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7E2B6" w14:textId="3C9A8E7A" w:rsidR="00D330F1" w:rsidRDefault="00E557EA" w:rsidP="00D330F1">
      <w:pPr>
        <w:tabs>
          <w:tab w:val="left" w:pos="738"/>
        </w:tabs>
      </w:pPr>
      <w:bookmarkStart w:id="0" w:name="_Hlk159179601"/>
      <w:r w:rsidRPr="000C35EB">
        <w:rPr>
          <w:b/>
          <w:bCs/>
          <w:noProof/>
          <w:sz w:val="22"/>
          <w:lang w:val="en-US" w:eastAsia="en-US"/>
        </w:rPr>
        <w:drawing>
          <wp:anchor distT="0" distB="0" distL="114300" distR="114300" simplePos="0" relativeHeight="251659264" behindDoc="1" locked="0" layoutInCell="1" allowOverlap="1" wp14:anchorId="0D1996E9" wp14:editId="30FE3F8B">
            <wp:simplePos x="0" y="0"/>
            <wp:positionH relativeFrom="column">
              <wp:posOffset>4896567</wp:posOffset>
            </wp:positionH>
            <wp:positionV relativeFrom="paragraph">
              <wp:posOffset>-298161</wp:posOffset>
            </wp:positionV>
            <wp:extent cx="1118870" cy="1120140"/>
            <wp:effectExtent l="0" t="0" r="5080" b="3810"/>
            <wp:wrapNone/>
            <wp:docPr id="1146612456" name="Image 3">
              <a:extLst xmlns:a="http://schemas.openxmlformats.org/drawingml/2006/main">
                <a:ext uri="{FF2B5EF4-FFF2-40B4-BE49-F238E27FC236}">
                  <a16:creationId xmlns:a16="http://schemas.microsoft.com/office/drawing/2014/main" id="{C57D2BF7-2DD2-EBE7-75B2-1AECAA701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57D2BF7-2DD2-EBE7-75B2-1AECAA701E2B}"/>
                        </a:ext>
                      </a:extLst>
                    </pic:cNvPr>
                    <pic:cNvPicPr>
                      <a:picLocks noChangeAspect="1"/>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1118870" cy="112014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D330F1" w:rsidRPr="00380581">
        <w:rPr>
          <w:i/>
          <w:iCs/>
          <w:noProof/>
          <w:sz w:val="28"/>
          <w:szCs w:val="32"/>
          <w:lang w:val="en-US" w:eastAsia="en-US"/>
        </w:rPr>
        <w:drawing>
          <wp:anchor distT="0" distB="0" distL="114300" distR="114300" simplePos="0" relativeHeight="251660288" behindDoc="1" locked="0" layoutInCell="1" allowOverlap="1" wp14:anchorId="1F6EE70B" wp14:editId="15FC4AF8">
            <wp:simplePos x="0" y="0"/>
            <wp:positionH relativeFrom="column">
              <wp:posOffset>-67310</wp:posOffset>
            </wp:positionH>
            <wp:positionV relativeFrom="paragraph">
              <wp:posOffset>-167640</wp:posOffset>
            </wp:positionV>
            <wp:extent cx="1323542" cy="1296000"/>
            <wp:effectExtent l="0" t="0" r="0" b="0"/>
            <wp:wrapNone/>
            <wp:docPr id="922739387" name="Picture 1">
              <a:extLst xmlns:a="http://schemas.openxmlformats.org/drawingml/2006/main">
                <a:ext uri="{FF2B5EF4-FFF2-40B4-BE49-F238E27FC236}">
                  <a16:creationId xmlns:a16="http://schemas.microsoft.com/office/drawing/2014/main" id="{CFD7803A-4A05-48BF-A175-9FF4680A0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CFD7803A-4A05-48BF-A175-9FF4680A096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4179" t="10799" r="74153" b="14457"/>
                    <a:stretch/>
                  </pic:blipFill>
                  <pic:spPr bwMode="auto">
                    <a:xfrm>
                      <a:off x="0" y="0"/>
                      <a:ext cx="1323542"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0F1">
        <w:tab/>
      </w:r>
    </w:p>
    <w:p w14:paraId="3E9164F7" w14:textId="77777777" w:rsidR="00D330F1" w:rsidRDefault="00D330F1" w:rsidP="00D330F1">
      <w:bookmarkStart w:id="1" w:name="_Hlk172733586"/>
    </w:p>
    <w:p w14:paraId="6ADB3384" w14:textId="77777777" w:rsidR="00D330F1" w:rsidRDefault="00D330F1" w:rsidP="00D330F1">
      <w:pPr>
        <w:spacing w:before="240" w:line="276" w:lineRule="auto"/>
        <w:jc w:val="center"/>
        <w:rPr>
          <w:b/>
          <w:bCs/>
          <w:sz w:val="36"/>
          <w:szCs w:val="32"/>
        </w:rPr>
      </w:pPr>
    </w:p>
    <w:p w14:paraId="76543C58" w14:textId="692F5EA7" w:rsidR="00D330F1" w:rsidRPr="00535610" w:rsidRDefault="00D330F1" w:rsidP="00D330F1">
      <w:pPr>
        <w:spacing w:before="240" w:line="276" w:lineRule="auto"/>
        <w:jc w:val="center"/>
        <w:rPr>
          <w:b/>
          <w:bCs/>
          <w:sz w:val="36"/>
          <w:szCs w:val="32"/>
        </w:rPr>
      </w:pPr>
    </w:p>
    <w:p w14:paraId="189C03AB" w14:textId="77777777" w:rsidR="00D330F1" w:rsidRPr="00DE06E2" w:rsidRDefault="00D330F1" w:rsidP="00D330F1">
      <w:pPr>
        <w:spacing w:before="240" w:line="276" w:lineRule="auto"/>
        <w:jc w:val="center"/>
        <w:rPr>
          <w:b/>
          <w:bCs/>
          <w:sz w:val="36"/>
          <w:szCs w:val="32"/>
        </w:rPr>
      </w:pPr>
      <w:r w:rsidRPr="00DE06E2">
        <w:rPr>
          <w:b/>
          <w:bCs/>
          <w:sz w:val="36"/>
          <w:szCs w:val="32"/>
        </w:rPr>
        <w:t>REPUBLIQUE ISLAMIQUE DE MAURITANIE</w:t>
      </w:r>
    </w:p>
    <w:p w14:paraId="344568CD" w14:textId="77777777" w:rsidR="00D330F1" w:rsidRPr="00BE1C8A" w:rsidRDefault="00D330F1" w:rsidP="00D330F1">
      <w:pPr>
        <w:jc w:val="center"/>
        <w:rPr>
          <w:sz w:val="28"/>
          <w:szCs w:val="28"/>
          <w:shd w:val="clear" w:color="auto" w:fill="FFFFFF"/>
        </w:rPr>
      </w:pPr>
      <w:r w:rsidRPr="00BE1C8A">
        <w:rPr>
          <w:sz w:val="28"/>
          <w:szCs w:val="28"/>
          <w:shd w:val="clear" w:color="auto" w:fill="FFFFFF"/>
        </w:rPr>
        <w:t>Honneur- Fraternité- Justice</w:t>
      </w:r>
    </w:p>
    <w:p w14:paraId="65D2445B" w14:textId="77777777" w:rsidR="00D330F1" w:rsidRPr="00DE06E2" w:rsidRDefault="00D330F1" w:rsidP="00D330F1">
      <w:pPr>
        <w:jc w:val="center"/>
        <w:rPr>
          <w:sz w:val="21"/>
          <w:szCs w:val="21"/>
          <w:shd w:val="clear" w:color="auto" w:fill="FFFFFF"/>
        </w:rPr>
      </w:pPr>
      <w:r w:rsidRPr="00DE06E2">
        <w:rPr>
          <w:sz w:val="21"/>
          <w:szCs w:val="21"/>
          <w:shd w:val="clear" w:color="auto" w:fill="FFFFFF"/>
        </w:rPr>
        <w:t>----------------------------</w:t>
      </w:r>
    </w:p>
    <w:p w14:paraId="4E9546A0" w14:textId="77777777" w:rsidR="00D330F1" w:rsidRPr="00BE1C8A" w:rsidRDefault="00D330F1" w:rsidP="00D330F1">
      <w:pPr>
        <w:jc w:val="center"/>
        <w:rPr>
          <w:b/>
          <w:bCs/>
          <w:sz w:val="32"/>
          <w:szCs w:val="22"/>
        </w:rPr>
      </w:pPr>
      <w:r w:rsidRPr="00BE1C8A">
        <w:rPr>
          <w:b/>
          <w:bCs/>
          <w:sz w:val="32"/>
          <w:szCs w:val="24"/>
        </w:rPr>
        <w:t>MINISTERE DE L’ELEVAGE</w:t>
      </w:r>
    </w:p>
    <w:p w14:paraId="4FC353B9" w14:textId="77777777" w:rsidR="00D330F1" w:rsidRPr="00DE06E2" w:rsidRDefault="00D330F1" w:rsidP="00D330F1">
      <w:pPr>
        <w:jc w:val="center"/>
        <w:rPr>
          <w:b/>
          <w:bCs/>
          <w:sz w:val="28"/>
          <w:szCs w:val="22"/>
        </w:rPr>
      </w:pPr>
      <w:r w:rsidRPr="00DE06E2">
        <w:rPr>
          <w:b/>
          <w:bCs/>
          <w:sz w:val="28"/>
        </w:rPr>
        <w:t>-------------------</w:t>
      </w:r>
    </w:p>
    <w:p w14:paraId="136FB3C1" w14:textId="55125BED" w:rsidR="00D330F1" w:rsidRPr="00BE1C8A" w:rsidRDefault="00D330F1" w:rsidP="00D330F1">
      <w:pPr>
        <w:jc w:val="center"/>
        <w:rPr>
          <w:sz w:val="28"/>
          <w:szCs w:val="28"/>
        </w:rPr>
      </w:pPr>
      <w:r w:rsidRPr="00BE1C8A">
        <w:rPr>
          <w:b/>
          <w:sz w:val="28"/>
          <w:szCs w:val="32"/>
        </w:rPr>
        <w:t xml:space="preserve">DIRECTION </w:t>
      </w:r>
      <w:r w:rsidR="00A47ED1" w:rsidRPr="00BE1C8A">
        <w:rPr>
          <w:b/>
          <w:sz w:val="28"/>
          <w:szCs w:val="32"/>
        </w:rPr>
        <w:t xml:space="preserve">DE DEVELOPPEMENT </w:t>
      </w:r>
      <w:r w:rsidRPr="00BE1C8A">
        <w:rPr>
          <w:b/>
          <w:sz w:val="28"/>
          <w:szCs w:val="32"/>
        </w:rPr>
        <w:t>DES FILIERES ANIMALES</w:t>
      </w:r>
    </w:p>
    <w:bookmarkEnd w:id="1"/>
    <w:p w14:paraId="3F4FBAE5" w14:textId="77777777" w:rsidR="00D330F1" w:rsidRDefault="00D330F1" w:rsidP="00D330F1">
      <w:pPr>
        <w:jc w:val="center"/>
      </w:pPr>
      <w:r w:rsidRPr="00DE06E2">
        <w:rPr>
          <w:b/>
          <w:bCs/>
          <w:sz w:val="28"/>
        </w:rPr>
        <w:t>-------------------</w:t>
      </w:r>
    </w:p>
    <w:p w14:paraId="70C1BD7A" w14:textId="77777777" w:rsidR="00D330F1" w:rsidRDefault="00D330F1" w:rsidP="00D330F1"/>
    <w:p w14:paraId="538EECCD" w14:textId="77777777" w:rsidR="00D330F1" w:rsidRDefault="00D330F1" w:rsidP="00D330F1"/>
    <w:p w14:paraId="2D1F5B80" w14:textId="7B002489" w:rsidR="00D330F1" w:rsidRDefault="00D330F1" w:rsidP="00D330F1"/>
    <w:p w14:paraId="4F86A0B1" w14:textId="7ACF8921" w:rsidR="0000060D" w:rsidRDefault="0000060D" w:rsidP="00D330F1"/>
    <w:p w14:paraId="06CCA73C" w14:textId="77777777" w:rsidR="0000060D" w:rsidRDefault="0000060D" w:rsidP="00D330F1"/>
    <w:p w14:paraId="27060DFA" w14:textId="77777777" w:rsidR="00D330F1" w:rsidRDefault="00D330F1" w:rsidP="00D330F1"/>
    <w:p w14:paraId="34278C03" w14:textId="77777777" w:rsidR="00A84017" w:rsidRDefault="00D330F1" w:rsidP="009F33EF">
      <w:pPr>
        <w:shd w:val="clear" w:color="auto" w:fill="F2F2F2" w:themeFill="background1" w:themeFillShade="F2"/>
        <w:spacing w:after="118" w:line="276" w:lineRule="auto"/>
        <w:ind w:right="4"/>
        <w:jc w:val="center"/>
        <w:rPr>
          <w:b/>
          <w:sz w:val="26"/>
          <w:szCs w:val="26"/>
        </w:rPr>
      </w:pPr>
      <w:bookmarkStart w:id="2" w:name="_Hlk172733512"/>
      <w:r w:rsidRPr="009F33EF">
        <w:rPr>
          <w:b/>
          <w:sz w:val="26"/>
          <w:szCs w:val="26"/>
        </w:rPr>
        <w:t>PROGRAMME DE VALORIS</w:t>
      </w:r>
      <w:r w:rsidR="0091364F" w:rsidRPr="009F33EF">
        <w:rPr>
          <w:b/>
          <w:sz w:val="26"/>
          <w:szCs w:val="26"/>
        </w:rPr>
        <w:t xml:space="preserve">ATION DU POTENTIEL AGROPASTORAL </w:t>
      </w:r>
      <w:r w:rsidRPr="009F33EF">
        <w:rPr>
          <w:b/>
          <w:sz w:val="26"/>
          <w:szCs w:val="26"/>
        </w:rPr>
        <w:t xml:space="preserve">NATUREL </w:t>
      </w:r>
      <w:r w:rsidR="0091364F" w:rsidRPr="009F33EF">
        <w:rPr>
          <w:b/>
          <w:sz w:val="26"/>
          <w:szCs w:val="26"/>
        </w:rPr>
        <w:t>DE LA ZONE SAHARIENNE</w:t>
      </w:r>
      <w:bookmarkEnd w:id="2"/>
      <w:r w:rsidR="0091364F" w:rsidRPr="009F33EF">
        <w:rPr>
          <w:b/>
          <w:sz w:val="26"/>
          <w:szCs w:val="26"/>
        </w:rPr>
        <w:t>-</w:t>
      </w:r>
    </w:p>
    <w:p w14:paraId="2E52E672" w14:textId="6D8D1BA6" w:rsidR="00D330F1" w:rsidRPr="009F33EF" w:rsidRDefault="0091364F" w:rsidP="009F33EF">
      <w:pPr>
        <w:shd w:val="clear" w:color="auto" w:fill="F2F2F2" w:themeFill="background1" w:themeFillShade="F2"/>
        <w:spacing w:after="118" w:line="276" w:lineRule="auto"/>
        <w:ind w:right="4"/>
        <w:jc w:val="center"/>
        <w:rPr>
          <w:b/>
          <w:sz w:val="26"/>
          <w:szCs w:val="26"/>
        </w:rPr>
      </w:pPr>
      <w:bookmarkStart w:id="3" w:name="_Hlk172733540"/>
      <w:r w:rsidRPr="009F33EF">
        <w:rPr>
          <w:b/>
          <w:sz w:val="26"/>
          <w:szCs w:val="26"/>
        </w:rPr>
        <w:t xml:space="preserve">PROJET </w:t>
      </w:r>
      <w:r w:rsidR="00A84017">
        <w:rPr>
          <w:b/>
          <w:sz w:val="26"/>
          <w:szCs w:val="26"/>
        </w:rPr>
        <w:t>AWKAR -GCP</w:t>
      </w:r>
      <w:r w:rsidR="00A84017" w:rsidRPr="00E650BF">
        <w:rPr>
          <w:rFonts w:eastAsia="Calibri"/>
          <w:b/>
          <w:sz w:val="28"/>
          <w:szCs w:val="28"/>
        </w:rPr>
        <w:t>/MAU/045/AFB - PHASE 1</w:t>
      </w:r>
    </w:p>
    <w:bookmarkEnd w:id="3"/>
    <w:p w14:paraId="3D5F66DA" w14:textId="77777777" w:rsidR="00D330F1" w:rsidRDefault="00D330F1" w:rsidP="00D330F1"/>
    <w:p w14:paraId="0FF97EF5" w14:textId="77777777" w:rsidR="00D330F1" w:rsidRDefault="00D330F1" w:rsidP="00D330F1"/>
    <w:p w14:paraId="71883499" w14:textId="77777777" w:rsidR="00D330F1" w:rsidRDefault="00D330F1" w:rsidP="00D330F1"/>
    <w:p w14:paraId="1156C93F" w14:textId="77777777" w:rsidR="00D330F1" w:rsidRPr="00D21EAF" w:rsidRDefault="00D330F1" w:rsidP="00D330F1">
      <w:pPr>
        <w:shd w:val="clear" w:color="auto" w:fill="F2F2F2" w:themeFill="background1" w:themeFillShade="F2"/>
        <w:jc w:val="center"/>
        <w:rPr>
          <w:b/>
          <w:bCs/>
          <w:sz w:val="28"/>
          <w:szCs w:val="28"/>
        </w:rPr>
      </w:pPr>
      <w:r w:rsidRPr="00D21EAF">
        <w:rPr>
          <w:b/>
          <w:bCs/>
          <w:sz w:val="28"/>
          <w:szCs w:val="28"/>
        </w:rPr>
        <w:t>ETUDE D’IMPACT ENVIRONNEMENTAL ET SOCIAL</w:t>
      </w:r>
    </w:p>
    <w:p w14:paraId="49732C82" w14:textId="77777777" w:rsidR="00D330F1" w:rsidRDefault="00D330F1" w:rsidP="00D330F1"/>
    <w:p w14:paraId="627F6106" w14:textId="1C10D3ED" w:rsidR="00D330F1" w:rsidRDefault="00D330F1" w:rsidP="0000060D">
      <w:pPr>
        <w:jc w:val="center"/>
        <w:rPr>
          <w:rFonts w:ascii="Arial Black" w:hAnsi="Arial Black"/>
          <w:color w:val="FF0000"/>
          <w:sz w:val="28"/>
          <w:szCs w:val="32"/>
        </w:rPr>
      </w:pPr>
    </w:p>
    <w:p w14:paraId="4C9EE7CA" w14:textId="072F0F2C" w:rsidR="0000060D" w:rsidRDefault="0000060D" w:rsidP="0000060D">
      <w:pPr>
        <w:jc w:val="center"/>
        <w:rPr>
          <w:rFonts w:ascii="Arial Black" w:hAnsi="Arial Black"/>
          <w:color w:val="FF0000"/>
          <w:sz w:val="28"/>
          <w:szCs w:val="32"/>
        </w:rPr>
      </w:pPr>
    </w:p>
    <w:p w14:paraId="3365B5D8" w14:textId="2C52049D" w:rsidR="0000060D" w:rsidRPr="00761E01" w:rsidRDefault="006323BC" w:rsidP="0000060D">
      <w:pPr>
        <w:jc w:val="center"/>
        <w:rPr>
          <w:rFonts w:ascii="Arial Black" w:hAnsi="Arial Black"/>
          <w:color w:val="FF0000"/>
          <w:sz w:val="32"/>
          <w:szCs w:val="32"/>
        </w:rPr>
      </w:pPr>
      <w:r w:rsidRPr="006323BC">
        <w:rPr>
          <w:rFonts w:ascii="Arial Black" w:hAnsi="Arial Black"/>
          <w:color w:val="000000" w:themeColor="text1"/>
          <w:sz w:val="32"/>
          <w:szCs w:val="32"/>
        </w:rPr>
        <w:t>VERSION DEFINITIVE</w:t>
      </w:r>
    </w:p>
    <w:p w14:paraId="2CBCA419" w14:textId="77777777" w:rsidR="0000060D" w:rsidRDefault="0000060D" w:rsidP="0000060D">
      <w:pPr>
        <w:jc w:val="center"/>
        <w:rPr>
          <w:rFonts w:ascii="Arial Black" w:hAnsi="Arial Black"/>
          <w:color w:val="FF0000"/>
          <w:sz w:val="28"/>
          <w:szCs w:val="32"/>
        </w:rPr>
      </w:pPr>
    </w:p>
    <w:p w14:paraId="4E38A3CE" w14:textId="77777777" w:rsidR="00D330F1" w:rsidRDefault="00D330F1" w:rsidP="0000060D"/>
    <w:p w14:paraId="6DF0F36B" w14:textId="77777777" w:rsidR="00D330F1" w:rsidRDefault="00D330F1" w:rsidP="00D330F1"/>
    <w:p w14:paraId="4FB74B0D" w14:textId="77777777" w:rsidR="00D330F1" w:rsidRDefault="00D330F1" w:rsidP="00D330F1"/>
    <w:p w14:paraId="20DD2719" w14:textId="77777777" w:rsidR="00BE1C8A" w:rsidRDefault="00BE1C8A" w:rsidP="00D330F1"/>
    <w:p w14:paraId="541BFEA5" w14:textId="77777777" w:rsidR="00BE1C8A" w:rsidRDefault="00BE1C8A" w:rsidP="00D330F1"/>
    <w:p w14:paraId="5833CEBB" w14:textId="77777777" w:rsidR="00BE1C8A" w:rsidRDefault="00BE1C8A" w:rsidP="00D330F1"/>
    <w:p w14:paraId="45C7233D" w14:textId="77777777" w:rsidR="00D330F1" w:rsidRDefault="00D330F1" w:rsidP="00D330F1"/>
    <w:p w14:paraId="2FB504F0" w14:textId="77777777" w:rsidR="00D330F1" w:rsidRDefault="00D330F1" w:rsidP="00D330F1"/>
    <w:p w14:paraId="4D34EE20" w14:textId="58C60865" w:rsidR="00D330F1" w:rsidRDefault="00D330F1" w:rsidP="00D330F1"/>
    <w:p w14:paraId="109D241B" w14:textId="1D024979" w:rsidR="001C32A9" w:rsidRDefault="001C32A9" w:rsidP="00D330F1"/>
    <w:p w14:paraId="51592C46" w14:textId="77777777" w:rsidR="00D330F1" w:rsidRDefault="00D330F1" w:rsidP="00D330F1"/>
    <w:p w14:paraId="09097679" w14:textId="77777777" w:rsidR="00BE1C8A" w:rsidRDefault="00BE1C8A" w:rsidP="00D330F1"/>
    <w:p w14:paraId="00E37C6B" w14:textId="77777777" w:rsidR="00BE1C8A" w:rsidRDefault="00BE1C8A" w:rsidP="00D330F1"/>
    <w:p w14:paraId="69B864D9" w14:textId="77777777" w:rsidR="00BE1C8A" w:rsidRDefault="00BE1C8A" w:rsidP="00D330F1"/>
    <w:p w14:paraId="0B00D790" w14:textId="77777777" w:rsidR="00BE1C8A" w:rsidRDefault="00BE1C8A" w:rsidP="00D330F1"/>
    <w:p w14:paraId="50598C3B" w14:textId="77777777" w:rsidR="008B7FE3" w:rsidRDefault="008B7FE3" w:rsidP="00D330F1"/>
    <w:p w14:paraId="49B911F9" w14:textId="13D84E31" w:rsidR="00D330F1" w:rsidRDefault="00D523D3" w:rsidP="00D330F1">
      <w:pPr>
        <w:pBdr>
          <w:top w:val="single" w:sz="4" w:space="1" w:color="auto"/>
        </w:pBdr>
        <w:jc w:val="right"/>
        <w:rPr>
          <w:b/>
          <w:bCs/>
          <w:sz w:val="28"/>
          <w:szCs w:val="22"/>
        </w:rPr>
      </w:pPr>
      <w:r>
        <w:rPr>
          <w:sz w:val="28"/>
          <w:szCs w:val="28"/>
        </w:rPr>
        <w:t>Août</w:t>
      </w:r>
      <w:r w:rsidR="00CC523F" w:rsidRPr="001B1C50">
        <w:rPr>
          <w:sz w:val="28"/>
          <w:szCs w:val="28"/>
        </w:rPr>
        <w:t xml:space="preserve"> </w:t>
      </w:r>
      <w:r w:rsidR="00D330F1" w:rsidRPr="001B1C50">
        <w:rPr>
          <w:sz w:val="28"/>
          <w:szCs w:val="28"/>
        </w:rPr>
        <w:t>2024</w:t>
      </w:r>
    </w:p>
    <w:p w14:paraId="5BF34A1B" w14:textId="77777777" w:rsidR="00D330F1" w:rsidRDefault="00D330F1" w:rsidP="00D330F1">
      <w:pPr>
        <w:jc w:val="both"/>
        <w:rPr>
          <w:b/>
          <w:bCs/>
          <w:sz w:val="28"/>
          <w:szCs w:val="22"/>
        </w:rPr>
        <w:sectPr w:rsidR="00D330F1" w:rsidSect="00672CFD">
          <w:footerReference w:type="default" r:id="rId10"/>
          <w:pgSz w:w="11906" w:h="16838"/>
          <w:pgMar w:top="1134" w:right="1274" w:bottom="1276" w:left="1276" w:header="708" w:footer="709" w:gutter="0"/>
          <w:cols w:space="708"/>
          <w:titlePg/>
          <w:docGrid w:linePitch="360"/>
        </w:sectPr>
      </w:pPr>
    </w:p>
    <w:bookmarkEnd w:id="0"/>
    <w:p w14:paraId="364C3812" w14:textId="3937357C" w:rsidR="00BE1C8A" w:rsidRPr="00DE06E2" w:rsidRDefault="00BE1C8A" w:rsidP="00D523D3">
      <w:pPr>
        <w:tabs>
          <w:tab w:val="left" w:pos="738"/>
        </w:tabs>
        <w:jc w:val="center"/>
        <w:rPr>
          <w:b/>
          <w:bCs/>
          <w:sz w:val="36"/>
          <w:szCs w:val="32"/>
        </w:rPr>
      </w:pPr>
      <w:r w:rsidRPr="00DE06E2">
        <w:rPr>
          <w:b/>
          <w:bCs/>
          <w:sz w:val="36"/>
          <w:szCs w:val="32"/>
        </w:rPr>
        <w:t>REPUBLIQUE ISLAMIQUE DE MAURITANIE</w:t>
      </w:r>
    </w:p>
    <w:p w14:paraId="250FD086" w14:textId="77777777" w:rsidR="00BE1C8A" w:rsidRPr="00BE1C8A" w:rsidRDefault="00BE1C8A" w:rsidP="00BE1C8A">
      <w:pPr>
        <w:jc w:val="center"/>
        <w:rPr>
          <w:sz w:val="36"/>
          <w:szCs w:val="36"/>
          <w:shd w:val="clear" w:color="auto" w:fill="FFFFFF"/>
        </w:rPr>
      </w:pPr>
      <w:r w:rsidRPr="00BE1C8A">
        <w:rPr>
          <w:sz w:val="36"/>
          <w:szCs w:val="36"/>
          <w:shd w:val="clear" w:color="auto" w:fill="FFFFFF"/>
        </w:rPr>
        <w:t>Honneur- Fraternité- Justice</w:t>
      </w:r>
    </w:p>
    <w:p w14:paraId="6ABF712E" w14:textId="77777777" w:rsidR="00BE1C8A" w:rsidRPr="00DE06E2" w:rsidRDefault="00BE1C8A" w:rsidP="00BE1C8A">
      <w:pPr>
        <w:jc w:val="center"/>
        <w:rPr>
          <w:sz w:val="21"/>
          <w:szCs w:val="21"/>
          <w:shd w:val="clear" w:color="auto" w:fill="FFFFFF"/>
        </w:rPr>
      </w:pPr>
      <w:r w:rsidRPr="00DE06E2">
        <w:rPr>
          <w:sz w:val="21"/>
          <w:szCs w:val="21"/>
          <w:shd w:val="clear" w:color="auto" w:fill="FFFFFF"/>
        </w:rPr>
        <w:t>----------------------------</w:t>
      </w:r>
    </w:p>
    <w:p w14:paraId="4D65DD02" w14:textId="77777777" w:rsidR="00BE1C8A" w:rsidRPr="00BE1C8A" w:rsidRDefault="00BE1C8A" w:rsidP="00BE1C8A">
      <w:pPr>
        <w:jc w:val="center"/>
        <w:rPr>
          <w:b/>
          <w:bCs/>
          <w:sz w:val="36"/>
          <w:szCs w:val="24"/>
        </w:rPr>
      </w:pPr>
      <w:r w:rsidRPr="00BE1C8A">
        <w:rPr>
          <w:b/>
          <w:bCs/>
          <w:sz w:val="36"/>
          <w:szCs w:val="28"/>
        </w:rPr>
        <w:t>MINISTERE DE L’ELEVAGE</w:t>
      </w:r>
    </w:p>
    <w:p w14:paraId="57DC73C3" w14:textId="77777777" w:rsidR="00BE1C8A" w:rsidRPr="00DE06E2" w:rsidRDefault="00BE1C8A" w:rsidP="00BE1C8A">
      <w:pPr>
        <w:jc w:val="center"/>
        <w:rPr>
          <w:b/>
          <w:bCs/>
          <w:sz w:val="28"/>
          <w:szCs w:val="22"/>
        </w:rPr>
      </w:pPr>
      <w:r w:rsidRPr="00DE06E2">
        <w:rPr>
          <w:b/>
          <w:bCs/>
          <w:sz w:val="28"/>
        </w:rPr>
        <w:t>-------------------</w:t>
      </w:r>
    </w:p>
    <w:p w14:paraId="3F51D81B" w14:textId="77777777" w:rsidR="00BE1C8A" w:rsidRPr="00BE1C8A" w:rsidRDefault="00BE1C8A" w:rsidP="00BE1C8A">
      <w:pPr>
        <w:jc w:val="center"/>
        <w:rPr>
          <w:sz w:val="28"/>
          <w:szCs w:val="28"/>
        </w:rPr>
      </w:pPr>
      <w:r w:rsidRPr="00BE1C8A">
        <w:rPr>
          <w:b/>
          <w:sz w:val="28"/>
          <w:szCs w:val="32"/>
        </w:rPr>
        <w:t>DIRECTION DE DEVELOPPEMENT DES FILIERES ANIMALES</w:t>
      </w:r>
    </w:p>
    <w:p w14:paraId="41DC5C99" w14:textId="77777777" w:rsidR="00BE1C8A" w:rsidRDefault="00BE1C8A" w:rsidP="00BE1C8A">
      <w:pPr>
        <w:jc w:val="center"/>
      </w:pPr>
      <w:r w:rsidRPr="00DE06E2">
        <w:rPr>
          <w:b/>
          <w:bCs/>
          <w:sz w:val="28"/>
        </w:rPr>
        <w:t>-------------------</w:t>
      </w:r>
    </w:p>
    <w:p w14:paraId="3DD93CCA" w14:textId="77777777" w:rsidR="00BE1C8A" w:rsidRDefault="00BE1C8A" w:rsidP="00BE1C8A"/>
    <w:p w14:paraId="51FDD7BD" w14:textId="77777777" w:rsidR="00BE1C8A" w:rsidRDefault="00BE1C8A" w:rsidP="00BE1C8A"/>
    <w:p w14:paraId="124A5D02" w14:textId="77777777" w:rsidR="00BE1C8A" w:rsidRDefault="00BE1C8A" w:rsidP="00BE1C8A"/>
    <w:p w14:paraId="49DEC60E" w14:textId="77777777" w:rsidR="00BE1C8A" w:rsidRDefault="00BE1C8A" w:rsidP="00BE1C8A"/>
    <w:p w14:paraId="0260E700" w14:textId="77777777" w:rsidR="00BE1C8A" w:rsidRDefault="00BE1C8A" w:rsidP="00BE1C8A"/>
    <w:p w14:paraId="5A8A8B4B" w14:textId="77777777" w:rsidR="00BE1C8A" w:rsidRDefault="00BE1C8A" w:rsidP="00BE1C8A"/>
    <w:p w14:paraId="100EA11B" w14:textId="77777777" w:rsidR="00BE1C8A" w:rsidRDefault="00BE1C8A" w:rsidP="00BE1C8A">
      <w:pPr>
        <w:shd w:val="clear" w:color="auto" w:fill="F2F2F2" w:themeFill="background1" w:themeFillShade="F2"/>
        <w:spacing w:after="118" w:line="276" w:lineRule="auto"/>
        <w:ind w:right="4"/>
        <w:jc w:val="center"/>
        <w:rPr>
          <w:b/>
          <w:sz w:val="26"/>
          <w:szCs w:val="26"/>
        </w:rPr>
      </w:pPr>
      <w:r w:rsidRPr="009F33EF">
        <w:rPr>
          <w:b/>
          <w:sz w:val="26"/>
          <w:szCs w:val="26"/>
        </w:rPr>
        <w:t>PROGRAMME DE VALORISATION DU POTENTIEL AGROPASTORAL NATUREL DE LA ZONE SAHARIENNE-</w:t>
      </w:r>
    </w:p>
    <w:p w14:paraId="1C473FA9" w14:textId="77777777" w:rsidR="00BE1C8A" w:rsidRPr="009F33EF" w:rsidRDefault="00BE1C8A" w:rsidP="00BE1C8A">
      <w:pPr>
        <w:shd w:val="clear" w:color="auto" w:fill="F2F2F2" w:themeFill="background1" w:themeFillShade="F2"/>
        <w:spacing w:after="118" w:line="276" w:lineRule="auto"/>
        <w:ind w:right="4"/>
        <w:jc w:val="center"/>
        <w:rPr>
          <w:b/>
          <w:sz w:val="26"/>
          <w:szCs w:val="26"/>
        </w:rPr>
      </w:pPr>
      <w:r w:rsidRPr="009F33EF">
        <w:rPr>
          <w:b/>
          <w:sz w:val="26"/>
          <w:szCs w:val="26"/>
        </w:rPr>
        <w:t xml:space="preserve">PROJET </w:t>
      </w:r>
      <w:r>
        <w:rPr>
          <w:b/>
          <w:sz w:val="26"/>
          <w:szCs w:val="26"/>
        </w:rPr>
        <w:t>AWKAR -GCP</w:t>
      </w:r>
      <w:r w:rsidRPr="00E650BF">
        <w:rPr>
          <w:rFonts w:eastAsia="Calibri"/>
          <w:b/>
          <w:sz w:val="28"/>
          <w:szCs w:val="28"/>
        </w:rPr>
        <w:t>/MAU/045/AFB - PHASE 1</w:t>
      </w:r>
    </w:p>
    <w:p w14:paraId="7461E85E" w14:textId="77777777" w:rsidR="00BE1C8A" w:rsidRDefault="00BE1C8A" w:rsidP="00BE1C8A"/>
    <w:p w14:paraId="6B1C6445" w14:textId="77777777" w:rsidR="00BE1C8A" w:rsidRDefault="00BE1C8A" w:rsidP="00BE1C8A"/>
    <w:p w14:paraId="3B3F8A4D" w14:textId="77777777" w:rsidR="00BE1C8A" w:rsidRDefault="00BE1C8A" w:rsidP="00BE1C8A"/>
    <w:p w14:paraId="0FA980B8" w14:textId="352A7461" w:rsidR="00BE1C8A" w:rsidRPr="00D21EAF" w:rsidRDefault="00BE1C8A" w:rsidP="00BE1C8A">
      <w:pPr>
        <w:shd w:val="clear" w:color="auto" w:fill="F2F2F2" w:themeFill="background1" w:themeFillShade="F2"/>
        <w:jc w:val="center"/>
        <w:rPr>
          <w:b/>
          <w:bCs/>
          <w:sz w:val="28"/>
          <w:szCs w:val="28"/>
        </w:rPr>
      </w:pPr>
      <w:r>
        <w:rPr>
          <w:b/>
          <w:bCs/>
          <w:sz w:val="28"/>
          <w:szCs w:val="28"/>
        </w:rPr>
        <w:t xml:space="preserve">VOLUME 1 : </w:t>
      </w:r>
      <w:r w:rsidRPr="00D21EAF">
        <w:rPr>
          <w:b/>
          <w:bCs/>
          <w:sz w:val="28"/>
          <w:szCs w:val="28"/>
        </w:rPr>
        <w:t>ETUDE D’IMPACT ENVIRONNEMENTAL ET SOCIAL</w:t>
      </w:r>
    </w:p>
    <w:p w14:paraId="74BBD707" w14:textId="77777777" w:rsidR="00BE1C8A" w:rsidRDefault="00BE1C8A" w:rsidP="00BE1C8A"/>
    <w:p w14:paraId="65350C9F" w14:textId="77777777" w:rsidR="00BE1C8A" w:rsidRDefault="00BE1C8A" w:rsidP="00BE1C8A">
      <w:pPr>
        <w:jc w:val="center"/>
        <w:rPr>
          <w:rFonts w:ascii="Arial Black" w:hAnsi="Arial Black"/>
          <w:color w:val="FF0000"/>
          <w:sz w:val="28"/>
          <w:szCs w:val="32"/>
        </w:rPr>
      </w:pPr>
    </w:p>
    <w:p w14:paraId="3F320AF3" w14:textId="77777777" w:rsidR="00BE1C8A" w:rsidRDefault="00BE1C8A" w:rsidP="00BE1C8A">
      <w:pPr>
        <w:jc w:val="center"/>
        <w:rPr>
          <w:rFonts w:ascii="Arial Black" w:hAnsi="Arial Black"/>
          <w:color w:val="FF0000"/>
          <w:sz w:val="28"/>
          <w:szCs w:val="32"/>
        </w:rPr>
      </w:pPr>
    </w:p>
    <w:p w14:paraId="520E3AD2" w14:textId="77777777" w:rsidR="00BE1C8A" w:rsidRDefault="00BE1C8A" w:rsidP="00BE1C8A">
      <w:pPr>
        <w:jc w:val="center"/>
        <w:rPr>
          <w:rFonts w:ascii="Arial Black" w:hAnsi="Arial Black"/>
          <w:color w:val="FF0000"/>
          <w:sz w:val="28"/>
          <w:szCs w:val="32"/>
        </w:rPr>
      </w:pPr>
    </w:p>
    <w:p w14:paraId="53002D0D" w14:textId="77777777" w:rsidR="00BE1C8A" w:rsidRDefault="00BE1C8A" w:rsidP="00BE1C8A">
      <w:pPr>
        <w:jc w:val="center"/>
        <w:rPr>
          <w:rFonts w:ascii="Arial Black" w:hAnsi="Arial Black"/>
          <w:color w:val="FF0000"/>
          <w:sz w:val="28"/>
          <w:szCs w:val="32"/>
        </w:rPr>
      </w:pPr>
    </w:p>
    <w:p w14:paraId="5BB87783" w14:textId="77777777" w:rsidR="00BE1C8A" w:rsidRDefault="00BE1C8A" w:rsidP="00BE1C8A">
      <w:pPr>
        <w:jc w:val="center"/>
        <w:rPr>
          <w:rFonts w:ascii="Arial Black" w:hAnsi="Arial Black"/>
          <w:color w:val="FF0000"/>
          <w:sz w:val="28"/>
          <w:szCs w:val="32"/>
        </w:rPr>
      </w:pPr>
    </w:p>
    <w:p w14:paraId="59AA2FBD" w14:textId="77777777" w:rsidR="00BE1C8A" w:rsidRDefault="00BE1C8A" w:rsidP="00BE1C8A">
      <w:pPr>
        <w:jc w:val="center"/>
        <w:rPr>
          <w:rFonts w:ascii="Arial Black" w:hAnsi="Arial Black"/>
          <w:color w:val="FF0000"/>
          <w:sz w:val="28"/>
          <w:szCs w:val="32"/>
        </w:rPr>
      </w:pPr>
    </w:p>
    <w:p w14:paraId="409829EF" w14:textId="77777777" w:rsidR="00BE1C8A" w:rsidRDefault="00BE1C8A" w:rsidP="00BE1C8A">
      <w:pPr>
        <w:jc w:val="center"/>
        <w:rPr>
          <w:rFonts w:ascii="Arial Black" w:hAnsi="Arial Black"/>
          <w:color w:val="FF0000"/>
          <w:sz w:val="28"/>
          <w:szCs w:val="32"/>
        </w:rPr>
      </w:pPr>
    </w:p>
    <w:p w14:paraId="588E62DD" w14:textId="77777777" w:rsidR="00D523D3" w:rsidRDefault="00D523D3" w:rsidP="00BE1C8A">
      <w:pPr>
        <w:jc w:val="center"/>
        <w:rPr>
          <w:rFonts w:ascii="Arial Black" w:hAnsi="Arial Black"/>
          <w:color w:val="FF0000"/>
          <w:sz w:val="28"/>
          <w:szCs w:val="32"/>
        </w:rPr>
      </w:pPr>
    </w:p>
    <w:p w14:paraId="06F35F56" w14:textId="77777777" w:rsidR="00BE1C8A" w:rsidRDefault="00BE1C8A" w:rsidP="00BE1C8A"/>
    <w:p w14:paraId="419D1FF0" w14:textId="77777777" w:rsidR="00BE1C8A" w:rsidRDefault="00BE1C8A" w:rsidP="00BE1C8A"/>
    <w:p w14:paraId="43DF0EC8" w14:textId="77777777" w:rsidR="00BE1C8A" w:rsidRDefault="00BE1C8A" w:rsidP="00BE1C8A"/>
    <w:p w14:paraId="5F46EB44" w14:textId="77777777" w:rsidR="00BE1C8A" w:rsidRDefault="00BE1C8A" w:rsidP="00BE1C8A"/>
    <w:p w14:paraId="3EBC7D06" w14:textId="77777777" w:rsidR="00BE1C8A" w:rsidRDefault="00BE1C8A" w:rsidP="00BE1C8A"/>
    <w:p w14:paraId="6015298B" w14:textId="77777777" w:rsidR="00BE1C8A" w:rsidRDefault="00BE1C8A" w:rsidP="00BE1C8A"/>
    <w:p w14:paraId="26E79596" w14:textId="77777777" w:rsidR="00BE1C8A" w:rsidRDefault="00BE1C8A" w:rsidP="00BE1C8A"/>
    <w:p w14:paraId="1D625809" w14:textId="77777777" w:rsidR="00BE1C8A" w:rsidRDefault="00BE1C8A" w:rsidP="00BE1C8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BE1C8A" w14:paraId="7C446EFA" w14:textId="77777777" w:rsidTr="003A45CE">
        <w:tc>
          <w:tcPr>
            <w:tcW w:w="9346" w:type="dxa"/>
            <w:gridSpan w:val="2"/>
          </w:tcPr>
          <w:p w14:paraId="60D8221E" w14:textId="77777777" w:rsidR="00BE1C8A" w:rsidRDefault="00BE1C8A" w:rsidP="003A45CE">
            <w:pPr>
              <w:jc w:val="center"/>
              <w:rPr>
                <w:b/>
                <w:bCs/>
                <w:sz w:val="26"/>
                <w:szCs w:val="26"/>
              </w:rPr>
            </w:pPr>
            <w:r w:rsidRPr="0091364F">
              <w:rPr>
                <w:b/>
                <w:bCs/>
                <w:sz w:val="26"/>
                <w:szCs w:val="26"/>
              </w:rPr>
              <w:t>Equipe de Consultant</w:t>
            </w:r>
            <w:r>
              <w:rPr>
                <w:b/>
                <w:bCs/>
                <w:sz w:val="26"/>
                <w:szCs w:val="26"/>
              </w:rPr>
              <w:t>s</w:t>
            </w:r>
          </w:p>
          <w:p w14:paraId="5EA1B25C" w14:textId="77777777" w:rsidR="00BE1C8A" w:rsidRPr="0091364F" w:rsidRDefault="00BE1C8A" w:rsidP="003A45CE">
            <w:pPr>
              <w:jc w:val="center"/>
              <w:rPr>
                <w:b/>
                <w:bCs/>
                <w:sz w:val="26"/>
                <w:szCs w:val="26"/>
              </w:rPr>
            </w:pPr>
          </w:p>
        </w:tc>
      </w:tr>
      <w:tr w:rsidR="00BE1C8A" w14:paraId="6D70284C" w14:textId="77777777" w:rsidTr="003A45CE">
        <w:tc>
          <w:tcPr>
            <w:tcW w:w="4673" w:type="dxa"/>
          </w:tcPr>
          <w:p w14:paraId="68625AD0" w14:textId="77777777" w:rsidR="00BE1C8A" w:rsidRPr="0091364F" w:rsidRDefault="00BE1C8A" w:rsidP="003A45CE">
            <w:pPr>
              <w:rPr>
                <w:b/>
                <w:sz w:val="26"/>
                <w:szCs w:val="26"/>
              </w:rPr>
            </w:pPr>
            <w:r w:rsidRPr="0091364F">
              <w:rPr>
                <w:b/>
                <w:sz w:val="26"/>
                <w:szCs w:val="26"/>
              </w:rPr>
              <w:t>SAVADOGO Salifou</w:t>
            </w:r>
          </w:p>
          <w:p w14:paraId="2042D048" w14:textId="77777777" w:rsidR="00BE1C8A" w:rsidRPr="00867E59" w:rsidRDefault="00BE1C8A" w:rsidP="003A45CE">
            <w:pPr>
              <w:rPr>
                <w:sz w:val="24"/>
                <w:szCs w:val="26"/>
              </w:rPr>
            </w:pPr>
            <w:r w:rsidRPr="00867E59">
              <w:rPr>
                <w:sz w:val="24"/>
                <w:szCs w:val="26"/>
              </w:rPr>
              <w:t>Expert en Géosciences et Environnement</w:t>
            </w:r>
          </w:p>
          <w:p w14:paraId="3E3D1127" w14:textId="77777777" w:rsidR="00BE1C8A" w:rsidRPr="0091364F" w:rsidRDefault="00BE1C8A" w:rsidP="003A45CE">
            <w:pPr>
              <w:spacing w:after="240"/>
              <w:rPr>
                <w:sz w:val="26"/>
                <w:szCs w:val="26"/>
              </w:rPr>
            </w:pPr>
            <w:r w:rsidRPr="0091364F">
              <w:rPr>
                <w:sz w:val="26"/>
                <w:szCs w:val="26"/>
              </w:rPr>
              <w:t xml:space="preserve">Email : </w:t>
            </w:r>
            <w:hyperlink r:id="rId11" w:history="1">
              <w:r w:rsidRPr="00761E01">
                <w:rPr>
                  <w:rStyle w:val="Lienhypertexte"/>
                  <w:rFonts w:eastAsiaTheme="majorEastAsia"/>
                  <w:color w:val="auto"/>
                  <w:sz w:val="26"/>
                  <w:szCs w:val="26"/>
                  <w:u w:val="none"/>
                </w:rPr>
                <w:t>vadogo@gmail.com</w:t>
              </w:r>
            </w:hyperlink>
          </w:p>
        </w:tc>
        <w:tc>
          <w:tcPr>
            <w:tcW w:w="4673" w:type="dxa"/>
          </w:tcPr>
          <w:p w14:paraId="47C7EB72" w14:textId="77777777" w:rsidR="00BE1C8A" w:rsidRPr="0091364F" w:rsidRDefault="00BE1C8A" w:rsidP="003A45CE">
            <w:pPr>
              <w:jc w:val="right"/>
              <w:rPr>
                <w:b/>
                <w:sz w:val="26"/>
                <w:szCs w:val="26"/>
              </w:rPr>
            </w:pPr>
            <w:r w:rsidRPr="0091364F">
              <w:rPr>
                <w:b/>
                <w:sz w:val="26"/>
                <w:szCs w:val="26"/>
              </w:rPr>
              <w:t>KAMIL Hassan</w:t>
            </w:r>
          </w:p>
          <w:p w14:paraId="5BA04BEE" w14:textId="77777777" w:rsidR="00BE1C8A" w:rsidRPr="00867E59" w:rsidRDefault="00BE1C8A" w:rsidP="003A45CE">
            <w:pPr>
              <w:jc w:val="right"/>
              <w:rPr>
                <w:sz w:val="24"/>
                <w:szCs w:val="26"/>
              </w:rPr>
            </w:pPr>
            <w:r w:rsidRPr="00867E59">
              <w:rPr>
                <w:sz w:val="24"/>
                <w:szCs w:val="26"/>
              </w:rPr>
              <w:t>Expert en Socio-pastoralisme</w:t>
            </w:r>
          </w:p>
          <w:p w14:paraId="2F8DC94C" w14:textId="77777777" w:rsidR="00BE1C8A" w:rsidRPr="0091364F" w:rsidRDefault="00BE1C8A" w:rsidP="003A45CE">
            <w:pPr>
              <w:jc w:val="right"/>
              <w:rPr>
                <w:sz w:val="26"/>
                <w:szCs w:val="26"/>
              </w:rPr>
            </w:pPr>
            <w:r w:rsidRPr="0091364F">
              <w:rPr>
                <w:sz w:val="26"/>
                <w:szCs w:val="26"/>
              </w:rPr>
              <w:t xml:space="preserve">Email : </w:t>
            </w:r>
            <w:r w:rsidRPr="0091364F">
              <w:rPr>
                <w:color w:val="1D2228"/>
                <w:sz w:val="26"/>
                <w:szCs w:val="26"/>
                <w:shd w:val="clear" w:color="auto" w:fill="FFFFFF"/>
              </w:rPr>
              <w:t>h.kamil.mission@gmail.com</w:t>
            </w:r>
          </w:p>
        </w:tc>
      </w:tr>
    </w:tbl>
    <w:p w14:paraId="02C6D497" w14:textId="77777777" w:rsidR="00BE1C8A" w:rsidRDefault="00BE1C8A" w:rsidP="00BE1C8A"/>
    <w:p w14:paraId="20D64467" w14:textId="7002C841" w:rsidR="00BE1C8A" w:rsidRDefault="00D523D3" w:rsidP="00BE1C8A">
      <w:pPr>
        <w:pBdr>
          <w:top w:val="single" w:sz="4" w:space="1" w:color="auto"/>
        </w:pBdr>
        <w:jc w:val="right"/>
        <w:rPr>
          <w:b/>
          <w:bCs/>
          <w:sz w:val="28"/>
          <w:szCs w:val="22"/>
        </w:rPr>
      </w:pPr>
      <w:r>
        <w:rPr>
          <w:sz w:val="28"/>
          <w:szCs w:val="28"/>
        </w:rPr>
        <w:t xml:space="preserve">Août </w:t>
      </w:r>
      <w:r w:rsidR="00BE1C8A" w:rsidRPr="001B1C50">
        <w:rPr>
          <w:sz w:val="28"/>
          <w:szCs w:val="28"/>
        </w:rPr>
        <w:t>2024</w:t>
      </w:r>
    </w:p>
    <w:p w14:paraId="570AE8F4" w14:textId="77777777" w:rsidR="00BE1C8A" w:rsidRDefault="00BE1C8A" w:rsidP="00BE1C8A">
      <w:pPr>
        <w:jc w:val="both"/>
        <w:rPr>
          <w:b/>
          <w:bCs/>
          <w:sz w:val="28"/>
          <w:szCs w:val="22"/>
        </w:rPr>
        <w:sectPr w:rsidR="00BE1C8A" w:rsidSect="00BE1C8A">
          <w:footerReference w:type="default" r:id="rId12"/>
          <w:pgSz w:w="11906" w:h="16838"/>
          <w:pgMar w:top="1134" w:right="1274" w:bottom="1276" w:left="1276" w:header="708" w:footer="709" w:gutter="0"/>
          <w:cols w:space="708"/>
          <w:titlePg/>
          <w:docGrid w:linePitch="360"/>
        </w:sectPr>
      </w:pPr>
    </w:p>
    <w:p w14:paraId="2E2F3357" w14:textId="76E4B9BC" w:rsidR="00C744BD" w:rsidRPr="00D7643F" w:rsidRDefault="00C744BD" w:rsidP="008B7FE3">
      <w:pPr>
        <w:spacing w:after="240"/>
        <w:rPr>
          <w:b/>
          <w:bCs/>
          <w:sz w:val="24"/>
          <w:szCs w:val="24"/>
        </w:rPr>
      </w:pPr>
      <w:r w:rsidRPr="00D7643F">
        <w:rPr>
          <w:b/>
          <w:bCs/>
          <w:sz w:val="24"/>
          <w:szCs w:val="24"/>
        </w:rPr>
        <w:t>PREAMBULE</w:t>
      </w:r>
    </w:p>
    <w:p w14:paraId="4D3BEE32" w14:textId="3C873BA2" w:rsidR="00D7643F" w:rsidRPr="00D7643F" w:rsidRDefault="00D7643F" w:rsidP="00D7643F">
      <w:pPr>
        <w:tabs>
          <w:tab w:val="left" w:pos="825"/>
        </w:tabs>
        <w:spacing w:after="200" w:line="360" w:lineRule="auto"/>
        <w:jc w:val="both"/>
        <w:rPr>
          <w:sz w:val="24"/>
          <w:szCs w:val="24"/>
          <w:lang w:val="fr-MA"/>
        </w:rPr>
      </w:pPr>
      <w:r w:rsidRPr="00D7643F">
        <w:rPr>
          <w:sz w:val="24"/>
          <w:szCs w:val="24"/>
          <w:lang w:val="fr-MA"/>
        </w:rPr>
        <w:t xml:space="preserve">L’élaboration des </w:t>
      </w:r>
      <w:r w:rsidR="00BB6077">
        <w:rPr>
          <w:sz w:val="24"/>
          <w:szCs w:val="24"/>
          <w:lang w:val="fr-MA"/>
        </w:rPr>
        <w:t>instruments</w:t>
      </w:r>
      <w:r w:rsidRPr="00D7643F">
        <w:rPr>
          <w:sz w:val="24"/>
          <w:szCs w:val="24"/>
          <w:lang w:val="fr-MA"/>
        </w:rPr>
        <w:t xml:space="preserve"> de sauvegarde environnementale et sociale du projet Awkar phase 1 a été faite en deux volume. Ainsi, le présent document constitue l’un des volumes de l’Etude d’Impact Environnemental et Social (EIES) et le Plan de Participation des Parties Prenantes (P3P). Le présent document (volume 01) constitue le document principal : Rapport de l’EIES assorti du Plan de Gestion Environnementale et Sociale. Le volume annexe accompagne le rapport principal à </w:t>
      </w:r>
      <w:r w:rsidR="0043265E" w:rsidRPr="00D7643F">
        <w:rPr>
          <w:sz w:val="24"/>
          <w:szCs w:val="24"/>
          <w:lang w:val="fr-MA"/>
        </w:rPr>
        <w:t>savoir,</w:t>
      </w:r>
      <w:r w:rsidRPr="00D7643F">
        <w:rPr>
          <w:sz w:val="24"/>
          <w:szCs w:val="24"/>
          <w:lang w:val="fr-MA"/>
        </w:rPr>
        <w:t xml:space="preserve"> le volume 02 : Plan participation des parties prenantes (P3P)</w:t>
      </w:r>
    </w:p>
    <w:p w14:paraId="100F0109" w14:textId="77777777" w:rsidR="00C744BD" w:rsidRPr="00D7643F" w:rsidRDefault="00C744BD" w:rsidP="00D7643F">
      <w:pPr>
        <w:spacing w:after="240" w:line="360" w:lineRule="auto"/>
        <w:rPr>
          <w:rFonts w:ascii="Abadi" w:hAnsi="Abadi"/>
          <w:b/>
          <w:bCs/>
          <w:sz w:val="24"/>
          <w:szCs w:val="24"/>
        </w:rPr>
      </w:pPr>
    </w:p>
    <w:p w14:paraId="06467DB6" w14:textId="77777777" w:rsidR="00C744BD" w:rsidRDefault="00C744BD" w:rsidP="008B7FE3">
      <w:pPr>
        <w:spacing w:after="240"/>
        <w:rPr>
          <w:b/>
          <w:bCs/>
          <w:sz w:val="28"/>
          <w:szCs w:val="28"/>
        </w:rPr>
      </w:pPr>
    </w:p>
    <w:p w14:paraId="2D3CECDE" w14:textId="77777777" w:rsidR="00C744BD" w:rsidRDefault="00C744BD" w:rsidP="008B7FE3">
      <w:pPr>
        <w:spacing w:after="240"/>
        <w:rPr>
          <w:b/>
          <w:bCs/>
          <w:sz w:val="28"/>
          <w:szCs w:val="28"/>
        </w:rPr>
        <w:sectPr w:rsidR="00C744BD" w:rsidSect="005D5D91">
          <w:pgSz w:w="11906" w:h="16838"/>
          <w:pgMar w:top="1417" w:right="1417" w:bottom="1417" w:left="1417" w:header="708" w:footer="708" w:gutter="0"/>
          <w:pgNumType w:fmt="lowerRoman"/>
          <w:cols w:space="708"/>
          <w:docGrid w:linePitch="360"/>
        </w:sectPr>
      </w:pPr>
    </w:p>
    <w:p w14:paraId="2FA71365" w14:textId="4E9AF053" w:rsidR="0097041C" w:rsidRPr="00D330F1" w:rsidRDefault="0097041C" w:rsidP="008B7FE3">
      <w:pPr>
        <w:spacing w:after="240"/>
        <w:rPr>
          <w:b/>
          <w:bCs/>
          <w:sz w:val="28"/>
          <w:szCs w:val="28"/>
        </w:rPr>
      </w:pPr>
      <w:r w:rsidRPr="00D330F1">
        <w:rPr>
          <w:b/>
          <w:bCs/>
          <w:sz w:val="28"/>
          <w:szCs w:val="28"/>
        </w:rPr>
        <w:t>Table des matières</w:t>
      </w:r>
    </w:p>
    <w:p w14:paraId="1709E2EC" w14:textId="3F5218A4" w:rsidR="000D1C81" w:rsidRPr="000D1C81" w:rsidRDefault="00A91968">
      <w:pPr>
        <w:pStyle w:val="TM1"/>
        <w:tabs>
          <w:tab w:val="right" w:leader="dot" w:pos="9062"/>
        </w:tabs>
        <w:rPr>
          <w:rFonts w:asciiTheme="minorHAnsi" w:eastAsiaTheme="minorEastAsia" w:hAnsiTheme="minorHAnsi" w:cstheme="minorBidi"/>
          <w:noProof/>
          <w:kern w:val="2"/>
          <w:sz w:val="22"/>
          <w:szCs w:val="22"/>
          <w14:ligatures w14:val="standardContextual"/>
        </w:rPr>
      </w:pPr>
      <w:r w:rsidRPr="000D1C81">
        <w:rPr>
          <w:sz w:val="22"/>
          <w:szCs w:val="22"/>
        </w:rPr>
        <w:fldChar w:fldCharType="begin"/>
      </w:r>
      <w:r w:rsidRPr="000D1C81">
        <w:rPr>
          <w:sz w:val="22"/>
          <w:szCs w:val="22"/>
        </w:rPr>
        <w:instrText xml:space="preserve"> TOC \o "1-2" \h \z \u </w:instrText>
      </w:r>
      <w:r w:rsidRPr="000D1C81">
        <w:rPr>
          <w:sz w:val="22"/>
          <w:szCs w:val="22"/>
        </w:rPr>
        <w:fldChar w:fldCharType="separate"/>
      </w:r>
      <w:hyperlink w:anchor="_Toc175387565" w:history="1">
        <w:r w:rsidR="000D1C81" w:rsidRPr="000D1C81">
          <w:rPr>
            <w:rStyle w:val="Lienhypertexte"/>
            <w:noProof/>
          </w:rPr>
          <w:t>Liste des tableaux</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_Toc175387565 \h </w:instrText>
        </w:r>
        <w:r w:rsidR="000D1C81" w:rsidRPr="000D1C81">
          <w:rPr>
            <w:noProof/>
            <w:webHidden/>
          </w:rPr>
        </w:r>
        <w:r w:rsidR="000D1C81" w:rsidRPr="000D1C81">
          <w:rPr>
            <w:noProof/>
            <w:webHidden/>
          </w:rPr>
          <w:fldChar w:fldCharType="separate"/>
        </w:r>
        <w:r w:rsidR="000D1C81" w:rsidRPr="000D1C81">
          <w:rPr>
            <w:noProof/>
            <w:webHidden/>
          </w:rPr>
          <w:t>vi</w:t>
        </w:r>
        <w:r w:rsidR="000D1C81" w:rsidRPr="000D1C81">
          <w:rPr>
            <w:noProof/>
            <w:webHidden/>
          </w:rPr>
          <w:fldChar w:fldCharType="end"/>
        </w:r>
      </w:hyperlink>
    </w:p>
    <w:p w14:paraId="715340A3" w14:textId="5868C8CF"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6" w:history="1">
        <w:r w:rsidR="000D1C81" w:rsidRPr="000D1C81">
          <w:rPr>
            <w:rStyle w:val="Lienhypertexte"/>
            <w:noProof/>
          </w:rPr>
          <w:t>Liste des figures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_Toc175387566 \h </w:instrText>
        </w:r>
        <w:r w:rsidR="000D1C81" w:rsidRPr="000D1C81">
          <w:rPr>
            <w:noProof/>
            <w:webHidden/>
          </w:rPr>
        </w:r>
        <w:r w:rsidR="000D1C81" w:rsidRPr="000D1C81">
          <w:rPr>
            <w:noProof/>
            <w:webHidden/>
          </w:rPr>
          <w:fldChar w:fldCharType="separate"/>
        </w:r>
        <w:r w:rsidR="000D1C81" w:rsidRPr="000D1C81">
          <w:rPr>
            <w:noProof/>
            <w:webHidden/>
          </w:rPr>
          <w:t>vi</w:t>
        </w:r>
        <w:r w:rsidR="000D1C81" w:rsidRPr="000D1C81">
          <w:rPr>
            <w:noProof/>
            <w:webHidden/>
          </w:rPr>
          <w:fldChar w:fldCharType="end"/>
        </w:r>
      </w:hyperlink>
    </w:p>
    <w:p w14:paraId="21E3A34E" w14:textId="3F322449"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7" w:history="1">
        <w:r w:rsidR="000D1C81" w:rsidRPr="000D1C81">
          <w:rPr>
            <w:rStyle w:val="Lienhypertexte"/>
            <w:noProof/>
          </w:rPr>
          <w:t>Liste des cartes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_Toc175387567 \h </w:instrText>
        </w:r>
        <w:r w:rsidR="000D1C81" w:rsidRPr="000D1C81">
          <w:rPr>
            <w:noProof/>
            <w:webHidden/>
          </w:rPr>
        </w:r>
        <w:r w:rsidR="000D1C81" w:rsidRPr="000D1C81">
          <w:rPr>
            <w:noProof/>
            <w:webHidden/>
          </w:rPr>
          <w:fldChar w:fldCharType="separate"/>
        </w:r>
        <w:r w:rsidR="000D1C81" w:rsidRPr="000D1C81">
          <w:rPr>
            <w:noProof/>
            <w:webHidden/>
          </w:rPr>
          <w:t>vi</w:t>
        </w:r>
        <w:r w:rsidR="000D1C81" w:rsidRPr="000D1C81">
          <w:rPr>
            <w:noProof/>
            <w:webHidden/>
          </w:rPr>
          <w:fldChar w:fldCharType="end"/>
        </w:r>
      </w:hyperlink>
    </w:p>
    <w:p w14:paraId="34FCA501" w14:textId="029B0CC6"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8" w:history="1">
        <w:r w:rsidR="000D1C81" w:rsidRPr="000D1C81">
          <w:rPr>
            <w:rStyle w:val="Lienhypertexte"/>
            <w:noProof/>
          </w:rPr>
          <w:t>Liste des annexes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_Toc175387568 \h </w:instrText>
        </w:r>
        <w:r w:rsidR="000D1C81" w:rsidRPr="000D1C81">
          <w:rPr>
            <w:noProof/>
            <w:webHidden/>
          </w:rPr>
        </w:r>
        <w:r w:rsidR="000D1C81" w:rsidRPr="000D1C81">
          <w:rPr>
            <w:noProof/>
            <w:webHidden/>
          </w:rPr>
          <w:fldChar w:fldCharType="separate"/>
        </w:r>
        <w:r w:rsidR="000D1C81" w:rsidRPr="000D1C81">
          <w:rPr>
            <w:noProof/>
            <w:webHidden/>
          </w:rPr>
          <w:t>vii</w:t>
        </w:r>
        <w:r w:rsidR="000D1C81" w:rsidRPr="000D1C81">
          <w:rPr>
            <w:noProof/>
            <w:webHidden/>
          </w:rPr>
          <w:fldChar w:fldCharType="end"/>
        </w:r>
      </w:hyperlink>
    </w:p>
    <w:p w14:paraId="5B52DDA5" w14:textId="1A78BCCF"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69" w:history="1">
        <w:r w:rsidR="000D1C81" w:rsidRPr="000D1C81">
          <w:rPr>
            <w:rStyle w:val="Lienhypertexte"/>
            <w:noProof/>
          </w:rPr>
          <w:t>Listes des sigles et abréviation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_Toc175387569 \h </w:instrText>
        </w:r>
        <w:r w:rsidR="000D1C81" w:rsidRPr="000D1C81">
          <w:rPr>
            <w:noProof/>
            <w:webHidden/>
          </w:rPr>
        </w:r>
        <w:r w:rsidR="000D1C81" w:rsidRPr="000D1C81">
          <w:rPr>
            <w:noProof/>
            <w:webHidden/>
          </w:rPr>
          <w:fldChar w:fldCharType="separate"/>
        </w:r>
        <w:r w:rsidR="000D1C81" w:rsidRPr="000D1C81">
          <w:rPr>
            <w:noProof/>
            <w:webHidden/>
          </w:rPr>
          <w:t>viii</w:t>
        </w:r>
        <w:r w:rsidR="000D1C81" w:rsidRPr="000D1C81">
          <w:rPr>
            <w:noProof/>
            <w:webHidden/>
          </w:rPr>
          <w:fldChar w:fldCharType="end"/>
        </w:r>
      </w:hyperlink>
    </w:p>
    <w:p w14:paraId="150DEB52" w14:textId="0510FD4F"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70" w:history="1">
        <w:r w:rsidR="000D1C81" w:rsidRPr="000D1C81">
          <w:rPr>
            <w:rStyle w:val="Lienhypertexte"/>
            <w:noProof/>
          </w:rPr>
          <w:t>Résumé non technique de l’EIES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_Toc175387570 \h </w:instrText>
        </w:r>
        <w:r w:rsidR="000D1C81" w:rsidRPr="000D1C81">
          <w:rPr>
            <w:noProof/>
            <w:webHidden/>
          </w:rPr>
        </w:r>
        <w:r w:rsidR="000D1C81" w:rsidRPr="000D1C81">
          <w:rPr>
            <w:noProof/>
            <w:webHidden/>
          </w:rPr>
          <w:fldChar w:fldCharType="separate"/>
        </w:r>
        <w:r w:rsidR="000D1C81" w:rsidRPr="000D1C81">
          <w:rPr>
            <w:noProof/>
            <w:webHidden/>
          </w:rPr>
          <w:t>ix</w:t>
        </w:r>
        <w:r w:rsidR="000D1C81" w:rsidRPr="000D1C81">
          <w:rPr>
            <w:noProof/>
            <w:webHidden/>
          </w:rPr>
          <w:fldChar w:fldCharType="end"/>
        </w:r>
      </w:hyperlink>
    </w:p>
    <w:p w14:paraId="52095D3D" w14:textId="59808934"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71" w:history="1">
        <w:r w:rsidR="000D1C81" w:rsidRPr="000D1C81">
          <w:rPr>
            <w:rStyle w:val="Lienhypertexte"/>
            <w:noProof/>
            <w:lang w:val="en-US"/>
          </w:rPr>
          <w:t>Executive Summary</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_Toc175387571 \h </w:instrText>
        </w:r>
        <w:r w:rsidR="000D1C81" w:rsidRPr="000D1C81">
          <w:rPr>
            <w:noProof/>
            <w:webHidden/>
          </w:rPr>
        </w:r>
        <w:r w:rsidR="000D1C81" w:rsidRPr="000D1C81">
          <w:rPr>
            <w:noProof/>
            <w:webHidden/>
          </w:rPr>
          <w:fldChar w:fldCharType="separate"/>
        </w:r>
        <w:r w:rsidR="000D1C81" w:rsidRPr="000D1C81">
          <w:rPr>
            <w:noProof/>
            <w:webHidden/>
          </w:rPr>
          <w:t>xxvi</w:t>
        </w:r>
        <w:r w:rsidR="000D1C81" w:rsidRPr="000D1C81">
          <w:rPr>
            <w:noProof/>
            <w:webHidden/>
          </w:rPr>
          <w:fldChar w:fldCharType="end"/>
        </w:r>
      </w:hyperlink>
    </w:p>
    <w:p w14:paraId="4C4ACCB1" w14:textId="09CFA31B" w:rsidR="000D1C81" w:rsidRPr="000D1C81" w:rsidRDefault="0038009D">
      <w:pPr>
        <w:pStyle w:val="TM1"/>
        <w:tabs>
          <w:tab w:val="right" w:leader="dot" w:pos="9062"/>
        </w:tabs>
        <w:rPr>
          <w:rFonts w:asciiTheme="minorHAnsi" w:eastAsiaTheme="minorEastAsia" w:hAnsiTheme="minorHAnsi" w:cstheme="minorBidi"/>
          <w:noProof/>
          <w:kern w:val="2"/>
          <w:sz w:val="22"/>
          <w:szCs w:val="22"/>
          <w14:ligatures w14:val="standardContextual"/>
        </w:rPr>
      </w:pPr>
      <w:hyperlink w:anchor="_Toc175387572" w:history="1">
        <w:r w:rsidR="000D1C81" w:rsidRPr="000D1C81">
          <w:rPr>
            <w:rStyle w:val="Lienhypertexte"/>
            <w:noProof/>
          </w:rPr>
          <w:t>Introduction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_Toc175387572 \h </w:instrText>
        </w:r>
        <w:r w:rsidR="000D1C81" w:rsidRPr="000D1C81">
          <w:rPr>
            <w:noProof/>
            <w:webHidden/>
          </w:rPr>
        </w:r>
        <w:r w:rsidR="000D1C81" w:rsidRPr="000D1C81">
          <w:rPr>
            <w:noProof/>
            <w:webHidden/>
          </w:rPr>
          <w:fldChar w:fldCharType="separate"/>
        </w:r>
        <w:r w:rsidR="000D1C81" w:rsidRPr="000D1C81">
          <w:rPr>
            <w:noProof/>
            <w:webHidden/>
          </w:rPr>
          <w:t>1</w:t>
        </w:r>
        <w:r w:rsidR="000D1C81" w:rsidRPr="000D1C81">
          <w:rPr>
            <w:noProof/>
            <w:webHidden/>
          </w:rPr>
          <w:fldChar w:fldCharType="end"/>
        </w:r>
      </w:hyperlink>
    </w:p>
    <w:p w14:paraId="6C9B92D7" w14:textId="396B6D1A"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73" w:history="1">
        <w:r w:rsidR="000D1C81" w:rsidRPr="000D1C81">
          <w:rPr>
            <w:rStyle w:val="Lienhypertexte"/>
            <w:noProof/>
          </w:rPr>
          <w:t>1.</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Cadre politique, légal et institutionnel</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_Toc175387573 \h </w:instrText>
        </w:r>
        <w:r w:rsidR="000D1C81" w:rsidRPr="000D1C81">
          <w:rPr>
            <w:noProof/>
            <w:webHidden/>
          </w:rPr>
        </w:r>
        <w:r w:rsidR="000D1C81" w:rsidRPr="000D1C81">
          <w:rPr>
            <w:noProof/>
            <w:webHidden/>
          </w:rPr>
          <w:fldChar w:fldCharType="separate"/>
        </w:r>
        <w:r w:rsidR="000D1C81" w:rsidRPr="000D1C81">
          <w:rPr>
            <w:noProof/>
            <w:webHidden/>
          </w:rPr>
          <w:t>5</w:t>
        </w:r>
        <w:r w:rsidR="000D1C81" w:rsidRPr="000D1C81">
          <w:rPr>
            <w:noProof/>
            <w:webHidden/>
          </w:rPr>
          <w:fldChar w:fldCharType="end"/>
        </w:r>
      </w:hyperlink>
    </w:p>
    <w:p w14:paraId="275D3B91" w14:textId="0B3AE9AB"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74" w:history="1">
        <w:r w:rsidR="000D1C81" w:rsidRPr="000D1C81">
          <w:rPr>
            <w:rStyle w:val="Lienhypertexte"/>
            <w:b w:val="0"/>
          </w:rPr>
          <w:t>1.1.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Cadre politique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_Toc175387574 \h </w:instrText>
        </w:r>
        <w:r w:rsidR="000D1C81" w:rsidRPr="000D1C81">
          <w:rPr>
            <w:b w:val="0"/>
            <w:webHidden/>
          </w:rPr>
        </w:r>
        <w:r w:rsidR="000D1C81" w:rsidRPr="000D1C81">
          <w:rPr>
            <w:b w:val="0"/>
            <w:webHidden/>
          </w:rPr>
          <w:fldChar w:fldCharType="separate"/>
        </w:r>
        <w:r w:rsidR="000D1C81" w:rsidRPr="000D1C81">
          <w:rPr>
            <w:b w:val="0"/>
            <w:webHidden/>
          </w:rPr>
          <w:t>5</w:t>
        </w:r>
        <w:r w:rsidR="000D1C81" w:rsidRPr="000D1C81">
          <w:rPr>
            <w:b w:val="0"/>
            <w:webHidden/>
          </w:rPr>
          <w:fldChar w:fldCharType="end"/>
        </w:r>
      </w:hyperlink>
    </w:p>
    <w:p w14:paraId="3EC2EE16" w14:textId="4B5EAD86"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75" w:history="1">
        <w:r w:rsidR="000D1C81" w:rsidRPr="000D1C81">
          <w:rPr>
            <w:rStyle w:val="Lienhypertexte"/>
            <w:b w:val="0"/>
          </w:rPr>
          <w:t>1.2.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Cadre légal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_Toc175387575 \h </w:instrText>
        </w:r>
        <w:r w:rsidR="000D1C81" w:rsidRPr="000D1C81">
          <w:rPr>
            <w:b w:val="0"/>
            <w:webHidden/>
          </w:rPr>
        </w:r>
        <w:r w:rsidR="000D1C81" w:rsidRPr="000D1C81">
          <w:rPr>
            <w:b w:val="0"/>
            <w:webHidden/>
          </w:rPr>
          <w:fldChar w:fldCharType="separate"/>
        </w:r>
        <w:r w:rsidR="000D1C81" w:rsidRPr="000D1C81">
          <w:rPr>
            <w:b w:val="0"/>
            <w:webHidden/>
          </w:rPr>
          <w:t>9</w:t>
        </w:r>
        <w:r w:rsidR="000D1C81" w:rsidRPr="000D1C81">
          <w:rPr>
            <w:b w:val="0"/>
            <w:webHidden/>
          </w:rPr>
          <w:fldChar w:fldCharType="end"/>
        </w:r>
      </w:hyperlink>
    </w:p>
    <w:p w14:paraId="5734959C" w14:textId="7057E8C8"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76" w:history="1">
        <w:r w:rsidR="000D1C81" w:rsidRPr="000D1C81">
          <w:rPr>
            <w:rStyle w:val="Lienhypertexte"/>
            <w:b w:val="0"/>
          </w:rPr>
          <w:t>1.3.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Cadre institutionnel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_Toc175387576 \h </w:instrText>
        </w:r>
        <w:r w:rsidR="000D1C81" w:rsidRPr="000D1C81">
          <w:rPr>
            <w:b w:val="0"/>
            <w:webHidden/>
          </w:rPr>
        </w:r>
        <w:r w:rsidR="000D1C81" w:rsidRPr="000D1C81">
          <w:rPr>
            <w:b w:val="0"/>
            <w:webHidden/>
          </w:rPr>
          <w:fldChar w:fldCharType="separate"/>
        </w:r>
        <w:r w:rsidR="000D1C81" w:rsidRPr="000D1C81">
          <w:rPr>
            <w:b w:val="0"/>
            <w:webHidden/>
          </w:rPr>
          <w:t>28</w:t>
        </w:r>
        <w:r w:rsidR="000D1C81" w:rsidRPr="000D1C81">
          <w:rPr>
            <w:b w:val="0"/>
            <w:webHidden/>
          </w:rPr>
          <w:fldChar w:fldCharType="end"/>
        </w:r>
      </w:hyperlink>
    </w:p>
    <w:p w14:paraId="175C76CA" w14:textId="386A39EE"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77" w:history="1">
        <w:r w:rsidR="000D1C81" w:rsidRPr="000D1C81">
          <w:rPr>
            <w:rStyle w:val="Lienhypertexte"/>
            <w:noProof/>
          </w:rPr>
          <w:t>2.</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Description et justification du projet</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_Toc175387577 \h </w:instrText>
        </w:r>
        <w:r w:rsidR="000D1C81" w:rsidRPr="000D1C81">
          <w:rPr>
            <w:noProof/>
            <w:webHidden/>
          </w:rPr>
        </w:r>
        <w:r w:rsidR="000D1C81" w:rsidRPr="000D1C81">
          <w:rPr>
            <w:noProof/>
            <w:webHidden/>
          </w:rPr>
          <w:fldChar w:fldCharType="separate"/>
        </w:r>
        <w:r w:rsidR="000D1C81" w:rsidRPr="000D1C81">
          <w:rPr>
            <w:noProof/>
            <w:webHidden/>
          </w:rPr>
          <w:t>32</w:t>
        </w:r>
        <w:r w:rsidR="000D1C81" w:rsidRPr="000D1C81">
          <w:rPr>
            <w:noProof/>
            <w:webHidden/>
          </w:rPr>
          <w:fldChar w:fldCharType="end"/>
        </w:r>
      </w:hyperlink>
    </w:p>
    <w:p w14:paraId="5145D330" w14:textId="3B7643FE"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78" w:history="1">
        <w:r w:rsidR="000D1C81" w:rsidRPr="000D1C81">
          <w:rPr>
            <w:rStyle w:val="Lienhypertexte"/>
            <w:b w:val="0"/>
          </w:rPr>
          <w:t>2.1.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_Toc175387578 \h </w:instrText>
        </w:r>
        <w:r w:rsidR="000D1C81" w:rsidRPr="000D1C81">
          <w:rPr>
            <w:b w:val="0"/>
            <w:webHidden/>
          </w:rPr>
        </w:r>
        <w:r w:rsidR="000D1C81" w:rsidRPr="000D1C81">
          <w:rPr>
            <w:b w:val="0"/>
            <w:webHidden/>
          </w:rPr>
          <w:fldChar w:fldCharType="separate"/>
        </w:r>
        <w:r w:rsidR="000D1C81" w:rsidRPr="000D1C81">
          <w:rPr>
            <w:b w:val="0"/>
            <w:webHidden/>
          </w:rPr>
          <w:t>32</w:t>
        </w:r>
        <w:r w:rsidR="000D1C81" w:rsidRPr="000D1C81">
          <w:rPr>
            <w:b w:val="0"/>
            <w:webHidden/>
          </w:rPr>
          <w:fldChar w:fldCharType="end"/>
        </w:r>
      </w:hyperlink>
    </w:p>
    <w:p w14:paraId="7EC3ADED" w14:textId="6AD3B3F2"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79" w:history="1">
        <w:r w:rsidR="000D1C81" w:rsidRPr="000D1C81">
          <w:rPr>
            <w:rStyle w:val="Lienhypertexte"/>
            <w:b w:val="0"/>
          </w:rPr>
          <w:t>2.2.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Localisation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_Toc175387579 \h </w:instrText>
        </w:r>
        <w:r w:rsidR="000D1C81" w:rsidRPr="000D1C81">
          <w:rPr>
            <w:b w:val="0"/>
            <w:webHidden/>
          </w:rPr>
        </w:r>
        <w:r w:rsidR="000D1C81" w:rsidRPr="000D1C81">
          <w:rPr>
            <w:b w:val="0"/>
            <w:webHidden/>
          </w:rPr>
          <w:fldChar w:fldCharType="separate"/>
        </w:r>
        <w:r w:rsidR="000D1C81" w:rsidRPr="000D1C81">
          <w:rPr>
            <w:b w:val="0"/>
            <w:webHidden/>
          </w:rPr>
          <w:t>35</w:t>
        </w:r>
        <w:r w:rsidR="000D1C81" w:rsidRPr="000D1C81">
          <w:rPr>
            <w:b w:val="0"/>
            <w:webHidden/>
          </w:rPr>
          <w:fldChar w:fldCharType="end"/>
        </w:r>
      </w:hyperlink>
    </w:p>
    <w:p w14:paraId="33F466F7" w14:textId="6EA137F0"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80" w:history="1">
        <w:r w:rsidR="000D1C81" w:rsidRPr="000D1C81">
          <w:rPr>
            <w:rStyle w:val="Lienhypertexte"/>
            <w:noProof/>
          </w:rPr>
          <w:t>3.</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Description de l'environnement du projet</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_Toc175387580 \h </w:instrText>
        </w:r>
        <w:r w:rsidR="000D1C81" w:rsidRPr="000D1C81">
          <w:rPr>
            <w:noProof/>
            <w:webHidden/>
          </w:rPr>
        </w:r>
        <w:r w:rsidR="000D1C81" w:rsidRPr="000D1C81">
          <w:rPr>
            <w:noProof/>
            <w:webHidden/>
          </w:rPr>
          <w:fldChar w:fldCharType="separate"/>
        </w:r>
        <w:r w:rsidR="000D1C81" w:rsidRPr="000D1C81">
          <w:rPr>
            <w:noProof/>
            <w:webHidden/>
          </w:rPr>
          <w:t>38</w:t>
        </w:r>
        <w:r w:rsidR="000D1C81" w:rsidRPr="000D1C81">
          <w:rPr>
            <w:noProof/>
            <w:webHidden/>
          </w:rPr>
          <w:fldChar w:fldCharType="end"/>
        </w:r>
      </w:hyperlink>
    </w:p>
    <w:p w14:paraId="421EF3F6" w14:textId="609F8933"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1" w:history="1">
        <w:r w:rsidR="000D1C81" w:rsidRPr="000D1C81">
          <w:rPr>
            <w:rStyle w:val="Lienhypertexte"/>
            <w:b w:val="0"/>
          </w:rPr>
          <w:t>3.1.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Aperçu de l’environnement biophysique et socio-économique de la Mauritanie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_Toc175387581 \h </w:instrText>
        </w:r>
        <w:r w:rsidR="000D1C81" w:rsidRPr="000D1C81">
          <w:rPr>
            <w:b w:val="0"/>
            <w:webHidden/>
          </w:rPr>
        </w:r>
        <w:r w:rsidR="000D1C81" w:rsidRPr="000D1C81">
          <w:rPr>
            <w:b w:val="0"/>
            <w:webHidden/>
          </w:rPr>
          <w:fldChar w:fldCharType="separate"/>
        </w:r>
        <w:r w:rsidR="000D1C81" w:rsidRPr="000D1C81">
          <w:rPr>
            <w:b w:val="0"/>
            <w:webHidden/>
          </w:rPr>
          <w:t>38</w:t>
        </w:r>
        <w:r w:rsidR="000D1C81" w:rsidRPr="000D1C81">
          <w:rPr>
            <w:b w:val="0"/>
            <w:webHidden/>
          </w:rPr>
          <w:fldChar w:fldCharType="end"/>
        </w:r>
      </w:hyperlink>
    </w:p>
    <w:p w14:paraId="3882033A" w14:textId="4AAB0D1A"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2" w:history="1">
        <w:r w:rsidR="000D1C81" w:rsidRPr="000D1C81">
          <w:rPr>
            <w:rStyle w:val="Lienhypertexte"/>
            <w:b w:val="0"/>
          </w:rPr>
          <w:t>3.2.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Localisation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_Toc175387582 \h </w:instrText>
        </w:r>
        <w:r w:rsidR="000D1C81" w:rsidRPr="000D1C81">
          <w:rPr>
            <w:b w:val="0"/>
            <w:webHidden/>
          </w:rPr>
        </w:r>
        <w:r w:rsidR="000D1C81" w:rsidRPr="000D1C81">
          <w:rPr>
            <w:b w:val="0"/>
            <w:webHidden/>
          </w:rPr>
          <w:fldChar w:fldCharType="separate"/>
        </w:r>
        <w:r w:rsidR="000D1C81" w:rsidRPr="000D1C81">
          <w:rPr>
            <w:b w:val="0"/>
            <w:webHidden/>
          </w:rPr>
          <w:t>38</w:t>
        </w:r>
        <w:r w:rsidR="000D1C81" w:rsidRPr="000D1C81">
          <w:rPr>
            <w:b w:val="0"/>
            <w:webHidden/>
          </w:rPr>
          <w:fldChar w:fldCharType="end"/>
        </w:r>
      </w:hyperlink>
    </w:p>
    <w:p w14:paraId="6EC2A042" w14:textId="7415B12B"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3" w:history="1">
        <w:r w:rsidR="000D1C81" w:rsidRPr="000D1C81">
          <w:rPr>
            <w:rStyle w:val="Lienhypertexte"/>
            <w:b w:val="0"/>
          </w:rPr>
          <w:t>3.3.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Détermination des limites de la zone d’intervention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_Toc175387583 \h </w:instrText>
        </w:r>
        <w:r w:rsidR="000D1C81" w:rsidRPr="000D1C81">
          <w:rPr>
            <w:b w:val="0"/>
            <w:webHidden/>
          </w:rPr>
        </w:r>
        <w:r w:rsidR="000D1C81" w:rsidRPr="000D1C81">
          <w:rPr>
            <w:b w:val="0"/>
            <w:webHidden/>
          </w:rPr>
          <w:fldChar w:fldCharType="separate"/>
        </w:r>
        <w:r w:rsidR="000D1C81" w:rsidRPr="000D1C81">
          <w:rPr>
            <w:b w:val="0"/>
            <w:webHidden/>
          </w:rPr>
          <w:t>39</w:t>
        </w:r>
        <w:r w:rsidR="000D1C81" w:rsidRPr="000D1C81">
          <w:rPr>
            <w:b w:val="0"/>
            <w:webHidden/>
          </w:rPr>
          <w:fldChar w:fldCharType="end"/>
        </w:r>
      </w:hyperlink>
    </w:p>
    <w:p w14:paraId="3B8AFC2A" w14:textId="2612B85D"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4" w:history="1">
        <w:r w:rsidR="000D1C81" w:rsidRPr="000D1C81">
          <w:rPr>
            <w:rStyle w:val="Lienhypertexte"/>
            <w:b w:val="0"/>
          </w:rPr>
          <w:t>3.4.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du milieu physique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_Toc175387584 \h </w:instrText>
        </w:r>
        <w:r w:rsidR="000D1C81" w:rsidRPr="000D1C81">
          <w:rPr>
            <w:b w:val="0"/>
            <w:webHidden/>
          </w:rPr>
        </w:r>
        <w:r w:rsidR="000D1C81" w:rsidRPr="000D1C81">
          <w:rPr>
            <w:b w:val="0"/>
            <w:webHidden/>
          </w:rPr>
          <w:fldChar w:fldCharType="separate"/>
        </w:r>
        <w:r w:rsidR="000D1C81" w:rsidRPr="000D1C81">
          <w:rPr>
            <w:b w:val="0"/>
            <w:webHidden/>
          </w:rPr>
          <w:t>40</w:t>
        </w:r>
        <w:r w:rsidR="000D1C81" w:rsidRPr="000D1C81">
          <w:rPr>
            <w:b w:val="0"/>
            <w:webHidden/>
          </w:rPr>
          <w:fldChar w:fldCharType="end"/>
        </w:r>
      </w:hyperlink>
    </w:p>
    <w:p w14:paraId="5DF89838" w14:textId="5806A2AA"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5" w:history="1">
        <w:r w:rsidR="000D1C81" w:rsidRPr="000D1C81">
          <w:rPr>
            <w:rStyle w:val="Lienhypertexte"/>
            <w:b w:val="0"/>
          </w:rPr>
          <w:t>3.5.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du milieu humain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_Toc175387585 \h </w:instrText>
        </w:r>
        <w:r w:rsidR="000D1C81" w:rsidRPr="000D1C81">
          <w:rPr>
            <w:b w:val="0"/>
            <w:webHidden/>
          </w:rPr>
        </w:r>
        <w:r w:rsidR="000D1C81" w:rsidRPr="000D1C81">
          <w:rPr>
            <w:b w:val="0"/>
            <w:webHidden/>
          </w:rPr>
          <w:fldChar w:fldCharType="separate"/>
        </w:r>
        <w:r w:rsidR="000D1C81" w:rsidRPr="000D1C81">
          <w:rPr>
            <w:b w:val="0"/>
            <w:webHidden/>
          </w:rPr>
          <w:t>44</w:t>
        </w:r>
        <w:r w:rsidR="000D1C81" w:rsidRPr="000D1C81">
          <w:rPr>
            <w:b w:val="0"/>
            <w:webHidden/>
          </w:rPr>
          <w:fldChar w:fldCharType="end"/>
        </w:r>
      </w:hyperlink>
    </w:p>
    <w:p w14:paraId="24F488B1" w14:textId="6A970DD1"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6" w:history="1">
        <w:r w:rsidR="000D1C81" w:rsidRPr="000D1C81">
          <w:rPr>
            <w:rStyle w:val="Lienhypertexte"/>
            <w:b w:val="0"/>
          </w:rPr>
          <w:t>3.6.</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Effet du changement climatique sur la zone du projetX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_Toc175387586 \h </w:instrText>
        </w:r>
        <w:r w:rsidR="000D1C81" w:rsidRPr="000D1C81">
          <w:rPr>
            <w:b w:val="0"/>
            <w:webHidden/>
          </w:rPr>
        </w:r>
        <w:r w:rsidR="000D1C81" w:rsidRPr="000D1C81">
          <w:rPr>
            <w:b w:val="0"/>
            <w:webHidden/>
          </w:rPr>
          <w:fldChar w:fldCharType="separate"/>
        </w:r>
        <w:r w:rsidR="000D1C81" w:rsidRPr="000D1C81">
          <w:rPr>
            <w:b w:val="0"/>
            <w:webHidden/>
          </w:rPr>
          <w:t>46</w:t>
        </w:r>
        <w:r w:rsidR="000D1C81" w:rsidRPr="000D1C81">
          <w:rPr>
            <w:b w:val="0"/>
            <w:webHidden/>
          </w:rPr>
          <w:fldChar w:fldCharType="end"/>
        </w:r>
      </w:hyperlink>
    </w:p>
    <w:p w14:paraId="542CBACD" w14:textId="380D7BCA"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87" w:history="1">
        <w:r w:rsidR="000D1C81" w:rsidRPr="000D1C81">
          <w:rPr>
            <w:rStyle w:val="Lienhypertexte"/>
            <w:noProof/>
          </w:rPr>
          <w:t>4.</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Solutions de rechange du projet</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_Toc175387587 \h </w:instrText>
        </w:r>
        <w:r w:rsidR="000D1C81" w:rsidRPr="000D1C81">
          <w:rPr>
            <w:noProof/>
            <w:webHidden/>
          </w:rPr>
        </w:r>
        <w:r w:rsidR="000D1C81" w:rsidRPr="000D1C81">
          <w:rPr>
            <w:noProof/>
            <w:webHidden/>
          </w:rPr>
          <w:fldChar w:fldCharType="separate"/>
        </w:r>
        <w:r w:rsidR="000D1C81" w:rsidRPr="000D1C81">
          <w:rPr>
            <w:noProof/>
            <w:webHidden/>
          </w:rPr>
          <w:t>47</w:t>
        </w:r>
        <w:r w:rsidR="000D1C81" w:rsidRPr="000D1C81">
          <w:rPr>
            <w:noProof/>
            <w:webHidden/>
          </w:rPr>
          <w:fldChar w:fldCharType="end"/>
        </w:r>
      </w:hyperlink>
    </w:p>
    <w:p w14:paraId="530735C5" w14:textId="2B54C499"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8" w:history="1">
        <w:r w:rsidR="000D1C81" w:rsidRPr="000D1C81">
          <w:rPr>
            <w:rStyle w:val="Lienhypertexte"/>
            <w:b w:val="0"/>
          </w:rPr>
          <w:t>4.1.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Analyse de la situation « sans projet »</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_Toc175387588 \h </w:instrText>
        </w:r>
        <w:r w:rsidR="000D1C81" w:rsidRPr="000D1C81">
          <w:rPr>
            <w:b w:val="0"/>
            <w:webHidden/>
          </w:rPr>
        </w:r>
        <w:r w:rsidR="000D1C81" w:rsidRPr="000D1C81">
          <w:rPr>
            <w:b w:val="0"/>
            <w:webHidden/>
          </w:rPr>
          <w:fldChar w:fldCharType="separate"/>
        </w:r>
        <w:r w:rsidR="000D1C81" w:rsidRPr="000D1C81">
          <w:rPr>
            <w:b w:val="0"/>
            <w:webHidden/>
          </w:rPr>
          <w:t>47</w:t>
        </w:r>
        <w:r w:rsidR="000D1C81" w:rsidRPr="000D1C81">
          <w:rPr>
            <w:b w:val="0"/>
            <w:webHidden/>
          </w:rPr>
          <w:fldChar w:fldCharType="end"/>
        </w:r>
      </w:hyperlink>
    </w:p>
    <w:p w14:paraId="56A6A49A" w14:textId="16EC0A69"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89" w:history="1">
        <w:r w:rsidR="000D1C81" w:rsidRPr="000D1C81">
          <w:rPr>
            <w:rStyle w:val="Lienhypertexte"/>
            <w:b w:val="0"/>
          </w:rPr>
          <w:t>4.2.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Analyse de la situation « avec projet »</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_Toc175387589 \h </w:instrText>
        </w:r>
        <w:r w:rsidR="000D1C81" w:rsidRPr="000D1C81">
          <w:rPr>
            <w:b w:val="0"/>
            <w:webHidden/>
          </w:rPr>
        </w:r>
        <w:r w:rsidR="000D1C81" w:rsidRPr="000D1C81">
          <w:rPr>
            <w:b w:val="0"/>
            <w:webHidden/>
          </w:rPr>
          <w:fldChar w:fldCharType="separate"/>
        </w:r>
        <w:r w:rsidR="000D1C81" w:rsidRPr="000D1C81">
          <w:rPr>
            <w:b w:val="0"/>
            <w:webHidden/>
          </w:rPr>
          <w:t>47</w:t>
        </w:r>
        <w:r w:rsidR="000D1C81" w:rsidRPr="000D1C81">
          <w:rPr>
            <w:b w:val="0"/>
            <w:webHidden/>
          </w:rPr>
          <w:fldChar w:fldCharType="end"/>
        </w:r>
      </w:hyperlink>
    </w:p>
    <w:p w14:paraId="52058036" w14:textId="201A38F1"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0" w:history="1">
        <w:r w:rsidR="000D1C81" w:rsidRPr="000D1C81">
          <w:rPr>
            <w:rStyle w:val="Lienhypertexte"/>
            <w:b w:val="0"/>
          </w:rPr>
          <w:t>4.3.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Planning prévisionnel du projetX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_Toc175387590 \h </w:instrText>
        </w:r>
        <w:r w:rsidR="000D1C81" w:rsidRPr="000D1C81">
          <w:rPr>
            <w:b w:val="0"/>
            <w:webHidden/>
          </w:rPr>
        </w:r>
        <w:r w:rsidR="000D1C81" w:rsidRPr="000D1C81">
          <w:rPr>
            <w:b w:val="0"/>
            <w:webHidden/>
          </w:rPr>
          <w:fldChar w:fldCharType="separate"/>
        </w:r>
        <w:r w:rsidR="000D1C81" w:rsidRPr="000D1C81">
          <w:rPr>
            <w:b w:val="0"/>
            <w:webHidden/>
          </w:rPr>
          <w:t>48</w:t>
        </w:r>
        <w:r w:rsidR="000D1C81" w:rsidRPr="000D1C81">
          <w:rPr>
            <w:b w:val="0"/>
            <w:webHidden/>
          </w:rPr>
          <w:fldChar w:fldCharType="end"/>
        </w:r>
      </w:hyperlink>
    </w:p>
    <w:p w14:paraId="38147068" w14:textId="6BAFF8DA"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91" w:history="1">
        <w:r w:rsidR="000D1C81" w:rsidRPr="000D1C81">
          <w:rPr>
            <w:rStyle w:val="Lienhypertexte"/>
            <w:noProof/>
          </w:rPr>
          <w:t>5.</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Consultations publiques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_Toc175387591 \h </w:instrText>
        </w:r>
        <w:r w:rsidR="000D1C81" w:rsidRPr="000D1C81">
          <w:rPr>
            <w:noProof/>
            <w:webHidden/>
          </w:rPr>
        </w:r>
        <w:r w:rsidR="000D1C81" w:rsidRPr="000D1C81">
          <w:rPr>
            <w:noProof/>
            <w:webHidden/>
          </w:rPr>
          <w:fldChar w:fldCharType="separate"/>
        </w:r>
        <w:r w:rsidR="000D1C81" w:rsidRPr="000D1C81">
          <w:rPr>
            <w:noProof/>
            <w:webHidden/>
          </w:rPr>
          <w:t>49</w:t>
        </w:r>
        <w:r w:rsidR="000D1C81" w:rsidRPr="000D1C81">
          <w:rPr>
            <w:noProof/>
            <w:webHidden/>
          </w:rPr>
          <w:fldChar w:fldCharType="end"/>
        </w:r>
      </w:hyperlink>
    </w:p>
    <w:p w14:paraId="032928FE" w14:textId="2C823D31"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2" w:history="1">
        <w:r w:rsidR="000D1C81" w:rsidRPr="000D1C81">
          <w:rPr>
            <w:rStyle w:val="Lienhypertexte"/>
            <w:b w:val="0"/>
          </w:rPr>
          <w:t>5.1.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Objectif de la consultation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_Toc175387592 \h </w:instrText>
        </w:r>
        <w:r w:rsidR="000D1C81" w:rsidRPr="000D1C81">
          <w:rPr>
            <w:b w:val="0"/>
            <w:webHidden/>
          </w:rPr>
        </w:r>
        <w:r w:rsidR="000D1C81" w:rsidRPr="000D1C81">
          <w:rPr>
            <w:b w:val="0"/>
            <w:webHidden/>
          </w:rPr>
          <w:fldChar w:fldCharType="separate"/>
        </w:r>
        <w:r w:rsidR="000D1C81" w:rsidRPr="000D1C81">
          <w:rPr>
            <w:b w:val="0"/>
            <w:webHidden/>
          </w:rPr>
          <w:t>49</w:t>
        </w:r>
        <w:r w:rsidR="000D1C81" w:rsidRPr="000D1C81">
          <w:rPr>
            <w:b w:val="0"/>
            <w:webHidden/>
          </w:rPr>
          <w:fldChar w:fldCharType="end"/>
        </w:r>
      </w:hyperlink>
    </w:p>
    <w:p w14:paraId="5D163844" w14:textId="0258837D"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3" w:history="1">
        <w:r w:rsidR="000D1C81" w:rsidRPr="000D1C81">
          <w:rPr>
            <w:rStyle w:val="Lienhypertexte"/>
            <w:b w:val="0"/>
          </w:rPr>
          <w:t>5.2.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Méthodologie de réalisation de la Consultation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_Toc175387593 \h </w:instrText>
        </w:r>
        <w:r w:rsidR="000D1C81" w:rsidRPr="000D1C81">
          <w:rPr>
            <w:b w:val="0"/>
            <w:webHidden/>
          </w:rPr>
        </w:r>
        <w:r w:rsidR="000D1C81" w:rsidRPr="000D1C81">
          <w:rPr>
            <w:b w:val="0"/>
            <w:webHidden/>
          </w:rPr>
          <w:fldChar w:fldCharType="separate"/>
        </w:r>
        <w:r w:rsidR="000D1C81" w:rsidRPr="000D1C81">
          <w:rPr>
            <w:b w:val="0"/>
            <w:webHidden/>
          </w:rPr>
          <w:t>49</w:t>
        </w:r>
        <w:r w:rsidR="000D1C81" w:rsidRPr="000D1C81">
          <w:rPr>
            <w:b w:val="0"/>
            <w:webHidden/>
          </w:rPr>
          <w:fldChar w:fldCharType="end"/>
        </w:r>
      </w:hyperlink>
    </w:p>
    <w:p w14:paraId="3879780D" w14:textId="3F705448"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4" w:history="1">
        <w:r w:rsidR="000D1C81" w:rsidRPr="000D1C81">
          <w:rPr>
            <w:rStyle w:val="Lienhypertexte"/>
            <w:b w:val="0"/>
          </w:rPr>
          <w:t>5.3.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Participation des autorités locales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_Toc175387594 \h </w:instrText>
        </w:r>
        <w:r w:rsidR="000D1C81" w:rsidRPr="000D1C81">
          <w:rPr>
            <w:b w:val="0"/>
            <w:webHidden/>
          </w:rPr>
        </w:r>
        <w:r w:rsidR="000D1C81" w:rsidRPr="000D1C81">
          <w:rPr>
            <w:b w:val="0"/>
            <w:webHidden/>
          </w:rPr>
          <w:fldChar w:fldCharType="separate"/>
        </w:r>
        <w:r w:rsidR="000D1C81" w:rsidRPr="000D1C81">
          <w:rPr>
            <w:b w:val="0"/>
            <w:webHidden/>
          </w:rPr>
          <w:t>50</w:t>
        </w:r>
        <w:r w:rsidR="000D1C81" w:rsidRPr="000D1C81">
          <w:rPr>
            <w:b w:val="0"/>
            <w:webHidden/>
          </w:rPr>
          <w:fldChar w:fldCharType="end"/>
        </w:r>
      </w:hyperlink>
    </w:p>
    <w:p w14:paraId="26FF520E" w14:textId="1EC27022"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5" w:history="1">
        <w:r w:rsidR="000D1C81" w:rsidRPr="000D1C81">
          <w:rPr>
            <w:rStyle w:val="Lienhypertexte"/>
            <w:b w:val="0"/>
          </w:rPr>
          <w:t>5.4.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Participation de la population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_Toc175387595 \h </w:instrText>
        </w:r>
        <w:r w:rsidR="000D1C81" w:rsidRPr="000D1C81">
          <w:rPr>
            <w:b w:val="0"/>
            <w:webHidden/>
          </w:rPr>
        </w:r>
        <w:r w:rsidR="000D1C81" w:rsidRPr="000D1C81">
          <w:rPr>
            <w:b w:val="0"/>
            <w:webHidden/>
          </w:rPr>
          <w:fldChar w:fldCharType="separate"/>
        </w:r>
        <w:r w:rsidR="000D1C81" w:rsidRPr="000D1C81">
          <w:rPr>
            <w:b w:val="0"/>
            <w:webHidden/>
          </w:rPr>
          <w:t>50</w:t>
        </w:r>
        <w:r w:rsidR="000D1C81" w:rsidRPr="000D1C81">
          <w:rPr>
            <w:b w:val="0"/>
            <w:webHidden/>
          </w:rPr>
          <w:fldChar w:fldCharType="end"/>
        </w:r>
      </w:hyperlink>
    </w:p>
    <w:p w14:paraId="2BFBB9EE" w14:textId="0EDFDA88"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6" w:history="1">
        <w:r w:rsidR="000D1C81" w:rsidRPr="000D1C81">
          <w:rPr>
            <w:rStyle w:val="Lienhypertexte"/>
            <w:b w:val="0"/>
          </w:rPr>
          <w:t>5.5.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Résultats des consultations des parties prenantes dans le cadre de la mission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_Toc175387596 \h </w:instrText>
        </w:r>
        <w:r w:rsidR="000D1C81" w:rsidRPr="000D1C81">
          <w:rPr>
            <w:b w:val="0"/>
            <w:webHidden/>
          </w:rPr>
        </w:r>
        <w:r w:rsidR="000D1C81" w:rsidRPr="000D1C81">
          <w:rPr>
            <w:b w:val="0"/>
            <w:webHidden/>
          </w:rPr>
          <w:fldChar w:fldCharType="separate"/>
        </w:r>
        <w:r w:rsidR="000D1C81" w:rsidRPr="000D1C81">
          <w:rPr>
            <w:b w:val="0"/>
            <w:webHidden/>
          </w:rPr>
          <w:t>50</w:t>
        </w:r>
        <w:r w:rsidR="000D1C81" w:rsidRPr="000D1C81">
          <w:rPr>
            <w:b w:val="0"/>
            <w:webHidden/>
          </w:rPr>
          <w:fldChar w:fldCharType="end"/>
        </w:r>
      </w:hyperlink>
    </w:p>
    <w:p w14:paraId="7318A6F1" w14:textId="7A016A36"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597" w:history="1">
        <w:r w:rsidR="000D1C81" w:rsidRPr="000D1C81">
          <w:rPr>
            <w:rStyle w:val="Lienhypertexte"/>
            <w:noProof/>
          </w:rPr>
          <w:t>6.</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Identification et évaluation impacts potentiels et mesures d’atténuation et de bonification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_Toc175387597 \h </w:instrText>
        </w:r>
        <w:r w:rsidR="000D1C81" w:rsidRPr="000D1C81">
          <w:rPr>
            <w:noProof/>
            <w:webHidden/>
          </w:rPr>
        </w:r>
        <w:r w:rsidR="000D1C81" w:rsidRPr="000D1C81">
          <w:rPr>
            <w:noProof/>
            <w:webHidden/>
          </w:rPr>
          <w:fldChar w:fldCharType="separate"/>
        </w:r>
        <w:r w:rsidR="000D1C81" w:rsidRPr="000D1C81">
          <w:rPr>
            <w:noProof/>
            <w:webHidden/>
          </w:rPr>
          <w:t>52</w:t>
        </w:r>
        <w:r w:rsidR="000D1C81" w:rsidRPr="000D1C81">
          <w:rPr>
            <w:noProof/>
            <w:webHidden/>
          </w:rPr>
          <w:fldChar w:fldCharType="end"/>
        </w:r>
      </w:hyperlink>
    </w:p>
    <w:p w14:paraId="13C95055" w14:textId="4901F6D0"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8" w:history="1">
        <w:r w:rsidR="000D1C81" w:rsidRPr="000D1C81">
          <w:rPr>
            <w:rStyle w:val="Lienhypertexte"/>
            <w:b w:val="0"/>
          </w:rPr>
          <w:t>6.1.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des enjeux environnementaux et sociaux du 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_Toc175387598 \h </w:instrText>
        </w:r>
        <w:r w:rsidR="000D1C81" w:rsidRPr="000D1C81">
          <w:rPr>
            <w:b w:val="0"/>
            <w:webHidden/>
          </w:rPr>
        </w:r>
        <w:r w:rsidR="000D1C81" w:rsidRPr="000D1C81">
          <w:rPr>
            <w:b w:val="0"/>
            <w:webHidden/>
          </w:rPr>
          <w:fldChar w:fldCharType="separate"/>
        </w:r>
        <w:r w:rsidR="000D1C81" w:rsidRPr="000D1C81">
          <w:rPr>
            <w:b w:val="0"/>
            <w:webHidden/>
          </w:rPr>
          <w:t>52</w:t>
        </w:r>
        <w:r w:rsidR="000D1C81" w:rsidRPr="000D1C81">
          <w:rPr>
            <w:b w:val="0"/>
            <w:webHidden/>
          </w:rPr>
          <w:fldChar w:fldCharType="end"/>
        </w:r>
      </w:hyperlink>
    </w:p>
    <w:p w14:paraId="2D1B8C32" w14:textId="4D910597"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599" w:history="1">
        <w:r w:rsidR="000D1C81" w:rsidRPr="000D1C81">
          <w:rPr>
            <w:rStyle w:val="Lienhypertexte"/>
            <w:b w:val="0"/>
          </w:rPr>
          <w:t>6.2.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Identification des impacts potentiels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_Toc175387599 \h </w:instrText>
        </w:r>
        <w:r w:rsidR="000D1C81" w:rsidRPr="000D1C81">
          <w:rPr>
            <w:b w:val="0"/>
            <w:webHidden/>
          </w:rPr>
        </w:r>
        <w:r w:rsidR="000D1C81" w:rsidRPr="000D1C81">
          <w:rPr>
            <w:b w:val="0"/>
            <w:webHidden/>
          </w:rPr>
          <w:fldChar w:fldCharType="separate"/>
        </w:r>
        <w:r w:rsidR="000D1C81" w:rsidRPr="000D1C81">
          <w:rPr>
            <w:b w:val="0"/>
            <w:webHidden/>
          </w:rPr>
          <w:t>54</w:t>
        </w:r>
        <w:r w:rsidR="000D1C81" w:rsidRPr="000D1C81">
          <w:rPr>
            <w:b w:val="0"/>
            <w:webHidden/>
          </w:rPr>
          <w:fldChar w:fldCharType="end"/>
        </w:r>
      </w:hyperlink>
    </w:p>
    <w:p w14:paraId="14DE204D" w14:textId="6B3D90AD"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0" w:history="1">
        <w:r w:rsidR="000D1C81" w:rsidRPr="000D1C81">
          <w:rPr>
            <w:rStyle w:val="Lienhypertexte"/>
            <w:b w:val="0"/>
          </w:rPr>
          <w:t>6.3.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Evaluation des impacts potentiels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_Toc175387600 \h </w:instrText>
        </w:r>
        <w:r w:rsidR="000D1C81" w:rsidRPr="000D1C81">
          <w:rPr>
            <w:b w:val="0"/>
            <w:webHidden/>
          </w:rPr>
        </w:r>
        <w:r w:rsidR="000D1C81" w:rsidRPr="000D1C81">
          <w:rPr>
            <w:b w:val="0"/>
            <w:webHidden/>
          </w:rPr>
          <w:fldChar w:fldCharType="separate"/>
        </w:r>
        <w:r w:rsidR="000D1C81" w:rsidRPr="000D1C81">
          <w:rPr>
            <w:b w:val="0"/>
            <w:webHidden/>
          </w:rPr>
          <w:t>60</w:t>
        </w:r>
        <w:r w:rsidR="000D1C81" w:rsidRPr="000D1C81">
          <w:rPr>
            <w:b w:val="0"/>
            <w:webHidden/>
          </w:rPr>
          <w:fldChar w:fldCharType="end"/>
        </w:r>
      </w:hyperlink>
    </w:p>
    <w:p w14:paraId="2889DE0D" w14:textId="4550AF23"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1" w:history="1">
        <w:r w:rsidR="000D1C81" w:rsidRPr="000D1C81">
          <w:rPr>
            <w:rStyle w:val="Lienhypertexte"/>
            <w:b w:val="0"/>
          </w:rPr>
          <w:t>6.4.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Description des impacts potentiels du projet AwkarPhase 1</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_Toc175387601 \h </w:instrText>
        </w:r>
        <w:r w:rsidR="000D1C81" w:rsidRPr="000D1C81">
          <w:rPr>
            <w:b w:val="0"/>
            <w:webHidden/>
          </w:rPr>
        </w:r>
        <w:r w:rsidR="000D1C81" w:rsidRPr="000D1C81">
          <w:rPr>
            <w:b w:val="0"/>
            <w:webHidden/>
          </w:rPr>
          <w:fldChar w:fldCharType="separate"/>
        </w:r>
        <w:r w:rsidR="000D1C81" w:rsidRPr="000D1C81">
          <w:rPr>
            <w:b w:val="0"/>
            <w:webHidden/>
          </w:rPr>
          <w:t>62</w:t>
        </w:r>
        <w:r w:rsidR="000D1C81" w:rsidRPr="000D1C81">
          <w:rPr>
            <w:b w:val="0"/>
            <w:webHidden/>
          </w:rPr>
          <w:fldChar w:fldCharType="end"/>
        </w:r>
      </w:hyperlink>
    </w:p>
    <w:p w14:paraId="4C18556A" w14:textId="2EF7A348"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2" w:history="1">
        <w:r w:rsidR="000D1C81" w:rsidRPr="000D1C81">
          <w:rPr>
            <w:rStyle w:val="Lienhypertexte"/>
            <w:b w:val="0"/>
          </w:rPr>
          <w:t>6.5.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Proposition des mesures d’atténuation des impacts négatifs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_Toc175387602 \h </w:instrText>
        </w:r>
        <w:r w:rsidR="000D1C81" w:rsidRPr="000D1C81">
          <w:rPr>
            <w:b w:val="0"/>
            <w:webHidden/>
          </w:rPr>
        </w:r>
        <w:r w:rsidR="000D1C81" w:rsidRPr="000D1C81">
          <w:rPr>
            <w:b w:val="0"/>
            <w:webHidden/>
          </w:rPr>
          <w:fldChar w:fldCharType="separate"/>
        </w:r>
        <w:r w:rsidR="000D1C81" w:rsidRPr="000D1C81">
          <w:rPr>
            <w:b w:val="0"/>
            <w:webHidden/>
          </w:rPr>
          <w:t>71</w:t>
        </w:r>
        <w:r w:rsidR="000D1C81" w:rsidRPr="000D1C81">
          <w:rPr>
            <w:b w:val="0"/>
            <w:webHidden/>
          </w:rPr>
          <w:fldChar w:fldCharType="end"/>
        </w:r>
      </w:hyperlink>
    </w:p>
    <w:p w14:paraId="5C91A24A" w14:textId="546ADAA4"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3" w:history="1">
        <w:r w:rsidR="000D1C81" w:rsidRPr="000D1C81">
          <w:rPr>
            <w:rStyle w:val="Lienhypertexte"/>
            <w:b w:val="0"/>
          </w:rPr>
          <w:t>6.6.</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Proposition des mesures de bonification des impacts positifs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_Toc175387603 \h </w:instrText>
        </w:r>
        <w:r w:rsidR="000D1C81" w:rsidRPr="000D1C81">
          <w:rPr>
            <w:b w:val="0"/>
            <w:webHidden/>
          </w:rPr>
        </w:r>
        <w:r w:rsidR="000D1C81" w:rsidRPr="000D1C81">
          <w:rPr>
            <w:b w:val="0"/>
            <w:webHidden/>
          </w:rPr>
          <w:fldChar w:fldCharType="separate"/>
        </w:r>
        <w:r w:rsidR="000D1C81" w:rsidRPr="000D1C81">
          <w:rPr>
            <w:b w:val="0"/>
            <w:webHidden/>
          </w:rPr>
          <w:t>73</w:t>
        </w:r>
        <w:r w:rsidR="000D1C81" w:rsidRPr="000D1C81">
          <w:rPr>
            <w:b w:val="0"/>
            <w:webHidden/>
          </w:rPr>
          <w:fldChar w:fldCharType="end"/>
        </w:r>
      </w:hyperlink>
    </w:p>
    <w:p w14:paraId="5A0BE878" w14:textId="36691C18"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604" w:history="1">
        <w:r w:rsidR="000D1C81" w:rsidRPr="000D1C81">
          <w:rPr>
            <w:rStyle w:val="Lienhypertexte"/>
            <w:noProof/>
          </w:rPr>
          <w:t>7.</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Gestion du risque environnemental et social</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_Toc175387604 \h </w:instrText>
        </w:r>
        <w:r w:rsidR="000D1C81" w:rsidRPr="000D1C81">
          <w:rPr>
            <w:noProof/>
            <w:webHidden/>
          </w:rPr>
        </w:r>
        <w:r w:rsidR="000D1C81" w:rsidRPr="000D1C81">
          <w:rPr>
            <w:noProof/>
            <w:webHidden/>
          </w:rPr>
          <w:fldChar w:fldCharType="separate"/>
        </w:r>
        <w:r w:rsidR="000D1C81" w:rsidRPr="000D1C81">
          <w:rPr>
            <w:noProof/>
            <w:webHidden/>
          </w:rPr>
          <w:t>75</w:t>
        </w:r>
        <w:r w:rsidR="000D1C81" w:rsidRPr="000D1C81">
          <w:rPr>
            <w:noProof/>
            <w:webHidden/>
          </w:rPr>
          <w:fldChar w:fldCharType="end"/>
        </w:r>
      </w:hyperlink>
    </w:p>
    <w:p w14:paraId="15E2198A" w14:textId="6D62B31D"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5" w:history="1">
        <w:r w:rsidR="000D1C81" w:rsidRPr="000D1C81">
          <w:rPr>
            <w:rStyle w:val="Lienhypertexte"/>
            <w:b w:val="0"/>
          </w:rPr>
          <w:t>7.1.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Identification des risques environnementaux et sociaux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_Toc175387605 \h </w:instrText>
        </w:r>
        <w:r w:rsidR="000D1C81" w:rsidRPr="000D1C81">
          <w:rPr>
            <w:b w:val="0"/>
            <w:webHidden/>
          </w:rPr>
        </w:r>
        <w:r w:rsidR="000D1C81" w:rsidRPr="000D1C81">
          <w:rPr>
            <w:b w:val="0"/>
            <w:webHidden/>
          </w:rPr>
          <w:fldChar w:fldCharType="separate"/>
        </w:r>
        <w:r w:rsidR="000D1C81" w:rsidRPr="000D1C81">
          <w:rPr>
            <w:b w:val="0"/>
            <w:webHidden/>
          </w:rPr>
          <w:t>75</w:t>
        </w:r>
        <w:r w:rsidR="000D1C81" w:rsidRPr="000D1C81">
          <w:rPr>
            <w:b w:val="0"/>
            <w:webHidden/>
          </w:rPr>
          <w:fldChar w:fldCharType="end"/>
        </w:r>
      </w:hyperlink>
    </w:p>
    <w:p w14:paraId="1DFA83B9" w14:textId="3E3114E1"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6" w:history="1">
        <w:r w:rsidR="000D1C81" w:rsidRPr="000D1C81">
          <w:rPr>
            <w:rStyle w:val="Lienhypertexte"/>
            <w:b w:val="0"/>
          </w:rPr>
          <w:t>7.2.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Analyse des risques environnementaux et sociaux</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_Toc175387606 \h </w:instrText>
        </w:r>
        <w:r w:rsidR="000D1C81" w:rsidRPr="000D1C81">
          <w:rPr>
            <w:b w:val="0"/>
            <w:webHidden/>
          </w:rPr>
        </w:r>
        <w:r w:rsidR="000D1C81" w:rsidRPr="000D1C81">
          <w:rPr>
            <w:b w:val="0"/>
            <w:webHidden/>
          </w:rPr>
          <w:fldChar w:fldCharType="separate"/>
        </w:r>
        <w:r w:rsidR="000D1C81" w:rsidRPr="000D1C81">
          <w:rPr>
            <w:b w:val="0"/>
            <w:webHidden/>
          </w:rPr>
          <w:t>77</w:t>
        </w:r>
        <w:r w:rsidR="000D1C81" w:rsidRPr="000D1C81">
          <w:rPr>
            <w:b w:val="0"/>
            <w:webHidden/>
          </w:rPr>
          <w:fldChar w:fldCharType="end"/>
        </w:r>
      </w:hyperlink>
    </w:p>
    <w:p w14:paraId="2E9C19B7" w14:textId="698187F3"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7" w:history="1">
        <w:r w:rsidR="000D1C81" w:rsidRPr="000D1C81">
          <w:rPr>
            <w:rStyle w:val="Lienhypertexte"/>
            <w:b w:val="0"/>
          </w:rPr>
          <w:t>7.3.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Proposition des mesures de mitigation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_Toc175387607 \h </w:instrText>
        </w:r>
        <w:r w:rsidR="000D1C81" w:rsidRPr="000D1C81">
          <w:rPr>
            <w:b w:val="0"/>
            <w:webHidden/>
          </w:rPr>
        </w:r>
        <w:r w:rsidR="000D1C81" w:rsidRPr="000D1C81">
          <w:rPr>
            <w:b w:val="0"/>
            <w:webHidden/>
          </w:rPr>
          <w:fldChar w:fldCharType="separate"/>
        </w:r>
        <w:r w:rsidR="000D1C81" w:rsidRPr="000D1C81">
          <w:rPr>
            <w:b w:val="0"/>
            <w:webHidden/>
          </w:rPr>
          <w:t>79</w:t>
        </w:r>
        <w:r w:rsidR="000D1C81" w:rsidRPr="000D1C81">
          <w:rPr>
            <w:b w:val="0"/>
            <w:webHidden/>
          </w:rPr>
          <w:fldChar w:fldCharType="end"/>
        </w:r>
      </w:hyperlink>
    </w:p>
    <w:p w14:paraId="35933C3A" w14:textId="51464935"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608" w:history="1">
        <w:r w:rsidR="000D1C81" w:rsidRPr="000D1C81">
          <w:rPr>
            <w:rStyle w:val="Lienhypertexte"/>
            <w:noProof/>
          </w:rPr>
          <w:t>8.</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Plan de Gestion environnemental et social PGES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_Toc175387608 \h </w:instrText>
        </w:r>
        <w:r w:rsidR="000D1C81" w:rsidRPr="000D1C81">
          <w:rPr>
            <w:noProof/>
            <w:webHidden/>
          </w:rPr>
        </w:r>
        <w:r w:rsidR="000D1C81" w:rsidRPr="000D1C81">
          <w:rPr>
            <w:noProof/>
            <w:webHidden/>
          </w:rPr>
          <w:fldChar w:fldCharType="separate"/>
        </w:r>
        <w:r w:rsidR="000D1C81" w:rsidRPr="000D1C81">
          <w:rPr>
            <w:noProof/>
            <w:webHidden/>
          </w:rPr>
          <w:t>81</w:t>
        </w:r>
        <w:r w:rsidR="000D1C81" w:rsidRPr="000D1C81">
          <w:rPr>
            <w:noProof/>
            <w:webHidden/>
          </w:rPr>
          <w:fldChar w:fldCharType="end"/>
        </w:r>
      </w:hyperlink>
    </w:p>
    <w:p w14:paraId="6C7A4021" w14:textId="324CDD47"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09" w:history="1">
        <w:r w:rsidR="000D1C81" w:rsidRPr="000D1C81">
          <w:rPr>
            <w:rStyle w:val="Lienhypertexte"/>
            <w:b w:val="0"/>
          </w:rPr>
          <w:t>8.1.</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Programme d’atténuation et de bonification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_Toc175387609 \h </w:instrText>
        </w:r>
        <w:r w:rsidR="000D1C81" w:rsidRPr="000D1C81">
          <w:rPr>
            <w:b w:val="0"/>
            <w:webHidden/>
          </w:rPr>
        </w:r>
        <w:r w:rsidR="000D1C81" w:rsidRPr="000D1C81">
          <w:rPr>
            <w:b w:val="0"/>
            <w:webHidden/>
          </w:rPr>
          <w:fldChar w:fldCharType="separate"/>
        </w:r>
        <w:r w:rsidR="000D1C81" w:rsidRPr="000D1C81">
          <w:rPr>
            <w:b w:val="0"/>
            <w:webHidden/>
          </w:rPr>
          <w:t>81</w:t>
        </w:r>
        <w:r w:rsidR="000D1C81" w:rsidRPr="000D1C81">
          <w:rPr>
            <w:b w:val="0"/>
            <w:webHidden/>
          </w:rPr>
          <w:fldChar w:fldCharType="end"/>
        </w:r>
      </w:hyperlink>
    </w:p>
    <w:p w14:paraId="28FB21A2" w14:textId="3DB652D3"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0" w:history="1">
        <w:r w:rsidR="000D1C81" w:rsidRPr="000D1C81">
          <w:rPr>
            <w:rStyle w:val="Lienhypertexte"/>
            <w:b w:val="0"/>
          </w:rPr>
          <w:t>8.2.</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Programme de suivi environnemental et social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_Toc175387610 \h </w:instrText>
        </w:r>
        <w:r w:rsidR="000D1C81" w:rsidRPr="000D1C81">
          <w:rPr>
            <w:b w:val="0"/>
            <w:webHidden/>
          </w:rPr>
        </w:r>
        <w:r w:rsidR="000D1C81" w:rsidRPr="000D1C81">
          <w:rPr>
            <w:b w:val="0"/>
            <w:webHidden/>
          </w:rPr>
          <w:fldChar w:fldCharType="separate"/>
        </w:r>
        <w:r w:rsidR="000D1C81" w:rsidRPr="000D1C81">
          <w:rPr>
            <w:b w:val="0"/>
            <w:webHidden/>
          </w:rPr>
          <w:t>90</w:t>
        </w:r>
        <w:r w:rsidR="000D1C81" w:rsidRPr="000D1C81">
          <w:rPr>
            <w:b w:val="0"/>
            <w:webHidden/>
          </w:rPr>
          <w:fldChar w:fldCharType="end"/>
        </w:r>
      </w:hyperlink>
    </w:p>
    <w:p w14:paraId="45461034" w14:textId="057D1497"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1" w:history="1">
        <w:r w:rsidR="000D1C81" w:rsidRPr="000D1C81">
          <w:rPr>
            <w:rStyle w:val="Lienhypertexte"/>
            <w:b w:val="0"/>
          </w:rPr>
          <w:t>8.3.</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Programme de surveillance environnementale et sociale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_Toc175387611 \h </w:instrText>
        </w:r>
        <w:r w:rsidR="000D1C81" w:rsidRPr="000D1C81">
          <w:rPr>
            <w:b w:val="0"/>
            <w:webHidden/>
          </w:rPr>
        </w:r>
        <w:r w:rsidR="000D1C81" w:rsidRPr="000D1C81">
          <w:rPr>
            <w:b w:val="0"/>
            <w:webHidden/>
          </w:rPr>
          <w:fldChar w:fldCharType="separate"/>
        </w:r>
        <w:r w:rsidR="000D1C81" w:rsidRPr="000D1C81">
          <w:rPr>
            <w:b w:val="0"/>
            <w:webHidden/>
          </w:rPr>
          <w:t>94</w:t>
        </w:r>
        <w:r w:rsidR="000D1C81" w:rsidRPr="000D1C81">
          <w:rPr>
            <w:b w:val="0"/>
            <w:webHidden/>
          </w:rPr>
          <w:fldChar w:fldCharType="end"/>
        </w:r>
      </w:hyperlink>
    </w:p>
    <w:p w14:paraId="2BE87841" w14:textId="7F734B7A"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2" w:history="1">
        <w:r w:rsidR="000D1C81" w:rsidRPr="000D1C81">
          <w:rPr>
            <w:rStyle w:val="Lienhypertexte"/>
            <w:b w:val="0"/>
          </w:rPr>
          <w:t>8.4.</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Responsabilités et dispositions institutionnelles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_Toc175387612 \h </w:instrText>
        </w:r>
        <w:r w:rsidR="000D1C81" w:rsidRPr="000D1C81">
          <w:rPr>
            <w:b w:val="0"/>
            <w:webHidden/>
          </w:rPr>
        </w:r>
        <w:r w:rsidR="000D1C81" w:rsidRPr="000D1C81">
          <w:rPr>
            <w:b w:val="0"/>
            <w:webHidden/>
          </w:rPr>
          <w:fldChar w:fldCharType="separate"/>
        </w:r>
        <w:r w:rsidR="000D1C81" w:rsidRPr="000D1C81">
          <w:rPr>
            <w:b w:val="0"/>
            <w:webHidden/>
          </w:rPr>
          <w:t>96</w:t>
        </w:r>
        <w:r w:rsidR="000D1C81" w:rsidRPr="000D1C81">
          <w:rPr>
            <w:b w:val="0"/>
            <w:webHidden/>
          </w:rPr>
          <w:fldChar w:fldCharType="end"/>
        </w:r>
      </w:hyperlink>
    </w:p>
    <w:p w14:paraId="105A1588" w14:textId="61270431"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3" w:history="1">
        <w:r w:rsidR="000D1C81" w:rsidRPr="000D1C81">
          <w:rPr>
            <w:rStyle w:val="Lienhypertexte"/>
            <w:b w:val="0"/>
          </w:rPr>
          <w:t>8.5.</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Plan d’action genre et inclusion social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_Toc175387613 \h </w:instrText>
        </w:r>
        <w:r w:rsidR="000D1C81" w:rsidRPr="000D1C81">
          <w:rPr>
            <w:b w:val="0"/>
            <w:webHidden/>
          </w:rPr>
        </w:r>
        <w:r w:rsidR="000D1C81" w:rsidRPr="000D1C81">
          <w:rPr>
            <w:b w:val="0"/>
            <w:webHidden/>
          </w:rPr>
          <w:fldChar w:fldCharType="separate"/>
        </w:r>
        <w:r w:rsidR="000D1C81" w:rsidRPr="000D1C81">
          <w:rPr>
            <w:b w:val="0"/>
            <w:webHidden/>
          </w:rPr>
          <w:t>97</w:t>
        </w:r>
        <w:r w:rsidR="000D1C81" w:rsidRPr="000D1C81">
          <w:rPr>
            <w:b w:val="0"/>
            <w:webHidden/>
          </w:rPr>
          <w:fldChar w:fldCharType="end"/>
        </w:r>
      </w:hyperlink>
    </w:p>
    <w:p w14:paraId="6AF8B38F" w14:textId="670C37DE"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4" w:history="1">
        <w:r w:rsidR="000D1C81" w:rsidRPr="000D1C81">
          <w:rPr>
            <w:rStyle w:val="Lienhypertexte"/>
            <w:b w:val="0"/>
          </w:rPr>
          <w:t>8.6.</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Mécanisme de gestion des plaintes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_Toc175387614 \h </w:instrText>
        </w:r>
        <w:r w:rsidR="000D1C81" w:rsidRPr="000D1C81">
          <w:rPr>
            <w:b w:val="0"/>
            <w:webHidden/>
          </w:rPr>
        </w:r>
        <w:r w:rsidR="000D1C81" w:rsidRPr="000D1C81">
          <w:rPr>
            <w:b w:val="0"/>
            <w:webHidden/>
          </w:rPr>
          <w:fldChar w:fldCharType="separate"/>
        </w:r>
        <w:r w:rsidR="000D1C81" w:rsidRPr="000D1C81">
          <w:rPr>
            <w:b w:val="0"/>
            <w:webHidden/>
          </w:rPr>
          <w:t>100</w:t>
        </w:r>
        <w:r w:rsidR="000D1C81" w:rsidRPr="000D1C81">
          <w:rPr>
            <w:b w:val="0"/>
            <w:webHidden/>
          </w:rPr>
          <w:fldChar w:fldCharType="end"/>
        </w:r>
      </w:hyperlink>
    </w:p>
    <w:p w14:paraId="620D54C8" w14:textId="5810DA14"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5" w:history="1">
        <w:r w:rsidR="000D1C81" w:rsidRPr="000D1C81">
          <w:rPr>
            <w:rStyle w:val="Lienhypertexte"/>
            <w:b w:val="0"/>
          </w:rPr>
          <w:t>8.7.</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Participation du public dans la mise en œuvre du PGES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_Toc175387615 \h </w:instrText>
        </w:r>
        <w:r w:rsidR="000D1C81" w:rsidRPr="000D1C81">
          <w:rPr>
            <w:b w:val="0"/>
            <w:webHidden/>
          </w:rPr>
        </w:r>
        <w:r w:rsidR="000D1C81" w:rsidRPr="000D1C81">
          <w:rPr>
            <w:b w:val="0"/>
            <w:webHidden/>
          </w:rPr>
          <w:fldChar w:fldCharType="separate"/>
        </w:r>
        <w:r w:rsidR="000D1C81" w:rsidRPr="000D1C81">
          <w:rPr>
            <w:b w:val="0"/>
            <w:webHidden/>
          </w:rPr>
          <w:t>101</w:t>
        </w:r>
        <w:r w:rsidR="000D1C81" w:rsidRPr="000D1C81">
          <w:rPr>
            <w:b w:val="0"/>
            <w:webHidden/>
          </w:rPr>
          <w:fldChar w:fldCharType="end"/>
        </w:r>
      </w:hyperlink>
    </w:p>
    <w:p w14:paraId="347A62C9" w14:textId="2776C447"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6" w:history="1">
        <w:r w:rsidR="000D1C81" w:rsidRPr="000D1C81">
          <w:rPr>
            <w:rStyle w:val="Lienhypertexte"/>
            <w:b w:val="0"/>
          </w:rPr>
          <w:t>8.8.</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Renforcement des capacités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_Toc175387616 \h </w:instrText>
        </w:r>
        <w:r w:rsidR="000D1C81" w:rsidRPr="000D1C81">
          <w:rPr>
            <w:b w:val="0"/>
            <w:webHidden/>
          </w:rPr>
        </w:r>
        <w:r w:rsidR="000D1C81" w:rsidRPr="000D1C81">
          <w:rPr>
            <w:b w:val="0"/>
            <w:webHidden/>
          </w:rPr>
          <w:fldChar w:fldCharType="separate"/>
        </w:r>
        <w:r w:rsidR="000D1C81" w:rsidRPr="000D1C81">
          <w:rPr>
            <w:b w:val="0"/>
            <w:webHidden/>
          </w:rPr>
          <w:t>102</w:t>
        </w:r>
        <w:r w:rsidR="000D1C81" w:rsidRPr="000D1C81">
          <w:rPr>
            <w:b w:val="0"/>
            <w:webHidden/>
          </w:rPr>
          <w:fldChar w:fldCharType="end"/>
        </w:r>
      </w:hyperlink>
    </w:p>
    <w:p w14:paraId="562C8299" w14:textId="77FE32F1"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17" w:history="1">
        <w:r w:rsidR="000D1C81" w:rsidRPr="000D1C81">
          <w:rPr>
            <w:rStyle w:val="Lienhypertexte"/>
            <w:b w:val="0"/>
          </w:rPr>
          <w:t>8.9.</w:t>
        </w:r>
        <w:r w:rsidR="000D1C81" w:rsidRPr="000D1C81">
          <w:rPr>
            <w:rFonts w:asciiTheme="minorHAnsi" w:eastAsiaTheme="minorEastAsia" w:hAnsiTheme="minorHAnsi" w:cstheme="minorBidi"/>
            <w:b w:val="0"/>
            <w:kern w:val="2"/>
            <w:sz w:val="22"/>
            <w:szCs w:val="22"/>
            <w14:ligatures w14:val="standardContextual"/>
          </w:rPr>
          <w:tab/>
        </w:r>
        <w:r w:rsidR="000D1C81" w:rsidRPr="000D1C81">
          <w:rPr>
            <w:rStyle w:val="Lienhypertexte"/>
            <w:b w:val="0"/>
          </w:rPr>
          <w:t>Estimation des coûts du PGES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_Toc175387617 \h </w:instrText>
        </w:r>
        <w:r w:rsidR="000D1C81" w:rsidRPr="000D1C81">
          <w:rPr>
            <w:b w:val="0"/>
            <w:webHidden/>
          </w:rPr>
        </w:r>
        <w:r w:rsidR="000D1C81" w:rsidRPr="000D1C81">
          <w:rPr>
            <w:b w:val="0"/>
            <w:webHidden/>
          </w:rPr>
          <w:fldChar w:fldCharType="separate"/>
        </w:r>
        <w:r w:rsidR="000D1C81" w:rsidRPr="000D1C81">
          <w:rPr>
            <w:b w:val="0"/>
            <w:webHidden/>
          </w:rPr>
          <w:t>103</w:t>
        </w:r>
        <w:r w:rsidR="000D1C81" w:rsidRPr="000D1C81">
          <w:rPr>
            <w:b w:val="0"/>
            <w:webHidden/>
          </w:rPr>
          <w:fldChar w:fldCharType="end"/>
        </w:r>
      </w:hyperlink>
    </w:p>
    <w:p w14:paraId="049B0FA9" w14:textId="155826C3" w:rsidR="000D1C81" w:rsidRPr="000D1C81" w:rsidRDefault="0038009D">
      <w:pPr>
        <w:pStyle w:val="TM1"/>
        <w:tabs>
          <w:tab w:val="left" w:pos="400"/>
          <w:tab w:val="right" w:leader="dot" w:pos="9062"/>
        </w:tabs>
        <w:rPr>
          <w:rFonts w:asciiTheme="minorHAnsi" w:eastAsiaTheme="minorEastAsia" w:hAnsiTheme="minorHAnsi" w:cstheme="minorBidi"/>
          <w:noProof/>
          <w:kern w:val="2"/>
          <w:sz w:val="22"/>
          <w:szCs w:val="22"/>
          <w14:ligatures w14:val="standardContextual"/>
        </w:rPr>
      </w:pPr>
      <w:hyperlink w:anchor="_Toc175387618" w:history="1">
        <w:r w:rsidR="000D1C81" w:rsidRPr="000D1C81">
          <w:rPr>
            <w:rStyle w:val="Lienhypertexte"/>
            <w:noProof/>
          </w:rPr>
          <w:t>9.</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Conclusion</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_Toc175387618 \h </w:instrText>
        </w:r>
        <w:r w:rsidR="000D1C81" w:rsidRPr="000D1C81">
          <w:rPr>
            <w:noProof/>
            <w:webHidden/>
          </w:rPr>
        </w:r>
        <w:r w:rsidR="000D1C81" w:rsidRPr="000D1C81">
          <w:rPr>
            <w:noProof/>
            <w:webHidden/>
          </w:rPr>
          <w:fldChar w:fldCharType="separate"/>
        </w:r>
        <w:r w:rsidR="000D1C81" w:rsidRPr="000D1C81">
          <w:rPr>
            <w:noProof/>
            <w:webHidden/>
          </w:rPr>
          <w:t>104</w:t>
        </w:r>
        <w:r w:rsidR="000D1C81" w:rsidRPr="000D1C81">
          <w:rPr>
            <w:noProof/>
            <w:webHidden/>
          </w:rPr>
          <w:fldChar w:fldCharType="end"/>
        </w:r>
      </w:hyperlink>
    </w:p>
    <w:p w14:paraId="4BB48555" w14:textId="4FB8F033" w:rsidR="000D1C81" w:rsidRPr="000D1C81" w:rsidRDefault="0038009D">
      <w:pPr>
        <w:pStyle w:val="TM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5387619" w:history="1">
        <w:r w:rsidR="000D1C81" w:rsidRPr="000D1C81">
          <w:rPr>
            <w:rStyle w:val="Lienhypertexte"/>
            <w:noProof/>
          </w:rPr>
          <w:t>10.</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Bibliographie</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_Toc175387619 \h </w:instrText>
        </w:r>
        <w:r w:rsidR="000D1C81" w:rsidRPr="000D1C81">
          <w:rPr>
            <w:noProof/>
            <w:webHidden/>
          </w:rPr>
        </w:r>
        <w:r w:rsidR="000D1C81" w:rsidRPr="000D1C81">
          <w:rPr>
            <w:noProof/>
            <w:webHidden/>
          </w:rPr>
          <w:fldChar w:fldCharType="separate"/>
        </w:r>
        <w:r w:rsidR="000D1C81" w:rsidRPr="000D1C81">
          <w:rPr>
            <w:noProof/>
            <w:webHidden/>
          </w:rPr>
          <w:t>105</w:t>
        </w:r>
        <w:r w:rsidR="000D1C81" w:rsidRPr="000D1C81">
          <w:rPr>
            <w:noProof/>
            <w:webHidden/>
          </w:rPr>
          <w:fldChar w:fldCharType="end"/>
        </w:r>
      </w:hyperlink>
    </w:p>
    <w:p w14:paraId="676BFDE5" w14:textId="517FAD3C" w:rsidR="000D1C81" w:rsidRPr="000D1C81" w:rsidRDefault="0038009D">
      <w:pPr>
        <w:pStyle w:val="TM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5387620" w:history="1">
        <w:r w:rsidR="000D1C81" w:rsidRPr="000D1C81">
          <w:rPr>
            <w:rStyle w:val="Lienhypertexte"/>
            <w:noProof/>
          </w:rPr>
          <w:t>11.</w:t>
        </w:r>
        <w:r w:rsidR="000D1C81" w:rsidRPr="000D1C81">
          <w:rPr>
            <w:rFonts w:asciiTheme="minorHAnsi" w:eastAsiaTheme="minorEastAsia" w:hAnsiTheme="minorHAnsi" w:cstheme="minorBidi"/>
            <w:noProof/>
            <w:kern w:val="2"/>
            <w:sz w:val="22"/>
            <w:szCs w:val="22"/>
            <w14:ligatures w14:val="standardContextual"/>
          </w:rPr>
          <w:tab/>
        </w:r>
        <w:r w:rsidR="000D1C81" w:rsidRPr="000D1C81">
          <w:rPr>
            <w:rStyle w:val="Lienhypertexte"/>
            <w:noProof/>
          </w:rPr>
          <w:t>Annexes</w:t>
        </w:r>
        <w:r w:rsidR="000D1C81" w:rsidRPr="000D1C81">
          <w:rPr>
            <w:noProof/>
            <w:webHidden/>
          </w:rPr>
          <w:tab/>
        </w:r>
        <w:r w:rsidR="000D1C81" w:rsidRPr="000D1C81">
          <w:rPr>
            <w:noProof/>
            <w:webHidden/>
          </w:rPr>
          <w:fldChar w:fldCharType="begin"/>
        </w:r>
        <w:r w:rsidR="000D1C81" w:rsidRPr="000D1C81">
          <w:rPr>
            <w:noProof/>
            <w:webHidden/>
          </w:rPr>
          <w:instrText xml:space="preserve"> PAGEREF _Toc175387620 \h </w:instrText>
        </w:r>
        <w:r w:rsidR="000D1C81" w:rsidRPr="000D1C81">
          <w:rPr>
            <w:noProof/>
            <w:webHidden/>
          </w:rPr>
        </w:r>
        <w:r w:rsidR="000D1C81" w:rsidRPr="000D1C81">
          <w:rPr>
            <w:noProof/>
            <w:webHidden/>
          </w:rPr>
          <w:fldChar w:fldCharType="separate"/>
        </w:r>
        <w:r w:rsidR="000D1C81" w:rsidRPr="000D1C81">
          <w:rPr>
            <w:noProof/>
            <w:webHidden/>
          </w:rPr>
          <w:t>106</w:t>
        </w:r>
        <w:r w:rsidR="000D1C81" w:rsidRPr="000D1C81">
          <w:rPr>
            <w:noProof/>
            <w:webHidden/>
          </w:rPr>
          <w:fldChar w:fldCharType="end"/>
        </w:r>
      </w:hyperlink>
    </w:p>
    <w:p w14:paraId="34F8293C" w14:textId="7659038B"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1" w:history="1">
        <w:r w:rsidR="000D1C81" w:rsidRPr="000D1C81">
          <w:rPr>
            <w:rStyle w:val="Lienhypertexte"/>
            <w:b w:val="0"/>
          </w:rPr>
          <w:t>Annexe 1 : Termes de références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_Toc175387621 \h </w:instrText>
        </w:r>
        <w:r w:rsidR="000D1C81" w:rsidRPr="000D1C81">
          <w:rPr>
            <w:b w:val="0"/>
            <w:webHidden/>
          </w:rPr>
        </w:r>
        <w:r w:rsidR="000D1C81" w:rsidRPr="000D1C81">
          <w:rPr>
            <w:b w:val="0"/>
            <w:webHidden/>
          </w:rPr>
          <w:fldChar w:fldCharType="separate"/>
        </w:r>
        <w:r w:rsidR="000D1C81" w:rsidRPr="000D1C81">
          <w:rPr>
            <w:b w:val="0"/>
            <w:webHidden/>
          </w:rPr>
          <w:t>107</w:t>
        </w:r>
        <w:r w:rsidR="000D1C81" w:rsidRPr="000D1C81">
          <w:rPr>
            <w:b w:val="0"/>
            <w:webHidden/>
          </w:rPr>
          <w:fldChar w:fldCharType="end"/>
        </w:r>
      </w:hyperlink>
    </w:p>
    <w:p w14:paraId="2F52C3FB" w14:textId="001E0CCD"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2" w:history="1">
        <w:r w:rsidR="000D1C81" w:rsidRPr="000D1C81">
          <w:rPr>
            <w:rStyle w:val="Lienhypertexte"/>
            <w:b w:val="0"/>
          </w:rPr>
          <w:t>Annexe 2 : Liste des personnes/ Structures rencontrées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_Toc175387622 \h </w:instrText>
        </w:r>
        <w:r w:rsidR="000D1C81" w:rsidRPr="000D1C81">
          <w:rPr>
            <w:b w:val="0"/>
            <w:webHidden/>
          </w:rPr>
        </w:r>
        <w:r w:rsidR="000D1C81" w:rsidRPr="000D1C81">
          <w:rPr>
            <w:b w:val="0"/>
            <w:webHidden/>
          </w:rPr>
          <w:fldChar w:fldCharType="separate"/>
        </w:r>
        <w:r w:rsidR="000D1C81" w:rsidRPr="000D1C81">
          <w:rPr>
            <w:b w:val="0"/>
            <w:webHidden/>
          </w:rPr>
          <w:t>114</w:t>
        </w:r>
        <w:r w:rsidR="000D1C81" w:rsidRPr="000D1C81">
          <w:rPr>
            <w:b w:val="0"/>
            <w:webHidden/>
          </w:rPr>
          <w:fldChar w:fldCharType="end"/>
        </w:r>
      </w:hyperlink>
    </w:p>
    <w:p w14:paraId="15353E37" w14:textId="1E07A9F6"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3" w:history="1">
        <w:r w:rsidR="000D1C81" w:rsidRPr="000D1C81">
          <w:rPr>
            <w:rStyle w:val="Lienhypertexte"/>
            <w:b w:val="0"/>
          </w:rPr>
          <w:t>Annexe 3 : Quelques images de terrain</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_Toc175387623 \h </w:instrText>
        </w:r>
        <w:r w:rsidR="000D1C81" w:rsidRPr="000D1C81">
          <w:rPr>
            <w:b w:val="0"/>
            <w:webHidden/>
          </w:rPr>
        </w:r>
        <w:r w:rsidR="000D1C81" w:rsidRPr="000D1C81">
          <w:rPr>
            <w:b w:val="0"/>
            <w:webHidden/>
          </w:rPr>
          <w:fldChar w:fldCharType="separate"/>
        </w:r>
        <w:r w:rsidR="000D1C81" w:rsidRPr="000D1C81">
          <w:rPr>
            <w:b w:val="0"/>
            <w:webHidden/>
          </w:rPr>
          <w:t>116</w:t>
        </w:r>
        <w:r w:rsidR="000D1C81" w:rsidRPr="000D1C81">
          <w:rPr>
            <w:b w:val="0"/>
            <w:webHidden/>
          </w:rPr>
          <w:fldChar w:fldCharType="end"/>
        </w:r>
      </w:hyperlink>
    </w:p>
    <w:p w14:paraId="36A08924" w14:textId="56588EF4"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4" w:history="1">
        <w:r w:rsidR="000D1C81" w:rsidRPr="000D1C81">
          <w:rPr>
            <w:rStyle w:val="Lienhypertexte"/>
            <w:b w:val="0"/>
          </w:rPr>
          <w:t>Annexe 4 : clauses environnementales, sociales, sanitaires et sécuritaires du sous-projet</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_Toc175387624 \h </w:instrText>
        </w:r>
        <w:r w:rsidR="000D1C81" w:rsidRPr="000D1C81">
          <w:rPr>
            <w:b w:val="0"/>
            <w:webHidden/>
          </w:rPr>
        </w:r>
        <w:r w:rsidR="000D1C81" w:rsidRPr="000D1C81">
          <w:rPr>
            <w:b w:val="0"/>
            <w:webHidden/>
          </w:rPr>
          <w:fldChar w:fldCharType="separate"/>
        </w:r>
        <w:r w:rsidR="000D1C81" w:rsidRPr="000D1C81">
          <w:rPr>
            <w:b w:val="0"/>
            <w:webHidden/>
          </w:rPr>
          <w:t>118</w:t>
        </w:r>
        <w:r w:rsidR="000D1C81" w:rsidRPr="000D1C81">
          <w:rPr>
            <w:b w:val="0"/>
            <w:webHidden/>
          </w:rPr>
          <w:fldChar w:fldCharType="end"/>
        </w:r>
      </w:hyperlink>
    </w:p>
    <w:p w14:paraId="47B9F6A8" w14:textId="31AD30D3"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5" w:history="1">
        <w:r w:rsidR="000D1C81" w:rsidRPr="000D1C81">
          <w:rPr>
            <w:rStyle w:val="Lienhypertexte"/>
            <w:b w:val="0"/>
          </w:rPr>
          <w:t>Annexe 5:Code de bonne conduite des entreprises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_Toc175387625 \h </w:instrText>
        </w:r>
        <w:r w:rsidR="000D1C81" w:rsidRPr="000D1C81">
          <w:rPr>
            <w:b w:val="0"/>
            <w:webHidden/>
          </w:rPr>
        </w:r>
        <w:r w:rsidR="000D1C81" w:rsidRPr="000D1C81">
          <w:rPr>
            <w:b w:val="0"/>
            <w:webHidden/>
          </w:rPr>
          <w:fldChar w:fldCharType="separate"/>
        </w:r>
        <w:r w:rsidR="000D1C81" w:rsidRPr="000D1C81">
          <w:rPr>
            <w:b w:val="0"/>
            <w:webHidden/>
          </w:rPr>
          <w:t>123</w:t>
        </w:r>
        <w:r w:rsidR="000D1C81" w:rsidRPr="000D1C81">
          <w:rPr>
            <w:b w:val="0"/>
            <w:webHidden/>
          </w:rPr>
          <w:fldChar w:fldCharType="end"/>
        </w:r>
      </w:hyperlink>
    </w:p>
    <w:p w14:paraId="443856EF" w14:textId="3539B082"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6" w:history="1">
        <w:r w:rsidR="000D1C81" w:rsidRPr="000D1C81">
          <w:rPr>
            <w:rStyle w:val="Lienhypertexte"/>
            <w:b w:val="0"/>
          </w:rPr>
          <w:t>Annexe 6:Fiche de notification d’accidents ou d’incidents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_Toc175387626 \h </w:instrText>
        </w:r>
        <w:r w:rsidR="000D1C81" w:rsidRPr="000D1C81">
          <w:rPr>
            <w:b w:val="0"/>
            <w:webHidden/>
          </w:rPr>
        </w:r>
        <w:r w:rsidR="000D1C81" w:rsidRPr="000D1C81">
          <w:rPr>
            <w:b w:val="0"/>
            <w:webHidden/>
          </w:rPr>
          <w:fldChar w:fldCharType="separate"/>
        </w:r>
        <w:r w:rsidR="000D1C81" w:rsidRPr="000D1C81">
          <w:rPr>
            <w:b w:val="0"/>
            <w:webHidden/>
          </w:rPr>
          <w:t>135</w:t>
        </w:r>
        <w:r w:rsidR="000D1C81" w:rsidRPr="000D1C81">
          <w:rPr>
            <w:b w:val="0"/>
            <w:webHidden/>
          </w:rPr>
          <w:fldChar w:fldCharType="end"/>
        </w:r>
      </w:hyperlink>
    </w:p>
    <w:p w14:paraId="406BE8BD" w14:textId="752934C5"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7" w:history="1">
        <w:r w:rsidR="000D1C81" w:rsidRPr="000D1C81">
          <w:rPr>
            <w:rStyle w:val="Lienhypertexte"/>
            <w:b w:val="0"/>
          </w:rPr>
          <w:t>Annexe 7 : Fiche d’accueil du travailleur pour le port des EPI</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_Toc175387627 \h </w:instrText>
        </w:r>
        <w:r w:rsidR="000D1C81" w:rsidRPr="000D1C81">
          <w:rPr>
            <w:b w:val="0"/>
            <w:webHidden/>
          </w:rPr>
        </w:r>
        <w:r w:rsidR="000D1C81" w:rsidRPr="000D1C81">
          <w:rPr>
            <w:b w:val="0"/>
            <w:webHidden/>
          </w:rPr>
          <w:fldChar w:fldCharType="separate"/>
        </w:r>
        <w:r w:rsidR="000D1C81" w:rsidRPr="000D1C81">
          <w:rPr>
            <w:b w:val="0"/>
            <w:webHidden/>
          </w:rPr>
          <w:t>137</w:t>
        </w:r>
        <w:r w:rsidR="000D1C81" w:rsidRPr="000D1C81">
          <w:rPr>
            <w:b w:val="0"/>
            <w:webHidden/>
          </w:rPr>
          <w:fldChar w:fldCharType="end"/>
        </w:r>
      </w:hyperlink>
    </w:p>
    <w:p w14:paraId="06CC734E" w14:textId="7C741A44"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8" w:history="1">
        <w:r w:rsidR="000D1C81" w:rsidRPr="000D1C81">
          <w:rPr>
            <w:rStyle w:val="Lienhypertexte"/>
            <w:b w:val="0"/>
          </w:rPr>
          <w:t>Annexe 8 :Fiche de rapport mensuel et trimestriel</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_Toc175387628 \h </w:instrText>
        </w:r>
        <w:r w:rsidR="000D1C81" w:rsidRPr="000D1C81">
          <w:rPr>
            <w:b w:val="0"/>
            <w:webHidden/>
          </w:rPr>
        </w:r>
        <w:r w:rsidR="000D1C81" w:rsidRPr="000D1C81">
          <w:rPr>
            <w:b w:val="0"/>
            <w:webHidden/>
          </w:rPr>
          <w:fldChar w:fldCharType="separate"/>
        </w:r>
        <w:r w:rsidR="000D1C81" w:rsidRPr="000D1C81">
          <w:rPr>
            <w:b w:val="0"/>
            <w:webHidden/>
          </w:rPr>
          <w:t>139</w:t>
        </w:r>
        <w:r w:rsidR="000D1C81" w:rsidRPr="000D1C81">
          <w:rPr>
            <w:b w:val="0"/>
            <w:webHidden/>
          </w:rPr>
          <w:fldChar w:fldCharType="end"/>
        </w:r>
      </w:hyperlink>
    </w:p>
    <w:p w14:paraId="6C70263D" w14:textId="7D84EC14"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29" w:history="1">
        <w:r w:rsidR="000D1C81" w:rsidRPr="000D1C81">
          <w:rPr>
            <w:rStyle w:val="Lienhypertexte"/>
            <w:b w:val="0"/>
          </w:rPr>
          <w:t>Annexe 9 : Fiche de conformité et de non-conformité</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_Toc175387629 \h </w:instrText>
        </w:r>
        <w:r w:rsidR="000D1C81" w:rsidRPr="000D1C81">
          <w:rPr>
            <w:b w:val="0"/>
            <w:webHidden/>
          </w:rPr>
        </w:r>
        <w:r w:rsidR="000D1C81" w:rsidRPr="000D1C81">
          <w:rPr>
            <w:b w:val="0"/>
            <w:webHidden/>
          </w:rPr>
          <w:fldChar w:fldCharType="separate"/>
        </w:r>
        <w:r w:rsidR="000D1C81" w:rsidRPr="000D1C81">
          <w:rPr>
            <w:b w:val="0"/>
            <w:webHidden/>
          </w:rPr>
          <w:t>141</w:t>
        </w:r>
        <w:r w:rsidR="000D1C81" w:rsidRPr="000D1C81">
          <w:rPr>
            <w:b w:val="0"/>
            <w:webHidden/>
          </w:rPr>
          <w:fldChar w:fldCharType="end"/>
        </w:r>
      </w:hyperlink>
    </w:p>
    <w:p w14:paraId="2577E720" w14:textId="2FD974F0"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30" w:history="1">
        <w:r w:rsidR="000D1C81" w:rsidRPr="000D1C81">
          <w:rPr>
            <w:rStyle w:val="Lienhypertexte"/>
            <w:b w:val="0"/>
          </w:rPr>
          <w:t>Annexe 10 : plan de gestion des déchets</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_Toc175387630 \h </w:instrText>
        </w:r>
        <w:r w:rsidR="000D1C81" w:rsidRPr="000D1C81">
          <w:rPr>
            <w:b w:val="0"/>
            <w:webHidden/>
          </w:rPr>
        </w:r>
        <w:r w:rsidR="000D1C81" w:rsidRPr="000D1C81">
          <w:rPr>
            <w:b w:val="0"/>
            <w:webHidden/>
          </w:rPr>
          <w:fldChar w:fldCharType="separate"/>
        </w:r>
        <w:r w:rsidR="000D1C81" w:rsidRPr="000D1C81">
          <w:rPr>
            <w:b w:val="0"/>
            <w:webHidden/>
          </w:rPr>
          <w:t>142</w:t>
        </w:r>
        <w:r w:rsidR="000D1C81" w:rsidRPr="000D1C81">
          <w:rPr>
            <w:b w:val="0"/>
            <w:webHidden/>
          </w:rPr>
          <w:fldChar w:fldCharType="end"/>
        </w:r>
      </w:hyperlink>
    </w:p>
    <w:p w14:paraId="03EA7EEF" w14:textId="1BBB7FB0" w:rsidR="000D1C81" w:rsidRPr="000D1C81" w:rsidRDefault="0038009D">
      <w:pPr>
        <w:pStyle w:val="TM2"/>
        <w:rPr>
          <w:rFonts w:asciiTheme="minorHAnsi" w:eastAsiaTheme="minorEastAsia" w:hAnsiTheme="minorHAnsi" w:cstheme="minorBidi"/>
          <w:b w:val="0"/>
          <w:kern w:val="2"/>
          <w:sz w:val="22"/>
          <w:szCs w:val="22"/>
          <w14:ligatures w14:val="standardContextual"/>
        </w:rPr>
      </w:pPr>
      <w:hyperlink w:anchor="_Toc175387631" w:history="1">
        <w:r w:rsidR="000D1C81" w:rsidRPr="000D1C81">
          <w:rPr>
            <w:rStyle w:val="Lienhypertexte"/>
            <w:b w:val="0"/>
          </w:rPr>
          <w:t>Annexe 11 : Contenu indicatif d’un rapport d’audit de performance environnementale et sociale</w:t>
        </w:r>
        <w:r w:rsidR="000D1C81" w:rsidRPr="000D1C81">
          <w:rPr>
            <w:b w:val="0"/>
            <w:webHidden/>
          </w:rPr>
          <w:tab/>
        </w:r>
        <w:r w:rsidR="000D1C81" w:rsidRPr="000D1C81">
          <w:rPr>
            <w:b w:val="0"/>
            <w:webHidden/>
          </w:rPr>
          <w:fldChar w:fldCharType="begin"/>
        </w:r>
        <w:r w:rsidR="000D1C81" w:rsidRPr="000D1C81">
          <w:rPr>
            <w:b w:val="0"/>
            <w:webHidden/>
          </w:rPr>
          <w:instrText xml:space="preserve"> PAGEREF _Toc175387631 \h </w:instrText>
        </w:r>
        <w:r w:rsidR="000D1C81" w:rsidRPr="000D1C81">
          <w:rPr>
            <w:b w:val="0"/>
            <w:webHidden/>
          </w:rPr>
        </w:r>
        <w:r w:rsidR="000D1C81" w:rsidRPr="000D1C81">
          <w:rPr>
            <w:b w:val="0"/>
            <w:webHidden/>
          </w:rPr>
          <w:fldChar w:fldCharType="separate"/>
        </w:r>
        <w:r w:rsidR="000D1C81" w:rsidRPr="000D1C81">
          <w:rPr>
            <w:b w:val="0"/>
            <w:webHidden/>
          </w:rPr>
          <w:t>146</w:t>
        </w:r>
        <w:r w:rsidR="000D1C81" w:rsidRPr="000D1C81">
          <w:rPr>
            <w:b w:val="0"/>
            <w:webHidden/>
          </w:rPr>
          <w:fldChar w:fldCharType="end"/>
        </w:r>
      </w:hyperlink>
    </w:p>
    <w:p w14:paraId="0B5BD06B" w14:textId="5614552A" w:rsidR="0097041C" w:rsidRPr="005D5D91" w:rsidRDefault="00A91968" w:rsidP="003D3341">
      <w:pPr>
        <w:spacing w:line="276" w:lineRule="auto"/>
      </w:pPr>
      <w:r w:rsidRPr="000D1C81">
        <w:rPr>
          <w:sz w:val="22"/>
          <w:szCs w:val="22"/>
        </w:rPr>
        <w:fldChar w:fldCharType="end"/>
      </w:r>
    </w:p>
    <w:p w14:paraId="5BFB9A5C" w14:textId="77777777" w:rsidR="0097041C" w:rsidRPr="005D5D91" w:rsidRDefault="0097041C" w:rsidP="0097041C">
      <w:pPr>
        <w:sectPr w:rsidR="0097041C" w:rsidRPr="005D5D91" w:rsidSect="005D5D91">
          <w:pgSz w:w="11906" w:h="16838"/>
          <w:pgMar w:top="1417" w:right="1417" w:bottom="1417" w:left="1417" w:header="708" w:footer="708" w:gutter="0"/>
          <w:pgNumType w:fmt="lowerRoman"/>
          <w:cols w:space="708"/>
          <w:docGrid w:linePitch="360"/>
        </w:sectPr>
      </w:pPr>
    </w:p>
    <w:p w14:paraId="258B8B5D" w14:textId="77777777" w:rsidR="008B7FE3" w:rsidRPr="00B64E92" w:rsidRDefault="008B7FE3" w:rsidP="00761E01">
      <w:pPr>
        <w:pStyle w:val="Titre10"/>
        <w:spacing w:line="276" w:lineRule="auto"/>
        <w:rPr>
          <w:b/>
          <w:sz w:val="28"/>
          <w:szCs w:val="28"/>
        </w:rPr>
      </w:pPr>
      <w:bookmarkStart w:id="4" w:name="_Toc175387565"/>
      <w:r w:rsidRPr="00B64E92">
        <w:rPr>
          <w:b/>
          <w:sz w:val="28"/>
          <w:szCs w:val="28"/>
        </w:rPr>
        <w:t>Liste des tableaux</w:t>
      </w:r>
      <w:bookmarkEnd w:id="4"/>
    </w:p>
    <w:p w14:paraId="04F99971" w14:textId="0C0AACAF" w:rsidR="00F86171" w:rsidRDefault="005D5D91">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"Tableau" </w:instrText>
      </w:r>
      <w:r w:rsidRPr="003D3341">
        <w:rPr>
          <w:sz w:val="22"/>
          <w:szCs w:val="22"/>
        </w:rPr>
        <w:fldChar w:fldCharType="separate"/>
      </w:r>
      <w:hyperlink w:anchor="_Toc175387632" w:history="1">
        <w:r w:rsidR="00F86171" w:rsidRPr="001B6350">
          <w:rPr>
            <w:rStyle w:val="Lienhypertexte"/>
            <w:rFonts w:eastAsiaTheme="majorEastAsia"/>
            <w:noProof/>
          </w:rPr>
          <w:t>Tableau 1 : Textes réglementaires nationaux applicables au projet Awkar phase 1</w:t>
        </w:r>
        <w:r w:rsidR="00F86171">
          <w:rPr>
            <w:noProof/>
            <w:webHidden/>
          </w:rPr>
          <w:tab/>
        </w:r>
        <w:r w:rsidR="00F86171">
          <w:rPr>
            <w:noProof/>
            <w:webHidden/>
          </w:rPr>
          <w:fldChar w:fldCharType="begin"/>
        </w:r>
        <w:r w:rsidR="00F86171">
          <w:rPr>
            <w:noProof/>
            <w:webHidden/>
          </w:rPr>
          <w:instrText xml:space="preserve"> PAGEREF _Toc175387632 \h </w:instrText>
        </w:r>
        <w:r w:rsidR="00F86171">
          <w:rPr>
            <w:noProof/>
            <w:webHidden/>
          </w:rPr>
        </w:r>
        <w:r w:rsidR="00F86171">
          <w:rPr>
            <w:noProof/>
            <w:webHidden/>
          </w:rPr>
          <w:fldChar w:fldCharType="separate"/>
        </w:r>
        <w:r w:rsidR="00F86171">
          <w:rPr>
            <w:noProof/>
            <w:webHidden/>
          </w:rPr>
          <w:t>12</w:t>
        </w:r>
        <w:r w:rsidR="00F86171">
          <w:rPr>
            <w:noProof/>
            <w:webHidden/>
          </w:rPr>
          <w:fldChar w:fldCharType="end"/>
        </w:r>
      </w:hyperlink>
    </w:p>
    <w:p w14:paraId="76803C9E" w14:textId="6A88544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3" w:history="1">
        <w:r w:rsidR="00F86171" w:rsidRPr="001B6350">
          <w:rPr>
            <w:rStyle w:val="Lienhypertexte"/>
            <w:rFonts w:eastAsiaTheme="majorEastAsia"/>
            <w:noProof/>
          </w:rPr>
          <w:t>Tableau 2 : Conventions internationales applicables au projet Awkar</w:t>
        </w:r>
        <w:r w:rsidR="00F86171">
          <w:rPr>
            <w:noProof/>
            <w:webHidden/>
          </w:rPr>
          <w:tab/>
        </w:r>
        <w:r w:rsidR="00F86171">
          <w:rPr>
            <w:noProof/>
            <w:webHidden/>
          </w:rPr>
          <w:fldChar w:fldCharType="begin"/>
        </w:r>
        <w:r w:rsidR="00F86171">
          <w:rPr>
            <w:noProof/>
            <w:webHidden/>
          </w:rPr>
          <w:instrText xml:space="preserve"> PAGEREF _Toc175387633 \h </w:instrText>
        </w:r>
        <w:r w:rsidR="00F86171">
          <w:rPr>
            <w:noProof/>
            <w:webHidden/>
          </w:rPr>
        </w:r>
        <w:r w:rsidR="00F86171">
          <w:rPr>
            <w:noProof/>
            <w:webHidden/>
          </w:rPr>
          <w:fldChar w:fldCharType="separate"/>
        </w:r>
        <w:r w:rsidR="00F86171">
          <w:rPr>
            <w:noProof/>
            <w:webHidden/>
          </w:rPr>
          <w:t>15</w:t>
        </w:r>
        <w:r w:rsidR="00F86171">
          <w:rPr>
            <w:noProof/>
            <w:webHidden/>
          </w:rPr>
          <w:fldChar w:fldCharType="end"/>
        </w:r>
      </w:hyperlink>
    </w:p>
    <w:p w14:paraId="30A27EEC" w14:textId="0CBE8238"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4" w:history="1">
        <w:r w:rsidR="00F86171" w:rsidRPr="001B6350">
          <w:rPr>
            <w:rStyle w:val="Lienhypertexte"/>
            <w:rFonts w:eastAsiaTheme="majorEastAsia"/>
            <w:noProof/>
          </w:rPr>
          <w:t>Tableau 3 : Sauvegardes Opérationnelles de la BAD</w:t>
        </w:r>
        <w:r w:rsidR="00F86171">
          <w:rPr>
            <w:noProof/>
            <w:webHidden/>
          </w:rPr>
          <w:tab/>
        </w:r>
        <w:r w:rsidR="00F86171">
          <w:rPr>
            <w:noProof/>
            <w:webHidden/>
          </w:rPr>
          <w:fldChar w:fldCharType="begin"/>
        </w:r>
        <w:r w:rsidR="00F86171">
          <w:rPr>
            <w:noProof/>
            <w:webHidden/>
          </w:rPr>
          <w:instrText xml:space="preserve"> PAGEREF _Toc175387634 \h </w:instrText>
        </w:r>
        <w:r w:rsidR="00F86171">
          <w:rPr>
            <w:noProof/>
            <w:webHidden/>
          </w:rPr>
        </w:r>
        <w:r w:rsidR="00F86171">
          <w:rPr>
            <w:noProof/>
            <w:webHidden/>
          </w:rPr>
          <w:fldChar w:fldCharType="separate"/>
        </w:r>
        <w:r w:rsidR="00F86171">
          <w:rPr>
            <w:noProof/>
            <w:webHidden/>
          </w:rPr>
          <w:t>17</w:t>
        </w:r>
        <w:r w:rsidR="00F86171">
          <w:rPr>
            <w:noProof/>
            <w:webHidden/>
          </w:rPr>
          <w:fldChar w:fldCharType="end"/>
        </w:r>
      </w:hyperlink>
    </w:p>
    <w:p w14:paraId="64EBF195" w14:textId="29708EF2"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5" w:history="1">
        <w:r w:rsidR="00F86171" w:rsidRPr="001B6350">
          <w:rPr>
            <w:rStyle w:val="Lienhypertexte"/>
            <w:rFonts w:eastAsiaTheme="majorEastAsia"/>
            <w:noProof/>
          </w:rPr>
          <w:t>Tableau 4 : Comparaison réglementation nationale / sauvegardes opérationnelles de la BAD</w:t>
        </w:r>
        <w:r w:rsidR="00F86171">
          <w:rPr>
            <w:noProof/>
            <w:webHidden/>
          </w:rPr>
          <w:tab/>
        </w:r>
        <w:r w:rsidR="00F86171">
          <w:rPr>
            <w:noProof/>
            <w:webHidden/>
          </w:rPr>
          <w:fldChar w:fldCharType="begin"/>
        </w:r>
        <w:r w:rsidR="00F86171">
          <w:rPr>
            <w:noProof/>
            <w:webHidden/>
          </w:rPr>
          <w:instrText xml:space="preserve"> PAGEREF _Toc175387635 \h </w:instrText>
        </w:r>
        <w:r w:rsidR="00F86171">
          <w:rPr>
            <w:noProof/>
            <w:webHidden/>
          </w:rPr>
        </w:r>
        <w:r w:rsidR="00F86171">
          <w:rPr>
            <w:noProof/>
            <w:webHidden/>
          </w:rPr>
          <w:fldChar w:fldCharType="separate"/>
        </w:r>
        <w:r w:rsidR="00F86171">
          <w:rPr>
            <w:noProof/>
            <w:webHidden/>
          </w:rPr>
          <w:t>24</w:t>
        </w:r>
        <w:r w:rsidR="00F86171">
          <w:rPr>
            <w:noProof/>
            <w:webHidden/>
          </w:rPr>
          <w:fldChar w:fldCharType="end"/>
        </w:r>
      </w:hyperlink>
    </w:p>
    <w:p w14:paraId="4A9FD6C4" w14:textId="5A5AB24A"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6" w:history="1">
        <w:r w:rsidR="00F86171" w:rsidRPr="001B6350">
          <w:rPr>
            <w:rStyle w:val="Lienhypertexte"/>
            <w:rFonts w:eastAsiaTheme="majorEastAsia"/>
            <w:noProof/>
          </w:rPr>
          <w:t>Tableau 5 : Effectif de la population de la zone pilote du projet Awkar</w:t>
        </w:r>
        <w:r w:rsidR="00F86171">
          <w:rPr>
            <w:noProof/>
            <w:webHidden/>
          </w:rPr>
          <w:tab/>
        </w:r>
        <w:r w:rsidR="00F86171">
          <w:rPr>
            <w:noProof/>
            <w:webHidden/>
          </w:rPr>
          <w:fldChar w:fldCharType="begin"/>
        </w:r>
        <w:r w:rsidR="00F86171">
          <w:rPr>
            <w:noProof/>
            <w:webHidden/>
          </w:rPr>
          <w:instrText xml:space="preserve"> PAGEREF _Toc175387636 \h </w:instrText>
        </w:r>
        <w:r w:rsidR="00F86171">
          <w:rPr>
            <w:noProof/>
            <w:webHidden/>
          </w:rPr>
        </w:r>
        <w:r w:rsidR="00F86171">
          <w:rPr>
            <w:noProof/>
            <w:webHidden/>
          </w:rPr>
          <w:fldChar w:fldCharType="separate"/>
        </w:r>
        <w:r w:rsidR="00F86171">
          <w:rPr>
            <w:noProof/>
            <w:webHidden/>
          </w:rPr>
          <w:t>45</w:t>
        </w:r>
        <w:r w:rsidR="00F86171">
          <w:rPr>
            <w:noProof/>
            <w:webHidden/>
          </w:rPr>
          <w:fldChar w:fldCharType="end"/>
        </w:r>
      </w:hyperlink>
    </w:p>
    <w:p w14:paraId="70FEFDC8" w14:textId="7D5D7589"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7" w:history="1">
        <w:r w:rsidR="00F86171" w:rsidRPr="001B6350">
          <w:rPr>
            <w:rStyle w:val="Lienhypertexte"/>
            <w:rFonts w:eastAsiaTheme="majorEastAsia"/>
            <w:noProof/>
          </w:rPr>
          <w:t>Tableau 6 : Planning de réalisation de l’ensemble des travaux</w:t>
        </w:r>
        <w:r w:rsidR="00F86171">
          <w:rPr>
            <w:noProof/>
            <w:webHidden/>
          </w:rPr>
          <w:tab/>
        </w:r>
        <w:r w:rsidR="00F86171">
          <w:rPr>
            <w:noProof/>
            <w:webHidden/>
          </w:rPr>
          <w:fldChar w:fldCharType="begin"/>
        </w:r>
        <w:r w:rsidR="00F86171">
          <w:rPr>
            <w:noProof/>
            <w:webHidden/>
          </w:rPr>
          <w:instrText xml:space="preserve"> PAGEREF _Toc175387637 \h </w:instrText>
        </w:r>
        <w:r w:rsidR="00F86171">
          <w:rPr>
            <w:noProof/>
            <w:webHidden/>
          </w:rPr>
        </w:r>
        <w:r w:rsidR="00F86171">
          <w:rPr>
            <w:noProof/>
            <w:webHidden/>
          </w:rPr>
          <w:fldChar w:fldCharType="separate"/>
        </w:r>
        <w:r w:rsidR="00F86171">
          <w:rPr>
            <w:noProof/>
            <w:webHidden/>
          </w:rPr>
          <w:t>48</w:t>
        </w:r>
        <w:r w:rsidR="00F86171">
          <w:rPr>
            <w:noProof/>
            <w:webHidden/>
          </w:rPr>
          <w:fldChar w:fldCharType="end"/>
        </w:r>
      </w:hyperlink>
    </w:p>
    <w:p w14:paraId="015AE708" w14:textId="15E4821A"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8" w:history="1">
        <w:r w:rsidR="00F86171" w:rsidRPr="001B6350">
          <w:rPr>
            <w:rStyle w:val="Lienhypertexte"/>
            <w:rFonts w:eastAsiaTheme="majorEastAsia"/>
            <w:bCs/>
            <w:noProof/>
          </w:rPr>
          <w:t>Tableau 7: Enjeux sociaux, économiques et sécuritaires des activités des sous-projets.</w:t>
        </w:r>
        <w:r w:rsidR="00F86171">
          <w:rPr>
            <w:noProof/>
            <w:webHidden/>
          </w:rPr>
          <w:tab/>
        </w:r>
        <w:r w:rsidR="00F86171">
          <w:rPr>
            <w:noProof/>
            <w:webHidden/>
          </w:rPr>
          <w:fldChar w:fldCharType="begin"/>
        </w:r>
        <w:r w:rsidR="00F86171">
          <w:rPr>
            <w:noProof/>
            <w:webHidden/>
          </w:rPr>
          <w:instrText xml:space="preserve"> PAGEREF _Toc175387638 \h </w:instrText>
        </w:r>
        <w:r w:rsidR="00F86171">
          <w:rPr>
            <w:noProof/>
            <w:webHidden/>
          </w:rPr>
        </w:r>
        <w:r w:rsidR="00F86171">
          <w:rPr>
            <w:noProof/>
            <w:webHidden/>
          </w:rPr>
          <w:fldChar w:fldCharType="separate"/>
        </w:r>
        <w:r w:rsidR="00F86171">
          <w:rPr>
            <w:noProof/>
            <w:webHidden/>
          </w:rPr>
          <w:t>52</w:t>
        </w:r>
        <w:r w:rsidR="00F86171">
          <w:rPr>
            <w:noProof/>
            <w:webHidden/>
          </w:rPr>
          <w:fldChar w:fldCharType="end"/>
        </w:r>
      </w:hyperlink>
    </w:p>
    <w:p w14:paraId="175DDDAC" w14:textId="04380015"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39" w:history="1">
        <w:r w:rsidR="00F86171" w:rsidRPr="001B6350">
          <w:rPr>
            <w:rStyle w:val="Lienhypertexte"/>
            <w:rFonts w:eastAsiaTheme="majorEastAsia"/>
            <w:bCs/>
            <w:noProof/>
          </w:rPr>
          <w:t>Tableau 8: Enjeux sociaux, économiques et sécuritaires des activités du sous-projet.</w:t>
        </w:r>
        <w:r w:rsidR="00F86171">
          <w:rPr>
            <w:noProof/>
            <w:webHidden/>
          </w:rPr>
          <w:tab/>
        </w:r>
        <w:r w:rsidR="00F86171">
          <w:rPr>
            <w:noProof/>
            <w:webHidden/>
          </w:rPr>
          <w:fldChar w:fldCharType="begin"/>
        </w:r>
        <w:r w:rsidR="00F86171">
          <w:rPr>
            <w:noProof/>
            <w:webHidden/>
          </w:rPr>
          <w:instrText xml:space="preserve"> PAGEREF _Toc175387639 \h </w:instrText>
        </w:r>
        <w:r w:rsidR="00F86171">
          <w:rPr>
            <w:noProof/>
            <w:webHidden/>
          </w:rPr>
        </w:r>
        <w:r w:rsidR="00F86171">
          <w:rPr>
            <w:noProof/>
            <w:webHidden/>
          </w:rPr>
          <w:fldChar w:fldCharType="separate"/>
        </w:r>
        <w:r w:rsidR="00F86171">
          <w:rPr>
            <w:noProof/>
            <w:webHidden/>
          </w:rPr>
          <w:t>53</w:t>
        </w:r>
        <w:r w:rsidR="00F86171">
          <w:rPr>
            <w:noProof/>
            <w:webHidden/>
          </w:rPr>
          <w:fldChar w:fldCharType="end"/>
        </w:r>
      </w:hyperlink>
    </w:p>
    <w:p w14:paraId="070DD912" w14:textId="3CEEE0A4"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0" w:history="1">
        <w:r w:rsidR="00F86171" w:rsidRPr="001B6350">
          <w:rPr>
            <w:rStyle w:val="Lienhypertexte"/>
            <w:rFonts w:eastAsiaTheme="majorEastAsia"/>
            <w:noProof/>
          </w:rPr>
          <w:t>Tableau 9 : Activités sources d’impacts selon les différentes phases du projet</w:t>
        </w:r>
        <w:r w:rsidR="00F86171">
          <w:rPr>
            <w:noProof/>
            <w:webHidden/>
          </w:rPr>
          <w:tab/>
        </w:r>
        <w:r w:rsidR="00F86171">
          <w:rPr>
            <w:noProof/>
            <w:webHidden/>
          </w:rPr>
          <w:fldChar w:fldCharType="begin"/>
        </w:r>
        <w:r w:rsidR="00F86171">
          <w:rPr>
            <w:noProof/>
            <w:webHidden/>
          </w:rPr>
          <w:instrText xml:space="preserve"> PAGEREF _Toc175387640 \h </w:instrText>
        </w:r>
        <w:r w:rsidR="00F86171">
          <w:rPr>
            <w:noProof/>
            <w:webHidden/>
          </w:rPr>
        </w:r>
        <w:r w:rsidR="00F86171">
          <w:rPr>
            <w:noProof/>
            <w:webHidden/>
          </w:rPr>
          <w:fldChar w:fldCharType="separate"/>
        </w:r>
        <w:r w:rsidR="00F86171">
          <w:rPr>
            <w:noProof/>
            <w:webHidden/>
          </w:rPr>
          <w:t>54</w:t>
        </w:r>
        <w:r w:rsidR="00F86171">
          <w:rPr>
            <w:noProof/>
            <w:webHidden/>
          </w:rPr>
          <w:fldChar w:fldCharType="end"/>
        </w:r>
      </w:hyperlink>
    </w:p>
    <w:p w14:paraId="394D2E64" w14:textId="22BEB1F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1" w:history="1">
        <w:r w:rsidR="00F86171" w:rsidRPr="001B6350">
          <w:rPr>
            <w:rStyle w:val="Lienhypertexte"/>
            <w:rFonts w:eastAsiaTheme="majorEastAsia"/>
            <w:noProof/>
          </w:rPr>
          <w:t>Tableau 10 : Composantes du milieu susceptibles d’être affectées par le projet</w:t>
        </w:r>
        <w:r w:rsidR="00F86171">
          <w:rPr>
            <w:noProof/>
            <w:webHidden/>
          </w:rPr>
          <w:tab/>
        </w:r>
        <w:r w:rsidR="00F86171">
          <w:rPr>
            <w:noProof/>
            <w:webHidden/>
          </w:rPr>
          <w:fldChar w:fldCharType="begin"/>
        </w:r>
        <w:r w:rsidR="00F86171">
          <w:rPr>
            <w:noProof/>
            <w:webHidden/>
          </w:rPr>
          <w:instrText xml:space="preserve"> PAGEREF _Toc175387641 \h </w:instrText>
        </w:r>
        <w:r w:rsidR="00F86171">
          <w:rPr>
            <w:noProof/>
            <w:webHidden/>
          </w:rPr>
        </w:r>
        <w:r w:rsidR="00F86171">
          <w:rPr>
            <w:noProof/>
            <w:webHidden/>
          </w:rPr>
          <w:fldChar w:fldCharType="separate"/>
        </w:r>
        <w:r w:rsidR="00F86171">
          <w:rPr>
            <w:noProof/>
            <w:webHidden/>
          </w:rPr>
          <w:t>56</w:t>
        </w:r>
        <w:r w:rsidR="00F86171">
          <w:rPr>
            <w:noProof/>
            <w:webHidden/>
          </w:rPr>
          <w:fldChar w:fldCharType="end"/>
        </w:r>
      </w:hyperlink>
    </w:p>
    <w:p w14:paraId="60F97FEA" w14:textId="1A6C1800"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2" w:history="1">
        <w:r w:rsidR="00F86171" w:rsidRPr="001B6350">
          <w:rPr>
            <w:rStyle w:val="Lienhypertexte"/>
            <w:rFonts w:eastAsiaTheme="majorEastAsia"/>
            <w:noProof/>
          </w:rPr>
          <w:t>Tableau 11 : Matrice d’identification des interactions entre les composantes du milieu et les activités du projet sources d’impacts.</w:t>
        </w:r>
        <w:r w:rsidR="00F86171">
          <w:rPr>
            <w:noProof/>
            <w:webHidden/>
          </w:rPr>
          <w:tab/>
        </w:r>
        <w:r w:rsidR="00F86171">
          <w:rPr>
            <w:noProof/>
            <w:webHidden/>
          </w:rPr>
          <w:fldChar w:fldCharType="begin"/>
        </w:r>
        <w:r w:rsidR="00F86171">
          <w:rPr>
            <w:noProof/>
            <w:webHidden/>
          </w:rPr>
          <w:instrText xml:space="preserve"> PAGEREF _Toc175387642 \h </w:instrText>
        </w:r>
        <w:r w:rsidR="00F86171">
          <w:rPr>
            <w:noProof/>
            <w:webHidden/>
          </w:rPr>
        </w:r>
        <w:r w:rsidR="00F86171">
          <w:rPr>
            <w:noProof/>
            <w:webHidden/>
          </w:rPr>
          <w:fldChar w:fldCharType="separate"/>
        </w:r>
        <w:r w:rsidR="00F86171">
          <w:rPr>
            <w:noProof/>
            <w:webHidden/>
          </w:rPr>
          <w:t>57</w:t>
        </w:r>
        <w:r w:rsidR="00F86171">
          <w:rPr>
            <w:noProof/>
            <w:webHidden/>
          </w:rPr>
          <w:fldChar w:fldCharType="end"/>
        </w:r>
      </w:hyperlink>
    </w:p>
    <w:p w14:paraId="5EAD2466" w14:textId="561C42BD"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3" w:history="1">
        <w:r w:rsidR="00F86171" w:rsidRPr="001B6350">
          <w:rPr>
            <w:rStyle w:val="Lienhypertexte"/>
            <w:rFonts w:eastAsiaTheme="majorEastAsia"/>
            <w:noProof/>
          </w:rPr>
          <w:t>Tableau 12 : Grille d’évaluation de l’importance absolue de l’impact</w:t>
        </w:r>
        <w:r w:rsidR="00F86171">
          <w:rPr>
            <w:noProof/>
            <w:webHidden/>
          </w:rPr>
          <w:tab/>
        </w:r>
        <w:r w:rsidR="00F86171">
          <w:rPr>
            <w:noProof/>
            <w:webHidden/>
          </w:rPr>
          <w:fldChar w:fldCharType="begin"/>
        </w:r>
        <w:r w:rsidR="00F86171">
          <w:rPr>
            <w:noProof/>
            <w:webHidden/>
          </w:rPr>
          <w:instrText xml:space="preserve"> PAGEREF _Toc175387643 \h </w:instrText>
        </w:r>
        <w:r w:rsidR="00F86171">
          <w:rPr>
            <w:noProof/>
            <w:webHidden/>
          </w:rPr>
        </w:r>
        <w:r w:rsidR="00F86171">
          <w:rPr>
            <w:noProof/>
            <w:webHidden/>
          </w:rPr>
          <w:fldChar w:fldCharType="separate"/>
        </w:r>
        <w:r w:rsidR="00F86171">
          <w:rPr>
            <w:noProof/>
            <w:webHidden/>
          </w:rPr>
          <w:t>61</w:t>
        </w:r>
        <w:r w:rsidR="00F86171">
          <w:rPr>
            <w:noProof/>
            <w:webHidden/>
          </w:rPr>
          <w:fldChar w:fldCharType="end"/>
        </w:r>
      </w:hyperlink>
    </w:p>
    <w:p w14:paraId="335A4894" w14:textId="411B17A5"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4" w:history="1">
        <w:r w:rsidR="00F86171" w:rsidRPr="001B6350">
          <w:rPr>
            <w:rStyle w:val="Lienhypertexte"/>
            <w:rFonts w:eastAsiaTheme="majorEastAsia"/>
            <w:noProof/>
          </w:rPr>
          <w:t>Tableau 13 : Bilan des impacts anticipés</w:t>
        </w:r>
        <w:r w:rsidR="00F86171">
          <w:rPr>
            <w:noProof/>
            <w:webHidden/>
          </w:rPr>
          <w:tab/>
        </w:r>
        <w:r w:rsidR="00F86171">
          <w:rPr>
            <w:noProof/>
            <w:webHidden/>
          </w:rPr>
          <w:fldChar w:fldCharType="begin"/>
        </w:r>
        <w:r w:rsidR="00F86171">
          <w:rPr>
            <w:noProof/>
            <w:webHidden/>
          </w:rPr>
          <w:instrText xml:space="preserve"> PAGEREF _Toc175387644 \h </w:instrText>
        </w:r>
        <w:r w:rsidR="00F86171">
          <w:rPr>
            <w:noProof/>
            <w:webHidden/>
          </w:rPr>
        </w:r>
        <w:r w:rsidR="00F86171">
          <w:rPr>
            <w:noProof/>
            <w:webHidden/>
          </w:rPr>
          <w:fldChar w:fldCharType="separate"/>
        </w:r>
        <w:r w:rsidR="00F86171">
          <w:rPr>
            <w:noProof/>
            <w:webHidden/>
          </w:rPr>
          <w:t>69</w:t>
        </w:r>
        <w:r w:rsidR="00F86171">
          <w:rPr>
            <w:noProof/>
            <w:webHidden/>
          </w:rPr>
          <w:fldChar w:fldCharType="end"/>
        </w:r>
      </w:hyperlink>
    </w:p>
    <w:p w14:paraId="299F2258" w14:textId="5217DC2D"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5" w:history="1">
        <w:r w:rsidR="00F86171" w:rsidRPr="001B6350">
          <w:rPr>
            <w:rStyle w:val="Lienhypertexte"/>
            <w:rFonts w:eastAsiaTheme="majorEastAsia"/>
            <w:noProof/>
          </w:rPr>
          <w:t>Tableau 14 : Proposition des mesures d’atténuation des impacts négatifs du projet</w:t>
        </w:r>
        <w:r w:rsidR="00F86171">
          <w:rPr>
            <w:noProof/>
            <w:webHidden/>
          </w:rPr>
          <w:tab/>
        </w:r>
        <w:r w:rsidR="00F86171">
          <w:rPr>
            <w:noProof/>
            <w:webHidden/>
          </w:rPr>
          <w:fldChar w:fldCharType="begin"/>
        </w:r>
        <w:r w:rsidR="00F86171">
          <w:rPr>
            <w:noProof/>
            <w:webHidden/>
          </w:rPr>
          <w:instrText xml:space="preserve"> PAGEREF _Toc175387645 \h </w:instrText>
        </w:r>
        <w:r w:rsidR="00F86171">
          <w:rPr>
            <w:noProof/>
            <w:webHidden/>
          </w:rPr>
        </w:r>
        <w:r w:rsidR="00F86171">
          <w:rPr>
            <w:noProof/>
            <w:webHidden/>
          </w:rPr>
          <w:fldChar w:fldCharType="separate"/>
        </w:r>
        <w:r w:rsidR="00F86171">
          <w:rPr>
            <w:noProof/>
            <w:webHidden/>
          </w:rPr>
          <w:t>71</w:t>
        </w:r>
        <w:r w:rsidR="00F86171">
          <w:rPr>
            <w:noProof/>
            <w:webHidden/>
          </w:rPr>
          <w:fldChar w:fldCharType="end"/>
        </w:r>
      </w:hyperlink>
    </w:p>
    <w:p w14:paraId="58F555DF" w14:textId="5A43DF01"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6" w:history="1">
        <w:r w:rsidR="00F86171" w:rsidRPr="001B6350">
          <w:rPr>
            <w:rStyle w:val="Lienhypertexte"/>
            <w:rFonts w:eastAsiaTheme="majorEastAsia"/>
            <w:noProof/>
          </w:rPr>
          <w:t>Tableau 15 : Tableau synoptique des résultats de la caractérisation et de l’évaluation des impacts positifs du projet.</w:t>
        </w:r>
        <w:r w:rsidR="00F86171">
          <w:rPr>
            <w:noProof/>
            <w:webHidden/>
          </w:rPr>
          <w:tab/>
        </w:r>
        <w:r w:rsidR="00F86171">
          <w:rPr>
            <w:noProof/>
            <w:webHidden/>
          </w:rPr>
          <w:fldChar w:fldCharType="begin"/>
        </w:r>
        <w:r w:rsidR="00F86171">
          <w:rPr>
            <w:noProof/>
            <w:webHidden/>
          </w:rPr>
          <w:instrText xml:space="preserve"> PAGEREF _Toc175387646 \h </w:instrText>
        </w:r>
        <w:r w:rsidR="00F86171">
          <w:rPr>
            <w:noProof/>
            <w:webHidden/>
          </w:rPr>
        </w:r>
        <w:r w:rsidR="00F86171">
          <w:rPr>
            <w:noProof/>
            <w:webHidden/>
          </w:rPr>
          <w:fldChar w:fldCharType="separate"/>
        </w:r>
        <w:r w:rsidR="00F86171">
          <w:rPr>
            <w:noProof/>
            <w:webHidden/>
          </w:rPr>
          <w:t>73</w:t>
        </w:r>
        <w:r w:rsidR="00F86171">
          <w:rPr>
            <w:noProof/>
            <w:webHidden/>
          </w:rPr>
          <w:fldChar w:fldCharType="end"/>
        </w:r>
      </w:hyperlink>
    </w:p>
    <w:p w14:paraId="56EC25ED" w14:textId="4D84B95D"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7" w:history="1">
        <w:r w:rsidR="00F86171" w:rsidRPr="001B6350">
          <w:rPr>
            <w:rStyle w:val="Lienhypertexte"/>
            <w:rFonts w:eastAsiaTheme="majorEastAsia"/>
            <w:noProof/>
          </w:rPr>
          <w:t>Tableau 16 : Matrice de criticité</w:t>
        </w:r>
        <w:r w:rsidR="00F86171">
          <w:rPr>
            <w:noProof/>
            <w:webHidden/>
          </w:rPr>
          <w:tab/>
        </w:r>
        <w:r w:rsidR="00F86171">
          <w:rPr>
            <w:noProof/>
            <w:webHidden/>
          </w:rPr>
          <w:fldChar w:fldCharType="begin"/>
        </w:r>
        <w:r w:rsidR="00F86171">
          <w:rPr>
            <w:noProof/>
            <w:webHidden/>
          </w:rPr>
          <w:instrText xml:space="preserve"> PAGEREF _Toc175387647 \h </w:instrText>
        </w:r>
        <w:r w:rsidR="00F86171">
          <w:rPr>
            <w:noProof/>
            <w:webHidden/>
          </w:rPr>
        </w:r>
        <w:r w:rsidR="00F86171">
          <w:rPr>
            <w:noProof/>
            <w:webHidden/>
          </w:rPr>
          <w:fldChar w:fldCharType="separate"/>
        </w:r>
        <w:r w:rsidR="00F86171">
          <w:rPr>
            <w:noProof/>
            <w:webHidden/>
          </w:rPr>
          <w:t>76</w:t>
        </w:r>
        <w:r w:rsidR="00F86171">
          <w:rPr>
            <w:noProof/>
            <w:webHidden/>
          </w:rPr>
          <w:fldChar w:fldCharType="end"/>
        </w:r>
      </w:hyperlink>
    </w:p>
    <w:p w14:paraId="3C77CDBD" w14:textId="3374BA42"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8" w:history="1">
        <w:r w:rsidR="00F86171" w:rsidRPr="001B6350">
          <w:rPr>
            <w:rStyle w:val="Lienhypertexte"/>
            <w:rFonts w:eastAsiaTheme="majorEastAsia"/>
            <w:noProof/>
          </w:rPr>
          <w:t>Tableau 17 : Critères d’évaluation de la fréquence d’apparition d’un risque</w:t>
        </w:r>
        <w:r w:rsidR="00F86171">
          <w:rPr>
            <w:noProof/>
            <w:webHidden/>
          </w:rPr>
          <w:tab/>
        </w:r>
        <w:r w:rsidR="00F86171">
          <w:rPr>
            <w:noProof/>
            <w:webHidden/>
          </w:rPr>
          <w:fldChar w:fldCharType="begin"/>
        </w:r>
        <w:r w:rsidR="00F86171">
          <w:rPr>
            <w:noProof/>
            <w:webHidden/>
          </w:rPr>
          <w:instrText xml:space="preserve"> PAGEREF _Toc175387648 \h </w:instrText>
        </w:r>
        <w:r w:rsidR="00F86171">
          <w:rPr>
            <w:noProof/>
            <w:webHidden/>
          </w:rPr>
        </w:r>
        <w:r w:rsidR="00F86171">
          <w:rPr>
            <w:noProof/>
            <w:webHidden/>
          </w:rPr>
          <w:fldChar w:fldCharType="separate"/>
        </w:r>
        <w:r w:rsidR="00F86171">
          <w:rPr>
            <w:noProof/>
            <w:webHidden/>
          </w:rPr>
          <w:t>76</w:t>
        </w:r>
        <w:r w:rsidR="00F86171">
          <w:rPr>
            <w:noProof/>
            <w:webHidden/>
          </w:rPr>
          <w:fldChar w:fldCharType="end"/>
        </w:r>
      </w:hyperlink>
    </w:p>
    <w:p w14:paraId="5B1CA0ED" w14:textId="1402301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49" w:history="1">
        <w:r w:rsidR="00F86171" w:rsidRPr="001B6350">
          <w:rPr>
            <w:rStyle w:val="Lienhypertexte"/>
            <w:rFonts w:eastAsiaTheme="majorEastAsia"/>
            <w:iCs/>
            <w:noProof/>
          </w:rPr>
          <w:t>Tableau 18 : Critères d’évaluation de la gravité</w:t>
        </w:r>
        <w:r w:rsidR="00F86171">
          <w:rPr>
            <w:noProof/>
            <w:webHidden/>
          </w:rPr>
          <w:tab/>
        </w:r>
        <w:r w:rsidR="00F86171">
          <w:rPr>
            <w:noProof/>
            <w:webHidden/>
          </w:rPr>
          <w:fldChar w:fldCharType="begin"/>
        </w:r>
        <w:r w:rsidR="00F86171">
          <w:rPr>
            <w:noProof/>
            <w:webHidden/>
          </w:rPr>
          <w:instrText xml:space="preserve"> PAGEREF _Toc175387649 \h </w:instrText>
        </w:r>
        <w:r w:rsidR="00F86171">
          <w:rPr>
            <w:noProof/>
            <w:webHidden/>
          </w:rPr>
        </w:r>
        <w:r w:rsidR="00F86171">
          <w:rPr>
            <w:noProof/>
            <w:webHidden/>
          </w:rPr>
          <w:fldChar w:fldCharType="separate"/>
        </w:r>
        <w:r w:rsidR="00F86171">
          <w:rPr>
            <w:noProof/>
            <w:webHidden/>
          </w:rPr>
          <w:t>76</w:t>
        </w:r>
        <w:r w:rsidR="00F86171">
          <w:rPr>
            <w:noProof/>
            <w:webHidden/>
          </w:rPr>
          <w:fldChar w:fldCharType="end"/>
        </w:r>
      </w:hyperlink>
    </w:p>
    <w:p w14:paraId="7456990F" w14:textId="085A24D8"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0" w:history="1">
        <w:r w:rsidR="00F86171" w:rsidRPr="001B6350">
          <w:rPr>
            <w:rStyle w:val="Lienhypertexte"/>
            <w:rFonts w:eastAsiaTheme="majorEastAsia"/>
            <w:noProof/>
          </w:rPr>
          <w:t>Tableau 19 : Synthèse de l’analyse et de l’évaluation des risques</w:t>
        </w:r>
        <w:r w:rsidR="00F86171">
          <w:rPr>
            <w:noProof/>
            <w:webHidden/>
          </w:rPr>
          <w:tab/>
        </w:r>
        <w:r w:rsidR="00F86171">
          <w:rPr>
            <w:noProof/>
            <w:webHidden/>
          </w:rPr>
          <w:fldChar w:fldCharType="begin"/>
        </w:r>
        <w:r w:rsidR="00F86171">
          <w:rPr>
            <w:noProof/>
            <w:webHidden/>
          </w:rPr>
          <w:instrText xml:space="preserve"> PAGEREF _Toc175387650 \h </w:instrText>
        </w:r>
        <w:r w:rsidR="00F86171">
          <w:rPr>
            <w:noProof/>
            <w:webHidden/>
          </w:rPr>
        </w:r>
        <w:r w:rsidR="00F86171">
          <w:rPr>
            <w:noProof/>
            <w:webHidden/>
          </w:rPr>
          <w:fldChar w:fldCharType="separate"/>
        </w:r>
        <w:r w:rsidR="00F86171">
          <w:rPr>
            <w:noProof/>
            <w:webHidden/>
          </w:rPr>
          <w:t>77</w:t>
        </w:r>
        <w:r w:rsidR="00F86171">
          <w:rPr>
            <w:noProof/>
            <w:webHidden/>
          </w:rPr>
          <w:fldChar w:fldCharType="end"/>
        </w:r>
      </w:hyperlink>
    </w:p>
    <w:p w14:paraId="393AC30B" w14:textId="0AA45221"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1" w:history="1">
        <w:r w:rsidR="00F86171" w:rsidRPr="001B6350">
          <w:rPr>
            <w:rStyle w:val="Lienhypertexte"/>
            <w:rFonts w:eastAsiaTheme="majorEastAsia"/>
            <w:noProof/>
          </w:rPr>
          <w:t>Tableau 20 : Mesures de prévention ou de protection contre les risques liés aux activités des sous projets</w:t>
        </w:r>
        <w:r w:rsidR="00F86171">
          <w:rPr>
            <w:noProof/>
            <w:webHidden/>
          </w:rPr>
          <w:tab/>
        </w:r>
        <w:r w:rsidR="00F86171">
          <w:rPr>
            <w:noProof/>
            <w:webHidden/>
          </w:rPr>
          <w:fldChar w:fldCharType="begin"/>
        </w:r>
        <w:r w:rsidR="00F86171">
          <w:rPr>
            <w:noProof/>
            <w:webHidden/>
          </w:rPr>
          <w:instrText xml:space="preserve"> PAGEREF _Toc175387651 \h </w:instrText>
        </w:r>
        <w:r w:rsidR="00F86171">
          <w:rPr>
            <w:noProof/>
            <w:webHidden/>
          </w:rPr>
        </w:r>
        <w:r w:rsidR="00F86171">
          <w:rPr>
            <w:noProof/>
            <w:webHidden/>
          </w:rPr>
          <w:fldChar w:fldCharType="separate"/>
        </w:r>
        <w:r w:rsidR="00F86171">
          <w:rPr>
            <w:noProof/>
            <w:webHidden/>
          </w:rPr>
          <w:t>80</w:t>
        </w:r>
        <w:r w:rsidR="00F86171">
          <w:rPr>
            <w:noProof/>
            <w:webHidden/>
          </w:rPr>
          <w:fldChar w:fldCharType="end"/>
        </w:r>
      </w:hyperlink>
    </w:p>
    <w:p w14:paraId="1E595ABC" w14:textId="4D4AD06D"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2" w:history="1">
        <w:r w:rsidR="00F86171" w:rsidRPr="001B6350">
          <w:rPr>
            <w:rStyle w:val="Lienhypertexte"/>
            <w:rFonts w:eastAsiaTheme="majorEastAsia"/>
            <w:iCs/>
            <w:noProof/>
          </w:rPr>
          <w:t>Tableau 21 : Programme de mise en œuvre des mesures de bonification</w:t>
        </w:r>
        <w:r w:rsidR="00F86171">
          <w:rPr>
            <w:noProof/>
            <w:webHidden/>
          </w:rPr>
          <w:tab/>
        </w:r>
        <w:r w:rsidR="00F86171">
          <w:rPr>
            <w:noProof/>
            <w:webHidden/>
          </w:rPr>
          <w:fldChar w:fldCharType="begin"/>
        </w:r>
        <w:r w:rsidR="00F86171">
          <w:rPr>
            <w:noProof/>
            <w:webHidden/>
          </w:rPr>
          <w:instrText xml:space="preserve"> PAGEREF _Toc175387652 \h </w:instrText>
        </w:r>
        <w:r w:rsidR="00F86171">
          <w:rPr>
            <w:noProof/>
            <w:webHidden/>
          </w:rPr>
        </w:r>
        <w:r w:rsidR="00F86171">
          <w:rPr>
            <w:noProof/>
            <w:webHidden/>
          </w:rPr>
          <w:fldChar w:fldCharType="separate"/>
        </w:r>
        <w:r w:rsidR="00F86171">
          <w:rPr>
            <w:noProof/>
            <w:webHidden/>
          </w:rPr>
          <w:t>82</w:t>
        </w:r>
        <w:r w:rsidR="00F86171">
          <w:rPr>
            <w:noProof/>
            <w:webHidden/>
          </w:rPr>
          <w:fldChar w:fldCharType="end"/>
        </w:r>
      </w:hyperlink>
    </w:p>
    <w:p w14:paraId="64FA9AB0" w14:textId="2D437364"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3" w:history="1">
        <w:r w:rsidR="00F86171" w:rsidRPr="001B6350">
          <w:rPr>
            <w:rStyle w:val="Lienhypertexte"/>
            <w:rFonts w:eastAsiaTheme="majorEastAsia"/>
            <w:iCs/>
            <w:noProof/>
          </w:rPr>
          <w:t>Tableau 22 : Programme de mise en œuvre des mesures d’atténuation des impacts négatifs et gestion des risques</w:t>
        </w:r>
        <w:r w:rsidR="00F86171">
          <w:rPr>
            <w:noProof/>
            <w:webHidden/>
          </w:rPr>
          <w:tab/>
        </w:r>
        <w:r w:rsidR="00F86171">
          <w:rPr>
            <w:noProof/>
            <w:webHidden/>
          </w:rPr>
          <w:fldChar w:fldCharType="begin"/>
        </w:r>
        <w:r w:rsidR="00F86171">
          <w:rPr>
            <w:noProof/>
            <w:webHidden/>
          </w:rPr>
          <w:instrText xml:space="preserve"> PAGEREF _Toc175387653 \h </w:instrText>
        </w:r>
        <w:r w:rsidR="00F86171">
          <w:rPr>
            <w:noProof/>
            <w:webHidden/>
          </w:rPr>
        </w:r>
        <w:r w:rsidR="00F86171">
          <w:rPr>
            <w:noProof/>
            <w:webHidden/>
          </w:rPr>
          <w:fldChar w:fldCharType="separate"/>
        </w:r>
        <w:r w:rsidR="00F86171">
          <w:rPr>
            <w:noProof/>
            <w:webHidden/>
          </w:rPr>
          <w:t>84</w:t>
        </w:r>
        <w:r w:rsidR="00F86171">
          <w:rPr>
            <w:noProof/>
            <w:webHidden/>
          </w:rPr>
          <w:fldChar w:fldCharType="end"/>
        </w:r>
      </w:hyperlink>
    </w:p>
    <w:p w14:paraId="7D0D3B35" w14:textId="0D461B78"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4" w:history="1">
        <w:r w:rsidR="00F86171" w:rsidRPr="001B6350">
          <w:rPr>
            <w:rStyle w:val="Lienhypertexte"/>
            <w:rFonts w:eastAsiaTheme="majorEastAsia"/>
            <w:iCs/>
            <w:noProof/>
          </w:rPr>
          <w:t>Tableau 23 : Programme de suivi environnemental et social</w:t>
        </w:r>
        <w:r w:rsidR="00F86171">
          <w:rPr>
            <w:noProof/>
            <w:webHidden/>
          </w:rPr>
          <w:tab/>
        </w:r>
        <w:r w:rsidR="00F86171">
          <w:rPr>
            <w:noProof/>
            <w:webHidden/>
          </w:rPr>
          <w:fldChar w:fldCharType="begin"/>
        </w:r>
        <w:r w:rsidR="00F86171">
          <w:rPr>
            <w:noProof/>
            <w:webHidden/>
          </w:rPr>
          <w:instrText xml:space="preserve"> PAGEREF _Toc175387654 \h </w:instrText>
        </w:r>
        <w:r w:rsidR="00F86171">
          <w:rPr>
            <w:noProof/>
            <w:webHidden/>
          </w:rPr>
        </w:r>
        <w:r w:rsidR="00F86171">
          <w:rPr>
            <w:noProof/>
            <w:webHidden/>
          </w:rPr>
          <w:fldChar w:fldCharType="separate"/>
        </w:r>
        <w:r w:rsidR="00F86171">
          <w:rPr>
            <w:noProof/>
            <w:webHidden/>
          </w:rPr>
          <w:t>91</w:t>
        </w:r>
        <w:r w:rsidR="00F86171">
          <w:rPr>
            <w:noProof/>
            <w:webHidden/>
          </w:rPr>
          <w:fldChar w:fldCharType="end"/>
        </w:r>
      </w:hyperlink>
    </w:p>
    <w:p w14:paraId="7FA56852" w14:textId="67E1E22C"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5" w:history="1">
        <w:r w:rsidR="00F86171" w:rsidRPr="001B6350">
          <w:rPr>
            <w:rStyle w:val="Lienhypertexte"/>
            <w:rFonts w:eastAsiaTheme="majorEastAsia"/>
            <w:iCs/>
            <w:noProof/>
          </w:rPr>
          <w:t>Tableau 24: Coût du programme de suivi environnemental et social</w:t>
        </w:r>
        <w:r w:rsidR="00F86171">
          <w:rPr>
            <w:noProof/>
            <w:webHidden/>
          </w:rPr>
          <w:tab/>
        </w:r>
        <w:r w:rsidR="00F86171">
          <w:rPr>
            <w:noProof/>
            <w:webHidden/>
          </w:rPr>
          <w:fldChar w:fldCharType="begin"/>
        </w:r>
        <w:r w:rsidR="00F86171">
          <w:rPr>
            <w:noProof/>
            <w:webHidden/>
          </w:rPr>
          <w:instrText xml:space="preserve"> PAGEREF _Toc175387655 \h </w:instrText>
        </w:r>
        <w:r w:rsidR="00F86171">
          <w:rPr>
            <w:noProof/>
            <w:webHidden/>
          </w:rPr>
        </w:r>
        <w:r w:rsidR="00F86171">
          <w:rPr>
            <w:noProof/>
            <w:webHidden/>
          </w:rPr>
          <w:fldChar w:fldCharType="separate"/>
        </w:r>
        <w:r w:rsidR="00F86171">
          <w:rPr>
            <w:noProof/>
            <w:webHidden/>
          </w:rPr>
          <w:t>93</w:t>
        </w:r>
        <w:r w:rsidR="00F86171">
          <w:rPr>
            <w:noProof/>
            <w:webHidden/>
          </w:rPr>
          <w:fldChar w:fldCharType="end"/>
        </w:r>
      </w:hyperlink>
    </w:p>
    <w:p w14:paraId="07A00C9A" w14:textId="73A2DB5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6" w:history="1">
        <w:r w:rsidR="00F86171" w:rsidRPr="001B6350">
          <w:rPr>
            <w:rStyle w:val="Lienhypertexte"/>
            <w:rFonts w:eastAsiaTheme="majorEastAsia"/>
            <w:noProof/>
          </w:rPr>
          <w:t>Tableau 25 : Programme de surveillance environnementale et sociale</w:t>
        </w:r>
        <w:r w:rsidR="00F86171">
          <w:rPr>
            <w:noProof/>
            <w:webHidden/>
          </w:rPr>
          <w:tab/>
        </w:r>
        <w:r w:rsidR="00F86171">
          <w:rPr>
            <w:noProof/>
            <w:webHidden/>
          </w:rPr>
          <w:fldChar w:fldCharType="begin"/>
        </w:r>
        <w:r w:rsidR="00F86171">
          <w:rPr>
            <w:noProof/>
            <w:webHidden/>
          </w:rPr>
          <w:instrText xml:space="preserve"> PAGEREF _Toc175387656 \h </w:instrText>
        </w:r>
        <w:r w:rsidR="00F86171">
          <w:rPr>
            <w:noProof/>
            <w:webHidden/>
          </w:rPr>
        </w:r>
        <w:r w:rsidR="00F86171">
          <w:rPr>
            <w:noProof/>
            <w:webHidden/>
          </w:rPr>
          <w:fldChar w:fldCharType="separate"/>
        </w:r>
        <w:r w:rsidR="00F86171">
          <w:rPr>
            <w:noProof/>
            <w:webHidden/>
          </w:rPr>
          <w:t>94</w:t>
        </w:r>
        <w:r w:rsidR="00F86171">
          <w:rPr>
            <w:noProof/>
            <w:webHidden/>
          </w:rPr>
          <w:fldChar w:fldCharType="end"/>
        </w:r>
      </w:hyperlink>
    </w:p>
    <w:p w14:paraId="22101855" w14:textId="7E9A4F7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7" w:history="1">
        <w:r w:rsidR="00F86171" w:rsidRPr="001B6350">
          <w:rPr>
            <w:rStyle w:val="Lienhypertexte"/>
            <w:rFonts w:eastAsiaTheme="majorEastAsia"/>
            <w:noProof/>
          </w:rPr>
          <w:t>Tableau 26: Plan d’action genre</w:t>
        </w:r>
        <w:r w:rsidR="00F86171">
          <w:rPr>
            <w:noProof/>
            <w:webHidden/>
          </w:rPr>
          <w:tab/>
        </w:r>
        <w:r w:rsidR="00F86171">
          <w:rPr>
            <w:noProof/>
            <w:webHidden/>
          </w:rPr>
          <w:fldChar w:fldCharType="begin"/>
        </w:r>
        <w:r w:rsidR="00F86171">
          <w:rPr>
            <w:noProof/>
            <w:webHidden/>
          </w:rPr>
          <w:instrText xml:space="preserve"> PAGEREF _Toc175387657 \h </w:instrText>
        </w:r>
        <w:r w:rsidR="00F86171">
          <w:rPr>
            <w:noProof/>
            <w:webHidden/>
          </w:rPr>
        </w:r>
        <w:r w:rsidR="00F86171">
          <w:rPr>
            <w:noProof/>
            <w:webHidden/>
          </w:rPr>
          <w:fldChar w:fldCharType="separate"/>
        </w:r>
        <w:r w:rsidR="00F86171">
          <w:rPr>
            <w:noProof/>
            <w:webHidden/>
          </w:rPr>
          <w:t>99</w:t>
        </w:r>
        <w:r w:rsidR="00F86171">
          <w:rPr>
            <w:noProof/>
            <w:webHidden/>
          </w:rPr>
          <w:fldChar w:fldCharType="end"/>
        </w:r>
      </w:hyperlink>
    </w:p>
    <w:p w14:paraId="5E824B0B" w14:textId="08A40304"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8" w:history="1">
        <w:r w:rsidR="00F86171" w:rsidRPr="001B6350">
          <w:rPr>
            <w:rStyle w:val="Lienhypertexte"/>
            <w:rFonts w:eastAsiaTheme="majorEastAsia"/>
            <w:noProof/>
          </w:rPr>
          <w:t>Tableau 27</w:t>
        </w:r>
        <w:r w:rsidR="00F86171" w:rsidRPr="001B6350">
          <w:rPr>
            <w:rStyle w:val="Lienhypertexte"/>
            <w:rFonts w:eastAsiaTheme="majorEastAsia"/>
            <w:b/>
            <w:bCs/>
            <w:noProof/>
          </w:rPr>
          <w:t xml:space="preserve"> : </w:t>
        </w:r>
        <w:r w:rsidR="00F86171" w:rsidRPr="001B6350">
          <w:rPr>
            <w:rStyle w:val="Lienhypertexte"/>
            <w:rFonts w:eastAsiaTheme="majorEastAsia"/>
            <w:noProof/>
          </w:rPr>
          <w:t>Budget de fonctionnement du MGP.7</w:t>
        </w:r>
        <w:r w:rsidR="00F86171">
          <w:rPr>
            <w:noProof/>
            <w:webHidden/>
          </w:rPr>
          <w:tab/>
        </w:r>
        <w:r w:rsidR="00F86171">
          <w:rPr>
            <w:noProof/>
            <w:webHidden/>
          </w:rPr>
          <w:fldChar w:fldCharType="begin"/>
        </w:r>
        <w:r w:rsidR="00F86171">
          <w:rPr>
            <w:noProof/>
            <w:webHidden/>
          </w:rPr>
          <w:instrText xml:space="preserve"> PAGEREF _Toc175387658 \h </w:instrText>
        </w:r>
        <w:r w:rsidR="00F86171">
          <w:rPr>
            <w:noProof/>
            <w:webHidden/>
          </w:rPr>
        </w:r>
        <w:r w:rsidR="00F86171">
          <w:rPr>
            <w:noProof/>
            <w:webHidden/>
          </w:rPr>
          <w:fldChar w:fldCharType="separate"/>
        </w:r>
        <w:r w:rsidR="00F86171">
          <w:rPr>
            <w:noProof/>
            <w:webHidden/>
          </w:rPr>
          <w:t>101</w:t>
        </w:r>
        <w:r w:rsidR="00F86171">
          <w:rPr>
            <w:noProof/>
            <w:webHidden/>
          </w:rPr>
          <w:fldChar w:fldCharType="end"/>
        </w:r>
      </w:hyperlink>
    </w:p>
    <w:p w14:paraId="4785E0DA" w14:textId="11785124"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59" w:history="1">
        <w:r w:rsidR="00F86171" w:rsidRPr="001B6350">
          <w:rPr>
            <w:rStyle w:val="Lienhypertexte"/>
            <w:rFonts w:eastAsiaTheme="majorEastAsia"/>
            <w:noProof/>
          </w:rPr>
          <w:t>Tableau 28</w:t>
        </w:r>
        <w:r w:rsidR="00F86171" w:rsidRPr="001B6350">
          <w:rPr>
            <w:rStyle w:val="Lienhypertexte"/>
            <w:rFonts w:eastAsiaTheme="majorEastAsia"/>
            <w:b/>
            <w:bCs/>
            <w:noProof/>
          </w:rPr>
          <w:t xml:space="preserve"> : </w:t>
        </w:r>
        <w:r w:rsidR="00F86171" w:rsidRPr="001B6350">
          <w:rPr>
            <w:rStyle w:val="Lienhypertexte"/>
            <w:rFonts w:eastAsiaTheme="majorEastAsia"/>
            <w:noProof/>
          </w:rPr>
          <w:t>Budget pour le renforcement des capacités</w:t>
        </w:r>
        <w:r w:rsidR="00F86171">
          <w:rPr>
            <w:noProof/>
            <w:webHidden/>
          </w:rPr>
          <w:tab/>
        </w:r>
        <w:r w:rsidR="00F86171">
          <w:rPr>
            <w:noProof/>
            <w:webHidden/>
          </w:rPr>
          <w:fldChar w:fldCharType="begin"/>
        </w:r>
        <w:r w:rsidR="00F86171">
          <w:rPr>
            <w:noProof/>
            <w:webHidden/>
          </w:rPr>
          <w:instrText xml:space="preserve"> PAGEREF _Toc175387659 \h </w:instrText>
        </w:r>
        <w:r w:rsidR="00F86171">
          <w:rPr>
            <w:noProof/>
            <w:webHidden/>
          </w:rPr>
        </w:r>
        <w:r w:rsidR="00F86171">
          <w:rPr>
            <w:noProof/>
            <w:webHidden/>
          </w:rPr>
          <w:fldChar w:fldCharType="separate"/>
        </w:r>
        <w:r w:rsidR="00F86171">
          <w:rPr>
            <w:noProof/>
            <w:webHidden/>
          </w:rPr>
          <w:t>102</w:t>
        </w:r>
        <w:r w:rsidR="00F86171">
          <w:rPr>
            <w:noProof/>
            <w:webHidden/>
          </w:rPr>
          <w:fldChar w:fldCharType="end"/>
        </w:r>
      </w:hyperlink>
    </w:p>
    <w:p w14:paraId="760FEEB2" w14:textId="16B35448"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0" w:history="1">
        <w:r w:rsidR="00F86171" w:rsidRPr="001B6350">
          <w:rPr>
            <w:rStyle w:val="Lienhypertexte"/>
            <w:rFonts w:eastAsiaTheme="majorEastAsia"/>
            <w:noProof/>
          </w:rPr>
          <w:t>Tableau 29 : Budget</w:t>
        </w:r>
        <w:r w:rsidR="00F86171" w:rsidRPr="001B6350">
          <w:rPr>
            <w:rStyle w:val="Lienhypertexte"/>
            <w:rFonts w:eastAsiaTheme="majorEastAsia"/>
            <w:iCs/>
            <w:noProof/>
          </w:rPr>
          <w:t xml:space="preserve"> du PGES</w:t>
        </w:r>
        <w:r w:rsidR="00F86171">
          <w:rPr>
            <w:noProof/>
            <w:webHidden/>
          </w:rPr>
          <w:tab/>
        </w:r>
        <w:r w:rsidR="00F86171">
          <w:rPr>
            <w:noProof/>
            <w:webHidden/>
          </w:rPr>
          <w:fldChar w:fldCharType="begin"/>
        </w:r>
        <w:r w:rsidR="00F86171">
          <w:rPr>
            <w:noProof/>
            <w:webHidden/>
          </w:rPr>
          <w:instrText xml:space="preserve"> PAGEREF _Toc175387660 \h </w:instrText>
        </w:r>
        <w:r w:rsidR="00F86171">
          <w:rPr>
            <w:noProof/>
            <w:webHidden/>
          </w:rPr>
        </w:r>
        <w:r w:rsidR="00F86171">
          <w:rPr>
            <w:noProof/>
            <w:webHidden/>
          </w:rPr>
          <w:fldChar w:fldCharType="separate"/>
        </w:r>
        <w:r w:rsidR="00F86171">
          <w:rPr>
            <w:noProof/>
            <w:webHidden/>
          </w:rPr>
          <w:t>103</w:t>
        </w:r>
        <w:r w:rsidR="00F86171">
          <w:rPr>
            <w:noProof/>
            <w:webHidden/>
          </w:rPr>
          <w:fldChar w:fldCharType="end"/>
        </w:r>
      </w:hyperlink>
    </w:p>
    <w:p w14:paraId="6AB72A4F" w14:textId="5C452B42" w:rsidR="008B7FE3" w:rsidRDefault="005D5D91" w:rsidP="00761E01">
      <w:pPr>
        <w:spacing w:after="200" w:line="276" w:lineRule="auto"/>
        <w:rPr>
          <w:sz w:val="28"/>
          <w:szCs w:val="28"/>
        </w:rPr>
      </w:pPr>
      <w:r w:rsidRPr="003D3341">
        <w:rPr>
          <w:sz w:val="22"/>
          <w:szCs w:val="22"/>
        </w:rPr>
        <w:fldChar w:fldCharType="end"/>
      </w:r>
    </w:p>
    <w:p w14:paraId="290D7978" w14:textId="71CE7E50" w:rsidR="008B7FE3" w:rsidRPr="00B64E92" w:rsidRDefault="008B7FE3" w:rsidP="00761E01">
      <w:pPr>
        <w:pStyle w:val="Titre10"/>
        <w:spacing w:line="276" w:lineRule="auto"/>
        <w:rPr>
          <w:b/>
          <w:sz w:val="28"/>
          <w:szCs w:val="28"/>
        </w:rPr>
      </w:pPr>
      <w:bookmarkStart w:id="5" w:name="_Toc175387566"/>
      <w:r w:rsidRPr="00B64E92">
        <w:rPr>
          <w:b/>
          <w:sz w:val="28"/>
          <w:szCs w:val="28"/>
        </w:rPr>
        <w:t>Liste des figures</w:t>
      </w:r>
      <w:bookmarkEnd w:id="5"/>
    </w:p>
    <w:p w14:paraId="22792ED5" w14:textId="6133567E" w:rsidR="00F86171" w:rsidRDefault="005D5D91">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"Figure" </w:instrText>
      </w:r>
      <w:r w:rsidRPr="003D3341">
        <w:rPr>
          <w:sz w:val="22"/>
          <w:szCs w:val="22"/>
        </w:rPr>
        <w:fldChar w:fldCharType="separate"/>
      </w:r>
      <w:hyperlink w:anchor="_Toc175387661" w:history="1">
        <w:r w:rsidR="00F86171" w:rsidRPr="00EE69BE">
          <w:rPr>
            <w:rStyle w:val="Lienhypertexte"/>
            <w:rFonts w:eastAsiaTheme="majorEastAsia"/>
            <w:noProof/>
          </w:rPr>
          <w:t>Figure 1 : Digramme de précipitations dans la station de Néma et courbes de température</w:t>
        </w:r>
        <w:r w:rsidR="00F86171">
          <w:rPr>
            <w:noProof/>
            <w:webHidden/>
          </w:rPr>
          <w:tab/>
        </w:r>
        <w:r w:rsidR="00F86171">
          <w:rPr>
            <w:noProof/>
            <w:webHidden/>
          </w:rPr>
          <w:fldChar w:fldCharType="begin"/>
        </w:r>
        <w:r w:rsidR="00F86171">
          <w:rPr>
            <w:noProof/>
            <w:webHidden/>
          </w:rPr>
          <w:instrText xml:space="preserve"> PAGEREF _Toc175387661 \h </w:instrText>
        </w:r>
        <w:r w:rsidR="00F86171">
          <w:rPr>
            <w:noProof/>
            <w:webHidden/>
          </w:rPr>
        </w:r>
        <w:r w:rsidR="00F86171">
          <w:rPr>
            <w:noProof/>
            <w:webHidden/>
          </w:rPr>
          <w:fldChar w:fldCharType="separate"/>
        </w:r>
        <w:r w:rsidR="00F86171">
          <w:rPr>
            <w:noProof/>
            <w:webHidden/>
          </w:rPr>
          <w:t>41</w:t>
        </w:r>
        <w:r w:rsidR="00F86171">
          <w:rPr>
            <w:noProof/>
            <w:webHidden/>
          </w:rPr>
          <w:fldChar w:fldCharType="end"/>
        </w:r>
      </w:hyperlink>
    </w:p>
    <w:p w14:paraId="1E06602C" w14:textId="6B5F679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2" w:history="1">
        <w:r w:rsidR="00F86171" w:rsidRPr="00EE69BE">
          <w:rPr>
            <w:rStyle w:val="Lienhypertexte"/>
            <w:rFonts w:eastAsiaTheme="majorEastAsia"/>
            <w:noProof/>
          </w:rPr>
          <w:t>Figure 2 : Températures maximales et minimales observées dans la station de Néma</w:t>
        </w:r>
        <w:r w:rsidR="00F86171">
          <w:rPr>
            <w:noProof/>
            <w:webHidden/>
          </w:rPr>
          <w:tab/>
        </w:r>
        <w:r w:rsidR="00F86171">
          <w:rPr>
            <w:noProof/>
            <w:webHidden/>
          </w:rPr>
          <w:fldChar w:fldCharType="begin"/>
        </w:r>
        <w:r w:rsidR="00F86171">
          <w:rPr>
            <w:noProof/>
            <w:webHidden/>
          </w:rPr>
          <w:instrText xml:space="preserve"> PAGEREF _Toc175387662 \h </w:instrText>
        </w:r>
        <w:r w:rsidR="00F86171">
          <w:rPr>
            <w:noProof/>
            <w:webHidden/>
          </w:rPr>
        </w:r>
        <w:r w:rsidR="00F86171">
          <w:rPr>
            <w:noProof/>
            <w:webHidden/>
          </w:rPr>
          <w:fldChar w:fldCharType="separate"/>
        </w:r>
        <w:r w:rsidR="00F86171">
          <w:rPr>
            <w:noProof/>
            <w:webHidden/>
          </w:rPr>
          <w:t>41</w:t>
        </w:r>
        <w:r w:rsidR="00F86171">
          <w:rPr>
            <w:noProof/>
            <w:webHidden/>
          </w:rPr>
          <w:fldChar w:fldCharType="end"/>
        </w:r>
      </w:hyperlink>
    </w:p>
    <w:p w14:paraId="75A433B3" w14:textId="5B626DCD"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3" w:history="1">
        <w:r w:rsidR="00F86171" w:rsidRPr="00EE69BE">
          <w:rPr>
            <w:rStyle w:val="Lienhypertexte"/>
            <w:rFonts w:eastAsiaTheme="majorEastAsia"/>
            <w:noProof/>
          </w:rPr>
          <w:t>Figure 3 : Dessin du dispositif de stockage des déchets recyclable du chantier.</w:t>
        </w:r>
        <w:r w:rsidR="00F86171">
          <w:rPr>
            <w:noProof/>
            <w:webHidden/>
          </w:rPr>
          <w:tab/>
        </w:r>
        <w:r w:rsidR="00F86171">
          <w:rPr>
            <w:noProof/>
            <w:webHidden/>
          </w:rPr>
          <w:fldChar w:fldCharType="begin"/>
        </w:r>
        <w:r w:rsidR="00F86171">
          <w:rPr>
            <w:noProof/>
            <w:webHidden/>
          </w:rPr>
          <w:instrText xml:space="preserve"> PAGEREF _Toc175387663 \h </w:instrText>
        </w:r>
        <w:r w:rsidR="00F86171">
          <w:rPr>
            <w:noProof/>
            <w:webHidden/>
          </w:rPr>
        </w:r>
        <w:r w:rsidR="00F86171">
          <w:rPr>
            <w:noProof/>
            <w:webHidden/>
          </w:rPr>
          <w:fldChar w:fldCharType="separate"/>
        </w:r>
        <w:r w:rsidR="00F86171">
          <w:rPr>
            <w:noProof/>
            <w:webHidden/>
          </w:rPr>
          <w:t>145</w:t>
        </w:r>
        <w:r w:rsidR="00F86171">
          <w:rPr>
            <w:noProof/>
            <w:webHidden/>
          </w:rPr>
          <w:fldChar w:fldCharType="end"/>
        </w:r>
      </w:hyperlink>
    </w:p>
    <w:p w14:paraId="7C07B061" w14:textId="37605150" w:rsidR="008B7FE3" w:rsidRDefault="005D5D91" w:rsidP="00761E01">
      <w:pPr>
        <w:spacing w:after="200" w:line="276" w:lineRule="auto"/>
        <w:rPr>
          <w:sz w:val="28"/>
          <w:szCs w:val="28"/>
        </w:rPr>
      </w:pPr>
      <w:r w:rsidRPr="003D3341">
        <w:rPr>
          <w:sz w:val="22"/>
          <w:szCs w:val="22"/>
        </w:rPr>
        <w:fldChar w:fldCharType="end"/>
      </w:r>
    </w:p>
    <w:p w14:paraId="08E369F5" w14:textId="7EB4EBF6" w:rsidR="008B7FE3" w:rsidRDefault="008B7FE3">
      <w:pPr>
        <w:spacing w:after="200" w:line="276" w:lineRule="auto"/>
        <w:rPr>
          <w:sz w:val="28"/>
          <w:szCs w:val="28"/>
        </w:rPr>
      </w:pPr>
    </w:p>
    <w:p w14:paraId="6F1C9435" w14:textId="4AF30D06" w:rsidR="004652FB" w:rsidRPr="00B64E92" w:rsidRDefault="004652FB" w:rsidP="00761E01">
      <w:pPr>
        <w:pStyle w:val="Titre10"/>
        <w:spacing w:line="276" w:lineRule="auto"/>
        <w:rPr>
          <w:b/>
          <w:sz w:val="28"/>
          <w:szCs w:val="28"/>
        </w:rPr>
      </w:pPr>
      <w:bookmarkStart w:id="6" w:name="_Toc175387567"/>
      <w:r w:rsidRPr="00B64E92">
        <w:rPr>
          <w:b/>
          <w:sz w:val="28"/>
          <w:szCs w:val="28"/>
        </w:rPr>
        <w:t>Liste des cartes</w:t>
      </w:r>
      <w:bookmarkEnd w:id="6"/>
    </w:p>
    <w:p w14:paraId="0FC459D6" w14:textId="760FD617" w:rsidR="00F86171" w:rsidRDefault="004652FB">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"Carte" </w:instrText>
      </w:r>
      <w:r w:rsidRPr="003D3341">
        <w:rPr>
          <w:sz w:val="22"/>
          <w:szCs w:val="22"/>
        </w:rPr>
        <w:fldChar w:fldCharType="separate"/>
      </w:r>
      <w:hyperlink w:anchor="_Toc175387664" w:history="1">
        <w:r w:rsidR="00F86171" w:rsidRPr="00602D13">
          <w:rPr>
            <w:rStyle w:val="Lienhypertexte"/>
            <w:rFonts w:eastAsiaTheme="majorEastAsia"/>
            <w:noProof/>
          </w:rPr>
          <w:t>Carte 1 : Situation géographique et administrative de la zone d’étude-zone pilote</w:t>
        </w:r>
        <w:r w:rsidR="00F86171">
          <w:rPr>
            <w:noProof/>
            <w:webHidden/>
          </w:rPr>
          <w:tab/>
        </w:r>
        <w:r w:rsidR="00F86171">
          <w:rPr>
            <w:noProof/>
            <w:webHidden/>
          </w:rPr>
          <w:fldChar w:fldCharType="begin"/>
        </w:r>
        <w:r w:rsidR="00F86171">
          <w:rPr>
            <w:noProof/>
            <w:webHidden/>
          </w:rPr>
          <w:instrText xml:space="preserve"> PAGEREF _Toc175387664 \h </w:instrText>
        </w:r>
        <w:r w:rsidR="00F86171">
          <w:rPr>
            <w:noProof/>
            <w:webHidden/>
          </w:rPr>
        </w:r>
        <w:r w:rsidR="00F86171">
          <w:rPr>
            <w:noProof/>
            <w:webHidden/>
          </w:rPr>
          <w:fldChar w:fldCharType="separate"/>
        </w:r>
        <w:r w:rsidR="00F86171">
          <w:rPr>
            <w:noProof/>
            <w:webHidden/>
          </w:rPr>
          <w:t>36</w:t>
        </w:r>
        <w:r w:rsidR="00F86171">
          <w:rPr>
            <w:noProof/>
            <w:webHidden/>
          </w:rPr>
          <w:fldChar w:fldCharType="end"/>
        </w:r>
      </w:hyperlink>
    </w:p>
    <w:p w14:paraId="7AB72933" w14:textId="2EF52AF1"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5" w:history="1">
        <w:r w:rsidR="00F86171" w:rsidRPr="00602D13">
          <w:rPr>
            <w:rStyle w:val="Lienhypertexte"/>
            <w:rFonts w:eastAsiaTheme="majorEastAsia"/>
            <w:noProof/>
          </w:rPr>
          <w:t>Carte 2 : Localisation des différentes infrastructures envisagées de la zone d’étude</w:t>
        </w:r>
        <w:r w:rsidR="00F86171">
          <w:rPr>
            <w:noProof/>
            <w:webHidden/>
          </w:rPr>
          <w:tab/>
        </w:r>
        <w:r w:rsidR="00F86171">
          <w:rPr>
            <w:noProof/>
            <w:webHidden/>
          </w:rPr>
          <w:fldChar w:fldCharType="begin"/>
        </w:r>
        <w:r w:rsidR="00F86171">
          <w:rPr>
            <w:noProof/>
            <w:webHidden/>
          </w:rPr>
          <w:instrText xml:space="preserve"> PAGEREF _Toc175387665 \h </w:instrText>
        </w:r>
        <w:r w:rsidR="00F86171">
          <w:rPr>
            <w:noProof/>
            <w:webHidden/>
          </w:rPr>
        </w:r>
        <w:r w:rsidR="00F86171">
          <w:rPr>
            <w:noProof/>
            <w:webHidden/>
          </w:rPr>
          <w:fldChar w:fldCharType="separate"/>
        </w:r>
        <w:r w:rsidR="00F86171">
          <w:rPr>
            <w:noProof/>
            <w:webHidden/>
          </w:rPr>
          <w:t>37</w:t>
        </w:r>
        <w:r w:rsidR="00F86171">
          <w:rPr>
            <w:noProof/>
            <w:webHidden/>
          </w:rPr>
          <w:fldChar w:fldCharType="end"/>
        </w:r>
      </w:hyperlink>
    </w:p>
    <w:p w14:paraId="5FB48E26" w14:textId="4BEC7E62"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6" w:history="1">
        <w:r w:rsidR="00F86171" w:rsidRPr="00602D13">
          <w:rPr>
            <w:rStyle w:val="Lienhypertexte"/>
            <w:rFonts w:eastAsiaTheme="majorEastAsia"/>
            <w:noProof/>
          </w:rPr>
          <w:t>Carte 3: Localisation des zones Awkar de la Mauritanie</w:t>
        </w:r>
        <w:r w:rsidR="00F86171">
          <w:rPr>
            <w:noProof/>
            <w:webHidden/>
          </w:rPr>
          <w:tab/>
        </w:r>
        <w:r w:rsidR="00F86171">
          <w:rPr>
            <w:noProof/>
            <w:webHidden/>
          </w:rPr>
          <w:fldChar w:fldCharType="begin"/>
        </w:r>
        <w:r w:rsidR="00F86171">
          <w:rPr>
            <w:noProof/>
            <w:webHidden/>
          </w:rPr>
          <w:instrText xml:space="preserve"> PAGEREF _Toc175387666 \h </w:instrText>
        </w:r>
        <w:r w:rsidR="00F86171">
          <w:rPr>
            <w:noProof/>
            <w:webHidden/>
          </w:rPr>
        </w:r>
        <w:r w:rsidR="00F86171">
          <w:rPr>
            <w:noProof/>
            <w:webHidden/>
          </w:rPr>
          <w:fldChar w:fldCharType="separate"/>
        </w:r>
        <w:r w:rsidR="00F86171">
          <w:rPr>
            <w:noProof/>
            <w:webHidden/>
          </w:rPr>
          <w:t>39</w:t>
        </w:r>
        <w:r w:rsidR="00F86171">
          <w:rPr>
            <w:noProof/>
            <w:webHidden/>
          </w:rPr>
          <w:fldChar w:fldCharType="end"/>
        </w:r>
      </w:hyperlink>
    </w:p>
    <w:p w14:paraId="2CBE3520" w14:textId="5E8C7C73"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7" w:history="1">
        <w:r w:rsidR="00F86171" w:rsidRPr="00602D13">
          <w:rPr>
            <w:rStyle w:val="Lienhypertexte"/>
            <w:rFonts w:eastAsiaTheme="majorEastAsia"/>
            <w:noProof/>
          </w:rPr>
          <w:t>Carte 4: Localisation de la zone pilote du projet Awkar</w:t>
        </w:r>
        <w:r w:rsidR="00F86171">
          <w:rPr>
            <w:noProof/>
            <w:webHidden/>
          </w:rPr>
          <w:tab/>
        </w:r>
        <w:r w:rsidR="00F86171">
          <w:rPr>
            <w:noProof/>
            <w:webHidden/>
          </w:rPr>
          <w:fldChar w:fldCharType="begin"/>
        </w:r>
        <w:r w:rsidR="00F86171">
          <w:rPr>
            <w:noProof/>
            <w:webHidden/>
          </w:rPr>
          <w:instrText xml:space="preserve"> PAGEREF _Toc175387667 \h </w:instrText>
        </w:r>
        <w:r w:rsidR="00F86171">
          <w:rPr>
            <w:noProof/>
            <w:webHidden/>
          </w:rPr>
        </w:r>
        <w:r w:rsidR="00F86171">
          <w:rPr>
            <w:noProof/>
            <w:webHidden/>
          </w:rPr>
          <w:fldChar w:fldCharType="separate"/>
        </w:r>
        <w:r w:rsidR="00F86171">
          <w:rPr>
            <w:noProof/>
            <w:webHidden/>
          </w:rPr>
          <w:t>40</w:t>
        </w:r>
        <w:r w:rsidR="00F86171">
          <w:rPr>
            <w:noProof/>
            <w:webHidden/>
          </w:rPr>
          <w:fldChar w:fldCharType="end"/>
        </w:r>
      </w:hyperlink>
    </w:p>
    <w:p w14:paraId="1808E6FE" w14:textId="5CEF9919"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8" w:history="1">
        <w:r w:rsidR="00F86171" w:rsidRPr="00602D13">
          <w:rPr>
            <w:rStyle w:val="Lienhypertexte"/>
            <w:rFonts w:eastAsiaTheme="majorEastAsia"/>
            <w:noProof/>
          </w:rPr>
          <w:t>Carte 5 :  Potentialités des nappes dans la zone pilote</w:t>
        </w:r>
        <w:r w:rsidR="00F86171">
          <w:rPr>
            <w:noProof/>
            <w:webHidden/>
          </w:rPr>
          <w:tab/>
        </w:r>
        <w:r w:rsidR="00F86171">
          <w:rPr>
            <w:noProof/>
            <w:webHidden/>
          </w:rPr>
          <w:fldChar w:fldCharType="begin"/>
        </w:r>
        <w:r w:rsidR="00F86171">
          <w:rPr>
            <w:noProof/>
            <w:webHidden/>
          </w:rPr>
          <w:instrText xml:space="preserve"> PAGEREF _Toc175387668 \h </w:instrText>
        </w:r>
        <w:r w:rsidR="00F86171">
          <w:rPr>
            <w:noProof/>
            <w:webHidden/>
          </w:rPr>
        </w:r>
        <w:r w:rsidR="00F86171">
          <w:rPr>
            <w:noProof/>
            <w:webHidden/>
          </w:rPr>
          <w:fldChar w:fldCharType="separate"/>
        </w:r>
        <w:r w:rsidR="00F86171">
          <w:rPr>
            <w:noProof/>
            <w:webHidden/>
          </w:rPr>
          <w:t>43</w:t>
        </w:r>
        <w:r w:rsidR="00F86171">
          <w:rPr>
            <w:noProof/>
            <w:webHidden/>
          </w:rPr>
          <w:fldChar w:fldCharType="end"/>
        </w:r>
      </w:hyperlink>
    </w:p>
    <w:p w14:paraId="28925400" w14:textId="785C8823"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69" w:history="1">
        <w:r w:rsidR="00F86171" w:rsidRPr="00602D13">
          <w:rPr>
            <w:rStyle w:val="Lienhypertexte"/>
            <w:rFonts w:eastAsiaTheme="majorEastAsia"/>
            <w:noProof/>
          </w:rPr>
          <w:t>Carte 6 : : Principaux cours d’eau temporaires dans la zone pilote</w:t>
        </w:r>
        <w:r w:rsidR="00F86171">
          <w:rPr>
            <w:noProof/>
            <w:webHidden/>
          </w:rPr>
          <w:tab/>
        </w:r>
        <w:r w:rsidR="00F86171">
          <w:rPr>
            <w:noProof/>
            <w:webHidden/>
          </w:rPr>
          <w:fldChar w:fldCharType="begin"/>
        </w:r>
        <w:r w:rsidR="00F86171">
          <w:rPr>
            <w:noProof/>
            <w:webHidden/>
          </w:rPr>
          <w:instrText xml:space="preserve"> PAGEREF _Toc175387669 \h </w:instrText>
        </w:r>
        <w:r w:rsidR="00F86171">
          <w:rPr>
            <w:noProof/>
            <w:webHidden/>
          </w:rPr>
        </w:r>
        <w:r w:rsidR="00F86171">
          <w:rPr>
            <w:noProof/>
            <w:webHidden/>
          </w:rPr>
          <w:fldChar w:fldCharType="separate"/>
        </w:r>
        <w:r w:rsidR="00F86171">
          <w:rPr>
            <w:noProof/>
            <w:webHidden/>
          </w:rPr>
          <w:t>44</w:t>
        </w:r>
        <w:r w:rsidR="00F86171">
          <w:rPr>
            <w:noProof/>
            <w:webHidden/>
          </w:rPr>
          <w:fldChar w:fldCharType="end"/>
        </w:r>
      </w:hyperlink>
    </w:p>
    <w:p w14:paraId="7DCD43C2" w14:textId="10AD408C" w:rsidR="004652FB" w:rsidRDefault="004652FB" w:rsidP="00761E01">
      <w:pPr>
        <w:spacing w:after="200" w:line="276" w:lineRule="auto"/>
        <w:rPr>
          <w:sz w:val="28"/>
          <w:szCs w:val="28"/>
        </w:rPr>
      </w:pPr>
      <w:r w:rsidRPr="003D3341">
        <w:rPr>
          <w:sz w:val="22"/>
          <w:szCs w:val="22"/>
        </w:rPr>
        <w:fldChar w:fldCharType="end"/>
      </w:r>
    </w:p>
    <w:p w14:paraId="6A487947" w14:textId="77777777" w:rsidR="004652FB" w:rsidRDefault="004652FB">
      <w:pPr>
        <w:spacing w:after="200" w:line="276" w:lineRule="auto"/>
        <w:rPr>
          <w:sz w:val="28"/>
          <w:szCs w:val="28"/>
        </w:rPr>
      </w:pPr>
    </w:p>
    <w:p w14:paraId="27E03C10" w14:textId="77777777" w:rsidR="008B7FE3" w:rsidRPr="00B64E92" w:rsidRDefault="008B7FE3" w:rsidP="00761E01">
      <w:pPr>
        <w:pStyle w:val="Titre10"/>
        <w:spacing w:line="276" w:lineRule="auto"/>
        <w:rPr>
          <w:b/>
          <w:sz w:val="28"/>
          <w:szCs w:val="28"/>
        </w:rPr>
      </w:pPr>
      <w:bookmarkStart w:id="7" w:name="_Toc175387568"/>
      <w:r w:rsidRPr="00B64E92">
        <w:rPr>
          <w:b/>
          <w:sz w:val="28"/>
          <w:szCs w:val="28"/>
        </w:rPr>
        <w:t>Liste des annexes</w:t>
      </w:r>
      <w:bookmarkEnd w:id="7"/>
    </w:p>
    <w:p w14:paraId="5F58BCDD" w14:textId="69D94FE2" w:rsidR="00F86171" w:rsidRDefault="005D5D91">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r w:rsidRPr="003D3341">
        <w:rPr>
          <w:sz w:val="22"/>
          <w:szCs w:val="22"/>
        </w:rPr>
        <w:fldChar w:fldCharType="begin"/>
      </w:r>
      <w:r w:rsidRPr="003D3341">
        <w:rPr>
          <w:sz w:val="22"/>
          <w:szCs w:val="22"/>
        </w:rPr>
        <w:instrText xml:space="preserve"> TOC \h \z \c "Annexe" </w:instrText>
      </w:r>
      <w:r w:rsidRPr="003D3341">
        <w:rPr>
          <w:sz w:val="22"/>
          <w:szCs w:val="22"/>
        </w:rPr>
        <w:fldChar w:fldCharType="separate"/>
      </w:r>
      <w:hyperlink w:anchor="_Toc175387670" w:history="1">
        <w:r w:rsidR="00F86171" w:rsidRPr="00985432">
          <w:rPr>
            <w:rStyle w:val="Lienhypertexte"/>
            <w:rFonts w:eastAsiaTheme="majorEastAsia"/>
            <w:noProof/>
          </w:rPr>
          <w:t>Annexe 1 : Termes de références</w:t>
        </w:r>
        <w:r w:rsidR="00F86171">
          <w:rPr>
            <w:noProof/>
            <w:webHidden/>
          </w:rPr>
          <w:tab/>
        </w:r>
        <w:r w:rsidR="00F86171">
          <w:rPr>
            <w:noProof/>
            <w:webHidden/>
          </w:rPr>
          <w:fldChar w:fldCharType="begin"/>
        </w:r>
        <w:r w:rsidR="00F86171">
          <w:rPr>
            <w:noProof/>
            <w:webHidden/>
          </w:rPr>
          <w:instrText xml:space="preserve"> PAGEREF _Toc175387670 \h </w:instrText>
        </w:r>
        <w:r w:rsidR="00F86171">
          <w:rPr>
            <w:noProof/>
            <w:webHidden/>
          </w:rPr>
        </w:r>
        <w:r w:rsidR="00F86171">
          <w:rPr>
            <w:noProof/>
            <w:webHidden/>
          </w:rPr>
          <w:fldChar w:fldCharType="separate"/>
        </w:r>
        <w:r w:rsidR="00F86171">
          <w:rPr>
            <w:noProof/>
            <w:webHidden/>
          </w:rPr>
          <w:t>107</w:t>
        </w:r>
        <w:r w:rsidR="00F86171">
          <w:rPr>
            <w:noProof/>
            <w:webHidden/>
          </w:rPr>
          <w:fldChar w:fldCharType="end"/>
        </w:r>
      </w:hyperlink>
    </w:p>
    <w:p w14:paraId="6A5241A6" w14:textId="57603800"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1" w:history="1">
        <w:r w:rsidR="00F86171" w:rsidRPr="00985432">
          <w:rPr>
            <w:rStyle w:val="Lienhypertexte"/>
            <w:rFonts w:eastAsiaTheme="majorEastAsia"/>
            <w:noProof/>
          </w:rPr>
          <w:t>Annexe 2 : Liste des personnes/ Structures rencontrées</w:t>
        </w:r>
        <w:r w:rsidR="00F86171">
          <w:rPr>
            <w:noProof/>
            <w:webHidden/>
          </w:rPr>
          <w:tab/>
        </w:r>
        <w:r w:rsidR="00F86171">
          <w:rPr>
            <w:noProof/>
            <w:webHidden/>
          </w:rPr>
          <w:fldChar w:fldCharType="begin"/>
        </w:r>
        <w:r w:rsidR="00F86171">
          <w:rPr>
            <w:noProof/>
            <w:webHidden/>
          </w:rPr>
          <w:instrText xml:space="preserve"> PAGEREF _Toc175387671 \h </w:instrText>
        </w:r>
        <w:r w:rsidR="00F86171">
          <w:rPr>
            <w:noProof/>
            <w:webHidden/>
          </w:rPr>
        </w:r>
        <w:r w:rsidR="00F86171">
          <w:rPr>
            <w:noProof/>
            <w:webHidden/>
          </w:rPr>
          <w:fldChar w:fldCharType="separate"/>
        </w:r>
        <w:r w:rsidR="00F86171">
          <w:rPr>
            <w:noProof/>
            <w:webHidden/>
          </w:rPr>
          <w:t>114</w:t>
        </w:r>
        <w:r w:rsidR="00F86171">
          <w:rPr>
            <w:noProof/>
            <w:webHidden/>
          </w:rPr>
          <w:fldChar w:fldCharType="end"/>
        </w:r>
      </w:hyperlink>
    </w:p>
    <w:p w14:paraId="70AD7590" w14:textId="4721D716"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2" w:history="1">
        <w:r w:rsidR="00F86171" w:rsidRPr="00985432">
          <w:rPr>
            <w:rStyle w:val="Lienhypertexte"/>
            <w:rFonts w:eastAsiaTheme="majorEastAsia"/>
            <w:noProof/>
          </w:rPr>
          <w:t>Annexe 3 : Quelques images de terrain</w:t>
        </w:r>
        <w:r w:rsidR="00F86171">
          <w:rPr>
            <w:noProof/>
            <w:webHidden/>
          </w:rPr>
          <w:tab/>
        </w:r>
        <w:r w:rsidR="00F86171">
          <w:rPr>
            <w:noProof/>
            <w:webHidden/>
          </w:rPr>
          <w:fldChar w:fldCharType="begin"/>
        </w:r>
        <w:r w:rsidR="00F86171">
          <w:rPr>
            <w:noProof/>
            <w:webHidden/>
          </w:rPr>
          <w:instrText xml:space="preserve"> PAGEREF _Toc175387672 \h </w:instrText>
        </w:r>
        <w:r w:rsidR="00F86171">
          <w:rPr>
            <w:noProof/>
            <w:webHidden/>
          </w:rPr>
        </w:r>
        <w:r w:rsidR="00F86171">
          <w:rPr>
            <w:noProof/>
            <w:webHidden/>
          </w:rPr>
          <w:fldChar w:fldCharType="separate"/>
        </w:r>
        <w:r w:rsidR="00F86171">
          <w:rPr>
            <w:noProof/>
            <w:webHidden/>
          </w:rPr>
          <w:t>116</w:t>
        </w:r>
        <w:r w:rsidR="00F86171">
          <w:rPr>
            <w:noProof/>
            <w:webHidden/>
          </w:rPr>
          <w:fldChar w:fldCharType="end"/>
        </w:r>
      </w:hyperlink>
    </w:p>
    <w:p w14:paraId="4984039B" w14:textId="7AE8832A"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3" w:history="1">
        <w:r w:rsidR="00F86171" w:rsidRPr="00985432">
          <w:rPr>
            <w:rStyle w:val="Lienhypertexte"/>
            <w:rFonts w:eastAsiaTheme="majorEastAsia"/>
            <w:noProof/>
          </w:rPr>
          <w:t>Annexe 4 : clauses environnementales, sociales, sanitaires et sécuritaires du sous-projet</w:t>
        </w:r>
        <w:r w:rsidR="00F86171">
          <w:rPr>
            <w:noProof/>
            <w:webHidden/>
          </w:rPr>
          <w:tab/>
        </w:r>
        <w:r w:rsidR="00F86171">
          <w:rPr>
            <w:noProof/>
            <w:webHidden/>
          </w:rPr>
          <w:fldChar w:fldCharType="begin"/>
        </w:r>
        <w:r w:rsidR="00F86171">
          <w:rPr>
            <w:noProof/>
            <w:webHidden/>
          </w:rPr>
          <w:instrText xml:space="preserve"> PAGEREF _Toc175387673 \h </w:instrText>
        </w:r>
        <w:r w:rsidR="00F86171">
          <w:rPr>
            <w:noProof/>
            <w:webHidden/>
          </w:rPr>
        </w:r>
        <w:r w:rsidR="00F86171">
          <w:rPr>
            <w:noProof/>
            <w:webHidden/>
          </w:rPr>
          <w:fldChar w:fldCharType="separate"/>
        </w:r>
        <w:r w:rsidR="00F86171">
          <w:rPr>
            <w:noProof/>
            <w:webHidden/>
          </w:rPr>
          <w:t>118</w:t>
        </w:r>
        <w:r w:rsidR="00F86171">
          <w:rPr>
            <w:noProof/>
            <w:webHidden/>
          </w:rPr>
          <w:fldChar w:fldCharType="end"/>
        </w:r>
      </w:hyperlink>
    </w:p>
    <w:p w14:paraId="688B3988" w14:textId="14FEA23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4" w:history="1">
        <w:r w:rsidR="00F86171" w:rsidRPr="00985432">
          <w:rPr>
            <w:rStyle w:val="Lienhypertexte"/>
            <w:rFonts w:eastAsiaTheme="majorEastAsia"/>
            <w:noProof/>
          </w:rPr>
          <w:t>Annexe 5:Code de bonne conduite des entreprises</w:t>
        </w:r>
        <w:r w:rsidR="00F86171">
          <w:rPr>
            <w:noProof/>
            <w:webHidden/>
          </w:rPr>
          <w:tab/>
        </w:r>
        <w:r w:rsidR="00F86171">
          <w:rPr>
            <w:noProof/>
            <w:webHidden/>
          </w:rPr>
          <w:fldChar w:fldCharType="begin"/>
        </w:r>
        <w:r w:rsidR="00F86171">
          <w:rPr>
            <w:noProof/>
            <w:webHidden/>
          </w:rPr>
          <w:instrText xml:space="preserve"> PAGEREF _Toc175387674 \h </w:instrText>
        </w:r>
        <w:r w:rsidR="00F86171">
          <w:rPr>
            <w:noProof/>
            <w:webHidden/>
          </w:rPr>
        </w:r>
        <w:r w:rsidR="00F86171">
          <w:rPr>
            <w:noProof/>
            <w:webHidden/>
          </w:rPr>
          <w:fldChar w:fldCharType="separate"/>
        </w:r>
        <w:r w:rsidR="00F86171">
          <w:rPr>
            <w:noProof/>
            <w:webHidden/>
          </w:rPr>
          <w:t>123</w:t>
        </w:r>
        <w:r w:rsidR="00F86171">
          <w:rPr>
            <w:noProof/>
            <w:webHidden/>
          </w:rPr>
          <w:fldChar w:fldCharType="end"/>
        </w:r>
      </w:hyperlink>
    </w:p>
    <w:p w14:paraId="402B09A5" w14:textId="5DF07B4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5" w:history="1">
        <w:r w:rsidR="00F86171" w:rsidRPr="00985432">
          <w:rPr>
            <w:rStyle w:val="Lienhypertexte"/>
            <w:rFonts w:eastAsiaTheme="majorEastAsia"/>
            <w:noProof/>
          </w:rPr>
          <w:t>Annexe 6:Fiche de notification d’accidents ou d’incidents</w:t>
        </w:r>
        <w:r w:rsidR="00F86171">
          <w:rPr>
            <w:noProof/>
            <w:webHidden/>
          </w:rPr>
          <w:tab/>
        </w:r>
        <w:r w:rsidR="00F86171">
          <w:rPr>
            <w:noProof/>
            <w:webHidden/>
          </w:rPr>
          <w:fldChar w:fldCharType="begin"/>
        </w:r>
        <w:r w:rsidR="00F86171">
          <w:rPr>
            <w:noProof/>
            <w:webHidden/>
          </w:rPr>
          <w:instrText xml:space="preserve"> PAGEREF _Toc175387675 \h </w:instrText>
        </w:r>
        <w:r w:rsidR="00F86171">
          <w:rPr>
            <w:noProof/>
            <w:webHidden/>
          </w:rPr>
        </w:r>
        <w:r w:rsidR="00F86171">
          <w:rPr>
            <w:noProof/>
            <w:webHidden/>
          </w:rPr>
          <w:fldChar w:fldCharType="separate"/>
        </w:r>
        <w:r w:rsidR="00F86171">
          <w:rPr>
            <w:noProof/>
            <w:webHidden/>
          </w:rPr>
          <w:t>135</w:t>
        </w:r>
        <w:r w:rsidR="00F86171">
          <w:rPr>
            <w:noProof/>
            <w:webHidden/>
          </w:rPr>
          <w:fldChar w:fldCharType="end"/>
        </w:r>
      </w:hyperlink>
    </w:p>
    <w:p w14:paraId="4E1DE6B7" w14:textId="3A4D777E"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6" w:history="1">
        <w:r w:rsidR="00F86171" w:rsidRPr="00985432">
          <w:rPr>
            <w:rStyle w:val="Lienhypertexte"/>
            <w:rFonts w:eastAsiaTheme="majorEastAsia"/>
            <w:noProof/>
          </w:rPr>
          <w:t>Annexe 7 : Fiche d’accueil du travailleur pour le port des EPI</w:t>
        </w:r>
        <w:r w:rsidR="00F86171">
          <w:rPr>
            <w:noProof/>
            <w:webHidden/>
          </w:rPr>
          <w:tab/>
        </w:r>
        <w:r w:rsidR="00F86171">
          <w:rPr>
            <w:noProof/>
            <w:webHidden/>
          </w:rPr>
          <w:fldChar w:fldCharType="begin"/>
        </w:r>
        <w:r w:rsidR="00F86171">
          <w:rPr>
            <w:noProof/>
            <w:webHidden/>
          </w:rPr>
          <w:instrText xml:space="preserve"> PAGEREF _Toc175387676 \h </w:instrText>
        </w:r>
        <w:r w:rsidR="00F86171">
          <w:rPr>
            <w:noProof/>
            <w:webHidden/>
          </w:rPr>
        </w:r>
        <w:r w:rsidR="00F86171">
          <w:rPr>
            <w:noProof/>
            <w:webHidden/>
          </w:rPr>
          <w:fldChar w:fldCharType="separate"/>
        </w:r>
        <w:r w:rsidR="00F86171">
          <w:rPr>
            <w:noProof/>
            <w:webHidden/>
          </w:rPr>
          <w:t>137</w:t>
        </w:r>
        <w:r w:rsidR="00F86171">
          <w:rPr>
            <w:noProof/>
            <w:webHidden/>
          </w:rPr>
          <w:fldChar w:fldCharType="end"/>
        </w:r>
      </w:hyperlink>
    </w:p>
    <w:p w14:paraId="6C28EA45" w14:textId="0D4B13B0"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7" w:history="1">
        <w:r w:rsidR="00F86171" w:rsidRPr="00985432">
          <w:rPr>
            <w:rStyle w:val="Lienhypertexte"/>
            <w:rFonts w:eastAsiaTheme="majorEastAsia"/>
            <w:noProof/>
          </w:rPr>
          <w:t>Annexe 8 :Fiche de rapport mensuel et trimestriel</w:t>
        </w:r>
        <w:r w:rsidR="00F86171">
          <w:rPr>
            <w:noProof/>
            <w:webHidden/>
          </w:rPr>
          <w:tab/>
        </w:r>
        <w:r w:rsidR="00F86171">
          <w:rPr>
            <w:noProof/>
            <w:webHidden/>
          </w:rPr>
          <w:fldChar w:fldCharType="begin"/>
        </w:r>
        <w:r w:rsidR="00F86171">
          <w:rPr>
            <w:noProof/>
            <w:webHidden/>
          </w:rPr>
          <w:instrText xml:space="preserve"> PAGEREF _Toc175387677 \h </w:instrText>
        </w:r>
        <w:r w:rsidR="00F86171">
          <w:rPr>
            <w:noProof/>
            <w:webHidden/>
          </w:rPr>
        </w:r>
        <w:r w:rsidR="00F86171">
          <w:rPr>
            <w:noProof/>
            <w:webHidden/>
          </w:rPr>
          <w:fldChar w:fldCharType="separate"/>
        </w:r>
        <w:r w:rsidR="00F86171">
          <w:rPr>
            <w:noProof/>
            <w:webHidden/>
          </w:rPr>
          <w:t>139</w:t>
        </w:r>
        <w:r w:rsidR="00F86171">
          <w:rPr>
            <w:noProof/>
            <w:webHidden/>
          </w:rPr>
          <w:fldChar w:fldCharType="end"/>
        </w:r>
      </w:hyperlink>
    </w:p>
    <w:p w14:paraId="78B05991" w14:textId="0159CDCD"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8" w:history="1">
        <w:r w:rsidR="00F86171" w:rsidRPr="00985432">
          <w:rPr>
            <w:rStyle w:val="Lienhypertexte"/>
            <w:rFonts w:eastAsiaTheme="majorEastAsia"/>
            <w:noProof/>
          </w:rPr>
          <w:t>Annexe 9 : Fiche de conformité et de non-conformité</w:t>
        </w:r>
        <w:r w:rsidR="00F86171">
          <w:rPr>
            <w:noProof/>
            <w:webHidden/>
          </w:rPr>
          <w:tab/>
        </w:r>
        <w:r w:rsidR="00F86171">
          <w:rPr>
            <w:noProof/>
            <w:webHidden/>
          </w:rPr>
          <w:fldChar w:fldCharType="begin"/>
        </w:r>
        <w:r w:rsidR="00F86171">
          <w:rPr>
            <w:noProof/>
            <w:webHidden/>
          </w:rPr>
          <w:instrText xml:space="preserve"> PAGEREF _Toc175387678 \h </w:instrText>
        </w:r>
        <w:r w:rsidR="00F86171">
          <w:rPr>
            <w:noProof/>
            <w:webHidden/>
          </w:rPr>
        </w:r>
        <w:r w:rsidR="00F86171">
          <w:rPr>
            <w:noProof/>
            <w:webHidden/>
          </w:rPr>
          <w:fldChar w:fldCharType="separate"/>
        </w:r>
        <w:r w:rsidR="00F86171">
          <w:rPr>
            <w:noProof/>
            <w:webHidden/>
          </w:rPr>
          <w:t>141</w:t>
        </w:r>
        <w:r w:rsidR="00F86171">
          <w:rPr>
            <w:noProof/>
            <w:webHidden/>
          </w:rPr>
          <w:fldChar w:fldCharType="end"/>
        </w:r>
      </w:hyperlink>
    </w:p>
    <w:p w14:paraId="2068FD4C" w14:textId="2B18FDAB" w:rsidR="00F86171" w:rsidRDefault="0038009D">
      <w:pPr>
        <w:pStyle w:val="Tabledesillustrations"/>
        <w:tabs>
          <w:tab w:val="right" w:leader="dot" w:pos="9062"/>
        </w:tabs>
        <w:rPr>
          <w:rFonts w:asciiTheme="minorHAnsi" w:eastAsiaTheme="minorEastAsia" w:hAnsiTheme="minorHAnsi" w:cstheme="minorBidi"/>
          <w:noProof/>
          <w:kern w:val="2"/>
          <w:sz w:val="22"/>
          <w:szCs w:val="22"/>
          <w14:ligatures w14:val="standardContextual"/>
        </w:rPr>
      </w:pPr>
      <w:hyperlink w:anchor="_Toc175387679" w:history="1">
        <w:r w:rsidR="00F86171" w:rsidRPr="00985432">
          <w:rPr>
            <w:rStyle w:val="Lienhypertexte"/>
            <w:rFonts w:eastAsiaTheme="majorEastAsia"/>
            <w:noProof/>
          </w:rPr>
          <w:t>Annexe 10 : plan de gestion des déchets</w:t>
        </w:r>
        <w:r w:rsidR="00F86171">
          <w:rPr>
            <w:noProof/>
            <w:webHidden/>
          </w:rPr>
          <w:tab/>
        </w:r>
        <w:r w:rsidR="00F86171">
          <w:rPr>
            <w:noProof/>
            <w:webHidden/>
          </w:rPr>
          <w:fldChar w:fldCharType="begin"/>
        </w:r>
        <w:r w:rsidR="00F86171">
          <w:rPr>
            <w:noProof/>
            <w:webHidden/>
          </w:rPr>
          <w:instrText xml:space="preserve"> PAGEREF _Toc175387679 \h </w:instrText>
        </w:r>
        <w:r w:rsidR="00F86171">
          <w:rPr>
            <w:noProof/>
            <w:webHidden/>
          </w:rPr>
        </w:r>
        <w:r w:rsidR="00F86171">
          <w:rPr>
            <w:noProof/>
            <w:webHidden/>
          </w:rPr>
          <w:fldChar w:fldCharType="separate"/>
        </w:r>
        <w:r w:rsidR="00F86171">
          <w:rPr>
            <w:noProof/>
            <w:webHidden/>
          </w:rPr>
          <w:t>142</w:t>
        </w:r>
        <w:r w:rsidR="00F86171">
          <w:rPr>
            <w:noProof/>
            <w:webHidden/>
          </w:rPr>
          <w:fldChar w:fldCharType="end"/>
        </w:r>
      </w:hyperlink>
    </w:p>
    <w:p w14:paraId="0F9C06F9" w14:textId="76CA1C8E" w:rsidR="00255E02" w:rsidRDefault="005D5D91" w:rsidP="00761E01">
      <w:pPr>
        <w:spacing w:after="200" w:line="276" w:lineRule="auto"/>
        <w:rPr>
          <w:rFonts w:asciiTheme="majorHAnsi" w:eastAsiaTheme="majorEastAsia" w:hAnsiTheme="majorHAnsi" w:cstheme="majorBidi"/>
          <w:color w:val="365F91" w:themeColor="accent1" w:themeShade="BF"/>
          <w:sz w:val="28"/>
          <w:szCs w:val="28"/>
        </w:rPr>
      </w:pPr>
      <w:r w:rsidRPr="003D3341">
        <w:rPr>
          <w:sz w:val="22"/>
          <w:szCs w:val="22"/>
        </w:rPr>
        <w:fldChar w:fldCharType="end"/>
      </w:r>
      <w:r w:rsidR="00255E02">
        <w:rPr>
          <w:sz w:val="28"/>
          <w:szCs w:val="28"/>
        </w:rPr>
        <w:br w:type="page"/>
      </w:r>
    </w:p>
    <w:p w14:paraId="32976AA5" w14:textId="65127193" w:rsidR="008B7FE3" w:rsidRPr="00B64E92" w:rsidRDefault="008B7FE3" w:rsidP="008B7FE3">
      <w:pPr>
        <w:pStyle w:val="Titre10"/>
        <w:rPr>
          <w:b/>
          <w:sz w:val="28"/>
          <w:szCs w:val="28"/>
        </w:rPr>
      </w:pPr>
      <w:bookmarkStart w:id="8" w:name="_Toc175387569"/>
      <w:r w:rsidRPr="00B64E92">
        <w:rPr>
          <w:b/>
          <w:sz w:val="28"/>
          <w:szCs w:val="28"/>
        </w:rPr>
        <w:t>Listes des sigles et abréviation</w:t>
      </w:r>
      <w:bookmarkEnd w:id="8"/>
    </w:p>
    <w:p w14:paraId="1F74BD1F" w14:textId="4EF1846C" w:rsidR="008B7FE3" w:rsidRDefault="008B7FE3">
      <w:pPr>
        <w:spacing w:after="200" w:line="276" w:lineRule="auto"/>
        <w:rPr>
          <w:sz w:val="28"/>
          <w:szCs w:val="28"/>
        </w:rPr>
      </w:pPr>
    </w:p>
    <w:tbl>
      <w:tblPr>
        <w:tblW w:w="8931" w:type="dxa"/>
        <w:tblLook w:val="04A0" w:firstRow="1" w:lastRow="0" w:firstColumn="1" w:lastColumn="0" w:noHBand="0" w:noVBand="1"/>
      </w:tblPr>
      <w:tblGrid>
        <w:gridCol w:w="1701"/>
        <w:gridCol w:w="7230"/>
      </w:tblGrid>
      <w:tr w:rsidR="005D5D91" w:rsidRPr="002254E3" w14:paraId="5F67CC72" w14:textId="77777777" w:rsidTr="005D5D91">
        <w:trPr>
          <w:trHeight w:val="290"/>
        </w:trPr>
        <w:tc>
          <w:tcPr>
            <w:tcW w:w="1701" w:type="dxa"/>
            <w:tcBorders>
              <w:top w:val="nil"/>
              <w:left w:val="nil"/>
              <w:bottom w:val="nil"/>
              <w:right w:val="nil"/>
            </w:tcBorders>
            <w:shd w:val="clear" w:color="auto" w:fill="auto"/>
            <w:noWrap/>
            <w:vAlign w:val="center"/>
            <w:hideMark/>
          </w:tcPr>
          <w:p w14:paraId="234D61ED" w14:textId="77777777" w:rsidR="005D5D91" w:rsidRPr="002254E3" w:rsidRDefault="005D5D91" w:rsidP="005D5D91">
            <w:pPr>
              <w:jc w:val="both"/>
              <w:rPr>
                <w:b/>
                <w:bCs/>
                <w:color w:val="000000"/>
                <w:sz w:val="22"/>
                <w:szCs w:val="22"/>
                <w:lang w:eastAsia="en-US"/>
              </w:rPr>
            </w:pPr>
            <w:r w:rsidRPr="002254E3">
              <w:rPr>
                <w:b/>
                <w:bCs/>
                <w:color w:val="000000"/>
                <w:sz w:val="22"/>
                <w:szCs w:val="22"/>
                <w:lang w:eastAsia="en-US"/>
              </w:rPr>
              <w:t xml:space="preserve">ANSADE </w:t>
            </w:r>
          </w:p>
        </w:tc>
        <w:tc>
          <w:tcPr>
            <w:tcW w:w="7230" w:type="dxa"/>
            <w:tcBorders>
              <w:top w:val="nil"/>
              <w:left w:val="nil"/>
              <w:bottom w:val="nil"/>
              <w:right w:val="nil"/>
            </w:tcBorders>
            <w:shd w:val="clear" w:color="auto" w:fill="auto"/>
            <w:noWrap/>
            <w:vAlign w:val="center"/>
            <w:hideMark/>
          </w:tcPr>
          <w:p w14:paraId="6AB290BF" w14:textId="00F19F0C" w:rsidR="005D5D91" w:rsidRPr="002254E3" w:rsidRDefault="005D5D91" w:rsidP="005D5D91">
            <w:pPr>
              <w:jc w:val="both"/>
              <w:rPr>
                <w:color w:val="000000"/>
                <w:sz w:val="22"/>
                <w:szCs w:val="22"/>
                <w:lang w:eastAsia="en-US"/>
              </w:rPr>
            </w:pPr>
            <w:r w:rsidRPr="002254E3">
              <w:rPr>
                <w:color w:val="000000"/>
                <w:sz w:val="22"/>
                <w:szCs w:val="22"/>
                <w:lang w:eastAsia="en-US"/>
              </w:rPr>
              <w:t xml:space="preserve">Agence nationale de la statistique et de l'Analyse </w:t>
            </w:r>
            <w:r w:rsidR="002254E3" w:rsidRPr="002254E3">
              <w:rPr>
                <w:color w:val="000000"/>
                <w:sz w:val="22"/>
                <w:szCs w:val="22"/>
                <w:lang w:eastAsia="en-US"/>
              </w:rPr>
              <w:t>Démographique</w:t>
            </w:r>
          </w:p>
        </w:tc>
      </w:tr>
      <w:tr w:rsidR="005D5D91" w:rsidRPr="005D5D91" w14:paraId="6908F273" w14:textId="77777777" w:rsidTr="005D5D91">
        <w:trPr>
          <w:trHeight w:val="290"/>
        </w:trPr>
        <w:tc>
          <w:tcPr>
            <w:tcW w:w="1701" w:type="dxa"/>
            <w:tcBorders>
              <w:top w:val="nil"/>
              <w:left w:val="nil"/>
              <w:bottom w:val="nil"/>
              <w:right w:val="nil"/>
            </w:tcBorders>
            <w:shd w:val="clear" w:color="auto" w:fill="auto"/>
            <w:noWrap/>
            <w:vAlign w:val="bottom"/>
            <w:hideMark/>
          </w:tcPr>
          <w:p w14:paraId="2C1B222F" w14:textId="77777777" w:rsidR="005D5D91" w:rsidRPr="005D5D91" w:rsidRDefault="005D5D91" w:rsidP="005D5D91">
            <w:pPr>
              <w:rPr>
                <w:b/>
                <w:bCs/>
                <w:color w:val="1F2023"/>
                <w:sz w:val="22"/>
                <w:szCs w:val="22"/>
                <w:lang w:eastAsia="en-US"/>
              </w:rPr>
            </w:pPr>
            <w:r w:rsidRPr="005D5D91">
              <w:rPr>
                <w:b/>
                <w:bCs/>
                <w:color w:val="1F2023"/>
                <w:sz w:val="22"/>
                <w:szCs w:val="22"/>
                <w:lang w:eastAsia="en-US"/>
              </w:rPr>
              <w:t>CCNUCC</w:t>
            </w:r>
          </w:p>
        </w:tc>
        <w:tc>
          <w:tcPr>
            <w:tcW w:w="7230" w:type="dxa"/>
            <w:tcBorders>
              <w:top w:val="nil"/>
              <w:left w:val="nil"/>
              <w:bottom w:val="nil"/>
              <w:right w:val="nil"/>
            </w:tcBorders>
            <w:shd w:val="clear" w:color="auto" w:fill="auto"/>
            <w:noWrap/>
            <w:vAlign w:val="bottom"/>
            <w:hideMark/>
          </w:tcPr>
          <w:p w14:paraId="27FB26B7" w14:textId="77777777" w:rsidR="005D5D91" w:rsidRPr="005D5D91" w:rsidRDefault="005D5D91" w:rsidP="005D5D91">
            <w:pPr>
              <w:rPr>
                <w:color w:val="1F2023"/>
                <w:sz w:val="22"/>
                <w:szCs w:val="22"/>
                <w:lang w:eastAsia="en-US"/>
              </w:rPr>
            </w:pPr>
            <w:r w:rsidRPr="005D5D91">
              <w:rPr>
                <w:color w:val="1F2023"/>
                <w:sz w:val="22"/>
                <w:szCs w:val="22"/>
                <w:lang w:eastAsia="en-US"/>
              </w:rPr>
              <w:t>Convention cadre des Nations unies sur les changements climatiques</w:t>
            </w:r>
          </w:p>
        </w:tc>
      </w:tr>
      <w:tr w:rsidR="005D5D91" w:rsidRPr="005D5D91" w14:paraId="4013158D" w14:textId="77777777" w:rsidTr="005D5D91">
        <w:trPr>
          <w:trHeight w:val="290"/>
        </w:trPr>
        <w:tc>
          <w:tcPr>
            <w:tcW w:w="1701" w:type="dxa"/>
            <w:tcBorders>
              <w:top w:val="nil"/>
              <w:left w:val="nil"/>
              <w:bottom w:val="nil"/>
              <w:right w:val="nil"/>
            </w:tcBorders>
            <w:shd w:val="clear" w:color="auto" w:fill="auto"/>
            <w:noWrap/>
            <w:vAlign w:val="center"/>
            <w:hideMark/>
          </w:tcPr>
          <w:p w14:paraId="174A19EB"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CE </w:t>
            </w:r>
          </w:p>
        </w:tc>
        <w:tc>
          <w:tcPr>
            <w:tcW w:w="7230" w:type="dxa"/>
            <w:tcBorders>
              <w:top w:val="nil"/>
              <w:left w:val="nil"/>
              <w:bottom w:val="nil"/>
              <w:right w:val="nil"/>
            </w:tcBorders>
            <w:shd w:val="clear" w:color="auto" w:fill="auto"/>
            <w:noWrap/>
            <w:vAlign w:val="center"/>
            <w:hideMark/>
          </w:tcPr>
          <w:p w14:paraId="10D114AE" w14:textId="77777777" w:rsidR="005D5D91" w:rsidRPr="005D5D91" w:rsidRDefault="005D5D91" w:rsidP="005D5D91">
            <w:pPr>
              <w:jc w:val="both"/>
              <w:rPr>
                <w:color w:val="000000"/>
                <w:sz w:val="22"/>
                <w:szCs w:val="22"/>
                <w:lang w:eastAsia="en-US"/>
              </w:rPr>
            </w:pPr>
            <w:r w:rsidRPr="005D5D91">
              <w:rPr>
                <w:color w:val="000000"/>
                <w:sz w:val="22"/>
                <w:szCs w:val="22"/>
                <w:lang w:eastAsia="en-US"/>
              </w:rPr>
              <w:t>Conductivité Electrique</w:t>
            </w:r>
          </w:p>
        </w:tc>
      </w:tr>
      <w:tr w:rsidR="005D5D91" w:rsidRPr="005D5D91" w14:paraId="642F5E70" w14:textId="77777777" w:rsidTr="005D5D91">
        <w:trPr>
          <w:trHeight w:val="290"/>
        </w:trPr>
        <w:tc>
          <w:tcPr>
            <w:tcW w:w="1701" w:type="dxa"/>
            <w:tcBorders>
              <w:top w:val="nil"/>
              <w:left w:val="nil"/>
              <w:bottom w:val="nil"/>
              <w:right w:val="nil"/>
            </w:tcBorders>
            <w:shd w:val="clear" w:color="auto" w:fill="auto"/>
            <w:noWrap/>
            <w:vAlign w:val="center"/>
            <w:hideMark/>
          </w:tcPr>
          <w:p w14:paraId="372EA0DC"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CNRE </w:t>
            </w:r>
          </w:p>
        </w:tc>
        <w:tc>
          <w:tcPr>
            <w:tcW w:w="7230" w:type="dxa"/>
            <w:tcBorders>
              <w:top w:val="nil"/>
              <w:left w:val="nil"/>
              <w:bottom w:val="nil"/>
              <w:right w:val="nil"/>
            </w:tcBorders>
            <w:shd w:val="clear" w:color="auto" w:fill="auto"/>
            <w:noWrap/>
            <w:vAlign w:val="center"/>
            <w:hideMark/>
          </w:tcPr>
          <w:p w14:paraId="12DDDB36" w14:textId="77777777" w:rsidR="005D5D91" w:rsidRPr="005D5D91" w:rsidRDefault="005D5D91" w:rsidP="005D5D91">
            <w:pPr>
              <w:jc w:val="both"/>
              <w:rPr>
                <w:color w:val="000000"/>
                <w:sz w:val="22"/>
                <w:szCs w:val="22"/>
                <w:lang w:eastAsia="en-US"/>
              </w:rPr>
            </w:pPr>
            <w:r w:rsidRPr="005D5D91">
              <w:rPr>
                <w:color w:val="000000"/>
                <w:sz w:val="22"/>
                <w:szCs w:val="22"/>
                <w:lang w:eastAsia="en-US"/>
              </w:rPr>
              <w:t>Centre National des Ressources en Eau</w:t>
            </w:r>
          </w:p>
        </w:tc>
      </w:tr>
      <w:tr w:rsidR="005D5D91" w:rsidRPr="005D5D91" w14:paraId="6A8EE9D4" w14:textId="77777777" w:rsidTr="005D5D91">
        <w:trPr>
          <w:trHeight w:val="290"/>
        </w:trPr>
        <w:tc>
          <w:tcPr>
            <w:tcW w:w="1701" w:type="dxa"/>
            <w:tcBorders>
              <w:top w:val="nil"/>
              <w:left w:val="nil"/>
              <w:bottom w:val="nil"/>
              <w:right w:val="nil"/>
            </w:tcBorders>
            <w:shd w:val="clear" w:color="auto" w:fill="auto"/>
            <w:noWrap/>
            <w:vAlign w:val="bottom"/>
            <w:hideMark/>
          </w:tcPr>
          <w:p w14:paraId="0846D4E5"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CSLP</w:t>
            </w:r>
          </w:p>
        </w:tc>
        <w:tc>
          <w:tcPr>
            <w:tcW w:w="7230" w:type="dxa"/>
            <w:tcBorders>
              <w:top w:val="nil"/>
              <w:left w:val="nil"/>
              <w:bottom w:val="nil"/>
              <w:right w:val="nil"/>
            </w:tcBorders>
            <w:shd w:val="clear" w:color="auto" w:fill="auto"/>
            <w:noWrap/>
            <w:vAlign w:val="bottom"/>
            <w:hideMark/>
          </w:tcPr>
          <w:p w14:paraId="2061FF61" w14:textId="77777777" w:rsidR="005D5D91" w:rsidRPr="005D5D91" w:rsidRDefault="005D5D91" w:rsidP="005D5D91">
            <w:pPr>
              <w:rPr>
                <w:color w:val="000000"/>
                <w:sz w:val="22"/>
                <w:szCs w:val="22"/>
                <w:lang w:eastAsia="en-US"/>
              </w:rPr>
            </w:pPr>
            <w:r w:rsidRPr="005D5D91">
              <w:rPr>
                <w:color w:val="000000"/>
                <w:sz w:val="22"/>
                <w:szCs w:val="22"/>
                <w:lang w:eastAsia="en-US"/>
              </w:rPr>
              <w:t>Cadre Stratégique de Lutte contre la Pauvreté</w:t>
            </w:r>
          </w:p>
        </w:tc>
      </w:tr>
      <w:tr w:rsidR="005D5D91" w:rsidRPr="005D5D91" w14:paraId="3ED1DD8C" w14:textId="77777777" w:rsidTr="005D5D91">
        <w:trPr>
          <w:trHeight w:val="290"/>
        </w:trPr>
        <w:tc>
          <w:tcPr>
            <w:tcW w:w="1701" w:type="dxa"/>
            <w:tcBorders>
              <w:top w:val="nil"/>
              <w:left w:val="nil"/>
              <w:bottom w:val="nil"/>
              <w:right w:val="nil"/>
            </w:tcBorders>
            <w:shd w:val="clear" w:color="auto" w:fill="auto"/>
            <w:noWrap/>
            <w:vAlign w:val="bottom"/>
            <w:hideMark/>
          </w:tcPr>
          <w:p w14:paraId="07AD4FB2"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DCEV</w:t>
            </w:r>
          </w:p>
        </w:tc>
        <w:tc>
          <w:tcPr>
            <w:tcW w:w="7230" w:type="dxa"/>
            <w:tcBorders>
              <w:top w:val="nil"/>
              <w:left w:val="nil"/>
              <w:bottom w:val="nil"/>
              <w:right w:val="nil"/>
            </w:tcBorders>
            <w:shd w:val="clear" w:color="auto" w:fill="auto"/>
            <w:noWrap/>
            <w:vAlign w:val="bottom"/>
            <w:hideMark/>
          </w:tcPr>
          <w:p w14:paraId="1ED725CD"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Direction du Climat et de l’Economie Verte </w:t>
            </w:r>
          </w:p>
        </w:tc>
      </w:tr>
      <w:tr w:rsidR="005D5D91" w:rsidRPr="005D5D91" w14:paraId="1F8FE5F8" w14:textId="77777777" w:rsidTr="005D5D91">
        <w:trPr>
          <w:trHeight w:val="290"/>
        </w:trPr>
        <w:tc>
          <w:tcPr>
            <w:tcW w:w="1701" w:type="dxa"/>
            <w:tcBorders>
              <w:top w:val="nil"/>
              <w:left w:val="nil"/>
              <w:bottom w:val="nil"/>
              <w:right w:val="nil"/>
            </w:tcBorders>
            <w:shd w:val="clear" w:color="auto" w:fill="auto"/>
            <w:noWrap/>
            <w:vAlign w:val="bottom"/>
            <w:hideMark/>
          </w:tcPr>
          <w:p w14:paraId="142D26EB"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DECE</w:t>
            </w:r>
          </w:p>
        </w:tc>
        <w:tc>
          <w:tcPr>
            <w:tcW w:w="7230" w:type="dxa"/>
            <w:tcBorders>
              <w:top w:val="nil"/>
              <w:left w:val="nil"/>
              <w:bottom w:val="nil"/>
              <w:right w:val="nil"/>
            </w:tcBorders>
            <w:shd w:val="clear" w:color="auto" w:fill="auto"/>
            <w:noWrap/>
            <w:vAlign w:val="bottom"/>
            <w:hideMark/>
          </w:tcPr>
          <w:p w14:paraId="233ABDCB"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Direction de l’Evaluation et du Contrôle Environnemental </w:t>
            </w:r>
          </w:p>
        </w:tc>
      </w:tr>
      <w:tr w:rsidR="005D5D91" w:rsidRPr="005D5D91" w14:paraId="18BC0D5D" w14:textId="77777777" w:rsidTr="005D5D91">
        <w:trPr>
          <w:trHeight w:val="290"/>
        </w:trPr>
        <w:tc>
          <w:tcPr>
            <w:tcW w:w="1701" w:type="dxa"/>
            <w:tcBorders>
              <w:top w:val="nil"/>
              <w:left w:val="nil"/>
              <w:bottom w:val="nil"/>
              <w:right w:val="nil"/>
            </w:tcBorders>
            <w:shd w:val="clear" w:color="auto" w:fill="auto"/>
            <w:noWrap/>
            <w:vAlign w:val="bottom"/>
            <w:hideMark/>
          </w:tcPr>
          <w:p w14:paraId="6E763109"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DPREM</w:t>
            </w:r>
          </w:p>
        </w:tc>
        <w:tc>
          <w:tcPr>
            <w:tcW w:w="7230" w:type="dxa"/>
            <w:tcBorders>
              <w:top w:val="nil"/>
              <w:left w:val="nil"/>
              <w:bottom w:val="nil"/>
              <w:right w:val="nil"/>
            </w:tcBorders>
            <w:shd w:val="clear" w:color="auto" w:fill="auto"/>
            <w:noWrap/>
            <w:vAlign w:val="bottom"/>
            <w:hideMark/>
          </w:tcPr>
          <w:p w14:paraId="47440D39"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Direction de la Protection et la Restauration des Espèces et des Milieux </w:t>
            </w:r>
          </w:p>
        </w:tc>
      </w:tr>
      <w:tr w:rsidR="005D5D91" w:rsidRPr="005D5D91" w14:paraId="6AEF8389" w14:textId="77777777" w:rsidTr="005D5D91">
        <w:trPr>
          <w:trHeight w:val="290"/>
        </w:trPr>
        <w:tc>
          <w:tcPr>
            <w:tcW w:w="1701" w:type="dxa"/>
            <w:tcBorders>
              <w:top w:val="nil"/>
              <w:left w:val="nil"/>
              <w:bottom w:val="nil"/>
              <w:right w:val="nil"/>
            </w:tcBorders>
            <w:shd w:val="clear" w:color="auto" w:fill="auto"/>
            <w:noWrap/>
            <w:vAlign w:val="bottom"/>
            <w:hideMark/>
          </w:tcPr>
          <w:p w14:paraId="01597178"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DRE</w:t>
            </w:r>
          </w:p>
        </w:tc>
        <w:tc>
          <w:tcPr>
            <w:tcW w:w="7230" w:type="dxa"/>
            <w:tcBorders>
              <w:top w:val="nil"/>
              <w:left w:val="nil"/>
              <w:bottom w:val="nil"/>
              <w:right w:val="nil"/>
            </w:tcBorders>
            <w:shd w:val="clear" w:color="auto" w:fill="auto"/>
            <w:noWrap/>
            <w:vAlign w:val="bottom"/>
            <w:hideMark/>
          </w:tcPr>
          <w:p w14:paraId="5F62C369" w14:textId="77777777" w:rsidR="005D5D91" w:rsidRPr="005D5D91" w:rsidRDefault="005D5D91" w:rsidP="005D5D91">
            <w:pPr>
              <w:rPr>
                <w:color w:val="000000"/>
                <w:sz w:val="22"/>
                <w:szCs w:val="22"/>
                <w:lang w:eastAsia="en-US"/>
              </w:rPr>
            </w:pPr>
            <w:r w:rsidRPr="005D5D91">
              <w:rPr>
                <w:color w:val="000000"/>
                <w:sz w:val="22"/>
                <w:szCs w:val="22"/>
                <w:lang w:eastAsia="en-US"/>
              </w:rPr>
              <w:t>Délégation Régionale de l'Environnement</w:t>
            </w:r>
          </w:p>
        </w:tc>
      </w:tr>
      <w:tr w:rsidR="005D5D91" w:rsidRPr="005D5D91" w14:paraId="6682D2D3" w14:textId="77777777" w:rsidTr="005D5D91">
        <w:trPr>
          <w:trHeight w:val="290"/>
        </w:trPr>
        <w:tc>
          <w:tcPr>
            <w:tcW w:w="1701" w:type="dxa"/>
            <w:tcBorders>
              <w:top w:val="nil"/>
              <w:left w:val="nil"/>
              <w:bottom w:val="nil"/>
              <w:right w:val="nil"/>
            </w:tcBorders>
            <w:shd w:val="clear" w:color="auto" w:fill="auto"/>
            <w:noWrap/>
            <w:vAlign w:val="bottom"/>
            <w:hideMark/>
          </w:tcPr>
          <w:p w14:paraId="019615C3"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EAS/HS</w:t>
            </w:r>
          </w:p>
        </w:tc>
        <w:tc>
          <w:tcPr>
            <w:tcW w:w="7230" w:type="dxa"/>
            <w:tcBorders>
              <w:top w:val="nil"/>
              <w:left w:val="nil"/>
              <w:bottom w:val="nil"/>
              <w:right w:val="nil"/>
            </w:tcBorders>
            <w:shd w:val="clear" w:color="auto" w:fill="auto"/>
            <w:noWrap/>
            <w:vAlign w:val="bottom"/>
            <w:hideMark/>
          </w:tcPr>
          <w:p w14:paraId="75CD7808" w14:textId="77777777" w:rsidR="005D5D91" w:rsidRPr="005D5D91" w:rsidRDefault="005D5D91" w:rsidP="005D5D91">
            <w:pPr>
              <w:rPr>
                <w:color w:val="000000"/>
                <w:sz w:val="22"/>
                <w:szCs w:val="22"/>
                <w:lang w:eastAsia="en-US"/>
              </w:rPr>
            </w:pPr>
            <w:r w:rsidRPr="005D5D91">
              <w:rPr>
                <w:color w:val="000000"/>
                <w:sz w:val="22"/>
                <w:szCs w:val="22"/>
                <w:lang w:eastAsia="en-US"/>
              </w:rPr>
              <w:t>Exploitation et Abus Sexuels / Harcellement Sexuel</w:t>
            </w:r>
          </w:p>
        </w:tc>
      </w:tr>
      <w:tr w:rsidR="005D5D91" w:rsidRPr="005D5D91" w14:paraId="678D0B31" w14:textId="77777777" w:rsidTr="005D5D91">
        <w:trPr>
          <w:trHeight w:val="290"/>
        </w:trPr>
        <w:tc>
          <w:tcPr>
            <w:tcW w:w="1701" w:type="dxa"/>
            <w:tcBorders>
              <w:top w:val="nil"/>
              <w:left w:val="nil"/>
              <w:bottom w:val="nil"/>
              <w:right w:val="nil"/>
            </w:tcBorders>
            <w:shd w:val="clear" w:color="auto" w:fill="auto"/>
            <w:noWrap/>
            <w:vAlign w:val="center"/>
            <w:hideMark/>
          </w:tcPr>
          <w:p w14:paraId="43DEE110"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EIES </w:t>
            </w:r>
          </w:p>
        </w:tc>
        <w:tc>
          <w:tcPr>
            <w:tcW w:w="7230" w:type="dxa"/>
            <w:tcBorders>
              <w:top w:val="nil"/>
              <w:left w:val="nil"/>
              <w:bottom w:val="nil"/>
              <w:right w:val="nil"/>
            </w:tcBorders>
            <w:shd w:val="clear" w:color="auto" w:fill="auto"/>
            <w:noWrap/>
            <w:vAlign w:val="center"/>
            <w:hideMark/>
          </w:tcPr>
          <w:p w14:paraId="586CF8AE" w14:textId="77777777" w:rsidR="005D5D91" w:rsidRPr="005D5D91" w:rsidRDefault="005D5D91" w:rsidP="005D5D91">
            <w:pPr>
              <w:jc w:val="both"/>
              <w:rPr>
                <w:color w:val="000000"/>
                <w:sz w:val="22"/>
                <w:szCs w:val="22"/>
                <w:lang w:eastAsia="en-US"/>
              </w:rPr>
            </w:pPr>
            <w:r w:rsidRPr="005D5D91">
              <w:rPr>
                <w:color w:val="000000"/>
                <w:sz w:val="22"/>
                <w:szCs w:val="22"/>
                <w:lang w:eastAsia="en-US"/>
              </w:rPr>
              <w:t>Etude d’Impact Environnemental et Social</w:t>
            </w:r>
          </w:p>
        </w:tc>
      </w:tr>
      <w:tr w:rsidR="005D5D91" w:rsidRPr="007D2627" w14:paraId="5C092D7B" w14:textId="77777777" w:rsidTr="005D5D91">
        <w:trPr>
          <w:trHeight w:val="290"/>
        </w:trPr>
        <w:tc>
          <w:tcPr>
            <w:tcW w:w="1701" w:type="dxa"/>
            <w:tcBorders>
              <w:top w:val="nil"/>
              <w:left w:val="nil"/>
              <w:bottom w:val="nil"/>
              <w:right w:val="nil"/>
            </w:tcBorders>
            <w:shd w:val="clear" w:color="auto" w:fill="auto"/>
            <w:noWrap/>
            <w:vAlign w:val="center"/>
            <w:hideMark/>
          </w:tcPr>
          <w:p w14:paraId="28F34ACB"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FAO </w:t>
            </w:r>
          </w:p>
        </w:tc>
        <w:tc>
          <w:tcPr>
            <w:tcW w:w="7230" w:type="dxa"/>
            <w:tcBorders>
              <w:top w:val="nil"/>
              <w:left w:val="nil"/>
              <w:bottom w:val="nil"/>
              <w:right w:val="nil"/>
            </w:tcBorders>
            <w:shd w:val="clear" w:color="auto" w:fill="auto"/>
            <w:noWrap/>
            <w:vAlign w:val="bottom"/>
            <w:hideMark/>
          </w:tcPr>
          <w:p w14:paraId="1889081E" w14:textId="77777777" w:rsidR="005D5D91" w:rsidRPr="00E557EA" w:rsidRDefault="005D5D91" w:rsidP="005D5D91">
            <w:pPr>
              <w:rPr>
                <w:color w:val="000000"/>
                <w:sz w:val="22"/>
                <w:szCs w:val="22"/>
                <w:lang w:val="en-US" w:eastAsia="en-US"/>
              </w:rPr>
            </w:pPr>
            <w:r w:rsidRPr="00E557EA">
              <w:rPr>
                <w:color w:val="000000"/>
                <w:sz w:val="22"/>
                <w:szCs w:val="22"/>
                <w:lang w:val="en-US" w:eastAsia="en-US"/>
              </w:rPr>
              <w:t>Food and Alimentation Organization of the United Nations</w:t>
            </w:r>
          </w:p>
        </w:tc>
      </w:tr>
      <w:tr w:rsidR="005D5D91" w:rsidRPr="005D5D91" w14:paraId="4519A32E" w14:textId="77777777" w:rsidTr="005D5D91">
        <w:trPr>
          <w:trHeight w:val="560"/>
        </w:trPr>
        <w:tc>
          <w:tcPr>
            <w:tcW w:w="1701" w:type="dxa"/>
            <w:tcBorders>
              <w:top w:val="nil"/>
              <w:left w:val="nil"/>
              <w:bottom w:val="nil"/>
              <w:right w:val="nil"/>
            </w:tcBorders>
            <w:shd w:val="clear" w:color="auto" w:fill="auto"/>
            <w:noWrap/>
            <w:vAlign w:val="center"/>
            <w:hideMark/>
          </w:tcPr>
          <w:p w14:paraId="6722A591" w14:textId="77777777" w:rsidR="005D5D91" w:rsidRPr="005D5D91" w:rsidRDefault="005D5D91" w:rsidP="005D5D91">
            <w:pPr>
              <w:jc w:val="both"/>
              <w:rPr>
                <w:b/>
                <w:bCs/>
                <w:sz w:val="22"/>
                <w:szCs w:val="22"/>
                <w:lang w:eastAsia="en-US"/>
              </w:rPr>
            </w:pPr>
            <w:r w:rsidRPr="005D5D91">
              <w:rPr>
                <w:b/>
                <w:bCs/>
                <w:sz w:val="22"/>
                <w:szCs w:val="22"/>
                <w:lang w:eastAsia="en-US"/>
              </w:rPr>
              <w:t xml:space="preserve">GCP </w:t>
            </w:r>
          </w:p>
        </w:tc>
        <w:tc>
          <w:tcPr>
            <w:tcW w:w="7230" w:type="dxa"/>
            <w:tcBorders>
              <w:top w:val="nil"/>
              <w:left w:val="nil"/>
              <w:bottom w:val="nil"/>
              <w:right w:val="nil"/>
            </w:tcBorders>
            <w:shd w:val="clear" w:color="auto" w:fill="auto"/>
            <w:noWrap/>
            <w:vAlign w:val="center"/>
            <w:hideMark/>
          </w:tcPr>
          <w:p w14:paraId="37369C5E" w14:textId="77777777" w:rsidR="005D5D91" w:rsidRPr="005D5D91" w:rsidRDefault="005D5D91" w:rsidP="005D5D91">
            <w:pPr>
              <w:jc w:val="both"/>
              <w:rPr>
                <w:sz w:val="22"/>
                <w:szCs w:val="22"/>
                <w:lang w:eastAsia="en-US"/>
              </w:rPr>
            </w:pPr>
            <w:r w:rsidRPr="005D5D91">
              <w:rPr>
                <w:sz w:val="22"/>
                <w:szCs w:val="22"/>
                <w:lang w:eastAsia="en-US"/>
              </w:rPr>
              <w:t>Code du projet utilisé par la FAO et la Banque Africaine de Développement</w:t>
            </w:r>
          </w:p>
        </w:tc>
      </w:tr>
      <w:tr w:rsidR="005D5D91" w:rsidRPr="005D5D91" w14:paraId="5BB00301" w14:textId="77777777" w:rsidTr="005D5D91">
        <w:trPr>
          <w:trHeight w:val="290"/>
        </w:trPr>
        <w:tc>
          <w:tcPr>
            <w:tcW w:w="1701" w:type="dxa"/>
            <w:tcBorders>
              <w:top w:val="nil"/>
              <w:left w:val="nil"/>
              <w:bottom w:val="nil"/>
              <w:right w:val="nil"/>
            </w:tcBorders>
            <w:shd w:val="clear" w:color="auto" w:fill="auto"/>
            <w:noWrap/>
            <w:vAlign w:val="bottom"/>
            <w:hideMark/>
          </w:tcPr>
          <w:p w14:paraId="0395FE2C"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MDC</w:t>
            </w:r>
          </w:p>
        </w:tc>
        <w:tc>
          <w:tcPr>
            <w:tcW w:w="7230" w:type="dxa"/>
            <w:tcBorders>
              <w:top w:val="nil"/>
              <w:left w:val="nil"/>
              <w:bottom w:val="nil"/>
              <w:right w:val="nil"/>
            </w:tcBorders>
            <w:shd w:val="clear" w:color="auto" w:fill="auto"/>
            <w:noWrap/>
            <w:vAlign w:val="bottom"/>
            <w:hideMark/>
          </w:tcPr>
          <w:p w14:paraId="2C448506" w14:textId="77777777" w:rsidR="005D5D91" w:rsidRPr="005D5D91" w:rsidRDefault="005D5D91" w:rsidP="005D5D91">
            <w:pPr>
              <w:rPr>
                <w:color w:val="000000"/>
                <w:sz w:val="22"/>
                <w:szCs w:val="22"/>
                <w:lang w:eastAsia="en-US"/>
              </w:rPr>
            </w:pPr>
            <w:r w:rsidRPr="005D5D91">
              <w:rPr>
                <w:color w:val="000000"/>
                <w:sz w:val="22"/>
                <w:szCs w:val="22"/>
                <w:lang w:eastAsia="en-US"/>
              </w:rPr>
              <w:t>Mission de contrôle</w:t>
            </w:r>
          </w:p>
        </w:tc>
      </w:tr>
      <w:tr w:rsidR="005D5D91" w:rsidRPr="005D5D91" w14:paraId="0849E2C9" w14:textId="77777777" w:rsidTr="005D5D91">
        <w:trPr>
          <w:trHeight w:val="290"/>
        </w:trPr>
        <w:tc>
          <w:tcPr>
            <w:tcW w:w="1701" w:type="dxa"/>
            <w:tcBorders>
              <w:top w:val="nil"/>
              <w:left w:val="nil"/>
              <w:bottom w:val="nil"/>
              <w:right w:val="nil"/>
            </w:tcBorders>
            <w:shd w:val="clear" w:color="auto" w:fill="auto"/>
            <w:noWrap/>
            <w:vAlign w:val="center"/>
            <w:hideMark/>
          </w:tcPr>
          <w:p w14:paraId="0A7036AD"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NDVI </w:t>
            </w:r>
          </w:p>
        </w:tc>
        <w:tc>
          <w:tcPr>
            <w:tcW w:w="7230" w:type="dxa"/>
            <w:tcBorders>
              <w:top w:val="nil"/>
              <w:left w:val="nil"/>
              <w:bottom w:val="nil"/>
              <w:right w:val="nil"/>
            </w:tcBorders>
            <w:shd w:val="clear" w:color="auto" w:fill="auto"/>
            <w:noWrap/>
            <w:vAlign w:val="center"/>
            <w:hideMark/>
          </w:tcPr>
          <w:p w14:paraId="0DEE4140" w14:textId="77777777" w:rsidR="005D5D91" w:rsidRPr="005D5D91" w:rsidRDefault="005D5D91" w:rsidP="005D5D91">
            <w:pPr>
              <w:jc w:val="both"/>
              <w:rPr>
                <w:color w:val="000000"/>
                <w:sz w:val="22"/>
                <w:szCs w:val="22"/>
                <w:lang w:eastAsia="en-US"/>
              </w:rPr>
            </w:pPr>
            <w:r w:rsidRPr="005D5D91">
              <w:rPr>
                <w:color w:val="000000"/>
                <w:sz w:val="22"/>
                <w:szCs w:val="22"/>
                <w:lang w:eastAsia="en-US"/>
              </w:rPr>
              <w:t xml:space="preserve">Normalized Difference Vegetative Index </w:t>
            </w:r>
          </w:p>
        </w:tc>
      </w:tr>
      <w:tr w:rsidR="005D5D91" w:rsidRPr="005D5D91" w14:paraId="194964DA" w14:textId="77777777" w:rsidTr="005D5D91">
        <w:trPr>
          <w:trHeight w:val="290"/>
        </w:trPr>
        <w:tc>
          <w:tcPr>
            <w:tcW w:w="1701" w:type="dxa"/>
            <w:tcBorders>
              <w:top w:val="nil"/>
              <w:left w:val="nil"/>
              <w:bottom w:val="nil"/>
              <w:right w:val="nil"/>
            </w:tcBorders>
            <w:shd w:val="clear" w:color="auto" w:fill="auto"/>
            <w:noWrap/>
            <w:vAlign w:val="center"/>
            <w:hideMark/>
          </w:tcPr>
          <w:p w14:paraId="158DE4C8"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ODD </w:t>
            </w:r>
          </w:p>
        </w:tc>
        <w:tc>
          <w:tcPr>
            <w:tcW w:w="7230" w:type="dxa"/>
            <w:tcBorders>
              <w:top w:val="nil"/>
              <w:left w:val="nil"/>
              <w:bottom w:val="nil"/>
              <w:right w:val="nil"/>
            </w:tcBorders>
            <w:shd w:val="clear" w:color="auto" w:fill="auto"/>
            <w:noWrap/>
            <w:vAlign w:val="center"/>
            <w:hideMark/>
          </w:tcPr>
          <w:p w14:paraId="7F8E8320" w14:textId="77777777" w:rsidR="005D5D91" w:rsidRPr="005D5D91" w:rsidRDefault="005D5D91" w:rsidP="005D5D91">
            <w:pPr>
              <w:jc w:val="both"/>
              <w:rPr>
                <w:color w:val="000000"/>
                <w:sz w:val="22"/>
                <w:szCs w:val="22"/>
                <w:lang w:eastAsia="en-US"/>
              </w:rPr>
            </w:pPr>
            <w:r w:rsidRPr="005D5D91">
              <w:rPr>
                <w:color w:val="000000"/>
                <w:sz w:val="22"/>
                <w:szCs w:val="22"/>
                <w:lang w:eastAsia="en-US"/>
              </w:rPr>
              <w:t>Objectifs du Développement Durable</w:t>
            </w:r>
          </w:p>
        </w:tc>
      </w:tr>
      <w:tr w:rsidR="005D5D91" w:rsidRPr="005D5D91" w14:paraId="442712FF" w14:textId="77777777" w:rsidTr="005D5D91">
        <w:trPr>
          <w:trHeight w:val="310"/>
        </w:trPr>
        <w:tc>
          <w:tcPr>
            <w:tcW w:w="1701" w:type="dxa"/>
            <w:tcBorders>
              <w:top w:val="nil"/>
              <w:left w:val="nil"/>
              <w:bottom w:val="nil"/>
              <w:right w:val="nil"/>
            </w:tcBorders>
            <w:shd w:val="clear" w:color="auto" w:fill="auto"/>
            <w:noWrap/>
            <w:vAlign w:val="bottom"/>
            <w:hideMark/>
          </w:tcPr>
          <w:p w14:paraId="2FAECD59" w14:textId="77777777" w:rsidR="005D5D91" w:rsidRPr="005D5D91" w:rsidRDefault="005D5D91" w:rsidP="005D5D91">
            <w:pPr>
              <w:rPr>
                <w:b/>
                <w:bCs/>
                <w:color w:val="000000"/>
                <w:sz w:val="24"/>
                <w:szCs w:val="24"/>
                <w:lang w:eastAsia="en-US"/>
              </w:rPr>
            </w:pPr>
            <w:r w:rsidRPr="005D5D91">
              <w:rPr>
                <w:b/>
                <w:bCs/>
                <w:color w:val="000000"/>
                <w:sz w:val="24"/>
                <w:szCs w:val="24"/>
                <w:lang w:eastAsia="en-US"/>
              </w:rPr>
              <w:t>ONG</w:t>
            </w:r>
          </w:p>
        </w:tc>
        <w:tc>
          <w:tcPr>
            <w:tcW w:w="7230" w:type="dxa"/>
            <w:tcBorders>
              <w:top w:val="nil"/>
              <w:left w:val="nil"/>
              <w:bottom w:val="nil"/>
              <w:right w:val="nil"/>
            </w:tcBorders>
            <w:shd w:val="clear" w:color="auto" w:fill="auto"/>
            <w:noWrap/>
            <w:vAlign w:val="bottom"/>
            <w:hideMark/>
          </w:tcPr>
          <w:p w14:paraId="6008941D" w14:textId="77777777" w:rsidR="005D5D91" w:rsidRPr="005D5D91" w:rsidRDefault="005D5D91" w:rsidP="005D5D91">
            <w:pPr>
              <w:rPr>
                <w:color w:val="000000"/>
                <w:sz w:val="22"/>
                <w:szCs w:val="22"/>
                <w:lang w:eastAsia="en-US"/>
              </w:rPr>
            </w:pPr>
            <w:r w:rsidRPr="005D5D91">
              <w:rPr>
                <w:color w:val="000000"/>
                <w:sz w:val="22"/>
                <w:szCs w:val="22"/>
                <w:lang w:eastAsia="en-US"/>
              </w:rPr>
              <w:t>Organisation Non Gouvernementale</w:t>
            </w:r>
          </w:p>
        </w:tc>
      </w:tr>
      <w:tr w:rsidR="005D5D91" w:rsidRPr="005D5D91" w14:paraId="186AB8EF" w14:textId="77777777" w:rsidTr="005D5D91">
        <w:trPr>
          <w:trHeight w:val="290"/>
        </w:trPr>
        <w:tc>
          <w:tcPr>
            <w:tcW w:w="1701" w:type="dxa"/>
            <w:tcBorders>
              <w:top w:val="nil"/>
              <w:left w:val="nil"/>
              <w:bottom w:val="nil"/>
              <w:right w:val="nil"/>
            </w:tcBorders>
            <w:shd w:val="clear" w:color="auto" w:fill="auto"/>
            <w:noWrap/>
            <w:vAlign w:val="center"/>
            <w:hideMark/>
          </w:tcPr>
          <w:p w14:paraId="2A10A125"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ONU </w:t>
            </w:r>
          </w:p>
        </w:tc>
        <w:tc>
          <w:tcPr>
            <w:tcW w:w="7230" w:type="dxa"/>
            <w:tcBorders>
              <w:top w:val="nil"/>
              <w:left w:val="nil"/>
              <w:bottom w:val="nil"/>
              <w:right w:val="nil"/>
            </w:tcBorders>
            <w:shd w:val="clear" w:color="auto" w:fill="auto"/>
            <w:noWrap/>
            <w:vAlign w:val="center"/>
            <w:hideMark/>
          </w:tcPr>
          <w:p w14:paraId="5B02E07B" w14:textId="77777777" w:rsidR="005D5D91" w:rsidRPr="005D5D91" w:rsidRDefault="005D5D91" w:rsidP="005D5D91">
            <w:pPr>
              <w:jc w:val="both"/>
              <w:rPr>
                <w:color w:val="000000"/>
                <w:sz w:val="22"/>
                <w:szCs w:val="22"/>
                <w:lang w:eastAsia="en-US"/>
              </w:rPr>
            </w:pPr>
            <w:r w:rsidRPr="005D5D91">
              <w:rPr>
                <w:color w:val="000000"/>
                <w:sz w:val="22"/>
                <w:szCs w:val="22"/>
                <w:lang w:eastAsia="en-US"/>
              </w:rPr>
              <w:t>Organisation des Nations Unies</w:t>
            </w:r>
          </w:p>
        </w:tc>
      </w:tr>
      <w:tr w:rsidR="005D5D91" w:rsidRPr="005D5D91" w14:paraId="24A5D2A0" w14:textId="77777777" w:rsidTr="005D5D91">
        <w:trPr>
          <w:trHeight w:val="290"/>
        </w:trPr>
        <w:tc>
          <w:tcPr>
            <w:tcW w:w="1701" w:type="dxa"/>
            <w:tcBorders>
              <w:top w:val="nil"/>
              <w:left w:val="nil"/>
              <w:bottom w:val="nil"/>
              <w:right w:val="nil"/>
            </w:tcBorders>
            <w:shd w:val="clear" w:color="auto" w:fill="auto"/>
            <w:noWrap/>
            <w:vAlign w:val="center"/>
            <w:hideMark/>
          </w:tcPr>
          <w:p w14:paraId="51457207"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PGES </w:t>
            </w:r>
          </w:p>
        </w:tc>
        <w:tc>
          <w:tcPr>
            <w:tcW w:w="7230" w:type="dxa"/>
            <w:tcBorders>
              <w:top w:val="nil"/>
              <w:left w:val="nil"/>
              <w:bottom w:val="nil"/>
              <w:right w:val="nil"/>
            </w:tcBorders>
            <w:shd w:val="clear" w:color="auto" w:fill="auto"/>
            <w:noWrap/>
            <w:vAlign w:val="center"/>
            <w:hideMark/>
          </w:tcPr>
          <w:p w14:paraId="70346223" w14:textId="77777777" w:rsidR="005D5D91" w:rsidRPr="005D5D91" w:rsidRDefault="005D5D91" w:rsidP="005D5D91">
            <w:pPr>
              <w:jc w:val="both"/>
              <w:rPr>
                <w:color w:val="000000"/>
                <w:sz w:val="22"/>
                <w:szCs w:val="22"/>
                <w:lang w:eastAsia="en-US"/>
              </w:rPr>
            </w:pPr>
            <w:r w:rsidRPr="005D5D91">
              <w:rPr>
                <w:color w:val="000000"/>
                <w:sz w:val="22"/>
                <w:szCs w:val="22"/>
                <w:lang w:eastAsia="en-US"/>
              </w:rPr>
              <w:t>Plan de Gestion Environnemental et Social</w:t>
            </w:r>
          </w:p>
        </w:tc>
      </w:tr>
      <w:tr w:rsidR="005D5D91" w:rsidRPr="005D5D91" w14:paraId="45CF290C" w14:textId="77777777" w:rsidTr="005D5D91">
        <w:trPr>
          <w:trHeight w:val="290"/>
        </w:trPr>
        <w:tc>
          <w:tcPr>
            <w:tcW w:w="1701" w:type="dxa"/>
            <w:tcBorders>
              <w:top w:val="nil"/>
              <w:left w:val="nil"/>
              <w:bottom w:val="nil"/>
              <w:right w:val="nil"/>
            </w:tcBorders>
            <w:shd w:val="clear" w:color="auto" w:fill="auto"/>
            <w:noWrap/>
            <w:vAlign w:val="center"/>
            <w:hideMark/>
          </w:tcPr>
          <w:p w14:paraId="088E0BFC"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PIB </w:t>
            </w:r>
          </w:p>
        </w:tc>
        <w:tc>
          <w:tcPr>
            <w:tcW w:w="7230" w:type="dxa"/>
            <w:tcBorders>
              <w:top w:val="nil"/>
              <w:left w:val="nil"/>
              <w:bottom w:val="nil"/>
              <w:right w:val="nil"/>
            </w:tcBorders>
            <w:shd w:val="clear" w:color="auto" w:fill="auto"/>
            <w:noWrap/>
            <w:vAlign w:val="center"/>
            <w:hideMark/>
          </w:tcPr>
          <w:p w14:paraId="4C6E7D71" w14:textId="77777777" w:rsidR="005D5D91" w:rsidRPr="005D5D91" w:rsidRDefault="005D5D91" w:rsidP="005D5D91">
            <w:pPr>
              <w:jc w:val="both"/>
              <w:rPr>
                <w:color w:val="000000"/>
                <w:sz w:val="22"/>
                <w:szCs w:val="22"/>
                <w:lang w:eastAsia="en-US"/>
              </w:rPr>
            </w:pPr>
            <w:r w:rsidRPr="005D5D91">
              <w:rPr>
                <w:color w:val="000000"/>
                <w:sz w:val="22"/>
                <w:szCs w:val="22"/>
                <w:lang w:eastAsia="en-US"/>
              </w:rPr>
              <w:t>Produit Intérieur Brut</w:t>
            </w:r>
          </w:p>
        </w:tc>
      </w:tr>
      <w:tr w:rsidR="005D5D91" w:rsidRPr="005D5D91" w14:paraId="5BF25D20" w14:textId="77777777" w:rsidTr="005D5D91">
        <w:trPr>
          <w:trHeight w:val="290"/>
        </w:trPr>
        <w:tc>
          <w:tcPr>
            <w:tcW w:w="1701" w:type="dxa"/>
            <w:tcBorders>
              <w:top w:val="nil"/>
              <w:left w:val="nil"/>
              <w:bottom w:val="nil"/>
              <w:right w:val="nil"/>
            </w:tcBorders>
            <w:shd w:val="clear" w:color="auto" w:fill="auto"/>
            <w:noWrap/>
            <w:vAlign w:val="center"/>
            <w:hideMark/>
          </w:tcPr>
          <w:p w14:paraId="376698C3"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PNDE </w:t>
            </w:r>
          </w:p>
        </w:tc>
        <w:tc>
          <w:tcPr>
            <w:tcW w:w="7230" w:type="dxa"/>
            <w:tcBorders>
              <w:top w:val="nil"/>
              <w:left w:val="nil"/>
              <w:bottom w:val="nil"/>
              <w:right w:val="nil"/>
            </w:tcBorders>
            <w:shd w:val="clear" w:color="auto" w:fill="auto"/>
            <w:noWrap/>
            <w:vAlign w:val="center"/>
            <w:hideMark/>
          </w:tcPr>
          <w:p w14:paraId="75FF3DCA" w14:textId="77777777" w:rsidR="005D5D91" w:rsidRPr="005D5D91" w:rsidRDefault="005D5D91" w:rsidP="005D5D91">
            <w:pPr>
              <w:jc w:val="both"/>
              <w:rPr>
                <w:color w:val="000000"/>
                <w:sz w:val="22"/>
                <w:szCs w:val="22"/>
                <w:lang w:eastAsia="en-US"/>
              </w:rPr>
            </w:pPr>
            <w:r w:rsidRPr="005D5D91">
              <w:rPr>
                <w:color w:val="000000"/>
                <w:sz w:val="22"/>
                <w:szCs w:val="22"/>
                <w:lang w:eastAsia="en-US"/>
              </w:rPr>
              <w:t>Plan National de Développement de l’Élevage</w:t>
            </w:r>
          </w:p>
        </w:tc>
      </w:tr>
      <w:tr w:rsidR="005D5D91" w:rsidRPr="005D5D91" w14:paraId="12086938" w14:textId="77777777" w:rsidTr="005D5D91">
        <w:trPr>
          <w:trHeight w:val="290"/>
        </w:trPr>
        <w:tc>
          <w:tcPr>
            <w:tcW w:w="1701" w:type="dxa"/>
            <w:tcBorders>
              <w:top w:val="nil"/>
              <w:left w:val="nil"/>
              <w:bottom w:val="nil"/>
              <w:right w:val="nil"/>
            </w:tcBorders>
            <w:shd w:val="clear" w:color="auto" w:fill="auto"/>
            <w:noWrap/>
            <w:vAlign w:val="center"/>
            <w:hideMark/>
          </w:tcPr>
          <w:p w14:paraId="7BEB8072"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PTF </w:t>
            </w:r>
          </w:p>
        </w:tc>
        <w:tc>
          <w:tcPr>
            <w:tcW w:w="7230" w:type="dxa"/>
            <w:tcBorders>
              <w:top w:val="nil"/>
              <w:left w:val="nil"/>
              <w:bottom w:val="nil"/>
              <w:right w:val="nil"/>
            </w:tcBorders>
            <w:shd w:val="clear" w:color="auto" w:fill="auto"/>
            <w:noWrap/>
            <w:vAlign w:val="center"/>
            <w:hideMark/>
          </w:tcPr>
          <w:p w14:paraId="14AB7DDE" w14:textId="77777777" w:rsidR="005D5D91" w:rsidRPr="005D5D91" w:rsidRDefault="005D5D91" w:rsidP="005D5D91">
            <w:pPr>
              <w:jc w:val="both"/>
              <w:rPr>
                <w:color w:val="000000"/>
                <w:sz w:val="22"/>
                <w:szCs w:val="22"/>
                <w:lang w:eastAsia="en-US"/>
              </w:rPr>
            </w:pPr>
            <w:r w:rsidRPr="005D5D91">
              <w:rPr>
                <w:color w:val="000000"/>
                <w:sz w:val="22"/>
                <w:szCs w:val="22"/>
                <w:lang w:eastAsia="en-US"/>
              </w:rPr>
              <w:t>Partenaires Techniques et Financiers</w:t>
            </w:r>
          </w:p>
        </w:tc>
      </w:tr>
      <w:tr w:rsidR="005D5D91" w:rsidRPr="005D5D91" w14:paraId="2DC9F720" w14:textId="77777777" w:rsidTr="005D5D91">
        <w:trPr>
          <w:trHeight w:val="290"/>
        </w:trPr>
        <w:tc>
          <w:tcPr>
            <w:tcW w:w="1701" w:type="dxa"/>
            <w:tcBorders>
              <w:top w:val="nil"/>
              <w:left w:val="nil"/>
              <w:bottom w:val="nil"/>
              <w:right w:val="nil"/>
            </w:tcBorders>
            <w:shd w:val="clear" w:color="auto" w:fill="auto"/>
            <w:noWrap/>
            <w:vAlign w:val="bottom"/>
            <w:hideMark/>
          </w:tcPr>
          <w:p w14:paraId="67B94C54"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RIM</w:t>
            </w:r>
          </w:p>
        </w:tc>
        <w:tc>
          <w:tcPr>
            <w:tcW w:w="7230" w:type="dxa"/>
            <w:tcBorders>
              <w:top w:val="nil"/>
              <w:left w:val="nil"/>
              <w:bottom w:val="nil"/>
              <w:right w:val="nil"/>
            </w:tcBorders>
            <w:shd w:val="clear" w:color="auto" w:fill="auto"/>
            <w:noWrap/>
            <w:vAlign w:val="center"/>
            <w:hideMark/>
          </w:tcPr>
          <w:p w14:paraId="4AB21B31" w14:textId="77777777" w:rsidR="005D5D91" w:rsidRPr="005D5D91" w:rsidRDefault="005D5D91" w:rsidP="005D5D91">
            <w:pPr>
              <w:jc w:val="both"/>
              <w:rPr>
                <w:color w:val="000000"/>
                <w:sz w:val="22"/>
                <w:szCs w:val="22"/>
                <w:lang w:eastAsia="en-US"/>
              </w:rPr>
            </w:pPr>
            <w:r w:rsidRPr="005D5D91">
              <w:rPr>
                <w:color w:val="000000"/>
                <w:sz w:val="22"/>
                <w:szCs w:val="22"/>
                <w:lang w:eastAsia="en-US"/>
              </w:rPr>
              <w:t>Republique Islamique de la Mauritanie</w:t>
            </w:r>
          </w:p>
        </w:tc>
      </w:tr>
      <w:tr w:rsidR="005D5D91" w:rsidRPr="005D5D91" w14:paraId="1FEF950E" w14:textId="77777777" w:rsidTr="005D5D91">
        <w:trPr>
          <w:trHeight w:val="290"/>
        </w:trPr>
        <w:tc>
          <w:tcPr>
            <w:tcW w:w="1701" w:type="dxa"/>
            <w:tcBorders>
              <w:top w:val="nil"/>
              <w:left w:val="nil"/>
              <w:bottom w:val="nil"/>
              <w:right w:val="nil"/>
            </w:tcBorders>
            <w:shd w:val="clear" w:color="auto" w:fill="auto"/>
            <w:noWrap/>
            <w:vAlign w:val="bottom"/>
            <w:hideMark/>
          </w:tcPr>
          <w:p w14:paraId="381A55AD"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SACO</w:t>
            </w:r>
          </w:p>
        </w:tc>
        <w:tc>
          <w:tcPr>
            <w:tcW w:w="7230" w:type="dxa"/>
            <w:tcBorders>
              <w:top w:val="nil"/>
              <w:left w:val="nil"/>
              <w:bottom w:val="nil"/>
              <w:right w:val="nil"/>
            </w:tcBorders>
            <w:shd w:val="clear" w:color="auto" w:fill="auto"/>
            <w:noWrap/>
            <w:vAlign w:val="bottom"/>
            <w:hideMark/>
          </w:tcPr>
          <w:p w14:paraId="65559986" w14:textId="77777777" w:rsidR="005D5D91" w:rsidRPr="005D5D91" w:rsidRDefault="005D5D91" w:rsidP="005D5D91">
            <w:pPr>
              <w:rPr>
                <w:color w:val="333333"/>
                <w:sz w:val="22"/>
                <w:szCs w:val="22"/>
                <w:lang w:eastAsia="en-US"/>
              </w:rPr>
            </w:pPr>
            <w:r w:rsidRPr="005D5D91">
              <w:rPr>
                <w:color w:val="333333"/>
                <w:sz w:val="22"/>
                <w:szCs w:val="22"/>
                <w:lang w:eastAsia="en-US"/>
              </w:rPr>
              <w:t xml:space="preserve">Substances appauvrissant la Couche d’Ozone </w:t>
            </w:r>
          </w:p>
        </w:tc>
      </w:tr>
      <w:tr w:rsidR="005D5D91" w:rsidRPr="005D5D91" w14:paraId="3AFB04A5" w14:textId="77777777" w:rsidTr="005D5D91">
        <w:trPr>
          <w:trHeight w:val="290"/>
        </w:trPr>
        <w:tc>
          <w:tcPr>
            <w:tcW w:w="1701" w:type="dxa"/>
            <w:tcBorders>
              <w:top w:val="nil"/>
              <w:left w:val="nil"/>
              <w:bottom w:val="nil"/>
              <w:right w:val="nil"/>
            </w:tcBorders>
            <w:shd w:val="clear" w:color="auto" w:fill="auto"/>
            <w:noWrap/>
            <w:vAlign w:val="center"/>
            <w:hideMark/>
          </w:tcPr>
          <w:p w14:paraId="4535F8BA"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 xml:space="preserve">SIG </w:t>
            </w:r>
          </w:p>
        </w:tc>
        <w:tc>
          <w:tcPr>
            <w:tcW w:w="7230" w:type="dxa"/>
            <w:tcBorders>
              <w:top w:val="nil"/>
              <w:left w:val="nil"/>
              <w:bottom w:val="nil"/>
              <w:right w:val="nil"/>
            </w:tcBorders>
            <w:shd w:val="clear" w:color="auto" w:fill="auto"/>
            <w:noWrap/>
            <w:vAlign w:val="center"/>
            <w:hideMark/>
          </w:tcPr>
          <w:p w14:paraId="4293CBB7" w14:textId="77777777" w:rsidR="005D5D91" w:rsidRPr="005D5D91" w:rsidRDefault="005D5D91" w:rsidP="005D5D91">
            <w:pPr>
              <w:jc w:val="both"/>
              <w:rPr>
                <w:color w:val="000000"/>
                <w:sz w:val="22"/>
                <w:szCs w:val="22"/>
                <w:lang w:eastAsia="en-US"/>
              </w:rPr>
            </w:pPr>
            <w:r w:rsidRPr="005D5D91">
              <w:rPr>
                <w:color w:val="000000"/>
                <w:sz w:val="22"/>
                <w:szCs w:val="22"/>
                <w:lang w:eastAsia="en-US"/>
              </w:rPr>
              <w:t>Système d’Information Géographique</w:t>
            </w:r>
          </w:p>
        </w:tc>
      </w:tr>
      <w:tr w:rsidR="005D5D91" w:rsidRPr="005D5D91" w14:paraId="36239461" w14:textId="77777777" w:rsidTr="005D5D91">
        <w:trPr>
          <w:trHeight w:val="290"/>
        </w:trPr>
        <w:tc>
          <w:tcPr>
            <w:tcW w:w="1701" w:type="dxa"/>
            <w:tcBorders>
              <w:top w:val="nil"/>
              <w:left w:val="nil"/>
              <w:bottom w:val="nil"/>
              <w:right w:val="nil"/>
            </w:tcBorders>
            <w:shd w:val="clear" w:color="auto" w:fill="auto"/>
            <w:noWrap/>
            <w:vAlign w:val="bottom"/>
            <w:hideMark/>
          </w:tcPr>
          <w:p w14:paraId="4AEE0DA0"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SNEDD</w:t>
            </w:r>
          </w:p>
        </w:tc>
        <w:tc>
          <w:tcPr>
            <w:tcW w:w="7230" w:type="dxa"/>
            <w:tcBorders>
              <w:top w:val="nil"/>
              <w:left w:val="nil"/>
              <w:bottom w:val="nil"/>
              <w:right w:val="nil"/>
            </w:tcBorders>
            <w:shd w:val="clear" w:color="auto" w:fill="auto"/>
            <w:noWrap/>
            <w:vAlign w:val="bottom"/>
            <w:hideMark/>
          </w:tcPr>
          <w:p w14:paraId="298D8B3E" w14:textId="77777777" w:rsidR="005D5D91" w:rsidRPr="005D5D91" w:rsidRDefault="005D5D91" w:rsidP="005D5D91">
            <w:pPr>
              <w:rPr>
                <w:color w:val="000000"/>
                <w:sz w:val="22"/>
                <w:szCs w:val="22"/>
                <w:lang w:eastAsia="en-US"/>
              </w:rPr>
            </w:pPr>
            <w:r w:rsidRPr="005D5D91">
              <w:rPr>
                <w:color w:val="000000"/>
                <w:sz w:val="22"/>
                <w:szCs w:val="22"/>
                <w:lang w:eastAsia="en-US"/>
              </w:rPr>
              <w:t xml:space="preserve">Stratégie Nationale de l’Environnement et du Développement Durable </w:t>
            </w:r>
          </w:p>
        </w:tc>
      </w:tr>
      <w:tr w:rsidR="005D5D91" w:rsidRPr="005D5D91" w14:paraId="2A886BDD" w14:textId="77777777" w:rsidTr="005D5D91">
        <w:trPr>
          <w:trHeight w:val="290"/>
        </w:trPr>
        <w:tc>
          <w:tcPr>
            <w:tcW w:w="1701" w:type="dxa"/>
            <w:tcBorders>
              <w:top w:val="nil"/>
              <w:left w:val="nil"/>
              <w:bottom w:val="nil"/>
              <w:right w:val="nil"/>
            </w:tcBorders>
            <w:shd w:val="clear" w:color="auto" w:fill="auto"/>
            <w:noWrap/>
            <w:vAlign w:val="bottom"/>
            <w:hideMark/>
          </w:tcPr>
          <w:p w14:paraId="0E001253" w14:textId="1B7F2D80" w:rsidR="005D5D91" w:rsidRPr="005D5D91" w:rsidRDefault="005D5D91" w:rsidP="005D5D91">
            <w:pPr>
              <w:rPr>
                <w:b/>
                <w:bCs/>
                <w:color w:val="000000"/>
                <w:sz w:val="22"/>
                <w:szCs w:val="22"/>
                <w:lang w:eastAsia="en-US"/>
              </w:rPr>
            </w:pPr>
            <w:bookmarkStart w:id="9" w:name="RANGE!A27"/>
            <w:r w:rsidRPr="005D5D91">
              <w:rPr>
                <w:b/>
                <w:bCs/>
                <w:color w:val="000000"/>
                <w:sz w:val="22"/>
                <w:szCs w:val="22"/>
                <w:lang w:eastAsia="en-US"/>
              </w:rPr>
              <w:t>SNIG</w:t>
            </w:r>
            <w:bookmarkEnd w:id="9"/>
          </w:p>
        </w:tc>
        <w:tc>
          <w:tcPr>
            <w:tcW w:w="7230" w:type="dxa"/>
            <w:tcBorders>
              <w:top w:val="nil"/>
              <w:left w:val="nil"/>
              <w:bottom w:val="nil"/>
              <w:right w:val="nil"/>
            </w:tcBorders>
            <w:shd w:val="clear" w:color="auto" w:fill="auto"/>
            <w:noWrap/>
            <w:vAlign w:val="center"/>
            <w:hideMark/>
          </w:tcPr>
          <w:p w14:paraId="33CBBFC3" w14:textId="77777777" w:rsidR="005D5D91" w:rsidRPr="005D5D91" w:rsidRDefault="005D5D91" w:rsidP="005D5D91">
            <w:pPr>
              <w:jc w:val="both"/>
              <w:rPr>
                <w:color w:val="000000"/>
                <w:sz w:val="22"/>
                <w:szCs w:val="22"/>
                <w:lang w:eastAsia="en-US"/>
              </w:rPr>
            </w:pPr>
            <w:r w:rsidRPr="005D5D91">
              <w:rPr>
                <w:color w:val="000000"/>
                <w:sz w:val="22"/>
                <w:szCs w:val="22"/>
                <w:lang w:eastAsia="en-US"/>
              </w:rPr>
              <w:t xml:space="preserve">Stratégie Nationale d’Institutionnalisation du Genre </w:t>
            </w:r>
          </w:p>
        </w:tc>
      </w:tr>
      <w:tr w:rsidR="005D5D91" w:rsidRPr="005D5D91" w14:paraId="3D246D70" w14:textId="77777777" w:rsidTr="005D5D91">
        <w:trPr>
          <w:trHeight w:val="290"/>
        </w:trPr>
        <w:tc>
          <w:tcPr>
            <w:tcW w:w="1701" w:type="dxa"/>
            <w:tcBorders>
              <w:top w:val="nil"/>
              <w:left w:val="nil"/>
              <w:bottom w:val="nil"/>
              <w:right w:val="nil"/>
            </w:tcBorders>
            <w:shd w:val="clear" w:color="auto" w:fill="auto"/>
            <w:noWrap/>
            <w:vAlign w:val="bottom"/>
            <w:hideMark/>
          </w:tcPr>
          <w:p w14:paraId="4E9ED6D3"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SO</w:t>
            </w:r>
          </w:p>
        </w:tc>
        <w:tc>
          <w:tcPr>
            <w:tcW w:w="7230" w:type="dxa"/>
            <w:tcBorders>
              <w:top w:val="nil"/>
              <w:left w:val="nil"/>
              <w:bottom w:val="nil"/>
              <w:right w:val="nil"/>
            </w:tcBorders>
            <w:shd w:val="clear" w:color="auto" w:fill="auto"/>
            <w:noWrap/>
            <w:vAlign w:val="bottom"/>
            <w:hideMark/>
          </w:tcPr>
          <w:p w14:paraId="3EA438D1" w14:textId="77777777" w:rsidR="005D5D91" w:rsidRPr="005D5D91" w:rsidRDefault="005D5D91" w:rsidP="005D5D91">
            <w:pPr>
              <w:rPr>
                <w:color w:val="000000"/>
                <w:sz w:val="22"/>
                <w:szCs w:val="22"/>
                <w:lang w:eastAsia="en-US"/>
              </w:rPr>
            </w:pPr>
            <w:r w:rsidRPr="005D5D91">
              <w:rPr>
                <w:color w:val="000000"/>
                <w:sz w:val="22"/>
                <w:szCs w:val="22"/>
                <w:lang w:eastAsia="en-US"/>
              </w:rPr>
              <w:t>Sauvegardes Opérationnelles</w:t>
            </w:r>
          </w:p>
        </w:tc>
      </w:tr>
      <w:tr w:rsidR="005D5D91" w:rsidRPr="005D5D91" w14:paraId="028B9202" w14:textId="77777777" w:rsidTr="005D5D91">
        <w:trPr>
          <w:trHeight w:val="290"/>
        </w:trPr>
        <w:tc>
          <w:tcPr>
            <w:tcW w:w="1701" w:type="dxa"/>
            <w:tcBorders>
              <w:top w:val="nil"/>
              <w:left w:val="nil"/>
              <w:bottom w:val="nil"/>
              <w:right w:val="nil"/>
            </w:tcBorders>
            <w:shd w:val="clear" w:color="auto" w:fill="auto"/>
            <w:noWrap/>
            <w:vAlign w:val="bottom"/>
            <w:hideMark/>
          </w:tcPr>
          <w:p w14:paraId="39872E6A"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SSES</w:t>
            </w:r>
          </w:p>
        </w:tc>
        <w:tc>
          <w:tcPr>
            <w:tcW w:w="7230" w:type="dxa"/>
            <w:tcBorders>
              <w:top w:val="nil"/>
              <w:left w:val="nil"/>
              <w:bottom w:val="nil"/>
              <w:right w:val="nil"/>
            </w:tcBorders>
            <w:shd w:val="clear" w:color="auto" w:fill="auto"/>
            <w:vAlign w:val="center"/>
            <w:hideMark/>
          </w:tcPr>
          <w:p w14:paraId="120C725A" w14:textId="77777777" w:rsidR="005D5D91" w:rsidRPr="005D5D91" w:rsidRDefault="005D5D91" w:rsidP="005D5D91">
            <w:pPr>
              <w:jc w:val="both"/>
              <w:rPr>
                <w:color w:val="000000"/>
                <w:sz w:val="22"/>
                <w:szCs w:val="22"/>
                <w:lang w:eastAsia="en-US"/>
              </w:rPr>
            </w:pPr>
            <w:r w:rsidRPr="005D5D91">
              <w:rPr>
                <w:color w:val="000000"/>
                <w:sz w:val="22"/>
                <w:szCs w:val="22"/>
                <w:lang w:eastAsia="en-US"/>
              </w:rPr>
              <w:t>Spécialiste en Sauvegarde Environnementale et Sociale</w:t>
            </w:r>
          </w:p>
        </w:tc>
      </w:tr>
      <w:tr w:rsidR="005D5D91" w:rsidRPr="005D5D91" w14:paraId="2E1F8F5D" w14:textId="77777777" w:rsidTr="005D5D91">
        <w:trPr>
          <w:trHeight w:val="290"/>
        </w:trPr>
        <w:tc>
          <w:tcPr>
            <w:tcW w:w="1701" w:type="dxa"/>
            <w:tcBorders>
              <w:top w:val="nil"/>
              <w:left w:val="nil"/>
              <w:bottom w:val="nil"/>
              <w:right w:val="nil"/>
            </w:tcBorders>
            <w:shd w:val="clear" w:color="auto" w:fill="auto"/>
            <w:noWrap/>
            <w:vAlign w:val="center"/>
            <w:hideMark/>
          </w:tcPr>
          <w:p w14:paraId="3F6D09C1" w14:textId="77777777" w:rsidR="005D5D91" w:rsidRPr="005D5D91" w:rsidRDefault="005D5D91" w:rsidP="005D5D91">
            <w:pPr>
              <w:jc w:val="both"/>
              <w:rPr>
                <w:b/>
                <w:bCs/>
                <w:color w:val="000000"/>
                <w:sz w:val="22"/>
                <w:szCs w:val="22"/>
                <w:lang w:eastAsia="en-US"/>
              </w:rPr>
            </w:pPr>
            <w:r w:rsidRPr="005D5D91">
              <w:rPr>
                <w:b/>
                <w:bCs/>
                <w:color w:val="000000"/>
                <w:sz w:val="22"/>
                <w:szCs w:val="22"/>
                <w:lang w:eastAsia="en-US"/>
              </w:rPr>
              <w:t>USD</w:t>
            </w:r>
          </w:p>
        </w:tc>
        <w:tc>
          <w:tcPr>
            <w:tcW w:w="7230" w:type="dxa"/>
            <w:tcBorders>
              <w:top w:val="nil"/>
              <w:left w:val="nil"/>
              <w:bottom w:val="nil"/>
              <w:right w:val="nil"/>
            </w:tcBorders>
            <w:shd w:val="clear" w:color="auto" w:fill="auto"/>
            <w:noWrap/>
            <w:vAlign w:val="center"/>
            <w:hideMark/>
          </w:tcPr>
          <w:p w14:paraId="551BFF57" w14:textId="77777777" w:rsidR="005D5D91" w:rsidRPr="005D5D91" w:rsidRDefault="005D5D91" w:rsidP="005D5D91">
            <w:pPr>
              <w:jc w:val="both"/>
              <w:rPr>
                <w:color w:val="000000"/>
                <w:sz w:val="22"/>
                <w:szCs w:val="22"/>
                <w:lang w:eastAsia="en-US"/>
              </w:rPr>
            </w:pPr>
            <w:r w:rsidRPr="005D5D91">
              <w:rPr>
                <w:color w:val="000000"/>
                <w:sz w:val="22"/>
                <w:szCs w:val="22"/>
                <w:lang w:eastAsia="en-US"/>
              </w:rPr>
              <w:t>Dollar américain</w:t>
            </w:r>
          </w:p>
        </w:tc>
      </w:tr>
      <w:tr w:rsidR="005D5D91" w:rsidRPr="005D5D91" w14:paraId="0E4333F6" w14:textId="77777777" w:rsidTr="005D5D91">
        <w:trPr>
          <w:trHeight w:val="290"/>
        </w:trPr>
        <w:tc>
          <w:tcPr>
            <w:tcW w:w="1701" w:type="dxa"/>
            <w:tcBorders>
              <w:top w:val="nil"/>
              <w:left w:val="nil"/>
              <w:bottom w:val="nil"/>
              <w:right w:val="nil"/>
            </w:tcBorders>
            <w:shd w:val="clear" w:color="auto" w:fill="auto"/>
            <w:noWrap/>
            <w:vAlign w:val="bottom"/>
            <w:hideMark/>
          </w:tcPr>
          <w:p w14:paraId="0BCBA5B3"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VBG</w:t>
            </w:r>
          </w:p>
        </w:tc>
        <w:tc>
          <w:tcPr>
            <w:tcW w:w="7230" w:type="dxa"/>
            <w:tcBorders>
              <w:top w:val="nil"/>
              <w:left w:val="nil"/>
              <w:bottom w:val="nil"/>
              <w:right w:val="nil"/>
            </w:tcBorders>
            <w:shd w:val="clear" w:color="auto" w:fill="auto"/>
            <w:noWrap/>
            <w:vAlign w:val="bottom"/>
            <w:hideMark/>
          </w:tcPr>
          <w:p w14:paraId="1EA07F5F" w14:textId="77777777" w:rsidR="005D5D91" w:rsidRPr="005D5D91" w:rsidRDefault="005D5D91" w:rsidP="005D5D91">
            <w:pPr>
              <w:rPr>
                <w:color w:val="000000"/>
                <w:sz w:val="22"/>
                <w:szCs w:val="22"/>
                <w:lang w:eastAsia="en-US"/>
              </w:rPr>
            </w:pPr>
            <w:r w:rsidRPr="005D5D91">
              <w:rPr>
                <w:color w:val="000000"/>
                <w:sz w:val="22"/>
                <w:szCs w:val="22"/>
                <w:lang w:eastAsia="en-US"/>
              </w:rPr>
              <w:t>Violences Basées sur le Genre</w:t>
            </w:r>
          </w:p>
        </w:tc>
      </w:tr>
      <w:tr w:rsidR="005D5D91" w:rsidRPr="005D5D91" w14:paraId="32031BC3" w14:textId="77777777" w:rsidTr="005D5D91">
        <w:trPr>
          <w:trHeight w:val="290"/>
        </w:trPr>
        <w:tc>
          <w:tcPr>
            <w:tcW w:w="1701" w:type="dxa"/>
            <w:tcBorders>
              <w:top w:val="nil"/>
              <w:left w:val="nil"/>
              <w:bottom w:val="nil"/>
              <w:right w:val="nil"/>
            </w:tcBorders>
            <w:shd w:val="clear" w:color="auto" w:fill="auto"/>
            <w:noWrap/>
            <w:vAlign w:val="bottom"/>
            <w:hideMark/>
          </w:tcPr>
          <w:p w14:paraId="432D0CAE" w14:textId="77777777" w:rsidR="005D5D91" w:rsidRPr="005D5D91" w:rsidRDefault="005D5D91" w:rsidP="005D5D91">
            <w:pPr>
              <w:rPr>
                <w:b/>
                <w:bCs/>
                <w:color w:val="000000"/>
                <w:sz w:val="22"/>
                <w:szCs w:val="22"/>
                <w:lang w:eastAsia="en-US"/>
              </w:rPr>
            </w:pPr>
            <w:r w:rsidRPr="005D5D91">
              <w:rPr>
                <w:b/>
                <w:bCs/>
                <w:color w:val="000000"/>
                <w:sz w:val="22"/>
                <w:szCs w:val="22"/>
                <w:lang w:eastAsia="en-US"/>
              </w:rPr>
              <w:t>VBG</w:t>
            </w:r>
          </w:p>
        </w:tc>
        <w:tc>
          <w:tcPr>
            <w:tcW w:w="7230" w:type="dxa"/>
            <w:tcBorders>
              <w:top w:val="nil"/>
              <w:left w:val="nil"/>
              <w:bottom w:val="nil"/>
              <w:right w:val="nil"/>
            </w:tcBorders>
            <w:shd w:val="clear" w:color="auto" w:fill="auto"/>
            <w:noWrap/>
            <w:vAlign w:val="bottom"/>
            <w:hideMark/>
          </w:tcPr>
          <w:p w14:paraId="324C3E69" w14:textId="77777777" w:rsidR="005D5D91" w:rsidRPr="005D5D91" w:rsidRDefault="005D5D91" w:rsidP="005D5D91">
            <w:pPr>
              <w:rPr>
                <w:color w:val="000000"/>
                <w:lang w:eastAsia="en-US"/>
              </w:rPr>
            </w:pPr>
            <w:r w:rsidRPr="005D5D91">
              <w:rPr>
                <w:color w:val="000000"/>
                <w:lang w:eastAsia="en-US"/>
              </w:rPr>
              <w:t xml:space="preserve">Violences Basées sur le Genre </w:t>
            </w:r>
          </w:p>
        </w:tc>
      </w:tr>
      <w:tr w:rsidR="005D5D91" w:rsidRPr="005D5D91" w14:paraId="14E8B6EB" w14:textId="77777777" w:rsidTr="005D5D91">
        <w:trPr>
          <w:trHeight w:val="290"/>
        </w:trPr>
        <w:tc>
          <w:tcPr>
            <w:tcW w:w="1701" w:type="dxa"/>
            <w:tcBorders>
              <w:top w:val="nil"/>
              <w:left w:val="nil"/>
              <w:bottom w:val="nil"/>
              <w:right w:val="nil"/>
            </w:tcBorders>
            <w:shd w:val="clear" w:color="auto" w:fill="auto"/>
            <w:noWrap/>
            <w:vAlign w:val="bottom"/>
            <w:hideMark/>
          </w:tcPr>
          <w:p w14:paraId="3C4CC49B" w14:textId="77777777" w:rsidR="005D5D91" w:rsidRPr="005D5D91" w:rsidRDefault="005D5D91" w:rsidP="005D5D91">
            <w:pPr>
              <w:rPr>
                <w:b/>
                <w:bCs/>
                <w:color w:val="000000"/>
                <w:lang w:eastAsia="en-US"/>
              </w:rPr>
            </w:pPr>
            <w:r w:rsidRPr="005D5D91">
              <w:rPr>
                <w:b/>
                <w:bCs/>
                <w:color w:val="000000"/>
                <w:lang w:eastAsia="en-US"/>
              </w:rPr>
              <w:t>VCE</w:t>
            </w:r>
          </w:p>
        </w:tc>
        <w:tc>
          <w:tcPr>
            <w:tcW w:w="7230" w:type="dxa"/>
            <w:tcBorders>
              <w:top w:val="nil"/>
              <w:left w:val="nil"/>
              <w:bottom w:val="nil"/>
              <w:right w:val="nil"/>
            </w:tcBorders>
            <w:shd w:val="clear" w:color="auto" w:fill="auto"/>
            <w:noWrap/>
            <w:vAlign w:val="bottom"/>
            <w:hideMark/>
          </w:tcPr>
          <w:p w14:paraId="681F540F" w14:textId="77777777" w:rsidR="005D5D91" w:rsidRPr="005D5D91" w:rsidRDefault="005D5D91" w:rsidP="005D5D91">
            <w:pPr>
              <w:rPr>
                <w:color w:val="000000"/>
                <w:sz w:val="22"/>
                <w:szCs w:val="22"/>
                <w:lang w:eastAsia="en-US"/>
              </w:rPr>
            </w:pPr>
            <w:r w:rsidRPr="005D5D91">
              <w:rPr>
                <w:color w:val="000000"/>
                <w:sz w:val="22"/>
                <w:szCs w:val="22"/>
                <w:lang w:eastAsia="en-US"/>
              </w:rPr>
              <w:t>Violence Contre les Enfants</w:t>
            </w:r>
          </w:p>
        </w:tc>
      </w:tr>
    </w:tbl>
    <w:p w14:paraId="0F6757B6" w14:textId="75E2F8EE" w:rsidR="008B7FE3" w:rsidRDefault="008B7FE3">
      <w:pPr>
        <w:spacing w:after="200" w:line="276" w:lineRule="auto"/>
        <w:rPr>
          <w:rFonts w:asciiTheme="majorHAnsi" w:eastAsiaTheme="majorEastAsia" w:hAnsiTheme="majorHAnsi" w:cstheme="majorBidi"/>
          <w:color w:val="365F91" w:themeColor="accent1" w:themeShade="BF"/>
          <w:sz w:val="28"/>
          <w:szCs w:val="28"/>
        </w:rPr>
      </w:pPr>
      <w:r>
        <w:rPr>
          <w:sz w:val="28"/>
          <w:szCs w:val="28"/>
        </w:rPr>
        <w:br w:type="page"/>
      </w:r>
    </w:p>
    <w:p w14:paraId="169ED12D" w14:textId="4743CEF5" w:rsidR="0097041C" w:rsidRPr="00B64E92" w:rsidRDefault="00970F33" w:rsidP="00D83ED5">
      <w:pPr>
        <w:pStyle w:val="Titre10"/>
        <w:spacing w:after="240"/>
        <w:rPr>
          <w:b/>
          <w:sz w:val="28"/>
          <w:szCs w:val="28"/>
        </w:rPr>
      </w:pPr>
      <w:bookmarkStart w:id="10" w:name="_Toc175387570"/>
      <w:r w:rsidRPr="00B64E92">
        <w:rPr>
          <w:b/>
          <w:sz w:val="28"/>
          <w:szCs w:val="28"/>
        </w:rPr>
        <w:t>Résumé non technique de l’EIES</w:t>
      </w:r>
      <w:bookmarkEnd w:id="10"/>
    </w:p>
    <w:p w14:paraId="5A495349" w14:textId="77777777" w:rsidR="00D83ED5" w:rsidRPr="00F60950" w:rsidRDefault="00D83ED5" w:rsidP="00077CBF">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bookmarkStart w:id="11" w:name="_Hlk173134642"/>
      <w:r w:rsidRPr="00F60950">
        <w:rPr>
          <w:rFonts w:ascii="Times New Roman" w:hAnsi="Times New Roman" w:cs="Times New Roman"/>
          <w:b/>
          <w:bCs/>
          <w:i w:val="0"/>
          <w:iCs w:val="0"/>
          <w:color w:val="auto"/>
          <w:sz w:val="24"/>
          <w:szCs w:val="22"/>
        </w:rPr>
        <w:t>Description sommaire du projet</w:t>
      </w:r>
    </w:p>
    <w:p w14:paraId="4A0D02E4" w14:textId="77777777" w:rsidR="00D83ED5" w:rsidRPr="00F60950" w:rsidRDefault="00D83ED5" w:rsidP="00077CBF">
      <w:pPr>
        <w:spacing w:line="276" w:lineRule="auto"/>
        <w:jc w:val="both"/>
        <w:rPr>
          <w:i/>
          <w:iCs/>
          <w:sz w:val="24"/>
          <w:szCs w:val="22"/>
        </w:rPr>
      </w:pPr>
      <w:r w:rsidRPr="00F60950">
        <w:rPr>
          <w:sz w:val="24"/>
          <w:szCs w:val="22"/>
        </w:rPr>
        <w:t>Le Projet de valorisation du potentiel agropastoral de l’Awkar est une initiative de l’Etat mauritanien qui consiste en la construction d’infrastructures diverses en vue de la création des opportunités de développement à partir des activités agropastorales.</w:t>
      </w:r>
    </w:p>
    <w:p w14:paraId="7034C9D4" w14:textId="77777777" w:rsidR="00D83ED5" w:rsidRPr="00F60950" w:rsidRDefault="00D83ED5" w:rsidP="00077CBF">
      <w:pPr>
        <w:pStyle w:val="Titre5"/>
        <w:numPr>
          <w:ilvl w:val="0"/>
          <w:numId w:val="59"/>
        </w:numPr>
        <w:tabs>
          <w:tab w:val="num" w:pos="360"/>
        </w:tabs>
        <w:spacing w:line="276" w:lineRule="auto"/>
        <w:ind w:left="0"/>
        <w:rPr>
          <w:rFonts w:ascii="Times New Roman" w:hAnsi="Times New Roman" w:cs="Times New Roman"/>
          <w:b/>
          <w:bCs/>
          <w:sz w:val="24"/>
        </w:rPr>
      </w:pPr>
      <w:r w:rsidRPr="00F60950">
        <w:rPr>
          <w:rFonts w:ascii="Times New Roman" w:hAnsi="Times New Roman" w:cs="Times New Roman"/>
          <w:b/>
          <w:bCs/>
          <w:color w:val="auto"/>
          <w:sz w:val="24"/>
        </w:rPr>
        <w:t xml:space="preserve">But du projet </w:t>
      </w:r>
    </w:p>
    <w:p w14:paraId="342FC486" w14:textId="34969EA9" w:rsidR="00D83ED5" w:rsidRPr="00F60950" w:rsidRDefault="00D83ED5" w:rsidP="00077CBF">
      <w:pPr>
        <w:widowControl w:val="0"/>
        <w:tabs>
          <w:tab w:val="num" w:pos="851"/>
        </w:tabs>
        <w:spacing w:line="276" w:lineRule="auto"/>
        <w:jc w:val="both"/>
        <w:rPr>
          <w:rFonts w:eastAsia="Calibri"/>
          <w:sz w:val="24"/>
          <w:szCs w:val="22"/>
        </w:rPr>
      </w:pPr>
      <w:r w:rsidRPr="00F60950">
        <w:rPr>
          <w:rFonts w:eastAsia="Calibri"/>
          <w:sz w:val="24"/>
          <w:szCs w:val="22"/>
        </w:rPr>
        <w:t>Le but du projet est de contribuer au développement socio-économique de la zone saharienne de la Mauritanie en général et la Wilaya de Hodh Chargui en particulier par la promotion des activités agropastorales</w:t>
      </w:r>
    </w:p>
    <w:p w14:paraId="279321EC" w14:textId="77777777" w:rsidR="00D83ED5" w:rsidRPr="00F60950" w:rsidRDefault="00D83ED5" w:rsidP="00077CBF">
      <w:pPr>
        <w:pStyle w:val="Titre5"/>
        <w:numPr>
          <w:ilvl w:val="0"/>
          <w:numId w:val="59"/>
        </w:numPr>
        <w:tabs>
          <w:tab w:val="num" w:pos="360"/>
        </w:tabs>
        <w:spacing w:line="276" w:lineRule="auto"/>
        <w:ind w:left="0"/>
        <w:rPr>
          <w:rFonts w:ascii="Times New Roman" w:hAnsi="Times New Roman" w:cs="Times New Roman"/>
          <w:b/>
          <w:bCs/>
          <w:sz w:val="24"/>
        </w:rPr>
      </w:pPr>
      <w:r w:rsidRPr="00F60950">
        <w:rPr>
          <w:rFonts w:ascii="Times New Roman" w:hAnsi="Times New Roman" w:cs="Times New Roman"/>
          <w:b/>
          <w:bCs/>
          <w:color w:val="auto"/>
          <w:sz w:val="24"/>
        </w:rPr>
        <w:t>Objectifs spécifiques du projet</w:t>
      </w:r>
    </w:p>
    <w:p w14:paraId="52891B06" w14:textId="77777777" w:rsidR="00D83ED5" w:rsidRPr="00F60950" w:rsidRDefault="00D83ED5" w:rsidP="00077CBF">
      <w:pPr>
        <w:spacing w:line="276" w:lineRule="auto"/>
        <w:ind w:right="16"/>
        <w:jc w:val="both"/>
        <w:rPr>
          <w:rFonts w:eastAsia="Calibri"/>
          <w:sz w:val="24"/>
          <w:szCs w:val="22"/>
        </w:rPr>
      </w:pPr>
      <w:r w:rsidRPr="00F60950">
        <w:rPr>
          <w:rFonts w:eastAsia="Calibri"/>
          <w:sz w:val="24"/>
          <w:szCs w:val="22"/>
        </w:rPr>
        <w:t>Du point de vue spécifique, le Projet Awkar vise à :</w:t>
      </w:r>
    </w:p>
    <w:p w14:paraId="70DE892C" w14:textId="28107597" w:rsidR="00D83ED5" w:rsidRPr="00F60950" w:rsidRDefault="002254E3" w:rsidP="00077CBF">
      <w:pPr>
        <w:numPr>
          <w:ilvl w:val="0"/>
          <w:numId w:val="64"/>
        </w:numPr>
        <w:spacing w:after="100" w:afterAutospacing="1" w:line="276" w:lineRule="auto"/>
        <w:jc w:val="both"/>
        <w:rPr>
          <w:sz w:val="24"/>
          <w:szCs w:val="22"/>
        </w:rPr>
      </w:pPr>
      <w:r w:rsidRPr="00F60950">
        <w:rPr>
          <w:sz w:val="24"/>
          <w:szCs w:val="22"/>
        </w:rPr>
        <w:t>a</w:t>
      </w:r>
      <w:r w:rsidR="00D83ED5" w:rsidRPr="00F60950">
        <w:rPr>
          <w:sz w:val="24"/>
          <w:szCs w:val="22"/>
        </w:rPr>
        <w:t>méliorer la gestion et l'utilisation des ressources agropastorales pour augmenter significativement la productivité agricole et pastorale.</w:t>
      </w:r>
    </w:p>
    <w:p w14:paraId="24414E94" w14:textId="77777777" w:rsidR="00D83ED5" w:rsidRPr="00F60950" w:rsidRDefault="00D83ED5" w:rsidP="00077CBF">
      <w:pPr>
        <w:pStyle w:val="Paragraphedeliste"/>
        <w:numPr>
          <w:ilvl w:val="0"/>
          <w:numId w:val="64"/>
        </w:numPr>
        <w:spacing w:after="123" w:line="276" w:lineRule="auto"/>
        <w:ind w:right="16"/>
        <w:jc w:val="both"/>
        <w:rPr>
          <w:rFonts w:eastAsia="Calibri"/>
          <w:sz w:val="24"/>
          <w:szCs w:val="22"/>
        </w:rPr>
      </w:pPr>
      <w:r w:rsidRPr="00F60950">
        <w:rPr>
          <w:rFonts w:eastAsia="Calibri"/>
          <w:sz w:val="24"/>
          <w:szCs w:val="22"/>
        </w:rPr>
        <w:t>renforcer les capacités des communautés rurales pour leur permettre de gérer durablement leurs ressources, notamment par la formation et le soutien technique.</w:t>
      </w:r>
    </w:p>
    <w:p w14:paraId="78704553" w14:textId="317D4E2E" w:rsidR="00D83ED5" w:rsidRPr="00F60950" w:rsidRDefault="002254E3" w:rsidP="00077CBF">
      <w:pPr>
        <w:pStyle w:val="Paragraphedeliste"/>
        <w:numPr>
          <w:ilvl w:val="0"/>
          <w:numId w:val="64"/>
        </w:numPr>
        <w:spacing w:after="123" w:line="276" w:lineRule="auto"/>
        <w:ind w:right="16"/>
        <w:jc w:val="both"/>
        <w:rPr>
          <w:rFonts w:eastAsia="Calibri"/>
          <w:sz w:val="24"/>
          <w:szCs w:val="22"/>
        </w:rPr>
      </w:pPr>
      <w:r w:rsidRPr="00F60950">
        <w:rPr>
          <w:rFonts w:eastAsia="Calibri"/>
          <w:sz w:val="24"/>
          <w:szCs w:val="22"/>
        </w:rPr>
        <w:t>v</w:t>
      </w:r>
      <w:r w:rsidR="00D83ED5" w:rsidRPr="00F60950">
        <w:rPr>
          <w:rFonts w:eastAsia="Calibri"/>
          <w:sz w:val="24"/>
          <w:szCs w:val="22"/>
        </w:rPr>
        <w:t>aloriser et diversifier les activités économiques liées aux filières d'élevage pour stimuler l'économie locale et créer des emplois</w:t>
      </w:r>
    </w:p>
    <w:p w14:paraId="06207EE3" w14:textId="2F8C85EE" w:rsidR="00D83ED5" w:rsidRPr="00F60950" w:rsidRDefault="002254E3" w:rsidP="00077CBF">
      <w:pPr>
        <w:pStyle w:val="Paragraphedeliste"/>
        <w:numPr>
          <w:ilvl w:val="0"/>
          <w:numId w:val="64"/>
        </w:numPr>
        <w:spacing w:after="123" w:line="276" w:lineRule="auto"/>
        <w:ind w:right="16"/>
        <w:jc w:val="both"/>
        <w:rPr>
          <w:rFonts w:eastAsia="Calibri"/>
          <w:sz w:val="24"/>
          <w:szCs w:val="22"/>
        </w:rPr>
      </w:pPr>
      <w:r w:rsidRPr="00F60950">
        <w:rPr>
          <w:sz w:val="24"/>
          <w:szCs w:val="22"/>
        </w:rPr>
        <w:t>p</w:t>
      </w:r>
      <w:r w:rsidR="00D83ED5" w:rsidRPr="00F60950">
        <w:rPr>
          <w:sz w:val="24"/>
          <w:szCs w:val="22"/>
        </w:rPr>
        <w:t>romouvoir l'adaptation aux changements climatiques à travers des pratiques agricoles innovantes et la réhabilitation des zones dégradées</w:t>
      </w:r>
    </w:p>
    <w:p w14:paraId="27B07626" w14:textId="77777777" w:rsidR="00D83ED5" w:rsidRPr="00F60950" w:rsidRDefault="00D83ED5" w:rsidP="00077CBF">
      <w:pPr>
        <w:pStyle w:val="Titre5"/>
        <w:numPr>
          <w:ilvl w:val="0"/>
          <w:numId w:val="59"/>
        </w:numPr>
        <w:tabs>
          <w:tab w:val="num" w:pos="360"/>
        </w:tabs>
        <w:spacing w:line="276" w:lineRule="auto"/>
        <w:ind w:left="0"/>
        <w:jc w:val="both"/>
        <w:rPr>
          <w:rFonts w:ascii="Times New Roman" w:hAnsi="Times New Roman" w:cs="Times New Roman"/>
          <w:b/>
          <w:bCs/>
          <w:sz w:val="24"/>
        </w:rPr>
      </w:pPr>
      <w:r w:rsidRPr="00F60950">
        <w:rPr>
          <w:rFonts w:ascii="Times New Roman" w:hAnsi="Times New Roman" w:cs="Times New Roman"/>
          <w:b/>
          <w:bCs/>
          <w:color w:val="auto"/>
          <w:sz w:val="24"/>
        </w:rPr>
        <w:t>Composantes et principales activités</w:t>
      </w:r>
    </w:p>
    <w:p w14:paraId="37B165AC" w14:textId="46DFD34B" w:rsidR="00D83ED5" w:rsidRPr="00F60950" w:rsidRDefault="00D83ED5" w:rsidP="00077CBF">
      <w:pPr>
        <w:spacing w:line="276" w:lineRule="auto"/>
        <w:ind w:right="88"/>
        <w:jc w:val="both"/>
        <w:rPr>
          <w:sz w:val="24"/>
          <w:szCs w:val="22"/>
        </w:rPr>
      </w:pPr>
      <w:r w:rsidRPr="00F60950">
        <w:rPr>
          <w:sz w:val="24"/>
          <w:szCs w:val="22"/>
        </w:rPr>
        <w:t>Le Projet est structuré autour de trois composantes principales qu</w:t>
      </w:r>
      <w:r w:rsidR="00F622BE">
        <w:rPr>
          <w:sz w:val="24"/>
          <w:szCs w:val="22"/>
        </w:rPr>
        <w:t>i</w:t>
      </w:r>
      <w:r w:rsidRPr="00F60950">
        <w:rPr>
          <w:sz w:val="24"/>
          <w:szCs w:val="22"/>
        </w:rPr>
        <w:t xml:space="preserve"> sont :</w:t>
      </w:r>
    </w:p>
    <w:p w14:paraId="2B965778" w14:textId="77777777" w:rsidR="00D83ED5" w:rsidRPr="00F60950" w:rsidRDefault="00D83ED5" w:rsidP="00077CBF">
      <w:pPr>
        <w:pStyle w:val="Paragraphedeliste"/>
        <w:numPr>
          <w:ilvl w:val="0"/>
          <w:numId w:val="64"/>
        </w:numPr>
        <w:spacing w:after="123" w:line="276" w:lineRule="auto"/>
        <w:ind w:right="16"/>
        <w:jc w:val="both"/>
        <w:rPr>
          <w:sz w:val="24"/>
          <w:szCs w:val="22"/>
        </w:rPr>
      </w:pPr>
      <w:r w:rsidRPr="00F60950">
        <w:rPr>
          <w:sz w:val="24"/>
          <w:szCs w:val="22"/>
        </w:rPr>
        <w:t>Composante 1 : Développement des infrastructures agropastorales et socioéducatives de base ; il s’agit de la mise en place des infrastructures de production et celle de valorisation et socio-éducatives de base,</w:t>
      </w:r>
    </w:p>
    <w:p w14:paraId="41A66438" w14:textId="605979FE" w:rsidR="00D83ED5" w:rsidRPr="00F60950" w:rsidRDefault="00D83ED5" w:rsidP="00077CBF">
      <w:pPr>
        <w:pStyle w:val="Paragraphedeliste"/>
        <w:numPr>
          <w:ilvl w:val="0"/>
          <w:numId w:val="64"/>
        </w:numPr>
        <w:spacing w:after="123" w:line="276" w:lineRule="auto"/>
        <w:ind w:right="16"/>
        <w:jc w:val="both"/>
        <w:rPr>
          <w:sz w:val="24"/>
          <w:szCs w:val="22"/>
        </w:rPr>
      </w:pPr>
      <w:r w:rsidRPr="00F60950">
        <w:rPr>
          <w:sz w:val="24"/>
          <w:szCs w:val="22"/>
        </w:rPr>
        <w:t>Composante 2 : Développement des Chaines de valeur et promotion de l'entreprenariat féminin et des jeunes. C</w:t>
      </w:r>
      <w:r w:rsidR="002254E3" w:rsidRPr="00F60950">
        <w:rPr>
          <w:sz w:val="24"/>
          <w:szCs w:val="22"/>
        </w:rPr>
        <w:t xml:space="preserve">ette composante va permettre </w:t>
      </w:r>
      <w:r w:rsidRPr="00F60950">
        <w:rPr>
          <w:sz w:val="24"/>
          <w:szCs w:val="22"/>
        </w:rPr>
        <w:t>d’implémenter des activités d’a</w:t>
      </w:r>
      <w:r w:rsidR="002254E3" w:rsidRPr="00F60950">
        <w:rPr>
          <w:sz w:val="24"/>
          <w:szCs w:val="22"/>
        </w:rPr>
        <w:t>ccroissement de la production,</w:t>
      </w:r>
      <w:r w:rsidRPr="00F60950">
        <w:rPr>
          <w:sz w:val="24"/>
          <w:szCs w:val="22"/>
        </w:rPr>
        <w:t xml:space="preserve"> de productivité et de promotion de la transformation aux normes des produits de l’élevage et de leur accès aux marchés,</w:t>
      </w:r>
    </w:p>
    <w:p w14:paraId="275F9914" w14:textId="77777777" w:rsidR="00D83ED5" w:rsidRPr="00F60950" w:rsidRDefault="00D83ED5" w:rsidP="00077CBF">
      <w:pPr>
        <w:pStyle w:val="Paragraphedeliste"/>
        <w:numPr>
          <w:ilvl w:val="0"/>
          <w:numId w:val="64"/>
        </w:numPr>
        <w:spacing w:after="123" w:line="276" w:lineRule="auto"/>
        <w:ind w:right="16"/>
        <w:jc w:val="both"/>
        <w:rPr>
          <w:sz w:val="24"/>
          <w:szCs w:val="22"/>
        </w:rPr>
      </w:pPr>
      <w:r w:rsidRPr="00F60950">
        <w:rPr>
          <w:sz w:val="24"/>
          <w:szCs w:val="22"/>
        </w:rPr>
        <w:t>Composante 3 : Coordination et Gestion du projet. Elle concerne la gestion technique et administrative du projet.</w:t>
      </w:r>
    </w:p>
    <w:p w14:paraId="19805ADA" w14:textId="0A818D6B" w:rsidR="00D83ED5" w:rsidRPr="00F60950" w:rsidRDefault="00D83ED5" w:rsidP="00077CBF">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 xml:space="preserve">Brève description du site de projet et </w:t>
      </w:r>
      <w:r w:rsidR="00204B2C">
        <w:rPr>
          <w:rFonts w:ascii="Times New Roman" w:hAnsi="Times New Roman" w:cs="Times New Roman"/>
          <w:b/>
          <w:bCs/>
          <w:i w:val="0"/>
          <w:iCs w:val="0"/>
          <w:color w:val="auto"/>
          <w:sz w:val="24"/>
          <w:szCs w:val="22"/>
        </w:rPr>
        <w:t>l’état initial de l’environnement</w:t>
      </w:r>
      <w:r w:rsidRPr="00F60950">
        <w:rPr>
          <w:rFonts w:ascii="Times New Roman" w:hAnsi="Times New Roman" w:cs="Times New Roman"/>
          <w:b/>
          <w:bCs/>
          <w:i w:val="0"/>
          <w:iCs w:val="0"/>
          <w:color w:val="auto"/>
          <w:sz w:val="24"/>
          <w:szCs w:val="22"/>
        </w:rPr>
        <w:t xml:space="preserve"> </w:t>
      </w:r>
    </w:p>
    <w:p w14:paraId="552FE368" w14:textId="77777777" w:rsidR="008B43A1" w:rsidRDefault="008B43A1" w:rsidP="008B43A1">
      <w:pPr>
        <w:autoSpaceDE w:val="0"/>
        <w:autoSpaceDN w:val="0"/>
        <w:adjustRightInd w:val="0"/>
        <w:spacing w:before="240" w:after="240" w:line="276" w:lineRule="auto"/>
        <w:jc w:val="both"/>
        <w:rPr>
          <w:bCs/>
          <w:sz w:val="24"/>
          <w:szCs w:val="22"/>
        </w:rPr>
      </w:pPr>
      <w:r w:rsidRPr="008B43A1">
        <w:rPr>
          <w:bCs/>
          <w:sz w:val="24"/>
          <w:szCs w:val="22"/>
        </w:rPr>
        <w:t xml:space="preserve">Le projet </w:t>
      </w:r>
      <w:r>
        <w:rPr>
          <w:bCs/>
          <w:sz w:val="24"/>
          <w:szCs w:val="22"/>
        </w:rPr>
        <w:t xml:space="preserve">Awkar phase 1 sera mis en œuvre </w:t>
      </w:r>
      <w:r w:rsidRPr="008B43A1">
        <w:rPr>
          <w:bCs/>
          <w:sz w:val="24"/>
          <w:szCs w:val="22"/>
        </w:rPr>
        <w:t>da</w:t>
      </w:r>
      <w:r>
        <w:rPr>
          <w:bCs/>
          <w:sz w:val="24"/>
          <w:szCs w:val="22"/>
        </w:rPr>
        <w:t>ns la Wilaya du Hodh el Chargui dont on decrira ci-dessus, la localisation du site ainsi que l’état initial de l’environnement.</w:t>
      </w:r>
    </w:p>
    <w:p w14:paraId="2569A12D" w14:textId="77777777" w:rsidR="00D83ED5" w:rsidRPr="00F60950" w:rsidRDefault="00D83ED5" w:rsidP="00077CBF">
      <w:pPr>
        <w:pStyle w:val="Titre5"/>
        <w:numPr>
          <w:ilvl w:val="0"/>
          <w:numId w:val="60"/>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 xml:space="preserve">Localisation du site du projet </w:t>
      </w:r>
    </w:p>
    <w:p w14:paraId="6058F604" w14:textId="5ECD8725" w:rsidR="00D83ED5" w:rsidRPr="00F60950" w:rsidRDefault="008B43A1" w:rsidP="00077CBF">
      <w:pPr>
        <w:autoSpaceDE w:val="0"/>
        <w:autoSpaceDN w:val="0"/>
        <w:adjustRightInd w:val="0"/>
        <w:spacing w:before="120" w:after="120" w:line="276" w:lineRule="auto"/>
        <w:jc w:val="both"/>
        <w:rPr>
          <w:color w:val="000000" w:themeColor="text1"/>
          <w:sz w:val="24"/>
          <w:szCs w:val="22"/>
        </w:rPr>
      </w:pPr>
      <w:r>
        <w:rPr>
          <w:color w:val="000000" w:themeColor="text1"/>
          <w:sz w:val="24"/>
          <w:szCs w:val="22"/>
        </w:rPr>
        <w:t>Le site de réalisation du projet Awkar phase 1</w:t>
      </w:r>
      <w:r w:rsidR="00D83ED5" w:rsidRPr="00F60950">
        <w:rPr>
          <w:color w:val="000000" w:themeColor="text1"/>
          <w:sz w:val="24"/>
          <w:szCs w:val="22"/>
        </w:rPr>
        <w:t xml:space="preserve"> </w:t>
      </w:r>
      <w:r>
        <w:rPr>
          <w:color w:val="000000" w:themeColor="text1"/>
          <w:sz w:val="24"/>
          <w:szCs w:val="22"/>
        </w:rPr>
        <w:t>est localisé</w:t>
      </w:r>
      <w:r w:rsidR="00D83ED5" w:rsidRPr="00F60950">
        <w:rPr>
          <w:color w:val="000000" w:themeColor="text1"/>
          <w:sz w:val="24"/>
          <w:szCs w:val="22"/>
        </w:rPr>
        <w:t xml:space="preserve"> dans la wilaya de Hodj Chargui, sur </w:t>
      </w:r>
      <w:r w:rsidR="00F622BE">
        <w:rPr>
          <w:color w:val="000000" w:themeColor="text1"/>
          <w:sz w:val="24"/>
          <w:szCs w:val="22"/>
        </w:rPr>
        <w:t xml:space="preserve">une </w:t>
      </w:r>
      <w:r w:rsidR="00D83ED5" w:rsidRPr="00F60950">
        <w:rPr>
          <w:color w:val="000000" w:themeColor="text1"/>
          <w:sz w:val="24"/>
          <w:szCs w:val="22"/>
        </w:rPr>
        <w:t>zone pilote qui s'étend sur les territoires de trois Moughataa et quatre Communes Territoriales (CT) et couvrant une superficie totale d’environ 382,200 hectares. Cette zone inclut une partie des Moughataa de Oualata, Nbeiket Lahouach et de Néma.</w:t>
      </w:r>
    </w:p>
    <w:p w14:paraId="4FE2D9E9" w14:textId="77777777" w:rsidR="00D83ED5" w:rsidRPr="00F60950" w:rsidRDefault="00D83ED5" w:rsidP="00077CBF">
      <w:pPr>
        <w:spacing w:line="276" w:lineRule="auto"/>
        <w:jc w:val="both"/>
        <w:rPr>
          <w:sz w:val="24"/>
          <w:szCs w:val="22"/>
        </w:rPr>
      </w:pPr>
    </w:p>
    <w:p w14:paraId="262E4519" w14:textId="77777777" w:rsidR="00077CBF" w:rsidRPr="00077CBF" w:rsidRDefault="00077CBF" w:rsidP="00077CBF">
      <w:pPr>
        <w:spacing w:line="276" w:lineRule="auto"/>
        <w:rPr>
          <w:sz w:val="22"/>
          <w:szCs w:val="22"/>
        </w:rPr>
      </w:pPr>
      <w:r w:rsidRPr="00077CBF">
        <w:rPr>
          <w:i/>
          <w:iCs/>
          <w:noProof/>
          <w:color w:val="000000" w:themeColor="text1"/>
          <w:sz w:val="22"/>
          <w:szCs w:val="22"/>
          <w:lang w:val="en-US" w:eastAsia="en-US"/>
        </w:rPr>
        <w:drawing>
          <wp:inline distT="0" distB="0" distL="0" distR="0" wp14:anchorId="581D9EFB" wp14:editId="0368E74B">
            <wp:extent cx="6091775" cy="4311650"/>
            <wp:effectExtent l="57150" t="57150" r="118745" b="1079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des sites de sédentaris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060" cy="43175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E9913B" w14:textId="3C1E4799" w:rsidR="00A4539C" w:rsidRPr="00077CBF" w:rsidRDefault="00077CBF" w:rsidP="00077CBF">
      <w:pPr>
        <w:spacing w:after="240" w:line="276" w:lineRule="auto"/>
        <w:jc w:val="both"/>
        <w:rPr>
          <w:sz w:val="22"/>
          <w:szCs w:val="22"/>
        </w:rPr>
      </w:pPr>
      <w:r w:rsidRPr="00077CBF">
        <w:rPr>
          <w:sz w:val="22"/>
          <w:szCs w:val="22"/>
        </w:rPr>
        <w:t>Carte 4</w:t>
      </w:r>
      <w:r w:rsidR="00A4539C" w:rsidRPr="00077CBF">
        <w:rPr>
          <w:sz w:val="22"/>
          <w:szCs w:val="22"/>
        </w:rPr>
        <w:t> : Localisation de la zone pilote du projet</w:t>
      </w:r>
    </w:p>
    <w:p w14:paraId="1936F163" w14:textId="77777777" w:rsidR="00D83ED5" w:rsidRPr="00F60950" w:rsidRDefault="00D83ED5" w:rsidP="00F60950">
      <w:pPr>
        <w:pStyle w:val="Titre5"/>
        <w:numPr>
          <w:ilvl w:val="0"/>
          <w:numId w:val="60"/>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 xml:space="preserve">Analyse de l’état initial de l’environnement </w:t>
      </w:r>
    </w:p>
    <w:p w14:paraId="6BD7195C" w14:textId="186F0529" w:rsidR="00D83ED5" w:rsidRPr="00F60950" w:rsidRDefault="00D83ED5" w:rsidP="00F60950">
      <w:pPr>
        <w:spacing w:after="110" w:line="276" w:lineRule="auto"/>
        <w:ind w:left="-5" w:right="5" w:hanging="10"/>
        <w:jc w:val="both"/>
        <w:rPr>
          <w:sz w:val="24"/>
          <w:szCs w:val="22"/>
        </w:rPr>
      </w:pPr>
      <w:r w:rsidRPr="00F60950">
        <w:rPr>
          <w:sz w:val="24"/>
          <w:szCs w:val="22"/>
        </w:rPr>
        <w:t xml:space="preserve">L’analyse de l’état initial de l’environnement fait ressortir la présence d’une zone désertique caractérisée par la rareté des ressources en eau aussi bien </w:t>
      </w:r>
      <w:r w:rsidR="00204B2C">
        <w:rPr>
          <w:sz w:val="24"/>
          <w:szCs w:val="22"/>
        </w:rPr>
        <w:t xml:space="preserve">les eaux </w:t>
      </w:r>
      <w:r w:rsidRPr="00F60950">
        <w:rPr>
          <w:sz w:val="24"/>
          <w:szCs w:val="22"/>
        </w:rPr>
        <w:t xml:space="preserve">de </w:t>
      </w:r>
      <w:r w:rsidR="00204B2C">
        <w:rPr>
          <w:sz w:val="24"/>
          <w:szCs w:val="22"/>
        </w:rPr>
        <w:t xml:space="preserve">surface que les eaux </w:t>
      </w:r>
      <w:r w:rsidRPr="00F60950">
        <w:rPr>
          <w:sz w:val="24"/>
          <w:szCs w:val="22"/>
        </w:rPr>
        <w:t>souterraine</w:t>
      </w:r>
      <w:r w:rsidR="00204B2C">
        <w:rPr>
          <w:sz w:val="24"/>
          <w:szCs w:val="22"/>
        </w:rPr>
        <w:t>s</w:t>
      </w:r>
      <w:r w:rsidRPr="00F60950">
        <w:rPr>
          <w:sz w:val="24"/>
          <w:szCs w:val="22"/>
        </w:rPr>
        <w:t>. La couverture végétale est caractérisée par la prés</w:t>
      </w:r>
      <w:r w:rsidR="002254E3" w:rsidRPr="00F60950">
        <w:rPr>
          <w:sz w:val="24"/>
          <w:szCs w:val="22"/>
        </w:rPr>
        <w:t>ence de quelques espèces épineuses</w:t>
      </w:r>
      <w:r w:rsidRPr="00F60950">
        <w:rPr>
          <w:sz w:val="24"/>
          <w:szCs w:val="22"/>
        </w:rPr>
        <w:t xml:space="preserve"> caractéristique</w:t>
      </w:r>
      <w:r w:rsidR="002254E3" w:rsidRPr="00F60950">
        <w:rPr>
          <w:sz w:val="24"/>
          <w:szCs w:val="22"/>
        </w:rPr>
        <w:t>s</w:t>
      </w:r>
      <w:r w:rsidRPr="00F60950">
        <w:rPr>
          <w:sz w:val="24"/>
          <w:szCs w:val="22"/>
        </w:rPr>
        <w:t xml:space="preserve"> de la zone désertique.</w:t>
      </w:r>
    </w:p>
    <w:p w14:paraId="35F4D9AE" w14:textId="77777777" w:rsidR="00D83ED5" w:rsidRPr="00F66EA5" w:rsidRDefault="00D83ED5" w:rsidP="00F60950">
      <w:pPr>
        <w:spacing w:after="110" w:line="276" w:lineRule="auto"/>
        <w:ind w:left="-5" w:right="5" w:hanging="10"/>
        <w:jc w:val="both"/>
        <w:rPr>
          <w:sz w:val="24"/>
          <w:szCs w:val="24"/>
        </w:rPr>
      </w:pPr>
      <w:r w:rsidRPr="00F66EA5">
        <w:rPr>
          <w:sz w:val="24"/>
          <w:szCs w:val="24"/>
        </w:rPr>
        <w:t>La Wilaya appartient à deux zones climatiques : une zone saharienne avec une pluviométrie annuelle inférieure à 100 mm et une zone sahélienne avec une pluviométrie moyenne annuelle comprise entre 100 et 400 mm.</w:t>
      </w:r>
    </w:p>
    <w:p w14:paraId="6B912AF3" w14:textId="169988B9" w:rsidR="00F66EA5" w:rsidRPr="00F66EA5" w:rsidRDefault="00D83ED5" w:rsidP="00F66EA5">
      <w:pPr>
        <w:spacing w:after="110" w:line="276" w:lineRule="auto"/>
        <w:ind w:left="-5" w:right="5" w:hanging="10"/>
        <w:jc w:val="both"/>
        <w:rPr>
          <w:sz w:val="24"/>
          <w:szCs w:val="24"/>
        </w:rPr>
      </w:pPr>
      <w:r w:rsidRPr="00F66EA5">
        <w:rPr>
          <w:sz w:val="24"/>
          <w:szCs w:val="24"/>
        </w:rPr>
        <w:t>Le milieu humain est caractérisé par la présence d’une population dont l’activité principal</w:t>
      </w:r>
      <w:r w:rsidR="00F622BE" w:rsidRPr="00F66EA5">
        <w:rPr>
          <w:sz w:val="24"/>
          <w:szCs w:val="24"/>
        </w:rPr>
        <w:t>e</w:t>
      </w:r>
      <w:r w:rsidRPr="00F66EA5">
        <w:rPr>
          <w:sz w:val="24"/>
          <w:szCs w:val="24"/>
        </w:rPr>
        <w:t xml:space="preserve"> est l’élevage qui est pourvoyeur des ressources vitales de la localité.</w:t>
      </w:r>
      <w:r w:rsidR="00F66EA5" w:rsidRPr="00F66EA5">
        <w:rPr>
          <w:sz w:val="24"/>
          <w:szCs w:val="24"/>
        </w:rPr>
        <w:t xml:space="preserve"> De ce fait, l</w:t>
      </w:r>
      <w:r w:rsidR="00F66EA5" w:rsidRPr="00F66EA5">
        <w:rPr>
          <w:sz w:val="24"/>
          <w:szCs w:val="24"/>
          <w:lang w:val="fr-MA"/>
        </w:rPr>
        <w:t>'économie est dominée par l'élevage, avec un cheptel important de bovins, ovins, caprins et camelins. Cependant, le manque d'infrastructures de production et de commercialisation, ainsi que l'accès limité aux financements, entravent le développement économique</w:t>
      </w:r>
    </w:p>
    <w:p w14:paraId="46AF0B96" w14:textId="77777777"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Cadre politique, juridique et institutionnel</w:t>
      </w:r>
    </w:p>
    <w:p w14:paraId="445C513C" w14:textId="77777777" w:rsidR="00D83ED5" w:rsidRPr="00F60950" w:rsidRDefault="00D83ED5" w:rsidP="00F60950">
      <w:pPr>
        <w:spacing w:after="110" w:line="276" w:lineRule="auto"/>
        <w:ind w:left="-5" w:hanging="10"/>
        <w:jc w:val="both"/>
        <w:rPr>
          <w:rFonts w:eastAsia="Arial"/>
          <w:sz w:val="24"/>
          <w:szCs w:val="22"/>
        </w:rPr>
      </w:pPr>
      <w:r w:rsidRPr="00F60950">
        <w:rPr>
          <w:rFonts w:eastAsia="Arial"/>
          <w:sz w:val="24"/>
          <w:szCs w:val="22"/>
        </w:rPr>
        <w:t xml:space="preserve">La mise en œuvre du projet Awkar s’inscrit dans le respect du cadre politique, juridique et institutionnel de la République Islamique de la Mauritanie. </w:t>
      </w:r>
    </w:p>
    <w:p w14:paraId="24A5392D" w14:textId="65121008" w:rsidR="00D83ED5" w:rsidRPr="00F60950" w:rsidRDefault="00D83ED5" w:rsidP="00F60950">
      <w:pPr>
        <w:pStyle w:val="Titre5"/>
        <w:numPr>
          <w:ilvl w:val="0"/>
          <w:numId w:val="61"/>
        </w:numPr>
        <w:tabs>
          <w:tab w:val="num" w:pos="360"/>
        </w:tabs>
        <w:spacing w:line="276" w:lineRule="auto"/>
        <w:ind w:left="0" w:firstLine="0"/>
        <w:rPr>
          <w:rFonts w:ascii="Times New Roman" w:hAnsi="Times New Roman" w:cs="Times New Roman"/>
          <w:b/>
          <w:bCs/>
          <w:color w:val="auto"/>
          <w:sz w:val="24"/>
        </w:rPr>
      </w:pPr>
      <w:r w:rsidRPr="00F60950">
        <w:rPr>
          <w:rFonts w:ascii="Times New Roman" w:hAnsi="Times New Roman" w:cs="Times New Roman"/>
          <w:b/>
          <w:bCs/>
          <w:color w:val="auto"/>
          <w:sz w:val="24"/>
        </w:rPr>
        <w:t>Cadre politique</w:t>
      </w:r>
      <w:r w:rsidR="002254E3" w:rsidRPr="00F60950">
        <w:rPr>
          <w:rFonts w:ascii="Times New Roman" w:hAnsi="Times New Roman" w:cs="Times New Roman"/>
          <w:b/>
          <w:bCs/>
          <w:color w:val="auto"/>
          <w:sz w:val="24"/>
        </w:rPr>
        <w:t xml:space="preserve"> et juridique</w:t>
      </w:r>
    </w:p>
    <w:p w14:paraId="718F26AC" w14:textId="7074A891" w:rsidR="00D83ED5" w:rsidRPr="00F60950" w:rsidRDefault="00D83ED5" w:rsidP="00F60950">
      <w:pPr>
        <w:spacing w:after="110" w:line="276" w:lineRule="auto"/>
        <w:ind w:left="-5" w:hanging="10"/>
        <w:jc w:val="both"/>
        <w:rPr>
          <w:rFonts w:eastAsia="Arial"/>
          <w:sz w:val="24"/>
          <w:szCs w:val="22"/>
        </w:rPr>
      </w:pPr>
      <w:r w:rsidRPr="00F60950">
        <w:rPr>
          <w:rFonts w:eastAsia="Arial"/>
          <w:sz w:val="24"/>
          <w:szCs w:val="22"/>
        </w:rPr>
        <w:t>Au plan politique, ce projet sera mis en œuvre dans le respect des exigences d</w:t>
      </w:r>
      <w:r w:rsidR="00F622BE">
        <w:rPr>
          <w:rFonts w:eastAsia="Arial"/>
          <w:sz w:val="24"/>
          <w:szCs w:val="22"/>
        </w:rPr>
        <w:t>e la</w:t>
      </w:r>
      <w:r w:rsidRPr="00F60950">
        <w:rPr>
          <w:rFonts w:eastAsia="Arial"/>
          <w:sz w:val="24"/>
          <w:szCs w:val="22"/>
        </w:rPr>
        <w:t xml:space="preserve"> Stratégie Nationale de Croissance Accélérée et de Prospérité Partagée ; la Stratégie Nationale de l’Environnement et du Développement Durable et le Plan National de Développement de l’Elevage.</w:t>
      </w:r>
    </w:p>
    <w:p w14:paraId="1BCB7E96" w14:textId="45580F9B" w:rsidR="00D83ED5" w:rsidRPr="00F60950" w:rsidRDefault="00D83ED5" w:rsidP="00F60950">
      <w:pPr>
        <w:spacing w:after="110" w:line="276" w:lineRule="auto"/>
        <w:ind w:left="-5" w:right="5" w:hanging="10"/>
        <w:jc w:val="both"/>
        <w:rPr>
          <w:rFonts w:eastAsia="Arial"/>
          <w:sz w:val="24"/>
          <w:szCs w:val="22"/>
        </w:rPr>
      </w:pPr>
      <w:r w:rsidRPr="00F60950">
        <w:rPr>
          <w:rFonts w:eastAsia="Arial"/>
          <w:sz w:val="24"/>
          <w:szCs w:val="22"/>
        </w:rPr>
        <w:t xml:space="preserve">Quant au cadre juridique du projet, il est </w:t>
      </w:r>
      <w:r w:rsidR="002254E3" w:rsidRPr="00F60950">
        <w:rPr>
          <w:rFonts w:eastAsia="Arial"/>
          <w:sz w:val="24"/>
          <w:szCs w:val="22"/>
        </w:rPr>
        <w:t>bâti</w:t>
      </w:r>
      <w:r w:rsidRPr="00F60950">
        <w:rPr>
          <w:rFonts w:eastAsia="Arial"/>
          <w:sz w:val="24"/>
          <w:szCs w:val="22"/>
        </w:rPr>
        <w:t xml:space="preserve"> principalement autour du cadre juridique de la gestion environnementale dont le texte de base est la loi n°2000-045 du 26 juillet 2000 portant Code Cadre de l’Environnement établi les principes généraux qui fondent la politique nationale de protection de l'environnement en RIM. Le respect des dispositions de la loi n° 2000-044 portant code pastoral en Mauritanie est aussi une des exigences capitales que doit satisfaire le projet Awkar.</w:t>
      </w:r>
    </w:p>
    <w:p w14:paraId="68C3FBC2" w14:textId="77777777" w:rsidR="00D83ED5" w:rsidRPr="00F60950" w:rsidRDefault="00D83ED5" w:rsidP="00F60950">
      <w:pPr>
        <w:spacing w:after="158" w:line="276" w:lineRule="auto"/>
        <w:ind w:right="175"/>
        <w:jc w:val="both"/>
        <w:rPr>
          <w:rFonts w:eastAsia="Arial"/>
          <w:sz w:val="24"/>
          <w:szCs w:val="22"/>
        </w:rPr>
      </w:pPr>
      <w:r w:rsidRPr="00F60950">
        <w:rPr>
          <w:rFonts w:eastAsia="Arial"/>
          <w:b/>
          <w:sz w:val="24"/>
          <w:szCs w:val="22"/>
        </w:rPr>
        <w:t xml:space="preserve">Au titre de la BAD, </w:t>
      </w:r>
      <w:r w:rsidRPr="00F60950">
        <w:rPr>
          <w:rFonts w:eastAsia="Arial"/>
          <w:sz w:val="24"/>
          <w:szCs w:val="22"/>
        </w:rPr>
        <w:t>le</w:t>
      </w:r>
      <w:r w:rsidRPr="00F60950">
        <w:rPr>
          <w:rFonts w:eastAsia="Arial"/>
          <w:b/>
          <w:sz w:val="24"/>
          <w:szCs w:val="22"/>
        </w:rPr>
        <w:t xml:space="preserve"> </w:t>
      </w:r>
      <w:r w:rsidRPr="00F60950">
        <w:rPr>
          <w:rFonts w:eastAsia="Arial"/>
          <w:sz w:val="24"/>
          <w:szCs w:val="22"/>
        </w:rPr>
        <w:t xml:space="preserve">système de sauvegardes intégré (SSI) de 2023 à travers ces dix sauvegardes opérationnelles dont le projet Awkar déclenche la SO1 en ce qui concerne </w:t>
      </w:r>
      <w:r w:rsidRPr="00F60950">
        <w:rPr>
          <w:rFonts w:eastAsia="Arial"/>
          <w:color w:val="000000"/>
          <w:sz w:val="24"/>
          <w:szCs w:val="22"/>
        </w:rPr>
        <w:t>l’évaluation et la gestion des risques et impacts environnementaux et sociaux</w:t>
      </w:r>
      <w:r w:rsidRPr="00F60950">
        <w:rPr>
          <w:rFonts w:eastAsia="Arial"/>
          <w:sz w:val="24"/>
          <w:szCs w:val="22"/>
        </w:rPr>
        <w:t>. Ce qui entraine autrement le déclenchement des autres sauvegardes opérationnelles à l’exception de la SO5 (</w:t>
      </w:r>
      <w:r w:rsidRPr="00F60950">
        <w:rPr>
          <w:rFonts w:eastAsia="Arial"/>
          <w:color w:val="000000"/>
          <w:sz w:val="24"/>
          <w:szCs w:val="22"/>
        </w:rPr>
        <w:t>Acquisition de terres, restrictions à l’accès et à l’utilisation des terres, et réinstallation involontaire</w:t>
      </w:r>
      <w:r w:rsidRPr="00F60950">
        <w:rPr>
          <w:rFonts w:eastAsia="Arial"/>
          <w:sz w:val="24"/>
          <w:szCs w:val="22"/>
        </w:rPr>
        <w:t>).</w:t>
      </w:r>
    </w:p>
    <w:p w14:paraId="419E3551" w14:textId="77777777" w:rsidR="00D83ED5" w:rsidRPr="00F60950" w:rsidRDefault="00D83ED5" w:rsidP="00F60950">
      <w:pPr>
        <w:pStyle w:val="Titre5"/>
        <w:numPr>
          <w:ilvl w:val="0"/>
          <w:numId w:val="61"/>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Cadre institutionnel</w:t>
      </w:r>
    </w:p>
    <w:p w14:paraId="6D703738" w14:textId="77777777" w:rsidR="00D83ED5" w:rsidRPr="00F60950" w:rsidRDefault="00D83ED5" w:rsidP="00F60950">
      <w:pPr>
        <w:spacing w:after="125" w:line="276" w:lineRule="auto"/>
        <w:ind w:left="24" w:right="11" w:hanging="10"/>
        <w:jc w:val="both"/>
        <w:rPr>
          <w:bCs/>
          <w:sz w:val="24"/>
          <w:szCs w:val="22"/>
        </w:rPr>
      </w:pPr>
      <w:r w:rsidRPr="00F60950">
        <w:rPr>
          <w:bCs/>
          <w:sz w:val="24"/>
          <w:szCs w:val="22"/>
        </w:rPr>
        <w:t xml:space="preserve">Du point de vue institutionnel, plusieurs structures seront impliquées dans la mise en œuvre du projet y compris la gestion environnementale et sociale des activités. Il s’agit principalement :  </w:t>
      </w:r>
    </w:p>
    <w:p w14:paraId="05035489" w14:textId="77777777" w:rsidR="00D83ED5" w:rsidRPr="00F60950" w:rsidRDefault="00D83ED5" w:rsidP="00F60950">
      <w:pPr>
        <w:pStyle w:val="Paragraphedeliste"/>
        <w:numPr>
          <w:ilvl w:val="0"/>
          <w:numId w:val="63"/>
        </w:numPr>
        <w:spacing w:after="123" w:line="276" w:lineRule="auto"/>
        <w:ind w:right="11"/>
        <w:jc w:val="both"/>
        <w:rPr>
          <w:rFonts w:eastAsia="Arial"/>
          <w:bCs/>
          <w:sz w:val="24"/>
          <w:szCs w:val="22"/>
        </w:rPr>
      </w:pPr>
      <w:r w:rsidRPr="00535610">
        <w:rPr>
          <w:b/>
          <w:sz w:val="24"/>
          <w:szCs w:val="22"/>
        </w:rPr>
        <w:t>du Ministère de l’Elevage :</w:t>
      </w:r>
      <w:r w:rsidRPr="00F60950">
        <w:rPr>
          <w:bCs/>
          <w:sz w:val="24"/>
          <w:szCs w:val="22"/>
        </w:rPr>
        <w:t xml:space="preserve"> Ce ministère est le porteur du projet à travers la Direction des Filières Animales. Cette direction interviendra dans la coordination et la mise en œuvre du projet à travers une unité de coordination. </w:t>
      </w:r>
      <w:r w:rsidRPr="00F60950">
        <w:rPr>
          <w:rFonts w:eastAsia="Arial"/>
          <w:bCs/>
          <w:sz w:val="24"/>
          <w:szCs w:val="22"/>
        </w:rPr>
        <w:t>Ce ministère assurera donc le pilotage du projet ainsi que le suivi du respect des mesures de sauvegarde environnementales et sociales dans le cadre de la mise en œuvre des activités du projet.</w:t>
      </w:r>
    </w:p>
    <w:p w14:paraId="6BCEC28A" w14:textId="545B8378" w:rsidR="00D83ED5" w:rsidRPr="00F60950" w:rsidRDefault="00D83ED5" w:rsidP="00F60950">
      <w:pPr>
        <w:pStyle w:val="Paragraphedeliste"/>
        <w:numPr>
          <w:ilvl w:val="0"/>
          <w:numId w:val="63"/>
        </w:numPr>
        <w:spacing w:after="123" w:line="276" w:lineRule="auto"/>
        <w:ind w:right="11"/>
        <w:jc w:val="both"/>
        <w:rPr>
          <w:bCs/>
          <w:sz w:val="24"/>
          <w:szCs w:val="22"/>
        </w:rPr>
      </w:pPr>
      <w:r w:rsidRPr="00535610">
        <w:rPr>
          <w:b/>
          <w:sz w:val="24"/>
          <w:szCs w:val="22"/>
        </w:rPr>
        <w:t>du Ministère de l’Environnement:</w:t>
      </w:r>
      <w:r w:rsidRPr="00F60950">
        <w:rPr>
          <w:bCs/>
          <w:sz w:val="24"/>
          <w:szCs w:val="22"/>
        </w:rPr>
        <w:t xml:space="preserve"> Ce ministère veille à la mise en œuvre de la politique environnementale en Mauritanie. Il dispose des structures déconcentrées qui appuient à la mise en œuvre des mesures de sauvegarde environnementale et sociale lors de la mise en œuvre des projets et programmes développement. A cet effet, la Direction des Etudes et du Contrôle Environnemental </w:t>
      </w:r>
      <w:r w:rsidR="002254E3" w:rsidRPr="00F60950">
        <w:rPr>
          <w:bCs/>
          <w:sz w:val="24"/>
          <w:szCs w:val="22"/>
        </w:rPr>
        <w:t xml:space="preserve">(DECE) </w:t>
      </w:r>
      <w:r w:rsidRPr="00F60950">
        <w:rPr>
          <w:bCs/>
          <w:sz w:val="24"/>
          <w:szCs w:val="22"/>
        </w:rPr>
        <w:t>est la structure centrale en charge du suivi de la mise en œuvre des mesures environnementales et sociales. Dans le cadre de la mise en œuvre du projet Awkar, la DECE sera chargé de la validation des études environnementales, le suivi de la mise en œuvre du PGES de concert avec la Délégation Régionale de l’Environnement</w:t>
      </w:r>
      <w:r w:rsidR="002254E3" w:rsidRPr="00F60950">
        <w:rPr>
          <w:bCs/>
          <w:sz w:val="24"/>
          <w:szCs w:val="22"/>
        </w:rPr>
        <w:t xml:space="preserve"> (DRE)</w:t>
      </w:r>
      <w:r w:rsidRPr="00F60950">
        <w:rPr>
          <w:bCs/>
          <w:sz w:val="24"/>
          <w:szCs w:val="22"/>
        </w:rPr>
        <w:t xml:space="preserve"> du Hodh </w:t>
      </w:r>
      <w:r w:rsidR="00B71338" w:rsidRPr="00F60950">
        <w:rPr>
          <w:bCs/>
          <w:sz w:val="24"/>
          <w:szCs w:val="22"/>
        </w:rPr>
        <w:t>Chargui.</w:t>
      </w:r>
      <w:r w:rsidRPr="00F60950">
        <w:rPr>
          <w:bCs/>
          <w:sz w:val="24"/>
          <w:szCs w:val="22"/>
        </w:rPr>
        <w:t xml:space="preserve"> </w:t>
      </w:r>
    </w:p>
    <w:p w14:paraId="5B98D4D3" w14:textId="14058C57" w:rsidR="00166EF4" w:rsidRPr="00166EF4" w:rsidRDefault="00D83ED5" w:rsidP="00166EF4">
      <w:pPr>
        <w:pStyle w:val="Paragraphedeliste"/>
        <w:numPr>
          <w:ilvl w:val="0"/>
          <w:numId w:val="63"/>
        </w:numPr>
        <w:spacing w:after="123" w:line="276" w:lineRule="auto"/>
        <w:ind w:right="11"/>
        <w:jc w:val="both"/>
        <w:rPr>
          <w:bCs/>
          <w:sz w:val="24"/>
          <w:szCs w:val="22"/>
        </w:rPr>
      </w:pPr>
      <w:r w:rsidRPr="00535610">
        <w:rPr>
          <w:b/>
          <w:sz w:val="24"/>
          <w:szCs w:val="22"/>
        </w:rPr>
        <w:t>des collectivités territoriales de la zone pilote du projet (Nema, Oualata et Nbeit Lawach)</w:t>
      </w:r>
      <w:r w:rsidRPr="00F60950">
        <w:rPr>
          <w:bCs/>
          <w:sz w:val="24"/>
          <w:szCs w:val="22"/>
        </w:rPr>
        <w:t>. Ce sont des structures en charge du contrôle administratif de la mise en œuvre des mesures de sauvegarde environnementale et sociale sur les sites. Ces structures participent à la sensibilisation des populations et contribue à la gestion des plaintes dans le cadre de la mise en œuvre des activités du projet.</w:t>
      </w:r>
    </w:p>
    <w:p w14:paraId="50799930" w14:textId="267E6FEE" w:rsidR="00166EF4" w:rsidRPr="00535610" w:rsidRDefault="00166EF4" w:rsidP="00535610">
      <w:pPr>
        <w:pStyle w:val="Paragraphedeliste"/>
        <w:numPr>
          <w:ilvl w:val="0"/>
          <w:numId w:val="63"/>
        </w:numPr>
        <w:spacing w:after="123" w:line="276" w:lineRule="auto"/>
        <w:ind w:right="11"/>
        <w:jc w:val="both"/>
        <w:rPr>
          <w:bCs/>
          <w:sz w:val="24"/>
          <w:szCs w:val="22"/>
        </w:rPr>
      </w:pPr>
      <w:r w:rsidRPr="00535610">
        <w:rPr>
          <w:b/>
          <w:sz w:val="24"/>
          <w:szCs w:val="24"/>
        </w:rPr>
        <w:t>de l’Unité de Gestion du Projet</w:t>
      </w:r>
      <w:r w:rsidRPr="00535610">
        <w:rPr>
          <w:bCs/>
          <w:sz w:val="24"/>
          <w:szCs w:val="24"/>
        </w:rPr>
        <w:t xml:space="preserve"> qui aura pour tâches principales: i) la coordination, le contrôle rapproché, le suivi et l’évaluation de l’ensemble des activités du projet;. L’UGP est responsable de la mise en œuvre des mesures de sauvegarde environnementale et sociale du projet à savoir :</w:t>
      </w:r>
    </w:p>
    <w:p w14:paraId="15994521" w14:textId="2A953306" w:rsidR="00166EF4" w:rsidRDefault="00166EF4" w:rsidP="00166EF4">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Exécuter les mesures environnementales et sociales conformément aux cahiers de charge et aux dispositions de la règlementation </w:t>
      </w:r>
      <w:r>
        <w:rPr>
          <w:rFonts w:ascii="Times New Roman" w:hAnsi="Times New Roman" w:cs="Times New Roman"/>
          <w:sz w:val="24"/>
          <w:szCs w:val="24"/>
          <w:lang w:val="fr-FR"/>
        </w:rPr>
        <w:t xml:space="preserve">nationale </w:t>
      </w:r>
      <w:r w:rsidRPr="00535610">
        <w:rPr>
          <w:rFonts w:ascii="Times New Roman" w:hAnsi="Times New Roman" w:cs="Times New Roman"/>
          <w:sz w:val="24"/>
          <w:szCs w:val="24"/>
          <w:lang w:val="fr-FR"/>
        </w:rPr>
        <w:t xml:space="preserve">en lien avec les activités de </w:t>
      </w:r>
      <w:r w:rsidRPr="00166EF4">
        <w:rPr>
          <w:rFonts w:ascii="Times New Roman" w:hAnsi="Times New Roman" w:cs="Times New Roman"/>
          <w:sz w:val="24"/>
          <w:szCs w:val="24"/>
          <w:lang w:val="fr-FR"/>
        </w:rPr>
        <w:t>l’entreprise ;</w:t>
      </w:r>
    </w:p>
    <w:p w14:paraId="24F80189" w14:textId="77777777" w:rsidR="00166EF4" w:rsidRDefault="00166EF4" w:rsidP="00166EF4">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Élaborer un rapport périodique à l’attention de </w:t>
      </w:r>
      <w:r>
        <w:rPr>
          <w:rFonts w:ascii="Times New Roman" w:hAnsi="Times New Roman" w:cs="Times New Roman"/>
          <w:sz w:val="24"/>
          <w:szCs w:val="24"/>
          <w:lang w:val="fr-FR"/>
        </w:rPr>
        <w:t>la Banque</w:t>
      </w:r>
      <w:r w:rsidRPr="00535610">
        <w:rPr>
          <w:rFonts w:ascii="Times New Roman" w:hAnsi="Times New Roman" w:cs="Times New Roman"/>
          <w:sz w:val="24"/>
          <w:szCs w:val="24"/>
          <w:lang w:val="fr-FR"/>
        </w:rPr>
        <w:t>;</w:t>
      </w:r>
    </w:p>
    <w:p w14:paraId="406B679D" w14:textId="77777777" w:rsidR="00166EF4" w:rsidRDefault="00166EF4" w:rsidP="00166EF4">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Corriger les Non-Conformités éventuelles relevées par la Mission de Contrôle, et la mission de suivi environnementale de l’Agence Nationale des Evaluations Environnementales ;</w:t>
      </w:r>
    </w:p>
    <w:p w14:paraId="4F701423" w14:textId="72CD1354" w:rsidR="00166EF4" w:rsidRPr="00535610" w:rsidRDefault="00166EF4" w:rsidP="00535610">
      <w:pPr>
        <w:pStyle w:val="Commentaire"/>
        <w:numPr>
          <w:ilvl w:val="2"/>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Assurer le Contrôle interne par le biais de son Responsable Environnement, santé et Social (contrôle des sites de travaux en cours et en fin d'exploitation, et la conformité des opérations de réhabilitation avec les clauses contractuelles et l'état du site )</w:t>
      </w:r>
    </w:p>
    <w:p w14:paraId="52C09401" w14:textId="40A6E959" w:rsidR="00166EF4" w:rsidRPr="00535610" w:rsidRDefault="00D83ED5" w:rsidP="00535610">
      <w:pPr>
        <w:pStyle w:val="Paragraphedeliste"/>
        <w:numPr>
          <w:ilvl w:val="0"/>
          <w:numId w:val="63"/>
        </w:numPr>
        <w:spacing w:after="123" w:line="276" w:lineRule="auto"/>
        <w:ind w:right="11"/>
        <w:jc w:val="both"/>
        <w:rPr>
          <w:bCs/>
          <w:sz w:val="24"/>
          <w:szCs w:val="24"/>
        </w:rPr>
      </w:pPr>
      <w:r w:rsidRPr="00166EF4">
        <w:rPr>
          <w:bCs/>
          <w:sz w:val="24"/>
          <w:szCs w:val="24"/>
        </w:rPr>
        <w:t>des prestataires (Missions de contrôle et entreprises)</w:t>
      </w:r>
      <w:r w:rsidR="00166EF4" w:rsidRPr="00535610">
        <w:rPr>
          <w:bCs/>
          <w:sz w:val="24"/>
          <w:szCs w:val="24"/>
        </w:rPr>
        <w:t>: Ils assurent la réalisation des travaux  dans le strict respect des mesures environnementales et sociales et du respect des directives et autres prescriptions environnementales contenues dans les marchés de travaux. Spécifiquement, la mission de contrôle est responsable du suivi de la mise en œuvre des PGES</w:t>
      </w:r>
      <w:r w:rsidR="00970791">
        <w:rPr>
          <w:bCs/>
          <w:sz w:val="24"/>
          <w:szCs w:val="24"/>
        </w:rPr>
        <w:t>-chantier</w:t>
      </w:r>
      <w:r w:rsidR="00166EF4" w:rsidRPr="00535610">
        <w:rPr>
          <w:bCs/>
          <w:sz w:val="24"/>
          <w:szCs w:val="24"/>
        </w:rPr>
        <w:t xml:space="preserve">. A cet effet, les bureaux de contrôle seront chargés de : </w:t>
      </w:r>
    </w:p>
    <w:p w14:paraId="40FAC87A"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rPr>
      </w:pPr>
      <w:r w:rsidRPr="00535610">
        <w:rPr>
          <w:rFonts w:ascii="Times New Roman" w:hAnsi="Times New Roman" w:cs="Times New Roman"/>
          <w:sz w:val="24"/>
          <w:szCs w:val="24"/>
        </w:rPr>
        <w:t>valider les PGES chantier,</w:t>
      </w:r>
    </w:p>
    <w:p w14:paraId="6FE9B4A7"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surveiller régulièrement le respect par l’entreprise, des prescriptions environnementales et sociales du chantier </w:t>
      </w:r>
    </w:p>
    <w:p w14:paraId="73C45DAE"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 xml:space="preserve">identifier les non conformités environnementales sur le chantier et </w:t>
      </w:r>
      <w:r w:rsidRPr="00535610">
        <w:rPr>
          <w:rFonts w:ascii="Times New Roman" w:hAnsi="Times New Roman" w:cs="Times New Roman"/>
          <w:bCs/>
          <w:sz w:val="24"/>
          <w:szCs w:val="24"/>
          <w:lang w:val="fr-FR"/>
        </w:rPr>
        <w:t>assister le maître d’ouvrage et l’entreprise dans la prise de décision</w:t>
      </w:r>
      <w:r w:rsidRPr="00535610">
        <w:rPr>
          <w:rFonts w:ascii="Times New Roman" w:hAnsi="Times New Roman" w:cs="Times New Roman"/>
          <w:sz w:val="24"/>
          <w:szCs w:val="24"/>
          <w:lang w:val="fr-FR"/>
        </w:rPr>
        <w:t xml:space="preserve"> ;</w:t>
      </w:r>
    </w:p>
    <w:p w14:paraId="4F4AD585"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évaluer la mise en œuvre effective des mesures environnementales contractuelles et leur efficacité ;</w:t>
      </w:r>
    </w:p>
    <w:p w14:paraId="04EE2C28"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détecter tout impact environnemental ou social imprévu qui peut se produire pendant l’exécution des activités du projet, et propose des mesures de rectification des activités du projet en conséquence ;</w:t>
      </w:r>
    </w:p>
    <w:p w14:paraId="4020B008"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veiller au respect des droits des populations affectées par le projet notamment lors de l’occupation des sites d’installation de chantier, carrières et emprunts,… et à travers la limitation des nuisances (gênes, destruction des accès riverains, contrôle des bruits et poussières, protection des piétons…) ;</w:t>
      </w:r>
    </w:p>
    <w:p w14:paraId="410DF0E8" w14:textId="77777777" w:rsidR="00166EF4" w:rsidRPr="00535610" w:rsidRDefault="00166EF4" w:rsidP="00166EF4">
      <w:pPr>
        <w:pStyle w:val="Commentaire"/>
        <w:numPr>
          <w:ilvl w:val="1"/>
          <w:numId w:val="63"/>
        </w:numPr>
        <w:spacing w:after="0" w:line="276" w:lineRule="auto"/>
        <w:jc w:val="both"/>
        <w:rPr>
          <w:rFonts w:ascii="Times New Roman" w:hAnsi="Times New Roman" w:cs="Times New Roman"/>
          <w:sz w:val="24"/>
          <w:szCs w:val="24"/>
          <w:lang w:val="fr-FR"/>
        </w:rPr>
      </w:pPr>
      <w:r w:rsidRPr="00535610">
        <w:rPr>
          <w:rFonts w:ascii="Times New Roman" w:hAnsi="Times New Roman" w:cs="Times New Roman"/>
          <w:sz w:val="24"/>
          <w:szCs w:val="24"/>
          <w:lang w:val="fr-FR"/>
        </w:rPr>
        <w:t>veiller aux conditions de travail des employés (respect des mesures d’hygiène, de santé, de sécurité au travail).</w:t>
      </w:r>
    </w:p>
    <w:p w14:paraId="5ABBD74B" w14:textId="77777777" w:rsidR="00166EF4" w:rsidRPr="00535610" w:rsidRDefault="00166EF4" w:rsidP="00535610">
      <w:pPr>
        <w:spacing w:after="123" w:line="276" w:lineRule="auto"/>
        <w:ind w:right="11"/>
        <w:jc w:val="both"/>
        <w:rPr>
          <w:bCs/>
          <w:sz w:val="24"/>
          <w:szCs w:val="22"/>
        </w:rPr>
      </w:pPr>
    </w:p>
    <w:p w14:paraId="1CB0B892" w14:textId="77777777"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 xml:space="preserve">Enumération des impacts majeurs du projet  </w:t>
      </w:r>
    </w:p>
    <w:p w14:paraId="42A58218" w14:textId="33C33B8E" w:rsidR="00D83ED5" w:rsidRPr="00F60950" w:rsidRDefault="00D83ED5" w:rsidP="00F60950">
      <w:pPr>
        <w:spacing w:after="110" w:line="276" w:lineRule="auto"/>
        <w:ind w:left="-5" w:right="8" w:hanging="10"/>
        <w:jc w:val="both"/>
        <w:rPr>
          <w:rFonts w:eastAsia="Arial"/>
          <w:sz w:val="24"/>
          <w:szCs w:val="22"/>
        </w:rPr>
      </w:pPr>
      <w:r w:rsidRPr="00F60950">
        <w:rPr>
          <w:rFonts w:eastAsia="Arial"/>
          <w:sz w:val="24"/>
          <w:szCs w:val="22"/>
        </w:rPr>
        <w:t>L’implémentation du projet Awkar ne révèle pas d’impacts environnementa</w:t>
      </w:r>
      <w:r w:rsidR="00F622BE">
        <w:rPr>
          <w:rFonts w:eastAsia="Arial"/>
          <w:sz w:val="24"/>
          <w:szCs w:val="22"/>
        </w:rPr>
        <w:t>ux</w:t>
      </w:r>
      <w:r w:rsidRPr="00F60950">
        <w:rPr>
          <w:rFonts w:eastAsia="Arial"/>
          <w:sz w:val="24"/>
          <w:szCs w:val="22"/>
        </w:rPr>
        <w:t xml:space="preserve"> et socia</w:t>
      </w:r>
      <w:r w:rsidR="00F622BE">
        <w:rPr>
          <w:rFonts w:eastAsia="Arial"/>
          <w:sz w:val="24"/>
          <w:szCs w:val="22"/>
        </w:rPr>
        <w:t>ux</w:t>
      </w:r>
      <w:r w:rsidRPr="00F60950">
        <w:rPr>
          <w:rFonts w:eastAsia="Arial"/>
          <w:sz w:val="24"/>
          <w:szCs w:val="22"/>
        </w:rPr>
        <w:t xml:space="preserve"> majeurs pouvant entraver sa mise en œuvre. Cependant, des impacts négatifs, positifs et des risques liés à la construction des infrastructures diverses de même qu’à leur exploitation existent et doivent régulièrement retenir l’attention de tous les acteurs intervenant dans les différentes phases du projet, en particulier les communes bénéficiaires et mettre en œuvre des mesures préventives et d’atténuation prévues par la présente étude de même que les études postérieures.  </w:t>
      </w:r>
    </w:p>
    <w:p w14:paraId="627CB061" w14:textId="77777777" w:rsidR="00D83ED5" w:rsidRPr="00F60950" w:rsidRDefault="00D83ED5" w:rsidP="00F60950">
      <w:pPr>
        <w:pStyle w:val="Titre5"/>
        <w:numPr>
          <w:ilvl w:val="0"/>
          <w:numId w:val="62"/>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Les impacts en phase de réalisation</w:t>
      </w:r>
    </w:p>
    <w:p w14:paraId="64875506" w14:textId="77777777" w:rsidR="00D83ED5" w:rsidRPr="00F60950" w:rsidRDefault="00D83ED5" w:rsidP="00F60950">
      <w:pPr>
        <w:autoSpaceDE w:val="0"/>
        <w:autoSpaceDN w:val="0"/>
        <w:adjustRightInd w:val="0"/>
        <w:spacing w:line="276" w:lineRule="auto"/>
        <w:jc w:val="both"/>
        <w:rPr>
          <w:sz w:val="24"/>
          <w:szCs w:val="22"/>
        </w:rPr>
      </w:pPr>
      <w:r w:rsidRPr="00F60950">
        <w:rPr>
          <w:sz w:val="24"/>
          <w:szCs w:val="22"/>
        </w:rPr>
        <w:t>Les impacts négatifs majeurs du projet sont synthétisés ci-dessous :</w:t>
      </w:r>
    </w:p>
    <w:p w14:paraId="10F0FA0F"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Déboisement</w:t>
      </w:r>
    </w:p>
    <w:p w14:paraId="07B5D0C4"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Perturbation de la faune</w:t>
      </w:r>
    </w:p>
    <w:p w14:paraId="33377EAF"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Pollution de l'air</w:t>
      </w:r>
    </w:p>
    <w:p w14:paraId="7303BC43"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Ambiance sonore</w:t>
      </w:r>
    </w:p>
    <w:p w14:paraId="715A5B7C"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Consommation d'eau</w:t>
      </w:r>
    </w:p>
    <w:p w14:paraId="32749BB5" w14:textId="77777777" w:rsidR="00CD2CF5" w:rsidRPr="00535610" w:rsidRDefault="00CD2CF5" w:rsidP="00535610">
      <w:pPr>
        <w:pStyle w:val="Paragraphedeliste"/>
        <w:numPr>
          <w:ilvl w:val="0"/>
          <w:numId w:val="282"/>
        </w:numPr>
        <w:autoSpaceDE w:val="0"/>
        <w:autoSpaceDN w:val="0"/>
        <w:adjustRightInd w:val="0"/>
        <w:spacing w:line="276" w:lineRule="auto"/>
        <w:jc w:val="both"/>
        <w:rPr>
          <w:sz w:val="24"/>
          <w:szCs w:val="22"/>
          <w:lang w:bidi="en-US"/>
        </w:rPr>
      </w:pPr>
      <w:r w:rsidRPr="00535610">
        <w:rPr>
          <w:sz w:val="24"/>
          <w:szCs w:val="22"/>
          <w:lang w:bidi="en-US"/>
        </w:rPr>
        <w:t>Dégradation du sol</w:t>
      </w:r>
    </w:p>
    <w:p w14:paraId="1E120D9F" w14:textId="525FF977" w:rsidR="00D83ED5" w:rsidRPr="00F60950" w:rsidRDefault="00D83ED5" w:rsidP="00F60950">
      <w:pPr>
        <w:autoSpaceDE w:val="0"/>
        <w:autoSpaceDN w:val="0"/>
        <w:adjustRightInd w:val="0"/>
        <w:spacing w:line="276" w:lineRule="auto"/>
        <w:jc w:val="both"/>
        <w:rPr>
          <w:sz w:val="24"/>
          <w:szCs w:val="22"/>
          <w:lang w:bidi="en-US"/>
        </w:rPr>
      </w:pPr>
      <w:r w:rsidRPr="00F60950">
        <w:rPr>
          <w:sz w:val="24"/>
          <w:szCs w:val="22"/>
        </w:rPr>
        <w:t xml:space="preserve">En ce qui concerne les impacts positifs du projet en phase de réalisation, il s’agit de la </w:t>
      </w:r>
      <w:r w:rsidRPr="00F60950">
        <w:rPr>
          <w:sz w:val="24"/>
          <w:szCs w:val="22"/>
          <w:lang w:bidi="en-US"/>
        </w:rPr>
        <w:t>création d’emplois directs et indirects au profit des populations</w:t>
      </w:r>
      <w:r w:rsidR="00CD2CF5">
        <w:rPr>
          <w:sz w:val="24"/>
          <w:szCs w:val="22"/>
          <w:lang w:bidi="en-US"/>
        </w:rPr>
        <w:t xml:space="preserve"> et la dynamisation d’une économie locale</w:t>
      </w:r>
      <w:r w:rsidRPr="00F60950">
        <w:rPr>
          <w:sz w:val="24"/>
          <w:szCs w:val="22"/>
          <w:lang w:bidi="en-US"/>
        </w:rPr>
        <w:t>.</w:t>
      </w:r>
    </w:p>
    <w:p w14:paraId="35A15A17" w14:textId="77777777" w:rsidR="00D83ED5" w:rsidRPr="00F60950" w:rsidRDefault="00D83ED5" w:rsidP="00F60950">
      <w:pPr>
        <w:pStyle w:val="Titre5"/>
        <w:numPr>
          <w:ilvl w:val="0"/>
          <w:numId w:val="62"/>
        </w:numPr>
        <w:tabs>
          <w:tab w:val="num" w:pos="360"/>
        </w:tabs>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Les impacts en phase d’exploitation</w:t>
      </w:r>
    </w:p>
    <w:p w14:paraId="0A09E938" w14:textId="124A4079" w:rsidR="00D83ED5" w:rsidRPr="00F60950" w:rsidRDefault="002254E3" w:rsidP="00F60950">
      <w:pPr>
        <w:autoSpaceDE w:val="0"/>
        <w:autoSpaceDN w:val="0"/>
        <w:adjustRightInd w:val="0"/>
        <w:spacing w:line="276" w:lineRule="auto"/>
        <w:jc w:val="both"/>
        <w:rPr>
          <w:bCs/>
          <w:sz w:val="24"/>
          <w:szCs w:val="22"/>
        </w:rPr>
      </w:pPr>
      <w:r w:rsidRPr="00F60950">
        <w:rPr>
          <w:bCs/>
          <w:sz w:val="24"/>
          <w:szCs w:val="22"/>
        </w:rPr>
        <w:t>En terme d’</w:t>
      </w:r>
      <w:r w:rsidR="00D83ED5" w:rsidRPr="00F60950">
        <w:rPr>
          <w:bCs/>
          <w:sz w:val="24"/>
          <w:szCs w:val="22"/>
        </w:rPr>
        <w:t>impacts négatifs en phase d’exploitation</w:t>
      </w:r>
      <w:r w:rsidRPr="00F60950">
        <w:rPr>
          <w:bCs/>
          <w:sz w:val="24"/>
          <w:szCs w:val="22"/>
        </w:rPr>
        <w:t xml:space="preserve">, on peut </w:t>
      </w:r>
      <w:r w:rsidR="00204B2C" w:rsidRPr="00F60950">
        <w:rPr>
          <w:bCs/>
          <w:sz w:val="24"/>
          <w:szCs w:val="22"/>
        </w:rPr>
        <w:t>retenir :</w:t>
      </w:r>
    </w:p>
    <w:p w14:paraId="3944BA0C" w14:textId="6C50BF64"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Les risques de pollution</w:t>
      </w:r>
      <w:r w:rsidR="00F622BE">
        <w:rPr>
          <w:sz w:val="24"/>
          <w:szCs w:val="22"/>
          <w:lang w:bidi="en-US"/>
        </w:rPr>
        <w:t>s</w:t>
      </w:r>
      <w:r w:rsidRPr="00F60950">
        <w:rPr>
          <w:sz w:val="24"/>
          <w:szCs w:val="22"/>
          <w:lang w:bidi="en-US"/>
        </w:rPr>
        <w:t xml:space="preserve"> diverses du fait des déchets qui seront produits par les unités de transformation,</w:t>
      </w:r>
    </w:p>
    <w:p w14:paraId="1CA23AC0"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les accidents de travail;</w:t>
      </w:r>
    </w:p>
    <w:p w14:paraId="16B489CE"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les conflits liés à l’exploitation des infrastructures ;</w:t>
      </w:r>
    </w:p>
    <w:p w14:paraId="27176434" w14:textId="6D3CBD64" w:rsidR="00D83ED5" w:rsidRPr="00F60950" w:rsidRDefault="002254E3" w:rsidP="00F60950">
      <w:pPr>
        <w:autoSpaceDE w:val="0"/>
        <w:autoSpaceDN w:val="0"/>
        <w:adjustRightInd w:val="0"/>
        <w:spacing w:line="276" w:lineRule="auto"/>
        <w:jc w:val="both"/>
        <w:rPr>
          <w:sz w:val="24"/>
          <w:szCs w:val="22"/>
        </w:rPr>
      </w:pPr>
      <w:r w:rsidRPr="00F60950">
        <w:rPr>
          <w:sz w:val="24"/>
          <w:szCs w:val="22"/>
        </w:rPr>
        <w:t xml:space="preserve">Pour ce qui concerne les </w:t>
      </w:r>
      <w:r w:rsidR="00D83ED5" w:rsidRPr="00F60950">
        <w:rPr>
          <w:sz w:val="24"/>
          <w:szCs w:val="22"/>
        </w:rPr>
        <w:t>impacts positifs en phase d’exploitation</w:t>
      </w:r>
      <w:r w:rsidRPr="00F60950">
        <w:rPr>
          <w:sz w:val="24"/>
          <w:szCs w:val="22"/>
        </w:rPr>
        <w:t>, les principaux sont les suivants</w:t>
      </w:r>
      <w:r w:rsidR="00D83ED5" w:rsidRPr="00F60950">
        <w:rPr>
          <w:sz w:val="24"/>
          <w:szCs w:val="22"/>
        </w:rPr>
        <w:t> :</w:t>
      </w:r>
    </w:p>
    <w:p w14:paraId="476BD37D"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la valorisation du potentiel pastoral</w:t>
      </w:r>
    </w:p>
    <w:p w14:paraId="0E9D4FE2" w14:textId="31A9C3F4" w:rsidR="00D83ED5" w:rsidRPr="00F60950" w:rsidRDefault="00892222"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w:t>
      </w:r>
      <w:r w:rsidR="00D83ED5" w:rsidRPr="00F60950">
        <w:rPr>
          <w:sz w:val="24"/>
          <w:szCs w:val="22"/>
          <w:lang w:bidi="en-US"/>
        </w:rPr>
        <w:t>a mobilisation des ressources eau pour les différents usages de la localité ;</w:t>
      </w:r>
    </w:p>
    <w:p w14:paraId="440E530A" w14:textId="24648059"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 xml:space="preserve">la création d’emplois </w:t>
      </w:r>
      <w:r w:rsidR="00892222" w:rsidRPr="00F60950">
        <w:rPr>
          <w:sz w:val="24"/>
          <w:szCs w:val="22"/>
          <w:lang w:bidi="en-US"/>
        </w:rPr>
        <w:t>dans le domaine agro-pastorale</w:t>
      </w:r>
      <w:r w:rsidRPr="00F60950">
        <w:rPr>
          <w:sz w:val="24"/>
          <w:szCs w:val="22"/>
          <w:lang w:bidi="en-US"/>
        </w:rPr>
        <w:t>;</w:t>
      </w:r>
    </w:p>
    <w:p w14:paraId="74947A7A"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l’augmentation des revenus agro-pastoraux et leur stabilisation d’une année à l’autre ;</w:t>
      </w:r>
    </w:p>
    <w:p w14:paraId="7F2B7DF9"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l’augmentation des zones de pâtures au profit des éleveurs ;</w:t>
      </w:r>
    </w:p>
    <w:p w14:paraId="428CA9C6" w14:textId="77777777" w:rsidR="00D83ED5" w:rsidRPr="00F60950" w:rsidRDefault="00D83ED5" w:rsidP="00F60950">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le développement des activités commerciales des produits de l’élevage ;</w:t>
      </w:r>
    </w:p>
    <w:p w14:paraId="2959F58F" w14:textId="77777777"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sz w:val="24"/>
          <w:szCs w:val="22"/>
        </w:rPr>
      </w:pPr>
      <w:r w:rsidRPr="00F60950">
        <w:rPr>
          <w:rFonts w:ascii="Times New Roman" w:hAnsi="Times New Roman" w:cs="Times New Roman"/>
          <w:b/>
          <w:bCs/>
          <w:i w:val="0"/>
          <w:iCs w:val="0"/>
          <w:color w:val="auto"/>
          <w:sz w:val="24"/>
          <w:szCs w:val="22"/>
        </w:rPr>
        <w:t>Consultation du public</w:t>
      </w:r>
    </w:p>
    <w:p w14:paraId="7B2E469D" w14:textId="77777777" w:rsidR="00D83ED5" w:rsidRPr="00F60950" w:rsidRDefault="00D83ED5" w:rsidP="00F60950">
      <w:pPr>
        <w:autoSpaceDE w:val="0"/>
        <w:autoSpaceDN w:val="0"/>
        <w:adjustRightInd w:val="0"/>
        <w:spacing w:line="276" w:lineRule="auto"/>
        <w:jc w:val="both"/>
        <w:rPr>
          <w:rFonts w:eastAsia="Calibri"/>
          <w:sz w:val="24"/>
          <w:szCs w:val="22"/>
        </w:rPr>
      </w:pPr>
      <w:r w:rsidRPr="00F60950">
        <w:rPr>
          <w:rFonts w:eastAsia="Calibri"/>
          <w:sz w:val="24"/>
          <w:szCs w:val="22"/>
        </w:rPr>
        <w:t>La consultation publique fait pleinement partie des exigences des standards de la BAD et en particulier la SO10 en vue d’obtenir l’engagement des parties prenantes et la diffusion de l’information.</w:t>
      </w:r>
    </w:p>
    <w:p w14:paraId="1ACE5329" w14:textId="77777777" w:rsidR="0063638E" w:rsidRDefault="00D83ED5" w:rsidP="0063638E">
      <w:pPr>
        <w:autoSpaceDE w:val="0"/>
        <w:autoSpaceDN w:val="0"/>
        <w:adjustRightInd w:val="0"/>
        <w:spacing w:line="276" w:lineRule="auto"/>
        <w:jc w:val="both"/>
        <w:rPr>
          <w:rFonts w:eastAsia="Calibri"/>
          <w:szCs w:val="22"/>
        </w:rPr>
      </w:pPr>
      <w:r w:rsidRPr="00F60950">
        <w:rPr>
          <w:rFonts w:eastAsia="Calibri"/>
          <w:sz w:val="24"/>
          <w:szCs w:val="22"/>
        </w:rPr>
        <w:t>Les consultations du public ont été faites en deux (02) phases avec les parties prenantes au projet. D’abord avec les autorités administratives au niveau central au niveau du ministère de l’environnement et celui de l’élevage. Ces consultations ont eu lieu du 05 au 19 février 2024 et a permis</w:t>
      </w:r>
      <w:r w:rsidR="000822B0" w:rsidRPr="00F60950">
        <w:rPr>
          <w:rFonts w:eastAsia="Calibri"/>
          <w:sz w:val="24"/>
          <w:szCs w:val="22"/>
        </w:rPr>
        <w:t xml:space="preserve"> de jeter les bases de l’étude.</w:t>
      </w:r>
      <w:r w:rsidR="0063638E">
        <w:rPr>
          <w:rFonts w:eastAsia="Calibri"/>
          <w:sz w:val="24"/>
          <w:szCs w:val="22"/>
        </w:rPr>
        <w:t xml:space="preserve"> </w:t>
      </w:r>
      <w:r w:rsidR="0063638E" w:rsidRPr="00E557EA">
        <w:rPr>
          <w:rFonts w:eastAsia="Calibri"/>
          <w:sz w:val="24"/>
          <w:szCs w:val="24"/>
        </w:rPr>
        <w:t>Ensuite, la deuxième phase concerne la consultation avec les bénéficiaires pour présenter les activités du projet et demander leur implication et leur participation pour garantir</w:t>
      </w:r>
      <w:r w:rsidR="0063638E" w:rsidRPr="000F6D4B">
        <w:rPr>
          <w:rFonts w:eastAsia="Calibri"/>
          <w:szCs w:val="22"/>
        </w:rPr>
        <w:t xml:space="preserve"> le succès.</w:t>
      </w:r>
    </w:p>
    <w:p w14:paraId="2725F05C" w14:textId="2324AA04" w:rsidR="0000134E" w:rsidRPr="00267BA0" w:rsidRDefault="0000134E" w:rsidP="0063638E">
      <w:pPr>
        <w:autoSpaceDE w:val="0"/>
        <w:autoSpaceDN w:val="0"/>
        <w:adjustRightInd w:val="0"/>
        <w:spacing w:line="276" w:lineRule="auto"/>
        <w:jc w:val="both"/>
        <w:rPr>
          <w:rFonts w:eastAsia="Calibri"/>
          <w:sz w:val="24"/>
          <w:szCs w:val="28"/>
        </w:rPr>
      </w:pPr>
      <w:bookmarkStart w:id="12" w:name="_Hlk175243872"/>
      <w:r w:rsidRPr="00267BA0">
        <w:rPr>
          <w:rFonts w:eastAsia="Calibri"/>
          <w:sz w:val="24"/>
          <w:szCs w:val="28"/>
        </w:rPr>
        <w:t>La consultation du public a eu pour rôle de :</w:t>
      </w:r>
    </w:p>
    <w:p w14:paraId="45681610"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informer les acteurs concernés sur le projet ;</w:t>
      </w:r>
    </w:p>
    <w:p w14:paraId="45233662"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favoriser une bonne intégration du projet et améliorer son image ;</w:t>
      </w:r>
    </w:p>
    <w:p w14:paraId="72EA2DE2"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recueillir les attentes ou les préoccupations des acteurs au plan environnemental, économique et socio-culturel ;</w:t>
      </w:r>
    </w:p>
    <w:p w14:paraId="1CEF209A"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les impliquer fortement à toutes les étapes du projet pour prévenir les risques ou des conflits éventuels ;</w:t>
      </w:r>
    </w:p>
    <w:p w14:paraId="1CC28432"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bonifier d’avantage les impacts positifs du projet ;</w:t>
      </w:r>
    </w:p>
    <w:p w14:paraId="6D563A3E"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créer un climat de confiance entre les riverains et le promoteur sur la base d’une coopération objective ;</w:t>
      </w:r>
    </w:p>
    <w:p w14:paraId="200552B0"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 xml:space="preserve">connaître la perception de la population, des autorités politico-administratives et coutumières sur les impacts positifs et/ou négatifs du projet et ; </w:t>
      </w:r>
    </w:p>
    <w:p w14:paraId="0741EEA7" w14:textId="77777777" w:rsidR="0000134E" w:rsidRPr="00AB538D" w:rsidRDefault="0000134E" w:rsidP="0000134E">
      <w:pPr>
        <w:numPr>
          <w:ilvl w:val="0"/>
          <w:numId w:val="52"/>
        </w:numPr>
        <w:spacing w:line="276" w:lineRule="auto"/>
        <w:contextualSpacing/>
        <w:jc w:val="both"/>
        <w:rPr>
          <w:sz w:val="24"/>
          <w:szCs w:val="24"/>
        </w:rPr>
      </w:pPr>
      <w:r w:rsidRPr="00AB538D">
        <w:rPr>
          <w:sz w:val="24"/>
          <w:szCs w:val="24"/>
        </w:rPr>
        <w:t>recueillir les desiderata des populations locales et environnantes par rapport au projet de construction du centre de radiothérapie, sur le plan du bien-être économique, social et écologique.</w:t>
      </w:r>
    </w:p>
    <w:p w14:paraId="1E1E71C2" w14:textId="021E518F" w:rsidR="0000134E" w:rsidRPr="00267BA0" w:rsidRDefault="0000134E" w:rsidP="0000134E">
      <w:pPr>
        <w:autoSpaceDE w:val="0"/>
        <w:autoSpaceDN w:val="0"/>
        <w:adjustRightInd w:val="0"/>
        <w:spacing w:line="276" w:lineRule="auto"/>
        <w:jc w:val="both"/>
        <w:rPr>
          <w:rFonts w:eastAsia="Calibri"/>
          <w:sz w:val="24"/>
          <w:szCs w:val="24"/>
        </w:rPr>
      </w:pPr>
      <w:r w:rsidRPr="00267BA0">
        <w:rPr>
          <w:rFonts w:eastAsia="Calibri"/>
          <w:sz w:val="24"/>
          <w:szCs w:val="24"/>
        </w:rPr>
        <w:t xml:space="preserve">A l’issue des consultations effectuées, </w:t>
      </w:r>
      <w:r w:rsidRPr="0000134E">
        <w:rPr>
          <w:rFonts w:eastAsia="Calibri"/>
          <w:sz w:val="24"/>
          <w:szCs w:val="24"/>
        </w:rPr>
        <w:t>les principales conclusions</w:t>
      </w:r>
      <w:r w:rsidRPr="00267BA0">
        <w:rPr>
          <w:rFonts w:eastAsia="Calibri"/>
          <w:sz w:val="24"/>
          <w:szCs w:val="24"/>
        </w:rPr>
        <w:t xml:space="preserve"> sont :</w:t>
      </w:r>
    </w:p>
    <w:p w14:paraId="29C807BC" w14:textId="342D8E1E" w:rsidR="0000134E" w:rsidRPr="00267BA0" w:rsidRDefault="0000134E" w:rsidP="00267BA0">
      <w:pPr>
        <w:pStyle w:val="Paragraphedeliste"/>
        <w:numPr>
          <w:ilvl w:val="0"/>
          <w:numId w:val="309"/>
        </w:numPr>
        <w:jc w:val="both"/>
        <w:rPr>
          <w:color w:val="000000"/>
          <w:sz w:val="24"/>
          <w:szCs w:val="24"/>
        </w:rPr>
      </w:pPr>
      <w:r w:rsidRPr="00267BA0">
        <w:rPr>
          <w:color w:val="000000"/>
          <w:sz w:val="24"/>
          <w:szCs w:val="24"/>
        </w:rPr>
        <w:t>impliquer d’avantage le Délégué régional de l’environnement de Nema dans la suite du projet,</w:t>
      </w:r>
    </w:p>
    <w:p w14:paraId="01413A19"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réaliser les NIES complémentaires pour certaines activités du projet conformément à la loi-cadre sur l’environnement de la RIM,</w:t>
      </w:r>
    </w:p>
    <w:p w14:paraId="61B86158"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impliquer les éleveurs et les leaders dans le choix des sites d’implantation des ouvrages ;</w:t>
      </w:r>
    </w:p>
    <w:p w14:paraId="34B5C1F5" w14:textId="31B6622E" w:rsidR="0000134E" w:rsidRPr="00267BA0" w:rsidRDefault="0000134E" w:rsidP="00267BA0">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intégrer la plantation de haie vive dans les activités du projet</w:t>
      </w:r>
    </w:p>
    <w:p w14:paraId="3A9BEA94"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réaliser le reboisement compensatoire et veiller à l’entretien des plants,</w:t>
      </w:r>
    </w:p>
    <w:p w14:paraId="47555F59" w14:textId="5CA0DDCC" w:rsidR="0000134E" w:rsidRPr="00267BA0" w:rsidRDefault="0000134E" w:rsidP="00267BA0">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respecter les besoins des éleveurs en termes d’infrastructures,</w:t>
      </w:r>
    </w:p>
    <w:p w14:paraId="6CE0C99F" w14:textId="77777777"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prévoir des mesures d’accompagnement pour la gestion des infrastructures,</w:t>
      </w:r>
    </w:p>
    <w:p w14:paraId="0D00D34A" w14:textId="25E9CB60" w:rsidR="0000134E" w:rsidRPr="00267BA0" w:rsidRDefault="0000134E" w:rsidP="00267BA0">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veiller à la répartition spatiale des ouvrages hydrauliques,</w:t>
      </w:r>
    </w:p>
    <w:p w14:paraId="06FC2CFF" w14:textId="1DC92E7D"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prévoir des actions de sensibiliser des éleveurs sur la gestion des ouvrages ;</w:t>
      </w:r>
    </w:p>
    <w:p w14:paraId="6294CFA1" w14:textId="172FA2F9" w:rsidR="0000134E" w:rsidRPr="00267BA0" w:rsidRDefault="0000134E" w:rsidP="0000134E">
      <w:pPr>
        <w:pStyle w:val="Paragraphedeliste"/>
        <w:numPr>
          <w:ilvl w:val="0"/>
          <w:numId w:val="309"/>
        </w:numPr>
        <w:autoSpaceDE w:val="0"/>
        <w:autoSpaceDN w:val="0"/>
        <w:adjustRightInd w:val="0"/>
        <w:spacing w:line="276" w:lineRule="auto"/>
        <w:jc w:val="both"/>
        <w:rPr>
          <w:rFonts w:eastAsia="Calibri"/>
          <w:sz w:val="24"/>
          <w:szCs w:val="24"/>
        </w:rPr>
      </w:pPr>
      <w:r w:rsidRPr="00267BA0">
        <w:rPr>
          <w:color w:val="000000"/>
          <w:sz w:val="24"/>
          <w:szCs w:val="24"/>
        </w:rPr>
        <w:t>prévoir des mesures d’accompagnement pour les éleveurs en plus des formations</w:t>
      </w:r>
      <w:r>
        <w:rPr>
          <w:color w:val="000000"/>
          <w:sz w:val="24"/>
          <w:szCs w:val="24"/>
        </w:rPr>
        <w:t>.</w:t>
      </w:r>
    </w:p>
    <w:p w14:paraId="586DCED3" w14:textId="2C4A35C6" w:rsidR="0000134E" w:rsidRPr="00267BA0" w:rsidRDefault="0000134E" w:rsidP="00267BA0">
      <w:pPr>
        <w:autoSpaceDE w:val="0"/>
        <w:autoSpaceDN w:val="0"/>
        <w:adjustRightInd w:val="0"/>
        <w:spacing w:before="240" w:after="240" w:line="276" w:lineRule="auto"/>
        <w:jc w:val="both"/>
        <w:rPr>
          <w:rFonts w:eastAsia="Calibri"/>
          <w:sz w:val="24"/>
          <w:szCs w:val="24"/>
        </w:rPr>
      </w:pPr>
      <w:r>
        <w:rPr>
          <w:rFonts w:eastAsia="Calibri"/>
          <w:sz w:val="24"/>
          <w:szCs w:val="24"/>
        </w:rPr>
        <w:t>En terme de reponses à ces préoccupations, le projet a rassuré les acteurs concernés de sa détermination et son engagement pour la prise en compte des préoccupations. A cet effet, un plan de participation des parties prenante est élaborée pour appuyer la plaine et saine participation de l’ensemble des acteurs.</w:t>
      </w:r>
    </w:p>
    <w:bookmarkEnd w:id="12"/>
    <w:p w14:paraId="20DC6C71" w14:textId="3D9D0AD6" w:rsidR="0063638E" w:rsidRDefault="0063638E" w:rsidP="00F60950">
      <w:pPr>
        <w:autoSpaceDE w:val="0"/>
        <w:autoSpaceDN w:val="0"/>
        <w:adjustRightInd w:val="0"/>
        <w:spacing w:line="276" w:lineRule="auto"/>
        <w:jc w:val="both"/>
        <w:rPr>
          <w:rFonts w:eastAsia="Calibri"/>
          <w:sz w:val="24"/>
          <w:szCs w:val="22"/>
        </w:rPr>
      </w:pPr>
    </w:p>
    <w:p w14:paraId="4CB58C15" w14:textId="77777777" w:rsidR="0063638E" w:rsidRDefault="0063638E" w:rsidP="00F60950">
      <w:pPr>
        <w:autoSpaceDE w:val="0"/>
        <w:autoSpaceDN w:val="0"/>
        <w:adjustRightInd w:val="0"/>
        <w:spacing w:line="276" w:lineRule="auto"/>
        <w:jc w:val="both"/>
        <w:rPr>
          <w:rFonts w:eastAsia="Calibri"/>
          <w:sz w:val="24"/>
          <w:szCs w:val="22"/>
        </w:rPr>
        <w:sectPr w:rsidR="0063638E" w:rsidSect="005D5D91">
          <w:pgSz w:w="11906" w:h="16838"/>
          <w:pgMar w:top="1417" w:right="1417" w:bottom="1417" w:left="1417" w:header="708" w:footer="708" w:gutter="0"/>
          <w:pgNumType w:fmt="lowerRoman"/>
          <w:cols w:space="708"/>
          <w:docGrid w:linePitch="360"/>
        </w:sectPr>
      </w:pPr>
    </w:p>
    <w:p w14:paraId="7507C656" w14:textId="478C087A" w:rsidR="00350234" w:rsidRPr="006B6CD2" w:rsidRDefault="00350234" w:rsidP="006B6CD2">
      <w:pPr>
        <w:spacing w:after="240" w:line="276" w:lineRule="auto"/>
        <w:rPr>
          <w:sz w:val="22"/>
          <w:szCs w:val="22"/>
        </w:rPr>
      </w:pPr>
    </w:p>
    <w:p w14:paraId="7DCE4188" w14:textId="0D08481A" w:rsidR="00D83ED5" w:rsidRPr="00F60950" w:rsidRDefault="00D83ED5" w:rsidP="00F60950">
      <w:pPr>
        <w:pStyle w:val="Titre4"/>
        <w:numPr>
          <w:ilvl w:val="0"/>
          <w:numId w:val="58"/>
        </w:numPr>
        <w:tabs>
          <w:tab w:val="num" w:pos="360"/>
        </w:tabs>
        <w:spacing w:line="276" w:lineRule="auto"/>
        <w:ind w:left="0" w:firstLine="0"/>
        <w:rPr>
          <w:rFonts w:ascii="Times New Roman" w:hAnsi="Times New Roman" w:cs="Times New Roman"/>
          <w:b/>
          <w:bCs/>
          <w:i w:val="0"/>
          <w:sz w:val="24"/>
          <w:szCs w:val="22"/>
        </w:rPr>
      </w:pPr>
      <w:r w:rsidRPr="00F60950">
        <w:rPr>
          <w:rFonts w:ascii="Times New Roman" w:hAnsi="Times New Roman" w:cs="Times New Roman"/>
          <w:b/>
          <w:bCs/>
          <w:i w:val="0"/>
          <w:iCs w:val="0"/>
          <w:color w:val="auto"/>
          <w:sz w:val="24"/>
          <w:szCs w:val="22"/>
        </w:rPr>
        <w:t xml:space="preserve">Plan de Gestion Environnementale et Sociale  </w:t>
      </w:r>
    </w:p>
    <w:p w14:paraId="0A98D31E" w14:textId="77777777" w:rsidR="0059245A" w:rsidRDefault="00D83ED5" w:rsidP="0063638E">
      <w:pPr>
        <w:spacing w:after="110" w:line="276" w:lineRule="auto"/>
        <w:ind w:left="-5" w:right="3" w:hanging="10"/>
        <w:jc w:val="both"/>
        <w:rPr>
          <w:rFonts w:eastAsia="Arial"/>
          <w:sz w:val="24"/>
          <w:szCs w:val="22"/>
        </w:rPr>
      </w:pPr>
      <w:r w:rsidRPr="00F60950">
        <w:rPr>
          <w:rFonts w:eastAsia="Arial"/>
          <w:sz w:val="24"/>
          <w:szCs w:val="22"/>
        </w:rPr>
        <w:t xml:space="preserve">Le </w:t>
      </w:r>
      <w:r w:rsidR="00892222" w:rsidRPr="00F60950">
        <w:rPr>
          <w:rFonts w:eastAsia="Arial"/>
          <w:sz w:val="24"/>
          <w:szCs w:val="22"/>
        </w:rPr>
        <w:t>Plan de Gestion Environnementale et Sociale (</w:t>
      </w:r>
      <w:r w:rsidRPr="00F60950">
        <w:rPr>
          <w:rFonts w:eastAsia="Arial"/>
          <w:sz w:val="24"/>
          <w:szCs w:val="22"/>
        </w:rPr>
        <w:t>PGES</w:t>
      </w:r>
      <w:r w:rsidR="00892222" w:rsidRPr="00F60950">
        <w:rPr>
          <w:rFonts w:eastAsia="Arial"/>
          <w:sz w:val="24"/>
          <w:szCs w:val="22"/>
        </w:rPr>
        <w:t>)</w:t>
      </w:r>
      <w:r w:rsidRPr="00F60950">
        <w:rPr>
          <w:rFonts w:eastAsia="Arial"/>
          <w:sz w:val="24"/>
          <w:szCs w:val="22"/>
        </w:rPr>
        <w:t xml:space="preserve"> présente les mesures à mettre en œuvre avant, pendant la réalisation et pendant l‘exploitation des infrastructures, </w:t>
      </w:r>
      <w:r w:rsidR="00CB6873">
        <w:rPr>
          <w:rFonts w:eastAsia="Arial"/>
          <w:sz w:val="24"/>
          <w:szCs w:val="22"/>
        </w:rPr>
        <w:t xml:space="preserve">afin de </w:t>
      </w:r>
      <w:r w:rsidRPr="00F60950">
        <w:rPr>
          <w:rFonts w:eastAsia="Arial"/>
          <w:sz w:val="24"/>
          <w:szCs w:val="22"/>
        </w:rPr>
        <w:t>prévenir et minimiser les risques et impacts négatifs et éventuellement maximiser les impacts positifs.</w:t>
      </w:r>
    </w:p>
    <w:p w14:paraId="5F2CDB74" w14:textId="1F9CBCBB" w:rsidR="007B1BF3" w:rsidRPr="00267BA0" w:rsidRDefault="00135AC6" w:rsidP="00267BA0">
      <w:pPr>
        <w:pStyle w:val="Paragraphedeliste"/>
        <w:numPr>
          <w:ilvl w:val="0"/>
          <w:numId w:val="297"/>
        </w:numPr>
        <w:spacing w:after="110" w:line="276" w:lineRule="auto"/>
        <w:ind w:right="3"/>
        <w:jc w:val="both"/>
        <w:rPr>
          <w:rFonts w:eastAsia="Arial"/>
          <w:sz w:val="24"/>
          <w:szCs w:val="22"/>
        </w:rPr>
      </w:pPr>
      <w:r w:rsidRPr="00267BA0">
        <w:rPr>
          <w:rFonts w:eastAsia="Arial"/>
          <w:sz w:val="24"/>
          <w:szCs w:val="22"/>
        </w:rPr>
        <w:t>Les mesures spécifiques concernant,</w:t>
      </w:r>
      <w:r w:rsidR="007B1BF3" w:rsidRPr="00267BA0">
        <w:rPr>
          <w:rFonts w:eastAsia="Arial"/>
          <w:sz w:val="24"/>
          <w:szCs w:val="22"/>
        </w:rPr>
        <w:t xml:space="preserve"> les prinicpaux impacts identifiées sont :</w:t>
      </w:r>
    </w:p>
    <w:p w14:paraId="2C8C92B6" w14:textId="6B127D87" w:rsidR="007B1BF3"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w:t>
      </w:r>
      <w:r w:rsidR="007B1BF3">
        <w:rPr>
          <w:sz w:val="24"/>
          <w:szCs w:val="22"/>
          <w:lang w:bidi="en-US"/>
        </w:rPr>
        <w:t>e d</w:t>
      </w:r>
      <w:r w:rsidR="007B1BF3" w:rsidRPr="00535610">
        <w:rPr>
          <w:sz w:val="24"/>
          <w:szCs w:val="22"/>
          <w:lang w:bidi="en-US"/>
        </w:rPr>
        <w:t>éboisement</w:t>
      </w:r>
      <w:r w:rsidR="007B1BF3">
        <w:rPr>
          <w:sz w:val="24"/>
          <w:szCs w:val="22"/>
          <w:lang w:bidi="en-US"/>
        </w:rPr>
        <w:t xml:space="preserve"> des rares espèces végétales sur l’emprise des sites de travaux, pour lesquels, il faut :</w:t>
      </w:r>
    </w:p>
    <w:p w14:paraId="1A4F1A54" w14:textId="17ACD739" w:rsidR="007B1BF3" w:rsidRDefault="007B1BF3" w:rsidP="007B1BF3">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faire des reboisements de compensation,</w:t>
      </w:r>
    </w:p>
    <w:p w14:paraId="52ADC5C9" w14:textId="23C929D8" w:rsidR="007B1BF3" w:rsidRPr="00267BA0" w:rsidRDefault="007B1BF3"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w:t>
      </w:r>
      <w:r w:rsidRPr="00267BA0">
        <w:rPr>
          <w:sz w:val="24"/>
          <w:szCs w:val="22"/>
          <w:lang w:bidi="en-US"/>
        </w:rPr>
        <w:t>roceder à des coupes selectives des espèces</w:t>
      </w:r>
    </w:p>
    <w:p w14:paraId="1D34116E" w14:textId="078E924A" w:rsidR="007B1BF3"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w:t>
      </w:r>
      <w:r w:rsidR="007B1BF3" w:rsidRPr="007B1BF3">
        <w:rPr>
          <w:sz w:val="24"/>
          <w:szCs w:val="22"/>
          <w:lang w:bidi="en-US"/>
        </w:rPr>
        <w:t xml:space="preserve">a </w:t>
      </w:r>
      <w:r w:rsidR="007B1BF3">
        <w:rPr>
          <w:sz w:val="24"/>
          <w:szCs w:val="22"/>
          <w:lang w:bidi="en-US"/>
        </w:rPr>
        <w:t>p</w:t>
      </w:r>
      <w:r w:rsidR="007B1BF3" w:rsidRPr="007B1BF3">
        <w:rPr>
          <w:sz w:val="24"/>
          <w:szCs w:val="22"/>
          <w:lang w:bidi="en-US"/>
        </w:rPr>
        <w:t>ollution de l'air</w:t>
      </w:r>
      <w:r w:rsidR="007B1BF3">
        <w:rPr>
          <w:sz w:val="24"/>
          <w:szCs w:val="22"/>
          <w:lang w:bidi="en-US"/>
        </w:rPr>
        <w:t> : comme mesure d’attenuation, il faut :</w:t>
      </w:r>
    </w:p>
    <w:p w14:paraId="4F812CB2" w14:textId="15083689" w:rsidR="007B1BF3" w:rsidRDefault="007B1BF3"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Proceder à des arrosages reguliers des zones de degasement de poussière,</w:t>
      </w:r>
    </w:p>
    <w:p w14:paraId="06401085" w14:textId="77777777" w:rsidR="007B1BF3" w:rsidRDefault="007B1BF3" w:rsidP="007B1BF3">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Former l</w:t>
      </w:r>
      <w:r w:rsidRPr="007B1BF3">
        <w:rPr>
          <w:sz w:val="24"/>
          <w:szCs w:val="22"/>
          <w:lang w:bidi="en-US"/>
        </w:rPr>
        <w:t>es employés aux meilleures pratiques de travail dégageant moins de poussière</w:t>
      </w:r>
      <w:r>
        <w:rPr>
          <w:sz w:val="24"/>
          <w:szCs w:val="22"/>
          <w:lang w:bidi="en-US"/>
        </w:rPr>
        <w:t>,</w:t>
      </w:r>
    </w:p>
    <w:p w14:paraId="7C280964" w14:textId="3BC34860" w:rsidR="007B1BF3"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w:t>
      </w:r>
      <w:r w:rsidR="007B1BF3">
        <w:rPr>
          <w:sz w:val="24"/>
          <w:szCs w:val="22"/>
          <w:lang w:bidi="en-US"/>
        </w:rPr>
        <w:t>a c</w:t>
      </w:r>
      <w:r w:rsidR="007B1BF3" w:rsidRPr="00535610">
        <w:rPr>
          <w:sz w:val="24"/>
          <w:szCs w:val="22"/>
          <w:lang w:bidi="en-US"/>
        </w:rPr>
        <w:t xml:space="preserve">onsommation </w:t>
      </w:r>
      <w:r w:rsidR="007B1BF3">
        <w:rPr>
          <w:sz w:val="24"/>
          <w:szCs w:val="22"/>
          <w:lang w:bidi="en-US"/>
        </w:rPr>
        <w:t xml:space="preserve">excessive </w:t>
      </w:r>
      <w:r w:rsidR="007B1BF3" w:rsidRPr="00535610">
        <w:rPr>
          <w:sz w:val="24"/>
          <w:szCs w:val="22"/>
          <w:lang w:bidi="en-US"/>
        </w:rPr>
        <w:t>d'eau</w:t>
      </w:r>
      <w:r w:rsidR="007B1BF3">
        <w:rPr>
          <w:sz w:val="24"/>
          <w:szCs w:val="22"/>
          <w:lang w:bidi="en-US"/>
        </w:rPr>
        <w:t xml:space="preserve">, il faut </w:t>
      </w:r>
    </w:p>
    <w:p w14:paraId="57B85F81" w14:textId="3CBED2E8" w:rsidR="007B1BF3" w:rsidRPr="00535610" w:rsidRDefault="007B1BF3"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programmer certains activités en saison des pluies,</w:t>
      </w:r>
    </w:p>
    <w:p w14:paraId="5734BD17" w14:textId="05645736" w:rsidR="007B1BF3" w:rsidRDefault="007B1BF3"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la d</w:t>
      </w:r>
      <w:r w:rsidRPr="00535610">
        <w:rPr>
          <w:sz w:val="24"/>
          <w:szCs w:val="22"/>
          <w:lang w:bidi="en-US"/>
        </w:rPr>
        <w:t>égradation du sol</w:t>
      </w:r>
      <w:r>
        <w:rPr>
          <w:sz w:val="24"/>
          <w:szCs w:val="22"/>
          <w:lang w:bidi="en-US"/>
        </w:rPr>
        <w:t xml:space="preserve"> pour laquel, il faut :</w:t>
      </w:r>
    </w:p>
    <w:p w14:paraId="45603448" w14:textId="50470C52" w:rsidR="007B1BF3" w:rsidRPr="00267BA0" w:rsidRDefault="00135AC6" w:rsidP="00267BA0">
      <w:pPr>
        <w:pStyle w:val="Paragraphedeliste"/>
        <w:numPr>
          <w:ilvl w:val="1"/>
          <w:numId w:val="282"/>
        </w:numPr>
        <w:autoSpaceDE w:val="0"/>
        <w:autoSpaceDN w:val="0"/>
        <w:adjustRightInd w:val="0"/>
        <w:spacing w:line="276" w:lineRule="auto"/>
        <w:jc w:val="both"/>
        <w:rPr>
          <w:sz w:val="24"/>
          <w:szCs w:val="22"/>
          <w:lang w:bidi="en-US"/>
        </w:rPr>
      </w:pPr>
      <w:r w:rsidRPr="00267BA0">
        <w:rPr>
          <w:sz w:val="24"/>
          <w:szCs w:val="22"/>
          <w:lang w:bidi="en-US"/>
        </w:rPr>
        <w:t>réhabiliter les sites d'emprunt à la fin des travaux,</w:t>
      </w:r>
    </w:p>
    <w:p w14:paraId="67A8FA00" w14:textId="5C8EB3B6" w:rsidR="00135AC6" w:rsidRPr="00267BA0"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rFonts w:eastAsia="Arial"/>
          <w:sz w:val="24"/>
          <w:szCs w:val="24"/>
        </w:rPr>
        <w:t>les nuisances sonores, comme mesures d’attenuation, il faut :</w:t>
      </w:r>
    </w:p>
    <w:p w14:paraId="534F08BF" w14:textId="3D79B2C7" w:rsidR="00135AC6" w:rsidRDefault="00135AC6"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assurer un bon entretien des équipements de travail,</w:t>
      </w:r>
    </w:p>
    <w:p w14:paraId="0FB260CB" w14:textId="2561BB5D" w:rsidR="00135AC6" w:rsidRDefault="00135AC6"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reglementer les horaires de travail,</w:t>
      </w:r>
    </w:p>
    <w:p w14:paraId="313B3858" w14:textId="7CAAA3E8" w:rsidR="00135AC6" w:rsidRDefault="00135AC6" w:rsidP="007B1BF3">
      <w:pPr>
        <w:pStyle w:val="Paragraphedeliste"/>
        <w:numPr>
          <w:ilvl w:val="0"/>
          <w:numId w:val="282"/>
        </w:numPr>
        <w:autoSpaceDE w:val="0"/>
        <w:autoSpaceDN w:val="0"/>
        <w:adjustRightInd w:val="0"/>
        <w:spacing w:line="276" w:lineRule="auto"/>
        <w:jc w:val="both"/>
        <w:rPr>
          <w:sz w:val="24"/>
          <w:szCs w:val="22"/>
          <w:lang w:bidi="en-US"/>
        </w:rPr>
      </w:pPr>
      <w:r>
        <w:rPr>
          <w:sz w:val="24"/>
          <w:szCs w:val="22"/>
          <w:lang w:bidi="en-US"/>
        </w:rPr>
        <w:t>la création d’emploi dans la zone d’intervention du projet, comme mesures de bonification, il faut :</w:t>
      </w:r>
    </w:p>
    <w:p w14:paraId="007C8939" w14:textId="41C36187" w:rsidR="00135AC6" w:rsidRDefault="00135AC6" w:rsidP="00267BA0">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priviliégier le recrutement du personnel local,</w:t>
      </w:r>
    </w:p>
    <w:p w14:paraId="7970621A" w14:textId="36DE9A6C" w:rsidR="00135AC6" w:rsidRPr="00267BA0" w:rsidRDefault="00135AC6" w:rsidP="00267BA0">
      <w:pPr>
        <w:pStyle w:val="Paragraphedeliste"/>
        <w:numPr>
          <w:ilvl w:val="0"/>
          <w:numId w:val="297"/>
        </w:numPr>
        <w:spacing w:after="110" w:line="276" w:lineRule="auto"/>
        <w:ind w:right="3"/>
        <w:jc w:val="both"/>
        <w:rPr>
          <w:rFonts w:eastAsia="Arial"/>
          <w:sz w:val="24"/>
          <w:szCs w:val="22"/>
        </w:rPr>
      </w:pPr>
      <w:r w:rsidRPr="00267BA0">
        <w:rPr>
          <w:rFonts w:eastAsia="Arial"/>
          <w:sz w:val="24"/>
          <w:szCs w:val="22"/>
        </w:rPr>
        <w:t xml:space="preserve">Les clauses Environnement-Santé-Sécurité au Travail (ESST) spécifiques doivent être inséré dans les contrats de travaux des prestataires, ce sont: </w:t>
      </w:r>
    </w:p>
    <w:p w14:paraId="677073F5"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 xml:space="preserve">les règles générales d'hygiène et de sécurité (HS) sur les chantiers de construction; </w:t>
      </w:r>
    </w:p>
    <w:p w14:paraId="601D693A"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 xml:space="preserve">la sensibilisation au MST-VIH; </w:t>
      </w:r>
    </w:p>
    <w:p w14:paraId="635AAD23"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 xml:space="preserve">la gestion de la relation entre les employés et les communautés de la zone du projet, en mettant l'accent sur la protection des mineurs et autres personnes vulnérables; </w:t>
      </w:r>
    </w:p>
    <w:p w14:paraId="28B0F41A"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la prise en compte de l'égalité des sexes et de la violence basée sur le genre (VBG) ainsi que de l'exploitation et des abus sexuels, le cas échéant;</w:t>
      </w:r>
    </w:p>
    <w:p w14:paraId="279161DD" w14:textId="77777777" w:rsidR="00135AC6" w:rsidRPr="00267BA0" w:rsidRDefault="00135AC6" w:rsidP="00267BA0">
      <w:pPr>
        <w:pStyle w:val="Commentaire"/>
        <w:numPr>
          <w:ilvl w:val="1"/>
          <w:numId w:val="299"/>
        </w:numPr>
        <w:spacing w:after="0" w:line="276" w:lineRule="auto"/>
        <w:rPr>
          <w:rFonts w:ascii="Times New Roman" w:hAnsi="Times New Roman" w:cs="Times New Roman"/>
          <w:sz w:val="24"/>
          <w:szCs w:val="24"/>
          <w:lang w:val="fr-FR"/>
        </w:rPr>
      </w:pPr>
      <w:r w:rsidRPr="00267BA0">
        <w:rPr>
          <w:rFonts w:ascii="Times New Roman" w:hAnsi="Times New Roman" w:cs="Times New Roman"/>
          <w:sz w:val="24"/>
          <w:szCs w:val="24"/>
          <w:lang w:val="fr-FR"/>
        </w:rPr>
        <w:t>gestion des «découvertes fortuites»;</w:t>
      </w:r>
    </w:p>
    <w:p w14:paraId="6A09EF0E" w14:textId="5F2D79FC" w:rsidR="00230FC7" w:rsidRPr="00267BA0" w:rsidRDefault="00230FC7" w:rsidP="00267BA0">
      <w:pPr>
        <w:pStyle w:val="Paragraphedeliste"/>
        <w:numPr>
          <w:ilvl w:val="0"/>
          <w:numId w:val="297"/>
        </w:numPr>
        <w:spacing w:line="276" w:lineRule="auto"/>
        <w:ind w:right="3"/>
        <w:jc w:val="both"/>
        <w:rPr>
          <w:rFonts w:eastAsia="Arial"/>
          <w:sz w:val="24"/>
          <w:szCs w:val="24"/>
        </w:rPr>
      </w:pPr>
      <w:r w:rsidRPr="00230FC7">
        <w:rPr>
          <w:rFonts w:eastAsia="Arial"/>
          <w:sz w:val="24"/>
          <w:szCs w:val="24"/>
        </w:rPr>
        <w:t xml:space="preserve">Un programme de </w:t>
      </w:r>
      <w:r w:rsidRPr="00267BA0">
        <w:rPr>
          <w:rFonts w:eastAsia="Arial"/>
          <w:sz w:val="24"/>
          <w:szCs w:val="24"/>
        </w:rPr>
        <w:t>renforcement des capacités</w:t>
      </w:r>
      <w:r w:rsidRPr="00230FC7">
        <w:rPr>
          <w:rFonts w:eastAsia="Arial"/>
          <w:sz w:val="24"/>
          <w:szCs w:val="24"/>
        </w:rPr>
        <w:t xml:space="preserve"> est élaboreé pour accompagner à la mise en œuvre des mesures de sauvegarde environnementale et sociale du projet</w:t>
      </w:r>
      <w:r w:rsidRPr="00267BA0">
        <w:rPr>
          <w:rFonts w:eastAsia="Arial"/>
          <w:sz w:val="24"/>
          <w:szCs w:val="24"/>
        </w:rPr>
        <w:t xml:space="preserve">. </w:t>
      </w:r>
    </w:p>
    <w:p w14:paraId="15DB3AC0" w14:textId="001BB4D2" w:rsidR="007B1BF3" w:rsidRDefault="007B1BF3" w:rsidP="0063638E">
      <w:pPr>
        <w:spacing w:after="110" w:line="276" w:lineRule="auto"/>
        <w:ind w:left="-5" w:right="3" w:hanging="10"/>
        <w:jc w:val="both"/>
        <w:rPr>
          <w:rFonts w:eastAsia="Arial"/>
          <w:sz w:val="24"/>
          <w:szCs w:val="22"/>
        </w:rPr>
      </w:pPr>
    </w:p>
    <w:p w14:paraId="20EB37AF" w14:textId="5087B9B2" w:rsidR="00D35E20" w:rsidRDefault="00D35E20" w:rsidP="001945DC">
      <w:pPr>
        <w:spacing w:after="110" w:line="276" w:lineRule="auto"/>
        <w:ind w:left="-5" w:right="3" w:hanging="10"/>
        <w:jc w:val="both"/>
        <w:rPr>
          <w:rFonts w:eastAsia="Arial"/>
          <w:sz w:val="24"/>
          <w:szCs w:val="24"/>
        </w:rPr>
      </w:pPr>
      <w:r>
        <w:rPr>
          <w:rFonts w:eastAsia="Arial"/>
          <w:sz w:val="24"/>
          <w:szCs w:val="24"/>
        </w:rPr>
        <w:t xml:space="preserve">En matière de gestion de gestion des risques, la matrice de gestion </w:t>
      </w:r>
      <w:r w:rsidR="00060A3B">
        <w:rPr>
          <w:rFonts w:eastAsia="Arial"/>
          <w:sz w:val="24"/>
          <w:szCs w:val="24"/>
        </w:rPr>
        <w:t>des risques</w:t>
      </w:r>
      <w:r>
        <w:rPr>
          <w:rFonts w:eastAsia="Arial"/>
          <w:sz w:val="24"/>
          <w:szCs w:val="24"/>
        </w:rPr>
        <w:t xml:space="preserve"> ci-dessous fait le point des risques majeurs à gerer :</w:t>
      </w:r>
    </w:p>
    <w:tbl>
      <w:tblPr>
        <w:tblW w:w="1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144"/>
        <w:gridCol w:w="7118"/>
        <w:gridCol w:w="1103"/>
        <w:gridCol w:w="3121"/>
      </w:tblGrid>
      <w:tr w:rsidR="004D312F" w:rsidRPr="004D312F" w14:paraId="0E1CBA9B" w14:textId="77777777" w:rsidTr="00060A3B">
        <w:trPr>
          <w:trHeight w:val="20"/>
          <w:tblHeader/>
        </w:trPr>
        <w:tc>
          <w:tcPr>
            <w:tcW w:w="545" w:type="dxa"/>
            <w:shd w:val="clear" w:color="auto" w:fill="9BBB59" w:themeFill="accent3"/>
            <w:vAlign w:val="center"/>
            <w:hideMark/>
          </w:tcPr>
          <w:p w14:paraId="5D204B32" w14:textId="77777777" w:rsidR="00300A0A" w:rsidRPr="00060A3B" w:rsidRDefault="00300A0A" w:rsidP="00267BA0">
            <w:pPr>
              <w:jc w:val="center"/>
              <w:rPr>
                <w:b/>
                <w:bCs/>
                <w:color w:val="000000"/>
                <w:sz w:val="22"/>
                <w:szCs w:val="22"/>
              </w:rPr>
            </w:pPr>
            <w:r w:rsidRPr="00060A3B">
              <w:rPr>
                <w:b/>
                <w:bCs/>
                <w:color w:val="000000"/>
                <w:sz w:val="22"/>
                <w:szCs w:val="22"/>
              </w:rPr>
              <w:t>N°</w:t>
            </w:r>
          </w:p>
        </w:tc>
        <w:tc>
          <w:tcPr>
            <w:tcW w:w="2144" w:type="dxa"/>
            <w:shd w:val="clear" w:color="auto" w:fill="9BBB59" w:themeFill="accent3"/>
            <w:vAlign w:val="center"/>
            <w:hideMark/>
          </w:tcPr>
          <w:p w14:paraId="3AF1B546" w14:textId="77777777" w:rsidR="00300A0A" w:rsidRPr="00060A3B" w:rsidRDefault="00300A0A" w:rsidP="00300A0A">
            <w:pPr>
              <w:rPr>
                <w:b/>
                <w:bCs/>
                <w:color w:val="000000"/>
                <w:sz w:val="22"/>
                <w:szCs w:val="22"/>
              </w:rPr>
            </w:pPr>
            <w:r w:rsidRPr="00060A3B">
              <w:rPr>
                <w:b/>
                <w:bCs/>
                <w:color w:val="000000"/>
                <w:sz w:val="22"/>
                <w:szCs w:val="22"/>
              </w:rPr>
              <w:t>Risques</w:t>
            </w:r>
          </w:p>
        </w:tc>
        <w:tc>
          <w:tcPr>
            <w:tcW w:w="7118" w:type="dxa"/>
            <w:shd w:val="clear" w:color="auto" w:fill="9BBB59" w:themeFill="accent3"/>
            <w:vAlign w:val="center"/>
            <w:hideMark/>
          </w:tcPr>
          <w:p w14:paraId="65C41EC9" w14:textId="77777777" w:rsidR="00300A0A" w:rsidRPr="00060A3B" w:rsidRDefault="00300A0A" w:rsidP="00300A0A">
            <w:pPr>
              <w:rPr>
                <w:b/>
                <w:bCs/>
                <w:color w:val="000000"/>
                <w:sz w:val="22"/>
                <w:szCs w:val="22"/>
              </w:rPr>
            </w:pPr>
            <w:r w:rsidRPr="00060A3B">
              <w:rPr>
                <w:b/>
                <w:bCs/>
                <w:color w:val="000000"/>
                <w:sz w:val="22"/>
                <w:szCs w:val="22"/>
              </w:rPr>
              <w:t>Description du risque</w:t>
            </w:r>
          </w:p>
        </w:tc>
        <w:tc>
          <w:tcPr>
            <w:tcW w:w="1103" w:type="dxa"/>
            <w:shd w:val="clear" w:color="auto" w:fill="9BBB59" w:themeFill="accent3"/>
            <w:vAlign w:val="center"/>
            <w:hideMark/>
          </w:tcPr>
          <w:p w14:paraId="2FDDF57D" w14:textId="77777777" w:rsidR="00300A0A" w:rsidRPr="00060A3B" w:rsidRDefault="00300A0A" w:rsidP="00300A0A">
            <w:pPr>
              <w:rPr>
                <w:b/>
                <w:bCs/>
                <w:color w:val="000000"/>
                <w:sz w:val="22"/>
                <w:szCs w:val="22"/>
              </w:rPr>
            </w:pPr>
            <w:r w:rsidRPr="00060A3B">
              <w:rPr>
                <w:b/>
                <w:bCs/>
                <w:color w:val="000000"/>
                <w:sz w:val="22"/>
                <w:szCs w:val="22"/>
              </w:rPr>
              <w:t>Niveau du risque</w:t>
            </w:r>
          </w:p>
        </w:tc>
        <w:tc>
          <w:tcPr>
            <w:tcW w:w="3121" w:type="dxa"/>
            <w:shd w:val="clear" w:color="auto" w:fill="9BBB59" w:themeFill="accent3"/>
            <w:vAlign w:val="bottom"/>
            <w:hideMark/>
          </w:tcPr>
          <w:p w14:paraId="61C5DE96" w14:textId="77777777" w:rsidR="00300A0A" w:rsidRPr="00267BA0" w:rsidRDefault="00300A0A" w:rsidP="00300A0A">
            <w:pPr>
              <w:rPr>
                <w:b/>
                <w:bCs/>
                <w:color w:val="000000"/>
                <w:sz w:val="22"/>
                <w:szCs w:val="22"/>
              </w:rPr>
            </w:pPr>
            <w:r w:rsidRPr="00267BA0">
              <w:rPr>
                <w:b/>
                <w:bCs/>
                <w:color w:val="000000"/>
                <w:sz w:val="22"/>
                <w:szCs w:val="22"/>
              </w:rPr>
              <w:t>Mesures de prévention ou de protection contre les risques</w:t>
            </w:r>
          </w:p>
        </w:tc>
      </w:tr>
      <w:tr w:rsidR="004D312F" w:rsidRPr="004D312F" w14:paraId="50315405" w14:textId="77777777" w:rsidTr="00060A3B">
        <w:trPr>
          <w:trHeight w:val="20"/>
        </w:trPr>
        <w:tc>
          <w:tcPr>
            <w:tcW w:w="545" w:type="dxa"/>
            <w:shd w:val="clear" w:color="auto" w:fill="auto"/>
            <w:noWrap/>
            <w:vAlign w:val="center"/>
            <w:hideMark/>
          </w:tcPr>
          <w:p w14:paraId="7B90233D" w14:textId="57341D2F" w:rsidR="00300A0A" w:rsidRPr="00267BA0" w:rsidRDefault="00300A0A" w:rsidP="00267BA0">
            <w:pPr>
              <w:jc w:val="center"/>
              <w:rPr>
                <w:b/>
                <w:bCs/>
                <w:color w:val="000000"/>
                <w:sz w:val="22"/>
                <w:szCs w:val="22"/>
              </w:rPr>
            </w:pPr>
          </w:p>
        </w:tc>
        <w:tc>
          <w:tcPr>
            <w:tcW w:w="13486" w:type="dxa"/>
            <w:gridSpan w:val="4"/>
            <w:shd w:val="clear" w:color="auto" w:fill="auto"/>
            <w:noWrap/>
            <w:vAlign w:val="center"/>
            <w:hideMark/>
          </w:tcPr>
          <w:p w14:paraId="5B942DE7" w14:textId="02CE66FA" w:rsidR="00300A0A" w:rsidRPr="00267BA0" w:rsidRDefault="00300A0A" w:rsidP="00267BA0">
            <w:pPr>
              <w:rPr>
                <w:b/>
                <w:bCs/>
                <w:color w:val="000000"/>
                <w:sz w:val="22"/>
                <w:szCs w:val="22"/>
              </w:rPr>
            </w:pPr>
            <w:r w:rsidRPr="00267BA0">
              <w:rPr>
                <w:b/>
                <w:bCs/>
                <w:color w:val="000000"/>
                <w:sz w:val="22"/>
                <w:szCs w:val="22"/>
              </w:rPr>
              <w:t>Phase de préparation et de réalisation des travaux</w:t>
            </w:r>
          </w:p>
        </w:tc>
      </w:tr>
      <w:tr w:rsidR="00060A3B" w:rsidRPr="00060A3B" w14:paraId="7CDFC537" w14:textId="77777777" w:rsidTr="00267BA0">
        <w:trPr>
          <w:trHeight w:val="20"/>
        </w:trPr>
        <w:tc>
          <w:tcPr>
            <w:tcW w:w="545" w:type="dxa"/>
            <w:shd w:val="clear" w:color="auto" w:fill="auto"/>
            <w:vAlign w:val="center"/>
            <w:hideMark/>
          </w:tcPr>
          <w:p w14:paraId="67B0A7FD" w14:textId="77777777" w:rsidR="00300A0A" w:rsidRPr="00060A3B" w:rsidRDefault="00300A0A" w:rsidP="00267BA0">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7F2990EA" w14:textId="77777777" w:rsidR="00300A0A" w:rsidRPr="00060A3B" w:rsidRDefault="00300A0A" w:rsidP="00267BA0">
            <w:pPr>
              <w:jc w:val="both"/>
              <w:rPr>
                <w:color w:val="000000"/>
                <w:sz w:val="22"/>
                <w:szCs w:val="22"/>
              </w:rPr>
            </w:pPr>
            <w:r w:rsidRPr="00060A3B">
              <w:rPr>
                <w:color w:val="000000"/>
                <w:sz w:val="22"/>
                <w:szCs w:val="22"/>
              </w:rPr>
              <w:t>Accidents de la circulation ou collision</w:t>
            </w:r>
          </w:p>
        </w:tc>
        <w:tc>
          <w:tcPr>
            <w:tcW w:w="7118" w:type="dxa"/>
            <w:shd w:val="clear" w:color="auto" w:fill="auto"/>
            <w:vAlign w:val="center"/>
            <w:hideMark/>
          </w:tcPr>
          <w:p w14:paraId="78A95272" w14:textId="77777777" w:rsidR="00300A0A" w:rsidRPr="00060A3B" w:rsidRDefault="00300A0A" w:rsidP="00267BA0">
            <w:pPr>
              <w:jc w:val="both"/>
              <w:rPr>
                <w:color w:val="000000"/>
                <w:sz w:val="22"/>
                <w:szCs w:val="22"/>
              </w:rPr>
            </w:pPr>
            <w:r w:rsidRPr="00060A3B">
              <w:rPr>
                <w:color w:val="000000"/>
                <w:sz w:val="22"/>
                <w:szCs w:val="22"/>
              </w:rPr>
              <w:t>Pendant la phase préparatoire et des travaux, on pourrait assister à des accidents liés aux mouvements des engins de chantier, le transport des matériaux et des équipements, le transport et le déplacement du personnel et la circulation des populations. On pourrait assister à l’apparition de dommages corporels, aussi bien chez les employés que chez les populations riveraines, pouvant conduire à la mort. Ces risques sont probables. Mais au vu de l’ampleur que peut avoir les conséquences de tels évènements, ce risque demande la prise de mesures adéquates avant-même le début des travaux d’aménagement. Il est par conséquent prioritaire,</w:t>
            </w:r>
          </w:p>
        </w:tc>
        <w:tc>
          <w:tcPr>
            <w:tcW w:w="1103" w:type="dxa"/>
            <w:shd w:val="clear" w:color="auto" w:fill="auto"/>
            <w:vAlign w:val="center"/>
            <w:hideMark/>
          </w:tcPr>
          <w:p w14:paraId="12CCDFEB"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181F1E72" w14:textId="77777777" w:rsidR="00300A0A" w:rsidRPr="00267BA0" w:rsidRDefault="00300A0A" w:rsidP="00267BA0">
            <w:pPr>
              <w:jc w:val="both"/>
              <w:rPr>
                <w:color w:val="000000"/>
                <w:sz w:val="22"/>
                <w:szCs w:val="22"/>
              </w:rPr>
            </w:pPr>
            <w:r w:rsidRPr="00267BA0">
              <w:rPr>
                <w:color w:val="000000"/>
                <w:sz w:val="22"/>
                <w:szCs w:val="22"/>
              </w:rPr>
              <w:t>Sensibiliser le personnel de chantier, les populations riveraines, au respect des consignes de sécurité routière</w:t>
            </w:r>
          </w:p>
        </w:tc>
      </w:tr>
      <w:tr w:rsidR="00060A3B" w:rsidRPr="00060A3B" w14:paraId="27DBDF7F" w14:textId="77777777" w:rsidTr="00267BA0">
        <w:trPr>
          <w:trHeight w:val="20"/>
        </w:trPr>
        <w:tc>
          <w:tcPr>
            <w:tcW w:w="545" w:type="dxa"/>
            <w:shd w:val="clear" w:color="auto" w:fill="auto"/>
            <w:vAlign w:val="center"/>
            <w:hideMark/>
          </w:tcPr>
          <w:p w14:paraId="2F9DCBF6" w14:textId="77777777" w:rsidR="00300A0A" w:rsidRPr="00060A3B" w:rsidRDefault="00300A0A" w:rsidP="00267BA0">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53A6754E" w14:textId="77777777" w:rsidR="00300A0A" w:rsidRPr="00060A3B" w:rsidRDefault="00300A0A" w:rsidP="00267BA0">
            <w:pPr>
              <w:jc w:val="both"/>
              <w:rPr>
                <w:color w:val="000000"/>
                <w:sz w:val="22"/>
                <w:szCs w:val="22"/>
              </w:rPr>
            </w:pPr>
            <w:r w:rsidRPr="00060A3B">
              <w:rPr>
                <w:color w:val="000000"/>
                <w:sz w:val="22"/>
                <w:szCs w:val="22"/>
              </w:rPr>
              <w:t>Risque sanitaire en lien avec les problèmes respiratoires</w:t>
            </w:r>
          </w:p>
        </w:tc>
        <w:tc>
          <w:tcPr>
            <w:tcW w:w="7118" w:type="dxa"/>
            <w:shd w:val="clear" w:color="auto" w:fill="auto"/>
            <w:vAlign w:val="center"/>
            <w:hideMark/>
          </w:tcPr>
          <w:p w14:paraId="33EF227B" w14:textId="77777777" w:rsidR="00300A0A" w:rsidRPr="00060A3B" w:rsidRDefault="00300A0A" w:rsidP="00267BA0">
            <w:pPr>
              <w:jc w:val="both"/>
              <w:rPr>
                <w:color w:val="000000"/>
                <w:sz w:val="22"/>
                <w:szCs w:val="22"/>
              </w:rPr>
            </w:pPr>
            <w:r w:rsidRPr="00060A3B">
              <w:rPr>
                <w:color w:val="000000"/>
                <w:sz w:val="22"/>
                <w:szCs w:val="22"/>
              </w:rPr>
              <w:t>Les émissions de particules poussiéreuses, de gaz d’échappement des moteurs d’engins seront les principales causes de l’apparition des troubles respiratoires et oculaires aussi bien chez les travailleurs que chez les populations vivant ou travaillant à proximité. Ce risque sera probable pour la plupart des activités avec des dommages qui seront qualifiés de notables.</w:t>
            </w:r>
          </w:p>
        </w:tc>
        <w:tc>
          <w:tcPr>
            <w:tcW w:w="1103" w:type="dxa"/>
            <w:shd w:val="clear" w:color="auto" w:fill="auto"/>
            <w:vAlign w:val="center"/>
            <w:hideMark/>
          </w:tcPr>
          <w:p w14:paraId="780A86CC"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77AFA1B7" w14:textId="3A8B6096" w:rsidR="00300A0A" w:rsidRPr="00267BA0" w:rsidRDefault="00300A0A" w:rsidP="00267BA0">
            <w:pPr>
              <w:jc w:val="both"/>
              <w:rPr>
                <w:color w:val="000000"/>
                <w:sz w:val="22"/>
                <w:szCs w:val="22"/>
              </w:rPr>
            </w:pPr>
            <w:r w:rsidRPr="00267BA0">
              <w:rPr>
                <w:color w:val="000000"/>
                <w:sz w:val="22"/>
                <w:szCs w:val="22"/>
              </w:rPr>
              <w:t>Doter le personnel de chantier des EPI (masques respiratoires) tout en veillant à leur port pendant les travaux</w:t>
            </w:r>
            <w:r w:rsidRPr="00267BA0">
              <w:rPr>
                <w:color w:val="000000"/>
                <w:sz w:val="22"/>
                <w:szCs w:val="22"/>
              </w:rPr>
              <w:br/>
              <w:t>Sensibliser les travailleurs sur la thématique HSE</w:t>
            </w:r>
          </w:p>
        </w:tc>
      </w:tr>
      <w:tr w:rsidR="00060A3B" w:rsidRPr="00060A3B" w14:paraId="079F7C37" w14:textId="77777777" w:rsidTr="00267BA0">
        <w:trPr>
          <w:trHeight w:val="20"/>
        </w:trPr>
        <w:tc>
          <w:tcPr>
            <w:tcW w:w="545" w:type="dxa"/>
            <w:shd w:val="clear" w:color="auto" w:fill="auto"/>
            <w:vAlign w:val="center"/>
            <w:hideMark/>
          </w:tcPr>
          <w:p w14:paraId="3919C1E9" w14:textId="77777777" w:rsidR="00300A0A" w:rsidRPr="00060A3B" w:rsidRDefault="00300A0A" w:rsidP="00267BA0">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2C30D905" w14:textId="77777777" w:rsidR="00300A0A" w:rsidRPr="00060A3B" w:rsidRDefault="00300A0A" w:rsidP="00267BA0">
            <w:pPr>
              <w:jc w:val="both"/>
              <w:rPr>
                <w:color w:val="000000"/>
                <w:sz w:val="22"/>
                <w:szCs w:val="22"/>
              </w:rPr>
            </w:pPr>
            <w:r w:rsidRPr="00060A3B">
              <w:rPr>
                <w:color w:val="000000"/>
                <w:sz w:val="22"/>
                <w:szCs w:val="22"/>
              </w:rPr>
              <w:t>Risque d'accident de travail et maladies professionnelles</w:t>
            </w:r>
          </w:p>
        </w:tc>
        <w:tc>
          <w:tcPr>
            <w:tcW w:w="7118" w:type="dxa"/>
            <w:shd w:val="clear" w:color="auto" w:fill="auto"/>
            <w:vAlign w:val="center"/>
            <w:hideMark/>
          </w:tcPr>
          <w:p w14:paraId="69025255" w14:textId="77777777" w:rsidR="00300A0A" w:rsidRPr="00060A3B" w:rsidRDefault="00300A0A" w:rsidP="00267BA0">
            <w:pPr>
              <w:jc w:val="both"/>
              <w:rPr>
                <w:color w:val="000000"/>
                <w:sz w:val="22"/>
                <w:szCs w:val="22"/>
              </w:rPr>
            </w:pPr>
            <w:r w:rsidRPr="00060A3B">
              <w:rPr>
                <w:color w:val="000000"/>
                <w:sz w:val="22"/>
                <w:szCs w:val="22"/>
              </w:rPr>
              <w:t>Les risques d'accident de travail seraient dû à la manutention mécanique, aux travaux de terrassement. Les situations favorisant ce risque sont le mouvement des engins de chantier, l’évacuation des gravats, la manipulation d'engin et d’outils de chantier et le chargement et déchargement de charge. Ce risque sera probable dans les activités des phases de préparation et d’aménagement. Le risque d’écrasement et de blessures sera récurrent si des mesures ne sont pas prises. Pour la plupart des activités, les dommages seraient critiques si le risque venait à se présenter.</w:t>
            </w:r>
          </w:p>
        </w:tc>
        <w:tc>
          <w:tcPr>
            <w:tcW w:w="1103" w:type="dxa"/>
            <w:shd w:val="clear" w:color="auto" w:fill="auto"/>
            <w:vAlign w:val="center"/>
            <w:hideMark/>
          </w:tcPr>
          <w:p w14:paraId="191D6597"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5510FBFA" w14:textId="32C0040F" w:rsidR="00300A0A" w:rsidRPr="00267BA0" w:rsidRDefault="00300A0A" w:rsidP="00267BA0">
            <w:pPr>
              <w:jc w:val="both"/>
              <w:rPr>
                <w:color w:val="000000"/>
                <w:sz w:val="22"/>
                <w:szCs w:val="22"/>
              </w:rPr>
            </w:pPr>
            <w:r w:rsidRPr="00267BA0">
              <w:rPr>
                <w:color w:val="000000"/>
                <w:sz w:val="22"/>
                <w:szCs w:val="22"/>
              </w:rPr>
              <w:t>Doter le personnel de chantier de gilets rétro réfléchissant et les EPI tout en veillant à leur port pendant les travaux</w:t>
            </w:r>
            <w:r w:rsidRPr="00267BA0">
              <w:rPr>
                <w:color w:val="000000"/>
                <w:sz w:val="22"/>
                <w:szCs w:val="22"/>
              </w:rPr>
              <w:br/>
              <w:t>Sensibliser les travailleurs sur la thématique HSE</w:t>
            </w:r>
          </w:p>
        </w:tc>
      </w:tr>
      <w:tr w:rsidR="00060A3B" w:rsidRPr="00060A3B" w14:paraId="05504455" w14:textId="77777777" w:rsidTr="00267BA0">
        <w:trPr>
          <w:trHeight w:val="20"/>
        </w:trPr>
        <w:tc>
          <w:tcPr>
            <w:tcW w:w="545" w:type="dxa"/>
            <w:shd w:val="clear" w:color="auto" w:fill="auto"/>
            <w:vAlign w:val="center"/>
            <w:hideMark/>
          </w:tcPr>
          <w:p w14:paraId="0C6D0E05" w14:textId="77777777" w:rsidR="00300A0A" w:rsidRPr="00060A3B" w:rsidRDefault="00300A0A" w:rsidP="00267BA0">
            <w:pPr>
              <w:jc w:val="center"/>
              <w:rPr>
                <w:color w:val="000000"/>
                <w:sz w:val="22"/>
                <w:szCs w:val="22"/>
              </w:rPr>
            </w:pPr>
            <w:r w:rsidRPr="00060A3B">
              <w:rPr>
                <w:color w:val="000000"/>
                <w:sz w:val="22"/>
                <w:szCs w:val="22"/>
              </w:rPr>
              <w:t>5</w:t>
            </w:r>
          </w:p>
        </w:tc>
        <w:tc>
          <w:tcPr>
            <w:tcW w:w="2144" w:type="dxa"/>
            <w:shd w:val="clear" w:color="auto" w:fill="auto"/>
            <w:vAlign w:val="center"/>
            <w:hideMark/>
          </w:tcPr>
          <w:p w14:paraId="4EBF8698" w14:textId="77777777" w:rsidR="00300A0A" w:rsidRPr="00060A3B" w:rsidRDefault="00300A0A" w:rsidP="00300A0A">
            <w:pPr>
              <w:rPr>
                <w:color w:val="000000"/>
                <w:sz w:val="22"/>
                <w:szCs w:val="22"/>
              </w:rPr>
            </w:pPr>
            <w:r w:rsidRPr="00060A3B">
              <w:rPr>
                <w:color w:val="000000"/>
                <w:sz w:val="22"/>
                <w:szCs w:val="22"/>
              </w:rPr>
              <w:t xml:space="preserve">Incendie et explosion </w:t>
            </w:r>
          </w:p>
        </w:tc>
        <w:tc>
          <w:tcPr>
            <w:tcW w:w="7118" w:type="dxa"/>
            <w:shd w:val="clear" w:color="auto" w:fill="auto"/>
            <w:vAlign w:val="center"/>
            <w:hideMark/>
          </w:tcPr>
          <w:p w14:paraId="249B5893" w14:textId="77777777" w:rsidR="00300A0A" w:rsidRPr="00060A3B" w:rsidRDefault="00300A0A" w:rsidP="00267BA0">
            <w:pPr>
              <w:jc w:val="both"/>
              <w:rPr>
                <w:color w:val="000000"/>
                <w:sz w:val="22"/>
                <w:szCs w:val="22"/>
              </w:rPr>
            </w:pPr>
            <w:r w:rsidRPr="00060A3B">
              <w:rPr>
                <w:color w:val="000000"/>
                <w:sz w:val="22"/>
                <w:szCs w:val="22"/>
              </w:rPr>
              <w:t>Le risque d’incendie, d’explosion et de brûlures sera inhérent à l’approvisionnement du carburant aux engins de chantier, à l’utilisation du gaz butane sur le chantier des travaux. En effet, le remplissage des réservoirs des engins sous forte chaleur pourrait provoquer un incendie. Aussi, pendant les activités de maintenance et de réparation des engins, un incendie pourrait naitre en cas de non-respect des consignes de sécurité. L’incendie pourrait se développer et provoquer une explosion.</w:t>
            </w:r>
          </w:p>
        </w:tc>
        <w:tc>
          <w:tcPr>
            <w:tcW w:w="1103" w:type="dxa"/>
            <w:shd w:val="clear" w:color="auto" w:fill="auto"/>
            <w:vAlign w:val="center"/>
            <w:hideMark/>
          </w:tcPr>
          <w:p w14:paraId="76A1D3B2"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45205B02" w14:textId="571A9C36" w:rsidR="00300A0A" w:rsidRPr="00267BA0" w:rsidRDefault="00300A0A" w:rsidP="00267BA0">
            <w:pPr>
              <w:jc w:val="both"/>
              <w:rPr>
                <w:color w:val="000000"/>
                <w:sz w:val="22"/>
                <w:szCs w:val="22"/>
              </w:rPr>
            </w:pPr>
            <w:r w:rsidRPr="00267BA0">
              <w:rPr>
                <w:color w:val="000000"/>
                <w:sz w:val="22"/>
                <w:szCs w:val="22"/>
              </w:rPr>
              <w:t>Equiper tous les engins de chantier d’extincteurs</w:t>
            </w:r>
            <w:r w:rsidRPr="00267BA0">
              <w:rPr>
                <w:color w:val="000000"/>
                <w:sz w:val="22"/>
                <w:szCs w:val="22"/>
              </w:rPr>
              <w:br/>
              <w:t>Former les conducteurs sur l'utilisation des extincteurs</w:t>
            </w:r>
          </w:p>
        </w:tc>
      </w:tr>
      <w:tr w:rsidR="00060A3B" w:rsidRPr="00060A3B" w14:paraId="37624E50" w14:textId="77777777" w:rsidTr="00267BA0">
        <w:trPr>
          <w:trHeight w:val="20"/>
        </w:trPr>
        <w:tc>
          <w:tcPr>
            <w:tcW w:w="545" w:type="dxa"/>
            <w:shd w:val="clear" w:color="auto" w:fill="auto"/>
            <w:vAlign w:val="center"/>
            <w:hideMark/>
          </w:tcPr>
          <w:p w14:paraId="735A13DE" w14:textId="77777777" w:rsidR="00300A0A" w:rsidRPr="00060A3B" w:rsidRDefault="00300A0A" w:rsidP="00267BA0">
            <w:pPr>
              <w:jc w:val="center"/>
              <w:rPr>
                <w:color w:val="000000"/>
                <w:sz w:val="22"/>
                <w:szCs w:val="22"/>
              </w:rPr>
            </w:pPr>
            <w:r w:rsidRPr="00060A3B">
              <w:rPr>
                <w:color w:val="000000"/>
                <w:sz w:val="22"/>
                <w:szCs w:val="22"/>
              </w:rPr>
              <w:t>6</w:t>
            </w:r>
          </w:p>
        </w:tc>
        <w:tc>
          <w:tcPr>
            <w:tcW w:w="2144" w:type="dxa"/>
            <w:shd w:val="clear" w:color="auto" w:fill="auto"/>
            <w:vAlign w:val="center"/>
            <w:hideMark/>
          </w:tcPr>
          <w:p w14:paraId="61B9252E" w14:textId="77777777" w:rsidR="00300A0A" w:rsidRPr="00060A3B" w:rsidRDefault="00300A0A" w:rsidP="00300A0A">
            <w:pPr>
              <w:rPr>
                <w:color w:val="000000"/>
                <w:sz w:val="22"/>
                <w:szCs w:val="22"/>
              </w:rPr>
            </w:pPr>
            <w:r w:rsidRPr="00060A3B">
              <w:rPr>
                <w:color w:val="000000"/>
                <w:sz w:val="22"/>
                <w:szCs w:val="22"/>
              </w:rPr>
              <w:t>Propagation des MST/IST, VIH-SIDA de COVID-19</w:t>
            </w:r>
          </w:p>
        </w:tc>
        <w:tc>
          <w:tcPr>
            <w:tcW w:w="7118" w:type="dxa"/>
            <w:shd w:val="clear" w:color="auto" w:fill="auto"/>
            <w:vAlign w:val="center"/>
            <w:hideMark/>
          </w:tcPr>
          <w:p w14:paraId="16D44788" w14:textId="77777777" w:rsidR="00300A0A" w:rsidRPr="00060A3B" w:rsidRDefault="00300A0A" w:rsidP="00267BA0">
            <w:pPr>
              <w:jc w:val="both"/>
              <w:rPr>
                <w:color w:val="000000"/>
                <w:sz w:val="22"/>
                <w:szCs w:val="22"/>
              </w:rPr>
            </w:pPr>
            <w:r w:rsidRPr="00060A3B">
              <w:rPr>
                <w:color w:val="000000"/>
                <w:sz w:val="22"/>
                <w:szCs w:val="22"/>
              </w:rPr>
              <w:t>Au plan sanitaire, il y a des risques de transmission des MST/IST, liés à la présence d’une main d’œuvre étrangère temporaire, composée généralement de jeunes hommes isolés, ayant tendance à augmenter les contacts avec le personnel feminin au sein de la population locale, dans les zones de travaux. Ces risques seront dus aussi à l’afflux et au brassage de population (ouvriers, commerçants, techniciens, etc.) lors de la production et de la vente des produits de l’élevage.</w:t>
            </w:r>
          </w:p>
        </w:tc>
        <w:tc>
          <w:tcPr>
            <w:tcW w:w="1103" w:type="dxa"/>
            <w:shd w:val="clear" w:color="auto" w:fill="auto"/>
            <w:vAlign w:val="center"/>
            <w:hideMark/>
          </w:tcPr>
          <w:p w14:paraId="68C8DC82"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716128AC" w14:textId="77777777" w:rsidR="00300A0A" w:rsidRPr="00267BA0" w:rsidRDefault="00300A0A" w:rsidP="00300A0A">
            <w:pPr>
              <w:rPr>
                <w:color w:val="000000"/>
                <w:sz w:val="22"/>
                <w:szCs w:val="22"/>
              </w:rPr>
            </w:pPr>
            <w:r w:rsidRPr="00267BA0">
              <w:rPr>
                <w:color w:val="000000"/>
                <w:sz w:val="22"/>
                <w:szCs w:val="22"/>
              </w:rPr>
              <w:t>Sensibiliser les travailleurs et les populations riveraines sur la COVID-19, des MST/IST et VIH-SIDA ;</w:t>
            </w:r>
          </w:p>
        </w:tc>
      </w:tr>
      <w:tr w:rsidR="00060A3B" w:rsidRPr="00060A3B" w14:paraId="2E225E09" w14:textId="77777777" w:rsidTr="00267BA0">
        <w:trPr>
          <w:trHeight w:val="20"/>
        </w:trPr>
        <w:tc>
          <w:tcPr>
            <w:tcW w:w="545" w:type="dxa"/>
            <w:shd w:val="clear" w:color="auto" w:fill="auto"/>
            <w:vAlign w:val="center"/>
            <w:hideMark/>
          </w:tcPr>
          <w:p w14:paraId="51632868" w14:textId="77777777" w:rsidR="00300A0A" w:rsidRPr="00060A3B" w:rsidRDefault="00300A0A" w:rsidP="00267BA0">
            <w:pPr>
              <w:jc w:val="center"/>
              <w:rPr>
                <w:color w:val="000000"/>
                <w:sz w:val="22"/>
                <w:szCs w:val="22"/>
              </w:rPr>
            </w:pPr>
            <w:r w:rsidRPr="00060A3B">
              <w:rPr>
                <w:color w:val="000000"/>
                <w:sz w:val="22"/>
                <w:szCs w:val="22"/>
              </w:rPr>
              <w:t>7</w:t>
            </w:r>
          </w:p>
        </w:tc>
        <w:tc>
          <w:tcPr>
            <w:tcW w:w="2144" w:type="dxa"/>
            <w:shd w:val="clear" w:color="auto" w:fill="auto"/>
            <w:vAlign w:val="center"/>
            <w:hideMark/>
          </w:tcPr>
          <w:p w14:paraId="6411F359" w14:textId="77777777" w:rsidR="00300A0A" w:rsidRPr="00060A3B" w:rsidRDefault="00300A0A" w:rsidP="00267BA0">
            <w:pPr>
              <w:jc w:val="both"/>
              <w:rPr>
                <w:color w:val="000000"/>
                <w:sz w:val="22"/>
                <w:szCs w:val="22"/>
              </w:rPr>
            </w:pPr>
            <w:r w:rsidRPr="00060A3B">
              <w:rPr>
                <w:color w:val="000000"/>
                <w:sz w:val="22"/>
                <w:szCs w:val="22"/>
              </w:rPr>
              <w:t>Survenue de cas d’EAS/HS</w:t>
            </w:r>
          </w:p>
        </w:tc>
        <w:tc>
          <w:tcPr>
            <w:tcW w:w="7118" w:type="dxa"/>
            <w:shd w:val="clear" w:color="auto" w:fill="auto"/>
            <w:vAlign w:val="center"/>
            <w:hideMark/>
          </w:tcPr>
          <w:p w14:paraId="1FB187CF" w14:textId="77777777" w:rsidR="00300A0A" w:rsidRPr="00060A3B" w:rsidRDefault="00300A0A" w:rsidP="00267BA0">
            <w:pPr>
              <w:jc w:val="both"/>
              <w:rPr>
                <w:color w:val="000000"/>
                <w:sz w:val="22"/>
                <w:szCs w:val="22"/>
              </w:rPr>
            </w:pPr>
            <w:r w:rsidRPr="00060A3B">
              <w:rPr>
                <w:color w:val="000000"/>
                <w:sz w:val="22"/>
                <w:szCs w:val="22"/>
              </w:rPr>
              <w:t>Pendant la phase de construction, le projet pourrait entraîner l’afflux des travailleurs dans cette zone. Ces afflux de travailleurs de divers horizons pourraient entraîner des comportements déviants (harcèlements sexuels, violence contre les enfants, etc.). Le risque est probable et nécessite une vigilance accrue.</w:t>
            </w:r>
          </w:p>
        </w:tc>
        <w:tc>
          <w:tcPr>
            <w:tcW w:w="1103" w:type="dxa"/>
            <w:shd w:val="clear" w:color="auto" w:fill="auto"/>
            <w:vAlign w:val="center"/>
            <w:hideMark/>
          </w:tcPr>
          <w:p w14:paraId="78B3C7F1"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6B0807DB" w14:textId="77777777" w:rsidR="00300A0A" w:rsidRPr="00267BA0" w:rsidRDefault="00300A0A" w:rsidP="00267BA0">
            <w:pPr>
              <w:jc w:val="both"/>
              <w:rPr>
                <w:color w:val="000000"/>
                <w:sz w:val="22"/>
                <w:szCs w:val="22"/>
              </w:rPr>
            </w:pPr>
            <w:r w:rsidRPr="00267BA0">
              <w:rPr>
                <w:color w:val="000000"/>
                <w:sz w:val="22"/>
                <w:szCs w:val="22"/>
              </w:rPr>
              <w:t>Sensibiliser les travailleurs sur les bonnes pratiques à adopter sur les chantiers</w:t>
            </w:r>
            <w:r w:rsidRPr="00267BA0">
              <w:rPr>
                <w:color w:val="000000"/>
                <w:sz w:val="22"/>
                <w:szCs w:val="22"/>
              </w:rPr>
              <w:br/>
              <w:t>Faire signer et appliquer le code de bonne conduite</w:t>
            </w:r>
            <w:r w:rsidRPr="00267BA0">
              <w:rPr>
                <w:color w:val="000000"/>
                <w:sz w:val="22"/>
                <w:szCs w:val="22"/>
              </w:rPr>
              <w:br/>
              <w:t>Mettre en œuvre le MGP</w:t>
            </w:r>
          </w:p>
        </w:tc>
      </w:tr>
      <w:tr w:rsidR="00060A3B" w:rsidRPr="00060A3B" w14:paraId="6D5C7C47" w14:textId="77777777" w:rsidTr="00267BA0">
        <w:trPr>
          <w:trHeight w:val="20"/>
        </w:trPr>
        <w:tc>
          <w:tcPr>
            <w:tcW w:w="545" w:type="dxa"/>
            <w:shd w:val="clear" w:color="auto" w:fill="auto"/>
            <w:vAlign w:val="center"/>
            <w:hideMark/>
          </w:tcPr>
          <w:p w14:paraId="777E544F" w14:textId="77777777" w:rsidR="00300A0A" w:rsidRPr="00060A3B" w:rsidRDefault="00300A0A" w:rsidP="00267BA0">
            <w:pPr>
              <w:jc w:val="center"/>
              <w:rPr>
                <w:color w:val="000000"/>
                <w:sz w:val="22"/>
                <w:szCs w:val="22"/>
              </w:rPr>
            </w:pPr>
            <w:r w:rsidRPr="00060A3B">
              <w:rPr>
                <w:color w:val="000000"/>
                <w:sz w:val="22"/>
                <w:szCs w:val="22"/>
              </w:rPr>
              <w:t>8</w:t>
            </w:r>
          </w:p>
        </w:tc>
        <w:tc>
          <w:tcPr>
            <w:tcW w:w="2144" w:type="dxa"/>
            <w:shd w:val="clear" w:color="auto" w:fill="auto"/>
            <w:vAlign w:val="center"/>
            <w:hideMark/>
          </w:tcPr>
          <w:p w14:paraId="4475611F" w14:textId="77777777" w:rsidR="00300A0A" w:rsidRPr="00060A3B" w:rsidRDefault="00300A0A" w:rsidP="00267BA0">
            <w:pPr>
              <w:jc w:val="both"/>
              <w:rPr>
                <w:color w:val="000000"/>
                <w:sz w:val="22"/>
                <w:szCs w:val="22"/>
              </w:rPr>
            </w:pPr>
            <w:r w:rsidRPr="00060A3B">
              <w:rPr>
                <w:color w:val="000000"/>
                <w:sz w:val="22"/>
                <w:szCs w:val="22"/>
              </w:rPr>
              <w:t>Déversements d’hydrocarbures ou d’huiles usagées sur le milieu</w:t>
            </w:r>
          </w:p>
        </w:tc>
        <w:tc>
          <w:tcPr>
            <w:tcW w:w="7118" w:type="dxa"/>
            <w:shd w:val="clear" w:color="auto" w:fill="auto"/>
            <w:vAlign w:val="center"/>
            <w:hideMark/>
          </w:tcPr>
          <w:p w14:paraId="661BB701" w14:textId="77777777" w:rsidR="00300A0A" w:rsidRPr="00060A3B" w:rsidRDefault="00300A0A" w:rsidP="00267BA0">
            <w:pPr>
              <w:jc w:val="both"/>
              <w:rPr>
                <w:color w:val="000000"/>
                <w:sz w:val="22"/>
                <w:szCs w:val="22"/>
              </w:rPr>
            </w:pPr>
            <w:r w:rsidRPr="00060A3B">
              <w:rPr>
                <w:color w:val="000000"/>
                <w:sz w:val="22"/>
                <w:szCs w:val="22"/>
              </w:rPr>
              <w:t>L’approvisionnement, le stockage, la distribution d’hydrocarbure et l’entretien des engins et véhicules pendant les travaux pourraient engendrer des déversements accidentels et des rejets d’huiles usées issues du fonctionnement des engins. Ces différents rejets contribueraient à polluer les sols et par le phénomène du ruissellement/ infiltration, les eaux de surface et souterraines dont la consommation pourrait entraîner des maladies. La faune et la flore notamment celles des cours d’eau à proximité pourraient aussi être affectées négativement.</w:t>
            </w:r>
          </w:p>
        </w:tc>
        <w:tc>
          <w:tcPr>
            <w:tcW w:w="1103" w:type="dxa"/>
            <w:shd w:val="clear" w:color="auto" w:fill="auto"/>
            <w:vAlign w:val="center"/>
            <w:hideMark/>
          </w:tcPr>
          <w:p w14:paraId="50488BE9"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7BAE6B6F" w14:textId="77777777" w:rsidR="00300A0A" w:rsidRPr="00267BA0" w:rsidRDefault="00300A0A" w:rsidP="00267BA0">
            <w:pPr>
              <w:jc w:val="both"/>
              <w:rPr>
                <w:color w:val="000000"/>
                <w:sz w:val="22"/>
                <w:szCs w:val="22"/>
              </w:rPr>
            </w:pPr>
            <w:r w:rsidRPr="00267BA0">
              <w:rPr>
                <w:color w:val="000000"/>
                <w:sz w:val="22"/>
                <w:szCs w:val="22"/>
              </w:rPr>
              <w:t>Former les employés sur la gestion des équipements de chantier</w:t>
            </w:r>
            <w:r w:rsidRPr="00267BA0">
              <w:rPr>
                <w:color w:val="000000"/>
                <w:sz w:val="22"/>
                <w:szCs w:val="22"/>
              </w:rPr>
              <w:br/>
              <w:t>Assurer un programme d'entretien regulier des équipements de chantier</w:t>
            </w:r>
          </w:p>
        </w:tc>
      </w:tr>
      <w:tr w:rsidR="004D312F" w:rsidRPr="004D312F" w14:paraId="61507AA9" w14:textId="77777777" w:rsidTr="00060A3B">
        <w:trPr>
          <w:trHeight w:val="20"/>
        </w:trPr>
        <w:tc>
          <w:tcPr>
            <w:tcW w:w="545" w:type="dxa"/>
            <w:shd w:val="clear" w:color="auto" w:fill="auto"/>
            <w:noWrap/>
            <w:vAlign w:val="center"/>
            <w:hideMark/>
          </w:tcPr>
          <w:p w14:paraId="1018B2D9" w14:textId="77777777" w:rsidR="00300A0A" w:rsidRPr="00267BA0" w:rsidRDefault="00300A0A" w:rsidP="00267BA0">
            <w:pPr>
              <w:jc w:val="center"/>
              <w:rPr>
                <w:color w:val="000000"/>
                <w:sz w:val="22"/>
                <w:szCs w:val="22"/>
              </w:rPr>
            </w:pPr>
          </w:p>
        </w:tc>
        <w:tc>
          <w:tcPr>
            <w:tcW w:w="13486" w:type="dxa"/>
            <w:gridSpan w:val="4"/>
            <w:shd w:val="clear" w:color="auto" w:fill="auto"/>
            <w:noWrap/>
            <w:vAlign w:val="center"/>
            <w:hideMark/>
          </w:tcPr>
          <w:p w14:paraId="402EB98E" w14:textId="530A6180" w:rsidR="00300A0A" w:rsidRPr="00060A3B" w:rsidRDefault="00300A0A" w:rsidP="00267BA0">
            <w:pPr>
              <w:rPr>
                <w:b/>
                <w:bCs/>
                <w:color w:val="000000"/>
                <w:sz w:val="22"/>
                <w:szCs w:val="22"/>
              </w:rPr>
            </w:pPr>
            <w:r w:rsidRPr="00060A3B">
              <w:rPr>
                <w:b/>
                <w:bCs/>
                <w:color w:val="000000"/>
                <w:sz w:val="22"/>
                <w:szCs w:val="22"/>
              </w:rPr>
              <w:t>Phase d’exploitation des infrastructures </w:t>
            </w:r>
          </w:p>
        </w:tc>
      </w:tr>
      <w:tr w:rsidR="00060A3B" w:rsidRPr="00060A3B" w14:paraId="6C328D3B" w14:textId="77777777" w:rsidTr="00267BA0">
        <w:trPr>
          <w:trHeight w:val="20"/>
        </w:trPr>
        <w:tc>
          <w:tcPr>
            <w:tcW w:w="545" w:type="dxa"/>
            <w:shd w:val="clear" w:color="auto" w:fill="auto"/>
            <w:vAlign w:val="center"/>
            <w:hideMark/>
          </w:tcPr>
          <w:p w14:paraId="73E0CBEB" w14:textId="77777777" w:rsidR="00300A0A" w:rsidRPr="00060A3B" w:rsidRDefault="00300A0A" w:rsidP="00267BA0">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11FBF407" w14:textId="77777777" w:rsidR="00300A0A" w:rsidRPr="00060A3B" w:rsidRDefault="00300A0A" w:rsidP="00267BA0">
            <w:pPr>
              <w:jc w:val="both"/>
              <w:rPr>
                <w:color w:val="000000"/>
                <w:sz w:val="22"/>
                <w:szCs w:val="22"/>
              </w:rPr>
            </w:pPr>
            <w:r w:rsidRPr="00060A3B">
              <w:rPr>
                <w:color w:val="000000"/>
                <w:sz w:val="22"/>
                <w:szCs w:val="22"/>
              </w:rPr>
              <w:t>Conflits sociaux entre bénéficiaires pour l’exploitation des infrastructures</w:t>
            </w:r>
          </w:p>
        </w:tc>
        <w:tc>
          <w:tcPr>
            <w:tcW w:w="7118" w:type="dxa"/>
            <w:shd w:val="clear" w:color="auto" w:fill="auto"/>
            <w:vAlign w:val="center"/>
            <w:hideMark/>
          </w:tcPr>
          <w:p w14:paraId="09CD7B8D" w14:textId="17740AF8" w:rsidR="00300A0A" w:rsidRPr="00060A3B" w:rsidRDefault="00300A0A" w:rsidP="00267BA0">
            <w:pPr>
              <w:jc w:val="both"/>
              <w:rPr>
                <w:color w:val="000000"/>
                <w:sz w:val="22"/>
                <w:szCs w:val="22"/>
              </w:rPr>
            </w:pPr>
            <w:r w:rsidRPr="00060A3B">
              <w:rPr>
                <w:color w:val="000000"/>
                <w:sz w:val="22"/>
                <w:szCs w:val="22"/>
              </w:rPr>
              <w:t xml:space="preserve">Après la réalisation des infrastructures, leurs modes de gestion et d’exploitation peuvent être des sources de conflits si les consignes liées à la gestion ne sont pas clairement </w:t>
            </w:r>
            <w:r w:rsidR="000627F0" w:rsidRPr="00060A3B">
              <w:rPr>
                <w:color w:val="000000"/>
                <w:sz w:val="22"/>
                <w:szCs w:val="22"/>
              </w:rPr>
              <w:t>définies</w:t>
            </w:r>
            <w:r w:rsidRPr="00060A3B">
              <w:rPr>
                <w:color w:val="000000"/>
                <w:sz w:val="22"/>
                <w:szCs w:val="22"/>
              </w:rPr>
              <w:t xml:space="preserve"> dès la réception provisoire des infrastructures</w:t>
            </w:r>
          </w:p>
        </w:tc>
        <w:tc>
          <w:tcPr>
            <w:tcW w:w="1103" w:type="dxa"/>
            <w:shd w:val="clear" w:color="auto" w:fill="auto"/>
            <w:vAlign w:val="center"/>
            <w:hideMark/>
          </w:tcPr>
          <w:p w14:paraId="2B097CE2"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53C94A41" w14:textId="77777777" w:rsidR="00300A0A" w:rsidRPr="00267BA0" w:rsidRDefault="00300A0A" w:rsidP="00300A0A">
            <w:pPr>
              <w:rPr>
                <w:color w:val="000000"/>
                <w:sz w:val="22"/>
                <w:szCs w:val="22"/>
              </w:rPr>
            </w:pPr>
            <w:r w:rsidRPr="00267BA0">
              <w:rPr>
                <w:color w:val="000000"/>
                <w:sz w:val="22"/>
                <w:szCs w:val="22"/>
              </w:rPr>
              <w:t>Mise en place des comités de gestion des infrastructures du projet Awkar</w:t>
            </w:r>
          </w:p>
        </w:tc>
      </w:tr>
      <w:tr w:rsidR="00060A3B" w:rsidRPr="00060A3B" w14:paraId="2EA6B9AC" w14:textId="77777777" w:rsidTr="00267BA0">
        <w:trPr>
          <w:trHeight w:val="20"/>
        </w:trPr>
        <w:tc>
          <w:tcPr>
            <w:tcW w:w="545" w:type="dxa"/>
            <w:shd w:val="clear" w:color="auto" w:fill="auto"/>
            <w:vAlign w:val="center"/>
            <w:hideMark/>
          </w:tcPr>
          <w:p w14:paraId="6A6106AB" w14:textId="77777777" w:rsidR="00300A0A" w:rsidRPr="00060A3B" w:rsidRDefault="00300A0A" w:rsidP="00267BA0">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2749C03D" w14:textId="77777777" w:rsidR="00300A0A" w:rsidRPr="00060A3B" w:rsidRDefault="00300A0A" w:rsidP="00267BA0">
            <w:pPr>
              <w:jc w:val="both"/>
              <w:rPr>
                <w:color w:val="000000"/>
                <w:sz w:val="22"/>
                <w:szCs w:val="22"/>
              </w:rPr>
            </w:pPr>
            <w:r w:rsidRPr="00060A3B">
              <w:rPr>
                <w:color w:val="000000"/>
                <w:sz w:val="22"/>
                <w:szCs w:val="22"/>
              </w:rPr>
              <w:t>Risques de pollution l'utilisation par les pesticides</w:t>
            </w:r>
          </w:p>
        </w:tc>
        <w:tc>
          <w:tcPr>
            <w:tcW w:w="7118" w:type="dxa"/>
            <w:shd w:val="clear" w:color="auto" w:fill="auto"/>
            <w:vAlign w:val="center"/>
            <w:hideMark/>
          </w:tcPr>
          <w:p w14:paraId="5360B023" w14:textId="77777777" w:rsidR="00300A0A" w:rsidRPr="00060A3B" w:rsidRDefault="00300A0A" w:rsidP="00267BA0">
            <w:pPr>
              <w:jc w:val="both"/>
              <w:rPr>
                <w:color w:val="000000"/>
                <w:sz w:val="22"/>
                <w:szCs w:val="22"/>
              </w:rPr>
            </w:pPr>
            <w:r w:rsidRPr="00060A3B">
              <w:rPr>
                <w:color w:val="000000"/>
                <w:sz w:val="22"/>
                <w:szCs w:val="22"/>
              </w:rPr>
              <w:t>L’exploitation des périmètres irrigués va entrainer l’utilisation des pesticides qui sont sources de danger principalement pour les animaux du fait de la pollution que cela peut engendrer.</w:t>
            </w:r>
          </w:p>
        </w:tc>
        <w:tc>
          <w:tcPr>
            <w:tcW w:w="1103" w:type="dxa"/>
            <w:shd w:val="clear" w:color="auto" w:fill="auto"/>
            <w:vAlign w:val="center"/>
            <w:hideMark/>
          </w:tcPr>
          <w:p w14:paraId="3F520F99" w14:textId="77777777" w:rsidR="00300A0A" w:rsidRPr="00060A3B" w:rsidRDefault="00300A0A" w:rsidP="00300A0A">
            <w:pPr>
              <w:rPr>
                <w:color w:val="000000"/>
                <w:sz w:val="22"/>
                <w:szCs w:val="22"/>
              </w:rPr>
            </w:pPr>
            <w:r w:rsidRPr="00060A3B">
              <w:rPr>
                <w:color w:val="000000"/>
                <w:sz w:val="22"/>
                <w:szCs w:val="22"/>
              </w:rPr>
              <w:t>Faible</w:t>
            </w:r>
          </w:p>
        </w:tc>
        <w:tc>
          <w:tcPr>
            <w:tcW w:w="3121" w:type="dxa"/>
            <w:shd w:val="clear" w:color="auto" w:fill="auto"/>
            <w:vAlign w:val="center"/>
            <w:hideMark/>
          </w:tcPr>
          <w:p w14:paraId="6B8D8150" w14:textId="732FA2DE" w:rsidR="00300A0A" w:rsidRPr="00267BA0" w:rsidRDefault="00300A0A" w:rsidP="00267BA0">
            <w:pPr>
              <w:jc w:val="both"/>
              <w:rPr>
                <w:color w:val="000000"/>
                <w:sz w:val="22"/>
                <w:szCs w:val="22"/>
              </w:rPr>
            </w:pPr>
            <w:r w:rsidRPr="00267BA0">
              <w:rPr>
                <w:color w:val="000000"/>
                <w:sz w:val="22"/>
                <w:szCs w:val="22"/>
              </w:rPr>
              <w:t>Sensibiliser les producteurs à l’utilisation rationnelle des pesticides et les bonnes pratiques d'hygiène sanitaire</w:t>
            </w:r>
          </w:p>
        </w:tc>
      </w:tr>
      <w:tr w:rsidR="00060A3B" w:rsidRPr="00060A3B" w14:paraId="190517FC" w14:textId="77777777" w:rsidTr="00267BA0">
        <w:trPr>
          <w:trHeight w:val="20"/>
        </w:trPr>
        <w:tc>
          <w:tcPr>
            <w:tcW w:w="545" w:type="dxa"/>
            <w:shd w:val="clear" w:color="auto" w:fill="auto"/>
            <w:vAlign w:val="center"/>
            <w:hideMark/>
          </w:tcPr>
          <w:p w14:paraId="4D2DCCA2" w14:textId="77777777" w:rsidR="00300A0A" w:rsidRPr="00060A3B" w:rsidRDefault="00300A0A" w:rsidP="00267BA0">
            <w:pPr>
              <w:jc w:val="center"/>
              <w:rPr>
                <w:color w:val="000000"/>
                <w:sz w:val="22"/>
                <w:szCs w:val="22"/>
              </w:rPr>
            </w:pPr>
            <w:r w:rsidRPr="00060A3B">
              <w:rPr>
                <w:color w:val="000000"/>
                <w:sz w:val="22"/>
                <w:szCs w:val="22"/>
              </w:rPr>
              <w:t>3</w:t>
            </w:r>
          </w:p>
        </w:tc>
        <w:tc>
          <w:tcPr>
            <w:tcW w:w="2144" w:type="dxa"/>
            <w:shd w:val="clear" w:color="auto" w:fill="auto"/>
            <w:vAlign w:val="center"/>
            <w:hideMark/>
          </w:tcPr>
          <w:p w14:paraId="711031D3" w14:textId="77777777" w:rsidR="00300A0A" w:rsidRPr="00060A3B" w:rsidRDefault="00300A0A" w:rsidP="00267BA0">
            <w:pPr>
              <w:jc w:val="both"/>
              <w:rPr>
                <w:color w:val="000000"/>
                <w:sz w:val="22"/>
                <w:szCs w:val="22"/>
              </w:rPr>
            </w:pPr>
            <w:r w:rsidRPr="00060A3B">
              <w:rPr>
                <w:color w:val="000000"/>
                <w:sz w:val="22"/>
                <w:szCs w:val="22"/>
              </w:rPr>
              <w:t>Risque d’aggravation des disparités sociales</w:t>
            </w:r>
          </w:p>
        </w:tc>
        <w:tc>
          <w:tcPr>
            <w:tcW w:w="7118" w:type="dxa"/>
            <w:shd w:val="clear" w:color="auto" w:fill="auto"/>
            <w:vAlign w:val="center"/>
            <w:hideMark/>
          </w:tcPr>
          <w:p w14:paraId="155456BA" w14:textId="77777777" w:rsidR="00300A0A" w:rsidRPr="00060A3B" w:rsidRDefault="00300A0A" w:rsidP="00267BA0">
            <w:pPr>
              <w:jc w:val="both"/>
              <w:rPr>
                <w:color w:val="000000"/>
                <w:sz w:val="22"/>
                <w:szCs w:val="22"/>
              </w:rPr>
            </w:pPr>
            <w:r w:rsidRPr="00060A3B">
              <w:rPr>
                <w:color w:val="000000"/>
                <w:sz w:val="22"/>
                <w:szCs w:val="22"/>
              </w:rPr>
              <w:t>L’exploitation des infrastructures doit tenir compte des groupes vulnérables notamment les femmes et les jeunes de manière a ce que les retombées du projet puissent profiter à toutes la population. Lorsque la gestion des infrastructures est exclusivement confiée aux groupements professionnels, il y’a des risques que certains groupes ne puissent en bénéficier</w:t>
            </w:r>
          </w:p>
        </w:tc>
        <w:tc>
          <w:tcPr>
            <w:tcW w:w="1103" w:type="dxa"/>
            <w:shd w:val="clear" w:color="auto" w:fill="auto"/>
            <w:vAlign w:val="center"/>
            <w:hideMark/>
          </w:tcPr>
          <w:p w14:paraId="5F8FE6C6"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4B8DC681" w14:textId="77777777" w:rsidR="00300A0A" w:rsidRPr="00267BA0" w:rsidRDefault="00300A0A" w:rsidP="00267BA0">
            <w:pPr>
              <w:jc w:val="both"/>
              <w:rPr>
                <w:color w:val="000000"/>
                <w:sz w:val="22"/>
                <w:szCs w:val="22"/>
              </w:rPr>
            </w:pPr>
            <w:r w:rsidRPr="00267BA0">
              <w:rPr>
                <w:color w:val="000000"/>
                <w:sz w:val="22"/>
                <w:szCs w:val="22"/>
              </w:rPr>
              <w:t xml:space="preserve">Mettre en place des comités de gestion des infrastructures </w:t>
            </w:r>
            <w:r w:rsidRPr="00267BA0">
              <w:rPr>
                <w:color w:val="000000"/>
                <w:sz w:val="22"/>
                <w:szCs w:val="22"/>
              </w:rPr>
              <w:br/>
              <w:t>Former les membres du comité sur l'exploitation équitable des infrastructures</w:t>
            </w:r>
          </w:p>
        </w:tc>
      </w:tr>
      <w:tr w:rsidR="00060A3B" w:rsidRPr="00060A3B" w14:paraId="687666EC" w14:textId="77777777" w:rsidTr="00267BA0">
        <w:trPr>
          <w:trHeight w:val="20"/>
        </w:trPr>
        <w:tc>
          <w:tcPr>
            <w:tcW w:w="545" w:type="dxa"/>
            <w:shd w:val="clear" w:color="auto" w:fill="auto"/>
            <w:vAlign w:val="center"/>
            <w:hideMark/>
          </w:tcPr>
          <w:p w14:paraId="7375DF35" w14:textId="77777777" w:rsidR="00300A0A" w:rsidRPr="00060A3B" w:rsidRDefault="00300A0A" w:rsidP="00267BA0">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0C00EB18" w14:textId="5BDFAEBC" w:rsidR="00300A0A" w:rsidRPr="00060A3B" w:rsidRDefault="00300A0A" w:rsidP="00267BA0">
            <w:pPr>
              <w:jc w:val="both"/>
              <w:rPr>
                <w:color w:val="000000"/>
                <w:sz w:val="22"/>
                <w:szCs w:val="22"/>
              </w:rPr>
            </w:pPr>
            <w:r w:rsidRPr="00060A3B">
              <w:rPr>
                <w:color w:val="000000"/>
                <w:sz w:val="22"/>
                <w:szCs w:val="22"/>
              </w:rPr>
              <w:t>Risque d’abandon de certaines infrastructures du fait de l’insécurité dans la zone Awkar phase 1</w:t>
            </w:r>
          </w:p>
        </w:tc>
        <w:tc>
          <w:tcPr>
            <w:tcW w:w="7118" w:type="dxa"/>
            <w:shd w:val="clear" w:color="auto" w:fill="auto"/>
            <w:vAlign w:val="center"/>
            <w:hideMark/>
          </w:tcPr>
          <w:p w14:paraId="1A47AE7E" w14:textId="77777777" w:rsidR="00300A0A" w:rsidRPr="00060A3B" w:rsidRDefault="00300A0A" w:rsidP="00267BA0">
            <w:pPr>
              <w:jc w:val="both"/>
              <w:rPr>
                <w:color w:val="000000"/>
                <w:sz w:val="22"/>
                <w:szCs w:val="22"/>
              </w:rPr>
            </w:pPr>
            <w:r w:rsidRPr="00060A3B">
              <w:rPr>
                <w:color w:val="000000"/>
                <w:sz w:val="22"/>
                <w:szCs w:val="22"/>
              </w:rPr>
              <w:t>La zone Awkar constitue une zone désertique peu habité vivent principalement des éleveurs nomades. Le développement du phénomène terroriste dans le sahel constitue une menace pour la réussite du projet et même l’exploitation des infrastructures qui seront réalisées.</w:t>
            </w:r>
          </w:p>
        </w:tc>
        <w:tc>
          <w:tcPr>
            <w:tcW w:w="1103" w:type="dxa"/>
            <w:shd w:val="clear" w:color="auto" w:fill="auto"/>
            <w:vAlign w:val="center"/>
            <w:hideMark/>
          </w:tcPr>
          <w:p w14:paraId="4AFDE925" w14:textId="77777777" w:rsidR="00300A0A" w:rsidRPr="00060A3B" w:rsidRDefault="00300A0A" w:rsidP="00300A0A">
            <w:pPr>
              <w:rPr>
                <w:color w:val="000000"/>
                <w:sz w:val="22"/>
                <w:szCs w:val="22"/>
              </w:rPr>
            </w:pPr>
            <w:r w:rsidRPr="00060A3B">
              <w:rPr>
                <w:color w:val="000000"/>
                <w:sz w:val="22"/>
                <w:szCs w:val="22"/>
              </w:rPr>
              <w:t>Moyen</w:t>
            </w:r>
          </w:p>
        </w:tc>
        <w:tc>
          <w:tcPr>
            <w:tcW w:w="3121" w:type="dxa"/>
            <w:shd w:val="clear" w:color="auto" w:fill="auto"/>
            <w:vAlign w:val="center"/>
            <w:hideMark/>
          </w:tcPr>
          <w:p w14:paraId="52FDAA2D" w14:textId="77777777" w:rsidR="00300A0A" w:rsidRPr="00267BA0" w:rsidRDefault="00300A0A" w:rsidP="00267BA0">
            <w:pPr>
              <w:jc w:val="both"/>
              <w:rPr>
                <w:color w:val="000000"/>
                <w:sz w:val="22"/>
                <w:szCs w:val="22"/>
              </w:rPr>
            </w:pPr>
            <w:r w:rsidRPr="00267BA0">
              <w:rPr>
                <w:color w:val="000000"/>
                <w:sz w:val="22"/>
                <w:szCs w:val="22"/>
              </w:rPr>
              <w:t>Sensibiliser les populations locales sur le développement de l'insécurité au sahel</w:t>
            </w:r>
            <w:r w:rsidRPr="00267BA0">
              <w:rPr>
                <w:color w:val="000000"/>
                <w:sz w:val="22"/>
                <w:szCs w:val="22"/>
              </w:rPr>
              <w:br/>
              <w:t>Encourager les populations locales à denoncer les mouvements suspects de personnes pouvant être source d'insécurité dans leur zone</w:t>
            </w:r>
          </w:p>
        </w:tc>
      </w:tr>
    </w:tbl>
    <w:p w14:paraId="35F8BAFF" w14:textId="77777777" w:rsidR="00300A0A" w:rsidRPr="00300A0A" w:rsidRDefault="00300A0A" w:rsidP="001945DC">
      <w:pPr>
        <w:spacing w:after="110" w:line="276" w:lineRule="auto"/>
        <w:ind w:left="-5" w:right="3" w:hanging="10"/>
        <w:jc w:val="both"/>
        <w:rPr>
          <w:rFonts w:eastAsia="Arial"/>
          <w:sz w:val="24"/>
          <w:szCs w:val="24"/>
        </w:rPr>
      </w:pPr>
    </w:p>
    <w:p w14:paraId="77822990" w14:textId="77777777" w:rsidR="001945DC" w:rsidRDefault="001945DC">
      <w:pPr>
        <w:spacing w:after="200" w:line="276" w:lineRule="auto"/>
        <w:rPr>
          <w:rFonts w:eastAsia="Arial"/>
          <w:sz w:val="24"/>
          <w:szCs w:val="24"/>
        </w:rPr>
      </w:pPr>
      <w:r>
        <w:rPr>
          <w:rFonts w:eastAsia="Arial"/>
          <w:sz w:val="24"/>
          <w:szCs w:val="24"/>
        </w:rPr>
        <w:br w:type="page"/>
      </w:r>
    </w:p>
    <w:p w14:paraId="2F5CDF58" w14:textId="77777777" w:rsidR="00060A3B" w:rsidRDefault="00060A3B" w:rsidP="0063638E">
      <w:pPr>
        <w:spacing w:after="110" w:line="276" w:lineRule="auto"/>
        <w:ind w:left="-5" w:right="3" w:hanging="10"/>
        <w:jc w:val="both"/>
        <w:rPr>
          <w:rFonts w:eastAsia="Arial"/>
          <w:sz w:val="24"/>
          <w:szCs w:val="24"/>
        </w:rPr>
      </w:pPr>
      <w:r>
        <w:rPr>
          <w:rFonts w:eastAsia="Arial"/>
          <w:sz w:val="24"/>
          <w:szCs w:val="24"/>
        </w:rPr>
        <w:t>Pour la mise en œuvre des mesures de sauvegarde environnementale et sociale du projet, le PGES ci-dessous est proposé.</w:t>
      </w:r>
    </w:p>
    <w:p w14:paraId="47DDD960" w14:textId="1F70398F" w:rsidR="00EA2EC0" w:rsidRDefault="006B6CD2" w:rsidP="0063638E">
      <w:pPr>
        <w:spacing w:after="110" w:line="276" w:lineRule="auto"/>
        <w:ind w:left="-5" w:right="3" w:hanging="10"/>
        <w:jc w:val="both"/>
        <w:rPr>
          <w:rFonts w:eastAsia="Arial"/>
          <w:sz w:val="24"/>
          <w:szCs w:val="24"/>
        </w:rPr>
      </w:pPr>
      <w:r>
        <w:rPr>
          <w:rFonts w:eastAsia="Arial"/>
          <w:sz w:val="24"/>
          <w:szCs w:val="24"/>
        </w:rPr>
        <w:t>Tableau (b) : Recapitulatif des activités du PGES</w:t>
      </w:r>
    </w:p>
    <w:tbl>
      <w:tblPr>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455"/>
        <w:gridCol w:w="1360"/>
        <w:gridCol w:w="1580"/>
        <w:gridCol w:w="2360"/>
        <w:gridCol w:w="1952"/>
      </w:tblGrid>
      <w:tr w:rsidR="00F156A3" w:rsidRPr="00B71338" w14:paraId="31C45262" w14:textId="77777777" w:rsidTr="00267BA0">
        <w:trPr>
          <w:trHeight w:val="20"/>
          <w:tblHeader/>
        </w:trPr>
        <w:tc>
          <w:tcPr>
            <w:tcW w:w="5665" w:type="dxa"/>
            <w:shd w:val="clear" w:color="auto" w:fill="C2D69B" w:themeFill="accent3" w:themeFillTint="99"/>
            <w:noWrap/>
            <w:vAlign w:val="center"/>
            <w:hideMark/>
          </w:tcPr>
          <w:p w14:paraId="257CD38C" w14:textId="77777777" w:rsidR="00F156A3" w:rsidRPr="00B71338" w:rsidRDefault="00F156A3" w:rsidP="00267BA0">
            <w:pPr>
              <w:jc w:val="both"/>
              <w:rPr>
                <w:b/>
                <w:bCs/>
              </w:rPr>
            </w:pPr>
            <w:r w:rsidRPr="00B71338">
              <w:rPr>
                <w:b/>
                <w:bCs/>
              </w:rPr>
              <w:t>Activités du PGES</w:t>
            </w:r>
          </w:p>
        </w:tc>
        <w:tc>
          <w:tcPr>
            <w:tcW w:w="1455" w:type="dxa"/>
            <w:shd w:val="clear" w:color="auto" w:fill="C2D69B" w:themeFill="accent3" w:themeFillTint="99"/>
            <w:noWrap/>
            <w:vAlign w:val="center"/>
            <w:hideMark/>
          </w:tcPr>
          <w:p w14:paraId="40CC6B11" w14:textId="77777777" w:rsidR="00F156A3" w:rsidRPr="00B71338" w:rsidRDefault="00F156A3" w:rsidP="00F156A3">
            <w:pPr>
              <w:rPr>
                <w:b/>
                <w:bCs/>
                <w:color w:val="000000"/>
              </w:rPr>
            </w:pPr>
            <w:r w:rsidRPr="00B71338">
              <w:rPr>
                <w:b/>
                <w:bCs/>
                <w:color w:val="000000"/>
              </w:rPr>
              <w:t>Échéance</w:t>
            </w:r>
          </w:p>
        </w:tc>
        <w:tc>
          <w:tcPr>
            <w:tcW w:w="1360" w:type="dxa"/>
            <w:shd w:val="clear" w:color="auto" w:fill="C2D69B" w:themeFill="accent3" w:themeFillTint="99"/>
            <w:noWrap/>
            <w:vAlign w:val="center"/>
            <w:hideMark/>
          </w:tcPr>
          <w:p w14:paraId="7D343068" w14:textId="77777777" w:rsidR="00F156A3" w:rsidRPr="00B71338" w:rsidRDefault="00F156A3" w:rsidP="00F156A3">
            <w:pPr>
              <w:rPr>
                <w:b/>
                <w:bCs/>
                <w:color w:val="000000"/>
              </w:rPr>
            </w:pPr>
            <w:r w:rsidRPr="00B71338">
              <w:rPr>
                <w:b/>
                <w:bCs/>
                <w:color w:val="000000"/>
              </w:rPr>
              <w:t>Reponsabale exécution</w:t>
            </w:r>
          </w:p>
        </w:tc>
        <w:tc>
          <w:tcPr>
            <w:tcW w:w="1580" w:type="dxa"/>
            <w:shd w:val="clear" w:color="auto" w:fill="C2D69B" w:themeFill="accent3" w:themeFillTint="99"/>
            <w:noWrap/>
            <w:vAlign w:val="center"/>
            <w:hideMark/>
          </w:tcPr>
          <w:p w14:paraId="5631FFB0" w14:textId="77777777" w:rsidR="00F156A3" w:rsidRPr="00B71338" w:rsidRDefault="00F156A3" w:rsidP="00F156A3">
            <w:pPr>
              <w:rPr>
                <w:b/>
                <w:bCs/>
                <w:color w:val="000000"/>
              </w:rPr>
            </w:pPr>
            <w:r w:rsidRPr="00B71338">
              <w:rPr>
                <w:b/>
                <w:bCs/>
                <w:color w:val="000000"/>
              </w:rPr>
              <w:t>Suivi</w:t>
            </w:r>
          </w:p>
        </w:tc>
        <w:tc>
          <w:tcPr>
            <w:tcW w:w="2360" w:type="dxa"/>
            <w:shd w:val="clear" w:color="auto" w:fill="C2D69B" w:themeFill="accent3" w:themeFillTint="99"/>
            <w:noWrap/>
            <w:vAlign w:val="center"/>
            <w:hideMark/>
          </w:tcPr>
          <w:p w14:paraId="572AF128" w14:textId="77777777" w:rsidR="00F156A3" w:rsidRPr="00B71338" w:rsidRDefault="00F156A3" w:rsidP="00F156A3">
            <w:pPr>
              <w:rPr>
                <w:b/>
                <w:bCs/>
                <w:color w:val="000000"/>
              </w:rPr>
            </w:pPr>
            <w:r w:rsidRPr="00B71338">
              <w:rPr>
                <w:b/>
                <w:bCs/>
                <w:color w:val="000000"/>
              </w:rPr>
              <w:t>Indicateurs</w:t>
            </w:r>
          </w:p>
        </w:tc>
        <w:tc>
          <w:tcPr>
            <w:tcW w:w="1952" w:type="dxa"/>
            <w:shd w:val="clear" w:color="auto" w:fill="C2D69B" w:themeFill="accent3" w:themeFillTint="99"/>
            <w:noWrap/>
            <w:vAlign w:val="center"/>
            <w:hideMark/>
          </w:tcPr>
          <w:p w14:paraId="25726CCA" w14:textId="77777777" w:rsidR="00F156A3" w:rsidRPr="00B71338" w:rsidRDefault="00F156A3" w:rsidP="00F156A3">
            <w:pPr>
              <w:rPr>
                <w:b/>
                <w:bCs/>
                <w:color w:val="000000"/>
              </w:rPr>
            </w:pPr>
            <w:r w:rsidRPr="00B71338">
              <w:rPr>
                <w:b/>
                <w:bCs/>
                <w:color w:val="000000"/>
              </w:rPr>
              <w:t>Coûts (MRU)</w:t>
            </w:r>
          </w:p>
        </w:tc>
      </w:tr>
      <w:tr w:rsidR="00F156A3" w:rsidRPr="00B71338" w14:paraId="2B788B28" w14:textId="77777777" w:rsidTr="00267BA0">
        <w:trPr>
          <w:trHeight w:val="20"/>
        </w:trPr>
        <w:tc>
          <w:tcPr>
            <w:tcW w:w="5665" w:type="dxa"/>
            <w:shd w:val="clear" w:color="auto" w:fill="auto"/>
            <w:vAlign w:val="center"/>
            <w:hideMark/>
          </w:tcPr>
          <w:p w14:paraId="53993AA3" w14:textId="77777777" w:rsidR="00F156A3" w:rsidRPr="00B71338" w:rsidRDefault="00F156A3" w:rsidP="00267BA0">
            <w:pPr>
              <w:jc w:val="both"/>
            </w:pPr>
            <w:r w:rsidRPr="00B71338">
              <w:t>Formation des employés à la protection des espèces végétales</w:t>
            </w:r>
          </w:p>
        </w:tc>
        <w:tc>
          <w:tcPr>
            <w:tcW w:w="1455" w:type="dxa"/>
            <w:shd w:val="clear" w:color="auto" w:fill="auto"/>
            <w:vAlign w:val="bottom"/>
            <w:hideMark/>
          </w:tcPr>
          <w:p w14:paraId="386B7288"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vAlign w:val="bottom"/>
            <w:hideMark/>
          </w:tcPr>
          <w:p w14:paraId="0D1593CA"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FD371B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DBD6DD1"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272AAE96" w14:textId="77777777" w:rsidR="00F156A3" w:rsidRPr="00B71338" w:rsidRDefault="00F156A3" w:rsidP="00F156A3">
            <w:pPr>
              <w:rPr>
                <w:color w:val="000000"/>
              </w:rPr>
            </w:pPr>
            <w:r w:rsidRPr="00B71338">
              <w:rPr>
                <w:color w:val="000000"/>
              </w:rPr>
              <w:t>Inclus dans le contrat de l'entreprise</w:t>
            </w:r>
          </w:p>
        </w:tc>
      </w:tr>
      <w:tr w:rsidR="00F156A3" w:rsidRPr="00B71338" w14:paraId="7B3D0350" w14:textId="77777777" w:rsidTr="00267BA0">
        <w:trPr>
          <w:trHeight w:val="20"/>
        </w:trPr>
        <w:tc>
          <w:tcPr>
            <w:tcW w:w="5665" w:type="dxa"/>
            <w:shd w:val="clear" w:color="auto" w:fill="auto"/>
            <w:vAlign w:val="center"/>
            <w:hideMark/>
          </w:tcPr>
          <w:p w14:paraId="4A7F4F21" w14:textId="77777777" w:rsidR="00F156A3" w:rsidRPr="00B71338" w:rsidRDefault="00F156A3" w:rsidP="00267BA0">
            <w:pPr>
              <w:jc w:val="both"/>
            </w:pPr>
            <w:r w:rsidRPr="00B71338">
              <w:t>Limiter le dégagement de l’emprise et l’ouverture des sites à usage temporaire au strict minimum nécessaire à la réalisation du projet ;</w:t>
            </w:r>
          </w:p>
        </w:tc>
        <w:tc>
          <w:tcPr>
            <w:tcW w:w="1455" w:type="dxa"/>
            <w:shd w:val="clear" w:color="auto" w:fill="auto"/>
            <w:vAlign w:val="bottom"/>
            <w:hideMark/>
          </w:tcPr>
          <w:p w14:paraId="110B776A"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FF0C97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36EB22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8B551D1"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3F109BFD" w14:textId="77777777" w:rsidR="00F156A3" w:rsidRPr="00B71338" w:rsidRDefault="00F156A3" w:rsidP="00F156A3">
            <w:pPr>
              <w:rPr>
                <w:color w:val="000000"/>
              </w:rPr>
            </w:pPr>
            <w:r w:rsidRPr="00B71338">
              <w:rPr>
                <w:color w:val="000000"/>
              </w:rPr>
              <w:t>Inclus dans le contrat de l'entreprise</w:t>
            </w:r>
          </w:p>
        </w:tc>
      </w:tr>
      <w:tr w:rsidR="00F156A3" w:rsidRPr="00B71338" w14:paraId="0EBFA85E" w14:textId="77777777" w:rsidTr="00267BA0">
        <w:trPr>
          <w:trHeight w:val="20"/>
        </w:trPr>
        <w:tc>
          <w:tcPr>
            <w:tcW w:w="5665" w:type="dxa"/>
            <w:shd w:val="clear" w:color="auto" w:fill="auto"/>
            <w:vAlign w:val="center"/>
            <w:hideMark/>
          </w:tcPr>
          <w:p w14:paraId="6EB4FC0F" w14:textId="77777777" w:rsidR="00F156A3" w:rsidRPr="00B71338" w:rsidRDefault="00F156A3" w:rsidP="00267BA0">
            <w:pPr>
              <w:jc w:val="both"/>
            </w:pPr>
            <w:r w:rsidRPr="00B71338">
              <w:t xml:space="preserve">Sensibiliser les populations riveraines au projet aux bonnes pratiques </w:t>
            </w:r>
          </w:p>
        </w:tc>
        <w:tc>
          <w:tcPr>
            <w:tcW w:w="1455" w:type="dxa"/>
            <w:shd w:val="clear" w:color="auto" w:fill="auto"/>
            <w:vAlign w:val="bottom"/>
            <w:hideMark/>
          </w:tcPr>
          <w:p w14:paraId="3036D02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41DC0FA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2516F4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927E3EA"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0A5F8D62" w14:textId="77777777" w:rsidR="00F156A3" w:rsidRPr="00B71338" w:rsidRDefault="00F156A3" w:rsidP="00F156A3">
            <w:pPr>
              <w:rPr>
                <w:color w:val="000000"/>
              </w:rPr>
            </w:pPr>
            <w:r w:rsidRPr="00B71338">
              <w:rPr>
                <w:color w:val="000000"/>
              </w:rPr>
              <w:t>Inclus dans le contrat de l'entreprise</w:t>
            </w:r>
          </w:p>
        </w:tc>
      </w:tr>
      <w:tr w:rsidR="00F156A3" w:rsidRPr="00B71338" w14:paraId="0852469B" w14:textId="77777777" w:rsidTr="00267BA0">
        <w:trPr>
          <w:trHeight w:val="20"/>
        </w:trPr>
        <w:tc>
          <w:tcPr>
            <w:tcW w:w="5665" w:type="dxa"/>
            <w:shd w:val="clear" w:color="auto" w:fill="auto"/>
            <w:vAlign w:val="center"/>
            <w:hideMark/>
          </w:tcPr>
          <w:p w14:paraId="69AAE7BA" w14:textId="77777777" w:rsidR="00F156A3" w:rsidRPr="00B71338" w:rsidRDefault="00F156A3" w:rsidP="00267BA0">
            <w:pPr>
              <w:jc w:val="both"/>
            </w:pPr>
            <w:r w:rsidRPr="00B71338">
              <w:t>Interdire l’ouverture des sites à usage temporaire (emprunt et dépôt) dans les zones boisées ;</w:t>
            </w:r>
          </w:p>
        </w:tc>
        <w:tc>
          <w:tcPr>
            <w:tcW w:w="1455" w:type="dxa"/>
            <w:shd w:val="clear" w:color="auto" w:fill="auto"/>
            <w:vAlign w:val="bottom"/>
            <w:hideMark/>
          </w:tcPr>
          <w:p w14:paraId="5C88B2A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33A4940"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E18BF8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4679002E"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2B08B69C" w14:textId="77777777" w:rsidR="00F156A3" w:rsidRPr="00B71338" w:rsidRDefault="00F156A3" w:rsidP="00F156A3">
            <w:pPr>
              <w:rPr>
                <w:color w:val="000000"/>
              </w:rPr>
            </w:pPr>
            <w:r w:rsidRPr="00B71338">
              <w:rPr>
                <w:color w:val="000000"/>
              </w:rPr>
              <w:t>Inclus dans le contrat de l'entreprise</w:t>
            </w:r>
          </w:p>
        </w:tc>
      </w:tr>
      <w:tr w:rsidR="00F156A3" w:rsidRPr="00B71338" w14:paraId="1AE24C67" w14:textId="77777777" w:rsidTr="00267BA0">
        <w:trPr>
          <w:trHeight w:val="20"/>
        </w:trPr>
        <w:tc>
          <w:tcPr>
            <w:tcW w:w="5665" w:type="dxa"/>
            <w:shd w:val="clear" w:color="auto" w:fill="auto"/>
            <w:vAlign w:val="center"/>
            <w:hideMark/>
          </w:tcPr>
          <w:p w14:paraId="576B6A2B" w14:textId="77777777" w:rsidR="00F156A3" w:rsidRPr="00B71338" w:rsidRDefault="00F156A3" w:rsidP="00267BA0">
            <w:pPr>
              <w:jc w:val="both"/>
            </w:pPr>
            <w:r w:rsidRPr="00B71338">
              <w:t xml:space="preserve"> Dans la mesure du possible, prélever les matériaux latéritiques dans les sites d’emprunt existant ou utiliser ces emprunts comme site de dépôt de matériau de mauvaise tenue ;</w:t>
            </w:r>
          </w:p>
        </w:tc>
        <w:tc>
          <w:tcPr>
            <w:tcW w:w="1455" w:type="dxa"/>
            <w:shd w:val="clear" w:color="auto" w:fill="auto"/>
            <w:vAlign w:val="bottom"/>
            <w:hideMark/>
          </w:tcPr>
          <w:p w14:paraId="4ED4E6D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8A96DB2"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6E23574"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F29A3A4"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5B77B832" w14:textId="77777777" w:rsidR="00F156A3" w:rsidRPr="00B71338" w:rsidRDefault="00F156A3" w:rsidP="00F156A3">
            <w:pPr>
              <w:rPr>
                <w:color w:val="000000"/>
              </w:rPr>
            </w:pPr>
            <w:r w:rsidRPr="00B71338">
              <w:rPr>
                <w:color w:val="000000"/>
              </w:rPr>
              <w:t>Inclus dans le contrat de l'entreprise</w:t>
            </w:r>
          </w:p>
        </w:tc>
      </w:tr>
      <w:tr w:rsidR="00F156A3" w:rsidRPr="00B71338" w14:paraId="25064E4B" w14:textId="77777777" w:rsidTr="00267BA0">
        <w:trPr>
          <w:trHeight w:val="20"/>
        </w:trPr>
        <w:tc>
          <w:tcPr>
            <w:tcW w:w="5665" w:type="dxa"/>
            <w:shd w:val="clear" w:color="auto" w:fill="auto"/>
            <w:vAlign w:val="center"/>
            <w:hideMark/>
          </w:tcPr>
          <w:p w14:paraId="7699D705" w14:textId="77777777" w:rsidR="00F156A3" w:rsidRPr="00B71338" w:rsidRDefault="00F156A3" w:rsidP="00267BA0">
            <w:pPr>
              <w:jc w:val="both"/>
            </w:pPr>
            <w:r w:rsidRPr="00B71338">
              <w:t xml:space="preserve"> Procéder aux travaux de remise en état des sites à usages temporaires en fin d’exploitation ; </w:t>
            </w:r>
          </w:p>
        </w:tc>
        <w:tc>
          <w:tcPr>
            <w:tcW w:w="1455" w:type="dxa"/>
            <w:shd w:val="clear" w:color="auto" w:fill="auto"/>
            <w:vAlign w:val="bottom"/>
            <w:hideMark/>
          </w:tcPr>
          <w:p w14:paraId="06DABF39" w14:textId="77777777" w:rsidR="00F156A3" w:rsidRPr="00B71338" w:rsidRDefault="00F156A3" w:rsidP="00F156A3">
            <w:pPr>
              <w:rPr>
                <w:color w:val="000000"/>
              </w:rPr>
            </w:pPr>
            <w:r w:rsidRPr="00B71338">
              <w:rPr>
                <w:color w:val="000000"/>
              </w:rPr>
              <w:t xml:space="preserve"> Fermeture </w:t>
            </w:r>
          </w:p>
        </w:tc>
        <w:tc>
          <w:tcPr>
            <w:tcW w:w="1360" w:type="dxa"/>
            <w:shd w:val="clear" w:color="auto" w:fill="auto"/>
            <w:vAlign w:val="bottom"/>
            <w:hideMark/>
          </w:tcPr>
          <w:p w14:paraId="10E6B079"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D0CBF5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D162F78"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072802F6" w14:textId="77777777" w:rsidR="00F156A3" w:rsidRPr="00B71338" w:rsidRDefault="00F156A3" w:rsidP="00F156A3">
            <w:pPr>
              <w:rPr>
                <w:color w:val="000000"/>
              </w:rPr>
            </w:pPr>
            <w:r w:rsidRPr="00B71338">
              <w:rPr>
                <w:color w:val="000000"/>
              </w:rPr>
              <w:t>Inclus dans le contrat de l'entreprise</w:t>
            </w:r>
          </w:p>
        </w:tc>
      </w:tr>
      <w:tr w:rsidR="00F156A3" w:rsidRPr="00B71338" w14:paraId="5F4B3328" w14:textId="77777777" w:rsidTr="00267BA0">
        <w:trPr>
          <w:trHeight w:val="20"/>
        </w:trPr>
        <w:tc>
          <w:tcPr>
            <w:tcW w:w="5665" w:type="dxa"/>
            <w:shd w:val="clear" w:color="auto" w:fill="auto"/>
            <w:vAlign w:val="center"/>
            <w:hideMark/>
          </w:tcPr>
          <w:p w14:paraId="7DF64C30" w14:textId="77777777" w:rsidR="00F156A3" w:rsidRPr="00B71338" w:rsidRDefault="00F156A3" w:rsidP="00267BA0">
            <w:pPr>
              <w:jc w:val="both"/>
            </w:pPr>
            <w:r w:rsidRPr="00B71338">
              <w:t>Reboiser avec des espèces indigènes, les sites à usages temporaires après remise en état.</w:t>
            </w:r>
          </w:p>
        </w:tc>
        <w:tc>
          <w:tcPr>
            <w:tcW w:w="1455" w:type="dxa"/>
            <w:shd w:val="clear" w:color="auto" w:fill="auto"/>
            <w:vAlign w:val="bottom"/>
            <w:hideMark/>
          </w:tcPr>
          <w:p w14:paraId="6CD5CF70" w14:textId="77777777" w:rsidR="00F156A3" w:rsidRPr="00B71338" w:rsidRDefault="00F156A3" w:rsidP="00F156A3">
            <w:pPr>
              <w:rPr>
                <w:color w:val="000000"/>
              </w:rPr>
            </w:pPr>
            <w:r w:rsidRPr="00B71338">
              <w:rPr>
                <w:color w:val="000000"/>
              </w:rPr>
              <w:t xml:space="preserve"> Fermeture </w:t>
            </w:r>
          </w:p>
        </w:tc>
        <w:tc>
          <w:tcPr>
            <w:tcW w:w="1360" w:type="dxa"/>
            <w:shd w:val="clear" w:color="auto" w:fill="auto"/>
            <w:vAlign w:val="bottom"/>
            <w:hideMark/>
          </w:tcPr>
          <w:p w14:paraId="6183DB3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A7DE3F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A9F2E6E"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77C51889" w14:textId="77777777" w:rsidR="00F156A3" w:rsidRPr="00B71338" w:rsidRDefault="00F156A3" w:rsidP="00F156A3">
            <w:pPr>
              <w:rPr>
                <w:color w:val="000000"/>
              </w:rPr>
            </w:pPr>
            <w:r w:rsidRPr="00B71338">
              <w:rPr>
                <w:color w:val="000000"/>
              </w:rPr>
              <w:t>Inclus dans le contrat de l'entreprise</w:t>
            </w:r>
          </w:p>
        </w:tc>
      </w:tr>
      <w:tr w:rsidR="00F156A3" w:rsidRPr="00B71338" w14:paraId="1DE1C1FC" w14:textId="77777777" w:rsidTr="00267BA0">
        <w:trPr>
          <w:trHeight w:val="20"/>
        </w:trPr>
        <w:tc>
          <w:tcPr>
            <w:tcW w:w="5665" w:type="dxa"/>
            <w:shd w:val="clear" w:color="auto" w:fill="auto"/>
            <w:vAlign w:val="center"/>
            <w:hideMark/>
          </w:tcPr>
          <w:p w14:paraId="62F67B3E" w14:textId="77777777" w:rsidR="00F156A3" w:rsidRPr="00B71338" w:rsidRDefault="00F156A3" w:rsidP="00267BA0">
            <w:pPr>
              <w:jc w:val="both"/>
            </w:pPr>
            <w:r w:rsidRPr="00B71338">
              <w:t>Mise en place d’une procédure de procédure de travail</w:t>
            </w:r>
          </w:p>
        </w:tc>
        <w:tc>
          <w:tcPr>
            <w:tcW w:w="1455" w:type="dxa"/>
            <w:shd w:val="clear" w:color="auto" w:fill="auto"/>
            <w:vAlign w:val="bottom"/>
            <w:hideMark/>
          </w:tcPr>
          <w:p w14:paraId="24E2E11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EE170C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9B0DBE3"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0F05986" w14:textId="77777777" w:rsidR="00F156A3" w:rsidRPr="00B71338" w:rsidRDefault="00F156A3" w:rsidP="00F156A3">
            <w:pPr>
              <w:rPr>
                <w:color w:val="000000"/>
              </w:rPr>
            </w:pPr>
            <w:r w:rsidRPr="00B71338">
              <w:rPr>
                <w:color w:val="000000"/>
              </w:rPr>
              <w:t xml:space="preserve"> Présence de document </w:t>
            </w:r>
          </w:p>
        </w:tc>
        <w:tc>
          <w:tcPr>
            <w:tcW w:w="1952" w:type="dxa"/>
            <w:shd w:val="clear" w:color="auto" w:fill="auto"/>
            <w:vAlign w:val="center"/>
            <w:hideMark/>
          </w:tcPr>
          <w:p w14:paraId="0FA73D27" w14:textId="77777777" w:rsidR="00F156A3" w:rsidRPr="00B71338" w:rsidRDefault="00F156A3" w:rsidP="00F156A3">
            <w:pPr>
              <w:rPr>
                <w:color w:val="000000"/>
              </w:rPr>
            </w:pPr>
            <w:r w:rsidRPr="00B71338">
              <w:rPr>
                <w:color w:val="000000"/>
              </w:rPr>
              <w:t>Inclus dans le contrat de l'entreprise</w:t>
            </w:r>
          </w:p>
        </w:tc>
      </w:tr>
      <w:tr w:rsidR="00F156A3" w:rsidRPr="00B71338" w14:paraId="6B39FD9F" w14:textId="77777777" w:rsidTr="00267BA0">
        <w:trPr>
          <w:trHeight w:val="20"/>
        </w:trPr>
        <w:tc>
          <w:tcPr>
            <w:tcW w:w="5665" w:type="dxa"/>
            <w:shd w:val="clear" w:color="auto" w:fill="auto"/>
            <w:vAlign w:val="center"/>
            <w:hideMark/>
          </w:tcPr>
          <w:p w14:paraId="78DB9897" w14:textId="77777777" w:rsidR="00F156A3" w:rsidRPr="00B71338" w:rsidRDefault="00F156A3" w:rsidP="00267BA0">
            <w:pPr>
              <w:jc w:val="both"/>
            </w:pPr>
            <w:r w:rsidRPr="00B71338">
              <w:t>Elaboration des notices d'impact environnementales et sociales au début des travaux spécifiques</w:t>
            </w:r>
          </w:p>
        </w:tc>
        <w:tc>
          <w:tcPr>
            <w:tcW w:w="1455" w:type="dxa"/>
            <w:shd w:val="clear" w:color="auto" w:fill="auto"/>
            <w:vAlign w:val="bottom"/>
            <w:hideMark/>
          </w:tcPr>
          <w:p w14:paraId="1B79D3F7"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vAlign w:val="bottom"/>
            <w:hideMark/>
          </w:tcPr>
          <w:p w14:paraId="2BC56EFE" w14:textId="77777777" w:rsidR="00F156A3" w:rsidRPr="00B71338" w:rsidRDefault="00F156A3" w:rsidP="00F156A3">
            <w:pPr>
              <w:rPr>
                <w:color w:val="000000"/>
              </w:rPr>
            </w:pPr>
            <w:r w:rsidRPr="00B71338">
              <w:rPr>
                <w:color w:val="000000"/>
              </w:rPr>
              <w:t xml:space="preserve"> Promoteur </w:t>
            </w:r>
          </w:p>
        </w:tc>
        <w:tc>
          <w:tcPr>
            <w:tcW w:w="1580" w:type="dxa"/>
            <w:shd w:val="clear" w:color="auto" w:fill="auto"/>
            <w:vAlign w:val="bottom"/>
            <w:hideMark/>
          </w:tcPr>
          <w:p w14:paraId="503FCBF5" w14:textId="77777777" w:rsidR="00F156A3" w:rsidRPr="00B71338" w:rsidRDefault="00F156A3" w:rsidP="00F156A3">
            <w:pPr>
              <w:rPr>
                <w:color w:val="000000"/>
              </w:rPr>
            </w:pPr>
            <w:r w:rsidRPr="00B71338">
              <w:rPr>
                <w:color w:val="000000"/>
              </w:rPr>
              <w:t xml:space="preserve"> DECE/DRE </w:t>
            </w:r>
          </w:p>
        </w:tc>
        <w:tc>
          <w:tcPr>
            <w:tcW w:w="2360" w:type="dxa"/>
            <w:shd w:val="clear" w:color="auto" w:fill="auto"/>
            <w:vAlign w:val="bottom"/>
            <w:hideMark/>
          </w:tcPr>
          <w:p w14:paraId="3A804CFF" w14:textId="77777777" w:rsidR="00F156A3" w:rsidRPr="00B71338" w:rsidRDefault="00F156A3" w:rsidP="00F156A3">
            <w:pPr>
              <w:rPr>
                <w:color w:val="000000"/>
              </w:rPr>
            </w:pPr>
            <w:r w:rsidRPr="00B71338">
              <w:rPr>
                <w:color w:val="000000"/>
              </w:rPr>
              <w:t xml:space="preserve"> 4 notices validés </w:t>
            </w:r>
          </w:p>
        </w:tc>
        <w:tc>
          <w:tcPr>
            <w:tcW w:w="1952" w:type="dxa"/>
            <w:shd w:val="clear" w:color="auto" w:fill="auto"/>
            <w:vAlign w:val="center"/>
            <w:hideMark/>
          </w:tcPr>
          <w:p w14:paraId="6716A80E" w14:textId="77777777" w:rsidR="00F156A3" w:rsidRPr="00B71338" w:rsidRDefault="00F156A3" w:rsidP="00F156A3">
            <w:pPr>
              <w:rPr>
                <w:color w:val="000000"/>
              </w:rPr>
            </w:pPr>
            <w:r w:rsidRPr="00B71338">
              <w:rPr>
                <w:color w:val="000000"/>
              </w:rPr>
              <w:t>2 500 000</w:t>
            </w:r>
          </w:p>
        </w:tc>
      </w:tr>
      <w:tr w:rsidR="00F156A3" w:rsidRPr="00B71338" w14:paraId="14A1BCE5" w14:textId="77777777" w:rsidTr="00267BA0">
        <w:trPr>
          <w:trHeight w:val="20"/>
        </w:trPr>
        <w:tc>
          <w:tcPr>
            <w:tcW w:w="5665" w:type="dxa"/>
            <w:shd w:val="clear" w:color="auto" w:fill="auto"/>
            <w:vAlign w:val="center"/>
            <w:hideMark/>
          </w:tcPr>
          <w:p w14:paraId="2AC3A31E" w14:textId="77777777" w:rsidR="00F156A3" w:rsidRPr="00B71338" w:rsidRDefault="00F156A3" w:rsidP="00267BA0">
            <w:pPr>
              <w:jc w:val="both"/>
            </w:pPr>
            <w:r w:rsidRPr="00B71338">
              <w:t>Formation des employés à la protection de la faune pendant les travaux (interdiction formelle de tuer les animaux sur les sites)</w:t>
            </w:r>
          </w:p>
        </w:tc>
        <w:tc>
          <w:tcPr>
            <w:tcW w:w="1455" w:type="dxa"/>
            <w:shd w:val="clear" w:color="auto" w:fill="auto"/>
            <w:vAlign w:val="bottom"/>
            <w:hideMark/>
          </w:tcPr>
          <w:p w14:paraId="2E556E2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E705146"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5EAA240"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55F5774"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55AACDB0" w14:textId="77777777" w:rsidR="00F156A3" w:rsidRPr="00B71338" w:rsidRDefault="00F156A3" w:rsidP="00F156A3">
            <w:pPr>
              <w:rPr>
                <w:color w:val="000000"/>
              </w:rPr>
            </w:pPr>
            <w:r w:rsidRPr="00B71338">
              <w:rPr>
                <w:color w:val="000000"/>
              </w:rPr>
              <w:t>Inclus dans le contrat de l'entreprise</w:t>
            </w:r>
          </w:p>
        </w:tc>
      </w:tr>
      <w:tr w:rsidR="00F156A3" w:rsidRPr="00B71338" w14:paraId="25B04548" w14:textId="77777777" w:rsidTr="00267BA0">
        <w:trPr>
          <w:trHeight w:val="20"/>
        </w:trPr>
        <w:tc>
          <w:tcPr>
            <w:tcW w:w="5665" w:type="dxa"/>
            <w:shd w:val="clear" w:color="auto" w:fill="auto"/>
            <w:vAlign w:val="center"/>
            <w:hideMark/>
          </w:tcPr>
          <w:p w14:paraId="1BD85C82" w14:textId="77777777" w:rsidR="00F156A3" w:rsidRPr="00B71338" w:rsidRDefault="00F156A3" w:rsidP="00267BA0">
            <w:pPr>
              <w:jc w:val="both"/>
            </w:pPr>
            <w:r w:rsidRPr="00B71338">
              <w:t>Mise en place d’une procédure de procédure de travail</w:t>
            </w:r>
          </w:p>
        </w:tc>
        <w:tc>
          <w:tcPr>
            <w:tcW w:w="1455" w:type="dxa"/>
            <w:shd w:val="clear" w:color="auto" w:fill="auto"/>
            <w:vAlign w:val="bottom"/>
            <w:hideMark/>
          </w:tcPr>
          <w:p w14:paraId="5661AD5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C447CD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A76E6F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E87E3C0" w14:textId="77777777" w:rsidR="00F156A3" w:rsidRPr="00B71338" w:rsidRDefault="00F156A3" w:rsidP="00F156A3">
            <w:pPr>
              <w:rPr>
                <w:color w:val="000000"/>
              </w:rPr>
            </w:pPr>
            <w:r w:rsidRPr="00B71338">
              <w:rPr>
                <w:color w:val="000000"/>
              </w:rPr>
              <w:t xml:space="preserve"> Présence de document </w:t>
            </w:r>
          </w:p>
        </w:tc>
        <w:tc>
          <w:tcPr>
            <w:tcW w:w="1952" w:type="dxa"/>
            <w:shd w:val="clear" w:color="auto" w:fill="auto"/>
            <w:vAlign w:val="center"/>
            <w:hideMark/>
          </w:tcPr>
          <w:p w14:paraId="6E394245" w14:textId="77777777" w:rsidR="00F156A3" w:rsidRPr="00B71338" w:rsidRDefault="00F156A3" w:rsidP="00F156A3">
            <w:pPr>
              <w:rPr>
                <w:color w:val="000000"/>
              </w:rPr>
            </w:pPr>
            <w:r w:rsidRPr="00B71338">
              <w:rPr>
                <w:color w:val="000000"/>
              </w:rPr>
              <w:t>Inclus dans le contrat de l'entreprise</w:t>
            </w:r>
          </w:p>
        </w:tc>
      </w:tr>
      <w:tr w:rsidR="00F156A3" w:rsidRPr="00B71338" w14:paraId="28885E22" w14:textId="77777777" w:rsidTr="00267BA0">
        <w:trPr>
          <w:trHeight w:val="20"/>
        </w:trPr>
        <w:tc>
          <w:tcPr>
            <w:tcW w:w="5665" w:type="dxa"/>
            <w:shd w:val="clear" w:color="auto" w:fill="auto"/>
            <w:vAlign w:val="center"/>
            <w:hideMark/>
          </w:tcPr>
          <w:p w14:paraId="765EAA81" w14:textId="77777777" w:rsidR="00F156A3" w:rsidRPr="00B71338" w:rsidRDefault="00F156A3" w:rsidP="00267BA0">
            <w:pPr>
              <w:jc w:val="both"/>
            </w:pPr>
            <w:r w:rsidRPr="00B71338">
              <w:t>Formation des employés aux meilleures pratiques de travail dégageant moins de poussière</w:t>
            </w:r>
          </w:p>
        </w:tc>
        <w:tc>
          <w:tcPr>
            <w:tcW w:w="1455" w:type="dxa"/>
            <w:shd w:val="clear" w:color="auto" w:fill="auto"/>
            <w:vAlign w:val="bottom"/>
            <w:hideMark/>
          </w:tcPr>
          <w:p w14:paraId="28BFFE6A"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6890038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7E4DFE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26FB801"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32F2D2A9" w14:textId="77777777" w:rsidR="00F156A3" w:rsidRPr="00B71338" w:rsidRDefault="00F156A3" w:rsidP="00F156A3">
            <w:pPr>
              <w:rPr>
                <w:color w:val="000000"/>
              </w:rPr>
            </w:pPr>
            <w:r w:rsidRPr="00B71338">
              <w:rPr>
                <w:color w:val="000000"/>
              </w:rPr>
              <w:t>Inclus dans le contrat de l'entreprise</w:t>
            </w:r>
          </w:p>
        </w:tc>
      </w:tr>
      <w:tr w:rsidR="00F156A3" w:rsidRPr="00B71338" w14:paraId="4A6A3016" w14:textId="77777777" w:rsidTr="00267BA0">
        <w:trPr>
          <w:trHeight w:val="20"/>
        </w:trPr>
        <w:tc>
          <w:tcPr>
            <w:tcW w:w="5665" w:type="dxa"/>
            <w:shd w:val="clear" w:color="auto" w:fill="auto"/>
            <w:vAlign w:val="center"/>
            <w:hideMark/>
          </w:tcPr>
          <w:p w14:paraId="129015CC" w14:textId="77777777" w:rsidR="00F156A3" w:rsidRPr="00B71338" w:rsidRDefault="00F156A3" w:rsidP="00267BA0">
            <w:pPr>
              <w:jc w:val="both"/>
            </w:pPr>
            <w:r w:rsidRPr="00B71338">
              <w:t>Arrosage régulier par endroit</w:t>
            </w:r>
          </w:p>
        </w:tc>
        <w:tc>
          <w:tcPr>
            <w:tcW w:w="1455" w:type="dxa"/>
            <w:shd w:val="clear" w:color="auto" w:fill="auto"/>
            <w:vAlign w:val="bottom"/>
            <w:hideMark/>
          </w:tcPr>
          <w:p w14:paraId="3CA0E59D"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3957BD9"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8BCF61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438D9E5" w14:textId="77777777" w:rsidR="00F156A3" w:rsidRPr="00B71338" w:rsidRDefault="00F156A3" w:rsidP="00F156A3">
            <w:pPr>
              <w:rPr>
                <w:color w:val="000000"/>
              </w:rPr>
            </w:pPr>
            <w:r w:rsidRPr="00B71338">
              <w:rPr>
                <w:color w:val="000000"/>
              </w:rPr>
              <w:t xml:space="preserve"> Nombre d'arrosage documenté par jour </w:t>
            </w:r>
          </w:p>
        </w:tc>
        <w:tc>
          <w:tcPr>
            <w:tcW w:w="1952" w:type="dxa"/>
            <w:shd w:val="clear" w:color="auto" w:fill="auto"/>
            <w:vAlign w:val="center"/>
            <w:hideMark/>
          </w:tcPr>
          <w:p w14:paraId="340BF95D" w14:textId="77777777" w:rsidR="00F156A3" w:rsidRPr="00B71338" w:rsidRDefault="00F156A3" w:rsidP="00F156A3">
            <w:pPr>
              <w:rPr>
                <w:color w:val="000000"/>
              </w:rPr>
            </w:pPr>
            <w:r w:rsidRPr="00B71338">
              <w:rPr>
                <w:color w:val="000000"/>
              </w:rPr>
              <w:t>Inclus dans le contrat de l'entreprise</w:t>
            </w:r>
          </w:p>
        </w:tc>
      </w:tr>
      <w:tr w:rsidR="00F156A3" w:rsidRPr="00B71338" w14:paraId="52B245DA" w14:textId="77777777" w:rsidTr="00267BA0">
        <w:trPr>
          <w:trHeight w:val="20"/>
        </w:trPr>
        <w:tc>
          <w:tcPr>
            <w:tcW w:w="5665" w:type="dxa"/>
            <w:shd w:val="clear" w:color="auto" w:fill="auto"/>
            <w:vAlign w:val="center"/>
            <w:hideMark/>
          </w:tcPr>
          <w:p w14:paraId="66C3AAE2" w14:textId="77777777" w:rsidR="00F156A3" w:rsidRPr="00B71338" w:rsidRDefault="00F156A3" w:rsidP="00267BA0">
            <w:pPr>
              <w:jc w:val="both"/>
            </w:pPr>
            <w:r w:rsidRPr="00B71338">
              <w:t xml:space="preserve">Limiter la vitesse maximale des véhicules à 30 km /h au niveau des agglomérations. Cette mesure doit être prescrite dans le règlement intérieur de l’Entreprise </w:t>
            </w:r>
          </w:p>
        </w:tc>
        <w:tc>
          <w:tcPr>
            <w:tcW w:w="1455" w:type="dxa"/>
            <w:shd w:val="clear" w:color="auto" w:fill="auto"/>
            <w:vAlign w:val="bottom"/>
            <w:hideMark/>
          </w:tcPr>
          <w:p w14:paraId="7B7F99B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6938AD63"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E6099E3"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1AFC7B06" w14:textId="77777777" w:rsidR="00F156A3" w:rsidRPr="00B71338" w:rsidRDefault="00F156A3" w:rsidP="00F156A3">
            <w:pPr>
              <w:rPr>
                <w:color w:val="000000"/>
              </w:rPr>
            </w:pPr>
            <w:r w:rsidRPr="00B71338">
              <w:rPr>
                <w:color w:val="000000"/>
              </w:rPr>
              <w:t xml:space="preserve"> Rapport d'activités </w:t>
            </w:r>
          </w:p>
        </w:tc>
        <w:tc>
          <w:tcPr>
            <w:tcW w:w="1952" w:type="dxa"/>
            <w:shd w:val="clear" w:color="auto" w:fill="auto"/>
            <w:vAlign w:val="center"/>
            <w:hideMark/>
          </w:tcPr>
          <w:p w14:paraId="63085BAF" w14:textId="77777777" w:rsidR="00F156A3" w:rsidRPr="00B71338" w:rsidRDefault="00F156A3" w:rsidP="00F156A3">
            <w:pPr>
              <w:rPr>
                <w:color w:val="000000"/>
              </w:rPr>
            </w:pPr>
            <w:r w:rsidRPr="00B71338">
              <w:rPr>
                <w:color w:val="000000"/>
              </w:rPr>
              <w:t>Inclus dans le contrat de l'entreprise</w:t>
            </w:r>
          </w:p>
        </w:tc>
      </w:tr>
      <w:tr w:rsidR="00F156A3" w:rsidRPr="00B71338" w14:paraId="7A224231" w14:textId="77777777" w:rsidTr="00267BA0">
        <w:trPr>
          <w:trHeight w:val="20"/>
        </w:trPr>
        <w:tc>
          <w:tcPr>
            <w:tcW w:w="5665" w:type="dxa"/>
            <w:shd w:val="clear" w:color="auto" w:fill="auto"/>
            <w:vAlign w:val="center"/>
            <w:hideMark/>
          </w:tcPr>
          <w:p w14:paraId="1C2EB103" w14:textId="77777777" w:rsidR="00F156A3" w:rsidRPr="00B71338" w:rsidRDefault="00F156A3" w:rsidP="00267BA0">
            <w:pPr>
              <w:jc w:val="both"/>
            </w:pPr>
            <w:r w:rsidRPr="00B71338">
              <w:t>Dotation des travailleurs en masque de protection et sensibilisation pour le port pendant les travaux</w:t>
            </w:r>
          </w:p>
        </w:tc>
        <w:tc>
          <w:tcPr>
            <w:tcW w:w="1455" w:type="dxa"/>
            <w:shd w:val="clear" w:color="auto" w:fill="auto"/>
            <w:vAlign w:val="bottom"/>
            <w:hideMark/>
          </w:tcPr>
          <w:p w14:paraId="46497A62"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BE8E795"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108FAC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08947E2" w14:textId="77777777" w:rsidR="00F156A3" w:rsidRPr="00B71338" w:rsidRDefault="00F156A3" w:rsidP="00F156A3">
            <w:pPr>
              <w:rPr>
                <w:color w:val="000000"/>
              </w:rPr>
            </w:pPr>
            <w:r w:rsidRPr="00B71338">
              <w:rPr>
                <w:color w:val="000000"/>
              </w:rPr>
              <w:t xml:space="preserve"> Proportion d'employés portant des masques </w:t>
            </w:r>
          </w:p>
        </w:tc>
        <w:tc>
          <w:tcPr>
            <w:tcW w:w="1952" w:type="dxa"/>
            <w:shd w:val="clear" w:color="auto" w:fill="auto"/>
            <w:vAlign w:val="center"/>
            <w:hideMark/>
          </w:tcPr>
          <w:p w14:paraId="3D978DA8" w14:textId="77777777" w:rsidR="00F156A3" w:rsidRPr="00B71338" w:rsidRDefault="00F156A3" w:rsidP="00F156A3">
            <w:pPr>
              <w:rPr>
                <w:color w:val="000000"/>
              </w:rPr>
            </w:pPr>
            <w:r w:rsidRPr="00B71338">
              <w:rPr>
                <w:color w:val="000000"/>
              </w:rPr>
              <w:t>Inclus dans le contrat de l'entreprise</w:t>
            </w:r>
          </w:p>
        </w:tc>
      </w:tr>
      <w:tr w:rsidR="00F156A3" w:rsidRPr="00B71338" w14:paraId="6487D91C" w14:textId="77777777" w:rsidTr="00267BA0">
        <w:trPr>
          <w:trHeight w:val="20"/>
        </w:trPr>
        <w:tc>
          <w:tcPr>
            <w:tcW w:w="5665" w:type="dxa"/>
            <w:shd w:val="clear" w:color="auto" w:fill="auto"/>
            <w:vAlign w:val="center"/>
            <w:hideMark/>
          </w:tcPr>
          <w:p w14:paraId="0F523BAE" w14:textId="77777777" w:rsidR="00F156A3" w:rsidRPr="00B71338" w:rsidRDefault="00F156A3" w:rsidP="00267BA0">
            <w:pPr>
              <w:jc w:val="both"/>
            </w:pPr>
            <w:r w:rsidRPr="00B71338">
              <w:t>Règlementation des horaires de travail pour les activités générant beaucoup de bruit</w:t>
            </w:r>
          </w:p>
        </w:tc>
        <w:tc>
          <w:tcPr>
            <w:tcW w:w="1455" w:type="dxa"/>
            <w:shd w:val="clear" w:color="auto" w:fill="auto"/>
            <w:vAlign w:val="bottom"/>
            <w:hideMark/>
          </w:tcPr>
          <w:p w14:paraId="60C828A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9CC491C"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2D1DAB16"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63944D4" w14:textId="77777777" w:rsidR="00F156A3" w:rsidRPr="00B71338" w:rsidRDefault="00F156A3" w:rsidP="00F156A3">
            <w:pPr>
              <w:rPr>
                <w:color w:val="000000"/>
              </w:rPr>
            </w:pPr>
            <w:r w:rsidRPr="00B71338">
              <w:rPr>
                <w:color w:val="000000"/>
              </w:rPr>
              <w:t xml:space="preserve"> Existence d'un programme </w:t>
            </w:r>
          </w:p>
        </w:tc>
        <w:tc>
          <w:tcPr>
            <w:tcW w:w="1952" w:type="dxa"/>
            <w:shd w:val="clear" w:color="auto" w:fill="auto"/>
            <w:vAlign w:val="center"/>
            <w:hideMark/>
          </w:tcPr>
          <w:p w14:paraId="3E12710D" w14:textId="77777777" w:rsidR="00F156A3" w:rsidRPr="00B71338" w:rsidRDefault="00F156A3" w:rsidP="00F156A3">
            <w:pPr>
              <w:rPr>
                <w:color w:val="000000"/>
              </w:rPr>
            </w:pPr>
            <w:r w:rsidRPr="00B71338">
              <w:rPr>
                <w:color w:val="000000"/>
              </w:rPr>
              <w:t>Inclus dans le contrat de l'entreprise</w:t>
            </w:r>
          </w:p>
        </w:tc>
      </w:tr>
      <w:tr w:rsidR="00F156A3" w:rsidRPr="00B71338" w14:paraId="0920D293" w14:textId="77777777" w:rsidTr="00267BA0">
        <w:trPr>
          <w:trHeight w:val="20"/>
        </w:trPr>
        <w:tc>
          <w:tcPr>
            <w:tcW w:w="5665" w:type="dxa"/>
            <w:shd w:val="clear" w:color="auto" w:fill="auto"/>
            <w:vAlign w:val="center"/>
            <w:hideMark/>
          </w:tcPr>
          <w:p w14:paraId="4AA0FBC3" w14:textId="77777777" w:rsidR="00F156A3" w:rsidRPr="00B71338" w:rsidRDefault="00F156A3" w:rsidP="00267BA0">
            <w:pPr>
              <w:jc w:val="both"/>
            </w:pPr>
            <w:r w:rsidRPr="00B71338">
              <w:t>Dotation des travailleurs en bouchon d'oreille et sensibilisation pour le port pendant les travaux et veiller à leur port</w:t>
            </w:r>
          </w:p>
        </w:tc>
        <w:tc>
          <w:tcPr>
            <w:tcW w:w="1455" w:type="dxa"/>
            <w:shd w:val="clear" w:color="auto" w:fill="auto"/>
            <w:vAlign w:val="bottom"/>
            <w:hideMark/>
          </w:tcPr>
          <w:p w14:paraId="1CE73398"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6CB31A32"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2E00D10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0608DF3" w14:textId="77777777" w:rsidR="00F156A3" w:rsidRPr="00B71338" w:rsidRDefault="00F156A3" w:rsidP="00F156A3">
            <w:pPr>
              <w:rPr>
                <w:color w:val="000000"/>
              </w:rPr>
            </w:pPr>
            <w:r w:rsidRPr="00B71338">
              <w:rPr>
                <w:color w:val="000000"/>
              </w:rPr>
              <w:t xml:space="preserve"> Proportion d'employés portant des bouchons d'oreille </w:t>
            </w:r>
          </w:p>
        </w:tc>
        <w:tc>
          <w:tcPr>
            <w:tcW w:w="1952" w:type="dxa"/>
            <w:shd w:val="clear" w:color="auto" w:fill="auto"/>
            <w:vAlign w:val="center"/>
            <w:hideMark/>
          </w:tcPr>
          <w:p w14:paraId="4332A641" w14:textId="77777777" w:rsidR="00F156A3" w:rsidRPr="00B71338" w:rsidRDefault="00F156A3" w:rsidP="00F156A3">
            <w:pPr>
              <w:rPr>
                <w:color w:val="000000"/>
              </w:rPr>
            </w:pPr>
            <w:r w:rsidRPr="00B71338">
              <w:rPr>
                <w:color w:val="000000"/>
              </w:rPr>
              <w:t>Inclus dans le contrat de l'entreprise</w:t>
            </w:r>
          </w:p>
        </w:tc>
      </w:tr>
      <w:tr w:rsidR="00F156A3" w:rsidRPr="00B71338" w14:paraId="2B03934D" w14:textId="77777777" w:rsidTr="00267BA0">
        <w:trPr>
          <w:trHeight w:val="20"/>
        </w:trPr>
        <w:tc>
          <w:tcPr>
            <w:tcW w:w="5665" w:type="dxa"/>
            <w:shd w:val="clear" w:color="auto" w:fill="auto"/>
            <w:vAlign w:val="center"/>
            <w:hideMark/>
          </w:tcPr>
          <w:p w14:paraId="4B3B0567" w14:textId="77777777" w:rsidR="00F156A3" w:rsidRPr="00B71338" w:rsidRDefault="00F156A3" w:rsidP="00267BA0">
            <w:pPr>
              <w:jc w:val="both"/>
            </w:pPr>
            <w:r w:rsidRPr="00B71338">
              <w:t>Proscrire les travaux nocturnes</w:t>
            </w:r>
          </w:p>
        </w:tc>
        <w:tc>
          <w:tcPr>
            <w:tcW w:w="1455" w:type="dxa"/>
            <w:shd w:val="clear" w:color="auto" w:fill="auto"/>
            <w:vAlign w:val="bottom"/>
            <w:hideMark/>
          </w:tcPr>
          <w:p w14:paraId="324B1C82"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069163C6"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2AD4D6B"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1D7FB4FA"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74E89A6" w14:textId="77777777" w:rsidR="00F156A3" w:rsidRPr="00B71338" w:rsidRDefault="00F156A3" w:rsidP="00F156A3">
            <w:pPr>
              <w:rPr>
                <w:color w:val="000000"/>
              </w:rPr>
            </w:pPr>
            <w:r w:rsidRPr="00B71338">
              <w:rPr>
                <w:color w:val="000000"/>
              </w:rPr>
              <w:t>Inclus dans le contrat de l'entreprise</w:t>
            </w:r>
          </w:p>
        </w:tc>
      </w:tr>
      <w:tr w:rsidR="00F156A3" w:rsidRPr="00B71338" w14:paraId="546EBAC1" w14:textId="77777777" w:rsidTr="00267BA0">
        <w:trPr>
          <w:trHeight w:val="20"/>
        </w:trPr>
        <w:tc>
          <w:tcPr>
            <w:tcW w:w="5665" w:type="dxa"/>
            <w:shd w:val="clear" w:color="auto" w:fill="auto"/>
            <w:vAlign w:val="center"/>
            <w:hideMark/>
          </w:tcPr>
          <w:p w14:paraId="4336BD53" w14:textId="77777777" w:rsidR="00F156A3" w:rsidRPr="00B71338" w:rsidRDefault="00F156A3" w:rsidP="00267BA0">
            <w:pPr>
              <w:jc w:val="both"/>
            </w:pPr>
            <w:r w:rsidRPr="00B71338">
              <w:t>Les équipements du chantier doivent être entretenus et maintenus en bon état de fonctionnement</w:t>
            </w:r>
          </w:p>
        </w:tc>
        <w:tc>
          <w:tcPr>
            <w:tcW w:w="1455" w:type="dxa"/>
            <w:shd w:val="clear" w:color="auto" w:fill="auto"/>
            <w:vAlign w:val="bottom"/>
            <w:hideMark/>
          </w:tcPr>
          <w:p w14:paraId="2609F684"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6742E5D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C794D2B"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24922418"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157F6C69" w14:textId="77777777" w:rsidR="00F156A3" w:rsidRPr="00B71338" w:rsidRDefault="00F156A3" w:rsidP="00F156A3">
            <w:pPr>
              <w:rPr>
                <w:color w:val="000000"/>
              </w:rPr>
            </w:pPr>
            <w:r w:rsidRPr="00B71338">
              <w:rPr>
                <w:color w:val="000000"/>
              </w:rPr>
              <w:t>Inclus dans le contrat de l'entreprise</w:t>
            </w:r>
          </w:p>
        </w:tc>
      </w:tr>
      <w:tr w:rsidR="00F156A3" w:rsidRPr="00B71338" w14:paraId="63BAAF28" w14:textId="77777777" w:rsidTr="00267BA0">
        <w:trPr>
          <w:trHeight w:val="20"/>
        </w:trPr>
        <w:tc>
          <w:tcPr>
            <w:tcW w:w="5665" w:type="dxa"/>
            <w:shd w:val="clear" w:color="auto" w:fill="auto"/>
            <w:vAlign w:val="center"/>
            <w:hideMark/>
          </w:tcPr>
          <w:p w14:paraId="36FF6A50" w14:textId="77777777" w:rsidR="00F156A3" w:rsidRPr="00B71338" w:rsidRDefault="00F156A3" w:rsidP="00267BA0">
            <w:pPr>
              <w:jc w:val="both"/>
            </w:pPr>
            <w:r w:rsidRPr="00B71338">
              <w:t>Formation des employés aux meilleures pratiques de gestion des ressources en eau</w:t>
            </w:r>
          </w:p>
        </w:tc>
        <w:tc>
          <w:tcPr>
            <w:tcW w:w="1455" w:type="dxa"/>
            <w:shd w:val="clear" w:color="auto" w:fill="auto"/>
            <w:vAlign w:val="bottom"/>
            <w:hideMark/>
          </w:tcPr>
          <w:p w14:paraId="7F9E3DA0"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4AF16A9"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C055531"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3A2261E"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2E9D4DB4" w14:textId="77777777" w:rsidR="00F156A3" w:rsidRPr="00B71338" w:rsidRDefault="00F156A3" w:rsidP="00F156A3">
            <w:pPr>
              <w:rPr>
                <w:color w:val="000000"/>
              </w:rPr>
            </w:pPr>
            <w:r w:rsidRPr="00B71338">
              <w:rPr>
                <w:color w:val="000000"/>
              </w:rPr>
              <w:t>Inclus dans le contrat de l'entreprise</w:t>
            </w:r>
          </w:p>
        </w:tc>
      </w:tr>
      <w:tr w:rsidR="00F156A3" w:rsidRPr="00B71338" w14:paraId="7A070D27" w14:textId="77777777" w:rsidTr="00267BA0">
        <w:trPr>
          <w:trHeight w:val="20"/>
        </w:trPr>
        <w:tc>
          <w:tcPr>
            <w:tcW w:w="5665" w:type="dxa"/>
            <w:shd w:val="clear" w:color="auto" w:fill="auto"/>
            <w:vAlign w:val="center"/>
            <w:hideMark/>
          </w:tcPr>
          <w:p w14:paraId="0BDE774A" w14:textId="77777777" w:rsidR="00F156A3" w:rsidRPr="00B71338" w:rsidRDefault="00F156A3" w:rsidP="00267BA0">
            <w:pPr>
              <w:jc w:val="both"/>
            </w:pPr>
            <w:r w:rsidRPr="00B71338">
              <w:rPr>
                <w:rFonts w:eastAsia="Calibri"/>
                <w:lang w:eastAsia="en-US"/>
              </w:rPr>
              <w:t>Alimentation des bases de vie avec de l’eau potable de qualité conforme aux normes de potabilité de l’OMS</w:t>
            </w:r>
          </w:p>
        </w:tc>
        <w:tc>
          <w:tcPr>
            <w:tcW w:w="1455" w:type="dxa"/>
            <w:shd w:val="clear" w:color="auto" w:fill="auto"/>
            <w:vAlign w:val="bottom"/>
            <w:hideMark/>
          </w:tcPr>
          <w:p w14:paraId="7092F89E"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5158C214"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51A5CB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F62F3ED"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234AE14" w14:textId="77777777" w:rsidR="00F156A3" w:rsidRPr="00B71338" w:rsidRDefault="00F156A3" w:rsidP="00F156A3">
            <w:pPr>
              <w:rPr>
                <w:color w:val="000000"/>
              </w:rPr>
            </w:pPr>
            <w:r w:rsidRPr="00B71338">
              <w:rPr>
                <w:color w:val="000000"/>
              </w:rPr>
              <w:t>Inclus dans le contrat de l'entreprise</w:t>
            </w:r>
          </w:p>
        </w:tc>
      </w:tr>
      <w:tr w:rsidR="00F156A3" w:rsidRPr="00B71338" w14:paraId="55035731" w14:textId="77777777" w:rsidTr="00267BA0">
        <w:trPr>
          <w:trHeight w:val="20"/>
        </w:trPr>
        <w:tc>
          <w:tcPr>
            <w:tcW w:w="5665" w:type="dxa"/>
            <w:shd w:val="clear" w:color="auto" w:fill="auto"/>
            <w:vAlign w:val="center"/>
            <w:hideMark/>
          </w:tcPr>
          <w:p w14:paraId="7B9093D7" w14:textId="77777777" w:rsidR="00F156A3" w:rsidRPr="00B71338" w:rsidRDefault="00F156A3" w:rsidP="00267BA0">
            <w:pPr>
              <w:jc w:val="both"/>
            </w:pPr>
            <w:r w:rsidRPr="00B71338">
              <w:t>Programmation de certaines activités en saison des pluies</w:t>
            </w:r>
          </w:p>
        </w:tc>
        <w:tc>
          <w:tcPr>
            <w:tcW w:w="1455" w:type="dxa"/>
            <w:shd w:val="clear" w:color="auto" w:fill="auto"/>
            <w:vAlign w:val="bottom"/>
            <w:hideMark/>
          </w:tcPr>
          <w:p w14:paraId="748496EA"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D9E79EF"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3B8811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83D4332" w14:textId="77777777" w:rsidR="00F156A3" w:rsidRPr="00B71338" w:rsidRDefault="00F156A3" w:rsidP="00F156A3">
            <w:pPr>
              <w:rPr>
                <w:color w:val="000000"/>
              </w:rPr>
            </w:pPr>
            <w:r w:rsidRPr="00B71338">
              <w:rPr>
                <w:color w:val="000000"/>
              </w:rPr>
              <w:t xml:space="preserve"> Programme de travail </w:t>
            </w:r>
          </w:p>
        </w:tc>
        <w:tc>
          <w:tcPr>
            <w:tcW w:w="1952" w:type="dxa"/>
            <w:shd w:val="clear" w:color="auto" w:fill="auto"/>
            <w:vAlign w:val="center"/>
            <w:hideMark/>
          </w:tcPr>
          <w:p w14:paraId="2147A7F6" w14:textId="77777777" w:rsidR="00F156A3" w:rsidRPr="00B71338" w:rsidRDefault="00F156A3" w:rsidP="00F156A3">
            <w:pPr>
              <w:rPr>
                <w:color w:val="000000"/>
              </w:rPr>
            </w:pPr>
            <w:r w:rsidRPr="00B71338">
              <w:rPr>
                <w:color w:val="000000"/>
              </w:rPr>
              <w:t>Inclus dans le contrat de l'entreprise</w:t>
            </w:r>
          </w:p>
        </w:tc>
      </w:tr>
      <w:tr w:rsidR="00F156A3" w:rsidRPr="00B71338" w14:paraId="6949D9AA" w14:textId="77777777" w:rsidTr="00267BA0">
        <w:trPr>
          <w:trHeight w:val="20"/>
        </w:trPr>
        <w:tc>
          <w:tcPr>
            <w:tcW w:w="5665" w:type="dxa"/>
            <w:shd w:val="clear" w:color="auto" w:fill="auto"/>
            <w:vAlign w:val="center"/>
            <w:hideMark/>
          </w:tcPr>
          <w:p w14:paraId="7C34CFEF" w14:textId="77777777" w:rsidR="00F156A3" w:rsidRPr="00B71338" w:rsidRDefault="00F156A3" w:rsidP="00267BA0">
            <w:pPr>
              <w:jc w:val="both"/>
            </w:pPr>
            <w:r w:rsidRPr="00B71338">
              <w:t>Formation des employés aux meilleures pratiques professionnelles</w:t>
            </w:r>
          </w:p>
        </w:tc>
        <w:tc>
          <w:tcPr>
            <w:tcW w:w="1455" w:type="dxa"/>
            <w:shd w:val="clear" w:color="auto" w:fill="auto"/>
            <w:vAlign w:val="bottom"/>
            <w:hideMark/>
          </w:tcPr>
          <w:p w14:paraId="1119FB90"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CD480F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6F64E37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C77349C"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5429F932" w14:textId="77777777" w:rsidR="00F156A3" w:rsidRPr="00B71338" w:rsidRDefault="00F156A3" w:rsidP="00F156A3">
            <w:pPr>
              <w:rPr>
                <w:color w:val="000000"/>
              </w:rPr>
            </w:pPr>
            <w:r w:rsidRPr="00B71338">
              <w:rPr>
                <w:color w:val="000000"/>
              </w:rPr>
              <w:t>Inclus dans le contrat de l'entreprise</w:t>
            </w:r>
          </w:p>
        </w:tc>
      </w:tr>
      <w:tr w:rsidR="00F156A3" w:rsidRPr="00B71338" w14:paraId="7A1A75A4" w14:textId="77777777" w:rsidTr="00267BA0">
        <w:trPr>
          <w:trHeight w:val="20"/>
        </w:trPr>
        <w:tc>
          <w:tcPr>
            <w:tcW w:w="5665" w:type="dxa"/>
            <w:shd w:val="clear" w:color="auto" w:fill="auto"/>
            <w:vAlign w:val="center"/>
            <w:hideMark/>
          </w:tcPr>
          <w:p w14:paraId="51303B2E" w14:textId="77777777" w:rsidR="00F156A3" w:rsidRPr="00B71338" w:rsidRDefault="00F156A3" w:rsidP="00267BA0">
            <w:pPr>
              <w:jc w:val="both"/>
            </w:pPr>
            <w:r w:rsidRPr="00B71338">
              <w:t>Mise en place d’une procédure de procédure de travail</w:t>
            </w:r>
          </w:p>
        </w:tc>
        <w:tc>
          <w:tcPr>
            <w:tcW w:w="1455" w:type="dxa"/>
            <w:shd w:val="clear" w:color="auto" w:fill="auto"/>
            <w:vAlign w:val="bottom"/>
            <w:hideMark/>
          </w:tcPr>
          <w:p w14:paraId="425B272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3DFAF6E3"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FDE40DF"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6C6BA61E" w14:textId="77777777" w:rsidR="00F156A3" w:rsidRPr="00B71338" w:rsidRDefault="00F156A3" w:rsidP="00F156A3">
            <w:pPr>
              <w:rPr>
                <w:color w:val="000000"/>
              </w:rPr>
            </w:pPr>
            <w:r w:rsidRPr="00B71338">
              <w:rPr>
                <w:color w:val="000000"/>
              </w:rPr>
              <w:t xml:space="preserve"> Présence de document </w:t>
            </w:r>
          </w:p>
        </w:tc>
        <w:tc>
          <w:tcPr>
            <w:tcW w:w="1952" w:type="dxa"/>
            <w:shd w:val="clear" w:color="auto" w:fill="auto"/>
            <w:vAlign w:val="center"/>
            <w:hideMark/>
          </w:tcPr>
          <w:p w14:paraId="78D0B771" w14:textId="77777777" w:rsidR="00F156A3" w:rsidRPr="00B71338" w:rsidRDefault="00F156A3" w:rsidP="00F156A3">
            <w:pPr>
              <w:rPr>
                <w:color w:val="000000"/>
              </w:rPr>
            </w:pPr>
            <w:r w:rsidRPr="00B71338">
              <w:rPr>
                <w:color w:val="000000"/>
              </w:rPr>
              <w:t>Inclus dans le contrat de l'entreprise</w:t>
            </w:r>
          </w:p>
        </w:tc>
      </w:tr>
      <w:tr w:rsidR="00F156A3" w:rsidRPr="00B71338" w14:paraId="632EA31C" w14:textId="77777777" w:rsidTr="00267BA0">
        <w:trPr>
          <w:trHeight w:val="20"/>
        </w:trPr>
        <w:tc>
          <w:tcPr>
            <w:tcW w:w="5665" w:type="dxa"/>
            <w:shd w:val="clear" w:color="auto" w:fill="auto"/>
            <w:vAlign w:val="center"/>
            <w:hideMark/>
          </w:tcPr>
          <w:p w14:paraId="641FFDB3" w14:textId="77777777" w:rsidR="00F156A3" w:rsidRPr="00B71338" w:rsidRDefault="00F156A3" w:rsidP="00267BA0">
            <w:pPr>
              <w:jc w:val="both"/>
            </w:pPr>
            <w:r w:rsidRPr="00B71338">
              <w:t xml:space="preserve">Récupérer les huiles usées, les filtres à huile, les objets souillés d’huile et les stocker dans des récipients étanches à l’abri de la pluie ; </w:t>
            </w:r>
          </w:p>
        </w:tc>
        <w:tc>
          <w:tcPr>
            <w:tcW w:w="1455" w:type="dxa"/>
            <w:shd w:val="clear" w:color="auto" w:fill="auto"/>
            <w:vAlign w:val="bottom"/>
            <w:hideMark/>
          </w:tcPr>
          <w:p w14:paraId="3A54B63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EDFFF73"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257CEF2"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DAAF089"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71DA6A58" w14:textId="77777777" w:rsidR="00F156A3" w:rsidRPr="00B71338" w:rsidRDefault="00F156A3" w:rsidP="00F156A3">
            <w:pPr>
              <w:rPr>
                <w:color w:val="000000"/>
              </w:rPr>
            </w:pPr>
            <w:r w:rsidRPr="00B71338">
              <w:rPr>
                <w:color w:val="000000"/>
              </w:rPr>
              <w:t>Inclus dans le contrat de l'entreprise</w:t>
            </w:r>
          </w:p>
        </w:tc>
      </w:tr>
      <w:tr w:rsidR="00F156A3" w:rsidRPr="00B71338" w14:paraId="0E9B19EF" w14:textId="77777777" w:rsidTr="00267BA0">
        <w:trPr>
          <w:trHeight w:val="20"/>
        </w:trPr>
        <w:tc>
          <w:tcPr>
            <w:tcW w:w="5665" w:type="dxa"/>
            <w:shd w:val="clear" w:color="auto" w:fill="auto"/>
            <w:vAlign w:val="center"/>
            <w:hideMark/>
          </w:tcPr>
          <w:p w14:paraId="0F344DCE" w14:textId="77777777" w:rsidR="00F156A3" w:rsidRPr="00B71338" w:rsidRDefault="00F156A3" w:rsidP="00267BA0">
            <w:pPr>
              <w:jc w:val="both"/>
            </w:pPr>
            <w:r w:rsidRPr="00B71338">
              <w:t>Mettre en place au sein des installations de chantier, des bacs à ordure étiquetés par type de déchet pour la collecte des déchets et élaborer un protocole de gestion des déchets ;</w:t>
            </w:r>
          </w:p>
        </w:tc>
        <w:tc>
          <w:tcPr>
            <w:tcW w:w="1455" w:type="dxa"/>
            <w:shd w:val="clear" w:color="auto" w:fill="auto"/>
            <w:vAlign w:val="bottom"/>
            <w:hideMark/>
          </w:tcPr>
          <w:p w14:paraId="64998923"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12EF17B"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0F2FFD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54E5E48"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5A83D54F" w14:textId="77777777" w:rsidR="00F156A3" w:rsidRPr="00B71338" w:rsidRDefault="00F156A3" w:rsidP="00F156A3">
            <w:pPr>
              <w:rPr>
                <w:color w:val="000000"/>
              </w:rPr>
            </w:pPr>
            <w:r w:rsidRPr="00B71338">
              <w:rPr>
                <w:color w:val="000000"/>
              </w:rPr>
              <w:t>Inclus dans le contrat de l'entreprise</w:t>
            </w:r>
          </w:p>
        </w:tc>
      </w:tr>
      <w:tr w:rsidR="00F156A3" w:rsidRPr="00B71338" w14:paraId="238EB27C" w14:textId="77777777" w:rsidTr="00267BA0">
        <w:trPr>
          <w:trHeight w:val="20"/>
        </w:trPr>
        <w:tc>
          <w:tcPr>
            <w:tcW w:w="5665" w:type="dxa"/>
            <w:shd w:val="clear" w:color="auto" w:fill="auto"/>
            <w:vAlign w:val="center"/>
            <w:hideMark/>
          </w:tcPr>
          <w:p w14:paraId="6F3E9E51" w14:textId="77777777" w:rsidR="00F156A3" w:rsidRPr="00B71338" w:rsidRDefault="00F156A3" w:rsidP="00267BA0">
            <w:pPr>
              <w:jc w:val="both"/>
            </w:pPr>
            <w:r w:rsidRPr="00B71338">
              <w:t xml:space="preserve">Les sols ayant été sujet à une pollution accidentelle doivent être prélevés et décontaminés </w:t>
            </w:r>
          </w:p>
        </w:tc>
        <w:tc>
          <w:tcPr>
            <w:tcW w:w="1455" w:type="dxa"/>
            <w:shd w:val="clear" w:color="auto" w:fill="auto"/>
            <w:vAlign w:val="bottom"/>
            <w:hideMark/>
          </w:tcPr>
          <w:p w14:paraId="504C87F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3097A15"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D9D3F8F"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49C392C"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084A403A" w14:textId="77777777" w:rsidR="00F156A3" w:rsidRPr="00B71338" w:rsidRDefault="00F156A3" w:rsidP="00F156A3">
            <w:pPr>
              <w:rPr>
                <w:color w:val="000000"/>
              </w:rPr>
            </w:pPr>
            <w:r w:rsidRPr="00B71338">
              <w:rPr>
                <w:color w:val="000000"/>
              </w:rPr>
              <w:t>Inclus dans le contrat de l'entreprise</w:t>
            </w:r>
          </w:p>
        </w:tc>
      </w:tr>
      <w:tr w:rsidR="00F156A3" w:rsidRPr="00B71338" w14:paraId="04CE8497" w14:textId="77777777" w:rsidTr="00267BA0">
        <w:trPr>
          <w:trHeight w:val="20"/>
        </w:trPr>
        <w:tc>
          <w:tcPr>
            <w:tcW w:w="5665" w:type="dxa"/>
            <w:shd w:val="clear" w:color="auto" w:fill="auto"/>
            <w:vAlign w:val="center"/>
            <w:hideMark/>
          </w:tcPr>
          <w:p w14:paraId="3462087A" w14:textId="77777777" w:rsidR="00F156A3" w:rsidRPr="00B71338" w:rsidRDefault="00F156A3" w:rsidP="00267BA0">
            <w:pPr>
              <w:jc w:val="both"/>
            </w:pPr>
            <w:r w:rsidRPr="00B71338">
              <w:t xml:space="preserve">Mettre en place des Mesures liées à l'usage des pesticides  </w:t>
            </w:r>
          </w:p>
        </w:tc>
        <w:tc>
          <w:tcPr>
            <w:tcW w:w="1455" w:type="dxa"/>
            <w:shd w:val="clear" w:color="auto" w:fill="auto"/>
            <w:vAlign w:val="bottom"/>
            <w:hideMark/>
          </w:tcPr>
          <w:p w14:paraId="2FEC0A7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0D5A180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45973A1"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6B5B737"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044276A7" w14:textId="77777777" w:rsidR="00F156A3" w:rsidRPr="00B71338" w:rsidRDefault="00F156A3" w:rsidP="00F156A3">
            <w:pPr>
              <w:rPr>
                <w:color w:val="000000"/>
              </w:rPr>
            </w:pPr>
            <w:r w:rsidRPr="00B71338">
              <w:rPr>
                <w:color w:val="000000"/>
              </w:rPr>
              <w:t>Inclus dans le contrat de l'entreprise</w:t>
            </w:r>
          </w:p>
        </w:tc>
      </w:tr>
      <w:tr w:rsidR="00F156A3" w:rsidRPr="00B71338" w14:paraId="6CDEF4C2" w14:textId="77777777" w:rsidTr="00267BA0">
        <w:trPr>
          <w:trHeight w:val="20"/>
        </w:trPr>
        <w:tc>
          <w:tcPr>
            <w:tcW w:w="5665" w:type="dxa"/>
            <w:shd w:val="clear" w:color="auto" w:fill="auto"/>
            <w:vAlign w:val="center"/>
            <w:hideMark/>
          </w:tcPr>
          <w:p w14:paraId="01C156DF" w14:textId="77777777" w:rsidR="00F156A3" w:rsidRPr="00B71338" w:rsidRDefault="00F156A3" w:rsidP="00267BA0">
            <w:pPr>
              <w:jc w:val="both"/>
            </w:pPr>
            <w:r w:rsidRPr="00B71338">
              <w:t>Réhabilitation des sites d'emprunt à la fin des travaux</w:t>
            </w:r>
          </w:p>
        </w:tc>
        <w:tc>
          <w:tcPr>
            <w:tcW w:w="1455" w:type="dxa"/>
            <w:shd w:val="clear" w:color="auto" w:fill="auto"/>
            <w:vAlign w:val="bottom"/>
            <w:hideMark/>
          </w:tcPr>
          <w:p w14:paraId="712E5D7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AC4576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959EB99"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09B03CFA" w14:textId="77777777" w:rsidR="00F156A3" w:rsidRPr="00B71338" w:rsidRDefault="00F156A3" w:rsidP="00F156A3">
            <w:pPr>
              <w:rPr>
                <w:color w:val="000000"/>
              </w:rPr>
            </w:pPr>
            <w:r w:rsidRPr="00B71338">
              <w:rPr>
                <w:color w:val="000000"/>
              </w:rPr>
              <w:t xml:space="preserve"> PV de reception environnementale </w:t>
            </w:r>
          </w:p>
        </w:tc>
        <w:tc>
          <w:tcPr>
            <w:tcW w:w="1952" w:type="dxa"/>
            <w:shd w:val="clear" w:color="auto" w:fill="auto"/>
            <w:vAlign w:val="center"/>
            <w:hideMark/>
          </w:tcPr>
          <w:p w14:paraId="492007FB" w14:textId="77777777" w:rsidR="00F156A3" w:rsidRPr="00B71338" w:rsidRDefault="00F156A3" w:rsidP="00F156A3">
            <w:pPr>
              <w:rPr>
                <w:color w:val="000000"/>
              </w:rPr>
            </w:pPr>
            <w:r w:rsidRPr="00B71338">
              <w:rPr>
                <w:color w:val="000000"/>
              </w:rPr>
              <w:t>Inclus dans le contrat de l'entreprise</w:t>
            </w:r>
          </w:p>
        </w:tc>
      </w:tr>
      <w:tr w:rsidR="00F156A3" w:rsidRPr="00B71338" w14:paraId="756AE56A" w14:textId="77777777" w:rsidTr="00267BA0">
        <w:trPr>
          <w:trHeight w:val="20"/>
        </w:trPr>
        <w:tc>
          <w:tcPr>
            <w:tcW w:w="5665" w:type="dxa"/>
            <w:shd w:val="clear" w:color="auto" w:fill="auto"/>
            <w:vAlign w:val="center"/>
            <w:hideMark/>
          </w:tcPr>
          <w:p w14:paraId="4060A8BE" w14:textId="77777777" w:rsidR="00F156A3" w:rsidRPr="00B71338" w:rsidRDefault="00F156A3" w:rsidP="00267BA0">
            <w:pPr>
              <w:jc w:val="both"/>
            </w:pPr>
            <w:r w:rsidRPr="00B71338">
              <w:t>Préparation et mise en œuvre d'un plan de gestion des déchets</w:t>
            </w:r>
          </w:p>
        </w:tc>
        <w:tc>
          <w:tcPr>
            <w:tcW w:w="1455" w:type="dxa"/>
            <w:shd w:val="clear" w:color="auto" w:fill="auto"/>
            <w:vAlign w:val="bottom"/>
            <w:hideMark/>
          </w:tcPr>
          <w:p w14:paraId="57365B03"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B4E61B2" w14:textId="77777777" w:rsidR="00F156A3" w:rsidRPr="00B71338" w:rsidRDefault="00F156A3" w:rsidP="00F156A3">
            <w:pPr>
              <w:rPr>
                <w:color w:val="000000"/>
              </w:rPr>
            </w:pPr>
            <w:r w:rsidRPr="00B71338">
              <w:rPr>
                <w:color w:val="000000"/>
              </w:rPr>
              <w:t xml:space="preserve"> Consultant </w:t>
            </w:r>
          </w:p>
        </w:tc>
        <w:tc>
          <w:tcPr>
            <w:tcW w:w="1580" w:type="dxa"/>
            <w:shd w:val="clear" w:color="auto" w:fill="auto"/>
            <w:vAlign w:val="bottom"/>
            <w:hideMark/>
          </w:tcPr>
          <w:p w14:paraId="6906E12C" w14:textId="77777777" w:rsidR="00F156A3" w:rsidRPr="00B71338" w:rsidRDefault="00F156A3" w:rsidP="00F156A3">
            <w:pPr>
              <w:rPr>
                <w:color w:val="000000"/>
              </w:rPr>
            </w:pPr>
            <w:r w:rsidRPr="00B71338">
              <w:rPr>
                <w:color w:val="000000"/>
              </w:rPr>
              <w:t xml:space="preserve"> Promoteur </w:t>
            </w:r>
          </w:p>
        </w:tc>
        <w:tc>
          <w:tcPr>
            <w:tcW w:w="2360" w:type="dxa"/>
            <w:shd w:val="clear" w:color="auto" w:fill="auto"/>
            <w:vAlign w:val="center"/>
            <w:hideMark/>
          </w:tcPr>
          <w:p w14:paraId="47F94A52" w14:textId="77777777" w:rsidR="00F156A3" w:rsidRPr="00B71338" w:rsidRDefault="00F156A3" w:rsidP="00F156A3">
            <w:pPr>
              <w:rPr>
                <w:color w:val="000000"/>
              </w:rPr>
            </w:pPr>
            <w:r w:rsidRPr="00B71338">
              <w:rPr>
                <w:color w:val="000000"/>
              </w:rPr>
              <w:t>Existence d’un plan de gestion des déchets</w:t>
            </w:r>
          </w:p>
        </w:tc>
        <w:tc>
          <w:tcPr>
            <w:tcW w:w="1952" w:type="dxa"/>
            <w:shd w:val="clear" w:color="auto" w:fill="auto"/>
            <w:vAlign w:val="center"/>
            <w:hideMark/>
          </w:tcPr>
          <w:p w14:paraId="41A516DD" w14:textId="77777777" w:rsidR="00F156A3" w:rsidRPr="00B71338" w:rsidRDefault="00F156A3" w:rsidP="00F156A3">
            <w:pPr>
              <w:rPr>
                <w:color w:val="000000"/>
              </w:rPr>
            </w:pPr>
            <w:r w:rsidRPr="00B71338">
              <w:rPr>
                <w:color w:val="000000"/>
              </w:rPr>
              <w:t>500 000</w:t>
            </w:r>
          </w:p>
        </w:tc>
      </w:tr>
      <w:tr w:rsidR="00F156A3" w:rsidRPr="00B71338" w14:paraId="1368F617" w14:textId="77777777" w:rsidTr="00267BA0">
        <w:trPr>
          <w:trHeight w:val="20"/>
        </w:trPr>
        <w:tc>
          <w:tcPr>
            <w:tcW w:w="5665" w:type="dxa"/>
            <w:shd w:val="clear" w:color="auto" w:fill="auto"/>
            <w:vAlign w:val="center"/>
            <w:hideMark/>
          </w:tcPr>
          <w:p w14:paraId="20EFF824" w14:textId="77777777" w:rsidR="00F156A3" w:rsidRPr="00B71338" w:rsidRDefault="00F156A3" w:rsidP="00267BA0">
            <w:pPr>
              <w:jc w:val="both"/>
            </w:pPr>
            <w:r w:rsidRPr="00B71338">
              <w:t>Les équipements du chantier doivent être entretenus et maintenus en bon état de fonctionnement</w:t>
            </w:r>
          </w:p>
        </w:tc>
        <w:tc>
          <w:tcPr>
            <w:tcW w:w="1455" w:type="dxa"/>
            <w:shd w:val="clear" w:color="auto" w:fill="auto"/>
            <w:vAlign w:val="bottom"/>
            <w:hideMark/>
          </w:tcPr>
          <w:p w14:paraId="310F2E7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2E760CE1"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01D8ED6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A1958B1"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396C864C" w14:textId="77777777" w:rsidR="00F156A3" w:rsidRPr="00B71338" w:rsidRDefault="00F156A3" w:rsidP="00F156A3">
            <w:pPr>
              <w:rPr>
                <w:color w:val="000000"/>
              </w:rPr>
            </w:pPr>
            <w:r w:rsidRPr="00B71338">
              <w:rPr>
                <w:color w:val="000000"/>
              </w:rPr>
              <w:t>Inclus dans le contrat de l'entreprise</w:t>
            </w:r>
          </w:p>
        </w:tc>
      </w:tr>
      <w:tr w:rsidR="00F156A3" w:rsidRPr="00B71338" w14:paraId="07AC4FD1" w14:textId="77777777" w:rsidTr="00267BA0">
        <w:trPr>
          <w:trHeight w:val="20"/>
        </w:trPr>
        <w:tc>
          <w:tcPr>
            <w:tcW w:w="5665" w:type="dxa"/>
            <w:shd w:val="clear" w:color="auto" w:fill="auto"/>
            <w:vAlign w:val="center"/>
            <w:hideMark/>
          </w:tcPr>
          <w:p w14:paraId="3CB59A16" w14:textId="77777777" w:rsidR="00F156A3" w:rsidRPr="00B71338" w:rsidRDefault="00F156A3" w:rsidP="00267BA0">
            <w:pPr>
              <w:jc w:val="both"/>
            </w:pPr>
            <w:r w:rsidRPr="00B71338">
              <w:t>Sensibilisation à l’utilisation des pesticides sur les périmètres aménagés</w:t>
            </w:r>
          </w:p>
        </w:tc>
        <w:tc>
          <w:tcPr>
            <w:tcW w:w="1455" w:type="dxa"/>
            <w:shd w:val="clear" w:color="auto" w:fill="auto"/>
            <w:vAlign w:val="bottom"/>
            <w:hideMark/>
          </w:tcPr>
          <w:p w14:paraId="1DE50DA5"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74929A3" w14:textId="77777777" w:rsidR="00F156A3" w:rsidRPr="00B71338" w:rsidRDefault="00F156A3" w:rsidP="00F156A3">
            <w:pPr>
              <w:rPr>
                <w:color w:val="000000"/>
              </w:rPr>
            </w:pPr>
            <w:r w:rsidRPr="00B71338">
              <w:rPr>
                <w:color w:val="000000"/>
              </w:rPr>
              <w:t xml:space="preserve"> Consultant </w:t>
            </w:r>
          </w:p>
        </w:tc>
        <w:tc>
          <w:tcPr>
            <w:tcW w:w="1580" w:type="dxa"/>
            <w:shd w:val="clear" w:color="auto" w:fill="auto"/>
            <w:vAlign w:val="bottom"/>
            <w:hideMark/>
          </w:tcPr>
          <w:p w14:paraId="4CCF42FB" w14:textId="77777777" w:rsidR="00F156A3" w:rsidRPr="00B71338" w:rsidRDefault="00F156A3" w:rsidP="00F156A3">
            <w:pPr>
              <w:rPr>
                <w:color w:val="000000"/>
              </w:rPr>
            </w:pPr>
            <w:r w:rsidRPr="00B71338">
              <w:rPr>
                <w:color w:val="000000"/>
              </w:rPr>
              <w:t xml:space="preserve"> Promoteur </w:t>
            </w:r>
          </w:p>
        </w:tc>
        <w:tc>
          <w:tcPr>
            <w:tcW w:w="2360" w:type="dxa"/>
            <w:shd w:val="clear" w:color="auto" w:fill="auto"/>
            <w:vAlign w:val="bottom"/>
            <w:hideMark/>
          </w:tcPr>
          <w:p w14:paraId="46497F42" w14:textId="77777777" w:rsidR="00F156A3" w:rsidRPr="00B71338" w:rsidRDefault="00F156A3" w:rsidP="00F156A3">
            <w:pPr>
              <w:rPr>
                <w:color w:val="000000"/>
              </w:rPr>
            </w:pPr>
            <w:r w:rsidRPr="00B71338">
              <w:rPr>
                <w:color w:val="000000"/>
              </w:rPr>
              <w:t xml:space="preserve"> Rapport de formation </w:t>
            </w:r>
          </w:p>
        </w:tc>
        <w:tc>
          <w:tcPr>
            <w:tcW w:w="1952" w:type="dxa"/>
            <w:shd w:val="clear" w:color="auto" w:fill="auto"/>
            <w:vAlign w:val="center"/>
            <w:hideMark/>
          </w:tcPr>
          <w:p w14:paraId="0CA3EC48" w14:textId="77777777" w:rsidR="00F156A3" w:rsidRPr="00B71338" w:rsidRDefault="00F156A3" w:rsidP="00F156A3">
            <w:pPr>
              <w:rPr>
                <w:color w:val="000000"/>
              </w:rPr>
            </w:pPr>
            <w:r w:rsidRPr="00B71338">
              <w:rPr>
                <w:color w:val="000000"/>
              </w:rPr>
              <w:t>500 000</w:t>
            </w:r>
          </w:p>
        </w:tc>
      </w:tr>
      <w:tr w:rsidR="00F156A3" w:rsidRPr="00B71338" w14:paraId="349AAE4E" w14:textId="77777777" w:rsidTr="00267BA0">
        <w:trPr>
          <w:trHeight w:val="20"/>
        </w:trPr>
        <w:tc>
          <w:tcPr>
            <w:tcW w:w="5665" w:type="dxa"/>
            <w:shd w:val="clear" w:color="auto" w:fill="auto"/>
            <w:vAlign w:val="center"/>
            <w:hideMark/>
          </w:tcPr>
          <w:p w14:paraId="787EA73D" w14:textId="77777777" w:rsidR="00F156A3" w:rsidRPr="00B71338" w:rsidRDefault="00F156A3" w:rsidP="00267BA0">
            <w:pPr>
              <w:jc w:val="both"/>
            </w:pPr>
            <w:r w:rsidRPr="00B71338">
              <w:t>Formation des bénéficiaires à la gestion des déchets</w:t>
            </w:r>
          </w:p>
        </w:tc>
        <w:tc>
          <w:tcPr>
            <w:tcW w:w="1455" w:type="dxa"/>
            <w:shd w:val="clear" w:color="auto" w:fill="auto"/>
            <w:vAlign w:val="bottom"/>
            <w:hideMark/>
          </w:tcPr>
          <w:p w14:paraId="2DE2D6B5" w14:textId="77777777" w:rsidR="00F156A3" w:rsidRPr="00B71338" w:rsidRDefault="00F156A3" w:rsidP="00F156A3">
            <w:pPr>
              <w:rPr>
                <w:color w:val="000000"/>
              </w:rPr>
            </w:pPr>
            <w:r w:rsidRPr="00B71338">
              <w:rPr>
                <w:color w:val="000000"/>
              </w:rPr>
              <w:t xml:space="preserve"> Fin des travaux </w:t>
            </w:r>
          </w:p>
        </w:tc>
        <w:tc>
          <w:tcPr>
            <w:tcW w:w="1360" w:type="dxa"/>
            <w:shd w:val="clear" w:color="auto" w:fill="auto"/>
            <w:vAlign w:val="bottom"/>
            <w:hideMark/>
          </w:tcPr>
          <w:p w14:paraId="7253A7DB" w14:textId="77777777" w:rsidR="00F156A3" w:rsidRPr="00B71338" w:rsidRDefault="00F156A3" w:rsidP="00F156A3">
            <w:pPr>
              <w:rPr>
                <w:color w:val="000000"/>
              </w:rPr>
            </w:pPr>
            <w:r w:rsidRPr="00B71338">
              <w:rPr>
                <w:color w:val="000000"/>
              </w:rPr>
              <w:t xml:space="preserve"> Consultant </w:t>
            </w:r>
          </w:p>
        </w:tc>
        <w:tc>
          <w:tcPr>
            <w:tcW w:w="1580" w:type="dxa"/>
            <w:shd w:val="clear" w:color="auto" w:fill="auto"/>
            <w:vAlign w:val="bottom"/>
            <w:hideMark/>
          </w:tcPr>
          <w:p w14:paraId="0E5B6F0D" w14:textId="77777777" w:rsidR="00F156A3" w:rsidRPr="00B71338" w:rsidRDefault="00F156A3" w:rsidP="00F156A3">
            <w:pPr>
              <w:rPr>
                <w:color w:val="000000"/>
              </w:rPr>
            </w:pPr>
            <w:r w:rsidRPr="00B71338">
              <w:rPr>
                <w:color w:val="000000"/>
              </w:rPr>
              <w:t xml:space="preserve"> Promoteur </w:t>
            </w:r>
          </w:p>
        </w:tc>
        <w:tc>
          <w:tcPr>
            <w:tcW w:w="2360" w:type="dxa"/>
            <w:shd w:val="clear" w:color="auto" w:fill="auto"/>
            <w:vAlign w:val="center"/>
            <w:hideMark/>
          </w:tcPr>
          <w:p w14:paraId="64C00E2D"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36ECC6FD" w14:textId="77777777" w:rsidR="00F156A3" w:rsidRPr="00B71338" w:rsidRDefault="00F156A3" w:rsidP="00F156A3">
            <w:pPr>
              <w:rPr>
                <w:color w:val="000000"/>
              </w:rPr>
            </w:pPr>
            <w:r w:rsidRPr="00B71338">
              <w:rPr>
                <w:color w:val="000000"/>
              </w:rPr>
              <w:t>250 000</w:t>
            </w:r>
          </w:p>
        </w:tc>
      </w:tr>
      <w:tr w:rsidR="00F156A3" w:rsidRPr="00B71338" w14:paraId="0AA9EFB2" w14:textId="77777777" w:rsidTr="00267BA0">
        <w:trPr>
          <w:trHeight w:val="20"/>
        </w:trPr>
        <w:tc>
          <w:tcPr>
            <w:tcW w:w="5665" w:type="dxa"/>
            <w:shd w:val="clear" w:color="auto" w:fill="auto"/>
            <w:vAlign w:val="center"/>
            <w:hideMark/>
          </w:tcPr>
          <w:p w14:paraId="2D1DAA5F" w14:textId="77777777" w:rsidR="00F156A3" w:rsidRPr="00B71338" w:rsidRDefault="00F156A3" w:rsidP="00267BA0">
            <w:pPr>
              <w:jc w:val="both"/>
            </w:pPr>
            <w:r w:rsidRPr="00B71338">
              <w:t xml:space="preserve">Organiser des campagnes préventives de lutte contre le paludisme, les maladies hydriques et les IST/VIH-SIDA par l’application d’une hygiène rigoureuse, des moustiquaires imprégnées à l’embauche et des préservatifs au personnel ; </w:t>
            </w:r>
          </w:p>
        </w:tc>
        <w:tc>
          <w:tcPr>
            <w:tcW w:w="1455" w:type="dxa"/>
            <w:shd w:val="clear" w:color="auto" w:fill="auto"/>
            <w:vAlign w:val="bottom"/>
            <w:hideMark/>
          </w:tcPr>
          <w:p w14:paraId="661DD5A7"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219A4B06"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373CF97A" w14:textId="77777777" w:rsidR="00F156A3" w:rsidRPr="00B71338" w:rsidRDefault="00F156A3" w:rsidP="00F156A3">
            <w:pPr>
              <w:rPr>
                <w:color w:val="000000"/>
              </w:rPr>
            </w:pPr>
            <w:r w:rsidRPr="00B71338">
              <w:rPr>
                <w:color w:val="000000"/>
              </w:rPr>
              <w:t>Municipalité</w:t>
            </w:r>
          </w:p>
        </w:tc>
        <w:tc>
          <w:tcPr>
            <w:tcW w:w="2360" w:type="dxa"/>
            <w:shd w:val="clear" w:color="auto" w:fill="auto"/>
            <w:noWrap/>
            <w:vAlign w:val="bottom"/>
            <w:hideMark/>
          </w:tcPr>
          <w:p w14:paraId="393B7E0F" w14:textId="77777777" w:rsidR="00F156A3" w:rsidRPr="00B71338" w:rsidRDefault="00F156A3" w:rsidP="00F156A3">
            <w:pPr>
              <w:rPr>
                <w:color w:val="000000"/>
              </w:rPr>
            </w:pPr>
            <w:r w:rsidRPr="00B71338">
              <w:rPr>
                <w:color w:val="000000"/>
              </w:rPr>
              <w:t>Rapport d'activités</w:t>
            </w:r>
          </w:p>
        </w:tc>
        <w:tc>
          <w:tcPr>
            <w:tcW w:w="1952" w:type="dxa"/>
            <w:shd w:val="clear" w:color="auto" w:fill="auto"/>
            <w:vAlign w:val="center"/>
            <w:hideMark/>
          </w:tcPr>
          <w:p w14:paraId="3A5FDCE4" w14:textId="77777777" w:rsidR="00F156A3" w:rsidRPr="00B71338" w:rsidRDefault="00F156A3" w:rsidP="00F156A3">
            <w:pPr>
              <w:rPr>
                <w:color w:val="000000"/>
              </w:rPr>
            </w:pPr>
            <w:r w:rsidRPr="00B71338">
              <w:rPr>
                <w:color w:val="000000"/>
              </w:rPr>
              <w:t>250 000</w:t>
            </w:r>
          </w:p>
        </w:tc>
      </w:tr>
      <w:tr w:rsidR="00F156A3" w:rsidRPr="00B71338" w14:paraId="172638A3" w14:textId="77777777" w:rsidTr="00267BA0">
        <w:trPr>
          <w:trHeight w:val="20"/>
        </w:trPr>
        <w:tc>
          <w:tcPr>
            <w:tcW w:w="5665" w:type="dxa"/>
            <w:shd w:val="clear" w:color="auto" w:fill="auto"/>
            <w:vAlign w:val="center"/>
            <w:hideMark/>
          </w:tcPr>
          <w:p w14:paraId="345D437A" w14:textId="77777777" w:rsidR="00F156A3" w:rsidRPr="00B71338" w:rsidRDefault="00F156A3" w:rsidP="00267BA0">
            <w:pPr>
              <w:jc w:val="both"/>
            </w:pPr>
            <w:r w:rsidRPr="00B71338">
              <w:t>Sensibiliser le personnel et les populations environnantes sur les mesures de prévention des maladies contagieuses ;</w:t>
            </w:r>
          </w:p>
        </w:tc>
        <w:tc>
          <w:tcPr>
            <w:tcW w:w="1455" w:type="dxa"/>
            <w:shd w:val="clear" w:color="auto" w:fill="auto"/>
            <w:vAlign w:val="bottom"/>
            <w:hideMark/>
          </w:tcPr>
          <w:p w14:paraId="78F2618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0595744F"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519BA795" w14:textId="77777777" w:rsidR="00F156A3" w:rsidRPr="00B71338" w:rsidRDefault="00F156A3" w:rsidP="00F156A3">
            <w:pPr>
              <w:rPr>
                <w:color w:val="000000"/>
              </w:rPr>
            </w:pPr>
            <w:r w:rsidRPr="00B71338">
              <w:rPr>
                <w:color w:val="000000"/>
              </w:rPr>
              <w:t>Municipalité</w:t>
            </w:r>
          </w:p>
        </w:tc>
        <w:tc>
          <w:tcPr>
            <w:tcW w:w="2360" w:type="dxa"/>
            <w:shd w:val="clear" w:color="auto" w:fill="auto"/>
            <w:noWrap/>
            <w:vAlign w:val="bottom"/>
            <w:hideMark/>
          </w:tcPr>
          <w:p w14:paraId="5B78D166" w14:textId="77777777" w:rsidR="00F156A3" w:rsidRPr="00B71338" w:rsidRDefault="00F156A3" w:rsidP="00F156A3">
            <w:pPr>
              <w:rPr>
                <w:color w:val="000000"/>
              </w:rPr>
            </w:pPr>
            <w:r w:rsidRPr="00B71338">
              <w:rPr>
                <w:color w:val="000000"/>
              </w:rPr>
              <w:t>Rapport d'activités</w:t>
            </w:r>
          </w:p>
        </w:tc>
        <w:tc>
          <w:tcPr>
            <w:tcW w:w="1952" w:type="dxa"/>
            <w:shd w:val="clear" w:color="auto" w:fill="auto"/>
            <w:vAlign w:val="center"/>
            <w:hideMark/>
          </w:tcPr>
          <w:p w14:paraId="450620D4" w14:textId="77777777" w:rsidR="00F156A3" w:rsidRPr="00B71338" w:rsidRDefault="00F156A3" w:rsidP="00F156A3">
            <w:pPr>
              <w:rPr>
                <w:color w:val="000000"/>
              </w:rPr>
            </w:pPr>
            <w:r w:rsidRPr="00B71338">
              <w:rPr>
                <w:color w:val="000000"/>
              </w:rPr>
              <w:t>250 000</w:t>
            </w:r>
          </w:p>
        </w:tc>
      </w:tr>
      <w:tr w:rsidR="00F156A3" w:rsidRPr="00B71338" w14:paraId="37E3D9C1" w14:textId="77777777" w:rsidTr="00267BA0">
        <w:trPr>
          <w:trHeight w:val="20"/>
        </w:trPr>
        <w:tc>
          <w:tcPr>
            <w:tcW w:w="5665" w:type="dxa"/>
            <w:shd w:val="clear" w:color="auto" w:fill="auto"/>
            <w:vAlign w:val="center"/>
            <w:hideMark/>
          </w:tcPr>
          <w:p w14:paraId="305793F7" w14:textId="77777777" w:rsidR="00F156A3" w:rsidRPr="00B71338" w:rsidRDefault="00F156A3" w:rsidP="00267BA0">
            <w:pPr>
              <w:jc w:val="both"/>
            </w:pPr>
            <w:r w:rsidRPr="00B71338">
              <w:t xml:space="preserve">Mettre à la disposition de l’ensemble du personnel une eau potable sur les lieux de travail ; </w:t>
            </w:r>
          </w:p>
        </w:tc>
        <w:tc>
          <w:tcPr>
            <w:tcW w:w="1455" w:type="dxa"/>
            <w:shd w:val="clear" w:color="auto" w:fill="auto"/>
            <w:vAlign w:val="bottom"/>
            <w:hideMark/>
          </w:tcPr>
          <w:p w14:paraId="2AD440E6" w14:textId="77777777" w:rsidR="00F156A3" w:rsidRPr="00B71338" w:rsidRDefault="00F156A3" w:rsidP="00F156A3">
            <w:pPr>
              <w:rPr>
                <w:color w:val="000000"/>
              </w:rPr>
            </w:pPr>
            <w:r w:rsidRPr="00B71338">
              <w:rPr>
                <w:color w:val="000000"/>
              </w:rPr>
              <w:t xml:space="preserve"> Tout au long du projet </w:t>
            </w:r>
          </w:p>
        </w:tc>
        <w:tc>
          <w:tcPr>
            <w:tcW w:w="1360" w:type="dxa"/>
            <w:shd w:val="clear" w:color="auto" w:fill="auto"/>
            <w:vAlign w:val="bottom"/>
            <w:hideMark/>
          </w:tcPr>
          <w:p w14:paraId="2BCA8D0D"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1491E8DE"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C9F4884"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5ADCED0" w14:textId="77777777" w:rsidR="00F156A3" w:rsidRPr="00B71338" w:rsidRDefault="00F156A3" w:rsidP="00F156A3">
            <w:pPr>
              <w:rPr>
                <w:color w:val="000000"/>
              </w:rPr>
            </w:pPr>
            <w:r w:rsidRPr="00B71338">
              <w:rPr>
                <w:color w:val="000000"/>
              </w:rPr>
              <w:t>Inclus dans le contrat de l'entreprise</w:t>
            </w:r>
          </w:p>
        </w:tc>
      </w:tr>
      <w:tr w:rsidR="00F156A3" w:rsidRPr="00B71338" w14:paraId="7F7D199E" w14:textId="77777777" w:rsidTr="00267BA0">
        <w:trPr>
          <w:trHeight w:val="20"/>
        </w:trPr>
        <w:tc>
          <w:tcPr>
            <w:tcW w:w="5665" w:type="dxa"/>
            <w:shd w:val="clear" w:color="auto" w:fill="auto"/>
            <w:vAlign w:val="center"/>
            <w:hideMark/>
          </w:tcPr>
          <w:p w14:paraId="3B2592F0" w14:textId="77777777" w:rsidR="00F156A3" w:rsidRPr="00B71338" w:rsidRDefault="00F156A3" w:rsidP="00267BA0">
            <w:pPr>
              <w:jc w:val="both"/>
            </w:pPr>
            <w:r w:rsidRPr="00B71338">
              <w:t xml:space="preserve">Doter les employés des EPI appropriés et s’assurer que ceux-ci les utilisent à bon escient ; </w:t>
            </w:r>
          </w:p>
        </w:tc>
        <w:tc>
          <w:tcPr>
            <w:tcW w:w="1455" w:type="dxa"/>
            <w:shd w:val="clear" w:color="auto" w:fill="auto"/>
            <w:vAlign w:val="bottom"/>
            <w:hideMark/>
          </w:tcPr>
          <w:p w14:paraId="2B82C227"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25F1826"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252E5CAC"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EA5F76A"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4011A1E8" w14:textId="77777777" w:rsidR="00F156A3" w:rsidRPr="00B71338" w:rsidRDefault="00F156A3" w:rsidP="00F156A3">
            <w:pPr>
              <w:rPr>
                <w:color w:val="000000"/>
              </w:rPr>
            </w:pPr>
            <w:r w:rsidRPr="00B71338">
              <w:rPr>
                <w:color w:val="000000"/>
              </w:rPr>
              <w:t>Inclus dans le contrat de l'entreprise</w:t>
            </w:r>
          </w:p>
        </w:tc>
      </w:tr>
      <w:tr w:rsidR="00F156A3" w:rsidRPr="00B71338" w14:paraId="2B45D2AC" w14:textId="77777777" w:rsidTr="00267BA0">
        <w:trPr>
          <w:trHeight w:val="20"/>
        </w:trPr>
        <w:tc>
          <w:tcPr>
            <w:tcW w:w="5665" w:type="dxa"/>
            <w:shd w:val="clear" w:color="auto" w:fill="auto"/>
            <w:vAlign w:val="center"/>
            <w:hideMark/>
          </w:tcPr>
          <w:p w14:paraId="7D4CC884" w14:textId="77777777" w:rsidR="00F156A3" w:rsidRPr="00B71338" w:rsidRDefault="00F156A3" w:rsidP="00267BA0">
            <w:pPr>
              <w:jc w:val="both"/>
            </w:pPr>
            <w:r w:rsidRPr="00B71338">
              <w:t xml:space="preserve">Sensibiliser l’ensemble du personnel du projet sur le port des EPI, la prévention des risques et la sécurité routière ; </w:t>
            </w:r>
          </w:p>
        </w:tc>
        <w:tc>
          <w:tcPr>
            <w:tcW w:w="1455" w:type="dxa"/>
            <w:shd w:val="clear" w:color="auto" w:fill="auto"/>
            <w:vAlign w:val="bottom"/>
            <w:hideMark/>
          </w:tcPr>
          <w:p w14:paraId="05B5758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D6B76F8"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3EBFCC47"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5F0CA4DF"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031DDA21" w14:textId="77777777" w:rsidR="00F156A3" w:rsidRPr="00B71338" w:rsidRDefault="00F156A3" w:rsidP="00F156A3">
            <w:pPr>
              <w:rPr>
                <w:color w:val="000000"/>
              </w:rPr>
            </w:pPr>
            <w:r w:rsidRPr="00B71338">
              <w:rPr>
                <w:color w:val="000000"/>
              </w:rPr>
              <w:t>Inclus dans le contrat de l'entreprise</w:t>
            </w:r>
          </w:p>
        </w:tc>
      </w:tr>
      <w:tr w:rsidR="00F156A3" w:rsidRPr="00B71338" w14:paraId="4D62743D" w14:textId="77777777" w:rsidTr="00267BA0">
        <w:trPr>
          <w:trHeight w:val="20"/>
        </w:trPr>
        <w:tc>
          <w:tcPr>
            <w:tcW w:w="5665" w:type="dxa"/>
            <w:shd w:val="clear" w:color="auto" w:fill="auto"/>
            <w:vAlign w:val="center"/>
            <w:hideMark/>
          </w:tcPr>
          <w:p w14:paraId="30AFCA2F" w14:textId="77777777" w:rsidR="00F156A3" w:rsidRPr="00B71338" w:rsidRDefault="00F156A3" w:rsidP="00267BA0">
            <w:pPr>
              <w:jc w:val="both"/>
            </w:pPr>
            <w:r w:rsidRPr="00B71338">
              <w:t xml:space="preserve">Limiter les vitesses à 30 km/h lors de la traversée des agglomérations ; </w:t>
            </w:r>
          </w:p>
        </w:tc>
        <w:tc>
          <w:tcPr>
            <w:tcW w:w="1455" w:type="dxa"/>
            <w:shd w:val="clear" w:color="auto" w:fill="auto"/>
            <w:vAlign w:val="bottom"/>
            <w:hideMark/>
          </w:tcPr>
          <w:p w14:paraId="62EC324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1A52D43F"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76A53CA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3C154669"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173AFF57" w14:textId="77777777" w:rsidR="00F156A3" w:rsidRPr="00B71338" w:rsidRDefault="00F156A3" w:rsidP="00F156A3">
            <w:pPr>
              <w:rPr>
                <w:color w:val="000000"/>
              </w:rPr>
            </w:pPr>
            <w:r w:rsidRPr="00B71338">
              <w:rPr>
                <w:color w:val="000000"/>
              </w:rPr>
              <w:t>Inclus dans le contrat de l'entreprise</w:t>
            </w:r>
          </w:p>
        </w:tc>
      </w:tr>
      <w:tr w:rsidR="00F156A3" w:rsidRPr="00B71338" w14:paraId="55A13E98" w14:textId="77777777" w:rsidTr="00267BA0">
        <w:trPr>
          <w:trHeight w:val="20"/>
        </w:trPr>
        <w:tc>
          <w:tcPr>
            <w:tcW w:w="5665" w:type="dxa"/>
            <w:shd w:val="clear" w:color="auto" w:fill="auto"/>
            <w:vAlign w:val="bottom"/>
            <w:hideMark/>
          </w:tcPr>
          <w:p w14:paraId="55121483" w14:textId="77777777" w:rsidR="00F156A3" w:rsidRPr="00B71338" w:rsidRDefault="00F156A3" w:rsidP="00267BA0">
            <w:pPr>
              <w:jc w:val="both"/>
            </w:pPr>
            <w:r w:rsidRPr="00B71338">
              <w:t>Interdire formellement l’accès au chantier par les riverains ou toutes autres personnes qui ne font pas parti de l’équipe projet</w:t>
            </w:r>
          </w:p>
        </w:tc>
        <w:tc>
          <w:tcPr>
            <w:tcW w:w="1455" w:type="dxa"/>
            <w:shd w:val="clear" w:color="auto" w:fill="auto"/>
            <w:vAlign w:val="bottom"/>
            <w:hideMark/>
          </w:tcPr>
          <w:p w14:paraId="31A9C2F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58A8CA8E" w14:textId="77777777" w:rsidR="00F156A3" w:rsidRPr="00B71338" w:rsidRDefault="00F156A3" w:rsidP="00F156A3">
            <w:pPr>
              <w:rPr>
                <w:color w:val="000000"/>
              </w:rPr>
            </w:pPr>
            <w:r w:rsidRPr="00B71338">
              <w:rPr>
                <w:color w:val="000000"/>
              </w:rPr>
              <w:t xml:space="preserve"> Entreprise </w:t>
            </w:r>
          </w:p>
        </w:tc>
        <w:tc>
          <w:tcPr>
            <w:tcW w:w="1580" w:type="dxa"/>
            <w:shd w:val="clear" w:color="auto" w:fill="auto"/>
            <w:vAlign w:val="bottom"/>
            <w:hideMark/>
          </w:tcPr>
          <w:p w14:paraId="5E6F811A" w14:textId="77777777" w:rsidR="00F156A3" w:rsidRPr="00B71338" w:rsidRDefault="00F156A3" w:rsidP="00F156A3">
            <w:pPr>
              <w:rPr>
                <w:color w:val="000000"/>
              </w:rPr>
            </w:pPr>
            <w:r w:rsidRPr="00B71338">
              <w:rPr>
                <w:color w:val="000000"/>
              </w:rPr>
              <w:t xml:space="preserve"> Mission de contrôle </w:t>
            </w:r>
          </w:p>
        </w:tc>
        <w:tc>
          <w:tcPr>
            <w:tcW w:w="2360" w:type="dxa"/>
            <w:shd w:val="clear" w:color="auto" w:fill="auto"/>
            <w:vAlign w:val="bottom"/>
            <w:hideMark/>
          </w:tcPr>
          <w:p w14:paraId="76B8A247" w14:textId="77777777" w:rsidR="00F156A3" w:rsidRPr="00B71338" w:rsidRDefault="00F156A3" w:rsidP="00F156A3">
            <w:pPr>
              <w:rPr>
                <w:color w:val="000000"/>
              </w:rPr>
            </w:pPr>
            <w:r w:rsidRPr="00B71338">
              <w:rPr>
                <w:color w:val="000000"/>
              </w:rPr>
              <w:t xml:space="preserve"> Rapports d'activité </w:t>
            </w:r>
          </w:p>
        </w:tc>
        <w:tc>
          <w:tcPr>
            <w:tcW w:w="1952" w:type="dxa"/>
            <w:shd w:val="clear" w:color="auto" w:fill="auto"/>
            <w:vAlign w:val="center"/>
            <w:hideMark/>
          </w:tcPr>
          <w:p w14:paraId="243663D9" w14:textId="77777777" w:rsidR="00F156A3" w:rsidRPr="00B71338" w:rsidRDefault="00F156A3" w:rsidP="00F156A3">
            <w:pPr>
              <w:rPr>
                <w:color w:val="000000"/>
              </w:rPr>
            </w:pPr>
            <w:r w:rsidRPr="00B71338">
              <w:rPr>
                <w:color w:val="000000"/>
              </w:rPr>
              <w:t>Inclus dans le contrat de l'entreprise</w:t>
            </w:r>
          </w:p>
        </w:tc>
      </w:tr>
      <w:tr w:rsidR="00F156A3" w:rsidRPr="00B71338" w14:paraId="723DAEA9" w14:textId="77777777" w:rsidTr="00267BA0">
        <w:trPr>
          <w:trHeight w:val="20"/>
        </w:trPr>
        <w:tc>
          <w:tcPr>
            <w:tcW w:w="5665" w:type="dxa"/>
            <w:shd w:val="clear" w:color="auto" w:fill="auto"/>
            <w:vAlign w:val="center"/>
            <w:hideMark/>
          </w:tcPr>
          <w:p w14:paraId="35D24BDE" w14:textId="77777777" w:rsidR="00F156A3" w:rsidRPr="00B71338" w:rsidRDefault="00F156A3" w:rsidP="00267BA0">
            <w:pPr>
              <w:jc w:val="both"/>
            </w:pPr>
            <w:r w:rsidRPr="00B71338">
              <w:t>Sensibiliser le personnel de chantier, les populations riveraines et les élèves des écoles riveraines, au respect des consignes de sécurité routière.</w:t>
            </w:r>
          </w:p>
        </w:tc>
        <w:tc>
          <w:tcPr>
            <w:tcW w:w="1455" w:type="dxa"/>
            <w:shd w:val="clear" w:color="auto" w:fill="auto"/>
            <w:vAlign w:val="bottom"/>
            <w:hideMark/>
          </w:tcPr>
          <w:p w14:paraId="5FB5473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487A9C7E"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22D2637E"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7C3FAAD1"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31891028" w14:textId="77777777" w:rsidR="00F156A3" w:rsidRPr="00B71338" w:rsidRDefault="00F156A3" w:rsidP="00F156A3">
            <w:pPr>
              <w:rPr>
                <w:color w:val="000000"/>
              </w:rPr>
            </w:pPr>
            <w:r w:rsidRPr="00B71338">
              <w:rPr>
                <w:color w:val="000000"/>
              </w:rPr>
              <w:t>Inclus dans le contrat de l'entreprise</w:t>
            </w:r>
          </w:p>
        </w:tc>
      </w:tr>
      <w:tr w:rsidR="00F156A3" w:rsidRPr="00B71338" w14:paraId="5865918D" w14:textId="77777777" w:rsidTr="00267BA0">
        <w:trPr>
          <w:trHeight w:val="20"/>
        </w:trPr>
        <w:tc>
          <w:tcPr>
            <w:tcW w:w="5665" w:type="dxa"/>
            <w:shd w:val="clear" w:color="auto" w:fill="auto"/>
            <w:vAlign w:val="center"/>
            <w:hideMark/>
          </w:tcPr>
          <w:p w14:paraId="43628B52" w14:textId="77777777" w:rsidR="00F156A3" w:rsidRPr="00B71338" w:rsidRDefault="00F156A3" w:rsidP="00267BA0">
            <w:pPr>
              <w:jc w:val="both"/>
            </w:pPr>
            <w:r w:rsidRPr="00B71338">
              <w:t>Doter le personnel de chantier de gilets rétro réfléchissant et les EPI tout en veillant à leur port pendant les travaux</w:t>
            </w:r>
          </w:p>
        </w:tc>
        <w:tc>
          <w:tcPr>
            <w:tcW w:w="1455" w:type="dxa"/>
            <w:shd w:val="clear" w:color="auto" w:fill="auto"/>
            <w:vAlign w:val="bottom"/>
            <w:hideMark/>
          </w:tcPr>
          <w:p w14:paraId="3687A16E"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0C48CE3C"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601C7C08"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3FCF2D80"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0A11653D" w14:textId="77777777" w:rsidR="00F156A3" w:rsidRPr="00B71338" w:rsidRDefault="00F156A3" w:rsidP="00F156A3">
            <w:pPr>
              <w:rPr>
                <w:color w:val="000000"/>
              </w:rPr>
            </w:pPr>
            <w:r w:rsidRPr="00B71338">
              <w:rPr>
                <w:color w:val="000000"/>
              </w:rPr>
              <w:t>Inclus dans le contrat de l'entreprise</w:t>
            </w:r>
          </w:p>
        </w:tc>
      </w:tr>
      <w:tr w:rsidR="00F156A3" w:rsidRPr="00B71338" w14:paraId="403811A0" w14:textId="77777777" w:rsidTr="00267BA0">
        <w:trPr>
          <w:trHeight w:val="20"/>
        </w:trPr>
        <w:tc>
          <w:tcPr>
            <w:tcW w:w="5665" w:type="dxa"/>
            <w:shd w:val="clear" w:color="auto" w:fill="auto"/>
            <w:vAlign w:val="center"/>
            <w:hideMark/>
          </w:tcPr>
          <w:p w14:paraId="4B8DB77F" w14:textId="77777777" w:rsidR="00F156A3" w:rsidRPr="00B71338" w:rsidRDefault="00F156A3" w:rsidP="00267BA0">
            <w:pPr>
              <w:jc w:val="both"/>
            </w:pPr>
            <w:r w:rsidRPr="00B71338">
              <w:t>Former/recycler les conducteurs et les sensibiliser au respect du code de la route.</w:t>
            </w:r>
          </w:p>
        </w:tc>
        <w:tc>
          <w:tcPr>
            <w:tcW w:w="1455" w:type="dxa"/>
            <w:shd w:val="clear" w:color="auto" w:fill="auto"/>
            <w:vAlign w:val="bottom"/>
            <w:hideMark/>
          </w:tcPr>
          <w:p w14:paraId="16C564D9"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2DBA86EA"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67D68DAE"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2D0641C6"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6416228B" w14:textId="77777777" w:rsidR="00F156A3" w:rsidRPr="00B71338" w:rsidRDefault="00F156A3" w:rsidP="00F156A3">
            <w:pPr>
              <w:rPr>
                <w:color w:val="000000"/>
              </w:rPr>
            </w:pPr>
            <w:r w:rsidRPr="00B71338">
              <w:rPr>
                <w:color w:val="000000"/>
              </w:rPr>
              <w:t>Inclus dans le contrat de l'entreprise</w:t>
            </w:r>
          </w:p>
        </w:tc>
      </w:tr>
      <w:tr w:rsidR="00F156A3" w:rsidRPr="00B71338" w14:paraId="35B328ED" w14:textId="77777777" w:rsidTr="00267BA0">
        <w:trPr>
          <w:trHeight w:val="20"/>
        </w:trPr>
        <w:tc>
          <w:tcPr>
            <w:tcW w:w="5665" w:type="dxa"/>
            <w:shd w:val="clear" w:color="auto" w:fill="auto"/>
            <w:vAlign w:val="center"/>
            <w:hideMark/>
          </w:tcPr>
          <w:p w14:paraId="42090CE1" w14:textId="77777777" w:rsidR="00F156A3" w:rsidRPr="00B71338" w:rsidRDefault="00F156A3" w:rsidP="00267BA0">
            <w:pPr>
              <w:jc w:val="both"/>
            </w:pPr>
            <w:r w:rsidRPr="00B71338">
              <w:t>Informer et sensibiliser les populations riveraines avant le démarrage des travaux.</w:t>
            </w:r>
          </w:p>
        </w:tc>
        <w:tc>
          <w:tcPr>
            <w:tcW w:w="1455" w:type="dxa"/>
            <w:shd w:val="clear" w:color="auto" w:fill="auto"/>
            <w:vAlign w:val="bottom"/>
            <w:hideMark/>
          </w:tcPr>
          <w:p w14:paraId="703FE0D6"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noWrap/>
            <w:vAlign w:val="bottom"/>
            <w:hideMark/>
          </w:tcPr>
          <w:p w14:paraId="5DA16E6C"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151608AB" w14:textId="77777777" w:rsidR="00F156A3" w:rsidRPr="00B71338" w:rsidRDefault="00F156A3" w:rsidP="00F156A3">
            <w:pPr>
              <w:rPr>
                <w:color w:val="000000"/>
              </w:rPr>
            </w:pPr>
            <w:r w:rsidRPr="00B71338">
              <w:rPr>
                <w:color w:val="000000"/>
              </w:rPr>
              <w:t>Municipalité</w:t>
            </w:r>
          </w:p>
        </w:tc>
        <w:tc>
          <w:tcPr>
            <w:tcW w:w="2360" w:type="dxa"/>
            <w:shd w:val="clear" w:color="auto" w:fill="auto"/>
            <w:noWrap/>
            <w:vAlign w:val="bottom"/>
            <w:hideMark/>
          </w:tcPr>
          <w:p w14:paraId="09573D06" w14:textId="77777777" w:rsidR="00F156A3" w:rsidRPr="00B71338" w:rsidRDefault="00F156A3" w:rsidP="00F156A3">
            <w:pPr>
              <w:rPr>
                <w:color w:val="000000"/>
              </w:rPr>
            </w:pPr>
            <w:r w:rsidRPr="00B71338">
              <w:rPr>
                <w:color w:val="000000"/>
              </w:rPr>
              <w:t>Rapport d'activité</w:t>
            </w:r>
          </w:p>
        </w:tc>
        <w:tc>
          <w:tcPr>
            <w:tcW w:w="1952" w:type="dxa"/>
            <w:shd w:val="clear" w:color="auto" w:fill="auto"/>
            <w:noWrap/>
            <w:vAlign w:val="bottom"/>
            <w:hideMark/>
          </w:tcPr>
          <w:p w14:paraId="72CCCBCB" w14:textId="77777777" w:rsidR="00F156A3" w:rsidRPr="00B71338" w:rsidRDefault="00F156A3" w:rsidP="00F156A3">
            <w:pPr>
              <w:rPr>
                <w:color w:val="000000"/>
              </w:rPr>
            </w:pPr>
          </w:p>
        </w:tc>
      </w:tr>
      <w:tr w:rsidR="00F156A3" w:rsidRPr="00B71338" w14:paraId="0908C39F" w14:textId="77777777" w:rsidTr="00267BA0">
        <w:trPr>
          <w:trHeight w:val="20"/>
        </w:trPr>
        <w:tc>
          <w:tcPr>
            <w:tcW w:w="5665" w:type="dxa"/>
            <w:shd w:val="clear" w:color="auto" w:fill="auto"/>
            <w:vAlign w:val="center"/>
            <w:hideMark/>
          </w:tcPr>
          <w:p w14:paraId="3535E171" w14:textId="77777777" w:rsidR="00F156A3" w:rsidRPr="00B71338" w:rsidRDefault="00F156A3" w:rsidP="00267BA0">
            <w:pPr>
              <w:jc w:val="both"/>
            </w:pPr>
            <w:r w:rsidRPr="00B71338">
              <w:t>Sensibiliser les travailleurs au respect des us, coutumes et interdits du milieu.</w:t>
            </w:r>
          </w:p>
        </w:tc>
        <w:tc>
          <w:tcPr>
            <w:tcW w:w="1455" w:type="dxa"/>
            <w:shd w:val="clear" w:color="auto" w:fill="auto"/>
            <w:vAlign w:val="bottom"/>
            <w:hideMark/>
          </w:tcPr>
          <w:p w14:paraId="6F16819E"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noWrap/>
            <w:vAlign w:val="bottom"/>
            <w:hideMark/>
          </w:tcPr>
          <w:p w14:paraId="4D7774DF"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7ACB6D31"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6928FD5D"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648CCFB2" w14:textId="77777777" w:rsidR="00F156A3" w:rsidRPr="00B71338" w:rsidRDefault="00F156A3" w:rsidP="00F156A3">
            <w:pPr>
              <w:rPr>
                <w:color w:val="000000"/>
              </w:rPr>
            </w:pPr>
            <w:r w:rsidRPr="00B71338">
              <w:rPr>
                <w:color w:val="000000"/>
              </w:rPr>
              <w:t>Inclus dans le contrat de l'entreprise</w:t>
            </w:r>
          </w:p>
        </w:tc>
      </w:tr>
      <w:tr w:rsidR="00F156A3" w:rsidRPr="00B71338" w14:paraId="4E68D122" w14:textId="77777777" w:rsidTr="00267BA0">
        <w:trPr>
          <w:trHeight w:val="20"/>
        </w:trPr>
        <w:tc>
          <w:tcPr>
            <w:tcW w:w="5665" w:type="dxa"/>
            <w:shd w:val="clear" w:color="auto" w:fill="auto"/>
            <w:vAlign w:val="center"/>
            <w:hideMark/>
          </w:tcPr>
          <w:p w14:paraId="30456A14" w14:textId="77777777" w:rsidR="00F156A3" w:rsidRPr="00B71338" w:rsidRDefault="00F156A3" w:rsidP="00267BA0">
            <w:pPr>
              <w:jc w:val="both"/>
            </w:pPr>
            <w:r w:rsidRPr="00B71338">
              <w:t>Faire signer un code de bonne conduite à tous les travailleurs de l’entreprise.</w:t>
            </w:r>
          </w:p>
        </w:tc>
        <w:tc>
          <w:tcPr>
            <w:tcW w:w="1455" w:type="dxa"/>
            <w:shd w:val="clear" w:color="auto" w:fill="auto"/>
            <w:vAlign w:val="bottom"/>
            <w:hideMark/>
          </w:tcPr>
          <w:p w14:paraId="72034765" w14:textId="77777777" w:rsidR="00F156A3" w:rsidRPr="00B71338" w:rsidRDefault="00F156A3" w:rsidP="00F156A3">
            <w:pPr>
              <w:rPr>
                <w:color w:val="000000"/>
              </w:rPr>
            </w:pPr>
            <w:r w:rsidRPr="00B71338">
              <w:rPr>
                <w:color w:val="000000"/>
              </w:rPr>
              <w:t xml:space="preserve"> Au debut du projet </w:t>
            </w:r>
          </w:p>
        </w:tc>
        <w:tc>
          <w:tcPr>
            <w:tcW w:w="1360" w:type="dxa"/>
            <w:shd w:val="clear" w:color="auto" w:fill="auto"/>
            <w:vAlign w:val="bottom"/>
            <w:hideMark/>
          </w:tcPr>
          <w:p w14:paraId="02D6EE7F" w14:textId="77777777" w:rsidR="00F156A3" w:rsidRPr="00B71338" w:rsidRDefault="00F156A3" w:rsidP="00F156A3">
            <w:pPr>
              <w:rPr>
                <w:color w:val="000000"/>
              </w:rPr>
            </w:pPr>
            <w:r w:rsidRPr="00B71338">
              <w:rPr>
                <w:color w:val="000000"/>
              </w:rPr>
              <w:t>Entreprise</w:t>
            </w:r>
            <w:r w:rsidRPr="00B71338">
              <w:rPr>
                <w:color w:val="000000"/>
              </w:rPr>
              <w:br/>
              <w:t>Mission de contrôle</w:t>
            </w:r>
          </w:p>
        </w:tc>
        <w:tc>
          <w:tcPr>
            <w:tcW w:w="1580" w:type="dxa"/>
            <w:shd w:val="clear" w:color="auto" w:fill="auto"/>
            <w:noWrap/>
            <w:vAlign w:val="bottom"/>
            <w:hideMark/>
          </w:tcPr>
          <w:p w14:paraId="0A883AE8"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274895AD" w14:textId="77777777" w:rsidR="00F156A3" w:rsidRPr="00B71338" w:rsidRDefault="00F156A3" w:rsidP="00F156A3">
            <w:pPr>
              <w:rPr>
                <w:color w:val="000000"/>
              </w:rPr>
            </w:pPr>
            <w:r w:rsidRPr="00B71338">
              <w:rPr>
                <w:color w:val="000000"/>
              </w:rPr>
              <w:t>Présence du code signé</w:t>
            </w:r>
          </w:p>
        </w:tc>
        <w:tc>
          <w:tcPr>
            <w:tcW w:w="1952" w:type="dxa"/>
            <w:shd w:val="clear" w:color="auto" w:fill="auto"/>
            <w:vAlign w:val="center"/>
            <w:hideMark/>
          </w:tcPr>
          <w:p w14:paraId="26A2CB95" w14:textId="77777777" w:rsidR="00F156A3" w:rsidRPr="00B71338" w:rsidRDefault="00F156A3" w:rsidP="00F156A3">
            <w:pPr>
              <w:rPr>
                <w:color w:val="000000"/>
              </w:rPr>
            </w:pPr>
            <w:r w:rsidRPr="00B71338">
              <w:rPr>
                <w:color w:val="000000"/>
              </w:rPr>
              <w:t>Inclus dans le contrat de l'entreprise</w:t>
            </w:r>
          </w:p>
        </w:tc>
      </w:tr>
      <w:tr w:rsidR="00F156A3" w:rsidRPr="00B71338" w14:paraId="57EC2679" w14:textId="77777777" w:rsidTr="00267BA0">
        <w:trPr>
          <w:trHeight w:val="20"/>
        </w:trPr>
        <w:tc>
          <w:tcPr>
            <w:tcW w:w="5665" w:type="dxa"/>
            <w:shd w:val="clear" w:color="auto" w:fill="auto"/>
            <w:vAlign w:val="center"/>
            <w:hideMark/>
          </w:tcPr>
          <w:p w14:paraId="262BD7D0" w14:textId="77777777" w:rsidR="00F156A3" w:rsidRPr="00B71338" w:rsidRDefault="00F156A3" w:rsidP="00267BA0">
            <w:pPr>
              <w:jc w:val="both"/>
            </w:pPr>
            <w:r w:rsidRPr="00B71338">
              <w:t>Mettre en œuvre le MGP du Projet</w:t>
            </w:r>
          </w:p>
        </w:tc>
        <w:tc>
          <w:tcPr>
            <w:tcW w:w="1455" w:type="dxa"/>
            <w:shd w:val="clear" w:color="auto" w:fill="auto"/>
            <w:vAlign w:val="bottom"/>
            <w:hideMark/>
          </w:tcPr>
          <w:p w14:paraId="7B03093F"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E86A90D"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F10389B"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3C5866D4"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266DA8A9" w14:textId="77777777" w:rsidR="00F156A3" w:rsidRPr="00B71338" w:rsidRDefault="00F156A3" w:rsidP="00F156A3">
            <w:pPr>
              <w:rPr>
                <w:color w:val="000000"/>
              </w:rPr>
            </w:pPr>
            <w:r w:rsidRPr="00B71338">
              <w:rPr>
                <w:color w:val="000000"/>
              </w:rPr>
              <w:t>Inclus dans le contrat de l'entreprise</w:t>
            </w:r>
          </w:p>
        </w:tc>
      </w:tr>
      <w:tr w:rsidR="00F156A3" w:rsidRPr="00B71338" w14:paraId="6BADFD79" w14:textId="77777777" w:rsidTr="00267BA0">
        <w:trPr>
          <w:trHeight w:val="20"/>
        </w:trPr>
        <w:tc>
          <w:tcPr>
            <w:tcW w:w="5665" w:type="dxa"/>
            <w:shd w:val="clear" w:color="auto" w:fill="auto"/>
            <w:vAlign w:val="center"/>
            <w:hideMark/>
          </w:tcPr>
          <w:p w14:paraId="198CC9F3" w14:textId="77777777" w:rsidR="00F156A3" w:rsidRPr="00B71338" w:rsidRDefault="00F156A3" w:rsidP="00267BA0">
            <w:pPr>
              <w:jc w:val="both"/>
            </w:pPr>
            <w:r w:rsidRPr="00B71338">
              <w:t>Utiliser les engins et machinerie de chantier en dehors des heures de repos de la population.</w:t>
            </w:r>
          </w:p>
        </w:tc>
        <w:tc>
          <w:tcPr>
            <w:tcW w:w="1455" w:type="dxa"/>
            <w:shd w:val="clear" w:color="auto" w:fill="auto"/>
            <w:vAlign w:val="bottom"/>
            <w:hideMark/>
          </w:tcPr>
          <w:p w14:paraId="492C288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E1B6DD4"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3D512CFE"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6E37D0FB"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6E591CAD" w14:textId="77777777" w:rsidR="00F156A3" w:rsidRPr="00B71338" w:rsidRDefault="00F156A3" w:rsidP="00F156A3">
            <w:pPr>
              <w:rPr>
                <w:color w:val="000000"/>
              </w:rPr>
            </w:pPr>
            <w:r w:rsidRPr="00B71338">
              <w:rPr>
                <w:color w:val="000000"/>
              </w:rPr>
              <w:t>Inclus dans le contrat de l'entreprise</w:t>
            </w:r>
          </w:p>
        </w:tc>
      </w:tr>
      <w:tr w:rsidR="00F156A3" w:rsidRPr="00B71338" w14:paraId="6165ADD4" w14:textId="77777777" w:rsidTr="00267BA0">
        <w:trPr>
          <w:trHeight w:val="20"/>
        </w:trPr>
        <w:tc>
          <w:tcPr>
            <w:tcW w:w="5665" w:type="dxa"/>
            <w:shd w:val="clear" w:color="auto" w:fill="auto"/>
            <w:vAlign w:val="center"/>
            <w:hideMark/>
          </w:tcPr>
          <w:p w14:paraId="0CE20911" w14:textId="77777777" w:rsidR="00F156A3" w:rsidRPr="00B71338" w:rsidRDefault="00F156A3" w:rsidP="00267BA0">
            <w:pPr>
              <w:jc w:val="both"/>
            </w:pPr>
            <w:r w:rsidRPr="00B71338">
              <w:t>Doter le personnel de l’entreprise en équipements de protection individuelle nécessaires (chaussures de sécurité, casque, lunettes, gants, harnais de sécurité) tout en veillant à leur port</w:t>
            </w:r>
          </w:p>
        </w:tc>
        <w:tc>
          <w:tcPr>
            <w:tcW w:w="1455" w:type="dxa"/>
            <w:shd w:val="clear" w:color="auto" w:fill="auto"/>
            <w:vAlign w:val="bottom"/>
            <w:hideMark/>
          </w:tcPr>
          <w:p w14:paraId="56827943"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6672DFFF"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60081F9D"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32B1AC0B"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6521EBF3" w14:textId="77777777" w:rsidR="00F156A3" w:rsidRPr="00B71338" w:rsidRDefault="00F156A3" w:rsidP="00F156A3">
            <w:pPr>
              <w:rPr>
                <w:color w:val="000000"/>
              </w:rPr>
            </w:pPr>
            <w:r w:rsidRPr="00B71338">
              <w:rPr>
                <w:color w:val="000000"/>
              </w:rPr>
              <w:t>Inclus dans le contrat de l'entreprise</w:t>
            </w:r>
          </w:p>
        </w:tc>
      </w:tr>
      <w:tr w:rsidR="00F156A3" w:rsidRPr="00B71338" w14:paraId="7F6148BD" w14:textId="77777777" w:rsidTr="00267BA0">
        <w:trPr>
          <w:trHeight w:val="20"/>
        </w:trPr>
        <w:tc>
          <w:tcPr>
            <w:tcW w:w="5665" w:type="dxa"/>
            <w:shd w:val="clear" w:color="auto" w:fill="auto"/>
            <w:vAlign w:val="center"/>
            <w:hideMark/>
          </w:tcPr>
          <w:p w14:paraId="14CA9514" w14:textId="77777777" w:rsidR="00F156A3" w:rsidRPr="00B71338" w:rsidRDefault="00F156A3" w:rsidP="00267BA0">
            <w:pPr>
              <w:jc w:val="both"/>
            </w:pPr>
            <w:r w:rsidRPr="00B71338">
              <w:t>Sensibiliser le personnel sur le respect des consignes de sécurité.</w:t>
            </w:r>
          </w:p>
        </w:tc>
        <w:tc>
          <w:tcPr>
            <w:tcW w:w="1455" w:type="dxa"/>
            <w:shd w:val="clear" w:color="auto" w:fill="auto"/>
            <w:vAlign w:val="bottom"/>
            <w:hideMark/>
          </w:tcPr>
          <w:p w14:paraId="3AC5EBC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5F3A82E"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7F87D9F4"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19C15F67"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2A75AC57" w14:textId="77777777" w:rsidR="00F156A3" w:rsidRPr="00B71338" w:rsidRDefault="00F156A3" w:rsidP="00F156A3">
            <w:pPr>
              <w:rPr>
                <w:color w:val="000000"/>
              </w:rPr>
            </w:pPr>
            <w:r w:rsidRPr="00B71338">
              <w:rPr>
                <w:color w:val="000000"/>
              </w:rPr>
              <w:t>Inclus dans le contrat de l'entreprise</w:t>
            </w:r>
          </w:p>
        </w:tc>
      </w:tr>
      <w:tr w:rsidR="00F156A3" w:rsidRPr="00B71338" w14:paraId="46F1932D" w14:textId="77777777" w:rsidTr="00267BA0">
        <w:trPr>
          <w:trHeight w:val="20"/>
        </w:trPr>
        <w:tc>
          <w:tcPr>
            <w:tcW w:w="5665" w:type="dxa"/>
            <w:shd w:val="clear" w:color="auto" w:fill="auto"/>
            <w:vAlign w:val="center"/>
            <w:hideMark/>
          </w:tcPr>
          <w:p w14:paraId="52307145" w14:textId="77777777" w:rsidR="00F156A3" w:rsidRPr="00B71338" w:rsidRDefault="00F156A3" w:rsidP="00267BA0">
            <w:pPr>
              <w:jc w:val="both"/>
            </w:pPr>
            <w:r w:rsidRPr="00B71338">
              <w:t>Mettre en œuvre un plan de protection contre VIH-SIDA et la COVID-19 :</w:t>
            </w:r>
          </w:p>
        </w:tc>
        <w:tc>
          <w:tcPr>
            <w:tcW w:w="1455" w:type="dxa"/>
            <w:shd w:val="clear" w:color="auto" w:fill="auto"/>
            <w:vAlign w:val="bottom"/>
            <w:hideMark/>
          </w:tcPr>
          <w:p w14:paraId="27765296"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014B1B43"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396199DB"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70582918"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012D6E6A" w14:textId="77777777" w:rsidR="00F156A3" w:rsidRPr="00B71338" w:rsidRDefault="00F156A3" w:rsidP="00F156A3">
            <w:pPr>
              <w:rPr>
                <w:color w:val="000000"/>
              </w:rPr>
            </w:pPr>
            <w:r w:rsidRPr="00B71338">
              <w:rPr>
                <w:color w:val="000000"/>
              </w:rPr>
              <w:t>250 000</w:t>
            </w:r>
          </w:p>
        </w:tc>
      </w:tr>
      <w:tr w:rsidR="00F156A3" w:rsidRPr="00B71338" w14:paraId="7AF24261" w14:textId="77777777" w:rsidTr="00267BA0">
        <w:trPr>
          <w:trHeight w:val="20"/>
        </w:trPr>
        <w:tc>
          <w:tcPr>
            <w:tcW w:w="5665" w:type="dxa"/>
            <w:shd w:val="clear" w:color="auto" w:fill="auto"/>
            <w:vAlign w:val="center"/>
            <w:hideMark/>
          </w:tcPr>
          <w:p w14:paraId="3CA807CE" w14:textId="77777777" w:rsidR="00F156A3" w:rsidRPr="00B71338" w:rsidRDefault="00F156A3" w:rsidP="00267BA0">
            <w:pPr>
              <w:jc w:val="both"/>
            </w:pPr>
            <w:r w:rsidRPr="00B71338">
              <w:t>Sensibiliser les travailleurs et les populations riveraines sur la COVID-19, des MST/IST et VIH-SIDA ;</w:t>
            </w:r>
          </w:p>
        </w:tc>
        <w:tc>
          <w:tcPr>
            <w:tcW w:w="1455" w:type="dxa"/>
            <w:shd w:val="clear" w:color="auto" w:fill="auto"/>
            <w:vAlign w:val="bottom"/>
            <w:hideMark/>
          </w:tcPr>
          <w:p w14:paraId="154042B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D4BB733"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bottom"/>
            <w:hideMark/>
          </w:tcPr>
          <w:p w14:paraId="3CC00821"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2E04A358" w14:textId="77777777" w:rsidR="00F156A3" w:rsidRPr="00B71338" w:rsidRDefault="00F156A3" w:rsidP="00F156A3">
            <w:pPr>
              <w:rPr>
                <w:color w:val="000000"/>
              </w:rPr>
            </w:pPr>
            <w:r w:rsidRPr="00B71338">
              <w:rPr>
                <w:color w:val="000000"/>
              </w:rPr>
              <w:t>Fiche de sensibilisation</w:t>
            </w:r>
          </w:p>
        </w:tc>
        <w:tc>
          <w:tcPr>
            <w:tcW w:w="1952" w:type="dxa"/>
            <w:shd w:val="clear" w:color="auto" w:fill="auto"/>
            <w:vAlign w:val="center"/>
            <w:hideMark/>
          </w:tcPr>
          <w:p w14:paraId="02FB3A25" w14:textId="77777777" w:rsidR="00F156A3" w:rsidRPr="00B71338" w:rsidRDefault="00F156A3" w:rsidP="00F156A3">
            <w:pPr>
              <w:rPr>
                <w:color w:val="000000"/>
              </w:rPr>
            </w:pPr>
            <w:r w:rsidRPr="00B71338">
              <w:rPr>
                <w:color w:val="000000"/>
              </w:rPr>
              <w:t>250 000</w:t>
            </w:r>
          </w:p>
        </w:tc>
      </w:tr>
      <w:tr w:rsidR="00F156A3" w:rsidRPr="00B71338" w14:paraId="0870C9CA" w14:textId="77777777" w:rsidTr="00267BA0">
        <w:trPr>
          <w:trHeight w:val="20"/>
        </w:trPr>
        <w:tc>
          <w:tcPr>
            <w:tcW w:w="5665" w:type="dxa"/>
            <w:shd w:val="clear" w:color="auto" w:fill="auto"/>
            <w:vAlign w:val="center"/>
            <w:hideMark/>
          </w:tcPr>
          <w:p w14:paraId="3AE97223" w14:textId="77777777" w:rsidR="00F156A3" w:rsidRPr="00B71338" w:rsidRDefault="00F156A3" w:rsidP="00267BA0">
            <w:pPr>
              <w:jc w:val="both"/>
            </w:pPr>
            <w:r w:rsidRPr="00B71338">
              <w:t>Sensibiliser les travailleurs et les populations riveraines sur les risques d’EAS/HS/VCE/VBG ;</w:t>
            </w:r>
          </w:p>
        </w:tc>
        <w:tc>
          <w:tcPr>
            <w:tcW w:w="1455" w:type="dxa"/>
            <w:shd w:val="clear" w:color="auto" w:fill="auto"/>
            <w:vAlign w:val="bottom"/>
            <w:hideMark/>
          </w:tcPr>
          <w:p w14:paraId="28CC6CAD"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4571F905"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06B1C4B"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68293D2A" w14:textId="77777777" w:rsidR="00F156A3" w:rsidRPr="00B71338" w:rsidRDefault="00F156A3" w:rsidP="00F156A3">
            <w:pPr>
              <w:rPr>
                <w:color w:val="000000"/>
              </w:rPr>
            </w:pPr>
            <w:r w:rsidRPr="00B71338">
              <w:rPr>
                <w:color w:val="000000"/>
              </w:rPr>
              <w:t>Fiche de sensibilisation</w:t>
            </w:r>
          </w:p>
        </w:tc>
        <w:tc>
          <w:tcPr>
            <w:tcW w:w="1952" w:type="dxa"/>
            <w:shd w:val="clear" w:color="auto" w:fill="auto"/>
            <w:vAlign w:val="center"/>
            <w:hideMark/>
          </w:tcPr>
          <w:p w14:paraId="111C5EE2" w14:textId="77777777" w:rsidR="00F156A3" w:rsidRPr="00B71338" w:rsidRDefault="00F156A3" w:rsidP="00F156A3">
            <w:pPr>
              <w:rPr>
                <w:color w:val="000000"/>
              </w:rPr>
            </w:pPr>
            <w:r w:rsidRPr="00B71338">
              <w:rPr>
                <w:color w:val="000000"/>
              </w:rPr>
              <w:t>250 000</w:t>
            </w:r>
          </w:p>
        </w:tc>
      </w:tr>
      <w:tr w:rsidR="00F156A3" w:rsidRPr="00B71338" w14:paraId="6E43E0A4" w14:textId="77777777" w:rsidTr="00267BA0">
        <w:trPr>
          <w:trHeight w:val="20"/>
        </w:trPr>
        <w:tc>
          <w:tcPr>
            <w:tcW w:w="5665" w:type="dxa"/>
            <w:shd w:val="clear" w:color="auto" w:fill="auto"/>
            <w:vAlign w:val="center"/>
            <w:hideMark/>
          </w:tcPr>
          <w:p w14:paraId="69F9FB02" w14:textId="77777777" w:rsidR="00F156A3" w:rsidRPr="00B71338" w:rsidRDefault="00F156A3" w:rsidP="00267BA0">
            <w:pPr>
              <w:jc w:val="both"/>
            </w:pPr>
            <w:r w:rsidRPr="00B71338">
              <w:t>Faire signer et appliquer le code de bonne conduite ;</w:t>
            </w:r>
          </w:p>
        </w:tc>
        <w:tc>
          <w:tcPr>
            <w:tcW w:w="1455" w:type="dxa"/>
            <w:shd w:val="clear" w:color="auto" w:fill="auto"/>
            <w:vAlign w:val="bottom"/>
            <w:hideMark/>
          </w:tcPr>
          <w:p w14:paraId="361F7782"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vAlign w:val="bottom"/>
            <w:hideMark/>
          </w:tcPr>
          <w:p w14:paraId="703892C3" w14:textId="77777777" w:rsidR="00F156A3" w:rsidRPr="00B71338" w:rsidRDefault="00F156A3" w:rsidP="00F156A3">
            <w:pPr>
              <w:rPr>
                <w:color w:val="000000"/>
              </w:rPr>
            </w:pPr>
            <w:r w:rsidRPr="00B71338">
              <w:rPr>
                <w:color w:val="000000"/>
              </w:rPr>
              <w:t>Entreprise</w:t>
            </w:r>
            <w:r w:rsidRPr="00B71338">
              <w:rPr>
                <w:color w:val="000000"/>
              </w:rPr>
              <w:br/>
              <w:t>Mission de contrôle</w:t>
            </w:r>
          </w:p>
        </w:tc>
        <w:tc>
          <w:tcPr>
            <w:tcW w:w="1580" w:type="dxa"/>
            <w:shd w:val="clear" w:color="auto" w:fill="auto"/>
            <w:noWrap/>
            <w:vAlign w:val="bottom"/>
            <w:hideMark/>
          </w:tcPr>
          <w:p w14:paraId="45632931" w14:textId="77777777" w:rsidR="00F156A3" w:rsidRPr="00B71338" w:rsidRDefault="00F156A3" w:rsidP="00F156A3">
            <w:pPr>
              <w:rPr>
                <w:color w:val="000000"/>
              </w:rPr>
            </w:pPr>
          </w:p>
        </w:tc>
        <w:tc>
          <w:tcPr>
            <w:tcW w:w="2360" w:type="dxa"/>
            <w:shd w:val="clear" w:color="auto" w:fill="auto"/>
            <w:noWrap/>
            <w:vAlign w:val="bottom"/>
            <w:hideMark/>
          </w:tcPr>
          <w:p w14:paraId="08301B70" w14:textId="77777777" w:rsidR="00F156A3" w:rsidRPr="00B71338" w:rsidRDefault="00F156A3" w:rsidP="00F156A3">
            <w:pPr>
              <w:rPr>
                <w:color w:val="000000"/>
              </w:rPr>
            </w:pPr>
            <w:r w:rsidRPr="00B71338">
              <w:rPr>
                <w:color w:val="000000"/>
              </w:rPr>
              <w:t>Présence du code signé</w:t>
            </w:r>
          </w:p>
        </w:tc>
        <w:tc>
          <w:tcPr>
            <w:tcW w:w="1952" w:type="dxa"/>
            <w:shd w:val="clear" w:color="auto" w:fill="auto"/>
            <w:vAlign w:val="center"/>
            <w:hideMark/>
          </w:tcPr>
          <w:p w14:paraId="38995AF9" w14:textId="77777777" w:rsidR="00F156A3" w:rsidRPr="00B71338" w:rsidRDefault="00F156A3" w:rsidP="00F156A3">
            <w:pPr>
              <w:rPr>
                <w:color w:val="000000"/>
              </w:rPr>
            </w:pPr>
            <w:r w:rsidRPr="00B71338">
              <w:rPr>
                <w:color w:val="000000"/>
              </w:rPr>
              <w:t>Inclus dans le contrat de l'entreprise</w:t>
            </w:r>
          </w:p>
        </w:tc>
      </w:tr>
      <w:tr w:rsidR="00F156A3" w:rsidRPr="00B71338" w14:paraId="2A09E12F" w14:textId="77777777" w:rsidTr="00267BA0">
        <w:trPr>
          <w:trHeight w:val="20"/>
        </w:trPr>
        <w:tc>
          <w:tcPr>
            <w:tcW w:w="5665" w:type="dxa"/>
            <w:shd w:val="clear" w:color="auto" w:fill="auto"/>
            <w:vAlign w:val="center"/>
            <w:hideMark/>
          </w:tcPr>
          <w:p w14:paraId="3D0DD9C8" w14:textId="77777777" w:rsidR="00F156A3" w:rsidRPr="00B71338" w:rsidRDefault="00F156A3" w:rsidP="00267BA0">
            <w:pPr>
              <w:jc w:val="both"/>
            </w:pPr>
            <w:r w:rsidRPr="00B71338">
              <w:t>Mettre en œuvre le MGP du projet ;</w:t>
            </w:r>
          </w:p>
        </w:tc>
        <w:tc>
          <w:tcPr>
            <w:tcW w:w="1455" w:type="dxa"/>
            <w:shd w:val="clear" w:color="auto" w:fill="auto"/>
            <w:vAlign w:val="bottom"/>
            <w:hideMark/>
          </w:tcPr>
          <w:p w14:paraId="57689E3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638A14D8"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34E8826"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bottom"/>
            <w:hideMark/>
          </w:tcPr>
          <w:p w14:paraId="36C9DFF0" w14:textId="77777777" w:rsidR="00F156A3" w:rsidRPr="00B71338" w:rsidRDefault="00F156A3" w:rsidP="00F156A3">
            <w:pPr>
              <w:rPr>
                <w:color w:val="000000"/>
              </w:rPr>
            </w:pPr>
            <w:r w:rsidRPr="00B71338">
              <w:rPr>
                <w:color w:val="000000"/>
              </w:rPr>
              <w:t>Rapport d'activité</w:t>
            </w:r>
          </w:p>
        </w:tc>
        <w:tc>
          <w:tcPr>
            <w:tcW w:w="1952" w:type="dxa"/>
            <w:shd w:val="clear" w:color="auto" w:fill="auto"/>
            <w:noWrap/>
            <w:vAlign w:val="bottom"/>
            <w:hideMark/>
          </w:tcPr>
          <w:p w14:paraId="79A0D49F" w14:textId="77777777" w:rsidR="00F156A3" w:rsidRPr="00B71338" w:rsidRDefault="00F156A3" w:rsidP="00F156A3">
            <w:pPr>
              <w:rPr>
                <w:color w:val="000000"/>
              </w:rPr>
            </w:pPr>
            <w:r w:rsidRPr="00B71338">
              <w:rPr>
                <w:color w:val="000000"/>
              </w:rPr>
              <w:t>Inclus dans le MGP</w:t>
            </w:r>
          </w:p>
        </w:tc>
      </w:tr>
      <w:tr w:rsidR="00F156A3" w:rsidRPr="00B71338" w14:paraId="6795B384" w14:textId="77777777" w:rsidTr="00267BA0">
        <w:trPr>
          <w:trHeight w:val="20"/>
        </w:trPr>
        <w:tc>
          <w:tcPr>
            <w:tcW w:w="5665" w:type="dxa"/>
            <w:shd w:val="clear" w:color="auto" w:fill="auto"/>
            <w:vAlign w:val="center"/>
            <w:hideMark/>
          </w:tcPr>
          <w:p w14:paraId="581080A5" w14:textId="583F0B2B" w:rsidR="00F156A3" w:rsidRPr="00B71338" w:rsidRDefault="00F156A3" w:rsidP="00267BA0">
            <w:pPr>
              <w:jc w:val="both"/>
            </w:pPr>
            <w:r w:rsidRPr="00B71338">
              <w:t xml:space="preserve">Equiper tous les engins de </w:t>
            </w:r>
            <w:r w:rsidR="00B71338" w:rsidRPr="00B71338">
              <w:t>chantier d’extincteurs</w:t>
            </w:r>
            <w:r w:rsidRPr="00B71338">
              <w:t>.</w:t>
            </w:r>
          </w:p>
        </w:tc>
        <w:tc>
          <w:tcPr>
            <w:tcW w:w="1455" w:type="dxa"/>
            <w:shd w:val="clear" w:color="auto" w:fill="auto"/>
            <w:vAlign w:val="bottom"/>
            <w:hideMark/>
          </w:tcPr>
          <w:p w14:paraId="0C24191B"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FE3C825"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40821B24"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5A581CE7"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0159A82F" w14:textId="77777777" w:rsidR="00F156A3" w:rsidRPr="00B71338" w:rsidRDefault="00F156A3" w:rsidP="00F156A3">
            <w:pPr>
              <w:rPr>
                <w:color w:val="000000"/>
              </w:rPr>
            </w:pPr>
            <w:r w:rsidRPr="00B71338">
              <w:rPr>
                <w:color w:val="000000"/>
              </w:rPr>
              <w:t>Inclus dans le contrat de l'entreprise</w:t>
            </w:r>
          </w:p>
        </w:tc>
      </w:tr>
      <w:tr w:rsidR="00F156A3" w:rsidRPr="00B71338" w14:paraId="388F6431" w14:textId="77777777" w:rsidTr="00267BA0">
        <w:trPr>
          <w:trHeight w:val="20"/>
        </w:trPr>
        <w:tc>
          <w:tcPr>
            <w:tcW w:w="5665" w:type="dxa"/>
            <w:shd w:val="clear" w:color="auto" w:fill="auto"/>
            <w:vAlign w:val="center"/>
            <w:hideMark/>
          </w:tcPr>
          <w:p w14:paraId="7514C1BE" w14:textId="77777777" w:rsidR="00F156A3" w:rsidRPr="00B71338" w:rsidRDefault="00F156A3" w:rsidP="00267BA0">
            <w:pPr>
              <w:jc w:val="both"/>
            </w:pPr>
            <w:r w:rsidRPr="00B71338">
              <w:t>Doter les travailleurs d’équipements de protection individuelle (gants et chaussures de protection)</w:t>
            </w:r>
          </w:p>
        </w:tc>
        <w:tc>
          <w:tcPr>
            <w:tcW w:w="1455" w:type="dxa"/>
            <w:shd w:val="clear" w:color="auto" w:fill="auto"/>
            <w:vAlign w:val="bottom"/>
            <w:hideMark/>
          </w:tcPr>
          <w:p w14:paraId="385985D1"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D6F7D10"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191DBC5C"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24CFDE54"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55910C3D" w14:textId="77777777" w:rsidR="00F156A3" w:rsidRPr="00B71338" w:rsidRDefault="00F156A3" w:rsidP="00F156A3">
            <w:pPr>
              <w:rPr>
                <w:color w:val="000000"/>
              </w:rPr>
            </w:pPr>
            <w:r w:rsidRPr="00B71338">
              <w:rPr>
                <w:color w:val="000000"/>
              </w:rPr>
              <w:t>Inclus dans le contrat de l'entreprise</w:t>
            </w:r>
          </w:p>
        </w:tc>
      </w:tr>
      <w:tr w:rsidR="00F156A3" w:rsidRPr="00B71338" w14:paraId="216D4452" w14:textId="77777777" w:rsidTr="00267BA0">
        <w:trPr>
          <w:trHeight w:val="20"/>
        </w:trPr>
        <w:tc>
          <w:tcPr>
            <w:tcW w:w="5665" w:type="dxa"/>
            <w:shd w:val="clear" w:color="auto" w:fill="auto"/>
            <w:vAlign w:val="center"/>
            <w:hideMark/>
          </w:tcPr>
          <w:p w14:paraId="70037215" w14:textId="77777777" w:rsidR="00F156A3" w:rsidRPr="00B71338" w:rsidRDefault="00F156A3" w:rsidP="00267BA0">
            <w:pPr>
              <w:jc w:val="both"/>
            </w:pPr>
            <w:r w:rsidRPr="00B71338">
              <w:t>Mise en place des comités de gestion des infrastructures du projet Awkar</w:t>
            </w:r>
          </w:p>
        </w:tc>
        <w:tc>
          <w:tcPr>
            <w:tcW w:w="1455" w:type="dxa"/>
            <w:shd w:val="clear" w:color="auto" w:fill="auto"/>
            <w:vAlign w:val="bottom"/>
            <w:hideMark/>
          </w:tcPr>
          <w:p w14:paraId="4F3C7801"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5DD49940" w14:textId="77777777" w:rsidR="00F156A3" w:rsidRPr="00B71338" w:rsidRDefault="00F156A3" w:rsidP="00F156A3">
            <w:pPr>
              <w:rPr>
                <w:color w:val="000000"/>
              </w:rPr>
            </w:pPr>
            <w:r w:rsidRPr="00B71338">
              <w:rPr>
                <w:color w:val="000000"/>
              </w:rPr>
              <w:t>UGP</w:t>
            </w:r>
          </w:p>
        </w:tc>
        <w:tc>
          <w:tcPr>
            <w:tcW w:w="1580" w:type="dxa"/>
            <w:shd w:val="clear" w:color="auto" w:fill="auto"/>
            <w:noWrap/>
            <w:vAlign w:val="bottom"/>
            <w:hideMark/>
          </w:tcPr>
          <w:p w14:paraId="400812C1" w14:textId="77777777" w:rsidR="00F156A3" w:rsidRPr="00B71338" w:rsidRDefault="00F156A3" w:rsidP="00F156A3">
            <w:pPr>
              <w:rPr>
                <w:color w:val="000000"/>
              </w:rPr>
            </w:pPr>
            <w:r w:rsidRPr="00B71338">
              <w:rPr>
                <w:color w:val="000000"/>
              </w:rPr>
              <w:t>DRE</w:t>
            </w:r>
          </w:p>
        </w:tc>
        <w:tc>
          <w:tcPr>
            <w:tcW w:w="2360" w:type="dxa"/>
            <w:shd w:val="clear" w:color="auto" w:fill="auto"/>
            <w:noWrap/>
            <w:vAlign w:val="bottom"/>
            <w:hideMark/>
          </w:tcPr>
          <w:p w14:paraId="10C43C2D"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53453774" w14:textId="77777777" w:rsidR="00F156A3" w:rsidRPr="00B71338" w:rsidRDefault="00F156A3" w:rsidP="00F156A3">
            <w:pPr>
              <w:rPr>
                <w:color w:val="000000"/>
              </w:rPr>
            </w:pPr>
            <w:r w:rsidRPr="00B71338">
              <w:rPr>
                <w:color w:val="000000"/>
              </w:rPr>
              <w:t>300 000</w:t>
            </w:r>
          </w:p>
        </w:tc>
      </w:tr>
      <w:tr w:rsidR="00F156A3" w:rsidRPr="00B71338" w14:paraId="33E438AE" w14:textId="77777777" w:rsidTr="00267BA0">
        <w:trPr>
          <w:trHeight w:val="20"/>
        </w:trPr>
        <w:tc>
          <w:tcPr>
            <w:tcW w:w="5665" w:type="dxa"/>
            <w:shd w:val="clear" w:color="auto" w:fill="auto"/>
            <w:vAlign w:val="center"/>
            <w:hideMark/>
          </w:tcPr>
          <w:p w14:paraId="77E2B5D5" w14:textId="77777777" w:rsidR="00F156A3" w:rsidRPr="00B71338" w:rsidRDefault="00F156A3" w:rsidP="00267BA0">
            <w:pPr>
              <w:jc w:val="both"/>
            </w:pPr>
            <w:r w:rsidRPr="00B71338">
              <w:t>Formation des membres du comité sur l'exploitation équitable des infrastructures</w:t>
            </w:r>
          </w:p>
        </w:tc>
        <w:tc>
          <w:tcPr>
            <w:tcW w:w="1455" w:type="dxa"/>
            <w:shd w:val="clear" w:color="auto" w:fill="auto"/>
            <w:vAlign w:val="bottom"/>
            <w:hideMark/>
          </w:tcPr>
          <w:p w14:paraId="4F66A77C"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0342AAC"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bottom"/>
            <w:hideMark/>
          </w:tcPr>
          <w:p w14:paraId="5C55CE2B" w14:textId="77777777" w:rsidR="00F156A3" w:rsidRPr="00B71338" w:rsidRDefault="00F156A3" w:rsidP="00F156A3">
            <w:pPr>
              <w:rPr>
                <w:color w:val="000000"/>
              </w:rPr>
            </w:pPr>
            <w:r w:rsidRPr="00B71338">
              <w:rPr>
                <w:color w:val="000000"/>
              </w:rPr>
              <w:t>UGP/ DRE</w:t>
            </w:r>
          </w:p>
        </w:tc>
        <w:tc>
          <w:tcPr>
            <w:tcW w:w="2360" w:type="dxa"/>
            <w:shd w:val="clear" w:color="auto" w:fill="auto"/>
            <w:noWrap/>
            <w:vAlign w:val="bottom"/>
            <w:hideMark/>
          </w:tcPr>
          <w:p w14:paraId="62D31E9C"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584A4274" w14:textId="77777777" w:rsidR="00F156A3" w:rsidRPr="00B71338" w:rsidRDefault="00F156A3" w:rsidP="00F156A3">
            <w:pPr>
              <w:rPr>
                <w:color w:val="000000"/>
              </w:rPr>
            </w:pPr>
            <w:r w:rsidRPr="00B71338">
              <w:rPr>
                <w:color w:val="000000"/>
              </w:rPr>
              <w:t>250 000</w:t>
            </w:r>
          </w:p>
        </w:tc>
      </w:tr>
      <w:tr w:rsidR="00F156A3" w:rsidRPr="00B71338" w14:paraId="4705783B" w14:textId="77777777" w:rsidTr="00267BA0">
        <w:trPr>
          <w:trHeight w:val="20"/>
        </w:trPr>
        <w:tc>
          <w:tcPr>
            <w:tcW w:w="5665" w:type="dxa"/>
            <w:shd w:val="clear" w:color="auto" w:fill="auto"/>
            <w:vAlign w:val="center"/>
            <w:hideMark/>
          </w:tcPr>
          <w:p w14:paraId="555F2B33" w14:textId="77777777" w:rsidR="00F156A3" w:rsidRPr="00B71338" w:rsidRDefault="00F156A3" w:rsidP="00267BA0">
            <w:pPr>
              <w:jc w:val="both"/>
            </w:pPr>
            <w:r w:rsidRPr="00B71338">
              <w:t>Sensibilisation les producteurs à l’utilisation des pesticides</w:t>
            </w:r>
          </w:p>
        </w:tc>
        <w:tc>
          <w:tcPr>
            <w:tcW w:w="1455" w:type="dxa"/>
            <w:shd w:val="clear" w:color="auto" w:fill="auto"/>
            <w:vAlign w:val="bottom"/>
            <w:hideMark/>
          </w:tcPr>
          <w:p w14:paraId="3F092203" w14:textId="77777777" w:rsidR="00F156A3" w:rsidRPr="00B71338" w:rsidRDefault="00F156A3" w:rsidP="00F156A3">
            <w:pPr>
              <w:rPr>
                <w:color w:val="000000"/>
              </w:rPr>
            </w:pPr>
            <w:r w:rsidRPr="00B71338">
              <w:rPr>
                <w:color w:val="000000"/>
              </w:rPr>
              <w:t xml:space="preserve"> Pendant l'exploitation </w:t>
            </w:r>
          </w:p>
        </w:tc>
        <w:tc>
          <w:tcPr>
            <w:tcW w:w="1360" w:type="dxa"/>
            <w:shd w:val="clear" w:color="auto" w:fill="auto"/>
            <w:noWrap/>
            <w:vAlign w:val="center"/>
            <w:hideMark/>
          </w:tcPr>
          <w:p w14:paraId="5C6AA8CD"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center"/>
            <w:hideMark/>
          </w:tcPr>
          <w:p w14:paraId="02DAA6E7" w14:textId="77777777" w:rsidR="00F156A3" w:rsidRPr="00B71338" w:rsidRDefault="00F156A3" w:rsidP="00F156A3">
            <w:pPr>
              <w:rPr>
                <w:color w:val="000000"/>
              </w:rPr>
            </w:pPr>
            <w:r w:rsidRPr="00B71338">
              <w:rPr>
                <w:color w:val="000000"/>
              </w:rPr>
              <w:t>DECE/ DRE</w:t>
            </w:r>
          </w:p>
        </w:tc>
        <w:tc>
          <w:tcPr>
            <w:tcW w:w="2360" w:type="dxa"/>
            <w:shd w:val="clear" w:color="auto" w:fill="auto"/>
            <w:noWrap/>
            <w:vAlign w:val="center"/>
            <w:hideMark/>
          </w:tcPr>
          <w:p w14:paraId="1941AB03"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074A4353" w14:textId="77777777" w:rsidR="00F156A3" w:rsidRPr="00B71338" w:rsidRDefault="00F156A3" w:rsidP="00F156A3">
            <w:pPr>
              <w:rPr>
                <w:color w:val="000000"/>
              </w:rPr>
            </w:pPr>
            <w:r w:rsidRPr="00B71338">
              <w:rPr>
                <w:color w:val="000000"/>
              </w:rPr>
              <w:t>250 000</w:t>
            </w:r>
          </w:p>
        </w:tc>
      </w:tr>
      <w:tr w:rsidR="00F156A3" w:rsidRPr="00B71338" w14:paraId="15C54E14" w14:textId="77777777" w:rsidTr="00267BA0">
        <w:trPr>
          <w:trHeight w:val="20"/>
        </w:trPr>
        <w:tc>
          <w:tcPr>
            <w:tcW w:w="5665" w:type="dxa"/>
            <w:shd w:val="clear" w:color="auto" w:fill="auto"/>
            <w:vAlign w:val="center"/>
            <w:hideMark/>
          </w:tcPr>
          <w:p w14:paraId="37E2484D" w14:textId="77777777" w:rsidR="00F156A3" w:rsidRPr="00B71338" w:rsidRDefault="00F156A3" w:rsidP="00267BA0">
            <w:pPr>
              <w:jc w:val="both"/>
            </w:pPr>
            <w:r w:rsidRPr="00B71338">
              <w:t>Sensibiliser les populations locales sur le développement du phénomène terroriste au sahel </w:t>
            </w:r>
          </w:p>
        </w:tc>
        <w:tc>
          <w:tcPr>
            <w:tcW w:w="1455" w:type="dxa"/>
            <w:shd w:val="clear" w:color="auto" w:fill="auto"/>
            <w:vAlign w:val="bottom"/>
            <w:hideMark/>
          </w:tcPr>
          <w:p w14:paraId="7EFC75C7"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63F6242" w14:textId="77777777" w:rsidR="00F156A3" w:rsidRPr="00B71338" w:rsidRDefault="00F156A3" w:rsidP="00F156A3">
            <w:pPr>
              <w:rPr>
                <w:color w:val="000000"/>
              </w:rPr>
            </w:pPr>
            <w:r w:rsidRPr="00B71338">
              <w:rPr>
                <w:color w:val="000000"/>
              </w:rPr>
              <w:t>Consultant</w:t>
            </w:r>
          </w:p>
        </w:tc>
        <w:tc>
          <w:tcPr>
            <w:tcW w:w="1580" w:type="dxa"/>
            <w:shd w:val="clear" w:color="auto" w:fill="auto"/>
            <w:noWrap/>
            <w:vAlign w:val="bottom"/>
            <w:hideMark/>
          </w:tcPr>
          <w:p w14:paraId="38A94755" w14:textId="77777777" w:rsidR="00F156A3" w:rsidRPr="00B71338" w:rsidRDefault="00F156A3" w:rsidP="00F156A3">
            <w:pPr>
              <w:rPr>
                <w:color w:val="000000"/>
              </w:rPr>
            </w:pPr>
            <w:r w:rsidRPr="00B71338">
              <w:rPr>
                <w:color w:val="000000"/>
              </w:rPr>
              <w:t>UGP</w:t>
            </w:r>
          </w:p>
        </w:tc>
        <w:tc>
          <w:tcPr>
            <w:tcW w:w="2360" w:type="dxa"/>
            <w:shd w:val="clear" w:color="auto" w:fill="auto"/>
            <w:noWrap/>
            <w:vAlign w:val="bottom"/>
            <w:hideMark/>
          </w:tcPr>
          <w:p w14:paraId="51225B0C"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center"/>
            <w:hideMark/>
          </w:tcPr>
          <w:p w14:paraId="2E0BCD07" w14:textId="77777777" w:rsidR="00F156A3" w:rsidRPr="00B71338" w:rsidRDefault="00F156A3" w:rsidP="00F156A3">
            <w:pPr>
              <w:rPr>
                <w:color w:val="000000"/>
              </w:rPr>
            </w:pPr>
            <w:r w:rsidRPr="00B71338">
              <w:rPr>
                <w:color w:val="000000"/>
              </w:rPr>
              <w:t>500 000</w:t>
            </w:r>
          </w:p>
        </w:tc>
      </w:tr>
      <w:tr w:rsidR="00F156A3" w:rsidRPr="00B71338" w14:paraId="336B3536" w14:textId="77777777" w:rsidTr="00267BA0">
        <w:trPr>
          <w:trHeight w:val="20"/>
        </w:trPr>
        <w:tc>
          <w:tcPr>
            <w:tcW w:w="5665" w:type="dxa"/>
            <w:shd w:val="clear" w:color="auto" w:fill="auto"/>
            <w:vAlign w:val="center"/>
            <w:hideMark/>
          </w:tcPr>
          <w:p w14:paraId="4D510226" w14:textId="77777777" w:rsidR="00F156A3" w:rsidRPr="00B71338" w:rsidRDefault="00F156A3" w:rsidP="00267BA0">
            <w:pPr>
              <w:jc w:val="both"/>
            </w:pPr>
            <w:r w:rsidRPr="00B71338">
              <w:t>Elaborer et mettre en œuvre un plan de gestion de l’hygiène santé sécurité des travailleurs par les entrepreneurs</w:t>
            </w:r>
          </w:p>
        </w:tc>
        <w:tc>
          <w:tcPr>
            <w:tcW w:w="1455" w:type="dxa"/>
            <w:shd w:val="clear" w:color="auto" w:fill="auto"/>
            <w:vAlign w:val="bottom"/>
            <w:hideMark/>
          </w:tcPr>
          <w:p w14:paraId="37CC3E14" w14:textId="77777777" w:rsidR="00F156A3" w:rsidRPr="00B71338" w:rsidRDefault="00F156A3" w:rsidP="00F156A3">
            <w:pPr>
              <w:rPr>
                <w:color w:val="000000"/>
              </w:rPr>
            </w:pPr>
            <w:r w:rsidRPr="00B71338">
              <w:rPr>
                <w:color w:val="000000"/>
              </w:rPr>
              <w:t xml:space="preserve"> Pendant les tavaux </w:t>
            </w:r>
          </w:p>
        </w:tc>
        <w:tc>
          <w:tcPr>
            <w:tcW w:w="1360" w:type="dxa"/>
            <w:shd w:val="clear" w:color="auto" w:fill="auto"/>
            <w:noWrap/>
            <w:vAlign w:val="bottom"/>
            <w:hideMark/>
          </w:tcPr>
          <w:p w14:paraId="317649AD" w14:textId="77777777" w:rsidR="00F156A3" w:rsidRPr="00B71338" w:rsidRDefault="00F156A3" w:rsidP="00F156A3">
            <w:pPr>
              <w:rPr>
                <w:color w:val="000000"/>
              </w:rPr>
            </w:pPr>
            <w:r w:rsidRPr="00B71338">
              <w:rPr>
                <w:color w:val="000000"/>
              </w:rPr>
              <w:t>Entreprise</w:t>
            </w:r>
          </w:p>
        </w:tc>
        <w:tc>
          <w:tcPr>
            <w:tcW w:w="1580" w:type="dxa"/>
            <w:shd w:val="clear" w:color="auto" w:fill="auto"/>
            <w:noWrap/>
            <w:vAlign w:val="bottom"/>
            <w:hideMark/>
          </w:tcPr>
          <w:p w14:paraId="21F54578" w14:textId="77777777" w:rsidR="00F156A3" w:rsidRPr="00B71338" w:rsidRDefault="00F156A3" w:rsidP="00F156A3">
            <w:pPr>
              <w:rPr>
                <w:color w:val="000000"/>
              </w:rPr>
            </w:pPr>
            <w:r w:rsidRPr="00B71338">
              <w:rPr>
                <w:color w:val="000000"/>
              </w:rPr>
              <w:t>Mission de contrôle</w:t>
            </w:r>
          </w:p>
        </w:tc>
        <w:tc>
          <w:tcPr>
            <w:tcW w:w="2360" w:type="dxa"/>
            <w:shd w:val="clear" w:color="auto" w:fill="auto"/>
            <w:noWrap/>
            <w:vAlign w:val="bottom"/>
            <w:hideMark/>
          </w:tcPr>
          <w:p w14:paraId="5976DB58" w14:textId="77777777" w:rsidR="00F156A3" w:rsidRPr="00B71338" w:rsidRDefault="00F156A3" w:rsidP="00F156A3">
            <w:pPr>
              <w:rPr>
                <w:color w:val="000000"/>
              </w:rPr>
            </w:pPr>
            <w:r w:rsidRPr="00B71338">
              <w:rPr>
                <w:color w:val="000000"/>
              </w:rPr>
              <w:t>Fiche de dotation</w:t>
            </w:r>
          </w:p>
        </w:tc>
        <w:tc>
          <w:tcPr>
            <w:tcW w:w="1952" w:type="dxa"/>
            <w:shd w:val="clear" w:color="auto" w:fill="auto"/>
            <w:vAlign w:val="center"/>
            <w:hideMark/>
          </w:tcPr>
          <w:p w14:paraId="3FC99523" w14:textId="77777777" w:rsidR="00F156A3" w:rsidRPr="00B71338" w:rsidRDefault="00F156A3" w:rsidP="00F156A3">
            <w:pPr>
              <w:rPr>
                <w:color w:val="000000"/>
              </w:rPr>
            </w:pPr>
            <w:r w:rsidRPr="00B71338">
              <w:rPr>
                <w:color w:val="000000"/>
              </w:rPr>
              <w:t>Inclus dans le contrat de l'entreprise</w:t>
            </w:r>
          </w:p>
        </w:tc>
      </w:tr>
      <w:tr w:rsidR="00F156A3" w:rsidRPr="00B71338" w14:paraId="1A37F468" w14:textId="77777777" w:rsidTr="00267BA0">
        <w:trPr>
          <w:trHeight w:val="20"/>
        </w:trPr>
        <w:tc>
          <w:tcPr>
            <w:tcW w:w="5665" w:type="dxa"/>
            <w:shd w:val="clear" w:color="auto" w:fill="auto"/>
            <w:vAlign w:val="center"/>
            <w:hideMark/>
          </w:tcPr>
          <w:p w14:paraId="32E515C3" w14:textId="77777777" w:rsidR="00F156A3" w:rsidRPr="00B71338" w:rsidRDefault="00F156A3" w:rsidP="00267BA0">
            <w:pPr>
              <w:jc w:val="both"/>
            </w:pPr>
            <w:r w:rsidRPr="00B71338">
              <w:t>Privilégier le recrutement du personnel local</w:t>
            </w:r>
          </w:p>
        </w:tc>
        <w:tc>
          <w:tcPr>
            <w:tcW w:w="1455" w:type="dxa"/>
            <w:shd w:val="clear" w:color="auto" w:fill="auto"/>
            <w:vAlign w:val="bottom"/>
            <w:hideMark/>
          </w:tcPr>
          <w:p w14:paraId="198095B6" w14:textId="77777777" w:rsidR="00F156A3" w:rsidRPr="00B71338" w:rsidRDefault="00F156A3" w:rsidP="00F156A3">
            <w:pPr>
              <w:rPr>
                <w:color w:val="000000"/>
              </w:rPr>
            </w:pPr>
            <w:r w:rsidRPr="00B71338">
              <w:rPr>
                <w:color w:val="000000"/>
              </w:rPr>
              <w:t>Tout au long du projet</w:t>
            </w:r>
          </w:p>
        </w:tc>
        <w:tc>
          <w:tcPr>
            <w:tcW w:w="1360" w:type="dxa"/>
            <w:shd w:val="clear" w:color="auto" w:fill="auto"/>
            <w:vAlign w:val="bottom"/>
            <w:hideMark/>
          </w:tcPr>
          <w:p w14:paraId="74FC1F9C" w14:textId="77777777" w:rsidR="00F156A3" w:rsidRPr="00B71338" w:rsidRDefault="00F156A3" w:rsidP="00F156A3">
            <w:pPr>
              <w:rPr>
                <w:color w:val="000000"/>
              </w:rPr>
            </w:pPr>
            <w:r w:rsidRPr="00B71338">
              <w:rPr>
                <w:color w:val="000000"/>
              </w:rPr>
              <w:t xml:space="preserve">Entreprise </w:t>
            </w:r>
          </w:p>
        </w:tc>
        <w:tc>
          <w:tcPr>
            <w:tcW w:w="1580" w:type="dxa"/>
            <w:shd w:val="clear" w:color="auto" w:fill="auto"/>
            <w:vAlign w:val="bottom"/>
            <w:hideMark/>
          </w:tcPr>
          <w:p w14:paraId="0755A23B" w14:textId="77777777" w:rsidR="00F156A3" w:rsidRPr="00B71338" w:rsidRDefault="00F156A3" w:rsidP="00F156A3">
            <w:pPr>
              <w:rPr>
                <w:color w:val="000000"/>
              </w:rPr>
            </w:pPr>
            <w:r w:rsidRPr="00B71338">
              <w:rPr>
                <w:color w:val="000000"/>
              </w:rPr>
              <w:t>Municipalité</w:t>
            </w:r>
          </w:p>
        </w:tc>
        <w:tc>
          <w:tcPr>
            <w:tcW w:w="2360" w:type="dxa"/>
            <w:shd w:val="clear" w:color="auto" w:fill="auto"/>
            <w:vAlign w:val="bottom"/>
            <w:hideMark/>
          </w:tcPr>
          <w:p w14:paraId="7B3D5CF7" w14:textId="77777777" w:rsidR="00F156A3" w:rsidRPr="00B71338" w:rsidRDefault="00F156A3" w:rsidP="00F156A3">
            <w:pPr>
              <w:rPr>
                <w:color w:val="000000"/>
              </w:rPr>
            </w:pPr>
            <w:r w:rsidRPr="00B71338">
              <w:rPr>
                <w:color w:val="000000"/>
              </w:rPr>
              <w:t>Au moins 25% d'employés locaux recruté</w:t>
            </w:r>
          </w:p>
        </w:tc>
        <w:tc>
          <w:tcPr>
            <w:tcW w:w="1952" w:type="dxa"/>
            <w:shd w:val="clear" w:color="auto" w:fill="auto"/>
            <w:vAlign w:val="bottom"/>
            <w:hideMark/>
          </w:tcPr>
          <w:p w14:paraId="7C245E06" w14:textId="77777777" w:rsidR="00F156A3" w:rsidRPr="00B71338" w:rsidRDefault="00F156A3" w:rsidP="00F156A3">
            <w:pPr>
              <w:rPr>
                <w:color w:val="000000"/>
              </w:rPr>
            </w:pPr>
            <w:r w:rsidRPr="00B71338">
              <w:rPr>
                <w:color w:val="000000"/>
              </w:rPr>
              <w:t>Inclus dans le contrat de l'entreprise</w:t>
            </w:r>
          </w:p>
        </w:tc>
      </w:tr>
      <w:tr w:rsidR="00F156A3" w:rsidRPr="00B71338" w14:paraId="6419B6F1" w14:textId="77777777" w:rsidTr="00267BA0">
        <w:trPr>
          <w:trHeight w:val="20"/>
        </w:trPr>
        <w:tc>
          <w:tcPr>
            <w:tcW w:w="5665" w:type="dxa"/>
            <w:shd w:val="clear" w:color="auto" w:fill="auto"/>
            <w:vAlign w:val="center"/>
            <w:hideMark/>
          </w:tcPr>
          <w:p w14:paraId="6FA806BB" w14:textId="77777777" w:rsidR="00F156A3" w:rsidRPr="00B71338" w:rsidRDefault="00F156A3" w:rsidP="00267BA0">
            <w:pPr>
              <w:jc w:val="both"/>
            </w:pPr>
            <w:r w:rsidRPr="00B71338">
              <w:t>Encourager les achats chez les fournisseurs locaux</w:t>
            </w:r>
          </w:p>
        </w:tc>
        <w:tc>
          <w:tcPr>
            <w:tcW w:w="1455" w:type="dxa"/>
            <w:shd w:val="clear" w:color="auto" w:fill="auto"/>
            <w:vAlign w:val="bottom"/>
            <w:hideMark/>
          </w:tcPr>
          <w:p w14:paraId="1C1722AE" w14:textId="77777777" w:rsidR="00F156A3" w:rsidRPr="00B71338" w:rsidRDefault="00F156A3" w:rsidP="00F156A3">
            <w:pPr>
              <w:rPr>
                <w:color w:val="000000"/>
              </w:rPr>
            </w:pPr>
            <w:r w:rsidRPr="00B71338">
              <w:rPr>
                <w:color w:val="000000"/>
              </w:rPr>
              <w:t>Tout au long du projet</w:t>
            </w:r>
          </w:p>
        </w:tc>
        <w:tc>
          <w:tcPr>
            <w:tcW w:w="1360" w:type="dxa"/>
            <w:shd w:val="clear" w:color="auto" w:fill="auto"/>
            <w:vAlign w:val="bottom"/>
            <w:hideMark/>
          </w:tcPr>
          <w:p w14:paraId="3E9A32AB" w14:textId="77777777" w:rsidR="00F156A3" w:rsidRPr="00B71338" w:rsidRDefault="00F156A3" w:rsidP="00F156A3">
            <w:pPr>
              <w:rPr>
                <w:color w:val="000000"/>
              </w:rPr>
            </w:pPr>
            <w:r w:rsidRPr="00B71338">
              <w:rPr>
                <w:color w:val="000000"/>
              </w:rPr>
              <w:t>UGP</w:t>
            </w:r>
          </w:p>
        </w:tc>
        <w:tc>
          <w:tcPr>
            <w:tcW w:w="1580" w:type="dxa"/>
            <w:shd w:val="clear" w:color="auto" w:fill="auto"/>
            <w:vAlign w:val="bottom"/>
            <w:hideMark/>
          </w:tcPr>
          <w:p w14:paraId="3C96B292" w14:textId="77777777" w:rsidR="00F156A3" w:rsidRPr="00B71338" w:rsidRDefault="00F156A3" w:rsidP="00F156A3">
            <w:pPr>
              <w:rPr>
                <w:color w:val="000000"/>
              </w:rPr>
            </w:pPr>
            <w:r w:rsidRPr="00B71338">
              <w:rPr>
                <w:color w:val="000000"/>
              </w:rPr>
              <w:t>Municipalité</w:t>
            </w:r>
          </w:p>
        </w:tc>
        <w:tc>
          <w:tcPr>
            <w:tcW w:w="2360" w:type="dxa"/>
            <w:shd w:val="clear" w:color="auto" w:fill="auto"/>
            <w:vAlign w:val="bottom"/>
            <w:hideMark/>
          </w:tcPr>
          <w:p w14:paraId="7C4D6CD1" w14:textId="77777777" w:rsidR="00F156A3" w:rsidRPr="00B71338" w:rsidRDefault="00F156A3" w:rsidP="00F156A3">
            <w:pPr>
              <w:rPr>
                <w:color w:val="000000"/>
              </w:rPr>
            </w:pPr>
            <w:r w:rsidRPr="00B71338">
              <w:rPr>
                <w:color w:val="000000"/>
              </w:rPr>
              <w:t>Présence d'une politique de l'UGP</w:t>
            </w:r>
          </w:p>
        </w:tc>
        <w:tc>
          <w:tcPr>
            <w:tcW w:w="1952" w:type="dxa"/>
            <w:shd w:val="clear" w:color="auto" w:fill="auto"/>
            <w:vAlign w:val="bottom"/>
            <w:hideMark/>
          </w:tcPr>
          <w:p w14:paraId="41548FB4" w14:textId="77777777" w:rsidR="00F156A3" w:rsidRPr="00B71338" w:rsidRDefault="00F156A3" w:rsidP="00F156A3">
            <w:pPr>
              <w:rPr>
                <w:color w:val="000000"/>
              </w:rPr>
            </w:pPr>
            <w:r w:rsidRPr="00B71338">
              <w:rPr>
                <w:color w:val="000000"/>
              </w:rPr>
              <w:t>Inclus dans les frais de gestion de l'UGP</w:t>
            </w:r>
          </w:p>
        </w:tc>
      </w:tr>
      <w:tr w:rsidR="00F156A3" w:rsidRPr="00B71338" w14:paraId="328242F9" w14:textId="77777777" w:rsidTr="00267BA0">
        <w:trPr>
          <w:trHeight w:val="20"/>
        </w:trPr>
        <w:tc>
          <w:tcPr>
            <w:tcW w:w="5665" w:type="dxa"/>
            <w:shd w:val="clear" w:color="auto" w:fill="auto"/>
            <w:vAlign w:val="center"/>
            <w:hideMark/>
          </w:tcPr>
          <w:p w14:paraId="498C317D" w14:textId="77777777" w:rsidR="00F156A3" w:rsidRPr="00B71338" w:rsidRDefault="00F156A3" w:rsidP="00267BA0">
            <w:pPr>
              <w:jc w:val="both"/>
            </w:pPr>
            <w:r w:rsidRPr="00B71338">
              <w:t>Imposer le recrutement de la main d'œuvre local dans les clauses contractuelles</w:t>
            </w:r>
          </w:p>
        </w:tc>
        <w:tc>
          <w:tcPr>
            <w:tcW w:w="1455" w:type="dxa"/>
            <w:shd w:val="clear" w:color="auto" w:fill="auto"/>
            <w:vAlign w:val="bottom"/>
            <w:hideMark/>
          </w:tcPr>
          <w:p w14:paraId="22535E81" w14:textId="77777777" w:rsidR="00F156A3" w:rsidRPr="00B71338" w:rsidRDefault="00F156A3" w:rsidP="00F156A3">
            <w:pPr>
              <w:rPr>
                <w:color w:val="000000"/>
              </w:rPr>
            </w:pPr>
            <w:r w:rsidRPr="00B71338">
              <w:rPr>
                <w:color w:val="000000"/>
              </w:rPr>
              <w:t>Au debut du projet</w:t>
            </w:r>
          </w:p>
        </w:tc>
        <w:tc>
          <w:tcPr>
            <w:tcW w:w="1360" w:type="dxa"/>
            <w:shd w:val="clear" w:color="auto" w:fill="auto"/>
            <w:vAlign w:val="bottom"/>
            <w:hideMark/>
          </w:tcPr>
          <w:p w14:paraId="735D4963" w14:textId="77777777" w:rsidR="00F156A3" w:rsidRPr="00B71338" w:rsidRDefault="00F156A3" w:rsidP="00F156A3">
            <w:pPr>
              <w:rPr>
                <w:color w:val="000000"/>
              </w:rPr>
            </w:pPr>
            <w:r w:rsidRPr="00B71338">
              <w:rPr>
                <w:color w:val="000000"/>
              </w:rPr>
              <w:t xml:space="preserve">Entreprise </w:t>
            </w:r>
          </w:p>
        </w:tc>
        <w:tc>
          <w:tcPr>
            <w:tcW w:w="1580" w:type="dxa"/>
            <w:shd w:val="clear" w:color="auto" w:fill="auto"/>
            <w:vAlign w:val="bottom"/>
            <w:hideMark/>
          </w:tcPr>
          <w:p w14:paraId="5CD54297" w14:textId="77777777" w:rsidR="00F156A3" w:rsidRPr="00B71338" w:rsidRDefault="00F156A3" w:rsidP="00F156A3">
            <w:pPr>
              <w:rPr>
                <w:color w:val="000000"/>
              </w:rPr>
            </w:pPr>
            <w:r w:rsidRPr="00B71338">
              <w:rPr>
                <w:color w:val="000000"/>
              </w:rPr>
              <w:t>Municipalité</w:t>
            </w:r>
          </w:p>
        </w:tc>
        <w:tc>
          <w:tcPr>
            <w:tcW w:w="2360" w:type="dxa"/>
            <w:shd w:val="clear" w:color="auto" w:fill="auto"/>
            <w:vAlign w:val="bottom"/>
            <w:hideMark/>
          </w:tcPr>
          <w:p w14:paraId="7C687CC9" w14:textId="77777777" w:rsidR="00F156A3" w:rsidRPr="00B71338" w:rsidRDefault="00F156A3" w:rsidP="00F156A3">
            <w:pPr>
              <w:rPr>
                <w:color w:val="000000"/>
              </w:rPr>
            </w:pPr>
            <w:r w:rsidRPr="00B71338">
              <w:rPr>
                <w:color w:val="000000"/>
              </w:rPr>
              <w:t>Au moins 50% d'employés locaux recruté par les entreprises</w:t>
            </w:r>
          </w:p>
        </w:tc>
        <w:tc>
          <w:tcPr>
            <w:tcW w:w="1952" w:type="dxa"/>
            <w:shd w:val="clear" w:color="auto" w:fill="auto"/>
            <w:vAlign w:val="bottom"/>
            <w:hideMark/>
          </w:tcPr>
          <w:p w14:paraId="4F88145E" w14:textId="77777777" w:rsidR="00F156A3" w:rsidRPr="00B71338" w:rsidRDefault="00F156A3" w:rsidP="00F156A3">
            <w:pPr>
              <w:rPr>
                <w:color w:val="000000"/>
              </w:rPr>
            </w:pPr>
            <w:r w:rsidRPr="00B71338">
              <w:rPr>
                <w:color w:val="000000"/>
              </w:rPr>
              <w:t>Inclus dans le contrat de l'entreprise</w:t>
            </w:r>
          </w:p>
        </w:tc>
      </w:tr>
      <w:tr w:rsidR="00F156A3" w:rsidRPr="00B71338" w14:paraId="093807CB" w14:textId="77777777" w:rsidTr="00267BA0">
        <w:trPr>
          <w:trHeight w:val="20"/>
        </w:trPr>
        <w:tc>
          <w:tcPr>
            <w:tcW w:w="5665" w:type="dxa"/>
            <w:shd w:val="clear" w:color="auto" w:fill="auto"/>
            <w:vAlign w:val="center"/>
            <w:hideMark/>
          </w:tcPr>
          <w:p w14:paraId="4A5028B7" w14:textId="77777777" w:rsidR="00F156A3" w:rsidRPr="00B71338" w:rsidRDefault="00F156A3" w:rsidP="00267BA0">
            <w:pPr>
              <w:jc w:val="both"/>
            </w:pPr>
            <w:r w:rsidRPr="00B71338">
              <w:t>Installer des comités de gestion des ouvrages hydrauliques</w:t>
            </w:r>
          </w:p>
        </w:tc>
        <w:tc>
          <w:tcPr>
            <w:tcW w:w="1455" w:type="dxa"/>
            <w:shd w:val="clear" w:color="auto" w:fill="auto"/>
            <w:vAlign w:val="bottom"/>
            <w:hideMark/>
          </w:tcPr>
          <w:p w14:paraId="0036E1A8"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547B9018"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2353CD0D"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60EE35E6" w14:textId="77777777" w:rsidR="00F156A3" w:rsidRPr="00B71338" w:rsidRDefault="00F156A3" w:rsidP="00F156A3">
            <w:pPr>
              <w:rPr>
                <w:color w:val="000000"/>
              </w:rPr>
            </w:pPr>
            <w:r w:rsidRPr="00B71338">
              <w:rPr>
                <w:color w:val="000000"/>
              </w:rPr>
              <w:t>PV d'installation des comités</w:t>
            </w:r>
          </w:p>
        </w:tc>
        <w:tc>
          <w:tcPr>
            <w:tcW w:w="1952" w:type="dxa"/>
            <w:shd w:val="clear" w:color="auto" w:fill="auto"/>
            <w:vAlign w:val="center"/>
            <w:hideMark/>
          </w:tcPr>
          <w:p w14:paraId="2D96B204" w14:textId="77777777" w:rsidR="00F156A3" w:rsidRPr="00B71338" w:rsidRDefault="00F156A3" w:rsidP="00F156A3">
            <w:pPr>
              <w:jc w:val="center"/>
              <w:rPr>
                <w:color w:val="000000"/>
              </w:rPr>
            </w:pPr>
            <w:r w:rsidRPr="00B71338">
              <w:rPr>
                <w:color w:val="000000"/>
              </w:rPr>
              <w:t>500 000</w:t>
            </w:r>
          </w:p>
        </w:tc>
      </w:tr>
      <w:tr w:rsidR="00F156A3" w:rsidRPr="00B71338" w14:paraId="6E81DCA0" w14:textId="77777777" w:rsidTr="00267BA0">
        <w:trPr>
          <w:trHeight w:val="20"/>
        </w:trPr>
        <w:tc>
          <w:tcPr>
            <w:tcW w:w="5665" w:type="dxa"/>
            <w:shd w:val="clear" w:color="auto" w:fill="auto"/>
            <w:vAlign w:val="center"/>
            <w:hideMark/>
          </w:tcPr>
          <w:p w14:paraId="458F9D09" w14:textId="77777777" w:rsidR="00F156A3" w:rsidRPr="00B71338" w:rsidRDefault="00F156A3" w:rsidP="00267BA0">
            <w:pPr>
              <w:jc w:val="both"/>
            </w:pPr>
            <w:r w:rsidRPr="00B71338">
              <w:t>Former les bénéficiaires à la gestion des ouvrages</w:t>
            </w:r>
          </w:p>
        </w:tc>
        <w:tc>
          <w:tcPr>
            <w:tcW w:w="1455" w:type="dxa"/>
            <w:shd w:val="clear" w:color="auto" w:fill="auto"/>
            <w:vAlign w:val="bottom"/>
            <w:hideMark/>
          </w:tcPr>
          <w:p w14:paraId="31883524"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516B7BDF"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237BF307"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6527254A"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29CE683E" w14:textId="77777777" w:rsidR="00F156A3" w:rsidRPr="00B71338" w:rsidRDefault="00F156A3" w:rsidP="00F156A3">
            <w:pPr>
              <w:jc w:val="center"/>
              <w:rPr>
                <w:color w:val="000000"/>
              </w:rPr>
            </w:pPr>
            <w:r w:rsidRPr="00B71338">
              <w:rPr>
                <w:color w:val="000000"/>
              </w:rPr>
              <w:t>200 000</w:t>
            </w:r>
          </w:p>
        </w:tc>
      </w:tr>
      <w:tr w:rsidR="00F156A3" w:rsidRPr="00B71338" w14:paraId="7173D412" w14:textId="77777777" w:rsidTr="00267BA0">
        <w:trPr>
          <w:trHeight w:val="20"/>
        </w:trPr>
        <w:tc>
          <w:tcPr>
            <w:tcW w:w="5665" w:type="dxa"/>
            <w:shd w:val="clear" w:color="auto" w:fill="auto"/>
            <w:vAlign w:val="center"/>
            <w:hideMark/>
          </w:tcPr>
          <w:p w14:paraId="06F9D89F" w14:textId="77777777" w:rsidR="00F156A3" w:rsidRPr="00B71338" w:rsidRDefault="00F156A3" w:rsidP="00267BA0">
            <w:pPr>
              <w:jc w:val="both"/>
            </w:pPr>
            <w:r w:rsidRPr="00B71338">
              <w:t>Encourager les reboisements volontaires chez les bénéficiaires</w:t>
            </w:r>
          </w:p>
        </w:tc>
        <w:tc>
          <w:tcPr>
            <w:tcW w:w="1455" w:type="dxa"/>
            <w:shd w:val="clear" w:color="auto" w:fill="auto"/>
            <w:vAlign w:val="bottom"/>
            <w:hideMark/>
          </w:tcPr>
          <w:p w14:paraId="39F7EDDB"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776CB6D5" w14:textId="77777777" w:rsidR="00F156A3" w:rsidRPr="00B71338" w:rsidRDefault="00F156A3" w:rsidP="00F156A3">
            <w:pPr>
              <w:jc w:val="center"/>
              <w:rPr>
                <w:color w:val="000000"/>
              </w:rPr>
            </w:pPr>
            <w:r w:rsidRPr="00B71338">
              <w:rPr>
                <w:color w:val="000000"/>
              </w:rPr>
              <w:t>UGP</w:t>
            </w:r>
          </w:p>
        </w:tc>
        <w:tc>
          <w:tcPr>
            <w:tcW w:w="1580" w:type="dxa"/>
            <w:shd w:val="clear" w:color="auto" w:fill="auto"/>
            <w:noWrap/>
            <w:vAlign w:val="bottom"/>
            <w:hideMark/>
          </w:tcPr>
          <w:p w14:paraId="20AF0623" w14:textId="77777777" w:rsidR="00F156A3" w:rsidRPr="00B71338" w:rsidRDefault="00F156A3" w:rsidP="00F156A3">
            <w:pPr>
              <w:jc w:val="center"/>
              <w:rPr>
                <w:color w:val="000000"/>
              </w:rPr>
            </w:pPr>
            <w:r w:rsidRPr="00B71338">
              <w:rPr>
                <w:color w:val="000000"/>
              </w:rPr>
              <w:t>DRE</w:t>
            </w:r>
          </w:p>
        </w:tc>
        <w:tc>
          <w:tcPr>
            <w:tcW w:w="2360" w:type="dxa"/>
            <w:shd w:val="clear" w:color="auto" w:fill="auto"/>
            <w:vAlign w:val="bottom"/>
            <w:hideMark/>
          </w:tcPr>
          <w:p w14:paraId="758B30D2" w14:textId="77777777" w:rsidR="00F156A3" w:rsidRPr="00B71338" w:rsidRDefault="00F156A3" w:rsidP="00F156A3">
            <w:pPr>
              <w:rPr>
                <w:color w:val="000000"/>
              </w:rPr>
            </w:pPr>
            <w:r w:rsidRPr="00B71338">
              <w:rPr>
                <w:color w:val="000000"/>
              </w:rPr>
              <w:t>Rapport d'activité</w:t>
            </w:r>
          </w:p>
        </w:tc>
        <w:tc>
          <w:tcPr>
            <w:tcW w:w="1952" w:type="dxa"/>
            <w:shd w:val="clear" w:color="auto" w:fill="auto"/>
            <w:vAlign w:val="bottom"/>
            <w:hideMark/>
          </w:tcPr>
          <w:p w14:paraId="77DCECC2" w14:textId="77777777" w:rsidR="00F156A3" w:rsidRPr="00B71338" w:rsidRDefault="00F156A3" w:rsidP="00F156A3">
            <w:pPr>
              <w:rPr>
                <w:color w:val="000000"/>
              </w:rPr>
            </w:pPr>
            <w:r w:rsidRPr="00B71338">
              <w:rPr>
                <w:color w:val="000000"/>
              </w:rPr>
              <w:t>Inclus dans les frais de gestion de l'UGP</w:t>
            </w:r>
          </w:p>
        </w:tc>
      </w:tr>
      <w:tr w:rsidR="00F156A3" w:rsidRPr="00B71338" w14:paraId="7A1B7934" w14:textId="77777777" w:rsidTr="00267BA0">
        <w:trPr>
          <w:trHeight w:val="20"/>
        </w:trPr>
        <w:tc>
          <w:tcPr>
            <w:tcW w:w="5665" w:type="dxa"/>
            <w:shd w:val="clear" w:color="auto" w:fill="auto"/>
            <w:vAlign w:val="center"/>
            <w:hideMark/>
          </w:tcPr>
          <w:p w14:paraId="039BB1A6" w14:textId="77777777" w:rsidR="00F156A3" w:rsidRPr="00B71338" w:rsidRDefault="00F156A3" w:rsidP="00267BA0">
            <w:pPr>
              <w:jc w:val="both"/>
            </w:pPr>
            <w:r w:rsidRPr="00B71338">
              <w:t>Former les éleveurs en gestion des pâturages</w:t>
            </w:r>
          </w:p>
        </w:tc>
        <w:tc>
          <w:tcPr>
            <w:tcW w:w="1455" w:type="dxa"/>
            <w:shd w:val="clear" w:color="auto" w:fill="auto"/>
            <w:vAlign w:val="bottom"/>
            <w:hideMark/>
          </w:tcPr>
          <w:p w14:paraId="06FAF191"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64120D5B"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2397596A"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004E0CEE"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4D52BCA2" w14:textId="77777777" w:rsidR="00F156A3" w:rsidRPr="00B71338" w:rsidRDefault="00F156A3" w:rsidP="00F156A3">
            <w:pPr>
              <w:jc w:val="center"/>
              <w:rPr>
                <w:color w:val="000000"/>
              </w:rPr>
            </w:pPr>
            <w:r w:rsidRPr="00B71338">
              <w:rPr>
                <w:color w:val="000000"/>
              </w:rPr>
              <w:t>200 000</w:t>
            </w:r>
          </w:p>
        </w:tc>
      </w:tr>
      <w:tr w:rsidR="00F156A3" w:rsidRPr="00B71338" w14:paraId="156AE5A6" w14:textId="77777777" w:rsidTr="00267BA0">
        <w:trPr>
          <w:trHeight w:val="20"/>
        </w:trPr>
        <w:tc>
          <w:tcPr>
            <w:tcW w:w="5665" w:type="dxa"/>
            <w:shd w:val="clear" w:color="auto" w:fill="auto"/>
            <w:vAlign w:val="center"/>
            <w:hideMark/>
          </w:tcPr>
          <w:p w14:paraId="0B05ACC4" w14:textId="77777777" w:rsidR="00F156A3" w:rsidRPr="00B71338" w:rsidRDefault="00F156A3" w:rsidP="00267BA0">
            <w:pPr>
              <w:jc w:val="both"/>
            </w:pPr>
            <w:r w:rsidRPr="00B71338">
              <w:t>Renforcer les capacités des bénéficiaires en gestion des productions agro-sylvo pastorales</w:t>
            </w:r>
          </w:p>
        </w:tc>
        <w:tc>
          <w:tcPr>
            <w:tcW w:w="1455" w:type="dxa"/>
            <w:shd w:val="clear" w:color="auto" w:fill="auto"/>
            <w:vAlign w:val="bottom"/>
            <w:hideMark/>
          </w:tcPr>
          <w:p w14:paraId="73C18BD4"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631E3FCC"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1A8251A6"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14830D4C"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02A1D4BC" w14:textId="77777777" w:rsidR="00F156A3" w:rsidRPr="00B71338" w:rsidRDefault="00F156A3" w:rsidP="00F156A3">
            <w:pPr>
              <w:jc w:val="center"/>
              <w:rPr>
                <w:color w:val="000000"/>
              </w:rPr>
            </w:pPr>
            <w:r w:rsidRPr="00B71338">
              <w:rPr>
                <w:color w:val="000000"/>
              </w:rPr>
              <w:t>200 000</w:t>
            </w:r>
          </w:p>
        </w:tc>
      </w:tr>
      <w:tr w:rsidR="00F156A3" w:rsidRPr="00B71338" w14:paraId="582ED5BE" w14:textId="77777777" w:rsidTr="00267BA0">
        <w:trPr>
          <w:trHeight w:val="20"/>
        </w:trPr>
        <w:tc>
          <w:tcPr>
            <w:tcW w:w="5665" w:type="dxa"/>
            <w:shd w:val="clear" w:color="auto" w:fill="auto"/>
            <w:vAlign w:val="center"/>
            <w:hideMark/>
          </w:tcPr>
          <w:p w14:paraId="40F8D15F" w14:textId="77777777" w:rsidR="00F156A3" w:rsidRPr="00B71338" w:rsidRDefault="00F156A3" w:rsidP="00267BA0">
            <w:pPr>
              <w:jc w:val="both"/>
            </w:pPr>
            <w:r w:rsidRPr="00B71338">
              <w:t>Organiser les bénéficiaires en coopératives pour la valorisation des produits agro-pastoraux</w:t>
            </w:r>
          </w:p>
        </w:tc>
        <w:tc>
          <w:tcPr>
            <w:tcW w:w="1455" w:type="dxa"/>
            <w:shd w:val="clear" w:color="auto" w:fill="auto"/>
            <w:vAlign w:val="bottom"/>
            <w:hideMark/>
          </w:tcPr>
          <w:p w14:paraId="2484FF9B"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1D4EABD6"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6E22F201"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4DAAF238" w14:textId="77777777" w:rsidR="00F156A3" w:rsidRPr="00B71338" w:rsidRDefault="00F156A3" w:rsidP="00F156A3">
            <w:pPr>
              <w:rPr>
                <w:color w:val="000000"/>
              </w:rPr>
            </w:pPr>
            <w:r w:rsidRPr="00B71338">
              <w:rPr>
                <w:color w:val="000000"/>
              </w:rPr>
              <w:t>Présence de coopératives</w:t>
            </w:r>
          </w:p>
        </w:tc>
        <w:tc>
          <w:tcPr>
            <w:tcW w:w="1952" w:type="dxa"/>
            <w:shd w:val="clear" w:color="auto" w:fill="auto"/>
            <w:vAlign w:val="center"/>
            <w:hideMark/>
          </w:tcPr>
          <w:p w14:paraId="321B30E0" w14:textId="77777777" w:rsidR="00F156A3" w:rsidRPr="00B71338" w:rsidRDefault="00F156A3" w:rsidP="00F156A3">
            <w:pPr>
              <w:jc w:val="center"/>
              <w:rPr>
                <w:color w:val="000000"/>
              </w:rPr>
            </w:pPr>
            <w:r w:rsidRPr="00B71338">
              <w:rPr>
                <w:color w:val="000000"/>
              </w:rPr>
              <w:t>500 000</w:t>
            </w:r>
          </w:p>
        </w:tc>
      </w:tr>
      <w:tr w:rsidR="00F156A3" w:rsidRPr="00B71338" w14:paraId="6B02A64F" w14:textId="77777777" w:rsidTr="00267BA0">
        <w:trPr>
          <w:trHeight w:val="20"/>
        </w:trPr>
        <w:tc>
          <w:tcPr>
            <w:tcW w:w="5665" w:type="dxa"/>
            <w:shd w:val="clear" w:color="auto" w:fill="auto"/>
            <w:vAlign w:val="center"/>
            <w:hideMark/>
          </w:tcPr>
          <w:p w14:paraId="17CAC819" w14:textId="77777777" w:rsidR="00F156A3" w:rsidRPr="00B71338" w:rsidRDefault="00F156A3" w:rsidP="00267BA0">
            <w:pPr>
              <w:jc w:val="both"/>
            </w:pPr>
            <w:r w:rsidRPr="00B71338">
              <w:t>Former les bénéficiaires en création et gestion des micro entreprises pastorales</w:t>
            </w:r>
          </w:p>
        </w:tc>
        <w:tc>
          <w:tcPr>
            <w:tcW w:w="1455" w:type="dxa"/>
            <w:shd w:val="clear" w:color="auto" w:fill="auto"/>
            <w:vAlign w:val="bottom"/>
            <w:hideMark/>
          </w:tcPr>
          <w:p w14:paraId="596B140A" w14:textId="77777777" w:rsidR="00F156A3" w:rsidRPr="00B71338" w:rsidRDefault="00F156A3" w:rsidP="00F156A3">
            <w:pPr>
              <w:rPr>
                <w:color w:val="000000"/>
              </w:rPr>
            </w:pPr>
            <w:r w:rsidRPr="00B71338">
              <w:rPr>
                <w:color w:val="000000"/>
              </w:rPr>
              <w:t>Pendant l'exploitation</w:t>
            </w:r>
          </w:p>
        </w:tc>
        <w:tc>
          <w:tcPr>
            <w:tcW w:w="1360" w:type="dxa"/>
            <w:shd w:val="clear" w:color="auto" w:fill="auto"/>
            <w:noWrap/>
            <w:vAlign w:val="bottom"/>
            <w:hideMark/>
          </w:tcPr>
          <w:p w14:paraId="7BEC9CDE" w14:textId="77777777" w:rsidR="00F156A3" w:rsidRPr="00B71338" w:rsidRDefault="00F156A3" w:rsidP="00F156A3">
            <w:pPr>
              <w:jc w:val="center"/>
              <w:rPr>
                <w:color w:val="000000"/>
              </w:rPr>
            </w:pPr>
            <w:r w:rsidRPr="00B71338">
              <w:rPr>
                <w:color w:val="000000"/>
              </w:rPr>
              <w:t>Consultant</w:t>
            </w:r>
          </w:p>
        </w:tc>
        <w:tc>
          <w:tcPr>
            <w:tcW w:w="1580" w:type="dxa"/>
            <w:shd w:val="clear" w:color="auto" w:fill="auto"/>
            <w:noWrap/>
            <w:vAlign w:val="bottom"/>
            <w:hideMark/>
          </w:tcPr>
          <w:p w14:paraId="3F4AFDAA" w14:textId="77777777" w:rsidR="00F156A3" w:rsidRPr="00B71338" w:rsidRDefault="00F156A3" w:rsidP="00F156A3">
            <w:pPr>
              <w:jc w:val="center"/>
              <w:rPr>
                <w:color w:val="000000"/>
              </w:rPr>
            </w:pPr>
            <w:r w:rsidRPr="00B71338">
              <w:rPr>
                <w:color w:val="000000"/>
              </w:rPr>
              <w:t>UGP</w:t>
            </w:r>
          </w:p>
        </w:tc>
        <w:tc>
          <w:tcPr>
            <w:tcW w:w="2360" w:type="dxa"/>
            <w:shd w:val="clear" w:color="auto" w:fill="auto"/>
            <w:vAlign w:val="bottom"/>
            <w:hideMark/>
          </w:tcPr>
          <w:p w14:paraId="3AF236E7" w14:textId="77777777" w:rsidR="00F156A3" w:rsidRPr="00B71338" w:rsidRDefault="00F156A3" w:rsidP="00F156A3">
            <w:pPr>
              <w:rPr>
                <w:color w:val="000000"/>
              </w:rPr>
            </w:pPr>
            <w:r w:rsidRPr="00B71338">
              <w:rPr>
                <w:color w:val="000000"/>
              </w:rPr>
              <w:t>Rapport de formation</w:t>
            </w:r>
          </w:p>
        </w:tc>
        <w:tc>
          <w:tcPr>
            <w:tcW w:w="1952" w:type="dxa"/>
            <w:shd w:val="clear" w:color="auto" w:fill="auto"/>
            <w:vAlign w:val="center"/>
            <w:hideMark/>
          </w:tcPr>
          <w:p w14:paraId="79311514" w14:textId="77777777" w:rsidR="00F156A3" w:rsidRPr="00B71338" w:rsidRDefault="00F156A3" w:rsidP="00F156A3">
            <w:pPr>
              <w:jc w:val="center"/>
              <w:rPr>
                <w:color w:val="000000"/>
              </w:rPr>
            </w:pPr>
            <w:r w:rsidRPr="00B71338">
              <w:rPr>
                <w:color w:val="000000"/>
              </w:rPr>
              <w:t>250 000</w:t>
            </w:r>
          </w:p>
        </w:tc>
      </w:tr>
      <w:tr w:rsidR="00F156A3" w:rsidRPr="00B71338" w14:paraId="06EE1264" w14:textId="77777777" w:rsidTr="00267BA0">
        <w:trPr>
          <w:trHeight w:val="20"/>
        </w:trPr>
        <w:tc>
          <w:tcPr>
            <w:tcW w:w="5665" w:type="dxa"/>
            <w:shd w:val="clear" w:color="auto" w:fill="auto"/>
            <w:noWrap/>
            <w:vAlign w:val="bottom"/>
            <w:hideMark/>
          </w:tcPr>
          <w:p w14:paraId="5FB32340" w14:textId="77777777" w:rsidR="00F156A3" w:rsidRPr="00B71338" w:rsidRDefault="00F156A3" w:rsidP="00267BA0">
            <w:pPr>
              <w:jc w:val="both"/>
            </w:pPr>
            <w:r w:rsidRPr="00B71338">
              <w:t>Surveillance environnementale et sociale</w:t>
            </w:r>
          </w:p>
        </w:tc>
        <w:tc>
          <w:tcPr>
            <w:tcW w:w="1455" w:type="dxa"/>
            <w:shd w:val="clear" w:color="auto" w:fill="auto"/>
            <w:noWrap/>
            <w:vAlign w:val="bottom"/>
            <w:hideMark/>
          </w:tcPr>
          <w:p w14:paraId="765C4682" w14:textId="77777777" w:rsidR="00F156A3" w:rsidRPr="00B71338" w:rsidRDefault="00F156A3" w:rsidP="00F156A3">
            <w:pPr>
              <w:rPr>
                <w:color w:val="000000"/>
              </w:rPr>
            </w:pPr>
          </w:p>
        </w:tc>
        <w:tc>
          <w:tcPr>
            <w:tcW w:w="1360" w:type="dxa"/>
            <w:shd w:val="clear" w:color="auto" w:fill="auto"/>
            <w:noWrap/>
            <w:vAlign w:val="bottom"/>
            <w:hideMark/>
          </w:tcPr>
          <w:p w14:paraId="4D09D785" w14:textId="77777777" w:rsidR="00F156A3" w:rsidRPr="00B71338" w:rsidRDefault="00F156A3" w:rsidP="00F156A3"/>
        </w:tc>
        <w:tc>
          <w:tcPr>
            <w:tcW w:w="1580" w:type="dxa"/>
            <w:shd w:val="clear" w:color="auto" w:fill="auto"/>
            <w:noWrap/>
            <w:vAlign w:val="bottom"/>
            <w:hideMark/>
          </w:tcPr>
          <w:p w14:paraId="0D9DF18C" w14:textId="77777777" w:rsidR="00F156A3" w:rsidRPr="00B71338" w:rsidRDefault="00F156A3" w:rsidP="00F156A3"/>
        </w:tc>
        <w:tc>
          <w:tcPr>
            <w:tcW w:w="2360" w:type="dxa"/>
            <w:shd w:val="clear" w:color="auto" w:fill="auto"/>
            <w:noWrap/>
            <w:vAlign w:val="bottom"/>
            <w:hideMark/>
          </w:tcPr>
          <w:p w14:paraId="7F482E5E" w14:textId="77777777" w:rsidR="00F156A3" w:rsidRPr="00B71338" w:rsidRDefault="00F156A3" w:rsidP="00F156A3"/>
        </w:tc>
        <w:tc>
          <w:tcPr>
            <w:tcW w:w="1952" w:type="dxa"/>
            <w:shd w:val="clear" w:color="auto" w:fill="auto"/>
            <w:vAlign w:val="center"/>
            <w:hideMark/>
          </w:tcPr>
          <w:p w14:paraId="0F27DA4A" w14:textId="77777777" w:rsidR="00F156A3" w:rsidRPr="00B71338" w:rsidRDefault="00F156A3" w:rsidP="00F156A3">
            <w:pPr>
              <w:jc w:val="center"/>
              <w:rPr>
                <w:color w:val="000000"/>
              </w:rPr>
            </w:pPr>
            <w:r w:rsidRPr="00B71338">
              <w:rPr>
                <w:color w:val="000000"/>
              </w:rPr>
              <w:t>1 600 000</w:t>
            </w:r>
          </w:p>
        </w:tc>
      </w:tr>
      <w:tr w:rsidR="00F156A3" w:rsidRPr="00B71338" w14:paraId="5D87675E" w14:textId="77777777" w:rsidTr="00267BA0">
        <w:trPr>
          <w:trHeight w:val="20"/>
        </w:trPr>
        <w:tc>
          <w:tcPr>
            <w:tcW w:w="5665" w:type="dxa"/>
            <w:shd w:val="clear" w:color="auto" w:fill="auto"/>
            <w:noWrap/>
            <w:vAlign w:val="bottom"/>
            <w:hideMark/>
          </w:tcPr>
          <w:p w14:paraId="76444112" w14:textId="77777777" w:rsidR="00F156A3" w:rsidRPr="00B71338" w:rsidRDefault="00F156A3" w:rsidP="00267BA0">
            <w:pPr>
              <w:jc w:val="both"/>
            </w:pPr>
            <w:r w:rsidRPr="00B71338">
              <w:t>Suivi-environnementale et sociale</w:t>
            </w:r>
          </w:p>
        </w:tc>
        <w:tc>
          <w:tcPr>
            <w:tcW w:w="1455" w:type="dxa"/>
            <w:shd w:val="clear" w:color="auto" w:fill="auto"/>
            <w:noWrap/>
            <w:vAlign w:val="bottom"/>
            <w:hideMark/>
          </w:tcPr>
          <w:p w14:paraId="338138F7" w14:textId="77777777" w:rsidR="00F156A3" w:rsidRPr="00B71338" w:rsidRDefault="00F156A3" w:rsidP="00F156A3">
            <w:pPr>
              <w:rPr>
                <w:color w:val="000000"/>
              </w:rPr>
            </w:pPr>
          </w:p>
        </w:tc>
        <w:tc>
          <w:tcPr>
            <w:tcW w:w="1360" w:type="dxa"/>
            <w:shd w:val="clear" w:color="auto" w:fill="auto"/>
            <w:noWrap/>
            <w:vAlign w:val="bottom"/>
            <w:hideMark/>
          </w:tcPr>
          <w:p w14:paraId="7F732515" w14:textId="77777777" w:rsidR="00F156A3" w:rsidRPr="00B71338" w:rsidRDefault="00F156A3" w:rsidP="00F156A3"/>
        </w:tc>
        <w:tc>
          <w:tcPr>
            <w:tcW w:w="1580" w:type="dxa"/>
            <w:shd w:val="clear" w:color="auto" w:fill="auto"/>
            <w:noWrap/>
            <w:vAlign w:val="bottom"/>
            <w:hideMark/>
          </w:tcPr>
          <w:p w14:paraId="7F629029" w14:textId="77777777" w:rsidR="00F156A3" w:rsidRPr="00B71338" w:rsidRDefault="00F156A3" w:rsidP="00F156A3"/>
        </w:tc>
        <w:tc>
          <w:tcPr>
            <w:tcW w:w="2360" w:type="dxa"/>
            <w:shd w:val="clear" w:color="auto" w:fill="auto"/>
            <w:noWrap/>
            <w:vAlign w:val="bottom"/>
            <w:hideMark/>
          </w:tcPr>
          <w:p w14:paraId="034166B7" w14:textId="77777777" w:rsidR="00F156A3" w:rsidRPr="00B71338" w:rsidRDefault="00F156A3" w:rsidP="00F156A3"/>
        </w:tc>
        <w:tc>
          <w:tcPr>
            <w:tcW w:w="1952" w:type="dxa"/>
            <w:shd w:val="clear" w:color="auto" w:fill="auto"/>
            <w:vAlign w:val="center"/>
            <w:hideMark/>
          </w:tcPr>
          <w:p w14:paraId="7F0E2AA8" w14:textId="77777777" w:rsidR="00F156A3" w:rsidRPr="00B71338" w:rsidRDefault="00F156A3" w:rsidP="00F156A3">
            <w:pPr>
              <w:jc w:val="center"/>
              <w:rPr>
                <w:color w:val="000000"/>
              </w:rPr>
            </w:pPr>
            <w:r w:rsidRPr="00B71338">
              <w:rPr>
                <w:color w:val="000000"/>
              </w:rPr>
              <w:t>3 750 000</w:t>
            </w:r>
          </w:p>
        </w:tc>
      </w:tr>
      <w:tr w:rsidR="00F156A3" w:rsidRPr="00B71338" w14:paraId="56E913F9" w14:textId="77777777" w:rsidTr="00267BA0">
        <w:trPr>
          <w:trHeight w:val="20"/>
        </w:trPr>
        <w:tc>
          <w:tcPr>
            <w:tcW w:w="5665" w:type="dxa"/>
            <w:shd w:val="clear" w:color="auto" w:fill="auto"/>
            <w:vAlign w:val="center"/>
            <w:hideMark/>
          </w:tcPr>
          <w:p w14:paraId="2E956721" w14:textId="77777777" w:rsidR="00F156A3" w:rsidRPr="00B71338" w:rsidRDefault="00F156A3" w:rsidP="00267BA0">
            <w:pPr>
              <w:jc w:val="both"/>
            </w:pPr>
            <w:r w:rsidRPr="00B71338">
              <w:t>Renforcement des capacités</w:t>
            </w:r>
          </w:p>
        </w:tc>
        <w:tc>
          <w:tcPr>
            <w:tcW w:w="1455" w:type="dxa"/>
            <w:shd w:val="clear" w:color="auto" w:fill="auto"/>
            <w:noWrap/>
            <w:vAlign w:val="bottom"/>
            <w:hideMark/>
          </w:tcPr>
          <w:p w14:paraId="34A218A2" w14:textId="77777777" w:rsidR="00F156A3" w:rsidRPr="00B71338" w:rsidRDefault="00F156A3" w:rsidP="00F156A3">
            <w:pPr>
              <w:rPr>
                <w:color w:val="000000"/>
              </w:rPr>
            </w:pPr>
          </w:p>
        </w:tc>
        <w:tc>
          <w:tcPr>
            <w:tcW w:w="1360" w:type="dxa"/>
            <w:shd w:val="clear" w:color="auto" w:fill="auto"/>
            <w:noWrap/>
            <w:vAlign w:val="bottom"/>
            <w:hideMark/>
          </w:tcPr>
          <w:p w14:paraId="4997C8CE" w14:textId="77777777" w:rsidR="00F156A3" w:rsidRPr="00B71338" w:rsidRDefault="00F156A3" w:rsidP="00F156A3"/>
        </w:tc>
        <w:tc>
          <w:tcPr>
            <w:tcW w:w="1580" w:type="dxa"/>
            <w:shd w:val="clear" w:color="auto" w:fill="auto"/>
            <w:noWrap/>
            <w:vAlign w:val="bottom"/>
            <w:hideMark/>
          </w:tcPr>
          <w:p w14:paraId="5EFF6B63" w14:textId="77777777" w:rsidR="00F156A3" w:rsidRPr="00B71338" w:rsidRDefault="00F156A3" w:rsidP="00F156A3"/>
        </w:tc>
        <w:tc>
          <w:tcPr>
            <w:tcW w:w="2360" w:type="dxa"/>
            <w:shd w:val="clear" w:color="auto" w:fill="auto"/>
            <w:noWrap/>
            <w:vAlign w:val="bottom"/>
            <w:hideMark/>
          </w:tcPr>
          <w:p w14:paraId="07C7AC08" w14:textId="77777777" w:rsidR="00F156A3" w:rsidRPr="00B71338" w:rsidRDefault="00F156A3" w:rsidP="00F156A3"/>
        </w:tc>
        <w:tc>
          <w:tcPr>
            <w:tcW w:w="1952" w:type="dxa"/>
            <w:shd w:val="clear" w:color="auto" w:fill="auto"/>
            <w:vAlign w:val="center"/>
            <w:hideMark/>
          </w:tcPr>
          <w:p w14:paraId="121F5413" w14:textId="77777777" w:rsidR="00F156A3" w:rsidRPr="00B71338" w:rsidRDefault="00F156A3" w:rsidP="00F156A3">
            <w:pPr>
              <w:jc w:val="center"/>
              <w:rPr>
                <w:color w:val="000000"/>
              </w:rPr>
            </w:pPr>
            <w:r w:rsidRPr="00B71338">
              <w:rPr>
                <w:color w:val="000000"/>
              </w:rPr>
              <w:t>3 500 000</w:t>
            </w:r>
          </w:p>
        </w:tc>
      </w:tr>
      <w:tr w:rsidR="00F156A3" w:rsidRPr="00B71338" w14:paraId="3392A06A" w14:textId="77777777" w:rsidTr="00267BA0">
        <w:trPr>
          <w:trHeight w:val="20"/>
        </w:trPr>
        <w:tc>
          <w:tcPr>
            <w:tcW w:w="5665" w:type="dxa"/>
            <w:shd w:val="clear" w:color="auto" w:fill="auto"/>
            <w:vAlign w:val="center"/>
            <w:hideMark/>
          </w:tcPr>
          <w:p w14:paraId="46B024B4" w14:textId="77777777" w:rsidR="00F156A3" w:rsidRPr="00B71338" w:rsidRDefault="00F156A3" w:rsidP="00267BA0">
            <w:pPr>
              <w:jc w:val="both"/>
            </w:pPr>
            <w:r w:rsidRPr="00B71338">
              <w:t>Mise en œuvre du MGP</w:t>
            </w:r>
          </w:p>
        </w:tc>
        <w:tc>
          <w:tcPr>
            <w:tcW w:w="1455" w:type="dxa"/>
            <w:shd w:val="clear" w:color="auto" w:fill="auto"/>
            <w:noWrap/>
            <w:vAlign w:val="bottom"/>
            <w:hideMark/>
          </w:tcPr>
          <w:p w14:paraId="6E7CE0C9" w14:textId="77777777" w:rsidR="00F156A3" w:rsidRPr="00B71338" w:rsidRDefault="00F156A3" w:rsidP="00F156A3">
            <w:pPr>
              <w:rPr>
                <w:color w:val="000000"/>
              </w:rPr>
            </w:pPr>
          </w:p>
        </w:tc>
        <w:tc>
          <w:tcPr>
            <w:tcW w:w="1360" w:type="dxa"/>
            <w:shd w:val="clear" w:color="auto" w:fill="auto"/>
            <w:noWrap/>
            <w:vAlign w:val="bottom"/>
            <w:hideMark/>
          </w:tcPr>
          <w:p w14:paraId="47C85F3A" w14:textId="77777777" w:rsidR="00F156A3" w:rsidRPr="00B71338" w:rsidRDefault="00F156A3" w:rsidP="00F156A3"/>
        </w:tc>
        <w:tc>
          <w:tcPr>
            <w:tcW w:w="1580" w:type="dxa"/>
            <w:shd w:val="clear" w:color="auto" w:fill="auto"/>
            <w:noWrap/>
            <w:vAlign w:val="bottom"/>
            <w:hideMark/>
          </w:tcPr>
          <w:p w14:paraId="6CFA1699" w14:textId="77777777" w:rsidR="00F156A3" w:rsidRPr="00B71338" w:rsidRDefault="00F156A3" w:rsidP="00F156A3"/>
        </w:tc>
        <w:tc>
          <w:tcPr>
            <w:tcW w:w="2360" w:type="dxa"/>
            <w:shd w:val="clear" w:color="auto" w:fill="auto"/>
            <w:noWrap/>
            <w:vAlign w:val="bottom"/>
            <w:hideMark/>
          </w:tcPr>
          <w:p w14:paraId="5141E650" w14:textId="77777777" w:rsidR="00F156A3" w:rsidRPr="00B71338" w:rsidRDefault="00F156A3" w:rsidP="00F156A3"/>
        </w:tc>
        <w:tc>
          <w:tcPr>
            <w:tcW w:w="1952" w:type="dxa"/>
            <w:shd w:val="clear" w:color="auto" w:fill="auto"/>
            <w:vAlign w:val="center"/>
            <w:hideMark/>
          </w:tcPr>
          <w:p w14:paraId="682D7948" w14:textId="77777777" w:rsidR="00F156A3" w:rsidRPr="00B71338" w:rsidRDefault="00F156A3" w:rsidP="00F156A3">
            <w:pPr>
              <w:jc w:val="center"/>
              <w:rPr>
                <w:color w:val="000000"/>
              </w:rPr>
            </w:pPr>
            <w:r w:rsidRPr="00B71338">
              <w:rPr>
                <w:color w:val="000000"/>
              </w:rPr>
              <w:t>2 650 000</w:t>
            </w:r>
          </w:p>
        </w:tc>
      </w:tr>
      <w:tr w:rsidR="00F156A3" w:rsidRPr="00B71338" w14:paraId="2FBD4AB7" w14:textId="77777777" w:rsidTr="00267BA0">
        <w:trPr>
          <w:trHeight w:val="20"/>
        </w:trPr>
        <w:tc>
          <w:tcPr>
            <w:tcW w:w="5665" w:type="dxa"/>
            <w:shd w:val="clear" w:color="auto" w:fill="auto"/>
            <w:vAlign w:val="center"/>
            <w:hideMark/>
          </w:tcPr>
          <w:p w14:paraId="1B20D382" w14:textId="77777777" w:rsidR="00F156A3" w:rsidRPr="00B71338" w:rsidRDefault="00F156A3" w:rsidP="00267BA0">
            <w:pPr>
              <w:jc w:val="both"/>
            </w:pPr>
            <w:r w:rsidRPr="00B71338">
              <w:t>Mise en œuvre du P3P</w:t>
            </w:r>
          </w:p>
        </w:tc>
        <w:tc>
          <w:tcPr>
            <w:tcW w:w="1455" w:type="dxa"/>
            <w:shd w:val="clear" w:color="auto" w:fill="auto"/>
            <w:noWrap/>
            <w:vAlign w:val="bottom"/>
            <w:hideMark/>
          </w:tcPr>
          <w:p w14:paraId="555EE343" w14:textId="77777777" w:rsidR="00F156A3" w:rsidRPr="00B71338" w:rsidRDefault="00F156A3" w:rsidP="00F156A3">
            <w:pPr>
              <w:rPr>
                <w:color w:val="000000"/>
              </w:rPr>
            </w:pPr>
          </w:p>
        </w:tc>
        <w:tc>
          <w:tcPr>
            <w:tcW w:w="1360" w:type="dxa"/>
            <w:shd w:val="clear" w:color="auto" w:fill="auto"/>
            <w:noWrap/>
            <w:vAlign w:val="bottom"/>
            <w:hideMark/>
          </w:tcPr>
          <w:p w14:paraId="344174A8" w14:textId="77777777" w:rsidR="00F156A3" w:rsidRPr="00B71338" w:rsidRDefault="00F156A3" w:rsidP="00F156A3"/>
        </w:tc>
        <w:tc>
          <w:tcPr>
            <w:tcW w:w="1580" w:type="dxa"/>
            <w:shd w:val="clear" w:color="auto" w:fill="auto"/>
            <w:noWrap/>
            <w:vAlign w:val="bottom"/>
            <w:hideMark/>
          </w:tcPr>
          <w:p w14:paraId="4E251969" w14:textId="77777777" w:rsidR="00F156A3" w:rsidRPr="00B71338" w:rsidRDefault="00F156A3" w:rsidP="00F156A3"/>
        </w:tc>
        <w:tc>
          <w:tcPr>
            <w:tcW w:w="2360" w:type="dxa"/>
            <w:shd w:val="clear" w:color="auto" w:fill="auto"/>
            <w:noWrap/>
            <w:vAlign w:val="bottom"/>
            <w:hideMark/>
          </w:tcPr>
          <w:p w14:paraId="004CBCD2" w14:textId="77777777" w:rsidR="00F156A3" w:rsidRPr="00B71338" w:rsidRDefault="00F156A3" w:rsidP="00F156A3"/>
        </w:tc>
        <w:tc>
          <w:tcPr>
            <w:tcW w:w="1952" w:type="dxa"/>
            <w:shd w:val="clear" w:color="auto" w:fill="auto"/>
            <w:vAlign w:val="center"/>
            <w:hideMark/>
          </w:tcPr>
          <w:p w14:paraId="1AF47871" w14:textId="77777777" w:rsidR="00F156A3" w:rsidRPr="00B71338" w:rsidRDefault="00F156A3" w:rsidP="00F156A3">
            <w:pPr>
              <w:jc w:val="center"/>
              <w:rPr>
                <w:color w:val="000000"/>
              </w:rPr>
            </w:pPr>
            <w:r w:rsidRPr="00B71338">
              <w:rPr>
                <w:color w:val="000000"/>
              </w:rPr>
              <w:t>7 904 000</w:t>
            </w:r>
          </w:p>
        </w:tc>
      </w:tr>
      <w:tr w:rsidR="00F156A3" w:rsidRPr="00B71338" w14:paraId="30CFA887" w14:textId="77777777" w:rsidTr="00267BA0">
        <w:trPr>
          <w:trHeight w:val="20"/>
        </w:trPr>
        <w:tc>
          <w:tcPr>
            <w:tcW w:w="5665" w:type="dxa"/>
            <w:shd w:val="clear" w:color="auto" w:fill="auto"/>
            <w:noWrap/>
            <w:vAlign w:val="bottom"/>
            <w:hideMark/>
          </w:tcPr>
          <w:p w14:paraId="0BE8112C" w14:textId="77777777" w:rsidR="00F156A3" w:rsidRPr="00B71338" w:rsidRDefault="00F156A3" w:rsidP="00267BA0">
            <w:pPr>
              <w:jc w:val="both"/>
              <w:rPr>
                <w:b/>
                <w:bCs/>
              </w:rPr>
            </w:pPr>
            <w:r w:rsidRPr="00B71338">
              <w:rPr>
                <w:b/>
                <w:bCs/>
              </w:rPr>
              <w:t>TOTAL</w:t>
            </w:r>
          </w:p>
        </w:tc>
        <w:tc>
          <w:tcPr>
            <w:tcW w:w="1455" w:type="dxa"/>
            <w:shd w:val="clear" w:color="auto" w:fill="auto"/>
            <w:noWrap/>
            <w:vAlign w:val="bottom"/>
            <w:hideMark/>
          </w:tcPr>
          <w:p w14:paraId="60E76B6C" w14:textId="77777777" w:rsidR="00F156A3" w:rsidRPr="00B71338" w:rsidRDefault="00F156A3" w:rsidP="00F156A3">
            <w:pPr>
              <w:rPr>
                <w:b/>
                <w:bCs/>
                <w:color w:val="000000"/>
              </w:rPr>
            </w:pPr>
          </w:p>
        </w:tc>
        <w:tc>
          <w:tcPr>
            <w:tcW w:w="1360" w:type="dxa"/>
            <w:shd w:val="clear" w:color="auto" w:fill="auto"/>
            <w:noWrap/>
            <w:vAlign w:val="bottom"/>
            <w:hideMark/>
          </w:tcPr>
          <w:p w14:paraId="2910EF0B" w14:textId="77777777" w:rsidR="00F156A3" w:rsidRPr="00B71338" w:rsidRDefault="00F156A3" w:rsidP="00F156A3"/>
        </w:tc>
        <w:tc>
          <w:tcPr>
            <w:tcW w:w="1580" w:type="dxa"/>
            <w:shd w:val="clear" w:color="auto" w:fill="auto"/>
            <w:noWrap/>
            <w:vAlign w:val="bottom"/>
            <w:hideMark/>
          </w:tcPr>
          <w:p w14:paraId="09AF468D" w14:textId="77777777" w:rsidR="00F156A3" w:rsidRPr="00B71338" w:rsidRDefault="00F156A3" w:rsidP="00F156A3"/>
        </w:tc>
        <w:tc>
          <w:tcPr>
            <w:tcW w:w="2360" w:type="dxa"/>
            <w:shd w:val="clear" w:color="auto" w:fill="auto"/>
            <w:noWrap/>
            <w:vAlign w:val="bottom"/>
            <w:hideMark/>
          </w:tcPr>
          <w:p w14:paraId="243242A0" w14:textId="77777777" w:rsidR="00F156A3" w:rsidRPr="00B71338" w:rsidRDefault="00F156A3" w:rsidP="00F156A3"/>
        </w:tc>
        <w:tc>
          <w:tcPr>
            <w:tcW w:w="1952" w:type="dxa"/>
            <w:shd w:val="clear" w:color="auto" w:fill="auto"/>
            <w:vAlign w:val="center"/>
            <w:hideMark/>
          </w:tcPr>
          <w:p w14:paraId="3732BED4" w14:textId="77777777" w:rsidR="00F156A3" w:rsidRPr="00B71338" w:rsidRDefault="00F156A3" w:rsidP="00F156A3">
            <w:pPr>
              <w:jc w:val="center"/>
              <w:rPr>
                <w:b/>
                <w:bCs/>
                <w:color w:val="000000"/>
              </w:rPr>
            </w:pPr>
            <w:r w:rsidRPr="00B71338">
              <w:rPr>
                <w:b/>
                <w:bCs/>
                <w:color w:val="000000"/>
              </w:rPr>
              <w:t>27 554 000</w:t>
            </w:r>
          </w:p>
        </w:tc>
      </w:tr>
    </w:tbl>
    <w:p w14:paraId="7E55D916" w14:textId="77777777" w:rsidR="00F156A3" w:rsidRDefault="00F156A3" w:rsidP="0063638E">
      <w:pPr>
        <w:spacing w:after="110" w:line="276" w:lineRule="auto"/>
        <w:ind w:left="-5" w:right="3" w:hanging="10"/>
        <w:jc w:val="both"/>
        <w:rPr>
          <w:rFonts w:eastAsia="Arial"/>
          <w:sz w:val="24"/>
          <w:szCs w:val="24"/>
        </w:rPr>
      </w:pPr>
    </w:p>
    <w:p w14:paraId="6EC90440" w14:textId="77777777" w:rsidR="0063638E" w:rsidRDefault="0063638E" w:rsidP="0063638E">
      <w:pPr>
        <w:spacing w:line="276" w:lineRule="auto"/>
        <w:jc w:val="both"/>
        <w:rPr>
          <w:sz w:val="22"/>
          <w:szCs w:val="22"/>
        </w:rPr>
      </w:pPr>
    </w:p>
    <w:p w14:paraId="546C0C35" w14:textId="77777777" w:rsidR="00462089" w:rsidRDefault="00462089" w:rsidP="0063638E">
      <w:pPr>
        <w:spacing w:line="276" w:lineRule="auto"/>
        <w:jc w:val="both"/>
        <w:rPr>
          <w:sz w:val="22"/>
          <w:szCs w:val="22"/>
        </w:rPr>
      </w:pPr>
    </w:p>
    <w:p w14:paraId="4E029B89" w14:textId="77777777" w:rsidR="00462089" w:rsidRDefault="00462089" w:rsidP="0063638E">
      <w:pPr>
        <w:spacing w:line="276" w:lineRule="auto"/>
        <w:jc w:val="both"/>
        <w:rPr>
          <w:sz w:val="22"/>
          <w:szCs w:val="22"/>
        </w:rPr>
      </w:pPr>
    </w:p>
    <w:p w14:paraId="02DE3F3A" w14:textId="77777777" w:rsidR="00462089" w:rsidRDefault="00462089" w:rsidP="0063638E">
      <w:pPr>
        <w:spacing w:line="276" w:lineRule="auto"/>
        <w:jc w:val="both"/>
        <w:rPr>
          <w:sz w:val="22"/>
          <w:szCs w:val="22"/>
        </w:rPr>
      </w:pPr>
    </w:p>
    <w:p w14:paraId="0255FB42" w14:textId="77777777" w:rsidR="00462089" w:rsidRDefault="00462089" w:rsidP="0063638E">
      <w:pPr>
        <w:spacing w:line="276" w:lineRule="auto"/>
        <w:jc w:val="both"/>
        <w:rPr>
          <w:sz w:val="22"/>
          <w:szCs w:val="22"/>
        </w:rPr>
      </w:pPr>
    </w:p>
    <w:p w14:paraId="2CE7EDA9" w14:textId="77777777" w:rsidR="00462089" w:rsidRDefault="00462089" w:rsidP="0063638E">
      <w:pPr>
        <w:spacing w:line="276" w:lineRule="auto"/>
        <w:jc w:val="both"/>
        <w:rPr>
          <w:sz w:val="22"/>
          <w:szCs w:val="22"/>
        </w:rPr>
      </w:pPr>
    </w:p>
    <w:p w14:paraId="64E46D24" w14:textId="77777777" w:rsidR="00462089" w:rsidRDefault="00462089" w:rsidP="0063638E">
      <w:pPr>
        <w:spacing w:line="276" w:lineRule="auto"/>
        <w:jc w:val="both"/>
        <w:rPr>
          <w:sz w:val="22"/>
          <w:szCs w:val="22"/>
        </w:rPr>
      </w:pPr>
    </w:p>
    <w:p w14:paraId="26395FB1" w14:textId="77777777" w:rsidR="00462089" w:rsidRDefault="00462089" w:rsidP="0063638E">
      <w:pPr>
        <w:spacing w:line="276" w:lineRule="auto"/>
        <w:jc w:val="both"/>
        <w:rPr>
          <w:sz w:val="22"/>
          <w:szCs w:val="22"/>
        </w:rPr>
      </w:pPr>
    </w:p>
    <w:p w14:paraId="04553760" w14:textId="77777777" w:rsidR="00462089" w:rsidRPr="00267BA0" w:rsidRDefault="00462089" w:rsidP="00462089">
      <w:pPr>
        <w:autoSpaceDE w:val="0"/>
        <w:autoSpaceDN w:val="0"/>
        <w:adjustRightInd w:val="0"/>
        <w:spacing w:before="240" w:line="276" w:lineRule="auto"/>
        <w:jc w:val="both"/>
        <w:rPr>
          <w:sz w:val="24"/>
          <w:szCs w:val="22"/>
          <w:lang w:bidi="en-US"/>
        </w:rPr>
      </w:pPr>
      <w:r>
        <w:rPr>
          <w:sz w:val="24"/>
          <w:szCs w:val="22"/>
          <w:lang w:bidi="en-US"/>
        </w:rPr>
        <w:t>La matrice de suivi environnemental se présente suivant le tableau ci-dessous :</w:t>
      </w:r>
    </w:p>
    <w:tbl>
      <w:tblPr>
        <w:tblW w:w="14069" w:type="dxa"/>
        <w:tblInd w:w="-5" w:type="dxa"/>
        <w:tblLook w:val="04A0" w:firstRow="1" w:lastRow="0" w:firstColumn="1" w:lastColumn="0" w:noHBand="0" w:noVBand="1"/>
      </w:tblPr>
      <w:tblGrid>
        <w:gridCol w:w="2552"/>
        <w:gridCol w:w="2354"/>
        <w:gridCol w:w="2760"/>
        <w:gridCol w:w="2240"/>
        <w:gridCol w:w="2143"/>
        <w:gridCol w:w="2020"/>
      </w:tblGrid>
      <w:tr w:rsidR="00970791" w:rsidRPr="000F6D4B" w14:paraId="31BF87CF" w14:textId="77777777" w:rsidTr="00646511">
        <w:trPr>
          <w:trHeight w:val="520"/>
        </w:trPr>
        <w:tc>
          <w:tcPr>
            <w:tcW w:w="25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43A182B" w14:textId="77777777" w:rsidR="00970791" w:rsidRPr="000F6D4B" w:rsidRDefault="00970791" w:rsidP="002561AC">
            <w:pPr>
              <w:jc w:val="center"/>
              <w:rPr>
                <w:b/>
                <w:bCs/>
                <w:color w:val="000000"/>
              </w:rPr>
            </w:pPr>
            <w:r w:rsidRPr="000F6D4B">
              <w:rPr>
                <w:b/>
                <w:bCs/>
                <w:color w:val="000000"/>
              </w:rPr>
              <w:t>Domaines de suivi</w:t>
            </w:r>
          </w:p>
        </w:tc>
        <w:tc>
          <w:tcPr>
            <w:tcW w:w="235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3BE1DF8" w14:textId="77777777" w:rsidR="00970791" w:rsidRPr="000F6D4B" w:rsidRDefault="00970791" w:rsidP="002561AC">
            <w:pPr>
              <w:jc w:val="both"/>
              <w:rPr>
                <w:b/>
                <w:bCs/>
                <w:color w:val="000000"/>
              </w:rPr>
            </w:pPr>
            <w:r w:rsidRPr="000F6D4B">
              <w:rPr>
                <w:b/>
                <w:bCs/>
                <w:color w:val="000000"/>
              </w:rPr>
              <w:t>Nature des activités de suivi</w:t>
            </w:r>
          </w:p>
        </w:tc>
        <w:tc>
          <w:tcPr>
            <w:tcW w:w="27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F909FD1" w14:textId="77777777" w:rsidR="00970791" w:rsidRPr="000F6D4B" w:rsidRDefault="00970791" w:rsidP="002561AC">
            <w:pPr>
              <w:jc w:val="center"/>
              <w:rPr>
                <w:b/>
                <w:bCs/>
                <w:color w:val="000000"/>
              </w:rPr>
            </w:pPr>
            <w:r w:rsidRPr="000F6D4B">
              <w:rPr>
                <w:b/>
                <w:bCs/>
                <w:color w:val="000000"/>
              </w:rPr>
              <w:t>Périodicité</w:t>
            </w:r>
          </w:p>
        </w:tc>
        <w:tc>
          <w:tcPr>
            <w:tcW w:w="22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A4FDDE8" w14:textId="77777777" w:rsidR="00970791" w:rsidRPr="000F6D4B" w:rsidRDefault="00970791" w:rsidP="002561AC">
            <w:pPr>
              <w:jc w:val="center"/>
              <w:rPr>
                <w:b/>
                <w:bCs/>
                <w:color w:val="000000"/>
              </w:rPr>
            </w:pPr>
            <w:r w:rsidRPr="000F6D4B">
              <w:rPr>
                <w:b/>
                <w:bCs/>
                <w:color w:val="000000"/>
              </w:rPr>
              <w:t>Acteurs en charge de l’activité</w:t>
            </w:r>
          </w:p>
        </w:tc>
        <w:tc>
          <w:tcPr>
            <w:tcW w:w="2143" w:type="dxa"/>
            <w:tcBorders>
              <w:top w:val="single" w:sz="4" w:space="0" w:color="auto"/>
              <w:left w:val="nil"/>
              <w:bottom w:val="single" w:sz="4" w:space="0" w:color="auto"/>
              <w:right w:val="nil"/>
            </w:tcBorders>
            <w:shd w:val="clear" w:color="auto" w:fill="D6E3BC" w:themeFill="accent3" w:themeFillTint="66"/>
          </w:tcPr>
          <w:p w14:paraId="5500E3F9" w14:textId="77777777" w:rsidR="00970791" w:rsidRPr="000F6D4B" w:rsidRDefault="00970791" w:rsidP="002561AC">
            <w:pPr>
              <w:jc w:val="center"/>
              <w:rPr>
                <w:b/>
                <w:bCs/>
                <w:color w:val="000000"/>
              </w:rPr>
            </w:pPr>
            <w:r>
              <w:rPr>
                <w:b/>
                <w:bCs/>
                <w:color w:val="000000"/>
              </w:rPr>
              <w:t>Indicateur de suivi</w:t>
            </w:r>
          </w:p>
        </w:tc>
        <w:tc>
          <w:tcPr>
            <w:tcW w:w="20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E36A75E" w14:textId="77777777" w:rsidR="00970791" w:rsidRPr="000F6D4B" w:rsidRDefault="00970791" w:rsidP="002561AC">
            <w:pPr>
              <w:jc w:val="center"/>
              <w:rPr>
                <w:b/>
                <w:bCs/>
                <w:color w:val="000000"/>
              </w:rPr>
            </w:pPr>
            <w:r w:rsidRPr="000F6D4B">
              <w:rPr>
                <w:b/>
                <w:bCs/>
                <w:color w:val="000000"/>
              </w:rPr>
              <w:t>Coût (MRU)</w:t>
            </w:r>
          </w:p>
        </w:tc>
      </w:tr>
      <w:tr w:rsidR="00970791" w:rsidRPr="000F6D4B" w14:paraId="034F0AD9" w14:textId="77777777" w:rsidTr="00646511">
        <w:trPr>
          <w:trHeight w:val="7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BC9CEB1" w14:textId="77777777" w:rsidR="00970791" w:rsidRPr="000F6D4B" w:rsidRDefault="00970791" w:rsidP="002561AC">
            <w:pPr>
              <w:jc w:val="both"/>
              <w:rPr>
                <w:color w:val="000000"/>
              </w:rPr>
            </w:pPr>
            <w:r w:rsidRPr="000F6D4B">
              <w:rPr>
                <w:color w:val="000000"/>
              </w:rPr>
              <w:t>Protection de la flore et de la faune</w:t>
            </w:r>
          </w:p>
        </w:tc>
        <w:tc>
          <w:tcPr>
            <w:tcW w:w="2354" w:type="dxa"/>
            <w:tcBorders>
              <w:top w:val="nil"/>
              <w:left w:val="nil"/>
              <w:bottom w:val="single" w:sz="4" w:space="0" w:color="auto"/>
              <w:right w:val="single" w:sz="4" w:space="0" w:color="auto"/>
            </w:tcBorders>
            <w:shd w:val="clear" w:color="auto" w:fill="auto"/>
            <w:vAlign w:val="center"/>
            <w:hideMark/>
          </w:tcPr>
          <w:p w14:paraId="280B2283" w14:textId="77777777" w:rsidR="00970791" w:rsidRPr="000F6D4B" w:rsidRDefault="00970791" w:rsidP="002561AC">
            <w:pPr>
              <w:jc w:val="both"/>
              <w:rPr>
                <w:color w:val="000000"/>
              </w:rPr>
            </w:pPr>
            <w:r w:rsidRPr="000F6D4B">
              <w:rPr>
                <w:color w:val="000000"/>
              </w:rPr>
              <w:t>Suivi du reboisement compensatoire</w:t>
            </w:r>
          </w:p>
        </w:tc>
        <w:tc>
          <w:tcPr>
            <w:tcW w:w="2760" w:type="dxa"/>
            <w:tcBorders>
              <w:top w:val="nil"/>
              <w:left w:val="nil"/>
              <w:bottom w:val="single" w:sz="4" w:space="0" w:color="auto"/>
              <w:right w:val="single" w:sz="4" w:space="0" w:color="auto"/>
            </w:tcBorders>
            <w:shd w:val="clear" w:color="auto" w:fill="auto"/>
            <w:vAlign w:val="center"/>
            <w:hideMark/>
          </w:tcPr>
          <w:p w14:paraId="4E37B6A2" w14:textId="77777777" w:rsidR="00970791" w:rsidRPr="000F6D4B" w:rsidRDefault="00970791" w:rsidP="002561AC">
            <w:pPr>
              <w:jc w:val="both"/>
              <w:rPr>
                <w:color w:val="000000"/>
              </w:rPr>
            </w:pPr>
            <w:r w:rsidRPr="000F6D4B">
              <w:rPr>
                <w:color w:val="000000"/>
              </w:rPr>
              <w:t>1 fois par an à la fin de la saison pluvieuse sur 3 ans</w:t>
            </w:r>
          </w:p>
        </w:tc>
        <w:tc>
          <w:tcPr>
            <w:tcW w:w="2240" w:type="dxa"/>
            <w:tcBorders>
              <w:top w:val="nil"/>
              <w:left w:val="nil"/>
              <w:bottom w:val="single" w:sz="4" w:space="0" w:color="auto"/>
              <w:right w:val="single" w:sz="4" w:space="0" w:color="auto"/>
            </w:tcBorders>
            <w:shd w:val="clear" w:color="auto" w:fill="auto"/>
            <w:vAlign w:val="center"/>
            <w:hideMark/>
          </w:tcPr>
          <w:p w14:paraId="4A6643C9" w14:textId="77777777" w:rsidR="00970791" w:rsidRPr="000F6D4B" w:rsidRDefault="00970791" w:rsidP="002561AC">
            <w:pPr>
              <w:jc w:val="both"/>
              <w:rPr>
                <w:color w:val="000000"/>
              </w:rPr>
            </w:pPr>
            <w:r w:rsidRPr="000F6D4B">
              <w:rPr>
                <w:color w:val="000000"/>
              </w:rPr>
              <w:t xml:space="preserve">DECE/ DRE de </w:t>
            </w:r>
            <w:proofErr w:type="spellStart"/>
            <w:r w:rsidRPr="000F6D4B">
              <w:rPr>
                <w:color w:val="000000"/>
              </w:rPr>
              <w:t>Hodh</w:t>
            </w:r>
            <w:proofErr w:type="spellEnd"/>
            <w:r w:rsidRPr="000F6D4B">
              <w:rPr>
                <w:color w:val="000000"/>
              </w:rPr>
              <w:t xml:space="preserve"> </w:t>
            </w:r>
            <w:proofErr w:type="spellStart"/>
            <w:r w:rsidRPr="000F6D4B">
              <w:rPr>
                <w:color w:val="000000"/>
              </w:rPr>
              <w:t>Chargui</w:t>
            </w:r>
            <w:proofErr w:type="spellEnd"/>
            <w:r w:rsidRPr="000F6D4B">
              <w:rPr>
                <w:color w:val="000000"/>
              </w:rPr>
              <w:t>/ UGP</w:t>
            </w:r>
          </w:p>
        </w:tc>
        <w:tc>
          <w:tcPr>
            <w:tcW w:w="2143" w:type="dxa"/>
            <w:tcBorders>
              <w:top w:val="nil"/>
              <w:left w:val="nil"/>
              <w:bottom w:val="single" w:sz="4" w:space="0" w:color="auto"/>
              <w:right w:val="nil"/>
            </w:tcBorders>
            <w:vAlign w:val="center"/>
          </w:tcPr>
          <w:p w14:paraId="5043552E" w14:textId="77777777" w:rsidR="00970791" w:rsidRPr="000F6D4B" w:rsidRDefault="00970791" w:rsidP="002561AC">
            <w:pPr>
              <w:jc w:val="center"/>
              <w:rPr>
                <w:color w:val="000000"/>
              </w:rPr>
            </w:pPr>
            <w:r w:rsidRPr="000F6D4B">
              <w:t>Taux de survie des plants reboisés</w:t>
            </w:r>
          </w:p>
        </w:tc>
        <w:tc>
          <w:tcPr>
            <w:tcW w:w="2020" w:type="dxa"/>
            <w:tcBorders>
              <w:top w:val="nil"/>
              <w:left w:val="nil"/>
              <w:bottom w:val="single" w:sz="4" w:space="0" w:color="auto"/>
              <w:right w:val="single" w:sz="4" w:space="0" w:color="auto"/>
            </w:tcBorders>
            <w:shd w:val="clear" w:color="auto" w:fill="auto"/>
            <w:vAlign w:val="center"/>
            <w:hideMark/>
          </w:tcPr>
          <w:p w14:paraId="42279369" w14:textId="77777777" w:rsidR="00970791" w:rsidRPr="000F6D4B" w:rsidRDefault="00970791" w:rsidP="002561AC">
            <w:pPr>
              <w:jc w:val="center"/>
              <w:rPr>
                <w:color w:val="000000"/>
              </w:rPr>
            </w:pPr>
            <w:r w:rsidRPr="000F6D4B">
              <w:rPr>
                <w:color w:val="000000"/>
              </w:rPr>
              <w:t>500 000</w:t>
            </w:r>
          </w:p>
        </w:tc>
      </w:tr>
      <w:tr w:rsidR="00970791" w:rsidRPr="00333176" w14:paraId="4325294B" w14:textId="77777777" w:rsidTr="00646511">
        <w:trPr>
          <w:trHeight w:val="12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5FE94C" w14:textId="77777777" w:rsidR="00970791" w:rsidRPr="000F6D4B" w:rsidRDefault="00970791" w:rsidP="002561AC">
            <w:pPr>
              <w:rPr>
                <w:color w:val="000000"/>
              </w:rPr>
            </w:pPr>
            <w:r w:rsidRPr="000F6D4B">
              <w:rPr>
                <w:color w:val="000000"/>
              </w:rPr>
              <w:t>Santé et sécurité</w:t>
            </w:r>
          </w:p>
        </w:tc>
        <w:tc>
          <w:tcPr>
            <w:tcW w:w="2354" w:type="dxa"/>
            <w:tcBorders>
              <w:top w:val="nil"/>
              <w:left w:val="nil"/>
              <w:bottom w:val="single" w:sz="4" w:space="0" w:color="auto"/>
              <w:right w:val="single" w:sz="4" w:space="0" w:color="auto"/>
            </w:tcBorders>
            <w:shd w:val="clear" w:color="auto" w:fill="auto"/>
            <w:vAlign w:val="center"/>
            <w:hideMark/>
          </w:tcPr>
          <w:p w14:paraId="1C85C083" w14:textId="77777777" w:rsidR="00970791" w:rsidRPr="000F6D4B" w:rsidRDefault="00970791" w:rsidP="002561AC">
            <w:pPr>
              <w:jc w:val="both"/>
              <w:rPr>
                <w:color w:val="000000"/>
              </w:rPr>
            </w:pPr>
            <w:r w:rsidRPr="000F6D4B">
              <w:rPr>
                <w:color w:val="000000"/>
              </w:rPr>
              <w:t>Suivi de la mise en œuvre du plan hygiène, santé sécurité (PSS);</w:t>
            </w:r>
          </w:p>
        </w:tc>
        <w:tc>
          <w:tcPr>
            <w:tcW w:w="2760" w:type="dxa"/>
            <w:tcBorders>
              <w:top w:val="nil"/>
              <w:left w:val="nil"/>
              <w:bottom w:val="single" w:sz="4" w:space="0" w:color="auto"/>
              <w:right w:val="single" w:sz="4" w:space="0" w:color="auto"/>
            </w:tcBorders>
            <w:shd w:val="clear" w:color="auto" w:fill="auto"/>
            <w:vAlign w:val="center"/>
            <w:hideMark/>
          </w:tcPr>
          <w:p w14:paraId="52371907" w14:textId="77777777" w:rsidR="00970791" w:rsidRPr="000F6D4B" w:rsidRDefault="00970791" w:rsidP="002561AC">
            <w:pPr>
              <w:jc w:val="both"/>
              <w:rPr>
                <w:color w:val="000000"/>
              </w:rPr>
            </w:pPr>
            <w:r w:rsidRPr="000F6D4B">
              <w:rPr>
                <w:color w:val="000000"/>
              </w:rPr>
              <w:t>Avant le début des travaux, pendant les travaux (1 fois/trois mois)</w:t>
            </w:r>
          </w:p>
        </w:tc>
        <w:tc>
          <w:tcPr>
            <w:tcW w:w="2240" w:type="dxa"/>
            <w:tcBorders>
              <w:top w:val="nil"/>
              <w:left w:val="nil"/>
              <w:bottom w:val="single" w:sz="4" w:space="0" w:color="auto"/>
              <w:right w:val="single" w:sz="4" w:space="0" w:color="auto"/>
            </w:tcBorders>
            <w:shd w:val="clear" w:color="auto" w:fill="auto"/>
            <w:vAlign w:val="center"/>
            <w:hideMark/>
          </w:tcPr>
          <w:p w14:paraId="26C7FC05" w14:textId="77777777" w:rsidR="00970791" w:rsidRPr="000F6D4B" w:rsidRDefault="00970791" w:rsidP="002561AC">
            <w:pPr>
              <w:jc w:val="both"/>
              <w:rPr>
                <w:color w:val="000000"/>
              </w:rPr>
            </w:pPr>
            <w:r w:rsidRPr="000F6D4B">
              <w:rPr>
                <w:color w:val="000000"/>
              </w:rPr>
              <w:t>Entreprise</w:t>
            </w:r>
          </w:p>
        </w:tc>
        <w:tc>
          <w:tcPr>
            <w:tcW w:w="2143" w:type="dxa"/>
            <w:tcBorders>
              <w:top w:val="nil"/>
              <w:left w:val="nil"/>
              <w:bottom w:val="single" w:sz="4" w:space="0" w:color="auto"/>
              <w:right w:val="nil"/>
            </w:tcBorders>
            <w:vAlign w:val="center"/>
          </w:tcPr>
          <w:p w14:paraId="611C1F23" w14:textId="77777777" w:rsidR="00970791" w:rsidRPr="000F6D4B" w:rsidRDefault="00970791" w:rsidP="002561AC">
            <w:pPr>
              <w:rPr>
                <w:color w:val="000000"/>
              </w:rPr>
            </w:pPr>
            <w:r w:rsidRPr="000F6D4B">
              <w:t>Nombre d’accidents enregistrés.</w:t>
            </w:r>
          </w:p>
        </w:tc>
        <w:tc>
          <w:tcPr>
            <w:tcW w:w="2020" w:type="dxa"/>
            <w:tcBorders>
              <w:top w:val="nil"/>
              <w:left w:val="nil"/>
              <w:bottom w:val="single" w:sz="4" w:space="0" w:color="auto"/>
              <w:right w:val="single" w:sz="4" w:space="0" w:color="auto"/>
            </w:tcBorders>
            <w:shd w:val="clear" w:color="auto" w:fill="auto"/>
            <w:vAlign w:val="center"/>
            <w:hideMark/>
          </w:tcPr>
          <w:p w14:paraId="0EE35AF5" w14:textId="77777777" w:rsidR="00970791" w:rsidRPr="000F6D4B" w:rsidRDefault="00970791" w:rsidP="002561AC">
            <w:pPr>
              <w:rPr>
                <w:color w:val="000000"/>
              </w:rPr>
            </w:pPr>
            <w:r w:rsidRPr="000F6D4B">
              <w:rPr>
                <w:color w:val="000000"/>
              </w:rPr>
              <w:t>Pris en charge par les prestataires</w:t>
            </w:r>
          </w:p>
        </w:tc>
      </w:tr>
      <w:tr w:rsidR="00970791" w:rsidRPr="00333176" w14:paraId="0A39F536" w14:textId="77777777" w:rsidTr="00646511">
        <w:trPr>
          <w:trHeight w:val="7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ADF63F" w14:textId="77777777" w:rsidR="00970791" w:rsidRPr="000F6D4B" w:rsidRDefault="00970791" w:rsidP="002561AC">
            <w:pPr>
              <w:rPr>
                <w:color w:val="000000"/>
              </w:rPr>
            </w:pPr>
            <w:r w:rsidRPr="000F6D4B">
              <w:rPr>
                <w:color w:val="000000"/>
              </w:rPr>
              <w:t> </w:t>
            </w:r>
          </w:p>
        </w:tc>
        <w:tc>
          <w:tcPr>
            <w:tcW w:w="2354" w:type="dxa"/>
            <w:tcBorders>
              <w:top w:val="nil"/>
              <w:left w:val="nil"/>
              <w:bottom w:val="single" w:sz="4" w:space="0" w:color="auto"/>
              <w:right w:val="single" w:sz="4" w:space="0" w:color="auto"/>
            </w:tcBorders>
            <w:shd w:val="clear" w:color="auto" w:fill="auto"/>
            <w:vAlign w:val="center"/>
            <w:hideMark/>
          </w:tcPr>
          <w:p w14:paraId="43CC73C0" w14:textId="77777777" w:rsidR="00970791" w:rsidRPr="000F6D4B" w:rsidRDefault="00970791" w:rsidP="002561AC">
            <w:pPr>
              <w:jc w:val="both"/>
              <w:rPr>
                <w:color w:val="000000"/>
              </w:rPr>
            </w:pPr>
            <w:r w:rsidRPr="000F6D4B">
              <w:rPr>
                <w:color w:val="000000"/>
              </w:rPr>
              <w:t>Réduction du risque d’EAS/HS, suivi de la mise en œuvre du MGP</w:t>
            </w:r>
          </w:p>
        </w:tc>
        <w:tc>
          <w:tcPr>
            <w:tcW w:w="2760" w:type="dxa"/>
            <w:tcBorders>
              <w:top w:val="nil"/>
              <w:left w:val="nil"/>
              <w:bottom w:val="single" w:sz="4" w:space="0" w:color="auto"/>
              <w:right w:val="single" w:sz="4" w:space="0" w:color="auto"/>
            </w:tcBorders>
            <w:shd w:val="clear" w:color="auto" w:fill="auto"/>
            <w:vAlign w:val="center"/>
            <w:hideMark/>
          </w:tcPr>
          <w:p w14:paraId="158174AE" w14:textId="77777777" w:rsidR="00970791" w:rsidRPr="000F6D4B" w:rsidRDefault="00970791" w:rsidP="002561AC">
            <w:pPr>
              <w:jc w:val="both"/>
              <w:rPr>
                <w:color w:val="000000"/>
              </w:rPr>
            </w:pPr>
            <w:proofErr w:type="spellStart"/>
            <w:r w:rsidRPr="000F6D4B">
              <w:rPr>
                <w:color w:val="000000"/>
              </w:rPr>
              <w:t>Avan</w:t>
            </w:r>
            <w:proofErr w:type="spellEnd"/>
            <w:r w:rsidRPr="000F6D4B">
              <w:rPr>
                <w:color w:val="000000"/>
              </w:rPr>
              <w:t xml:space="preserve"> le début des travaux, pendant les travaux et à la fin des travaux ;</w:t>
            </w:r>
          </w:p>
        </w:tc>
        <w:tc>
          <w:tcPr>
            <w:tcW w:w="2240" w:type="dxa"/>
            <w:tcBorders>
              <w:top w:val="nil"/>
              <w:left w:val="nil"/>
              <w:bottom w:val="single" w:sz="4" w:space="0" w:color="auto"/>
              <w:right w:val="single" w:sz="4" w:space="0" w:color="auto"/>
            </w:tcBorders>
            <w:shd w:val="clear" w:color="auto" w:fill="auto"/>
            <w:vAlign w:val="center"/>
            <w:hideMark/>
          </w:tcPr>
          <w:p w14:paraId="2265E837" w14:textId="77777777" w:rsidR="00970791" w:rsidRPr="000F6D4B" w:rsidRDefault="00970791" w:rsidP="002561AC">
            <w:pPr>
              <w:jc w:val="both"/>
              <w:rPr>
                <w:color w:val="000000"/>
              </w:rPr>
            </w:pPr>
            <w:r w:rsidRPr="000F6D4B">
              <w:rPr>
                <w:color w:val="000000"/>
              </w:rPr>
              <w:t>Mission de Contrôle</w:t>
            </w:r>
          </w:p>
        </w:tc>
        <w:tc>
          <w:tcPr>
            <w:tcW w:w="2143" w:type="dxa"/>
            <w:tcBorders>
              <w:top w:val="nil"/>
              <w:left w:val="nil"/>
              <w:bottom w:val="single" w:sz="4" w:space="0" w:color="auto"/>
              <w:right w:val="nil"/>
            </w:tcBorders>
            <w:vAlign w:val="center"/>
          </w:tcPr>
          <w:p w14:paraId="3A8A57E1" w14:textId="77777777" w:rsidR="00970791" w:rsidRPr="000F6D4B" w:rsidRDefault="00970791" w:rsidP="002561AC">
            <w:pPr>
              <w:autoSpaceDE w:val="0"/>
              <w:autoSpaceDN w:val="0"/>
              <w:adjustRightInd w:val="0"/>
              <w:spacing w:line="276" w:lineRule="auto"/>
              <w:ind w:left="131" w:right="129"/>
              <w:jc w:val="both"/>
            </w:pPr>
            <w:r w:rsidRPr="000F6D4B">
              <w:t>Nombre de victimes d’EAS/HS ;</w:t>
            </w:r>
          </w:p>
          <w:p w14:paraId="685A1AAB" w14:textId="77777777" w:rsidR="00970791" w:rsidRPr="000F6D4B" w:rsidRDefault="00970791" w:rsidP="002561AC">
            <w:pPr>
              <w:rPr>
                <w:color w:val="000000"/>
              </w:rPr>
            </w:pPr>
            <w:r w:rsidRPr="000F6D4B">
              <w:t>Nombre de plaintes enregistrées et traitées.</w:t>
            </w:r>
          </w:p>
        </w:tc>
        <w:tc>
          <w:tcPr>
            <w:tcW w:w="2020" w:type="dxa"/>
            <w:tcBorders>
              <w:top w:val="nil"/>
              <w:left w:val="nil"/>
              <w:bottom w:val="single" w:sz="4" w:space="0" w:color="auto"/>
              <w:right w:val="single" w:sz="4" w:space="0" w:color="auto"/>
            </w:tcBorders>
            <w:shd w:val="clear" w:color="auto" w:fill="auto"/>
            <w:vAlign w:val="center"/>
            <w:hideMark/>
          </w:tcPr>
          <w:p w14:paraId="63BDFA58" w14:textId="77777777" w:rsidR="00970791" w:rsidRPr="000F6D4B" w:rsidRDefault="00970791" w:rsidP="002561AC">
            <w:pPr>
              <w:rPr>
                <w:color w:val="000000"/>
              </w:rPr>
            </w:pPr>
            <w:r w:rsidRPr="000F6D4B">
              <w:rPr>
                <w:color w:val="000000"/>
              </w:rPr>
              <w:t>Pris en charge par les prestataires</w:t>
            </w:r>
          </w:p>
        </w:tc>
      </w:tr>
      <w:tr w:rsidR="00970791" w:rsidRPr="00333176" w14:paraId="73789779" w14:textId="77777777" w:rsidTr="00646511">
        <w:trPr>
          <w:trHeight w:val="6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80DA07" w14:textId="77777777" w:rsidR="00970791" w:rsidRPr="000F6D4B" w:rsidRDefault="00970791" w:rsidP="002561AC">
            <w:pPr>
              <w:rPr>
                <w:color w:val="000000"/>
              </w:rPr>
            </w:pPr>
            <w:r w:rsidRPr="000F6D4B">
              <w:rPr>
                <w:color w:val="000000"/>
              </w:rPr>
              <w:t>Gestion des déchets</w:t>
            </w:r>
          </w:p>
        </w:tc>
        <w:tc>
          <w:tcPr>
            <w:tcW w:w="2354" w:type="dxa"/>
            <w:tcBorders>
              <w:top w:val="nil"/>
              <w:left w:val="nil"/>
              <w:bottom w:val="single" w:sz="4" w:space="0" w:color="auto"/>
              <w:right w:val="single" w:sz="4" w:space="0" w:color="auto"/>
            </w:tcBorders>
            <w:shd w:val="clear" w:color="auto" w:fill="auto"/>
            <w:vAlign w:val="center"/>
            <w:hideMark/>
          </w:tcPr>
          <w:p w14:paraId="26392E56" w14:textId="77777777" w:rsidR="00970791" w:rsidRPr="000F6D4B" w:rsidRDefault="00970791" w:rsidP="002561AC">
            <w:pPr>
              <w:jc w:val="both"/>
              <w:rPr>
                <w:color w:val="000000"/>
              </w:rPr>
            </w:pPr>
            <w:r w:rsidRPr="000F6D4B">
              <w:rPr>
                <w:color w:val="000000"/>
              </w:rPr>
              <w:t>Suivi des modes de collecte et d’élimination</w:t>
            </w:r>
          </w:p>
        </w:tc>
        <w:tc>
          <w:tcPr>
            <w:tcW w:w="2760" w:type="dxa"/>
            <w:tcBorders>
              <w:top w:val="nil"/>
              <w:left w:val="nil"/>
              <w:bottom w:val="single" w:sz="4" w:space="0" w:color="auto"/>
              <w:right w:val="single" w:sz="4" w:space="0" w:color="auto"/>
            </w:tcBorders>
            <w:shd w:val="clear" w:color="auto" w:fill="auto"/>
            <w:vAlign w:val="center"/>
            <w:hideMark/>
          </w:tcPr>
          <w:p w14:paraId="7AB37361" w14:textId="77777777" w:rsidR="00970791" w:rsidRPr="000F6D4B" w:rsidRDefault="00970791" w:rsidP="002561AC">
            <w:pPr>
              <w:jc w:val="both"/>
              <w:rPr>
                <w:color w:val="000000"/>
              </w:rPr>
            </w:pPr>
            <w:r w:rsidRPr="000F6D4B">
              <w:rPr>
                <w:color w:val="000000"/>
              </w:rPr>
              <w:t>Pendant les travaux (1 fois/mois) et à la fin des travaux ;</w:t>
            </w:r>
          </w:p>
        </w:tc>
        <w:tc>
          <w:tcPr>
            <w:tcW w:w="2240" w:type="dxa"/>
            <w:tcBorders>
              <w:top w:val="nil"/>
              <w:left w:val="nil"/>
              <w:bottom w:val="single" w:sz="4" w:space="0" w:color="auto"/>
              <w:right w:val="single" w:sz="4" w:space="0" w:color="auto"/>
            </w:tcBorders>
            <w:shd w:val="clear" w:color="auto" w:fill="auto"/>
            <w:vAlign w:val="center"/>
            <w:hideMark/>
          </w:tcPr>
          <w:p w14:paraId="515E3DC8" w14:textId="77777777" w:rsidR="00970791" w:rsidRPr="000F6D4B" w:rsidRDefault="00970791" w:rsidP="002561AC">
            <w:pPr>
              <w:jc w:val="both"/>
              <w:rPr>
                <w:color w:val="000000"/>
              </w:rPr>
            </w:pPr>
            <w:r w:rsidRPr="000F6D4B">
              <w:rPr>
                <w:color w:val="000000"/>
              </w:rPr>
              <w:t>Entreprise et Mission de Contrôle</w:t>
            </w:r>
          </w:p>
        </w:tc>
        <w:tc>
          <w:tcPr>
            <w:tcW w:w="2143" w:type="dxa"/>
            <w:tcBorders>
              <w:top w:val="nil"/>
              <w:left w:val="nil"/>
              <w:bottom w:val="single" w:sz="4" w:space="0" w:color="auto"/>
              <w:right w:val="nil"/>
            </w:tcBorders>
            <w:vAlign w:val="center"/>
          </w:tcPr>
          <w:p w14:paraId="27751114" w14:textId="77777777" w:rsidR="00970791" w:rsidRPr="000F6D4B" w:rsidRDefault="00970791" w:rsidP="002561AC">
            <w:pPr>
              <w:autoSpaceDE w:val="0"/>
              <w:autoSpaceDN w:val="0"/>
              <w:adjustRightInd w:val="0"/>
              <w:spacing w:line="276" w:lineRule="auto"/>
              <w:ind w:left="131" w:right="129"/>
              <w:jc w:val="both"/>
            </w:pPr>
            <w:r w:rsidRPr="000F6D4B">
              <w:t>Quantité de déchets produits</w:t>
            </w:r>
          </w:p>
          <w:p w14:paraId="511CE390" w14:textId="77777777" w:rsidR="00970791" w:rsidRPr="000F6D4B" w:rsidRDefault="00970791" w:rsidP="002561AC">
            <w:pPr>
              <w:rPr>
                <w:color w:val="000000"/>
              </w:rPr>
            </w:pPr>
            <w:r w:rsidRPr="000F6D4B">
              <w:t>Quantité de déchets éliminés conformément à la règlementation</w:t>
            </w:r>
          </w:p>
        </w:tc>
        <w:tc>
          <w:tcPr>
            <w:tcW w:w="2020" w:type="dxa"/>
            <w:tcBorders>
              <w:top w:val="nil"/>
              <w:left w:val="nil"/>
              <w:bottom w:val="single" w:sz="4" w:space="0" w:color="auto"/>
              <w:right w:val="single" w:sz="4" w:space="0" w:color="auto"/>
            </w:tcBorders>
            <w:shd w:val="clear" w:color="auto" w:fill="auto"/>
            <w:vAlign w:val="center"/>
            <w:hideMark/>
          </w:tcPr>
          <w:p w14:paraId="5C52E719" w14:textId="77777777" w:rsidR="00970791" w:rsidRPr="000F6D4B" w:rsidRDefault="00970791" w:rsidP="002561AC">
            <w:pPr>
              <w:rPr>
                <w:color w:val="000000"/>
              </w:rPr>
            </w:pPr>
            <w:r w:rsidRPr="000F6D4B">
              <w:rPr>
                <w:color w:val="000000"/>
              </w:rPr>
              <w:t>Pris en charge par les prestataires</w:t>
            </w:r>
          </w:p>
        </w:tc>
      </w:tr>
      <w:tr w:rsidR="00970791" w:rsidRPr="000F6D4B" w14:paraId="1ED78B2D" w14:textId="77777777" w:rsidTr="00646511">
        <w:trPr>
          <w:trHeight w:val="76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45804A6" w14:textId="77777777" w:rsidR="00970791" w:rsidRPr="000F6D4B" w:rsidRDefault="00970791" w:rsidP="002561AC">
            <w:pPr>
              <w:rPr>
                <w:color w:val="000000"/>
              </w:rPr>
            </w:pPr>
            <w:r w:rsidRPr="000F6D4B">
              <w:rPr>
                <w:color w:val="000000"/>
              </w:rPr>
              <w:t>Création d’emplois</w:t>
            </w:r>
          </w:p>
        </w:tc>
        <w:tc>
          <w:tcPr>
            <w:tcW w:w="2354" w:type="dxa"/>
            <w:tcBorders>
              <w:top w:val="nil"/>
              <w:left w:val="nil"/>
              <w:bottom w:val="single" w:sz="4" w:space="0" w:color="auto"/>
              <w:right w:val="single" w:sz="4" w:space="0" w:color="auto"/>
            </w:tcBorders>
            <w:shd w:val="clear" w:color="auto" w:fill="auto"/>
            <w:vAlign w:val="center"/>
            <w:hideMark/>
          </w:tcPr>
          <w:p w14:paraId="6FB752B5" w14:textId="77777777" w:rsidR="00970791" w:rsidRPr="000F6D4B" w:rsidRDefault="00970791" w:rsidP="002561AC">
            <w:pPr>
              <w:jc w:val="both"/>
              <w:rPr>
                <w:color w:val="000000"/>
              </w:rPr>
            </w:pPr>
            <w:r w:rsidRPr="000F6D4B">
              <w:rPr>
                <w:color w:val="000000"/>
              </w:rPr>
              <w:t>Suivi du recrutement des employés locaux</w:t>
            </w:r>
          </w:p>
        </w:tc>
        <w:tc>
          <w:tcPr>
            <w:tcW w:w="2760" w:type="dxa"/>
            <w:tcBorders>
              <w:top w:val="nil"/>
              <w:left w:val="nil"/>
              <w:bottom w:val="single" w:sz="4" w:space="0" w:color="auto"/>
              <w:right w:val="single" w:sz="4" w:space="0" w:color="auto"/>
            </w:tcBorders>
            <w:shd w:val="clear" w:color="auto" w:fill="auto"/>
            <w:vAlign w:val="center"/>
            <w:hideMark/>
          </w:tcPr>
          <w:p w14:paraId="66ECD413" w14:textId="77777777" w:rsidR="00970791" w:rsidRPr="000F6D4B" w:rsidRDefault="00970791" w:rsidP="002561AC">
            <w:pPr>
              <w:jc w:val="both"/>
              <w:rPr>
                <w:color w:val="000000"/>
              </w:rPr>
            </w:pPr>
            <w:r w:rsidRPr="000F6D4B">
              <w:rPr>
                <w:color w:val="000000"/>
              </w:rPr>
              <w:t>Pendant les travaux (1 fois/mois)</w:t>
            </w:r>
          </w:p>
        </w:tc>
        <w:tc>
          <w:tcPr>
            <w:tcW w:w="2240" w:type="dxa"/>
            <w:tcBorders>
              <w:top w:val="nil"/>
              <w:left w:val="nil"/>
              <w:bottom w:val="single" w:sz="4" w:space="0" w:color="auto"/>
              <w:right w:val="single" w:sz="4" w:space="0" w:color="auto"/>
            </w:tcBorders>
            <w:shd w:val="clear" w:color="auto" w:fill="auto"/>
            <w:vAlign w:val="center"/>
            <w:hideMark/>
          </w:tcPr>
          <w:p w14:paraId="2690D384" w14:textId="77777777" w:rsidR="00970791" w:rsidRPr="000F6D4B" w:rsidRDefault="00970791" w:rsidP="002561AC">
            <w:pPr>
              <w:jc w:val="both"/>
              <w:rPr>
                <w:color w:val="000000"/>
              </w:rPr>
            </w:pPr>
            <w:r w:rsidRPr="000F6D4B">
              <w:rPr>
                <w:color w:val="000000"/>
              </w:rPr>
              <w:t>Entreprise et Mission de Contrôle et Mairie</w:t>
            </w:r>
          </w:p>
        </w:tc>
        <w:tc>
          <w:tcPr>
            <w:tcW w:w="2143" w:type="dxa"/>
            <w:tcBorders>
              <w:top w:val="nil"/>
              <w:left w:val="nil"/>
              <w:bottom w:val="single" w:sz="4" w:space="0" w:color="auto"/>
              <w:right w:val="nil"/>
            </w:tcBorders>
            <w:vAlign w:val="center"/>
          </w:tcPr>
          <w:p w14:paraId="1D0F3709" w14:textId="77777777" w:rsidR="00970791" w:rsidRPr="000F6D4B" w:rsidRDefault="00970791" w:rsidP="002561AC">
            <w:pPr>
              <w:jc w:val="center"/>
              <w:rPr>
                <w:color w:val="000000"/>
              </w:rPr>
            </w:pPr>
            <w:r w:rsidRPr="000F6D4B">
              <w:t>Nombre d’emplois locaux créés</w:t>
            </w:r>
          </w:p>
        </w:tc>
        <w:tc>
          <w:tcPr>
            <w:tcW w:w="2020" w:type="dxa"/>
            <w:tcBorders>
              <w:top w:val="nil"/>
              <w:left w:val="nil"/>
              <w:bottom w:val="single" w:sz="4" w:space="0" w:color="auto"/>
              <w:right w:val="single" w:sz="4" w:space="0" w:color="auto"/>
            </w:tcBorders>
            <w:shd w:val="clear" w:color="auto" w:fill="auto"/>
            <w:vAlign w:val="center"/>
            <w:hideMark/>
          </w:tcPr>
          <w:p w14:paraId="6BBF2411" w14:textId="77777777" w:rsidR="00970791" w:rsidRPr="000F6D4B" w:rsidRDefault="00970791" w:rsidP="002561AC">
            <w:pPr>
              <w:jc w:val="center"/>
              <w:rPr>
                <w:color w:val="000000"/>
              </w:rPr>
            </w:pPr>
            <w:r w:rsidRPr="000F6D4B">
              <w:rPr>
                <w:color w:val="000000"/>
              </w:rPr>
              <w:t>500 000</w:t>
            </w:r>
          </w:p>
        </w:tc>
      </w:tr>
      <w:tr w:rsidR="00970791" w:rsidRPr="000F6D4B" w14:paraId="60C1865D" w14:textId="6F6CF367" w:rsidTr="00646511">
        <w:trPr>
          <w:trHeight w:val="760"/>
        </w:trPr>
        <w:tc>
          <w:tcPr>
            <w:tcW w:w="2552" w:type="dxa"/>
            <w:vAlign w:val="center"/>
          </w:tcPr>
          <w:p w14:paraId="227DA7B2" w14:textId="63EDBA10" w:rsidR="00970791" w:rsidRDefault="00970791" w:rsidP="00970791">
            <w:pPr>
              <w:rPr>
                <w:color w:val="000000"/>
              </w:rPr>
            </w:pPr>
            <w:r w:rsidRPr="00570B6F">
              <w:rPr>
                <w:color w:val="000000"/>
              </w:rPr>
              <w:t>Mise en œuvre E&amp;S du projet</w:t>
            </w:r>
          </w:p>
        </w:tc>
        <w:tc>
          <w:tcPr>
            <w:tcW w:w="2354" w:type="dxa"/>
            <w:vAlign w:val="center"/>
          </w:tcPr>
          <w:p w14:paraId="49971721" w14:textId="30200E1D" w:rsidR="00970791" w:rsidRDefault="00970791" w:rsidP="00970791">
            <w:pPr>
              <w:jc w:val="both"/>
              <w:rPr>
                <w:color w:val="000000"/>
              </w:rPr>
            </w:pPr>
            <w:r>
              <w:rPr>
                <w:color w:val="000000"/>
              </w:rPr>
              <w:t>Mobilisation d’un spécialiste E&amp;S sein de l’UGP E&amp;S</w:t>
            </w:r>
          </w:p>
        </w:tc>
        <w:tc>
          <w:tcPr>
            <w:tcW w:w="2760" w:type="dxa"/>
            <w:vAlign w:val="center"/>
          </w:tcPr>
          <w:p w14:paraId="445F210F" w14:textId="64ED97C7" w:rsidR="00970791" w:rsidRDefault="00970791" w:rsidP="00970791">
            <w:pPr>
              <w:jc w:val="both"/>
              <w:rPr>
                <w:color w:val="000000"/>
              </w:rPr>
            </w:pPr>
            <w:r w:rsidRPr="00970791">
              <w:rPr>
                <w:color w:val="000000"/>
              </w:rPr>
              <w:t>Tout au long du projet</w:t>
            </w:r>
          </w:p>
        </w:tc>
        <w:tc>
          <w:tcPr>
            <w:tcW w:w="2240" w:type="dxa"/>
            <w:vAlign w:val="center"/>
          </w:tcPr>
          <w:p w14:paraId="10840EA6" w14:textId="3882CA78" w:rsidR="00970791" w:rsidRPr="000F6D4B" w:rsidRDefault="00970791" w:rsidP="00970791">
            <w:pPr>
              <w:jc w:val="both"/>
              <w:rPr>
                <w:color w:val="000000"/>
              </w:rPr>
            </w:pPr>
            <w:r>
              <w:rPr>
                <w:color w:val="000000"/>
              </w:rPr>
              <w:t>UGP</w:t>
            </w:r>
          </w:p>
        </w:tc>
        <w:tc>
          <w:tcPr>
            <w:tcW w:w="2143" w:type="dxa"/>
            <w:vAlign w:val="center"/>
          </w:tcPr>
          <w:p w14:paraId="3532B3BF" w14:textId="19F84D87" w:rsidR="00970791" w:rsidRDefault="00970791" w:rsidP="00970791">
            <w:pPr>
              <w:jc w:val="center"/>
            </w:pPr>
            <w:r w:rsidRPr="00970791">
              <w:t>Rapport E&amp;S transmis à temps de bonne qualité</w:t>
            </w:r>
          </w:p>
        </w:tc>
        <w:tc>
          <w:tcPr>
            <w:tcW w:w="2020" w:type="dxa"/>
            <w:vAlign w:val="center"/>
          </w:tcPr>
          <w:p w14:paraId="75267E20" w14:textId="5B6A0E40" w:rsidR="00970791" w:rsidRDefault="000323EF" w:rsidP="00970791">
            <w:pPr>
              <w:jc w:val="center"/>
              <w:rPr>
                <w:color w:val="000000"/>
              </w:rPr>
            </w:pPr>
            <w:r>
              <w:rPr>
                <w:color w:val="000000"/>
              </w:rPr>
              <w:t>4 742 397</w:t>
            </w:r>
          </w:p>
        </w:tc>
      </w:tr>
      <w:tr w:rsidR="00970791" w:rsidRPr="000F6D4B" w14:paraId="2B4A1B20" w14:textId="77777777" w:rsidTr="00646511">
        <w:trPr>
          <w:trHeight w:val="760"/>
        </w:trPr>
        <w:tc>
          <w:tcPr>
            <w:tcW w:w="2552" w:type="dxa"/>
            <w:tcBorders>
              <w:top w:val="nil"/>
              <w:left w:val="single" w:sz="4" w:space="0" w:color="auto"/>
              <w:bottom w:val="single" w:sz="4" w:space="0" w:color="auto"/>
              <w:right w:val="single" w:sz="4" w:space="0" w:color="auto"/>
            </w:tcBorders>
            <w:shd w:val="clear" w:color="auto" w:fill="auto"/>
            <w:vAlign w:val="center"/>
          </w:tcPr>
          <w:p w14:paraId="4E02FF82" w14:textId="77777777" w:rsidR="00970791" w:rsidRPr="000F6D4B" w:rsidRDefault="00970791" w:rsidP="00970791">
            <w:pPr>
              <w:rPr>
                <w:color w:val="000000"/>
              </w:rPr>
            </w:pPr>
            <w:r>
              <w:rPr>
                <w:color w:val="000000"/>
              </w:rPr>
              <w:t>Mise en œuvre E&amp;S du projet</w:t>
            </w:r>
          </w:p>
        </w:tc>
        <w:tc>
          <w:tcPr>
            <w:tcW w:w="2354" w:type="dxa"/>
            <w:tcBorders>
              <w:top w:val="nil"/>
              <w:left w:val="nil"/>
              <w:bottom w:val="single" w:sz="4" w:space="0" w:color="auto"/>
              <w:right w:val="single" w:sz="4" w:space="0" w:color="auto"/>
            </w:tcBorders>
            <w:shd w:val="clear" w:color="auto" w:fill="auto"/>
            <w:vAlign w:val="center"/>
          </w:tcPr>
          <w:p w14:paraId="641106F9" w14:textId="77777777" w:rsidR="00970791" w:rsidRPr="000F6D4B" w:rsidRDefault="00970791" w:rsidP="00970791">
            <w:pPr>
              <w:jc w:val="both"/>
              <w:rPr>
                <w:color w:val="000000"/>
              </w:rPr>
            </w:pPr>
            <w:r>
              <w:rPr>
                <w:color w:val="000000"/>
              </w:rPr>
              <w:t xml:space="preserve">Audit annuel de performance E&amp;S du </w:t>
            </w:r>
            <w:proofErr w:type="spellStart"/>
            <w:r>
              <w:rPr>
                <w:color w:val="000000"/>
              </w:rPr>
              <w:t>proejt</w:t>
            </w:r>
            <w:proofErr w:type="spellEnd"/>
          </w:p>
        </w:tc>
        <w:tc>
          <w:tcPr>
            <w:tcW w:w="2760" w:type="dxa"/>
            <w:tcBorders>
              <w:top w:val="nil"/>
              <w:left w:val="nil"/>
              <w:bottom w:val="single" w:sz="4" w:space="0" w:color="auto"/>
              <w:right w:val="single" w:sz="4" w:space="0" w:color="auto"/>
            </w:tcBorders>
            <w:shd w:val="clear" w:color="auto" w:fill="auto"/>
            <w:vAlign w:val="center"/>
          </w:tcPr>
          <w:p w14:paraId="7C457C1C" w14:textId="77777777" w:rsidR="00970791" w:rsidRPr="000F6D4B" w:rsidRDefault="00970791" w:rsidP="00970791">
            <w:pPr>
              <w:jc w:val="both"/>
              <w:rPr>
                <w:color w:val="000000"/>
              </w:rPr>
            </w:pPr>
            <w:r>
              <w:rPr>
                <w:color w:val="000000"/>
              </w:rPr>
              <w:t xml:space="preserve">Une fois par an sur toute la période du </w:t>
            </w:r>
            <w:proofErr w:type="spellStart"/>
            <w:r>
              <w:rPr>
                <w:color w:val="000000"/>
              </w:rPr>
              <w:t>proejt</w:t>
            </w:r>
            <w:proofErr w:type="spellEnd"/>
          </w:p>
        </w:tc>
        <w:tc>
          <w:tcPr>
            <w:tcW w:w="2240" w:type="dxa"/>
            <w:tcBorders>
              <w:top w:val="nil"/>
              <w:left w:val="nil"/>
              <w:bottom w:val="single" w:sz="4" w:space="0" w:color="auto"/>
              <w:right w:val="single" w:sz="4" w:space="0" w:color="auto"/>
            </w:tcBorders>
            <w:shd w:val="clear" w:color="auto" w:fill="auto"/>
            <w:vAlign w:val="center"/>
          </w:tcPr>
          <w:p w14:paraId="10B72F77" w14:textId="77777777" w:rsidR="00970791" w:rsidRPr="000F6D4B" w:rsidRDefault="00970791" w:rsidP="00970791">
            <w:pPr>
              <w:jc w:val="both"/>
              <w:rPr>
                <w:color w:val="000000"/>
              </w:rPr>
            </w:pPr>
            <w:r w:rsidRPr="000F6D4B">
              <w:rPr>
                <w:color w:val="000000"/>
              </w:rPr>
              <w:t xml:space="preserve">DECE/ DRE de </w:t>
            </w:r>
            <w:proofErr w:type="spellStart"/>
            <w:r w:rsidRPr="000F6D4B">
              <w:rPr>
                <w:color w:val="000000"/>
              </w:rPr>
              <w:t>Hodh</w:t>
            </w:r>
            <w:proofErr w:type="spellEnd"/>
            <w:r w:rsidRPr="000F6D4B">
              <w:rPr>
                <w:color w:val="000000"/>
              </w:rPr>
              <w:t xml:space="preserve"> </w:t>
            </w:r>
            <w:proofErr w:type="spellStart"/>
            <w:r w:rsidRPr="000F6D4B">
              <w:rPr>
                <w:color w:val="000000"/>
              </w:rPr>
              <w:t>Chargui</w:t>
            </w:r>
            <w:proofErr w:type="spellEnd"/>
            <w:r w:rsidRPr="000F6D4B">
              <w:rPr>
                <w:color w:val="000000"/>
              </w:rPr>
              <w:t>/ UGP</w:t>
            </w:r>
          </w:p>
        </w:tc>
        <w:tc>
          <w:tcPr>
            <w:tcW w:w="2143" w:type="dxa"/>
            <w:tcBorders>
              <w:top w:val="nil"/>
              <w:left w:val="nil"/>
              <w:bottom w:val="single" w:sz="4" w:space="0" w:color="auto"/>
              <w:right w:val="nil"/>
            </w:tcBorders>
            <w:vAlign w:val="center"/>
          </w:tcPr>
          <w:p w14:paraId="5EA4B448" w14:textId="77777777" w:rsidR="00970791" w:rsidRDefault="00970791" w:rsidP="00970791">
            <w:pPr>
              <w:jc w:val="center"/>
              <w:rPr>
                <w:color w:val="000000"/>
              </w:rPr>
            </w:pPr>
            <w:r>
              <w:t>Nombre d’audit annuel réalisé</w:t>
            </w:r>
          </w:p>
        </w:tc>
        <w:tc>
          <w:tcPr>
            <w:tcW w:w="2020" w:type="dxa"/>
            <w:tcBorders>
              <w:top w:val="nil"/>
              <w:left w:val="nil"/>
              <w:bottom w:val="single" w:sz="4" w:space="0" w:color="auto"/>
              <w:right w:val="single" w:sz="4" w:space="0" w:color="auto"/>
            </w:tcBorders>
            <w:shd w:val="clear" w:color="auto" w:fill="auto"/>
            <w:vAlign w:val="center"/>
          </w:tcPr>
          <w:p w14:paraId="6FA51601" w14:textId="77777777" w:rsidR="00970791" w:rsidRPr="000F6D4B" w:rsidRDefault="00970791" w:rsidP="00970791">
            <w:pPr>
              <w:jc w:val="center"/>
              <w:rPr>
                <w:color w:val="000000"/>
              </w:rPr>
            </w:pPr>
            <w:r>
              <w:rPr>
                <w:color w:val="000000"/>
              </w:rPr>
              <w:t>1750 000</w:t>
            </w:r>
          </w:p>
        </w:tc>
      </w:tr>
      <w:tr w:rsidR="00970791" w:rsidRPr="00EB47BE" w14:paraId="532E7017" w14:textId="77777777" w:rsidTr="00646511">
        <w:trPr>
          <w:trHeight w:val="45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FF70B7" w14:textId="77777777" w:rsidR="00970791" w:rsidRPr="00267BA0" w:rsidRDefault="00970791" w:rsidP="00970791">
            <w:pPr>
              <w:rPr>
                <w:b/>
                <w:bCs/>
                <w:color w:val="000000"/>
              </w:rPr>
            </w:pPr>
            <w:r w:rsidRPr="00267BA0">
              <w:rPr>
                <w:b/>
                <w:bCs/>
                <w:color w:val="000000"/>
              </w:rPr>
              <w:t>COUT TOTAL</w:t>
            </w:r>
          </w:p>
        </w:tc>
        <w:tc>
          <w:tcPr>
            <w:tcW w:w="2354" w:type="dxa"/>
            <w:tcBorders>
              <w:top w:val="nil"/>
              <w:left w:val="nil"/>
              <w:bottom w:val="single" w:sz="4" w:space="0" w:color="auto"/>
              <w:right w:val="single" w:sz="4" w:space="0" w:color="auto"/>
            </w:tcBorders>
            <w:shd w:val="clear" w:color="auto" w:fill="auto"/>
            <w:vAlign w:val="center"/>
            <w:hideMark/>
          </w:tcPr>
          <w:p w14:paraId="6694115E" w14:textId="77777777" w:rsidR="00970791" w:rsidRPr="00267BA0" w:rsidRDefault="00970791" w:rsidP="00970791">
            <w:pPr>
              <w:jc w:val="both"/>
              <w:rPr>
                <w:b/>
                <w:bCs/>
                <w:color w:val="000000"/>
              </w:rPr>
            </w:pPr>
            <w:r w:rsidRPr="00267BA0">
              <w:rPr>
                <w:b/>
                <w:bCs/>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596B2AC6" w14:textId="77777777" w:rsidR="00970791" w:rsidRPr="00267BA0" w:rsidRDefault="00970791" w:rsidP="00970791">
            <w:pPr>
              <w:jc w:val="both"/>
              <w:rPr>
                <w:b/>
                <w:bCs/>
                <w:color w:val="000000"/>
              </w:rPr>
            </w:pPr>
            <w:r w:rsidRPr="00267BA0">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7F54CFC8" w14:textId="77777777" w:rsidR="00970791" w:rsidRPr="00267BA0" w:rsidRDefault="00970791" w:rsidP="00970791">
            <w:pPr>
              <w:jc w:val="both"/>
              <w:rPr>
                <w:b/>
                <w:bCs/>
                <w:color w:val="000000"/>
              </w:rPr>
            </w:pPr>
            <w:r w:rsidRPr="00267BA0">
              <w:rPr>
                <w:b/>
                <w:bCs/>
                <w:color w:val="000000"/>
              </w:rPr>
              <w:t> </w:t>
            </w:r>
          </w:p>
        </w:tc>
        <w:tc>
          <w:tcPr>
            <w:tcW w:w="2143" w:type="dxa"/>
            <w:tcBorders>
              <w:top w:val="nil"/>
              <w:left w:val="nil"/>
              <w:bottom w:val="single" w:sz="4" w:space="0" w:color="auto"/>
              <w:right w:val="nil"/>
            </w:tcBorders>
          </w:tcPr>
          <w:p w14:paraId="73B43466" w14:textId="77777777" w:rsidR="00970791" w:rsidRPr="00267BA0" w:rsidRDefault="00970791" w:rsidP="00970791">
            <w:pPr>
              <w:rPr>
                <w:b/>
                <w:bCs/>
                <w:color w:val="000000"/>
              </w:rPr>
            </w:pPr>
          </w:p>
        </w:tc>
        <w:tc>
          <w:tcPr>
            <w:tcW w:w="2020" w:type="dxa"/>
            <w:tcBorders>
              <w:top w:val="nil"/>
              <w:left w:val="nil"/>
              <w:bottom w:val="single" w:sz="4" w:space="0" w:color="auto"/>
              <w:right w:val="single" w:sz="4" w:space="0" w:color="auto"/>
            </w:tcBorders>
            <w:shd w:val="clear" w:color="auto" w:fill="auto"/>
            <w:vAlign w:val="center"/>
            <w:hideMark/>
          </w:tcPr>
          <w:p w14:paraId="634B19EC" w14:textId="733EF3FF" w:rsidR="00970791" w:rsidRPr="00267BA0" w:rsidRDefault="000323EF" w:rsidP="00970791">
            <w:pPr>
              <w:jc w:val="center"/>
              <w:rPr>
                <w:b/>
                <w:bCs/>
                <w:color w:val="000000"/>
              </w:rPr>
            </w:pPr>
            <w:r>
              <w:rPr>
                <w:b/>
                <w:bCs/>
                <w:color w:val="000000"/>
              </w:rPr>
              <w:t>8 492 397</w:t>
            </w:r>
          </w:p>
        </w:tc>
      </w:tr>
    </w:tbl>
    <w:p w14:paraId="054A477E" w14:textId="36B11178" w:rsidR="00462089" w:rsidRDefault="00462089" w:rsidP="0063638E">
      <w:pPr>
        <w:spacing w:line="276" w:lineRule="auto"/>
        <w:jc w:val="both"/>
        <w:rPr>
          <w:sz w:val="22"/>
          <w:szCs w:val="22"/>
        </w:rPr>
        <w:sectPr w:rsidR="00462089" w:rsidSect="00E557EA">
          <w:pgSz w:w="16838" w:h="11906" w:orient="landscape"/>
          <w:pgMar w:top="1417" w:right="1417" w:bottom="1417" w:left="1417" w:header="708" w:footer="708" w:gutter="0"/>
          <w:pgNumType w:fmt="lowerRoman"/>
          <w:cols w:space="708"/>
          <w:docGrid w:linePitch="360"/>
        </w:sectPr>
      </w:pPr>
    </w:p>
    <w:bookmarkEnd w:id="11"/>
    <w:p w14:paraId="4FE39CB8" w14:textId="11CDB3F3" w:rsidR="00EB47BE" w:rsidRPr="00267BA0" w:rsidRDefault="00EB47BE" w:rsidP="00267BA0">
      <w:pPr>
        <w:pStyle w:val="Paragraphedeliste"/>
        <w:numPr>
          <w:ilvl w:val="0"/>
          <w:numId w:val="302"/>
        </w:numPr>
        <w:spacing w:before="240" w:line="276" w:lineRule="auto"/>
        <w:jc w:val="both"/>
        <w:rPr>
          <w:b/>
          <w:i/>
          <w:iCs/>
          <w:sz w:val="24"/>
          <w:szCs w:val="24"/>
        </w:rPr>
      </w:pPr>
      <w:r w:rsidRPr="00267BA0">
        <w:rPr>
          <w:b/>
          <w:i/>
          <w:iCs/>
          <w:sz w:val="24"/>
          <w:szCs w:val="24"/>
        </w:rPr>
        <w:t>Indicateurs de suivi du PGES</w:t>
      </w:r>
    </w:p>
    <w:p w14:paraId="43D1179C" w14:textId="09C118DD" w:rsidR="000627F0" w:rsidRPr="00267BA0" w:rsidRDefault="000627F0" w:rsidP="00267BA0">
      <w:pPr>
        <w:spacing w:after="200" w:line="276" w:lineRule="auto"/>
        <w:jc w:val="both"/>
        <w:rPr>
          <w:bCs/>
          <w:sz w:val="24"/>
          <w:szCs w:val="24"/>
        </w:rPr>
      </w:pPr>
      <w:r w:rsidRPr="00267BA0">
        <w:rPr>
          <w:bCs/>
          <w:sz w:val="24"/>
          <w:szCs w:val="24"/>
        </w:rPr>
        <w:t>Pour la mise en œuvre du PGES, les principaux indicateurs à suivre sont :</w:t>
      </w:r>
    </w:p>
    <w:p w14:paraId="0368278F" w14:textId="77777777" w:rsidR="000627F0" w:rsidRPr="00267BA0" w:rsidRDefault="000627F0" w:rsidP="00267BA0">
      <w:pPr>
        <w:pStyle w:val="Paragraphedeliste"/>
        <w:numPr>
          <w:ilvl w:val="0"/>
          <w:numId w:val="300"/>
        </w:numPr>
        <w:spacing w:after="200" w:line="276" w:lineRule="auto"/>
        <w:jc w:val="both"/>
        <w:rPr>
          <w:bCs/>
          <w:sz w:val="24"/>
          <w:szCs w:val="24"/>
        </w:rPr>
      </w:pPr>
      <w:r w:rsidRPr="00267BA0">
        <w:rPr>
          <w:bCs/>
          <w:sz w:val="24"/>
          <w:szCs w:val="24"/>
        </w:rPr>
        <w:t>Le nombre d’emplois crées,</w:t>
      </w:r>
    </w:p>
    <w:p w14:paraId="71DFC66A" w14:textId="52764727" w:rsidR="000627F0" w:rsidRPr="009E06FA" w:rsidRDefault="000627F0" w:rsidP="00267BA0">
      <w:pPr>
        <w:pStyle w:val="Paragraphedeliste"/>
        <w:numPr>
          <w:ilvl w:val="0"/>
          <w:numId w:val="300"/>
        </w:numPr>
        <w:spacing w:after="200" w:line="276" w:lineRule="auto"/>
        <w:jc w:val="both"/>
        <w:rPr>
          <w:bCs/>
          <w:sz w:val="24"/>
          <w:szCs w:val="24"/>
        </w:rPr>
      </w:pPr>
      <w:r w:rsidRPr="00267BA0">
        <w:rPr>
          <w:bCs/>
          <w:sz w:val="24"/>
          <w:szCs w:val="24"/>
        </w:rPr>
        <w:t>Le nombre de plants reboisés,</w:t>
      </w:r>
    </w:p>
    <w:p w14:paraId="4C49793C" w14:textId="24D9E605" w:rsidR="00623AF5" w:rsidRPr="00267BA0" w:rsidRDefault="00623AF5" w:rsidP="00267BA0">
      <w:pPr>
        <w:pStyle w:val="Paragraphedeliste"/>
        <w:numPr>
          <w:ilvl w:val="0"/>
          <w:numId w:val="300"/>
        </w:numPr>
        <w:spacing w:after="200" w:line="276" w:lineRule="auto"/>
        <w:jc w:val="both"/>
        <w:rPr>
          <w:bCs/>
          <w:sz w:val="24"/>
          <w:szCs w:val="24"/>
        </w:rPr>
      </w:pPr>
      <w:r w:rsidRPr="009E06FA">
        <w:rPr>
          <w:bCs/>
          <w:sz w:val="24"/>
          <w:szCs w:val="24"/>
        </w:rPr>
        <w:t xml:space="preserve">Le </w:t>
      </w:r>
      <w:r w:rsidR="0079473A">
        <w:rPr>
          <w:bCs/>
          <w:sz w:val="24"/>
          <w:szCs w:val="24"/>
        </w:rPr>
        <w:t xml:space="preserve"> nombre de paintes reçus et résolus chaque mois </w:t>
      </w:r>
    </w:p>
    <w:p w14:paraId="67AA7768" w14:textId="44F6D1DF" w:rsidR="000627F0" w:rsidRPr="00267BA0" w:rsidRDefault="000627F0" w:rsidP="00267BA0">
      <w:pPr>
        <w:pStyle w:val="Paragraphedeliste"/>
        <w:numPr>
          <w:ilvl w:val="0"/>
          <w:numId w:val="300"/>
        </w:numPr>
        <w:spacing w:after="200" w:line="276" w:lineRule="auto"/>
        <w:jc w:val="both"/>
        <w:rPr>
          <w:bCs/>
          <w:sz w:val="24"/>
          <w:szCs w:val="24"/>
        </w:rPr>
      </w:pPr>
      <w:r w:rsidRPr="00267BA0">
        <w:rPr>
          <w:bCs/>
          <w:sz w:val="24"/>
          <w:szCs w:val="24"/>
        </w:rPr>
        <w:t xml:space="preserve">Le nombre et la qualité de NIES élaborés </w:t>
      </w:r>
      <w:r w:rsidR="00623AF5" w:rsidRPr="00267BA0">
        <w:rPr>
          <w:bCs/>
          <w:sz w:val="24"/>
          <w:szCs w:val="24"/>
        </w:rPr>
        <w:t>dans le cadre des sous projets ;</w:t>
      </w:r>
    </w:p>
    <w:p w14:paraId="60F1481E" w14:textId="50BB9B9B" w:rsidR="00623AF5" w:rsidRPr="009E06FA" w:rsidRDefault="00623AF5" w:rsidP="00267BA0">
      <w:pPr>
        <w:pStyle w:val="Paragraphedeliste"/>
        <w:numPr>
          <w:ilvl w:val="0"/>
          <w:numId w:val="300"/>
        </w:numPr>
        <w:spacing w:after="200" w:line="276" w:lineRule="auto"/>
        <w:jc w:val="both"/>
        <w:rPr>
          <w:bCs/>
          <w:sz w:val="24"/>
          <w:szCs w:val="24"/>
        </w:rPr>
      </w:pPr>
      <w:r w:rsidRPr="00267BA0">
        <w:rPr>
          <w:bCs/>
          <w:sz w:val="24"/>
          <w:szCs w:val="24"/>
        </w:rPr>
        <w:t>Le taux de mise en œuvre des recommandations de l’audits E&amp;S</w:t>
      </w:r>
    </w:p>
    <w:p w14:paraId="7BB42779" w14:textId="77777777" w:rsidR="009E06FA" w:rsidRPr="009E06FA" w:rsidRDefault="009E06FA" w:rsidP="00267BA0">
      <w:pPr>
        <w:pStyle w:val="Paragraphedeliste"/>
        <w:spacing w:after="200" w:line="276" w:lineRule="auto"/>
        <w:jc w:val="both"/>
        <w:rPr>
          <w:bCs/>
          <w:sz w:val="24"/>
          <w:szCs w:val="24"/>
        </w:rPr>
      </w:pPr>
    </w:p>
    <w:p w14:paraId="41FE602A" w14:textId="2E8F3D99" w:rsidR="00623AF5" w:rsidRPr="00267BA0" w:rsidRDefault="00EB47BE" w:rsidP="00267BA0">
      <w:pPr>
        <w:spacing w:before="240" w:line="276" w:lineRule="auto"/>
        <w:jc w:val="both"/>
        <w:rPr>
          <w:b/>
          <w:i/>
          <w:iCs/>
          <w:sz w:val="24"/>
          <w:szCs w:val="24"/>
        </w:rPr>
      </w:pPr>
      <w:r>
        <w:rPr>
          <w:b/>
          <w:i/>
          <w:iCs/>
          <w:sz w:val="24"/>
          <w:szCs w:val="24"/>
        </w:rPr>
        <w:t>M</w:t>
      </w:r>
      <w:r w:rsidR="00623AF5" w:rsidRPr="00267BA0">
        <w:rPr>
          <w:b/>
          <w:i/>
          <w:iCs/>
          <w:sz w:val="24"/>
          <w:szCs w:val="24"/>
        </w:rPr>
        <w:t>écanismes de gestion des plaintes</w:t>
      </w:r>
    </w:p>
    <w:p w14:paraId="007538A3" w14:textId="4503E894" w:rsidR="00623AF5" w:rsidRDefault="00623AF5" w:rsidP="00267BA0">
      <w:pPr>
        <w:spacing w:after="200" w:line="276" w:lineRule="auto"/>
        <w:jc w:val="both"/>
        <w:rPr>
          <w:bCs/>
          <w:sz w:val="24"/>
          <w:szCs w:val="24"/>
        </w:rPr>
      </w:pPr>
      <w:r w:rsidRPr="009E06FA">
        <w:rPr>
          <w:bCs/>
          <w:sz w:val="24"/>
          <w:szCs w:val="24"/>
        </w:rPr>
        <w:t>La mise en œuvre du projet necessite l’opération d’un Mécanisme de Gestion des Plaintes consigné dans le Plan de Participation des Parties Prenantes. Ce plan contribuer à contenir les divergences entre les différents acteurs autour de la mise en œuvre du projet.</w:t>
      </w:r>
    </w:p>
    <w:p w14:paraId="598D2512" w14:textId="458A4688" w:rsidR="00B72BF6" w:rsidRPr="00B72BF6" w:rsidRDefault="00B72BF6" w:rsidP="00646511">
      <w:pPr>
        <w:pStyle w:val="NormalWeb"/>
        <w:spacing w:line="276" w:lineRule="auto"/>
        <w:jc w:val="both"/>
      </w:pPr>
      <w:r w:rsidRPr="000D6DE8">
        <w:t xml:space="preserve">L'objectif du mécanisme de gestion des plaintes dans le cadre du projet AWKAR- phase 1 serait de prévenir et de résoudre les conflits en fournissant des canaux clairs et accessibles pour la gestion des plaintes, particulièrement en ce qui concerne les ressources partagées comme l'eau et les pâturages. Ceci est crucial pour les activités telles que l'ensemencement des parcours dégradés et l'aménagement des aires d'abattage, qui peuvent affecter les droits traditionnels d'utilisation des </w:t>
      </w:r>
      <w:proofErr w:type="spellStart"/>
      <w:r w:rsidRPr="000D6DE8">
        <w:t>terres.</w:t>
      </w:r>
      <w:r>
        <w:t>La</w:t>
      </w:r>
      <w:proofErr w:type="spellEnd"/>
      <w:r>
        <w:t xml:space="preserve"> mise en œuvre du mécanisme </w:t>
      </w:r>
      <w:proofErr w:type="spellStart"/>
      <w:r>
        <w:t>rel</w:t>
      </w:r>
      <w:r w:rsidR="00FE4D54">
        <w:t>e</w:t>
      </w:r>
      <w:r>
        <w:t>ve</w:t>
      </w:r>
      <w:proofErr w:type="spellEnd"/>
      <w:r>
        <w:t xml:space="preserve"> de la </w:t>
      </w:r>
      <w:proofErr w:type="spellStart"/>
      <w:r>
        <w:t>responsablité</w:t>
      </w:r>
      <w:proofErr w:type="spellEnd"/>
      <w:r>
        <w:t xml:space="preserve"> de l’UGP.</w:t>
      </w:r>
    </w:p>
    <w:p w14:paraId="1568D2C4" w14:textId="283ACB70" w:rsidR="00623AF5" w:rsidRPr="009E06FA" w:rsidRDefault="000671F3" w:rsidP="00267BA0">
      <w:pPr>
        <w:spacing w:after="200" w:line="276" w:lineRule="auto"/>
        <w:jc w:val="both"/>
        <w:rPr>
          <w:bCs/>
          <w:sz w:val="24"/>
          <w:szCs w:val="24"/>
        </w:rPr>
      </w:pPr>
      <w:r>
        <w:rPr>
          <w:bCs/>
          <w:sz w:val="24"/>
          <w:szCs w:val="24"/>
        </w:rPr>
        <w:t>Durant les travaux,</w:t>
      </w:r>
      <w:r w:rsidR="00623AF5" w:rsidRPr="009E06FA">
        <w:rPr>
          <w:bCs/>
          <w:sz w:val="24"/>
          <w:szCs w:val="24"/>
        </w:rPr>
        <w:t xml:space="preserve"> pour le</w:t>
      </w:r>
      <w:r w:rsidR="00F92F77">
        <w:rPr>
          <w:bCs/>
          <w:sz w:val="24"/>
          <w:szCs w:val="24"/>
        </w:rPr>
        <w:t>s</w:t>
      </w:r>
      <w:r w:rsidR="00623AF5" w:rsidRPr="009E06FA">
        <w:rPr>
          <w:bCs/>
          <w:sz w:val="24"/>
          <w:szCs w:val="24"/>
        </w:rPr>
        <w:t xml:space="preserve"> cas spécifique</w:t>
      </w:r>
      <w:r w:rsidR="00F92F77">
        <w:rPr>
          <w:bCs/>
          <w:sz w:val="24"/>
          <w:szCs w:val="24"/>
        </w:rPr>
        <w:t>s des plaintes liés</w:t>
      </w:r>
      <w:r w:rsidR="00BB6077">
        <w:rPr>
          <w:bCs/>
          <w:sz w:val="24"/>
          <w:szCs w:val="24"/>
        </w:rPr>
        <w:t xml:space="preserve"> à gestion de la main d’œuvre </w:t>
      </w:r>
      <w:r w:rsidR="00F92F77">
        <w:rPr>
          <w:bCs/>
          <w:sz w:val="24"/>
          <w:szCs w:val="24"/>
        </w:rPr>
        <w:t xml:space="preserve"> aux </w:t>
      </w:r>
      <w:r w:rsidR="00B72BF6">
        <w:rPr>
          <w:bCs/>
          <w:sz w:val="24"/>
          <w:szCs w:val="24"/>
        </w:rPr>
        <w:t xml:space="preserve">travaux </w:t>
      </w:r>
      <w:r w:rsidR="00B72BF6" w:rsidRPr="009E06FA">
        <w:rPr>
          <w:bCs/>
          <w:sz w:val="24"/>
          <w:szCs w:val="24"/>
        </w:rPr>
        <w:t>des</w:t>
      </w:r>
      <w:r w:rsidR="00623AF5" w:rsidRPr="009E06FA">
        <w:rPr>
          <w:bCs/>
          <w:sz w:val="24"/>
          <w:szCs w:val="24"/>
        </w:rPr>
        <w:t xml:space="preserve"> entrepreneurs </w:t>
      </w:r>
      <w:proofErr w:type="spellStart"/>
      <w:r w:rsidR="00623AF5" w:rsidRPr="009E06FA">
        <w:rPr>
          <w:bCs/>
          <w:sz w:val="24"/>
          <w:szCs w:val="24"/>
        </w:rPr>
        <w:t>intervant</w:t>
      </w:r>
      <w:proofErr w:type="spellEnd"/>
      <w:r w:rsidR="00623AF5" w:rsidRPr="009E06FA">
        <w:rPr>
          <w:bCs/>
          <w:sz w:val="24"/>
          <w:szCs w:val="24"/>
        </w:rPr>
        <w:t xml:space="preserve"> dans le cadre du projet, chacun doit élaborer son mécanisme de gestion des plaintes</w:t>
      </w:r>
      <w:r w:rsidR="00DA33A9">
        <w:rPr>
          <w:bCs/>
          <w:sz w:val="24"/>
          <w:szCs w:val="24"/>
        </w:rPr>
        <w:t xml:space="preserve"> conformément aux clauses E&amp;S</w:t>
      </w:r>
      <w:r w:rsidR="00623AF5" w:rsidRPr="009E06FA">
        <w:rPr>
          <w:bCs/>
          <w:sz w:val="24"/>
          <w:szCs w:val="24"/>
        </w:rPr>
        <w:t xml:space="preserve"> qu’il soumettra à la mission de contrôle pour validation et suivi.</w:t>
      </w:r>
    </w:p>
    <w:p w14:paraId="49BE8D59" w14:textId="77777777" w:rsidR="00623AF5" w:rsidRPr="00267BA0" w:rsidRDefault="00623AF5" w:rsidP="00267BA0">
      <w:pPr>
        <w:pStyle w:val="Paragraphedeliste"/>
        <w:numPr>
          <w:ilvl w:val="0"/>
          <w:numId w:val="302"/>
        </w:numPr>
        <w:spacing w:line="276" w:lineRule="auto"/>
        <w:jc w:val="both"/>
        <w:rPr>
          <w:b/>
          <w:i/>
          <w:iCs/>
          <w:sz w:val="24"/>
          <w:szCs w:val="24"/>
        </w:rPr>
      </w:pPr>
      <w:r w:rsidRPr="00267BA0">
        <w:rPr>
          <w:b/>
          <w:i/>
          <w:iCs/>
          <w:sz w:val="24"/>
          <w:szCs w:val="24"/>
        </w:rPr>
        <w:t xml:space="preserve">Rôles et responsabilités au sein de l’UGP et dispositif institutionnel pour une mise en œuvre efficace du PGES </w:t>
      </w:r>
    </w:p>
    <w:p w14:paraId="36701FE5" w14:textId="6420ECDA" w:rsidR="00623AF5" w:rsidRPr="00267BA0" w:rsidRDefault="00623AF5" w:rsidP="00267BA0">
      <w:pPr>
        <w:spacing w:after="200" w:line="276" w:lineRule="auto"/>
        <w:jc w:val="both"/>
        <w:rPr>
          <w:sz w:val="24"/>
          <w:szCs w:val="24"/>
        </w:rPr>
      </w:pPr>
      <w:r w:rsidRPr="00267BA0">
        <w:rPr>
          <w:sz w:val="24"/>
          <w:szCs w:val="24"/>
        </w:rPr>
        <w:t>L’UGP est le principal responsable de la mise en œuvre du PGES</w:t>
      </w:r>
      <w:r w:rsidR="009E06FA" w:rsidRPr="00267BA0">
        <w:rPr>
          <w:sz w:val="24"/>
          <w:szCs w:val="24"/>
        </w:rPr>
        <w:t xml:space="preserve"> à traves les spécialiste environnemental et  social. Ce spécialiste ser</w:t>
      </w:r>
      <w:r w:rsidR="002D32AD">
        <w:rPr>
          <w:sz w:val="24"/>
          <w:szCs w:val="24"/>
        </w:rPr>
        <w:t>a</w:t>
      </w:r>
      <w:r w:rsidR="009E06FA" w:rsidRPr="00267BA0">
        <w:rPr>
          <w:sz w:val="24"/>
          <w:szCs w:val="24"/>
        </w:rPr>
        <w:t xml:space="preserve"> chargé de l’actualisation </w:t>
      </w:r>
      <w:proofErr w:type="spellStart"/>
      <w:r w:rsidR="009E06FA" w:rsidRPr="00267BA0">
        <w:rPr>
          <w:sz w:val="24"/>
          <w:szCs w:val="24"/>
        </w:rPr>
        <w:t>regulière</w:t>
      </w:r>
      <w:proofErr w:type="spellEnd"/>
      <w:r w:rsidR="009E06FA" w:rsidRPr="00267BA0">
        <w:rPr>
          <w:sz w:val="24"/>
          <w:szCs w:val="24"/>
        </w:rPr>
        <w:t xml:space="preserve"> du PGES ainsi que le suivi rapproché de la mise en œuvre des activités programmées. L’UGP élaborera reglièrement </w:t>
      </w:r>
      <w:r w:rsidR="007E1603" w:rsidRPr="007E1603">
        <w:rPr>
          <w:sz w:val="24"/>
          <w:szCs w:val="24"/>
        </w:rPr>
        <w:t xml:space="preserve">des rapports </w:t>
      </w:r>
      <w:r w:rsidR="007E1603">
        <w:rPr>
          <w:sz w:val="24"/>
          <w:szCs w:val="24"/>
        </w:rPr>
        <w:t>trimestriels</w:t>
      </w:r>
      <w:r w:rsidR="00DA33A9">
        <w:rPr>
          <w:sz w:val="24"/>
          <w:szCs w:val="24"/>
        </w:rPr>
        <w:t xml:space="preserve"> </w:t>
      </w:r>
      <w:r w:rsidR="009E06FA" w:rsidRPr="00267BA0">
        <w:rPr>
          <w:sz w:val="24"/>
          <w:szCs w:val="24"/>
        </w:rPr>
        <w:t xml:space="preserve">de suivi de la mise en œuvre du PGES. Ces rapports seront envoyés à la Banque pour validation. </w:t>
      </w:r>
    </w:p>
    <w:p w14:paraId="657F9CDC" w14:textId="680859EE" w:rsidR="00623AF5" w:rsidRPr="00267BA0" w:rsidRDefault="009E06FA" w:rsidP="00267BA0">
      <w:pPr>
        <w:spacing w:after="200" w:line="276" w:lineRule="auto"/>
        <w:jc w:val="both"/>
        <w:rPr>
          <w:sz w:val="24"/>
          <w:szCs w:val="24"/>
        </w:rPr>
      </w:pPr>
      <w:r w:rsidRPr="00267BA0">
        <w:rPr>
          <w:sz w:val="24"/>
          <w:szCs w:val="24"/>
        </w:rPr>
        <w:t>Du point de vue institutionnel, le ministère de l’environnement participera à la mise en œuvre du PGES à travers la DECE et la Délégation régionale à l’environnement de Nema. Ces institutions seront chargées du suivi de la mise en œuvre des activités du PGES dans le respect de la reglementation en vigueur.</w:t>
      </w:r>
    </w:p>
    <w:p w14:paraId="107F517D" w14:textId="25420C66" w:rsidR="009E06FA" w:rsidRPr="00267BA0" w:rsidRDefault="009E06FA" w:rsidP="00267BA0">
      <w:pPr>
        <w:pStyle w:val="Paragraphedeliste"/>
        <w:numPr>
          <w:ilvl w:val="0"/>
          <w:numId w:val="302"/>
        </w:numPr>
        <w:spacing w:after="200" w:line="276" w:lineRule="auto"/>
        <w:jc w:val="both"/>
        <w:rPr>
          <w:b/>
          <w:i/>
          <w:iCs/>
          <w:sz w:val="24"/>
          <w:szCs w:val="24"/>
        </w:rPr>
      </w:pPr>
      <w:r w:rsidRPr="00267BA0">
        <w:rPr>
          <w:b/>
          <w:i/>
          <w:iCs/>
          <w:sz w:val="24"/>
          <w:szCs w:val="24"/>
        </w:rPr>
        <w:t>Budget global du PGES</w:t>
      </w:r>
    </w:p>
    <w:p w14:paraId="5FF6EC1B" w14:textId="36D2EB25" w:rsidR="009E06FA" w:rsidRPr="00646511" w:rsidRDefault="009E06FA" w:rsidP="00267BA0">
      <w:pPr>
        <w:spacing w:after="200" w:line="276" w:lineRule="auto"/>
        <w:jc w:val="both"/>
        <w:rPr>
          <w:sz w:val="24"/>
          <w:szCs w:val="24"/>
        </w:rPr>
      </w:pPr>
      <w:r w:rsidRPr="00267BA0">
        <w:rPr>
          <w:sz w:val="24"/>
          <w:szCs w:val="24"/>
        </w:rPr>
        <w:t xml:space="preserve">Le budget global pour la mise en œuvre du PGES est estimé à </w:t>
      </w:r>
      <w:r w:rsidR="000323EF" w:rsidRPr="000323EF">
        <w:rPr>
          <w:b/>
          <w:sz w:val="24"/>
          <w:szCs w:val="24"/>
        </w:rPr>
        <w:t>32 296 397</w:t>
      </w:r>
      <w:r w:rsidR="000323EF">
        <w:rPr>
          <w:b/>
          <w:sz w:val="24"/>
          <w:szCs w:val="24"/>
        </w:rPr>
        <w:t xml:space="preserve"> </w:t>
      </w:r>
      <w:r w:rsidRPr="00267BA0">
        <w:rPr>
          <w:b/>
          <w:bCs/>
          <w:sz w:val="24"/>
          <w:szCs w:val="24"/>
        </w:rPr>
        <w:t xml:space="preserve">MRU, soit </w:t>
      </w:r>
      <w:r w:rsidR="000323EF" w:rsidRPr="000323EF">
        <w:rPr>
          <w:b/>
          <w:sz w:val="24"/>
          <w:szCs w:val="24"/>
        </w:rPr>
        <w:t xml:space="preserve">817 325697 217 </w:t>
      </w:r>
      <w:r w:rsidRPr="00267BA0">
        <w:rPr>
          <w:b/>
          <w:bCs/>
          <w:sz w:val="24"/>
          <w:szCs w:val="24"/>
        </w:rPr>
        <w:t>dollars US</w:t>
      </w:r>
      <w:r w:rsidRPr="00267BA0">
        <w:rPr>
          <w:sz w:val="24"/>
          <w:szCs w:val="24"/>
        </w:rPr>
        <w:t>. Ce budget sera entièrement financé par la Banque.</w:t>
      </w:r>
    </w:p>
    <w:p w14:paraId="1F289B54" w14:textId="77E829FB" w:rsidR="0097041C" w:rsidRPr="00A031A9" w:rsidRDefault="0097041C" w:rsidP="00077CBF">
      <w:pPr>
        <w:pStyle w:val="Titre10"/>
        <w:spacing w:after="240" w:line="276" w:lineRule="auto"/>
        <w:rPr>
          <w:rFonts w:ascii="Times New Roman" w:hAnsi="Times New Roman" w:cs="Times New Roman"/>
          <w:b/>
          <w:sz w:val="28"/>
          <w:szCs w:val="22"/>
          <w:lang w:val="en-US"/>
        </w:rPr>
      </w:pPr>
      <w:bookmarkStart w:id="13" w:name="_Toc175387571"/>
      <w:r w:rsidRPr="00A031A9">
        <w:rPr>
          <w:rFonts w:ascii="Times New Roman" w:hAnsi="Times New Roman" w:cs="Times New Roman"/>
          <w:b/>
          <w:sz w:val="28"/>
          <w:szCs w:val="22"/>
          <w:lang w:val="en-US"/>
        </w:rPr>
        <w:t>Executive Summary</w:t>
      </w:r>
      <w:bookmarkEnd w:id="13"/>
    </w:p>
    <w:p w14:paraId="4C06695E" w14:textId="5AF7B1DC" w:rsidR="00D96814" w:rsidRPr="00D96814" w:rsidRDefault="00D96814" w:rsidP="00D96814">
      <w:pPr>
        <w:pStyle w:val="Titre4"/>
        <w:numPr>
          <w:ilvl w:val="0"/>
          <w:numId w:val="285"/>
        </w:numPr>
        <w:spacing w:line="276" w:lineRule="auto"/>
        <w:ind w:left="284"/>
        <w:rPr>
          <w:rFonts w:ascii="Times New Roman" w:hAnsi="Times New Roman" w:cs="Times New Roman"/>
          <w:b/>
          <w:bCs/>
          <w:i w:val="0"/>
          <w:iCs w:val="0"/>
          <w:color w:val="auto"/>
          <w:sz w:val="24"/>
          <w:szCs w:val="22"/>
          <w:lang w:val="en-US"/>
        </w:rPr>
      </w:pPr>
      <w:r w:rsidRPr="00D96814">
        <w:rPr>
          <w:rFonts w:ascii="Times New Roman" w:hAnsi="Times New Roman" w:cs="Times New Roman"/>
          <w:b/>
          <w:bCs/>
          <w:i w:val="0"/>
          <w:iCs w:val="0"/>
          <w:color w:val="auto"/>
          <w:sz w:val="24"/>
          <w:szCs w:val="22"/>
          <w:lang w:val="en-US"/>
        </w:rPr>
        <w:t>Project description</w:t>
      </w:r>
    </w:p>
    <w:p w14:paraId="0E509282" w14:textId="594F2334" w:rsidR="00A031A9" w:rsidRPr="00A031A9" w:rsidRDefault="00A031A9" w:rsidP="00A031A9">
      <w:pPr>
        <w:spacing w:line="276" w:lineRule="auto"/>
        <w:jc w:val="both"/>
        <w:rPr>
          <w:i/>
          <w:iCs/>
          <w:sz w:val="24"/>
          <w:szCs w:val="22"/>
          <w:lang w:val="en-US"/>
        </w:rPr>
      </w:pPr>
      <w:r w:rsidRPr="00A031A9">
        <w:rPr>
          <w:sz w:val="24"/>
          <w:szCs w:val="22"/>
          <w:lang w:val="en-US"/>
        </w:rPr>
        <w:t>Awkar agropastoral potential development project is an initiative of the Mauritanian State which consists of the construction of various infrastructures with a view to creating development opportunities from agropastoral activities.</w:t>
      </w:r>
    </w:p>
    <w:p w14:paraId="44113747" w14:textId="77777777" w:rsidR="00A031A9" w:rsidRPr="00F60950" w:rsidRDefault="00A031A9" w:rsidP="00D96814">
      <w:pPr>
        <w:pStyle w:val="Titre5"/>
        <w:numPr>
          <w:ilvl w:val="0"/>
          <w:numId w:val="286"/>
        </w:numPr>
        <w:spacing w:line="276" w:lineRule="auto"/>
        <w:ind w:left="0"/>
        <w:rPr>
          <w:rFonts w:ascii="Times New Roman" w:hAnsi="Times New Roman" w:cs="Times New Roman"/>
          <w:b/>
          <w:bCs/>
          <w:sz w:val="24"/>
        </w:rPr>
      </w:pPr>
      <w:r w:rsidRPr="00F60950">
        <w:rPr>
          <w:rFonts w:ascii="Times New Roman" w:hAnsi="Times New Roman" w:cs="Times New Roman"/>
          <w:b/>
          <w:bCs/>
          <w:color w:val="auto"/>
          <w:sz w:val="24"/>
        </w:rPr>
        <w:t>Goal of the project</w:t>
      </w:r>
    </w:p>
    <w:p w14:paraId="63828585" w14:textId="77777777" w:rsidR="00A031A9" w:rsidRPr="00A031A9" w:rsidRDefault="00A031A9" w:rsidP="00A031A9">
      <w:pPr>
        <w:widowControl w:val="0"/>
        <w:tabs>
          <w:tab w:val="num" w:pos="851"/>
        </w:tabs>
        <w:spacing w:line="276" w:lineRule="auto"/>
        <w:jc w:val="both"/>
        <w:rPr>
          <w:rFonts w:eastAsia="Calibri"/>
          <w:sz w:val="24"/>
          <w:szCs w:val="22"/>
          <w:lang w:val="en-US"/>
        </w:rPr>
      </w:pPr>
      <w:r w:rsidRPr="00A031A9">
        <w:rPr>
          <w:rFonts w:eastAsia="Calibri"/>
          <w:sz w:val="24"/>
          <w:szCs w:val="22"/>
          <w:lang w:val="en-US"/>
        </w:rPr>
        <w:t>The aim of the project is to contribute to the socio-economic development of the Saharan zone of Mauritania in general and the Wilaya of Hodh Chargui in particular through the promotion of agropastoral activities</w:t>
      </w:r>
    </w:p>
    <w:p w14:paraId="21491A48" w14:textId="77777777" w:rsidR="00A031A9" w:rsidRPr="00D96814" w:rsidRDefault="00A031A9" w:rsidP="00D96814">
      <w:pPr>
        <w:pStyle w:val="Titre5"/>
        <w:numPr>
          <w:ilvl w:val="0"/>
          <w:numId w:val="286"/>
        </w:numPr>
        <w:spacing w:line="276" w:lineRule="auto"/>
        <w:ind w:left="0" w:hanging="360"/>
        <w:rPr>
          <w:rFonts w:ascii="Times New Roman" w:hAnsi="Times New Roman" w:cs="Times New Roman"/>
          <w:b/>
          <w:bCs/>
          <w:sz w:val="24"/>
          <w:lang w:val="en-US"/>
        </w:rPr>
      </w:pPr>
      <w:r w:rsidRPr="00D96814">
        <w:rPr>
          <w:rFonts w:ascii="Times New Roman" w:hAnsi="Times New Roman" w:cs="Times New Roman"/>
          <w:b/>
          <w:bCs/>
          <w:color w:val="auto"/>
          <w:sz w:val="24"/>
          <w:lang w:val="en-US"/>
        </w:rPr>
        <w:t>Specific objectives of the project</w:t>
      </w:r>
    </w:p>
    <w:p w14:paraId="0C820344" w14:textId="77777777" w:rsidR="00A031A9" w:rsidRPr="00A031A9" w:rsidRDefault="00A031A9" w:rsidP="00A031A9">
      <w:pPr>
        <w:spacing w:line="276" w:lineRule="auto"/>
        <w:ind w:right="16"/>
        <w:jc w:val="both"/>
        <w:rPr>
          <w:rFonts w:eastAsia="Calibri"/>
          <w:sz w:val="24"/>
          <w:szCs w:val="22"/>
          <w:lang w:val="en-US"/>
        </w:rPr>
      </w:pPr>
      <w:r w:rsidRPr="00A031A9">
        <w:rPr>
          <w:rFonts w:eastAsia="Calibri"/>
          <w:sz w:val="24"/>
          <w:szCs w:val="22"/>
          <w:lang w:val="en-US"/>
        </w:rPr>
        <w:t>From a specific point of view, the Awkar Project aims to:</w:t>
      </w:r>
    </w:p>
    <w:p w14:paraId="72C409A3" w14:textId="77777777" w:rsidR="00A031A9" w:rsidRPr="00A031A9" w:rsidRDefault="00A031A9" w:rsidP="00A031A9">
      <w:pPr>
        <w:numPr>
          <w:ilvl w:val="0"/>
          <w:numId w:val="64"/>
        </w:numPr>
        <w:spacing w:after="100" w:afterAutospacing="1" w:line="276" w:lineRule="auto"/>
        <w:jc w:val="both"/>
        <w:rPr>
          <w:sz w:val="24"/>
          <w:szCs w:val="22"/>
          <w:lang w:val="en-US"/>
        </w:rPr>
      </w:pPr>
      <w:r w:rsidRPr="00A031A9">
        <w:rPr>
          <w:sz w:val="24"/>
          <w:szCs w:val="22"/>
          <w:lang w:val="en-US"/>
        </w:rPr>
        <w:t>improve the management and use of agropastoral resources to significantly increase agricultural and pastoral productivity.</w:t>
      </w:r>
    </w:p>
    <w:p w14:paraId="65B2AC6C" w14:textId="77777777" w:rsidR="00A031A9" w:rsidRPr="00A031A9" w:rsidRDefault="00A031A9" w:rsidP="00A031A9">
      <w:pPr>
        <w:pStyle w:val="Paragraphedeliste"/>
        <w:numPr>
          <w:ilvl w:val="0"/>
          <w:numId w:val="64"/>
        </w:numPr>
        <w:spacing w:after="123" w:line="276" w:lineRule="auto"/>
        <w:ind w:right="16"/>
        <w:jc w:val="both"/>
        <w:rPr>
          <w:rFonts w:eastAsia="Calibri"/>
          <w:sz w:val="24"/>
          <w:szCs w:val="22"/>
          <w:lang w:val="en-US"/>
        </w:rPr>
      </w:pPr>
      <w:r w:rsidRPr="00A031A9">
        <w:rPr>
          <w:rFonts w:eastAsia="Calibri"/>
          <w:sz w:val="24"/>
          <w:szCs w:val="22"/>
          <w:lang w:val="en-US"/>
        </w:rPr>
        <w:t>strengthen the capacities of rural communities to enable them to sustainably manage their resources, particularly through training and technical support.</w:t>
      </w:r>
    </w:p>
    <w:p w14:paraId="128D8EF8" w14:textId="77777777" w:rsidR="00A031A9" w:rsidRPr="00A031A9" w:rsidRDefault="00A031A9" w:rsidP="00A031A9">
      <w:pPr>
        <w:pStyle w:val="Paragraphedeliste"/>
        <w:numPr>
          <w:ilvl w:val="0"/>
          <w:numId w:val="64"/>
        </w:numPr>
        <w:spacing w:after="123" w:line="276" w:lineRule="auto"/>
        <w:ind w:right="16"/>
        <w:jc w:val="both"/>
        <w:rPr>
          <w:rFonts w:eastAsia="Calibri"/>
          <w:sz w:val="24"/>
          <w:szCs w:val="22"/>
          <w:lang w:val="en-US"/>
        </w:rPr>
      </w:pPr>
      <w:r w:rsidRPr="00A031A9">
        <w:rPr>
          <w:rFonts w:eastAsia="Calibri"/>
          <w:sz w:val="24"/>
          <w:szCs w:val="22"/>
          <w:lang w:val="en-US"/>
        </w:rPr>
        <w:t>promote and diversify economic activities linked to livestock sectors to stimulate the local economy and create jobs</w:t>
      </w:r>
    </w:p>
    <w:p w14:paraId="5BB26A80" w14:textId="77777777" w:rsidR="00A031A9" w:rsidRPr="00A031A9" w:rsidRDefault="00A031A9" w:rsidP="00A031A9">
      <w:pPr>
        <w:pStyle w:val="Paragraphedeliste"/>
        <w:numPr>
          <w:ilvl w:val="0"/>
          <w:numId w:val="64"/>
        </w:numPr>
        <w:spacing w:after="123" w:line="276" w:lineRule="auto"/>
        <w:ind w:right="16"/>
        <w:jc w:val="both"/>
        <w:rPr>
          <w:rFonts w:eastAsia="Calibri"/>
          <w:sz w:val="24"/>
          <w:szCs w:val="22"/>
          <w:lang w:val="en-US"/>
        </w:rPr>
      </w:pPr>
      <w:r w:rsidRPr="00A031A9">
        <w:rPr>
          <w:sz w:val="24"/>
          <w:szCs w:val="22"/>
          <w:lang w:val="en-US"/>
        </w:rPr>
        <w:t>promote adaptation to climate change through innovative agricultural practices and the rehabilitation of degraded areas</w:t>
      </w:r>
    </w:p>
    <w:p w14:paraId="66ACA95B" w14:textId="77777777" w:rsidR="00A031A9" w:rsidRPr="00F60950" w:rsidRDefault="00A031A9" w:rsidP="00D96814">
      <w:pPr>
        <w:pStyle w:val="Titre5"/>
        <w:numPr>
          <w:ilvl w:val="0"/>
          <w:numId w:val="286"/>
        </w:numPr>
        <w:spacing w:line="276" w:lineRule="auto"/>
        <w:ind w:left="0" w:hanging="360"/>
        <w:jc w:val="both"/>
        <w:rPr>
          <w:rFonts w:ascii="Times New Roman" w:hAnsi="Times New Roman" w:cs="Times New Roman"/>
          <w:b/>
          <w:bCs/>
          <w:sz w:val="24"/>
        </w:rPr>
      </w:pPr>
      <w:r w:rsidRPr="00F60950">
        <w:rPr>
          <w:rFonts w:ascii="Times New Roman" w:hAnsi="Times New Roman" w:cs="Times New Roman"/>
          <w:b/>
          <w:bCs/>
          <w:color w:val="auto"/>
          <w:sz w:val="24"/>
        </w:rPr>
        <w:t>Components and main activities</w:t>
      </w:r>
    </w:p>
    <w:p w14:paraId="08EA07BD" w14:textId="77777777" w:rsidR="00A031A9" w:rsidRPr="00A031A9" w:rsidRDefault="00A031A9" w:rsidP="00A031A9">
      <w:pPr>
        <w:spacing w:line="276" w:lineRule="auto"/>
        <w:ind w:right="88"/>
        <w:jc w:val="both"/>
        <w:rPr>
          <w:sz w:val="24"/>
          <w:szCs w:val="22"/>
          <w:lang w:val="en-US"/>
        </w:rPr>
      </w:pPr>
      <w:r w:rsidRPr="00A031A9">
        <w:rPr>
          <w:sz w:val="24"/>
          <w:szCs w:val="22"/>
          <w:lang w:val="en-US"/>
        </w:rPr>
        <w:t>The Project is structured around three main components which are:</w:t>
      </w:r>
    </w:p>
    <w:p w14:paraId="1537A4EB" w14:textId="77777777" w:rsidR="00A031A9" w:rsidRPr="00A031A9" w:rsidRDefault="00A031A9" w:rsidP="00A031A9">
      <w:pPr>
        <w:pStyle w:val="Paragraphedeliste"/>
        <w:numPr>
          <w:ilvl w:val="0"/>
          <w:numId w:val="64"/>
        </w:numPr>
        <w:spacing w:after="123" w:line="276" w:lineRule="auto"/>
        <w:ind w:right="16"/>
        <w:jc w:val="both"/>
        <w:rPr>
          <w:sz w:val="24"/>
          <w:szCs w:val="22"/>
          <w:lang w:val="en-US"/>
        </w:rPr>
      </w:pPr>
      <w:r w:rsidRPr="00A031A9">
        <w:rPr>
          <w:sz w:val="24"/>
          <w:szCs w:val="22"/>
          <w:lang w:val="en-US"/>
        </w:rPr>
        <w:t>Component 1: Development of basic agropastoral and socio-educational infrastructure; This involves the establishment of production and basic socio-educational and valorization infrastructures,</w:t>
      </w:r>
    </w:p>
    <w:p w14:paraId="12BE9B3F" w14:textId="77777777" w:rsidR="00A031A9" w:rsidRPr="00A031A9" w:rsidRDefault="00A031A9" w:rsidP="00A031A9">
      <w:pPr>
        <w:pStyle w:val="Paragraphedeliste"/>
        <w:numPr>
          <w:ilvl w:val="0"/>
          <w:numId w:val="64"/>
        </w:numPr>
        <w:spacing w:after="123" w:line="276" w:lineRule="auto"/>
        <w:ind w:right="16"/>
        <w:jc w:val="both"/>
        <w:rPr>
          <w:sz w:val="24"/>
          <w:szCs w:val="22"/>
          <w:lang w:val="en-US"/>
        </w:rPr>
      </w:pPr>
      <w:r w:rsidRPr="00A031A9">
        <w:rPr>
          <w:sz w:val="24"/>
          <w:szCs w:val="22"/>
          <w:lang w:val="en-US"/>
        </w:rPr>
        <w:t>Component 2: Development of value chains and promotion of female and youth entrepreneurship. This component will make it possible to implement activities to increase production, productivity and promote the processing of livestock products to standards and their access to markets,</w:t>
      </w:r>
    </w:p>
    <w:p w14:paraId="35568B7E" w14:textId="77777777" w:rsidR="00A031A9" w:rsidRPr="00A031A9" w:rsidRDefault="00A031A9" w:rsidP="00A031A9">
      <w:pPr>
        <w:pStyle w:val="Paragraphedeliste"/>
        <w:numPr>
          <w:ilvl w:val="0"/>
          <w:numId w:val="64"/>
        </w:numPr>
        <w:spacing w:after="123" w:line="276" w:lineRule="auto"/>
        <w:ind w:right="16"/>
        <w:jc w:val="both"/>
        <w:rPr>
          <w:sz w:val="24"/>
          <w:szCs w:val="22"/>
          <w:lang w:val="en-US"/>
        </w:rPr>
      </w:pPr>
      <w:r w:rsidRPr="00A031A9">
        <w:rPr>
          <w:sz w:val="24"/>
          <w:szCs w:val="22"/>
          <w:lang w:val="en-US"/>
        </w:rPr>
        <w:t>Component 3: Project Coordination and Management. It concerns the technical and administrative management of the project.</w:t>
      </w:r>
    </w:p>
    <w:p w14:paraId="54321ED0" w14:textId="77777777" w:rsidR="00A031A9" w:rsidRPr="00A031A9" w:rsidRDefault="00A031A9" w:rsidP="00D96814">
      <w:pPr>
        <w:pStyle w:val="Titre4"/>
        <w:numPr>
          <w:ilvl w:val="0"/>
          <w:numId w:val="285"/>
        </w:numPr>
        <w:spacing w:line="276" w:lineRule="auto"/>
        <w:ind w:left="0" w:firstLine="0"/>
        <w:rPr>
          <w:rFonts w:ascii="Times New Roman" w:hAnsi="Times New Roman" w:cs="Times New Roman"/>
          <w:b/>
          <w:bCs/>
          <w:i w:val="0"/>
          <w:iCs w:val="0"/>
          <w:color w:val="auto"/>
          <w:sz w:val="24"/>
          <w:szCs w:val="22"/>
          <w:lang w:val="en-US"/>
        </w:rPr>
      </w:pPr>
      <w:r w:rsidRPr="00A031A9">
        <w:rPr>
          <w:rFonts w:ascii="Times New Roman" w:hAnsi="Times New Roman" w:cs="Times New Roman"/>
          <w:b/>
          <w:bCs/>
          <w:i w:val="0"/>
          <w:iCs w:val="0"/>
          <w:color w:val="auto"/>
          <w:sz w:val="24"/>
          <w:szCs w:val="22"/>
          <w:lang w:val="en-US"/>
        </w:rPr>
        <w:t>Brief description of the project site and the initial state of the environment</w:t>
      </w:r>
    </w:p>
    <w:p w14:paraId="21D4FAB0" w14:textId="77777777" w:rsidR="00A031A9" w:rsidRPr="00A031A9" w:rsidRDefault="00A031A9" w:rsidP="00A031A9">
      <w:pPr>
        <w:autoSpaceDE w:val="0"/>
        <w:autoSpaceDN w:val="0"/>
        <w:adjustRightInd w:val="0"/>
        <w:spacing w:before="240" w:after="240" w:line="276" w:lineRule="auto"/>
        <w:jc w:val="both"/>
        <w:rPr>
          <w:bCs/>
          <w:sz w:val="24"/>
          <w:szCs w:val="22"/>
          <w:lang w:val="en-US"/>
        </w:rPr>
      </w:pPr>
      <w:r w:rsidRPr="00A031A9">
        <w:rPr>
          <w:bCs/>
          <w:sz w:val="24"/>
          <w:szCs w:val="22"/>
          <w:lang w:val="en-US"/>
        </w:rPr>
        <w:t>The Awkar phase 1 project will be implemented in the Wilaya of Hodh el Chargui , the location of the site as well as the initial state of the environment will be described above .</w:t>
      </w:r>
    </w:p>
    <w:p w14:paraId="02A205B6" w14:textId="77777777" w:rsidR="00A031A9" w:rsidRPr="00D96814" w:rsidRDefault="00A031A9" w:rsidP="00D96814">
      <w:pPr>
        <w:pStyle w:val="Titre5"/>
        <w:numPr>
          <w:ilvl w:val="0"/>
          <w:numId w:val="287"/>
        </w:numPr>
        <w:spacing w:line="276" w:lineRule="auto"/>
        <w:ind w:left="426"/>
        <w:rPr>
          <w:rFonts w:ascii="Times New Roman" w:hAnsi="Times New Roman" w:cs="Times New Roman"/>
          <w:b/>
          <w:bCs/>
          <w:sz w:val="24"/>
          <w:lang w:val="en-US"/>
        </w:rPr>
      </w:pPr>
      <w:r w:rsidRPr="00D96814">
        <w:rPr>
          <w:rFonts w:ascii="Times New Roman" w:hAnsi="Times New Roman" w:cs="Times New Roman"/>
          <w:b/>
          <w:bCs/>
          <w:color w:val="auto"/>
          <w:sz w:val="24"/>
          <w:lang w:val="en-US"/>
        </w:rPr>
        <w:t>Location of the project site</w:t>
      </w:r>
    </w:p>
    <w:p w14:paraId="1CC1CD71" w14:textId="77777777" w:rsidR="00A031A9" w:rsidRPr="00A031A9" w:rsidRDefault="00A031A9" w:rsidP="00A031A9">
      <w:pPr>
        <w:autoSpaceDE w:val="0"/>
        <w:autoSpaceDN w:val="0"/>
        <w:adjustRightInd w:val="0"/>
        <w:spacing w:before="120" w:after="120" w:line="276" w:lineRule="auto"/>
        <w:jc w:val="both"/>
        <w:rPr>
          <w:color w:val="000000" w:themeColor="text1"/>
          <w:sz w:val="24"/>
          <w:szCs w:val="22"/>
          <w:lang w:val="en-US"/>
        </w:rPr>
      </w:pPr>
      <w:r w:rsidRPr="00A031A9">
        <w:rPr>
          <w:color w:val="000000" w:themeColor="text1"/>
          <w:sz w:val="24"/>
          <w:szCs w:val="22"/>
          <w:lang w:val="en-US"/>
        </w:rPr>
        <w:t>Awkar phase 1 project implementation site is located in the wilaya of Hodj Chargui , on a pilot zone which extends over the territories of three Moughataa and four Territorial Communes (CT) and covering a total area of approximately 382,200 hectares. This area includes part of the Moughataa of Oualata, Nbeiket Lahouach and Nema.</w:t>
      </w:r>
    </w:p>
    <w:p w14:paraId="51F335FA" w14:textId="77777777" w:rsidR="00A031A9" w:rsidRPr="00A031A9" w:rsidRDefault="00A031A9" w:rsidP="00A031A9">
      <w:pPr>
        <w:spacing w:line="276" w:lineRule="auto"/>
        <w:jc w:val="both"/>
        <w:rPr>
          <w:sz w:val="24"/>
          <w:szCs w:val="22"/>
          <w:lang w:val="en-US"/>
        </w:rPr>
      </w:pPr>
    </w:p>
    <w:p w14:paraId="7A6AA510" w14:textId="77777777" w:rsidR="00A031A9" w:rsidRPr="00077CBF" w:rsidRDefault="00A031A9" w:rsidP="00A031A9">
      <w:pPr>
        <w:spacing w:line="276" w:lineRule="auto"/>
        <w:rPr>
          <w:sz w:val="22"/>
          <w:szCs w:val="22"/>
        </w:rPr>
      </w:pPr>
      <w:r w:rsidRPr="00077CBF">
        <w:rPr>
          <w:i/>
          <w:iCs/>
          <w:noProof/>
          <w:color w:val="000000" w:themeColor="text1"/>
          <w:sz w:val="22"/>
          <w:szCs w:val="22"/>
          <w:lang w:val="en-US" w:eastAsia="en-US"/>
        </w:rPr>
        <w:drawing>
          <wp:inline distT="0" distB="0" distL="0" distR="0" wp14:anchorId="2484DED5" wp14:editId="18656214">
            <wp:extent cx="6091775" cy="4311650"/>
            <wp:effectExtent l="57150" t="57150" r="118745" b="107950"/>
            <wp:docPr id="1153821438" name="Image 115382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des sites de sédentaris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060" cy="43175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B5092" w14:textId="77777777" w:rsidR="00A031A9" w:rsidRPr="00A031A9" w:rsidRDefault="00A031A9" w:rsidP="00A031A9">
      <w:pPr>
        <w:spacing w:after="240" w:line="276" w:lineRule="auto"/>
        <w:jc w:val="both"/>
        <w:rPr>
          <w:sz w:val="22"/>
          <w:szCs w:val="22"/>
          <w:lang w:val="en-US"/>
        </w:rPr>
      </w:pPr>
      <w:r w:rsidRPr="00A031A9">
        <w:rPr>
          <w:sz w:val="22"/>
          <w:szCs w:val="22"/>
          <w:lang w:val="en-US"/>
        </w:rPr>
        <w:t>Map 4: Location of the project pilot area</w:t>
      </w:r>
    </w:p>
    <w:p w14:paraId="2C5ED153" w14:textId="77777777" w:rsidR="00A031A9" w:rsidRPr="00A031A9" w:rsidRDefault="00A031A9" w:rsidP="00D96814">
      <w:pPr>
        <w:pStyle w:val="Titre5"/>
        <w:numPr>
          <w:ilvl w:val="0"/>
          <w:numId w:val="287"/>
        </w:numPr>
        <w:spacing w:line="276" w:lineRule="auto"/>
        <w:ind w:left="0" w:firstLine="0"/>
        <w:rPr>
          <w:rFonts w:ascii="Times New Roman" w:hAnsi="Times New Roman" w:cs="Times New Roman"/>
          <w:b/>
          <w:bCs/>
          <w:sz w:val="24"/>
          <w:lang w:val="en-US"/>
        </w:rPr>
      </w:pPr>
      <w:r w:rsidRPr="00A031A9">
        <w:rPr>
          <w:rFonts w:ascii="Times New Roman" w:hAnsi="Times New Roman" w:cs="Times New Roman"/>
          <w:b/>
          <w:bCs/>
          <w:color w:val="auto"/>
          <w:sz w:val="24"/>
          <w:lang w:val="en-US"/>
        </w:rPr>
        <w:t>Analysis of the initial state of the environment</w:t>
      </w:r>
    </w:p>
    <w:p w14:paraId="4C91204A" w14:textId="77777777" w:rsidR="00A031A9" w:rsidRPr="00A031A9" w:rsidRDefault="00A031A9" w:rsidP="00A031A9">
      <w:pPr>
        <w:spacing w:after="110" w:line="276" w:lineRule="auto"/>
        <w:ind w:left="-5" w:right="5" w:hanging="10"/>
        <w:jc w:val="both"/>
        <w:rPr>
          <w:sz w:val="24"/>
          <w:szCs w:val="22"/>
          <w:lang w:val="en-US"/>
        </w:rPr>
      </w:pPr>
      <w:r w:rsidRPr="00A031A9">
        <w:rPr>
          <w:sz w:val="24"/>
          <w:szCs w:val="22"/>
          <w:lang w:val="en-US"/>
        </w:rPr>
        <w:t>The analysis of the initial state of the environment highlights the presence of a desert zone characterized by the scarcity of water resources, both surface water and groundwater. The plant cover is characterized by the presence of a few thorny species characteristic of the desert zone.</w:t>
      </w:r>
    </w:p>
    <w:p w14:paraId="76908721" w14:textId="77777777" w:rsidR="00A031A9" w:rsidRPr="00A031A9" w:rsidRDefault="00A031A9" w:rsidP="00A031A9">
      <w:pPr>
        <w:spacing w:after="110" w:line="276" w:lineRule="auto"/>
        <w:ind w:left="-5" w:right="5" w:hanging="10"/>
        <w:jc w:val="both"/>
        <w:rPr>
          <w:sz w:val="24"/>
          <w:szCs w:val="24"/>
          <w:lang w:val="en-US"/>
        </w:rPr>
      </w:pPr>
      <w:r w:rsidRPr="00A031A9">
        <w:rPr>
          <w:sz w:val="24"/>
          <w:szCs w:val="24"/>
          <w:lang w:val="en-US"/>
        </w:rPr>
        <w:t>The Wilaya belongs to two climatic zones: a Saharan zone with an annual rainfall of less than 100 mm and a Sahelian zone with an average annual rainfall of between 100 and 400 mm.</w:t>
      </w:r>
    </w:p>
    <w:p w14:paraId="219CEB6F" w14:textId="77777777" w:rsidR="00A031A9" w:rsidRPr="00A031A9" w:rsidRDefault="00A031A9" w:rsidP="00A031A9">
      <w:pPr>
        <w:spacing w:after="110" w:line="276" w:lineRule="auto"/>
        <w:ind w:left="-5" w:right="5" w:hanging="10"/>
        <w:jc w:val="both"/>
        <w:rPr>
          <w:sz w:val="24"/>
          <w:szCs w:val="24"/>
          <w:lang w:val="en-US"/>
        </w:rPr>
      </w:pPr>
      <w:r w:rsidRPr="00A031A9">
        <w:rPr>
          <w:sz w:val="24"/>
          <w:szCs w:val="24"/>
          <w:lang w:val="en-US"/>
        </w:rPr>
        <w:t>The human environment is characterized by the presence of a population whose main activity is livestock breeding which provides the vital resources of the locality. As a result, the economy is dominated by livestock farming, with a large herd of cattle, sheep, goats and camels. However, the lack of production and marketing infrastructure, as well as limited access to finance, hamper economic development</w:t>
      </w:r>
    </w:p>
    <w:p w14:paraId="1C00D146" w14:textId="77777777" w:rsidR="00A031A9" w:rsidRPr="00F60950" w:rsidRDefault="00A031A9" w:rsidP="00D96814">
      <w:pPr>
        <w:pStyle w:val="Titre4"/>
        <w:numPr>
          <w:ilvl w:val="0"/>
          <w:numId w:val="285"/>
        </w:numPr>
        <w:spacing w:line="276" w:lineRule="auto"/>
        <w:ind w:left="0" w:firstLine="0"/>
        <w:rPr>
          <w:rFonts w:ascii="Times New Roman" w:hAnsi="Times New Roman" w:cs="Times New Roman"/>
          <w:b/>
          <w:bCs/>
          <w:i w:val="0"/>
          <w:iCs w:val="0"/>
          <w:color w:val="auto"/>
          <w:sz w:val="24"/>
          <w:szCs w:val="22"/>
        </w:rPr>
      </w:pPr>
      <w:r w:rsidRPr="00F60950">
        <w:rPr>
          <w:rFonts w:ascii="Times New Roman" w:hAnsi="Times New Roman" w:cs="Times New Roman"/>
          <w:b/>
          <w:bCs/>
          <w:i w:val="0"/>
          <w:iCs w:val="0"/>
          <w:color w:val="auto"/>
          <w:sz w:val="24"/>
          <w:szCs w:val="22"/>
        </w:rPr>
        <w:t>Political, legal and institutional framework</w:t>
      </w:r>
    </w:p>
    <w:p w14:paraId="66693D00" w14:textId="77777777" w:rsidR="00A031A9" w:rsidRPr="00A031A9" w:rsidRDefault="00A031A9" w:rsidP="00A031A9">
      <w:pPr>
        <w:spacing w:after="110" w:line="276" w:lineRule="auto"/>
        <w:ind w:left="-5" w:hanging="10"/>
        <w:jc w:val="both"/>
        <w:rPr>
          <w:rFonts w:eastAsia="Arial"/>
          <w:sz w:val="24"/>
          <w:szCs w:val="22"/>
          <w:lang w:val="en-US"/>
        </w:rPr>
      </w:pPr>
      <w:r w:rsidRPr="00A031A9">
        <w:rPr>
          <w:rFonts w:eastAsia="Arial"/>
          <w:sz w:val="24"/>
          <w:szCs w:val="22"/>
          <w:lang w:val="en-US"/>
        </w:rPr>
        <w:t>The implementation of the Awkar project respects the political, legal and institutional framework of the Islamic Republic of Mauritania.</w:t>
      </w:r>
    </w:p>
    <w:p w14:paraId="6E560948" w14:textId="77777777" w:rsidR="00A031A9" w:rsidRPr="00F60950" w:rsidRDefault="00A031A9" w:rsidP="00D96814">
      <w:pPr>
        <w:pStyle w:val="Titre5"/>
        <w:numPr>
          <w:ilvl w:val="0"/>
          <w:numId w:val="288"/>
        </w:numPr>
        <w:spacing w:line="276" w:lineRule="auto"/>
        <w:ind w:left="426"/>
        <w:rPr>
          <w:rFonts w:ascii="Times New Roman" w:hAnsi="Times New Roman" w:cs="Times New Roman"/>
          <w:b/>
          <w:bCs/>
          <w:color w:val="auto"/>
          <w:sz w:val="24"/>
        </w:rPr>
      </w:pPr>
      <w:r w:rsidRPr="00F60950">
        <w:rPr>
          <w:rFonts w:ascii="Times New Roman" w:hAnsi="Times New Roman" w:cs="Times New Roman"/>
          <w:b/>
          <w:bCs/>
          <w:color w:val="auto"/>
          <w:sz w:val="24"/>
        </w:rPr>
        <w:t>Political and legal framework</w:t>
      </w:r>
    </w:p>
    <w:p w14:paraId="75AEF8A7" w14:textId="77777777" w:rsidR="00A031A9" w:rsidRPr="00A031A9" w:rsidRDefault="00A031A9" w:rsidP="00A031A9">
      <w:pPr>
        <w:spacing w:after="110" w:line="276" w:lineRule="auto"/>
        <w:ind w:left="-5" w:hanging="10"/>
        <w:jc w:val="both"/>
        <w:rPr>
          <w:rFonts w:eastAsia="Arial"/>
          <w:sz w:val="24"/>
          <w:szCs w:val="22"/>
          <w:lang w:val="en-US"/>
        </w:rPr>
      </w:pPr>
      <w:r w:rsidRPr="00A031A9">
        <w:rPr>
          <w:rFonts w:eastAsia="Arial"/>
          <w:sz w:val="24"/>
          <w:szCs w:val="22"/>
          <w:lang w:val="en-US"/>
        </w:rPr>
        <w:t>At the political level, this project will be implemented in compliance with the requirements of the National Strategy for Accelerated Growth and Shared Prosperity; the National Strategy for the Environment and Sustainable Development and the National Livestock Development Plan.</w:t>
      </w:r>
    </w:p>
    <w:p w14:paraId="54861547" w14:textId="77777777" w:rsidR="00A031A9" w:rsidRPr="00A031A9" w:rsidRDefault="00A031A9" w:rsidP="00A031A9">
      <w:pPr>
        <w:spacing w:after="110" w:line="276" w:lineRule="auto"/>
        <w:ind w:left="-5" w:right="5" w:hanging="10"/>
        <w:jc w:val="both"/>
        <w:rPr>
          <w:rFonts w:eastAsia="Arial"/>
          <w:sz w:val="24"/>
          <w:szCs w:val="22"/>
          <w:lang w:val="en-US"/>
        </w:rPr>
      </w:pPr>
      <w:r w:rsidRPr="00A031A9">
        <w:rPr>
          <w:rFonts w:eastAsia="Arial"/>
          <w:sz w:val="24"/>
          <w:szCs w:val="22"/>
          <w:lang w:val="en-US"/>
        </w:rPr>
        <w:t>As for the legal framework of the project, it is built mainly around the legal framework of environmental management, the basic text of which is Law No. 2000-045 of July 26, 2000 relating to the Environmental Framework Code, establishing the general principles which underpin the national environmental protection policy in RIM. Compliance with the provisions of Law No. 2000-044 establishing the pastoral code in Mauritania is also one of the key requirements that the Awkar project must meet .</w:t>
      </w:r>
    </w:p>
    <w:p w14:paraId="36EB3350" w14:textId="77777777" w:rsidR="00A031A9" w:rsidRPr="00A031A9" w:rsidRDefault="00A031A9" w:rsidP="00A031A9">
      <w:pPr>
        <w:spacing w:after="158" w:line="276" w:lineRule="auto"/>
        <w:ind w:right="175"/>
        <w:jc w:val="both"/>
        <w:rPr>
          <w:rFonts w:eastAsia="Arial"/>
          <w:sz w:val="24"/>
          <w:szCs w:val="22"/>
          <w:lang w:val="en-US"/>
        </w:rPr>
      </w:pPr>
      <w:r w:rsidRPr="00A031A9">
        <w:rPr>
          <w:rFonts w:eastAsia="Arial"/>
          <w:b/>
          <w:sz w:val="24"/>
          <w:szCs w:val="22"/>
          <w:lang w:val="en-US"/>
        </w:rPr>
        <w:t xml:space="preserve">Under the ADB, </w:t>
      </w:r>
      <w:r w:rsidRPr="00A031A9">
        <w:rPr>
          <w:rFonts w:eastAsia="Arial"/>
          <w:sz w:val="24"/>
          <w:szCs w:val="22"/>
          <w:lang w:val="en-US"/>
        </w:rPr>
        <w:t>the</w:t>
      </w:r>
      <w:r w:rsidRPr="00A031A9">
        <w:rPr>
          <w:rFonts w:eastAsia="Arial"/>
          <w:b/>
          <w:sz w:val="24"/>
          <w:szCs w:val="22"/>
          <w:lang w:val="en-US"/>
        </w:rPr>
        <w:t xml:space="preserve"> </w:t>
      </w:r>
      <w:r w:rsidRPr="00A031A9">
        <w:rPr>
          <w:rFonts w:eastAsia="Arial"/>
          <w:sz w:val="24"/>
          <w:szCs w:val="22"/>
          <w:lang w:val="en-US"/>
        </w:rPr>
        <w:t xml:space="preserve">integrated safeguards system (ISS) of 2023 through these ten operational safeguards of which the Awkar project triggers SO1 with regard to </w:t>
      </w:r>
      <w:r w:rsidRPr="00A031A9">
        <w:rPr>
          <w:rFonts w:eastAsia="Arial"/>
          <w:color w:val="000000"/>
          <w:sz w:val="24"/>
          <w:szCs w:val="22"/>
          <w:lang w:val="en-US"/>
        </w:rPr>
        <w:t xml:space="preserve">the assessment and management of environmental and social risks and impacts </w:t>
      </w:r>
      <w:r w:rsidRPr="00A031A9">
        <w:rPr>
          <w:rFonts w:eastAsia="Arial"/>
          <w:sz w:val="24"/>
          <w:szCs w:val="22"/>
          <w:lang w:val="en-US"/>
        </w:rPr>
        <w:t xml:space="preserve">. Which otherwise triggers the triggering of other operational safeguards with the exception of SO5 ( </w:t>
      </w:r>
      <w:r w:rsidRPr="00A031A9">
        <w:rPr>
          <w:rFonts w:eastAsia="Arial"/>
          <w:color w:val="000000"/>
          <w:sz w:val="24"/>
          <w:szCs w:val="22"/>
          <w:lang w:val="en-US"/>
        </w:rPr>
        <w:t xml:space="preserve">Land acquisition, restrictions on access and use of land, and involuntary resettlement </w:t>
      </w:r>
      <w:r w:rsidRPr="00A031A9">
        <w:rPr>
          <w:rFonts w:eastAsia="Arial"/>
          <w:sz w:val="24"/>
          <w:szCs w:val="22"/>
          <w:lang w:val="en-US"/>
        </w:rPr>
        <w:t>).</w:t>
      </w:r>
    </w:p>
    <w:p w14:paraId="781C5AD4" w14:textId="77777777" w:rsidR="00A031A9" w:rsidRPr="00F60950" w:rsidRDefault="00A031A9" w:rsidP="00D96814">
      <w:pPr>
        <w:pStyle w:val="Titre5"/>
        <w:numPr>
          <w:ilvl w:val="0"/>
          <w:numId w:val="288"/>
        </w:numPr>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Institutional frame</w:t>
      </w:r>
    </w:p>
    <w:p w14:paraId="72D55DE4" w14:textId="77777777" w:rsidR="00A031A9" w:rsidRPr="00F60950" w:rsidRDefault="00A031A9" w:rsidP="00A031A9">
      <w:pPr>
        <w:spacing w:after="125" w:line="276" w:lineRule="auto"/>
        <w:ind w:left="24" w:right="11" w:hanging="10"/>
        <w:jc w:val="both"/>
        <w:rPr>
          <w:bCs/>
          <w:sz w:val="24"/>
          <w:szCs w:val="22"/>
        </w:rPr>
      </w:pPr>
      <w:r w:rsidRPr="00A031A9">
        <w:rPr>
          <w:bCs/>
          <w:sz w:val="24"/>
          <w:szCs w:val="22"/>
          <w:lang w:val="en-US"/>
        </w:rPr>
        <w:t xml:space="preserve">From an institutional point of view, several structures will be involved in the implementation of the project, including the environmental and social management of activities. </w:t>
      </w:r>
      <w:r w:rsidRPr="00F60950">
        <w:rPr>
          <w:bCs/>
          <w:sz w:val="24"/>
          <w:szCs w:val="22"/>
        </w:rPr>
        <w:t>These are mainly:</w:t>
      </w:r>
    </w:p>
    <w:p w14:paraId="7E7FDCCD" w14:textId="77777777" w:rsidR="00A031A9" w:rsidRPr="00A031A9" w:rsidRDefault="00A031A9" w:rsidP="00A031A9">
      <w:pPr>
        <w:pStyle w:val="Paragraphedeliste"/>
        <w:numPr>
          <w:ilvl w:val="0"/>
          <w:numId w:val="63"/>
        </w:numPr>
        <w:spacing w:after="123" w:line="276" w:lineRule="auto"/>
        <w:ind w:right="11"/>
        <w:jc w:val="both"/>
        <w:rPr>
          <w:rFonts w:eastAsia="Arial"/>
          <w:bCs/>
          <w:sz w:val="24"/>
          <w:szCs w:val="22"/>
          <w:lang w:val="en-US"/>
        </w:rPr>
      </w:pPr>
      <w:r w:rsidRPr="00A031A9">
        <w:rPr>
          <w:b/>
          <w:sz w:val="24"/>
          <w:szCs w:val="22"/>
          <w:lang w:val="en-US"/>
        </w:rPr>
        <w:t xml:space="preserve">of the Ministry of Livestock: </w:t>
      </w:r>
      <w:r w:rsidRPr="00A031A9">
        <w:rPr>
          <w:bCs/>
          <w:sz w:val="24"/>
          <w:szCs w:val="22"/>
          <w:lang w:val="en-US"/>
        </w:rPr>
        <w:t xml:space="preserve">This ministry is the leader of the project through the Directorate of Animal Sectors. This department will intervene in the coordination and implementation of the project through a coordination unit. </w:t>
      </w:r>
      <w:r w:rsidRPr="00A031A9">
        <w:rPr>
          <w:rFonts w:eastAsia="Arial"/>
          <w:bCs/>
          <w:sz w:val="24"/>
          <w:szCs w:val="22"/>
          <w:lang w:val="en-US"/>
        </w:rPr>
        <w:t>This ministry will therefore ensure the management of the project as well as monitoring compliance with environmental and social safeguard measures as part of the implementation of project activities.</w:t>
      </w:r>
    </w:p>
    <w:p w14:paraId="0A4690BF" w14:textId="77777777" w:rsidR="00A031A9" w:rsidRPr="00A031A9" w:rsidRDefault="00A031A9" w:rsidP="00A031A9">
      <w:pPr>
        <w:pStyle w:val="Paragraphedeliste"/>
        <w:numPr>
          <w:ilvl w:val="0"/>
          <w:numId w:val="63"/>
        </w:numPr>
        <w:spacing w:after="123" w:line="276" w:lineRule="auto"/>
        <w:ind w:right="11"/>
        <w:jc w:val="both"/>
        <w:rPr>
          <w:bCs/>
          <w:sz w:val="24"/>
          <w:szCs w:val="22"/>
          <w:lang w:val="en-US"/>
        </w:rPr>
      </w:pPr>
      <w:r w:rsidRPr="00A031A9">
        <w:rPr>
          <w:b/>
          <w:sz w:val="24"/>
          <w:szCs w:val="22"/>
          <w:lang w:val="en-US"/>
        </w:rPr>
        <w:t xml:space="preserve">of the Ministry of the Environment: </w:t>
      </w:r>
      <w:r w:rsidRPr="00A031A9">
        <w:rPr>
          <w:bCs/>
          <w:sz w:val="24"/>
          <w:szCs w:val="22"/>
          <w:lang w:val="en-US"/>
        </w:rPr>
        <w:t xml:space="preserve">This ministry ensures the implementation of environmental policy in Mauritania. It has decentralized structures which support the implementation of environmental and social safeguard measures during the implementation of development projects and programs. To this end, the Department of Studies and Environmental Control (DECE) is the central structure responsible for monitoring the implementation of environmental and social measures. As part of the implementation of the Awkar project , the DECE will be responsible for validating environmental studies, monitoring the implementation of the ESMP in conjunction with the Regional Delegation of the Environment (DRE) of Hodh Chargui . </w:t>
      </w:r>
    </w:p>
    <w:p w14:paraId="502BB4FF" w14:textId="77777777" w:rsidR="00A031A9" w:rsidRPr="00A031A9" w:rsidRDefault="00A031A9" w:rsidP="00A031A9">
      <w:pPr>
        <w:pStyle w:val="Paragraphedeliste"/>
        <w:numPr>
          <w:ilvl w:val="0"/>
          <w:numId w:val="63"/>
        </w:numPr>
        <w:spacing w:after="123" w:line="276" w:lineRule="auto"/>
        <w:ind w:right="11"/>
        <w:jc w:val="both"/>
        <w:rPr>
          <w:bCs/>
          <w:sz w:val="24"/>
          <w:szCs w:val="22"/>
          <w:lang w:val="en-US"/>
        </w:rPr>
      </w:pPr>
      <w:r w:rsidRPr="00A031A9">
        <w:rPr>
          <w:b/>
          <w:sz w:val="24"/>
          <w:szCs w:val="22"/>
          <w:lang w:val="en-US"/>
        </w:rPr>
        <w:t xml:space="preserve">authorities in the project pilot area (Nema, Oualata and Nbeit Lawach ) </w:t>
      </w:r>
      <w:r w:rsidRPr="00A031A9">
        <w:rPr>
          <w:bCs/>
          <w:sz w:val="24"/>
          <w:szCs w:val="22"/>
          <w:lang w:val="en-US"/>
        </w:rPr>
        <w:t>. These are structures responsible for administrative control of the implementation of environmental and social safeguard measures on sites. These structures participate in raising awareness among populations and contribute to the management of complaints as part of the implementation of project activities.</w:t>
      </w:r>
    </w:p>
    <w:p w14:paraId="37CB6AA9" w14:textId="77777777" w:rsidR="00A031A9" w:rsidRPr="00A031A9" w:rsidRDefault="00A031A9" w:rsidP="00A031A9">
      <w:pPr>
        <w:pStyle w:val="Paragraphedeliste"/>
        <w:numPr>
          <w:ilvl w:val="0"/>
          <w:numId w:val="63"/>
        </w:numPr>
        <w:spacing w:after="123" w:line="276" w:lineRule="auto"/>
        <w:ind w:right="11"/>
        <w:jc w:val="both"/>
        <w:rPr>
          <w:bCs/>
          <w:sz w:val="24"/>
          <w:szCs w:val="22"/>
          <w:lang w:val="en-US"/>
        </w:rPr>
      </w:pPr>
      <w:r w:rsidRPr="00A031A9">
        <w:rPr>
          <w:b/>
          <w:sz w:val="24"/>
          <w:szCs w:val="24"/>
          <w:lang w:val="en-US"/>
        </w:rPr>
        <w:t xml:space="preserve">of the Project Management Unit </w:t>
      </w:r>
      <w:r w:rsidRPr="00A031A9">
        <w:rPr>
          <w:bCs/>
          <w:sz w:val="24"/>
          <w:szCs w:val="24"/>
          <w:lang w:val="en-US"/>
        </w:rPr>
        <w:t>whose main tasks will be: i) coordination, close control, monitoring and evaluation of all project activities; The UGP is responsible for implementing the project's environmental and social safeguard measures, namely:</w:t>
      </w:r>
    </w:p>
    <w:p w14:paraId="11C7AEF0" w14:textId="77777777" w:rsidR="00A031A9" w:rsidRPr="00A031A9"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A031A9">
        <w:rPr>
          <w:rFonts w:ascii="Times New Roman" w:hAnsi="Times New Roman" w:cs="Times New Roman"/>
          <w:sz w:val="24"/>
          <w:szCs w:val="24"/>
        </w:rPr>
        <w:t>Carry out environmental and social measures in accordance with the specifications and the provisions of national regulations relating to the company's activities;</w:t>
      </w:r>
    </w:p>
    <w:p w14:paraId="348EE2FD" w14:textId="77777777" w:rsidR="00A031A9" w:rsidRPr="007C0AAB"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Prepare a periodic report for the attention of the Bank;</w:t>
      </w:r>
    </w:p>
    <w:p w14:paraId="68A6C76B" w14:textId="77777777" w:rsidR="00A031A9" w:rsidRPr="00A031A9"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A031A9">
        <w:rPr>
          <w:rFonts w:ascii="Times New Roman" w:hAnsi="Times New Roman" w:cs="Times New Roman"/>
          <w:sz w:val="24"/>
          <w:szCs w:val="24"/>
        </w:rPr>
        <w:t>Correct any Non-Conformities noted by the Control Mission, and the environmental monitoring mission of the National Environmental Assessment Agency;</w:t>
      </w:r>
    </w:p>
    <w:p w14:paraId="613D46F6" w14:textId="77777777" w:rsidR="00A031A9" w:rsidRPr="007C0AAB" w:rsidRDefault="00A031A9" w:rsidP="00A031A9">
      <w:pPr>
        <w:pStyle w:val="Commentaire"/>
        <w:numPr>
          <w:ilvl w:val="2"/>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Ensure internal control through its Environment, Health and Social Manager (control of work sites in progress and at the end of operation, and compliance of rehabilitation operations with contractual clauses and the condition of the site)</w:t>
      </w:r>
    </w:p>
    <w:p w14:paraId="06D82536" w14:textId="77777777" w:rsidR="00A031A9" w:rsidRPr="00A031A9" w:rsidRDefault="00A031A9" w:rsidP="00A031A9">
      <w:pPr>
        <w:pStyle w:val="Paragraphedeliste"/>
        <w:numPr>
          <w:ilvl w:val="0"/>
          <w:numId w:val="63"/>
        </w:numPr>
        <w:spacing w:after="123" w:line="276" w:lineRule="auto"/>
        <w:ind w:right="11"/>
        <w:jc w:val="both"/>
        <w:rPr>
          <w:bCs/>
          <w:sz w:val="24"/>
          <w:szCs w:val="24"/>
          <w:lang w:val="en-US"/>
        </w:rPr>
      </w:pPr>
      <w:r w:rsidRPr="00A031A9">
        <w:rPr>
          <w:bCs/>
          <w:sz w:val="24"/>
          <w:szCs w:val="24"/>
          <w:lang w:val="en-US"/>
        </w:rPr>
        <w:t>providers (control missions and companies): They ensure that the work is carried out in strict compliance with environmental and social measures and compliance with directives and other environmental requirements contained in the works contracts. Specifically, the control mission is responsible for monitoring the implementation of ESMPs. To this end, the control offices will be responsible for:</w:t>
      </w:r>
    </w:p>
    <w:p w14:paraId="2D1833ED" w14:textId="77777777" w:rsidR="00A031A9" w:rsidRPr="00E156F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E156FB">
        <w:rPr>
          <w:rFonts w:ascii="Times New Roman" w:hAnsi="Times New Roman" w:cs="Times New Roman"/>
          <w:sz w:val="24"/>
          <w:szCs w:val="24"/>
        </w:rPr>
        <w:t>validate the site ESMPs ,</w:t>
      </w:r>
    </w:p>
    <w:p w14:paraId="148CE47D"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monitor compliance by the company with the environmental and social requirements of the site</w:t>
      </w:r>
    </w:p>
    <w:p w14:paraId="7C265DA2"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 xml:space="preserve">identify environmental non-conformities on the site and </w:t>
      </w:r>
      <w:r w:rsidRPr="007C0AAB">
        <w:rPr>
          <w:rFonts w:ascii="Times New Roman" w:hAnsi="Times New Roman" w:cs="Times New Roman"/>
          <w:bCs/>
          <w:sz w:val="24"/>
          <w:szCs w:val="24"/>
        </w:rPr>
        <w:t xml:space="preserve">assist the project owner and the company in decision-making </w:t>
      </w:r>
      <w:r w:rsidRPr="007C0AAB">
        <w:rPr>
          <w:rFonts w:ascii="Times New Roman" w:hAnsi="Times New Roman" w:cs="Times New Roman"/>
          <w:sz w:val="24"/>
          <w:szCs w:val="24"/>
        </w:rPr>
        <w:t>;</w:t>
      </w:r>
    </w:p>
    <w:p w14:paraId="66E301F7"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evaluate the effective implementation of contractual environmental measures and their effectiveness;</w:t>
      </w:r>
    </w:p>
    <w:p w14:paraId="2DCF5326"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detect any unforeseen environmental or social impacts that may occur during the execution of project activities, and propose rectification measures for project activities accordingly;</w:t>
      </w:r>
    </w:p>
    <w:p w14:paraId="05B59A4C"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ensure respect for the rights of populations affected by the project, particularly during the occupation of worksite installation sites, quarries and borrow pits, etc. and through the limitation of nuisances (discomfort, destruction of local access, noise and dust control , pedestrian protection, etc.);</w:t>
      </w:r>
    </w:p>
    <w:p w14:paraId="22ECFFA5" w14:textId="77777777" w:rsidR="00A031A9" w:rsidRPr="007C0AAB" w:rsidRDefault="00A031A9" w:rsidP="00A031A9">
      <w:pPr>
        <w:pStyle w:val="Commentaire"/>
        <w:numPr>
          <w:ilvl w:val="1"/>
          <w:numId w:val="63"/>
        </w:numPr>
        <w:spacing w:after="0" w:line="276" w:lineRule="auto"/>
        <w:jc w:val="both"/>
        <w:rPr>
          <w:rFonts w:ascii="Times New Roman" w:hAnsi="Times New Roman" w:cs="Times New Roman"/>
          <w:sz w:val="24"/>
          <w:szCs w:val="24"/>
        </w:rPr>
      </w:pPr>
      <w:r w:rsidRPr="007C0AAB">
        <w:rPr>
          <w:rFonts w:ascii="Times New Roman" w:hAnsi="Times New Roman" w:cs="Times New Roman"/>
          <w:sz w:val="24"/>
          <w:szCs w:val="24"/>
        </w:rPr>
        <w:t>ensure the working conditions of employees (compliance with hygiene, health and safety measures at work).</w:t>
      </w:r>
    </w:p>
    <w:p w14:paraId="791832F5" w14:textId="77777777" w:rsidR="00A031A9" w:rsidRPr="00A031A9" w:rsidRDefault="00A031A9" w:rsidP="00A031A9">
      <w:pPr>
        <w:spacing w:after="123" w:line="276" w:lineRule="auto"/>
        <w:ind w:right="11"/>
        <w:jc w:val="both"/>
        <w:rPr>
          <w:bCs/>
          <w:sz w:val="24"/>
          <w:szCs w:val="22"/>
          <w:lang w:val="en-US"/>
        </w:rPr>
      </w:pPr>
    </w:p>
    <w:p w14:paraId="3067CEED" w14:textId="77777777" w:rsidR="00A031A9" w:rsidRPr="00A031A9" w:rsidRDefault="00A031A9" w:rsidP="00D96814">
      <w:pPr>
        <w:pStyle w:val="Titre4"/>
        <w:numPr>
          <w:ilvl w:val="0"/>
          <w:numId w:val="285"/>
        </w:numPr>
        <w:spacing w:line="276" w:lineRule="auto"/>
        <w:ind w:left="0" w:firstLine="0"/>
        <w:rPr>
          <w:rFonts w:ascii="Times New Roman" w:hAnsi="Times New Roman" w:cs="Times New Roman"/>
          <w:b/>
          <w:bCs/>
          <w:i w:val="0"/>
          <w:iCs w:val="0"/>
          <w:color w:val="auto"/>
          <w:sz w:val="24"/>
          <w:szCs w:val="22"/>
          <w:lang w:val="en-US"/>
        </w:rPr>
      </w:pPr>
      <w:r w:rsidRPr="00A031A9">
        <w:rPr>
          <w:rFonts w:ascii="Times New Roman" w:hAnsi="Times New Roman" w:cs="Times New Roman"/>
          <w:b/>
          <w:bCs/>
          <w:i w:val="0"/>
          <w:iCs w:val="0"/>
          <w:color w:val="auto"/>
          <w:sz w:val="24"/>
          <w:szCs w:val="22"/>
          <w:lang w:val="en-US"/>
        </w:rPr>
        <w:t>Listing of the major impacts of the project</w:t>
      </w:r>
    </w:p>
    <w:p w14:paraId="197A1F8F" w14:textId="77777777" w:rsidR="00A031A9" w:rsidRPr="00A031A9" w:rsidRDefault="00A031A9" w:rsidP="00A031A9">
      <w:pPr>
        <w:spacing w:after="110" w:line="276" w:lineRule="auto"/>
        <w:ind w:left="-5" w:right="8" w:hanging="10"/>
        <w:jc w:val="both"/>
        <w:rPr>
          <w:rFonts w:eastAsia="Arial"/>
          <w:sz w:val="24"/>
          <w:szCs w:val="22"/>
          <w:lang w:val="en-US"/>
        </w:rPr>
      </w:pPr>
      <w:r w:rsidRPr="00A031A9">
        <w:rPr>
          <w:rFonts w:eastAsia="Arial"/>
          <w:sz w:val="24"/>
          <w:szCs w:val="22"/>
          <w:lang w:val="en-US"/>
        </w:rPr>
        <w:t>The implementation of the Awkar project does not reveal any major environmental and social impacts that could hinder its implementation. However, negative and positive impacts and risks linked to the construction of various infrastructures as well as their operation exist and must regularly attract the attention of all stakeholders involved in the different phases of the project, in particular the beneficiary municipalities and implement preventive and mitigation measures provided for in this study as well as subsequent studies.</w:t>
      </w:r>
    </w:p>
    <w:p w14:paraId="7D197308" w14:textId="77777777" w:rsidR="00A031A9" w:rsidRPr="00F60950" w:rsidRDefault="00A031A9" w:rsidP="00D96814">
      <w:pPr>
        <w:pStyle w:val="Titre5"/>
        <w:numPr>
          <w:ilvl w:val="0"/>
          <w:numId w:val="289"/>
        </w:numPr>
        <w:spacing w:line="276" w:lineRule="auto"/>
        <w:ind w:left="426"/>
        <w:rPr>
          <w:rFonts w:ascii="Times New Roman" w:hAnsi="Times New Roman" w:cs="Times New Roman"/>
          <w:b/>
          <w:bCs/>
          <w:sz w:val="24"/>
        </w:rPr>
      </w:pPr>
      <w:r w:rsidRPr="00F60950">
        <w:rPr>
          <w:rFonts w:ascii="Times New Roman" w:hAnsi="Times New Roman" w:cs="Times New Roman"/>
          <w:b/>
          <w:bCs/>
          <w:color w:val="auto"/>
          <w:sz w:val="24"/>
        </w:rPr>
        <w:t>Impacts in the implementation phase</w:t>
      </w:r>
    </w:p>
    <w:p w14:paraId="545F020D" w14:textId="77777777" w:rsidR="00A031A9" w:rsidRPr="00A031A9" w:rsidRDefault="00A031A9" w:rsidP="00A031A9">
      <w:pPr>
        <w:autoSpaceDE w:val="0"/>
        <w:autoSpaceDN w:val="0"/>
        <w:adjustRightInd w:val="0"/>
        <w:spacing w:line="276" w:lineRule="auto"/>
        <w:jc w:val="both"/>
        <w:rPr>
          <w:sz w:val="24"/>
          <w:szCs w:val="22"/>
          <w:lang w:val="en-US"/>
        </w:rPr>
      </w:pPr>
      <w:r w:rsidRPr="00A031A9">
        <w:rPr>
          <w:sz w:val="24"/>
          <w:szCs w:val="22"/>
          <w:lang w:val="en-US"/>
        </w:rPr>
        <w:t>The major negative impacts of the project are summarized below:</w:t>
      </w:r>
    </w:p>
    <w:p w14:paraId="5BDE8835"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Deforestation</w:t>
      </w:r>
    </w:p>
    <w:p w14:paraId="031C5125"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Disturbance of wildlife</w:t>
      </w:r>
    </w:p>
    <w:p w14:paraId="70619D87"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Air pollution</w:t>
      </w:r>
    </w:p>
    <w:p w14:paraId="6BE540E0"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Musical ambiance</w:t>
      </w:r>
    </w:p>
    <w:p w14:paraId="54F6B375"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Water consumption</w:t>
      </w:r>
    </w:p>
    <w:p w14:paraId="174F6081" w14:textId="77777777" w:rsidR="00A031A9" w:rsidRPr="00E156FB" w:rsidRDefault="00A031A9" w:rsidP="00A031A9">
      <w:pPr>
        <w:pStyle w:val="Paragraphedeliste"/>
        <w:numPr>
          <w:ilvl w:val="0"/>
          <w:numId w:val="282"/>
        </w:numPr>
        <w:autoSpaceDE w:val="0"/>
        <w:autoSpaceDN w:val="0"/>
        <w:adjustRightInd w:val="0"/>
        <w:spacing w:line="276" w:lineRule="auto"/>
        <w:jc w:val="both"/>
        <w:rPr>
          <w:sz w:val="24"/>
          <w:szCs w:val="22"/>
          <w:lang w:bidi="en-US"/>
        </w:rPr>
      </w:pPr>
      <w:r w:rsidRPr="00E156FB">
        <w:rPr>
          <w:sz w:val="24"/>
          <w:szCs w:val="22"/>
          <w:lang w:bidi="en-US"/>
        </w:rPr>
        <w:t>Soil degradation</w:t>
      </w:r>
    </w:p>
    <w:p w14:paraId="5B35F5E6" w14:textId="77777777" w:rsidR="00A031A9" w:rsidRPr="00A031A9" w:rsidRDefault="00A031A9" w:rsidP="00A031A9">
      <w:pPr>
        <w:autoSpaceDE w:val="0"/>
        <w:autoSpaceDN w:val="0"/>
        <w:adjustRightInd w:val="0"/>
        <w:spacing w:line="276" w:lineRule="auto"/>
        <w:jc w:val="both"/>
        <w:rPr>
          <w:sz w:val="24"/>
          <w:szCs w:val="22"/>
          <w:lang w:val="en-US" w:bidi="en-US"/>
        </w:rPr>
      </w:pPr>
      <w:r w:rsidRPr="00A031A9">
        <w:rPr>
          <w:sz w:val="24"/>
          <w:szCs w:val="22"/>
          <w:lang w:val="en-US"/>
        </w:rPr>
        <w:t xml:space="preserve">Regarding the positive impacts of the project in the implementation phase, it involves the </w:t>
      </w:r>
      <w:r w:rsidRPr="00A031A9">
        <w:rPr>
          <w:sz w:val="24"/>
          <w:szCs w:val="22"/>
          <w:lang w:val="en-US" w:bidi="en-US"/>
        </w:rPr>
        <w:t>creation of direct and indirect jobs for the benefit of populations and the revitalization of a local economy.</w:t>
      </w:r>
    </w:p>
    <w:p w14:paraId="40276BDF" w14:textId="77777777" w:rsidR="00A031A9" w:rsidRPr="00F60950" w:rsidRDefault="00A031A9" w:rsidP="00D96814">
      <w:pPr>
        <w:pStyle w:val="Titre5"/>
        <w:numPr>
          <w:ilvl w:val="0"/>
          <w:numId w:val="289"/>
        </w:numPr>
        <w:spacing w:line="276" w:lineRule="auto"/>
        <w:ind w:left="0" w:firstLine="0"/>
        <w:rPr>
          <w:rFonts w:ascii="Times New Roman" w:hAnsi="Times New Roman" w:cs="Times New Roman"/>
          <w:b/>
          <w:bCs/>
          <w:sz w:val="24"/>
        </w:rPr>
      </w:pPr>
      <w:r w:rsidRPr="00F60950">
        <w:rPr>
          <w:rFonts w:ascii="Times New Roman" w:hAnsi="Times New Roman" w:cs="Times New Roman"/>
          <w:b/>
          <w:bCs/>
          <w:color w:val="auto"/>
          <w:sz w:val="24"/>
        </w:rPr>
        <w:t>Impacts during the operational phase</w:t>
      </w:r>
    </w:p>
    <w:p w14:paraId="43621264" w14:textId="77777777" w:rsidR="00A031A9" w:rsidRPr="00A031A9" w:rsidRDefault="00A031A9" w:rsidP="00A031A9">
      <w:pPr>
        <w:autoSpaceDE w:val="0"/>
        <w:autoSpaceDN w:val="0"/>
        <w:adjustRightInd w:val="0"/>
        <w:spacing w:line="276" w:lineRule="auto"/>
        <w:jc w:val="both"/>
        <w:rPr>
          <w:bCs/>
          <w:sz w:val="24"/>
          <w:szCs w:val="22"/>
          <w:lang w:val="en-US"/>
        </w:rPr>
      </w:pPr>
      <w:r w:rsidRPr="00A031A9">
        <w:rPr>
          <w:bCs/>
          <w:sz w:val="24"/>
          <w:szCs w:val="22"/>
          <w:lang w:val="en-US"/>
        </w:rPr>
        <w:t>In terms of negative impacts during the operational phase, we can note:</w:t>
      </w:r>
    </w:p>
    <w:p w14:paraId="24687201"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risks of various pollution due to the waste that will be produced by the processing units,</w:t>
      </w:r>
    </w:p>
    <w:p w14:paraId="55EA4483" w14:textId="77777777" w:rsidR="00A031A9" w:rsidRPr="00F60950" w:rsidRDefault="00A031A9" w:rsidP="00A031A9">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work accidents ;</w:t>
      </w:r>
    </w:p>
    <w:p w14:paraId="17533F9E"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conflicts linked to the operation of infrastructure;</w:t>
      </w:r>
    </w:p>
    <w:p w14:paraId="6FBC44B2" w14:textId="77777777" w:rsidR="00A031A9" w:rsidRPr="00A031A9" w:rsidRDefault="00A031A9" w:rsidP="00A031A9">
      <w:pPr>
        <w:autoSpaceDE w:val="0"/>
        <w:autoSpaceDN w:val="0"/>
        <w:adjustRightInd w:val="0"/>
        <w:spacing w:line="276" w:lineRule="auto"/>
        <w:jc w:val="both"/>
        <w:rPr>
          <w:sz w:val="24"/>
          <w:szCs w:val="22"/>
          <w:lang w:val="en-US"/>
        </w:rPr>
      </w:pPr>
      <w:r w:rsidRPr="00A031A9">
        <w:rPr>
          <w:sz w:val="24"/>
          <w:szCs w:val="22"/>
          <w:lang w:val="en-US"/>
        </w:rPr>
        <w:t>Regarding the positive impacts during the operational phase, the main ones are as follows:</w:t>
      </w:r>
    </w:p>
    <w:p w14:paraId="24A458A0" w14:textId="77777777" w:rsidR="00A031A9" w:rsidRPr="00F60950" w:rsidRDefault="00A031A9" w:rsidP="00A031A9">
      <w:pPr>
        <w:numPr>
          <w:ilvl w:val="0"/>
          <w:numId w:val="57"/>
        </w:numPr>
        <w:autoSpaceDE w:val="0"/>
        <w:autoSpaceDN w:val="0"/>
        <w:adjustRightInd w:val="0"/>
        <w:spacing w:line="276" w:lineRule="auto"/>
        <w:contextualSpacing/>
        <w:jc w:val="both"/>
        <w:rPr>
          <w:sz w:val="24"/>
          <w:szCs w:val="22"/>
          <w:lang w:bidi="en-US"/>
        </w:rPr>
      </w:pPr>
      <w:r w:rsidRPr="00F60950">
        <w:rPr>
          <w:sz w:val="24"/>
          <w:szCs w:val="22"/>
          <w:lang w:bidi="en-US"/>
        </w:rPr>
        <w:t>valorization of pastoral potential</w:t>
      </w:r>
    </w:p>
    <w:p w14:paraId="4FE8C49F"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mobilization of water resources for the different uses of the locality;</w:t>
      </w:r>
    </w:p>
    <w:p w14:paraId="2FCBE114"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job creation in the agro-pastoral field ;</w:t>
      </w:r>
    </w:p>
    <w:p w14:paraId="3B868386"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increase in agro-pastoral income and its stabilization from one year to the next;</w:t>
      </w:r>
    </w:p>
    <w:p w14:paraId="32707B8E"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increase in grazing areas for the benefit of breeders;</w:t>
      </w:r>
    </w:p>
    <w:p w14:paraId="2040C231" w14:textId="77777777" w:rsidR="00A031A9" w:rsidRPr="00A031A9" w:rsidRDefault="00A031A9" w:rsidP="00A031A9">
      <w:pPr>
        <w:numPr>
          <w:ilvl w:val="0"/>
          <w:numId w:val="57"/>
        </w:numPr>
        <w:autoSpaceDE w:val="0"/>
        <w:autoSpaceDN w:val="0"/>
        <w:adjustRightInd w:val="0"/>
        <w:spacing w:line="276" w:lineRule="auto"/>
        <w:contextualSpacing/>
        <w:jc w:val="both"/>
        <w:rPr>
          <w:sz w:val="24"/>
          <w:szCs w:val="22"/>
          <w:lang w:val="en-US" w:bidi="en-US"/>
        </w:rPr>
      </w:pPr>
      <w:r w:rsidRPr="00A031A9">
        <w:rPr>
          <w:sz w:val="24"/>
          <w:szCs w:val="22"/>
          <w:lang w:val="en-US" w:bidi="en-US"/>
        </w:rPr>
        <w:t>the development of commercial activities for livestock products;</w:t>
      </w:r>
    </w:p>
    <w:p w14:paraId="6F668FD7" w14:textId="77777777" w:rsidR="00A031A9" w:rsidRPr="00F60950" w:rsidRDefault="00A031A9" w:rsidP="00D96814">
      <w:pPr>
        <w:pStyle w:val="Titre4"/>
        <w:numPr>
          <w:ilvl w:val="0"/>
          <w:numId w:val="285"/>
        </w:numPr>
        <w:spacing w:line="276" w:lineRule="auto"/>
        <w:ind w:left="0" w:firstLine="0"/>
        <w:rPr>
          <w:rFonts w:ascii="Times New Roman" w:hAnsi="Times New Roman" w:cs="Times New Roman"/>
          <w:b/>
          <w:bCs/>
          <w:sz w:val="24"/>
          <w:szCs w:val="22"/>
        </w:rPr>
      </w:pPr>
      <w:r w:rsidRPr="00F60950">
        <w:rPr>
          <w:rFonts w:ascii="Times New Roman" w:hAnsi="Times New Roman" w:cs="Times New Roman"/>
          <w:b/>
          <w:bCs/>
          <w:i w:val="0"/>
          <w:iCs w:val="0"/>
          <w:color w:val="auto"/>
          <w:sz w:val="24"/>
          <w:szCs w:val="22"/>
        </w:rPr>
        <w:t>Public consultation</w:t>
      </w:r>
    </w:p>
    <w:p w14:paraId="0C5E2D56" w14:textId="77777777" w:rsidR="00C14507" w:rsidRPr="00267BA0" w:rsidRDefault="00C14507" w:rsidP="00C14507">
      <w:pPr>
        <w:autoSpaceDE w:val="0"/>
        <w:autoSpaceDN w:val="0"/>
        <w:adjustRightInd w:val="0"/>
        <w:spacing w:line="276" w:lineRule="auto"/>
        <w:jc w:val="both"/>
        <w:rPr>
          <w:rFonts w:eastAsia="Calibri"/>
          <w:sz w:val="24"/>
          <w:szCs w:val="22"/>
          <w:lang w:val="en-US"/>
        </w:rPr>
      </w:pPr>
      <w:r w:rsidRPr="00267BA0">
        <w:rPr>
          <w:rFonts w:eastAsia="Calibri"/>
          <w:sz w:val="24"/>
          <w:szCs w:val="22"/>
          <w:lang w:val="en-US"/>
        </w:rPr>
        <w:t>Public consultation is fully part of the requirements of the AfDB standards and in particular SO10 with a view to obtaining stakeholder engagement and the dissemination of information.</w:t>
      </w:r>
    </w:p>
    <w:p w14:paraId="13FDF771" w14:textId="77777777" w:rsidR="00C14507" w:rsidRPr="00267BA0" w:rsidRDefault="00C14507" w:rsidP="00C14507">
      <w:pPr>
        <w:autoSpaceDE w:val="0"/>
        <w:autoSpaceDN w:val="0"/>
        <w:adjustRightInd w:val="0"/>
        <w:spacing w:line="276" w:lineRule="auto"/>
        <w:jc w:val="both"/>
        <w:rPr>
          <w:rFonts w:eastAsia="Calibri"/>
          <w:szCs w:val="22"/>
          <w:lang w:val="en-US"/>
        </w:rPr>
      </w:pPr>
      <w:r w:rsidRPr="00267BA0">
        <w:rPr>
          <w:rFonts w:eastAsia="Calibri"/>
          <w:sz w:val="24"/>
          <w:szCs w:val="22"/>
          <w:lang w:val="en-US"/>
        </w:rPr>
        <w:t xml:space="preserve">Public consultations were carried out in two (02) phases with the project stakeholders. First with the administrative authorities at the central level at the level of the Ministry of the Environment and that of Livestock. These consultations took place from February 5 to 19, 2024 and helped lay the foundations of the study. </w:t>
      </w:r>
      <w:r w:rsidRPr="00267BA0">
        <w:rPr>
          <w:rFonts w:eastAsia="Calibri"/>
          <w:sz w:val="24"/>
          <w:szCs w:val="24"/>
          <w:lang w:val="en-US"/>
        </w:rPr>
        <w:t xml:space="preserve">Then, the second phase involves consultation with beneficiaries to present the project activities and request their involvement and participation to ensure </w:t>
      </w:r>
      <w:r w:rsidRPr="00267BA0">
        <w:rPr>
          <w:rFonts w:eastAsia="Calibri"/>
          <w:szCs w:val="22"/>
          <w:lang w:val="en-US"/>
        </w:rPr>
        <w:t>success.</w:t>
      </w:r>
    </w:p>
    <w:p w14:paraId="110A6131" w14:textId="77777777" w:rsidR="00C14507" w:rsidRPr="00267BA0" w:rsidRDefault="00C14507" w:rsidP="00C14507">
      <w:pPr>
        <w:autoSpaceDE w:val="0"/>
        <w:autoSpaceDN w:val="0"/>
        <w:adjustRightInd w:val="0"/>
        <w:spacing w:line="276" w:lineRule="auto"/>
        <w:jc w:val="both"/>
        <w:rPr>
          <w:rFonts w:eastAsia="Calibri"/>
          <w:szCs w:val="22"/>
          <w:lang w:val="en-US"/>
        </w:rPr>
      </w:pPr>
      <w:r w:rsidRPr="00267BA0">
        <w:rPr>
          <w:rFonts w:eastAsia="Calibri"/>
          <w:szCs w:val="22"/>
          <w:lang w:val="en-US"/>
        </w:rPr>
        <w:t>The role of public consultation was to:</w:t>
      </w:r>
    </w:p>
    <w:p w14:paraId="563F5367"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inform the stakeholders concerned about the project;</w:t>
      </w:r>
    </w:p>
    <w:p w14:paraId="566F7A42"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promote good integration of the project and improve its image;</w:t>
      </w:r>
    </w:p>
    <w:p w14:paraId="0DB2246D"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collect the expectations or concerns of stakeholders on an environmental, economic and socio-cultural level;</w:t>
      </w:r>
    </w:p>
    <w:p w14:paraId="062C1309"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them at all stages of the project to prevent risks or possible conflicts;</w:t>
      </w:r>
    </w:p>
    <w:p w14:paraId="63E304E7"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enhance the positive impacts of the project;</w:t>
      </w:r>
    </w:p>
    <w:p w14:paraId="173FFA72"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create a climate of trust between local residents and the developer on the basis of objective cooperation;</w:t>
      </w:r>
    </w:p>
    <w:p w14:paraId="0C77A9CE"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know the perception of the population, political-administrative and customary authorities on the positive and/or negative impacts of the project and;</w:t>
      </w:r>
    </w:p>
    <w:p w14:paraId="65B9F4C3" w14:textId="77777777" w:rsidR="00C14507" w:rsidRPr="00267BA0" w:rsidRDefault="00C14507" w:rsidP="00C14507">
      <w:pPr>
        <w:numPr>
          <w:ilvl w:val="0"/>
          <w:numId w:val="52"/>
        </w:numPr>
        <w:spacing w:line="276" w:lineRule="auto"/>
        <w:contextualSpacing/>
        <w:jc w:val="both"/>
        <w:rPr>
          <w:sz w:val="24"/>
          <w:szCs w:val="24"/>
          <w:lang w:val="en-US"/>
        </w:rPr>
      </w:pPr>
      <w:r w:rsidRPr="00267BA0">
        <w:rPr>
          <w:sz w:val="24"/>
          <w:szCs w:val="24"/>
          <w:lang w:val="en-US"/>
        </w:rPr>
        <w:t>collect the wishes of local and surrounding populations in relation to the radiotherapy center construction project, in terms of economic, social and ecological well-being.</w:t>
      </w:r>
    </w:p>
    <w:p w14:paraId="29EFCE22" w14:textId="77777777" w:rsidR="00C14507" w:rsidRPr="00267BA0" w:rsidRDefault="00C14507" w:rsidP="00C14507">
      <w:pPr>
        <w:autoSpaceDE w:val="0"/>
        <w:autoSpaceDN w:val="0"/>
        <w:adjustRightInd w:val="0"/>
        <w:spacing w:line="276" w:lineRule="auto"/>
        <w:jc w:val="both"/>
        <w:rPr>
          <w:rFonts w:eastAsia="Calibri"/>
          <w:sz w:val="24"/>
          <w:szCs w:val="24"/>
          <w:lang w:val="en-US"/>
        </w:rPr>
      </w:pPr>
      <w:r w:rsidRPr="00267BA0">
        <w:rPr>
          <w:rFonts w:eastAsia="Calibri"/>
          <w:sz w:val="24"/>
          <w:szCs w:val="24"/>
          <w:lang w:val="en-US"/>
        </w:rPr>
        <w:t>At the end of the consultations carried out, the main conclusions are:</w:t>
      </w:r>
    </w:p>
    <w:p w14:paraId="6FC3BA67" w14:textId="77777777" w:rsidR="00C14507" w:rsidRPr="00267BA0" w:rsidRDefault="00C14507" w:rsidP="00C14507">
      <w:pPr>
        <w:pStyle w:val="Paragraphedeliste"/>
        <w:numPr>
          <w:ilvl w:val="0"/>
          <w:numId w:val="309"/>
        </w:numPr>
        <w:jc w:val="both"/>
        <w:rPr>
          <w:color w:val="000000"/>
          <w:sz w:val="24"/>
          <w:szCs w:val="24"/>
          <w:lang w:val="en-US"/>
        </w:rPr>
      </w:pPr>
      <w:r w:rsidRPr="00267BA0">
        <w:rPr>
          <w:color w:val="000000"/>
          <w:sz w:val="24"/>
          <w:szCs w:val="24"/>
          <w:lang w:val="en-US"/>
        </w:rPr>
        <w:t>involve the Nema Regional Environmental Delegate in the continuation of the project,</w:t>
      </w:r>
    </w:p>
    <w:p w14:paraId="42D2E945"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carry out additional NIES for certain project activities in accordance with the RIM environmental framework law,</w:t>
      </w:r>
    </w:p>
    <w:p w14:paraId="304BCC9E"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involve breeders and leaders in the choice of sites for implementing the works;</w:t>
      </w:r>
    </w:p>
    <w:p w14:paraId="66F586FD"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integrate hedgerow planting into project activities</w:t>
      </w:r>
    </w:p>
    <w:p w14:paraId="74487D96"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carry out compensatory reforestation and ensure the maintenance of the plants,</w:t>
      </w:r>
    </w:p>
    <w:p w14:paraId="1C06CFFE"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respect the needs of breeders in terms of infrastructure,</w:t>
      </w:r>
    </w:p>
    <w:p w14:paraId="4C65F759" w14:textId="77777777" w:rsidR="00C14507" w:rsidRPr="00A373CD" w:rsidRDefault="00C14507" w:rsidP="00C14507">
      <w:pPr>
        <w:pStyle w:val="Paragraphedeliste"/>
        <w:numPr>
          <w:ilvl w:val="0"/>
          <w:numId w:val="309"/>
        </w:numPr>
        <w:autoSpaceDE w:val="0"/>
        <w:autoSpaceDN w:val="0"/>
        <w:adjustRightInd w:val="0"/>
        <w:spacing w:line="276" w:lineRule="auto"/>
        <w:jc w:val="both"/>
        <w:rPr>
          <w:rFonts w:eastAsia="Calibri"/>
          <w:sz w:val="24"/>
          <w:szCs w:val="24"/>
        </w:rPr>
      </w:pPr>
      <w:r w:rsidRPr="00A373CD">
        <w:rPr>
          <w:color w:val="000000"/>
          <w:sz w:val="24"/>
          <w:szCs w:val="24"/>
        </w:rPr>
        <w:t>provide support measures for infrastructure management,</w:t>
      </w:r>
    </w:p>
    <w:p w14:paraId="7ECEF462"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ensure the spatial distribution of hydraulic works,</w:t>
      </w:r>
    </w:p>
    <w:p w14:paraId="648258BF"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plan actions to raise awareness among breeders about the management of structures;</w:t>
      </w:r>
    </w:p>
    <w:p w14:paraId="77938F0B" w14:textId="77777777" w:rsidR="00C14507" w:rsidRPr="00267BA0" w:rsidRDefault="00C14507" w:rsidP="00C14507">
      <w:pPr>
        <w:pStyle w:val="Paragraphedeliste"/>
        <w:numPr>
          <w:ilvl w:val="0"/>
          <w:numId w:val="309"/>
        </w:numPr>
        <w:autoSpaceDE w:val="0"/>
        <w:autoSpaceDN w:val="0"/>
        <w:adjustRightInd w:val="0"/>
        <w:spacing w:line="276" w:lineRule="auto"/>
        <w:jc w:val="both"/>
        <w:rPr>
          <w:rFonts w:eastAsia="Calibri"/>
          <w:sz w:val="24"/>
          <w:szCs w:val="24"/>
          <w:lang w:val="en-US"/>
        </w:rPr>
      </w:pPr>
      <w:r w:rsidRPr="00267BA0">
        <w:rPr>
          <w:color w:val="000000"/>
          <w:sz w:val="24"/>
          <w:szCs w:val="24"/>
          <w:lang w:val="en-US"/>
        </w:rPr>
        <w:t>provide support measures for breeders in addition to training.</w:t>
      </w:r>
    </w:p>
    <w:p w14:paraId="72E39C45" w14:textId="77777777" w:rsidR="00C14507" w:rsidRPr="00267BA0" w:rsidRDefault="00C14507" w:rsidP="00C14507">
      <w:pPr>
        <w:autoSpaceDE w:val="0"/>
        <w:autoSpaceDN w:val="0"/>
        <w:adjustRightInd w:val="0"/>
        <w:spacing w:before="240" w:after="240" w:line="276" w:lineRule="auto"/>
        <w:jc w:val="both"/>
        <w:rPr>
          <w:rFonts w:eastAsia="Calibri"/>
          <w:sz w:val="24"/>
          <w:szCs w:val="24"/>
          <w:lang w:val="en-US"/>
        </w:rPr>
      </w:pPr>
      <w:r w:rsidRPr="00267BA0">
        <w:rPr>
          <w:rFonts w:eastAsia="Calibri"/>
          <w:sz w:val="24"/>
          <w:szCs w:val="24"/>
          <w:lang w:val="en-US"/>
        </w:rPr>
        <w:t>In terms of responses to these concerns, the project reassured the stakeholders concerned of its determination and commitment to taking concerns into account. To this end, a stakeholder participation plan is developed to support the plain and healthy participation of all stakeholders.</w:t>
      </w:r>
    </w:p>
    <w:p w14:paraId="4A06A5BF" w14:textId="77777777" w:rsidR="00A031A9" w:rsidRPr="00A031A9" w:rsidRDefault="00A031A9" w:rsidP="00A031A9">
      <w:pPr>
        <w:autoSpaceDE w:val="0"/>
        <w:autoSpaceDN w:val="0"/>
        <w:adjustRightInd w:val="0"/>
        <w:spacing w:line="276" w:lineRule="auto"/>
        <w:jc w:val="both"/>
        <w:rPr>
          <w:rFonts w:eastAsia="Calibri"/>
          <w:sz w:val="24"/>
          <w:szCs w:val="22"/>
          <w:lang w:val="en-US"/>
        </w:rPr>
      </w:pPr>
    </w:p>
    <w:p w14:paraId="7C116953" w14:textId="77777777" w:rsidR="00A031A9" w:rsidRPr="00A031A9" w:rsidRDefault="00A031A9" w:rsidP="00A031A9">
      <w:pPr>
        <w:autoSpaceDE w:val="0"/>
        <w:autoSpaceDN w:val="0"/>
        <w:adjustRightInd w:val="0"/>
        <w:spacing w:line="276" w:lineRule="auto"/>
        <w:jc w:val="both"/>
        <w:rPr>
          <w:rFonts w:eastAsia="Calibri"/>
          <w:sz w:val="24"/>
          <w:szCs w:val="22"/>
          <w:lang w:val="en-US"/>
        </w:rPr>
        <w:sectPr w:rsidR="00A031A9" w:rsidRPr="00A031A9" w:rsidSect="00A031A9">
          <w:pgSz w:w="11906" w:h="16838"/>
          <w:pgMar w:top="1417" w:right="1417" w:bottom="1417" w:left="1417" w:header="708" w:footer="708" w:gutter="0"/>
          <w:pgNumType w:fmt="lowerRoman"/>
          <w:cols w:space="708"/>
          <w:docGrid w:linePitch="360"/>
        </w:sectPr>
      </w:pPr>
    </w:p>
    <w:p w14:paraId="1F48AC77" w14:textId="77777777" w:rsidR="00A031A9" w:rsidRPr="00F60950" w:rsidRDefault="00A031A9" w:rsidP="00D96814">
      <w:pPr>
        <w:pStyle w:val="Titre4"/>
        <w:numPr>
          <w:ilvl w:val="0"/>
          <w:numId w:val="285"/>
        </w:numPr>
        <w:spacing w:line="276" w:lineRule="auto"/>
        <w:ind w:left="0" w:firstLine="0"/>
        <w:rPr>
          <w:rFonts w:ascii="Times New Roman" w:hAnsi="Times New Roman" w:cs="Times New Roman"/>
          <w:b/>
          <w:bCs/>
          <w:i w:val="0"/>
          <w:sz w:val="24"/>
          <w:szCs w:val="22"/>
        </w:rPr>
      </w:pPr>
      <w:r w:rsidRPr="00F60950">
        <w:rPr>
          <w:rFonts w:ascii="Times New Roman" w:hAnsi="Times New Roman" w:cs="Times New Roman"/>
          <w:b/>
          <w:bCs/>
          <w:i w:val="0"/>
          <w:iCs w:val="0"/>
          <w:color w:val="auto"/>
          <w:sz w:val="24"/>
          <w:szCs w:val="22"/>
        </w:rPr>
        <w:t>Environmental and Social Management Plan</w:t>
      </w:r>
    </w:p>
    <w:p w14:paraId="0A774F9D" w14:textId="77777777" w:rsidR="00C14507" w:rsidRPr="00267BA0" w:rsidRDefault="00C14507" w:rsidP="00C14507">
      <w:pPr>
        <w:spacing w:after="110" w:line="276" w:lineRule="auto"/>
        <w:ind w:left="-5" w:right="3" w:hanging="10"/>
        <w:jc w:val="both"/>
        <w:rPr>
          <w:rFonts w:eastAsia="Arial"/>
          <w:sz w:val="24"/>
          <w:szCs w:val="22"/>
          <w:lang w:val="en-US"/>
        </w:rPr>
      </w:pPr>
      <w:r w:rsidRPr="00267BA0">
        <w:rPr>
          <w:rFonts w:eastAsia="Arial"/>
          <w:sz w:val="24"/>
          <w:szCs w:val="22"/>
          <w:lang w:val="en-US"/>
        </w:rPr>
        <w:t>The Environmental and Social Management Plan (ESMP) presents the measures to be implemented before, during the construction and during the operation of the infrastructures, in order to prevent and minimize risks and negative impacts and possibly maximize positive impacts.</w:t>
      </w:r>
    </w:p>
    <w:p w14:paraId="1E360125" w14:textId="77777777" w:rsidR="00C14507" w:rsidRPr="00267BA0" w:rsidRDefault="00C14507" w:rsidP="00267BA0">
      <w:pPr>
        <w:pStyle w:val="Paragraphedeliste"/>
        <w:numPr>
          <w:ilvl w:val="0"/>
          <w:numId w:val="310"/>
        </w:numPr>
        <w:spacing w:after="110" w:line="276" w:lineRule="auto"/>
        <w:ind w:right="3"/>
        <w:jc w:val="both"/>
        <w:rPr>
          <w:rFonts w:eastAsia="Arial"/>
          <w:sz w:val="24"/>
          <w:szCs w:val="22"/>
          <w:lang w:val="en-US"/>
        </w:rPr>
      </w:pPr>
      <w:r w:rsidRPr="00267BA0">
        <w:rPr>
          <w:rFonts w:eastAsia="Arial"/>
          <w:sz w:val="24"/>
          <w:szCs w:val="22"/>
          <w:lang w:val="en-US"/>
        </w:rPr>
        <w:t>The specific measures concerning the main impacts identified are:</w:t>
      </w:r>
    </w:p>
    <w:p w14:paraId="18D6AA62"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the deforestation of rare plant species on the right-of-way of the work sites, for which it is necessary:</w:t>
      </w:r>
    </w:p>
    <w:p w14:paraId="7E531F14" w14:textId="77777777" w:rsidR="00C14507" w:rsidRDefault="00C14507" w:rsidP="00C14507">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carry out compensatory reforestation,</w:t>
      </w:r>
    </w:p>
    <w:p w14:paraId="55DC4C48"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carry out selective cuts of species</w:t>
      </w:r>
    </w:p>
    <w:p w14:paraId="7F675678"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air pollution: as an attenuation measure , it is necessary:</w:t>
      </w:r>
    </w:p>
    <w:p w14:paraId="3A6D4483"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Carry out regular watering of dust release areas ,</w:t>
      </w:r>
    </w:p>
    <w:p w14:paraId="0CEA2671"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Train employees in best working practices that release less dust,</w:t>
      </w:r>
    </w:p>
    <w:p w14:paraId="0DD17028"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excessive water consumption, it is necessary to</w:t>
      </w:r>
    </w:p>
    <w:p w14:paraId="36C85D5D"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schedule certain activities in the rainy season,</w:t>
      </w:r>
    </w:p>
    <w:p w14:paraId="3FB2806B"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soil degradation for which , it is necessary:</w:t>
      </w:r>
    </w:p>
    <w:p w14:paraId="3DF55539"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rehabilitate the borrow sites at the end of the work,</w:t>
      </w:r>
    </w:p>
    <w:p w14:paraId="07D34912"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rFonts w:eastAsia="Arial"/>
          <w:sz w:val="24"/>
          <w:szCs w:val="24"/>
          <w:lang w:val="en-US"/>
        </w:rPr>
        <w:t>pollution , as mitigation measures , it is necessary:</w:t>
      </w:r>
    </w:p>
    <w:p w14:paraId="4FA6F774"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ensure proper maintenance of work equipment,</w:t>
      </w:r>
    </w:p>
    <w:p w14:paraId="536FF4A8" w14:textId="77777777" w:rsidR="00C14507" w:rsidRDefault="00C14507" w:rsidP="00C14507">
      <w:pPr>
        <w:pStyle w:val="Paragraphedeliste"/>
        <w:numPr>
          <w:ilvl w:val="1"/>
          <w:numId w:val="282"/>
        </w:numPr>
        <w:autoSpaceDE w:val="0"/>
        <w:autoSpaceDN w:val="0"/>
        <w:adjustRightInd w:val="0"/>
        <w:spacing w:line="276" w:lineRule="auto"/>
        <w:jc w:val="both"/>
        <w:rPr>
          <w:sz w:val="24"/>
          <w:szCs w:val="22"/>
          <w:lang w:bidi="en-US"/>
        </w:rPr>
      </w:pPr>
      <w:r>
        <w:rPr>
          <w:sz w:val="24"/>
          <w:szCs w:val="22"/>
          <w:lang w:bidi="en-US"/>
        </w:rPr>
        <w:t>regulate working hours,</w:t>
      </w:r>
    </w:p>
    <w:p w14:paraId="0909B0DE" w14:textId="77777777" w:rsidR="00C14507" w:rsidRPr="00267BA0" w:rsidRDefault="00C14507" w:rsidP="00C14507">
      <w:pPr>
        <w:pStyle w:val="Paragraphedeliste"/>
        <w:numPr>
          <w:ilvl w:val="0"/>
          <w:numId w:val="282"/>
        </w:numPr>
        <w:autoSpaceDE w:val="0"/>
        <w:autoSpaceDN w:val="0"/>
        <w:adjustRightInd w:val="0"/>
        <w:spacing w:line="276" w:lineRule="auto"/>
        <w:jc w:val="both"/>
        <w:rPr>
          <w:sz w:val="24"/>
          <w:szCs w:val="22"/>
          <w:lang w:val="en-US" w:bidi="en-US"/>
        </w:rPr>
      </w:pPr>
      <w:r w:rsidRPr="00267BA0">
        <w:rPr>
          <w:sz w:val="24"/>
          <w:szCs w:val="22"/>
          <w:lang w:val="en-US" w:bidi="en-US"/>
        </w:rPr>
        <w:t>creation in the project intervention area, as improvement measures, it is necessary:</w:t>
      </w:r>
    </w:p>
    <w:p w14:paraId="53D2F456" w14:textId="77777777" w:rsidR="00C14507" w:rsidRPr="00267BA0" w:rsidRDefault="00C14507" w:rsidP="00C14507">
      <w:pPr>
        <w:pStyle w:val="Paragraphedeliste"/>
        <w:numPr>
          <w:ilvl w:val="1"/>
          <w:numId w:val="282"/>
        </w:numPr>
        <w:autoSpaceDE w:val="0"/>
        <w:autoSpaceDN w:val="0"/>
        <w:adjustRightInd w:val="0"/>
        <w:spacing w:line="276" w:lineRule="auto"/>
        <w:jc w:val="both"/>
        <w:rPr>
          <w:sz w:val="24"/>
          <w:szCs w:val="22"/>
          <w:lang w:val="en-US" w:bidi="en-US"/>
        </w:rPr>
      </w:pPr>
      <w:r w:rsidRPr="00267BA0">
        <w:rPr>
          <w:sz w:val="24"/>
          <w:szCs w:val="22"/>
          <w:lang w:val="en-US" w:bidi="en-US"/>
        </w:rPr>
        <w:t>favor the recruitment of local staff,</w:t>
      </w:r>
    </w:p>
    <w:p w14:paraId="5EF47037" w14:textId="77777777" w:rsidR="00C14507" w:rsidRPr="00267BA0" w:rsidRDefault="00C14507" w:rsidP="00267BA0">
      <w:pPr>
        <w:pStyle w:val="Paragraphedeliste"/>
        <w:numPr>
          <w:ilvl w:val="0"/>
          <w:numId w:val="310"/>
        </w:numPr>
        <w:spacing w:after="110" w:line="276" w:lineRule="auto"/>
        <w:ind w:right="3"/>
        <w:jc w:val="both"/>
        <w:rPr>
          <w:rFonts w:eastAsia="Arial"/>
          <w:sz w:val="24"/>
          <w:szCs w:val="22"/>
          <w:lang w:val="en-US"/>
        </w:rPr>
      </w:pPr>
      <w:r w:rsidRPr="00267BA0">
        <w:rPr>
          <w:rFonts w:eastAsia="Arial"/>
          <w:sz w:val="24"/>
          <w:szCs w:val="22"/>
          <w:lang w:val="en-US"/>
        </w:rPr>
        <w:t xml:space="preserve">Specific Environment-Health-Safety at Work (ESST) clauses must be included in service providers’ work contracts, these are: </w:t>
      </w:r>
    </w:p>
    <w:p w14:paraId="6281DA2D" w14:textId="77777777" w:rsidR="00C14507" w:rsidRPr="00A373CD" w:rsidRDefault="00C14507" w:rsidP="00C14507">
      <w:pPr>
        <w:pStyle w:val="Commentaire"/>
        <w:numPr>
          <w:ilvl w:val="1"/>
          <w:numId w:val="299"/>
        </w:numPr>
        <w:spacing w:after="0" w:line="276" w:lineRule="auto"/>
        <w:rPr>
          <w:rFonts w:ascii="Times New Roman" w:hAnsi="Times New Roman" w:cs="Times New Roman"/>
          <w:sz w:val="24"/>
          <w:szCs w:val="24"/>
          <w:lang w:val="fr-FR"/>
        </w:rPr>
      </w:pPr>
      <w:r w:rsidRPr="00A373CD">
        <w:rPr>
          <w:rFonts w:ascii="Times New Roman" w:hAnsi="Times New Roman" w:cs="Times New Roman"/>
          <w:sz w:val="24"/>
          <w:szCs w:val="24"/>
          <w:lang w:val="fr-FR"/>
        </w:rPr>
        <w:t>rules on construction sites;</w:t>
      </w:r>
    </w:p>
    <w:p w14:paraId="2A9BD547" w14:textId="77777777" w:rsidR="00C14507" w:rsidRPr="00A373CD" w:rsidRDefault="00C14507" w:rsidP="00C14507">
      <w:pPr>
        <w:pStyle w:val="Commentaire"/>
        <w:numPr>
          <w:ilvl w:val="1"/>
          <w:numId w:val="299"/>
        </w:numPr>
        <w:spacing w:after="0" w:line="276" w:lineRule="auto"/>
        <w:rPr>
          <w:rFonts w:ascii="Times New Roman" w:hAnsi="Times New Roman" w:cs="Times New Roman"/>
          <w:sz w:val="24"/>
          <w:szCs w:val="24"/>
          <w:lang w:val="fr-FR"/>
        </w:rPr>
      </w:pPr>
      <w:r w:rsidRPr="00A373CD">
        <w:rPr>
          <w:rFonts w:ascii="Times New Roman" w:hAnsi="Times New Roman" w:cs="Times New Roman"/>
          <w:sz w:val="24"/>
          <w:szCs w:val="24"/>
          <w:lang w:val="fr-FR"/>
        </w:rPr>
        <w:t>STD-HIV awareness ;</w:t>
      </w:r>
    </w:p>
    <w:p w14:paraId="3751D1F8" w14:textId="77777777" w:rsidR="00C14507" w:rsidRPr="003E1774" w:rsidRDefault="00C14507" w:rsidP="00C14507">
      <w:pPr>
        <w:pStyle w:val="Commentaire"/>
        <w:numPr>
          <w:ilvl w:val="1"/>
          <w:numId w:val="299"/>
        </w:numPr>
        <w:spacing w:after="0" w:line="276" w:lineRule="auto"/>
        <w:rPr>
          <w:rFonts w:ascii="Times New Roman" w:hAnsi="Times New Roman" w:cs="Times New Roman"/>
          <w:sz w:val="24"/>
          <w:szCs w:val="24"/>
        </w:rPr>
      </w:pPr>
      <w:r w:rsidRPr="003E1774">
        <w:rPr>
          <w:rFonts w:ascii="Times New Roman" w:hAnsi="Times New Roman" w:cs="Times New Roman"/>
          <w:sz w:val="24"/>
          <w:szCs w:val="24"/>
        </w:rPr>
        <w:t>managing the relationship between employees and communities in the project area, with emphasis on the protection of minors and other vulnerable people;</w:t>
      </w:r>
    </w:p>
    <w:p w14:paraId="58F0F461" w14:textId="77777777" w:rsidR="00C14507" w:rsidRPr="003E1774" w:rsidRDefault="00C14507" w:rsidP="00C14507">
      <w:pPr>
        <w:pStyle w:val="Commentaire"/>
        <w:numPr>
          <w:ilvl w:val="1"/>
          <w:numId w:val="299"/>
        </w:numPr>
        <w:spacing w:after="0" w:line="276" w:lineRule="auto"/>
        <w:rPr>
          <w:rFonts w:ascii="Times New Roman" w:hAnsi="Times New Roman" w:cs="Times New Roman"/>
          <w:sz w:val="24"/>
          <w:szCs w:val="24"/>
        </w:rPr>
      </w:pPr>
      <w:r w:rsidRPr="003E1774">
        <w:rPr>
          <w:rFonts w:ascii="Times New Roman" w:hAnsi="Times New Roman" w:cs="Times New Roman"/>
          <w:sz w:val="24"/>
          <w:szCs w:val="24"/>
        </w:rPr>
        <w:t>consideration of gender equality and gender-based violence (GBV) as well as sexual exploitation and abuse, where applicable;</w:t>
      </w:r>
    </w:p>
    <w:p w14:paraId="2EDC0C8C" w14:textId="77777777" w:rsidR="00C14507" w:rsidRPr="00A373CD" w:rsidRDefault="00C14507" w:rsidP="00C14507">
      <w:pPr>
        <w:pStyle w:val="Commentaire"/>
        <w:numPr>
          <w:ilvl w:val="1"/>
          <w:numId w:val="299"/>
        </w:numPr>
        <w:spacing w:after="0" w:line="276" w:lineRule="auto"/>
        <w:rPr>
          <w:rFonts w:ascii="Times New Roman" w:hAnsi="Times New Roman" w:cs="Times New Roman"/>
          <w:sz w:val="24"/>
          <w:szCs w:val="24"/>
          <w:lang w:val="fr-FR"/>
        </w:rPr>
      </w:pPr>
      <w:r w:rsidRPr="00A373CD">
        <w:rPr>
          <w:rFonts w:ascii="Times New Roman" w:hAnsi="Times New Roman" w:cs="Times New Roman"/>
          <w:sz w:val="24"/>
          <w:szCs w:val="24"/>
          <w:lang w:val="fr-FR"/>
        </w:rPr>
        <w:t>management of “chance discoveries”;</w:t>
      </w:r>
    </w:p>
    <w:p w14:paraId="13A8CE6C" w14:textId="60355E77" w:rsidR="00A031A9" w:rsidRPr="00C14507" w:rsidRDefault="00C14507" w:rsidP="00267BA0">
      <w:pPr>
        <w:pStyle w:val="Paragraphedeliste"/>
        <w:numPr>
          <w:ilvl w:val="0"/>
          <w:numId w:val="310"/>
        </w:numPr>
        <w:spacing w:after="110" w:line="276" w:lineRule="auto"/>
        <w:ind w:right="3"/>
        <w:jc w:val="both"/>
        <w:rPr>
          <w:rFonts w:eastAsia="Arial"/>
          <w:sz w:val="24"/>
          <w:szCs w:val="22"/>
          <w:lang w:val="en-US"/>
        </w:rPr>
      </w:pPr>
      <w:r w:rsidRPr="00267BA0">
        <w:rPr>
          <w:rFonts w:eastAsia="Arial"/>
          <w:sz w:val="24"/>
          <w:szCs w:val="22"/>
          <w:lang w:val="en-US"/>
        </w:rPr>
        <w:t>A capacity building program is being developed to support the implementation of the project's environmental and social safeguard measures.</w:t>
      </w:r>
      <w:r w:rsidR="00A031A9" w:rsidRPr="00C14507">
        <w:rPr>
          <w:rFonts w:eastAsia="Arial"/>
          <w:sz w:val="24"/>
          <w:szCs w:val="22"/>
          <w:lang w:val="en-US"/>
        </w:rPr>
        <w:br w:type="page"/>
      </w:r>
    </w:p>
    <w:p w14:paraId="6AEE30CA" w14:textId="77777777" w:rsidR="00C14507" w:rsidRPr="00646511" w:rsidRDefault="00C14507">
      <w:pPr>
        <w:spacing w:after="200" w:line="276" w:lineRule="auto"/>
        <w:rPr>
          <w:rFonts w:eastAsia="Arial"/>
          <w:sz w:val="24"/>
          <w:szCs w:val="24"/>
          <w:lang w:val="en-US"/>
        </w:rPr>
      </w:pPr>
      <w:r w:rsidRPr="00646511">
        <w:rPr>
          <w:rFonts w:eastAsia="Arial"/>
          <w:sz w:val="24"/>
          <w:szCs w:val="24"/>
          <w:lang w:val="en-US"/>
        </w:rPr>
        <w:br w:type="page"/>
      </w:r>
    </w:p>
    <w:p w14:paraId="54723A47" w14:textId="305FEC04" w:rsidR="00C14507" w:rsidRPr="00267BA0" w:rsidRDefault="00C14507" w:rsidP="00267BA0">
      <w:pPr>
        <w:spacing w:after="110" w:line="276" w:lineRule="auto"/>
        <w:ind w:right="3"/>
        <w:jc w:val="both"/>
        <w:rPr>
          <w:rFonts w:eastAsia="Arial"/>
          <w:sz w:val="24"/>
          <w:szCs w:val="24"/>
          <w:lang w:val="en-US"/>
        </w:rPr>
      </w:pPr>
      <w:r w:rsidRPr="00267BA0">
        <w:rPr>
          <w:rFonts w:eastAsia="Arial"/>
          <w:sz w:val="24"/>
          <w:szCs w:val="24"/>
          <w:lang w:val="en-US"/>
        </w:rPr>
        <w:t>In terms of risk management, the risk management matrix below takes stock of the major risks to be managed :</w:t>
      </w:r>
    </w:p>
    <w:tbl>
      <w:tblPr>
        <w:tblW w:w="14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144"/>
        <w:gridCol w:w="7118"/>
        <w:gridCol w:w="1268"/>
        <w:gridCol w:w="2956"/>
      </w:tblGrid>
      <w:tr w:rsidR="00C14507" w:rsidRPr="005C5DFE" w14:paraId="6BDDCE43" w14:textId="77777777" w:rsidTr="003A45CE">
        <w:trPr>
          <w:trHeight w:val="20"/>
          <w:tblHeader/>
        </w:trPr>
        <w:tc>
          <w:tcPr>
            <w:tcW w:w="545" w:type="dxa"/>
            <w:shd w:val="clear" w:color="auto" w:fill="9BBB59" w:themeFill="accent3"/>
            <w:vAlign w:val="center"/>
            <w:hideMark/>
          </w:tcPr>
          <w:p w14:paraId="3D329C38" w14:textId="77777777" w:rsidR="00C14507" w:rsidRPr="00060A3B" w:rsidRDefault="00C14507" w:rsidP="003A45CE">
            <w:pPr>
              <w:jc w:val="center"/>
              <w:rPr>
                <w:b/>
                <w:bCs/>
                <w:color w:val="000000"/>
                <w:sz w:val="22"/>
                <w:szCs w:val="22"/>
              </w:rPr>
            </w:pPr>
            <w:r w:rsidRPr="00060A3B">
              <w:rPr>
                <w:b/>
                <w:bCs/>
                <w:color w:val="000000"/>
                <w:sz w:val="22"/>
                <w:szCs w:val="22"/>
              </w:rPr>
              <w:t>No.</w:t>
            </w:r>
          </w:p>
        </w:tc>
        <w:tc>
          <w:tcPr>
            <w:tcW w:w="2144" w:type="dxa"/>
            <w:shd w:val="clear" w:color="auto" w:fill="9BBB59" w:themeFill="accent3"/>
            <w:vAlign w:val="center"/>
            <w:hideMark/>
          </w:tcPr>
          <w:p w14:paraId="599FF5CC" w14:textId="77777777" w:rsidR="00C14507" w:rsidRPr="00060A3B" w:rsidRDefault="00C14507" w:rsidP="003A45CE">
            <w:pPr>
              <w:rPr>
                <w:b/>
                <w:bCs/>
                <w:color w:val="000000"/>
                <w:sz w:val="22"/>
                <w:szCs w:val="22"/>
              </w:rPr>
            </w:pPr>
            <w:r w:rsidRPr="00060A3B">
              <w:rPr>
                <w:b/>
                <w:bCs/>
                <w:color w:val="000000"/>
                <w:sz w:val="22"/>
                <w:szCs w:val="22"/>
              </w:rPr>
              <w:t>Risks</w:t>
            </w:r>
          </w:p>
        </w:tc>
        <w:tc>
          <w:tcPr>
            <w:tcW w:w="7118" w:type="dxa"/>
            <w:shd w:val="clear" w:color="auto" w:fill="9BBB59" w:themeFill="accent3"/>
            <w:vAlign w:val="center"/>
            <w:hideMark/>
          </w:tcPr>
          <w:p w14:paraId="68A56AB3" w14:textId="77777777" w:rsidR="00C14507" w:rsidRPr="00060A3B" w:rsidRDefault="00C14507" w:rsidP="003A45CE">
            <w:pPr>
              <w:rPr>
                <w:b/>
                <w:bCs/>
                <w:color w:val="000000"/>
                <w:sz w:val="22"/>
                <w:szCs w:val="22"/>
              </w:rPr>
            </w:pPr>
            <w:r w:rsidRPr="00060A3B">
              <w:rPr>
                <w:b/>
                <w:bCs/>
                <w:color w:val="000000"/>
                <w:sz w:val="22"/>
                <w:szCs w:val="22"/>
              </w:rPr>
              <w:t>Description of risk</w:t>
            </w:r>
          </w:p>
        </w:tc>
        <w:tc>
          <w:tcPr>
            <w:tcW w:w="1103" w:type="dxa"/>
            <w:shd w:val="clear" w:color="auto" w:fill="9BBB59" w:themeFill="accent3"/>
            <w:vAlign w:val="center"/>
            <w:hideMark/>
          </w:tcPr>
          <w:p w14:paraId="2CFB3BD5" w14:textId="77777777" w:rsidR="00C14507" w:rsidRPr="00060A3B" w:rsidRDefault="00C14507" w:rsidP="003A45CE">
            <w:pPr>
              <w:rPr>
                <w:b/>
                <w:bCs/>
                <w:color w:val="000000"/>
                <w:sz w:val="22"/>
                <w:szCs w:val="22"/>
              </w:rPr>
            </w:pPr>
            <w:r w:rsidRPr="00060A3B">
              <w:rPr>
                <w:b/>
                <w:bCs/>
                <w:color w:val="000000"/>
                <w:sz w:val="22"/>
                <w:szCs w:val="22"/>
              </w:rPr>
              <w:t>Risk level</w:t>
            </w:r>
          </w:p>
        </w:tc>
        <w:tc>
          <w:tcPr>
            <w:tcW w:w="3121" w:type="dxa"/>
            <w:shd w:val="clear" w:color="auto" w:fill="9BBB59" w:themeFill="accent3"/>
            <w:vAlign w:val="bottom"/>
            <w:hideMark/>
          </w:tcPr>
          <w:p w14:paraId="3D3315F3" w14:textId="77777777" w:rsidR="00C14507" w:rsidRPr="00267BA0" w:rsidRDefault="00C14507" w:rsidP="003A45CE">
            <w:pPr>
              <w:rPr>
                <w:b/>
                <w:bCs/>
                <w:color w:val="000000"/>
                <w:sz w:val="22"/>
                <w:szCs w:val="22"/>
                <w:lang w:val="en-US"/>
              </w:rPr>
            </w:pPr>
            <w:r w:rsidRPr="00267BA0">
              <w:rPr>
                <w:b/>
                <w:bCs/>
                <w:color w:val="000000"/>
                <w:sz w:val="22"/>
                <w:szCs w:val="22"/>
                <w:lang w:val="en-US"/>
              </w:rPr>
              <w:t>Prevention or protection measures against risks</w:t>
            </w:r>
          </w:p>
        </w:tc>
      </w:tr>
      <w:tr w:rsidR="00C14507" w:rsidRPr="005C5DFE" w14:paraId="1E537737" w14:textId="77777777" w:rsidTr="003A45CE">
        <w:trPr>
          <w:trHeight w:val="20"/>
        </w:trPr>
        <w:tc>
          <w:tcPr>
            <w:tcW w:w="545" w:type="dxa"/>
            <w:shd w:val="clear" w:color="auto" w:fill="auto"/>
            <w:noWrap/>
            <w:vAlign w:val="center"/>
            <w:hideMark/>
          </w:tcPr>
          <w:p w14:paraId="373EC904" w14:textId="77777777" w:rsidR="00C14507" w:rsidRPr="00267BA0" w:rsidRDefault="00C14507" w:rsidP="003A45CE">
            <w:pPr>
              <w:jc w:val="center"/>
              <w:rPr>
                <w:b/>
                <w:bCs/>
                <w:color w:val="000000"/>
                <w:sz w:val="22"/>
                <w:szCs w:val="22"/>
                <w:lang w:val="en-US"/>
              </w:rPr>
            </w:pPr>
          </w:p>
        </w:tc>
        <w:tc>
          <w:tcPr>
            <w:tcW w:w="13486" w:type="dxa"/>
            <w:gridSpan w:val="4"/>
            <w:shd w:val="clear" w:color="auto" w:fill="auto"/>
            <w:noWrap/>
            <w:vAlign w:val="center"/>
            <w:hideMark/>
          </w:tcPr>
          <w:p w14:paraId="7EB26ED9" w14:textId="77777777" w:rsidR="00C14507" w:rsidRPr="00267BA0" w:rsidRDefault="00C14507" w:rsidP="003A45CE">
            <w:pPr>
              <w:rPr>
                <w:b/>
                <w:bCs/>
                <w:color w:val="000000"/>
                <w:sz w:val="22"/>
                <w:szCs w:val="22"/>
                <w:lang w:val="en-US"/>
              </w:rPr>
            </w:pPr>
            <w:r w:rsidRPr="00267BA0">
              <w:rPr>
                <w:b/>
                <w:bCs/>
                <w:color w:val="000000"/>
                <w:sz w:val="22"/>
                <w:szCs w:val="22"/>
                <w:lang w:val="en-US"/>
              </w:rPr>
              <w:t>Preparation and execution phase of the work</w:t>
            </w:r>
          </w:p>
        </w:tc>
      </w:tr>
      <w:tr w:rsidR="00C14507" w:rsidRPr="005C5DFE" w14:paraId="46ED10AE" w14:textId="77777777" w:rsidTr="003A45CE">
        <w:trPr>
          <w:trHeight w:val="20"/>
        </w:trPr>
        <w:tc>
          <w:tcPr>
            <w:tcW w:w="545" w:type="dxa"/>
            <w:shd w:val="clear" w:color="auto" w:fill="auto"/>
            <w:vAlign w:val="center"/>
            <w:hideMark/>
          </w:tcPr>
          <w:p w14:paraId="0311408B" w14:textId="77777777" w:rsidR="00C14507" w:rsidRPr="00060A3B" w:rsidRDefault="00C14507" w:rsidP="003A45CE">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47E5B384" w14:textId="77777777" w:rsidR="00C14507" w:rsidRPr="00060A3B" w:rsidRDefault="00C14507" w:rsidP="003A45CE">
            <w:pPr>
              <w:jc w:val="both"/>
              <w:rPr>
                <w:color w:val="000000"/>
                <w:sz w:val="22"/>
                <w:szCs w:val="22"/>
              </w:rPr>
            </w:pPr>
            <w:r w:rsidRPr="00060A3B">
              <w:rPr>
                <w:color w:val="000000"/>
                <w:sz w:val="22"/>
                <w:szCs w:val="22"/>
              </w:rPr>
              <w:t>Traffic accidents or collision</w:t>
            </w:r>
          </w:p>
        </w:tc>
        <w:tc>
          <w:tcPr>
            <w:tcW w:w="7118" w:type="dxa"/>
            <w:shd w:val="clear" w:color="auto" w:fill="auto"/>
            <w:vAlign w:val="center"/>
            <w:hideMark/>
          </w:tcPr>
          <w:p w14:paraId="5224B070" w14:textId="77777777" w:rsidR="00C14507" w:rsidRPr="00060A3B" w:rsidRDefault="00C14507" w:rsidP="003A45CE">
            <w:pPr>
              <w:jc w:val="both"/>
              <w:rPr>
                <w:color w:val="000000"/>
                <w:sz w:val="22"/>
                <w:szCs w:val="22"/>
              </w:rPr>
            </w:pPr>
            <w:r w:rsidRPr="00267BA0">
              <w:rPr>
                <w:color w:val="000000"/>
                <w:sz w:val="22"/>
                <w:szCs w:val="22"/>
                <w:lang w:val="en-US"/>
              </w:rPr>
              <w:t xml:space="preserve">During the preparatory and work phase, we could witness accidents linked to the movements of construction machinery, the transport of materials and equipment, the transport and movement of personnel and the movement of populations. We could see the appearance of bodily harm, both among employees and local residents, which could lead to death. These risks are probable. But given the magnitude that the consequences of such events can have, this risk requires the taking of adequate measures even before the start of the development work. </w:t>
            </w:r>
            <w:r w:rsidRPr="00060A3B">
              <w:rPr>
                <w:color w:val="000000"/>
                <w:sz w:val="22"/>
                <w:szCs w:val="22"/>
              </w:rPr>
              <w:t>It is therefore a priority,</w:t>
            </w:r>
          </w:p>
        </w:tc>
        <w:tc>
          <w:tcPr>
            <w:tcW w:w="1103" w:type="dxa"/>
            <w:shd w:val="clear" w:color="auto" w:fill="auto"/>
            <w:vAlign w:val="center"/>
            <w:hideMark/>
          </w:tcPr>
          <w:p w14:paraId="64918F3A"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3F309C68" w14:textId="77777777" w:rsidR="00C14507" w:rsidRPr="00267BA0" w:rsidRDefault="00C14507" w:rsidP="003A45CE">
            <w:pPr>
              <w:jc w:val="both"/>
              <w:rPr>
                <w:color w:val="000000"/>
                <w:sz w:val="22"/>
                <w:szCs w:val="22"/>
                <w:lang w:val="en-US"/>
              </w:rPr>
            </w:pPr>
            <w:r w:rsidRPr="00267BA0">
              <w:rPr>
                <w:color w:val="000000"/>
                <w:sz w:val="22"/>
                <w:szCs w:val="22"/>
                <w:lang w:val="en-US"/>
              </w:rPr>
              <w:t>Raise awareness among site personnel and local populations about respecting road safety instructions</w:t>
            </w:r>
          </w:p>
        </w:tc>
      </w:tr>
      <w:tr w:rsidR="00C14507" w:rsidRPr="005C5DFE" w14:paraId="1B31543A" w14:textId="77777777" w:rsidTr="003A45CE">
        <w:trPr>
          <w:trHeight w:val="20"/>
        </w:trPr>
        <w:tc>
          <w:tcPr>
            <w:tcW w:w="545" w:type="dxa"/>
            <w:shd w:val="clear" w:color="auto" w:fill="auto"/>
            <w:vAlign w:val="center"/>
            <w:hideMark/>
          </w:tcPr>
          <w:p w14:paraId="0FA5C752" w14:textId="77777777" w:rsidR="00C14507" w:rsidRPr="00060A3B" w:rsidRDefault="00C14507" w:rsidP="003A45CE">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65DC3BAD" w14:textId="77777777" w:rsidR="00C14507" w:rsidRPr="00267BA0" w:rsidRDefault="00C14507" w:rsidP="003A45CE">
            <w:pPr>
              <w:jc w:val="both"/>
              <w:rPr>
                <w:color w:val="000000"/>
                <w:sz w:val="22"/>
                <w:szCs w:val="22"/>
                <w:lang w:val="en-US"/>
              </w:rPr>
            </w:pPr>
            <w:r w:rsidRPr="00267BA0">
              <w:rPr>
                <w:color w:val="000000"/>
                <w:sz w:val="22"/>
                <w:szCs w:val="22"/>
                <w:lang w:val="en-US"/>
              </w:rPr>
              <w:t>Health risk linked to respiratory problems</w:t>
            </w:r>
          </w:p>
        </w:tc>
        <w:tc>
          <w:tcPr>
            <w:tcW w:w="7118" w:type="dxa"/>
            <w:shd w:val="clear" w:color="auto" w:fill="auto"/>
            <w:vAlign w:val="center"/>
            <w:hideMark/>
          </w:tcPr>
          <w:p w14:paraId="4CEA401A" w14:textId="77777777" w:rsidR="00C14507" w:rsidRPr="00267BA0" w:rsidRDefault="00C14507" w:rsidP="003A45CE">
            <w:pPr>
              <w:jc w:val="both"/>
              <w:rPr>
                <w:color w:val="000000"/>
                <w:sz w:val="22"/>
                <w:szCs w:val="22"/>
                <w:lang w:val="en-US"/>
              </w:rPr>
            </w:pPr>
            <w:r w:rsidRPr="00267BA0">
              <w:rPr>
                <w:color w:val="000000"/>
                <w:sz w:val="22"/>
                <w:szCs w:val="22"/>
                <w:lang w:val="en-US"/>
              </w:rPr>
              <w:t>Emissions of dusty particles and exhaust gases from machine engines will be the main causes of the appearance of respiratory and eye problems both among workers and among populations living or working nearby. This risk will be probable for most activities with damage that will be qualified as notable.</w:t>
            </w:r>
          </w:p>
        </w:tc>
        <w:tc>
          <w:tcPr>
            <w:tcW w:w="1103" w:type="dxa"/>
            <w:shd w:val="clear" w:color="auto" w:fill="auto"/>
            <w:vAlign w:val="center"/>
            <w:hideMark/>
          </w:tcPr>
          <w:p w14:paraId="51AA00A2"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01E722DE"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Provide site personnel with PPE (respiratory masks) while ensuring they are worn during work </w:t>
            </w:r>
            <w:r w:rsidRPr="00267BA0">
              <w:rPr>
                <w:color w:val="000000"/>
                <w:sz w:val="22"/>
                <w:szCs w:val="22"/>
                <w:lang w:val="en-US"/>
              </w:rPr>
              <w:br/>
              <w:t>Raise worker awareness of HSE issues</w:t>
            </w:r>
          </w:p>
        </w:tc>
      </w:tr>
      <w:tr w:rsidR="00C14507" w:rsidRPr="005C5DFE" w14:paraId="7A2B17CA" w14:textId="77777777" w:rsidTr="003A45CE">
        <w:trPr>
          <w:trHeight w:val="20"/>
        </w:trPr>
        <w:tc>
          <w:tcPr>
            <w:tcW w:w="545" w:type="dxa"/>
            <w:shd w:val="clear" w:color="auto" w:fill="auto"/>
            <w:vAlign w:val="center"/>
            <w:hideMark/>
          </w:tcPr>
          <w:p w14:paraId="4E78E3AD" w14:textId="77777777" w:rsidR="00C14507" w:rsidRPr="00060A3B" w:rsidRDefault="00C14507" w:rsidP="003A45CE">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0EC353F2" w14:textId="77777777" w:rsidR="00C14507" w:rsidRPr="00267BA0" w:rsidRDefault="00C14507" w:rsidP="003A45CE">
            <w:pPr>
              <w:jc w:val="both"/>
              <w:rPr>
                <w:color w:val="000000"/>
                <w:sz w:val="22"/>
                <w:szCs w:val="22"/>
                <w:lang w:val="en-US"/>
              </w:rPr>
            </w:pPr>
            <w:r w:rsidRPr="00267BA0">
              <w:rPr>
                <w:color w:val="000000"/>
                <w:sz w:val="22"/>
                <w:szCs w:val="22"/>
                <w:lang w:val="en-US"/>
              </w:rPr>
              <w:t>Risk of work accidents and occupational diseases</w:t>
            </w:r>
          </w:p>
        </w:tc>
        <w:tc>
          <w:tcPr>
            <w:tcW w:w="7118" w:type="dxa"/>
            <w:shd w:val="clear" w:color="auto" w:fill="auto"/>
            <w:vAlign w:val="center"/>
            <w:hideMark/>
          </w:tcPr>
          <w:p w14:paraId="76781432" w14:textId="77777777" w:rsidR="00C14507" w:rsidRPr="00267BA0" w:rsidRDefault="00C14507" w:rsidP="003A45CE">
            <w:pPr>
              <w:jc w:val="both"/>
              <w:rPr>
                <w:color w:val="000000"/>
                <w:sz w:val="22"/>
                <w:szCs w:val="22"/>
                <w:lang w:val="en-US"/>
              </w:rPr>
            </w:pPr>
            <w:r w:rsidRPr="00267BA0">
              <w:rPr>
                <w:color w:val="000000"/>
                <w:sz w:val="22"/>
                <w:szCs w:val="22"/>
                <w:lang w:val="en-US"/>
              </w:rPr>
              <w:t>The risks of work accidents would be due to mechanical handling and earthworks. Situations favoring this risk are the movement of construction machinery, the removal of rubble, the handling of construction machinery and tools and the loading and unloading of loads. This risk will be likely in the activities of the preparation and development phases. The risk of crushing and injuries will be recurring if measures are not taken. For most activities, the damage would be critical if the risk were to arise.</w:t>
            </w:r>
          </w:p>
        </w:tc>
        <w:tc>
          <w:tcPr>
            <w:tcW w:w="1103" w:type="dxa"/>
            <w:shd w:val="clear" w:color="auto" w:fill="auto"/>
            <w:vAlign w:val="center"/>
            <w:hideMark/>
          </w:tcPr>
          <w:p w14:paraId="77ABC596"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13C7FC6A"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Provide site personnel with retro-reflective vests and PPE while ensuring they are worn during work </w:t>
            </w:r>
            <w:r w:rsidRPr="00267BA0">
              <w:rPr>
                <w:color w:val="000000"/>
                <w:sz w:val="22"/>
                <w:szCs w:val="22"/>
                <w:lang w:val="en-US"/>
              </w:rPr>
              <w:br/>
              <w:t>Raise workers' awareness of HSE issues</w:t>
            </w:r>
          </w:p>
        </w:tc>
      </w:tr>
      <w:tr w:rsidR="00C14507" w:rsidRPr="005C5DFE" w14:paraId="47D09388" w14:textId="77777777" w:rsidTr="003A45CE">
        <w:trPr>
          <w:trHeight w:val="20"/>
        </w:trPr>
        <w:tc>
          <w:tcPr>
            <w:tcW w:w="545" w:type="dxa"/>
            <w:shd w:val="clear" w:color="auto" w:fill="auto"/>
            <w:vAlign w:val="center"/>
            <w:hideMark/>
          </w:tcPr>
          <w:p w14:paraId="623CA3CE" w14:textId="77777777" w:rsidR="00C14507" w:rsidRPr="00060A3B" w:rsidRDefault="00C14507" w:rsidP="003A45CE">
            <w:pPr>
              <w:jc w:val="center"/>
              <w:rPr>
                <w:color w:val="000000"/>
                <w:sz w:val="22"/>
                <w:szCs w:val="22"/>
              </w:rPr>
            </w:pPr>
            <w:r w:rsidRPr="00060A3B">
              <w:rPr>
                <w:color w:val="000000"/>
                <w:sz w:val="22"/>
                <w:szCs w:val="22"/>
              </w:rPr>
              <w:t>5</w:t>
            </w:r>
          </w:p>
        </w:tc>
        <w:tc>
          <w:tcPr>
            <w:tcW w:w="2144" w:type="dxa"/>
            <w:shd w:val="clear" w:color="auto" w:fill="auto"/>
            <w:vAlign w:val="center"/>
            <w:hideMark/>
          </w:tcPr>
          <w:p w14:paraId="4B6506C1" w14:textId="77777777" w:rsidR="00C14507" w:rsidRPr="00060A3B" w:rsidRDefault="00C14507" w:rsidP="003A45CE">
            <w:pPr>
              <w:rPr>
                <w:color w:val="000000"/>
                <w:sz w:val="22"/>
                <w:szCs w:val="22"/>
              </w:rPr>
            </w:pPr>
            <w:r w:rsidRPr="00060A3B">
              <w:rPr>
                <w:color w:val="000000"/>
                <w:sz w:val="22"/>
                <w:szCs w:val="22"/>
              </w:rPr>
              <w:t>Fire and explosion</w:t>
            </w:r>
          </w:p>
        </w:tc>
        <w:tc>
          <w:tcPr>
            <w:tcW w:w="7118" w:type="dxa"/>
            <w:shd w:val="clear" w:color="auto" w:fill="auto"/>
            <w:vAlign w:val="center"/>
            <w:hideMark/>
          </w:tcPr>
          <w:p w14:paraId="7DC0E9AF" w14:textId="77777777" w:rsidR="00C14507" w:rsidRPr="00060A3B" w:rsidRDefault="00C14507" w:rsidP="003A45CE">
            <w:pPr>
              <w:jc w:val="both"/>
              <w:rPr>
                <w:color w:val="000000"/>
                <w:sz w:val="22"/>
                <w:szCs w:val="22"/>
              </w:rPr>
            </w:pPr>
            <w:r w:rsidRPr="00267BA0">
              <w:rPr>
                <w:color w:val="000000"/>
                <w:sz w:val="22"/>
                <w:szCs w:val="22"/>
                <w:lang w:val="en-US"/>
              </w:rPr>
              <w:t xml:space="preserve">The risk of fire, explosion and burns will be inherent in the supply of fuel to construction machinery and the use of butane gas on the work site. In fact, filling machine tanks under high heat could cause a fire. Also, during equipment maintenance and repair activities, a fire could occur if safety instructions are not followed. </w:t>
            </w:r>
            <w:r w:rsidRPr="00060A3B">
              <w:rPr>
                <w:color w:val="000000"/>
                <w:sz w:val="22"/>
                <w:szCs w:val="22"/>
              </w:rPr>
              <w:t>The fire could develop and cause an explosion.</w:t>
            </w:r>
          </w:p>
        </w:tc>
        <w:tc>
          <w:tcPr>
            <w:tcW w:w="1103" w:type="dxa"/>
            <w:shd w:val="clear" w:color="auto" w:fill="auto"/>
            <w:vAlign w:val="center"/>
            <w:hideMark/>
          </w:tcPr>
          <w:p w14:paraId="6CD1DB07"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49CC9081"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Equip all construction machinery with fire extinguishers </w:t>
            </w:r>
            <w:r w:rsidRPr="00267BA0">
              <w:rPr>
                <w:color w:val="000000"/>
                <w:sz w:val="22"/>
                <w:szCs w:val="22"/>
                <w:lang w:val="en-US"/>
              </w:rPr>
              <w:br/>
              <w:t>Train drivers on the use of fire extinguishers</w:t>
            </w:r>
          </w:p>
        </w:tc>
      </w:tr>
      <w:tr w:rsidR="00C14507" w:rsidRPr="005C5DFE" w14:paraId="5EBB268B" w14:textId="77777777" w:rsidTr="003A45CE">
        <w:trPr>
          <w:trHeight w:val="20"/>
        </w:trPr>
        <w:tc>
          <w:tcPr>
            <w:tcW w:w="545" w:type="dxa"/>
            <w:shd w:val="clear" w:color="auto" w:fill="auto"/>
            <w:vAlign w:val="center"/>
            <w:hideMark/>
          </w:tcPr>
          <w:p w14:paraId="27B8AD1D" w14:textId="77777777" w:rsidR="00C14507" w:rsidRPr="00060A3B" w:rsidRDefault="00C14507" w:rsidP="003A45CE">
            <w:pPr>
              <w:jc w:val="center"/>
              <w:rPr>
                <w:color w:val="000000"/>
                <w:sz w:val="22"/>
                <w:szCs w:val="22"/>
              </w:rPr>
            </w:pPr>
            <w:r w:rsidRPr="00060A3B">
              <w:rPr>
                <w:color w:val="000000"/>
                <w:sz w:val="22"/>
                <w:szCs w:val="22"/>
              </w:rPr>
              <w:t>6</w:t>
            </w:r>
          </w:p>
        </w:tc>
        <w:tc>
          <w:tcPr>
            <w:tcW w:w="2144" w:type="dxa"/>
            <w:shd w:val="clear" w:color="auto" w:fill="auto"/>
            <w:vAlign w:val="center"/>
            <w:hideMark/>
          </w:tcPr>
          <w:p w14:paraId="72D5E9CE" w14:textId="77777777" w:rsidR="00C14507" w:rsidRPr="00267BA0" w:rsidRDefault="00C14507" w:rsidP="003A45CE">
            <w:pPr>
              <w:rPr>
                <w:color w:val="000000"/>
                <w:sz w:val="22"/>
                <w:szCs w:val="22"/>
                <w:lang w:val="en-US"/>
              </w:rPr>
            </w:pPr>
            <w:r w:rsidRPr="00267BA0">
              <w:rPr>
                <w:color w:val="000000"/>
                <w:sz w:val="22"/>
                <w:szCs w:val="22"/>
                <w:lang w:val="en-US"/>
              </w:rPr>
              <w:t>Spread of STDs/STIs, HIV-AIDS of COVID-19</w:t>
            </w:r>
          </w:p>
        </w:tc>
        <w:tc>
          <w:tcPr>
            <w:tcW w:w="7118" w:type="dxa"/>
            <w:shd w:val="clear" w:color="auto" w:fill="auto"/>
            <w:vAlign w:val="center"/>
            <w:hideMark/>
          </w:tcPr>
          <w:p w14:paraId="13776D7D" w14:textId="77777777" w:rsidR="00C14507" w:rsidRPr="00267BA0" w:rsidRDefault="00C14507" w:rsidP="003A45CE">
            <w:pPr>
              <w:jc w:val="both"/>
              <w:rPr>
                <w:color w:val="000000"/>
                <w:sz w:val="22"/>
                <w:szCs w:val="22"/>
                <w:lang w:val="en-US"/>
              </w:rPr>
            </w:pPr>
            <w:r w:rsidRPr="00267BA0">
              <w:rPr>
                <w:color w:val="000000"/>
                <w:sz w:val="22"/>
                <w:szCs w:val="22"/>
                <w:lang w:val="en-US"/>
              </w:rPr>
              <w:t>In terms of health, there are risks of transmission of STDs/STIs, linked to the presence of a temporary foreign workforce, generally made up of isolated young men, tending to increase contact with female staff within the company. the local population, in the work zones. These risks will also be due to the influx and mixing of populations (workers, traders, technicians, etc.) during the production and sale of livestock products.</w:t>
            </w:r>
          </w:p>
        </w:tc>
        <w:tc>
          <w:tcPr>
            <w:tcW w:w="1103" w:type="dxa"/>
            <w:shd w:val="clear" w:color="auto" w:fill="auto"/>
            <w:vAlign w:val="center"/>
            <w:hideMark/>
          </w:tcPr>
          <w:p w14:paraId="67B00C61"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67D7D960" w14:textId="77777777" w:rsidR="00C14507" w:rsidRPr="00267BA0" w:rsidRDefault="00C14507" w:rsidP="003A45CE">
            <w:pPr>
              <w:rPr>
                <w:color w:val="000000"/>
                <w:sz w:val="22"/>
                <w:szCs w:val="22"/>
                <w:lang w:val="en-US"/>
              </w:rPr>
            </w:pPr>
            <w:r w:rsidRPr="00267BA0">
              <w:rPr>
                <w:color w:val="000000"/>
                <w:sz w:val="22"/>
                <w:szCs w:val="22"/>
                <w:lang w:val="en-US"/>
              </w:rPr>
              <w:t>Raise awareness among workers and local populations about COVID-19, STDs/STIs and HIV-AIDS;</w:t>
            </w:r>
          </w:p>
        </w:tc>
      </w:tr>
      <w:tr w:rsidR="00C14507" w:rsidRPr="005C5DFE" w14:paraId="1B181E0F" w14:textId="77777777" w:rsidTr="003A45CE">
        <w:trPr>
          <w:trHeight w:val="20"/>
        </w:trPr>
        <w:tc>
          <w:tcPr>
            <w:tcW w:w="545" w:type="dxa"/>
            <w:shd w:val="clear" w:color="auto" w:fill="auto"/>
            <w:vAlign w:val="center"/>
            <w:hideMark/>
          </w:tcPr>
          <w:p w14:paraId="4CC28733" w14:textId="77777777" w:rsidR="00C14507" w:rsidRPr="00060A3B" w:rsidRDefault="00C14507" w:rsidP="003A45CE">
            <w:pPr>
              <w:jc w:val="center"/>
              <w:rPr>
                <w:color w:val="000000"/>
                <w:sz w:val="22"/>
                <w:szCs w:val="22"/>
              </w:rPr>
            </w:pPr>
            <w:r w:rsidRPr="00060A3B">
              <w:rPr>
                <w:color w:val="000000"/>
                <w:sz w:val="22"/>
                <w:szCs w:val="22"/>
              </w:rPr>
              <w:t>7</w:t>
            </w:r>
          </w:p>
        </w:tc>
        <w:tc>
          <w:tcPr>
            <w:tcW w:w="2144" w:type="dxa"/>
            <w:shd w:val="clear" w:color="auto" w:fill="auto"/>
            <w:vAlign w:val="center"/>
            <w:hideMark/>
          </w:tcPr>
          <w:p w14:paraId="5DC98E29" w14:textId="77777777" w:rsidR="00C14507" w:rsidRPr="00267BA0" w:rsidRDefault="00C14507" w:rsidP="003A45CE">
            <w:pPr>
              <w:jc w:val="both"/>
              <w:rPr>
                <w:color w:val="000000"/>
                <w:sz w:val="22"/>
                <w:szCs w:val="22"/>
                <w:lang w:val="en-US"/>
              </w:rPr>
            </w:pPr>
            <w:r w:rsidRPr="00267BA0">
              <w:rPr>
                <w:color w:val="000000"/>
                <w:sz w:val="22"/>
                <w:szCs w:val="22"/>
                <w:lang w:val="en-US"/>
              </w:rPr>
              <w:t>Occurrence of EAS/HS cases</w:t>
            </w:r>
          </w:p>
        </w:tc>
        <w:tc>
          <w:tcPr>
            <w:tcW w:w="7118" w:type="dxa"/>
            <w:shd w:val="clear" w:color="auto" w:fill="auto"/>
            <w:vAlign w:val="center"/>
            <w:hideMark/>
          </w:tcPr>
          <w:p w14:paraId="185FA48C" w14:textId="77777777" w:rsidR="00C14507" w:rsidRPr="00060A3B" w:rsidRDefault="00C14507" w:rsidP="003A45CE">
            <w:pPr>
              <w:jc w:val="both"/>
              <w:rPr>
                <w:color w:val="000000"/>
                <w:sz w:val="22"/>
                <w:szCs w:val="22"/>
              </w:rPr>
            </w:pPr>
            <w:r w:rsidRPr="00267BA0">
              <w:rPr>
                <w:color w:val="000000"/>
                <w:sz w:val="22"/>
                <w:szCs w:val="22"/>
                <w:lang w:val="en-US"/>
              </w:rPr>
              <w:t xml:space="preserve">During the construction phase, the project could result in the influx of workers into this area. These influxes of workers from diverse backgrounds could lead to deviant behavior (sexual harassment, violence against children, etc.). </w:t>
            </w:r>
            <w:r w:rsidRPr="00060A3B">
              <w:rPr>
                <w:color w:val="000000"/>
                <w:sz w:val="22"/>
                <w:szCs w:val="22"/>
              </w:rPr>
              <w:t>The risk is probable and requires increased vigilance.</w:t>
            </w:r>
          </w:p>
        </w:tc>
        <w:tc>
          <w:tcPr>
            <w:tcW w:w="1103" w:type="dxa"/>
            <w:shd w:val="clear" w:color="auto" w:fill="auto"/>
            <w:vAlign w:val="center"/>
            <w:hideMark/>
          </w:tcPr>
          <w:p w14:paraId="283846AF"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11FC676B"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Raise worker awareness of good practices to adopt on construction sites </w:t>
            </w:r>
            <w:r w:rsidRPr="00267BA0">
              <w:rPr>
                <w:color w:val="000000"/>
                <w:sz w:val="22"/>
                <w:szCs w:val="22"/>
                <w:lang w:val="en-US"/>
              </w:rPr>
              <w:br/>
              <w:t>Have the code of good conduct signed and applied Implement the MGP</w:t>
            </w:r>
          </w:p>
        </w:tc>
      </w:tr>
      <w:tr w:rsidR="00C14507" w:rsidRPr="005C5DFE" w14:paraId="30571CC9" w14:textId="77777777" w:rsidTr="003A45CE">
        <w:trPr>
          <w:trHeight w:val="20"/>
        </w:trPr>
        <w:tc>
          <w:tcPr>
            <w:tcW w:w="545" w:type="dxa"/>
            <w:shd w:val="clear" w:color="auto" w:fill="auto"/>
            <w:vAlign w:val="center"/>
            <w:hideMark/>
          </w:tcPr>
          <w:p w14:paraId="0745E30B" w14:textId="77777777" w:rsidR="00C14507" w:rsidRPr="00060A3B" w:rsidRDefault="00C14507" w:rsidP="003A45CE">
            <w:pPr>
              <w:jc w:val="center"/>
              <w:rPr>
                <w:color w:val="000000"/>
                <w:sz w:val="22"/>
                <w:szCs w:val="22"/>
              </w:rPr>
            </w:pPr>
            <w:r w:rsidRPr="00060A3B">
              <w:rPr>
                <w:color w:val="000000"/>
                <w:sz w:val="22"/>
                <w:szCs w:val="22"/>
              </w:rPr>
              <w:t>8</w:t>
            </w:r>
          </w:p>
        </w:tc>
        <w:tc>
          <w:tcPr>
            <w:tcW w:w="2144" w:type="dxa"/>
            <w:shd w:val="clear" w:color="auto" w:fill="auto"/>
            <w:vAlign w:val="center"/>
            <w:hideMark/>
          </w:tcPr>
          <w:p w14:paraId="1F23DC50" w14:textId="77777777" w:rsidR="00C14507" w:rsidRPr="00267BA0" w:rsidRDefault="00C14507" w:rsidP="003A45CE">
            <w:pPr>
              <w:jc w:val="both"/>
              <w:rPr>
                <w:color w:val="000000"/>
                <w:sz w:val="22"/>
                <w:szCs w:val="22"/>
                <w:lang w:val="en-US"/>
              </w:rPr>
            </w:pPr>
            <w:r w:rsidRPr="00267BA0">
              <w:rPr>
                <w:color w:val="000000"/>
                <w:sz w:val="22"/>
                <w:szCs w:val="22"/>
                <w:lang w:val="en-US"/>
              </w:rPr>
              <w:t>Spills of hydrocarbons or used oils on the environment</w:t>
            </w:r>
          </w:p>
        </w:tc>
        <w:tc>
          <w:tcPr>
            <w:tcW w:w="7118" w:type="dxa"/>
            <w:shd w:val="clear" w:color="auto" w:fill="auto"/>
            <w:vAlign w:val="center"/>
            <w:hideMark/>
          </w:tcPr>
          <w:p w14:paraId="3DC7AF32" w14:textId="77777777" w:rsidR="00C14507" w:rsidRPr="00267BA0" w:rsidRDefault="00C14507" w:rsidP="003A45CE">
            <w:pPr>
              <w:jc w:val="both"/>
              <w:rPr>
                <w:color w:val="000000"/>
                <w:sz w:val="22"/>
                <w:szCs w:val="22"/>
                <w:lang w:val="en-US"/>
              </w:rPr>
            </w:pPr>
            <w:r w:rsidRPr="00267BA0">
              <w:rPr>
                <w:color w:val="000000"/>
                <w:sz w:val="22"/>
                <w:szCs w:val="22"/>
                <w:lang w:val="en-US"/>
              </w:rPr>
              <w:t>The supply, storage, distribution of hydrocarbons and maintenance of machines and vehicles during the work could lead to accidental spills and discharges of used oils from the operation of the machines. These various discharges would contribute to polluting the soil and, through the phenomenon of runoff/infiltration, surface and groundwater, the consumption of which could lead to diseases. The fauna and flora, particularly those of nearby watercourses, could also be negatively affected.</w:t>
            </w:r>
          </w:p>
        </w:tc>
        <w:tc>
          <w:tcPr>
            <w:tcW w:w="1103" w:type="dxa"/>
            <w:shd w:val="clear" w:color="auto" w:fill="auto"/>
            <w:vAlign w:val="center"/>
            <w:hideMark/>
          </w:tcPr>
          <w:p w14:paraId="3098EB9B"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759355FF"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Train employees on the management of site equipment Ensure a </w:t>
            </w:r>
            <w:r w:rsidRPr="00267BA0">
              <w:rPr>
                <w:color w:val="000000"/>
                <w:sz w:val="22"/>
                <w:szCs w:val="22"/>
                <w:lang w:val="en-US"/>
              </w:rPr>
              <w:br/>
              <w:t>regular maintenance program for site equipment</w:t>
            </w:r>
          </w:p>
        </w:tc>
      </w:tr>
      <w:tr w:rsidR="00C14507" w:rsidRPr="004D312F" w14:paraId="54A8C212" w14:textId="77777777" w:rsidTr="003A45CE">
        <w:trPr>
          <w:trHeight w:val="20"/>
        </w:trPr>
        <w:tc>
          <w:tcPr>
            <w:tcW w:w="545" w:type="dxa"/>
            <w:shd w:val="clear" w:color="auto" w:fill="auto"/>
            <w:noWrap/>
            <w:vAlign w:val="center"/>
            <w:hideMark/>
          </w:tcPr>
          <w:p w14:paraId="18F81C52" w14:textId="77777777" w:rsidR="00C14507" w:rsidRPr="00267BA0" w:rsidRDefault="00C14507" w:rsidP="003A45CE">
            <w:pPr>
              <w:jc w:val="center"/>
              <w:rPr>
                <w:color w:val="000000"/>
                <w:sz w:val="22"/>
                <w:szCs w:val="22"/>
                <w:lang w:val="en-US"/>
              </w:rPr>
            </w:pPr>
          </w:p>
        </w:tc>
        <w:tc>
          <w:tcPr>
            <w:tcW w:w="13486" w:type="dxa"/>
            <w:gridSpan w:val="4"/>
            <w:shd w:val="clear" w:color="auto" w:fill="auto"/>
            <w:noWrap/>
            <w:vAlign w:val="center"/>
            <w:hideMark/>
          </w:tcPr>
          <w:p w14:paraId="01632C57" w14:textId="77777777" w:rsidR="00C14507" w:rsidRPr="00060A3B" w:rsidRDefault="00C14507" w:rsidP="003A45CE">
            <w:pPr>
              <w:rPr>
                <w:b/>
                <w:bCs/>
                <w:color w:val="000000"/>
                <w:sz w:val="22"/>
                <w:szCs w:val="22"/>
              </w:rPr>
            </w:pPr>
            <w:r w:rsidRPr="00060A3B">
              <w:rPr>
                <w:b/>
                <w:bCs/>
                <w:color w:val="000000"/>
                <w:sz w:val="22"/>
                <w:szCs w:val="22"/>
              </w:rPr>
              <w:t>Infrastructure operation phase</w:t>
            </w:r>
          </w:p>
        </w:tc>
      </w:tr>
      <w:tr w:rsidR="00C14507" w:rsidRPr="005C5DFE" w14:paraId="1271F54A" w14:textId="77777777" w:rsidTr="003A45CE">
        <w:trPr>
          <w:trHeight w:val="20"/>
        </w:trPr>
        <w:tc>
          <w:tcPr>
            <w:tcW w:w="545" w:type="dxa"/>
            <w:shd w:val="clear" w:color="auto" w:fill="auto"/>
            <w:vAlign w:val="center"/>
            <w:hideMark/>
          </w:tcPr>
          <w:p w14:paraId="692A1CC8" w14:textId="77777777" w:rsidR="00C14507" w:rsidRPr="00060A3B" w:rsidRDefault="00C14507" w:rsidP="003A45CE">
            <w:pPr>
              <w:jc w:val="center"/>
              <w:rPr>
                <w:color w:val="000000"/>
                <w:sz w:val="22"/>
                <w:szCs w:val="22"/>
              </w:rPr>
            </w:pPr>
            <w:r w:rsidRPr="00060A3B">
              <w:rPr>
                <w:color w:val="000000"/>
                <w:sz w:val="22"/>
                <w:szCs w:val="22"/>
              </w:rPr>
              <w:t>1</w:t>
            </w:r>
          </w:p>
        </w:tc>
        <w:tc>
          <w:tcPr>
            <w:tcW w:w="2144" w:type="dxa"/>
            <w:shd w:val="clear" w:color="auto" w:fill="auto"/>
            <w:vAlign w:val="center"/>
            <w:hideMark/>
          </w:tcPr>
          <w:p w14:paraId="0F9F0DB6" w14:textId="77777777" w:rsidR="00C14507" w:rsidRPr="00267BA0" w:rsidRDefault="00C14507" w:rsidP="003A45CE">
            <w:pPr>
              <w:jc w:val="both"/>
              <w:rPr>
                <w:color w:val="000000"/>
                <w:sz w:val="22"/>
                <w:szCs w:val="22"/>
                <w:lang w:val="en-US"/>
              </w:rPr>
            </w:pPr>
            <w:r w:rsidRPr="00267BA0">
              <w:rPr>
                <w:color w:val="000000"/>
                <w:sz w:val="22"/>
                <w:szCs w:val="22"/>
                <w:lang w:val="en-US"/>
              </w:rPr>
              <w:t>Social conflicts between beneficiaries for the operation of infrastructures</w:t>
            </w:r>
          </w:p>
        </w:tc>
        <w:tc>
          <w:tcPr>
            <w:tcW w:w="7118" w:type="dxa"/>
            <w:shd w:val="clear" w:color="auto" w:fill="auto"/>
            <w:vAlign w:val="center"/>
            <w:hideMark/>
          </w:tcPr>
          <w:p w14:paraId="63DDA58E" w14:textId="77777777" w:rsidR="00C14507" w:rsidRPr="00267BA0" w:rsidRDefault="00C14507" w:rsidP="003A45CE">
            <w:pPr>
              <w:jc w:val="both"/>
              <w:rPr>
                <w:color w:val="000000"/>
                <w:sz w:val="22"/>
                <w:szCs w:val="22"/>
                <w:lang w:val="en-US"/>
              </w:rPr>
            </w:pPr>
            <w:r w:rsidRPr="00267BA0">
              <w:rPr>
                <w:color w:val="000000"/>
                <w:sz w:val="22"/>
                <w:szCs w:val="22"/>
                <w:lang w:val="en-US"/>
              </w:rPr>
              <w:t>After the infrastructure is built, their management and operation methods can be sources of conflict if the instructions related to management are not clearly defined upon provisional receipt of the infrastructure.</w:t>
            </w:r>
          </w:p>
        </w:tc>
        <w:tc>
          <w:tcPr>
            <w:tcW w:w="1103" w:type="dxa"/>
            <w:shd w:val="clear" w:color="auto" w:fill="auto"/>
            <w:vAlign w:val="center"/>
            <w:hideMark/>
          </w:tcPr>
          <w:p w14:paraId="49251965"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2F4C053E" w14:textId="77777777" w:rsidR="00C14507" w:rsidRPr="00267BA0" w:rsidRDefault="00C14507" w:rsidP="003A45CE">
            <w:pPr>
              <w:rPr>
                <w:color w:val="000000"/>
                <w:sz w:val="22"/>
                <w:szCs w:val="22"/>
                <w:lang w:val="en-US"/>
              </w:rPr>
            </w:pPr>
            <w:r w:rsidRPr="00267BA0">
              <w:rPr>
                <w:color w:val="000000"/>
                <w:sz w:val="22"/>
                <w:szCs w:val="22"/>
                <w:lang w:val="en-US"/>
              </w:rPr>
              <w:t>Establishment of Awkar project infrastructure management committees</w:t>
            </w:r>
          </w:p>
        </w:tc>
      </w:tr>
      <w:tr w:rsidR="00C14507" w:rsidRPr="005C5DFE" w14:paraId="2A8BCE2D" w14:textId="77777777" w:rsidTr="003A45CE">
        <w:trPr>
          <w:trHeight w:val="20"/>
        </w:trPr>
        <w:tc>
          <w:tcPr>
            <w:tcW w:w="545" w:type="dxa"/>
            <w:shd w:val="clear" w:color="auto" w:fill="auto"/>
            <w:vAlign w:val="center"/>
            <w:hideMark/>
          </w:tcPr>
          <w:p w14:paraId="38DBE296" w14:textId="77777777" w:rsidR="00C14507" w:rsidRPr="00060A3B" w:rsidRDefault="00C14507" w:rsidP="003A45CE">
            <w:pPr>
              <w:jc w:val="center"/>
              <w:rPr>
                <w:color w:val="000000"/>
                <w:sz w:val="22"/>
                <w:szCs w:val="22"/>
              </w:rPr>
            </w:pPr>
            <w:r w:rsidRPr="00060A3B">
              <w:rPr>
                <w:color w:val="000000"/>
                <w:sz w:val="22"/>
                <w:szCs w:val="22"/>
              </w:rPr>
              <w:t>2</w:t>
            </w:r>
          </w:p>
        </w:tc>
        <w:tc>
          <w:tcPr>
            <w:tcW w:w="2144" w:type="dxa"/>
            <w:shd w:val="clear" w:color="auto" w:fill="auto"/>
            <w:vAlign w:val="center"/>
            <w:hideMark/>
          </w:tcPr>
          <w:p w14:paraId="66907200" w14:textId="77777777" w:rsidR="00C14507" w:rsidRPr="00267BA0" w:rsidRDefault="00C14507" w:rsidP="003A45CE">
            <w:pPr>
              <w:jc w:val="both"/>
              <w:rPr>
                <w:color w:val="000000"/>
                <w:sz w:val="22"/>
                <w:szCs w:val="22"/>
                <w:lang w:val="en-US"/>
              </w:rPr>
            </w:pPr>
            <w:r w:rsidRPr="00267BA0">
              <w:rPr>
                <w:color w:val="000000"/>
                <w:sz w:val="22"/>
                <w:szCs w:val="22"/>
                <w:lang w:val="en-US"/>
              </w:rPr>
              <w:t>Pollution risks of pesticide use</w:t>
            </w:r>
          </w:p>
        </w:tc>
        <w:tc>
          <w:tcPr>
            <w:tcW w:w="7118" w:type="dxa"/>
            <w:shd w:val="clear" w:color="auto" w:fill="auto"/>
            <w:vAlign w:val="center"/>
            <w:hideMark/>
          </w:tcPr>
          <w:p w14:paraId="4E725E37" w14:textId="77777777" w:rsidR="00C14507" w:rsidRPr="00267BA0" w:rsidRDefault="00C14507" w:rsidP="003A45CE">
            <w:pPr>
              <w:jc w:val="both"/>
              <w:rPr>
                <w:color w:val="000000"/>
                <w:sz w:val="22"/>
                <w:szCs w:val="22"/>
                <w:lang w:val="en-US"/>
              </w:rPr>
            </w:pPr>
            <w:r w:rsidRPr="00267BA0">
              <w:rPr>
                <w:color w:val="000000"/>
                <w:sz w:val="22"/>
                <w:szCs w:val="22"/>
                <w:lang w:val="en-US"/>
              </w:rPr>
              <w:t>The exploitation of irrigated areas will lead to the use of pesticides which are sources of danger mainly for animals due to the pollution that this can cause.</w:t>
            </w:r>
          </w:p>
        </w:tc>
        <w:tc>
          <w:tcPr>
            <w:tcW w:w="1103" w:type="dxa"/>
            <w:shd w:val="clear" w:color="auto" w:fill="auto"/>
            <w:vAlign w:val="center"/>
            <w:hideMark/>
          </w:tcPr>
          <w:p w14:paraId="14953342" w14:textId="77777777" w:rsidR="00C14507" w:rsidRPr="00060A3B" w:rsidRDefault="00C14507" w:rsidP="003A45CE">
            <w:pPr>
              <w:rPr>
                <w:color w:val="000000"/>
                <w:sz w:val="22"/>
                <w:szCs w:val="22"/>
              </w:rPr>
            </w:pPr>
            <w:r w:rsidRPr="00060A3B">
              <w:rPr>
                <w:color w:val="000000"/>
                <w:sz w:val="22"/>
                <w:szCs w:val="22"/>
              </w:rPr>
              <w:t>Weak</w:t>
            </w:r>
          </w:p>
        </w:tc>
        <w:tc>
          <w:tcPr>
            <w:tcW w:w="3121" w:type="dxa"/>
            <w:shd w:val="clear" w:color="auto" w:fill="auto"/>
            <w:vAlign w:val="center"/>
            <w:hideMark/>
          </w:tcPr>
          <w:p w14:paraId="3ADC2532" w14:textId="77777777" w:rsidR="00C14507" w:rsidRPr="00267BA0" w:rsidRDefault="00C14507" w:rsidP="003A45CE">
            <w:pPr>
              <w:jc w:val="both"/>
              <w:rPr>
                <w:color w:val="000000"/>
                <w:sz w:val="22"/>
                <w:szCs w:val="22"/>
                <w:lang w:val="en-US"/>
              </w:rPr>
            </w:pPr>
            <w:r w:rsidRPr="00267BA0">
              <w:rPr>
                <w:color w:val="000000"/>
                <w:sz w:val="22"/>
                <w:szCs w:val="22"/>
                <w:lang w:val="en-US"/>
              </w:rPr>
              <w:t>Raise awareness among producers about the rational use of pesticides and good health hygiene practices</w:t>
            </w:r>
          </w:p>
        </w:tc>
      </w:tr>
      <w:tr w:rsidR="00C14507" w:rsidRPr="005C5DFE" w14:paraId="4CE74400" w14:textId="77777777" w:rsidTr="003A45CE">
        <w:trPr>
          <w:trHeight w:val="20"/>
        </w:trPr>
        <w:tc>
          <w:tcPr>
            <w:tcW w:w="545" w:type="dxa"/>
            <w:shd w:val="clear" w:color="auto" w:fill="auto"/>
            <w:vAlign w:val="center"/>
            <w:hideMark/>
          </w:tcPr>
          <w:p w14:paraId="5071541C" w14:textId="77777777" w:rsidR="00C14507" w:rsidRPr="00060A3B" w:rsidRDefault="00C14507" w:rsidP="003A45CE">
            <w:pPr>
              <w:jc w:val="center"/>
              <w:rPr>
                <w:color w:val="000000"/>
                <w:sz w:val="22"/>
                <w:szCs w:val="22"/>
              </w:rPr>
            </w:pPr>
            <w:r w:rsidRPr="00060A3B">
              <w:rPr>
                <w:color w:val="000000"/>
                <w:sz w:val="22"/>
                <w:szCs w:val="22"/>
              </w:rPr>
              <w:t>3</w:t>
            </w:r>
          </w:p>
        </w:tc>
        <w:tc>
          <w:tcPr>
            <w:tcW w:w="2144" w:type="dxa"/>
            <w:shd w:val="clear" w:color="auto" w:fill="auto"/>
            <w:vAlign w:val="center"/>
            <w:hideMark/>
          </w:tcPr>
          <w:p w14:paraId="26B4A61E" w14:textId="77777777" w:rsidR="00C14507" w:rsidRPr="00267BA0" w:rsidRDefault="00C14507" w:rsidP="003A45CE">
            <w:pPr>
              <w:jc w:val="both"/>
              <w:rPr>
                <w:color w:val="000000"/>
                <w:sz w:val="22"/>
                <w:szCs w:val="22"/>
                <w:lang w:val="en-US"/>
              </w:rPr>
            </w:pPr>
            <w:r w:rsidRPr="00267BA0">
              <w:rPr>
                <w:color w:val="000000"/>
                <w:sz w:val="22"/>
                <w:szCs w:val="22"/>
                <w:lang w:val="en-US"/>
              </w:rPr>
              <w:t>Risk of worsening social disparities</w:t>
            </w:r>
          </w:p>
        </w:tc>
        <w:tc>
          <w:tcPr>
            <w:tcW w:w="7118" w:type="dxa"/>
            <w:shd w:val="clear" w:color="auto" w:fill="auto"/>
            <w:vAlign w:val="center"/>
            <w:hideMark/>
          </w:tcPr>
          <w:p w14:paraId="7B558E9B" w14:textId="77777777" w:rsidR="00C14507" w:rsidRPr="00267BA0" w:rsidRDefault="00C14507" w:rsidP="003A45CE">
            <w:pPr>
              <w:jc w:val="both"/>
              <w:rPr>
                <w:color w:val="000000"/>
                <w:sz w:val="22"/>
                <w:szCs w:val="22"/>
                <w:lang w:val="en-US"/>
              </w:rPr>
            </w:pPr>
            <w:r w:rsidRPr="00267BA0">
              <w:rPr>
                <w:color w:val="000000"/>
                <w:sz w:val="22"/>
                <w:szCs w:val="22"/>
                <w:lang w:val="en-US"/>
              </w:rPr>
              <w:t>The operation of infrastructure must take into account vulnerable groups, particularly women and young people, so that the benefits of the project can benefit the entire population. When infrastructure management is exclusively entrusted to professional groups, there is a risk that certain groups will not be able to benefit from it.</w:t>
            </w:r>
          </w:p>
        </w:tc>
        <w:tc>
          <w:tcPr>
            <w:tcW w:w="1103" w:type="dxa"/>
            <w:shd w:val="clear" w:color="auto" w:fill="auto"/>
            <w:vAlign w:val="center"/>
            <w:hideMark/>
          </w:tcPr>
          <w:p w14:paraId="1C4CDBFA"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4B9FCF79"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Establish infrastructure management committees </w:t>
            </w:r>
            <w:r w:rsidRPr="00267BA0">
              <w:rPr>
                <w:color w:val="000000"/>
                <w:sz w:val="22"/>
                <w:szCs w:val="22"/>
                <w:lang w:val="en-US"/>
              </w:rPr>
              <w:br/>
              <w:t>Train committee members on the equitable operation of infrastructure</w:t>
            </w:r>
          </w:p>
        </w:tc>
      </w:tr>
      <w:tr w:rsidR="00C14507" w:rsidRPr="005C5DFE" w14:paraId="7458C5E0" w14:textId="77777777" w:rsidTr="003A45CE">
        <w:trPr>
          <w:trHeight w:val="20"/>
        </w:trPr>
        <w:tc>
          <w:tcPr>
            <w:tcW w:w="545" w:type="dxa"/>
            <w:shd w:val="clear" w:color="auto" w:fill="auto"/>
            <w:vAlign w:val="center"/>
            <w:hideMark/>
          </w:tcPr>
          <w:p w14:paraId="5F28952E" w14:textId="77777777" w:rsidR="00C14507" w:rsidRPr="00060A3B" w:rsidRDefault="00C14507" w:rsidP="003A45CE">
            <w:pPr>
              <w:jc w:val="center"/>
              <w:rPr>
                <w:color w:val="000000"/>
                <w:sz w:val="22"/>
                <w:szCs w:val="22"/>
              </w:rPr>
            </w:pPr>
            <w:r w:rsidRPr="00060A3B">
              <w:rPr>
                <w:color w:val="000000"/>
                <w:sz w:val="22"/>
                <w:szCs w:val="22"/>
              </w:rPr>
              <w:t>4</w:t>
            </w:r>
          </w:p>
        </w:tc>
        <w:tc>
          <w:tcPr>
            <w:tcW w:w="2144" w:type="dxa"/>
            <w:shd w:val="clear" w:color="auto" w:fill="auto"/>
            <w:vAlign w:val="center"/>
            <w:hideMark/>
          </w:tcPr>
          <w:p w14:paraId="32EFF61B" w14:textId="77777777" w:rsidR="00C14507" w:rsidRPr="00267BA0" w:rsidRDefault="00C14507" w:rsidP="003A45CE">
            <w:pPr>
              <w:jc w:val="both"/>
              <w:rPr>
                <w:color w:val="000000"/>
                <w:sz w:val="22"/>
                <w:szCs w:val="22"/>
                <w:lang w:val="en-US"/>
              </w:rPr>
            </w:pPr>
            <w:r w:rsidRPr="00267BA0">
              <w:rPr>
                <w:color w:val="000000"/>
                <w:sz w:val="22"/>
                <w:szCs w:val="22"/>
                <w:lang w:val="en-US"/>
              </w:rPr>
              <w:t>Risk of abandonment of certain infrastructures due to insecurity in the Awkar phase 1 zone</w:t>
            </w:r>
          </w:p>
        </w:tc>
        <w:tc>
          <w:tcPr>
            <w:tcW w:w="7118" w:type="dxa"/>
            <w:shd w:val="clear" w:color="auto" w:fill="auto"/>
            <w:vAlign w:val="center"/>
            <w:hideMark/>
          </w:tcPr>
          <w:p w14:paraId="3AC12EF8" w14:textId="77777777" w:rsidR="00C14507" w:rsidRPr="00267BA0" w:rsidRDefault="00C14507" w:rsidP="003A45CE">
            <w:pPr>
              <w:jc w:val="both"/>
              <w:rPr>
                <w:color w:val="000000"/>
                <w:sz w:val="22"/>
                <w:szCs w:val="22"/>
                <w:lang w:val="en-US"/>
              </w:rPr>
            </w:pPr>
            <w:r w:rsidRPr="00267BA0">
              <w:rPr>
                <w:color w:val="000000"/>
                <w:sz w:val="22"/>
                <w:szCs w:val="22"/>
                <w:lang w:val="en-US"/>
              </w:rPr>
              <w:t>The Awkar zone is a sparsely inhabited desert area, mainly populated by nomadic breeders. The development of the terrorist phenomenon in the Sahel constitutes a threat to the success of the project and even the operation of the infrastructure that will be built.</w:t>
            </w:r>
          </w:p>
        </w:tc>
        <w:tc>
          <w:tcPr>
            <w:tcW w:w="1103" w:type="dxa"/>
            <w:shd w:val="clear" w:color="auto" w:fill="auto"/>
            <w:vAlign w:val="center"/>
            <w:hideMark/>
          </w:tcPr>
          <w:p w14:paraId="2033ACAC" w14:textId="77777777" w:rsidR="00C14507" w:rsidRPr="00060A3B" w:rsidRDefault="00C14507" w:rsidP="003A45CE">
            <w:pPr>
              <w:rPr>
                <w:color w:val="000000"/>
                <w:sz w:val="22"/>
                <w:szCs w:val="22"/>
              </w:rPr>
            </w:pPr>
            <w:r w:rsidRPr="00060A3B">
              <w:rPr>
                <w:color w:val="000000"/>
                <w:sz w:val="22"/>
                <w:szCs w:val="22"/>
              </w:rPr>
              <w:t>AVERAGE</w:t>
            </w:r>
          </w:p>
        </w:tc>
        <w:tc>
          <w:tcPr>
            <w:tcW w:w="3121" w:type="dxa"/>
            <w:shd w:val="clear" w:color="auto" w:fill="auto"/>
            <w:vAlign w:val="center"/>
            <w:hideMark/>
          </w:tcPr>
          <w:p w14:paraId="79740E62" w14:textId="77777777" w:rsidR="00C14507" w:rsidRPr="00267BA0" w:rsidRDefault="00C14507" w:rsidP="003A45CE">
            <w:pPr>
              <w:jc w:val="both"/>
              <w:rPr>
                <w:color w:val="000000"/>
                <w:sz w:val="22"/>
                <w:szCs w:val="22"/>
                <w:lang w:val="en-US"/>
              </w:rPr>
            </w:pPr>
            <w:r w:rsidRPr="00267BA0">
              <w:rPr>
                <w:color w:val="000000"/>
                <w:sz w:val="22"/>
                <w:szCs w:val="22"/>
                <w:lang w:val="en-US"/>
              </w:rPr>
              <w:t xml:space="preserve">Raise awareness among local populations about the development of insecurity in the Sahel </w:t>
            </w:r>
            <w:r w:rsidRPr="00267BA0">
              <w:rPr>
                <w:color w:val="000000"/>
                <w:sz w:val="22"/>
                <w:szCs w:val="22"/>
                <w:lang w:val="en-US"/>
              </w:rPr>
              <w:br/>
              <w:t>Encourage local populations to denounce suspicious movements of people that could be a source of insecurity in their area</w:t>
            </w:r>
          </w:p>
        </w:tc>
      </w:tr>
    </w:tbl>
    <w:p w14:paraId="0CAC2162" w14:textId="77777777" w:rsidR="00C14507" w:rsidRPr="00267BA0" w:rsidRDefault="00C14507" w:rsidP="00267BA0">
      <w:pPr>
        <w:spacing w:after="110" w:line="276" w:lineRule="auto"/>
        <w:ind w:right="3"/>
        <w:jc w:val="both"/>
        <w:rPr>
          <w:rFonts w:eastAsia="Arial"/>
          <w:sz w:val="24"/>
          <w:szCs w:val="24"/>
          <w:lang w:val="en-US"/>
        </w:rPr>
      </w:pPr>
    </w:p>
    <w:p w14:paraId="62F5A0F3" w14:textId="77777777" w:rsidR="00C14507" w:rsidRPr="00267BA0" w:rsidRDefault="00C14507" w:rsidP="00C14507">
      <w:pPr>
        <w:spacing w:after="110" w:line="276" w:lineRule="auto"/>
        <w:ind w:left="-5" w:right="3" w:hanging="10"/>
        <w:jc w:val="both"/>
        <w:rPr>
          <w:rFonts w:eastAsia="Arial"/>
          <w:sz w:val="24"/>
          <w:szCs w:val="24"/>
          <w:lang w:val="en-US"/>
        </w:rPr>
      </w:pPr>
      <w:r w:rsidRPr="00267BA0">
        <w:rPr>
          <w:rFonts w:eastAsia="Arial"/>
          <w:sz w:val="24"/>
          <w:szCs w:val="24"/>
          <w:lang w:val="en-US"/>
        </w:rPr>
        <w:t>For the implementation of the environmental and social safeguard measures of the project, the ESMP below is proposed.</w:t>
      </w:r>
    </w:p>
    <w:p w14:paraId="042C7C8C" w14:textId="77777777" w:rsidR="00C14507" w:rsidRPr="00267BA0" w:rsidRDefault="00C14507" w:rsidP="00C14507">
      <w:pPr>
        <w:spacing w:after="110" w:line="276" w:lineRule="auto"/>
        <w:ind w:left="-5" w:right="3" w:hanging="10"/>
        <w:jc w:val="both"/>
        <w:rPr>
          <w:rFonts w:eastAsia="Arial"/>
          <w:sz w:val="24"/>
          <w:szCs w:val="24"/>
          <w:lang w:val="en-US"/>
        </w:rPr>
      </w:pPr>
      <w:r w:rsidRPr="00267BA0">
        <w:rPr>
          <w:rFonts w:eastAsia="Arial"/>
          <w:sz w:val="24"/>
          <w:szCs w:val="24"/>
          <w:lang w:val="en-US"/>
        </w:rPr>
        <w:t>Table (b): Summary of ESMP activities</w:t>
      </w:r>
    </w:p>
    <w:p w14:paraId="545AE89E" w14:textId="77777777" w:rsidR="00C14507" w:rsidRDefault="00C14507" w:rsidP="00A031A9">
      <w:pPr>
        <w:spacing w:after="110" w:line="276" w:lineRule="auto"/>
        <w:ind w:left="-5" w:right="3" w:hanging="10"/>
        <w:jc w:val="both"/>
        <w:rPr>
          <w:rFonts w:eastAsia="Arial"/>
          <w:sz w:val="24"/>
          <w:szCs w:val="24"/>
          <w:lang w:val="en-US"/>
        </w:rPr>
      </w:pPr>
    </w:p>
    <w:tbl>
      <w:tblPr>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455"/>
        <w:gridCol w:w="1360"/>
        <w:gridCol w:w="1580"/>
        <w:gridCol w:w="2360"/>
        <w:gridCol w:w="1952"/>
      </w:tblGrid>
      <w:tr w:rsidR="00C14507" w:rsidRPr="00C14507" w14:paraId="4BF820E4" w14:textId="77777777" w:rsidTr="003A45CE">
        <w:trPr>
          <w:trHeight w:val="20"/>
          <w:tblHeader/>
        </w:trPr>
        <w:tc>
          <w:tcPr>
            <w:tcW w:w="5665" w:type="dxa"/>
            <w:shd w:val="clear" w:color="auto" w:fill="C2D69B" w:themeFill="accent3" w:themeFillTint="99"/>
            <w:noWrap/>
            <w:vAlign w:val="center"/>
            <w:hideMark/>
          </w:tcPr>
          <w:p w14:paraId="530BAEB4" w14:textId="77777777" w:rsidR="00C14507" w:rsidRPr="00B71338" w:rsidRDefault="00C14507" w:rsidP="003A45CE">
            <w:pPr>
              <w:rPr>
                <w:b/>
                <w:bCs/>
              </w:rPr>
            </w:pPr>
            <w:r w:rsidRPr="00B71338">
              <w:rPr>
                <w:b/>
                <w:bCs/>
              </w:rPr>
              <w:t>ESMP activities</w:t>
            </w:r>
          </w:p>
        </w:tc>
        <w:tc>
          <w:tcPr>
            <w:tcW w:w="1455" w:type="dxa"/>
            <w:shd w:val="clear" w:color="auto" w:fill="C2D69B" w:themeFill="accent3" w:themeFillTint="99"/>
            <w:noWrap/>
            <w:vAlign w:val="center"/>
            <w:hideMark/>
          </w:tcPr>
          <w:p w14:paraId="023A11ED" w14:textId="77777777" w:rsidR="00C14507" w:rsidRPr="00C14507" w:rsidRDefault="00C14507" w:rsidP="003A45CE">
            <w:pPr>
              <w:rPr>
                <w:b/>
                <w:bCs/>
                <w:color w:val="000000"/>
              </w:rPr>
            </w:pPr>
            <w:r w:rsidRPr="00C14507">
              <w:rPr>
                <w:b/>
                <w:bCs/>
                <w:color w:val="000000"/>
              </w:rPr>
              <w:t>Due date</w:t>
            </w:r>
          </w:p>
        </w:tc>
        <w:tc>
          <w:tcPr>
            <w:tcW w:w="1360" w:type="dxa"/>
            <w:shd w:val="clear" w:color="auto" w:fill="C2D69B" w:themeFill="accent3" w:themeFillTint="99"/>
            <w:noWrap/>
            <w:vAlign w:val="center"/>
            <w:hideMark/>
          </w:tcPr>
          <w:p w14:paraId="08CE5F1B" w14:textId="77777777" w:rsidR="00C14507" w:rsidRPr="00C14507" w:rsidRDefault="00C14507" w:rsidP="003A45CE">
            <w:pPr>
              <w:rPr>
                <w:b/>
                <w:bCs/>
                <w:color w:val="000000"/>
              </w:rPr>
            </w:pPr>
            <w:r w:rsidRPr="00C14507">
              <w:rPr>
                <w:b/>
                <w:bCs/>
                <w:color w:val="000000"/>
              </w:rPr>
              <w:t>Responsible execution</w:t>
            </w:r>
          </w:p>
        </w:tc>
        <w:tc>
          <w:tcPr>
            <w:tcW w:w="1580" w:type="dxa"/>
            <w:shd w:val="clear" w:color="auto" w:fill="C2D69B" w:themeFill="accent3" w:themeFillTint="99"/>
            <w:noWrap/>
            <w:vAlign w:val="center"/>
            <w:hideMark/>
          </w:tcPr>
          <w:p w14:paraId="70235684" w14:textId="77777777" w:rsidR="00C14507" w:rsidRPr="00C14507" w:rsidRDefault="00C14507" w:rsidP="003A45CE">
            <w:pPr>
              <w:rPr>
                <w:b/>
                <w:bCs/>
                <w:color w:val="000000"/>
              </w:rPr>
            </w:pPr>
            <w:r w:rsidRPr="00C14507">
              <w:rPr>
                <w:b/>
                <w:bCs/>
                <w:color w:val="000000"/>
              </w:rPr>
              <w:t>Follow up</w:t>
            </w:r>
          </w:p>
        </w:tc>
        <w:tc>
          <w:tcPr>
            <w:tcW w:w="2360" w:type="dxa"/>
            <w:shd w:val="clear" w:color="auto" w:fill="C2D69B" w:themeFill="accent3" w:themeFillTint="99"/>
            <w:noWrap/>
            <w:vAlign w:val="center"/>
            <w:hideMark/>
          </w:tcPr>
          <w:p w14:paraId="16BAF045" w14:textId="77777777" w:rsidR="00C14507" w:rsidRPr="00C14507" w:rsidRDefault="00C14507" w:rsidP="003A45CE">
            <w:pPr>
              <w:rPr>
                <w:b/>
                <w:bCs/>
                <w:color w:val="000000"/>
              </w:rPr>
            </w:pPr>
            <w:r w:rsidRPr="00C14507">
              <w:rPr>
                <w:b/>
                <w:bCs/>
                <w:color w:val="000000"/>
              </w:rPr>
              <w:t>Indicators</w:t>
            </w:r>
          </w:p>
        </w:tc>
        <w:tc>
          <w:tcPr>
            <w:tcW w:w="1952" w:type="dxa"/>
            <w:shd w:val="clear" w:color="auto" w:fill="C2D69B" w:themeFill="accent3" w:themeFillTint="99"/>
            <w:noWrap/>
            <w:vAlign w:val="center"/>
            <w:hideMark/>
          </w:tcPr>
          <w:p w14:paraId="1CA04808" w14:textId="77777777" w:rsidR="00C14507" w:rsidRPr="00C14507" w:rsidRDefault="00C14507" w:rsidP="003A45CE">
            <w:pPr>
              <w:rPr>
                <w:b/>
                <w:bCs/>
                <w:color w:val="000000"/>
              </w:rPr>
            </w:pPr>
            <w:r w:rsidRPr="00C14507">
              <w:rPr>
                <w:b/>
                <w:bCs/>
                <w:color w:val="000000"/>
              </w:rPr>
              <w:t>Costs (MRU)</w:t>
            </w:r>
          </w:p>
        </w:tc>
      </w:tr>
      <w:tr w:rsidR="00C14507" w:rsidRPr="005C5DFE" w14:paraId="70D97173" w14:textId="77777777" w:rsidTr="003A45CE">
        <w:trPr>
          <w:trHeight w:val="20"/>
        </w:trPr>
        <w:tc>
          <w:tcPr>
            <w:tcW w:w="5665" w:type="dxa"/>
            <w:shd w:val="clear" w:color="auto" w:fill="auto"/>
            <w:vAlign w:val="center"/>
            <w:hideMark/>
          </w:tcPr>
          <w:p w14:paraId="09129755" w14:textId="77777777" w:rsidR="00C14507" w:rsidRPr="00646511" w:rsidRDefault="00C14507" w:rsidP="003A45CE">
            <w:pPr>
              <w:rPr>
                <w:lang w:val="en-US"/>
              </w:rPr>
            </w:pPr>
            <w:r w:rsidRPr="00646511">
              <w:rPr>
                <w:lang w:val="en-US"/>
              </w:rPr>
              <w:t>Training of employees in the protection of plant species</w:t>
            </w:r>
          </w:p>
        </w:tc>
        <w:tc>
          <w:tcPr>
            <w:tcW w:w="1455" w:type="dxa"/>
            <w:shd w:val="clear" w:color="auto" w:fill="auto"/>
            <w:vAlign w:val="bottom"/>
            <w:hideMark/>
          </w:tcPr>
          <w:p w14:paraId="29445CD1"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3EA97599"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61146D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FD7CB9F"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74AB75F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1DD3912" w14:textId="77777777" w:rsidTr="003A45CE">
        <w:trPr>
          <w:trHeight w:val="20"/>
        </w:trPr>
        <w:tc>
          <w:tcPr>
            <w:tcW w:w="5665" w:type="dxa"/>
            <w:shd w:val="clear" w:color="auto" w:fill="auto"/>
            <w:vAlign w:val="center"/>
            <w:hideMark/>
          </w:tcPr>
          <w:p w14:paraId="60E23832" w14:textId="77777777" w:rsidR="00C14507" w:rsidRPr="00646511" w:rsidRDefault="00C14507" w:rsidP="003A45CE">
            <w:pPr>
              <w:rPr>
                <w:lang w:val="en-US"/>
              </w:rPr>
            </w:pPr>
            <w:r w:rsidRPr="00B71338">
              <w:rPr>
                <w:lang w:val="en-US"/>
              </w:rPr>
              <w:t>Limit the clearance of the right-of-way and the opening of sites for temporary use to the strict minimum necessary to carry out the project;</w:t>
            </w:r>
          </w:p>
        </w:tc>
        <w:tc>
          <w:tcPr>
            <w:tcW w:w="1455" w:type="dxa"/>
            <w:shd w:val="clear" w:color="auto" w:fill="auto"/>
            <w:vAlign w:val="bottom"/>
            <w:hideMark/>
          </w:tcPr>
          <w:p w14:paraId="6192B3E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540C614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9FDFCF8"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FDEBE2A"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3F3225B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1C67A77D" w14:textId="77777777" w:rsidTr="003A45CE">
        <w:trPr>
          <w:trHeight w:val="20"/>
        </w:trPr>
        <w:tc>
          <w:tcPr>
            <w:tcW w:w="5665" w:type="dxa"/>
            <w:shd w:val="clear" w:color="auto" w:fill="auto"/>
            <w:vAlign w:val="center"/>
            <w:hideMark/>
          </w:tcPr>
          <w:p w14:paraId="1EE31061" w14:textId="77777777" w:rsidR="00C14507" w:rsidRPr="00646511" w:rsidRDefault="00C14507" w:rsidP="003A45CE">
            <w:pPr>
              <w:rPr>
                <w:lang w:val="en-US"/>
              </w:rPr>
            </w:pPr>
            <w:r w:rsidRPr="00B71338">
              <w:rPr>
                <w:lang w:val="en-US"/>
              </w:rPr>
              <w:t>Raise awareness of good practices among local populations about the project</w:t>
            </w:r>
          </w:p>
        </w:tc>
        <w:tc>
          <w:tcPr>
            <w:tcW w:w="1455" w:type="dxa"/>
            <w:shd w:val="clear" w:color="auto" w:fill="auto"/>
            <w:vAlign w:val="bottom"/>
            <w:hideMark/>
          </w:tcPr>
          <w:p w14:paraId="07F80C7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5204118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121DE30"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0B557F0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9F5F93E"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1C3E8F7" w14:textId="77777777" w:rsidTr="003A45CE">
        <w:trPr>
          <w:trHeight w:val="20"/>
        </w:trPr>
        <w:tc>
          <w:tcPr>
            <w:tcW w:w="5665" w:type="dxa"/>
            <w:shd w:val="clear" w:color="auto" w:fill="auto"/>
            <w:vAlign w:val="center"/>
            <w:hideMark/>
          </w:tcPr>
          <w:p w14:paraId="4F912E0A" w14:textId="77777777" w:rsidR="00C14507" w:rsidRPr="00646511" w:rsidRDefault="00C14507" w:rsidP="003A45CE">
            <w:pPr>
              <w:rPr>
                <w:lang w:val="en-US"/>
              </w:rPr>
            </w:pPr>
            <w:r w:rsidRPr="00B71338">
              <w:rPr>
                <w:lang w:val="en-US"/>
              </w:rPr>
              <w:t>Prohibit the opening of sites for temporary use (loan and deposit) in wooded areas;</w:t>
            </w:r>
          </w:p>
        </w:tc>
        <w:tc>
          <w:tcPr>
            <w:tcW w:w="1455" w:type="dxa"/>
            <w:shd w:val="clear" w:color="auto" w:fill="auto"/>
            <w:vAlign w:val="bottom"/>
            <w:hideMark/>
          </w:tcPr>
          <w:p w14:paraId="0FA0285A"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E38BBB2"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1855B94"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4171448"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471EDFD"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2DCF459" w14:textId="77777777" w:rsidTr="003A45CE">
        <w:trPr>
          <w:trHeight w:val="20"/>
        </w:trPr>
        <w:tc>
          <w:tcPr>
            <w:tcW w:w="5665" w:type="dxa"/>
            <w:shd w:val="clear" w:color="auto" w:fill="auto"/>
            <w:vAlign w:val="center"/>
            <w:hideMark/>
          </w:tcPr>
          <w:p w14:paraId="53CD0E57" w14:textId="77777777" w:rsidR="00C14507" w:rsidRPr="00646511" w:rsidRDefault="00C14507" w:rsidP="003A45CE">
            <w:pPr>
              <w:rPr>
                <w:lang w:val="en-US"/>
              </w:rPr>
            </w:pPr>
            <w:r w:rsidRPr="00B71338">
              <w:rPr>
                <w:lang w:val="en-US"/>
              </w:rPr>
              <w:t>As far as possible, take lateritic materials from existing borrow sites or use these borrow sites as a deposit site for material of poor quality;</w:t>
            </w:r>
          </w:p>
        </w:tc>
        <w:tc>
          <w:tcPr>
            <w:tcW w:w="1455" w:type="dxa"/>
            <w:shd w:val="clear" w:color="auto" w:fill="auto"/>
            <w:vAlign w:val="bottom"/>
            <w:hideMark/>
          </w:tcPr>
          <w:p w14:paraId="7CAC0BCD"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6F4DB367"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2E8610B"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77DFA8C0"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5A59D212"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E33EF11" w14:textId="77777777" w:rsidTr="003A45CE">
        <w:trPr>
          <w:trHeight w:val="20"/>
        </w:trPr>
        <w:tc>
          <w:tcPr>
            <w:tcW w:w="5665" w:type="dxa"/>
            <w:shd w:val="clear" w:color="auto" w:fill="auto"/>
            <w:vAlign w:val="center"/>
            <w:hideMark/>
          </w:tcPr>
          <w:p w14:paraId="3196E52E" w14:textId="77777777" w:rsidR="00C14507" w:rsidRPr="00646511" w:rsidRDefault="00C14507" w:rsidP="003A45CE">
            <w:pPr>
              <w:rPr>
                <w:lang w:val="en-US"/>
              </w:rPr>
            </w:pPr>
            <w:r w:rsidRPr="00B71338">
              <w:rPr>
                <w:lang w:val="en-US"/>
              </w:rPr>
              <w:t>Carry out work to rehabilitate sites for temporary use at the end of operation;</w:t>
            </w:r>
          </w:p>
        </w:tc>
        <w:tc>
          <w:tcPr>
            <w:tcW w:w="1455" w:type="dxa"/>
            <w:shd w:val="clear" w:color="auto" w:fill="auto"/>
            <w:vAlign w:val="bottom"/>
            <w:hideMark/>
          </w:tcPr>
          <w:p w14:paraId="04E2F04E" w14:textId="77777777" w:rsidR="00C14507" w:rsidRPr="00267BA0" w:rsidRDefault="00C14507" w:rsidP="003A45CE">
            <w:pPr>
              <w:rPr>
                <w:color w:val="000000"/>
              </w:rPr>
            </w:pPr>
            <w:proofErr w:type="spellStart"/>
            <w:r w:rsidRPr="00267BA0">
              <w:rPr>
                <w:color w:val="000000"/>
              </w:rPr>
              <w:t>Closing</w:t>
            </w:r>
            <w:proofErr w:type="spellEnd"/>
          </w:p>
        </w:tc>
        <w:tc>
          <w:tcPr>
            <w:tcW w:w="1360" w:type="dxa"/>
            <w:shd w:val="clear" w:color="auto" w:fill="auto"/>
            <w:vAlign w:val="bottom"/>
            <w:hideMark/>
          </w:tcPr>
          <w:p w14:paraId="1129849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0D0DE7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7F4336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1E640581"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D1D5EA6" w14:textId="77777777" w:rsidTr="003A45CE">
        <w:trPr>
          <w:trHeight w:val="20"/>
        </w:trPr>
        <w:tc>
          <w:tcPr>
            <w:tcW w:w="5665" w:type="dxa"/>
            <w:shd w:val="clear" w:color="auto" w:fill="auto"/>
            <w:vAlign w:val="center"/>
            <w:hideMark/>
          </w:tcPr>
          <w:p w14:paraId="29674AC6" w14:textId="77777777" w:rsidR="00C14507" w:rsidRPr="00646511" w:rsidRDefault="00C14507" w:rsidP="003A45CE">
            <w:pPr>
              <w:rPr>
                <w:lang w:val="en-US"/>
              </w:rPr>
            </w:pPr>
            <w:r w:rsidRPr="00B71338">
              <w:rPr>
                <w:lang w:val="en-US"/>
              </w:rPr>
              <w:t>Reforest temporary use sites with native species after restoration.</w:t>
            </w:r>
          </w:p>
        </w:tc>
        <w:tc>
          <w:tcPr>
            <w:tcW w:w="1455" w:type="dxa"/>
            <w:shd w:val="clear" w:color="auto" w:fill="auto"/>
            <w:vAlign w:val="bottom"/>
            <w:hideMark/>
          </w:tcPr>
          <w:p w14:paraId="7AAC6179" w14:textId="77777777" w:rsidR="00C14507" w:rsidRPr="00267BA0" w:rsidRDefault="00C14507" w:rsidP="003A45CE">
            <w:pPr>
              <w:rPr>
                <w:color w:val="000000"/>
              </w:rPr>
            </w:pPr>
            <w:proofErr w:type="spellStart"/>
            <w:r w:rsidRPr="00267BA0">
              <w:rPr>
                <w:color w:val="000000"/>
              </w:rPr>
              <w:t>Closing</w:t>
            </w:r>
            <w:proofErr w:type="spellEnd"/>
          </w:p>
        </w:tc>
        <w:tc>
          <w:tcPr>
            <w:tcW w:w="1360" w:type="dxa"/>
            <w:shd w:val="clear" w:color="auto" w:fill="auto"/>
            <w:vAlign w:val="bottom"/>
            <w:hideMark/>
          </w:tcPr>
          <w:p w14:paraId="42244D1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5AEB8E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AF79929"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7BB7251"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FBFADEB" w14:textId="77777777" w:rsidTr="003A45CE">
        <w:trPr>
          <w:trHeight w:val="20"/>
        </w:trPr>
        <w:tc>
          <w:tcPr>
            <w:tcW w:w="5665" w:type="dxa"/>
            <w:shd w:val="clear" w:color="auto" w:fill="auto"/>
            <w:vAlign w:val="center"/>
            <w:hideMark/>
          </w:tcPr>
          <w:p w14:paraId="4AC4DC3F" w14:textId="77777777" w:rsidR="00C14507" w:rsidRPr="00646511" w:rsidRDefault="00C14507" w:rsidP="003A45CE">
            <w:pPr>
              <w:rPr>
                <w:lang w:val="en-US"/>
              </w:rPr>
            </w:pPr>
            <w:r w:rsidRPr="00B71338">
              <w:rPr>
                <w:lang w:val="en-US"/>
              </w:rPr>
              <w:t xml:space="preserve">Establishment of a work procedure </w:t>
            </w:r>
            <w:proofErr w:type="spellStart"/>
            <w:r w:rsidRPr="00B71338">
              <w:rPr>
                <w:lang w:val="en-US"/>
              </w:rPr>
              <w:t>procedure</w:t>
            </w:r>
            <w:proofErr w:type="spellEnd"/>
          </w:p>
        </w:tc>
        <w:tc>
          <w:tcPr>
            <w:tcW w:w="1455" w:type="dxa"/>
            <w:shd w:val="clear" w:color="auto" w:fill="auto"/>
            <w:vAlign w:val="bottom"/>
            <w:hideMark/>
          </w:tcPr>
          <w:p w14:paraId="7D4243D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7231589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A2139D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7B550AA" w14:textId="77777777" w:rsidR="00C14507" w:rsidRPr="00C14507" w:rsidRDefault="00C14507" w:rsidP="003A45CE">
            <w:pPr>
              <w:rPr>
                <w:color w:val="000000"/>
              </w:rPr>
            </w:pPr>
            <w:r w:rsidRPr="00C14507">
              <w:rPr>
                <w:color w:val="000000"/>
              </w:rPr>
              <w:t>Presence of document</w:t>
            </w:r>
          </w:p>
        </w:tc>
        <w:tc>
          <w:tcPr>
            <w:tcW w:w="1952" w:type="dxa"/>
            <w:shd w:val="clear" w:color="auto" w:fill="auto"/>
            <w:vAlign w:val="center"/>
            <w:hideMark/>
          </w:tcPr>
          <w:p w14:paraId="21E455E3"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2F7F3AA5" w14:textId="77777777" w:rsidTr="003A45CE">
        <w:trPr>
          <w:trHeight w:val="20"/>
        </w:trPr>
        <w:tc>
          <w:tcPr>
            <w:tcW w:w="5665" w:type="dxa"/>
            <w:shd w:val="clear" w:color="auto" w:fill="auto"/>
            <w:vAlign w:val="center"/>
            <w:hideMark/>
          </w:tcPr>
          <w:p w14:paraId="07800304" w14:textId="77777777" w:rsidR="00C14507" w:rsidRPr="00646511" w:rsidRDefault="00C14507" w:rsidP="003A45CE">
            <w:pPr>
              <w:rPr>
                <w:lang w:val="en-US"/>
              </w:rPr>
            </w:pPr>
            <w:r w:rsidRPr="00B71338">
              <w:rPr>
                <w:lang w:val="en-US"/>
              </w:rPr>
              <w:t>Preparation of environmental and social impact notices at the start of specific works</w:t>
            </w:r>
          </w:p>
        </w:tc>
        <w:tc>
          <w:tcPr>
            <w:tcW w:w="1455" w:type="dxa"/>
            <w:shd w:val="clear" w:color="auto" w:fill="auto"/>
            <w:vAlign w:val="bottom"/>
            <w:hideMark/>
          </w:tcPr>
          <w:p w14:paraId="5500607B"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0A823916" w14:textId="77777777" w:rsidR="00C14507" w:rsidRPr="00C14507" w:rsidRDefault="00C14507" w:rsidP="003A45CE">
            <w:pPr>
              <w:rPr>
                <w:color w:val="000000"/>
              </w:rPr>
            </w:pPr>
            <w:proofErr w:type="spellStart"/>
            <w:r w:rsidRPr="00C14507">
              <w:rPr>
                <w:color w:val="000000"/>
              </w:rPr>
              <w:t>Promoter</w:t>
            </w:r>
            <w:proofErr w:type="spellEnd"/>
          </w:p>
        </w:tc>
        <w:tc>
          <w:tcPr>
            <w:tcW w:w="1580" w:type="dxa"/>
            <w:shd w:val="clear" w:color="auto" w:fill="auto"/>
            <w:vAlign w:val="bottom"/>
            <w:hideMark/>
          </w:tcPr>
          <w:p w14:paraId="40D4B1C5" w14:textId="77777777" w:rsidR="00C14507" w:rsidRPr="00C14507" w:rsidRDefault="00C14507" w:rsidP="003A45CE">
            <w:pPr>
              <w:rPr>
                <w:color w:val="000000"/>
              </w:rPr>
            </w:pPr>
            <w:r w:rsidRPr="00C14507">
              <w:rPr>
                <w:color w:val="000000"/>
              </w:rPr>
              <w:t>DECE/DRE</w:t>
            </w:r>
          </w:p>
        </w:tc>
        <w:tc>
          <w:tcPr>
            <w:tcW w:w="2360" w:type="dxa"/>
            <w:shd w:val="clear" w:color="auto" w:fill="auto"/>
            <w:vAlign w:val="bottom"/>
            <w:hideMark/>
          </w:tcPr>
          <w:p w14:paraId="3AB4B5EC" w14:textId="77777777" w:rsidR="00C14507" w:rsidRPr="00C14507" w:rsidRDefault="00C14507" w:rsidP="003A45CE">
            <w:pPr>
              <w:rPr>
                <w:color w:val="000000"/>
              </w:rPr>
            </w:pPr>
            <w:r w:rsidRPr="00C14507">
              <w:rPr>
                <w:color w:val="000000"/>
              </w:rPr>
              <w:t>4 validated notices</w:t>
            </w:r>
          </w:p>
        </w:tc>
        <w:tc>
          <w:tcPr>
            <w:tcW w:w="1952" w:type="dxa"/>
            <w:shd w:val="clear" w:color="auto" w:fill="auto"/>
            <w:vAlign w:val="center"/>
            <w:hideMark/>
          </w:tcPr>
          <w:p w14:paraId="41B3F307" w14:textId="77777777" w:rsidR="00C14507" w:rsidRPr="00C14507" w:rsidRDefault="00C14507" w:rsidP="003A45CE">
            <w:pPr>
              <w:rPr>
                <w:color w:val="000000"/>
              </w:rPr>
            </w:pPr>
            <w:r w:rsidRPr="00C14507">
              <w:rPr>
                <w:color w:val="000000"/>
              </w:rPr>
              <w:t>2,500,000</w:t>
            </w:r>
          </w:p>
        </w:tc>
      </w:tr>
      <w:tr w:rsidR="00C14507" w:rsidRPr="005C5DFE" w14:paraId="4736B3D6" w14:textId="77777777" w:rsidTr="003A45CE">
        <w:trPr>
          <w:trHeight w:val="20"/>
        </w:trPr>
        <w:tc>
          <w:tcPr>
            <w:tcW w:w="5665" w:type="dxa"/>
            <w:shd w:val="clear" w:color="auto" w:fill="auto"/>
            <w:vAlign w:val="center"/>
            <w:hideMark/>
          </w:tcPr>
          <w:p w14:paraId="3EF9A362" w14:textId="77777777" w:rsidR="00C14507" w:rsidRPr="00646511" w:rsidRDefault="00C14507" w:rsidP="003A45CE">
            <w:pPr>
              <w:rPr>
                <w:lang w:val="en-US"/>
              </w:rPr>
            </w:pPr>
            <w:r w:rsidRPr="00646511">
              <w:rPr>
                <w:lang w:val="en-US"/>
              </w:rPr>
              <w:t>Training of employees in the protection of wildlife during work (formal ban on killing animals on sites)</w:t>
            </w:r>
          </w:p>
        </w:tc>
        <w:tc>
          <w:tcPr>
            <w:tcW w:w="1455" w:type="dxa"/>
            <w:shd w:val="clear" w:color="auto" w:fill="auto"/>
            <w:vAlign w:val="bottom"/>
            <w:hideMark/>
          </w:tcPr>
          <w:p w14:paraId="09FDBF78"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66A72267"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4DFB205"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04BD332D"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6960F22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2A10586" w14:textId="77777777" w:rsidTr="003A45CE">
        <w:trPr>
          <w:trHeight w:val="20"/>
        </w:trPr>
        <w:tc>
          <w:tcPr>
            <w:tcW w:w="5665" w:type="dxa"/>
            <w:shd w:val="clear" w:color="auto" w:fill="auto"/>
            <w:vAlign w:val="center"/>
            <w:hideMark/>
          </w:tcPr>
          <w:p w14:paraId="189DE147" w14:textId="77777777" w:rsidR="00C14507" w:rsidRPr="00646511" w:rsidRDefault="00C14507" w:rsidP="003A45CE">
            <w:pPr>
              <w:rPr>
                <w:lang w:val="en-US"/>
              </w:rPr>
            </w:pPr>
            <w:r w:rsidRPr="00646511">
              <w:rPr>
                <w:lang w:val="en-US"/>
              </w:rPr>
              <w:t xml:space="preserve">Establishment of a work procedure </w:t>
            </w:r>
            <w:proofErr w:type="spellStart"/>
            <w:r w:rsidRPr="00646511">
              <w:rPr>
                <w:lang w:val="en-US"/>
              </w:rPr>
              <w:t>procedure</w:t>
            </w:r>
            <w:proofErr w:type="spellEnd"/>
          </w:p>
        </w:tc>
        <w:tc>
          <w:tcPr>
            <w:tcW w:w="1455" w:type="dxa"/>
            <w:shd w:val="clear" w:color="auto" w:fill="auto"/>
            <w:vAlign w:val="bottom"/>
            <w:hideMark/>
          </w:tcPr>
          <w:p w14:paraId="7BD80DAC"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2A91781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9BA01D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FE4B6D8" w14:textId="77777777" w:rsidR="00C14507" w:rsidRPr="00C14507" w:rsidRDefault="00C14507" w:rsidP="003A45CE">
            <w:pPr>
              <w:rPr>
                <w:color w:val="000000"/>
              </w:rPr>
            </w:pPr>
            <w:r w:rsidRPr="00C14507">
              <w:rPr>
                <w:color w:val="000000"/>
              </w:rPr>
              <w:t>Presence of document</w:t>
            </w:r>
          </w:p>
        </w:tc>
        <w:tc>
          <w:tcPr>
            <w:tcW w:w="1952" w:type="dxa"/>
            <w:shd w:val="clear" w:color="auto" w:fill="auto"/>
            <w:vAlign w:val="center"/>
            <w:hideMark/>
          </w:tcPr>
          <w:p w14:paraId="64476956"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E5DB4C1" w14:textId="77777777" w:rsidTr="003A45CE">
        <w:trPr>
          <w:trHeight w:val="20"/>
        </w:trPr>
        <w:tc>
          <w:tcPr>
            <w:tcW w:w="5665" w:type="dxa"/>
            <w:shd w:val="clear" w:color="auto" w:fill="auto"/>
            <w:vAlign w:val="center"/>
            <w:hideMark/>
          </w:tcPr>
          <w:p w14:paraId="165DB422" w14:textId="77777777" w:rsidR="00C14507" w:rsidRPr="00646511" w:rsidRDefault="00C14507" w:rsidP="003A45CE">
            <w:pPr>
              <w:rPr>
                <w:lang w:val="en-US"/>
              </w:rPr>
            </w:pPr>
            <w:r w:rsidRPr="00646511">
              <w:rPr>
                <w:lang w:val="en-US"/>
              </w:rPr>
              <w:t>Training employees in best working practices that generate less dust</w:t>
            </w:r>
          </w:p>
        </w:tc>
        <w:tc>
          <w:tcPr>
            <w:tcW w:w="1455" w:type="dxa"/>
            <w:shd w:val="clear" w:color="auto" w:fill="auto"/>
            <w:vAlign w:val="bottom"/>
            <w:hideMark/>
          </w:tcPr>
          <w:p w14:paraId="23D436A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1F413DEC"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4F14261"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68C4D31"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5F7A355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708BC8C" w14:textId="77777777" w:rsidTr="003A45CE">
        <w:trPr>
          <w:trHeight w:val="20"/>
        </w:trPr>
        <w:tc>
          <w:tcPr>
            <w:tcW w:w="5665" w:type="dxa"/>
            <w:shd w:val="clear" w:color="auto" w:fill="auto"/>
            <w:vAlign w:val="center"/>
            <w:hideMark/>
          </w:tcPr>
          <w:p w14:paraId="1BEC4202" w14:textId="77777777" w:rsidR="00C14507" w:rsidRPr="00B71338" w:rsidRDefault="00C14507" w:rsidP="003A45CE">
            <w:r w:rsidRPr="00B71338">
              <w:t xml:space="preserve">Regular </w:t>
            </w:r>
            <w:proofErr w:type="spellStart"/>
            <w:r w:rsidRPr="00B71338">
              <w:t>watering</w:t>
            </w:r>
            <w:proofErr w:type="spellEnd"/>
            <w:r w:rsidRPr="00B71338">
              <w:t xml:space="preserve"> in places</w:t>
            </w:r>
          </w:p>
        </w:tc>
        <w:tc>
          <w:tcPr>
            <w:tcW w:w="1455" w:type="dxa"/>
            <w:shd w:val="clear" w:color="auto" w:fill="auto"/>
            <w:vAlign w:val="bottom"/>
            <w:hideMark/>
          </w:tcPr>
          <w:p w14:paraId="51ACFDCC" w14:textId="77777777" w:rsidR="00C14507" w:rsidRPr="00267BA0" w:rsidRDefault="00C14507" w:rsidP="003A45CE">
            <w:pPr>
              <w:rPr>
                <w:color w:val="000000"/>
              </w:rPr>
            </w:pPr>
            <w:r w:rsidRPr="00267BA0">
              <w:rPr>
                <w:color w:val="000000"/>
              </w:rPr>
              <w:t xml:space="preserve">During the work </w:t>
            </w:r>
          </w:p>
        </w:tc>
        <w:tc>
          <w:tcPr>
            <w:tcW w:w="1360" w:type="dxa"/>
            <w:shd w:val="clear" w:color="auto" w:fill="auto"/>
            <w:vAlign w:val="bottom"/>
            <w:hideMark/>
          </w:tcPr>
          <w:p w14:paraId="7491685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95D3E75"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931C86C" w14:textId="77777777" w:rsidR="00C14507" w:rsidRPr="00646511" w:rsidRDefault="00C14507" w:rsidP="003A45CE">
            <w:pPr>
              <w:rPr>
                <w:color w:val="000000"/>
                <w:lang w:val="en-US"/>
              </w:rPr>
            </w:pPr>
            <w:r w:rsidRPr="00646511">
              <w:rPr>
                <w:color w:val="000000"/>
                <w:lang w:val="en-US"/>
              </w:rPr>
              <w:t>Documented number of waterings per day</w:t>
            </w:r>
          </w:p>
        </w:tc>
        <w:tc>
          <w:tcPr>
            <w:tcW w:w="1952" w:type="dxa"/>
            <w:shd w:val="clear" w:color="auto" w:fill="auto"/>
            <w:vAlign w:val="center"/>
            <w:hideMark/>
          </w:tcPr>
          <w:p w14:paraId="65E2C0B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77C84F1" w14:textId="77777777" w:rsidTr="003A45CE">
        <w:trPr>
          <w:trHeight w:val="20"/>
        </w:trPr>
        <w:tc>
          <w:tcPr>
            <w:tcW w:w="5665" w:type="dxa"/>
            <w:shd w:val="clear" w:color="auto" w:fill="auto"/>
            <w:vAlign w:val="center"/>
            <w:hideMark/>
          </w:tcPr>
          <w:p w14:paraId="35360EF1" w14:textId="77777777" w:rsidR="00C14507" w:rsidRPr="00646511" w:rsidRDefault="00C14507" w:rsidP="003A45CE">
            <w:pPr>
              <w:rPr>
                <w:lang w:val="en-US"/>
              </w:rPr>
            </w:pPr>
            <w:r w:rsidRPr="00B71338">
              <w:rPr>
                <w:lang w:val="en-US"/>
              </w:rPr>
              <w:t>Limit the maximum speed of vehicles to 30 km/h in built-up areas. This measure must be prescribed in the Company's internal regulations.</w:t>
            </w:r>
          </w:p>
        </w:tc>
        <w:tc>
          <w:tcPr>
            <w:tcW w:w="1455" w:type="dxa"/>
            <w:shd w:val="clear" w:color="auto" w:fill="auto"/>
            <w:vAlign w:val="bottom"/>
            <w:hideMark/>
          </w:tcPr>
          <w:p w14:paraId="75E8035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60D5585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3AA770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DA5A36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0679BE0C"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F291351" w14:textId="77777777" w:rsidTr="003A45CE">
        <w:trPr>
          <w:trHeight w:val="20"/>
        </w:trPr>
        <w:tc>
          <w:tcPr>
            <w:tcW w:w="5665" w:type="dxa"/>
            <w:shd w:val="clear" w:color="auto" w:fill="auto"/>
            <w:vAlign w:val="center"/>
            <w:hideMark/>
          </w:tcPr>
          <w:p w14:paraId="4F04B5F7" w14:textId="77777777" w:rsidR="00C14507" w:rsidRPr="00646511" w:rsidRDefault="00C14507" w:rsidP="003A45CE">
            <w:pPr>
              <w:rPr>
                <w:lang w:val="en-US"/>
              </w:rPr>
            </w:pPr>
            <w:r w:rsidRPr="00646511">
              <w:rPr>
                <w:lang w:val="en-US"/>
              </w:rPr>
              <w:t>Providing workers with protective masks and raising awareness about wearing them during work</w:t>
            </w:r>
          </w:p>
        </w:tc>
        <w:tc>
          <w:tcPr>
            <w:tcW w:w="1455" w:type="dxa"/>
            <w:shd w:val="clear" w:color="auto" w:fill="auto"/>
            <w:vAlign w:val="bottom"/>
            <w:hideMark/>
          </w:tcPr>
          <w:p w14:paraId="02C5A937"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73F94658"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D0C93FC"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695F840" w14:textId="77777777" w:rsidR="00C14507" w:rsidRPr="00646511" w:rsidRDefault="00C14507" w:rsidP="003A45CE">
            <w:pPr>
              <w:rPr>
                <w:color w:val="000000"/>
                <w:lang w:val="en-US"/>
              </w:rPr>
            </w:pPr>
            <w:r w:rsidRPr="00646511">
              <w:rPr>
                <w:color w:val="000000"/>
                <w:lang w:val="en-US"/>
              </w:rPr>
              <w:t>Proportion of employees wearing masks</w:t>
            </w:r>
          </w:p>
        </w:tc>
        <w:tc>
          <w:tcPr>
            <w:tcW w:w="1952" w:type="dxa"/>
            <w:shd w:val="clear" w:color="auto" w:fill="auto"/>
            <w:vAlign w:val="center"/>
            <w:hideMark/>
          </w:tcPr>
          <w:p w14:paraId="62617096"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303B35E" w14:textId="77777777" w:rsidTr="003A45CE">
        <w:trPr>
          <w:trHeight w:val="20"/>
        </w:trPr>
        <w:tc>
          <w:tcPr>
            <w:tcW w:w="5665" w:type="dxa"/>
            <w:shd w:val="clear" w:color="auto" w:fill="auto"/>
            <w:vAlign w:val="center"/>
            <w:hideMark/>
          </w:tcPr>
          <w:p w14:paraId="75D6E8AF" w14:textId="77777777" w:rsidR="00C14507" w:rsidRPr="00646511" w:rsidRDefault="00C14507" w:rsidP="003A45CE">
            <w:pPr>
              <w:rPr>
                <w:lang w:val="en-US"/>
              </w:rPr>
            </w:pPr>
            <w:r w:rsidRPr="00646511">
              <w:rPr>
                <w:lang w:val="en-US"/>
              </w:rPr>
              <w:t>Regulation of working hours for activities generating a lot of noise</w:t>
            </w:r>
          </w:p>
        </w:tc>
        <w:tc>
          <w:tcPr>
            <w:tcW w:w="1455" w:type="dxa"/>
            <w:shd w:val="clear" w:color="auto" w:fill="auto"/>
            <w:vAlign w:val="bottom"/>
            <w:hideMark/>
          </w:tcPr>
          <w:p w14:paraId="50A96EB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F0A61E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C5A2CC4"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4A7412E0" w14:textId="77777777" w:rsidR="00C14507" w:rsidRPr="00C14507" w:rsidRDefault="00C14507" w:rsidP="003A45CE">
            <w:pPr>
              <w:rPr>
                <w:color w:val="000000"/>
              </w:rPr>
            </w:pPr>
            <w:r w:rsidRPr="00C14507">
              <w:rPr>
                <w:color w:val="000000"/>
              </w:rPr>
              <w:t>Existence of a program</w:t>
            </w:r>
          </w:p>
        </w:tc>
        <w:tc>
          <w:tcPr>
            <w:tcW w:w="1952" w:type="dxa"/>
            <w:shd w:val="clear" w:color="auto" w:fill="auto"/>
            <w:vAlign w:val="center"/>
            <w:hideMark/>
          </w:tcPr>
          <w:p w14:paraId="6204F3A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2334180" w14:textId="77777777" w:rsidTr="003A45CE">
        <w:trPr>
          <w:trHeight w:val="20"/>
        </w:trPr>
        <w:tc>
          <w:tcPr>
            <w:tcW w:w="5665" w:type="dxa"/>
            <w:shd w:val="clear" w:color="auto" w:fill="auto"/>
            <w:vAlign w:val="center"/>
            <w:hideMark/>
          </w:tcPr>
          <w:p w14:paraId="7005005A" w14:textId="77777777" w:rsidR="00C14507" w:rsidRPr="00646511" w:rsidRDefault="00C14507" w:rsidP="003A45CE">
            <w:pPr>
              <w:rPr>
                <w:lang w:val="en-US"/>
              </w:rPr>
            </w:pPr>
            <w:r w:rsidRPr="00646511">
              <w:rPr>
                <w:lang w:val="en-US"/>
              </w:rPr>
              <w:t>Providing workers with earplugs and raising awareness about wearing them during work and ensuring they are worn</w:t>
            </w:r>
          </w:p>
        </w:tc>
        <w:tc>
          <w:tcPr>
            <w:tcW w:w="1455" w:type="dxa"/>
            <w:shd w:val="clear" w:color="auto" w:fill="auto"/>
            <w:vAlign w:val="bottom"/>
            <w:hideMark/>
          </w:tcPr>
          <w:p w14:paraId="0AEB696B"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0437F6EE"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208BFC1"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4B15143" w14:textId="77777777" w:rsidR="00C14507" w:rsidRPr="00646511" w:rsidRDefault="00C14507" w:rsidP="003A45CE">
            <w:pPr>
              <w:rPr>
                <w:color w:val="000000"/>
                <w:lang w:val="en-US"/>
              </w:rPr>
            </w:pPr>
            <w:r w:rsidRPr="00646511">
              <w:rPr>
                <w:color w:val="000000"/>
                <w:lang w:val="en-US"/>
              </w:rPr>
              <w:t>Proportion of employees wearing earplugs</w:t>
            </w:r>
          </w:p>
        </w:tc>
        <w:tc>
          <w:tcPr>
            <w:tcW w:w="1952" w:type="dxa"/>
            <w:shd w:val="clear" w:color="auto" w:fill="auto"/>
            <w:vAlign w:val="center"/>
            <w:hideMark/>
          </w:tcPr>
          <w:p w14:paraId="318764D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B42D054" w14:textId="77777777" w:rsidTr="003A45CE">
        <w:trPr>
          <w:trHeight w:val="20"/>
        </w:trPr>
        <w:tc>
          <w:tcPr>
            <w:tcW w:w="5665" w:type="dxa"/>
            <w:shd w:val="clear" w:color="auto" w:fill="auto"/>
            <w:vAlign w:val="center"/>
            <w:hideMark/>
          </w:tcPr>
          <w:p w14:paraId="73649F58" w14:textId="77777777" w:rsidR="00C14507" w:rsidRPr="00B71338" w:rsidRDefault="00C14507" w:rsidP="003A45CE">
            <w:proofErr w:type="spellStart"/>
            <w:r w:rsidRPr="00B71338">
              <w:t>Prohibit</w:t>
            </w:r>
            <w:proofErr w:type="spellEnd"/>
            <w:r w:rsidRPr="00B71338">
              <w:t xml:space="preserve"> night </w:t>
            </w:r>
            <w:proofErr w:type="spellStart"/>
            <w:r w:rsidRPr="00B71338">
              <w:t>work</w:t>
            </w:r>
            <w:proofErr w:type="spellEnd"/>
          </w:p>
        </w:tc>
        <w:tc>
          <w:tcPr>
            <w:tcW w:w="1455" w:type="dxa"/>
            <w:shd w:val="clear" w:color="auto" w:fill="auto"/>
            <w:vAlign w:val="bottom"/>
            <w:hideMark/>
          </w:tcPr>
          <w:p w14:paraId="7641D69F" w14:textId="77777777" w:rsidR="00C14507" w:rsidRPr="00267BA0" w:rsidRDefault="00C14507" w:rsidP="003A45CE">
            <w:pPr>
              <w:rPr>
                <w:color w:val="000000"/>
              </w:rPr>
            </w:pPr>
            <w:r w:rsidRPr="00267BA0">
              <w:rPr>
                <w:color w:val="000000"/>
              </w:rPr>
              <w:t>Throughout the project</w:t>
            </w:r>
          </w:p>
        </w:tc>
        <w:tc>
          <w:tcPr>
            <w:tcW w:w="1360" w:type="dxa"/>
            <w:shd w:val="clear" w:color="auto" w:fill="auto"/>
            <w:vAlign w:val="bottom"/>
            <w:hideMark/>
          </w:tcPr>
          <w:p w14:paraId="56D3821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B321DE6"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CB1B1DC"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68010C5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E39D2CC" w14:textId="77777777" w:rsidTr="003A45CE">
        <w:trPr>
          <w:trHeight w:val="20"/>
        </w:trPr>
        <w:tc>
          <w:tcPr>
            <w:tcW w:w="5665" w:type="dxa"/>
            <w:shd w:val="clear" w:color="auto" w:fill="auto"/>
            <w:vAlign w:val="center"/>
            <w:hideMark/>
          </w:tcPr>
          <w:p w14:paraId="1D3EE9E1" w14:textId="77777777" w:rsidR="00C14507" w:rsidRPr="00646511" w:rsidRDefault="00C14507" w:rsidP="003A45CE">
            <w:pPr>
              <w:rPr>
                <w:lang w:val="en-US"/>
              </w:rPr>
            </w:pPr>
            <w:r w:rsidRPr="00B71338">
              <w:rPr>
                <w:lang w:val="en-US"/>
              </w:rPr>
              <w:t>Site equipment must be maintained and kept in good working order</w:t>
            </w:r>
          </w:p>
        </w:tc>
        <w:tc>
          <w:tcPr>
            <w:tcW w:w="1455" w:type="dxa"/>
            <w:shd w:val="clear" w:color="auto" w:fill="auto"/>
            <w:vAlign w:val="bottom"/>
            <w:hideMark/>
          </w:tcPr>
          <w:p w14:paraId="119F1B88"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1FEFEC20"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5242588C"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564BD34B"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35F5B552"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9CE9127" w14:textId="77777777" w:rsidTr="003A45CE">
        <w:trPr>
          <w:trHeight w:val="20"/>
        </w:trPr>
        <w:tc>
          <w:tcPr>
            <w:tcW w:w="5665" w:type="dxa"/>
            <w:shd w:val="clear" w:color="auto" w:fill="auto"/>
            <w:vAlign w:val="center"/>
            <w:hideMark/>
          </w:tcPr>
          <w:p w14:paraId="7B58A4F0" w14:textId="77777777" w:rsidR="00C14507" w:rsidRPr="00646511" w:rsidRDefault="00C14507" w:rsidP="003A45CE">
            <w:pPr>
              <w:rPr>
                <w:lang w:val="en-US"/>
              </w:rPr>
            </w:pPr>
            <w:r w:rsidRPr="00B71338">
              <w:rPr>
                <w:lang w:val="en-US"/>
              </w:rPr>
              <w:t>Training employees in best practices in water resources management</w:t>
            </w:r>
          </w:p>
        </w:tc>
        <w:tc>
          <w:tcPr>
            <w:tcW w:w="1455" w:type="dxa"/>
            <w:shd w:val="clear" w:color="auto" w:fill="auto"/>
            <w:vAlign w:val="bottom"/>
            <w:hideMark/>
          </w:tcPr>
          <w:p w14:paraId="12BC7A4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63ACEA8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BAF6330"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27D1037"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62E3D77C"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371C9AA" w14:textId="77777777" w:rsidTr="003A45CE">
        <w:trPr>
          <w:trHeight w:val="20"/>
        </w:trPr>
        <w:tc>
          <w:tcPr>
            <w:tcW w:w="5665" w:type="dxa"/>
            <w:shd w:val="clear" w:color="auto" w:fill="auto"/>
            <w:vAlign w:val="center"/>
            <w:hideMark/>
          </w:tcPr>
          <w:p w14:paraId="64A36E97" w14:textId="77777777" w:rsidR="00C14507" w:rsidRPr="00646511" w:rsidRDefault="00C14507" w:rsidP="003A45CE">
            <w:pPr>
              <w:rPr>
                <w:lang w:val="en-US"/>
              </w:rPr>
            </w:pPr>
            <w:r w:rsidRPr="00B71338">
              <w:rPr>
                <w:rFonts w:eastAsia="Calibri"/>
                <w:lang w:val="en-US" w:eastAsia="en-US"/>
              </w:rPr>
              <w:t>Supplying living bases with quality drinking water that meets WHO drinking water standards</w:t>
            </w:r>
          </w:p>
        </w:tc>
        <w:tc>
          <w:tcPr>
            <w:tcW w:w="1455" w:type="dxa"/>
            <w:shd w:val="clear" w:color="auto" w:fill="auto"/>
            <w:vAlign w:val="bottom"/>
            <w:hideMark/>
          </w:tcPr>
          <w:p w14:paraId="6CD6867F"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7CF2A8B3"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43ED0E5"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78E08A06"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91C082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07344D0" w14:textId="77777777" w:rsidTr="003A45CE">
        <w:trPr>
          <w:trHeight w:val="20"/>
        </w:trPr>
        <w:tc>
          <w:tcPr>
            <w:tcW w:w="5665" w:type="dxa"/>
            <w:shd w:val="clear" w:color="auto" w:fill="auto"/>
            <w:vAlign w:val="center"/>
            <w:hideMark/>
          </w:tcPr>
          <w:p w14:paraId="5F523E25" w14:textId="77777777" w:rsidR="00C14507" w:rsidRPr="00646511" w:rsidRDefault="00C14507" w:rsidP="003A45CE">
            <w:pPr>
              <w:rPr>
                <w:lang w:val="en-US"/>
              </w:rPr>
            </w:pPr>
            <w:r w:rsidRPr="00646511">
              <w:rPr>
                <w:lang w:val="en-US"/>
              </w:rPr>
              <w:t>Programming of certain activities in the rainy season</w:t>
            </w:r>
          </w:p>
        </w:tc>
        <w:tc>
          <w:tcPr>
            <w:tcW w:w="1455" w:type="dxa"/>
            <w:shd w:val="clear" w:color="auto" w:fill="auto"/>
            <w:vAlign w:val="bottom"/>
            <w:hideMark/>
          </w:tcPr>
          <w:p w14:paraId="712704E7"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0F40E9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DE0E70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80B395B" w14:textId="77777777" w:rsidR="00C14507" w:rsidRPr="00C14507" w:rsidRDefault="00C14507" w:rsidP="003A45CE">
            <w:pPr>
              <w:rPr>
                <w:color w:val="000000"/>
              </w:rPr>
            </w:pPr>
            <w:r w:rsidRPr="00C14507">
              <w:rPr>
                <w:color w:val="000000"/>
              </w:rPr>
              <w:t>Work program</w:t>
            </w:r>
          </w:p>
        </w:tc>
        <w:tc>
          <w:tcPr>
            <w:tcW w:w="1952" w:type="dxa"/>
            <w:shd w:val="clear" w:color="auto" w:fill="auto"/>
            <w:vAlign w:val="center"/>
            <w:hideMark/>
          </w:tcPr>
          <w:p w14:paraId="51A4202D"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C9D79D5" w14:textId="77777777" w:rsidTr="003A45CE">
        <w:trPr>
          <w:trHeight w:val="20"/>
        </w:trPr>
        <w:tc>
          <w:tcPr>
            <w:tcW w:w="5665" w:type="dxa"/>
            <w:shd w:val="clear" w:color="auto" w:fill="auto"/>
            <w:vAlign w:val="center"/>
            <w:hideMark/>
          </w:tcPr>
          <w:p w14:paraId="0123B549" w14:textId="77777777" w:rsidR="00C14507" w:rsidRPr="00646511" w:rsidRDefault="00C14507" w:rsidP="003A45CE">
            <w:pPr>
              <w:rPr>
                <w:lang w:val="en-US"/>
              </w:rPr>
            </w:pPr>
            <w:r w:rsidRPr="00646511">
              <w:rPr>
                <w:lang w:val="en-US"/>
              </w:rPr>
              <w:t>Training employees in best professional practices</w:t>
            </w:r>
          </w:p>
        </w:tc>
        <w:tc>
          <w:tcPr>
            <w:tcW w:w="1455" w:type="dxa"/>
            <w:shd w:val="clear" w:color="auto" w:fill="auto"/>
            <w:vAlign w:val="bottom"/>
            <w:hideMark/>
          </w:tcPr>
          <w:p w14:paraId="51EE5D34"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407A69C3"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333822E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0BA0A3B6"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2CB526C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B89236F" w14:textId="77777777" w:rsidTr="003A45CE">
        <w:trPr>
          <w:trHeight w:val="20"/>
        </w:trPr>
        <w:tc>
          <w:tcPr>
            <w:tcW w:w="5665" w:type="dxa"/>
            <w:shd w:val="clear" w:color="auto" w:fill="auto"/>
            <w:vAlign w:val="center"/>
            <w:hideMark/>
          </w:tcPr>
          <w:p w14:paraId="0057BC8B" w14:textId="77777777" w:rsidR="00C14507" w:rsidRPr="00646511" w:rsidRDefault="00C14507" w:rsidP="003A45CE">
            <w:pPr>
              <w:rPr>
                <w:lang w:val="en-US"/>
              </w:rPr>
            </w:pPr>
            <w:r w:rsidRPr="00646511">
              <w:rPr>
                <w:lang w:val="en-US"/>
              </w:rPr>
              <w:t xml:space="preserve">Establishment of a work procedure </w:t>
            </w:r>
            <w:proofErr w:type="spellStart"/>
            <w:r w:rsidRPr="00646511">
              <w:rPr>
                <w:lang w:val="en-US"/>
              </w:rPr>
              <w:t>procedure</w:t>
            </w:r>
            <w:proofErr w:type="spellEnd"/>
          </w:p>
        </w:tc>
        <w:tc>
          <w:tcPr>
            <w:tcW w:w="1455" w:type="dxa"/>
            <w:shd w:val="clear" w:color="auto" w:fill="auto"/>
            <w:vAlign w:val="bottom"/>
            <w:hideMark/>
          </w:tcPr>
          <w:p w14:paraId="40E8E40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417FED74"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3C5635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681DA07" w14:textId="77777777" w:rsidR="00C14507" w:rsidRPr="00C14507" w:rsidRDefault="00C14507" w:rsidP="003A45CE">
            <w:pPr>
              <w:rPr>
                <w:color w:val="000000"/>
              </w:rPr>
            </w:pPr>
            <w:r w:rsidRPr="00C14507">
              <w:rPr>
                <w:color w:val="000000"/>
              </w:rPr>
              <w:t>Presence of document</w:t>
            </w:r>
          </w:p>
        </w:tc>
        <w:tc>
          <w:tcPr>
            <w:tcW w:w="1952" w:type="dxa"/>
            <w:shd w:val="clear" w:color="auto" w:fill="auto"/>
            <w:vAlign w:val="center"/>
            <w:hideMark/>
          </w:tcPr>
          <w:p w14:paraId="5E95FFF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414782A" w14:textId="77777777" w:rsidTr="003A45CE">
        <w:trPr>
          <w:trHeight w:val="20"/>
        </w:trPr>
        <w:tc>
          <w:tcPr>
            <w:tcW w:w="5665" w:type="dxa"/>
            <w:shd w:val="clear" w:color="auto" w:fill="auto"/>
            <w:vAlign w:val="center"/>
            <w:hideMark/>
          </w:tcPr>
          <w:p w14:paraId="17213377" w14:textId="77777777" w:rsidR="00C14507" w:rsidRPr="00646511" w:rsidRDefault="00C14507" w:rsidP="003A45CE">
            <w:pPr>
              <w:rPr>
                <w:lang w:val="en-US"/>
              </w:rPr>
            </w:pPr>
            <w:r w:rsidRPr="00B71338">
              <w:rPr>
                <w:lang w:val="en-US"/>
              </w:rPr>
              <w:t>Collect used oils, oil filters, oil-contaminated objects and store them in waterproof containers protected from rain;</w:t>
            </w:r>
          </w:p>
        </w:tc>
        <w:tc>
          <w:tcPr>
            <w:tcW w:w="1455" w:type="dxa"/>
            <w:shd w:val="clear" w:color="auto" w:fill="auto"/>
            <w:vAlign w:val="bottom"/>
            <w:hideMark/>
          </w:tcPr>
          <w:p w14:paraId="6FC0236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91B626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A9B4C4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2CB3755"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2916A06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2010ACB" w14:textId="77777777" w:rsidTr="003A45CE">
        <w:trPr>
          <w:trHeight w:val="20"/>
        </w:trPr>
        <w:tc>
          <w:tcPr>
            <w:tcW w:w="5665" w:type="dxa"/>
            <w:shd w:val="clear" w:color="auto" w:fill="auto"/>
            <w:vAlign w:val="center"/>
            <w:hideMark/>
          </w:tcPr>
          <w:p w14:paraId="0052E0EB" w14:textId="77777777" w:rsidR="00C14507" w:rsidRPr="00646511" w:rsidRDefault="00C14507" w:rsidP="003A45CE">
            <w:pPr>
              <w:rPr>
                <w:lang w:val="en-US"/>
              </w:rPr>
            </w:pPr>
            <w:r w:rsidRPr="00B71338">
              <w:rPr>
                <w:lang w:val="en-US"/>
              </w:rPr>
              <w:t>Set up garbage bins labeled by type of waste within site facilities for waste collection and develop a waste management protocol;</w:t>
            </w:r>
          </w:p>
        </w:tc>
        <w:tc>
          <w:tcPr>
            <w:tcW w:w="1455" w:type="dxa"/>
            <w:shd w:val="clear" w:color="auto" w:fill="auto"/>
            <w:vAlign w:val="bottom"/>
            <w:hideMark/>
          </w:tcPr>
          <w:p w14:paraId="068B3BF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2687323E"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B9F4462"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180F3EAE"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1BE45797"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98316BB" w14:textId="77777777" w:rsidTr="003A45CE">
        <w:trPr>
          <w:trHeight w:val="20"/>
        </w:trPr>
        <w:tc>
          <w:tcPr>
            <w:tcW w:w="5665" w:type="dxa"/>
            <w:shd w:val="clear" w:color="auto" w:fill="auto"/>
            <w:vAlign w:val="center"/>
            <w:hideMark/>
          </w:tcPr>
          <w:p w14:paraId="1D07E228" w14:textId="77777777" w:rsidR="00C14507" w:rsidRPr="00646511" w:rsidRDefault="00C14507" w:rsidP="003A45CE">
            <w:pPr>
              <w:rPr>
                <w:lang w:val="en-US"/>
              </w:rPr>
            </w:pPr>
            <w:r w:rsidRPr="00B71338">
              <w:rPr>
                <w:lang w:val="en-US"/>
              </w:rPr>
              <w:t>Soils that have been subject to accidental pollution must be sampled and decontaminated</w:t>
            </w:r>
          </w:p>
        </w:tc>
        <w:tc>
          <w:tcPr>
            <w:tcW w:w="1455" w:type="dxa"/>
            <w:shd w:val="clear" w:color="auto" w:fill="auto"/>
            <w:vAlign w:val="bottom"/>
            <w:hideMark/>
          </w:tcPr>
          <w:p w14:paraId="527BD08A"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72FC2292"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4DC73AD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F2A2BFD"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3FE684D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93CA708" w14:textId="77777777" w:rsidTr="003A45CE">
        <w:trPr>
          <w:trHeight w:val="20"/>
        </w:trPr>
        <w:tc>
          <w:tcPr>
            <w:tcW w:w="5665" w:type="dxa"/>
            <w:shd w:val="clear" w:color="auto" w:fill="auto"/>
            <w:vAlign w:val="center"/>
            <w:hideMark/>
          </w:tcPr>
          <w:p w14:paraId="050BC99F" w14:textId="77777777" w:rsidR="00C14507" w:rsidRPr="00646511" w:rsidRDefault="00C14507" w:rsidP="003A45CE">
            <w:pPr>
              <w:rPr>
                <w:lang w:val="en-US"/>
              </w:rPr>
            </w:pPr>
            <w:r w:rsidRPr="00B71338">
              <w:rPr>
                <w:lang w:val="en-US"/>
              </w:rPr>
              <w:t>Implement measures related to the use of pesticides</w:t>
            </w:r>
          </w:p>
        </w:tc>
        <w:tc>
          <w:tcPr>
            <w:tcW w:w="1455" w:type="dxa"/>
            <w:shd w:val="clear" w:color="auto" w:fill="auto"/>
            <w:vAlign w:val="bottom"/>
            <w:hideMark/>
          </w:tcPr>
          <w:p w14:paraId="30428964"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39D96C0"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4FACF9EC"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39FCB916"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2F555F7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3395F0A5" w14:textId="77777777" w:rsidTr="003A45CE">
        <w:trPr>
          <w:trHeight w:val="20"/>
        </w:trPr>
        <w:tc>
          <w:tcPr>
            <w:tcW w:w="5665" w:type="dxa"/>
            <w:shd w:val="clear" w:color="auto" w:fill="auto"/>
            <w:vAlign w:val="center"/>
            <w:hideMark/>
          </w:tcPr>
          <w:p w14:paraId="26E0C456" w14:textId="77777777" w:rsidR="00C14507" w:rsidRPr="00646511" w:rsidRDefault="00C14507" w:rsidP="003A45CE">
            <w:pPr>
              <w:rPr>
                <w:lang w:val="en-US"/>
              </w:rPr>
            </w:pPr>
            <w:r w:rsidRPr="00646511">
              <w:rPr>
                <w:lang w:val="en-US"/>
              </w:rPr>
              <w:t>Rehabilitation of borrow sites at the end of the work</w:t>
            </w:r>
          </w:p>
        </w:tc>
        <w:tc>
          <w:tcPr>
            <w:tcW w:w="1455" w:type="dxa"/>
            <w:shd w:val="clear" w:color="auto" w:fill="auto"/>
            <w:vAlign w:val="bottom"/>
            <w:hideMark/>
          </w:tcPr>
          <w:p w14:paraId="17D8D66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74A63256"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26E6164A"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3F1D0E6" w14:textId="77777777" w:rsidR="00C14507" w:rsidRPr="00C14507" w:rsidRDefault="00C14507" w:rsidP="003A45CE">
            <w:pPr>
              <w:rPr>
                <w:color w:val="000000"/>
              </w:rPr>
            </w:pPr>
            <w:r w:rsidRPr="00C14507">
              <w:rPr>
                <w:color w:val="000000"/>
              </w:rPr>
              <w:t>Environmental acceptance report</w:t>
            </w:r>
          </w:p>
        </w:tc>
        <w:tc>
          <w:tcPr>
            <w:tcW w:w="1952" w:type="dxa"/>
            <w:shd w:val="clear" w:color="auto" w:fill="auto"/>
            <w:vAlign w:val="center"/>
            <w:hideMark/>
          </w:tcPr>
          <w:p w14:paraId="4EE7F45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5EF8D7CB" w14:textId="77777777" w:rsidTr="003A45CE">
        <w:trPr>
          <w:trHeight w:val="20"/>
        </w:trPr>
        <w:tc>
          <w:tcPr>
            <w:tcW w:w="5665" w:type="dxa"/>
            <w:shd w:val="clear" w:color="auto" w:fill="auto"/>
            <w:vAlign w:val="center"/>
            <w:hideMark/>
          </w:tcPr>
          <w:p w14:paraId="1A3DBC84" w14:textId="77777777" w:rsidR="00C14507" w:rsidRPr="00646511" w:rsidRDefault="00C14507" w:rsidP="003A45CE">
            <w:pPr>
              <w:rPr>
                <w:lang w:val="en-US"/>
              </w:rPr>
            </w:pPr>
            <w:r w:rsidRPr="00646511">
              <w:rPr>
                <w:lang w:val="en-US"/>
              </w:rPr>
              <w:t>Preparation and implementation of a waste management plan</w:t>
            </w:r>
          </w:p>
        </w:tc>
        <w:tc>
          <w:tcPr>
            <w:tcW w:w="1455" w:type="dxa"/>
            <w:shd w:val="clear" w:color="auto" w:fill="auto"/>
            <w:vAlign w:val="bottom"/>
            <w:hideMark/>
          </w:tcPr>
          <w:p w14:paraId="4D75CDD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B67CD83" w14:textId="77777777" w:rsidR="00C14507" w:rsidRPr="00C14507" w:rsidRDefault="00C14507" w:rsidP="003A45CE">
            <w:pPr>
              <w:rPr>
                <w:color w:val="000000"/>
              </w:rPr>
            </w:pPr>
            <w:r w:rsidRPr="00C14507">
              <w:rPr>
                <w:color w:val="000000"/>
              </w:rPr>
              <w:t>Consultant</w:t>
            </w:r>
          </w:p>
        </w:tc>
        <w:tc>
          <w:tcPr>
            <w:tcW w:w="1580" w:type="dxa"/>
            <w:shd w:val="clear" w:color="auto" w:fill="auto"/>
            <w:vAlign w:val="bottom"/>
            <w:hideMark/>
          </w:tcPr>
          <w:p w14:paraId="1843EAD7" w14:textId="77777777" w:rsidR="00C14507" w:rsidRPr="00C14507" w:rsidRDefault="00C14507" w:rsidP="003A45CE">
            <w:pPr>
              <w:rPr>
                <w:color w:val="000000"/>
              </w:rPr>
            </w:pPr>
            <w:r w:rsidRPr="00C14507">
              <w:rPr>
                <w:color w:val="000000"/>
              </w:rPr>
              <w:t>Promoter</w:t>
            </w:r>
          </w:p>
        </w:tc>
        <w:tc>
          <w:tcPr>
            <w:tcW w:w="2360" w:type="dxa"/>
            <w:shd w:val="clear" w:color="auto" w:fill="auto"/>
            <w:vAlign w:val="center"/>
            <w:hideMark/>
          </w:tcPr>
          <w:p w14:paraId="00950231" w14:textId="77777777" w:rsidR="00C14507" w:rsidRPr="00646511" w:rsidRDefault="00C14507" w:rsidP="003A45CE">
            <w:pPr>
              <w:rPr>
                <w:color w:val="000000"/>
                <w:lang w:val="en-US"/>
              </w:rPr>
            </w:pPr>
            <w:r w:rsidRPr="00646511">
              <w:rPr>
                <w:color w:val="000000"/>
                <w:lang w:val="en-US"/>
              </w:rPr>
              <w:t>Existence of a waste management plan</w:t>
            </w:r>
          </w:p>
        </w:tc>
        <w:tc>
          <w:tcPr>
            <w:tcW w:w="1952" w:type="dxa"/>
            <w:shd w:val="clear" w:color="auto" w:fill="auto"/>
            <w:vAlign w:val="center"/>
            <w:hideMark/>
          </w:tcPr>
          <w:p w14:paraId="6F81BB3C" w14:textId="77777777" w:rsidR="00C14507" w:rsidRPr="00C14507" w:rsidRDefault="00C14507" w:rsidP="003A45CE">
            <w:pPr>
              <w:rPr>
                <w:color w:val="000000"/>
              </w:rPr>
            </w:pPr>
            <w:r w:rsidRPr="00C14507">
              <w:rPr>
                <w:color w:val="000000"/>
              </w:rPr>
              <w:t>500,000</w:t>
            </w:r>
          </w:p>
        </w:tc>
      </w:tr>
      <w:tr w:rsidR="00C14507" w:rsidRPr="005C5DFE" w14:paraId="05A60CF5" w14:textId="77777777" w:rsidTr="003A45CE">
        <w:trPr>
          <w:trHeight w:val="20"/>
        </w:trPr>
        <w:tc>
          <w:tcPr>
            <w:tcW w:w="5665" w:type="dxa"/>
            <w:shd w:val="clear" w:color="auto" w:fill="auto"/>
            <w:vAlign w:val="center"/>
            <w:hideMark/>
          </w:tcPr>
          <w:p w14:paraId="0B7B7AD0" w14:textId="77777777" w:rsidR="00C14507" w:rsidRPr="00646511" w:rsidRDefault="00C14507" w:rsidP="003A45CE">
            <w:pPr>
              <w:rPr>
                <w:lang w:val="en-US"/>
              </w:rPr>
            </w:pPr>
            <w:r w:rsidRPr="00B71338">
              <w:rPr>
                <w:lang w:val="en-US"/>
              </w:rPr>
              <w:t>Site equipment must be maintained and kept in good working order</w:t>
            </w:r>
          </w:p>
        </w:tc>
        <w:tc>
          <w:tcPr>
            <w:tcW w:w="1455" w:type="dxa"/>
            <w:shd w:val="clear" w:color="auto" w:fill="auto"/>
            <w:vAlign w:val="bottom"/>
            <w:hideMark/>
          </w:tcPr>
          <w:p w14:paraId="1B233EE7"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230E661"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902F580"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190F64F"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146012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263AB7A" w14:textId="77777777" w:rsidTr="003A45CE">
        <w:trPr>
          <w:trHeight w:val="20"/>
        </w:trPr>
        <w:tc>
          <w:tcPr>
            <w:tcW w:w="5665" w:type="dxa"/>
            <w:shd w:val="clear" w:color="auto" w:fill="auto"/>
            <w:vAlign w:val="center"/>
            <w:hideMark/>
          </w:tcPr>
          <w:p w14:paraId="4E4BCECC" w14:textId="77777777" w:rsidR="00C14507" w:rsidRPr="00646511" w:rsidRDefault="00C14507" w:rsidP="003A45CE">
            <w:pPr>
              <w:rPr>
                <w:lang w:val="en-US"/>
              </w:rPr>
            </w:pPr>
            <w:r w:rsidRPr="00646511">
              <w:rPr>
                <w:lang w:val="en-US"/>
              </w:rPr>
              <w:t>Raising awareness about the use of pesticides on developed areas</w:t>
            </w:r>
          </w:p>
        </w:tc>
        <w:tc>
          <w:tcPr>
            <w:tcW w:w="1455" w:type="dxa"/>
            <w:shd w:val="clear" w:color="auto" w:fill="auto"/>
            <w:vAlign w:val="bottom"/>
            <w:hideMark/>
          </w:tcPr>
          <w:p w14:paraId="4D49400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0E291C51" w14:textId="77777777" w:rsidR="00C14507" w:rsidRPr="00C14507" w:rsidRDefault="00C14507" w:rsidP="003A45CE">
            <w:pPr>
              <w:rPr>
                <w:color w:val="000000"/>
              </w:rPr>
            </w:pPr>
            <w:r w:rsidRPr="00C14507">
              <w:rPr>
                <w:color w:val="000000"/>
              </w:rPr>
              <w:t>Consultant</w:t>
            </w:r>
          </w:p>
        </w:tc>
        <w:tc>
          <w:tcPr>
            <w:tcW w:w="1580" w:type="dxa"/>
            <w:shd w:val="clear" w:color="auto" w:fill="auto"/>
            <w:vAlign w:val="bottom"/>
            <w:hideMark/>
          </w:tcPr>
          <w:p w14:paraId="5A2FFA82" w14:textId="77777777" w:rsidR="00C14507" w:rsidRPr="00C14507" w:rsidRDefault="00C14507" w:rsidP="003A45CE">
            <w:pPr>
              <w:rPr>
                <w:color w:val="000000"/>
              </w:rPr>
            </w:pPr>
            <w:r w:rsidRPr="00C14507">
              <w:rPr>
                <w:color w:val="000000"/>
              </w:rPr>
              <w:t>Promoter</w:t>
            </w:r>
          </w:p>
        </w:tc>
        <w:tc>
          <w:tcPr>
            <w:tcW w:w="2360" w:type="dxa"/>
            <w:shd w:val="clear" w:color="auto" w:fill="auto"/>
            <w:vAlign w:val="bottom"/>
            <w:hideMark/>
          </w:tcPr>
          <w:p w14:paraId="7DAA3812"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06360B7F" w14:textId="77777777" w:rsidR="00C14507" w:rsidRPr="00C14507" w:rsidRDefault="00C14507" w:rsidP="003A45CE">
            <w:pPr>
              <w:rPr>
                <w:color w:val="000000"/>
              </w:rPr>
            </w:pPr>
            <w:r w:rsidRPr="00C14507">
              <w:rPr>
                <w:color w:val="000000"/>
              </w:rPr>
              <w:t>500,000</w:t>
            </w:r>
          </w:p>
        </w:tc>
      </w:tr>
      <w:tr w:rsidR="00C14507" w:rsidRPr="00C14507" w14:paraId="726F1D38" w14:textId="77777777" w:rsidTr="003A45CE">
        <w:trPr>
          <w:trHeight w:val="20"/>
        </w:trPr>
        <w:tc>
          <w:tcPr>
            <w:tcW w:w="5665" w:type="dxa"/>
            <w:shd w:val="clear" w:color="auto" w:fill="auto"/>
            <w:vAlign w:val="center"/>
            <w:hideMark/>
          </w:tcPr>
          <w:p w14:paraId="24B644D5" w14:textId="77777777" w:rsidR="00C14507" w:rsidRPr="00646511" w:rsidRDefault="00C14507" w:rsidP="003A45CE">
            <w:pPr>
              <w:rPr>
                <w:lang w:val="en-US"/>
              </w:rPr>
            </w:pPr>
            <w:r w:rsidRPr="00646511">
              <w:rPr>
                <w:lang w:val="en-US"/>
              </w:rPr>
              <w:t>Training of beneficiaries in waste management</w:t>
            </w:r>
          </w:p>
        </w:tc>
        <w:tc>
          <w:tcPr>
            <w:tcW w:w="1455" w:type="dxa"/>
            <w:shd w:val="clear" w:color="auto" w:fill="auto"/>
            <w:vAlign w:val="bottom"/>
            <w:hideMark/>
          </w:tcPr>
          <w:p w14:paraId="7F7B6D3A" w14:textId="77777777" w:rsidR="00C14507" w:rsidRPr="00267BA0" w:rsidRDefault="00C14507" w:rsidP="003A45CE">
            <w:pPr>
              <w:rPr>
                <w:color w:val="000000"/>
              </w:rPr>
            </w:pPr>
            <w:r w:rsidRPr="00267BA0">
              <w:rPr>
                <w:color w:val="000000"/>
              </w:rPr>
              <w:t xml:space="preserve">End of </w:t>
            </w:r>
            <w:proofErr w:type="spellStart"/>
            <w:r w:rsidRPr="00267BA0">
              <w:rPr>
                <w:color w:val="000000"/>
              </w:rPr>
              <w:t>work</w:t>
            </w:r>
            <w:proofErr w:type="spellEnd"/>
          </w:p>
        </w:tc>
        <w:tc>
          <w:tcPr>
            <w:tcW w:w="1360" w:type="dxa"/>
            <w:shd w:val="clear" w:color="auto" w:fill="auto"/>
            <w:vAlign w:val="bottom"/>
            <w:hideMark/>
          </w:tcPr>
          <w:p w14:paraId="3D1A3FB5" w14:textId="77777777" w:rsidR="00C14507" w:rsidRPr="00C14507" w:rsidRDefault="00C14507" w:rsidP="003A45CE">
            <w:pPr>
              <w:rPr>
                <w:color w:val="000000"/>
              </w:rPr>
            </w:pPr>
            <w:r w:rsidRPr="00C14507">
              <w:rPr>
                <w:color w:val="000000"/>
              </w:rPr>
              <w:t>Consultant</w:t>
            </w:r>
          </w:p>
        </w:tc>
        <w:tc>
          <w:tcPr>
            <w:tcW w:w="1580" w:type="dxa"/>
            <w:shd w:val="clear" w:color="auto" w:fill="auto"/>
            <w:vAlign w:val="bottom"/>
            <w:hideMark/>
          </w:tcPr>
          <w:p w14:paraId="330AE37D" w14:textId="77777777" w:rsidR="00C14507" w:rsidRPr="00C14507" w:rsidRDefault="00C14507" w:rsidP="003A45CE">
            <w:pPr>
              <w:rPr>
                <w:color w:val="000000"/>
              </w:rPr>
            </w:pPr>
            <w:r w:rsidRPr="00C14507">
              <w:rPr>
                <w:color w:val="000000"/>
              </w:rPr>
              <w:t>Promoter</w:t>
            </w:r>
          </w:p>
        </w:tc>
        <w:tc>
          <w:tcPr>
            <w:tcW w:w="2360" w:type="dxa"/>
            <w:shd w:val="clear" w:color="auto" w:fill="auto"/>
            <w:vAlign w:val="center"/>
            <w:hideMark/>
          </w:tcPr>
          <w:p w14:paraId="43C5F8FE" w14:textId="77777777" w:rsidR="00C14507" w:rsidRPr="00C14507" w:rsidRDefault="00C14507" w:rsidP="003A45CE">
            <w:pPr>
              <w:rPr>
                <w:color w:val="000000"/>
              </w:rPr>
            </w:pPr>
            <w:r w:rsidRPr="00C14507">
              <w:rPr>
                <w:color w:val="000000"/>
              </w:rPr>
              <w:t>Training report</w:t>
            </w:r>
          </w:p>
        </w:tc>
        <w:tc>
          <w:tcPr>
            <w:tcW w:w="1952" w:type="dxa"/>
            <w:shd w:val="clear" w:color="auto" w:fill="auto"/>
            <w:vAlign w:val="center"/>
            <w:hideMark/>
          </w:tcPr>
          <w:p w14:paraId="1CEE0629" w14:textId="77777777" w:rsidR="00C14507" w:rsidRPr="00C14507" w:rsidRDefault="00C14507" w:rsidP="003A45CE">
            <w:pPr>
              <w:rPr>
                <w:color w:val="000000"/>
              </w:rPr>
            </w:pPr>
            <w:r w:rsidRPr="00C14507">
              <w:rPr>
                <w:color w:val="000000"/>
              </w:rPr>
              <w:t>250,000</w:t>
            </w:r>
          </w:p>
        </w:tc>
      </w:tr>
      <w:tr w:rsidR="00C14507" w:rsidRPr="00C14507" w14:paraId="0ADF966B" w14:textId="77777777" w:rsidTr="003A45CE">
        <w:trPr>
          <w:trHeight w:val="20"/>
        </w:trPr>
        <w:tc>
          <w:tcPr>
            <w:tcW w:w="5665" w:type="dxa"/>
            <w:shd w:val="clear" w:color="auto" w:fill="auto"/>
            <w:vAlign w:val="center"/>
            <w:hideMark/>
          </w:tcPr>
          <w:p w14:paraId="2BC0F4BE" w14:textId="77777777" w:rsidR="00C14507" w:rsidRPr="00646511" w:rsidRDefault="00C14507" w:rsidP="003A45CE">
            <w:pPr>
              <w:rPr>
                <w:lang w:val="en-US"/>
              </w:rPr>
            </w:pPr>
            <w:r w:rsidRPr="00B71338">
              <w:rPr>
                <w:lang w:val="en-US"/>
              </w:rPr>
              <w:t>Organize preventive campaigns to combat malaria, waterborne diseases and STIs/HIV-AIDS through the application of rigorous hygiene, impregnated mosquito nets upon hiring and condoms for staff;</w:t>
            </w:r>
          </w:p>
        </w:tc>
        <w:tc>
          <w:tcPr>
            <w:tcW w:w="1455" w:type="dxa"/>
            <w:shd w:val="clear" w:color="auto" w:fill="auto"/>
            <w:vAlign w:val="bottom"/>
            <w:hideMark/>
          </w:tcPr>
          <w:p w14:paraId="2479D93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718E012B"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6FCFBCB0" w14:textId="77777777" w:rsidR="00C14507" w:rsidRPr="00C14507" w:rsidRDefault="00C14507" w:rsidP="003A45CE">
            <w:pPr>
              <w:rPr>
                <w:color w:val="000000"/>
              </w:rPr>
            </w:pPr>
            <w:r w:rsidRPr="00C14507">
              <w:rPr>
                <w:color w:val="000000"/>
              </w:rPr>
              <w:t>Municipality</w:t>
            </w:r>
          </w:p>
        </w:tc>
        <w:tc>
          <w:tcPr>
            <w:tcW w:w="2360" w:type="dxa"/>
            <w:shd w:val="clear" w:color="auto" w:fill="auto"/>
            <w:noWrap/>
            <w:vAlign w:val="bottom"/>
            <w:hideMark/>
          </w:tcPr>
          <w:p w14:paraId="0F86A5B3"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3B8F7DF3" w14:textId="77777777" w:rsidR="00C14507" w:rsidRPr="00C14507" w:rsidRDefault="00C14507" w:rsidP="003A45CE">
            <w:pPr>
              <w:rPr>
                <w:color w:val="000000"/>
              </w:rPr>
            </w:pPr>
            <w:r w:rsidRPr="00C14507">
              <w:rPr>
                <w:color w:val="000000"/>
              </w:rPr>
              <w:t>250,000</w:t>
            </w:r>
          </w:p>
        </w:tc>
      </w:tr>
      <w:tr w:rsidR="00C14507" w:rsidRPr="00C14507" w14:paraId="4A27F72B" w14:textId="77777777" w:rsidTr="003A45CE">
        <w:trPr>
          <w:trHeight w:val="20"/>
        </w:trPr>
        <w:tc>
          <w:tcPr>
            <w:tcW w:w="5665" w:type="dxa"/>
            <w:shd w:val="clear" w:color="auto" w:fill="auto"/>
            <w:vAlign w:val="center"/>
            <w:hideMark/>
          </w:tcPr>
          <w:p w14:paraId="3E9A30C2" w14:textId="77777777" w:rsidR="00C14507" w:rsidRPr="00646511" w:rsidRDefault="00C14507" w:rsidP="003A45CE">
            <w:pPr>
              <w:rPr>
                <w:lang w:val="en-US"/>
              </w:rPr>
            </w:pPr>
            <w:r w:rsidRPr="00B71338">
              <w:rPr>
                <w:lang w:val="en-US"/>
              </w:rPr>
              <w:t>Raise awareness among staff and surrounding populations on measures to prevent contagious diseases;</w:t>
            </w:r>
          </w:p>
        </w:tc>
        <w:tc>
          <w:tcPr>
            <w:tcW w:w="1455" w:type="dxa"/>
            <w:shd w:val="clear" w:color="auto" w:fill="auto"/>
            <w:vAlign w:val="bottom"/>
            <w:hideMark/>
          </w:tcPr>
          <w:p w14:paraId="3C4D4A8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7C321FBF"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29F8CD63" w14:textId="77777777" w:rsidR="00C14507" w:rsidRPr="00C14507" w:rsidRDefault="00C14507" w:rsidP="003A45CE">
            <w:pPr>
              <w:rPr>
                <w:color w:val="000000"/>
              </w:rPr>
            </w:pPr>
            <w:r w:rsidRPr="00C14507">
              <w:rPr>
                <w:color w:val="000000"/>
              </w:rPr>
              <w:t>Municipality</w:t>
            </w:r>
          </w:p>
        </w:tc>
        <w:tc>
          <w:tcPr>
            <w:tcW w:w="2360" w:type="dxa"/>
            <w:shd w:val="clear" w:color="auto" w:fill="auto"/>
            <w:noWrap/>
            <w:vAlign w:val="bottom"/>
            <w:hideMark/>
          </w:tcPr>
          <w:p w14:paraId="48EC1120"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359E160" w14:textId="77777777" w:rsidR="00C14507" w:rsidRPr="00C14507" w:rsidRDefault="00C14507" w:rsidP="003A45CE">
            <w:pPr>
              <w:rPr>
                <w:color w:val="000000"/>
              </w:rPr>
            </w:pPr>
            <w:r w:rsidRPr="00C14507">
              <w:rPr>
                <w:color w:val="000000"/>
              </w:rPr>
              <w:t>250,000</w:t>
            </w:r>
          </w:p>
        </w:tc>
      </w:tr>
      <w:tr w:rsidR="00C14507" w:rsidRPr="005C5DFE" w14:paraId="5ADFD62E" w14:textId="77777777" w:rsidTr="003A45CE">
        <w:trPr>
          <w:trHeight w:val="20"/>
        </w:trPr>
        <w:tc>
          <w:tcPr>
            <w:tcW w:w="5665" w:type="dxa"/>
            <w:shd w:val="clear" w:color="auto" w:fill="auto"/>
            <w:vAlign w:val="center"/>
            <w:hideMark/>
          </w:tcPr>
          <w:p w14:paraId="7A41F78C" w14:textId="77777777" w:rsidR="00C14507" w:rsidRPr="00646511" w:rsidRDefault="00C14507" w:rsidP="003A45CE">
            <w:pPr>
              <w:rPr>
                <w:lang w:val="en-US"/>
              </w:rPr>
            </w:pPr>
            <w:r w:rsidRPr="00B71338">
              <w:rPr>
                <w:lang w:val="en-US"/>
              </w:rPr>
              <w:t>Make drinking water available to all staff in the workplace;</w:t>
            </w:r>
          </w:p>
        </w:tc>
        <w:tc>
          <w:tcPr>
            <w:tcW w:w="1455" w:type="dxa"/>
            <w:shd w:val="clear" w:color="auto" w:fill="auto"/>
            <w:vAlign w:val="bottom"/>
            <w:hideMark/>
          </w:tcPr>
          <w:p w14:paraId="4FC2A846"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79BE6D5A"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1976136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61D40EA4"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1F42A5D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7CE01C1" w14:textId="77777777" w:rsidTr="003A45CE">
        <w:trPr>
          <w:trHeight w:val="20"/>
        </w:trPr>
        <w:tc>
          <w:tcPr>
            <w:tcW w:w="5665" w:type="dxa"/>
            <w:shd w:val="clear" w:color="auto" w:fill="auto"/>
            <w:vAlign w:val="center"/>
            <w:hideMark/>
          </w:tcPr>
          <w:p w14:paraId="582896B3" w14:textId="77777777" w:rsidR="00C14507" w:rsidRPr="00646511" w:rsidRDefault="00C14507" w:rsidP="003A45CE">
            <w:pPr>
              <w:rPr>
                <w:lang w:val="en-US"/>
              </w:rPr>
            </w:pPr>
            <w:r w:rsidRPr="00B71338">
              <w:rPr>
                <w:lang w:val="en-US"/>
              </w:rPr>
              <w:t>Provide employees with appropriate PPE and ensure that they use them wisely;</w:t>
            </w:r>
          </w:p>
        </w:tc>
        <w:tc>
          <w:tcPr>
            <w:tcW w:w="1455" w:type="dxa"/>
            <w:shd w:val="clear" w:color="auto" w:fill="auto"/>
            <w:vAlign w:val="bottom"/>
            <w:hideMark/>
          </w:tcPr>
          <w:p w14:paraId="282A31C3"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75C3CC6B"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7386291E"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7CE454AA"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E90E5D5"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783EAE28" w14:textId="77777777" w:rsidTr="003A45CE">
        <w:trPr>
          <w:trHeight w:val="20"/>
        </w:trPr>
        <w:tc>
          <w:tcPr>
            <w:tcW w:w="5665" w:type="dxa"/>
            <w:shd w:val="clear" w:color="auto" w:fill="auto"/>
            <w:vAlign w:val="center"/>
            <w:hideMark/>
          </w:tcPr>
          <w:p w14:paraId="3526401A" w14:textId="77777777" w:rsidR="00C14507" w:rsidRPr="00646511" w:rsidRDefault="00C14507" w:rsidP="003A45CE">
            <w:pPr>
              <w:rPr>
                <w:lang w:val="en-US"/>
              </w:rPr>
            </w:pPr>
            <w:r w:rsidRPr="00B71338">
              <w:rPr>
                <w:lang w:val="en-US"/>
              </w:rPr>
              <w:t>Raise awareness among all project staff about wearing PPE, risk prevention and road safety;</w:t>
            </w:r>
          </w:p>
        </w:tc>
        <w:tc>
          <w:tcPr>
            <w:tcW w:w="1455" w:type="dxa"/>
            <w:shd w:val="clear" w:color="auto" w:fill="auto"/>
            <w:vAlign w:val="bottom"/>
            <w:hideMark/>
          </w:tcPr>
          <w:p w14:paraId="1775EA0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219F09EC"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6D4C693D"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276E4671"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4C912B80"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1E307B74" w14:textId="77777777" w:rsidTr="003A45CE">
        <w:trPr>
          <w:trHeight w:val="20"/>
        </w:trPr>
        <w:tc>
          <w:tcPr>
            <w:tcW w:w="5665" w:type="dxa"/>
            <w:shd w:val="clear" w:color="auto" w:fill="auto"/>
            <w:vAlign w:val="center"/>
            <w:hideMark/>
          </w:tcPr>
          <w:p w14:paraId="17AC1A83" w14:textId="77777777" w:rsidR="00C14507" w:rsidRPr="00646511" w:rsidRDefault="00C14507" w:rsidP="003A45CE">
            <w:pPr>
              <w:rPr>
                <w:lang w:val="en-US"/>
              </w:rPr>
            </w:pPr>
            <w:r w:rsidRPr="00B71338">
              <w:rPr>
                <w:lang w:val="en-US"/>
              </w:rPr>
              <w:t>Limit speeds to 30 km/h when crossing built-up areas;</w:t>
            </w:r>
          </w:p>
        </w:tc>
        <w:tc>
          <w:tcPr>
            <w:tcW w:w="1455" w:type="dxa"/>
            <w:shd w:val="clear" w:color="auto" w:fill="auto"/>
            <w:vAlign w:val="bottom"/>
            <w:hideMark/>
          </w:tcPr>
          <w:p w14:paraId="4081CF4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4EFADA9F"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08A1E633"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4608DD3D"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5D1C352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15DC78A" w14:textId="77777777" w:rsidTr="003A45CE">
        <w:trPr>
          <w:trHeight w:val="20"/>
        </w:trPr>
        <w:tc>
          <w:tcPr>
            <w:tcW w:w="5665" w:type="dxa"/>
            <w:shd w:val="clear" w:color="auto" w:fill="auto"/>
            <w:vAlign w:val="bottom"/>
            <w:hideMark/>
          </w:tcPr>
          <w:p w14:paraId="44FCD9E5" w14:textId="77777777" w:rsidR="00C14507" w:rsidRPr="00646511" w:rsidRDefault="00C14507" w:rsidP="003A45CE">
            <w:pPr>
              <w:rPr>
                <w:lang w:val="en-US"/>
              </w:rPr>
            </w:pPr>
            <w:r w:rsidRPr="00B71338">
              <w:rPr>
                <w:lang w:val="en-US"/>
              </w:rPr>
              <w:t>Formally prohibit access to the site by local residents or any other people who are not part of the project team</w:t>
            </w:r>
          </w:p>
        </w:tc>
        <w:tc>
          <w:tcPr>
            <w:tcW w:w="1455" w:type="dxa"/>
            <w:shd w:val="clear" w:color="auto" w:fill="auto"/>
            <w:vAlign w:val="bottom"/>
            <w:hideMark/>
          </w:tcPr>
          <w:p w14:paraId="33400E58"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vAlign w:val="bottom"/>
            <w:hideMark/>
          </w:tcPr>
          <w:p w14:paraId="3B730BE1" w14:textId="77777777" w:rsidR="00C14507" w:rsidRPr="00C14507" w:rsidRDefault="00C14507" w:rsidP="003A45CE">
            <w:pPr>
              <w:rPr>
                <w:color w:val="000000"/>
              </w:rPr>
            </w:pPr>
            <w:r w:rsidRPr="00C14507">
              <w:rPr>
                <w:color w:val="000000"/>
              </w:rPr>
              <w:t>Business</w:t>
            </w:r>
          </w:p>
        </w:tc>
        <w:tc>
          <w:tcPr>
            <w:tcW w:w="1580" w:type="dxa"/>
            <w:shd w:val="clear" w:color="auto" w:fill="auto"/>
            <w:vAlign w:val="bottom"/>
            <w:hideMark/>
          </w:tcPr>
          <w:p w14:paraId="479B7C46" w14:textId="77777777" w:rsidR="00C14507" w:rsidRPr="00C14507" w:rsidRDefault="00C14507" w:rsidP="003A45CE">
            <w:pPr>
              <w:rPr>
                <w:color w:val="000000"/>
              </w:rPr>
            </w:pPr>
            <w:r w:rsidRPr="00C14507">
              <w:rPr>
                <w:color w:val="000000"/>
              </w:rPr>
              <w:t>Control mission</w:t>
            </w:r>
          </w:p>
        </w:tc>
        <w:tc>
          <w:tcPr>
            <w:tcW w:w="2360" w:type="dxa"/>
            <w:shd w:val="clear" w:color="auto" w:fill="auto"/>
            <w:vAlign w:val="bottom"/>
            <w:hideMark/>
          </w:tcPr>
          <w:p w14:paraId="32FB527C" w14:textId="77777777" w:rsidR="00C14507" w:rsidRPr="00C14507" w:rsidRDefault="00C14507" w:rsidP="003A45CE">
            <w:pPr>
              <w:rPr>
                <w:color w:val="000000"/>
              </w:rPr>
            </w:pPr>
            <w:r w:rsidRPr="00C14507">
              <w:rPr>
                <w:color w:val="000000"/>
              </w:rPr>
              <w:t>Activity reports</w:t>
            </w:r>
          </w:p>
        </w:tc>
        <w:tc>
          <w:tcPr>
            <w:tcW w:w="1952" w:type="dxa"/>
            <w:shd w:val="clear" w:color="auto" w:fill="auto"/>
            <w:vAlign w:val="center"/>
            <w:hideMark/>
          </w:tcPr>
          <w:p w14:paraId="6E983CB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5479B09" w14:textId="77777777" w:rsidTr="003A45CE">
        <w:trPr>
          <w:trHeight w:val="20"/>
        </w:trPr>
        <w:tc>
          <w:tcPr>
            <w:tcW w:w="5665" w:type="dxa"/>
            <w:shd w:val="clear" w:color="auto" w:fill="auto"/>
            <w:vAlign w:val="center"/>
            <w:hideMark/>
          </w:tcPr>
          <w:p w14:paraId="65BCE69A" w14:textId="77777777" w:rsidR="00C14507" w:rsidRPr="00646511" w:rsidRDefault="00C14507" w:rsidP="003A45CE">
            <w:pPr>
              <w:jc w:val="both"/>
              <w:rPr>
                <w:lang w:val="en-US"/>
              </w:rPr>
            </w:pPr>
            <w:r w:rsidRPr="00646511">
              <w:rPr>
                <w:lang w:val="en-US"/>
              </w:rPr>
              <w:t>Raise awareness among construction site personnel, local populations and students from nearby schools about respecting road safety instructions.</w:t>
            </w:r>
          </w:p>
        </w:tc>
        <w:tc>
          <w:tcPr>
            <w:tcW w:w="1455" w:type="dxa"/>
            <w:shd w:val="clear" w:color="auto" w:fill="auto"/>
            <w:vAlign w:val="bottom"/>
            <w:hideMark/>
          </w:tcPr>
          <w:p w14:paraId="1AE78A4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3FAF66B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4704F797"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249B25A9"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F009B02"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D470F01" w14:textId="77777777" w:rsidTr="003A45CE">
        <w:trPr>
          <w:trHeight w:val="20"/>
        </w:trPr>
        <w:tc>
          <w:tcPr>
            <w:tcW w:w="5665" w:type="dxa"/>
            <w:shd w:val="clear" w:color="auto" w:fill="auto"/>
            <w:vAlign w:val="center"/>
            <w:hideMark/>
          </w:tcPr>
          <w:p w14:paraId="27134CC3" w14:textId="77777777" w:rsidR="00C14507" w:rsidRPr="00646511" w:rsidRDefault="00C14507" w:rsidP="003A45CE">
            <w:pPr>
              <w:jc w:val="both"/>
              <w:rPr>
                <w:lang w:val="en-US"/>
              </w:rPr>
            </w:pPr>
            <w:r w:rsidRPr="00646511">
              <w:rPr>
                <w:lang w:val="en-US"/>
              </w:rPr>
              <w:t>Provide site personnel with retro-reflective vests and PPE while ensuring they are worn during work</w:t>
            </w:r>
          </w:p>
        </w:tc>
        <w:tc>
          <w:tcPr>
            <w:tcW w:w="1455" w:type="dxa"/>
            <w:shd w:val="clear" w:color="auto" w:fill="auto"/>
            <w:vAlign w:val="bottom"/>
            <w:hideMark/>
          </w:tcPr>
          <w:p w14:paraId="2A7499ED"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5641DEB4"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380995C7"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62C3CCD5"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0C95E38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60C7C60" w14:textId="77777777" w:rsidTr="003A45CE">
        <w:trPr>
          <w:trHeight w:val="20"/>
        </w:trPr>
        <w:tc>
          <w:tcPr>
            <w:tcW w:w="5665" w:type="dxa"/>
            <w:shd w:val="clear" w:color="auto" w:fill="auto"/>
            <w:vAlign w:val="center"/>
            <w:hideMark/>
          </w:tcPr>
          <w:p w14:paraId="5A178C74" w14:textId="77777777" w:rsidR="00C14507" w:rsidRPr="00646511" w:rsidRDefault="00C14507" w:rsidP="003A45CE">
            <w:pPr>
              <w:jc w:val="both"/>
              <w:rPr>
                <w:lang w:val="en-US"/>
              </w:rPr>
            </w:pPr>
            <w:r w:rsidRPr="00646511">
              <w:rPr>
                <w:lang w:val="en-US"/>
              </w:rPr>
              <w:t>Train/retrain drivers and make them aware of respecting the highway code.</w:t>
            </w:r>
          </w:p>
        </w:tc>
        <w:tc>
          <w:tcPr>
            <w:tcW w:w="1455" w:type="dxa"/>
            <w:shd w:val="clear" w:color="auto" w:fill="auto"/>
            <w:vAlign w:val="bottom"/>
            <w:hideMark/>
          </w:tcPr>
          <w:p w14:paraId="547417FB"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04C8C9DC"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25F4AFF3"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370ECB8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4DA1DF9E"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CCC60A2" w14:textId="77777777" w:rsidTr="003A45CE">
        <w:trPr>
          <w:trHeight w:val="20"/>
        </w:trPr>
        <w:tc>
          <w:tcPr>
            <w:tcW w:w="5665" w:type="dxa"/>
            <w:shd w:val="clear" w:color="auto" w:fill="auto"/>
            <w:vAlign w:val="center"/>
            <w:hideMark/>
          </w:tcPr>
          <w:p w14:paraId="380C4FC2" w14:textId="77777777" w:rsidR="00C14507" w:rsidRPr="00646511" w:rsidRDefault="00C14507" w:rsidP="003A45CE">
            <w:pPr>
              <w:jc w:val="both"/>
              <w:rPr>
                <w:lang w:val="en-US"/>
              </w:rPr>
            </w:pPr>
            <w:r w:rsidRPr="00646511">
              <w:rPr>
                <w:lang w:val="en-US"/>
              </w:rPr>
              <w:t>Inform and raise awareness among local populations before work begins.</w:t>
            </w:r>
          </w:p>
        </w:tc>
        <w:tc>
          <w:tcPr>
            <w:tcW w:w="1455" w:type="dxa"/>
            <w:shd w:val="clear" w:color="auto" w:fill="auto"/>
            <w:vAlign w:val="bottom"/>
            <w:hideMark/>
          </w:tcPr>
          <w:p w14:paraId="4B5C99FF"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noWrap/>
            <w:vAlign w:val="bottom"/>
            <w:hideMark/>
          </w:tcPr>
          <w:p w14:paraId="3A8CA148"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4014123C" w14:textId="77777777" w:rsidR="00C14507" w:rsidRPr="00C14507" w:rsidRDefault="00C14507" w:rsidP="003A45CE">
            <w:pPr>
              <w:rPr>
                <w:color w:val="000000"/>
              </w:rPr>
            </w:pPr>
            <w:r w:rsidRPr="00C14507">
              <w:rPr>
                <w:color w:val="000000"/>
              </w:rPr>
              <w:t>Municipality</w:t>
            </w:r>
          </w:p>
        </w:tc>
        <w:tc>
          <w:tcPr>
            <w:tcW w:w="2360" w:type="dxa"/>
            <w:shd w:val="clear" w:color="auto" w:fill="auto"/>
            <w:noWrap/>
            <w:vAlign w:val="bottom"/>
            <w:hideMark/>
          </w:tcPr>
          <w:p w14:paraId="5D0C61C9" w14:textId="77777777" w:rsidR="00C14507" w:rsidRPr="00C14507" w:rsidRDefault="00C14507" w:rsidP="003A45CE">
            <w:pPr>
              <w:rPr>
                <w:color w:val="000000"/>
              </w:rPr>
            </w:pPr>
            <w:r w:rsidRPr="00C14507">
              <w:rPr>
                <w:color w:val="000000"/>
              </w:rPr>
              <w:t>Activity report</w:t>
            </w:r>
          </w:p>
        </w:tc>
        <w:tc>
          <w:tcPr>
            <w:tcW w:w="1952" w:type="dxa"/>
            <w:shd w:val="clear" w:color="auto" w:fill="auto"/>
            <w:noWrap/>
            <w:vAlign w:val="bottom"/>
            <w:hideMark/>
          </w:tcPr>
          <w:p w14:paraId="3F103BA1" w14:textId="77777777" w:rsidR="00C14507" w:rsidRPr="00C14507" w:rsidRDefault="00C14507" w:rsidP="003A45CE">
            <w:pPr>
              <w:rPr>
                <w:color w:val="000000"/>
              </w:rPr>
            </w:pPr>
          </w:p>
        </w:tc>
      </w:tr>
      <w:tr w:rsidR="00C14507" w:rsidRPr="005C5DFE" w14:paraId="10D50F9B" w14:textId="77777777" w:rsidTr="003A45CE">
        <w:trPr>
          <w:trHeight w:val="20"/>
        </w:trPr>
        <w:tc>
          <w:tcPr>
            <w:tcW w:w="5665" w:type="dxa"/>
            <w:shd w:val="clear" w:color="auto" w:fill="auto"/>
            <w:vAlign w:val="center"/>
            <w:hideMark/>
          </w:tcPr>
          <w:p w14:paraId="77A41C30" w14:textId="77777777" w:rsidR="00C14507" w:rsidRPr="00646511" w:rsidRDefault="00C14507" w:rsidP="003A45CE">
            <w:pPr>
              <w:jc w:val="both"/>
              <w:rPr>
                <w:lang w:val="en-US"/>
              </w:rPr>
            </w:pPr>
            <w:r w:rsidRPr="00646511">
              <w:rPr>
                <w:lang w:val="en-US"/>
              </w:rPr>
              <w:t>Raise awareness among workers about respecting the habits, customs and prohibitions of the environment.</w:t>
            </w:r>
          </w:p>
        </w:tc>
        <w:tc>
          <w:tcPr>
            <w:tcW w:w="1455" w:type="dxa"/>
            <w:shd w:val="clear" w:color="auto" w:fill="auto"/>
            <w:vAlign w:val="bottom"/>
            <w:hideMark/>
          </w:tcPr>
          <w:p w14:paraId="6DDA48A8"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noWrap/>
            <w:vAlign w:val="bottom"/>
            <w:hideMark/>
          </w:tcPr>
          <w:p w14:paraId="6A225289"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41C53533"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4596C0CA"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436EE85D"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67430AB5" w14:textId="77777777" w:rsidTr="003A45CE">
        <w:trPr>
          <w:trHeight w:val="20"/>
        </w:trPr>
        <w:tc>
          <w:tcPr>
            <w:tcW w:w="5665" w:type="dxa"/>
            <w:shd w:val="clear" w:color="auto" w:fill="auto"/>
            <w:vAlign w:val="center"/>
            <w:hideMark/>
          </w:tcPr>
          <w:p w14:paraId="58C45C4A" w14:textId="77777777" w:rsidR="00C14507" w:rsidRPr="00646511" w:rsidRDefault="00C14507" w:rsidP="003A45CE">
            <w:pPr>
              <w:jc w:val="both"/>
              <w:rPr>
                <w:lang w:val="en-US"/>
              </w:rPr>
            </w:pPr>
            <w:r w:rsidRPr="00646511">
              <w:rPr>
                <w:lang w:val="en-US"/>
              </w:rPr>
              <w:t>Have all company workers sign a code of good conduct.</w:t>
            </w:r>
          </w:p>
        </w:tc>
        <w:tc>
          <w:tcPr>
            <w:tcW w:w="1455" w:type="dxa"/>
            <w:shd w:val="clear" w:color="auto" w:fill="auto"/>
            <w:vAlign w:val="bottom"/>
            <w:hideMark/>
          </w:tcPr>
          <w:p w14:paraId="00155875"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4DEF1E40" w14:textId="77777777" w:rsidR="00C14507" w:rsidRPr="00C14507" w:rsidRDefault="00C14507" w:rsidP="003A45CE">
            <w:pPr>
              <w:rPr>
                <w:color w:val="000000"/>
              </w:rPr>
            </w:pPr>
            <w:proofErr w:type="spellStart"/>
            <w:r w:rsidRPr="00C14507">
              <w:rPr>
                <w:color w:val="000000"/>
              </w:rPr>
              <w:t>Company</w:t>
            </w:r>
            <w:proofErr w:type="spellEnd"/>
            <w:r w:rsidRPr="00C14507">
              <w:rPr>
                <w:color w:val="000000"/>
              </w:rPr>
              <w:t xml:space="preserve"> </w:t>
            </w:r>
            <w:r w:rsidRPr="00C14507">
              <w:rPr>
                <w:color w:val="000000"/>
              </w:rPr>
              <w:br/>
              <w:t>Control mission</w:t>
            </w:r>
          </w:p>
        </w:tc>
        <w:tc>
          <w:tcPr>
            <w:tcW w:w="1580" w:type="dxa"/>
            <w:shd w:val="clear" w:color="auto" w:fill="auto"/>
            <w:noWrap/>
            <w:vAlign w:val="bottom"/>
            <w:hideMark/>
          </w:tcPr>
          <w:p w14:paraId="69685B5C"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6385C54A" w14:textId="77777777" w:rsidR="00C14507" w:rsidRPr="00C14507" w:rsidRDefault="00C14507" w:rsidP="003A45CE">
            <w:pPr>
              <w:rPr>
                <w:color w:val="000000"/>
              </w:rPr>
            </w:pPr>
            <w:r w:rsidRPr="00C14507">
              <w:rPr>
                <w:color w:val="000000"/>
              </w:rPr>
              <w:t>Presence of signed code</w:t>
            </w:r>
          </w:p>
        </w:tc>
        <w:tc>
          <w:tcPr>
            <w:tcW w:w="1952" w:type="dxa"/>
            <w:shd w:val="clear" w:color="auto" w:fill="auto"/>
            <w:vAlign w:val="center"/>
            <w:hideMark/>
          </w:tcPr>
          <w:p w14:paraId="1DEEA52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02740826" w14:textId="77777777" w:rsidTr="003A45CE">
        <w:trPr>
          <w:trHeight w:val="20"/>
        </w:trPr>
        <w:tc>
          <w:tcPr>
            <w:tcW w:w="5665" w:type="dxa"/>
            <w:shd w:val="clear" w:color="auto" w:fill="auto"/>
            <w:vAlign w:val="center"/>
            <w:hideMark/>
          </w:tcPr>
          <w:p w14:paraId="11FEA26A" w14:textId="77777777" w:rsidR="00C14507" w:rsidRPr="00B71338" w:rsidRDefault="00C14507" w:rsidP="003A45CE">
            <w:pPr>
              <w:jc w:val="both"/>
            </w:pPr>
            <w:proofErr w:type="spellStart"/>
            <w:r w:rsidRPr="00B71338">
              <w:t>Implement</w:t>
            </w:r>
            <w:proofErr w:type="spellEnd"/>
            <w:r w:rsidRPr="00B71338">
              <w:t xml:space="preserve"> the Project MGP</w:t>
            </w:r>
          </w:p>
        </w:tc>
        <w:tc>
          <w:tcPr>
            <w:tcW w:w="1455" w:type="dxa"/>
            <w:shd w:val="clear" w:color="auto" w:fill="auto"/>
            <w:vAlign w:val="bottom"/>
            <w:hideMark/>
          </w:tcPr>
          <w:p w14:paraId="70A97C1F" w14:textId="77777777" w:rsidR="00C14507" w:rsidRPr="00267BA0" w:rsidRDefault="00C14507" w:rsidP="003A45CE">
            <w:pPr>
              <w:rPr>
                <w:color w:val="000000"/>
              </w:rPr>
            </w:pPr>
            <w:r w:rsidRPr="00267BA0">
              <w:rPr>
                <w:color w:val="000000"/>
              </w:rPr>
              <w:t xml:space="preserve">During the work </w:t>
            </w:r>
          </w:p>
        </w:tc>
        <w:tc>
          <w:tcPr>
            <w:tcW w:w="1360" w:type="dxa"/>
            <w:shd w:val="clear" w:color="auto" w:fill="auto"/>
            <w:noWrap/>
            <w:vAlign w:val="bottom"/>
            <w:hideMark/>
          </w:tcPr>
          <w:p w14:paraId="310B9345"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241D8806"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1BF80C5F"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15FF6936"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4A1461F9" w14:textId="77777777" w:rsidTr="003A45CE">
        <w:trPr>
          <w:trHeight w:val="20"/>
        </w:trPr>
        <w:tc>
          <w:tcPr>
            <w:tcW w:w="5665" w:type="dxa"/>
            <w:shd w:val="clear" w:color="auto" w:fill="auto"/>
            <w:vAlign w:val="center"/>
            <w:hideMark/>
          </w:tcPr>
          <w:p w14:paraId="386950E1" w14:textId="77777777" w:rsidR="00C14507" w:rsidRPr="00646511" w:rsidRDefault="00C14507" w:rsidP="003A45CE">
            <w:pPr>
              <w:jc w:val="both"/>
              <w:rPr>
                <w:lang w:val="en-US"/>
              </w:rPr>
            </w:pPr>
            <w:r w:rsidRPr="00646511">
              <w:rPr>
                <w:lang w:val="en-US"/>
              </w:rPr>
              <w:t>Use construction equipment and machinery outside of the population's rest hours.</w:t>
            </w:r>
          </w:p>
        </w:tc>
        <w:tc>
          <w:tcPr>
            <w:tcW w:w="1455" w:type="dxa"/>
            <w:shd w:val="clear" w:color="auto" w:fill="auto"/>
            <w:vAlign w:val="bottom"/>
            <w:hideMark/>
          </w:tcPr>
          <w:p w14:paraId="3B508EA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1C7C542A"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68B58009"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15FDBCA1"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423A1A6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906D628" w14:textId="77777777" w:rsidTr="003A45CE">
        <w:trPr>
          <w:trHeight w:val="20"/>
        </w:trPr>
        <w:tc>
          <w:tcPr>
            <w:tcW w:w="5665" w:type="dxa"/>
            <w:shd w:val="clear" w:color="auto" w:fill="auto"/>
            <w:vAlign w:val="center"/>
            <w:hideMark/>
          </w:tcPr>
          <w:p w14:paraId="0AFF64E7" w14:textId="77777777" w:rsidR="00C14507" w:rsidRPr="00646511" w:rsidRDefault="00C14507" w:rsidP="003A45CE">
            <w:pPr>
              <w:jc w:val="both"/>
              <w:rPr>
                <w:lang w:val="en-US"/>
              </w:rPr>
            </w:pPr>
            <w:r w:rsidRPr="00646511">
              <w:rPr>
                <w:lang w:val="en-US"/>
              </w:rPr>
              <w:t>Provide company personnel with the necessary personal protective equipment (safety shoes, helmet, glasses, gloves, safety harness) while ensuring they are worn</w:t>
            </w:r>
          </w:p>
        </w:tc>
        <w:tc>
          <w:tcPr>
            <w:tcW w:w="1455" w:type="dxa"/>
            <w:shd w:val="clear" w:color="auto" w:fill="auto"/>
            <w:vAlign w:val="bottom"/>
            <w:hideMark/>
          </w:tcPr>
          <w:p w14:paraId="02CEA46C"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4C86870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5FF79999"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38CC62F1"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13FC81A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535FC182" w14:textId="77777777" w:rsidTr="003A45CE">
        <w:trPr>
          <w:trHeight w:val="20"/>
        </w:trPr>
        <w:tc>
          <w:tcPr>
            <w:tcW w:w="5665" w:type="dxa"/>
            <w:shd w:val="clear" w:color="auto" w:fill="auto"/>
            <w:vAlign w:val="center"/>
            <w:hideMark/>
          </w:tcPr>
          <w:p w14:paraId="7652AB59" w14:textId="77777777" w:rsidR="00C14507" w:rsidRPr="00646511" w:rsidRDefault="00C14507" w:rsidP="003A45CE">
            <w:pPr>
              <w:jc w:val="both"/>
              <w:rPr>
                <w:lang w:val="en-US"/>
              </w:rPr>
            </w:pPr>
            <w:r w:rsidRPr="00646511">
              <w:rPr>
                <w:lang w:val="en-US"/>
              </w:rPr>
              <w:t>Raise staff awareness about compliance with safety instructions.</w:t>
            </w:r>
          </w:p>
        </w:tc>
        <w:tc>
          <w:tcPr>
            <w:tcW w:w="1455" w:type="dxa"/>
            <w:shd w:val="clear" w:color="auto" w:fill="auto"/>
            <w:vAlign w:val="bottom"/>
            <w:hideMark/>
          </w:tcPr>
          <w:p w14:paraId="5C8467F9"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5E9591FF"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2B0EDBF9"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7419AE5B"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1842BD2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0C9C5161" w14:textId="77777777" w:rsidTr="003A45CE">
        <w:trPr>
          <w:trHeight w:val="20"/>
        </w:trPr>
        <w:tc>
          <w:tcPr>
            <w:tcW w:w="5665" w:type="dxa"/>
            <w:shd w:val="clear" w:color="auto" w:fill="auto"/>
            <w:vAlign w:val="center"/>
            <w:hideMark/>
          </w:tcPr>
          <w:p w14:paraId="1B8F7C7C" w14:textId="77777777" w:rsidR="00C14507" w:rsidRPr="00646511" w:rsidRDefault="00C14507" w:rsidP="003A45CE">
            <w:pPr>
              <w:jc w:val="both"/>
              <w:rPr>
                <w:lang w:val="en-US"/>
              </w:rPr>
            </w:pPr>
            <w:r w:rsidRPr="00646511">
              <w:rPr>
                <w:lang w:val="en-US"/>
              </w:rPr>
              <w:t>Implement a protection plan against HIV-AIDS and COVID-19:</w:t>
            </w:r>
          </w:p>
        </w:tc>
        <w:tc>
          <w:tcPr>
            <w:tcW w:w="1455" w:type="dxa"/>
            <w:shd w:val="clear" w:color="auto" w:fill="auto"/>
            <w:vAlign w:val="bottom"/>
            <w:hideMark/>
          </w:tcPr>
          <w:p w14:paraId="6AA755D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30962806"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0B8A4A1F"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534A35DE"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61015EBD" w14:textId="77777777" w:rsidR="00C14507" w:rsidRPr="00C14507" w:rsidRDefault="00C14507" w:rsidP="003A45CE">
            <w:pPr>
              <w:rPr>
                <w:color w:val="000000"/>
              </w:rPr>
            </w:pPr>
            <w:r w:rsidRPr="00C14507">
              <w:rPr>
                <w:color w:val="000000"/>
              </w:rPr>
              <w:t>250,000</w:t>
            </w:r>
          </w:p>
        </w:tc>
      </w:tr>
      <w:tr w:rsidR="00C14507" w:rsidRPr="00C14507" w14:paraId="7A502FED" w14:textId="77777777" w:rsidTr="003A45CE">
        <w:trPr>
          <w:trHeight w:val="20"/>
        </w:trPr>
        <w:tc>
          <w:tcPr>
            <w:tcW w:w="5665" w:type="dxa"/>
            <w:shd w:val="clear" w:color="auto" w:fill="auto"/>
            <w:vAlign w:val="center"/>
            <w:hideMark/>
          </w:tcPr>
          <w:p w14:paraId="63EAAC1C" w14:textId="77777777" w:rsidR="00C14507" w:rsidRPr="00646511" w:rsidRDefault="00C14507" w:rsidP="003A45CE">
            <w:pPr>
              <w:jc w:val="both"/>
              <w:rPr>
                <w:lang w:val="en-US"/>
              </w:rPr>
            </w:pPr>
            <w:r w:rsidRPr="00646511">
              <w:rPr>
                <w:lang w:val="en-US"/>
              </w:rPr>
              <w:t>Raise awareness among workers and local populations about COVID-19, STDs/STIs and HIV-AIDS;</w:t>
            </w:r>
          </w:p>
        </w:tc>
        <w:tc>
          <w:tcPr>
            <w:tcW w:w="1455" w:type="dxa"/>
            <w:shd w:val="clear" w:color="auto" w:fill="auto"/>
            <w:vAlign w:val="bottom"/>
            <w:hideMark/>
          </w:tcPr>
          <w:p w14:paraId="3CD99F04"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03B62510"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bottom"/>
            <w:hideMark/>
          </w:tcPr>
          <w:p w14:paraId="7DB88AA9"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2BAC69E9" w14:textId="77777777" w:rsidR="00C14507" w:rsidRPr="00C14507" w:rsidRDefault="00C14507" w:rsidP="003A45CE">
            <w:pPr>
              <w:rPr>
                <w:color w:val="000000"/>
              </w:rPr>
            </w:pPr>
            <w:r w:rsidRPr="00C14507">
              <w:rPr>
                <w:color w:val="000000"/>
              </w:rPr>
              <w:t>Awareness sheet</w:t>
            </w:r>
          </w:p>
        </w:tc>
        <w:tc>
          <w:tcPr>
            <w:tcW w:w="1952" w:type="dxa"/>
            <w:shd w:val="clear" w:color="auto" w:fill="auto"/>
            <w:vAlign w:val="center"/>
            <w:hideMark/>
          </w:tcPr>
          <w:p w14:paraId="1067D482" w14:textId="77777777" w:rsidR="00C14507" w:rsidRPr="00C14507" w:rsidRDefault="00C14507" w:rsidP="003A45CE">
            <w:pPr>
              <w:rPr>
                <w:color w:val="000000"/>
              </w:rPr>
            </w:pPr>
            <w:r w:rsidRPr="00C14507">
              <w:rPr>
                <w:color w:val="000000"/>
              </w:rPr>
              <w:t>250,000</w:t>
            </w:r>
          </w:p>
        </w:tc>
      </w:tr>
      <w:tr w:rsidR="00C14507" w:rsidRPr="00C14507" w14:paraId="49394E7F" w14:textId="77777777" w:rsidTr="003A45CE">
        <w:trPr>
          <w:trHeight w:val="20"/>
        </w:trPr>
        <w:tc>
          <w:tcPr>
            <w:tcW w:w="5665" w:type="dxa"/>
            <w:shd w:val="clear" w:color="auto" w:fill="auto"/>
            <w:vAlign w:val="center"/>
            <w:hideMark/>
          </w:tcPr>
          <w:p w14:paraId="714B99D8" w14:textId="77777777" w:rsidR="00C14507" w:rsidRPr="00646511" w:rsidRDefault="00C14507" w:rsidP="003A45CE">
            <w:pPr>
              <w:jc w:val="both"/>
              <w:rPr>
                <w:lang w:val="en-US"/>
              </w:rPr>
            </w:pPr>
            <w:r w:rsidRPr="00646511">
              <w:rPr>
                <w:lang w:val="en-US"/>
              </w:rPr>
              <w:t>Raise awareness among workers and local populations about the risks of EAS/HS/VCE/GBV;</w:t>
            </w:r>
          </w:p>
        </w:tc>
        <w:tc>
          <w:tcPr>
            <w:tcW w:w="1455" w:type="dxa"/>
            <w:shd w:val="clear" w:color="auto" w:fill="auto"/>
            <w:vAlign w:val="bottom"/>
            <w:hideMark/>
          </w:tcPr>
          <w:p w14:paraId="7C59F25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21B22190"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49BE48D6"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23FD0413" w14:textId="77777777" w:rsidR="00C14507" w:rsidRPr="00C14507" w:rsidRDefault="00C14507" w:rsidP="003A45CE">
            <w:pPr>
              <w:rPr>
                <w:color w:val="000000"/>
              </w:rPr>
            </w:pPr>
            <w:r w:rsidRPr="00C14507">
              <w:rPr>
                <w:color w:val="000000"/>
              </w:rPr>
              <w:t>Awareness sheet</w:t>
            </w:r>
          </w:p>
        </w:tc>
        <w:tc>
          <w:tcPr>
            <w:tcW w:w="1952" w:type="dxa"/>
            <w:shd w:val="clear" w:color="auto" w:fill="auto"/>
            <w:vAlign w:val="center"/>
            <w:hideMark/>
          </w:tcPr>
          <w:p w14:paraId="3C920792" w14:textId="77777777" w:rsidR="00C14507" w:rsidRPr="00C14507" w:rsidRDefault="00C14507" w:rsidP="003A45CE">
            <w:pPr>
              <w:rPr>
                <w:color w:val="000000"/>
              </w:rPr>
            </w:pPr>
            <w:r w:rsidRPr="00C14507">
              <w:rPr>
                <w:color w:val="000000"/>
              </w:rPr>
              <w:t>250,000</w:t>
            </w:r>
          </w:p>
        </w:tc>
      </w:tr>
      <w:tr w:rsidR="00C14507" w:rsidRPr="005C5DFE" w14:paraId="39BE0605" w14:textId="77777777" w:rsidTr="003A45CE">
        <w:trPr>
          <w:trHeight w:val="20"/>
        </w:trPr>
        <w:tc>
          <w:tcPr>
            <w:tcW w:w="5665" w:type="dxa"/>
            <w:shd w:val="clear" w:color="auto" w:fill="auto"/>
            <w:vAlign w:val="center"/>
            <w:hideMark/>
          </w:tcPr>
          <w:p w14:paraId="36852B8A" w14:textId="77777777" w:rsidR="00C14507" w:rsidRPr="00646511" w:rsidRDefault="00C14507" w:rsidP="003A45CE">
            <w:pPr>
              <w:jc w:val="both"/>
              <w:rPr>
                <w:lang w:val="en-US"/>
              </w:rPr>
            </w:pPr>
            <w:r w:rsidRPr="00646511">
              <w:rPr>
                <w:lang w:val="en-US"/>
              </w:rPr>
              <w:t>Have the code of conduct signed and applied;</w:t>
            </w:r>
          </w:p>
        </w:tc>
        <w:tc>
          <w:tcPr>
            <w:tcW w:w="1455" w:type="dxa"/>
            <w:shd w:val="clear" w:color="auto" w:fill="auto"/>
            <w:vAlign w:val="bottom"/>
            <w:hideMark/>
          </w:tcPr>
          <w:p w14:paraId="2DE418F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vAlign w:val="bottom"/>
            <w:hideMark/>
          </w:tcPr>
          <w:p w14:paraId="229E6851" w14:textId="77777777" w:rsidR="00C14507" w:rsidRPr="00C14507" w:rsidRDefault="00C14507" w:rsidP="003A45CE">
            <w:pPr>
              <w:rPr>
                <w:color w:val="000000"/>
              </w:rPr>
            </w:pPr>
            <w:r w:rsidRPr="00C14507">
              <w:rPr>
                <w:color w:val="000000"/>
              </w:rPr>
              <w:t xml:space="preserve">Company </w:t>
            </w:r>
            <w:r w:rsidRPr="00C14507">
              <w:rPr>
                <w:color w:val="000000"/>
              </w:rPr>
              <w:br/>
              <w:t>Control mission</w:t>
            </w:r>
          </w:p>
        </w:tc>
        <w:tc>
          <w:tcPr>
            <w:tcW w:w="1580" w:type="dxa"/>
            <w:shd w:val="clear" w:color="auto" w:fill="auto"/>
            <w:noWrap/>
            <w:vAlign w:val="bottom"/>
            <w:hideMark/>
          </w:tcPr>
          <w:p w14:paraId="3214A1D3" w14:textId="77777777" w:rsidR="00C14507" w:rsidRPr="00C14507" w:rsidRDefault="00C14507" w:rsidP="003A45CE">
            <w:pPr>
              <w:rPr>
                <w:color w:val="000000"/>
              </w:rPr>
            </w:pPr>
          </w:p>
        </w:tc>
        <w:tc>
          <w:tcPr>
            <w:tcW w:w="2360" w:type="dxa"/>
            <w:shd w:val="clear" w:color="auto" w:fill="auto"/>
            <w:noWrap/>
            <w:vAlign w:val="bottom"/>
            <w:hideMark/>
          </w:tcPr>
          <w:p w14:paraId="5C90F08B" w14:textId="77777777" w:rsidR="00C14507" w:rsidRPr="00C14507" w:rsidRDefault="00C14507" w:rsidP="003A45CE">
            <w:pPr>
              <w:rPr>
                <w:color w:val="000000"/>
              </w:rPr>
            </w:pPr>
            <w:r w:rsidRPr="00C14507">
              <w:rPr>
                <w:color w:val="000000"/>
              </w:rPr>
              <w:t>Presence of signed code</w:t>
            </w:r>
          </w:p>
        </w:tc>
        <w:tc>
          <w:tcPr>
            <w:tcW w:w="1952" w:type="dxa"/>
            <w:shd w:val="clear" w:color="auto" w:fill="auto"/>
            <w:vAlign w:val="center"/>
            <w:hideMark/>
          </w:tcPr>
          <w:p w14:paraId="3F68FCFB"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CE84BD2" w14:textId="77777777" w:rsidTr="003A45CE">
        <w:trPr>
          <w:trHeight w:val="20"/>
        </w:trPr>
        <w:tc>
          <w:tcPr>
            <w:tcW w:w="5665" w:type="dxa"/>
            <w:shd w:val="clear" w:color="auto" w:fill="auto"/>
            <w:vAlign w:val="center"/>
            <w:hideMark/>
          </w:tcPr>
          <w:p w14:paraId="49F9C9AE" w14:textId="77777777" w:rsidR="00C14507" w:rsidRPr="00B71338" w:rsidRDefault="00C14507" w:rsidP="003A45CE">
            <w:pPr>
              <w:jc w:val="both"/>
            </w:pPr>
            <w:proofErr w:type="spellStart"/>
            <w:r w:rsidRPr="00B71338">
              <w:t>Implement</w:t>
            </w:r>
            <w:proofErr w:type="spellEnd"/>
            <w:r w:rsidRPr="00B71338">
              <w:t xml:space="preserve"> the </w:t>
            </w:r>
            <w:proofErr w:type="spellStart"/>
            <w:r w:rsidRPr="00B71338">
              <w:t>project</w:t>
            </w:r>
            <w:proofErr w:type="spellEnd"/>
            <w:r w:rsidRPr="00B71338">
              <w:t xml:space="preserve"> MGP;</w:t>
            </w:r>
          </w:p>
        </w:tc>
        <w:tc>
          <w:tcPr>
            <w:tcW w:w="1455" w:type="dxa"/>
            <w:shd w:val="clear" w:color="auto" w:fill="auto"/>
            <w:vAlign w:val="bottom"/>
            <w:hideMark/>
          </w:tcPr>
          <w:p w14:paraId="0EBAE637" w14:textId="77777777" w:rsidR="00C14507" w:rsidRPr="00267BA0" w:rsidRDefault="00C14507" w:rsidP="003A45CE">
            <w:pPr>
              <w:rPr>
                <w:color w:val="000000"/>
              </w:rPr>
            </w:pPr>
            <w:r w:rsidRPr="00267BA0">
              <w:rPr>
                <w:color w:val="000000"/>
              </w:rPr>
              <w:t xml:space="preserve">During the work </w:t>
            </w:r>
          </w:p>
        </w:tc>
        <w:tc>
          <w:tcPr>
            <w:tcW w:w="1360" w:type="dxa"/>
            <w:shd w:val="clear" w:color="auto" w:fill="auto"/>
            <w:noWrap/>
            <w:vAlign w:val="bottom"/>
            <w:hideMark/>
          </w:tcPr>
          <w:p w14:paraId="331E82D4"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348DD75B"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bottom"/>
            <w:hideMark/>
          </w:tcPr>
          <w:p w14:paraId="408B9DD1" w14:textId="77777777" w:rsidR="00C14507" w:rsidRPr="00C14507" w:rsidRDefault="00C14507" w:rsidP="003A45CE">
            <w:pPr>
              <w:rPr>
                <w:color w:val="000000"/>
              </w:rPr>
            </w:pPr>
            <w:r w:rsidRPr="00C14507">
              <w:rPr>
                <w:color w:val="000000"/>
              </w:rPr>
              <w:t>Activity report</w:t>
            </w:r>
          </w:p>
        </w:tc>
        <w:tc>
          <w:tcPr>
            <w:tcW w:w="1952" w:type="dxa"/>
            <w:shd w:val="clear" w:color="auto" w:fill="auto"/>
            <w:noWrap/>
            <w:vAlign w:val="bottom"/>
            <w:hideMark/>
          </w:tcPr>
          <w:p w14:paraId="47323A02" w14:textId="77777777" w:rsidR="00C14507" w:rsidRPr="00C14507" w:rsidRDefault="00C14507" w:rsidP="003A45CE">
            <w:pPr>
              <w:rPr>
                <w:color w:val="000000"/>
              </w:rPr>
            </w:pPr>
            <w:r w:rsidRPr="00C14507">
              <w:rPr>
                <w:color w:val="000000"/>
              </w:rPr>
              <w:t>Included in the MGP</w:t>
            </w:r>
          </w:p>
        </w:tc>
      </w:tr>
      <w:tr w:rsidR="00C14507" w:rsidRPr="005C5DFE" w14:paraId="171477F3" w14:textId="77777777" w:rsidTr="003A45CE">
        <w:trPr>
          <w:trHeight w:val="20"/>
        </w:trPr>
        <w:tc>
          <w:tcPr>
            <w:tcW w:w="5665" w:type="dxa"/>
            <w:shd w:val="clear" w:color="auto" w:fill="auto"/>
            <w:vAlign w:val="center"/>
            <w:hideMark/>
          </w:tcPr>
          <w:p w14:paraId="26B1A31D" w14:textId="77777777" w:rsidR="00C14507" w:rsidRPr="00646511" w:rsidRDefault="00C14507" w:rsidP="003A45CE">
            <w:pPr>
              <w:jc w:val="both"/>
              <w:rPr>
                <w:lang w:val="en-US"/>
              </w:rPr>
            </w:pPr>
            <w:r w:rsidRPr="00646511">
              <w:rPr>
                <w:lang w:val="en-US"/>
              </w:rPr>
              <w:t>Equip all construction equipment with fire extinguishers .</w:t>
            </w:r>
          </w:p>
        </w:tc>
        <w:tc>
          <w:tcPr>
            <w:tcW w:w="1455" w:type="dxa"/>
            <w:shd w:val="clear" w:color="auto" w:fill="auto"/>
            <w:vAlign w:val="bottom"/>
            <w:hideMark/>
          </w:tcPr>
          <w:p w14:paraId="07CB51B3"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1E0A026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010B73CE"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2F664A67"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02411D7A"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D95C201" w14:textId="77777777" w:rsidTr="003A45CE">
        <w:trPr>
          <w:trHeight w:val="20"/>
        </w:trPr>
        <w:tc>
          <w:tcPr>
            <w:tcW w:w="5665" w:type="dxa"/>
            <w:shd w:val="clear" w:color="auto" w:fill="auto"/>
            <w:vAlign w:val="center"/>
            <w:hideMark/>
          </w:tcPr>
          <w:p w14:paraId="074A5DF7" w14:textId="77777777" w:rsidR="00C14507" w:rsidRPr="00646511" w:rsidRDefault="00C14507" w:rsidP="003A45CE">
            <w:pPr>
              <w:jc w:val="both"/>
              <w:rPr>
                <w:lang w:val="en-US"/>
              </w:rPr>
            </w:pPr>
            <w:r w:rsidRPr="00646511">
              <w:rPr>
                <w:lang w:val="en-US"/>
              </w:rPr>
              <w:t>Provide workers with personal protective equipment (protective gloves and shoes)</w:t>
            </w:r>
          </w:p>
        </w:tc>
        <w:tc>
          <w:tcPr>
            <w:tcW w:w="1455" w:type="dxa"/>
            <w:shd w:val="clear" w:color="auto" w:fill="auto"/>
            <w:vAlign w:val="bottom"/>
            <w:hideMark/>
          </w:tcPr>
          <w:p w14:paraId="4B0393CD"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6349F11B"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26B381DC"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4F89A1B9"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6E0E1703"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62B98799" w14:textId="77777777" w:rsidTr="003A45CE">
        <w:trPr>
          <w:trHeight w:val="20"/>
        </w:trPr>
        <w:tc>
          <w:tcPr>
            <w:tcW w:w="5665" w:type="dxa"/>
            <w:shd w:val="clear" w:color="auto" w:fill="auto"/>
            <w:vAlign w:val="center"/>
            <w:hideMark/>
          </w:tcPr>
          <w:p w14:paraId="65407A33" w14:textId="77777777" w:rsidR="00C14507" w:rsidRPr="00646511" w:rsidRDefault="00C14507" w:rsidP="003A45CE">
            <w:pPr>
              <w:jc w:val="both"/>
              <w:rPr>
                <w:lang w:val="en-US"/>
              </w:rPr>
            </w:pPr>
            <w:r w:rsidRPr="00646511">
              <w:rPr>
                <w:lang w:val="en-US"/>
              </w:rPr>
              <w:t xml:space="preserve">Establishment of </w:t>
            </w:r>
            <w:proofErr w:type="spellStart"/>
            <w:r w:rsidRPr="00646511">
              <w:rPr>
                <w:lang w:val="en-US"/>
              </w:rPr>
              <w:t>Awkar</w:t>
            </w:r>
            <w:proofErr w:type="spellEnd"/>
            <w:r w:rsidRPr="00646511">
              <w:rPr>
                <w:lang w:val="en-US"/>
              </w:rPr>
              <w:t xml:space="preserve"> project infrastructure management committees</w:t>
            </w:r>
          </w:p>
        </w:tc>
        <w:tc>
          <w:tcPr>
            <w:tcW w:w="1455" w:type="dxa"/>
            <w:shd w:val="clear" w:color="auto" w:fill="auto"/>
            <w:vAlign w:val="bottom"/>
            <w:hideMark/>
          </w:tcPr>
          <w:p w14:paraId="759CEE8F"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2078E3B4" w14:textId="77777777" w:rsidR="00C14507" w:rsidRPr="00C14507" w:rsidRDefault="00C14507" w:rsidP="003A45CE">
            <w:pPr>
              <w:rPr>
                <w:color w:val="000000"/>
              </w:rPr>
            </w:pPr>
            <w:r w:rsidRPr="00C14507">
              <w:rPr>
                <w:color w:val="000000"/>
              </w:rPr>
              <w:t>UGP</w:t>
            </w:r>
          </w:p>
        </w:tc>
        <w:tc>
          <w:tcPr>
            <w:tcW w:w="1580" w:type="dxa"/>
            <w:shd w:val="clear" w:color="auto" w:fill="auto"/>
            <w:noWrap/>
            <w:vAlign w:val="bottom"/>
            <w:hideMark/>
          </w:tcPr>
          <w:p w14:paraId="58C43EB1" w14:textId="77777777" w:rsidR="00C14507" w:rsidRPr="00C14507" w:rsidRDefault="00C14507" w:rsidP="003A45CE">
            <w:pPr>
              <w:rPr>
                <w:color w:val="000000"/>
              </w:rPr>
            </w:pPr>
            <w:r w:rsidRPr="00C14507">
              <w:rPr>
                <w:color w:val="000000"/>
              </w:rPr>
              <w:t>DRE</w:t>
            </w:r>
          </w:p>
        </w:tc>
        <w:tc>
          <w:tcPr>
            <w:tcW w:w="2360" w:type="dxa"/>
            <w:shd w:val="clear" w:color="auto" w:fill="auto"/>
            <w:noWrap/>
            <w:vAlign w:val="bottom"/>
            <w:hideMark/>
          </w:tcPr>
          <w:p w14:paraId="7BA5DF05"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569B10A" w14:textId="77777777" w:rsidR="00C14507" w:rsidRPr="00C14507" w:rsidRDefault="00C14507" w:rsidP="003A45CE">
            <w:pPr>
              <w:rPr>
                <w:color w:val="000000"/>
              </w:rPr>
            </w:pPr>
            <w:r w:rsidRPr="00C14507">
              <w:rPr>
                <w:color w:val="000000"/>
              </w:rPr>
              <w:t>300,000</w:t>
            </w:r>
          </w:p>
        </w:tc>
      </w:tr>
      <w:tr w:rsidR="00C14507" w:rsidRPr="00C14507" w14:paraId="1D5CCC33" w14:textId="77777777" w:rsidTr="003A45CE">
        <w:trPr>
          <w:trHeight w:val="20"/>
        </w:trPr>
        <w:tc>
          <w:tcPr>
            <w:tcW w:w="5665" w:type="dxa"/>
            <w:shd w:val="clear" w:color="auto" w:fill="auto"/>
            <w:vAlign w:val="center"/>
            <w:hideMark/>
          </w:tcPr>
          <w:p w14:paraId="0293F6EA" w14:textId="77777777" w:rsidR="00C14507" w:rsidRPr="00646511" w:rsidRDefault="00C14507" w:rsidP="003A45CE">
            <w:pPr>
              <w:jc w:val="both"/>
              <w:rPr>
                <w:lang w:val="en-US"/>
              </w:rPr>
            </w:pPr>
            <w:r w:rsidRPr="00646511">
              <w:rPr>
                <w:lang w:val="en-US"/>
              </w:rPr>
              <w:t>Training of committee members on equitable operation of infrastructure</w:t>
            </w:r>
          </w:p>
        </w:tc>
        <w:tc>
          <w:tcPr>
            <w:tcW w:w="1455" w:type="dxa"/>
            <w:shd w:val="clear" w:color="auto" w:fill="auto"/>
            <w:vAlign w:val="bottom"/>
            <w:hideMark/>
          </w:tcPr>
          <w:p w14:paraId="01742BE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60C5F06D"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bottom"/>
            <w:hideMark/>
          </w:tcPr>
          <w:p w14:paraId="24A56175" w14:textId="77777777" w:rsidR="00C14507" w:rsidRPr="00C14507" w:rsidRDefault="00C14507" w:rsidP="003A45CE">
            <w:pPr>
              <w:rPr>
                <w:color w:val="000000"/>
              </w:rPr>
            </w:pPr>
            <w:r w:rsidRPr="00C14507">
              <w:rPr>
                <w:color w:val="000000"/>
              </w:rPr>
              <w:t>UGP/ DRE</w:t>
            </w:r>
          </w:p>
        </w:tc>
        <w:tc>
          <w:tcPr>
            <w:tcW w:w="2360" w:type="dxa"/>
            <w:shd w:val="clear" w:color="auto" w:fill="auto"/>
            <w:noWrap/>
            <w:vAlign w:val="bottom"/>
            <w:hideMark/>
          </w:tcPr>
          <w:p w14:paraId="77988065"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30829A0E" w14:textId="77777777" w:rsidR="00C14507" w:rsidRPr="00C14507" w:rsidRDefault="00C14507" w:rsidP="003A45CE">
            <w:pPr>
              <w:rPr>
                <w:color w:val="000000"/>
              </w:rPr>
            </w:pPr>
            <w:r w:rsidRPr="00C14507">
              <w:rPr>
                <w:color w:val="000000"/>
              </w:rPr>
              <w:t>250,000</w:t>
            </w:r>
          </w:p>
        </w:tc>
      </w:tr>
      <w:tr w:rsidR="00C14507" w:rsidRPr="00C14507" w14:paraId="167F2F3A" w14:textId="77777777" w:rsidTr="003A45CE">
        <w:trPr>
          <w:trHeight w:val="20"/>
        </w:trPr>
        <w:tc>
          <w:tcPr>
            <w:tcW w:w="5665" w:type="dxa"/>
            <w:shd w:val="clear" w:color="auto" w:fill="auto"/>
            <w:vAlign w:val="center"/>
            <w:hideMark/>
          </w:tcPr>
          <w:p w14:paraId="0C129473" w14:textId="77777777" w:rsidR="00C14507" w:rsidRPr="00646511" w:rsidRDefault="00C14507" w:rsidP="003A45CE">
            <w:pPr>
              <w:jc w:val="both"/>
              <w:rPr>
                <w:lang w:val="en-US"/>
              </w:rPr>
            </w:pPr>
            <w:r w:rsidRPr="00B71338">
              <w:rPr>
                <w:lang w:val="en-US"/>
              </w:rPr>
              <w:t>Raising awareness among producers about the use of pesticides</w:t>
            </w:r>
          </w:p>
        </w:tc>
        <w:tc>
          <w:tcPr>
            <w:tcW w:w="1455" w:type="dxa"/>
            <w:shd w:val="clear" w:color="auto" w:fill="auto"/>
            <w:vAlign w:val="bottom"/>
            <w:hideMark/>
          </w:tcPr>
          <w:p w14:paraId="3FD5C40A"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center"/>
            <w:hideMark/>
          </w:tcPr>
          <w:p w14:paraId="06CE7952"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center"/>
            <w:hideMark/>
          </w:tcPr>
          <w:p w14:paraId="3A10EF6B" w14:textId="77777777" w:rsidR="00C14507" w:rsidRPr="00C14507" w:rsidRDefault="00C14507" w:rsidP="003A45CE">
            <w:pPr>
              <w:rPr>
                <w:color w:val="000000"/>
              </w:rPr>
            </w:pPr>
            <w:r w:rsidRPr="00C14507">
              <w:rPr>
                <w:color w:val="000000"/>
              </w:rPr>
              <w:t>DECE/ DRE</w:t>
            </w:r>
          </w:p>
        </w:tc>
        <w:tc>
          <w:tcPr>
            <w:tcW w:w="2360" w:type="dxa"/>
            <w:shd w:val="clear" w:color="auto" w:fill="auto"/>
            <w:noWrap/>
            <w:vAlign w:val="center"/>
            <w:hideMark/>
          </w:tcPr>
          <w:p w14:paraId="36BDB14A"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2647406C" w14:textId="77777777" w:rsidR="00C14507" w:rsidRPr="00C14507" w:rsidRDefault="00C14507" w:rsidP="003A45CE">
            <w:pPr>
              <w:rPr>
                <w:color w:val="000000"/>
              </w:rPr>
            </w:pPr>
            <w:r w:rsidRPr="00C14507">
              <w:rPr>
                <w:color w:val="000000"/>
              </w:rPr>
              <w:t>250,000</w:t>
            </w:r>
          </w:p>
        </w:tc>
      </w:tr>
      <w:tr w:rsidR="00C14507" w:rsidRPr="00C14507" w14:paraId="664DFE7E" w14:textId="77777777" w:rsidTr="003A45CE">
        <w:trPr>
          <w:trHeight w:val="20"/>
        </w:trPr>
        <w:tc>
          <w:tcPr>
            <w:tcW w:w="5665" w:type="dxa"/>
            <w:shd w:val="clear" w:color="auto" w:fill="auto"/>
            <w:vAlign w:val="center"/>
            <w:hideMark/>
          </w:tcPr>
          <w:p w14:paraId="28437C32" w14:textId="77777777" w:rsidR="00C14507" w:rsidRPr="00646511" w:rsidRDefault="00C14507" w:rsidP="003A45CE">
            <w:pPr>
              <w:jc w:val="both"/>
              <w:rPr>
                <w:lang w:val="en-US"/>
              </w:rPr>
            </w:pPr>
            <w:r w:rsidRPr="00646511">
              <w:rPr>
                <w:lang w:val="en-US"/>
              </w:rPr>
              <w:t>Raise awareness among local populations about the development of the terrorist phenomenon in the Sahel</w:t>
            </w:r>
          </w:p>
        </w:tc>
        <w:tc>
          <w:tcPr>
            <w:tcW w:w="1455" w:type="dxa"/>
            <w:shd w:val="clear" w:color="auto" w:fill="auto"/>
            <w:vAlign w:val="bottom"/>
            <w:hideMark/>
          </w:tcPr>
          <w:p w14:paraId="40003F83"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works</w:t>
            </w:r>
            <w:proofErr w:type="spellEnd"/>
            <w:r w:rsidRPr="00267BA0">
              <w:rPr>
                <w:color w:val="000000"/>
              </w:rPr>
              <w:t xml:space="preserve"> </w:t>
            </w:r>
          </w:p>
        </w:tc>
        <w:tc>
          <w:tcPr>
            <w:tcW w:w="1360" w:type="dxa"/>
            <w:shd w:val="clear" w:color="auto" w:fill="auto"/>
            <w:noWrap/>
            <w:vAlign w:val="bottom"/>
            <w:hideMark/>
          </w:tcPr>
          <w:p w14:paraId="64916B04" w14:textId="77777777" w:rsidR="00C14507" w:rsidRPr="00C14507" w:rsidRDefault="00C14507" w:rsidP="003A45CE">
            <w:pPr>
              <w:rPr>
                <w:color w:val="000000"/>
              </w:rPr>
            </w:pPr>
            <w:r w:rsidRPr="00C14507">
              <w:rPr>
                <w:color w:val="000000"/>
              </w:rPr>
              <w:t>Consultant</w:t>
            </w:r>
          </w:p>
        </w:tc>
        <w:tc>
          <w:tcPr>
            <w:tcW w:w="1580" w:type="dxa"/>
            <w:shd w:val="clear" w:color="auto" w:fill="auto"/>
            <w:noWrap/>
            <w:vAlign w:val="bottom"/>
            <w:hideMark/>
          </w:tcPr>
          <w:p w14:paraId="39C35DE8" w14:textId="77777777" w:rsidR="00C14507" w:rsidRPr="00C14507" w:rsidRDefault="00C14507" w:rsidP="003A45CE">
            <w:pPr>
              <w:rPr>
                <w:color w:val="000000"/>
              </w:rPr>
            </w:pPr>
            <w:r w:rsidRPr="00C14507">
              <w:rPr>
                <w:color w:val="000000"/>
              </w:rPr>
              <w:t>UGP</w:t>
            </w:r>
          </w:p>
        </w:tc>
        <w:tc>
          <w:tcPr>
            <w:tcW w:w="2360" w:type="dxa"/>
            <w:shd w:val="clear" w:color="auto" w:fill="auto"/>
            <w:noWrap/>
            <w:vAlign w:val="bottom"/>
            <w:hideMark/>
          </w:tcPr>
          <w:p w14:paraId="16F664E0" w14:textId="77777777" w:rsidR="00C14507" w:rsidRPr="00C14507" w:rsidRDefault="00C14507" w:rsidP="003A45CE">
            <w:pPr>
              <w:rPr>
                <w:color w:val="000000"/>
              </w:rPr>
            </w:pPr>
            <w:r w:rsidRPr="00C14507">
              <w:rPr>
                <w:color w:val="000000"/>
              </w:rPr>
              <w:t>Activity report</w:t>
            </w:r>
          </w:p>
        </w:tc>
        <w:tc>
          <w:tcPr>
            <w:tcW w:w="1952" w:type="dxa"/>
            <w:shd w:val="clear" w:color="auto" w:fill="auto"/>
            <w:vAlign w:val="center"/>
            <w:hideMark/>
          </w:tcPr>
          <w:p w14:paraId="0588A5D1" w14:textId="77777777" w:rsidR="00C14507" w:rsidRPr="00C14507" w:rsidRDefault="00C14507" w:rsidP="003A45CE">
            <w:pPr>
              <w:rPr>
                <w:color w:val="000000"/>
              </w:rPr>
            </w:pPr>
            <w:r w:rsidRPr="00C14507">
              <w:rPr>
                <w:color w:val="000000"/>
              </w:rPr>
              <w:t>500,000</w:t>
            </w:r>
          </w:p>
        </w:tc>
      </w:tr>
      <w:tr w:rsidR="00C14507" w:rsidRPr="005C5DFE" w14:paraId="2A81E04B" w14:textId="77777777" w:rsidTr="003A45CE">
        <w:trPr>
          <w:trHeight w:val="20"/>
        </w:trPr>
        <w:tc>
          <w:tcPr>
            <w:tcW w:w="5665" w:type="dxa"/>
            <w:shd w:val="clear" w:color="auto" w:fill="auto"/>
            <w:vAlign w:val="center"/>
            <w:hideMark/>
          </w:tcPr>
          <w:p w14:paraId="5929111F" w14:textId="77777777" w:rsidR="00C14507" w:rsidRPr="00646511" w:rsidRDefault="00C14507" w:rsidP="003A45CE">
            <w:pPr>
              <w:rPr>
                <w:lang w:val="en-US"/>
              </w:rPr>
            </w:pPr>
            <w:r w:rsidRPr="00B71338">
              <w:rPr>
                <w:lang w:val="en-US"/>
              </w:rPr>
              <w:t>Develop and implement a health and safety management plan for workers by entrepreneurs</w:t>
            </w:r>
          </w:p>
        </w:tc>
        <w:tc>
          <w:tcPr>
            <w:tcW w:w="1455" w:type="dxa"/>
            <w:shd w:val="clear" w:color="auto" w:fill="auto"/>
            <w:vAlign w:val="bottom"/>
            <w:hideMark/>
          </w:tcPr>
          <w:p w14:paraId="1782BAF0"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the </w:t>
            </w:r>
            <w:proofErr w:type="spellStart"/>
            <w:r w:rsidRPr="00267BA0">
              <w:rPr>
                <w:color w:val="000000"/>
              </w:rPr>
              <w:t>work</w:t>
            </w:r>
            <w:proofErr w:type="spellEnd"/>
            <w:r w:rsidRPr="00267BA0">
              <w:rPr>
                <w:color w:val="000000"/>
              </w:rPr>
              <w:t xml:space="preserve"> </w:t>
            </w:r>
          </w:p>
        </w:tc>
        <w:tc>
          <w:tcPr>
            <w:tcW w:w="1360" w:type="dxa"/>
            <w:shd w:val="clear" w:color="auto" w:fill="auto"/>
            <w:noWrap/>
            <w:vAlign w:val="bottom"/>
            <w:hideMark/>
          </w:tcPr>
          <w:p w14:paraId="0D4A5984" w14:textId="77777777" w:rsidR="00C14507" w:rsidRPr="00C14507" w:rsidRDefault="00C14507" w:rsidP="003A45CE">
            <w:pPr>
              <w:rPr>
                <w:color w:val="000000"/>
              </w:rPr>
            </w:pPr>
            <w:r w:rsidRPr="00C14507">
              <w:rPr>
                <w:color w:val="000000"/>
              </w:rPr>
              <w:t>Business</w:t>
            </w:r>
          </w:p>
        </w:tc>
        <w:tc>
          <w:tcPr>
            <w:tcW w:w="1580" w:type="dxa"/>
            <w:shd w:val="clear" w:color="auto" w:fill="auto"/>
            <w:noWrap/>
            <w:vAlign w:val="bottom"/>
            <w:hideMark/>
          </w:tcPr>
          <w:p w14:paraId="7858C5A3" w14:textId="77777777" w:rsidR="00C14507" w:rsidRPr="00C14507" w:rsidRDefault="00C14507" w:rsidP="003A45CE">
            <w:pPr>
              <w:rPr>
                <w:color w:val="000000"/>
              </w:rPr>
            </w:pPr>
            <w:r w:rsidRPr="00C14507">
              <w:rPr>
                <w:color w:val="000000"/>
              </w:rPr>
              <w:t>Control mission</w:t>
            </w:r>
          </w:p>
        </w:tc>
        <w:tc>
          <w:tcPr>
            <w:tcW w:w="2360" w:type="dxa"/>
            <w:shd w:val="clear" w:color="auto" w:fill="auto"/>
            <w:noWrap/>
            <w:vAlign w:val="bottom"/>
            <w:hideMark/>
          </w:tcPr>
          <w:p w14:paraId="00A2F043" w14:textId="77777777" w:rsidR="00C14507" w:rsidRPr="00C14507" w:rsidRDefault="00C14507" w:rsidP="003A45CE">
            <w:pPr>
              <w:rPr>
                <w:color w:val="000000"/>
              </w:rPr>
            </w:pPr>
            <w:r w:rsidRPr="00C14507">
              <w:rPr>
                <w:color w:val="000000"/>
              </w:rPr>
              <w:t>Staffing sheet</w:t>
            </w:r>
          </w:p>
        </w:tc>
        <w:tc>
          <w:tcPr>
            <w:tcW w:w="1952" w:type="dxa"/>
            <w:shd w:val="clear" w:color="auto" w:fill="auto"/>
            <w:vAlign w:val="center"/>
            <w:hideMark/>
          </w:tcPr>
          <w:p w14:paraId="05E7D924"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0B3AA07" w14:textId="77777777" w:rsidTr="003A45CE">
        <w:trPr>
          <w:trHeight w:val="20"/>
        </w:trPr>
        <w:tc>
          <w:tcPr>
            <w:tcW w:w="5665" w:type="dxa"/>
            <w:shd w:val="clear" w:color="auto" w:fill="auto"/>
            <w:vAlign w:val="center"/>
            <w:hideMark/>
          </w:tcPr>
          <w:p w14:paraId="538674A5" w14:textId="77777777" w:rsidR="00C14507" w:rsidRPr="00646511" w:rsidRDefault="00C14507" w:rsidP="003A45CE">
            <w:pPr>
              <w:rPr>
                <w:lang w:val="en-US"/>
              </w:rPr>
            </w:pPr>
            <w:r w:rsidRPr="00646511">
              <w:rPr>
                <w:lang w:val="en-US"/>
              </w:rPr>
              <w:t>Prioritize the recruitment of local staff</w:t>
            </w:r>
          </w:p>
        </w:tc>
        <w:tc>
          <w:tcPr>
            <w:tcW w:w="1455" w:type="dxa"/>
            <w:shd w:val="clear" w:color="auto" w:fill="auto"/>
            <w:vAlign w:val="bottom"/>
            <w:hideMark/>
          </w:tcPr>
          <w:p w14:paraId="6835BEDC"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70E7E911" w14:textId="77777777" w:rsidR="00C14507" w:rsidRPr="00267BA0" w:rsidRDefault="00C14507" w:rsidP="003A45CE">
            <w:pPr>
              <w:rPr>
                <w:color w:val="000000"/>
              </w:rPr>
            </w:pPr>
            <w:r w:rsidRPr="00267BA0">
              <w:rPr>
                <w:color w:val="000000"/>
              </w:rPr>
              <w:t>Business</w:t>
            </w:r>
          </w:p>
        </w:tc>
        <w:tc>
          <w:tcPr>
            <w:tcW w:w="1580" w:type="dxa"/>
            <w:shd w:val="clear" w:color="auto" w:fill="auto"/>
            <w:vAlign w:val="bottom"/>
            <w:hideMark/>
          </w:tcPr>
          <w:p w14:paraId="0BE527A4" w14:textId="77777777" w:rsidR="00C14507" w:rsidRPr="00267BA0" w:rsidRDefault="00C14507" w:rsidP="003A45CE">
            <w:pPr>
              <w:rPr>
                <w:color w:val="000000"/>
              </w:rPr>
            </w:pPr>
            <w:r w:rsidRPr="00267BA0">
              <w:rPr>
                <w:color w:val="000000"/>
              </w:rPr>
              <w:t>Municipality</w:t>
            </w:r>
          </w:p>
        </w:tc>
        <w:tc>
          <w:tcPr>
            <w:tcW w:w="2360" w:type="dxa"/>
            <w:shd w:val="clear" w:color="auto" w:fill="auto"/>
            <w:vAlign w:val="bottom"/>
            <w:hideMark/>
          </w:tcPr>
          <w:p w14:paraId="712E78CB" w14:textId="77777777" w:rsidR="00C14507" w:rsidRPr="00646511" w:rsidRDefault="00C14507" w:rsidP="003A45CE">
            <w:pPr>
              <w:rPr>
                <w:color w:val="000000"/>
                <w:lang w:val="en-US"/>
              </w:rPr>
            </w:pPr>
            <w:r w:rsidRPr="00646511">
              <w:rPr>
                <w:color w:val="000000"/>
                <w:lang w:val="en-US"/>
              </w:rPr>
              <w:t>At least 25% local employees recruited</w:t>
            </w:r>
          </w:p>
        </w:tc>
        <w:tc>
          <w:tcPr>
            <w:tcW w:w="1952" w:type="dxa"/>
            <w:shd w:val="clear" w:color="auto" w:fill="auto"/>
            <w:vAlign w:val="bottom"/>
            <w:hideMark/>
          </w:tcPr>
          <w:p w14:paraId="1EDD091F"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5C5DFE" w14:paraId="2FE4384D" w14:textId="77777777" w:rsidTr="003A45CE">
        <w:trPr>
          <w:trHeight w:val="20"/>
        </w:trPr>
        <w:tc>
          <w:tcPr>
            <w:tcW w:w="5665" w:type="dxa"/>
            <w:shd w:val="clear" w:color="auto" w:fill="auto"/>
            <w:vAlign w:val="center"/>
            <w:hideMark/>
          </w:tcPr>
          <w:p w14:paraId="278E9820" w14:textId="77777777" w:rsidR="00C14507" w:rsidRPr="00646511" w:rsidRDefault="00C14507" w:rsidP="003A45CE">
            <w:pPr>
              <w:rPr>
                <w:lang w:val="en-US"/>
              </w:rPr>
            </w:pPr>
            <w:r w:rsidRPr="00646511">
              <w:rPr>
                <w:lang w:val="en-US"/>
              </w:rPr>
              <w:t>Encourage purchases from local suppliers</w:t>
            </w:r>
          </w:p>
        </w:tc>
        <w:tc>
          <w:tcPr>
            <w:tcW w:w="1455" w:type="dxa"/>
            <w:shd w:val="clear" w:color="auto" w:fill="auto"/>
            <w:vAlign w:val="bottom"/>
            <w:hideMark/>
          </w:tcPr>
          <w:p w14:paraId="246EC557" w14:textId="77777777" w:rsidR="00C14507" w:rsidRPr="00267BA0" w:rsidRDefault="00C14507" w:rsidP="003A45CE">
            <w:pPr>
              <w:rPr>
                <w:color w:val="000000"/>
              </w:rPr>
            </w:pPr>
            <w:proofErr w:type="spellStart"/>
            <w:r w:rsidRPr="00267BA0">
              <w:rPr>
                <w:color w:val="000000"/>
              </w:rPr>
              <w:t>Throughout</w:t>
            </w:r>
            <w:proofErr w:type="spellEnd"/>
            <w:r w:rsidRPr="00267BA0">
              <w:rPr>
                <w:color w:val="000000"/>
              </w:rPr>
              <w:t xml:space="preserve"> the </w:t>
            </w:r>
            <w:proofErr w:type="spellStart"/>
            <w:r w:rsidRPr="00267BA0">
              <w:rPr>
                <w:color w:val="000000"/>
              </w:rPr>
              <w:t>project</w:t>
            </w:r>
            <w:proofErr w:type="spellEnd"/>
          </w:p>
        </w:tc>
        <w:tc>
          <w:tcPr>
            <w:tcW w:w="1360" w:type="dxa"/>
            <w:shd w:val="clear" w:color="auto" w:fill="auto"/>
            <w:vAlign w:val="bottom"/>
            <w:hideMark/>
          </w:tcPr>
          <w:p w14:paraId="4895598C" w14:textId="77777777" w:rsidR="00C14507" w:rsidRPr="00267BA0" w:rsidRDefault="00C14507" w:rsidP="003A45CE">
            <w:pPr>
              <w:rPr>
                <w:color w:val="000000"/>
              </w:rPr>
            </w:pPr>
            <w:r w:rsidRPr="00267BA0">
              <w:rPr>
                <w:color w:val="000000"/>
              </w:rPr>
              <w:t>UGP</w:t>
            </w:r>
          </w:p>
        </w:tc>
        <w:tc>
          <w:tcPr>
            <w:tcW w:w="1580" w:type="dxa"/>
            <w:shd w:val="clear" w:color="auto" w:fill="auto"/>
            <w:vAlign w:val="bottom"/>
            <w:hideMark/>
          </w:tcPr>
          <w:p w14:paraId="24991984" w14:textId="77777777" w:rsidR="00C14507" w:rsidRPr="00267BA0" w:rsidRDefault="00C14507" w:rsidP="003A45CE">
            <w:pPr>
              <w:rPr>
                <w:color w:val="000000"/>
              </w:rPr>
            </w:pPr>
            <w:r w:rsidRPr="00267BA0">
              <w:rPr>
                <w:color w:val="000000"/>
              </w:rPr>
              <w:t>Municipality</w:t>
            </w:r>
          </w:p>
        </w:tc>
        <w:tc>
          <w:tcPr>
            <w:tcW w:w="2360" w:type="dxa"/>
            <w:shd w:val="clear" w:color="auto" w:fill="auto"/>
            <w:vAlign w:val="bottom"/>
            <w:hideMark/>
          </w:tcPr>
          <w:p w14:paraId="2074A5A3" w14:textId="77777777" w:rsidR="00C14507" w:rsidRPr="00646511" w:rsidRDefault="00C14507" w:rsidP="003A45CE">
            <w:pPr>
              <w:rPr>
                <w:color w:val="000000"/>
                <w:lang w:val="en-US"/>
              </w:rPr>
            </w:pPr>
            <w:r w:rsidRPr="00646511">
              <w:rPr>
                <w:color w:val="000000"/>
                <w:lang w:val="en-US"/>
              </w:rPr>
              <w:t>Presence of a UGP policy</w:t>
            </w:r>
          </w:p>
        </w:tc>
        <w:tc>
          <w:tcPr>
            <w:tcW w:w="1952" w:type="dxa"/>
            <w:shd w:val="clear" w:color="auto" w:fill="auto"/>
            <w:vAlign w:val="bottom"/>
            <w:hideMark/>
          </w:tcPr>
          <w:p w14:paraId="36031909" w14:textId="77777777" w:rsidR="00C14507" w:rsidRPr="00646511" w:rsidRDefault="00C14507" w:rsidP="003A45CE">
            <w:pPr>
              <w:rPr>
                <w:color w:val="000000"/>
                <w:lang w:val="en-US"/>
              </w:rPr>
            </w:pPr>
            <w:r w:rsidRPr="00646511">
              <w:rPr>
                <w:color w:val="000000"/>
                <w:lang w:val="en-US"/>
              </w:rPr>
              <w:t>Included in UGP management fees</w:t>
            </w:r>
          </w:p>
        </w:tc>
      </w:tr>
      <w:tr w:rsidR="00C14507" w:rsidRPr="005C5DFE" w14:paraId="694B8521" w14:textId="77777777" w:rsidTr="003A45CE">
        <w:trPr>
          <w:trHeight w:val="20"/>
        </w:trPr>
        <w:tc>
          <w:tcPr>
            <w:tcW w:w="5665" w:type="dxa"/>
            <w:shd w:val="clear" w:color="auto" w:fill="auto"/>
            <w:vAlign w:val="center"/>
            <w:hideMark/>
          </w:tcPr>
          <w:p w14:paraId="6150A721" w14:textId="77777777" w:rsidR="00C14507" w:rsidRPr="00646511" w:rsidRDefault="00C14507" w:rsidP="003A45CE">
            <w:pPr>
              <w:rPr>
                <w:lang w:val="en-US"/>
              </w:rPr>
            </w:pPr>
            <w:r w:rsidRPr="00646511">
              <w:rPr>
                <w:lang w:val="en-US"/>
              </w:rPr>
              <w:t>Impose the recruitment of local labor in contractual clauses</w:t>
            </w:r>
          </w:p>
        </w:tc>
        <w:tc>
          <w:tcPr>
            <w:tcW w:w="1455" w:type="dxa"/>
            <w:shd w:val="clear" w:color="auto" w:fill="auto"/>
            <w:vAlign w:val="bottom"/>
            <w:hideMark/>
          </w:tcPr>
          <w:p w14:paraId="6E288FED" w14:textId="77777777" w:rsidR="00C14507" w:rsidRPr="00646511" w:rsidRDefault="00C14507" w:rsidP="003A45CE">
            <w:pPr>
              <w:rPr>
                <w:color w:val="000000"/>
                <w:lang w:val="en-US"/>
              </w:rPr>
            </w:pPr>
            <w:r w:rsidRPr="00646511">
              <w:rPr>
                <w:color w:val="000000"/>
                <w:lang w:val="en-US"/>
              </w:rPr>
              <w:t>At the start of the project</w:t>
            </w:r>
          </w:p>
        </w:tc>
        <w:tc>
          <w:tcPr>
            <w:tcW w:w="1360" w:type="dxa"/>
            <w:shd w:val="clear" w:color="auto" w:fill="auto"/>
            <w:vAlign w:val="bottom"/>
            <w:hideMark/>
          </w:tcPr>
          <w:p w14:paraId="2526695E" w14:textId="77777777" w:rsidR="00C14507" w:rsidRPr="00267BA0" w:rsidRDefault="00C14507" w:rsidP="003A45CE">
            <w:pPr>
              <w:rPr>
                <w:color w:val="000000"/>
              </w:rPr>
            </w:pPr>
            <w:r w:rsidRPr="00267BA0">
              <w:rPr>
                <w:color w:val="000000"/>
              </w:rPr>
              <w:t>Business</w:t>
            </w:r>
          </w:p>
        </w:tc>
        <w:tc>
          <w:tcPr>
            <w:tcW w:w="1580" w:type="dxa"/>
            <w:shd w:val="clear" w:color="auto" w:fill="auto"/>
            <w:vAlign w:val="bottom"/>
            <w:hideMark/>
          </w:tcPr>
          <w:p w14:paraId="4DA4EEC6" w14:textId="77777777" w:rsidR="00C14507" w:rsidRPr="00267BA0" w:rsidRDefault="00C14507" w:rsidP="003A45CE">
            <w:pPr>
              <w:rPr>
                <w:color w:val="000000"/>
              </w:rPr>
            </w:pPr>
            <w:r w:rsidRPr="00267BA0">
              <w:rPr>
                <w:color w:val="000000"/>
              </w:rPr>
              <w:t>Municipality</w:t>
            </w:r>
          </w:p>
        </w:tc>
        <w:tc>
          <w:tcPr>
            <w:tcW w:w="2360" w:type="dxa"/>
            <w:shd w:val="clear" w:color="auto" w:fill="auto"/>
            <w:vAlign w:val="bottom"/>
            <w:hideMark/>
          </w:tcPr>
          <w:p w14:paraId="4B69018A" w14:textId="77777777" w:rsidR="00C14507" w:rsidRPr="00646511" w:rsidRDefault="00C14507" w:rsidP="003A45CE">
            <w:pPr>
              <w:rPr>
                <w:color w:val="000000"/>
                <w:lang w:val="en-US"/>
              </w:rPr>
            </w:pPr>
            <w:r w:rsidRPr="00646511">
              <w:rPr>
                <w:color w:val="000000"/>
                <w:lang w:val="en-US"/>
              </w:rPr>
              <w:t>At least 50% local employees recruited by companies</w:t>
            </w:r>
          </w:p>
        </w:tc>
        <w:tc>
          <w:tcPr>
            <w:tcW w:w="1952" w:type="dxa"/>
            <w:shd w:val="clear" w:color="auto" w:fill="auto"/>
            <w:vAlign w:val="bottom"/>
            <w:hideMark/>
          </w:tcPr>
          <w:p w14:paraId="166CDC48" w14:textId="77777777" w:rsidR="00C14507" w:rsidRPr="00646511" w:rsidRDefault="00C14507" w:rsidP="003A45CE">
            <w:pPr>
              <w:rPr>
                <w:color w:val="000000"/>
                <w:lang w:val="en-US"/>
              </w:rPr>
            </w:pPr>
            <w:r w:rsidRPr="00646511">
              <w:rPr>
                <w:color w:val="000000"/>
                <w:lang w:val="en-US"/>
              </w:rPr>
              <w:t>Included in the company contract</w:t>
            </w:r>
          </w:p>
        </w:tc>
      </w:tr>
      <w:tr w:rsidR="00C14507" w:rsidRPr="00C14507" w14:paraId="2131BC7A" w14:textId="77777777" w:rsidTr="003A45CE">
        <w:trPr>
          <w:trHeight w:val="20"/>
        </w:trPr>
        <w:tc>
          <w:tcPr>
            <w:tcW w:w="5665" w:type="dxa"/>
            <w:shd w:val="clear" w:color="auto" w:fill="auto"/>
            <w:vAlign w:val="center"/>
            <w:hideMark/>
          </w:tcPr>
          <w:p w14:paraId="113F2E10" w14:textId="77777777" w:rsidR="00C14507" w:rsidRPr="00646511" w:rsidRDefault="00C14507" w:rsidP="003A45CE">
            <w:pPr>
              <w:rPr>
                <w:lang w:val="en-US"/>
              </w:rPr>
            </w:pPr>
            <w:r w:rsidRPr="00646511">
              <w:rPr>
                <w:lang w:val="en-US"/>
              </w:rPr>
              <w:t>Establish hydraulic works management committees</w:t>
            </w:r>
          </w:p>
        </w:tc>
        <w:tc>
          <w:tcPr>
            <w:tcW w:w="1455" w:type="dxa"/>
            <w:shd w:val="clear" w:color="auto" w:fill="auto"/>
            <w:vAlign w:val="bottom"/>
            <w:hideMark/>
          </w:tcPr>
          <w:p w14:paraId="3FD6E4F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3219D62E"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243A7A61"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7275A2A4" w14:textId="77777777" w:rsidR="00C14507" w:rsidRPr="00646511" w:rsidRDefault="00C14507" w:rsidP="003A45CE">
            <w:pPr>
              <w:rPr>
                <w:color w:val="000000"/>
                <w:lang w:val="en-US"/>
              </w:rPr>
            </w:pPr>
            <w:r w:rsidRPr="00646511">
              <w:rPr>
                <w:color w:val="000000"/>
                <w:lang w:val="en-US"/>
              </w:rPr>
              <w:t>Minutes of installation of committees</w:t>
            </w:r>
          </w:p>
        </w:tc>
        <w:tc>
          <w:tcPr>
            <w:tcW w:w="1952" w:type="dxa"/>
            <w:shd w:val="clear" w:color="auto" w:fill="auto"/>
            <w:vAlign w:val="center"/>
            <w:hideMark/>
          </w:tcPr>
          <w:p w14:paraId="25ED71C1" w14:textId="77777777" w:rsidR="00C14507" w:rsidRPr="00267BA0" w:rsidRDefault="00C14507" w:rsidP="003A45CE">
            <w:pPr>
              <w:jc w:val="center"/>
              <w:rPr>
                <w:color w:val="000000"/>
              </w:rPr>
            </w:pPr>
            <w:r w:rsidRPr="00267BA0">
              <w:rPr>
                <w:color w:val="000000"/>
              </w:rPr>
              <w:t>500,000</w:t>
            </w:r>
          </w:p>
        </w:tc>
      </w:tr>
      <w:tr w:rsidR="00C14507" w:rsidRPr="00C14507" w14:paraId="0AC1227E" w14:textId="77777777" w:rsidTr="003A45CE">
        <w:trPr>
          <w:trHeight w:val="20"/>
        </w:trPr>
        <w:tc>
          <w:tcPr>
            <w:tcW w:w="5665" w:type="dxa"/>
            <w:shd w:val="clear" w:color="auto" w:fill="auto"/>
            <w:vAlign w:val="center"/>
            <w:hideMark/>
          </w:tcPr>
          <w:p w14:paraId="0C18531D" w14:textId="77777777" w:rsidR="00C14507" w:rsidRPr="00646511" w:rsidRDefault="00C14507" w:rsidP="003A45CE">
            <w:pPr>
              <w:rPr>
                <w:lang w:val="en-US"/>
              </w:rPr>
            </w:pPr>
            <w:r w:rsidRPr="00646511">
              <w:rPr>
                <w:lang w:val="en-US"/>
              </w:rPr>
              <w:t>Train beneficiaries in the management of works</w:t>
            </w:r>
          </w:p>
        </w:tc>
        <w:tc>
          <w:tcPr>
            <w:tcW w:w="1455" w:type="dxa"/>
            <w:shd w:val="clear" w:color="auto" w:fill="auto"/>
            <w:vAlign w:val="bottom"/>
            <w:hideMark/>
          </w:tcPr>
          <w:p w14:paraId="1C393B41"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5AA2FD89"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39E55134"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2D6908F7"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3189B3BD" w14:textId="77777777" w:rsidR="00C14507" w:rsidRPr="00267BA0" w:rsidRDefault="00C14507" w:rsidP="003A45CE">
            <w:pPr>
              <w:jc w:val="center"/>
              <w:rPr>
                <w:color w:val="000000"/>
              </w:rPr>
            </w:pPr>
            <w:r w:rsidRPr="00267BA0">
              <w:rPr>
                <w:color w:val="000000"/>
              </w:rPr>
              <w:t>200,000</w:t>
            </w:r>
          </w:p>
        </w:tc>
      </w:tr>
      <w:tr w:rsidR="00C14507" w:rsidRPr="005C5DFE" w14:paraId="0F3A09AA" w14:textId="77777777" w:rsidTr="003A45CE">
        <w:trPr>
          <w:trHeight w:val="20"/>
        </w:trPr>
        <w:tc>
          <w:tcPr>
            <w:tcW w:w="5665" w:type="dxa"/>
            <w:shd w:val="clear" w:color="auto" w:fill="auto"/>
            <w:vAlign w:val="center"/>
            <w:hideMark/>
          </w:tcPr>
          <w:p w14:paraId="2E550488" w14:textId="77777777" w:rsidR="00C14507" w:rsidRPr="00646511" w:rsidRDefault="00C14507" w:rsidP="003A45CE">
            <w:pPr>
              <w:rPr>
                <w:lang w:val="en-US"/>
              </w:rPr>
            </w:pPr>
            <w:r w:rsidRPr="00646511">
              <w:rPr>
                <w:lang w:val="en-US"/>
              </w:rPr>
              <w:t>Encourage voluntary reforestation among beneficiaries</w:t>
            </w:r>
          </w:p>
        </w:tc>
        <w:tc>
          <w:tcPr>
            <w:tcW w:w="1455" w:type="dxa"/>
            <w:shd w:val="clear" w:color="auto" w:fill="auto"/>
            <w:vAlign w:val="bottom"/>
            <w:hideMark/>
          </w:tcPr>
          <w:p w14:paraId="0E9B9732"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02041F14" w14:textId="77777777" w:rsidR="00C14507" w:rsidRPr="00267BA0" w:rsidRDefault="00C14507" w:rsidP="003A45CE">
            <w:pPr>
              <w:jc w:val="center"/>
              <w:rPr>
                <w:color w:val="000000"/>
              </w:rPr>
            </w:pPr>
            <w:r w:rsidRPr="00267BA0">
              <w:rPr>
                <w:color w:val="000000"/>
              </w:rPr>
              <w:t>UGP</w:t>
            </w:r>
          </w:p>
        </w:tc>
        <w:tc>
          <w:tcPr>
            <w:tcW w:w="1580" w:type="dxa"/>
            <w:shd w:val="clear" w:color="auto" w:fill="auto"/>
            <w:noWrap/>
            <w:vAlign w:val="bottom"/>
            <w:hideMark/>
          </w:tcPr>
          <w:p w14:paraId="7328E16F" w14:textId="77777777" w:rsidR="00C14507" w:rsidRPr="00267BA0" w:rsidRDefault="00C14507" w:rsidP="003A45CE">
            <w:pPr>
              <w:jc w:val="center"/>
              <w:rPr>
                <w:color w:val="000000"/>
              </w:rPr>
            </w:pPr>
            <w:r w:rsidRPr="00267BA0">
              <w:rPr>
                <w:color w:val="000000"/>
              </w:rPr>
              <w:t>DRE</w:t>
            </w:r>
          </w:p>
        </w:tc>
        <w:tc>
          <w:tcPr>
            <w:tcW w:w="2360" w:type="dxa"/>
            <w:shd w:val="clear" w:color="auto" w:fill="auto"/>
            <w:vAlign w:val="bottom"/>
            <w:hideMark/>
          </w:tcPr>
          <w:p w14:paraId="025D4EC0" w14:textId="77777777" w:rsidR="00C14507" w:rsidRPr="00267BA0" w:rsidRDefault="00C14507" w:rsidP="003A45CE">
            <w:pPr>
              <w:rPr>
                <w:color w:val="000000"/>
              </w:rPr>
            </w:pPr>
            <w:r w:rsidRPr="00267BA0">
              <w:rPr>
                <w:color w:val="000000"/>
              </w:rPr>
              <w:t>Activity report</w:t>
            </w:r>
          </w:p>
        </w:tc>
        <w:tc>
          <w:tcPr>
            <w:tcW w:w="1952" w:type="dxa"/>
            <w:shd w:val="clear" w:color="auto" w:fill="auto"/>
            <w:vAlign w:val="bottom"/>
            <w:hideMark/>
          </w:tcPr>
          <w:p w14:paraId="50A2C3B0" w14:textId="77777777" w:rsidR="00C14507" w:rsidRPr="00646511" w:rsidRDefault="00C14507" w:rsidP="003A45CE">
            <w:pPr>
              <w:rPr>
                <w:color w:val="000000"/>
                <w:lang w:val="en-US"/>
              </w:rPr>
            </w:pPr>
            <w:r w:rsidRPr="00646511">
              <w:rPr>
                <w:color w:val="000000"/>
                <w:lang w:val="en-US"/>
              </w:rPr>
              <w:t>Included in UGP management fees</w:t>
            </w:r>
          </w:p>
        </w:tc>
      </w:tr>
      <w:tr w:rsidR="00C14507" w:rsidRPr="00C14507" w14:paraId="06723A75" w14:textId="77777777" w:rsidTr="003A45CE">
        <w:trPr>
          <w:trHeight w:val="20"/>
        </w:trPr>
        <w:tc>
          <w:tcPr>
            <w:tcW w:w="5665" w:type="dxa"/>
            <w:shd w:val="clear" w:color="auto" w:fill="auto"/>
            <w:vAlign w:val="center"/>
            <w:hideMark/>
          </w:tcPr>
          <w:p w14:paraId="40917741" w14:textId="77777777" w:rsidR="00C14507" w:rsidRPr="00646511" w:rsidRDefault="00C14507" w:rsidP="003A45CE">
            <w:pPr>
              <w:rPr>
                <w:lang w:val="en-US"/>
              </w:rPr>
            </w:pPr>
            <w:r w:rsidRPr="00646511">
              <w:rPr>
                <w:lang w:val="en-US"/>
              </w:rPr>
              <w:t>Train breeders in pasture management</w:t>
            </w:r>
          </w:p>
        </w:tc>
        <w:tc>
          <w:tcPr>
            <w:tcW w:w="1455" w:type="dxa"/>
            <w:shd w:val="clear" w:color="auto" w:fill="auto"/>
            <w:vAlign w:val="bottom"/>
            <w:hideMark/>
          </w:tcPr>
          <w:p w14:paraId="2798D0C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2C8F40A9"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0EB0545C"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1DA11368"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47724948" w14:textId="77777777" w:rsidR="00C14507" w:rsidRPr="00267BA0" w:rsidRDefault="00C14507" w:rsidP="003A45CE">
            <w:pPr>
              <w:jc w:val="center"/>
              <w:rPr>
                <w:color w:val="000000"/>
              </w:rPr>
            </w:pPr>
            <w:r w:rsidRPr="00267BA0">
              <w:rPr>
                <w:color w:val="000000"/>
              </w:rPr>
              <w:t>200,000</w:t>
            </w:r>
          </w:p>
        </w:tc>
      </w:tr>
      <w:tr w:rsidR="00C14507" w:rsidRPr="00C14507" w14:paraId="43B89E68" w14:textId="77777777" w:rsidTr="003A45CE">
        <w:trPr>
          <w:trHeight w:val="20"/>
        </w:trPr>
        <w:tc>
          <w:tcPr>
            <w:tcW w:w="5665" w:type="dxa"/>
            <w:shd w:val="clear" w:color="auto" w:fill="auto"/>
            <w:vAlign w:val="center"/>
            <w:hideMark/>
          </w:tcPr>
          <w:p w14:paraId="6739522C" w14:textId="77777777" w:rsidR="00C14507" w:rsidRPr="00646511" w:rsidRDefault="00C14507" w:rsidP="003A45CE">
            <w:pPr>
              <w:rPr>
                <w:lang w:val="en-US"/>
              </w:rPr>
            </w:pPr>
            <w:r w:rsidRPr="00646511">
              <w:rPr>
                <w:lang w:val="en-US"/>
              </w:rPr>
              <w:t xml:space="preserve">Strengthen the capacities of beneficiaries in the management of </w:t>
            </w:r>
            <w:proofErr w:type="spellStart"/>
            <w:r w:rsidRPr="00646511">
              <w:rPr>
                <w:lang w:val="en-US"/>
              </w:rPr>
              <w:t>agro</w:t>
            </w:r>
            <w:proofErr w:type="spellEnd"/>
            <w:r w:rsidRPr="00646511">
              <w:rPr>
                <w:lang w:val="en-US"/>
              </w:rPr>
              <w:t xml:space="preserve">- </w:t>
            </w:r>
            <w:proofErr w:type="spellStart"/>
            <w:r w:rsidRPr="00646511">
              <w:rPr>
                <w:lang w:val="en-US"/>
              </w:rPr>
              <w:t>silvo</w:t>
            </w:r>
            <w:proofErr w:type="spellEnd"/>
            <w:r w:rsidRPr="00646511">
              <w:rPr>
                <w:lang w:val="en-US"/>
              </w:rPr>
              <w:t>- pastoral production</w:t>
            </w:r>
          </w:p>
        </w:tc>
        <w:tc>
          <w:tcPr>
            <w:tcW w:w="1455" w:type="dxa"/>
            <w:shd w:val="clear" w:color="auto" w:fill="auto"/>
            <w:vAlign w:val="bottom"/>
            <w:hideMark/>
          </w:tcPr>
          <w:p w14:paraId="1D12609E"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65113FD3"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61CA64DB"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2C8C1248"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14A61D24" w14:textId="77777777" w:rsidR="00C14507" w:rsidRPr="00267BA0" w:rsidRDefault="00C14507" w:rsidP="003A45CE">
            <w:pPr>
              <w:jc w:val="center"/>
              <w:rPr>
                <w:color w:val="000000"/>
              </w:rPr>
            </w:pPr>
            <w:r w:rsidRPr="00267BA0">
              <w:rPr>
                <w:color w:val="000000"/>
              </w:rPr>
              <w:t>200,000</w:t>
            </w:r>
          </w:p>
        </w:tc>
      </w:tr>
      <w:tr w:rsidR="00C14507" w:rsidRPr="00C14507" w14:paraId="165DE149" w14:textId="77777777" w:rsidTr="003A45CE">
        <w:trPr>
          <w:trHeight w:val="20"/>
        </w:trPr>
        <w:tc>
          <w:tcPr>
            <w:tcW w:w="5665" w:type="dxa"/>
            <w:shd w:val="clear" w:color="auto" w:fill="auto"/>
            <w:vAlign w:val="center"/>
            <w:hideMark/>
          </w:tcPr>
          <w:p w14:paraId="1CA1DBB1" w14:textId="77777777" w:rsidR="00C14507" w:rsidRPr="00646511" w:rsidRDefault="00C14507" w:rsidP="003A45CE">
            <w:pPr>
              <w:rPr>
                <w:lang w:val="en-US"/>
              </w:rPr>
            </w:pPr>
            <w:r w:rsidRPr="00646511">
              <w:rPr>
                <w:lang w:val="en-US"/>
              </w:rPr>
              <w:t xml:space="preserve">Organize beneficiaries into cooperatives for the valorization of </w:t>
            </w:r>
            <w:proofErr w:type="spellStart"/>
            <w:r w:rsidRPr="00646511">
              <w:rPr>
                <w:lang w:val="en-US"/>
              </w:rPr>
              <w:t>agro</w:t>
            </w:r>
            <w:proofErr w:type="spellEnd"/>
            <w:r w:rsidRPr="00646511">
              <w:rPr>
                <w:lang w:val="en-US"/>
              </w:rPr>
              <w:t>-pastoral products</w:t>
            </w:r>
          </w:p>
        </w:tc>
        <w:tc>
          <w:tcPr>
            <w:tcW w:w="1455" w:type="dxa"/>
            <w:shd w:val="clear" w:color="auto" w:fill="auto"/>
            <w:vAlign w:val="bottom"/>
            <w:hideMark/>
          </w:tcPr>
          <w:p w14:paraId="0875DBF6"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2C842ADC"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656D0021"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21AAD366" w14:textId="77777777" w:rsidR="00C14507" w:rsidRPr="00267BA0" w:rsidRDefault="00C14507" w:rsidP="003A45CE">
            <w:pPr>
              <w:rPr>
                <w:color w:val="000000"/>
              </w:rPr>
            </w:pPr>
            <w:r w:rsidRPr="00267BA0">
              <w:rPr>
                <w:color w:val="000000"/>
              </w:rPr>
              <w:t>Presence of cooperatives</w:t>
            </w:r>
          </w:p>
        </w:tc>
        <w:tc>
          <w:tcPr>
            <w:tcW w:w="1952" w:type="dxa"/>
            <w:shd w:val="clear" w:color="auto" w:fill="auto"/>
            <w:vAlign w:val="center"/>
            <w:hideMark/>
          </w:tcPr>
          <w:p w14:paraId="317CA8A0" w14:textId="77777777" w:rsidR="00C14507" w:rsidRPr="00267BA0" w:rsidRDefault="00C14507" w:rsidP="003A45CE">
            <w:pPr>
              <w:jc w:val="center"/>
              <w:rPr>
                <w:color w:val="000000"/>
              </w:rPr>
            </w:pPr>
            <w:r w:rsidRPr="00267BA0">
              <w:rPr>
                <w:color w:val="000000"/>
              </w:rPr>
              <w:t>500,000</w:t>
            </w:r>
          </w:p>
        </w:tc>
      </w:tr>
      <w:tr w:rsidR="00C14507" w:rsidRPr="00C14507" w14:paraId="025D6736" w14:textId="77777777" w:rsidTr="003A45CE">
        <w:trPr>
          <w:trHeight w:val="20"/>
        </w:trPr>
        <w:tc>
          <w:tcPr>
            <w:tcW w:w="5665" w:type="dxa"/>
            <w:shd w:val="clear" w:color="auto" w:fill="auto"/>
            <w:vAlign w:val="center"/>
            <w:hideMark/>
          </w:tcPr>
          <w:p w14:paraId="2A987B39" w14:textId="77777777" w:rsidR="00C14507" w:rsidRPr="00646511" w:rsidRDefault="00C14507" w:rsidP="003A45CE">
            <w:pPr>
              <w:rPr>
                <w:lang w:val="en-US"/>
              </w:rPr>
            </w:pPr>
            <w:r w:rsidRPr="00646511">
              <w:rPr>
                <w:lang w:val="en-US"/>
              </w:rPr>
              <w:t>Train beneficiaries in the creation and management of pastoral micro-enterprises</w:t>
            </w:r>
          </w:p>
        </w:tc>
        <w:tc>
          <w:tcPr>
            <w:tcW w:w="1455" w:type="dxa"/>
            <w:shd w:val="clear" w:color="auto" w:fill="auto"/>
            <w:vAlign w:val="bottom"/>
            <w:hideMark/>
          </w:tcPr>
          <w:p w14:paraId="36BBFB0C" w14:textId="77777777" w:rsidR="00C14507" w:rsidRPr="00267BA0" w:rsidRDefault="00C14507" w:rsidP="003A45CE">
            <w:pPr>
              <w:rPr>
                <w:color w:val="000000"/>
              </w:rPr>
            </w:pPr>
            <w:proofErr w:type="spellStart"/>
            <w:r w:rsidRPr="00267BA0">
              <w:rPr>
                <w:color w:val="000000"/>
              </w:rPr>
              <w:t>During</w:t>
            </w:r>
            <w:proofErr w:type="spellEnd"/>
            <w:r w:rsidRPr="00267BA0">
              <w:rPr>
                <w:color w:val="000000"/>
              </w:rPr>
              <w:t xml:space="preserve"> </w:t>
            </w:r>
            <w:proofErr w:type="spellStart"/>
            <w:r w:rsidRPr="00267BA0">
              <w:rPr>
                <w:color w:val="000000"/>
              </w:rPr>
              <w:t>operation</w:t>
            </w:r>
            <w:proofErr w:type="spellEnd"/>
          </w:p>
        </w:tc>
        <w:tc>
          <w:tcPr>
            <w:tcW w:w="1360" w:type="dxa"/>
            <w:shd w:val="clear" w:color="auto" w:fill="auto"/>
            <w:noWrap/>
            <w:vAlign w:val="bottom"/>
            <w:hideMark/>
          </w:tcPr>
          <w:p w14:paraId="649ABDD2" w14:textId="77777777" w:rsidR="00C14507" w:rsidRPr="00267BA0" w:rsidRDefault="00C14507" w:rsidP="003A45CE">
            <w:pPr>
              <w:jc w:val="center"/>
              <w:rPr>
                <w:color w:val="000000"/>
              </w:rPr>
            </w:pPr>
            <w:r w:rsidRPr="00267BA0">
              <w:rPr>
                <w:color w:val="000000"/>
              </w:rPr>
              <w:t>Consultant</w:t>
            </w:r>
          </w:p>
        </w:tc>
        <w:tc>
          <w:tcPr>
            <w:tcW w:w="1580" w:type="dxa"/>
            <w:shd w:val="clear" w:color="auto" w:fill="auto"/>
            <w:noWrap/>
            <w:vAlign w:val="bottom"/>
            <w:hideMark/>
          </w:tcPr>
          <w:p w14:paraId="1F70FF8D" w14:textId="77777777" w:rsidR="00C14507" w:rsidRPr="00267BA0" w:rsidRDefault="00C14507" w:rsidP="003A45CE">
            <w:pPr>
              <w:jc w:val="center"/>
              <w:rPr>
                <w:color w:val="000000"/>
              </w:rPr>
            </w:pPr>
            <w:r w:rsidRPr="00267BA0">
              <w:rPr>
                <w:color w:val="000000"/>
              </w:rPr>
              <w:t>UGP</w:t>
            </w:r>
          </w:p>
        </w:tc>
        <w:tc>
          <w:tcPr>
            <w:tcW w:w="2360" w:type="dxa"/>
            <w:shd w:val="clear" w:color="auto" w:fill="auto"/>
            <w:vAlign w:val="bottom"/>
            <w:hideMark/>
          </w:tcPr>
          <w:p w14:paraId="4D088B08" w14:textId="77777777" w:rsidR="00C14507" w:rsidRPr="00267BA0" w:rsidRDefault="00C14507" w:rsidP="003A45CE">
            <w:pPr>
              <w:rPr>
                <w:color w:val="000000"/>
              </w:rPr>
            </w:pPr>
            <w:r w:rsidRPr="00267BA0">
              <w:rPr>
                <w:color w:val="000000"/>
              </w:rPr>
              <w:t>Training report</w:t>
            </w:r>
          </w:p>
        </w:tc>
        <w:tc>
          <w:tcPr>
            <w:tcW w:w="1952" w:type="dxa"/>
            <w:shd w:val="clear" w:color="auto" w:fill="auto"/>
            <w:vAlign w:val="center"/>
            <w:hideMark/>
          </w:tcPr>
          <w:p w14:paraId="5BCA7E55" w14:textId="77777777" w:rsidR="00C14507" w:rsidRPr="00267BA0" w:rsidRDefault="00C14507" w:rsidP="003A45CE">
            <w:pPr>
              <w:jc w:val="center"/>
              <w:rPr>
                <w:color w:val="000000"/>
              </w:rPr>
            </w:pPr>
            <w:r w:rsidRPr="00267BA0">
              <w:rPr>
                <w:color w:val="000000"/>
              </w:rPr>
              <w:t>250,000</w:t>
            </w:r>
          </w:p>
        </w:tc>
      </w:tr>
      <w:tr w:rsidR="00C14507" w:rsidRPr="00C14507" w14:paraId="2EAD47E3" w14:textId="77777777" w:rsidTr="003A45CE">
        <w:trPr>
          <w:trHeight w:val="20"/>
        </w:trPr>
        <w:tc>
          <w:tcPr>
            <w:tcW w:w="5665" w:type="dxa"/>
            <w:shd w:val="clear" w:color="auto" w:fill="auto"/>
            <w:noWrap/>
            <w:vAlign w:val="bottom"/>
            <w:hideMark/>
          </w:tcPr>
          <w:p w14:paraId="544D3E69" w14:textId="77777777" w:rsidR="00C14507" w:rsidRPr="00B71338" w:rsidRDefault="00C14507" w:rsidP="003A45CE">
            <w:r w:rsidRPr="00B71338">
              <w:t>Environmental and social monitoring</w:t>
            </w:r>
          </w:p>
        </w:tc>
        <w:tc>
          <w:tcPr>
            <w:tcW w:w="1455" w:type="dxa"/>
            <w:shd w:val="clear" w:color="auto" w:fill="auto"/>
            <w:noWrap/>
            <w:vAlign w:val="bottom"/>
            <w:hideMark/>
          </w:tcPr>
          <w:p w14:paraId="32601A0A" w14:textId="77777777" w:rsidR="00C14507" w:rsidRPr="00C14507" w:rsidRDefault="00C14507" w:rsidP="003A45CE">
            <w:pPr>
              <w:rPr>
                <w:color w:val="000000"/>
              </w:rPr>
            </w:pPr>
          </w:p>
        </w:tc>
        <w:tc>
          <w:tcPr>
            <w:tcW w:w="1360" w:type="dxa"/>
            <w:shd w:val="clear" w:color="auto" w:fill="auto"/>
            <w:noWrap/>
            <w:vAlign w:val="bottom"/>
            <w:hideMark/>
          </w:tcPr>
          <w:p w14:paraId="2BD3BE96" w14:textId="77777777" w:rsidR="00C14507" w:rsidRPr="00C14507" w:rsidRDefault="00C14507" w:rsidP="003A45CE"/>
        </w:tc>
        <w:tc>
          <w:tcPr>
            <w:tcW w:w="1580" w:type="dxa"/>
            <w:shd w:val="clear" w:color="auto" w:fill="auto"/>
            <w:noWrap/>
            <w:vAlign w:val="bottom"/>
            <w:hideMark/>
          </w:tcPr>
          <w:p w14:paraId="754348DF" w14:textId="77777777" w:rsidR="00C14507" w:rsidRPr="00C14507" w:rsidRDefault="00C14507" w:rsidP="003A45CE"/>
        </w:tc>
        <w:tc>
          <w:tcPr>
            <w:tcW w:w="2360" w:type="dxa"/>
            <w:shd w:val="clear" w:color="auto" w:fill="auto"/>
            <w:noWrap/>
            <w:vAlign w:val="bottom"/>
            <w:hideMark/>
          </w:tcPr>
          <w:p w14:paraId="314F7EAF" w14:textId="77777777" w:rsidR="00C14507" w:rsidRPr="00C14507" w:rsidRDefault="00C14507" w:rsidP="003A45CE"/>
        </w:tc>
        <w:tc>
          <w:tcPr>
            <w:tcW w:w="1952" w:type="dxa"/>
            <w:shd w:val="clear" w:color="auto" w:fill="auto"/>
            <w:vAlign w:val="center"/>
            <w:hideMark/>
          </w:tcPr>
          <w:p w14:paraId="51BBDA29" w14:textId="77777777" w:rsidR="00C14507" w:rsidRPr="00267BA0" w:rsidRDefault="00C14507" w:rsidP="003A45CE">
            <w:pPr>
              <w:jc w:val="center"/>
              <w:rPr>
                <w:color w:val="000000"/>
              </w:rPr>
            </w:pPr>
            <w:r w:rsidRPr="00267BA0">
              <w:rPr>
                <w:color w:val="000000"/>
              </w:rPr>
              <w:t>1,600,000</w:t>
            </w:r>
          </w:p>
        </w:tc>
      </w:tr>
      <w:tr w:rsidR="00C14507" w:rsidRPr="00C14507" w14:paraId="37673A46" w14:textId="77777777" w:rsidTr="003A45CE">
        <w:trPr>
          <w:trHeight w:val="20"/>
        </w:trPr>
        <w:tc>
          <w:tcPr>
            <w:tcW w:w="5665" w:type="dxa"/>
            <w:shd w:val="clear" w:color="auto" w:fill="auto"/>
            <w:noWrap/>
            <w:vAlign w:val="bottom"/>
            <w:hideMark/>
          </w:tcPr>
          <w:p w14:paraId="48ABA602" w14:textId="77777777" w:rsidR="00C14507" w:rsidRPr="00B71338" w:rsidRDefault="00C14507" w:rsidP="003A45CE">
            <w:r w:rsidRPr="00B71338">
              <w:t>Environmental and social monitoring</w:t>
            </w:r>
          </w:p>
        </w:tc>
        <w:tc>
          <w:tcPr>
            <w:tcW w:w="1455" w:type="dxa"/>
            <w:shd w:val="clear" w:color="auto" w:fill="auto"/>
            <w:noWrap/>
            <w:vAlign w:val="bottom"/>
            <w:hideMark/>
          </w:tcPr>
          <w:p w14:paraId="7C0C6CB2" w14:textId="77777777" w:rsidR="00C14507" w:rsidRPr="00C14507" w:rsidRDefault="00C14507" w:rsidP="003A45CE">
            <w:pPr>
              <w:rPr>
                <w:color w:val="000000"/>
              </w:rPr>
            </w:pPr>
          </w:p>
        </w:tc>
        <w:tc>
          <w:tcPr>
            <w:tcW w:w="1360" w:type="dxa"/>
            <w:shd w:val="clear" w:color="auto" w:fill="auto"/>
            <w:noWrap/>
            <w:vAlign w:val="bottom"/>
            <w:hideMark/>
          </w:tcPr>
          <w:p w14:paraId="03B2DDEE" w14:textId="77777777" w:rsidR="00C14507" w:rsidRPr="00C14507" w:rsidRDefault="00C14507" w:rsidP="003A45CE"/>
        </w:tc>
        <w:tc>
          <w:tcPr>
            <w:tcW w:w="1580" w:type="dxa"/>
            <w:shd w:val="clear" w:color="auto" w:fill="auto"/>
            <w:noWrap/>
            <w:vAlign w:val="bottom"/>
            <w:hideMark/>
          </w:tcPr>
          <w:p w14:paraId="7FF8B146" w14:textId="77777777" w:rsidR="00C14507" w:rsidRPr="00C14507" w:rsidRDefault="00C14507" w:rsidP="003A45CE"/>
        </w:tc>
        <w:tc>
          <w:tcPr>
            <w:tcW w:w="2360" w:type="dxa"/>
            <w:shd w:val="clear" w:color="auto" w:fill="auto"/>
            <w:noWrap/>
            <w:vAlign w:val="bottom"/>
            <w:hideMark/>
          </w:tcPr>
          <w:p w14:paraId="02B5C504" w14:textId="77777777" w:rsidR="00C14507" w:rsidRPr="00C14507" w:rsidRDefault="00C14507" w:rsidP="003A45CE"/>
        </w:tc>
        <w:tc>
          <w:tcPr>
            <w:tcW w:w="1952" w:type="dxa"/>
            <w:shd w:val="clear" w:color="auto" w:fill="auto"/>
            <w:vAlign w:val="center"/>
            <w:hideMark/>
          </w:tcPr>
          <w:p w14:paraId="1253E43A" w14:textId="77777777" w:rsidR="00C14507" w:rsidRPr="00267BA0" w:rsidRDefault="00C14507" w:rsidP="003A45CE">
            <w:pPr>
              <w:jc w:val="center"/>
              <w:rPr>
                <w:color w:val="000000"/>
              </w:rPr>
            </w:pPr>
            <w:r w:rsidRPr="00267BA0">
              <w:rPr>
                <w:color w:val="000000"/>
              </w:rPr>
              <w:t>3,750,000</w:t>
            </w:r>
          </w:p>
        </w:tc>
      </w:tr>
      <w:tr w:rsidR="00C14507" w:rsidRPr="00C14507" w14:paraId="4A25FD8A" w14:textId="77777777" w:rsidTr="003A45CE">
        <w:trPr>
          <w:trHeight w:val="20"/>
        </w:trPr>
        <w:tc>
          <w:tcPr>
            <w:tcW w:w="5665" w:type="dxa"/>
            <w:shd w:val="clear" w:color="auto" w:fill="auto"/>
            <w:vAlign w:val="center"/>
            <w:hideMark/>
          </w:tcPr>
          <w:p w14:paraId="0E335890" w14:textId="77777777" w:rsidR="00C14507" w:rsidRPr="00B71338" w:rsidRDefault="00C14507" w:rsidP="003A45CE">
            <w:r w:rsidRPr="00B71338">
              <w:t>Capacity building</w:t>
            </w:r>
          </w:p>
        </w:tc>
        <w:tc>
          <w:tcPr>
            <w:tcW w:w="1455" w:type="dxa"/>
            <w:shd w:val="clear" w:color="auto" w:fill="auto"/>
            <w:noWrap/>
            <w:vAlign w:val="bottom"/>
            <w:hideMark/>
          </w:tcPr>
          <w:p w14:paraId="62D94A93" w14:textId="77777777" w:rsidR="00C14507" w:rsidRPr="00C14507" w:rsidRDefault="00C14507" w:rsidP="003A45CE">
            <w:pPr>
              <w:rPr>
                <w:color w:val="000000"/>
              </w:rPr>
            </w:pPr>
          </w:p>
        </w:tc>
        <w:tc>
          <w:tcPr>
            <w:tcW w:w="1360" w:type="dxa"/>
            <w:shd w:val="clear" w:color="auto" w:fill="auto"/>
            <w:noWrap/>
            <w:vAlign w:val="bottom"/>
            <w:hideMark/>
          </w:tcPr>
          <w:p w14:paraId="450EE76F" w14:textId="77777777" w:rsidR="00C14507" w:rsidRPr="00C14507" w:rsidRDefault="00C14507" w:rsidP="003A45CE"/>
        </w:tc>
        <w:tc>
          <w:tcPr>
            <w:tcW w:w="1580" w:type="dxa"/>
            <w:shd w:val="clear" w:color="auto" w:fill="auto"/>
            <w:noWrap/>
            <w:vAlign w:val="bottom"/>
            <w:hideMark/>
          </w:tcPr>
          <w:p w14:paraId="67D154BB" w14:textId="77777777" w:rsidR="00C14507" w:rsidRPr="00C14507" w:rsidRDefault="00C14507" w:rsidP="003A45CE"/>
        </w:tc>
        <w:tc>
          <w:tcPr>
            <w:tcW w:w="2360" w:type="dxa"/>
            <w:shd w:val="clear" w:color="auto" w:fill="auto"/>
            <w:noWrap/>
            <w:vAlign w:val="bottom"/>
            <w:hideMark/>
          </w:tcPr>
          <w:p w14:paraId="64AC67BE" w14:textId="77777777" w:rsidR="00C14507" w:rsidRPr="00C14507" w:rsidRDefault="00C14507" w:rsidP="003A45CE"/>
        </w:tc>
        <w:tc>
          <w:tcPr>
            <w:tcW w:w="1952" w:type="dxa"/>
            <w:shd w:val="clear" w:color="auto" w:fill="auto"/>
            <w:vAlign w:val="center"/>
            <w:hideMark/>
          </w:tcPr>
          <w:p w14:paraId="4514CDBF" w14:textId="77777777" w:rsidR="00C14507" w:rsidRPr="00267BA0" w:rsidRDefault="00C14507" w:rsidP="003A45CE">
            <w:pPr>
              <w:jc w:val="center"/>
              <w:rPr>
                <w:color w:val="000000"/>
              </w:rPr>
            </w:pPr>
            <w:r w:rsidRPr="00267BA0">
              <w:rPr>
                <w:color w:val="000000"/>
              </w:rPr>
              <w:t>3,500,000</w:t>
            </w:r>
          </w:p>
        </w:tc>
      </w:tr>
      <w:tr w:rsidR="00C14507" w:rsidRPr="00C14507" w14:paraId="555841D4" w14:textId="77777777" w:rsidTr="003A45CE">
        <w:trPr>
          <w:trHeight w:val="20"/>
        </w:trPr>
        <w:tc>
          <w:tcPr>
            <w:tcW w:w="5665" w:type="dxa"/>
            <w:shd w:val="clear" w:color="auto" w:fill="auto"/>
            <w:vAlign w:val="center"/>
            <w:hideMark/>
          </w:tcPr>
          <w:p w14:paraId="2E7C7937" w14:textId="77777777" w:rsidR="00C14507" w:rsidRPr="00B71338" w:rsidRDefault="00C14507" w:rsidP="003A45CE">
            <w:r w:rsidRPr="00B71338">
              <w:t>Implementation of the MGP</w:t>
            </w:r>
          </w:p>
        </w:tc>
        <w:tc>
          <w:tcPr>
            <w:tcW w:w="1455" w:type="dxa"/>
            <w:shd w:val="clear" w:color="auto" w:fill="auto"/>
            <w:noWrap/>
            <w:vAlign w:val="bottom"/>
            <w:hideMark/>
          </w:tcPr>
          <w:p w14:paraId="784303E6" w14:textId="77777777" w:rsidR="00C14507" w:rsidRPr="00C14507" w:rsidRDefault="00C14507" w:rsidP="003A45CE">
            <w:pPr>
              <w:rPr>
                <w:color w:val="000000"/>
              </w:rPr>
            </w:pPr>
          </w:p>
        </w:tc>
        <w:tc>
          <w:tcPr>
            <w:tcW w:w="1360" w:type="dxa"/>
            <w:shd w:val="clear" w:color="auto" w:fill="auto"/>
            <w:noWrap/>
            <w:vAlign w:val="bottom"/>
            <w:hideMark/>
          </w:tcPr>
          <w:p w14:paraId="3DF9955A" w14:textId="77777777" w:rsidR="00C14507" w:rsidRPr="00C14507" w:rsidRDefault="00C14507" w:rsidP="003A45CE"/>
        </w:tc>
        <w:tc>
          <w:tcPr>
            <w:tcW w:w="1580" w:type="dxa"/>
            <w:shd w:val="clear" w:color="auto" w:fill="auto"/>
            <w:noWrap/>
            <w:vAlign w:val="bottom"/>
            <w:hideMark/>
          </w:tcPr>
          <w:p w14:paraId="2AE36ED8" w14:textId="77777777" w:rsidR="00C14507" w:rsidRPr="00C14507" w:rsidRDefault="00C14507" w:rsidP="003A45CE"/>
        </w:tc>
        <w:tc>
          <w:tcPr>
            <w:tcW w:w="2360" w:type="dxa"/>
            <w:shd w:val="clear" w:color="auto" w:fill="auto"/>
            <w:noWrap/>
            <w:vAlign w:val="bottom"/>
            <w:hideMark/>
          </w:tcPr>
          <w:p w14:paraId="72202371" w14:textId="77777777" w:rsidR="00C14507" w:rsidRPr="00C14507" w:rsidRDefault="00C14507" w:rsidP="003A45CE"/>
        </w:tc>
        <w:tc>
          <w:tcPr>
            <w:tcW w:w="1952" w:type="dxa"/>
            <w:shd w:val="clear" w:color="auto" w:fill="auto"/>
            <w:vAlign w:val="center"/>
            <w:hideMark/>
          </w:tcPr>
          <w:p w14:paraId="55FC911F" w14:textId="77777777" w:rsidR="00C14507" w:rsidRPr="00267BA0" w:rsidRDefault="00C14507" w:rsidP="003A45CE">
            <w:pPr>
              <w:jc w:val="center"/>
              <w:rPr>
                <w:color w:val="000000"/>
              </w:rPr>
            </w:pPr>
            <w:r w:rsidRPr="00267BA0">
              <w:rPr>
                <w:color w:val="000000"/>
              </w:rPr>
              <w:t>2,650,000</w:t>
            </w:r>
          </w:p>
        </w:tc>
      </w:tr>
      <w:tr w:rsidR="00C14507" w:rsidRPr="00C14507" w14:paraId="4E89B53D" w14:textId="77777777" w:rsidTr="003A45CE">
        <w:trPr>
          <w:trHeight w:val="20"/>
        </w:trPr>
        <w:tc>
          <w:tcPr>
            <w:tcW w:w="5665" w:type="dxa"/>
            <w:shd w:val="clear" w:color="auto" w:fill="auto"/>
            <w:vAlign w:val="center"/>
            <w:hideMark/>
          </w:tcPr>
          <w:p w14:paraId="35E24D9D" w14:textId="77777777" w:rsidR="00C14507" w:rsidRPr="00B71338" w:rsidRDefault="00C14507" w:rsidP="003A45CE">
            <w:r w:rsidRPr="00B71338">
              <w:t>Implementation of P3P</w:t>
            </w:r>
          </w:p>
        </w:tc>
        <w:tc>
          <w:tcPr>
            <w:tcW w:w="1455" w:type="dxa"/>
            <w:shd w:val="clear" w:color="auto" w:fill="auto"/>
            <w:noWrap/>
            <w:vAlign w:val="bottom"/>
            <w:hideMark/>
          </w:tcPr>
          <w:p w14:paraId="45C85395" w14:textId="77777777" w:rsidR="00C14507" w:rsidRPr="00C14507" w:rsidRDefault="00C14507" w:rsidP="003A45CE">
            <w:pPr>
              <w:rPr>
                <w:color w:val="000000"/>
              </w:rPr>
            </w:pPr>
          </w:p>
        </w:tc>
        <w:tc>
          <w:tcPr>
            <w:tcW w:w="1360" w:type="dxa"/>
            <w:shd w:val="clear" w:color="auto" w:fill="auto"/>
            <w:noWrap/>
            <w:vAlign w:val="bottom"/>
            <w:hideMark/>
          </w:tcPr>
          <w:p w14:paraId="313B42E9" w14:textId="77777777" w:rsidR="00C14507" w:rsidRPr="00C14507" w:rsidRDefault="00C14507" w:rsidP="003A45CE"/>
        </w:tc>
        <w:tc>
          <w:tcPr>
            <w:tcW w:w="1580" w:type="dxa"/>
            <w:shd w:val="clear" w:color="auto" w:fill="auto"/>
            <w:noWrap/>
            <w:vAlign w:val="bottom"/>
            <w:hideMark/>
          </w:tcPr>
          <w:p w14:paraId="4982BEEF" w14:textId="77777777" w:rsidR="00C14507" w:rsidRPr="00C14507" w:rsidRDefault="00C14507" w:rsidP="003A45CE"/>
        </w:tc>
        <w:tc>
          <w:tcPr>
            <w:tcW w:w="2360" w:type="dxa"/>
            <w:shd w:val="clear" w:color="auto" w:fill="auto"/>
            <w:noWrap/>
            <w:vAlign w:val="bottom"/>
            <w:hideMark/>
          </w:tcPr>
          <w:p w14:paraId="37E3ABF2" w14:textId="77777777" w:rsidR="00C14507" w:rsidRPr="00C14507" w:rsidRDefault="00C14507" w:rsidP="003A45CE"/>
        </w:tc>
        <w:tc>
          <w:tcPr>
            <w:tcW w:w="1952" w:type="dxa"/>
            <w:shd w:val="clear" w:color="auto" w:fill="auto"/>
            <w:vAlign w:val="center"/>
            <w:hideMark/>
          </w:tcPr>
          <w:p w14:paraId="34482394" w14:textId="77777777" w:rsidR="00C14507" w:rsidRPr="00267BA0" w:rsidRDefault="00C14507" w:rsidP="003A45CE">
            <w:pPr>
              <w:jc w:val="center"/>
              <w:rPr>
                <w:color w:val="000000"/>
              </w:rPr>
            </w:pPr>
            <w:r w:rsidRPr="00267BA0">
              <w:rPr>
                <w:color w:val="000000"/>
              </w:rPr>
              <w:t>7,904,000</w:t>
            </w:r>
          </w:p>
        </w:tc>
      </w:tr>
      <w:tr w:rsidR="00C14507" w:rsidRPr="00C14507" w14:paraId="46E735BC" w14:textId="77777777" w:rsidTr="003A45CE">
        <w:trPr>
          <w:trHeight w:val="20"/>
        </w:trPr>
        <w:tc>
          <w:tcPr>
            <w:tcW w:w="5665" w:type="dxa"/>
            <w:shd w:val="clear" w:color="auto" w:fill="auto"/>
            <w:noWrap/>
            <w:vAlign w:val="bottom"/>
            <w:hideMark/>
          </w:tcPr>
          <w:p w14:paraId="13FAC226" w14:textId="77777777" w:rsidR="00C14507" w:rsidRPr="00B71338" w:rsidRDefault="00C14507" w:rsidP="003A45CE">
            <w:pPr>
              <w:rPr>
                <w:b/>
                <w:bCs/>
              </w:rPr>
            </w:pPr>
            <w:r w:rsidRPr="00B71338">
              <w:rPr>
                <w:b/>
                <w:bCs/>
              </w:rPr>
              <w:t>TOTAL</w:t>
            </w:r>
          </w:p>
        </w:tc>
        <w:tc>
          <w:tcPr>
            <w:tcW w:w="1455" w:type="dxa"/>
            <w:shd w:val="clear" w:color="auto" w:fill="auto"/>
            <w:noWrap/>
            <w:vAlign w:val="bottom"/>
            <w:hideMark/>
          </w:tcPr>
          <w:p w14:paraId="15F6EF3E" w14:textId="77777777" w:rsidR="00C14507" w:rsidRPr="00267BA0" w:rsidRDefault="00C14507" w:rsidP="003A45CE">
            <w:pPr>
              <w:rPr>
                <w:b/>
                <w:bCs/>
                <w:color w:val="000000"/>
              </w:rPr>
            </w:pPr>
          </w:p>
        </w:tc>
        <w:tc>
          <w:tcPr>
            <w:tcW w:w="1360" w:type="dxa"/>
            <w:shd w:val="clear" w:color="auto" w:fill="auto"/>
            <w:noWrap/>
            <w:vAlign w:val="bottom"/>
            <w:hideMark/>
          </w:tcPr>
          <w:p w14:paraId="3D44E348" w14:textId="77777777" w:rsidR="00C14507" w:rsidRPr="00C14507" w:rsidRDefault="00C14507" w:rsidP="003A45CE"/>
        </w:tc>
        <w:tc>
          <w:tcPr>
            <w:tcW w:w="1580" w:type="dxa"/>
            <w:shd w:val="clear" w:color="auto" w:fill="auto"/>
            <w:noWrap/>
            <w:vAlign w:val="bottom"/>
            <w:hideMark/>
          </w:tcPr>
          <w:p w14:paraId="16D01F1F" w14:textId="77777777" w:rsidR="00C14507" w:rsidRPr="00C14507" w:rsidRDefault="00C14507" w:rsidP="003A45CE"/>
        </w:tc>
        <w:tc>
          <w:tcPr>
            <w:tcW w:w="2360" w:type="dxa"/>
            <w:shd w:val="clear" w:color="auto" w:fill="auto"/>
            <w:noWrap/>
            <w:vAlign w:val="bottom"/>
            <w:hideMark/>
          </w:tcPr>
          <w:p w14:paraId="49469332" w14:textId="77777777" w:rsidR="00C14507" w:rsidRPr="00C14507" w:rsidRDefault="00C14507" w:rsidP="003A45CE"/>
        </w:tc>
        <w:tc>
          <w:tcPr>
            <w:tcW w:w="1952" w:type="dxa"/>
            <w:shd w:val="clear" w:color="auto" w:fill="auto"/>
            <w:vAlign w:val="center"/>
            <w:hideMark/>
          </w:tcPr>
          <w:p w14:paraId="3389C214" w14:textId="77777777" w:rsidR="00C14507" w:rsidRPr="00267BA0" w:rsidRDefault="00C14507" w:rsidP="003A45CE">
            <w:pPr>
              <w:jc w:val="center"/>
              <w:rPr>
                <w:b/>
                <w:bCs/>
                <w:color w:val="000000"/>
              </w:rPr>
            </w:pPr>
            <w:r w:rsidRPr="00267BA0">
              <w:rPr>
                <w:b/>
                <w:bCs/>
                <w:color w:val="000000"/>
              </w:rPr>
              <w:t>27,554,000</w:t>
            </w:r>
          </w:p>
        </w:tc>
      </w:tr>
    </w:tbl>
    <w:p w14:paraId="2F5FC150" w14:textId="77777777" w:rsidR="00462089" w:rsidRDefault="00462089" w:rsidP="00462089">
      <w:pPr>
        <w:autoSpaceDE w:val="0"/>
        <w:autoSpaceDN w:val="0"/>
        <w:adjustRightInd w:val="0"/>
        <w:spacing w:before="240" w:line="276" w:lineRule="auto"/>
        <w:ind w:left="360"/>
        <w:jc w:val="both"/>
        <w:rPr>
          <w:sz w:val="24"/>
          <w:szCs w:val="22"/>
          <w:lang w:val="en-US" w:bidi="en-US"/>
        </w:rPr>
      </w:pPr>
    </w:p>
    <w:p w14:paraId="3BE5855F" w14:textId="53243706" w:rsidR="00462089" w:rsidRPr="00267BA0" w:rsidRDefault="00462089" w:rsidP="00462089">
      <w:pPr>
        <w:autoSpaceDE w:val="0"/>
        <w:autoSpaceDN w:val="0"/>
        <w:adjustRightInd w:val="0"/>
        <w:spacing w:before="240" w:line="276" w:lineRule="auto"/>
        <w:ind w:left="360"/>
        <w:jc w:val="both"/>
        <w:rPr>
          <w:sz w:val="24"/>
          <w:szCs w:val="22"/>
          <w:lang w:val="en-US" w:bidi="en-US"/>
        </w:rPr>
      </w:pPr>
      <w:r w:rsidRPr="00267BA0">
        <w:rPr>
          <w:sz w:val="24"/>
          <w:szCs w:val="22"/>
          <w:lang w:val="en-US" w:bidi="en-US"/>
        </w:rPr>
        <w:t>The environmental monitoring matrix is presented according to the table below:</w:t>
      </w:r>
    </w:p>
    <w:tbl>
      <w:tblPr>
        <w:tblW w:w="13946" w:type="dxa"/>
        <w:tblInd w:w="-5" w:type="dxa"/>
        <w:tblLook w:val="04A0" w:firstRow="1" w:lastRow="0" w:firstColumn="1" w:lastColumn="0" w:noHBand="0" w:noVBand="1"/>
      </w:tblPr>
      <w:tblGrid>
        <w:gridCol w:w="2552"/>
        <w:gridCol w:w="2354"/>
        <w:gridCol w:w="2760"/>
        <w:gridCol w:w="2240"/>
        <w:gridCol w:w="2020"/>
        <w:gridCol w:w="2020"/>
      </w:tblGrid>
      <w:tr w:rsidR="00462089" w:rsidRPr="000F6D4B" w14:paraId="4B84D7EA" w14:textId="77777777" w:rsidTr="002561AC">
        <w:trPr>
          <w:trHeight w:val="520"/>
        </w:trPr>
        <w:tc>
          <w:tcPr>
            <w:tcW w:w="25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F3A5C42" w14:textId="77777777" w:rsidR="00462089" w:rsidRPr="000F6D4B" w:rsidRDefault="00462089" w:rsidP="002561AC">
            <w:pPr>
              <w:jc w:val="center"/>
              <w:rPr>
                <w:b/>
                <w:bCs/>
                <w:color w:val="000000"/>
              </w:rPr>
            </w:pPr>
            <w:r w:rsidRPr="000F6D4B">
              <w:rPr>
                <w:b/>
                <w:bCs/>
                <w:color w:val="000000"/>
              </w:rPr>
              <w:t>Monitoring areas</w:t>
            </w:r>
          </w:p>
        </w:tc>
        <w:tc>
          <w:tcPr>
            <w:tcW w:w="235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CF24C82" w14:textId="77777777" w:rsidR="00462089" w:rsidRPr="000F6D4B" w:rsidRDefault="00462089" w:rsidP="002561AC">
            <w:pPr>
              <w:jc w:val="center"/>
              <w:rPr>
                <w:b/>
                <w:bCs/>
                <w:color w:val="000000"/>
              </w:rPr>
            </w:pPr>
            <w:r w:rsidRPr="000F6D4B">
              <w:rPr>
                <w:b/>
                <w:bCs/>
                <w:color w:val="000000"/>
              </w:rPr>
              <w:t xml:space="preserve">Nature of monitoring </w:t>
            </w:r>
            <w:proofErr w:type="spellStart"/>
            <w:r w:rsidRPr="000F6D4B">
              <w:rPr>
                <w:b/>
                <w:bCs/>
                <w:color w:val="000000"/>
              </w:rPr>
              <w:t>activities</w:t>
            </w:r>
            <w:proofErr w:type="spellEnd"/>
          </w:p>
        </w:tc>
        <w:tc>
          <w:tcPr>
            <w:tcW w:w="27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66DECDE" w14:textId="77777777" w:rsidR="00462089" w:rsidRPr="000F6D4B" w:rsidRDefault="00462089" w:rsidP="002561AC">
            <w:pPr>
              <w:jc w:val="center"/>
              <w:rPr>
                <w:b/>
                <w:bCs/>
                <w:color w:val="000000"/>
              </w:rPr>
            </w:pPr>
            <w:proofErr w:type="spellStart"/>
            <w:r w:rsidRPr="000F6D4B">
              <w:rPr>
                <w:b/>
                <w:bCs/>
                <w:color w:val="000000"/>
              </w:rPr>
              <w:t>Periodicity</w:t>
            </w:r>
            <w:proofErr w:type="spellEnd"/>
          </w:p>
        </w:tc>
        <w:tc>
          <w:tcPr>
            <w:tcW w:w="22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2224F218" w14:textId="77777777" w:rsidR="00462089" w:rsidRPr="00267BA0" w:rsidRDefault="00462089" w:rsidP="002561AC">
            <w:pPr>
              <w:jc w:val="center"/>
              <w:rPr>
                <w:b/>
                <w:bCs/>
                <w:color w:val="000000"/>
                <w:lang w:val="en-US"/>
              </w:rPr>
            </w:pPr>
            <w:r w:rsidRPr="00267BA0">
              <w:rPr>
                <w:b/>
                <w:bCs/>
                <w:color w:val="000000"/>
                <w:lang w:val="en-US"/>
              </w:rPr>
              <w:t>Actors in charge of the activity</w:t>
            </w:r>
          </w:p>
        </w:tc>
        <w:tc>
          <w:tcPr>
            <w:tcW w:w="2020" w:type="dxa"/>
            <w:tcBorders>
              <w:top w:val="single" w:sz="4" w:space="0" w:color="auto"/>
              <w:left w:val="nil"/>
              <w:bottom w:val="single" w:sz="4" w:space="0" w:color="auto"/>
              <w:right w:val="nil"/>
            </w:tcBorders>
            <w:shd w:val="clear" w:color="auto" w:fill="D6E3BC" w:themeFill="accent3" w:themeFillTint="66"/>
          </w:tcPr>
          <w:p w14:paraId="7E683657" w14:textId="77777777" w:rsidR="00462089" w:rsidRPr="000F6D4B" w:rsidRDefault="00462089" w:rsidP="002561AC">
            <w:pPr>
              <w:jc w:val="center"/>
              <w:rPr>
                <w:b/>
                <w:bCs/>
                <w:color w:val="000000"/>
              </w:rPr>
            </w:pPr>
            <w:proofErr w:type="spellStart"/>
            <w:r>
              <w:rPr>
                <w:b/>
                <w:bCs/>
                <w:color w:val="000000"/>
              </w:rPr>
              <w:t>Tracking</w:t>
            </w:r>
            <w:proofErr w:type="spellEnd"/>
            <w:r>
              <w:rPr>
                <w:b/>
                <w:bCs/>
                <w:color w:val="000000"/>
              </w:rPr>
              <w:t xml:space="preserve"> Indicator</w:t>
            </w:r>
          </w:p>
        </w:tc>
        <w:tc>
          <w:tcPr>
            <w:tcW w:w="202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7EF9AD93" w14:textId="77777777" w:rsidR="00462089" w:rsidRPr="000F6D4B" w:rsidRDefault="00462089" w:rsidP="002561AC">
            <w:pPr>
              <w:jc w:val="center"/>
              <w:rPr>
                <w:b/>
                <w:bCs/>
                <w:color w:val="000000"/>
              </w:rPr>
            </w:pPr>
            <w:proofErr w:type="spellStart"/>
            <w:r w:rsidRPr="000F6D4B">
              <w:rPr>
                <w:b/>
                <w:bCs/>
                <w:color w:val="000000"/>
              </w:rPr>
              <w:t>Cost</w:t>
            </w:r>
            <w:proofErr w:type="spellEnd"/>
            <w:r w:rsidRPr="000F6D4B">
              <w:rPr>
                <w:b/>
                <w:bCs/>
                <w:color w:val="000000"/>
              </w:rPr>
              <w:t xml:space="preserve"> (MRU)</w:t>
            </w:r>
          </w:p>
        </w:tc>
      </w:tr>
      <w:tr w:rsidR="00462089" w:rsidRPr="000F6D4B" w14:paraId="25A0D432" w14:textId="77777777" w:rsidTr="002561AC">
        <w:trPr>
          <w:trHeight w:val="7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25BFB0F" w14:textId="77777777" w:rsidR="00462089" w:rsidRPr="00267BA0" w:rsidRDefault="00462089" w:rsidP="002561AC">
            <w:pPr>
              <w:jc w:val="both"/>
              <w:rPr>
                <w:color w:val="000000"/>
                <w:lang w:val="en-US"/>
              </w:rPr>
            </w:pPr>
            <w:r w:rsidRPr="00267BA0">
              <w:rPr>
                <w:color w:val="000000"/>
                <w:lang w:val="en-US"/>
              </w:rPr>
              <w:t>Protection of flora and fauna</w:t>
            </w:r>
          </w:p>
        </w:tc>
        <w:tc>
          <w:tcPr>
            <w:tcW w:w="2354" w:type="dxa"/>
            <w:tcBorders>
              <w:top w:val="nil"/>
              <w:left w:val="nil"/>
              <w:bottom w:val="single" w:sz="4" w:space="0" w:color="auto"/>
              <w:right w:val="single" w:sz="4" w:space="0" w:color="auto"/>
            </w:tcBorders>
            <w:shd w:val="clear" w:color="auto" w:fill="auto"/>
            <w:vAlign w:val="center"/>
            <w:hideMark/>
          </w:tcPr>
          <w:p w14:paraId="5DBB3A20" w14:textId="77777777" w:rsidR="00462089" w:rsidRPr="000F6D4B" w:rsidRDefault="00462089" w:rsidP="002561AC">
            <w:pPr>
              <w:jc w:val="both"/>
              <w:rPr>
                <w:color w:val="000000"/>
              </w:rPr>
            </w:pPr>
            <w:r w:rsidRPr="000F6D4B">
              <w:rPr>
                <w:color w:val="000000"/>
              </w:rPr>
              <w:t xml:space="preserve">Monitoring of </w:t>
            </w:r>
            <w:proofErr w:type="spellStart"/>
            <w:r w:rsidRPr="000F6D4B">
              <w:rPr>
                <w:color w:val="000000"/>
              </w:rPr>
              <w:t>compensatory</w:t>
            </w:r>
            <w:proofErr w:type="spellEnd"/>
            <w:r w:rsidRPr="000F6D4B">
              <w:rPr>
                <w:color w:val="000000"/>
              </w:rPr>
              <w:t xml:space="preserve"> reforestation</w:t>
            </w:r>
          </w:p>
        </w:tc>
        <w:tc>
          <w:tcPr>
            <w:tcW w:w="2760" w:type="dxa"/>
            <w:tcBorders>
              <w:top w:val="nil"/>
              <w:left w:val="nil"/>
              <w:bottom w:val="single" w:sz="4" w:space="0" w:color="auto"/>
              <w:right w:val="single" w:sz="4" w:space="0" w:color="auto"/>
            </w:tcBorders>
            <w:shd w:val="clear" w:color="auto" w:fill="auto"/>
            <w:vAlign w:val="center"/>
            <w:hideMark/>
          </w:tcPr>
          <w:p w14:paraId="72B1C8FF" w14:textId="77777777" w:rsidR="00462089" w:rsidRPr="00267BA0" w:rsidRDefault="00462089" w:rsidP="002561AC">
            <w:pPr>
              <w:jc w:val="both"/>
              <w:rPr>
                <w:color w:val="000000"/>
                <w:lang w:val="en-US"/>
              </w:rPr>
            </w:pPr>
            <w:r w:rsidRPr="00267BA0">
              <w:rPr>
                <w:color w:val="000000"/>
                <w:lang w:val="en-US"/>
              </w:rPr>
              <w:t>1 time per year at the end of the rainy season over 3 years</w:t>
            </w:r>
          </w:p>
        </w:tc>
        <w:tc>
          <w:tcPr>
            <w:tcW w:w="2240" w:type="dxa"/>
            <w:tcBorders>
              <w:top w:val="nil"/>
              <w:left w:val="nil"/>
              <w:bottom w:val="single" w:sz="4" w:space="0" w:color="auto"/>
              <w:right w:val="single" w:sz="4" w:space="0" w:color="auto"/>
            </w:tcBorders>
            <w:shd w:val="clear" w:color="auto" w:fill="auto"/>
            <w:vAlign w:val="center"/>
            <w:hideMark/>
          </w:tcPr>
          <w:p w14:paraId="2978C3A4" w14:textId="77777777" w:rsidR="00462089" w:rsidRPr="00267BA0" w:rsidRDefault="00462089" w:rsidP="002561AC">
            <w:pPr>
              <w:jc w:val="both"/>
              <w:rPr>
                <w:color w:val="000000"/>
                <w:lang w:val="en-US"/>
              </w:rPr>
            </w:pPr>
            <w:r w:rsidRPr="00267BA0">
              <w:rPr>
                <w:color w:val="000000"/>
                <w:lang w:val="en-US"/>
              </w:rPr>
              <w:t xml:space="preserve">DECE/ DRE of </w:t>
            </w:r>
            <w:proofErr w:type="spellStart"/>
            <w:r w:rsidRPr="00267BA0">
              <w:rPr>
                <w:color w:val="000000"/>
                <w:lang w:val="en-US"/>
              </w:rPr>
              <w:t>Hodh</w:t>
            </w:r>
            <w:proofErr w:type="spellEnd"/>
            <w:r w:rsidRPr="00267BA0">
              <w:rPr>
                <w:color w:val="000000"/>
                <w:lang w:val="en-US"/>
              </w:rPr>
              <w:t xml:space="preserve"> </w:t>
            </w:r>
            <w:proofErr w:type="spellStart"/>
            <w:r w:rsidRPr="00267BA0">
              <w:rPr>
                <w:color w:val="000000"/>
                <w:lang w:val="en-US"/>
              </w:rPr>
              <w:t>Chargui</w:t>
            </w:r>
            <w:proofErr w:type="spellEnd"/>
            <w:r w:rsidRPr="00267BA0">
              <w:rPr>
                <w:color w:val="000000"/>
                <w:lang w:val="en-US"/>
              </w:rPr>
              <w:t xml:space="preserve"> / UGP</w:t>
            </w:r>
          </w:p>
        </w:tc>
        <w:tc>
          <w:tcPr>
            <w:tcW w:w="2020" w:type="dxa"/>
            <w:tcBorders>
              <w:top w:val="nil"/>
              <w:left w:val="nil"/>
              <w:bottom w:val="single" w:sz="4" w:space="0" w:color="auto"/>
              <w:right w:val="nil"/>
            </w:tcBorders>
            <w:vAlign w:val="center"/>
          </w:tcPr>
          <w:p w14:paraId="18F63EBA" w14:textId="77777777" w:rsidR="00462089" w:rsidRPr="00267BA0" w:rsidRDefault="00462089" w:rsidP="002561AC">
            <w:pPr>
              <w:jc w:val="center"/>
              <w:rPr>
                <w:color w:val="000000"/>
                <w:lang w:val="en-US"/>
              </w:rPr>
            </w:pPr>
            <w:r w:rsidRPr="00267BA0">
              <w:rPr>
                <w:lang w:val="en-US"/>
              </w:rPr>
              <w:t>Survival rate of reforested plants</w:t>
            </w:r>
          </w:p>
        </w:tc>
        <w:tc>
          <w:tcPr>
            <w:tcW w:w="2020" w:type="dxa"/>
            <w:tcBorders>
              <w:top w:val="nil"/>
              <w:left w:val="nil"/>
              <w:bottom w:val="single" w:sz="4" w:space="0" w:color="auto"/>
              <w:right w:val="single" w:sz="4" w:space="0" w:color="auto"/>
            </w:tcBorders>
            <w:shd w:val="clear" w:color="auto" w:fill="auto"/>
            <w:vAlign w:val="center"/>
            <w:hideMark/>
          </w:tcPr>
          <w:p w14:paraId="39D1185F" w14:textId="77777777" w:rsidR="00462089" w:rsidRPr="000F6D4B" w:rsidRDefault="00462089" w:rsidP="002561AC">
            <w:pPr>
              <w:jc w:val="center"/>
              <w:rPr>
                <w:color w:val="000000"/>
              </w:rPr>
            </w:pPr>
            <w:r w:rsidRPr="000F6D4B">
              <w:rPr>
                <w:color w:val="000000"/>
              </w:rPr>
              <w:t>500,000</w:t>
            </w:r>
          </w:p>
        </w:tc>
      </w:tr>
      <w:tr w:rsidR="00462089" w:rsidRPr="00333176" w14:paraId="07503CF4" w14:textId="77777777" w:rsidTr="002561AC">
        <w:trPr>
          <w:trHeight w:val="1230"/>
        </w:trPr>
        <w:tc>
          <w:tcPr>
            <w:tcW w:w="2552" w:type="dxa"/>
            <w:vMerge w:val="restart"/>
            <w:tcBorders>
              <w:top w:val="nil"/>
              <w:left w:val="single" w:sz="4" w:space="0" w:color="auto"/>
              <w:right w:val="single" w:sz="4" w:space="0" w:color="auto"/>
            </w:tcBorders>
            <w:shd w:val="clear" w:color="auto" w:fill="auto"/>
            <w:vAlign w:val="center"/>
            <w:hideMark/>
          </w:tcPr>
          <w:p w14:paraId="25F95A48" w14:textId="77777777" w:rsidR="00462089" w:rsidRPr="000F6D4B" w:rsidRDefault="00462089" w:rsidP="002561AC">
            <w:pPr>
              <w:rPr>
                <w:color w:val="000000"/>
              </w:rPr>
            </w:pPr>
            <w:proofErr w:type="spellStart"/>
            <w:r w:rsidRPr="000F6D4B">
              <w:rPr>
                <w:color w:val="000000"/>
              </w:rPr>
              <w:t>Health</w:t>
            </w:r>
            <w:proofErr w:type="spellEnd"/>
            <w:r w:rsidRPr="000F6D4B">
              <w:rPr>
                <w:color w:val="000000"/>
              </w:rPr>
              <w:t xml:space="preserve"> and </w:t>
            </w:r>
            <w:proofErr w:type="spellStart"/>
            <w:r w:rsidRPr="000F6D4B">
              <w:rPr>
                <w:color w:val="000000"/>
              </w:rPr>
              <w:t>safety</w:t>
            </w:r>
            <w:proofErr w:type="spellEnd"/>
          </w:p>
        </w:tc>
        <w:tc>
          <w:tcPr>
            <w:tcW w:w="2354" w:type="dxa"/>
            <w:tcBorders>
              <w:top w:val="nil"/>
              <w:left w:val="nil"/>
              <w:bottom w:val="single" w:sz="4" w:space="0" w:color="auto"/>
              <w:right w:val="single" w:sz="4" w:space="0" w:color="auto"/>
            </w:tcBorders>
            <w:shd w:val="clear" w:color="auto" w:fill="auto"/>
            <w:vAlign w:val="center"/>
            <w:hideMark/>
          </w:tcPr>
          <w:p w14:paraId="6A094702" w14:textId="77777777" w:rsidR="00462089" w:rsidRPr="00267BA0" w:rsidRDefault="00462089" w:rsidP="002561AC">
            <w:pPr>
              <w:rPr>
                <w:color w:val="000000"/>
                <w:lang w:val="en-US"/>
              </w:rPr>
            </w:pPr>
            <w:r w:rsidRPr="00267BA0">
              <w:rPr>
                <w:color w:val="000000"/>
                <w:lang w:val="en-US"/>
              </w:rPr>
              <w:t>Monitoring the implementation of the hygiene, health and safety plan (PSS );</w:t>
            </w:r>
          </w:p>
        </w:tc>
        <w:tc>
          <w:tcPr>
            <w:tcW w:w="2760" w:type="dxa"/>
            <w:tcBorders>
              <w:top w:val="nil"/>
              <w:left w:val="nil"/>
              <w:bottom w:val="single" w:sz="4" w:space="0" w:color="auto"/>
              <w:right w:val="single" w:sz="4" w:space="0" w:color="auto"/>
            </w:tcBorders>
            <w:shd w:val="clear" w:color="auto" w:fill="auto"/>
            <w:vAlign w:val="center"/>
            <w:hideMark/>
          </w:tcPr>
          <w:p w14:paraId="00F6032E" w14:textId="77777777" w:rsidR="00462089" w:rsidRPr="00267BA0" w:rsidRDefault="00462089" w:rsidP="002561AC">
            <w:pPr>
              <w:jc w:val="both"/>
              <w:rPr>
                <w:color w:val="000000"/>
                <w:lang w:val="en-US"/>
              </w:rPr>
            </w:pPr>
            <w:r w:rsidRPr="00267BA0">
              <w:rPr>
                <w:color w:val="000000"/>
                <w:lang w:val="en-US"/>
              </w:rPr>
              <w:t>Before the start of the work, during the work (once/three months)</w:t>
            </w:r>
          </w:p>
        </w:tc>
        <w:tc>
          <w:tcPr>
            <w:tcW w:w="2240" w:type="dxa"/>
            <w:tcBorders>
              <w:top w:val="nil"/>
              <w:left w:val="nil"/>
              <w:bottom w:val="single" w:sz="4" w:space="0" w:color="auto"/>
              <w:right w:val="single" w:sz="4" w:space="0" w:color="auto"/>
            </w:tcBorders>
            <w:shd w:val="clear" w:color="auto" w:fill="auto"/>
            <w:vAlign w:val="center"/>
            <w:hideMark/>
          </w:tcPr>
          <w:p w14:paraId="78E49AF4" w14:textId="77777777" w:rsidR="00462089" w:rsidRPr="000F6D4B" w:rsidRDefault="00462089" w:rsidP="002561AC">
            <w:pPr>
              <w:jc w:val="both"/>
              <w:rPr>
                <w:color w:val="000000"/>
              </w:rPr>
            </w:pPr>
            <w:r w:rsidRPr="000F6D4B">
              <w:rPr>
                <w:color w:val="000000"/>
              </w:rPr>
              <w:t>Business</w:t>
            </w:r>
          </w:p>
        </w:tc>
        <w:tc>
          <w:tcPr>
            <w:tcW w:w="2020" w:type="dxa"/>
            <w:tcBorders>
              <w:top w:val="nil"/>
              <w:left w:val="nil"/>
              <w:bottom w:val="single" w:sz="4" w:space="0" w:color="auto"/>
              <w:right w:val="nil"/>
            </w:tcBorders>
            <w:vAlign w:val="center"/>
          </w:tcPr>
          <w:p w14:paraId="75197907" w14:textId="77777777" w:rsidR="00462089" w:rsidRPr="000F6D4B" w:rsidRDefault="00462089" w:rsidP="002561AC">
            <w:pPr>
              <w:rPr>
                <w:color w:val="000000"/>
              </w:rPr>
            </w:pPr>
            <w:proofErr w:type="spellStart"/>
            <w:r w:rsidRPr="000F6D4B">
              <w:t>Number</w:t>
            </w:r>
            <w:proofErr w:type="spellEnd"/>
            <w:r w:rsidRPr="000F6D4B">
              <w:t xml:space="preserve"> of accidents </w:t>
            </w:r>
            <w:proofErr w:type="spellStart"/>
            <w:r w:rsidRPr="000F6D4B">
              <w:t>recorded</w:t>
            </w:r>
            <w:proofErr w:type="spellEnd"/>
            <w:r w:rsidRPr="000F6D4B">
              <w:t>.</w:t>
            </w:r>
          </w:p>
        </w:tc>
        <w:tc>
          <w:tcPr>
            <w:tcW w:w="2020" w:type="dxa"/>
            <w:tcBorders>
              <w:top w:val="nil"/>
              <w:left w:val="nil"/>
              <w:bottom w:val="single" w:sz="4" w:space="0" w:color="auto"/>
              <w:right w:val="single" w:sz="4" w:space="0" w:color="auto"/>
            </w:tcBorders>
            <w:shd w:val="clear" w:color="auto" w:fill="auto"/>
            <w:vAlign w:val="center"/>
            <w:hideMark/>
          </w:tcPr>
          <w:p w14:paraId="6D44E69E" w14:textId="77777777" w:rsidR="00462089" w:rsidRPr="000F6D4B" w:rsidRDefault="00462089" w:rsidP="002561AC">
            <w:pPr>
              <w:rPr>
                <w:color w:val="000000"/>
              </w:rPr>
            </w:pPr>
            <w:proofErr w:type="spellStart"/>
            <w:r w:rsidRPr="000F6D4B">
              <w:rPr>
                <w:color w:val="000000"/>
              </w:rPr>
              <w:t>Supported</w:t>
            </w:r>
            <w:proofErr w:type="spellEnd"/>
            <w:r w:rsidRPr="000F6D4B">
              <w:rPr>
                <w:color w:val="000000"/>
              </w:rPr>
              <w:t xml:space="preserve"> by providers</w:t>
            </w:r>
          </w:p>
        </w:tc>
      </w:tr>
      <w:tr w:rsidR="00462089" w:rsidRPr="00333176" w14:paraId="19EC0590" w14:textId="77777777" w:rsidTr="002561AC">
        <w:trPr>
          <w:trHeight w:val="780"/>
        </w:trPr>
        <w:tc>
          <w:tcPr>
            <w:tcW w:w="2552" w:type="dxa"/>
            <w:vMerge/>
            <w:tcBorders>
              <w:left w:val="single" w:sz="4" w:space="0" w:color="auto"/>
              <w:bottom w:val="single" w:sz="4" w:space="0" w:color="auto"/>
              <w:right w:val="single" w:sz="4" w:space="0" w:color="auto"/>
            </w:tcBorders>
            <w:shd w:val="clear" w:color="auto" w:fill="auto"/>
            <w:vAlign w:val="center"/>
            <w:hideMark/>
          </w:tcPr>
          <w:p w14:paraId="2C3F125E" w14:textId="77777777" w:rsidR="00462089" w:rsidRPr="000F6D4B" w:rsidRDefault="00462089" w:rsidP="002561AC">
            <w:pPr>
              <w:rPr>
                <w:color w:val="000000"/>
              </w:rPr>
            </w:pPr>
          </w:p>
        </w:tc>
        <w:tc>
          <w:tcPr>
            <w:tcW w:w="2354" w:type="dxa"/>
            <w:tcBorders>
              <w:top w:val="nil"/>
              <w:left w:val="nil"/>
              <w:bottom w:val="single" w:sz="4" w:space="0" w:color="auto"/>
              <w:right w:val="single" w:sz="4" w:space="0" w:color="auto"/>
            </w:tcBorders>
            <w:shd w:val="clear" w:color="auto" w:fill="auto"/>
            <w:vAlign w:val="center"/>
            <w:hideMark/>
          </w:tcPr>
          <w:p w14:paraId="0AB05CB2" w14:textId="77777777" w:rsidR="00462089" w:rsidRPr="00267BA0" w:rsidRDefault="00462089" w:rsidP="002561AC">
            <w:pPr>
              <w:jc w:val="both"/>
              <w:rPr>
                <w:color w:val="000000"/>
                <w:lang w:val="en-US"/>
              </w:rPr>
            </w:pPr>
            <w:r w:rsidRPr="00267BA0">
              <w:rPr>
                <w:color w:val="000000"/>
                <w:lang w:val="en-US"/>
              </w:rPr>
              <w:t>Reduction of EAS/HS risk, monitoring of MGP implementation</w:t>
            </w:r>
          </w:p>
        </w:tc>
        <w:tc>
          <w:tcPr>
            <w:tcW w:w="2760" w:type="dxa"/>
            <w:tcBorders>
              <w:top w:val="nil"/>
              <w:left w:val="nil"/>
              <w:bottom w:val="single" w:sz="4" w:space="0" w:color="auto"/>
              <w:right w:val="single" w:sz="4" w:space="0" w:color="auto"/>
            </w:tcBorders>
            <w:shd w:val="clear" w:color="auto" w:fill="auto"/>
            <w:vAlign w:val="center"/>
            <w:hideMark/>
          </w:tcPr>
          <w:p w14:paraId="2AE0C326" w14:textId="77777777" w:rsidR="00462089" w:rsidRPr="00267BA0" w:rsidRDefault="00462089" w:rsidP="002561AC">
            <w:pPr>
              <w:jc w:val="both"/>
              <w:rPr>
                <w:color w:val="000000"/>
                <w:lang w:val="en-US"/>
              </w:rPr>
            </w:pPr>
            <w:r w:rsidRPr="00267BA0">
              <w:rPr>
                <w:color w:val="000000"/>
                <w:lang w:val="en-US"/>
              </w:rPr>
              <w:t>Before the start of the work, during the work and at the end of the work;</w:t>
            </w:r>
          </w:p>
        </w:tc>
        <w:tc>
          <w:tcPr>
            <w:tcW w:w="2240" w:type="dxa"/>
            <w:tcBorders>
              <w:top w:val="nil"/>
              <w:left w:val="nil"/>
              <w:bottom w:val="single" w:sz="4" w:space="0" w:color="auto"/>
              <w:right w:val="single" w:sz="4" w:space="0" w:color="auto"/>
            </w:tcBorders>
            <w:shd w:val="clear" w:color="auto" w:fill="auto"/>
            <w:vAlign w:val="center"/>
            <w:hideMark/>
          </w:tcPr>
          <w:p w14:paraId="0BAB6246" w14:textId="77777777" w:rsidR="00462089" w:rsidRPr="000F6D4B" w:rsidRDefault="00462089" w:rsidP="002561AC">
            <w:pPr>
              <w:jc w:val="both"/>
              <w:rPr>
                <w:color w:val="000000"/>
              </w:rPr>
            </w:pPr>
            <w:r w:rsidRPr="000F6D4B">
              <w:rPr>
                <w:color w:val="000000"/>
              </w:rPr>
              <w:t>Control Mission</w:t>
            </w:r>
          </w:p>
        </w:tc>
        <w:tc>
          <w:tcPr>
            <w:tcW w:w="2020" w:type="dxa"/>
            <w:tcBorders>
              <w:top w:val="nil"/>
              <w:left w:val="nil"/>
              <w:bottom w:val="single" w:sz="4" w:space="0" w:color="auto"/>
              <w:right w:val="nil"/>
            </w:tcBorders>
            <w:vAlign w:val="center"/>
          </w:tcPr>
          <w:p w14:paraId="48E5C642" w14:textId="77777777" w:rsidR="00462089" w:rsidRPr="00267BA0" w:rsidRDefault="00462089" w:rsidP="002561AC">
            <w:pPr>
              <w:autoSpaceDE w:val="0"/>
              <w:autoSpaceDN w:val="0"/>
              <w:adjustRightInd w:val="0"/>
              <w:spacing w:line="276" w:lineRule="auto"/>
              <w:ind w:left="131" w:right="129"/>
              <w:jc w:val="both"/>
              <w:rPr>
                <w:lang w:val="en-US"/>
              </w:rPr>
            </w:pPr>
            <w:r w:rsidRPr="00267BA0">
              <w:rPr>
                <w:lang w:val="en-US"/>
              </w:rPr>
              <w:t>Number of EAS/HS victims;</w:t>
            </w:r>
          </w:p>
          <w:p w14:paraId="31F3BFF9" w14:textId="77777777" w:rsidR="00462089" w:rsidRPr="00267BA0" w:rsidRDefault="00462089" w:rsidP="002561AC">
            <w:pPr>
              <w:rPr>
                <w:color w:val="000000"/>
                <w:lang w:val="en-US"/>
              </w:rPr>
            </w:pPr>
            <w:r w:rsidRPr="00267BA0">
              <w:rPr>
                <w:lang w:val="en-US"/>
              </w:rPr>
              <w:t>Number of complaints registered and processed.</w:t>
            </w:r>
          </w:p>
        </w:tc>
        <w:tc>
          <w:tcPr>
            <w:tcW w:w="2020" w:type="dxa"/>
            <w:tcBorders>
              <w:top w:val="nil"/>
              <w:left w:val="nil"/>
              <w:bottom w:val="single" w:sz="4" w:space="0" w:color="auto"/>
              <w:right w:val="single" w:sz="4" w:space="0" w:color="auto"/>
            </w:tcBorders>
            <w:shd w:val="clear" w:color="auto" w:fill="auto"/>
            <w:vAlign w:val="center"/>
            <w:hideMark/>
          </w:tcPr>
          <w:p w14:paraId="6F187FCE" w14:textId="77777777" w:rsidR="00462089" w:rsidRPr="000F6D4B" w:rsidRDefault="00462089" w:rsidP="002561AC">
            <w:pPr>
              <w:rPr>
                <w:color w:val="000000"/>
              </w:rPr>
            </w:pPr>
            <w:proofErr w:type="spellStart"/>
            <w:r w:rsidRPr="000F6D4B">
              <w:rPr>
                <w:color w:val="000000"/>
              </w:rPr>
              <w:t>Supported</w:t>
            </w:r>
            <w:proofErr w:type="spellEnd"/>
            <w:r w:rsidRPr="000F6D4B">
              <w:rPr>
                <w:color w:val="000000"/>
              </w:rPr>
              <w:t xml:space="preserve"> by providers</w:t>
            </w:r>
          </w:p>
        </w:tc>
      </w:tr>
      <w:tr w:rsidR="00462089" w:rsidRPr="00333176" w14:paraId="57DDC6CC" w14:textId="77777777" w:rsidTr="002561AC">
        <w:trPr>
          <w:trHeight w:val="6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E9E2561" w14:textId="77777777" w:rsidR="00462089" w:rsidRPr="000F6D4B" w:rsidRDefault="00462089" w:rsidP="002561AC">
            <w:pPr>
              <w:rPr>
                <w:color w:val="000000"/>
              </w:rPr>
            </w:pPr>
            <w:r w:rsidRPr="000F6D4B">
              <w:rPr>
                <w:color w:val="000000"/>
              </w:rPr>
              <w:t>Waste management</w:t>
            </w:r>
          </w:p>
        </w:tc>
        <w:tc>
          <w:tcPr>
            <w:tcW w:w="2354" w:type="dxa"/>
            <w:tcBorders>
              <w:top w:val="nil"/>
              <w:left w:val="nil"/>
              <w:bottom w:val="single" w:sz="4" w:space="0" w:color="auto"/>
              <w:right w:val="single" w:sz="4" w:space="0" w:color="auto"/>
            </w:tcBorders>
            <w:shd w:val="clear" w:color="auto" w:fill="auto"/>
            <w:vAlign w:val="center"/>
            <w:hideMark/>
          </w:tcPr>
          <w:p w14:paraId="640CB953" w14:textId="77777777" w:rsidR="00462089" w:rsidRPr="00267BA0" w:rsidRDefault="00462089" w:rsidP="002561AC">
            <w:pPr>
              <w:rPr>
                <w:color w:val="000000"/>
                <w:lang w:val="en-US"/>
              </w:rPr>
            </w:pPr>
            <w:r w:rsidRPr="00267BA0">
              <w:rPr>
                <w:color w:val="000000"/>
                <w:lang w:val="en-US"/>
              </w:rPr>
              <w:t>Monitoring collection and disposal methods</w:t>
            </w:r>
          </w:p>
        </w:tc>
        <w:tc>
          <w:tcPr>
            <w:tcW w:w="2760" w:type="dxa"/>
            <w:tcBorders>
              <w:top w:val="nil"/>
              <w:left w:val="nil"/>
              <w:bottom w:val="single" w:sz="4" w:space="0" w:color="auto"/>
              <w:right w:val="single" w:sz="4" w:space="0" w:color="auto"/>
            </w:tcBorders>
            <w:shd w:val="clear" w:color="auto" w:fill="auto"/>
            <w:vAlign w:val="center"/>
            <w:hideMark/>
          </w:tcPr>
          <w:p w14:paraId="572EA31B" w14:textId="77777777" w:rsidR="00462089" w:rsidRPr="00267BA0" w:rsidRDefault="00462089" w:rsidP="002561AC">
            <w:pPr>
              <w:jc w:val="both"/>
              <w:rPr>
                <w:color w:val="000000"/>
                <w:lang w:val="en-US"/>
              </w:rPr>
            </w:pPr>
            <w:r w:rsidRPr="00267BA0">
              <w:rPr>
                <w:color w:val="000000"/>
                <w:lang w:val="en-US"/>
              </w:rPr>
              <w:t>During the work (once/month) and at the end of the work;</w:t>
            </w:r>
          </w:p>
        </w:tc>
        <w:tc>
          <w:tcPr>
            <w:tcW w:w="2240" w:type="dxa"/>
            <w:tcBorders>
              <w:top w:val="nil"/>
              <w:left w:val="nil"/>
              <w:bottom w:val="single" w:sz="4" w:space="0" w:color="auto"/>
              <w:right w:val="single" w:sz="4" w:space="0" w:color="auto"/>
            </w:tcBorders>
            <w:shd w:val="clear" w:color="auto" w:fill="auto"/>
            <w:vAlign w:val="center"/>
            <w:hideMark/>
          </w:tcPr>
          <w:p w14:paraId="3334299C" w14:textId="77777777" w:rsidR="00462089" w:rsidRPr="000F6D4B" w:rsidRDefault="00462089" w:rsidP="002561AC">
            <w:pPr>
              <w:jc w:val="both"/>
              <w:rPr>
                <w:color w:val="000000"/>
              </w:rPr>
            </w:pPr>
            <w:proofErr w:type="spellStart"/>
            <w:r w:rsidRPr="000F6D4B">
              <w:rPr>
                <w:color w:val="000000"/>
              </w:rPr>
              <w:t>Company</w:t>
            </w:r>
            <w:proofErr w:type="spellEnd"/>
            <w:r w:rsidRPr="000F6D4B">
              <w:rPr>
                <w:color w:val="000000"/>
              </w:rPr>
              <w:t xml:space="preserve"> and Control Mission</w:t>
            </w:r>
          </w:p>
        </w:tc>
        <w:tc>
          <w:tcPr>
            <w:tcW w:w="2020" w:type="dxa"/>
            <w:tcBorders>
              <w:top w:val="nil"/>
              <w:left w:val="nil"/>
              <w:bottom w:val="single" w:sz="4" w:space="0" w:color="auto"/>
              <w:right w:val="nil"/>
            </w:tcBorders>
            <w:vAlign w:val="center"/>
          </w:tcPr>
          <w:p w14:paraId="732D279A" w14:textId="77777777" w:rsidR="00462089" w:rsidRPr="00267BA0" w:rsidRDefault="00462089" w:rsidP="002561AC">
            <w:pPr>
              <w:autoSpaceDE w:val="0"/>
              <w:autoSpaceDN w:val="0"/>
              <w:adjustRightInd w:val="0"/>
              <w:spacing w:line="276" w:lineRule="auto"/>
              <w:ind w:left="131" w:right="129"/>
              <w:jc w:val="both"/>
              <w:rPr>
                <w:lang w:val="en-US"/>
              </w:rPr>
            </w:pPr>
            <w:r w:rsidRPr="00267BA0">
              <w:rPr>
                <w:lang w:val="en-US"/>
              </w:rPr>
              <w:t>Quantity of waste produced</w:t>
            </w:r>
          </w:p>
          <w:p w14:paraId="2655284C" w14:textId="77777777" w:rsidR="00462089" w:rsidRPr="00267BA0" w:rsidRDefault="00462089" w:rsidP="002561AC">
            <w:pPr>
              <w:rPr>
                <w:color w:val="000000"/>
                <w:lang w:val="en-US"/>
              </w:rPr>
            </w:pPr>
            <w:r w:rsidRPr="00267BA0">
              <w:rPr>
                <w:lang w:val="en-US"/>
              </w:rPr>
              <w:t>Quantity of waste disposed of in accordance with regulations</w:t>
            </w:r>
          </w:p>
        </w:tc>
        <w:tc>
          <w:tcPr>
            <w:tcW w:w="2020" w:type="dxa"/>
            <w:tcBorders>
              <w:top w:val="nil"/>
              <w:left w:val="nil"/>
              <w:bottom w:val="single" w:sz="4" w:space="0" w:color="auto"/>
              <w:right w:val="single" w:sz="4" w:space="0" w:color="auto"/>
            </w:tcBorders>
            <w:shd w:val="clear" w:color="auto" w:fill="auto"/>
            <w:vAlign w:val="center"/>
            <w:hideMark/>
          </w:tcPr>
          <w:p w14:paraId="2BF7AE13" w14:textId="77777777" w:rsidR="00462089" w:rsidRPr="000F6D4B" w:rsidRDefault="00462089" w:rsidP="002561AC">
            <w:pPr>
              <w:rPr>
                <w:color w:val="000000"/>
              </w:rPr>
            </w:pPr>
            <w:proofErr w:type="spellStart"/>
            <w:r w:rsidRPr="000F6D4B">
              <w:rPr>
                <w:color w:val="000000"/>
              </w:rPr>
              <w:t>Supported</w:t>
            </w:r>
            <w:proofErr w:type="spellEnd"/>
            <w:r w:rsidRPr="000F6D4B">
              <w:rPr>
                <w:color w:val="000000"/>
              </w:rPr>
              <w:t xml:space="preserve"> by providers</w:t>
            </w:r>
          </w:p>
        </w:tc>
      </w:tr>
      <w:tr w:rsidR="00462089" w:rsidRPr="000F6D4B" w14:paraId="0439E8D4" w14:textId="77777777" w:rsidTr="002561AC">
        <w:trPr>
          <w:trHeight w:val="76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2206D47" w14:textId="77777777" w:rsidR="00462089" w:rsidRPr="000F6D4B" w:rsidRDefault="00462089" w:rsidP="002561AC">
            <w:pPr>
              <w:rPr>
                <w:color w:val="000000"/>
              </w:rPr>
            </w:pPr>
            <w:r w:rsidRPr="000F6D4B">
              <w:rPr>
                <w:color w:val="000000"/>
              </w:rPr>
              <w:t xml:space="preserve">Job </w:t>
            </w:r>
            <w:proofErr w:type="spellStart"/>
            <w:r w:rsidRPr="000F6D4B">
              <w:rPr>
                <w:color w:val="000000"/>
              </w:rPr>
              <w:t>creation</w:t>
            </w:r>
            <w:proofErr w:type="spellEnd"/>
          </w:p>
        </w:tc>
        <w:tc>
          <w:tcPr>
            <w:tcW w:w="2354" w:type="dxa"/>
            <w:tcBorders>
              <w:top w:val="nil"/>
              <w:left w:val="nil"/>
              <w:bottom w:val="single" w:sz="4" w:space="0" w:color="auto"/>
              <w:right w:val="single" w:sz="4" w:space="0" w:color="auto"/>
            </w:tcBorders>
            <w:shd w:val="clear" w:color="auto" w:fill="auto"/>
            <w:vAlign w:val="center"/>
            <w:hideMark/>
          </w:tcPr>
          <w:p w14:paraId="610D2F95" w14:textId="77777777" w:rsidR="00462089" w:rsidRPr="00267BA0" w:rsidRDefault="00462089" w:rsidP="002561AC">
            <w:pPr>
              <w:rPr>
                <w:color w:val="000000"/>
                <w:lang w:val="en-US"/>
              </w:rPr>
            </w:pPr>
            <w:r w:rsidRPr="00267BA0">
              <w:rPr>
                <w:color w:val="000000"/>
                <w:lang w:val="en-US"/>
              </w:rPr>
              <w:t>Monitoring the recruitment of local employees</w:t>
            </w:r>
          </w:p>
        </w:tc>
        <w:tc>
          <w:tcPr>
            <w:tcW w:w="2760" w:type="dxa"/>
            <w:tcBorders>
              <w:top w:val="nil"/>
              <w:left w:val="nil"/>
              <w:bottom w:val="single" w:sz="4" w:space="0" w:color="auto"/>
              <w:right w:val="single" w:sz="4" w:space="0" w:color="auto"/>
            </w:tcBorders>
            <w:shd w:val="clear" w:color="auto" w:fill="auto"/>
            <w:vAlign w:val="center"/>
            <w:hideMark/>
          </w:tcPr>
          <w:p w14:paraId="51E74B75" w14:textId="77777777" w:rsidR="00462089" w:rsidRPr="000F6D4B" w:rsidRDefault="00462089" w:rsidP="002561AC">
            <w:pPr>
              <w:jc w:val="both"/>
              <w:rPr>
                <w:color w:val="000000"/>
              </w:rPr>
            </w:pPr>
            <w:proofErr w:type="spellStart"/>
            <w:r w:rsidRPr="000F6D4B">
              <w:rPr>
                <w:color w:val="000000"/>
              </w:rPr>
              <w:t>During</w:t>
            </w:r>
            <w:proofErr w:type="spellEnd"/>
            <w:r w:rsidRPr="000F6D4B">
              <w:rPr>
                <w:color w:val="000000"/>
              </w:rPr>
              <w:t xml:space="preserve"> </w:t>
            </w:r>
            <w:proofErr w:type="spellStart"/>
            <w:r w:rsidRPr="000F6D4B">
              <w:rPr>
                <w:color w:val="000000"/>
              </w:rPr>
              <w:t>work</w:t>
            </w:r>
            <w:proofErr w:type="spellEnd"/>
            <w:r w:rsidRPr="000F6D4B">
              <w:rPr>
                <w:color w:val="000000"/>
              </w:rPr>
              <w:t xml:space="preserve"> (once/</w:t>
            </w:r>
            <w:proofErr w:type="spellStart"/>
            <w:r w:rsidRPr="000F6D4B">
              <w:rPr>
                <w:color w:val="000000"/>
              </w:rPr>
              <w:t>month</w:t>
            </w:r>
            <w:proofErr w:type="spellEnd"/>
            <w:r w:rsidRPr="000F6D4B">
              <w:rPr>
                <w:color w:val="000000"/>
              </w:rPr>
              <w:t>)</w:t>
            </w:r>
          </w:p>
        </w:tc>
        <w:tc>
          <w:tcPr>
            <w:tcW w:w="2240" w:type="dxa"/>
            <w:tcBorders>
              <w:top w:val="nil"/>
              <w:left w:val="nil"/>
              <w:bottom w:val="single" w:sz="4" w:space="0" w:color="auto"/>
              <w:right w:val="single" w:sz="4" w:space="0" w:color="auto"/>
            </w:tcBorders>
            <w:shd w:val="clear" w:color="auto" w:fill="auto"/>
            <w:vAlign w:val="center"/>
            <w:hideMark/>
          </w:tcPr>
          <w:p w14:paraId="3146A9A9" w14:textId="77777777" w:rsidR="00462089" w:rsidRPr="00267BA0" w:rsidRDefault="00462089" w:rsidP="002561AC">
            <w:pPr>
              <w:jc w:val="both"/>
              <w:rPr>
                <w:color w:val="000000"/>
                <w:lang w:val="en-US"/>
              </w:rPr>
            </w:pPr>
            <w:r w:rsidRPr="00267BA0">
              <w:rPr>
                <w:color w:val="000000"/>
                <w:lang w:val="en-US"/>
              </w:rPr>
              <w:t>Company and Control Mission and Town Hall</w:t>
            </w:r>
          </w:p>
        </w:tc>
        <w:tc>
          <w:tcPr>
            <w:tcW w:w="2020" w:type="dxa"/>
            <w:tcBorders>
              <w:top w:val="nil"/>
              <w:left w:val="nil"/>
              <w:bottom w:val="single" w:sz="4" w:space="0" w:color="auto"/>
              <w:right w:val="nil"/>
            </w:tcBorders>
            <w:vAlign w:val="center"/>
          </w:tcPr>
          <w:p w14:paraId="7EE79048" w14:textId="77777777" w:rsidR="00462089" w:rsidRPr="00267BA0" w:rsidRDefault="00462089" w:rsidP="002561AC">
            <w:pPr>
              <w:jc w:val="center"/>
              <w:rPr>
                <w:color w:val="000000"/>
                <w:lang w:val="en-US"/>
              </w:rPr>
            </w:pPr>
            <w:r w:rsidRPr="00267BA0">
              <w:rPr>
                <w:lang w:val="en-US"/>
              </w:rPr>
              <w:t>Number of local jobs created</w:t>
            </w:r>
          </w:p>
        </w:tc>
        <w:tc>
          <w:tcPr>
            <w:tcW w:w="2020" w:type="dxa"/>
            <w:tcBorders>
              <w:top w:val="nil"/>
              <w:left w:val="nil"/>
              <w:bottom w:val="single" w:sz="4" w:space="0" w:color="auto"/>
              <w:right w:val="single" w:sz="4" w:space="0" w:color="auto"/>
            </w:tcBorders>
            <w:shd w:val="clear" w:color="auto" w:fill="auto"/>
            <w:vAlign w:val="center"/>
            <w:hideMark/>
          </w:tcPr>
          <w:p w14:paraId="14971CD6" w14:textId="77777777" w:rsidR="00462089" w:rsidRPr="000F6D4B" w:rsidRDefault="00462089" w:rsidP="002561AC">
            <w:pPr>
              <w:jc w:val="center"/>
              <w:rPr>
                <w:color w:val="000000"/>
              </w:rPr>
            </w:pPr>
            <w:r w:rsidRPr="000F6D4B">
              <w:rPr>
                <w:color w:val="000000"/>
              </w:rPr>
              <w:t>500,000</w:t>
            </w:r>
          </w:p>
        </w:tc>
      </w:tr>
      <w:tr w:rsidR="00462089" w:rsidRPr="000F6D4B" w14:paraId="5145A5FF" w14:textId="77777777" w:rsidTr="002561AC">
        <w:trPr>
          <w:trHeight w:val="760"/>
        </w:trPr>
        <w:tc>
          <w:tcPr>
            <w:tcW w:w="2552" w:type="dxa"/>
            <w:tcBorders>
              <w:top w:val="nil"/>
              <w:left w:val="single" w:sz="4" w:space="0" w:color="auto"/>
              <w:bottom w:val="single" w:sz="4" w:space="0" w:color="auto"/>
              <w:right w:val="single" w:sz="4" w:space="0" w:color="auto"/>
            </w:tcBorders>
            <w:shd w:val="clear" w:color="auto" w:fill="auto"/>
            <w:vAlign w:val="center"/>
          </w:tcPr>
          <w:p w14:paraId="3CA5D180" w14:textId="77777777" w:rsidR="00462089" w:rsidRPr="000F6D4B" w:rsidRDefault="00462089" w:rsidP="002561AC">
            <w:pPr>
              <w:rPr>
                <w:color w:val="000000"/>
              </w:rPr>
            </w:pPr>
            <w:r>
              <w:rPr>
                <w:color w:val="000000"/>
              </w:rPr>
              <w:t xml:space="preserve">Project E&amp;S </w:t>
            </w:r>
            <w:proofErr w:type="spellStart"/>
            <w:r>
              <w:rPr>
                <w:color w:val="000000"/>
              </w:rPr>
              <w:t>implementation</w:t>
            </w:r>
            <w:proofErr w:type="spellEnd"/>
          </w:p>
        </w:tc>
        <w:tc>
          <w:tcPr>
            <w:tcW w:w="2354" w:type="dxa"/>
            <w:tcBorders>
              <w:top w:val="nil"/>
              <w:left w:val="nil"/>
              <w:bottom w:val="single" w:sz="4" w:space="0" w:color="auto"/>
              <w:right w:val="single" w:sz="4" w:space="0" w:color="auto"/>
            </w:tcBorders>
            <w:shd w:val="clear" w:color="auto" w:fill="auto"/>
            <w:vAlign w:val="center"/>
          </w:tcPr>
          <w:p w14:paraId="4062F617" w14:textId="77777777" w:rsidR="00462089" w:rsidRPr="00267BA0" w:rsidRDefault="00462089" w:rsidP="002561AC">
            <w:pPr>
              <w:rPr>
                <w:color w:val="000000"/>
                <w:lang w:val="en-US"/>
              </w:rPr>
            </w:pPr>
            <w:r w:rsidRPr="00267BA0">
              <w:rPr>
                <w:color w:val="000000"/>
                <w:lang w:val="en-US"/>
              </w:rPr>
              <w:t>S performance audit of project</w:t>
            </w:r>
          </w:p>
        </w:tc>
        <w:tc>
          <w:tcPr>
            <w:tcW w:w="2760" w:type="dxa"/>
            <w:tcBorders>
              <w:top w:val="nil"/>
              <w:left w:val="nil"/>
              <w:bottom w:val="single" w:sz="4" w:space="0" w:color="auto"/>
              <w:right w:val="single" w:sz="4" w:space="0" w:color="auto"/>
            </w:tcBorders>
            <w:shd w:val="clear" w:color="auto" w:fill="auto"/>
            <w:vAlign w:val="center"/>
          </w:tcPr>
          <w:p w14:paraId="2F879AFC" w14:textId="77777777" w:rsidR="00462089" w:rsidRPr="00267BA0" w:rsidRDefault="00462089" w:rsidP="002561AC">
            <w:pPr>
              <w:jc w:val="both"/>
              <w:rPr>
                <w:color w:val="000000"/>
                <w:lang w:val="en-US"/>
              </w:rPr>
            </w:pPr>
            <w:r w:rsidRPr="00267BA0">
              <w:rPr>
                <w:color w:val="000000"/>
                <w:lang w:val="en-US"/>
              </w:rPr>
              <w:t>Once a year throughout the project period</w:t>
            </w:r>
          </w:p>
        </w:tc>
        <w:tc>
          <w:tcPr>
            <w:tcW w:w="2240" w:type="dxa"/>
            <w:tcBorders>
              <w:top w:val="nil"/>
              <w:left w:val="nil"/>
              <w:bottom w:val="single" w:sz="4" w:space="0" w:color="auto"/>
              <w:right w:val="single" w:sz="4" w:space="0" w:color="auto"/>
            </w:tcBorders>
            <w:shd w:val="clear" w:color="auto" w:fill="auto"/>
            <w:vAlign w:val="center"/>
          </w:tcPr>
          <w:p w14:paraId="00518C18" w14:textId="77777777" w:rsidR="00462089" w:rsidRPr="00267BA0" w:rsidRDefault="00462089" w:rsidP="002561AC">
            <w:pPr>
              <w:jc w:val="both"/>
              <w:rPr>
                <w:color w:val="000000"/>
                <w:lang w:val="en-US"/>
              </w:rPr>
            </w:pPr>
            <w:r w:rsidRPr="00267BA0">
              <w:rPr>
                <w:color w:val="000000"/>
                <w:lang w:val="en-US"/>
              </w:rPr>
              <w:t xml:space="preserve">DECE/ DRE of </w:t>
            </w:r>
            <w:proofErr w:type="spellStart"/>
            <w:r w:rsidRPr="00267BA0">
              <w:rPr>
                <w:color w:val="000000"/>
                <w:lang w:val="en-US"/>
              </w:rPr>
              <w:t>Hodh</w:t>
            </w:r>
            <w:proofErr w:type="spellEnd"/>
            <w:r w:rsidRPr="00267BA0">
              <w:rPr>
                <w:color w:val="000000"/>
                <w:lang w:val="en-US"/>
              </w:rPr>
              <w:t xml:space="preserve"> </w:t>
            </w:r>
            <w:proofErr w:type="spellStart"/>
            <w:r w:rsidRPr="00267BA0">
              <w:rPr>
                <w:color w:val="000000"/>
                <w:lang w:val="en-US"/>
              </w:rPr>
              <w:t>Chargui</w:t>
            </w:r>
            <w:proofErr w:type="spellEnd"/>
            <w:r w:rsidRPr="00267BA0">
              <w:rPr>
                <w:color w:val="000000"/>
                <w:lang w:val="en-US"/>
              </w:rPr>
              <w:t xml:space="preserve"> / UGP</w:t>
            </w:r>
          </w:p>
        </w:tc>
        <w:tc>
          <w:tcPr>
            <w:tcW w:w="2020" w:type="dxa"/>
            <w:tcBorders>
              <w:top w:val="nil"/>
              <w:left w:val="nil"/>
              <w:bottom w:val="single" w:sz="4" w:space="0" w:color="auto"/>
              <w:right w:val="nil"/>
            </w:tcBorders>
            <w:vAlign w:val="center"/>
          </w:tcPr>
          <w:p w14:paraId="53782053" w14:textId="77777777" w:rsidR="00462089" w:rsidRPr="00267BA0" w:rsidRDefault="00462089" w:rsidP="002561AC">
            <w:pPr>
              <w:jc w:val="center"/>
              <w:rPr>
                <w:color w:val="000000"/>
                <w:lang w:val="en-US"/>
              </w:rPr>
            </w:pPr>
            <w:r w:rsidRPr="00267BA0">
              <w:rPr>
                <w:lang w:val="en-US"/>
              </w:rPr>
              <w:t>Number of annual audits carried out</w:t>
            </w:r>
          </w:p>
        </w:tc>
        <w:tc>
          <w:tcPr>
            <w:tcW w:w="2020" w:type="dxa"/>
            <w:tcBorders>
              <w:top w:val="nil"/>
              <w:left w:val="nil"/>
              <w:bottom w:val="single" w:sz="4" w:space="0" w:color="auto"/>
              <w:right w:val="single" w:sz="4" w:space="0" w:color="auto"/>
            </w:tcBorders>
            <w:shd w:val="clear" w:color="auto" w:fill="auto"/>
            <w:vAlign w:val="center"/>
          </w:tcPr>
          <w:p w14:paraId="427D056B" w14:textId="77777777" w:rsidR="00462089" w:rsidRPr="000F6D4B" w:rsidRDefault="00462089" w:rsidP="002561AC">
            <w:pPr>
              <w:jc w:val="center"/>
              <w:rPr>
                <w:color w:val="000000"/>
              </w:rPr>
            </w:pPr>
            <w:r>
              <w:rPr>
                <w:color w:val="000000"/>
              </w:rPr>
              <w:t>1750,000</w:t>
            </w:r>
          </w:p>
        </w:tc>
      </w:tr>
      <w:tr w:rsidR="00462089" w:rsidRPr="00EB47BE" w14:paraId="6D2A2725" w14:textId="77777777" w:rsidTr="002561AC">
        <w:trPr>
          <w:trHeight w:val="45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7FE1674" w14:textId="77777777" w:rsidR="00462089" w:rsidRPr="00A373CD" w:rsidRDefault="00462089" w:rsidP="002561AC">
            <w:pPr>
              <w:rPr>
                <w:b/>
                <w:bCs/>
                <w:color w:val="000000"/>
              </w:rPr>
            </w:pPr>
            <w:r w:rsidRPr="00A373CD">
              <w:rPr>
                <w:b/>
                <w:bCs/>
                <w:color w:val="000000"/>
              </w:rPr>
              <w:t>TOTAL COST</w:t>
            </w:r>
          </w:p>
        </w:tc>
        <w:tc>
          <w:tcPr>
            <w:tcW w:w="2354" w:type="dxa"/>
            <w:tcBorders>
              <w:top w:val="nil"/>
              <w:left w:val="nil"/>
              <w:bottom w:val="single" w:sz="4" w:space="0" w:color="auto"/>
              <w:right w:val="single" w:sz="4" w:space="0" w:color="auto"/>
            </w:tcBorders>
            <w:shd w:val="clear" w:color="auto" w:fill="auto"/>
            <w:vAlign w:val="center"/>
            <w:hideMark/>
          </w:tcPr>
          <w:p w14:paraId="69B052C7" w14:textId="77777777" w:rsidR="00462089" w:rsidRPr="00A373CD" w:rsidRDefault="00462089" w:rsidP="002561AC">
            <w:pPr>
              <w:rPr>
                <w:b/>
                <w:bCs/>
                <w:color w:val="000000"/>
              </w:rPr>
            </w:pPr>
            <w:r w:rsidRPr="00A373CD">
              <w:rPr>
                <w:b/>
                <w:bCs/>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2C649933" w14:textId="77777777" w:rsidR="00462089" w:rsidRPr="00A373CD" w:rsidRDefault="00462089" w:rsidP="002561AC">
            <w:pPr>
              <w:jc w:val="both"/>
              <w:rPr>
                <w:b/>
                <w:bCs/>
                <w:color w:val="000000"/>
              </w:rPr>
            </w:pPr>
            <w:r w:rsidRPr="00A373CD">
              <w:rPr>
                <w:b/>
                <w:bCs/>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2A560B80" w14:textId="77777777" w:rsidR="00462089" w:rsidRPr="00A373CD" w:rsidRDefault="00462089" w:rsidP="002561AC">
            <w:pPr>
              <w:jc w:val="both"/>
              <w:rPr>
                <w:b/>
                <w:bCs/>
                <w:color w:val="000000"/>
              </w:rPr>
            </w:pPr>
            <w:r w:rsidRPr="00A373CD">
              <w:rPr>
                <w:b/>
                <w:bCs/>
                <w:color w:val="000000"/>
              </w:rPr>
              <w:t> </w:t>
            </w:r>
          </w:p>
        </w:tc>
        <w:tc>
          <w:tcPr>
            <w:tcW w:w="2020" w:type="dxa"/>
            <w:tcBorders>
              <w:top w:val="nil"/>
              <w:left w:val="nil"/>
              <w:bottom w:val="single" w:sz="4" w:space="0" w:color="auto"/>
              <w:right w:val="nil"/>
            </w:tcBorders>
          </w:tcPr>
          <w:p w14:paraId="4203FC66" w14:textId="77777777" w:rsidR="00462089" w:rsidRPr="00A373CD" w:rsidRDefault="00462089" w:rsidP="002561AC">
            <w:pPr>
              <w:rPr>
                <w:b/>
                <w:bCs/>
                <w:color w:val="000000"/>
              </w:rPr>
            </w:pPr>
          </w:p>
        </w:tc>
        <w:tc>
          <w:tcPr>
            <w:tcW w:w="2020" w:type="dxa"/>
            <w:tcBorders>
              <w:top w:val="nil"/>
              <w:left w:val="nil"/>
              <w:bottom w:val="single" w:sz="4" w:space="0" w:color="auto"/>
              <w:right w:val="single" w:sz="4" w:space="0" w:color="auto"/>
            </w:tcBorders>
            <w:shd w:val="clear" w:color="auto" w:fill="auto"/>
            <w:vAlign w:val="center"/>
            <w:hideMark/>
          </w:tcPr>
          <w:p w14:paraId="2DF6B929" w14:textId="77777777" w:rsidR="00462089" w:rsidRPr="00A373CD" w:rsidRDefault="00462089" w:rsidP="002561AC">
            <w:pPr>
              <w:jc w:val="center"/>
              <w:rPr>
                <w:b/>
                <w:bCs/>
                <w:color w:val="000000"/>
              </w:rPr>
            </w:pPr>
            <w:r w:rsidRPr="00A373CD">
              <w:rPr>
                <w:b/>
                <w:bCs/>
                <w:color w:val="000000"/>
              </w:rPr>
              <w:t>3,750,000</w:t>
            </w:r>
          </w:p>
        </w:tc>
      </w:tr>
    </w:tbl>
    <w:p w14:paraId="052C9AB3" w14:textId="77777777" w:rsidR="00462089" w:rsidRPr="00267BA0" w:rsidRDefault="00462089" w:rsidP="00462089">
      <w:pPr>
        <w:spacing w:after="110" w:line="276" w:lineRule="auto"/>
        <w:ind w:right="3"/>
        <w:jc w:val="both"/>
        <w:rPr>
          <w:rFonts w:eastAsia="Arial"/>
          <w:sz w:val="24"/>
          <w:szCs w:val="22"/>
        </w:rPr>
      </w:pPr>
    </w:p>
    <w:p w14:paraId="6D32701B" w14:textId="77777777" w:rsidR="00C14507" w:rsidRDefault="00C14507" w:rsidP="00A031A9">
      <w:pPr>
        <w:spacing w:after="110" w:line="276" w:lineRule="auto"/>
        <w:ind w:left="-5" w:right="3" w:hanging="10"/>
        <w:jc w:val="both"/>
        <w:rPr>
          <w:rFonts w:eastAsia="Arial"/>
          <w:sz w:val="24"/>
          <w:szCs w:val="24"/>
          <w:lang w:val="en-US"/>
        </w:rPr>
      </w:pPr>
    </w:p>
    <w:p w14:paraId="7DA1BB41" w14:textId="77777777" w:rsidR="00462089" w:rsidRDefault="00462089" w:rsidP="00462089">
      <w:pPr>
        <w:rPr>
          <w:rFonts w:eastAsia="Arial"/>
          <w:sz w:val="24"/>
          <w:szCs w:val="24"/>
          <w:lang w:val="en-US"/>
        </w:rPr>
      </w:pPr>
    </w:p>
    <w:p w14:paraId="5F1AE731" w14:textId="77777777" w:rsidR="00462089" w:rsidRDefault="00462089" w:rsidP="00462089">
      <w:pPr>
        <w:rPr>
          <w:rFonts w:eastAsia="Arial"/>
          <w:sz w:val="24"/>
          <w:szCs w:val="24"/>
          <w:lang w:val="en-US"/>
        </w:rPr>
      </w:pPr>
    </w:p>
    <w:p w14:paraId="1A4CC691" w14:textId="77777777" w:rsidR="00462089" w:rsidRPr="00462089" w:rsidRDefault="00462089" w:rsidP="00646511">
      <w:pPr>
        <w:rPr>
          <w:rFonts w:eastAsia="Arial"/>
          <w:sz w:val="24"/>
          <w:szCs w:val="24"/>
          <w:lang w:val="en-US"/>
        </w:rPr>
        <w:sectPr w:rsidR="00462089" w:rsidRPr="00462089" w:rsidSect="00A031A9">
          <w:pgSz w:w="16838" w:h="11906" w:orient="landscape"/>
          <w:pgMar w:top="1417" w:right="1417" w:bottom="1417" w:left="1417" w:header="708" w:footer="708" w:gutter="0"/>
          <w:pgNumType w:fmt="lowerRoman"/>
          <w:cols w:space="708"/>
          <w:docGrid w:linePitch="360"/>
        </w:sectPr>
      </w:pPr>
    </w:p>
    <w:p w14:paraId="61973F8D" w14:textId="77777777" w:rsidR="00C14507" w:rsidRPr="00A373CD" w:rsidRDefault="00C14507" w:rsidP="00C14507">
      <w:pPr>
        <w:pStyle w:val="Paragraphedeliste"/>
        <w:numPr>
          <w:ilvl w:val="0"/>
          <w:numId w:val="302"/>
        </w:numPr>
        <w:spacing w:before="240" w:line="276" w:lineRule="auto"/>
        <w:jc w:val="both"/>
        <w:rPr>
          <w:b/>
          <w:i/>
          <w:iCs/>
          <w:sz w:val="24"/>
          <w:szCs w:val="24"/>
        </w:rPr>
      </w:pPr>
      <w:r w:rsidRPr="00A373CD">
        <w:rPr>
          <w:b/>
          <w:i/>
          <w:iCs/>
          <w:sz w:val="24"/>
          <w:szCs w:val="24"/>
        </w:rPr>
        <w:t>ESMP monitoring indicators</w:t>
      </w:r>
    </w:p>
    <w:p w14:paraId="026DE2A3" w14:textId="77777777" w:rsidR="00C14507" w:rsidRPr="00267BA0" w:rsidRDefault="00C14507" w:rsidP="00C14507">
      <w:pPr>
        <w:spacing w:after="200" w:line="276" w:lineRule="auto"/>
        <w:jc w:val="both"/>
        <w:rPr>
          <w:bCs/>
          <w:sz w:val="24"/>
          <w:szCs w:val="24"/>
          <w:lang w:val="en-US"/>
        </w:rPr>
      </w:pPr>
      <w:r w:rsidRPr="00267BA0">
        <w:rPr>
          <w:bCs/>
          <w:sz w:val="24"/>
          <w:szCs w:val="24"/>
          <w:lang w:val="en-US"/>
        </w:rPr>
        <w:t>For the implementation of the ESMP, the main indicators to follow are:</w:t>
      </w:r>
    </w:p>
    <w:p w14:paraId="4C9C3598"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of jobs created,</w:t>
      </w:r>
    </w:p>
    <w:p w14:paraId="1FC0F2C5"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of reforested plants,</w:t>
      </w:r>
    </w:p>
    <w:p w14:paraId="482E4549"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of paints received and resolved each month</w:t>
      </w:r>
    </w:p>
    <w:p w14:paraId="3224D391"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number and quality of NIES developed within the framework of the sub-projects;</w:t>
      </w:r>
    </w:p>
    <w:p w14:paraId="49D5378B" w14:textId="77777777" w:rsidR="00C14507" w:rsidRPr="00267BA0" w:rsidRDefault="00C14507" w:rsidP="00C14507">
      <w:pPr>
        <w:pStyle w:val="Paragraphedeliste"/>
        <w:numPr>
          <w:ilvl w:val="0"/>
          <w:numId w:val="300"/>
        </w:numPr>
        <w:spacing w:after="200" w:line="276" w:lineRule="auto"/>
        <w:jc w:val="both"/>
        <w:rPr>
          <w:bCs/>
          <w:sz w:val="24"/>
          <w:szCs w:val="24"/>
          <w:lang w:val="en-US"/>
        </w:rPr>
      </w:pPr>
      <w:r w:rsidRPr="00267BA0">
        <w:rPr>
          <w:bCs/>
          <w:sz w:val="24"/>
          <w:szCs w:val="24"/>
          <w:lang w:val="en-US"/>
        </w:rPr>
        <w:t>The rate of implementation of E&amp;S audit recommendations</w:t>
      </w:r>
    </w:p>
    <w:p w14:paraId="13C0AF7B" w14:textId="77777777" w:rsidR="00C14507" w:rsidRPr="00267BA0" w:rsidRDefault="00C14507" w:rsidP="00C14507">
      <w:pPr>
        <w:pStyle w:val="Paragraphedeliste"/>
        <w:spacing w:after="200" w:line="276" w:lineRule="auto"/>
        <w:jc w:val="both"/>
        <w:rPr>
          <w:bCs/>
          <w:sz w:val="24"/>
          <w:szCs w:val="24"/>
          <w:lang w:val="en-US"/>
        </w:rPr>
      </w:pPr>
    </w:p>
    <w:p w14:paraId="6218CF4F" w14:textId="77777777" w:rsidR="00C14507" w:rsidRPr="00267BA0" w:rsidRDefault="00C14507" w:rsidP="00C14507">
      <w:pPr>
        <w:spacing w:before="240" w:line="276" w:lineRule="auto"/>
        <w:jc w:val="both"/>
        <w:rPr>
          <w:b/>
          <w:i/>
          <w:iCs/>
          <w:sz w:val="24"/>
          <w:szCs w:val="24"/>
          <w:lang w:val="en-US"/>
        </w:rPr>
      </w:pPr>
      <w:r w:rsidRPr="00267BA0">
        <w:rPr>
          <w:b/>
          <w:i/>
          <w:iCs/>
          <w:sz w:val="24"/>
          <w:szCs w:val="24"/>
          <w:lang w:val="en-US"/>
        </w:rPr>
        <w:t>Complaints management mechanisms</w:t>
      </w:r>
    </w:p>
    <w:p w14:paraId="6CD5EA6E" w14:textId="77777777" w:rsidR="00C14507" w:rsidRPr="00267BA0" w:rsidRDefault="00C14507" w:rsidP="00C14507">
      <w:pPr>
        <w:spacing w:after="200" w:line="276" w:lineRule="auto"/>
        <w:jc w:val="both"/>
        <w:rPr>
          <w:bCs/>
          <w:sz w:val="24"/>
          <w:szCs w:val="24"/>
          <w:lang w:val="en-US"/>
        </w:rPr>
      </w:pPr>
      <w:r w:rsidRPr="00267BA0">
        <w:rPr>
          <w:bCs/>
          <w:sz w:val="24"/>
          <w:szCs w:val="24"/>
          <w:lang w:val="en-US"/>
        </w:rPr>
        <w:t>The implementation of the project requires the operation of a Complaints Management Mechanism recorded in the Stakeholder Participation Plan. This plan helps to contain the differences between the different stakeholders around the implementation of the project.</w:t>
      </w:r>
    </w:p>
    <w:p w14:paraId="658F6AE8" w14:textId="77777777" w:rsidR="00C14507" w:rsidRPr="00267BA0" w:rsidRDefault="00C14507" w:rsidP="00C14507">
      <w:pPr>
        <w:spacing w:after="200" w:line="276" w:lineRule="auto"/>
        <w:jc w:val="both"/>
        <w:rPr>
          <w:bCs/>
          <w:sz w:val="24"/>
          <w:szCs w:val="24"/>
          <w:lang w:val="en-US"/>
        </w:rPr>
      </w:pPr>
      <w:r w:rsidRPr="00267BA0">
        <w:rPr>
          <w:bCs/>
          <w:sz w:val="24"/>
          <w:szCs w:val="24"/>
          <w:lang w:val="en-US"/>
        </w:rPr>
        <w:t>However, for the specific case of contractors intervening within the framework of the project, each must develop its complaints management mechanism in accordance with the E&amp;S clauses which it will submit to the control mission for validation and monitoring.</w:t>
      </w:r>
    </w:p>
    <w:p w14:paraId="4A052451" w14:textId="77777777" w:rsidR="00C14507" w:rsidRPr="00267BA0" w:rsidRDefault="00C14507" w:rsidP="00C14507">
      <w:pPr>
        <w:pStyle w:val="Paragraphedeliste"/>
        <w:numPr>
          <w:ilvl w:val="0"/>
          <w:numId w:val="302"/>
        </w:numPr>
        <w:spacing w:line="276" w:lineRule="auto"/>
        <w:jc w:val="both"/>
        <w:rPr>
          <w:b/>
          <w:i/>
          <w:iCs/>
          <w:sz w:val="24"/>
          <w:szCs w:val="24"/>
          <w:lang w:val="en-US"/>
        </w:rPr>
      </w:pPr>
      <w:r w:rsidRPr="00267BA0">
        <w:rPr>
          <w:b/>
          <w:i/>
          <w:iCs/>
          <w:sz w:val="24"/>
          <w:szCs w:val="24"/>
          <w:lang w:val="en-US"/>
        </w:rPr>
        <w:t>Roles and responsibilities within the PMU and institutional arrangements for effective implementation of the ESMP</w:t>
      </w:r>
    </w:p>
    <w:p w14:paraId="424F0FB1" w14:textId="77777777" w:rsidR="00C14507" w:rsidRPr="00267BA0" w:rsidRDefault="00C14507" w:rsidP="00C14507">
      <w:pPr>
        <w:spacing w:after="200" w:line="276" w:lineRule="auto"/>
        <w:jc w:val="both"/>
        <w:rPr>
          <w:sz w:val="24"/>
          <w:szCs w:val="24"/>
          <w:lang w:val="en-US"/>
        </w:rPr>
      </w:pPr>
      <w:r w:rsidRPr="00267BA0">
        <w:rPr>
          <w:sz w:val="24"/>
          <w:szCs w:val="24"/>
          <w:lang w:val="en-US"/>
        </w:rPr>
        <w:t>The PMU is primarily responsible for implementing the ESMP through the environmental specialist and the social and gender specialist. These specialists will be responsible for regularly updating the ESMP as well as closely monitoring the implementation of scheduled activities. The PMU will regularly prepare quarterly monitoring reports on the implementation of the ESMP. These reports will be sent to the Bank for validation.</w:t>
      </w:r>
    </w:p>
    <w:p w14:paraId="6E19D217" w14:textId="77777777" w:rsidR="00C14507" w:rsidRPr="00267BA0" w:rsidRDefault="00C14507" w:rsidP="00C14507">
      <w:pPr>
        <w:spacing w:after="200" w:line="276" w:lineRule="auto"/>
        <w:jc w:val="both"/>
        <w:rPr>
          <w:sz w:val="24"/>
          <w:szCs w:val="24"/>
          <w:lang w:val="en-US"/>
        </w:rPr>
      </w:pPr>
      <w:r w:rsidRPr="00267BA0">
        <w:rPr>
          <w:sz w:val="24"/>
          <w:szCs w:val="24"/>
          <w:lang w:val="en-US"/>
        </w:rPr>
        <w:t>From an institutional point of view, the Ministry of the Environment will participate in the implementation of the ESMP through the DECE and the Nema Regional Environment Delegation. These institutions will be responsible for monitoring the implementation of ESMP activities in compliance with the regulations in force.</w:t>
      </w:r>
    </w:p>
    <w:p w14:paraId="6F9D9F8F" w14:textId="77777777" w:rsidR="00C14507" w:rsidRPr="00A373CD" w:rsidRDefault="00C14507" w:rsidP="00C14507">
      <w:pPr>
        <w:pStyle w:val="Paragraphedeliste"/>
        <w:numPr>
          <w:ilvl w:val="0"/>
          <w:numId w:val="302"/>
        </w:numPr>
        <w:spacing w:after="200" w:line="276" w:lineRule="auto"/>
        <w:jc w:val="both"/>
        <w:rPr>
          <w:b/>
          <w:i/>
          <w:iCs/>
          <w:sz w:val="24"/>
          <w:szCs w:val="24"/>
        </w:rPr>
      </w:pPr>
      <w:r w:rsidRPr="00A373CD">
        <w:rPr>
          <w:b/>
          <w:i/>
          <w:iCs/>
          <w:sz w:val="24"/>
          <w:szCs w:val="24"/>
        </w:rPr>
        <w:t>Overall ESMP budget</w:t>
      </w:r>
    </w:p>
    <w:p w14:paraId="6C0E56A5" w14:textId="4259EFD4" w:rsidR="00A031A9" w:rsidRPr="00267BA0" w:rsidRDefault="00C14507" w:rsidP="00A031A9">
      <w:pPr>
        <w:spacing w:before="240" w:after="110" w:line="276" w:lineRule="auto"/>
        <w:ind w:left="-5" w:right="3" w:hanging="10"/>
        <w:jc w:val="both"/>
        <w:rPr>
          <w:rFonts w:eastAsia="Arial"/>
          <w:sz w:val="24"/>
          <w:szCs w:val="22"/>
        </w:rPr>
      </w:pPr>
      <w:r w:rsidRPr="00267BA0">
        <w:rPr>
          <w:sz w:val="24"/>
          <w:szCs w:val="24"/>
          <w:lang w:val="en-US"/>
        </w:rPr>
        <w:t xml:space="preserve">The overall budget for the implementation of the ESMP is estimated at </w:t>
      </w:r>
      <w:r w:rsidRPr="00646511">
        <w:rPr>
          <w:b/>
          <w:bCs/>
          <w:color w:val="000000"/>
          <w:sz w:val="24"/>
          <w:szCs w:val="24"/>
          <w:lang w:val="en-US"/>
        </w:rPr>
        <w:t xml:space="preserve">27,554,000 </w:t>
      </w:r>
      <w:r w:rsidRPr="00267BA0">
        <w:rPr>
          <w:b/>
          <w:bCs/>
          <w:sz w:val="24"/>
          <w:szCs w:val="24"/>
          <w:lang w:val="en-US"/>
        </w:rPr>
        <w:t xml:space="preserve">MRU, or 697,217 US dollars </w:t>
      </w:r>
      <w:r w:rsidRPr="00267BA0">
        <w:rPr>
          <w:sz w:val="24"/>
          <w:szCs w:val="24"/>
          <w:lang w:val="en-US"/>
        </w:rPr>
        <w:t xml:space="preserve">. </w:t>
      </w:r>
      <w:r w:rsidRPr="00A373CD">
        <w:rPr>
          <w:sz w:val="24"/>
          <w:szCs w:val="24"/>
        </w:rPr>
        <w:t>This budget will be entirely financed by the Bank.</w:t>
      </w:r>
      <w:r w:rsidR="00A031A9" w:rsidRPr="00267BA0">
        <w:rPr>
          <w:rFonts w:eastAsia="Arial"/>
          <w:b/>
          <w:bCs/>
          <w:sz w:val="24"/>
          <w:szCs w:val="24"/>
        </w:rPr>
        <w:t>.</w:t>
      </w:r>
      <w:r w:rsidR="00A031A9" w:rsidRPr="00267BA0">
        <w:rPr>
          <w:rFonts w:eastAsia="Arial"/>
          <w:b/>
          <w:color w:val="FF0000"/>
          <w:sz w:val="24"/>
          <w:szCs w:val="24"/>
        </w:rPr>
        <w:t xml:space="preserve"> </w:t>
      </w:r>
    </w:p>
    <w:p w14:paraId="63722544" w14:textId="77777777" w:rsidR="00A031A9" w:rsidRPr="00267BA0" w:rsidRDefault="00A031A9" w:rsidP="00A031A9">
      <w:pPr>
        <w:spacing w:line="276" w:lineRule="auto"/>
        <w:jc w:val="both"/>
        <w:rPr>
          <w:sz w:val="22"/>
          <w:szCs w:val="22"/>
        </w:rPr>
      </w:pPr>
    </w:p>
    <w:p w14:paraId="7D1EE003" w14:textId="7498E793" w:rsidR="00C14507" w:rsidRPr="00267BA0" w:rsidRDefault="00C14507" w:rsidP="00A031A9">
      <w:pPr>
        <w:spacing w:line="276" w:lineRule="auto"/>
        <w:jc w:val="both"/>
        <w:rPr>
          <w:sz w:val="22"/>
          <w:szCs w:val="22"/>
        </w:rPr>
        <w:sectPr w:rsidR="00C14507" w:rsidRPr="00267BA0" w:rsidSect="00267BA0">
          <w:pgSz w:w="11906" w:h="16838"/>
          <w:pgMar w:top="1417" w:right="1417" w:bottom="1417" w:left="1417" w:header="708" w:footer="708" w:gutter="0"/>
          <w:pgNumType w:fmt="lowerRoman"/>
          <w:cols w:space="708"/>
          <w:docGrid w:linePitch="360"/>
        </w:sectPr>
      </w:pPr>
    </w:p>
    <w:p w14:paraId="73DBB2D7" w14:textId="77777777" w:rsidR="00970F33" w:rsidRPr="00B64E92" w:rsidRDefault="00970F33" w:rsidP="00970F33">
      <w:pPr>
        <w:pStyle w:val="Titre10"/>
        <w:rPr>
          <w:b/>
          <w:sz w:val="28"/>
          <w:szCs w:val="28"/>
        </w:rPr>
      </w:pPr>
      <w:bookmarkStart w:id="14" w:name="_Toc175387572"/>
      <w:r w:rsidRPr="00B64E92">
        <w:rPr>
          <w:b/>
          <w:sz w:val="28"/>
          <w:szCs w:val="28"/>
        </w:rPr>
        <w:t>Introduction</w:t>
      </w:r>
      <w:bookmarkEnd w:id="14"/>
      <w:r w:rsidRPr="00B64E92">
        <w:rPr>
          <w:b/>
          <w:sz w:val="28"/>
          <w:szCs w:val="28"/>
        </w:rPr>
        <w:t xml:space="preserve"> </w:t>
      </w:r>
    </w:p>
    <w:p w14:paraId="17B82189" w14:textId="20308809" w:rsidR="007C7098" w:rsidRPr="00F60950" w:rsidRDefault="001C32A9" w:rsidP="00F60950">
      <w:pPr>
        <w:pStyle w:val="NormalWeb"/>
        <w:spacing w:before="0" w:beforeAutospacing="0" w:line="276" w:lineRule="auto"/>
        <w:jc w:val="both"/>
        <w:rPr>
          <w:szCs w:val="22"/>
        </w:rPr>
      </w:pPr>
      <w:r w:rsidRPr="00F60950">
        <w:rPr>
          <w:szCs w:val="22"/>
        </w:rPr>
        <w:t xml:space="preserve">La République Islamique de Mauritanie, </w:t>
      </w:r>
      <w:r w:rsidR="00256708" w:rsidRPr="00F60950">
        <w:rPr>
          <w:szCs w:val="22"/>
        </w:rPr>
        <w:t>au regard des potentialités qui existent dans la zone saharienne compte développer un programme pour répondre aux défis de développement agro-pastoral en intégrant des pratiques agricoles et d'élevage durables et en renforçant les capacités des communautés locales pour gérer leurs ressources de manière plus efficace et résiliente.</w:t>
      </w:r>
      <w:r w:rsidR="007C7098" w:rsidRPr="00F60950">
        <w:rPr>
          <w:szCs w:val="22"/>
        </w:rPr>
        <w:t xml:space="preserve"> En effet, le secteur agropastoral représente un pilier central de l'économie mauritanienne, offrant des moyens de subsistance à une grande partie de la population</w:t>
      </w:r>
      <w:r w:rsidR="00256708" w:rsidRPr="00F60950">
        <w:rPr>
          <w:szCs w:val="22"/>
        </w:rPr>
        <w:t xml:space="preserve"> </w:t>
      </w:r>
    </w:p>
    <w:p w14:paraId="130932DA" w14:textId="7C8BCA3F" w:rsidR="00256708" w:rsidRPr="00F60950" w:rsidRDefault="00256708" w:rsidP="00F60950">
      <w:pPr>
        <w:pStyle w:val="NormalWeb"/>
        <w:spacing w:line="276" w:lineRule="auto"/>
        <w:jc w:val="both"/>
        <w:rPr>
          <w:szCs w:val="22"/>
        </w:rPr>
      </w:pPr>
      <w:r w:rsidRPr="00F60950">
        <w:rPr>
          <w:szCs w:val="22"/>
        </w:rPr>
        <w:t xml:space="preserve">Le Programme AWKAR, par son approche holistique et intégrée, est attendu de transformer la zone saharienne en un modèle de développement agropastoral durable. Ainsi, ce programme ne vise pas seulement à améliorer les conditions économiques immédiates des populations rurales mais aussi à instaurer des pratiques qui garantiront la pérennité des ressources pour les générations futures. </w:t>
      </w:r>
    </w:p>
    <w:p w14:paraId="056B1ECF" w14:textId="639CD7A1" w:rsidR="00256708" w:rsidRPr="00F60950" w:rsidRDefault="00256708" w:rsidP="00F60950">
      <w:pPr>
        <w:pStyle w:val="NormalWeb"/>
        <w:spacing w:line="276" w:lineRule="auto"/>
        <w:jc w:val="both"/>
        <w:rPr>
          <w:szCs w:val="22"/>
        </w:rPr>
      </w:pPr>
      <w:r w:rsidRPr="00F60950">
        <w:rPr>
          <w:szCs w:val="22"/>
        </w:rPr>
        <w:t>En alignant les objectifs de développement économique avec les principes de durabilité environnementale, le Programme AWKAR aspire à devenir un référentiel dans la gestion des zones arides et semi-arides confrontées à des défis similaires à travers le monde.</w:t>
      </w:r>
    </w:p>
    <w:p w14:paraId="4038EE1B" w14:textId="160A5B63" w:rsidR="007C7098" w:rsidRPr="00F60950" w:rsidRDefault="00256708" w:rsidP="00F60950">
      <w:pPr>
        <w:pStyle w:val="NormalWeb"/>
        <w:spacing w:line="276" w:lineRule="auto"/>
        <w:jc w:val="both"/>
        <w:rPr>
          <w:szCs w:val="22"/>
        </w:rPr>
      </w:pPr>
      <w:r w:rsidRPr="00F60950">
        <w:rPr>
          <w:szCs w:val="22"/>
        </w:rPr>
        <w:t xml:space="preserve">Face à cette opportunité, la RIM, </w:t>
      </w:r>
      <w:r w:rsidR="001C32A9" w:rsidRPr="00F60950">
        <w:rPr>
          <w:szCs w:val="22"/>
        </w:rPr>
        <w:t xml:space="preserve">en collaboration avec l'Organisation des Nations Unies pour l'alimentation et l'agriculture (FAO) et le soutien financier de la Banque Africaine de Développement, </w:t>
      </w:r>
      <w:r w:rsidRPr="00F60950">
        <w:rPr>
          <w:szCs w:val="22"/>
        </w:rPr>
        <w:t>a formulé</w:t>
      </w:r>
      <w:r w:rsidR="001C32A9" w:rsidRPr="00F60950">
        <w:rPr>
          <w:szCs w:val="22"/>
        </w:rPr>
        <w:t xml:space="preserve"> </w:t>
      </w:r>
      <w:r w:rsidR="007C7098" w:rsidRPr="00F60950">
        <w:rPr>
          <w:szCs w:val="22"/>
        </w:rPr>
        <w:t>le Projet</w:t>
      </w:r>
      <w:r w:rsidR="001C32A9" w:rsidRPr="00F60950">
        <w:rPr>
          <w:szCs w:val="22"/>
        </w:rPr>
        <w:t xml:space="preserve"> de Développement Inclusif des Filières d’Élevage dans la zone AWKAR </w:t>
      </w:r>
      <w:r w:rsidR="007C7098" w:rsidRPr="00F60950">
        <w:rPr>
          <w:szCs w:val="22"/>
        </w:rPr>
        <w:t>sur un site pilote dans la Wilaya de Hodj Chargui</w:t>
      </w:r>
      <w:r w:rsidR="001C32A9" w:rsidRPr="00F60950">
        <w:rPr>
          <w:szCs w:val="22"/>
        </w:rPr>
        <w:t>. Ce projet a pour objectif de valoriser le potentiel agropastoral de la zone</w:t>
      </w:r>
      <w:r w:rsidR="007C7098" w:rsidRPr="00F60950">
        <w:rPr>
          <w:szCs w:val="22"/>
        </w:rPr>
        <w:t xml:space="preserve"> tout en améliorant</w:t>
      </w:r>
      <w:r w:rsidR="001C32A9" w:rsidRPr="00F60950">
        <w:rPr>
          <w:szCs w:val="22"/>
        </w:rPr>
        <w:t xml:space="preserve"> la durabilité et la productivité des secteurs agropastoraux à travers une série d'interventions ciblées qui favorisent le développement économique de la région tout en assurant la protection de l'environnement et le bien-être social des communautés impliquées. </w:t>
      </w:r>
    </w:p>
    <w:p w14:paraId="7A6622FB" w14:textId="3826528D" w:rsidR="000657C3" w:rsidRPr="00F60950" w:rsidRDefault="000657C3" w:rsidP="00F60950">
      <w:pPr>
        <w:pStyle w:val="NormalWeb"/>
        <w:spacing w:line="276" w:lineRule="auto"/>
        <w:jc w:val="both"/>
        <w:rPr>
          <w:szCs w:val="22"/>
        </w:rPr>
      </w:pPr>
      <w:r w:rsidRPr="00F60950">
        <w:rPr>
          <w:szCs w:val="22"/>
        </w:rPr>
        <w:t>Le projet AWKAR est stru</w:t>
      </w:r>
      <w:r w:rsidR="00892222" w:rsidRPr="00F60950">
        <w:rPr>
          <w:szCs w:val="22"/>
        </w:rPr>
        <w:t>cturé autour de trois principales</w:t>
      </w:r>
      <w:r w:rsidRPr="00F60950">
        <w:rPr>
          <w:szCs w:val="22"/>
        </w:rPr>
        <w:t xml:space="preserve"> composantes que sont :</w:t>
      </w:r>
    </w:p>
    <w:p w14:paraId="05338D36"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Composante 1 : Développement des infrastructures agropastorales et socioéducatives de base. UA 8.4 million/USD 11.2 million)</w:t>
      </w:r>
    </w:p>
    <w:p w14:paraId="25BCFC74" w14:textId="30EC13FC" w:rsidR="003022A3" w:rsidRPr="00535610" w:rsidRDefault="003022A3" w:rsidP="00535610">
      <w:pPr>
        <w:pStyle w:val="NormalWeb"/>
        <w:spacing w:line="276" w:lineRule="auto"/>
        <w:jc w:val="both"/>
        <w:rPr>
          <w:bCs/>
          <w:szCs w:val="22"/>
        </w:rPr>
      </w:pPr>
      <w:r w:rsidRPr="00535610">
        <w:rPr>
          <w:bCs/>
          <w:szCs w:val="22"/>
        </w:rPr>
        <w:t>Cette composante vise la mise en place d'infrastructures clés pour soutenir les activités agropastorales et les besoins des populations locales, articulée autour de trois sous-composantes:</w:t>
      </w:r>
    </w:p>
    <w:p w14:paraId="5E2DAB95"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1.1 : Mise en place des infrastructures de production</w:t>
      </w:r>
    </w:p>
    <w:p w14:paraId="191C4ADF" w14:textId="77777777" w:rsidR="003022A3" w:rsidRPr="00535610" w:rsidRDefault="003022A3" w:rsidP="00812DEE">
      <w:pPr>
        <w:pStyle w:val="NormalWeb"/>
        <w:spacing w:line="276" w:lineRule="auto"/>
        <w:jc w:val="both"/>
        <w:rPr>
          <w:bCs/>
          <w:szCs w:val="22"/>
        </w:rPr>
      </w:pPr>
      <w:r w:rsidRPr="00535610">
        <w:rPr>
          <w:bCs/>
          <w:szCs w:val="22"/>
        </w:rPr>
        <w:t>Les activités dans cette sous composante comprennent : (i) Mise en place et opérationnalisation d’un pôle d’élevage de 20000ha et de Ranchs communautaires de 5000ha chacun : équipées d'infrastructures hydrauliques, sanitaires, de production, et de périmètres irrigués, utilisant principalement l'énergie solaire et éolienne ; (ii)  Construction de 07 stations pastorales et 02 marchés à bétail comprenant des infrastructures hydrauliques, des infrastructures sanitaires (Poste vétérinaires, parc de vaccination et station de quarantaine) ; (iii) Construction et aménagement d'autres infrastructures de base : incluant 3 digues de 1500m3, 2 diguettes de 750m3, et une retenue d'eau avec géo textile de 750m3, le reprofilage de 190km de pistes avec signalisation.</w:t>
      </w:r>
    </w:p>
    <w:p w14:paraId="6D711B62"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1.2 : Mise en place des infrastructures de valorisation et de commercialisation</w:t>
      </w:r>
    </w:p>
    <w:p w14:paraId="27347EA8" w14:textId="11200D7A" w:rsidR="003022A3" w:rsidRPr="00535610" w:rsidRDefault="003022A3" w:rsidP="00812DEE">
      <w:pPr>
        <w:pStyle w:val="NormalWeb"/>
        <w:spacing w:line="276" w:lineRule="auto"/>
        <w:jc w:val="both"/>
        <w:rPr>
          <w:bCs/>
          <w:szCs w:val="22"/>
        </w:rPr>
      </w:pPr>
      <w:r w:rsidRPr="00535610">
        <w:rPr>
          <w:bCs/>
          <w:szCs w:val="22"/>
        </w:rPr>
        <w:t>Elle vise le développement des infrastructures pour augmenter la valeur ajoutée et l'accessibilité des marchés : i) Construction d'infrastructures d'abattage et de commercialisation. Au marché central de Nema, une aire d’abattage, 03 kiosques et une boucherie moderne seront construites, la modernisation de l'abattoir municipal et création de 04 aires d'abattage dans 04 communes ; (ii)</w:t>
      </w:r>
      <w:r w:rsidR="00EB47BE">
        <w:rPr>
          <w:bCs/>
          <w:szCs w:val="22"/>
        </w:rPr>
        <w:t xml:space="preserve"> </w:t>
      </w:r>
      <w:r w:rsidRPr="00535610">
        <w:rPr>
          <w:bCs/>
          <w:szCs w:val="22"/>
        </w:rPr>
        <w:t>Construction et aménagement des unités de collecte et de transformation de lait : construction de 02 mini-centres de collecte de lait, dotés de motocyclettes avec citerne réfrigérée et d’équipement de traite et 03 Mini-Centres à Oualata, Assi Amty, et Nbeyet Elkory.</w:t>
      </w:r>
    </w:p>
    <w:p w14:paraId="23EBB6D8"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1.3 : Mise en place des infrastructures socio-éducatives de base</w:t>
      </w:r>
    </w:p>
    <w:p w14:paraId="24D23EB5" w14:textId="77777777" w:rsidR="003022A3" w:rsidRPr="00535610" w:rsidRDefault="003022A3" w:rsidP="00535610">
      <w:pPr>
        <w:pStyle w:val="NormalWeb"/>
        <w:spacing w:line="276" w:lineRule="auto"/>
        <w:jc w:val="both"/>
        <w:rPr>
          <w:bCs/>
          <w:szCs w:val="22"/>
        </w:rPr>
      </w:pPr>
      <w:r w:rsidRPr="00535610">
        <w:rPr>
          <w:bCs/>
          <w:szCs w:val="22"/>
        </w:rPr>
        <w:t xml:space="preserve">Cette sous composante vise à mettre en place des infrastructures pour améliorer l’éducation, </w:t>
      </w:r>
      <w:r w:rsidRPr="00D72D58">
        <w:rPr>
          <w:bCs/>
          <w:szCs w:val="22"/>
        </w:rPr>
        <w:t>la</w:t>
      </w:r>
      <w:r w:rsidRPr="00535610">
        <w:rPr>
          <w:bCs/>
          <w:szCs w:val="22"/>
        </w:rPr>
        <w:t xml:space="preserve"> santé et l’insertion des jeunes en milieu pastoral :(i) Rénovation d'un centre de santé et d'une école par commune, équipement de deux centres de santé avec des cliniques mobiles (motocyclette spécialement aménagée) ; (ii) Aménagement d'un centre multiservices à Néma. Un centre multiservice sera aménagé au sein des bâtiments de la commune de Néma et équipé d’ordinateurs et de connexion internet.</w:t>
      </w:r>
    </w:p>
    <w:p w14:paraId="30BC6F1C"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Composante 2 : Développement des Chaines de valeur et promotion de l'entreprenariat féminin et des jeunes UA 23.5 million/USD 31.5 million</w:t>
      </w:r>
    </w:p>
    <w:p w14:paraId="47FF5858" w14:textId="77777777" w:rsidR="003022A3" w:rsidRPr="00535610" w:rsidRDefault="003022A3" w:rsidP="00535610">
      <w:pPr>
        <w:pStyle w:val="NormalWeb"/>
        <w:spacing w:line="276" w:lineRule="auto"/>
        <w:jc w:val="both"/>
        <w:rPr>
          <w:bCs/>
          <w:szCs w:val="22"/>
        </w:rPr>
      </w:pPr>
      <w:r w:rsidRPr="00535610">
        <w:rPr>
          <w:bCs/>
          <w:szCs w:val="22"/>
        </w:rPr>
        <w:t>Cette composante vise à accroitre la productivité du cheptel à travers la mise en œuvre d’activités pour améliorer la santé, l’alimentation et la génétique des animaux. Elle permettra également de faciliter la transformation ainsi que l’accès des produits animaux aux marchés national et régional.</w:t>
      </w:r>
    </w:p>
    <w:p w14:paraId="29ECF346"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2.1 : Accroissement de la production et de productivité</w:t>
      </w:r>
    </w:p>
    <w:p w14:paraId="023D8CF7" w14:textId="214CE85E" w:rsidR="003022A3" w:rsidRPr="00535610" w:rsidRDefault="003022A3" w:rsidP="00535610">
      <w:pPr>
        <w:pStyle w:val="NormalWeb"/>
        <w:spacing w:line="276" w:lineRule="auto"/>
        <w:jc w:val="both"/>
        <w:rPr>
          <w:bCs/>
          <w:szCs w:val="22"/>
        </w:rPr>
      </w:pPr>
      <w:r w:rsidRPr="00535610">
        <w:rPr>
          <w:bCs/>
          <w:szCs w:val="22"/>
        </w:rPr>
        <w:t>Les activités comprennent :(i) La mise en place de deux de champs écoles agropastoraux pour la diffusion des technologies et innovations en production agropastorale sensible au climat ; (ii)L’amélioration de l’alimentation par L’appui à la culture fourragère sur 50ha et la réhabilitation de près de 10000</w:t>
      </w:r>
      <w:r w:rsidR="00EB47BE">
        <w:rPr>
          <w:bCs/>
          <w:szCs w:val="22"/>
        </w:rPr>
        <w:t xml:space="preserve"> </w:t>
      </w:r>
      <w:r w:rsidRPr="00535610">
        <w:rPr>
          <w:bCs/>
          <w:szCs w:val="22"/>
        </w:rPr>
        <w:t xml:space="preserve">ha de parcours dégradés ; la mise en défense, ii) l'appui à la fauche, la plantation des arbustes fourragers, la fixation des dunes, la lutte contre les feux de brousse ; iii)L’amélioration de la santé animale par Formation et dotation de kits à 40 Agents de Santé Animale Communautaires (ACSA), le renforcement du système d épidémio-surveillance et l’appui au programme de vaccination. </w:t>
      </w:r>
    </w:p>
    <w:p w14:paraId="0E558C9E"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2.2 : Promotion de la transformation et de l'entreprenariat féminin et des jeunes</w:t>
      </w:r>
    </w:p>
    <w:p w14:paraId="03003550" w14:textId="77777777" w:rsidR="003022A3" w:rsidRPr="00535610" w:rsidRDefault="003022A3" w:rsidP="00535610">
      <w:pPr>
        <w:pStyle w:val="NormalWeb"/>
        <w:spacing w:line="276" w:lineRule="auto"/>
        <w:jc w:val="both"/>
        <w:rPr>
          <w:bCs/>
          <w:szCs w:val="22"/>
        </w:rPr>
      </w:pPr>
      <w:r w:rsidRPr="00535610">
        <w:rPr>
          <w:bCs/>
          <w:szCs w:val="22"/>
        </w:rPr>
        <w:t>Cette sous composante vise l’appui a la commercialisation et l’autonomisation des jeunes et femmes par : (i)Appui à l’embouche et à l'abattage : Soutien à l'élevage et la transformation de la viande, incluant la formation aux pratiques d'hygiène et la gestion partenariale de l'abattoir de Nema ; (ii)Appui à la commercialisation du lait et produits laitiers : Formation et développement de réseaux pour la collecte de lait en partenariat avec la SMPL ; (iii)Promotion et commercialisation des produits animaux : Prospection de marchés, participation à des foires commerciales et organisation d'une foire du bétail ; (iv)Appui à la promotion et la commercialisation des produits animaux par l’appui à la prospection et au développement des marches régionaux, la participation aux foires commerciales dans les pays potentiels importateurs et l’organisation d‘une foire du bétail et de la viande ; (v)Développement des entreprises des jeunes et des femmes par le renforcement institutionnelles de L'Ecole d'Enseignement Technique et de la Formation Professionnelle de Néma pour les formations dans les métiers sur les chaines de valeurs, viande, lait et cuir la mise en place 4 incubateurs, la structuration des groupes et coopératives de femmes en GIE et la mise en place 06 centres de services connexes pour les femmes et les jeunes ; (vi)Promotion de l'innovation pour le soutien aux filières et la diversification économique par le transfert de technologie en alimentation pour bétail par l’appui a la fabrication et la commercialisation des suppléments alimentaires à base des produits et sous-produits locaux ; faciliter les visites d’échange dans les tanneries améliorées dans les pays avec une grande expérience ; promouvoir l’hydroponie et la culture sous substrat amélioré pour la production fourragère ; développer un cadre pour une assurance indexée bétail, et l’utilisation des drones et la digitalisation en élevage pastoral ; (vii) Ligne de cofinancement pour initiatives entrepreneuriales pour l’appui à 30 initiatives entrepreneuriales jeunes et femmes avec coaching et mentorat.</w:t>
      </w:r>
    </w:p>
    <w:p w14:paraId="3A09F31D"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2.3 : Appui institutionnel et à la structuration des acteurs de l’élevage</w:t>
      </w:r>
    </w:p>
    <w:p w14:paraId="2AC06A18" w14:textId="77777777" w:rsidR="003022A3" w:rsidRPr="00535610" w:rsidRDefault="003022A3" w:rsidP="00535610">
      <w:pPr>
        <w:pStyle w:val="NormalWeb"/>
        <w:spacing w:line="276" w:lineRule="auto"/>
        <w:jc w:val="both"/>
        <w:rPr>
          <w:bCs/>
          <w:szCs w:val="22"/>
        </w:rPr>
      </w:pPr>
      <w:r w:rsidRPr="00535610">
        <w:rPr>
          <w:bCs/>
          <w:szCs w:val="22"/>
        </w:rPr>
        <w:t>Renforcement des capacités institutionnelles pour un environnement favorable à l'investissement, incluant la préparation d'un plan d'investissement et le renforcement des capacités des acteurs locaux.</w:t>
      </w:r>
    </w:p>
    <w:p w14:paraId="32B2DAEF"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Composante 3 : Coordination et Gestion du programme (UA 4.8 million/USD 6.5 million)</w:t>
      </w:r>
    </w:p>
    <w:p w14:paraId="1285CFDB" w14:textId="77777777" w:rsidR="003022A3" w:rsidRPr="00535610" w:rsidRDefault="003022A3" w:rsidP="00535610">
      <w:pPr>
        <w:pStyle w:val="NormalWeb"/>
        <w:spacing w:line="276" w:lineRule="auto"/>
        <w:jc w:val="both"/>
        <w:rPr>
          <w:bCs/>
          <w:szCs w:val="22"/>
        </w:rPr>
      </w:pPr>
      <w:r w:rsidRPr="00535610">
        <w:rPr>
          <w:bCs/>
          <w:szCs w:val="22"/>
        </w:rPr>
        <w:t>Elle va mettre en place les dispositifs de mise en œuvre effective du programme, un système de suivi-évaluation et d’apprentissage ; orientée résultats et efficiente ; et en conformité avec les instruments de sauvegardes sociales et environnementales du pays et de la banque.</w:t>
      </w:r>
    </w:p>
    <w:p w14:paraId="3283AD8C"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3.1 : Gestion du programme</w:t>
      </w:r>
    </w:p>
    <w:p w14:paraId="00A5950D" w14:textId="77777777" w:rsidR="003022A3" w:rsidRPr="00535610" w:rsidRDefault="003022A3" w:rsidP="00535610">
      <w:pPr>
        <w:pStyle w:val="NormalWeb"/>
        <w:spacing w:line="276" w:lineRule="auto"/>
        <w:jc w:val="both"/>
        <w:rPr>
          <w:bCs/>
          <w:szCs w:val="22"/>
        </w:rPr>
      </w:pPr>
      <w:r w:rsidRPr="00535610">
        <w:rPr>
          <w:bCs/>
          <w:szCs w:val="22"/>
        </w:rPr>
        <w:t>Elle est assurée par l’équipe de l’Unité de Gestion du Programme (UGP) et comprendra : (i) la préparation au démarrage, (ii) l’appui au pilotage, (iii) les salaires et primes de l’équipe de l’UGP ; (iv) les équipements ; logistiques et frais de fonctionnement relatifs à la gestion du programme.</w:t>
      </w:r>
    </w:p>
    <w:p w14:paraId="6B53C83F"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3.2 : Suivi-évaluation et apprentissage (SEA)</w:t>
      </w:r>
    </w:p>
    <w:p w14:paraId="0835FF65" w14:textId="77777777" w:rsidR="003022A3" w:rsidRPr="00535610" w:rsidRDefault="003022A3" w:rsidP="00535610">
      <w:pPr>
        <w:pStyle w:val="NormalWeb"/>
        <w:spacing w:line="276" w:lineRule="auto"/>
        <w:jc w:val="both"/>
        <w:rPr>
          <w:bCs/>
          <w:szCs w:val="22"/>
        </w:rPr>
      </w:pPr>
      <w:r w:rsidRPr="00535610">
        <w:rPr>
          <w:bCs/>
          <w:szCs w:val="22"/>
        </w:rPr>
        <w:t>Les systèmes SEA constitueront les outils d’aide au pilotage et à la gestion du programme et inclura : (i) la mise en place du système, la collecte et traitement des données pour les décisions de gestion du programme et de développement de partenariat, (ii) la gestion des savoirs et la diffusion de bonnes pratiques, (iii) la communication des approches et des résultats du programme, (iii) l’audit fiduciaire (iv) l’accompagnement des missions de supervision et achèvement du Programme.</w:t>
      </w:r>
    </w:p>
    <w:p w14:paraId="1A9370ED" w14:textId="77777777" w:rsidR="003022A3" w:rsidRPr="00535610" w:rsidRDefault="003022A3" w:rsidP="003022A3">
      <w:pPr>
        <w:pStyle w:val="NormalWeb"/>
        <w:numPr>
          <w:ilvl w:val="0"/>
          <w:numId w:val="30"/>
        </w:numPr>
        <w:spacing w:line="276" w:lineRule="auto"/>
        <w:jc w:val="both"/>
        <w:rPr>
          <w:bCs/>
          <w:szCs w:val="22"/>
        </w:rPr>
      </w:pPr>
      <w:r w:rsidRPr="00535610">
        <w:rPr>
          <w:bCs/>
          <w:szCs w:val="22"/>
        </w:rPr>
        <w:t>Sous-composante 3.3 : Gestion environnementale et sociale (GES)</w:t>
      </w:r>
    </w:p>
    <w:p w14:paraId="25600685" w14:textId="77777777" w:rsidR="003022A3" w:rsidRPr="00535610" w:rsidRDefault="003022A3" w:rsidP="00535610">
      <w:pPr>
        <w:pStyle w:val="NormalWeb"/>
        <w:spacing w:line="276" w:lineRule="auto"/>
        <w:jc w:val="both"/>
        <w:rPr>
          <w:bCs/>
          <w:szCs w:val="22"/>
        </w:rPr>
      </w:pPr>
      <w:r w:rsidRPr="00535610">
        <w:rPr>
          <w:bCs/>
          <w:szCs w:val="22"/>
        </w:rPr>
        <w:t>Cette sous composante mettra en œuvre les instruments de sauvegarde environnementale et sociale ainsi que le suivi périodique y afférent. Cela vise à : (i) assurer une participation et un engagement actifs et inclusifs des bénéficiaires ciblés (communautés agropastorales, éleveurs transhumants, institutions publiques et socio-professionnelles, entreprises des jeunes et des femmes, et autre secteur privé), (ii) une mitigation des impacts négatifs environnementaux et sociaux, et éventuellement, (iii) un traitement des cas de litiges et conflits relatif à la mise en œuvre du programme.</w:t>
      </w:r>
    </w:p>
    <w:p w14:paraId="040CDBFA" w14:textId="5F40C293" w:rsidR="0009531F" w:rsidRPr="00F60950" w:rsidRDefault="0009531F" w:rsidP="00F60950">
      <w:pPr>
        <w:pStyle w:val="NormalWeb"/>
        <w:spacing w:line="276" w:lineRule="auto"/>
        <w:jc w:val="both"/>
        <w:rPr>
          <w:szCs w:val="22"/>
        </w:rPr>
      </w:pPr>
      <w:r w:rsidRPr="00F60950">
        <w:rPr>
          <w:szCs w:val="22"/>
        </w:rPr>
        <w:t>Le projet tel que conçu sera piloté par le ministère en charge de l’élevage qui est le promoteur et qui assurera la mise en œuvre. Ainsi la mise en œuvre des sous projets et activités émanant des différentes composantes pourra avoir des répercussions aussi bien positive</w:t>
      </w:r>
      <w:r w:rsidR="00892222" w:rsidRPr="00F60950">
        <w:rPr>
          <w:szCs w:val="22"/>
        </w:rPr>
        <w:t>s</w:t>
      </w:r>
      <w:r w:rsidRPr="00F60950">
        <w:rPr>
          <w:szCs w:val="22"/>
        </w:rPr>
        <w:t xml:space="preserve"> que négative</w:t>
      </w:r>
      <w:r w:rsidR="00892222" w:rsidRPr="00F60950">
        <w:rPr>
          <w:szCs w:val="22"/>
        </w:rPr>
        <w:t>s</w:t>
      </w:r>
      <w:r w:rsidRPr="00F60950">
        <w:rPr>
          <w:szCs w:val="22"/>
        </w:rPr>
        <w:t xml:space="preserve"> sur le milieu environnemental et social. C’est pourquoi conformément la législation de la Mauritanie, notamment la loi n°2000-45 du</w:t>
      </w:r>
      <w:r w:rsidRPr="00F60950">
        <w:rPr>
          <w:rFonts w:eastAsiaTheme="minorHAnsi"/>
          <w:szCs w:val="22"/>
          <w:lang w:eastAsia="en-US"/>
        </w:rPr>
        <w:t xml:space="preserve"> 26 juillet 2000 portant Loi Cadre sur l'Environnement</w:t>
      </w:r>
      <w:r w:rsidRPr="00F60950">
        <w:rPr>
          <w:szCs w:val="22"/>
        </w:rPr>
        <w:t xml:space="preserve"> ainsi que ces décrets d’application et les exigences de la BAD, notamment les systèmes de sauvegarde intégré, un tel projet doit faire l’objet d’une évaluation d’impact environnemental et social afin de s’assurer de la maîtrise et du contrôle des impacts éventuels. D’où la réalisation de la présente étude d’impact environnemental et social. </w:t>
      </w:r>
    </w:p>
    <w:p w14:paraId="52051857" w14:textId="518806F2" w:rsidR="00256708" w:rsidRPr="00F60950" w:rsidRDefault="00256708" w:rsidP="00F60950">
      <w:pPr>
        <w:pStyle w:val="NormalWeb"/>
        <w:spacing w:line="276" w:lineRule="auto"/>
        <w:jc w:val="both"/>
        <w:rPr>
          <w:b/>
          <w:szCs w:val="22"/>
        </w:rPr>
      </w:pPr>
      <w:r w:rsidRPr="00F60950">
        <w:rPr>
          <w:szCs w:val="22"/>
        </w:rPr>
        <w:t>Cette étude s’est articler autour de plusieurs axes dont les plus importants sont ;</w:t>
      </w:r>
    </w:p>
    <w:p w14:paraId="43AAEFBC"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Évaluation des conditions baselines :</w:t>
      </w:r>
      <w:r w:rsidRPr="00F60950">
        <w:rPr>
          <w:sz w:val="24"/>
          <w:szCs w:val="22"/>
        </w:rPr>
        <w:t xml:space="preserve"> Collecte de données sur l'état actuel des ressources naturelles, économiques et sociales dans la zone d'intervention.</w:t>
      </w:r>
    </w:p>
    <w:p w14:paraId="0FBBD77E"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Analyse des impacts potentiels :</w:t>
      </w:r>
      <w:r w:rsidRPr="00F60950">
        <w:rPr>
          <w:sz w:val="24"/>
          <w:szCs w:val="22"/>
        </w:rPr>
        <w:t xml:space="preserve"> Identification et évaluation des effets positifs et négatifs que le projet pourrait avoir sur l'environnement et les communautés locales.</w:t>
      </w:r>
    </w:p>
    <w:p w14:paraId="3446A83C"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Proposition de mesures d’atténuation :</w:t>
      </w:r>
      <w:r w:rsidRPr="00F60950">
        <w:rPr>
          <w:sz w:val="24"/>
          <w:szCs w:val="22"/>
        </w:rPr>
        <w:t xml:space="preserve"> Développement de stratégies pour réduire les impacts négatifs tout en maximisant les bénéfices environnementaux et sociaux.</w:t>
      </w:r>
    </w:p>
    <w:p w14:paraId="15B0C6C3" w14:textId="25CCC459"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Plan de gestion environnementale et sociale (PGES) :</w:t>
      </w:r>
      <w:r w:rsidRPr="00F60950">
        <w:rPr>
          <w:sz w:val="24"/>
          <w:szCs w:val="22"/>
        </w:rPr>
        <w:t xml:space="preserve"> Mise en place d'un </w:t>
      </w:r>
      <w:r w:rsidR="00D8279A">
        <w:rPr>
          <w:sz w:val="24"/>
          <w:szCs w:val="22"/>
        </w:rPr>
        <w:t>plan</w:t>
      </w:r>
      <w:r w:rsidRPr="00F60950">
        <w:rPr>
          <w:sz w:val="24"/>
          <w:szCs w:val="22"/>
        </w:rPr>
        <w:t xml:space="preserve"> de gestion et de suivi pour assurer la mise en œuvre effective des mesures d’atténuation et de bonification proposées.</w:t>
      </w:r>
    </w:p>
    <w:p w14:paraId="39C5ECD3" w14:textId="77777777" w:rsidR="00256708" w:rsidRPr="00F60950" w:rsidRDefault="00256708" w:rsidP="00F60950">
      <w:pPr>
        <w:numPr>
          <w:ilvl w:val="0"/>
          <w:numId w:val="29"/>
        </w:numPr>
        <w:spacing w:before="100" w:beforeAutospacing="1" w:after="100" w:afterAutospacing="1" w:line="276" w:lineRule="auto"/>
        <w:jc w:val="both"/>
        <w:rPr>
          <w:sz w:val="24"/>
          <w:szCs w:val="22"/>
        </w:rPr>
      </w:pPr>
      <w:r w:rsidRPr="00F60950">
        <w:rPr>
          <w:rStyle w:val="lev"/>
          <w:rFonts w:eastAsiaTheme="majorEastAsia"/>
          <w:sz w:val="24"/>
          <w:szCs w:val="22"/>
        </w:rPr>
        <w:t>Consultations publiques :</w:t>
      </w:r>
      <w:r w:rsidRPr="00F60950">
        <w:rPr>
          <w:sz w:val="24"/>
          <w:szCs w:val="22"/>
        </w:rPr>
        <w:t xml:space="preserve"> Organisation de rencontres avec les parties prenantes pour recueillir leurs avis, suggestions et préoccupations, assurant ainsi une approche participative et inclusive.</w:t>
      </w:r>
    </w:p>
    <w:p w14:paraId="2F95F5E1" w14:textId="77777777" w:rsidR="0097041C" w:rsidRDefault="0097041C">
      <w:pPr>
        <w:spacing w:after="200" w:line="276" w:lineRule="auto"/>
        <w:rPr>
          <w:spacing w:val="-2"/>
          <w:sz w:val="24"/>
          <w:szCs w:val="24"/>
        </w:rPr>
      </w:pPr>
      <w:r>
        <w:rPr>
          <w:spacing w:val="-2"/>
          <w:sz w:val="24"/>
          <w:szCs w:val="24"/>
        </w:rPr>
        <w:br w:type="page"/>
      </w:r>
    </w:p>
    <w:p w14:paraId="290C5F08" w14:textId="636C2BCB" w:rsidR="00970F33" w:rsidRPr="00B64E92" w:rsidRDefault="00970F33" w:rsidP="00F60950">
      <w:pPr>
        <w:pStyle w:val="Titre10"/>
        <w:numPr>
          <w:ilvl w:val="0"/>
          <w:numId w:val="1"/>
        </w:numPr>
        <w:spacing w:line="276" w:lineRule="auto"/>
        <w:rPr>
          <w:rFonts w:cs="Times New Roman"/>
          <w:b/>
          <w:sz w:val="28"/>
          <w:szCs w:val="24"/>
        </w:rPr>
      </w:pPr>
      <w:bookmarkStart w:id="15" w:name="_Toc175387573"/>
      <w:r w:rsidRPr="00B64E92">
        <w:rPr>
          <w:rFonts w:cs="Times New Roman"/>
          <w:b/>
          <w:sz w:val="28"/>
          <w:szCs w:val="24"/>
        </w:rPr>
        <w:t xml:space="preserve">Cadre politique, légal et </w:t>
      </w:r>
      <w:r w:rsidR="001253F5" w:rsidRPr="00B64E92">
        <w:rPr>
          <w:rFonts w:cs="Times New Roman"/>
          <w:b/>
          <w:sz w:val="28"/>
          <w:szCs w:val="24"/>
        </w:rPr>
        <w:t>institutionnel</w:t>
      </w:r>
      <w:bookmarkEnd w:id="15"/>
    </w:p>
    <w:p w14:paraId="25F26828" w14:textId="77777777" w:rsidR="00820300" w:rsidRPr="00F60950" w:rsidRDefault="00820300" w:rsidP="00F60950">
      <w:pPr>
        <w:spacing w:line="276" w:lineRule="auto"/>
        <w:jc w:val="both"/>
        <w:rPr>
          <w:sz w:val="24"/>
          <w:szCs w:val="24"/>
        </w:rPr>
      </w:pPr>
      <w:r w:rsidRPr="00F60950">
        <w:rPr>
          <w:sz w:val="24"/>
          <w:szCs w:val="24"/>
        </w:rPr>
        <w:t xml:space="preserve">La République Islamique de Mauritanie a élaboré et mis en pratique un cadre politique, un arsenal législatif et un cadre institutionnel qui permet d’orienter et d’encadrer toutes les activités de développement socioéconomique. De plus, la Banque Africaine de Développement, qui finance le projet Awkar, dispose aussi d’un Système de Sauvegarde Opérationnel qui décrit l’engagement de la Banque à promouvoir le développement durable à travers une politique et un ensemble de sauvegardes environnementales et sociales conçues pour appuyer les projets des pays emprunteurs dans le but de mettre fin à l’extrême pauvreté et de promouvoir une prospérité partagée. </w:t>
      </w:r>
    </w:p>
    <w:p w14:paraId="78B66ADA" w14:textId="578A01D8" w:rsidR="00820300" w:rsidRPr="00F60950" w:rsidRDefault="00820300" w:rsidP="00F60950">
      <w:pPr>
        <w:spacing w:before="240" w:line="276" w:lineRule="auto"/>
        <w:jc w:val="both"/>
        <w:rPr>
          <w:sz w:val="24"/>
          <w:szCs w:val="24"/>
        </w:rPr>
      </w:pPr>
      <w:r w:rsidRPr="00F60950">
        <w:rPr>
          <w:sz w:val="24"/>
          <w:szCs w:val="24"/>
        </w:rPr>
        <w:t xml:space="preserve">Ce chapitre décrit le cadre politique, légal et institutionnel dans lequel le projet Awkar sera conduit </w:t>
      </w:r>
      <w:r w:rsidR="00190C38" w:rsidRPr="00F60950">
        <w:rPr>
          <w:sz w:val="24"/>
          <w:szCs w:val="24"/>
        </w:rPr>
        <w:t>de même que cette EIES</w:t>
      </w:r>
      <w:r w:rsidRPr="00F60950">
        <w:rPr>
          <w:sz w:val="24"/>
          <w:szCs w:val="24"/>
        </w:rPr>
        <w:t xml:space="preserve">. Il discute les exigences environnementales et sociales de la Mauritanie et de la </w:t>
      </w:r>
      <w:r w:rsidR="00190C38" w:rsidRPr="00F60950">
        <w:rPr>
          <w:sz w:val="24"/>
          <w:szCs w:val="24"/>
        </w:rPr>
        <w:t xml:space="preserve">BAD, identifie les accords environnementaux internationaux pertinents auxquels la RIM est </w:t>
      </w:r>
      <w:r w:rsidRPr="00F60950">
        <w:rPr>
          <w:sz w:val="24"/>
          <w:szCs w:val="24"/>
        </w:rPr>
        <w:t>partie prenante.</w:t>
      </w:r>
    </w:p>
    <w:p w14:paraId="092E25AF" w14:textId="77777777" w:rsidR="00820300" w:rsidRPr="00F60950" w:rsidRDefault="00820300" w:rsidP="00F60950">
      <w:pPr>
        <w:spacing w:line="276" w:lineRule="auto"/>
        <w:rPr>
          <w:sz w:val="24"/>
          <w:szCs w:val="24"/>
        </w:rPr>
      </w:pPr>
    </w:p>
    <w:p w14:paraId="67509BDB" w14:textId="5E1D2400" w:rsidR="00970F33" w:rsidRPr="00B64E92" w:rsidRDefault="00970F33" w:rsidP="00F60950">
      <w:pPr>
        <w:pStyle w:val="Titre2"/>
        <w:numPr>
          <w:ilvl w:val="1"/>
          <w:numId w:val="1"/>
        </w:numPr>
        <w:spacing w:line="276" w:lineRule="auto"/>
        <w:rPr>
          <w:rFonts w:ascii="Times New Roman" w:hAnsi="Times New Roman" w:cs="Times New Roman"/>
          <w:b/>
          <w:sz w:val="24"/>
          <w:szCs w:val="24"/>
        </w:rPr>
      </w:pPr>
      <w:bookmarkStart w:id="16" w:name="_Toc175387574"/>
      <w:r w:rsidRPr="00B64E92">
        <w:rPr>
          <w:rFonts w:ascii="Times New Roman" w:hAnsi="Times New Roman" w:cs="Times New Roman"/>
          <w:b/>
          <w:sz w:val="24"/>
          <w:szCs w:val="24"/>
        </w:rPr>
        <w:t>Cadre politique</w:t>
      </w:r>
      <w:bookmarkEnd w:id="16"/>
    </w:p>
    <w:p w14:paraId="6DE9F7C2" w14:textId="22427495" w:rsidR="00190C38" w:rsidRPr="00F60950" w:rsidRDefault="00190C38" w:rsidP="00F60950">
      <w:pPr>
        <w:spacing w:line="276" w:lineRule="auto"/>
        <w:jc w:val="both"/>
        <w:rPr>
          <w:sz w:val="24"/>
          <w:szCs w:val="24"/>
        </w:rPr>
      </w:pPr>
      <w:r w:rsidRPr="00F60950">
        <w:rPr>
          <w:sz w:val="24"/>
          <w:szCs w:val="24"/>
        </w:rPr>
        <w:t>La politique environnementale et sociale de la RIM est orientée de manière à s’inscrire dans l’optique de Développement Durable. En effet, depuis 2017, cette politique est édictée par la Stratégie Nationale de l’Environnement et de Développement Durable (SNEDD) et de son plan d’action PNEDD (2017-2021), étroitement articulés entre eux.</w:t>
      </w:r>
    </w:p>
    <w:p w14:paraId="08E740DC" w14:textId="77777777" w:rsidR="00190C38" w:rsidRPr="00F60950" w:rsidRDefault="00190C38" w:rsidP="00F60950">
      <w:pPr>
        <w:spacing w:line="276" w:lineRule="auto"/>
        <w:jc w:val="both"/>
        <w:rPr>
          <w:sz w:val="24"/>
          <w:szCs w:val="24"/>
        </w:rPr>
      </w:pPr>
      <w:r w:rsidRPr="00F60950">
        <w:rPr>
          <w:sz w:val="24"/>
          <w:szCs w:val="24"/>
        </w:rPr>
        <w:t>La SNEDD fournit un cadre conceptuel tandis que le PANE constitue le plan opérationnel pour la mise en œuvre de la SNDD. Il énonce les axes prioritaires définis sous forme d’objectifs opérationnels, d’activités principales, de mécanismes et de délais de mise en œuvre à un horizon de 5 ans.</w:t>
      </w:r>
    </w:p>
    <w:p w14:paraId="3C89FB56" w14:textId="77777777" w:rsidR="00190C38" w:rsidRPr="00F60950" w:rsidRDefault="00190C38" w:rsidP="00F60950">
      <w:pPr>
        <w:spacing w:before="240" w:line="276" w:lineRule="auto"/>
        <w:jc w:val="both"/>
        <w:rPr>
          <w:sz w:val="24"/>
          <w:szCs w:val="24"/>
        </w:rPr>
      </w:pPr>
      <w:r w:rsidRPr="00F60950">
        <w:rPr>
          <w:sz w:val="24"/>
          <w:szCs w:val="24"/>
        </w:rPr>
        <w:t>Ces deux outils de gestion ont été approuvés en 2006 et, sont en accord avec le Cadre Stratégique de Lutte contre la Pauvreté (CSLP 2011-2016), ainsi que les objectifs de la Stratégie Nationale de Croissance accélérée et de prospérité partagée (SCAPP 2016-2030).</w:t>
      </w:r>
    </w:p>
    <w:p w14:paraId="7F46FBA7" w14:textId="5ABE3A54" w:rsidR="0097041C" w:rsidRPr="00F60950" w:rsidRDefault="00190C38" w:rsidP="00F60950">
      <w:pPr>
        <w:spacing w:before="240" w:line="276" w:lineRule="auto"/>
        <w:jc w:val="both"/>
        <w:rPr>
          <w:sz w:val="24"/>
          <w:szCs w:val="24"/>
        </w:rPr>
      </w:pPr>
      <w:r w:rsidRPr="00F60950">
        <w:rPr>
          <w:sz w:val="24"/>
          <w:szCs w:val="24"/>
        </w:rPr>
        <w:t>Le projet Awkar se fera dans le respect des éléments stratégiques et orientations de ces différentes stratégies. Il doit également, être mis en œuvre dans le respect de l’environnement et des ressources naturelles, afin de préserver le cadre de vie des populations au niveau des localités ciblées, et des services écosystémiques.</w:t>
      </w:r>
    </w:p>
    <w:p w14:paraId="4554C00D" w14:textId="3C224E92" w:rsidR="00CF4938" w:rsidRPr="00F60950" w:rsidRDefault="00190C38" w:rsidP="00F60950">
      <w:pPr>
        <w:pStyle w:val="Titre3"/>
        <w:numPr>
          <w:ilvl w:val="2"/>
          <w:numId w:val="1"/>
        </w:numPr>
        <w:spacing w:line="276" w:lineRule="auto"/>
        <w:ind w:left="851"/>
        <w:rPr>
          <w:rFonts w:ascii="Times New Roman" w:hAnsi="Times New Roman" w:cs="Times New Roman"/>
          <w:b/>
          <w:spacing w:val="6"/>
        </w:rPr>
      </w:pPr>
      <w:r w:rsidRPr="00F60950">
        <w:rPr>
          <w:rFonts w:ascii="Times New Roman" w:hAnsi="Times New Roman" w:cs="Times New Roman"/>
          <w:b/>
        </w:rPr>
        <w:t>La</w:t>
      </w:r>
      <w:r w:rsidRPr="00F60950">
        <w:rPr>
          <w:rFonts w:ascii="Times New Roman" w:hAnsi="Times New Roman" w:cs="Times New Roman"/>
          <w:b/>
          <w:spacing w:val="2"/>
        </w:rPr>
        <w:t xml:space="preserve"> </w:t>
      </w:r>
      <w:r w:rsidRPr="00F60950">
        <w:rPr>
          <w:rFonts w:ascii="Times New Roman" w:hAnsi="Times New Roman" w:cs="Times New Roman"/>
          <w:b/>
          <w:spacing w:val="-1"/>
        </w:rPr>
        <w:t>S</w:t>
      </w:r>
      <w:r w:rsidRPr="00F60950">
        <w:rPr>
          <w:rFonts w:ascii="Times New Roman" w:hAnsi="Times New Roman" w:cs="Times New Roman"/>
          <w:b/>
          <w:spacing w:val="1"/>
        </w:rPr>
        <w:t>t</w:t>
      </w:r>
      <w:r w:rsidRPr="00F60950">
        <w:rPr>
          <w:rFonts w:ascii="Times New Roman" w:hAnsi="Times New Roman" w:cs="Times New Roman"/>
          <w:b/>
          <w:spacing w:val="2"/>
        </w:rPr>
        <w:t>r</w:t>
      </w:r>
      <w:r w:rsidRPr="00F60950">
        <w:rPr>
          <w:rFonts w:ascii="Times New Roman" w:hAnsi="Times New Roman" w:cs="Times New Roman"/>
          <w:b/>
        </w:rPr>
        <w:t>até</w:t>
      </w:r>
      <w:r w:rsidRPr="00F60950">
        <w:rPr>
          <w:rFonts w:ascii="Times New Roman" w:hAnsi="Times New Roman" w:cs="Times New Roman"/>
          <w:b/>
          <w:spacing w:val="1"/>
        </w:rPr>
        <w:t>g</w:t>
      </w:r>
      <w:r w:rsidRPr="00F60950">
        <w:rPr>
          <w:rFonts w:ascii="Times New Roman" w:hAnsi="Times New Roman" w:cs="Times New Roman"/>
          <w:b/>
        </w:rPr>
        <w:t>ie</w:t>
      </w:r>
      <w:r w:rsidRPr="00F60950">
        <w:rPr>
          <w:rFonts w:ascii="Times New Roman" w:hAnsi="Times New Roman" w:cs="Times New Roman"/>
          <w:b/>
          <w:spacing w:val="-3"/>
        </w:rPr>
        <w:t xml:space="preserve"> </w:t>
      </w:r>
      <w:r w:rsidRPr="00F60950">
        <w:rPr>
          <w:rFonts w:ascii="Times New Roman" w:hAnsi="Times New Roman" w:cs="Times New Roman"/>
          <w:b/>
        </w:rPr>
        <w:t>Natio</w:t>
      </w:r>
      <w:r w:rsidRPr="00F60950">
        <w:rPr>
          <w:rFonts w:ascii="Times New Roman" w:hAnsi="Times New Roman" w:cs="Times New Roman"/>
          <w:b/>
          <w:spacing w:val="1"/>
        </w:rPr>
        <w:t>n</w:t>
      </w:r>
      <w:r w:rsidRPr="00F60950">
        <w:rPr>
          <w:rFonts w:ascii="Times New Roman" w:hAnsi="Times New Roman" w:cs="Times New Roman"/>
          <w:b/>
        </w:rPr>
        <w:t>a</w:t>
      </w:r>
      <w:r w:rsidRPr="00F60950">
        <w:rPr>
          <w:rFonts w:ascii="Times New Roman" w:hAnsi="Times New Roman" w:cs="Times New Roman"/>
          <w:b/>
          <w:spacing w:val="2"/>
        </w:rPr>
        <w:t>l</w:t>
      </w:r>
      <w:r w:rsidRPr="00F60950">
        <w:rPr>
          <w:rFonts w:ascii="Times New Roman" w:hAnsi="Times New Roman" w:cs="Times New Roman"/>
          <w:b/>
        </w:rPr>
        <w:t>e</w:t>
      </w:r>
      <w:r w:rsidRPr="00F60950">
        <w:rPr>
          <w:rFonts w:ascii="Times New Roman" w:hAnsi="Times New Roman" w:cs="Times New Roman"/>
          <w:b/>
          <w:spacing w:val="-5"/>
        </w:rPr>
        <w:t xml:space="preserve"> </w:t>
      </w:r>
      <w:r w:rsidRPr="00F60950">
        <w:rPr>
          <w:rFonts w:ascii="Times New Roman" w:hAnsi="Times New Roman" w:cs="Times New Roman"/>
          <w:b/>
        </w:rPr>
        <w:t>de</w:t>
      </w:r>
      <w:r w:rsidRPr="00F60950">
        <w:rPr>
          <w:rFonts w:ascii="Times New Roman" w:hAnsi="Times New Roman" w:cs="Times New Roman"/>
          <w:b/>
          <w:spacing w:val="4"/>
        </w:rPr>
        <w:t xml:space="preserve"> </w:t>
      </w:r>
      <w:r w:rsidRPr="00F60950">
        <w:rPr>
          <w:rFonts w:ascii="Times New Roman" w:hAnsi="Times New Roman" w:cs="Times New Roman"/>
          <w:b/>
        </w:rPr>
        <w:t>Croi</w:t>
      </w:r>
      <w:r w:rsidRPr="00F60950">
        <w:rPr>
          <w:rFonts w:ascii="Times New Roman" w:hAnsi="Times New Roman" w:cs="Times New Roman"/>
          <w:b/>
          <w:spacing w:val="2"/>
        </w:rPr>
        <w:t>s</w:t>
      </w:r>
      <w:r w:rsidRPr="00F60950">
        <w:rPr>
          <w:rFonts w:ascii="Times New Roman" w:hAnsi="Times New Roman" w:cs="Times New Roman"/>
          <w:b/>
        </w:rPr>
        <w:t>s</w:t>
      </w:r>
      <w:r w:rsidRPr="00F60950">
        <w:rPr>
          <w:rFonts w:ascii="Times New Roman" w:hAnsi="Times New Roman" w:cs="Times New Roman"/>
          <w:b/>
          <w:spacing w:val="-1"/>
        </w:rPr>
        <w:t>a</w:t>
      </w:r>
      <w:r w:rsidRPr="00F60950">
        <w:rPr>
          <w:rFonts w:ascii="Times New Roman" w:hAnsi="Times New Roman" w:cs="Times New Roman"/>
          <w:b/>
        </w:rPr>
        <w:t>n</w:t>
      </w:r>
      <w:r w:rsidRPr="00F60950">
        <w:rPr>
          <w:rFonts w:ascii="Times New Roman" w:hAnsi="Times New Roman" w:cs="Times New Roman"/>
          <w:b/>
          <w:spacing w:val="2"/>
        </w:rPr>
        <w:t>c</w:t>
      </w:r>
      <w:r w:rsidRPr="00F60950">
        <w:rPr>
          <w:rFonts w:ascii="Times New Roman" w:hAnsi="Times New Roman" w:cs="Times New Roman"/>
          <w:b/>
        </w:rPr>
        <w:t>e</w:t>
      </w:r>
      <w:r w:rsidRPr="00F60950">
        <w:rPr>
          <w:rFonts w:ascii="Times New Roman" w:hAnsi="Times New Roman" w:cs="Times New Roman"/>
          <w:b/>
          <w:spacing w:val="-7"/>
        </w:rPr>
        <w:t xml:space="preserve"> </w:t>
      </w:r>
      <w:r w:rsidRPr="00F60950">
        <w:rPr>
          <w:rFonts w:ascii="Times New Roman" w:hAnsi="Times New Roman" w:cs="Times New Roman"/>
          <w:b/>
          <w:spacing w:val="2"/>
        </w:rPr>
        <w:t>A</w:t>
      </w:r>
      <w:r w:rsidRPr="00F60950">
        <w:rPr>
          <w:rFonts w:ascii="Times New Roman" w:hAnsi="Times New Roman" w:cs="Times New Roman"/>
          <w:b/>
        </w:rPr>
        <w:t>c</w:t>
      </w:r>
      <w:r w:rsidRPr="00F60950">
        <w:rPr>
          <w:rFonts w:ascii="Times New Roman" w:hAnsi="Times New Roman" w:cs="Times New Roman"/>
          <w:b/>
          <w:spacing w:val="-1"/>
        </w:rPr>
        <w:t>c</w:t>
      </w:r>
      <w:r w:rsidRPr="00F60950">
        <w:rPr>
          <w:rFonts w:ascii="Times New Roman" w:hAnsi="Times New Roman" w:cs="Times New Roman"/>
          <w:b/>
        </w:rPr>
        <w:t>é</w:t>
      </w:r>
      <w:r w:rsidRPr="00F60950">
        <w:rPr>
          <w:rFonts w:ascii="Times New Roman" w:hAnsi="Times New Roman" w:cs="Times New Roman"/>
          <w:b/>
          <w:spacing w:val="2"/>
        </w:rPr>
        <w:t>l</w:t>
      </w:r>
      <w:r w:rsidRPr="00F60950">
        <w:rPr>
          <w:rFonts w:ascii="Times New Roman" w:hAnsi="Times New Roman" w:cs="Times New Roman"/>
          <w:b/>
        </w:rPr>
        <w:t>é</w:t>
      </w:r>
      <w:r w:rsidRPr="00F60950">
        <w:rPr>
          <w:rFonts w:ascii="Times New Roman" w:hAnsi="Times New Roman" w:cs="Times New Roman"/>
          <w:b/>
          <w:spacing w:val="-1"/>
        </w:rPr>
        <w:t>r</w:t>
      </w:r>
      <w:r w:rsidRPr="00F60950">
        <w:rPr>
          <w:rFonts w:ascii="Times New Roman" w:hAnsi="Times New Roman" w:cs="Times New Roman"/>
          <w:b/>
          <w:spacing w:val="2"/>
        </w:rPr>
        <w:t>é</w:t>
      </w:r>
      <w:r w:rsidRPr="00F60950">
        <w:rPr>
          <w:rFonts w:ascii="Times New Roman" w:hAnsi="Times New Roman" w:cs="Times New Roman"/>
          <w:b/>
        </w:rPr>
        <w:t>e</w:t>
      </w:r>
      <w:r w:rsidRPr="00F60950">
        <w:rPr>
          <w:rFonts w:ascii="Times New Roman" w:hAnsi="Times New Roman" w:cs="Times New Roman"/>
          <w:b/>
          <w:spacing w:val="-3"/>
        </w:rPr>
        <w:t xml:space="preserve"> </w:t>
      </w:r>
      <w:r w:rsidRPr="00F60950">
        <w:rPr>
          <w:rFonts w:ascii="Times New Roman" w:hAnsi="Times New Roman" w:cs="Times New Roman"/>
          <w:b/>
        </w:rPr>
        <w:t>et</w:t>
      </w:r>
      <w:r w:rsidRPr="00F60950">
        <w:rPr>
          <w:rFonts w:ascii="Times New Roman" w:hAnsi="Times New Roman" w:cs="Times New Roman"/>
          <w:b/>
          <w:spacing w:val="5"/>
        </w:rPr>
        <w:t xml:space="preserve"> </w:t>
      </w:r>
      <w:r w:rsidRPr="00F60950">
        <w:rPr>
          <w:rFonts w:ascii="Times New Roman" w:hAnsi="Times New Roman" w:cs="Times New Roman"/>
          <w:b/>
        </w:rPr>
        <w:t>de</w:t>
      </w:r>
      <w:r w:rsidRPr="00F60950">
        <w:rPr>
          <w:rFonts w:ascii="Times New Roman" w:hAnsi="Times New Roman" w:cs="Times New Roman"/>
          <w:b/>
          <w:spacing w:val="2"/>
        </w:rPr>
        <w:t xml:space="preserve"> </w:t>
      </w:r>
      <w:r w:rsidRPr="00F60950">
        <w:rPr>
          <w:rFonts w:ascii="Times New Roman" w:hAnsi="Times New Roman" w:cs="Times New Roman"/>
          <w:b/>
          <w:spacing w:val="1"/>
        </w:rPr>
        <w:t>P</w:t>
      </w:r>
      <w:r w:rsidRPr="00F60950">
        <w:rPr>
          <w:rFonts w:ascii="Times New Roman" w:hAnsi="Times New Roman" w:cs="Times New Roman"/>
          <w:b/>
          <w:spacing w:val="-1"/>
        </w:rPr>
        <w:t>r</w:t>
      </w:r>
      <w:r w:rsidRPr="00F60950">
        <w:rPr>
          <w:rFonts w:ascii="Times New Roman" w:hAnsi="Times New Roman" w:cs="Times New Roman"/>
          <w:b/>
        </w:rPr>
        <w:t>osp</w:t>
      </w:r>
      <w:r w:rsidRPr="00F60950">
        <w:rPr>
          <w:rFonts w:ascii="Times New Roman" w:hAnsi="Times New Roman" w:cs="Times New Roman"/>
          <w:b/>
          <w:spacing w:val="2"/>
        </w:rPr>
        <w:t>é</w:t>
      </w:r>
      <w:r w:rsidRPr="00F60950">
        <w:rPr>
          <w:rFonts w:ascii="Times New Roman" w:hAnsi="Times New Roman" w:cs="Times New Roman"/>
          <w:b/>
          <w:spacing w:val="-1"/>
        </w:rPr>
        <w:t>r</w:t>
      </w:r>
      <w:r w:rsidRPr="00F60950">
        <w:rPr>
          <w:rFonts w:ascii="Times New Roman" w:hAnsi="Times New Roman" w:cs="Times New Roman"/>
          <w:b/>
        </w:rPr>
        <w:t>ité</w:t>
      </w:r>
      <w:r w:rsidRPr="00F60950">
        <w:rPr>
          <w:rFonts w:ascii="Times New Roman" w:hAnsi="Times New Roman" w:cs="Times New Roman"/>
          <w:b/>
          <w:spacing w:val="-4"/>
        </w:rPr>
        <w:t xml:space="preserve"> </w:t>
      </w:r>
      <w:r w:rsidRPr="00F60950">
        <w:rPr>
          <w:rFonts w:ascii="Times New Roman" w:hAnsi="Times New Roman" w:cs="Times New Roman"/>
          <w:b/>
          <w:spacing w:val="-1"/>
        </w:rPr>
        <w:t>P</w:t>
      </w:r>
      <w:r w:rsidRPr="00F60950">
        <w:rPr>
          <w:rFonts w:ascii="Times New Roman" w:hAnsi="Times New Roman" w:cs="Times New Roman"/>
          <w:b/>
        </w:rPr>
        <w:t>a</w:t>
      </w:r>
      <w:r w:rsidRPr="00F60950">
        <w:rPr>
          <w:rFonts w:ascii="Times New Roman" w:hAnsi="Times New Roman" w:cs="Times New Roman"/>
          <w:b/>
          <w:spacing w:val="-1"/>
        </w:rPr>
        <w:t>r</w:t>
      </w:r>
      <w:r w:rsidRPr="00F60950">
        <w:rPr>
          <w:rFonts w:ascii="Times New Roman" w:hAnsi="Times New Roman" w:cs="Times New Roman"/>
          <w:b/>
          <w:spacing w:val="3"/>
        </w:rPr>
        <w:t>t</w:t>
      </w:r>
      <w:r w:rsidRPr="00F60950">
        <w:rPr>
          <w:rFonts w:ascii="Times New Roman" w:hAnsi="Times New Roman" w:cs="Times New Roman"/>
          <w:b/>
        </w:rPr>
        <w:t>agée</w:t>
      </w:r>
      <w:r w:rsidRPr="00F60950">
        <w:rPr>
          <w:rFonts w:ascii="Times New Roman" w:hAnsi="Times New Roman" w:cs="Times New Roman"/>
          <w:b/>
          <w:spacing w:val="8"/>
        </w:rPr>
        <w:t xml:space="preserve"> </w:t>
      </w:r>
      <w:r w:rsidRPr="00F60950">
        <w:rPr>
          <w:rFonts w:ascii="Times New Roman" w:hAnsi="Times New Roman" w:cs="Times New Roman"/>
          <w:b/>
        </w:rPr>
        <w:t>:</w:t>
      </w:r>
      <w:r w:rsidRPr="00F60950">
        <w:rPr>
          <w:rFonts w:ascii="Times New Roman" w:hAnsi="Times New Roman" w:cs="Times New Roman"/>
          <w:b/>
          <w:spacing w:val="6"/>
        </w:rPr>
        <w:t xml:space="preserve"> </w:t>
      </w:r>
      <w:r w:rsidRPr="00F60950">
        <w:rPr>
          <w:rFonts w:ascii="Times New Roman" w:hAnsi="Times New Roman" w:cs="Times New Roman"/>
          <w:b/>
        </w:rPr>
        <w:t>2</w:t>
      </w:r>
      <w:r w:rsidRPr="00F60950">
        <w:rPr>
          <w:rFonts w:ascii="Times New Roman" w:hAnsi="Times New Roman" w:cs="Times New Roman"/>
          <w:b/>
          <w:spacing w:val="-1"/>
        </w:rPr>
        <w:t>0</w:t>
      </w:r>
      <w:r w:rsidRPr="00F60950">
        <w:rPr>
          <w:rFonts w:ascii="Times New Roman" w:hAnsi="Times New Roman" w:cs="Times New Roman"/>
          <w:b/>
        </w:rPr>
        <w:t>16</w:t>
      </w:r>
      <w:r w:rsidRPr="00F60950">
        <w:rPr>
          <w:rFonts w:ascii="Times New Roman" w:hAnsi="Times New Roman" w:cs="Times New Roman"/>
          <w:b/>
          <w:spacing w:val="4"/>
        </w:rPr>
        <w:t>-</w:t>
      </w:r>
      <w:r w:rsidRPr="00F60950">
        <w:rPr>
          <w:rFonts w:ascii="Times New Roman" w:hAnsi="Times New Roman" w:cs="Times New Roman"/>
          <w:b/>
        </w:rPr>
        <w:t>2</w:t>
      </w:r>
      <w:r w:rsidRPr="00F60950">
        <w:rPr>
          <w:rFonts w:ascii="Times New Roman" w:hAnsi="Times New Roman" w:cs="Times New Roman"/>
          <w:b/>
          <w:spacing w:val="-1"/>
        </w:rPr>
        <w:t>0</w:t>
      </w:r>
      <w:r w:rsidRPr="00F60950">
        <w:rPr>
          <w:rFonts w:ascii="Times New Roman" w:hAnsi="Times New Roman" w:cs="Times New Roman"/>
          <w:b/>
          <w:spacing w:val="2"/>
        </w:rPr>
        <w:t>3</w:t>
      </w:r>
      <w:r w:rsidRPr="00F60950">
        <w:rPr>
          <w:rFonts w:ascii="Times New Roman" w:hAnsi="Times New Roman" w:cs="Times New Roman"/>
          <w:b/>
        </w:rPr>
        <w:t>0</w:t>
      </w:r>
    </w:p>
    <w:p w14:paraId="4ACEA15E" w14:textId="08AF3A1B" w:rsidR="00190C38" w:rsidRPr="00F60950" w:rsidRDefault="008D3DC6" w:rsidP="00F60950">
      <w:pPr>
        <w:widowControl w:val="0"/>
        <w:autoSpaceDE w:val="0"/>
        <w:autoSpaceDN w:val="0"/>
        <w:adjustRightInd w:val="0"/>
        <w:spacing w:before="240" w:line="276" w:lineRule="auto"/>
        <w:jc w:val="both"/>
        <w:rPr>
          <w:color w:val="000000"/>
          <w:sz w:val="24"/>
          <w:szCs w:val="24"/>
        </w:rPr>
      </w:pPr>
      <w:r w:rsidRPr="00F60950">
        <w:rPr>
          <w:color w:val="000000"/>
          <w:sz w:val="24"/>
          <w:szCs w:val="24"/>
        </w:rPr>
        <w:t>C’</w:t>
      </w:r>
      <w:r w:rsidR="00190C38" w:rsidRPr="00F60950">
        <w:rPr>
          <w:color w:val="000000"/>
          <w:sz w:val="24"/>
          <w:szCs w:val="24"/>
        </w:rPr>
        <w:t>e</w:t>
      </w:r>
      <w:r w:rsidR="00190C38" w:rsidRPr="00F60950">
        <w:rPr>
          <w:color w:val="000000"/>
          <w:spacing w:val="1"/>
          <w:sz w:val="24"/>
          <w:szCs w:val="24"/>
        </w:rPr>
        <w:t>s</w:t>
      </w:r>
      <w:r w:rsidR="00190C38" w:rsidRPr="00F60950">
        <w:rPr>
          <w:color w:val="000000"/>
          <w:sz w:val="24"/>
          <w:szCs w:val="24"/>
        </w:rPr>
        <w:t>t un</w:t>
      </w:r>
      <w:r w:rsidR="00190C38" w:rsidRPr="00F60950">
        <w:rPr>
          <w:color w:val="000000"/>
          <w:spacing w:val="9"/>
          <w:sz w:val="24"/>
          <w:szCs w:val="24"/>
        </w:rPr>
        <w:t xml:space="preserve"> </w:t>
      </w:r>
      <w:r w:rsidR="00190C38" w:rsidRPr="00F60950">
        <w:rPr>
          <w:color w:val="000000"/>
          <w:spacing w:val="2"/>
          <w:sz w:val="24"/>
          <w:szCs w:val="24"/>
        </w:rPr>
        <w:t>d</w:t>
      </w:r>
      <w:r w:rsidR="00190C38" w:rsidRPr="00F60950">
        <w:rPr>
          <w:color w:val="000000"/>
          <w:sz w:val="24"/>
          <w:szCs w:val="24"/>
        </w:rPr>
        <w:t>o</w:t>
      </w:r>
      <w:r w:rsidR="00190C38" w:rsidRPr="00F60950">
        <w:rPr>
          <w:color w:val="000000"/>
          <w:spacing w:val="1"/>
          <w:sz w:val="24"/>
          <w:szCs w:val="24"/>
        </w:rPr>
        <w:t>c</w:t>
      </w:r>
      <w:r w:rsidR="00190C38" w:rsidRPr="00F60950">
        <w:rPr>
          <w:color w:val="000000"/>
          <w:sz w:val="24"/>
          <w:szCs w:val="24"/>
        </w:rPr>
        <w:t>u</w:t>
      </w:r>
      <w:r w:rsidR="00190C38" w:rsidRPr="00F60950">
        <w:rPr>
          <w:color w:val="000000"/>
          <w:spacing w:val="2"/>
          <w:sz w:val="24"/>
          <w:szCs w:val="24"/>
        </w:rPr>
        <w:t>m</w:t>
      </w:r>
      <w:r w:rsidR="00190C38" w:rsidRPr="00F60950">
        <w:rPr>
          <w:color w:val="000000"/>
          <w:sz w:val="24"/>
          <w:szCs w:val="24"/>
        </w:rPr>
        <w:t>e</w:t>
      </w:r>
      <w:r w:rsidR="00190C38" w:rsidRPr="00F60950">
        <w:rPr>
          <w:color w:val="000000"/>
          <w:spacing w:val="-1"/>
          <w:sz w:val="24"/>
          <w:szCs w:val="24"/>
        </w:rPr>
        <w:t>n</w:t>
      </w:r>
      <w:r w:rsidR="00190C38" w:rsidRPr="00F60950">
        <w:rPr>
          <w:color w:val="000000"/>
          <w:sz w:val="24"/>
          <w:szCs w:val="24"/>
        </w:rPr>
        <w:t>t</w:t>
      </w:r>
      <w:r w:rsidR="00190C38" w:rsidRPr="00F60950">
        <w:rPr>
          <w:color w:val="000000"/>
          <w:spacing w:val="5"/>
          <w:sz w:val="24"/>
          <w:szCs w:val="24"/>
        </w:rPr>
        <w:t xml:space="preserve"> </w:t>
      </w:r>
      <w:r w:rsidR="00190C38" w:rsidRPr="00F60950">
        <w:rPr>
          <w:color w:val="000000"/>
          <w:sz w:val="24"/>
          <w:szCs w:val="24"/>
        </w:rPr>
        <w:t>n</w:t>
      </w:r>
      <w:r w:rsidR="00190C38" w:rsidRPr="00F60950">
        <w:rPr>
          <w:color w:val="000000"/>
          <w:spacing w:val="-1"/>
          <w:sz w:val="24"/>
          <w:szCs w:val="24"/>
        </w:rPr>
        <w:t>a</w:t>
      </w:r>
      <w:r w:rsidR="00190C38" w:rsidRPr="00F60950">
        <w:rPr>
          <w:color w:val="000000"/>
          <w:spacing w:val="2"/>
          <w:sz w:val="24"/>
          <w:szCs w:val="24"/>
        </w:rPr>
        <w:t>t</w:t>
      </w:r>
      <w:r w:rsidR="00190C38" w:rsidRPr="00F60950">
        <w:rPr>
          <w:color w:val="000000"/>
          <w:spacing w:val="-1"/>
          <w:sz w:val="24"/>
          <w:szCs w:val="24"/>
        </w:rPr>
        <w:t>i</w:t>
      </w:r>
      <w:r w:rsidR="00190C38" w:rsidRPr="00F60950">
        <w:rPr>
          <w:color w:val="000000"/>
          <w:spacing w:val="2"/>
          <w:sz w:val="24"/>
          <w:szCs w:val="24"/>
        </w:rPr>
        <w:t>o</w:t>
      </w:r>
      <w:r w:rsidR="00190C38" w:rsidRPr="00F60950">
        <w:rPr>
          <w:color w:val="000000"/>
          <w:sz w:val="24"/>
          <w:szCs w:val="24"/>
        </w:rPr>
        <w:t>n</w:t>
      </w:r>
      <w:r w:rsidR="00190C38" w:rsidRPr="00F60950">
        <w:rPr>
          <w:color w:val="000000"/>
          <w:spacing w:val="1"/>
          <w:sz w:val="24"/>
          <w:szCs w:val="24"/>
        </w:rPr>
        <w:t>a</w:t>
      </w:r>
      <w:r w:rsidR="00190C38" w:rsidRPr="00F60950">
        <w:rPr>
          <w:color w:val="000000"/>
          <w:sz w:val="24"/>
          <w:szCs w:val="24"/>
        </w:rPr>
        <w:t>l</w:t>
      </w:r>
      <w:r w:rsidR="00190C38" w:rsidRPr="00F60950">
        <w:rPr>
          <w:color w:val="000000"/>
          <w:spacing w:val="4"/>
          <w:sz w:val="24"/>
          <w:szCs w:val="24"/>
        </w:rPr>
        <w:t xml:space="preserve"> </w:t>
      </w:r>
      <w:r w:rsidR="00190C38" w:rsidRPr="00F60950">
        <w:rPr>
          <w:color w:val="000000"/>
          <w:spacing w:val="2"/>
          <w:sz w:val="24"/>
          <w:szCs w:val="24"/>
        </w:rPr>
        <w:t>d</w:t>
      </w:r>
      <w:r w:rsidR="00190C38" w:rsidRPr="00F60950">
        <w:rPr>
          <w:color w:val="000000"/>
          <w:sz w:val="24"/>
          <w:szCs w:val="24"/>
        </w:rPr>
        <w:t>e</w:t>
      </w:r>
      <w:r w:rsidR="00190C38" w:rsidRPr="00F60950">
        <w:rPr>
          <w:color w:val="000000"/>
          <w:spacing w:val="10"/>
          <w:sz w:val="24"/>
          <w:szCs w:val="24"/>
        </w:rPr>
        <w:t xml:space="preserve"> </w:t>
      </w:r>
      <w:r w:rsidR="00190C38" w:rsidRPr="00F60950">
        <w:rPr>
          <w:color w:val="000000"/>
          <w:spacing w:val="1"/>
          <w:sz w:val="24"/>
          <w:szCs w:val="24"/>
        </w:rPr>
        <w:t>r</w:t>
      </w:r>
      <w:r w:rsidR="00190C38" w:rsidRPr="00F60950">
        <w:rPr>
          <w:color w:val="000000"/>
          <w:sz w:val="24"/>
          <w:szCs w:val="24"/>
        </w:rPr>
        <w:t>éf</w:t>
      </w:r>
      <w:r w:rsidR="00190C38" w:rsidRPr="00F60950">
        <w:rPr>
          <w:color w:val="000000"/>
          <w:spacing w:val="-1"/>
          <w:sz w:val="24"/>
          <w:szCs w:val="24"/>
        </w:rPr>
        <w:t>é</w:t>
      </w:r>
      <w:r w:rsidR="00190C38" w:rsidRPr="00F60950">
        <w:rPr>
          <w:color w:val="000000"/>
          <w:spacing w:val="1"/>
          <w:sz w:val="24"/>
          <w:szCs w:val="24"/>
        </w:rPr>
        <w:t>r</w:t>
      </w:r>
      <w:r w:rsidR="00190C38" w:rsidRPr="00F60950">
        <w:rPr>
          <w:color w:val="000000"/>
          <w:spacing w:val="2"/>
          <w:sz w:val="24"/>
          <w:szCs w:val="24"/>
        </w:rPr>
        <w:t>e</w:t>
      </w:r>
      <w:r w:rsidR="00190C38" w:rsidRPr="00F60950">
        <w:rPr>
          <w:color w:val="000000"/>
          <w:sz w:val="24"/>
          <w:szCs w:val="24"/>
        </w:rPr>
        <w:t>n</w:t>
      </w:r>
      <w:r w:rsidR="00190C38" w:rsidRPr="00F60950">
        <w:rPr>
          <w:color w:val="000000"/>
          <w:spacing w:val="1"/>
          <w:sz w:val="24"/>
          <w:szCs w:val="24"/>
        </w:rPr>
        <w:t>c</w:t>
      </w:r>
      <w:r w:rsidR="00190C38" w:rsidRPr="00F60950">
        <w:rPr>
          <w:color w:val="000000"/>
          <w:sz w:val="24"/>
          <w:szCs w:val="24"/>
        </w:rPr>
        <w:t>e</w:t>
      </w:r>
      <w:r w:rsidR="00190C38" w:rsidRPr="00F60950">
        <w:rPr>
          <w:color w:val="000000"/>
          <w:spacing w:val="5"/>
          <w:sz w:val="24"/>
          <w:szCs w:val="24"/>
        </w:rPr>
        <w:t xml:space="preserve"> </w:t>
      </w:r>
      <w:r w:rsidR="00190C38" w:rsidRPr="00F60950">
        <w:rPr>
          <w:color w:val="000000"/>
          <w:sz w:val="24"/>
          <w:szCs w:val="24"/>
        </w:rPr>
        <w:t>et</w:t>
      </w:r>
      <w:r w:rsidR="00190C38" w:rsidRPr="00F60950">
        <w:rPr>
          <w:color w:val="000000"/>
          <w:spacing w:val="12"/>
          <w:sz w:val="24"/>
          <w:szCs w:val="24"/>
        </w:rPr>
        <w:t xml:space="preserve"> </w:t>
      </w:r>
      <w:r w:rsidR="00190C38" w:rsidRPr="00F60950">
        <w:rPr>
          <w:color w:val="000000"/>
          <w:sz w:val="24"/>
          <w:szCs w:val="24"/>
        </w:rPr>
        <w:t>d</w:t>
      </w:r>
      <w:r w:rsidR="00190C38" w:rsidRPr="00F60950">
        <w:rPr>
          <w:color w:val="000000"/>
          <w:spacing w:val="-1"/>
          <w:sz w:val="24"/>
          <w:szCs w:val="24"/>
        </w:rPr>
        <w:t>’</w:t>
      </w:r>
      <w:r w:rsidR="00190C38" w:rsidRPr="00F60950">
        <w:rPr>
          <w:color w:val="000000"/>
          <w:sz w:val="24"/>
          <w:szCs w:val="24"/>
        </w:rPr>
        <w:t>o</w:t>
      </w:r>
      <w:r w:rsidR="00190C38" w:rsidRPr="00F60950">
        <w:rPr>
          <w:color w:val="000000"/>
          <w:spacing w:val="3"/>
          <w:sz w:val="24"/>
          <w:szCs w:val="24"/>
        </w:rPr>
        <w:t>r</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1"/>
          <w:sz w:val="24"/>
          <w:szCs w:val="24"/>
        </w:rPr>
        <w:t>n</w:t>
      </w:r>
      <w:r w:rsidR="00190C38" w:rsidRPr="00F60950">
        <w:rPr>
          <w:color w:val="000000"/>
          <w:sz w:val="24"/>
          <w:szCs w:val="24"/>
        </w:rPr>
        <w:t>ta</w:t>
      </w:r>
      <w:r w:rsidR="00190C38" w:rsidRPr="00F60950">
        <w:rPr>
          <w:color w:val="000000"/>
          <w:spacing w:val="1"/>
          <w:sz w:val="24"/>
          <w:szCs w:val="24"/>
        </w:rPr>
        <w:t>ti</w:t>
      </w:r>
      <w:r w:rsidR="00190C38" w:rsidRPr="00F60950">
        <w:rPr>
          <w:color w:val="000000"/>
          <w:sz w:val="24"/>
          <w:szCs w:val="24"/>
        </w:rPr>
        <w:t xml:space="preserve">on </w:t>
      </w:r>
      <w:r w:rsidR="00190C38" w:rsidRPr="00F60950">
        <w:rPr>
          <w:color w:val="000000"/>
          <w:spacing w:val="2"/>
          <w:sz w:val="24"/>
          <w:szCs w:val="24"/>
        </w:rPr>
        <w:t>d</w:t>
      </w:r>
      <w:r w:rsidR="00190C38" w:rsidRPr="00F60950">
        <w:rPr>
          <w:color w:val="000000"/>
          <w:sz w:val="24"/>
          <w:szCs w:val="24"/>
        </w:rPr>
        <w:t>e</w:t>
      </w:r>
      <w:r w:rsidR="00190C38" w:rsidRPr="00F60950">
        <w:rPr>
          <w:color w:val="000000"/>
          <w:spacing w:val="12"/>
          <w:sz w:val="24"/>
          <w:szCs w:val="24"/>
        </w:rPr>
        <w:t xml:space="preserve"> </w:t>
      </w:r>
      <w:r w:rsidR="00190C38" w:rsidRPr="00F60950">
        <w:rPr>
          <w:color w:val="000000"/>
          <w:spacing w:val="-1"/>
          <w:sz w:val="24"/>
          <w:szCs w:val="24"/>
        </w:rPr>
        <w:t>l</w:t>
      </w:r>
      <w:r w:rsidR="00190C38" w:rsidRPr="00F60950">
        <w:rPr>
          <w:color w:val="000000"/>
          <w:sz w:val="24"/>
          <w:szCs w:val="24"/>
        </w:rPr>
        <w:t>a</w:t>
      </w:r>
      <w:r w:rsidR="00190C38" w:rsidRPr="00F60950">
        <w:rPr>
          <w:color w:val="000000"/>
          <w:spacing w:val="12"/>
          <w:sz w:val="24"/>
          <w:szCs w:val="24"/>
        </w:rPr>
        <w:t xml:space="preserve"> </w:t>
      </w:r>
      <w:r w:rsidR="00190C38" w:rsidRPr="00F60950">
        <w:rPr>
          <w:color w:val="000000"/>
          <w:sz w:val="24"/>
          <w:szCs w:val="24"/>
        </w:rPr>
        <w:t>p</w:t>
      </w:r>
      <w:r w:rsidR="00190C38" w:rsidRPr="00F60950">
        <w:rPr>
          <w:color w:val="000000"/>
          <w:spacing w:val="1"/>
          <w:sz w:val="24"/>
          <w:szCs w:val="24"/>
        </w:rPr>
        <w:t>o</w:t>
      </w:r>
      <w:r w:rsidR="00190C38" w:rsidRPr="00F60950">
        <w:rPr>
          <w:color w:val="000000"/>
          <w:spacing w:val="-1"/>
          <w:sz w:val="24"/>
          <w:szCs w:val="24"/>
        </w:rPr>
        <w:t>li</w:t>
      </w:r>
      <w:r w:rsidR="00190C38" w:rsidRPr="00F60950">
        <w:rPr>
          <w:color w:val="000000"/>
          <w:spacing w:val="2"/>
          <w:sz w:val="24"/>
          <w:szCs w:val="24"/>
        </w:rPr>
        <w:t>t</w:t>
      </w:r>
      <w:r w:rsidR="00190C38" w:rsidRPr="00F60950">
        <w:rPr>
          <w:color w:val="000000"/>
          <w:spacing w:val="-1"/>
          <w:sz w:val="24"/>
          <w:szCs w:val="24"/>
        </w:rPr>
        <w:t>i</w:t>
      </w:r>
      <w:r w:rsidR="00190C38" w:rsidRPr="00F60950">
        <w:rPr>
          <w:color w:val="000000"/>
          <w:spacing w:val="2"/>
          <w:sz w:val="24"/>
          <w:szCs w:val="24"/>
        </w:rPr>
        <w:t>q</w:t>
      </w:r>
      <w:r w:rsidR="00190C38" w:rsidRPr="00F60950">
        <w:rPr>
          <w:color w:val="000000"/>
          <w:sz w:val="24"/>
          <w:szCs w:val="24"/>
        </w:rPr>
        <w:t>ue</w:t>
      </w:r>
      <w:r w:rsidR="00190C38" w:rsidRPr="00F60950">
        <w:rPr>
          <w:color w:val="000000"/>
          <w:spacing w:val="6"/>
          <w:sz w:val="24"/>
          <w:szCs w:val="24"/>
        </w:rPr>
        <w:t xml:space="preserve"> </w:t>
      </w:r>
      <w:r w:rsidR="00190C38" w:rsidRPr="00F60950">
        <w:rPr>
          <w:color w:val="000000"/>
          <w:sz w:val="24"/>
          <w:szCs w:val="24"/>
        </w:rPr>
        <w:t>m</w:t>
      </w:r>
      <w:r w:rsidR="00190C38" w:rsidRPr="00F60950">
        <w:rPr>
          <w:color w:val="000000"/>
          <w:spacing w:val="2"/>
          <w:sz w:val="24"/>
          <w:szCs w:val="24"/>
        </w:rPr>
        <w:t>a</w:t>
      </w:r>
      <w:r w:rsidR="00190C38" w:rsidRPr="00F60950">
        <w:rPr>
          <w:color w:val="000000"/>
          <w:sz w:val="24"/>
          <w:szCs w:val="24"/>
        </w:rPr>
        <w:t>uri</w:t>
      </w:r>
      <w:r w:rsidR="00190C38" w:rsidRPr="00F60950">
        <w:rPr>
          <w:color w:val="000000"/>
          <w:spacing w:val="-1"/>
          <w:sz w:val="24"/>
          <w:szCs w:val="24"/>
        </w:rPr>
        <w:t>t</w:t>
      </w:r>
      <w:r w:rsidR="00190C38" w:rsidRPr="00F60950">
        <w:rPr>
          <w:color w:val="000000"/>
          <w:sz w:val="24"/>
          <w:szCs w:val="24"/>
        </w:rPr>
        <w:t>a</w:t>
      </w:r>
      <w:r w:rsidR="00190C38" w:rsidRPr="00F60950">
        <w:rPr>
          <w:color w:val="000000"/>
          <w:spacing w:val="1"/>
          <w:sz w:val="24"/>
          <w:szCs w:val="24"/>
        </w:rPr>
        <w:t>n</w:t>
      </w:r>
      <w:r w:rsidR="00190C38" w:rsidRPr="00F60950">
        <w:rPr>
          <w:color w:val="000000"/>
          <w:spacing w:val="-1"/>
          <w:sz w:val="24"/>
          <w:szCs w:val="24"/>
        </w:rPr>
        <w:t>i</w:t>
      </w:r>
      <w:r w:rsidR="00190C38" w:rsidRPr="00F60950">
        <w:rPr>
          <w:color w:val="000000"/>
          <w:spacing w:val="2"/>
          <w:sz w:val="24"/>
          <w:szCs w:val="24"/>
        </w:rPr>
        <w:t>e</w:t>
      </w:r>
      <w:r w:rsidR="00190C38" w:rsidRPr="00F60950">
        <w:rPr>
          <w:color w:val="000000"/>
          <w:sz w:val="24"/>
          <w:szCs w:val="24"/>
        </w:rPr>
        <w:t>n</w:t>
      </w:r>
      <w:r w:rsidR="00190C38" w:rsidRPr="00F60950">
        <w:rPr>
          <w:color w:val="000000"/>
          <w:spacing w:val="-1"/>
          <w:sz w:val="24"/>
          <w:szCs w:val="24"/>
        </w:rPr>
        <w:t>n</w:t>
      </w:r>
      <w:r w:rsidR="00190C38" w:rsidRPr="00F60950">
        <w:rPr>
          <w:color w:val="000000"/>
          <w:sz w:val="24"/>
          <w:szCs w:val="24"/>
        </w:rPr>
        <w:t>e</w:t>
      </w:r>
      <w:r w:rsidR="00190C38" w:rsidRPr="00F60950">
        <w:rPr>
          <w:color w:val="000000"/>
          <w:spacing w:val="1"/>
          <w:sz w:val="24"/>
          <w:szCs w:val="24"/>
        </w:rPr>
        <w:t xml:space="preserve"> </w:t>
      </w:r>
      <w:r w:rsidR="00190C38" w:rsidRPr="00F60950">
        <w:rPr>
          <w:color w:val="000000"/>
          <w:sz w:val="24"/>
          <w:szCs w:val="24"/>
        </w:rPr>
        <w:t>en</w:t>
      </w:r>
      <w:r w:rsidR="00190C38" w:rsidRPr="00F60950">
        <w:rPr>
          <w:color w:val="000000"/>
          <w:spacing w:val="12"/>
          <w:sz w:val="24"/>
          <w:szCs w:val="24"/>
        </w:rPr>
        <w:t xml:space="preserve"> </w:t>
      </w:r>
      <w:r w:rsidR="00190C38" w:rsidRPr="00F60950">
        <w:rPr>
          <w:color w:val="000000"/>
          <w:spacing w:val="2"/>
          <w:sz w:val="24"/>
          <w:szCs w:val="24"/>
        </w:rPr>
        <w:t>m</w:t>
      </w:r>
      <w:r w:rsidR="00190C38" w:rsidRPr="00F60950">
        <w:rPr>
          <w:color w:val="000000"/>
          <w:sz w:val="24"/>
          <w:szCs w:val="24"/>
        </w:rPr>
        <w:t>at</w:t>
      </w:r>
      <w:r w:rsidR="00190C38" w:rsidRPr="00F60950">
        <w:rPr>
          <w:color w:val="000000"/>
          <w:spacing w:val="1"/>
          <w:sz w:val="24"/>
          <w:szCs w:val="24"/>
        </w:rPr>
        <w:t>i</w:t>
      </w:r>
      <w:r w:rsidR="00190C38" w:rsidRPr="00F60950">
        <w:rPr>
          <w:color w:val="000000"/>
          <w:sz w:val="24"/>
          <w:szCs w:val="24"/>
        </w:rPr>
        <w:t>ère</w:t>
      </w:r>
      <w:r w:rsidR="00190C38" w:rsidRPr="00F60950">
        <w:rPr>
          <w:color w:val="000000"/>
          <w:spacing w:val="8"/>
          <w:sz w:val="24"/>
          <w:szCs w:val="24"/>
        </w:rPr>
        <w:t xml:space="preserve"> </w:t>
      </w:r>
      <w:r w:rsidR="00190C38" w:rsidRPr="00F60950">
        <w:rPr>
          <w:color w:val="000000"/>
          <w:sz w:val="24"/>
          <w:szCs w:val="24"/>
        </w:rPr>
        <w:t>de d</w:t>
      </w:r>
      <w:r w:rsidR="00190C38" w:rsidRPr="00F60950">
        <w:rPr>
          <w:color w:val="000000"/>
          <w:spacing w:val="-1"/>
          <w:sz w:val="24"/>
          <w:szCs w:val="24"/>
        </w:rPr>
        <w:t>é</w:t>
      </w:r>
      <w:r w:rsidR="00190C38" w:rsidRPr="00F60950">
        <w:rPr>
          <w:color w:val="000000"/>
          <w:spacing w:val="1"/>
          <w:sz w:val="24"/>
          <w:szCs w:val="24"/>
        </w:rPr>
        <w:t>v</w:t>
      </w:r>
      <w:r w:rsidR="00190C38" w:rsidRPr="00F60950">
        <w:rPr>
          <w:color w:val="000000"/>
          <w:sz w:val="24"/>
          <w:szCs w:val="24"/>
        </w:rPr>
        <w:t>e</w:t>
      </w:r>
      <w:r w:rsidR="00190C38" w:rsidRPr="00F60950">
        <w:rPr>
          <w:color w:val="000000"/>
          <w:spacing w:val="1"/>
          <w:sz w:val="24"/>
          <w:szCs w:val="24"/>
        </w:rPr>
        <w:t>l</w:t>
      </w:r>
      <w:r w:rsidR="00190C38" w:rsidRPr="00F60950">
        <w:rPr>
          <w:color w:val="000000"/>
          <w:sz w:val="24"/>
          <w:szCs w:val="24"/>
        </w:rPr>
        <w:t>o</w:t>
      </w:r>
      <w:r w:rsidR="00190C38" w:rsidRPr="00F60950">
        <w:rPr>
          <w:color w:val="000000"/>
          <w:spacing w:val="-1"/>
          <w:sz w:val="24"/>
          <w:szCs w:val="24"/>
        </w:rPr>
        <w:t>p</w:t>
      </w:r>
      <w:r w:rsidR="00190C38" w:rsidRPr="00F60950">
        <w:rPr>
          <w:color w:val="000000"/>
          <w:spacing w:val="2"/>
          <w:sz w:val="24"/>
          <w:szCs w:val="24"/>
        </w:rPr>
        <w:t>p</w:t>
      </w:r>
      <w:r w:rsidR="00190C38" w:rsidRPr="00F60950">
        <w:rPr>
          <w:color w:val="000000"/>
          <w:sz w:val="24"/>
          <w:szCs w:val="24"/>
        </w:rPr>
        <w:t>e</w:t>
      </w:r>
      <w:r w:rsidR="00190C38" w:rsidRPr="00F60950">
        <w:rPr>
          <w:color w:val="000000"/>
          <w:spacing w:val="-1"/>
          <w:sz w:val="24"/>
          <w:szCs w:val="24"/>
        </w:rPr>
        <w:t>m</w:t>
      </w:r>
      <w:r w:rsidR="00190C38" w:rsidRPr="00F60950">
        <w:rPr>
          <w:color w:val="000000"/>
          <w:spacing w:val="2"/>
          <w:sz w:val="24"/>
          <w:szCs w:val="24"/>
        </w:rPr>
        <w:t>e</w:t>
      </w:r>
      <w:r w:rsidR="00190C38" w:rsidRPr="00F60950">
        <w:rPr>
          <w:color w:val="000000"/>
          <w:sz w:val="24"/>
          <w:szCs w:val="24"/>
        </w:rPr>
        <w:t xml:space="preserve">nt. </w:t>
      </w:r>
      <w:r w:rsidR="00190C38" w:rsidRPr="00F60950">
        <w:rPr>
          <w:color w:val="000000"/>
          <w:spacing w:val="-1"/>
          <w:sz w:val="24"/>
          <w:szCs w:val="24"/>
        </w:rPr>
        <w:t>E</w:t>
      </w:r>
      <w:r w:rsidR="00190C38" w:rsidRPr="00F60950">
        <w:rPr>
          <w:color w:val="000000"/>
          <w:spacing w:val="1"/>
          <w:sz w:val="24"/>
          <w:szCs w:val="24"/>
        </w:rPr>
        <w:t>l</w:t>
      </w:r>
      <w:r w:rsidR="00190C38" w:rsidRPr="00F60950">
        <w:rPr>
          <w:color w:val="000000"/>
          <w:spacing w:val="-1"/>
          <w:sz w:val="24"/>
          <w:szCs w:val="24"/>
        </w:rPr>
        <w:t>l</w:t>
      </w:r>
      <w:r w:rsidR="00190C38" w:rsidRPr="00F60950">
        <w:rPr>
          <w:color w:val="000000"/>
          <w:sz w:val="24"/>
          <w:szCs w:val="24"/>
        </w:rPr>
        <w:t>e</w:t>
      </w:r>
      <w:r w:rsidR="00190C38" w:rsidRPr="00F60950">
        <w:rPr>
          <w:color w:val="000000"/>
          <w:spacing w:val="11"/>
          <w:sz w:val="24"/>
          <w:szCs w:val="24"/>
        </w:rPr>
        <w:t xml:space="preserve"> </w:t>
      </w:r>
      <w:r w:rsidR="00190C38" w:rsidRPr="00F60950">
        <w:rPr>
          <w:color w:val="000000"/>
          <w:sz w:val="24"/>
          <w:szCs w:val="24"/>
        </w:rPr>
        <w:t>d</w:t>
      </w:r>
      <w:r w:rsidR="00190C38" w:rsidRPr="00F60950">
        <w:rPr>
          <w:color w:val="000000"/>
          <w:spacing w:val="-1"/>
          <w:sz w:val="24"/>
          <w:szCs w:val="24"/>
        </w:rPr>
        <w:t>é</w:t>
      </w:r>
      <w:r w:rsidR="00190C38" w:rsidRPr="00F60950">
        <w:rPr>
          <w:color w:val="000000"/>
          <w:spacing w:val="2"/>
          <w:sz w:val="24"/>
          <w:szCs w:val="24"/>
        </w:rPr>
        <w:t>f</w:t>
      </w:r>
      <w:r w:rsidR="00190C38" w:rsidRPr="00F60950">
        <w:rPr>
          <w:color w:val="000000"/>
          <w:spacing w:val="1"/>
          <w:sz w:val="24"/>
          <w:szCs w:val="24"/>
        </w:rPr>
        <w:t>i</w:t>
      </w:r>
      <w:r w:rsidR="00190C38" w:rsidRPr="00F60950">
        <w:rPr>
          <w:color w:val="000000"/>
          <w:sz w:val="24"/>
          <w:szCs w:val="24"/>
        </w:rPr>
        <w:t>n</w:t>
      </w:r>
      <w:r w:rsidR="00190C38" w:rsidRPr="00F60950">
        <w:rPr>
          <w:color w:val="000000"/>
          <w:spacing w:val="-1"/>
          <w:sz w:val="24"/>
          <w:szCs w:val="24"/>
        </w:rPr>
        <w:t>i</w:t>
      </w:r>
      <w:r w:rsidR="00190C38" w:rsidRPr="00F60950">
        <w:rPr>
          <w:color w:val="000000"/>
          <w:sz w:val="24"/>
          <w:szCs w:val="24"/>
        </w:rPr>
        <w:t>t</w:t>
      </w:r>
      <w:r w:rsidR="00190C38" w:rsidRPr="00F60950">
        <w:rPr>
          <w:color w:val="000000"/>
          <w:spacing w:val="9"/>
          <w:sz w:val="24"/>
          <w:szCs w:val="24"/>
        </w:rPr>
        <w:t xml:space="preserve"> </w:t>
      </w:r>
      <w:r w:rsidR="00190C38" w:rsidRPr="00F60950">
        <w:rPr>
          <w:color w:val="000000"/>
          <w:spacing w:val="-1"/>
          <w:sz w:val="24"/>
          <w:szCs w:val="24"/>
        </w:rPr>
        <w:t>l</w:t>
      </w:r>
      <w:r w:rsidR="00190C38" w:rsidRPr="00F60950">
        <w:rPr>
          <w:color w:val="000000"/>
          <w:sz w:val="24"/>
          <w:szCs w:val="24"/>
        </w:rPr>
        <w:t>es</w:t>
      </w:r>
      <w:r w:rsidR="00190C38" w:rsidRPr="00F60950">
        <w:rPr>
          <w:color w:val="000000"/>
          <w:spacing w:val="11"/>
          <w:sz w:val="24"/>
          <w:szCs w:val="24"/>
        </w:rPr>
        <w:t xml:space="preserve"> </w:t>
      </w:r>
      <w:r w:rsidR="00190C38" w:rsidRPr="00F60950">
        <w:rPr>
          <w:color w:val="000000"/>
          <w:sz w:val="24"/>
          <w:szCs w:val="24"/>
        </w:rPr>
        <w:t>gr</w:t>
      </w:r>
      <w:r w:rsidR="00190C38" w:rsidRPr="00F60950">
        <w:rPr>
          <w:color w:val="000000"/>
          <w:spacing w:val="2"/>
          <w:sz w:val="24"/>
          <w:szCs w:val="24"/>
        </w:rPr>
        <w:t>a</w:t>
      </w:r>
      <w:r w:rsidR="00190C38" w:rsidRPr="00F60950">
        <w:rPr>
          <w:color w:val="000000"/>
          <w:sz w:val="24"/>
          <w:szCs w:val="24"/>
        </w:rPr>
        <w:t>n</w:t>
      </w:r>
      <w:r w:rsidR="00190C38" w:rsidRPr="00F60950">
        <w:rPr>
          <w:color w:val="000000"/>
          <w:spacing w:val="-1"/>
          <w:sz w:val="24"/>
          <w:szCs w:val="24"/>
        </w:rPr>
        <w:t>d</w:t>
      </w:r>
      <w:r w:rsidR="00190C38" w:rsidRPr="00F60950">
        <w:rPr>
          <w:color w:val="000000"/>
          <w:sz w:val="24"/>
          <w:szCs w:val="24"/>
        </w:rPr>
        <w:t>es</w:t>
      </w:r>
      <w:r w:rsidR="00190C38" w:rsidRPr="00F60950">
        <w:rPr>
          <w:color w:val="000000"/>
          <w:spacing w:val="6"/>
          <w:sz w:val="24"/>
          <w:szCs w:val="24"/>
        </w:rPr>
        <w:t xml:space="preserve"> </w:t>
      </w:r>
      <w:r w:rsidR="00190C38" w:rsidRPr="00F60950">
        <w:rPr>
          <w:color w:val="000000"/>
          <w:sz w:val="24"/>
          <w:szCs w:val="24"/>
        </w:rPr>
        <w:t>o</w:t>
      </w:r>
      <w:r w:rsidR="00190C38" w:rsidRPr="00F60950">
        <w:rPr>
          <w:color w:val="000000"/>
          <w:spacing w:val="3"/>
          <w:sz w:val="24"/>
          <w:szCs w:val="24"/>
        </w:rPr>
        <w:t>r</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1"/>
          <w:sz w:val="24"/>
          <w:szCs w:val="24"/>
        </w:rPr>
        <w:t>n</w:t>
      </w:r>
      <w:r w:rsidR="00190C38" w:rsidRPr="00F60950">
        <w:rPr>
          <w:color w:val="000000"/>
          <w:spacing w:val="2"/>
          <w:sz w:val="24"/>
          <w:szCs w:val="24"/>
        </w:rPr>
        <w:t>t</w:t>
      </w:r>
      <w:r w:rsidR="00190C38" w:rsidRPr="00F60950">
        <w:rPr>
          <w:color w:val="000000"/>
          <w:sz w:val="24"/>
          <w:szCs w:val="24"/>
        </w:rPr>
        <w:t>at</w:t>
      </w:r>
      <w:r w:rsidR="00190C38" w:rsidRPr="00F60950">
        <w:rPr>
          <w:color w:val="000000"/>
          <w:spacing w:val="1"/>
          <w:sz w:val="24"/>
          <w:szCs w:val="24"/>
        </w:rPr>
        <w:t>i</w:t>
      </w:r>
      <w:r w:rsidR="00190C38" w:rsidRPr="00F60950">
        <w:rPr>
          <w:color w:val="000000"/>
          <w:sz w:val="24"/>
          <w:szCs w:val="24"/>
        </w:rPr>
        <w:t>o</w:t>
      </w:r>
      <w:r w:rsidR="00190C38" w:rsidRPr="00F60950">
        <w:rPr>
          <w:color w:val="000000"/>
          <w:spacing w:val="-1"/>
          <w:sz w:val="24"/>
          <w:szCs w:val="24"/>
        </w:rPr>
        <w:t>n</w:t>
      </w:r>
      <w:r w:rsidR="00190C38" w:rsidRPr="00F60950">
        <w:rPr>
          <w:color w:val="000000"/>
          <w:sz w:val="24"/>
          <w:szCs w:val="24"/>
        </w:rPr>
        <w:t>s</w:t>
      </w:r>
      <w:r w:rsidR="00190C38" w:rsidRPr="00F60950">
        <w:rPr>
          <w:color w:val="000000"/>
          <w:spacing w:val="3"/>
          <w:sz w:val="24"/>
          <w:szCs w:val="24"/>
        </w:rPr>
        <w:t xml:space="preserve"> </w:t>
      </w:r>
      <w:r w:rsidR="00190C38" w:rsidRPr="00F60950">
        <w:rPr>
          <w:color w:val="000000"/>
          <w:sz w:val="24"/>
          <w:szCs w:val="24"/>
        </w:rPr>
        <w:t>et</w:t>
      </w:r>
      <w:r w:rsidR="00190C38" w:rsidRPr="00F60950">
        <w:rPr>
          <w:color w:val="000000"/>
          <w:spacing w:val="11"/>
          <w:sz w:val="24"/>
          <w:szCs w:val="24"/>
        </w:rPr>
        <w:t xml:space="preserve"> </w:t>
      </w:r>
      <w:r w:rsidR="00190C38" w:rsidRPr="00F60950">
        <w:rPr>
          <w:color w:val="000000"/>
          <w:spacing w:val="1"/>
          <w:sz w:val="24"/>
          <w:szCs w:val="24"/>
        </w:rPr>
        <w:t>s’</w:t>
      </w:r>
      <w:r w:rsidR="00190C38" w:rsidRPr="00F60950">
        <w:rPr>
          <w:color w:val="000000"/>
          <w:sz w:val="24"/>
          <w:szCs w:val="24"/>
        </w:rPr>
        <w:t>a</w:t>
      </w:r>
      <w:r w:rsidR="00190C38" w:rsidRPr="00F60950">
        <w:rPr>
          <w:color w:val="000000"/>
          <w:spacing w:val="-1"/>
          <w:sz w:val="24"/>
          <w:szCs w:val="24"/>
        </w:rPr>
        <w:t>p</w:t>
      </w:r>
      <w:r w:rsidR="00190C38" w:rsidRPr="00F60950">
        <w:rPr>
          <w:color w:val="000000"/>
          <w:spacing w:val="2"/>
          <w:sz w:val="24"/>
          <w:szCs w:val="24"/>
        </w:rPr>
        <w:t>p</w:t>
      </w:r>
      <w:r w:rsidR="00190C38" w:rsidRPr="00F60950">
        <w:rPr>
          <w:color w:val="000000"/>
          <w:sz w:val="24"/>
          <w:szCs w:val="24"/>
        </w:rPr>
        <w:t>u</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7"/>
          <w:sz w:val="24"/>
          <w:szCs w:val="24"/>
        </w:rPr>
        <w:t xml:space="preserve"> </w:t>
      </w:r>
      <w:r w:rsidR="00190C38" w:rsidRPr="00F60950">
        <w:rPr>
          <w:color w:val="000000"/>
          <w:spacing w:val="1"/>
          <w:sz w:val="24"/>
          <w:szCs w:val="24"/>
        </w:rPr>
        <w:t>s</w:t>
      </w:r>
      <w:r w:rsidR="00190C38" w:rsidRPr="00F60950">
        <w:rPr>
          <w:color w:val="000000"/>
          <w:sz w:val="24"/>
          <w:szCs w:val="24"/>
        </w:rPr>
        <w:t>ur</w:t>
      </w:r>
      <w:r w:rsidR="00190C38" w:rsidRPr="00F60950">
        <w:rPr>
          <w:color w:val="000000"/>
          <w:spacing w:val="10"/>
          <w:sz w:val="24"/>
          <w:szCs w:val="24"/>
        </w:rPr>
        <w:t xml:space="preserve"> </w:t>
      </w:r>
      <w:r w:rsidR="00190C38" w:rsidRPr="00F60950">
        <w:rPr>
          <w:color w:val="000000"/>
          <w:sz w:val="24"/>
          <w:szCs w:val="24"/>
        </w:rPr>
        <w:t>d</w:t>
      </w:r>
      <w:r w:rsidR="00190C38" w:rsidRPr="00F60950">
        <w:rPr>
          <w:color w:val="000000"/>
          <w:spacing w:val="1"/>
          <w:sz w:val="24"/>
          <w:szCs w:val="24"/>
        </w:rPr>
        <w:t>e</w:t>
      </w:r>
      <w:r w:rsidR="00190C38" w:rsidRPr="00F60950">
        <w:rPr>
          <w:color w:val="000000"/>
          <w:sz w:val="24"/>
          <w:szCs w:val="24"/>
        </w:rPr>
        <w:t>s</w:t>
      </w:r>
      <w:r w:rsidR="00190C38" w:rsidRPr="00F60950">
        <w:rPr>
          <w:color w:val="000000"/>
          <w:spacing w:val="10"/>
          <w:sz w:val="24"/>
          <w:szCs w:val="24"/>
        </w:rPr>
        <w:t xml:space="preserve"> </w:t>
      </w:r>
      <w:r w:rsidR="00190C38" w:rsidRPr="00F60950">
        <w:rPr>
          <w:color w:val="000000"/>
          <w:spacing w:val="1"/>
          <w:sz w:val="24"/>
          <w:szCs w:val="24"/>
        </w:rPr>
        <w:t>s</w:t>
      </w:r>
      <w:r w:rsidR="00190C38" w:rsidRPr="00F60950">
        <w:rPr>
          <w:color w:val="000000"/>
          <w:sz w:val="24"/>
          <w:szCs w:val="24"/>
        </w:rPr>
        <w:t>trat</w:t>
      </w:r>
      <w:r w:rsidR="00190C38" w:rsidRPr="00F60950">
        <w:rPr>
          <w:color w:val="000000"/>
          <w:spacing w:val="-1"/>
          <w:sz w:val="24"/>
          <w:szCs w:val="24"/>
        </w:rPr>
        <w:t>é</w:t>
      </w:r>
      <w:r w:rsidR="00190C38" w:rsidRPr="00F60950">
        <w:rPr>
          <w:color w:val="000000"/>
          <w:sz w:val="24"/>
          <w:szCs w:val="24"/>
        </w:rPr>
        <w:t>g</w:t>
      </w:r>
      <w:r w:rsidR="00190C38" w:rsidRPr="00F60950">
        <w:rPr>
          <w:color w:val="000000"/>
          <w:spacing w:val="-1"/>
          <w:sz w:val="24"/>
          <w:szCs w:val="24"/>
        </w:rPr>
        <w:t>i</w:t>
      </w:r>
      <w:r w:rsidR="00190C38" w:rsidRPr="00F60950">
        <w:rPr>
          <w:color w:val="000000"/>
          <w:sz w:val="24"/>
          <w:szCs w:val="24"/>
        </w:rPr>
        <w:t>es</w:t>
      </w:r>
      <w:r w:rsidR="00190C38" w:rsidRPr="00F60950">
        <w:rPr>
          <w:color w:val="000000"/>
          <w:spacing w:val="5"/>
          <w:sz w:val="24"/>
          <w:szCs w:val="24"/>
        </w:rPr>
        <w:t xml:space="preserve"> </w:t>
      </w:r>
      <w:r w:rsidR="00190C38" w:rsidRPr="00F60950">
        <w:rPr>
          <w:color w:val="000000"/>
          <w:spacing w:val="1"/>
          <w:sz w:val="24"/>
          <w:szCs w:val="24"/>
        </w:rPr>
        <w:t>s</w:t>
      </w:r>
      <w:r w:rsidR="00190C38" w:rsidRPr="00F60950">
        <w:rPr>
          <w:color w:val="000000"/>
          <w:sz w:val="24"/>
          <w:szCs w:val="24"/>
        </w:rPr>
        <w:t>e</w:t>
      </w:r>
      <w:r w:rsidR="00190C38" w:rsidRPr="00F60950">
        <w:rPr>
          <w:color w:val="000000"/>
          <w:spacing w:val="1"/>
          <w:sz w:val="24"/>
          <w:szCs w:val="24"/>
        </w:rPr>
        <w:t>c</w:t>
      </w:r>
      <w:r w:rsidR="00190C38" w:rsidRPr="00F60950">
        <w:rPr>
          <w:color w:val="000000"/>
          <w:sz w:val="24"/>
          <w:szCs w:val="24"/>
        </w:rPr>
        <w:t>to</w:t>
      </w:r>
      <w:r w:rsidR="00190C38" w:rsidRPr="00F60950">
        <w:rPr>
          <w:color w:val="000000"/>
          <w:spacing w:val="3"/>
          <w:sz w:val="24"/>
          <w:szCs w:val="24"/>
        </w:rPr>
        <w:t>r</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1"/>
          <w:sz w:val="24"/>
          <w:szCs w:val="24"/>
        </w:rPr>
        <w:t>l</w:t>
      </w:r>
      <w:r w:rsidR="00190C38" w:rsidRPr="00F60950">
        <w:rPr>
          <w:color w:val="000000"/>
          <w:spacing w:val="-1"/>
          <w:sz w:val="24"/>
          <w:szCs w:val="24"/>
        </w:rPr>
        <w:t>l</w:t>
      </w:r>
      <w:r w:rsidR="00190C38" w:rsidRPr="00F60950">
        <w:rPr>
          <w:color w:val="000000"/>
          <w:sz w:val="24"/>
          <w:szCs w:val="24"/>
        </w:rPr>
        <w:t xml:space="preserve">es </w:t>
      </w:r>
      <w:r w:rsidR="00190C38" w:rsidRPr="00F60950">
        <w:rPr>
          <w:color w:val="000000"/>
          <w:spacing w:val="-1"/>
          <w:sz w:val="24"/>
          <w:szCs w:val="24"/>
        </w:rPr>
        <w:t>i</w:t>
      </w:r>
      <w:r w:rsidR="00190C38" w:rsidRPr="00F60950">
        <w:rPr>
          <w:color w:val="000000"/>
          <w:sz w:val="24"/>
          <w:szCs w:val="24"/>
        </w:rPr>
        <w:t>nt</w:t>
      </w:r>
      <w:r w:rsidR="00190C38" w:rsidRPr="00F60950">
        <w:rPr>
          <w:color w:val="000000"/>
          <w:spacing w:val="-1"/>
          <w:sz w:val="24"/>
          <w:szCs w:val="24"/>
        </w:rPr>
        <w:t>e</w:t>
      </w:r>
      <w:r w:rsidR="00190C38" w:rsidRPr="00F60950">
        <w:rPr>
          <w:color w:val="000000"/>
          <w:spacing w:val="1"/>
          <w:sz w:val="24"/>
          <w:szCs w:val="24"/>
        </w:rPr>
        <w:t>r</w:t>
      </w:r>
      <w:r w:rsidR="00190C38" w:rsidRPr="00F60950">
        <w:rPr>
          <w:color w:val="000000"/>
          <w:spacing w:val="2"/>
          <w:sz w:val="24"/>
          <w:szCs w:val="24"/>
        </w:rPr>
        <w:t>d</w:t>
      </w:r>
      <w:r w:rsidR="00190C38" w:rsidRPr="00F60950">
        <w:rPr>
          <w:color w:val="000000"/>
          <w:sz w:val="24"/>
          <w:szCs w:val="24"/>
        </w:rPr>
        <w:t>é</w:t>
      </w:r>
      <w:r w:rsidR="00190C38" w:rsidRPr="00F60950">
        <w:rPr>
          <w:color w:val="000000"/>
          <w:spacing w:val="1"/>
          <w:sz w:val="24"/>
          <w:szCs w:val="24"/>
        </w:rPr>
        <w:t>p</w:t>
      </w:r>
      <w:r w:rsidR="00190C38" w:rsidRPr="00F60950">
        <w:rPr>
          <w:color w:val="000000"/>
          <w:sz w:val="24"/>
          <w:szCs w:val="24"/>
        </w:rPr>
        <w:t>e</w:t>
      </w:r>
      <w:r w:rsidR="00190C38" w:rsidRPr="00F60950">
        <w:rPr>
          <w:color w:val="000000"/>
          <w:spacing w:val="-1"/>
          <w:sz w:val="24"/>
          <w:szCs w:val="24"/>
        </w:rPr>
        <w:t>n</w:t>
      </w:r>
      <w:r w:rsidR="00190C38" w:rsidRPr="00F60950">
        <w:rPr>
          <w:color w:val="000000"/>
          <w:spacing w:val="2"/>
          <w:sz w:val="24"/>
          <w:szCs w:val="24"/>
        </w:rPr>
        <w:t>d</w:t>
      </w:r>
      <w:r w:rsidR="00190C38" w:rsidRPr="00F60950">
        <w:rPr>
          <w:color w:val="000000"/>
          <w:sz w:val="24"/>
          <w:szCs w:val="24"/>
        </w:rPr>
        <w:t>a</w:t>
      </w:r>
      <w:r w:rsidR="00190C38" w:rsidRPr="00F60950">
        <w:rPr>
          <w:color w:val="000000"/>
          <w:spacing w:val="-1"/>
          <w:sz w:val="24"/>
          <w:szCs w:val="24"/>
        </w:rPr>
        <w:t>n</w:t>
      </w:r>
      <w:r w:rsidR="00190C38" w:rsidRPr="00F60950">
        <w:rPr>
          <w:color w:val="000000"/>
          <w:sz w:val="24"/>
          <w:szCs w:val="24"/>
        </w:rPr>
        <w:t>tes,</w:t>
      </w:r>
      <w:r w:rsidR="00190C38" w:rsidRPr="00F60950">
        <w:rPr>
          <w:color w:val="000000"/>
          <w:spacing w:val="-14"/>
          <w:sz w:val="24"/>
          <w:szCs w:val="24"/>
        </w:rPr>
        <w:t xml:space="preserve"> </w:t>
      </w:r>
      <w:r w:rsidR="00190C38" w:rsidRPr="00F60950">
        <w:rPr>
          <w:color w:val="000000"/>
          <w:sz w:val="24"/>
          <w:szCs w:val="24"/>
        </w:rPr>
        <w:t>d</w:t>
      </w:r>
      <w:r w:rsidR="00190C38" w:rsidRPr="00F60950">
        <w:rPr>
          <w:color w:val="000000"/>
          <w:spacing w:val="-1"/>
          <w:sz w:val="24"/>
          <w:szCs w:val="24"/>
        </w:rPr>
        <w:t>é</w:t>
      </w:r>
      <w:r w:rsidR="00190C38" w:rsidRPr="00F60950">
        <w:rPr>
          <w:color w:val="000000"/>
          <w:spacing w:val="1"/>
          <w:sz w:val="24"/>
          <w:szCs w:val="24"/>
        </w:rPr>
        <w:t>c</w:t>
      </w:r>
      <w:r w:rsidR="00190C38" w:rsidRPr="00F60950">
        <w:rPr>
          <w:color w:val="000000"/>
          <w:sz w:val="24"/>
          <w:szCs w:val="24"/>
        </w:rPr>
        <w:t>e</w:t>
      </w:r>
      <w:r w:rsidR="00190C38" w:rsidRPr="00F60950">
        <w:rPr>
          <w:color w:val="000000"/>
          <w:spacing w:val="1"/>
          <w:sz w:val="24"/>
          <w:szCs w:val="24"/>
        </w:rPr>
        <w:t>n</w:t>
      </w:r>
      <w:r w:rsidR="00190C38" w:rsidRPr="00F60950">
        <w:rPr>
          <w:color w:val="000000"/>
          <w:sz w:val="24"/>
          <w:szCs w:val="24"/>
        </w:rPr>
        <w:t>tr</w:t>
      </w:r>
      <w:r w:rsidR="00190C38" w:rsidRPr="00F60950">
        <w:rPr>
          <w:color w:val="000000"/>
          <w:spacing w:val="2"/>
          <w:sz w:val="24"/>
          <w:szCs w:val="24"/>
        </w:rPr>
        <w:t>a</w:t>
      </w:r>
      <w:r w:rsidR="00190C38" w:rsidRPr="00F60950">
        <w:rPr>
          <w:color w:val="000000"/>
          <w:spacing w:val="-1"/>
          <w:sz w:val="24"/>
          <w:szCs w:val="24"/>
        </w:rPr>
        <w:t>li</w:t>
      </w:r>
      <w:r w:rsidR="00190C38" w:rsidRPr="00F60950">
        <w:rPr>
          <w:color w:val="000000"/>
          <w:spacing w:val="1"/>
          <w:sz w:val="24"/>
          <w:szCs w:val="24"/>
        </w:rPr>
        <w:t>s</w:t>
      </w:r>
      <w:r w:rsidR="00190C38" w:rsidRPr="00F60950">
        <w:rPr>
          <w:color w:val="000000"/>
          <w:sz w:val="24"/>
          <w:szCs w:val="24"/>
        </w:rPr>
        <w:t>é</w:t>
      </w:r>
      <w:r w:rsidR="00190C38" w:rsidRPr="00F60950">
        <w:rPr>
          <w:color w:val="000000"/>
          <w:spacing w:val="-1"/>
          <w:sz w:val="24"/>
          <w:szCs w:val="24"/>
        </w:rPr>
        <w:t>e</w:t>
      </w:r>
      <w:r w:rsidR="00190C38" w:rsidRPr="00F60950">
        <w:rPr>
          <w:color w:val="000000"/>
          <w:spacing w:val="5"/>
          <w:sz w:val="24"/>
          <w:szCs w:val="24"/>
        </w:rPr>
        <w:t>s</w:t>
      </w:r>
      <w:r w:rsidR="00190C38" w:rsidRPr="00F60950">
        <w:rPr>
          <w:color w:val="000000"/>
          <w:sz w:val="24"/>
          <w:szCs w:val="24"/>
        </w:rPr>
        <w:t>,</w:t>
      </w:r>
      <w:r w:rsidR="00190C38" w:rsidRPr="00F60950">
        <w:rPr>
          <w:color w:val="000000"/>
          <w:spacing w:val="-11"/>
          <w:sz w:val="24"/>
          <w:szCs w:val="24"/>
        </w:rPr>
        <w:t xml:space="preserve"> </w:t>
      </w:r>
      <w:r w:rsidR="00190C38" w:rsidRPr="00F60950">
        <w:rPr>
          <w:color w:val="000000"/>
          <w:sz w:val="24"/>
          <w:szCs w:val="24"/>
        </w:rPr>
        <w:t xml:space="preserve">et </w:t>
      </w:r>
      <w:r w:rsidR="00190C38" w:rsidRPr="00F60950">
        <w:rPr>
          <w:color w:val="000000"/>
          <w:spacing w:val="-1"/>
          <w:sz w:val="24"/>
          <w:szCs w:val="24"/>
        </w:rPr>
        <w:t>i</w:t>
      </w:r>
      <w:r w:rsidR="00190C38" w:rsidRPr="00F60950">
        <w:rPr>
          <w:color w:val="000000"/>
          <w:sz w:val="24"/>
          <w:szCs w:val="24"/>
        </w:rPr>
        <w:t>nt</w:t>
      </w:r>
      <w:r w:rsidR="00190C38" w:rsidRPr="00F60950">
        <w:rPr>
          <w:color w:val="000000"/>
          <w:spacing w:val="1"/>
          <w:sz w:val="24"/>
          <w:szCs w:val="24"/>
        </w:rPr>
        <w:t>é</w:t>
      </w:r>
      <w:r w:rsidR="00190C38" w:rsidRPr="00F60950">
        <w:rPr>
          <w:color w:val="000000"/>
          <w:sz w:val="24"/>
          <w:szCs w:val="24"/>
        </w:rPr>
        <w:t>grant</w:t>
      </w:r>
      <w:r w:rsidR="00190C38" w:rsidRPr="00F60950">
        <w:rPr>
          <w:color w:val="000000"/>
          <w:spacing w:val="-6"/>
          <w:sz w:val="24"/>
          <w:szCs w:val="24"/>
        </w:rPr>
        <w:t xml:space="preserve"> </w:t>
      </w:r>
      <w:r w:rsidR="00190C38" w:rsidRPr="00F60950">
        <w:rPr>
          <w:color w:val="000000"/>
          <w:spacing w:val="-1"/>
          <w:sz w:val="24"/>
          <w:szCs w:val="24"/>
        </w:rPr>
        <w:t>l</w:t>
      </w:r>
      <w:r w:rsidR="00190C38" w:rsidRPr="00F60950">
        <w:rPr>
          <w:color w:val="000000"/>
          <w:sz w:val="24"/>
          <w:szCs w:val="24"/>
        </w:rPr>
        <w:t>'</w:t>
      </w:r>
      <w:r w:rsidR="00190C38" w:rsidRPr="00F60950">
        <w:rPr>
          <w:color w:val="000000"/>
          <w:spacing w:val="2"/>
          <w:sz w:val="24"/>
          <w:szCs w:val="24"/>
        </w:rPr>
        <w:t>e</w:t>
      </w:r>
      <w:r w:rsidR="00190C38" w:rsidRPr="00F60950">
        <w:rPr>
          <w:color w:val="000000"/>
          <w:sz w:val="24"/>
          <w:szCs w:val="24"/>
        </w:rPr>
        <w:t>n</w:t>
      </w:r>
      <w:r w:rsidR="00190C38" w:rsidRPr="00F60950">
        <w:rPr>
          <w:color w:val="000000"/>
          <w:spacing w:val="1"/>
          <w:sz w:val="24"/>
          <w:szCs w:val="24"/>
        </w:rPr>
        <w:t>s</w:t>
      </w:r>
      <w:r w:rsidR="00190C38" w:rsidRPr="00F60950">
        <w:rPr>
          <w:color w:val="000000"/>
          <w:sz w:val="24"/>
          <w:szCs w:val="24"/>
        </w:rPr>
        <w:t>e</w:t>
      </w:r>
      <w:r w:rsidR="00190C38" w:rsidRPr="00F60950">
        <w:rPr>
          <w:color w:val="000000"/>
          <w:spacing w:val="2"/>
          <w:sz w:val="24"/>
          <w:szCs w:val="24"/>
        </w:rPr>
        <w:t>m</w:t>
      </w:r>
      <w:r w:rsidR="00190C38" w:rsidRPr="00F60950">
        <w:rPr>
          <w:color w:val="000000"/>
          <w:sz w:val="24"/>
          <w:szCs w:val="24"/>
        </w:rPr>
        <w:t>b</w:t>
      </w:r>
      <w:r w:rsidR="00190C38" w:rsidRPr="00F60950">
        <w:rPr>
          <w:color w:val="000000"/>
          <w:spacing w:val="-1"/>
          <w:sz w:val="24"/>
          <w:szCs w:val="24"/>
        </w:rPr>
        <w:t>l</w:t>
      </w:r>
      <w:r w:rsidR="00190C38" w:rsidRPr="00F60950">
        <w:rPr>
          <w:color w:val="000000"/>
          <w:sz w:val="24"/>
          <w:szCs w:val="24"/>
        </w:rPr>
        <w:t>e</w:t>
      </w:r>
      <w:r w:rsidR="00190C38" w:rsidRPr="00F60950">
        <w:rPr>
          <w:color w:val="000000"/>
          <w:spacing w:val="-8"/>
          <w:sz w:val="24"/>
          <w:szCs w:val="24"/>
        </w:rPr>
        <w:t xml:space="preserve"> </w:t>
      </w:r>
      <w:r w:rsidR="00190C38" w:rsidRPr="00F60950">
        <w:rPr>
          <w:color w:val="000000"/>
          <w:sz w:val="24"/>
          <w:szCs w:val="24"/>
        </w:rPr>
        <w:t>d</w:t>
      </w:r>
      <w:r w:rsidR="00190C38" w:rsidRPr="00F60950">
        <w:rPr>
          <w:color w:val="000000"/>
          <w:spacing w:val="-1"/>
          <w:sz w:val="24"/>
          <w:szCs w:val="24"/>
        </w:rPr>
        <w:t>e</w:t>
      </w:r>
      <w:r w:rsidR="00190C38" w:rsidRPr="00F60950">
        <w:rPr>
          <w:color w:val="000000"/>
          <w:sz w:val="24"/>
          <w:szCs w:val="24"/>
        </w:rPr>
        <w:t>s</w:t>
      </w:r>
      <w:r w:rsidR="00190C38" w:rsidRPr="00F60950">
        <w:rPr>
          <w:color w:val="000000"/>
          <w:spacing w:val="-2"/>
          <w:sz w:val="24"/>
          <w:szCs w:val="24"/>
        </w:rPr>
        <w:t xml:space="preserve"> </w:t>
      </w:r>
      <w:r w:rsidR="00190C38" w:rsidRPr="00F60950">
        <w:rPr>
          <w:color w:val="000000"/>
          <w:sz w:val="24"/>
          <w:szCs w:val="24"/>
        </w:rPr>
        <w:t>act</w:t>
      </w:r>
      <w:r w:rsidR="00190C38" w:rsidRPr="00F60950">
        <w:rPr>
          <w:color w:val="000000"/>
          <w:spacing w:val="2"/>
          <w:sz w:val="24"/>
          <w:szCs w:val="24"/>
        </w:rPr>
        <w:t>e</w:t>
      </w:r>
      <w:r w:rsidR="00190C38" w:rsidRPr="00F60950">
        <w:rPr>
          <w:color w:val="000000"/>
          <w:sz w:val="24"/>
          <w:szCs w:val="24"/>
        </w:rPr>
        <w:t>urs</w:t>
      </w:r>
      <w:r w:rsidR="00190C38" w:rsidRPr="00F60950">
        <w:rPr>
          <w:color w:val="000000"/>
          <w:spacing w:val="-5"/>
          <w:sz w:val="24"/>
          <w:szCs w:val="24"/>
        </w:rPr>
        <w:t xml:space="preserve"> </w:t>
      </w:r>
      <w:r w:rsidR="00190C38" w:rsidRPr="00F60950">
        <w:rPr>
          <w:color w:val="000000"/>
          <w:sz w:val="24"/>
          <w:szCs w:val="24"/>
        </w:rPr>
        <w:t>de</w:t>
      </w:r>
      <w:r w:rsidR="00190C38" w:rsidRPr="00F60950">
        <w:rPr>
          <w:color w:val="000000"/>
          <w:spacing w:val="-1"/>
          <w:sz w:val="24"/>
          <w:szCs w:val="24"/>
        </w:rPr>
        <w:t xml:space="preserve"> l</w:t>
      </w:r>
      <w:r w:rsidR="00190C38" w:rsidRPr="00F60950">
        <w:rPr>
          <w:color w:val="000000"/>
          <w:sz w:val="24"/>
          <w:szCs w:val="24"/>
        </w:rPr>
        <w:t>'é</w:t>
      </w:r>
      <w:r w:rsidR="00190C38" w:rsidRPr="00F60950">
        <w:rPr>
          <w:color w:val="000000"/>
          <w:spacing w:val="1"/>
          <w:sz w:val="24"/>
          <w:szCs w:val="24"/>
        </w:rPr>
        <w:t>c</w:t>
      </w:r>
      <w:r w:rsidR="00190C38" w:rsidRPr="00F60950">
        <w:rPr>
          <w:color w:val="000000"/>
          <w:sz w:val="24"/>
          <w:szCs w:val="24"/>
        </w:rPr>
        <w:t>o</w:t>
      </w:r>
      <w:r w:rsidR="00190C38" w:rsidRPr="00F60950">
        <w:rPr>
          <w:color w:val="000000"/>
          <w:spacing w:val="1"/>
          <w:sz w:val="24"/>
          <w:szCs w:val="24"/>
        </w:rPr>
        <w:t>n</w:t>
      </w:r>
      <w:r w:rsidR="00190C38" w:rsidRPr="00F60950">
        <w:rPr>
          <w:color w:val="000000"/>
          <w:spacing w:val="2"/>
          <w:sz w:val="24"/>
          <w:szCs w:val="24"/>
        </w:rPr>
        <w:t>o</w:t>
      </w:r>
      <w:r w:rsidR="00190C38" w:rsidRPr="00F60950">
        <w:rPr>
          <w:color w:val="000000"/>
          <w:sz w:val="24"/>
          <w:szCs w:val="24"/>
        </w:rPr>
        <w:t>m</w:t>
      </w:r>
      <w:r w:rsidR="00190C38" w:rsidRPr="00F60950">
        <w:rPr>
          <w:color w:val="000000"/>
          <w:spacing w:val="-1"/>
          <w:sz w:val="24"/>
          <w:szCs w:val="24"/>
        </w:rPr>
        <w:t>i</w:t>
      </w:r>
      <w:r w:rsidR="00190C38" w:rsidRPr="00F60950">
        <w:rPr>
          <w:color w:val="000000"/>
          <w:sz w:val="24"/>
          <w:szCs w:val="24"/>
        </w:rPr>
        <w:t>e</w:t>
      </w:r>
      <w:r w:rsidR="00190C38" w:rsidRPr="00F60950">
        <w:rPr>
          <w:color w:val="000000"/>
          <w:spacing w:val="-8"/>
          <w:sz w:val="24"/>
          <w:szCs w:val="24"/>
        </w:rPr>
        <w:t xml:space="preserve"> </w:t>
      </w:r>
      <w:r w:rsidR="00190C38" w:rsidRPr="00F60950">
        <w:rPr>
          <w:color w:val="000000"/>
          <w:sz w:val="24"/>
          <w:szCs w:val="24"/>
        </w:rPr>
        <w:t>n</w:t>
      </w:r>
      <w:r w:rsidR="00190C38" w:rsidRPr="00F60950">
        <w:rPr>
          <w:color w:val="000000"/>
          <w:spacing w:val="-1"/>
          <w:sz w:val="24"/>
          <w:szCs w:val="24"/>
        </w:rPr>
        <w:t>a</w:t>
      </w:r>
      <w:r w:rsidR="00190C38" w:rsidRPr="00F60950">
        <w:rPr>
          <w:color w:val="000000"/>
          <w:spacing w:val="2"/>
          <w:sz w:val="24"/>
          <w:szCs w:val="24"/>
        </w:rPr>
        <w:t>t</w:t>
      </w:r>
      <w:r w:rsidR="00190C38" w:rsidRPr="00F60950">
        <w:rPr>
          <w:color w:val="000000"/>
          <w:spacing w:val="-1"/>
          <w:sz w:val="24"/>
          <w:szCs w:val="24"/>
        </w:rPr>
        <w:t>i</w:t>
      </w:r>
      <w:r w:rsidR="00190C38" w:rsidRPr="00F60950">
        <w:rPr>
          <w:color w:val="000000"/>
          <w:spacing w:val="2"/>
          <w:sz w:val="24"/>
          <w:szCs w:val="24"/>
        </w:rPr>
        <w:t>o</w:t>
      </w:r>
      <w:r w:rsidR="00190C38" w:rsidRPr="00F60950">
        <w:rPr>
          <w:color w:val="000000"/>
          <w:sz w:val="24"/>
          <w:szCs w:val="24"/>
        </w:rPr>
        <w:t>n</w:t>
      </w:r>
      <w:r w:rsidR="00190C38" w:rsidRPr="00F60950">
        <w:rPr>
          <w:color w:val="000000"/>
          <w:spacing w:val="-1"/>
          <w:sz w:val="24"/>
          <w:szCs w:val="24"/>
        </w:rPr>
        <w:t>a</w:t>
      </w:r>
      <w:r w:rsidR="00190C38" w:rsidRPr="00F60950">
        <w:rPr>
          <w:color w:val="000000"/>
          <w:spacing w:val="1"/>
          <w:sz w:val="24"/>
          <w:szCs w:val="24"/>
        </w:rPr>
        <w:t>l</w:t>
      </w:r>
      <w:r w:rsidR="00190C38" w:rsidRPr="00F60950">
        <w:rPr>
          <w:color w:val="000000"/>
          <w:sz w:val="24"/>
          <w:szCs w:val="24"/>
        </w:rPr>
        <w:t>e.</w:t>
      </w:r>
    </w:p>
    <w:p w14:paraId="74116950" w14:textId="77777777" w:rsidR="00190C38" w:rsidRPr="00F60950" w:rsidRDefault="00190C38" w:rsidP="00F60950">
      <w:pPr>
        <w:widowControl w:val="0"/>
        <w:autoSpaceDE w:val="0"/>
        <w:autoSpaceDN w:val="0"/>
        <w:adjustRightInd w:val="0"/>
        <w:spacing w:before="8" w:line="276" w:lineRule="auto"/>
        <w:jc w:val="both"/>
        <w:rPr>
          <w:color w:val="000000"/>
          <w:sz w:val="24"/>
          <w:szCs w:val="24"/>
        </w:rPr>
      </w:pPr>
    </w:p>
    <w:p w14:paraId="5B021DEB" w14:textId="397581D8" w:rsidR="00190C38" w:rsidRPr="00F60950" w:rsidRDefault="00190C38" w:rsidP="00F60950">
      <w:pPr>
        <w:widowControl w:val="0"/>
        <w:autoSpaceDE w:val="0"/>
        <w:autoSpaceDN w:val="0"/>
        <w:adjustRightInd w:val="0"/>
        <w:spacing w:line="276" w:lineRule="auto"/>
        <w:jc w:val="both"/>
        <w:rPr>
          <w:color w:val="000000"/>
          <w:sz w:val="24"/>
          <w:szCs w:val="24"/>
        </w:rPr>
      </w:pPr>
      <w:r w:rsidRPr="00F60950">
        <w:rPr>
          <w:color w:val="000000"/>
          <w:sz w:val="24"/>
          <w:szCs w:val="24"/>
        </w:rPr>
        <w:t>La</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C</w:t>
      </w:r>
      <w:r w:rsidRPr="00F60950">
        <w:rPr>
          <w:color w:val="000000"/>
          <w:spacing w:val="2"/>
          <w:sz w:val="24"/>
          <w:szCs w:val="24"/>
        </w:rPr>
        <w:t>A</w:t>
      </w:r>
      <w:r w:rsidRPr="00F60950">
        <w:rPr>
          <w:color w:val="000000"/>
          <w:spacing w:val="-1"/>
          <w:sz w:val="24"/>
          <w:szCs w:val="24"/>
        </w:rPr>
        <w:t>P</w:t>
      </w:r>
      <w:r w:rsidRPr="00F60950">
        <w:rPr>
          <w:color w:val="000000"/>
          <w:sz w:val="24"/>
          <w:szCs w:val="24"/>
        </w:rPr>
        <w:t>P</w:t>
      </w:r>
      <w:r w:rsidRPr="00F60950">
        <w:rPr>
          <w:color w:val="000000"/>
          <w:spacing w:val="-6"/>
          <w:sz w:val="24"/>
          <w:szCs w:val="24"/>
        </w:rPr>
        <w:t xml:space="preserve"> </w:t>
      </w:r>
      <w:r w:rsidRPr="00F60950">
        <w:rPr>
          <w:color w:val="000000"/>
          <w:sz w:val="24"/>
          <w:szCs w:val="24"/>
        </w:rPr>
        <w:t>(2</w:t>
      </w:r>
      <w:r w:rsidRPr="00F60950">
        <w:rPr>
          <w:color w:val="000000"/>
          <w:spacing w:val="-1"/>
          <w:sz w:val="24"/>
          <w:szCs w:val="24"/>
        </w:rPr>
        <w:t>0</w:t>
      </w:r>
      <w:r w:rsidRPr="00F60950">
        <w:rPr>
          <w:color w:val="000000"/>
          <w:spacing w:val="2"/>
          <w:sz w:val="24"/>
          <w:szCs w:val="24"/>
        </w:rPr>
        <w:t>1</w:t>
      </w:r>
      <w:r w:rsidRPr="00F60950">
        <w:rPr>
          <w:color w:val="000000"/>
          <w:spacing w:val="1"/>
          <w:sz w:val="24"/>
          <w:szCs w:val="24"/>
        </w:rPr>
        <w:t>6-</w:t>
      </w:r>
      <w:r w:rsidRPr="00F60950">
        <w:rPr>
          <w:color w:val="000000"/>
          <w:sz w:val="24"/>
          <w:szCs w:val="24"/>
        </w:rPr>
        <w:t>2</w:t>
      </w:r>
      <w:r w:rsidRPr="00F60950">
        <w:rPr>
          <w:color w:val="000000"/>
          <w:spacing w:val="-1"/>
          <w:sz w:val="24"/>
          <w:szCs w:val="24"/>
        </w:rPr>
        <w:t>0</w:t>
      </w:r>
      <w:r w:rsidRPr="00F60950">
        <w:rPr>
          <w:color w:val="000000"/>
          <w:spacing w:val="2"/>
          <w:sz w:val="24"/>
          <w:szCs w:val="24"/>
        </w:rPr>
        <w:t>3</w:t>
      </w:r>
      <w:r w:rsidRPr="00F60950">
        <w:rPr>
          <w:color w:val="000000"/>
          <w:sz w:val="24"/>
          <w:szCs w:val="24"/>
        </w:rPr>
        <w:t>0)</w:t>
      </w:r>
      <w:r w:rsidRPr="00F60950">
        <w:rPr>
          <w:color w:val="000000"/>
          <w:spacing w:val="-11"/>
          <w:sz w:val="24"/>
          <w:szCs w:val="24"/>
        </w:rPr>
        <w:t xml:space="preserve"> </w:t>
      </w:r>
      <w:r w:rsidRPr="00F60950">
        <w:rPr>
          <w:color w:val="000000"/>
          <w:spacing w:val="1"/>
          <w:sz w:val="24"/>
          <w:szCs w:val="24"/>
        </w:rPr>
        <w:t>s</w:t>
      </w:r>
      <w:r w:rsidRPr="00F60950">
        <w:rPr>
          <w:color w:val="000000"/>
          <w:spacing w:val="-1"/>
          <w:sz w:val="24"/>
          <w:szCs w:val="24"/>
        </w:rPr>
        <w:t>’</w:t>
      </w:r>
      <w:r w:rsidRPr="00F60950">
        <w:rPr>
          <w:color w:val="000000"/>
          <w:spacing w:val="2"/>
          <w:sz w:val="24"/>
          <w:szCs w:val="24"/>
        </w:rPr>
        <w:t>a</w:t>
      </w:r>
      <w:r w:rsidRPr="00F60950">
        <w:rPr>
          <w:color w:val="000000"/>
          <w:spacing w:val="1"/>
          <w:sz w:val="24"/>
          <w:szCs w:val="24"/>
        </w:rPr>
        <w:t>r</w:t>
      </w:r>
      <w:r w:rsidRPr="00F60950">
        <w:rPr>
          <w:color w:val="000000"/>
          <w:sz w:val="24"/>
          <w:szCs w:val="24"/>
        </w:rPr>
        <w:t>t</w:t>
      </w:r>
      <w:r w:rsidRPr="00F60950">
        <w:rPr>
          <w:color w:val="000000"/>
          <w:spacing w:val="-1"/>
          <w:sz w:val="24"/>
          <w:szCs w:val="24"/>
        </w:rPr>
        <w:t>i</w:t>
      </w:r>
      <w:r w:rsidRPr="00F60950">
        <w:rPr>
          <w:color w:val="000000"/>
          <w:spacing w:val="1"/>
          <w:sz w:val="24"/>
          <w:szCs w:val="24"/>
        </w:rPr>
        <w:t>c</w:t>
      </w:r>
      <w:r w:rsidRPr="00F60950">
        <w:rPr>
          <w:color w:val="000000"/>
          <w:sz w:val="24"/>
          <w:szCs w:val="24"/>
        </w:rPr>
        <w:t>u</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a</w:t>
      </w:r>
      <w:r w:rsidRPr="00F60950">
        <w:rPr>
          <w:color w:val="000000"/>
          <w:spacing w:val="-1"/>
          <w:sz w:val="24"/>
          <w:szCs w:val="24"/>
        </w:rPr>
        <w:t>u</w:t>
      </w:r>
      <w:r w:rsidRPr="00F60950">
        <w:rPr>
          <w:color w:val="000000"/>
          <w:spacing w:val="2"/>
          <w:sz w:val="24"/>
          <w:szCs w:val="24"/>
        </w:rPr>
        <w:t>t</w:t>
      </w:r>
      <w:r w:rsidRPr="00F60950">
        <w:rPr>
          <w:color w:val="000000"/>
          <w:sz w:val="24"/>
          <w:szCs w:val="24"/>
        </w:rPr>
        <w:t>o</w:t>
      </w:r>
      <w:r w:rsidRPr="00F60950">
        <w:rPr>
          <w:color w:val="000000"/>
          <w:spacing w:val="-1"/>
          <w:sz w:val="24"/>
          <w:szCs w:val="24"/>
        </w:rPr>
        <w:t>u</w:t>
      </w:r>
      <w:r w:rsidRPr="00F60950">
        <w:rPr>
          <w:color w:val="000000"/>
          <w:sz w:val="24"/>
          <w:szCs w:val="24"/>
        </w:rPr>
        <w:t>r</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t</w:t>
      </w:r>
      <w:r w:rsidRPr="00F60950">
        <w:rPr>
          <w:color w:val="000000"/>
          <w:spacing w:val="1"/>
          <w:sz w:val="24"/>
          <w:szCs w:val="24"/>
        </w:rPr>
        <w:t>r</w:t>
      </w:r>
      <w:r w:rsidRPr="00F60950">
        <w:rPr>
          <w:color w:val="000000"/>
          <w:spacing w:val="2"/>
          <w:sz w:val="24"/>
          <w:szCs w:val="24"/>
        </w:rPr>
        <w:t>o</w:t>
      </w:r>
      <w:r w:rsidRPr="00F60950">
        <w:rPr>
          <w:color w:val="000000"/>
          <w:spacing w:val="-1"/>
          <w:sz w:val="24"/>
          <w:szCs w:val="24"/>
        </w:rPr>
        <w:t>i</w:t>
      </w:r>
      <w:r w:rsidRPr="00F60950">
        <w:rPr>
          <w:color w:val="000000"/>
          <w:sz w:val="24"/>
          <w:szCs w:val="24"/>
        </w:rPr>
        <w:t>s</w:t>
      </w:r>
      <w:r w:rsidR="008D3DC6" w:rsidRPr="00F60950">
        <w:rPr>
          <w:color w:val="000000"/>
          <w:spacing w:val="-3"/>
          <w:sz w:val="24"/>
          <w:szCs w:val="24"/>
        </w:rPr>
        <w:t xml:space="preserve"> </w:t>
      </w:r>
      <w:r w:rsidRPr="00F60950">
        <w:rPr>
          <w:color w:val="000000"/>
          <w:sz w:val="24"/>
          <w:szCs w:val="24"/>
        </w:rPr>
        <w:t>(3)</w:t>
      </w:r>
      <w:r w:rsidRPr="00F60950">
        <w:rPr>
          <w:color w:val="000000"/>
          <w:spacing w:val="-2"/>
          <w:sz w:val="24"/>
          <w:szCs w:val="24"/>
        </w:rPr>
        <w:t xml:space="preserve"> </w:t>
      </w:r>
      <w:r w:rsidRPr="00F60950">
        <w:rPr>
          <w:color w:val="000000"/>
          <w:sz w:val="24"/>
          <w:szCs w:val="24"/>
        </w:rPr>
        <w:t>g</w:t>
      </w:r>
      <w:r w:rsidRPr="00F60950">
        <w:rPr>
          <w:color w:val="000000"/>
          <w:spacing w:val="1"/>
          <w:sz w:val="24"/>
          <w:szCs w:val="24"/>
        </w:rPr>
        <w:t>r</w:t>
      </w:r>
      <w:r w:rsidRPr="00F60950">
        <w:rPr>
          <w:color w:val="000000"/>
          <w:sz w:val="24"/>
          <w:szCs w:val="24"/>
        </w:rPr>
        <w:t>a</w:t>
      </w:r>
      <w:r w:rsidRPr="00F60950">
        <w:rPr>
          <w:color w:val="000000"/>
          <w:spacing w:val="-1"/>
          <w:sz w:val="24"/>
          <w:szCs w:val="24"/>
        </w:rPr>
        <w:t>n</w:t>
      </w:r>
      <w:r w:rsidRPr="00F60950">
        <w:rPr>
          <w:color w:val="000000"/>
          <w:sz w:val="24"/>
          <w:szCs w:val="24"/>
        </w:rPr>
        <w:t>ds</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x</w:t>
      </w:r>
      <w:r w:rsidRPr="00F60950">
        <w:rPr>
          <w:color w:val="000000"/>
          <w:sz w:val="24"/>
          <w:szCs w:val="24"/>
        </w:rPr>
        <w:t>es</w:t>
      </w:r>
      <w:r w:rsidRPr="00F60950">
        <w:rPr>
          <w:color w:val="000000"/>
          <w:spacing w:val="-3"/>
          <w:sz w:val="24"/>
          <w:szCs w:val="24"/>
        </w:rPr>
        <w:t xml:space="preserve"> </w:t>
      </w:r>
      <w:r w:rsidRPr="00F60950">
        <w:rPr>
          <w:color w:val="000000"/>
          <w:sz w:val="24"/>
          <w:szCs w:val="24"/>
        </w:rPr>
        <w:t>:</w:t>
      </w:r>
    </w:p>
    <w:p w14:paraId="7AB91C2E" w14:textId="77777777" w:rsidR="008D3DC6" w:rsidRPr="00F60950" w:rsidRDefault="00190C38"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prom</w:t>
      </w:r>
      <w:r w:rsidRPr="00F60950">
        <w:rPr>
          <w:color w:val="000000"/>
          <w:spacing w:val="2"/>
          <w:sz w:val="24"/>
          <w:szCs w:val="24"/>
        </w:rPr>
        <w:t>o</w:t>
      </w:r>
      <w:r w:rsidRPr="00F60950">
        <w:rPr>
          <w:color w:val="000000"/>
          <w:sz w:val="24"/>
          <w:szCs w:val="24"/>
        </w:rPr>
        <w:t>u</w:t>
      </w:r>
      <w:r w:rsidRPr="00F60950">
        <w:rPr>
          <w:color w:val="000000"/>
          <w:spacing w:val="1"/>
          <w:sz w:val="24"/>
          <w:szCs w:val="24"/>
        </w:rPr>
        <w:t>v</w:t>
      </w:r>
      <w:r w:rsidRPr="00F60950">
        <w:rPr>
          <w:color w:val="000000"/>
          <w:sz w:val="24"/>
          <w:szCs w:val="24"/>
        </w:rPr>
        <w:t>o</w:t>
      </w:r>
      <w:r w:rsidRPr="00F60950">
        <w:rPr>
          <w:color w:val="000000"/>
          <w:spacing w:val="-1"/>
          <w:sz w:val="24"/>
          <w:szCs w:val="24"/>
        </w:rPr>
        <w:t>i</w:t>
      </w:r>
      <w:r w:rsidR="008D3DC6" w:rsidRPr="00F60950">
        <w:rPr>
          <w:color w:val="000000"/>
          <w:sz w:val="24"/>
          <w:szCs w:val="24"/>
        </w:rPr>
        <w:t>r</w:t>
      </w:r>
      <w:r w:rsidRPr="00F60950">
        <w:rPr>
          <w:color w:val="000000"/>
          <w:spacing w:val="37"/>
          <w:sz w:val="24"/>
          <w:szCs w:val="24"/>
        </w:rPr>
        <w:t xml:space="preserve"> </w:t>
      </w:r>
      <w:r w:rsidRPr="00F60950">
        <w:rPr>
          <w:color w:val="000000"/>
          <w:sz w:val="24"/>
          <w:szCs w:val="24"/>
        </w:rPr>
        <w:t>u</w:t>
      </w:r>
      <w:r w:rsidRPr="00F60950">
        <w:rPr>
          <w:color w:val="000000"/>
          <w:spacing w:val="1"/>
          <w:sz w:val="24"/>
          <w:szCs w:val="24"/>
        </w:rPr>
        <w:t>n</w:t>
      </w:r>
      <w:r w:rsidRPr="00F60950">
        <w:rPr>
          <w:color w:val="000000"/>
          <w:sz w:val="24"/>
          <w:szCs w:val="24"/>
        </w:rPr>
        <w:t xml:space="preserve">e </w:t>
      </w:r>
      <w:r w:rsidRPr="00F60950">
        <w:rPr>
          <w:color w:val="000000"/>
          <w:spacing w:val="1"/>
          <w:sz w:val="24"/>
          <w:szCs w:val="24"/>
        </w:rPr>
        <w:t>cr</w:t>
      </w:r>
      <w:r w:rsidRPr="00F60950">
        <w:rPr>
          <w:color w:val="000000"/>
          <w:sz w:val="24"/>
          <w:szCs w:val="24"/>
        </w:rPr>
        <w:t>o</w:t>
      </w:r>
      <w:r w:rsidRPr="00F60950">
        <w:rPr>
          <w:color w:val="000000"/>
          <w:spacing w:val="-1"/>
          <w:sz w:val="24"/>
          <w:szCs w:val="24"/>
        </w:rPr>
        <w:t>i</w:t>
      </w:r>
      <w:r w:rsidRPr="00F60950">
        <w:rPr>
          <w:color w:val="000000"/>
          <w:spacing w:val="1"/>
          <w:sz w:val="24"/>
          <w:szCs w:val="24"/>
        </w:rPr>
        <w:t>ss</w:t>
      </w:r>
      <w:r w:rsidRPr="00F60950">
        <w:rPr>
          <w:color w:val="000000"/>
          <w:sz w:val="24"/>
          <w:szCs w:val="24"/>
        </w:rPr>
        <w:t>a</w:t>
      </w:r>
      <w:r w:rsidRPr="00F60950">
        <w:rPr>
          <w:color w:val="000000"/>
          <w:spacing w:val="1"/>
          <w:sz w:val="24"/>
          <w:szCs w:val="24"/>
        </w:rPr>
        <w:t>nc</w:t>
      </w:r>
      <w:r w:rsidR="008D3DC6" w:rsidRPr="00F60950">
        <w:rPr>
          <w:color w:val="000000"/>
          <w:sz w:val="24"/>
          <w:szCs w:val="24"/>
        </w:rPr>
        <w:t>e</w:t>
      </w:r>
      <w:r w:rsidRPr="00F60950">
        <w:rPr>
          <w:color w:val="000000"/>
          <w:spacing w:val="37"/>
          <w:sz w:val="24"/>
          <w:szCs w:val="24"/>
        </w:rPr>
        <w:t xml:space="preserve"> </w:t>
      </w:r>
      <w:r w:rsidR="008D3DC6" w:rsidRPr="00F60950">
        <w:rPr>
          <w:color w:val="000000"/>
          <w:sz w:val="24"/>
          <w:szCs w:val="24"/>
        </w:rPr>
        <w:t>forte,</w:t>
      </w:r>
      <w:r w:rsidRPr="00F60950">
        <w:rPr>
          <w:color w:val="000000"/>
          <w:spacing w:val="42"/>
          <w:sz w:val="24"/>
          <w:szCs w:val="24"/>
        </w:rPr>
        <w:t xml:space="preserve"> </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008D3DC6" w:rsidRPr="00F60950">
        <w:rPr>
          <w:color w:val="000000"/>
          <w:sz w:val="24"/>
          <w:szCs w:val="24"/>
        </w:rPr>
        <w:t>e</w:t>
      </w:r>
      <w:r w:rsidRPr="00F60950">
        <w:rPr>
          <w:color w:val="000000"/>
          <w:spacing w:val="42"/>
          <w:sz w:val="24"/>
          <w:szCs w:val="24"/>
        </w:rPr>
        <w:t xml:space="preserve"> </w:t>
      </w:r>
      <w:r w:rsidR="008D3DC6" w:rsidRPr="00F60950">
        <w:rPr>
          <w:color w:val="000000"/>
          <w:sz w:val="24"/>
          <w:szCs w:val="24"/>
        </w:rPr>
        <w:t>et</w:t>
      </w:r>
      <w:r w:rsidRPr="00F60950">
        <w:rPr>
          <w:color w:val="000000"/>
          <w:spacing w:val="45"/>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3"/>
          <w:sz w:val="24"/>
          <w:szCs w:val="24"/>
        </w:rPr>
        <w:t>c</w:t>
      </w:r>
      <w:r w:rsidRPr="00F60950">
        <w:rPr>
          <w:color w:val="000000"/>
          <w:spacing w:val="-1"/>
          <w:sz w:val="24"/>
          <w:szCs w:val="24"/>
        </w:rPr>
        <w:t>l</w:t>
      </w:r>
      <w:r w:rsidRPr="00F60950">
        <w:rPr>
          <w:color w:val="000000"/>
          <w:sz w:val="24"/>
          <w:szCs w:val="24"/>
        </w:rPr>
        <w:t>u</w:t>
      </w:r>
      <w:r w:rsidRPr="00F60950">
        <w:rPr>
          <w:color w:val="000000"/>
          <w:spacing w:val="1"/>
          <w:sz w:val="24"/>
          <w:szCs w:val="24"/>
        </w:rPr>
        <w:t>s</w:t>
      </w:r>
      <w:r w:rsidRPr="00F60950">
        <w:rPr>
          <w:color w:val="000000"/>
          <w:spacing w:val="-1"/>
          <w:sz w:val="24"/>
          <w:szCs w:val="24"/>
        </w:rPr>
        <w:t>i</w:t>
      </w:r>
      <w:r w:rsidRPr="00F60950">
        <w:rPr>
          <w:color w:val="000000"/>
          <w:spacing w:val="1"/>
          <w:sz w:val="24"/>
          <w:szCs w:val="24"/>
        </w:rPr>
        <w:t>v</w:t>
      </w:r>
      <w:r w:rsidR="008D3DC6" w:rsidRPr="00F60950">
        <w:rPr>
          <w:color w:val="000000"/>
          <w:sz w:val="24"/>
          <w:szCs w:val="24"/>
        </w:rPr>
        <w:t>e</w:t>
      </w:r>
      <w:r w:rsidRPr="00F60950">
        <w:rPr>
          <w:color w:val="000000"/>
          <w:spacing w:val="39"/>
          <w:sz w:val="24"/>
          <w:szCs w:val="24"/>
        </w:rPr>
        <w:t xml:space="preserve"> </w:t>
      </w:r>
      <w:r w:rsidRPr="00F60950">
        <w:rPr>
          <w:color w:val="000000"/>
          <w:spacing w:val="1"/>
          <w:sz w:val="24"/>
          <w:szCs w:val="24"/>
        </w:rPr>
        <w:t>(</w:t>
      </w:r>
      <w:r w:rsidRPr="00F60950">
        <w:rPr>
          <w:color w:val="000000"/>
          <w:sz w:val="24"/>
          <w:szCs w:val="24"/>
        </w:rPr>
        <w:t>pro</w:t>
      </w:r>
      <w:r w:rsidRPr="00F60950">
        <w:rPr>
          <w:color w:val="000000"/>
          <w:spacing w:val="2"/>
          <w:sz w:val="24"/>
          <w:szCs w:val="24"/>
        </w:rPr>
        <w:t>m</w:t>
      </w:r>
      <w:r w:rsidRPr="00F60950">
        <w:rPr>
          <w:color w:val="000000"/>
          <w:sz w:val="24"/>
          <w:szCs w:val="24"/>
        </w:rPr>
        <w:t>o</w:t>
      </w:r>
      <w:r w:rsidRPr="00F60950">
        <w:rPr>
          <w:color w:val="000000"/>
          <w:spacing w:val="-1"/>
          <w:sz w:val="24"/>
          <w:szCs w:val="24"/>
        </w:rPr>
        <w:t>u</w:t>
      </w:r>
      <w:r w:rsidRPr="00F60950">
        <w:rPr>
          <w:color w:val="000000"/>
          <w:spacing w:val="1"/>
          <w:sz w:val="24"/>
          <w:szCs w:val="24"/>
        </w:rPr>
        <w:t>v</w:t>
      </w:r>
      <w:r w:rsidRPr="00F60950">
        <w:rPr>
          <w:color w:val="000000"/>
          <w:spacing w:val="2"/>
          <w:sz w:val="24"/>
          <w:szCs w:val="24"/>
        </w:rPr>
        <w:t>o</w:t>
      </w:r>
      <w:r w:rsidRPr="00F60950">
        <w:rPr>
          <w:color w:val="000000"/>
          <w:spacing w:val="-1"/>
          <w:sz w:val="24"/>
          <w:szCs w:val="24"/>
        </w:rPr>
        <w:t>i</w:t>
      </w:r>
      <w:r w:rsidRPr="00F60950">
        <w:rPr>
          <w:color w:val="000000"/>
          <w:sz w:val="24"/>
          <w:szCs w:val="24"/>
        </w:rPr>
        <w:t xml:space="preserve">r </w:t>
      </w:r>
      <w:r w:rsidRPr="00F60950">
        <w:rPr>
          <w:color w:val="000000"/>
          <w:spacing w:val="-1"/>
          <w:sz w:val="24"/>
          <w:szCs w:val="24"/>
        </w:rPr>
        <w:t>l</w:t>
      </w:r>
      <w:r w:rsidR="008D3DC6" w:rsidRPr="00F60950">
        <w:rPr>
          <w:color w:val="000000"/>
          <w:sz w:val="24"/>
          <w:szCs w:val="24"/>
        </w:rPr>
        <w:t>a</w:t>
      </w:r>
      <w:r w:rsidRPr="00F60950">
        <w:rPr>
          <w:color w:val="000000"/>
          <w:spacing w:val="45"/>
          <w:sz w:val="24"/>
          <w:szCs w:val="24"/>
        </w:rPr>
        <w:t xml:space="preserve"> </w:t>
      </w:r>
      <w:r w:rsidRPr="00F60950">
        <w:rPr>
          <w:color w:val="000000"/>
          <w:spacing w:val="2"/>
          <w:sz w:val="24"/>
          <w:szCs w:val="24"/>
        </w:rPr>
        <w:t>d</w:t>
      </w:r>
      <w:r w:rsidRPr="00F60950">
        <w:rPr>
          <w:color w:val="000000"/>
          <w:spacing w:val="1"/>
          <w:sz w:val="24"/>
          <w:szCs w:val="24"/>
        </w:rPr>
        <w:t>iv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pacing w:val="1"/>
          <w:sz w:val="24"/>
          <w:szCs w:val="24"/>
        </w:rPr>
        <w:t>c</w:t>
      </w:r>
      <w:r w:rsidRPr="00F60950">
        <w:rPr>
          <w:color w:val="000000"/>
          <w:sz w:val="24"/>
          <w:szCs w:val="24"/>
        </w:rPr>
        <w:t>at</w:t>
      </w:r>
      <w:r w:rsidRPr="00F60950">
        <w:rPr>
          <w:color w:val="000000"/>
          <w:spacing w:val="1"/>
          <w:sz w:val="24"/>
          <w:szCs w:val="24"/>
        </w:rPr>
        <w:t>i</w:t>
      </w:r>
      <w:r w:rsidR="008D3DC6" w:rsidRPr="00F60950">
        <w:rPr>
          <w:color w:val="000000"/>
          <w:sz w:val="24"/>
          <w:szCs w:val="24"/>
        </w:rPr>
        <w:t>on et</w:t>
      </w:r>
      <w:r w:rsidRPr="00F60950">
        <w:rPr>
          <w:color w:val="000000"/>
          <w:spacing w:val="47"/>
          <w:sz w:val="24"/>
          <w:szCs w:val="24"/>
        </w:rPr>
        <w:t xml:space="preserve"> </w:t>
      </w:r>
      <w:r w:rsidRPr="00F60950">
        <w:rPr>
          <w:color w:val="000000"/>
          <w:spacing w:val="-1"/>
          <w:sz w:val="24"/>
          <w:szCs w:val="24"/>
        </w:rPr>
        <w:t>l</w:t>
      </w:r>
      <w:r w:rsidRPr="00F60950">
        <w:rPr>
          <w:color w:val="000000"/>
          <w:sz w:val="24"/>
          <w:szCs w:val="24"/>
        </w:rPr>
        <w:t>a tra</w:t>
      </w:r>
      <w:r w:rsidRPr="00F60950">
        <w:rPr>
          <w:color w:val="000000"/>
          <w:spacing w:val="-1"/>
          <w:sz w:val="24"/>
          <w:szCs w:val="24"/>
        </w:rPr>
        <w:t>n</w:t>
      </w:r>
      <w:r w:rsidRPr="00F60950">
        <w:rPr>
          <w:color w:val="000000"/>
          <w:spacing w:val="1"/>
          <w:sz w:val="24"/>
          <w:szCs w:val="24"/>
        </w:rPr>
        <w:t>s</w:t>
      </w:r>
      <w:r w:rsidRPr="00F60950">
        <w:rPr>
          <w:color w:val="000000"/>
          <w:sz w:val="24"/>
          <w:szCs w:val="24"/>
        </w:rPr>
        <w:t>forma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 é</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2"/>
          <w:sz w:val="24"/>
          <w:szCs w:val="24"/>
        </w:rPr>
        <w:t>o</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pacing w:val="2"/>
          <w:sz w:val="24"/>
          <w:szCs w:val="24"/>
        </w:rPr>
        <w:t>e</w:t>
      </w:r>
      <w:r w:rsidRPr="00F60950">
        <w:rPr>
          <w:color w:val="000000"/>
          <w:spacing w:val="1"/>
          <w:sz w:val="24"/>
          <w:szCs w:val="24"/>
        </w:rPr>
        <w:t>s</w:t>
      </w:r>
      <w:r w:rsidRPr="00F60950">
        <w:rPr>
          <w:color w:val="000000"/>
          <w:sz w:val="24"/>
          <w:szCs w:val="24"/>
        </w:rPr>
        <w:t>, d</w:t>
      </w:r>
      <w:r w:rsidRPr="00F60950">
        <w:rPr>
          <w:color w:val="000000"/>
          <w:spacing w:val="-1"/>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z w:val="24"/>
          <w:szCs w:val="24"/>
        </w:rPr>
        <w:t>o</w:t>
      </w:r>
      <w:r w:rsidRPr="00F60950">
        <w:rPr>
          <w:color w:val="000000"/>
          <w:spacing w:val="1"/>
          <w:sz w:val="24"/>
          <w:szCs w:val="24"/>
        </w:rPr>
        <w:t>p</w:t>
      </w:r>
      <w:r w:rsidRPr="00F60950">
        <w:rPr>
          <w:color w:val="000000"/>
          <w:sz w:val="24"/>
          <w:szCs w:val="24"/>
        </w:rPr>
        <w:t>p</w:t>
      </w:r>
      <w:r w:rsidRPr="00F60950">
        <w:rPr>
          <w:color w:val="000000"/>
          <w:spacing w:val="-1"/>
          <w:sz w:val="24"/>
          <w:szCs w:val="24"/>
        </w:rPr>
        <w:t>e</w:t>
      </w:r>
      <w:r w:rsidRPr="00F60950">
        <w:rPr>
          <w:color w:val="000000"/>
          <w:sz w:val="24"/>
          <w:szCs w:val="24"/>
        </w:rPr>
        <w:t>r</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0"/>
          <w:sz w:val="24"/>
          <w:szCs w:val="24"/>
        </w:rPr>
        <w:t xml:space="preserve"> </w:t>
      </w:r>
      <w:r w:rsidRPr="00F60950">
        <w:rPr>
          <w:color w:val="000000"/>
          <w:spacing w:val="1"/>
          <w:sz w:val="24"/>
          <w:szCs w:val="24"/>
        </w:rPr>
        <w:t>i</w:t>
      </w:r>
      <w:r w:rsidRPr="00F60950">
        <w:rPr>
          <w:color w:val="000000"/>
          <w:sz w:val="24"/>
          <w:szCs w:val="24"/>
        </w:rPr>
        <w:t>nfra</w:t>
      </w:r>
      <w:r w:rsidRPr="00F60950">
        <w:rPr>
          <w:color w:val="000000"/>
          <w:spacing w:val="1"/>
          <w:sz w:val="24"/>
          <w:szCs w:val="24"/>
        </w:rPr>
        <w:t>s</w:t>
      </w:r>
      <w:r w:rsidRPr="00F60950">
        <w:rPr>
          <w:color w:val="000000"/>
          <w:sz w:val="24"/>
          <w:szCs w:val="24"/>
        </w:rPr>
        <w:t>tru</w:t>
      </w:r>
      <w:r w:rsidRPr="00F60950">
        <w:rPr>
          <w:color w:val="000000"/>
          <w:spacing w:val="1"/>
          <w:sz w:val="24"/>
          <w:szCs w:val="24"/>
        </w:rPr>
        <w:t>c</w:t>
      </w:r>
      <w:r w:rsidRPr="00F60950">
        <w:rPr>
          <w:color w:val="000000"/>
          <w:sz w:val="24"/>
          <w:szCs w:val="24"/>
        </w:rPr>
        <w:t>tures</w:t>
      </w:r>
      <w:r w:rsidRPr="00F60950">
        <w:rPr>
          <w:color w:val="000000"/>
          <w:spacing w:val="1"/>
          <w:sz w:val="24"/>
          <w:szCs w:val="24"/>
        </w:rPr>
        <w:t xml:space="preserve"> </w:t>
      </w:r>
      <w:r w:rsidRPr="00F60950">
        <w:rPr>
          <w:color w:val="000000"/>
          <w:sz w:val="24"/>
          <w:szCs w:val="24"/>
        </w:rPr>
        <w:t>de</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u</w:t>
      </w:r>
      <w:r w:rsidRPr="00F60950">
        <w:rPr>
          <w:color w:val="000000"/>
          <w:sz w:val="24"/>
          <w:szCs w:val="24"/>
        </w:rPr>
        <w:t>t</w:t>
      </w:r>
      <w:r w:rsidRPr="00F60950">
        <w:rPr>
          <w:color w:val="000000"/>
          <w:spacing w:val="1"/>
          <w:sz w:val="24"/>
          <w:szCs w:val="24"/>
        </w:rPr>
        <w:t>i</w:t>
      </w:r>
      <w:r w:rsidRPr="00F60950">
        <w:rPr>
          <w:color w:val="000000"/>
          <w:sz w:val="24"/>
          <w:szCs w:val="24"/>
        </w:rPr>
        <w:t>en</w:t>
      </w:r>
      <w:r w:rsidRPr="00F60950">
        <w:rPr>
          <w:color w:val="000000"/>
          <w:spacing w:val="5"/>
          <w:sz w:val="24"/>
          <w:szCs w:val="24"/>
        </w:rPr>
        <w:t xml:space="preserve"> </w:t>
      </w:r>
      <w:r w:rsidRPr="00F60950">
        <w:rPr>
          <w:color w:val="000000"/>
          <w:sz w:val="24"/>
          <w:szCs w:val="24"/>
        </w:rPr>
        <w:t>à</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pacing w:val="1"/>
          <w:sz w:val="24"/>
          <w:szCs w:val="24"/>
        </w:rPr>
        <w:t>cr</w:t>
      </w:r>
      <w:r w:rsidRPr="00F60950">
        <w:rPr>
          <w:color w:val="000000"/>
          <w:sz w:val="24"/>
          <w:szCs w:val="24"/>
        </w:rPr>
        <w:t>o</w:t>
      </w:r>
      <w:r w:rsidRPr="00F60950">
        <w:rPr>
          <w:color w:val="000000"/>
          <w:spacing w:val="-1"/>
          <w:sz w:val="24"/>
          <w:szCs w:val="24"/>
        </w:rPr>
        <w:t>i</w:t>
      </w:r>
      <w:r w:rsidRPr="00F60950">
        <w:rPr>
          <w:color w:val="000000"/>
          <w:spacing w:val="1"/>
          <w:sz w:val="24"/>
          <w:szCs w:val="24"/>
        </w:rPr>
        <w:t>ss</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e,</w:t>
      </w:r>
      <w:r w:rsidRPr="00F60950">
        <w:rPr>
          <w:color w:val="000000"/>
          <w:spacing w:val="2"/>
          <w:sz w:val="24"/>
          <w:szCs w:val="24"/>
        </w:rPr>
        <w:t xml:space="preserve"> </w:t>
      </w:r>
      <w:r w:rsidRPr="00F60950">
        <w:rPr>
          <w:color w:val="000000"/>
          <w:sz w:val="24"/>
          <w:szCs w:val="24"/>
        </w:rPr>
        <w:t>prom</w:t>
      </w:r>
      <w:r w:rsidRPr="00F60950">
        <w:rPr>
          <w:color w:val="000000"/>
          <w:spacing w:val="2"/>
          <w:sz w:val="24"/>
          <w:szCs w:val="24"/>
        </w:rPr>
        <w:t>o</w:t>
      </w:r>
      <w:r w:rsidRPr="00F60950">
        <w:rPr>
          <w:color w:val="000000"/>
          <w:sz w:val="24"/>
          <w:szCs w:val="24"/>
        </w:rPr>
        <w:t>u</w:t>
      </w:r>
      <w:r w:rsidRPr="00F60950">
        <w:rPr>
          <w:color w:val="000000"/>
          <w:spacing w:val="1"/>
          <w:sz w:val="24"/>
          <w:szCs w:val="24"/>
        </w:rPr>
        <w:t>v</w:t>
      </w:r>
      <w:r w:rsidRPr="00F60950">
        <w:rPr>
          <w:color w:val="000000"/>
          <w:sz w:val="24"/>
          <w:szCs w:val="24"/>
        </w:rPr>
        <w:t>o</w:t>
      </w:r>
      <w:r w:rsidRPr="00F60950">
        <w:rPr>
          <w:color w:val="000000"/>
          <w:spacing w:val="1"/>
          <w:sz w:val="24"/>
          <w:szCs w:val="24"/>
        </w:rPr>
        <w:t>i</w:t>
      </w:r>
      <w:r w:rsidRPr="00F60950">
        <w:rPr>
          <w:color w:val="000000"/>
          <w:sz w:val="24"/>
          <w:szCs w:val="24"/>
        </w:rPr>
        <w:t>r un</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u</w:t>
      </w:r>
      <w:r w:rsidRPr="00F60950">
        <w:rPr>
          <w:color w:val="000000"/>
          <w:sz w:val="24"/>
          <w:szCs w:val="24"/>
        </w:rPr>
        <w:t>r</w:t>
      </w:r>
      <w:r w:rsidRPr="00F60950">
        <w:rPr>
          <w:color w:val="000000"/>
          <w:spacing w:val="-4"/>
          <w:sz w:val="24"/>
          <w:szCs w:val="24"/>
        </w:rPr>
        <w:t xml:space="preserve"> </w:t>
      </w:r>
      <w:r w:rsidRPr="00F60950">
        <w:rPr>
          <w:color w:val="000000"/>
          <w:sz w:val="24"/>
          <w:szCs w:val="24"/>
        </w:rPr>
        <w:t>privé</w:t>
      </w:r>
      <w:r w:rsidRPr="00F60950">
        <w:rPr>
          <w:color w:val="000000"/>
          <w:spacing w:val="-4"/>
          <w:sz w:val="24"/>
          <w:szCs w:val="24"/>
        </w:rPr>
        <w:t xml:space="preserve"> </w:t>
      </w:r>
      <w:r w:rsidRPr="00F60950">
        <w:rPr>
          <w:color w:val="000000"/>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z w:val="24"/>
          <w:szCs w:val="24"/>
        </w:rPr>
        <w:t>é</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f),</w:t>
      </w:r>
    </w:p>
    <w:p w14:paraId="48C522C8" w14:textId="77777777" w:rsidR="008D3DC6" w:rsidRPr="00F60950" w:rsidRDefault="00190C38"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d</w:t>
      </w:r>
      <w:r w:rsidRPr="00F60950">
        <w:rPr>
          <w:color w:val="000000"/>
          <w:spacing w:val="-1"/>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z w:val="24"/>
          <w:szCs w:val="24"/>
        </w:rPr>
        <w:t>o</w:t>
      </w:r>
      <w:r w:rsidRPr="00F60950">
        <w:rPr>
          <w:color w:val="000000"/>
          <w:spacing w:val="-1"/>
          <w:sz w:val="24"/>
          <w:szCs w:val="24"/>
        </w:rPr>
        <w:t>p</w:t>
      </w:r>
      <w:r w:rsidRPr="00F60950">
        <w:rPr>
          <w:color w:val="000000"/>
          <w:spacing w:val="2"/>
          <w:sz w:val="24"/>
          <w:szCs w:val="24"/>
        </w:rPr>
        <w:t>p</w:t>
      </w:r>
      <w:r w:rsidRPr="00F60950">
        <w:rPr>
          <w:color w:val="000000"/>
          <w:sz w:val="24"/>
          <w:szCs w:val="24"/>
        </w:rPr>
        <w:t>er</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c</w:t>
      </w:r>
      <w:r w:rsidRPr="00F60950">
        <w:rPr>
          <w:color w:val="000000"/>
          <w:sz w:val="24"/>
          <w:szCs w:val="24"/>
        </w:rPr>
        <w:t>a</w:t>
      </w:r>
      <w:r w:rsidRPr="00F60950">
        <w:rPr>
          <w:color w:val="000000"/>
          <w:spacing w:val="1"/>
          <w:sz w:val="24"/>
          <w:szCs w:val="24"/>
        </w:rPr>
        <w:t>p</w:t>
      </w:r>
      <w:r w:rsidRPr="00F60950">
        <w:rPr>
          <w:color w:val="000000"/>
          <w:spacing w:val="-1"/>
          <w:sz w:val="24"/>
          <w:szCs w:val="24"/>
        </w:rPr>
        <w:t>i</w:t>
      </w:r>
      <w:r w:rsidRPr="00F60950">
        <w:rPr>
          <w:color w:val="000000"/>
          <w:sz w:val="24"/>
          <w:szCs w:val="24"/>
        </w:rPr>
        <w:t>t</w:t>
      </w:r>
      <w:r w:rsidRPr="00F60950">
        <w:rPr>
          <w:color w:val="000000"/>
          <w:spacing w:val="2"/>
          <w:sz w:val="24"/>
          <w:szCs w:val="24"/>
        </w:rPr>
        <w:t>a</w:t>
      </w:r>
      <w:r w:rsidRPr="00F60950">
        <w:rPr>
          <w:color w:val="000000"/>
          <w:sz w:val="24"/>
          <w:szCs w:val="24"/>
        </w:rPr>
        <w:t>l</w:t>
      </w:r>
      <w:r w:rsidRPr="00F60950">
        <w:rPr>
          <w:color w:val="000000"/>
          <w:spacing w:val="-3"/>
          <w:sz w:val="24"/>
          <w:szCs w:val="24"/>
        </w:rPr>
        <w:t xml:space="preserve"> </w:t>
      </w:r>
      <w:r w:rsidRPr="00F60950">
        <w:rPr>
          <w:color w:val="000000"/>
          <w:sz w:val="24"/>
          <w:szCs w:val="24"/>
        </w:rPr>
        <w:t>h</w:t>
      </w:r>
      <w:r w:rsidRPr="00F60950">
        <w:rPr>
          <w:color w:val="000000"/>
          <w:spacing w:val="1"/>
          <w:sz w:val="24"/>
          <w:szCs w:val="24"/>
        </w:rPr>
        <w:t>u</w:t>
      </w:r>
      <w:r w:rsidRPr="00F60950">
        <w:rPr>
          <w:color w:val="000000"/>
          <w:sz w:val="24"/>
          <w:szCs w:val="24"/>
        </w:rPr>
        <w:t>m</w:t>
      </w:r>
      <w:r w:rsidRPr="00F60950">
        <w:rPr>
          <w:color w:val="000000"/>
          <w:spacing w:val="-1"/>
          <w:sz w:val="24"/>
          <w:szCs w:val="24"/>
        </w:rPr>
        <w:t>a</w:t>
      </w:r>
      <w:r w:rsidRPr="00F60950">
        <w:rPr>
          <w:color w:val="000000"/>
          <w:spacing w:val="1"/>
          <w:sz w:val="24"/>
          <w:szCs w:val="24"/>
        </w:rPr>
        <w:t>i</w:t>
      </w:r>
      <w:r w:rsidRPr="00F60950">
        <w:rPr>
          <w:color w:val="000000"/>
          <w:sz w:val="24"/>
          <w:szCs w:val="24"/>
        </w:rPr>
        <w:t>n</w:t>
      </w:r>
      <w:r w:rsidRPr="00F60950">
        <w:rPr>
          <w:color w:val="000000"/>
          <w:spacing w:val="-3"/>
          <w:sz w:val="24"/>
          <w:szCs w:val="24"/>
        </w:rPr>
        <w:t xml:space="preserve"> </w:t>
      </w:r>
      <w:r w:rsidRPr="00F60950">
        <w:rPr>
          <w:color w:val="000000"/>
          <w:sz w:val="24"/>
          <w:szCs w:val="24"/>
        </w:rPr>
        <w:t>et</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w:t>
      </w:r>
      <w:r w:rsidRPr="00F60950">
        <w:rPr>
          <w:color w:val="000000"/>
          <w:spacing w:val="1"/>
          <w:sz w:val="24"/>
          <w:szCs w:val="24"/>
        </w:rPr>
        <w:t>cc</w:t>
      </w:r>
      <w:r w:rsidRPr="00F60950">
        <w:rPr>
          <w:color w:val="000000"/>
          <w:sz w:val="24"/>
          <w:szCs w:val="24"/>
        </w:rPr>
        <w:t>ès</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2"/>
          <w:sz w:val="24"/>
          <w:szCs w:val="24"/>
        </w:rPr>
        <w:t xml:space="preserve"> </w:t>
      </w:r>
      <w:r w:rsidRPr="00F60950">
        <w:rPr>
          <w:color w:val="000000"/>
          <w:spacing w:val="1"/>
          <w:sz w:val="24"/>
          <w:szCs w:val="24"/>
        </w:rPr>
        <w:t>s</w:t>
      </w:r>
      <w:r w:rsidRPr="00F60950">
        <w:rPr>
          <w:color w:val="000000"/>
          <w:spacing w:val="-3"/>
          <w:sz w:val="24"/>
          <w:szCs w:val="24"/>
        </w:rPr>
        <w:t>o</w:t>
      </w:r>
      <w:r w:rsidRPr="00F60950">
        <w:rPr>
          <w:color w:val="000000"/>
          <w:spacing w:val="1"/>
          <w:sz w:val="24"/>
          <w:szCs w:val="24"/>
        </w:rPr>
        <w:t>c</w:t>
      </w:r>
      <w:r w:rsidRPr="00F60950">
        <w:rPr>
          <w:color w:val="000000"/>
          <w:spacing w:val="-1"/>
          <w:sz w:val="24"/>
          <w:szCs w:val="24"/>
        </w:rPr>
        <w:t>i</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
          <w:sz w:val="24"/>
          <w:szCs w:val="24"/>
        </w:rPr>
        <w:t xml:space="preserve"> </w:t>
      </w:r>
      <w:r w:rsidRPr="00F60950">
        <w:rPr>
          <w:color w:val="000000"/>
          <w:sz w:val="24"/>
          <w:szCs w:val="24"/>
        </w:rPr>
        <w:t>de</w:t>
      </w:r>
      <w:r w:rsidRPr="00F60950">
        <w:rPr>
          <w:color w:val="000000"/>
          <w:spacing w:val="2"/>
          <w:sz w:val="24"/>
          <w:szCs w:val="24"/>
        </w:rPr>
        <w:t xml:space="preserve"> </w:t>
      </w:r>
      <w:r w:rsidRPr="00F60950">
        <w:rPr>
          <w:color w:val="000000"/>
          <w:sz w:val="24"/>
          <w:szCs w:val="24"/>
        </w:rPr>
        <w:t>b</w:t>
      </w:r>
      <w:r w:rsidRPr="00F60950">
        <w:rPr>
          <w:color w:val="000000"/>
          <w:spacing w:val="-1"/>
          <w:sz w:val="24"/>
          <w:szCs w:val="24"/>
        </w:rPr>
        <w:t>a</w:t>
      </w:r>
      <w:r w:rsidRPr="00F60950">
        <w:rPr>
          <w:color w:val="000000"/>
          <w:spacing w:val="1"/>
          <w:sz w:val="24"/>
          <w:szCs w:val="24"/>
        </w:rPr>
        <w:t>s</w:t>
      </w:r>
      <w:r w:rsidRPr="00F60950">
        <w:rPr>
          <w:color w:val="000000"/>
          <w:sz w:val="24"/>
          <w:szCs w:val="24"/>
        </w:rPr>
        <w:t xml:space="preserve">e </w:t>
      </w:r>
      <w:r w:rsidRPr="00F60950">
        <w:rPr>
          <w:color w:val="000000"/>
          <w:spacing w:val="1"/>
          <w:sz w:val="24"/>
          <w:szCs w:val="24"/>
        </w:rPr>
        <w:t>(</w:t>
      </w:r>
      <w:r w:rsidRPr="00F60950">
        <w:rPr>
          <w:color w:val="000000"/>
          <w:spacing w:val="2"/>
          <w:sz w:val="24"/>
          <w:szCs w:val="24"/>
        </w:rPr>
        <w:t>a</w:t>
      </w:r>
      <w:r w:rsidRPr="00F60950">
        <w:rPr>
          <w:color w:val="000000"/>
          <w:sz w:val="24"/>
          <w:szCs w:val="24"/>
        </w:rPr>
        <w:t>m</w:t>
      </w:r>
      <w:r w:rsidRPr="00F60950">
        <w:rPr>
          <w:color w:val="000000"/>
          <w:spacing w:val="2"/>
          <w:sz w:val="24"/>
          <w:szCs w:val="24"/>
        </w:rPr>
        <w:t>é</w:t>
      </w:r>
      <w:r w:rsidRPr="00F60950">
        <w:rPr>
          <w:color w:val="000000"/>
          <w:spacing w:val="-1"/>
          <w:sz w:val="24"/>
          <w:szCs w:val="24"/>
        </w:rPr>
        <w:t>l</w:t>
      </w:r>
      <w:r w:rsidRPr="00F60950">
        <w:rPr>
          <w:color w:val="000000"/>
          <w:spacing w:val="1"/>
          <w:sz w:val="24"/>
          <w:szCs w:val="24"/>
        </w:rPr>
        <w:t>i</w:t>
      </w:r>
      <w:r w:rsidRPr="00F60950">
        <w:rPr>
          <w:color w:val="000000"/>
          <w:sz w:val="24"/>
          <w:szCs w:val="24"/>
        </w:rPr>
        <w:t>orer</w:t>
      </w:r>
      <w:r w:rsidRPr="00F60950">
        <w:rPr>
          <w:color w:val="000000"/>
          <w:spacing w:val="-4"/>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w:t>
      </w:r>
      <w:r w:rsidRPr="00F60950">
        <w:rPr>
          <w:color w:val="000000"/>
          <w:spacing w:val="1"/>
          <w:sz w:val="24"/>
          <w:szCs w:val="24"/>
        </w:rPr>
        <w:t>cc</w:t>
      </w:r>
      <w:r w:rsidRPr="00F60950">
        <w:rPr>
          <w:color w:val="000000"/>
          <w:sz w:val="24"/>
          <w:szCs w:val="24"/>
        </w:rPr>
        <w:t>è</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pacing w:val="2"/>
          <w:sz w:val="24"/>
          <w:szCs w:val="24"/>
        </w:rPr>
        <w:t>a</w:t>
      </w:r>
      <w:r w:rsidRPr="00F60950">
        <w:rPr>
          <w:color w:val="000000"/>
          <w:spacing w:val="-1"/>
          <w:sz w:val="24"/>
          <w:szCs w:val="24"/>
        </w:rPr>
        <w:t>li</w:t>
      </w:r>
      <w:r w:rsidRPr="00F60950">
        <w:rPr>
          <w:color w:val="000000"/>
          <w:spacing w:val="2"/>
          <w:sz w:val="24"/>
          <w:szCs w:val="24"/>
        </w:rPr>
        <w:t>t</w:t>
      </w:r>
      <w:r w:rsidRPr="00F60950">
        <w:rPr>
          <w:color w:val="000000"/>
          <w:sz w:val="24"/>
          <w:szCs w:val="24"/>
        </w:rPr>
        <w:t>é</w:t>
      </w:r>
      <w:r w:rsidRPr="00F60950">
        <w:rPr>
          <w:color w:val="000000"/>
          <w:spacing w:val="-2"/>
          <w:sz w:val="24"/>
          <w:szCs w:val="24"/>
        </w:rPr>
        <w:t xml:space="preserve"> </w:t>
      </w:r>
      <w:r w:rsidRPr="00F60950">
        <w:rPr>
          <w:color w:val="000000"/>
          <w:spacing w:val="2"/>
          <w:sz w:val="24"/>
          <w:szCs w:val="24"/>
        </w:rPr>
        <w:t>e</w:t>
      </w:r>
      <w:r w:rsidRPr="00F60950">
        <w:rPr>
          <w:color w:val="000000"/>
          <w:sz w:val="24"/>
          <w:szCs w:val="24"/>
        </w:rPr>
        <w:t xml:space="preserve">t </w:t>
      </w:r>
      <w:r w:rsidRPr="00F60950">
        <w:rPr>
          <w:color w:val="000000"/>
          <w:spacing w:val="-1"/>
          <w:sz w:val="24"/>
          <w:szCs w:val="24"/>
        </w:rPr>
        <w:t>l</w:t>
      </w:r>
      <w:r w:rsidRPr="00F60950">
        <w:rPr>
          <w:color w:val="000000"/>
          <w:sz w:val="24"/>
          <w:szCs w:val="24"/>
        </w:rPr>
        <w:t>a</w:t>
      </w:r>
      <w:r w:rsidRPr="00F60950">
        <w:rPr>
          <w:color w:val="000000"/>
          <w:spacing w:val="27"/>
          <w:sz w:val="24"/>
          <w:szCs w:val="24"/>
        </w:rPr>
        <w:t xml:space="preserve"> </w:t>
      </w:r>
      <w:r w:rsidRPr="00F60950">
        <w:rPr>
          <w:color w:val="000000"/>
          <w:spacing w:val="2"/>
          <w:sz w:val="24"/>
          <w:szCs w:val="24"/>
        </w:rPr>
        <w:t>p</w:t>
      </w:r>
      <w:r w:rsidRPr="00F60950">
        <w:rPr>
          <w:color w:val="000000"/>
          <w:sz w:val="24"/>
          <w:szCs w:val="24"/>
        </w:rPr>
        <w:t>ert</w:t>
      </w:r>
      <w:r w:rsidRPr="00F60950">
        <w:rPr>
          <w:color w:val="000000"/>
          <w:spacing w:val="-1"/>
          <w:sz w:val="24"/>
          <w:szCs w:val="24"/>
        </w:rPr>
        <w:t>i</w:t>
      </w:r>
      <w:r w:rsidRPr="00F60950">
        <w:rPr>
          <w:color w:val="000000"/>
          <w:spacing w:val="2"/>
          <w:sz w:val="24"/>
          <w:szCs w:val="24"/>
        </w:rPr>
        <w:t>n</w:t>
      </w:r>
      <w:r w:rsidRPr="00F60950">
        <w:rPr>
          <w:color w:val="000000"/>
          <w:sz w:val="24"/>
          <w:szCs w:val="24"/>
        </w:rPr>
        <w:t>e</w:t>
      </w:r>
      <w:r w:rsidRPr="00F60950">
        <w:rPr>
          <w:color w:val="000000"/>
          <w:spacing w:val="-1"/>
          <w:sz w:val="24"/>
          <w:szCs w:val="24"/>
        </w:rPr>
        <w:t>n</w:t>
      </w:r>
      <w:r w:rsidRPr="00F60950">
        <w:rPr>
          <w:color w:val="000000"/>
          <w:spacing w:val="1"/>
          <w:sz w:val="24"/>
          <w:szCs w:val="24"/>
        </w:rPr>
        <w:t>c</w:t>
      </w:r>
      <w:r w:rsidRPr="00F60950">
        <w:rPr>
          <w:color w:val="000000"/>
          <w:sz w:val="24"/>
          <w:szCs w:val="24"/>
        </w:rPr>
        <w:t>e</w:t>
      </w:r>
      <w:r w:rsidRPr="00F60950">
        <w:rPr>
          <w:color w:val="000000"/>
          <w:spacing w:val="19"/>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6"/>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é</w:t>
      </w:r>
      <w:r w:rsidRPr="00F60950">
        <w:rPr>
          <w:color w:val="000000"/>
          <w:spacing w:val="1"/>
          <w:sz w:val="24"/>
          <w:szCs w:val="24"/>
        </w:rPr>
        <w:t>d</w:t>
      </w:r>
      <w:r w:rsidRPr="00F60950">
        <w:rPr>
          <w:color w:val="000000"/>
          <w:sz w:val="24"/>
          <w:szCs w:val="24"/>
        </w:rPr>
        <w:t>u</w:t>
      </w:r>
      <w:r w:rsidRPr="00F60950">
        <w:rPr>
          <w:color w:val="000000"/>
          <w:spacing w:val="1"/>
          <w:sz w:val="24"/>
          <w:szCs w:val="24"/>
        </w:rPr>
        <w:t>c</w:t>
      </w:r>
      <w:r w:rsidRPr="00F60950">
        <w:rPr>
          <w:color w:val="000000"/>
          <w:sz w:val="24"/>
          <w:szCs w:val="24"/>
        </w:rPr>
        <w:t>at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9"/>
          <w:sz w:val="24"/>
          <w:szCs w:val="24"/>
        </w:rPr>
        <w:t xml:space="preserve"> </w:t>
      </w:r>
      <w:r w:rsidRPr="00F60950">
        <w:rPr>
          <w:color w:val="000000"/>
          <w:sz w:val="24"/>
          <w:szCs w:val="24"/>
        </w:rPr>
        <w:t>et</w:t>
      </w:r>
      <w:r w:rsidRPr="00F60950">
        <w:rPr>
          <w:color w:val="000000"/>
          <w:spacing w:val="26"/>
          <w:sz w:val="24"/>
          <w:szCs w:val="24"/>
        </w:rPr>
        <w:t xml:space="preserve"> </w:t>
      </w:r>
      <w:r w:rsidRPr="00F60950">
        <w:rPr>
          <w:color w:val="000000"/>
          <w:sz w:val="24"/>
          <w:szCs w:val="24"/>
        </w:rPr>
        <w:t>de</w:t>
      </w:r>
      <w:r w:rsidRPr="00F60950">
        <w:rPr>
          <w:color w:val="000000"/>
          <w:spacing w:val="28"/>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7"/>
          <w:sz w:val="24"/>
          <w:szCs w:val="24"/>
        </w:rPr>
        <w:t xml:space="preserve"> </w:t>
      </w:r>
      <w:r w:rsidRPr="00F60950">
        <w:rPr>
          <w:color w:val="000000"/>
          <w:spacing w:val="2"/>
          <w:sz w:val="24"/>
          <w:szCs w:val="24"/>
        </w:rPr>
        <w:t>f</w:t>
      </w:r>
      <w:r w:rsidRPr="00F60950">
        <w:rPr>
          <w:color w:val="000000"/>
          <w:sz w:val="24"/>
          <w:szCs w:val="24"/>
        </w:rPr>
        <w:t>orma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20"/>
          <w:sz w:val="24"/>
          <w:szCs w:val="24"/>
        </w:rPr>
        <w:t xml:space="preserve"> </w:t>
      </w:r>
      <w:r w:rsidRPr="00F60950">
        <w:rPr>
          <w:color w:val="000000"/>
          <w:sz w:val="24"/>
          <w:szCs w:val="24"/>
        </w:rPr>
        <w:t>pro</w:t>
      </w:r>
      <w:r w:rsidRPr="00F60950">
        <w:rPr>
          <w:color w:val="000000"/>
          <w:spacing w:val="2"/>
          <w:sz w:val="24"/>
          <w:szCs w:val="24"/>
        </w:rPr>
        <w:t>fe</w:t>
      </w:r>
      <w:r w:rsidRPr="00F60950">
        <w:rPr>
          <w:color w:val="000000"/>
          <w:spacing w:val="1"/>
          <w:sz w:val="24"/>
          <w:szCs w:val="24"/>
        </w:rPr>
        <w:t>ss</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1"/>
          <w:sz w:val="24"/>
          <w:szCs w:val="24"/>
        </w:rPr>
        <w:t>l</w:t>
      </w:r>
      <w:r w:rsidRPr="00F60950">
        <w:rPr>
          <w:color w:val="000000"/>
          <w:spacing w:val="8"/>
          <w:sz w:val="24"/>
          <w:szCs w:val="24"/>
        </w:rPr>
        <w:t>l</w:t>
      </w:r>
      <w:r w:rsidRPr="00F60950">
        <w:rPr>
          <w:color w:val="000000"/>
          <w:sz w:val="24"/>
          <w:szCs w:val="24"/>
        </w:rPr>
        <w:t>e,</w:t>
      </w:r>
      <w:r w:rsidRPr="00F60950">
        <w:rPr>
          <w:color w:val="000000"/>
          <w:spacing w:val="13"/>
          <w:sz w:val="24"/>
          <w:szCs w:val="24"/>
        </w:rPr>
        <w:t xml:space="preserve"> </w:t>
      </w:r>
      <w:r w:rsidRPr="00F60950">
        <w:rPr>
          <w:color w:val="000000"/>
          <w:spacing w:val="2"/>
          <w:sz w:val="24"/>
          <w:szCs w:val="24"/>
        </w:rPr>
        <w:t>a</w:t>
      </w:r>
      <w:r w:rsidRPr="00F60950">
        <w:rPr>
          <w:color w:val="000000"/>
          <w:sz w:val="24"/>
          <w:szCs w:val="24"/>
        </w:rPr>
        <w:t>m</w:t>
      </w:r>
      <w:r w:rsidRPr="00F60950">
        <w:rPr>
          <w:color w:val="000000"/>
          <w:spacing w:val="-1"/>
          <w:sz w:val="24"/>
          <w:szCs w:val="24"/>
        </w:rPr>
        <w:t>é</w:t>
      </w:r>
      <w:r w:rsidRPr="00F60950">
        <w:rPr>
          <w:color w:val="000000"/>
          <w:spacing w:val="1"/>
          <w:sz w:val="24"/>
          <w:szCs w:val="24"/>
        </w:rPr>
        <w:t>l</w:t>
      </w:r>
      <w:r w:rsidRPr="00F60950">
        <w:rPr>
          <w:color w:val="000000"/>
          <w:spacing w:val="-1"/>
          <w:sz w:val="24"/>
          <w:szCs w:val="24"/>
        </w:rPr>
        <w:t>i</w:t>
      </w:r>
      <w:r w:rsidRPr="00F60950">
        <w:rPr>
          <w:color w:val="000000"/>
          <w:sz w:val="24"/>
          <w:szCs w:val="24"/>
        </w:rPr>
        <w:t>orer</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2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2"/>
          <w:sz w:val="24"/>
          <w:szCs w:val="24"/>
        </w:rPr>
        <w:t>d</w:t>
      </w:r>
      <w:r w:rsidRPr="00F60950">
        <w:rPr>
          <w:color w:val="000000"/>
          <w:spacing w:val="-1"/>
          <w:sz w:val="24"/>
          <w:szCs w:val="24"/>
        </w:rPr>
        <w:t>i</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20"/>
          <w:sz w:val="24"/>
          <w:szCs w:val="24"/>
        </w:rPr>
        <w:t xml:space="preserve"> </w:t>
      </w:r>
      <w:r w:rsidRPr="00F60950">
        <w:rPr>
          <w:color w:val="000000"/>
          <w:sz w:val="24"/>
          <w:szCs w:val="24"/>
        </w:rPr>
        <w:t>d</w:t>
      </w:r>
      <w:r w:rsidRPr="00F60950">
        <w:rPr>
          <w:color w:val="000000"/>
          <w:spacing w:val="1"/>
          <w:sz w:val="24"/>
          <w:szCs w:val="24"/>
        </w:rPr>
        <w:t>’</w:t>
      </w:r>
      <w:r w:rsidRPr="00F60950">
        <w:rPr>
          <w:color w:val="000000"/>
          <w:sz w:val="24"/>
          <w:szCs w:val="24"/>
        </w:rPr>
        <w:t>a</w:t>
      </w:r>
      <w:r w:rsidRPr="00F60950">
        <w:rPr>
          <w:color w:val="000000"/>
          <w:spacing w:val="1"/>
          <w:sz w:val="24"/>
          <w:szCs w:val="24"/>
        </w:rPr>
        <w:t>cc</w:t>
      </w:r>
      <w:r w:rsidRPr="00F60950">
        <w:rPr>
          <w:color w:val="000000"/>
          <w:sz w:val="24"/>
          <w:szCs w:val="24"/>
        </w:rPr>
        <w:t>ès</w:t>
      </w:r>
      <w:r w:rsidRPr="00F60950">
        <w:rPr>
          <w:color w:val="000000"/>
          <w:spacing w:val="23"/>
          <w:sz w:val="24"/>
          <w:szCs w:val="24"/>
        </w:rPr>
        <w:t xml:space="preserve"> </w:t>
      </w:r>
      <w:r w:rsidRPr="00F60950">
        <w:rPr>
          <w:color w:val="000000"/>
          <w:sz w:val="24"/>
          <w:szCs w:val="24"/>
        </w:rPr>
        <w:t>à 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6"/>
          <w:sz w:val="24"/>
          <w:szCs w:val="24"/>
        </w:rPr>
        <w:t xml:space="preserve"> </w:t>
      </w:r>
      <w:r w:rsidRPr="00F60950">
        <w:rPr>
          <w:color w:val="000000"/>
          <w:sz w:val="24"/>
          <w:szCs w:val="24"/>
        </w:rPr>
        <w:t>de</w:t>
      </w:r>
      <w:r w:rsidRPr="00F60950">
        <w:rPr>
          <w:color w:val="000000"/>
          <w:spacing w:val="-3"/>
          <w:sz w:val="24"/>
          <w:szCs w:val="24"/>
        </w:rPr>
        <w:t xml:space="preserve"> </w:t>
      </w:r>
      <w:r w:rsidRPr="00F60950">
        <w:rPr>
          <w:color w:val="000000"/>
          <w:spacing w:val="1"/>
          <w:sz w:val="24"/>
          <w:szCs w:val="24"/>
        </w:rPr>
        <w:t>s</w:t>
      </w:r>
      <w:r w:rsidRPr="00F60950">
        <w:rPr>
          <w:color w:val="000000"/>
          <w:spacing w:val="2"/>
          <w:sz w:val="24"/>
          <w:szCs w:val="24"/>
        </w:rPr>
        <w:t>a</w:t>
      </w:r>
      <w:r w:rsidRPr="00F60950">
        <w:rPr>
          <w:color w:val="000000"/>
          <w:sz w:val="24"/>
          <w:szCs w:val="24"/>
        </w:rPr>
        <w:t>nté</w:t>
      </w:r>
      <w:r w:rsidRPr="00F60950">
        <w:rPr>
          <w:color w:val="000000"/>
          <w:spacing w:val="-4"/>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pacing w:val="2"/>
          <w:sz w:val="24"/>
          <w:szCs w:val="24"/>
        </w:rPr>
        <w:t>d</w:t>
      </w:r>
      <w:r w:rsidRPr="00F60950">
        <w:rPr>
          <w:color w:val="000000"/>
          <w:sz w:val="24"/>
          <w:szCs w:val="24"/>
        </w:rPr>
        <w:t>e n</w:t>
      </w:r>
      <w:r w:rsidRPr="00F60950">
        <w:rPr>
          <w:color w:val="000000"/>
          <w:spacing w:val="-1"/>
          <w:sz w:val="24"/>
          <w:szCs w:val="24"/>
        </w:rPr>
        <w:t>u</w:t>
      </w:r>
      <w:r w:rsidRPr="00F60950">
        <w:rPr>
          <w:color w:val="000000"/>
          <w:sz w:val="24"/>
          <w:szCs w:val="24"/>
        </w:rPr>
        <w:t>tr</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7"/>
          <w:sz w:val="24"/>
          <w:szCs w:val="24"/>
        </w:rPr>
        <w:t xml:space="preserve"> </w:t>
      </w:r>
      <w:r w:rsidRPr="00F60950">
        <w:rPr>
          <w:color w:val="000000"/>
          <w:spacing w:val="-1"/>
          <w:sz w:val="24"/>
          <w:szCs w:val="24"/>
        </w:rPr>
        <w:t>d</w:t>
      </w:r>
      <w:r w:rsidRPr="00F60950">
        <w:rPr>
          <w:color w:val="000000"/>
          <w:sz w:val="24"/>
          <w:szCs w:val="24"/>
        </w:rPr>
        <w:t>e q</w:t>
      </w:r>
      <w:r w:rsidRPr="00F60950">
        <w:rPr>
          <w:color w:val="000000"/>
          <w:spacing w:val="1"/>
          <w:sz w:val="24"/>
          <w:szCs w:val="24"/>
        </w:rPr>
        <w:t>u</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z w:val="24"/>
          <w:szCs w:val="24"/>
        </w:rPr>
        <w:t>té,</w:t>
      </w:r>
    </w:p>
    <w:p w14:paraId="16372904" w14:textId="56F91A80" w:rsidR="00190C38" w:rsidRPr="00F60950" w:rsidRDefault="00190C38"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promo</w:t>
      </w:r>
      <w:r w:rsidR="008D3DC6" w:rsidRPr="00F60950">
        <w:rPr>
          <w:color w:val="000000"/>
          <w:spacing w:val="1"/>
          <w:sz w:val="24"/>
          <w:szCs w:val="24"/>
        </w:rPr>
        <w:t xml:space="preserve">uvoir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2"/>
          <w:sz w:val="24"/>
          <w:szCs w:val="24"/>
        </w:rPr>
        <w:t>m</w:t>
      </w:r>
      <w:r w:rsidRPr="00F60950">
        <w:rPr>
          <w:color w:val="000000"/>
          <w:sz w:val="24"/>
          <w:szCs w:val="24"/>
        </w:rPr>
        <w:t>p</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8"/>
          <w:sz w:val="24"/>
          <w:szCs w:val="24"/>
        </w:rPr>
        <w:t xml:space="preserve"> </w:t>
      </w:r>
      <w:r w:rsidRPr="00F60950">
        <w:rPr>
          <w:color w:val="000000"/>
          <w:spacing w:val="1"/>
          <w:sz w:val="24"/>
          <w:szCs w:val="24"/>
        </w:rPr>
        <w:t>c</w:t>
      </w:r>
      <w:r w:rsidRPr="00F60950">
        <w:rPr>
          <w:color w:val="000000"/>
          <w:spacing w:val="2"/>
          <w:sz w:val="24"/>
          <w:szCs w:val="24"/>
        </w:rPr>
        <w:t>om</w:t>
      </w:r>
      <w:r w:rsidRPr="00F60950">
        <w:rPr>
          <w:color w:val="000000"/>
          <w:sz w:val="24"/>
          <w:szCs w:val="24"/>
        </w:rPr>
        <w:t>me</w:t>
      </w:r>
      <w:r w:rsidRPr="00F60950">
        <w:rPr>
          <w:color w:val="000000"/>
          <w:spacing w:val="-8"/>
          <w:sz w:val="24"/>
          <w:szCs w:val="24"/>
        </w:rPr>
        <w:t xml:space="preserve"> </w:t>
      </w:r>
      <w:r w:rsidRPr="00F60950">
        <w:rPr>
          <w:color w:val="000000"/>
          <w:spacing w:val="1"/>
          <w:sz w:val="24"/>
          <w:szCs w:val="24"/>
        </w:rPr>
        <w:t>v</w:t>
      </w:r>
      <w:r w:rsidRPr="00F60950">
        <w:rPr>
          <w:color w:val="000000"/>
          <w:sz w:val="24"/>
          <w:szCs w:val="24"/>
        </w:rPr>
        <w:t>e</w:t>
      </w:r>
      <w:r w:rsidRPr="00F60950">
        <w:rPr>
          <w:color w:val="000000"/>
          <w:spacing w:val="1"/>
          <w:sz w:val="24"/>
          <w:szCs w:val="24"/>
        </w:rPr>
        <w:t>c</w:t>
      </w:r>
      <w:r w:rsidRPr="00F60950">
        <w:rPr>
          <w:color w:val="000000"/>
          <w:spacing w:val="2"/>
          <w:sz w:val="24"/>
          <w:szCs w:val="24"/>
        </w:rPr>
        <w:t>t</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4"/>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ge</w:t>
      </w:r>
      <w:r w:rsidRPr="00F60950">
        <w:rPr>
          <w:color w:val="000000"/>
          <w:spacing w:val="-6"/>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z w:val="24"/>
          <w:szCs w:val="24"/>
        </w:rPr>
        <w:t>o</w:t>
      </w:r>
      <w:r w:rsidRPr="00F60950">
        <w:rPr>
          <w:color w:val="000000"/>
          <w:spacing w:val="1"/>
          <w:sz w:val="24"/>
          <w:szCs w:val="24"/>
        </w:rPr>
        <w:t>s</w:t>
      </w:r>
      <w:r w:rsidRPr="00F60950">
        <w:rPr>
          <w:color w:val="000000"/>
          <w:spacing w:val="2"/>
          <w:sz w:val="24"/>
          <w:szCs w:val="24"/>
        </w:rPr>
        <w:t>p</w:t>
      </w:r>
      <w:r w:rsidRPr="00F60950">
        <w:rPr>
          <w:color w:val="000000"/>
          <w:sz w:val="24"/>
          <w:szCs w:val="24"/>
        </w:rPr>
        <w:t>éri</w:t>
      </w:r>
      <w:r w:rsidRPr="00F60950">
        <w:rPr>
          <w:color w:val="000000"/>
          <w:spacing w:val="-1"/>
          <w:sz w:val="24"/>
          <w:szCs w:val="24"/>
        </w:rPr>
        <w:t>t</w:t>
      </w:r>
      <w:r w:rsidRPr="00F60950">
        <w:rPr>
          <w:color w:val="000000"/>
          <w:spacing w:val="2"/>
          <w:sz w:val="24"/>
          <w:szCs w:val="24"/>
        </w:rPr>
        <w:t>é</w:t>
      </w:r>
      <w:r w:rsidRPr="00F60950">
        <w:rPr>
          <w:color w:val="000000"/>
          <w:sz w:val="24"/>
          <w:szCs w:val="24"/>
        </w:rPr>
        <w:t>,</w:t>
      </w:r>
      <w:r w:rsidRPr="00F60950">
        <w:rPr>
          <w:color w:val="000000"/>
          <w:spacing w:val="-7"/>
          <w:sz w:val="24"/>
          <w:szCs w:val="24"/>
        </w:rPr>
        <w:t xml:space="preserve"> </w:t>
      </w:r>
      <w:r w:rsidRPr="00F60950">
        <w:rPr>
          <w:color w:val="000000"/>
          <w:sz w:val="24"/>
          <w:szCs w:val="24"/>
        </w:rPr>
        <w:t>a</w:t>
      </w:r>
      <w:r w:rsidRPr="00F60950">
        <w:rPr>
          <w:color w:val="000000"/>
          <w:spacing w:val="1"/>
          <w:sz w:val="24"/>
          <w:szCs w:val="24"/>
        </w:rPr>
        <w:t>ss</w:t>
      </w:r>
      <w:r w:rsidRPr="00F60950">
        <w:rPr>
          <w:color w:val="000000"/>
          <w:sz w:val="24"/>
          <w:szCs w:val="24"/>
        </w:rPr>
        <w:t>urer</w:t>
      </w:r>
      <w:r w:rsidRPr="00F60950">
        <w:rPr>
          <w:color w:val="000000"/>
          <w:spacing w:val="-6"/>
          <w:sz w:val="24"/>
          <w:szCs w:val="24"/>
        </w:rPr>
        <w:t xml:space="preserve"> </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3"/>
          <w:sz w:val="24"/>
          <w:szCs w:val="24"/>
        </w:rPr>
        <w:t xml:space="preserve"> </w:t>
      </w:r>
      <w:r w:rsidRPr="00F60950">
        <w:rPr>
          <w:color w:val="000000"/>
          <w:spacing w:val="1"/>
          <w:sz w:val="24"/>
          <w:szCs w:val="24"/>
        </w:rPr>
        <w:t>f</w:t>
      </w:r>
      <w:r w:rsidRPr="00F60950">
        <w:rPr>
          <w:color w:val="000000"/>
          <w:spacing w:val="2"/>
          <w:sz w:val="24"/>
          <w:szCs w:val="24"/>
        </w:rPr>
        <w:t>o</w:t>
      </w:r>
      <w:r w:rsidRPr="00F60950">
        <w:rPr>
          <w:color w:val="000000"/>
          <w:spacing w:val="1"/>
          <w:sz w:val="24"/>
          <w:szCs w:val="24"/>
        </w:rPr>
        <w:t>r</w:t>
      </w:r>
      <w:r w:rsidRPr="00F60950">
        <w:rPr>
          <w:color w:val="000000"/>
          <w:sz w:val="24"/>
          <w:szCs w:val="24"/>
        </w:rPr>
        <w:t>te</w:t>
      </w:r>
      <w:r w:rsidRPr="00F60950">
        <w:rPr>
          <w:color w:val="000000"/>
          <w:spacing w:val="-5"/>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c</w:t>
      </w:r>
      <w:r w:rsidRPr="00F60950">
        <w:rPr>
          <w:color w:val="000000"/>
          <w:spacing w:val="-1"/>
          <w:sz w:val="24"/>
          <w:szCs w:val="24"/>
        </w:rPr>
        <w:t>l</w:t>
      </w:r>
      <w:r w:rsidRPr="00F60950">
        <w:rPr>
          <w:color w:val="000000"/>
          <w:sz w:val="24"/>
          <w:szCs w:val="24"/>
        </w:rPr>
        <w:t>u</w:t>
      </w:r>
      <w:r w:rsidRPr="00F60950">
        <w:rPr>
          <w:color w:val="000000"/>
          <w:spacing w:val="1"/>
          <w:sz w:val="24"/>
          <w:szCs w:val="24"/>
        </w:rPr>
        <w:t>si</w:t>
      </w:r>
      <w:r w:rsidRPr="00F60950">
        <w:rPr>
          <w:color w:val="000000"/>
          <w:sz w:val="24"/>
          <w:szCs w:val="24"/>
        </w:rPr>
        <w:t>on</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a</w:t>
      </w:r>
      <w:r w:rsidRPr="00F60950">
        <w:rPr>
          <w:color w:val="000000"/>
          <w:spacing w:val="-1"/>
          <w:sz w:val="24"/>
          <w:szCs w:val="24"/>
        </w:rPr>
        <w:t>l</w:t>
      </w:r>
      <w:r w:rsidRPr="00F60950">
        <w:rPr>
          <w:color w:val="000000"/>
          <w:sz w:val="24"/>
          <w:szCs w:val="24"/>
        </w:rPr>
        <w:t>e p</w:t>
      </w:r>
      <w:r w:rsidRPr="00F60950">
        <w:rPr>
          <w:color w:val="000000"/>
          <w:spacing w:val="-1"/>
          <w:sz w:val="24"/>
          <w:szCs w:val="24"/>
        </w:rPr>
        <w:t>a</w:t>
      </w:r>
      <w:r w:rsidRPr="00F60950">
        <w:rPr>
          <w:color w:val="000000"/>
          <w:sz w:val="24"/>
          <w:szCs w:val="24"/>
        </w:rPr>
        <w:t>r</w:t>
      </w:r>
      <w:r w:rsidRPr="00F60950">
        <w:rPr>
          <w:color w:val="000000"/>
          <w:spacing w:val="7"/>
          <w:sz w:val="24"/>
          <w:szCs w:val="24"/>
        </w:rPr>
        <w:t xml:space="preserve"> </w:t>
      </w:r>
      <w:r w:rsidRPr="00F60950">
        <w:rPr>
          <w:color w:val="000000"/>
          <w:spacing w:val="2"/>
          <w:sz w:val="24"/>
          <w:szCs w:val="24"/>
        </w:rPr>
        <w:t>u</w:t>
      </w:r>
      <w:r w:rsidRPr="00F60950">
        <w:rPr>
          <w:color w:val="000000"/>
          <w:sz w:val="24"/>
          <w:szCs w:val="24"/>
        </w:rPr>
        <w:t>n</w:t>
      </w:r>
      <w:r w:rsidRPr="00F60950">
        <w:rPr>
          <w:color w:val="000000"/>
          <w:spacing w:val="9"/>
          <w:sz w:val="24"/>
          <w:szCs w:val="24"/>
        </w:rPr>
        <w:t xml:space="preserve"> </w:t>
      </w:r>
      <w:r w:rsidRPr="00F60950">
        <w:rPr>
          <w:color w:val="000000"/>
          <w:sz w:val="24"/>
          <w:szCs w:val="24"/>
        </w:rPr>
        <w:t>a</w:t>
      </w:r>
      <w:r w:rsidRPr="00F60950">
        <w:rPr>
          <w:color w:val="000000"/>
          <w:spacing w:val="1"/>
          <w:sz w:val="24"/>
          <w:szCs w:val="24"/>
        </w:rPr>
        <w:t>cc</w:t>
      </w:r>
      <w:r w:rsidRPr="00F60950">
        <w:rPr>
          <w:color w:val="000000"/>
          <w:sz w:val="24"/>
          <w:szCs w:val="24"/>
        </w:rPr>
        <w:t>ès</w:t>
      </w:r>
      <w:r w:rsidRPr="00F60950">
        <w:rPr>
          <w:color w:val="000000"/>
          <w:spacing w:val="5"/>
          <w:sz w:val="24"/>
          <w:szCs w:val="24"/>
        </w:rPr>
        <w:t xml:space="preserve"> </w:t>
      </w:r>
      <w:r w:rsidRPr="00F60950">
        <w:rPr>
          <w:color w:val="000000"/>
          <w:sz w:val="24"/>
          <w:szCs w:val="24"/>
        </w:rPr>
        <w:t>é</w:t>
      </w:r>
      <w:r w:rsidRPr="00F60950">
        <w:rPr>
          <w:color w:val="000000"/>
          <w:spacing w:val="1"/>
          <w:sz w:val="24"/>
          <w:szCs w:val="24"/>
        </w:rPr>
        <w:t>q</w:t>
      </w:r>
      <w:r w:rsidRPr="00F60950">
        <w:rPr>
          <w:color w:val="000000"/>
          <w:sz w:val="24"/>
          <w:szCs w:val="24"/>
        </w:rPr>
        <w:t>u</w:t>
      </w:r>
      <w:r w:rsidRPr="00F60950">
        <w:rPr>
          <w:color w:val="000000"/>
          <w:spacing w:val="-1"/>
          <w:sz w:val="24"/>
          <w:szCs w:val="24"/>
        </w:rPr>
        <w:t>i</w:t>
      </w:r>
      <w:r w:rsidRPr="00F60950">
        <w:rPr>
          <w:color w:val="000000"/>
          <w:spacing w:val="2"/>
          <w:sz w:val="24"/>
          <w:szCs w:val="24"/>
        </w:rPr>
        <w:t>t</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3"/>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2"/>
          <w:sz w:val="24"/>
          <w:szCs w:val="24"/>
        </w:rPr>
        <w:t>b</w:t>
      </w:r>
      <w:r w:rsidRPr="00F60950">
        <w:rPr>
          <w:color w:val="000000"/>
          <w:sz w:val="24"/>
          <w:szCs w:val="24"/>
        </w:rPr>
        <w:t>a</w:t>
      </w:r>
      <w:r w:rsidRPr="00F60950">
        <w:rPr>
          <w:color w:val="000000"/>
          <w:spacing w:val="1"/>
          <w:sz w:val="24"/>
          <w:szCs w:val="24"/>
        </w:rPr>
        <w:t>s</w:t>
      </w:r>
      <w:r w:rsidRPr="00F60950">
        <w:rPr>
          <w:color w:val="000000"/>
          <w:sz w:val="24"/>
          <w:szCs w:val="24"/>
        </w:rPr>
        <w:t>e</w:t>
      </w:r>
      <w:r w:rsidRPr="00F60950">
        <w:rPr>
          <w:color w:val="000000"/>
          <w:spacing w:val="7"/>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z w:val="24"/>
          <w:szCs w:val="24"/>
        </w:rPr>
        <w:t>té),</w:t>
      </w:r>
      <w:r w:rsidRPr="00F60950">
        <w:rPr>
          <w:color w:val="000000"/>
          <w:spacing w:val="5"/>
          <w:sz w:val="24"/>
          <w:szCs w:val="24"/>
        </w:rPr>
        <w:t xml:space="preserve"> </w:t>
      </w:r>
      <w:r w:rsidRPr="00F60950">
        <w:rPr>
          <w:color w:val="000000"/>
          <w:sz w:val="24"/>
          <w:szCs w:val="24"/>
        </w:rPr>
        <w:t>et</w:t>
      </w:r>
      <w:r w:rsidRPr="00F60950">
        <w:rPr>
          <w:color w:val="000000"/>
          <w:spacing w:val="7"/>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z w:val="24"/>
          <w:szCs w:val="24"/>
        </w:rPr>
        <w:t>n</w:t>
      </w:r>
      <w:r w:rsidRPr="00F60950">
        <w:rPr>
          <w:color w:val="000000"/>
          <w:spacing w:val="8"/>
          <w:sz w:val="24"/>
          <w:szCs w:val="24"/>
        </w:rPr>
        <w:t>f</w:t>
      </w:r>
      <w:r w:rsidRPr="00F60950">
        <w:rPr>
          <w:color w:val="000000"/>
          <w:sz w:val="24"/>
          <w:szCs w:val="24"/>
        </w:rPr>
        <w:t>or</w:t>
      </w:r>
      <w:r w:rsidRPr="00F60950">
        <w:rPr>
          <w:color w:val="000000"/>
          <w:spacing w:val="2"/>
          <w:sz w:val="24"/>
          <w:szCs w:val="24"/>
        </w:rPr>
        <w:t>c</w:t>
      </w:r>
      <w:r w:rsidRPr="00F60950">
        <w:rPr>
          <w:color w:val="000000"/>
          <w:sz w:val="24"/>
          <w:szCs w:val="24"/>
        </w:rPr>
        <w:t>er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g</w:t>
      </w:r>
      <w:r w:rsidRPr="00F60950">
        <w:rPr>
          <w:color w:val="000000"/>
          <w:spacing w:val="1"/>
          <w:sz w:val="24"/>
          <w:szCs w:val="24"/>
        </w:rPr>
        <w:t>o</w:t>
      </w:r>
      <w:r w:rsidRPr="00F60950">
        <w:rPr>
          <w:color w:val="000000"/>
          <w:sz w:val="24"/>
          <w:szCs w:val="24"/>
        </w:rPr>
        <w:t>u</w:t>
      </w:r>
      <w:r w:rsidRPr="00F60950">
        <w:rPr>
          <w:color w:val="000000"/>
          <w:spacing w:val="1"/>
          <w:sz w:val="24"/>
          <w:szCs w:val="24"/>
        </w:rPr>
        <w:t>v</w:t>
      </w:r>
      <w:r w:rsidRPr="00F60950">
        <w:rPr>
          <w:color w:val="000000"/>
          <w:spacing w:val="2"/>
          <w:sz w:val="24"/>
          <w:szCs w:val="24"/>
        </w:rPr>
        <w:t>e</w:t>
      </w:r>
      <w:r w:rsidRPr="00F60950">
        <w:rPr>
          <w:color w:val="000000"/>
          <w:spacing w:val="1"/>
          <w:sz w:val="24"/>
          <w:szCs w:val="24"/>
        </w:rPr>
        <w:t>r</w:t>
      </w:r>
      <w:r w:rsidRPr="00F60950">
        <w:rPr>
          <w:color w:val="000000"/>
          <w:sz w:val="24"/>
          <w:szCs w:val="24"/>
        </w:rPr>
        <w:t>n</w:t>
      </w:r>
      <w:r w:rsidRPr="00F60950">
        <w:rPr>
          <w:color w:val="000000"/>
          <w:spacing w:val="-1"/>
          <w:sz w:val="24"/>
          <w:szCs w:val="24"/>
        </w:rPr>
        <w:t>a</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8"/>
          <w:sz w:val="24"/>
          <w:szCs w:val="24"/>
        </w:rPr>
        <w:t xml:space="preserve"> </w:t>
      </w:r>
      <w:r w:rsidRPr="00F60950">
        <w:rPr>
          <w:color w:val="000000"/>
          <w:sz w:val="24"/>
          <w:szCs w:val="24"/>
        </w:rPr>
        <w:t>to</w:t>
      </w:r>
      <w:r w:rsidRPr="00F60950">
        <w:rPr>
          <w:color w:val="000000"/>
          <w:spacing w:val="1"/>
          <w:sz w:val="24"/>
          <w:szCs w:val="24"/>
        </w:rPr>
        <w:t>u</w:t>
      </w:r>
      <w:r w:rsidRPr="00F60950">
        <w:rPr>
          <w:color w:val="000000"/>
          <w:sz w:val="24"/>
          <w:szCs w:val="24"/>
        </w:rPr>
        <w:t xml:space="preserve">tes </w:t>
      </w:r>
      <w:r w:rsidRPr="00F60950">
        <w:rPr>
          <w:color w:val="000000"/>
          <w:spacing w:val="1"/>
          <w:sz w:val="24"/>
          <w:szCs w:val="24"/>
        </w:rPr>
        <w:t>s</w:t>
      </w:r>
      <w:r w:rsidRPr="00F60950">
        <w:rPr>
          <w:color w:val="000000"/>
          <w:sz w:val="24"/>
          <w:szCs w:val="24"/>
        </w:rPr>
        <w:t>es</w:t>
      </w:r>
      <w:r w:rsidRPr="00F60950">
        <w:rPr>
          <w:color w:val="000000"/>
          <w:spacing w:val="-2"/>
          <w:sz w:val="24"/>
          <w:szCs w:val="24"/>
        </w:rPr>
        <w:t xml:space="preserve"> </w:t>
      </w:r>
      <w:r w:rsidRPr="00F60950">
        <w:rPr>
          <w:color w:val="000000"/>
          <w:sz w:val="24"/>
          <w:szCs w:val="24"/>
        </w:rPr>
        <w:t>d</w:t>
      </w:r>
      <w:r w:rsidRPr="00F60950">
        <w:rPr>
          <w:color w:val="000000"/>
          <w:spacing w:val="-2"/>
          <w:sz w:val="24"/>
          <w:szCs w:val="24"/>
        </w:rPr>
        <w:t>i</w:t>
      </w:r>
      <w:r w:rsidRPr="00F60950">
        <w:rPr>
          <w:color w:val="000000"/>
          <w:sz w:val="24"/>
          <w:szCs w:val="24"/>
        </w:rPr>
        <w:t>m</w:t>
      </w:r>
      <w:r w:rsidRPr="00F60950">
        <w:rPr>
          <w:color w:val="000000"/>
          <w:spacing w:val="2"/>
          <w:sz w:val="24"/>
          <w:szCs w:val="24"/>
        </w:rPr>
        <w:t>e</w:t>
      </w:r>
      <w:r w:rsidRPr="00F60950">
        <w:rPr>
          <w:color w:val="000000"/>
          <w:sz w:val="24"/>
          <w:szCs w:val="24"/>
        </w:rPr>
        <w:t>n</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s</w:t>
      </w:r>
      <w:r w:rsidRPr="00F60950">
        <w:rPr>
          <w:color w:val="000000"/>
          <w:sz w:val="24"/>
          <w:szCs w:val="24"/>
        </w:rPr>
        <w:t>.</w:t>
      </w:r>
    </w:p>
    <w:p w14:paraId="483D3FFA" w14:textId="2CE0A660" w:rsidR="00190C38" w:rsidRPr="00F60950" w:rsidRDefault="008D3DC6" w:rsidP="00F60950">
      <w:pPr>
        <w:spacing w:line="276" w:lineRule="auto"/>
        <w:jc w:val="both"/>
        <w:rPr>
          <w:sz w:val="24"/>
          <w:szCs w:val="24"/>
        </w:rPr>
      </w:pPr>
      <w:r w:rsidRPr="00F60950">
        <w:rPr>
          <w:sz w:val="24"/>
          <w:szCs w:val="24"/>
        </w:rPr>
        <w:t>Cette stratégie a été déclinée en un plan d’actions prioritaires.</w:t>
      </w:r>
    </w:p>
    <w:p w14:paraId="2F733AAE" w14:textId="5641B6E2" w:rsidR="008D3DC6" w:rsidRPr="00F60950" w:rsidRDefault="008D3DC6" w:rsidP="00F60950">
      <w:pPr>
        <w:spacing w:line="276" w:lineRule="auto"/>
        <w:jc w:val="both"/>
        <w:rPr>
          <w:sz w:val="24"/>
          <w:szCs w:val="24"/>
        </w:rPr>
      </w:pPr>
      <w:r w:rsidRPr="00F60950">
        <w:rPr>
          <w:sz w:val="24"/>
          <w:szCs w:val="24"/>
        </w:rPr>
        <w:t>La SCAPP se distingue par la priorité donnée à la réduction de la pauvreté, à l’appropriation du processus par les institutions nationales et à la participation de la société civile, selon des principes de bonne gouvernance.</w:t>
      </w:r>
    </w:p>
    <w:p w14:paraId="57B71263" w14:textId="77777777" w:rsidR="008D3DC6" w:rsidRPr="00F60950" w:rsidRDefault="008D3DC6" w:rsidP="00F60950">
      <w:pPr>
        <w:spacing w:line="276" w:lineRule="auto"/>
        <w:jc w:val="both"/>
        <w:rPr>
          <w:sz w:val="24"/>
          <w:szCs w:val="24"/>
        </w:rPr>
      </w:pPr>
      <w:r w:rsidRPr="00F60950">
        <w:rPr>
          <w:sz w:val="24"/>
          <w:szCs w:val="24"/>
        </w:rPr>
        <w:t>La SCAPP met notamment l’accent sur les éléments stratégiques ci-après :</w:t>
      </w:r>
    </w:p>
    <w:p w14:paraId="05ED9D7E" w14:textId="78275629" w:rsidR="008D3DC6"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l</w:t>
      </w:r>
      <w:r w:rsidR="008D3DC6" w:rsidRPr="00F60950">
        <w:rPr>
          <w:color w:val="000000"/>
          <w:sz w:val="24"/>
          <w:szCs w:val="24"/>
        </w:rPr>
        <w:t>a mise en place des ouvrages hydrauliques et d’assainissement ;</w:t>
      </w:r>
    </w:p>
    <w:p w14:paraId="326ADDEE" w14:textId="122BC3EB" w:rsidR="008D3DC6"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l</w:t>
      </w:r>
      <w:r w:rsidR="008D3DC6" w:rsidRPr="00F60950">
        <w:rPr>
          <w:color w:val="000000"/>
          <w:sz w:val="24"/>
          <w:szCs w:val="24"/>
        </w:rPr>
        <w:t>a nécessité de l’amélioration des conditions d’hygiène (eau potable, latrine, sécurité alimentaire, gestion des cadavres) ;</w:t>
      </w:r>
    </w:p>
    <w:p w14:paraId="5B2871EF" w14:textId="771A70C6" w:rsidR="008D3DC6"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l</w:t>
      </w:r>
      <w:r w:rsidR="008D3DC6" w:rsidRPr="00F60950">
        <w:rPr>
          <w:color w:val="000000"/>
          <w:sz w:val="24"/>
          <w:szCs w:val="24"/>
        </w:rPr>
        <w:t>a mise d’un accent particulier sur l’amélioration des conditions d’hygiène en particulier dans les situations de conflits et les déplacements de population ;</w:t>
      </w:r>
    </w:p>
    <w:p w14:paraId="7D2C1118" w14:textId="7BA600A5" w:rsidR="00190C38" w:rsidRPr="00F60950" w:rsidRDefault="00892222" w:rsidP="00F60950">
      <w:pPr>
        <w:pStyle w:val="Paragraphedeliste"/>
        <w:widowControl w:val="0"/>
        <w:numPr>
          <w:ilvl w:val="0"/>
          <w:numId w:val="2"/>
        </w:numPr>
        <w:autoSpaceDE w:val="0"/>
        <w:autoSpaceDN w:val="0"/>
        <w:adjustRightInd w:val="0"/>
        <w:spacing w:line="276" w:lineRule="auto"/>
        <w:jc w:val="both"/>
        <w:rPr>
          <w:color w:val="000000"/>
          <w:sz w:val="24"/>
          <w:szCs w:val="24"/>
        </w:rPr>
      </w:pPr>
      <w:r w:rsidRPr="00F60950">
        <w:rPr>
          <w:color w:val="000000"/>
          <w:sz w:val="24"/>
          <w:szCs w:val="24"/>
        </w:rPr>
        <w:t>p</w:t>
      </w:r>
      <w:r w:rsidR="008D3DC6" w:rsidRPr="00F60950">
        <w:rPr>
          <w:color w:val="000000"/>
          <w:sz w:val="24"/>
          <w:szCs w:val="24"/>
        </w:rPr>
        <w:t>réserver les ressources naturelles que sont les cours d’eau, la flore, le sol, la faune et l’environnement marin</w:t>
      </w:r>
    </w:p>
    <w:p w14:paraId="1EFA1A83" w14:textId="56B775FB" w:rsidR="008D3DC6" w:rsidRPr="00F60950" w:rsidRDefault="00892222" w:rsidP="00F60950">
      <w:pPr>
        <w:pStyle w:val="Paragraphedeliste"/>
        <w:widowControl w:val="0"/>
        <w:numPr>
          <w:ilvl w:val="0"/>
          <w:numId w:val="2"/>
        </w:numPr>
        <w:tabs>
          <w:tab w:val="left" w:pos="860"/>
        </w:tabs>
        <w:autoSpaceDE w:val="0"/>
        <w:autoSpaceDN w:val="0"/>
        <w:adjustRightInd w:val="0"/>
        <w:spacing w:before="36" w:line="276" w:lineRule="auto"/>
        <w:ind w:right="-20"/>
        <w:jc w:val="both"/>
        <w:rPr>
          <w:color w:val="000000"/>
          <w:sz w:val="24"/>
          <w:szCs w:val="24"/>
        </w:rPr>
      </w:pPr>
      <w:r w:rsidRPr="00F60950">
        <w:rPr>
          <w:color w:val="000000"/>
          <w:sz w:val="24"/>
          <w:szCs w:val="24"/>
        </w:rPr>
        <w:t>l</w:t>
      </w:r>
      <w:r w:rsidR="008D3DC6" w:rsidRPr="00F60950">
        <w:rPr>
          <w:color w:val="000000"/>
          <w:sz w:val="24"/>
          <w:szCs w:val="24"/>
        </w:rPr>
        <w:t>a</w:t>
      </w:r>
      <w:r w:rsidR="008D3DC6" w:rsidRPr="00F60950">
        <w:rPr>
          <w:color w:val="000000"/>
          <w:spacing w:val="52"/>
          <w:sz w:val="24"/>
          <w:szCs w:val="24"/>
        </w:rPr>
        <w:t xml:space="preserve"> </w:t>
      </w:r>
      <w:r w:rsidR="008D3DC6" w:rsidRPr="00F60950">
        <w:rPr>
          <w:color w:val="000000"/>
          <w:spacing w:val="1"/>
          <w:sz w:val="24"/>
          <w:szCs w:val="24"/>
        </w:rPr>
        <w:t>v</w:t>
      </w:r>
      <w:r w:rsidR="008D3DC6" w:rsidRPr="00F60950">
        <w:rPr>
          <w:color w:val="000000"/>
          <w:sz w:val="24"/>
          <w:szCs w:val="24"/>
        </w:rPr>
        <w:t>u</w:t>
      </w:r>
      <w:r w:rsidR="008D3DC6" w:rsidRPr="00F60950">
        <w:rPr>
          <w:color w:val="000000"/>
          <w:spacing w:val="1"/>
          <w:sz w:val="24"/>
          <w:szCs w:val="24"/>
        </w:rPr>
        <w:t>l</w:t>
      </w:r>
      <w:r w:rsidR="008D3DC6" w:rsidRPr="00F60950">
        <w:rPr>
          <w:color w:val="000000"/>
          <w:sz w:val="24"/>
          <w:szCs w:val="24"/>
        </w:rPr>
        <w:t>g</w:t>
      </w:r>
      <w:r w:rsidR="008D3DC6" w:rsidRPr="00F60950">
        <w:rPr>
          <w:color w:val="000000"/>
          <w:spacing w:val="-1"/>
          <w:sz w:val="24"/>
          <w:szCs w:val="24"/>
        </w:rPr>
        <w:t>a</w:t>
      </w:r>
      <w:r w:rsidR="008D3DC6" w:rsidRPr="00F60950">
        <w:rPr>
          <w:color w:val="000000"/>
          <w:spacing w:val="1"/>
          <w:sz w:val="24"/>
          <w:szCs w:val="24"/>
        </w:rPr>
        <w:t>r</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w:t>
      </w:r>
      <w:r w:rsidR="008D3DC6" w:rsidRPr="00F60950">
        <w:rPr>
          <w:color w:val="000000"/>
          <w:spacing w:val="43"/>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52"/>
          <w:sz w:val="24"/>
          <w:szCs w:val="24"/>
        </w:rPr>
        <w:t xml:space="preserve"> </w:t>
      </w:r>
      <w:r w:rsidR="008D3DC6" w:rsidRPr="00F60950">
        <w:rPr>
          <w:color w:val="000000"/>
          <w:spacing w:val="2"/>
          <w:sz w:val="24"/>
          <w:szCs w:val="24"/>
        </w:rPr>
        <w:t>b</w:t>
      </w:r>
      <w:r w:rsidR="008D3DC6" w:rsidRPr="00F60950">
        <w:rPr>
          <w:color w:val="000000"/>
          <w:sz w:val="24"/>
          <w:szCs w:val="24"/>
        </w:rPr>
        <w:t>o</w:t>
      </w:r>
      <w:r w:rsidR="008D3DC6" w:rsidRPr="00F60950">
        <w:rPr>
          <w:color w:val="000000"/>
          <w:spacing w:val="-1"/>
          <w:sz w:val="24"/>
          <w:szCs w:val="24"/>
        </w:rPr>
        <w:t>n</w:t>
      </w:r>
      <w:r w:rsidR="008D3DC6" w:rsidRPr="00F60950">
        <w:rPr>
          <w:color w:val="000000"/>
          <w:spacing w:val="2"/>
          <w:sz w:val="24"/>
          <w:szCs w:val="24"/>
        </w:rPr>
        <w:t>n</w:t>
      </w:r>
      <w:r w:rsidR="008D3DC6" w:rsidRPr="00F60950">
        <w:rPr>
          <w:color w:val="000000"/>
          <w:sz w:val="24"/>
          <w:szCs w:val="24"/>
        </w:rPr>
        <w:t>es</w:t>
      </w:r>
      <w:r w:rsidR="008D3DC6" w:rsidRPr="00F60950">
        <w:rPr>
          <w:color w:val="000000"/>
          <w:spacing w:val="49"/>
          <w:sz w:val="24"/>
          <w:szCs w:val="24"/>
        </w:rPr>
        <w:t xml:space="preserve"> </w:t>
      </w:r>
      <w:r w:rsidR="008D3DC6" w:rsidRPr="00F60950">
        <w:rPr>
          <w:color w:val="000000"/>
          <w:sz w:val="24"/>
          <w:szCs w:val="24"/>
        </w:rPr>
        <w:t>prat</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es</w:t>
      </w:r>
      <w:r w:rsidR="008D3DC6" w:rsidRPr="00F60950">
        <w:rPr>
          <w:color w:val="000000"/>
          <w:spacing w:val="47"/>
          <w:sz w:val="24"/>
          <w:szCs w:val="24"/>
        </w:rPr>
        <w:t xml:space="preserve"> </w:t>
      </w:r>
      <w:r w:rsidR="008D3DC6" w:rsidRPr="00F60950">
        <w:rPr>
          <w:color w:val="000000"/>
          <w:spacing w:val="2"/>
          <w:sz w:val="24"/>
          <w:szCs w:val="24"/>
        </w:rPr>
        <w:t>d</w:t>
      </w:r>
      <w:r w:rsidR="008D3DC6" w:rsidRPr="00F60950">
        <w:rPr>
          <w:color w:val="000000"/>
          <w:spacing w:val="-1"/>
          <w:sz w:val="24"/>
          <w:szCs w:val="24"/>
        </w:rPr>
        <w:t>’</w:t>
      </w:r>
      <w:r w:rsidR="008D3DC6" w:rsidRPr="00F60950">
        <w:rPr>
          <w:color w:val="000000"/>
          <w:sz w:val="24"/>
          <w:szCs w:val="24"/>
        </w:rPr>
        <w:t>h</w:t>
      </w:r>
      <w:r w:rsidR="008D3DC6" w:rsidRPr="00F60950">
        <w:rPr>
          <w:color w:val="000000"/>
          <w:spacing w:val="1"/>
          <w:sz w:val="24"/>
          <w:szCs w:val="24"/>
        </w:rPr>
        <w:t>y</w:t>
      </w:r>
      <w:r w:rsidR="008D3DC6" w:rsidRPr="00F60950">
        <w:rPr>
          <w:color w:val="000000"/>
          <w:spacing w:val="2"/>
          <w:sz w:val="24"/>
          <w:szCs w:val="24"/>
        </w:rPr>
        <w:t>g</w:t>
      </w:r>
      <w:r w:rsidR="008D3DC6" w:rsidRPr="00F60950">
        <w:rPr>
          <w:color w:val="000000"/>
          <w:spacing w:val="-1"/>
          <w:sz w:val="24"/>
          <w:szCs w:val="24"/>
        </w:rPr>
        <w:t>i</w:t>
      </w:r>
      <w:r w:rsidR="008D3DC6" w:rsidRPr="00F60950">
        <w:rPr>
          <w:color w:val="000000"/>
          <w:sz w:val="24"/>
          <w:szCs w:val="24"/>
        </w:rPr>
        <w:t>è</w:t>
      </w:r>
      <w:r w:rsidR="008D3DC6" w:rsidRPr="00F60950">
        <w:rPr>
          <w:color w:val="000000"/>
          <w:spacing w:val="1"/>
          <w:sz w:val="24"/>
          <w:szCs w:val="24"/>
        </w:rPr>
        <w:t>n</w:t>
      </w:r>
      <w:r w:rsidR="008D3DC6" w:rsidRPr="00F60950">
        <w:rPr>
          <w:color w:val="000000"/>
          <w:sz w:val="24"/>
          <w:szCs w:val="24"/>
        </w:rPr>
        <w:t>e</w:t>
      </w:r>
      <w:r w:rsidR="008D3DC6" w:rsidRPr="00F60950">
        <w:rPr>
          <w:color w:val="000000"/>
          <w:spacing w:val="46"/>
          <w:sz w:val="24"/>
          <w:szCs w:val="24"/>
        </w:rPr>
        <w:t xml:space="preserve"> </w:t>
      </w:r>
      <w:r w:rsidR="008D3DC6" w:rsidRPr="00F60950">
        <w:rPr>
          <w:color w:val="000000"/>
          <w:sz w:val="24"/>
          <w:szCs w:val="24"/>
        </w:rPr>
        <w:t>et</w:t>
      </w:r>
      <w:r w:rsidR="008D3DC6" w:rsidRPr="00F60950">
        <w:rPr>
          <w:color w:val="000000"/>
          <w:spacing w:val="55"/>
          <w:sz w:val="24"/>
          <w:szCs w:val="24"/>
        </w:rPr>
        <w:t xml:space="preserve"> </w:t>
      </w:r>
      <w:r w:rsidR="008D3DC6" w:rsidRPr="00F60950">
        <w:rPr>
          <w:color w:val="000000"/>
          <w:sz w:val="24"/>
          <w:szCs w:val="24"/>
        </w:rPr>
        <w:t>de</w:t>
      </w:r>
      <w:r w:rsidR="008D3DC6" w:rsidRPr="00F60950">
        <w:rPr>
          <w:color w:val="000000"/>
          <w:spacing w:val="52"/>
          <w:sz w:val="24"/>
          <w:szCs w:val="24"/>
        </w:rPr>
        <w:t xml:space="preserve"> </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1"/>
          <w:sz w:val="24"/>
          <w:szCs w:val="24"/>
        </w:rPr>
        <w:t>n</w:t>
      </w:r>
      <w:r w:rsidR="008D3DC6" w:rsidRPr="00F60950">
        <w:rPr>
          <w:color w:val="000000"/>
          <w:spacing w:val="2"/>
          <w:sz w:val="24"/>
          <w:szCs w:val="24"/>
        </w:rPr>
        <w:t>t</w:t>
      </w:r>
      <w:r w:rsidR="008D3DC6" w:rsidRPr="00F60950">
        <w:rPr>
          <w:color w:val="000000"/>
          <w:sz w:val="24"/>
          <w:szCs w:val="24"/>
        </w:rPr>
        <w:t>é</w:t>
      </w:r>
      <w:r w:rsidR="008D3DC6" w:rsidRPr="00F60950">
        <w:rPr>
          <w:color w:val="000000"/>
          <w:spacing w:val="50"/>
          <w:sz w:val="24"/>
          <w:szCs w:val="24"/>
        </w:rPr>
        <w:t xml:space="preserve"> </w:t>
      </w:r>
      <w:r w:rsidR="008D3DC6" w:rsidRPr="00F60950">
        <w:rPr>
          <w:color w:val="000000"/>
          <w:sz w:val="24"/>
          <w:szCs w:val="24"/>
        </w:rPr>
        <w:t>a</w:t>
      </w:r>
      <w:r w:rsidR="008D3DC6" w:rsidRPr="00F60950">
        <w:rPr>
          <w:color w:val="000000"/>
          <w:spacing w:val="2"/>
          <w:sz w:val="24"/>
          <w:szCs w:val="24"/>
        </w:rPr>
        <w:t>f</w:t>
      </w:r>
      <w:r w:rsidR="008D3DC6" w:rsidRPr="00F60950">
        <w:rPr>
          <w:color w:val="000000"/>
          <w:spacing w:val="-1"/>
          <w:sz w:val="24"/>
          <w:szCs w:val="24"/>
        </w:rPr>
        <w:t>i</w:t>
      </w:r>
      <w:r w:rsidR="008D3DC6" w:rsidRPr="00F60950">
        <w:rPr>
          <w:color w:val="000000"/>
          <w:sz w:val="24"/>
          <w:szCs w:val="24"/>
        </w:rPr>
        <w:t>n</w:t>
      </w:r>
      <w:r w:rsidR="008D3DC6" w:rsidRPr="00F60950">
        <w:rPr>
          <w:color w:val="000000"/>
          <w:spacing w:val="51"/>
          <w:sz w:val="24"/>
          <w:szCs w:val="24"/>
        </w:rPr>
        <w:t xml:space="preserve"> </w:t>
      </w:r>
      <w:r w:rsidR="008D3DC6" w:rsidRPr="00F60950">
        <w:rPr>
          <w:color w:val="000000"/>
          <w:spacing w:val="2"/>
          <w:sz w:val="24"/>
          <w:szCs w:val="24"/>
        </w:rPr>
        <w:t>d</w:t>
      </w:r>
      <w:r w:rsidR="008D3DC6" w:rsidRPr="00F60950">
        <w:rPr>
          <w:color w:val="000000"/>
          <w:sz w:val="24"/>
          <w:szCs w:val="24"/>
        </w:rPr>
        <w:t>e</w:t>
      </w:r>
      <w:r w:rsidR="008D3DC6" w:rsidRPr="00F60950">
        <w:rPr>
          <w:color w:val="000000"/>
          <w:spacing w:val="52"/>
          <w:sz w:val="24"/>
          <w:szCs w:val="24"/>
        </w:rPr>
        <w:t xml:space="preserve"> </w:t>
      </w:r>
      <w:r w:rsidR="008D3DC6" w:rsidRPr="00F60950">
        <w:rPr>
          <w:color w:val="000000"/>
          <w:sz w:val="24"/>
          <w:szCs w:val="24"/>
        </w:rPr>
        <w:t>pré</w:t>
      </w:r>
      <w:r w:rsidR="008D3DC6" w:rsidRPr="00F60950">
        <w:rPr>
          <w:color w:val="000000"/>
          <w:spacing w:val="1"/>
          <w:sz w:val="24"/>
          <w:szCs w:val="24"/>
        </w:rPr>
        <w:t>v</w:t>
      </w:r>
      <w:r w:rsidR="008D3DC6" w:rsidRPr="00F60950">
        <w:rPr>
          <w:color w:val="000000"/>
          <w:spacing w:val="2"/>
          <w:sz w:val="24"/>
          <w:szCs w:val="24"/>
        </w:rPr>
        <w:t>en</w:t>
      </w:r>
      <w:r w:rsidR="008D3DC6" w:rsidRPr="00F60950">
        <w:rPr>
          <w:color w:val="000000"/>
          <w:spacing w:val="-1"/>
          <w:sz w:val="24"/>
          <w:szCs w:val="24"/>
        </w:rPr>
        <w:t>i</w:t>
      </w:r>
      <w:r w:rsidR="008D3DC6" w:rsidRPr="00F60950">
        <w:rPr>
          <w:color w:val="000000"/>
          <w:sz w:val="24"/>
          <w:szCs w:val="24"/>
        </w:rPr>
        <w:t>r</w:t>
      </w:r>
      <w:r w:rsidR="008D3DC6" w:rsidRPr="00F60950">
        <w:rPr>
          <w:color w:val="000000"/>
          <w:spacing w:val="48"/>
          <w:sz w:val="24"/>
          <w:szCs w:val="24"/>
        </w:rPr>
        <w:t xml:space="preserve"> </w:t>
      </w:r>
      <w:r w:rsidR="008D3DC6" w:rsidRPr="00F60950">
        <w:rPr>
          <w:color w:val="000000"/>
          <w:spacing w:val="-1"/>
          <w:sz w:val="24"/>
          <w:szCs w:val="24"/>
        </w:rPr>
        <w:t>l</w:t>
      </w:r>
      <w:r w:rsidR="008D3DC6" w:rsidRPr="00F60950">
        <w:rPr>
          <w:color w:val="000000"/>
          <w:sz w:val="24"/>
          <w:szCs w:val="24"/>
        </w:rPr>
        <w:t>es</w:t>
      </w:r>
      <w:r w:rsidR="008D3DC6" w:rsidRPr="00F60950">
        <w:rPr>
          <w:color w:val="000000"/>
          <w:spacing w:val="53"/>
          <w:sz w:val="24"/>
          <w:szCs w:val="24"/>
        </w:rPr>
        <w:t xml:space="preserve"> </w:t>
      </w:r>
      <w:r w:rsidR="008D3DC6" w:rsidRPr="00F60950">
        <w:rPr>
          <w:color w:val="000000"/>
          <w:spacing w:val="2"/>
          <w:sz w:val="24"/>
          <w:szCs w:val="24"/>
        </w:rPr>
        <w:t>m</w:t>
      </w:r>
      <w:r w:rsidR="008D3DC6" w:rsidRPr="00F60950">
        <w:rPr>
          <w:color w:val="000000"/>
          <w:sz w:val="24"/>
          <w:szCs w:val="24"/>
        </w:rPr>
        <w:t>a</w:t>
      </w:r>
      <w:r w:rsidR="008D3DC6" w:rsidRPr="00F60950">
        <w:rPr>
          <w:color w:val="000000"/>
          <w:spacing w:val="-1"/>
          <w:sz w:val="24"/>
          <w:szCs w:val="24"/>
        </w:rPr>
        <w:t>l</w:t>
      </w:r>
      <w:r w:rsidR="008D3DC6" w:rsidRPr="00F60950">
        <w:rPr>
          <w:color w:val="000000"/>
          <w:spacing w:val="2"/>
          <w:sz w:val="24"/>
          <w:szCs w:val="24"/>
        </w:rPr>
        <w:t>a</w:t>
      </w:r>
      <w:r w:rsidR="008D3DC6" w:rsidRPr="00F60950">
        <w:rPr>
          <w:color w:val="000000"/>
          <w:sz w:val="24"/>
          <w:szCs w:val="24"/>
        </w:rPr>
        <w:t>d</w:t>
      </w:r>
      <w:r w:rsidR="008D3DC6" w:rsidRPr="00F60950">
        <w:rPr>
          <w:color w:val="000000"/>
          <w:spacing w:val="1"/>
          <w:sz w:val="24"/>
          <w:szCs w:val="24"/>
        </w:rPr>
        <w:t>i</w:t>
      </w:r>
      <w:r w:rsidR="008D3DC6" w:rsidRPr="00F60950">
        <w:rPr>
          <w:color w:val="000000"/>
          <w:sz w:val="24"/>
          <w:szCs w:val="24"/>
        </w:rPr>
        <w:t>es</w:t>
      </w:r>
      <w:r w:rsidR="008D3DC6" w:rsidRPr="00F60950">
        <w:rPr>
          <w:color w:val="000000"/>
          <w:spacing w:val="47"/>
          <w:sz w:val="24"/>
          <w:szCs w:val="24"/>
        </w:rPr>
        <w:t xml:space="preserve"> </w:t>
      </w:r>
      <w:r w:rsidR="008D3DC6" w:rsidRPr="00F60950">
        <w:rPr>
          <w:color w:val="000000"/>
          <w:sz w:val="24"/>
          <w:szCs w:val="24"/>
        </w:rPr>
        <w:t>et a</w:t>
      </w:r>
      <w:r w:rsidR="008D3DC6" w:rsidRPr="00F60950">
        <w:rPr>
          <w:color w:val="000000"/>
          <w:spacing w:val="1"/>
          <w:sz w:val="24"/>
          <w:szCs w:val="24"/>
        </w:rPr>
        <w:t>cc</w:t>
      </w:r>
      <w:r w:rsidR="008D3DC6" w:rsidRPr="00F60950">
        <w:rPr>
          <w:color w:val="000000"/>
          <w:spacing w:val="-1"/>
          <w:sz w:val="24"/>
          <w:szCs w:val="24"/>
        </w:rPr>
        <w:t>i</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nts</w:t>
      </w:r>
      <w:r w:rsidR="008D3DC6" w:rsidRPr="00F60950">
        <w:rPr>
          <w:color w:val="000000"/>
          <w:spacing w:val="-6"/>
          <w:sz w:val="24"/>
          <w:szCs w:val="24"/>
        </w:rPr>
        <w:t xml:space="preserve"> </w:t>
      </w:r>
      <w:r w:rsidR="008D3DC6" w:rsidRPr="00F60950">
        <w:rPr>
          <w:color w:val="000000"/>
          <w:sz w:val="24"/>
          <w:szCs w:val="24"/>
        </w:rPr>
        <w:t>de</w:t>
      </w:r>
      <w:r w:rsidR="008D3DC6" w:rsidRPr="00F60950">
        <w:rPr>
          <w:color w:val="000000"/>
          <w:spacing w:val="-3"/>
          <w:sz w:val="24"/>
          <w:szCs w:val="24"/>
        </w:rPr>
        <w:t xml:space="preserve"> </w:t>
      </w:r>
      <w:r w:rsidR="008D3DC6" w:rsidRPr="00F60950">
        <w:rPr>
          <w:color w:val="000000"/>
          <w:sz w:val="24"/>
          <w:szCs w:val="24"/>
        </w:rPr>
        <w:t>tra</w:t>
      </w:r>
      <w:r w:rsidR="008D3DC6" w:rsidRPr="00F60950">
        <w:rPr>
          <w:color w:val="000000"/>
          <w:spacing w:val="1"/>
          <w:sz w:val="24"/>
          <w:szCs w:val="24"/>
        </w:rPr>
        <w:t>v</w:t>
      </w:r>
      <w:r w:rsidR="008D3DC6" w:rsidRPr="00F60950">
        <w:rPr>
          <w:color w:val="000000"/>
          <w:spacing w:val="2"/>
          <w:sz w:val="24"/>
          <w:szCs w:val="24"/>
        </w:rPr>
        <w:t>a</w:t>
      </w:r>
      <w:r w:rsidR="008D3DC6" w:rsidRPr="00F60950">
        <w:rPr>
          <w:color w:val="000000"/>
          <w:spacing w:val="-1"/>
          <w:sz w:val="24"/>
          <w:szCs w:val="24"/>
        </w:rPr>
        <w:t>i</w:t>
      </w:r>
      <w:r w:rsidR="008D3DC6" w:rsidRPr="00F60950">
        <w:rPr>
          <w:color w:val="000000"/>
          <w:sz w:val="24"/>
          <w:szCs w:val="24"/>
        </w:rPr>
        <w:t>l</w:t>
      </w:r>
      <w:r w:rsidR="008D3DC6" w:rsidRPr="00F60950">
        <w:rPr>
          <w:color w:val="000000"/>
          <w:spacing w:val="-4"/>
          <w:sz w:val="24"/>
          <w:szCs w:val="24"/>
        </w:rPr>
        <w:t xml:space="preserve"> </w:t>
      </w:r>
      <w:r w:rsidR="008D3DC6" w:rsidRPr="00F60950">
        <w:rPr>
          <w:color w:val="000000"/>
          <w:sz w:val="24"/>
          <w:szCs w:val="24"/>
        </w:rPr>
        <w:t>;</w:t>
      </w:r>
    </w:p>
    <w:p w14:paraId="7BD7DE5D" w14:textId="672B6ADC" w:rsidR="008D3DC6" w:rsidRPr="00F60950" w:rsidRDefault="00892222" w:rsidP="00F60950">
      <w:pPr>
        <w:pStyle w:val="Paragraphedeliste"/>
        <w:widowControl w:val="0"/>
        <w:numPr>
          <w:ilvl w:val="0"/>
          <w:numId w:val="2"/>
        </w:numPr>
        <w:tabs>
          <w:tab w:val="left" w:pos="860"/>
        </w:tabs>
        <w:autoSpaceDE w:val="0"/>
        <w:autoSpaceDN w:val="0"/>
        <w:adjustRightInd w:val="0"/>
        <w:spacing w:before="15" w:line="276" w:lineRule="auto"/>
        <w:ind w:right="-20"/>
        <w:jc w:val="both"/>
        <w:rPr>
          <w:color w:val="000000"/>
          <w:sz w:val="24"/>
          <w:szCs w:val="24"/>
        </w:rPr>
      </w:pPr>
      <w:r w:rsidRPr="00F60950">
        <w:rPr>
          <w:color w:val="000000"/>
          <w:sz w:val="24"/>
          <w:szCs w:val="24"/>
        </w:rPr>
        <w:t>l</w:t>
      </w:r>
      <w:r w:rsidR="008D3DC6" w:rsidRPr="00F60950">
        <w:rPr>
          <w:color w:val="000000"/>
          <w:sz w:val="24"/>
          <w:szCs w:val="24"/>
        </w:rPr>
        <w:t>a</w:t>
      </w:r>
      <w:r w:rsidR="008D3DC6" w:rsidRPr="00F60950">
        <w:rPr>
          <w:color w:val="000000"/>
          <w:spacing w:val="-3"/>
          <w:sz w:val="24"/>
          <w:szCs w:val="24"/>
        </w:rPr>
        <w:t xml:space="preserve"> </w:t>
      </w:r>
      <w:r w:rsidR="008D3DC6" w:rsidRPr="00F60950">
        <w:rPr>
          <w:color w:val="000000"/>
          <w:sz w:val="24"/>
          <w:szCs w:val="24"/>
        </w:rPr>
        <w:t>pré</w:t>
      </w:r>
      <w:r w:rsidR="008D3DC6" w:rsidRPr="00F60950">
        <w:rPr>
          <w:color w:val="000000"/>
          <w:spacing w:val="1"/>
          <w:sz w:val="24"/>
          <w:szCs w:val="24"/>
        </w:rPr>
        <w:t>s</w:t>
      </w:r>
      <w:r w:rsidR="008D3DC6" w:rsidRPr="00F60950">
        <w:rPr>
          <w:color w:val="000000"/>
          <w:sz w:val="24"/>
          <w:szCs w:val="24"/>
        </w:rPr>
        <w:t>er</w:t>
      </w:r>
      <w:r w:rsidR="008D3DC6" w:rsidRPr="00F60950">
        <w:rPr>
          <w:color w:val="000000"/>
          <w:spacing w:val="2"/>
          <w:sz w:val="24"/>
          <w:szCs w:val="24"/>
        </w:rPr>
        <w:t>v</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10"/>
          <w:sz w:val="24"/>
          <w:szCs w:val="24"/>
        </w:rPr>
        <w:t xml:space="preserve"> </w:t>
      </w:r>
      <w:r w:rsidR="008D3DC6" w:rsidRPr="00F60950">
        <w:rPr>
          <w:color w:val="000000"/>
          <w:sz w:val="24"/>
          <w:szCs w:val="24"/>
        </w:rPr>
        <w:t>du</w:t>
      </w:r>
      <w:r w:rsidR="008D3DC6" w:rsidRPr="00F60950">
        <w:rPr>
          <w:color w:val="000000"/>
          <w:spacing w:val="-3"/>
          <w:sz w:val="24"/>
          <w:szCs w:val="24"/>
        </w:rPr>
        <w:t xml:space="preserve"> </w:t>
      </w:r>
      <w:r w:rsidR="008D3DC6" w:rsidRPr="00F60950">
        <w:rPr>
          <w:color w:val="000000"/>
          <w:spacing w:val="1"/>
          <w:sz w:val="24"/>
          <w:szCs w:val="24"/>
        </w:rPr>
        <w:t>c</w:t>
      </w:r>
      <w:r w:rsidR="008D3DC6" w:rsidRPr="00F60950">
        <w:rPr>
          <w:color w:val="000000"/>
          <w:spacing w:val="2"/>
          <w:sz w:val="24"/>
          <w:szCs w:val="24"/>
        </w:rPr>
        <w:t>a</w:t>
      </w:r>
      <w:r w:rsidR="008D3DC6" w:rsidRPr="00F60950">
        <w:rPr>
          <w:color w:val="000000"/>
          <w:sz w:val="24"/>
          <w:szCs w:val="24"/>
        </w:rPr>
        <w:t>dre</w:t>
      </w:r>
      <w:r w:rsidR="008D3DC6" w:rsidRPr="00F60950">
        <w:rPr>
          <w:color w:val="000000"/>
          <w:spacing w:val="-5"/>
          <w:sz w:val="24"/>
          <w:szCs w:val="24"/>
        </w:rPr>
        <w:t xml:space="preserve"> </w:t>
      </w:r>
      <w:r w:rsidR="008D3DC6" w:rsidRPr="00F60950">
        <w:rPr>
          <w:color w:val="000000"/>
          <w:spacing w:val="2"/>
          <w:sz w:val="24"/>
          <w:szCs w:val="24"/>
        </w:rPr>
        <w:t>d</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z w:val="24"/>
          <w:szCs w:val="24"/>
        </w:rPr>
        <w:t>v</w:t>
      </w:r>
      <w:r w:rsidR="008D3DC6" w:rsidRPr="00F60950">
        <w:rPr>
          <w:color w:val="000000"/>
          <w:spacing w:val="-1"/>
          <w:sz w:val="24"/>
          <w:szCs w:val="24"/>
        </w:rPr>
        <w:t>i</w:t>
      </w:r>
      <w:r w:rsidR="008D3DC6" w:rsidRPr="00F60950">
        <w:rPr>
          <w:color w:val="000000"/>
          <w:sz w:val="24"/>
          <w:szCs w:val="24"/>
        </w:rPr>
        <w:t>e</w:t>
      </w:r>
      <w:r w:rsidR="008D3DC6" w:rsidRPr="00F60950">
        <w:rPr>
          <w:color w:val="000000"/>
          <w:spacing w:val="-1"/>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p</w:t>
      </w:r>
      <w:r w:rsidR="008D3DC6" w:rsidRPr="00F60950">
        <w:rPr>
          <w:color w:val="000000"/>
          <w:spacing w:val="1"/>
          <w:sz w:val="24"/>
          <w:szCs w:val="24"/>
        </w:rPr>
        <w:t>o</w:t>
      </w:r>
      <w:r w:rsidR="008D3DC6" w:rsidRPr="00F60950">
        <w:rPr>
          <w:color w:val="000000"/>
          <w:sz w:val="24"/>
          <w:szCs w:val="24"/>
        </w:rPr>
        <w:t>p</w:t>
      </w:r>
      <w:r w:rsidR="008D3DC6" w:rsidRPr="00F60950">
        <w:rPr>
          <w:color w:val="000000"/>
          <w:spacing w:val="1"/>
          <w:sz w:val="24"/>
          <w:szCs w:val="24"/>
        </w:rPr>
        <w:t>u</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s</w:t>
      </w:r>
      <w:r w:rsidR="008D3DC6" w:rsidRPr="00F60950">
        <w:rPr>
          <w:color w:val="000000"/>
          <w:spacing w:val="-7"/>
          <w:sz w:val="24"/>
          <w:szCs w:val="24"/>
        </w:rPr>
        <w:t xml:space="preserve"> </w:t>
      </w:r>
      <w:r w:rsidR="008D3DC6" w:rsidRPr="00F60950">
        <w:rPr>
          <w:color w:val="000000"/>
          <w:sz w:val="24"/>
          <w:szCs w:val="24"/>
        </w:rPr>
        <w:t>et</w:t>
      </w:r>
      <w:r w:rsidR="008D3DC6" w:rsidRPr="00F60950">
        <w:rPr>
          <w:color w:val="000000"/>
          <w:spacing w:val="-3"/>
          <w:sz w:val="24"/>
          <w:szCs w:val="24"/>
        </w:rPr>
        <w:t xml:space="preserve"> </w:t>
      </w:r>
      <w:r w:rsidR="008D3DC6" w:rsidRPr="00F60950">
        <w:rPr>
          <w:color w:val="000000"/>
          <w:spacing w:val="2"/>
          <w:sz w:val="24"/>
          <w:szCs w:val="24"/>
        </w:rPr>
        <w:t>de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réf</w:t>
      </w:r>
      <w:r w:rsidR="008D3DC6" w:rsidRPr="00F60950">
        <w:rPr>
          <w:color w:val="000000"/>
          <w:spacing w:val="-1"/>
          <w:sz w:val="24"/>
          <w:szCs w:val="24"/>
        </w:rPr>
        <w:t>u</w:t>
      </w:r>
      <w:r w:rsidR="008D3DC6" w:rsidRPr="00F60950">
        <w:rPr>
          <w:color w:val="000000"/>
          <w:sz w:val="24"/>
          <w:szCs w:val="24"/>
        </w:rPr>
        <w:t>g</w:t>
      </w:r>
      <w:r w:rsidR="008D3DC6" w:rsidRPr="00F60950">
        <w:rPr>
          <w:color w:val="000000"/>
          <w:spacing w:val="1"/>
          <w:sz w:val="24"/>
          <w:szCs w:val="24"/>
        </w:rPr>
        <w:t>i</w:t>
      </w:r>
      <w:r w:rsidR="008D3DC6" w:rsidRPr="00F60950">
        <w:rPr>
          <w:color w:val="000000"/>
          <w:sz w:val="24"/>
          <w:szCs w:val="24"/>
        </w:rPr>
        <w:t>és</w:t>
      </w:r>
      <w:r w:rsidR="008D3DC6" w:rsidRPr="00F60950">
        <w:rPr>
          <w:color w:val="000000"/>
          <w:spacing w:val="-6"/>
          <w:sz w:val="24"/>
          <w:szCs w:val="24"/>
        </w:rPr>
        <w:t xml:space="preserve"> </w:t>
      </w:r>
      <w:r w:rsidR="008D3DC6" w:rsidRPr="00F60950">
        <w:rPr>
          <w:color w:val="000000"/>
          <w:sz w:val="24"/>
          <w:szCs w:val="24"/>
        </w:rPr>
        <w:t>;</w:t>
      </w:r>
    </w:p>
    <w:p w14:paraId="32710A4B" w14:textId="548F059D" w:rsidR="008D3DC6" w:rsidRPr="00F60950" w:rsidRDefault="00892222" w:rsidP="00F60950">
      <w:pPr>
        <w:pStyle w:val="Paragraphedeliste"/>
        <w:widowControl w:val="0"/>
        <w:numPr>
          <w:ilvl w:val="0"/>
          <w:numId w:val="2"/>
        </w:numPr>
        <w:tabs>
          <w:tab w:val="left" w:pos="860"/>
        </w:tabs>
        <w:autoSpaceDE w:val="0"/>
        <w:autoSpaceDN w:val="0"/>
        <w:adjustRightInd w:val="0"/>
        <w:spacing w:before="14" w:line="276" w:lineRule="auto"/>
        <w:ind w:right="-20"/>
        <w:jc w:val="both"/>
        <w:rPr>
          <w:color w:val="000000"/>
          <w:sz w:val="24"/>
          <w:szCs w:val="24"/>
        </w:rPr>
      </w:pPr>
      <w:r w:rsidRPr="00F60950">
        <w:rPr>
          <w:color w:val="000000"/>
          <w:sz w:val="24"/>
          <w:szCs w:val="24"/>
        </w:rPr>
        <w:t>l</w:t>
      </w:r>
      <w:r w:rsidR="008D3DC6" w:rsidRPr="00F60950">
        <w:rPr>
          <w:color w:val="000000"/>
          <w:spacing w:val="-1"/>
          <w:sz w:val="24"/>
          <w:szCs w:val="24"/>
        </w:rPr>
        <w:t>’</w:t>
      </w:r>
      <w:r w:rsidR="008D3DC6" w:rsidRPr="00F60950">
        <w:rPr>
          <w:color w:val="000000"/>
          <w:spacing w:val="1"/>
          <w:sz w:val="24"/>
          <w:szCs w:val="24"/>
        </w:rPr>
        <w:t>i</w:t>
      </w:r>
      <w:r w:rsidR="008D3DC6" w:rsidRPr="00F60950">
        <w:rPr>
          <w:color w:val="000000"/>
          <w:sz w:val="24"/>
          <w:szCs w:val="24"/>
        </w:rPr>
        <w:t>nt</w:t>
      </w:r>
      <w:r w:rsidR="008D3DC6" w:rsidRPr="00F60950">
        <w:rPr>
          <w:color w:val="000000"/>
          <w:spacing w:val="1"/>
          <w:sz w:val="24"/>
          <w:szCs w:val="24"/>
        </w:rPr>
        <w:t>é</w:t>
      </w:r>
      <w:r w:rsidR="008D3DC6" w:rsidRPr="00F60950">
        <w:rPr>
          <w:color w:val="000000"/>
          <w:sz w:val="24"/>
          <w:szCs w:val="24"/>
        </w:rPr>
        <w:t>grat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5"/>
          <w:sz w:val="24"/>
          <w:szCs w:val="24"/>
        </w:rPr>
        <w:t xml:space="preserve"> </w:t>
      </w:r>
      <w:r w:rsidR="008D3DC6" w:rsidRPr="00F60950">
        <w:rPr>
          <w:color w:val="000000"/>
          <w:sz w:val="24"/>
          <w:szCs w:val="24"/>
        </w:rPr>
        <w:t>de</w:t>
      </w:r>
      <w:r w:rsidR="008D3DC6" w:rsidRPr="00F60950">
        <w:rPr>
          <w:color w:val="000000"/>
          <w:spacing w:val="14"/>
          <w:sz w:val="24"/>
          <w:szCs w:val="24"/>
        </w:rPr>
        <w:t xml:space="preserve"> </w:t>
      </w:r>
      <w:r w:rsidR="008D3DC6" w:rsidRPr="00F60950">
        <w:rPr>
          <w:color w:val="000000"/>
          <w:spacing w:val="2"/>
          <w:sz w:val="24"/>
          <w:szCs w:val="24"/>
        </w:rPr>
        <w:t>t</w:t>
      </w:r>
      <w:r w:rsidR="008D3DC6" w:rsidRPr="00F60950">
        <w:rPr>
          <w:color w:val="000000"/>
          <w:sz w:val="24"/>
          <w:szCs w:val="24"/>
        </w:rPr>
        <w:t>o</w:t>
      </w:r>
      <w:r w:rsidR="008D3DC6" w:rsidRPr="00F60950">
        <w:rPr>
          <w:color w:val="000000"/>
          <w:spacing w:val="-1"/>
          <w:sz w:val="24"/>
          <w:szCs w:val="24"/>
        </w:rPr>
        <w:t>u</w:t>
      </w:r>
      <w:r w:rsidR="008D3DC6" w:rsidRPr="00F60950">
        <w:rPr>
          <w:color w:val="000000"/>
          <w:sz w:val="24"/>
          <w:szCs w:val="24"/>
        </w:rPr>
        <w:t>tes</w:t>
      </w:r>
      <w:r w:rsidR="008D3DC6" w:rsidRPr="00F60950">
        <w:rPr>
          <w:color w:val="000000"/>
          <w:spacing w:val="12"/>
          <w:sz w:val="24"/>
          <w:szCs w:val="24"/>
        </w:rPr>
        <w:t xml:space="preserve"> </w:t>
      </w:r>
      <w:r w:rsidR="008D3DC6" w:rsidRPr="00F60950">
        <w:rPr>
          <w:color w:val="000000"/>
          <w:spacing w:val="1"/>
          <w:sz w:val="24"/>
          <w:szCs w:val="24"/>
        </w:rPr>
        <w:t>l</w:t>
      </w:r>
      <w:r w:rsidR="008D3DC6" w:rsidRPr="00F60950">
        <w:rPr>
          <w:color w:val="000000"/>
          <w:sz w:val="24"/>
          <w:szCs w:val="24"/>
        </w:rPr>
        <w:t>es</w:t>
      </w:r>
      <w:r w:rsidR="008D3DC6" w:rsidRPr="00F60950">
        <w:rPr>
          <w:color w:val="000000"/>
          <w:spacing w:val="14"/>
          <w:sz w:val="24"/>
          <w:szCs w:val="24"/>
        </w:rPr>
        <w:t xml:space="preserve"> </w:t>
      </w:r>
      <w:r w:rsidR="008D3DC6" w:rsidRPr="00F60950">
        <w:rPr>
          <w:color w:val="000000"/>
          <w:sz w:val="24"/>
          <w:szCs w:val="24"/>
        </w:rPr>
        <w:t>p</w:t>
      </w:r>
      <w:r w:rsidR="008D3DC6" w:rsidRPr="00F60950">
        <w:rPr>
          <w:color w:val="000000"/>
          <w:spacing w:val="-1"/>
          <w:sz w:val="24"/>
          <w:szCs w:val="24"/>
        </w:rPr>
        <w:t>a</w:t>
      </w:r>
      <w:r w:rsidR="008D3DC6" w:rsidRPr="00F60950">
        <w:rPr>
          <w:color w:val="000000"/>
          <w:spacing w:val="1"/>
          <w:sz w:val="24"/>
          <w:szCs w:val="24"/>
        </w:rPr>
        <w:t>r</w:t>
      </w:r>
      <w:r w:rsidR="008D3DC6" w:rsidRPr="00F60950">
        <w:rPr>
          <w:color w:val="000000"/>
          <w:sz w:val="24"/>
          <w:szCs w:val="24"/>
        </w:rPr>
        <w:t>t</w:t>
      </w:r>
      <w:r w:rsidR="008D3DC6" w:rsidRPr="00F60950">
        <w:rPr>
          <w:color w:val="000000"/>
          <w:spacing w:val="-1"/>
          <w:sz w:val="24"/>
          <w:szCs w:val="24"/>
        </w:rPr>
        <w:t>i</w:t>
      </w:r>
      <w:r w:rsidR="008D3DC6" w:rsidRPr="00F60950">
        <w:rPr>
          <w:color w:val="000000"/>
          <w:sz w:val="24"/>
          <w:szCs w:val="24"/>
        </w:rPr>
        <w:t>es</w:t>
      </w:r>
      <w:r w:rsidR="008D3DC6" w:rsidRPr="00F60950">
        <w:rPr>
          <w:color w:val="000000"/>
          <w:spacing w:val="11"/>
          <w:sz w:val="24"/>
          <w:szCs w:val="24"/>
        </w:rPr>
        <w:t xml:space="preserve"> </w:t>
      </w:r>
      <w:r w:rsidR="008D3DC6" w:rsidRPr="00F60950">
        <w:rPr>
          <w:color w:val="000000"/>
          <w:sz w:val="24"/>
          <w:szCs w:val="24"/>
        </w:rPr>
        <w:t>pr</w:t>
      </w:r>
      <w:r w:rsidR="008D3DC6" w:rsidRPr="00F60950">
        <w:rPr>
          <w:color w:val="000000"/>
          <w:spacing w:val="2"/>
          <w:sz w:val="24"/>
          <w:szCs w:val="24"/>
        </w:rPr>
        <w:t>e</w:t>
      </w:r>
      <w:r w:rsidR="008D3DC6" w:rsidRPr="00F60950">
        <w:rPr>
          <w:color w:val="000000"/>
          <w:sz w:val="24"/>
          <w:szCs w:val="24"/>
        </w:rPr>
        <w:t>n</w:t>
      </w:r>
      <w:r w:rsidR="008D3DC6" w:rsidRPr="00F60950">
        <w:rPr>
          <w:color w:val="000000"/>
          <w:spacing w:val="-1"/>
          <w:sz w:val="24"/>
          <w:szCs w:val="24"/>
        </w:rPr>
        <w:t>a</w:t>
      </w:r>
      <w:r w:rsidR="008D3DC6" w:rsidRPr="00F60950">
        <w:rPr>
          <w:color w:val="000000"/>
          <w:sz w:val="24"/>
          <w:szCs w:val="24"/>
        </w:rPr>
        <w:t>n</w:t>
      </w:r>
      <w:r w:rsidR="008D3DC6" w:rsidRPr="00F60950">
        <w:rPr>
          <w:color w:val="000000"/>
          <w:spacing w:val="2"/>
          <w:sz w:val="24"/>
          <w:szCs w:val="24"/>
        </w:rPr>
        <w:t>t</w:t>
      </w:r>
      <w:r w:rsidR="008D3DC6" w:rsidRPr="00F60950">
        <w:rPr>
          <w:color w:val="000000"/>
          <w:sz w:val="24"/>
          <w:szCs w:val="24"/>
        </w:rPr>
        <w:t>es</w:t>
      </w:r>
      <w:r w:rsidR="008D3DC6" w:rsidRPr="00F60950">
        <w:rPr>
          <w:color w:val="000000"/>
          <w:spacing w:val="8"/>
          <w:sz w:val="24"/>
          <w:szCs w:val="24"/>
        </w:rPr>
        <w:t xml:space="preserve"> </w:t>
      </w:r>
      <w:r w:rsidR="008D3DC6" w:rsidRPr="00F60950">
        <w:rPr>
          <w:color w:val="000000"/>
          <w:sz w:val="24"/>
          <w:szCs w:val="24"/>
        </w:rPr>
        <w:t>d</w:t>
      </w:r>
      <w:r w:rsidR="008D3DC6" w:rsidRPr="00F60950">
        <w:rPr>
          <w:color w:val="000000"/>
          <w:spacing w:val="-1"/>
          <w:sz w:val="24"/>
          <w:szCs w:val="24"/>
        </w:rPr>
        <w:t>a</w:t>
      </w:r>
      <w:r w:rsidR="008D3DC6" w:rsidRPr="00F60950">
        <w:rPr>
          <w:color w:val="000000"/>
          <w:sz w:val="24"/>
          <w:szCs w:val="24"/>
        </w:rPr>
        <w:t>ns</w:t>
      </w:r>
      <w:r w:rsidR="008D3DC6" w:rsidRPr="00F60950">
        <w:rPr>
          <w:color w:val="000000"/>
          <w:spacing w:val="19"/>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17"/>
          <w:sz w:val="24"/>
          <w:szCs w:val="24"/>
        </w:rPr>
        <w:t xml:space="preserve"> </w:t>
      </w:r>
      <w:r w:rsidR="008D3DC6" w:rsidRPr="00F60950">
        <w:rPr>
          <w:color w:val="000000"/>
          <w:sz w:val="24"/>
          <w:szCs w:val="24"/>
        </w:rPr>
        <w:t>m</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e</w:t>
      </w:r>
      <w:r w:rsidR="008D3DC6" w:rsidRPr="00F60950">
        <w:rPr>
          <w:color w:val="000000"/>
          <w:spacing w:val="12"/>
          <w:sz w:val="24"/>
          <w:szCs w:val="24"/>
        </w:rPr>
        <w:t xml:space="preserve"> </w:t>
      </w:r>
      <w:r w:rsidR="008D3DC6" w:rsidRPr="00F60950">
        <w:rPr>
          <w:color w:val="000000"/>
          <w:sz w:val="24"/>
          <w:szCs w:val="24"/>
        </w:rPr>
        <w:t>en</w:t>
      </w:r>
      <w:r w:rsidR="008D3DC6" w:rsidRPr="00F60950">
        <w:rPr>
          <w:color w:val="000000"/>
          <w:spacing w:val="16"/>
          <w:sz w:val="24"/>
          <w:szCs w:val="24"/>
        </w:rPr>
        <w:t xml:space="preserve"> </w:t>
      </w:r>
      <w:r w:rsidR="008D3DC6" w:rsidRPr="00F60950">
        <w:rPr>
          <w:color w:val="000000"/>
          <w:spacing w:val="-1"/>
          <w:sz w:val="24"/>
          <w:szCs w:val="24"/>
        </w:rPr>
        <w:t>œ</w:t>
      </w:r>
      <w:r w:rsidR="008D3DC6" w:rsidRPr="00F60950">
        <w:rPr>
          <w:color w:val="000000"/>
          <w:sz w:val="24"/>
          <w:szCs w:val="24"/>
        </w:rPr>
        <w:t>u</w:t>
      </w:r>
      <w:r w:rsidR="008D3DC6" w:rsidRPr="00F60950">
        <w:rPr>
          <w:color w:val="000000"/>
          <w:spacing w:val="1"/>
          <w:sz w:val="24"/>
          <w:szCs w:val="24"/>
        </w:rPr>
        <w:t>vr</w:t>
      </w:r>
      <w:r w:rsidR="008D3DC6" w:rsidRPr="00F60950">
        <w:rPr>
          <w:color w:val="000000"/>
          <w:sz w:val="24"/>
          <w:szCs w:val="24"/>
        </w:rPr>
        <w:t>e</w:t>
      </w:r>
      <w:r w:rsidR="008D3DC6" w:rsidRPr="00F60950">
        <w:rPr>
          <w:color w:val="000000"/>
          <w:spacing w:val="10"/>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14"/>
          <w:sz w:val="24"/>
          <w:szCs w:val="24"/>
        </w:rPr>
        <w:t xml:space="preserve"> </w:t>
      </w:r>
      <w:r w:rsidR="008D3DC6" w:rsidRPr="00F60950">
        <w:rPr>
          <w:color w:val="000000"/>
          <w:sz w:val="24"/>
          <w:szCs w:val="24"/>
        </w:rPr>
        <w:t>pro</w:t>
      </w:r>
      <w:r w:rsidR="008D3DC6" w:rsidRPr="00F60950">
        <w:rPr>
          <w:color w:val="000000"/>
          <w:spacing w:val="1"/>
          <w:sz w:val="24"/>
          <w:szCs w:val="24"/>
        </w:rPr>
        <w:t>j</w:t>
      </w:r>
      <w:r w:rsidR="008D3DC6" w:rsidRPr="00F60950">
        <w:rPr>
          <w:color w:val="000000"/>
          <w:sz w:val="24"/>
          <w:szCs w:val="24"/>
        </w:rPr>
        <w:t>ets</w:t>
      </w:r>
      <w:r w:rsidR="008D3DC6" w:rsidRPr="00F60950">
        <w:rPr>
          <w:color w:val="000000"/>
          <w:spacing w:val="13"/>
          <w:sz w:val="24"/>
          <w:szCs w:val="24"/>
        </w:rPr>
        <w:t xml:space="preserve"> </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i</w:t>
      </w:r>
      <w:r w:rsidR="008D3DC6" w:rsidRPr="00F60950">
        <w:rPr>
          <w:color w:val="000000"/>
          <w:spacing w:val="12"/>
          <w:sz w:val="24"/>
          <w:szCs w:val="24"/>
        </w:rPr>
        <w:t xml:space="preserve"> </w:t>
      </w:r>
      <w:r w:rsidR="008D3DC6" w:rsidRPr="00F60950">
        <w:rPr>
          <w:color w:val="000000"/>
          <w:spacing w:val="-1"/>
          <w:sz w:val="24"/>
          <w:szCs w:val="24"/>
        </w:rPr>
        <w:t>l</w:t>
      </w:r>
      <w:r w:rsidR="008D3DC6" w:rsidRPr="00F60950">
        <w:rPr>
          <w:color w:val="000000"/>
          <w:sz w:val="24"/>
          <w:szCs w:val="24"/>
        </w:rPr>
        <w:t>es</w:t>
      </w:r>
      <w:r w:rsidR="008D3DC6" w:rsidRPr="00F60950">
        <w:rPr>
          <w:color w:val="000000"/>
          <w:spacing w:val="14"/>
          <w:sz w:val="24"/>
          <w:szCs w:val="24"/>
        </w:rPr>
        <w:t xml:space="preserve"> </w:t>
      </w:r>
      <w:r w:rsidR="008D3DC6" w:rsidRPr="00F60950">
        <w:rPr>
          <w:color w:val="000000"/>
          <w:spacing w:val="1"/>
          <w:sz w:val="24"/>
          <w:szCs w:val="24"/>
        </w:rPr>
        <w:t>c</w:t>
      </w:r>
      <w:r w:rsidR="008D3DC6" w:rsidRPr="00F60950">
        <w:rPr>
          <w:color w:val="000000"/>
          <w:sz w:val="24"/>
          <w:szCs w:val="24"/>
        </w:rPr>
        <w:t>o</w:t>
      </w:r>
      <w:r w:rsidR="008D3DC6" w:rsidRPr="00F60950">
        <w:rPr>
          <w:color w:val="000000"/>
          <w:spacing w:val="-1"/>
          <w:sz w:val="24"/>
          <w:szCs w:val="24"/>
        </w:rPr>
        <w:t>n</w:t>
      </w:r>
      <w:r w:rsidR="008D3DC6" w:rsidRPr="00F60950">
        <w:rPr>
          <w:color w:val="000000"/>
          <w:spacing w:val="1"/>
          <w:sz w:val="24"/>
          <w:szCs w:val="24"/>
        </w:rPr>
        <w:t>c</w:t>
      </w:r>
      <w:r w:rsidR="008D3DC6" w:rsidRPr="00F60950">
        <w:rPr>
          <w:color w:val="000000"/>
          <w:sz w:val="24"/>
          <w:szCs w:val="24"/>
        </w:rPr>
        <w:t>er</w:t>
      </w:r>
      <w:r w:rsidR="008D3DC6" w:rsidRPr="00F60950">
        <w:rPr>
          <w:color w:val="000000"/>
          <w:spacing w:val="2"/>
          <w:sz w:val="24"/>
          <w:szCs w:val="24"/>
        </w:rPr>
        <w:t>n</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t to</w:t>
      </w:r>
      <w:r w:rsidR="008D3DC6" w:rsidRPr="00F60950">
        <w:rPr>
          <w:color w:val="000000"/>
          <w:spacing w:val="-1"/>
          <w:sz w:val="24"/>
          <w:szCs w:val="24"/>
        </w:rPr>
        <w:t>u</w:t>
      </w:r>
      <w:r w:rsidR="008D3DC6" w:rsidRPr="00F60950">
        <w:rPr>
          <w:color w:val="000000"/>
          <w:sz w:val="24"/>
          <w:szCs w:val="24"/>
        </w:rPr>
        <w:t>t</w:t>
      </w:r>
      <w:r w:rsidR="008D3DC6" w:rsidRPr="00F60950">
        <w:rPr>
          <w:color w:val="000000"/>
          <w:spacing w:val="-1"/>
          <w:sz w:val="24"/>
          <w:szCs w:val="24"/>
        </w:rPr>
        <w:t xml:space="preserve"> </w:t>
      </w:r>
      <w:r w:rsidR="008D3DC6" w:rsidRPr="00F60950">
        <w:rPr>
          <w:color w:val="000000"/>
          <w:sz w:val="24"/>
          <w:szCs w:val="24"/>
        </w:rPr>
        <w:t>en</w:t>
      </w:r>
      <w:r w:rsidR="008D3DC6" w:rsidRPr="00F60950">
        <w:rPr>
          <w:color w:val="000000"/>
          <w:spacing w:val="-3"/>
          <w:sz w:val="24"/>
          <w:szCs w:val="24"/>
        </w:rPr>
        <w:t xml:space="preserve"> </w:t>
      </w:r>
      <w:r w:rsidR="008D3DC6" w:rsidRPr="00F60950">
        <w:rPr>
          <w:color w:val="000000"/>
          <w:sz w:val="24"/>
          <w:szCs w:val="24"/>
        </w:rPr>
        <w:t>re</w:t>
      </w:r>
      <w:r w:rsidR="008D3DC6" w:rsidRPr="00F60950">
        <w:rPr>
          <w:color w:val="000000"/>
          <w:spacing w:val="1"/>
          <w:sz w:val="24"/>
          <w:szCs w:val="24"/>
        </w:rPr>
        <w:t>s</w:t>
      </w:r>
      <w:r w:rsidR="008D3DC6" w:rsidRPr="00F60950">
        <w:rPr>
          <w:color w:val="000000"/>
          <w:sz w:val="24"/>
          <w:szCs w:val="24"/>
        </w:rPr>
        <w:t>p</w:t>
      </w:r>
      <w:r w:rsidR="008D3DC6" w:rsidRPr="00F60950">
        <w:rPr>
          <w:color w:val="000000"/>
          <w:spacing w:val="-1"/>
          <w:sz w:val="24"/>
          <w:szCs w:val="24"/>
        </w:rPr>
        <w:t>e</w:t>
      </w:r>
      <w:r w:rsidR="008D3DC6" w:rsidRPr="00F60950">
        <w:rPr>
          <w:color w:val="000000"/>
          <w:spacing w:val="1"/>
          <w:sz w:val="24"/>
          <w:szCs w:val="24"/>
        </w:rPr>
        <w:t>c</w:t>
      </w:r>
      <w:r w:rsidR="008D3DC6" w:rsidRPr="00F60950">
        <w:rPr>
          <w:color w:val="000000"/>
          <w:spacing w:val="2"/>
          <w:sz w:val="24"/>
          <w:szCs w:val="24"/>
        </w:rPr>
        <w:t>t</w:t>
      </w:r>
      <w:r w:rsidR="008D3DC6" w:rsidRPr="00F60950">
        <w:rPr>
          <w:color w:val="000000"/>
          <w:sz w:val="24"/>
          <w:szCs w:val="24"/>
        </w:rPr>
        <w:t>a</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7"/>
          <w:sz w:val="24"/>
          <w:szCs w:val="24"/>
        </w:rPr>
        <w:t xml:space="preserve"> </w:t>
      </w:r>
      <w:r w:rsidR="008D3DC6" w:rsidRPr="00F60950">
        <w:rPr>
          <w:color w:val="000000"/>
          <w:spacing w:val="-1"/>
          <w:sz w:val="24"/>
          <w:szCs w:val="24"/>
        </w:rPr>
        <w:t>l</w:t>
      </w:r>
      <w:r w:rsidR="008D3DC6" w:rsidRPr="00F60950">
        <w:rPr>
          <w:color w:val="000000"/>
          <w:sz w:val="24"/>
          <w:szCs w:val="24"/>
        </w:rPr>
        <w:t>a p</w:t>
      </w:r>
      <w:r w:rsidR="008D3DC6" w:rsidRPr="00F60950">
        <w:rPr>
          <w:color w:val="000000"/>
          <w:spacing w:val="1"/>
          <w:sz w:val="24"/>
          <w:szCs w:val="24"/>
        </w:rPr>
        <w:t>o</w:t>
      </w:r>
      <w:r w:rsidR="008D3DC6" w:rsidRPr="00F60950">
        <w:rPr>
          <w:color w:val="000000"/>
          <w:spacing w:val="-1"/>
          <w:sz w:val="24"/>
          <w:szCs w:val="24"/>
        </w:rPr>
        <w:t>li</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q</w:t>
      </w:r>
      <w:r w:rsidR="008D3DC6" w:rsidRPr="00F60950">
        <w:rPr>
          <w:color w:val="000000"/>
          <w:sz w:val="24"/>
          <w:szCs w:val="24"/>
        </w:rPr>
        <w:t>ue</w:t>
      </w:r>
      <w:r w:rsidR="008D3DC6" w:rsidRPr="00F60950">
        <w:rPr>
          <w:color w:val="000000"/>
          <w:spacing w:val="-8"/>
          <w:sz w:val="24"/>
          <w:szCs w:val="24"/>
        </w:rPr>
        <w:t xml:space="preserve"> </w:t>
      </w:r>
      <w:r w:rsidR="008D3DC6" w:rsidRPr="00F60950">
        <w:rPr>
          <w:color w:val="000000"/>
          <w:spacing w:val="2"/>
          <w:sz w:val="24"/>
          <w:szCs w:val="24"/>
        </w:rPr>
        <w:t>d</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pacing w:val="-1"/>
          <w:sz w:val="24"/>
          <w:szCs w:val="24"/>
        </w:rPr>
        <w:t>d</w:t>
      </w:r>
      <w:r w:rsidR="008D3DC6" w:rsidRPr="00F60950">
        <w:rPr>
          <w:color w:val="000000"/>
          <w:sz w:val="24"/>
          <w:szCs w:val="24"/>
        </w:rPr>
        <w:t>é</w:t>
      </w:r>
      <w:r w:rsidR="008D3DC6" w:rsidRPr="00F60950">
        <w:rPr>
          <w:color w:val="000000"/>
          <w:spacing w:val="1"/>
          <w:sz w:val="24"/>
          <w:szCs w:val="24"/>
        </w:rPr>
        <w:t>c</w:t>
      </w:r>
      <w:r w:rsidR="008D3DC6" w:rsidRPr="00F60950">
        <w:rPr>
          <w:color w:val="000000"/>
          <w:spacing w:val="2"/>
          <w:sz w:val="24"/>
          <w:szCs w:val="24"/>
        </w:rPr>
        <w:t>e</w:t>
      </w:r>
      <w:r w:rsidR="008D3DC6" w:rsidRPr="00F60950">
        <w:rPr>
          <w:color w:val="000000"/>
          <w:sz w:val="24"/>
          <w:szCs w:val="24"/>
        </w:rPr>
        <w:t>ntr</w:t>
      </w:r>
      <w:r w:rsidR="008D3DC6" w:rsidRPr="00F60950">
        <w:rPr>
          <w:color w:val="000000"/>
          <w:spacing w:val="2"/>
          <w:sz w:val="24"/>
          <w:szCs w:val="24"/>
        </w:rPr>
        <w:t>a</w:t>
      </w:r>
      <w:r w:rsidR="008D3DC6" w:rsidRPr="00F60950">
        <w:rPr>
          <w:color w:val="000000"/>
          <w:spacing w:val="-1"/>
          <w:sz w:val="24"/>
          <w:szCs w:val="24"/>
        </w:rPr>
        <w:t>li</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13"/>
          <w:sz w:val="24"/>
          <w:szCs w:val="24"/>
        </w:rPr>
        <w:t xml:space="preserve"> </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1"/>
          <w:sz w:val="24"/>
          <w:szCs w:val="24"/>
        </w:rPr>
        <w:t>l</w:t>
      </w:r>
      <w:r w:rsidR="008D3DC6" w:rsidRPr="00F60950">
        <w:rPr>
          <w:color w:val="000000"/>
          <w:sz w:val="24"/>
          <w:szCs w:val="24"/>
        </w:rPr>
        <w:t>e</w:t>
      </w:r>
      <w:r w:rsidR="008D3DC6" w:rsidRPr="00F60950">
        <w:rPr>
          <w:color w:val="000000"/>
          <w:spacing w:val="-8"/>
          <w:sz w:val="24"/>
          <w:szCs w:val="24"/>
        </w:rPr>
        <w:t xml:space="preserve"> </w:t>
      </w:r>
      <w:r w:rsidR="008D3DC6" w:rsidRPr="00F60950">
        <w:rPr>
          <w:color w:val="000000"/>
          <w:sz w:val="24"/>
          <w:szCs w:val="24"/>
        </w:rPr>
        <w:t>;</w:t>
      </w:r>
    </w:p>
    <w:p w14:paraId="35A4B5DD" w14:textId="3C56FEC2" w:rsidR="008D3DC6" w:rsidRPr="00F60950" w:rsidRDefault="00892222" w:rsidP="00F60950">
      <w:pPr>
        <w:pStyle w:val="Paragraphedeliste"/>
        <w:widowControl w:val="0"/>
        <w:numPr>
          <w:ilvl w:val="0"/>
          <w:numId w:val="2"/>
        </w:numPr>
        <w:autoSpaceDE w:val="0"/>
        <w:autoSpaceDN w:val="0"/>
        <w:adjustRightInd w:val="0"/>
        <w:spacing w:before="15" w:line="276" w:lineRule="auto"/>
        <w:ind w:right="967"/>
        <w:jc w:val="both"/>
        <w:rPr>
          <w:color w:val="000000"/>
          <w:sz w:val="24"/>
          <w:szCs w:val="24"/>
        </w:rPr>
      </w:pPr>
      <w:r w:rsidRPr="00F60950">
        <w:rPr>
          <w:color w:val="000000"/>
          <w:sz w:val="24"/>
          <w:szCs w:val="24"/>
        </w:rPr>
        <w:t>l</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pro</w:t>
      </w:r>
      <w:r w:rsidR="008D3DC6" w:rsidRPr="00F60950">
        <w:rPr>
          <w:color w:val="000000"/>
          <w:spacing w:val="1"/>
          <w:sz w:val="24"/>
          <w:szCs w:val="24"/>
        </w:rPr>
        <w:t>j</w:t>
      </w:r>
      <w:r w:rsidR="008D3DC6" w:rsidRPr="00F60950">
        <w:rPr>
          <w:color w:val="000000"/>
          <w:sz w:val="24"/>
          <w:szCs w:val="24"/>
        </w:rPr>
        <w:t>ets</w:t>
      </w:r>
      <w:r w:rsidR="008D3DC6" w:rsidRPr="00F60950">
        <w:rPr>
          <w:color w:val="000000"/>
          <w:spacing w:val="-1"/>
          <w:sz w:val="24"/>
          <w:szCs w:val="24"/>
        </w:rPr>
        <w:t xml:space="preserve"> </w:t>
      </w:r>
      <w:r w:rsidR="008D3DC6" w:rsidRPr="00F60950">
        <w:rPr>
          <w:color w:val="000000"/>
          <w:sz w:val="24"/>
          <w:szCs w:val="24"/>
        </w:rPr>
        <w:t>d</w:t>
      </w:r>
      <w:r w:rsidR="008D3DC6" w:rsidRPr="00F60950">
        <w:rPr>
          <w:color w:val="000000"/>
          <w:spacing w:val="-1"/>
          <w:sz w:val="24"/>
          <w:szCs w:val="24"/>
        </w:rPr>
        <w:t>oi</w:t>
      </w:r>
      <w:r w:rsidR="008D3DC6" w:rsidRPr="00F60950">
        <w:rPr>
          <w:color w:val="000000"/>
          <w:spacing w:val="1"/>
          <w:sz w:val="24"/>
          <w:szCs w:val="24"/>
        </w:rPr>
        <w:t>v</w:t>
      </w:r>
      <w:r w:rsidR="008D3DC6" w:rsidRPr="00F60950">
        <w:rPr>
          <w:color w:val="000000"/>
          <w:spacing w:val="2"/>
          <w:sz w:val="24"/>
          <w:szCs w:val="24"/>
        </w:rPr>
        <w:t>e</w:t>
      </w:r>
      <w:r w:rsidR="008D3DC6" w:rsidRPr="00F60950">
        <w:rPr>
          <w:color w:val="000000"/>
          <w:sz w:val="24"/>
          <w:szCs w:val="24"/>
        </w:rPr>
        <w:t>nt</w:t>
      </w:r>
      <w:r w:rsidR="008D3DC6" w:rsidRPr="00F60950">
        <w:rPr>
          <w:color w:val="000000"/>
          <w:spacing w:val="-2"/>
          <w:sz w:val="24"/>
          <w:szCs w:val="24"/>
        </w:rPr>
        <w:t xml:space="preserve"> </w:t>
      </w:r>
      <w:r w:rsidR="008D3DC6" w:rsidRPr="00F60950">
        <w:rPr>
          <w:color w:val="000000"/>
          <w:sz w:val="24"/>
          <w:szCs w:val="24"/>
        </w:rPr>
        <w:t>être</w:t>
      </w:r>
      <w:r w:rsidR="008D3DC6" w:rsidRPr="00F60950">
        <w:rPr>
          <w:color w:val="000000"/>
          <w:spacing w:val="1"/>
          <w:sz w:val="24"/>
          <w:szCs w:val="24"/>
        </w:rPr>
        <w:t xml:space="preserve"> </w:t>
      </w:r>
      <w:r w:rsidR="008D3DC6" w:rsidRPr="00F60950">
        <w:rPr>
          <w:color w:val="000000"/>
          <w:spacing w:val="2"/>
          <w:sz w:val="24"/>
          <w:szCs w:val="24"/>
        </w:rPr>
        <w:t>m</w:t>
      </w:r>
      <w:r w:rsidR="008D3DC6" w:rsidRPr="00F60950">
        <w:rPr>
          <w:color w:val="000000"/>
          <w:spacing w:val="1"/>
          <w:sz w:val="24"/>
          <w:szCs w:val="24"/>
        </w:rPr>
        <w:t>i</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en</w:t>
      </w:r>
      <w:r w:rsidR="008D3DC6" w:rsidRPr="00F60950">
        <w:rPr>
          <w:color w:val="000000"/>
          <w:spacing w:val="2"/>
          <w:sz w:val="24"/>
          <w:szCs w:val="24"/>
        </w:rPr>
        <w:t xml:space="preserve"> </w:t>
      </w:r>
      <w:r w:rsidR="008D3DC6" w:rsidRPr="00F60950">
        <w:rPr>
          <w:color w:val="000000"/>
          <w:spacing w:val="-1"/>
          <w:sz w:val="24"/>
          <w:szCs w:val="24"/>
        </w:rPr>
        <w:t>œ</w:t>
      </w:r>
      <w:r w:rsidR="008D3DC6" w:rsidRPr="00F60950">
        <w:rPr>
          <w:color w:val="000000"/>
          <w:sz w:val="24"/>
          <w:szCs w:val="24"/>
        </w:rPr>
        <w:t>u</w:t>
      </w:r>
      <w:r w:rsidR="008D3DC6" w:rsidRPr="00F60950">
        <w:rPr>
          <w:color w:val="000000"/>
          <w:spacing w:val="1"/>
          <w:sz w:val="24"/>
          <w:szCs w:val="24"/>
        </w:rPr>
        <w:t>vr</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pacing w:val="1"/>
          <w:sz w:val="24"/>
          <w:szCs w:val="24"/>
        </w:rPr>
        <w:t>c</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fo</w:t>
      </w:r>
      <w:r w:rsidR="008D3DC6" w:rsidRPr="00F60950">
        <w:rPr>
          <w:color w:val="000000"/>
          <w:spacing w:val="3"/>
          <w:sz w:val="24"/>
          <w:szCs w:val="24"/>
        </w:rPr>
        <w:t>r</w:t>
      </w:r>
      <w:r w:rsidR="008D3DC6" w:rsidRPr="00F60950">
        <w:rPr>
          <w:color w:val="000000"/>
          <w:sz w:val="24"/>
          <w:szCs w:val="24"/>
        </w:rPr>
        <w:t>m</w:t>
      </w:r>
      <w:r w:rsidR="008D3DC6" w:rsidRPr="00F60950">
        <w:rPr>
          <w:color w:val="000000"/>
          <w:spacing w:val="-1"/>
          <w:sz w:val="24"/>
          <w:szCs w:val="24"/>
        </w:rPr>
        <w:t>é</w:t>
      </w:r>
      <w:r w:rsidR="008D3DC6" w:rsidRPr="00F60950">
        <w:rPr>
          <w:color w:val="000000"/>
          <w:spacing w:val="2"/>
          <w:sz w:val="24"/>
          <w:szCs w:val="24"/>
        </w:rPr>
        <w:t>m</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7"/>
          <w:sz w:val="24"/>
          <w:szCs w:val="24"/>
        </w:rPr>
        <w:t xml:space="preserve"> </w:t>
      </w:r>
      <w:r w:rsidR="008D3DC6" w:rsidRPr="00F60950">
        <w:rPr>
          <w:color w:val="000000"/>
          <w:sz w:val="24"/>
          <w:szCs w:val="24"/>
        </w:rPr>
        <w:t>a</w:t>
      </w:r>
      <w:r w:rsidR="008D3DC6" w:rsidRPr="00F60950">
        <w:rPr>
          <w:color w:val="000000"/>
          <w:spacing w:val="-1"/>
          <w:sz w:val="24"/>
          <w:szCs w:val="24"/>
        </w:rPr>
        <w:t>u</w:t>
      </w:r>
      <w:r w:rsidR="008D3DC6" w:rsidRPr="00F60950">
        <w:rPr>
          <w:color w:val="000000"/>
          <w:sz w:val="24"/>
          <w:szCs w:val="24"/>
        </w:rPr>
        <w:t>x</w:t>
      </w:r>
      <w:r w:rsidR="008D3DC6" w:rsidRPr="00F60950">
        <w:rPr>
          <w:color w:val="000000"/>
          <w:spacing w:val="2"/>
          <w:sz w:val="24"/>
          <w:szCs w:val="24"/>
        </w:rPr>
        <w:t xml:space="preserve"> </w:t>
      </w:r>
      <w:r w:rsidR="008D3DC6" w:rsidRPr="00F60950">
        <w:rPr>
          <w:color w:val="000000"/>
          <w:sz w:val="24"/>
          <w:szCs w:val="24"/>
        </w:rPr>
        <w:t>d</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p</w:t>
      </w:r>
      <w:r w:rsidR="008D3DC6" w:rsidRPr="00F60950">
        <w:rPr>
          <w:color w:val="000000"/>
          <w:spacing w:val="-1"/>
          <w:sz w:val="24"/>
          <w:szCs w:val="24"/>
        </w:rPr>
        <w:t>o</w:t>
      </w:r>
      <w:r w:rsidR="008D3DC6" w:rsidRPr="00F60950">
        <w:rPr>
          <w:color w:val="000000"/>
          <w:spacing w:val="1"/>
          <w:sz w:val="24"/>
          <w:szCs w:val="24"/>
        </w:rPr>
        <w:t>s</w:t>
      </w:r>
      <w:r w:rsidR="008D3DC6" w:rsidRPr="00F60950">
        <w:rPr>
          <w:color w:val="000000"/>
          <w:spacing w:val="-1"/>
          <w:sz w:val="24"/>
          <w:szCs w:val="24"/>
        </w:rPr>
        <w:t>i</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ns</w:t>
      </w:r>
      <w:r w:rsidR="008D3DC6" w:rsidRPr="00F60950">
        <w:rPr>
          <w:color w:val="000000"/>
          <w:spacing w:val="-5"/>
          <w:sz w:val="24"/>
          <w:szCs w:val="24"/>
        </w:rPr>
        <w:t xml:space="preserve"> </w:t>
      </w:r>
      <w:r w:rsidR="008D3DC6" w:rsidRPr="00F60950">
        <w:rPr>
          <w:color w:val="000000"/>
          <w:sz w:val="24"/>
          <w:szCs w:val="24"/>
        </w:rPr>
        <w:t>de</w:t>
      </w:r>
      <w:r w:rsidR="008D3DC6" w:rsidRPr="00F60950">
        <w:rPr>
          <w:color w:val="000000"/>
          <w:spacing w:val="2"/>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4"/>
          <w:sz w:val="24"/>
          <w:szCs w:val="24"/>
        </w:rPr>
        <w:t xml:space="preserve"> </w:t>
      </w:r>
      <w:r w:rsidR="008D3DC6" w:rsidRPr="00F60950">
        <w:rPr>
          <w:color w:val="000000"/>
          <w:spacing w:val="-1"/>
          <w:sz w:val="24"/>
          <w:szCs w:val="24"/>
        </w:rPr>
        <w:t>S</w:t>
      </w:r>
      <w:r w:rsidR="008D3DC6" w:rsidRPr="00F60950">
        <w:rPr>
          <w:color w:val="000000"/>
          <w:sz w:val="24"/>
          <w:szCs w:val="24"/>
        </w:rPr>
        <w:t>N</w:t>
      </w:r>
      <w:r w:rsidR="008D3DC6" w:rsidRPr="00F60950">
        <w:rPr>
          <w:color w:val="000000"/>
          <w:spacing w:val="2"/>
          <w:sz w:val="24"/>
          <w:szCs w:val="24"/>
        </w:rPr>
        <w:t>I</w:t>
      </w:r>
      <w:r w:rsidR="008D3DC6" w:rsidRPr="00F60950">
        <w:rPr>
          <w:color w:val="000000"/>
          <w:sz w:val="24"/>
          <w:szCs w:val="24"/>
        </w:rPr>
        <w:t>G n</w:t>
      </w:r>
      <w:r w:rsidR="008D3DC6" w:rsidRPr="00F60950">
        <w:rPr>
          <w:color w:val="000000"/>
          <w:spacing w:val="-1"/>
          <w:sz w:val="24"/>
          <w:szCs w:val="24"/>
        </w:rPr>
        <w:t>o</w:t>
      </w:r>
      <w:r w:rsidR="008D3DC6" w:rsidRPr="00F60950">
        <w:rPr>
          <w:color w:val="000000"/>
          <w:sz w:val="24"/>
          <w:szCs w:val="24"/>
        </w:rPr>
        <w:t>ta</w:t>
      </w:r>
      <w:r w:rsidR="008D3DC6" w:rsidRPr="00F60950">
        <w:rPr>
          <w:color w:val="000000"/>
          <w:spacing w:val="1"/>
          <w:sz w:val="24"/>
          <w:szCs w:val="24"/>
        </w:rPr>
        <w:t>m</w:t>
      </w:r>
      <w:r w:rsidR="008D3DC6" w:rsidRPr="00F60950">
        <w:rPr>
          <w:color w:val="000000"/>
          <w:sz w:val="24"/>
          <w:szCs w:val="24"/>
        </w:rPr>
        <w:t>m</w:t>
      </w:r>
      <w:r w:rsidR="008D3DC6" w:rsidRPr="00F60950">
        <w:rPr>
          <w:color w:val="000000"/>
          <w:spacing w:val="-1"/>
          <w:sz w:val="24"/>
          <w:szCs w:val="24"/>
        </w:rPr>
        <w:t>e</w:t>
      </w:r>
      <w:r w:rsidR="008D3DC6" w:rsidRPr="00F60950">
        <w:rPr>
          <w:color w:val="000000"/>
          <w:sz w:val="24"/>
          <w:szCs w:val="24"/>
        </w:rPr>
        <w:t>nt</w:t>
      </w:r>
      <w:r w:rsidR="008D3DC6" w:rsidRPr="00F60950">
        <w:rPr>
          <w:color w:val="000000"/>
          <w:spacing w:val="-4"/>
          <w:sz w:val="24"/>
          <w:szCs w:val="24"/>
        </w:rPr>
        <w:t xml:space="preserve"> </w:t>
      </w:r>
      <w:r w:rsidR="008D3DC6" w:rsidRPr="00F60950">
        <w:rPr>
          <w:color w:val="000000"/>
          <w:sz w:val="24"/>
          <w:szCs w:val="24"/>
        </w:rPr>
        <w:t>en</w:t>
      </w:r>
      <w:r w:rsidR="008D3DC6" w:rsidRPr="00F60950">
        <w:rPr>
          <w:color w:val="000000"/>
          <w:spacing w:val="2"/>
          <w:sz w:val="24"/>
          <w:szCs w:val="24"/>
        </w:rPr>
        <w:t xml:space="preserve"> </w:t>
      </w:r>
      <w:r w:rsidR="008D3DC6" w:rsidRPr="00F60950">
        <w:rPr>
          <w:color w:val="000000"/>
          <w:spacing w:val="1"/>
          <w:sz w:val="24"/>
          <w:szCs w:val="24"/>
        </w:rPr>
        <w:t>c</w:t>
      </w:r>
      <w:r w:rsidR="008D3DC6" w:rsidRPr="00F60950">
        <w:rPr>
          <w:color w:val="000000"/>
          <w:sz w:val="24"/>
          <w:szCs w:val="24"/>
        </w:rPr>
        <w:t>e q</w:t>
      </w:r>
      <w:r w:rsidR="008D3DC6" w:rsidRPr="00F60950">
        <w:rPr>
          <w:color w:val="000000"/>
          <w:spacing w:val="-1"/>
          <w:sz w:val="24"/>
          <w:szCs w:val="24"/>
        </w:rPr>
        <w:t>u</w:t>
      </w:r>
      <w:r w:rsidR="008D3DC6" w:rsidRPr="00F60950">
        <w:rPr>
          <w:color w:val="000000"/>
          <w:sz w:val="24"/>
          <w:szCs w:val="24"/>
        </w:rPr>
        <w:t>i</w:t>
      </w:r>
      <w:r w:rsidR="008D3DC6" w:rsidRPr="00F60950">
        <w:rPr>
          <w:color w:val="000000"/>
          <w:spacing w:val="5"/>
          <w:sz w:val="24"/>
          <w:szCs w:val="24"/>
        </w:rPr>
        <w:t xml:space="preserve"> </w:t>
      </w:r>
      <w:r w:rsidR="008D3DC6" w:rsidRPr="00F60950">
        <w:rPr>
          <w:color w:val="000000"/>
          <w:spacing w:val="1"/>
          <w:sz w:val="24"/>
          <w:szCs w:val="24"/>
        </w:rPr>
        <w:t>c</w:t>
      </w:r>
      <w:r w:rsidR="008D3DC6" w:rsidRPr="00F60950">
        <w:rPr>
          <w:color w:val="000000"/>
          <w:spacing w:val="2"/>
          <w:sz w:val="24"/>
          <w:szCs w:val="24"/>
        </w:rPr>
        <w:t>o</w:t>
      </w:r>
      <w:r w:rsidR="008D3DC6" w:rsidRPr="00F60950">
        <w:rPr>
          <w:color w:val="000000"/>
          <w:sz w:val="24"/>
          <w:szCs w:val="24"/>
        </w:rPr>
        <w:t>n</w:t>
      </w:r>
      <w:r w:rsidR="008D3DC6" w:rsidRPr="00F60950">
        <w:rPr>
          <w:color w:val="000000"/>
          <w:spacing w:val="1"/>
          <w:sz w:val="24"/>
          <w:szCs w:val="24"/>
        </w:rPr>
        <w:t>c</w:t>
      </w:r>
      <w:r w:rsidR="008D3DC6" w:rsidRPr="00F60950">
        <w:rPr>
          <w:color w:val="000000"/>
          <w:sz w:val="24"/>
          <w:szCs w:val="24"/>
        </w:rPr>
        <w:t>erne</w:t>
      </w:r>
      <w:r w:rsidR="008D3DC6" w:rsidRPr="00F60950">
        <w:rPr>
          <w:color w:val="000000"/>
          <w:spacing w:val="1"/>
          <w:sz w:val="24"/>
          <w:szCs w:val="24"/>
        </w:rPr>
        <w:t xml:space="preserve"> l</w:t>
      </w:r>
      <w:r w:rsidR="008D3DC6" w:rsidRPr="00F60950">
        <w:rPr>
          <w:color w:val="000000"/>
          <w:spacing w:val="-1"/>
          <w:sz w:val="24"/>
          <w:szCs w:val="24"/>
        </w:rPr>
        <w:t>’</w:t>
      </w:r>
      <w:r w:rsidR="008D3DC6" w:rsidRPr="00F60950">
        <w:rPr>
          <w:color w:val="000000"/>
          <w:spacing w:val="1"/>
          <w:sz w:val="24"/>
          <w:szCs w:val="24"/>
        </w:rPr>
        <w:t>i</w:t>
      </w:r>
      <w:r w:rsidR="008D3DC6" w:rsidRPr="00F60950">
        <w:rPr>
          <w:color w:val="000000"/>
          <w:sz w:val="24"/>
          <w:szCs w:val="24"/>
        </w:rPr>
        <w:t>nt</w:t>
      </w:r>
      <w:r w:rsidR="008D3DC6" w:rsidRPr="00F60950">
        <w:rPr>
          <w:color w:val="000000"/>
          <w:spacing w:val="1"/>
          <w:sz w:val="24"/>
          <w:szCs w:val="24"/>
        </w:rPr>
        <w:t>é</w:t>
      </w:r>
      <w:r w:rsidR="008D3DC6" w:rsidRPr="00F60950">
        <w:rPr>
          <w:color w:val="000000"/>
          <w:sz w:val="24"/>
          <w:szCs w:val="24"/>
        </w:rPr>
        <w:t>grat</w:t>
      </w:r>
      <w:r w:rsidR="008D3DC6" w:rsidRPr="00F60950">
        <w:rPr>
          <w:color w:val="000000"/>
          <w:spacing w:val="1"/>
          <w:sz w:val="24"/>
          <w:szCs w:val="24"/>
        </w:rPr>
        <w:t>i</w:t>
      </w:r>
      <w:r w:rsidR="008D3DC6" w:rsidRPr="00F60950">
        <w:rPr>
          <w:color w:val="000000"/>
          <w:sz w:val="24"/>
          <w:szCs w:val="24"/>
        </w:rPr>
        <w:t>on</w:t>
      </w:r>
      <w:r w:rsidR="008D3DC6" w:rsidRPr="00F60950">
        <w:rPr>
          <w:color w:val="000000"/>
          <w:spacing w:val="-2"/>
          <w:sz w:val="24"/>
          <w:szCs w:val="24"/>
        </w:rPr>
        <w:t xml:space="preserve"> </w:t>
      </w:r>
      <w:r w:rsidR="008D3DC6" w:rsidRPr="00F60950">
        <w:rPr>
          <w:color w:val="000000"/>
          <w:spacing w:val="3"/>
          <w:sz w:val="24"/>
          <w:szCs w:val="24"/>
        </w:rPr>
        <w:t>s</w:t>
      </w:r>
      <w:r w:rsidR="008D3DC6" w:rsidRPr="00F60950">
        <w:rPr>
          <w:color w:val="000000"/>
          <w:spacing w:val="1"/>
          <w:sz w:val="24"/>
          <w:szCs w:val="24"/>
        </w:rPr>
        <w:t>ys</w:t>
      </w:r>
      <w:r w:rsidR="008D3DC6" w:rsidRPr="00F60950">
        <w:rPr>
          <w:color w:val="000000"/>
          <w:sz w:val="24"/>
          <w:szCs w:val="24"/>
        </w:rPr>
        <w:t>té</w:t>
      </w:r>
      <w:r w:rsidR="008D3DC6" w:rsidRPr="00F60950">
        <w:rPr>
          <w:color w:val="000000"/>
          <w:spacing w:val="-1"/>
          <w:sz w:val="24"/>
          <w:szCs w:val="24"/>
        </w:rPr>
        <w:t>m</w:t>
      </w:r>
      <w:r w:rsidR="008D3DC6" w:rsidRPr="00F60950">
        <w:rPr>
          <w:color w:val="000000"/>
          <w:sz w:val="24"/>
          <w:szCs w:val="24"/>
        </w:rPr>
        <w:t>at</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w:t>
      </w:r>
      <w:r w:rsidR="008D3DC6" w:rsidRPr="00F60950">
        <w:rPr>
          <w:color w:val="000000"/>
          <w:spacing w:val="-1"/>
          <w:sz w:val="24"/>
          <w:szCs w:val="24"/>
        </w:rPr>
        <w:t xml:space="preserve"> </w:t>
      </w:r>
      <w:r w:rsidR="008D3DC6" w:rsidRPr="00F60950">
        <w:rPr>
          <w:color w:val="000000"/>
          <w:sz w:val="24"/>
          <w:szCs w:val="24"/>
        </w:rPr>
        <w:t>de</w:t>
      </w:r>
      <w:r w:rsidR="008D3DC6" w:rsidRPr="00F60950">
        <w:rPr>
          <w:color w:val="000000"/>
          <w:spacing w:val="6"/>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7"/>
          <w:sz w:val="24"/>
          <w:szCs w:val="24"/>
        </w:rPr>
        <w:t xml:space="preserve"> </w:t>
      </w:r>
      <w:r w:rsidR="008D3DC6" w:rsidRPr="00F60950">
        <w:rPr>
          <w:color w:val="000000"/>
          <w:spacing w:val="6"/>
          <w:sz w:val="24"/>
          <w:szCs w:val="24"/>
        </w:rPr>
        <w:t>d</w:t>
      </w:r>
      <w:r w:rsidR="008D3DC6" w:rsidRPr="00F60950">
        <w:rPr>
          <w:color w:val="000000"/>
          <w:spacing w:val="-1"/>
          <w:sz w:val="24"/>
          <w:szCs w:val="24"/>
        </w:rPr>
        <w:t>i</w:t>
      </w:r>
      <w:r w:rsidR="008D3DC6" w:rsidRPr="00F60950">
        <w:rPr>
          <w:color w:val="000000"/>
          <w:sz w:val="24"/>
          <w:szCs w:val="24"/>
        </w:rPr>
        <w:t>m</w:t>
      </w:r>
      <w:r w:rsidR="008D3DC6" w:rsidRPr="00F60950">
        <w:rPr>
          <w:color w:val="000000"/>
          <w:spacing w:val="2"/>
          <w:sz w:val="24"/>
          <w:szCs w:val="24"/>
        </w:rPr>
        <w:t>e</w:t>
      </w:r>
      <w:r w:rsidR="008D3DC6" w:rsidRPr="00F60950">
        <w:rPr>
          <w:color w:val="000000"/>
          <w:sz w:val="24"/>
          <w:szCs w:val="24"/>
        </w:rPr>
        <w:t>n</w:t>
      </w:r>
      <w:r w:rsidR="008D3DC6" w:rsidRPr="00F60950">
        <w:rPr>
          <w:color w:val="000000"/>
          <w:spacing w:val="1"/>
          <w:sz w:val="24"/>
          <w:szCs w:val="24"/>
        </w:rPr>
        <w:t>s</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 g</w:t>
      </w:r>
      <w:r w:rsidR="008D3DC6" w:rsidRPr="00F60950">
        <w:rPr>
          <w:color w:val="000000"/>
          <w:spacing w:val="-1"/>
          <w:sz w:val="24"/>
          <w:szCs w:val="24"/>
        </w:rPr>
        <w:t>e</w:t>
      </w:r>
      <w:r w:rsidR="008D3DC6" w:rsidRPr="00F60950">
        <w:rPr>
          <w:color w:val="000000"/>
          <w:sz w:val="24"/>
          <w:szCs w:val="24"/>
        </w:rPr>
        <w:t>nre</w:t>
      </w:r>
      <w:r w:rsidR="008D3DC6" w:rsidRPr="00F60950">
        <w:rPr>
          <w:color w:val="000000"/>
          <w:spacing w:val="7"/>
          <w:sz w:val="24"/>
          <w:szCs w:val="24"/>
        </w:rPr>
        <w:t xml:space="preserve"> </w:t>
      </w:r>
      <w:r w:rsidR="008D3DC6" w:rsidRPr="00F60950">
        <w:rPr>
          <w:color w:val="000000"/>
          <w:sz w:val="24"/>
          <w:szCs w:val="24"/>
        </w:rPr>
        <w:t>et</w:t>
      </w:r>
      <w:r w:rsidR="008D3DC6" w:rsidRPr="00F60950">
        <w:rPr>
          <w:color w:val="000000"/>
          <w:spacing w:val="7"/>
          <w:sz w:val="24"/>
          <w:szCs w:val="24"/>
        </w:rPr>
        <w:t xml:space="preserve"> </w:t>
      </w:r>
      <w:r w:rsidR="008D3DC6" w:rsidRPr="00F60950">
        <w:rPr>
          <w:color w:val="000000"/>
          <w:sz w:val="24"/>
          <w:szCs w:val="24"/>
        </w:rPr>
        <w:t>de</w:t>
      </w:r>
      <w:r w:rsidR="008D3DC6" w:rsidRPr="00F60950">
        <w:rPr>
          <w:color w:val="000000"/>
          <w:spacing w:val="9"/>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9"/>
          <w:sz w:val="24"/>
          <w:szCs w:val="24"/>
        </w:rPr>
        <w:t xml:space="preserve"> </w:t>
      </w:r>
      <w:r w:rsidR="008D3DC6" w:rsidRPr="00F60950">
        <w:rPr>
          <w:color w:val="000000"/>
          <w:sz w:val="24"/>
          <w:szCs w:val="24"/>
        </w:rPr>
        <w:t>m</w:t>
      </w:r>
      <w:r w:rsidR="008D3DC6" w:rsidRPr="00F60950">
        <w:rPr>
          <w:color w:val="000000"/>
          <w:spacing w:val="-1"/>
          <w:sz w:val="24"/>
          <w:szCs w:val="24"/>
        </w:rPr>
        <w:t>i</w:t>
      </w:r>
      <w:r w:rsidR="008D3DC6" w:rsidRPr="00F60950">
        <w:rPr>
          <w:color w:val="000000"/>
          <w:spacing w:val="1"/>
          <w:sz w:val="24"/>
          <w:szCs w:val="24"/>
        </w:rPr>
        <w:t>s</w:t>
      </w:r>
      <w:r w:rsidR="008D3DC6" w:rsidRPr="00F60950">
        <w:rPr>
          <w:color w:val="000000"/>
          <w:sz w:val="24"/>
          <w:szCs w:val="24"/>
        </w:rPr>
        <w:t>e</w:t>
      </w:r>
      <w:r w:rsidR="008D3DC6" w:rsidRPr="00F60950">
        <w:rPr>
          <w:color w:val="000000"/>
          <w:spacing w:val="5"/>
          <w:sz w:val="24"/>
          <w:szCs w:val="24"/>
        </w:rPr>
        <w:t xml:space="preserve"> </w:t>
      </w:r>
      <w:r w:rsidR="008D3DC6" w:rsidRPr="00F60950">
        <w:rPr>
          <w:color w:val="000000"/>
          <w:spacing w:val="2"/>
          <w:sz w:val="24"/>
          <w:szCs w:val="24"/>
        </w:rPr>
        <w:t>e</w:t>
      </w:r>
      <w:r w:rsidR="008D3DC6" w:rsidRPr="00F60950">
        <w:rPr>
          <w:color w:val="000000"/>
          <w:sz w:val="24"/>
          <w:szCs w:val="24"/>
        </w:rPr>
        <w:t>n</w:t>
      </w:r>
      <w:r w:rsidR="008D3DC6" w:rsidRPr="00F60950">
        <w:rPr>
          <w:color w:val="000000"/>
          <w:spacing w:val="7"/>
          <w:sz w:val="24"/>
          <w:szCs w:val="24"/>
        </w:rPr>
        <w:t xml:space="preserve"> </w:t>
      </w:r>
      <w:r w:rsidR="008D3DC6" w:rsidRPr="00F60950">
        <w:rPr>
          <w:color w:val="000000"/>
          <w:spacing w:val="1"/>
          <w:sz w:val="24"/>
          <w:szCs w:val="24"/>
        </w:rPr>
        <w:t>œ</w:t>
      </w:r>
      <w:r w:rsidR="008D3DC6" w:rsidRPr="00F60950">
        <w:rPr>
          <w:color w:val="000000"/>
          <w:sz w:val="24"/>
          <w:szCs w:val="24"/>
        </w:rPr>
        <w:t>u</w:t>
      </w:r>
      <w:r w:rsidR="008D3DC6" w:rsidRPr="00F60950">
        <w:rPr>
          <w:color w:val="000000"/>
          <w:spacing w:val="1"/>
          <w:sz w:val="24"/>
          <w:szCs w:val="24"/>
        </w:rPr>
        <w:t>vr</w:t>
      </w:r>
      <w:r w:rsidR="008D3DC6" w:rsidRPr="00F60950">
        <w:rPr>
          <w:color w:val="000000"/>
          <w:sz w:val="24"/>
          <w:szCs w:val="24"/>
        </w:rPr>
        <w:t>e</w:t>
      </w:r>
      <w:r w:rsidR="008D3DC6" w:rsidRPr="00F60950">
        <w:rPr>
          <w:color w:val="000000"/>
          <w:spacing w:val="3"/>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7"/>
          <w:sz w:val="24"/>
          <w:szCs w:val="24"/>
        </w:rPr>
        <w:t xml:space="preserve"> </w:t>
      </w:r>
      <w:r w:rsidR="008D3DC6" w:rsidRPr="00F60950">
        <w:rPr>
          <w:color w:val="000000"/>
          <w:sz w:val="24"/>
          <w:szCs w:val="24"/>
        </w:rPr>
        <w:t>m</w:t>
      </w:r>
      <w:r w:rsidR="008D3DC6" w:rsidRPr="00F60950">
        <w:rPr>
          <w:color w:val="000000"/>
          <w:spacing w:val="-1"/>
          <w:sz w:val="24"/>
          <w:szCs w:val="24"/>
        </w:rPr>
        <w:t>e</w:t>
      </w:r>
      <w:r w:rsidR="008D3DC6" w:rsidRPr="00F60950">
        <w:rPr>
          <w:color w:val="000000"/>
          <w:spacing w:val="1"/>
          <w:sz w:val="24"/>
          <w:szCs w:val="24"/>
        </w:rPr>
        <w:t>s</w:t>
      </w:r>
      <w:r w:rsidR="008D3DC6" w:rsidRPr="00F60950">
        <w:rPr>
          <w:color w:val="000000"/>
          <w:sz w:val="24"/>
          <w:szCs w:val="24"/>
        </w:rPr>
        <w:t xml:space="preserve">ures </w:t>
      </w:r>
      <w:r w:rsidR="008D3DC6" w:rsidRPr="00F60950">
        <w:rPr>
          <w:color w:val="000000"/>
          <w:spacing w:val="1"/>
          <w:sz w:val="24"/>
          <w:szCs w:val="24"/>
        </w:rPr>
        <w:t>s</w:t>
      </w:r>
      <w:r w:rsidR="008D3DC6" w:rsidRPr="00F60950">
        <w:rPr>
          <w:color w:val="000000"/>
          <w:sz w:val="24"/>
          <w:szCs w:val="24"/>
        </w:rPr>
        <w:t>p</w:t>
      </w:r>
      <w:r w:rsidR="008D3DC6" w:rsidRPr="00F60950">
        <w:rPr>
          <w:color w:val="000000"/>
          <w:spacing w:val="-1"/>
          <w:sz w:val="24"/>
          <w:szCs w:val="24"/>
        </w:rPr>
        <w:t>é</w:t>
      </w:r>
      <w:r w:rsidR="008D3DC6" w:rsidRPr="00F60950">
        <w:rPr>
          <w:color w:val="000000"/>
          <w:spacing w:val="1"/>
          <w:sz w:val="24"/>
          <w:szCs w:val="24"/>
        </w:rPr>
        <w:t>c</w:t>
      </w:r>
      <w:r w:rsidR="008D3DC6" w:rsidRPr="00F60950">
        <w:rPr>
          <w:color w:val="000000"/>
          <w:spacing w:val="-1"/>
          <w:sz w:val="24"/>
          <w:szCs w:val="24"/>
        </w:rPr>
        <w:t>i</w:t>
      </w:r>
      <w:r w:rsidR="008D3DC6" w:rsidRPr="00F60950">
        <w:rPr>
          <w:color w:val="000000"/>
          <w:sz w:val="24"/>
          <w:szCs w:val="24"/>
        </w:rPr>
        <w:t>f</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es et</w:t>
      </w:r>
      <w:r w:rsidR="008D3DC6" w:rsidRPr="00F60950">
        <w:rPr>
          <w:color w:val="000000"/>
          <w:spacing w:val="9"/>
          <w:sz w:val="24"/>
          <w:szCs w:val="24"/>
        </w:rPr>
        <w:t xml:space="preserve"> </w:t>
      </w:r>
      <w:r w:rsidR="008D3DC6" w:rsidRPr="00F60950">
        <w:rPr>
          <w:color w:val="000000"/>
          <w:sz w:val="24"/>
          <w:szCs w:val="24"/>
        </w:rPr>
        <w:t>a</w:t>
      </w:r>
      <w:r w:rsidR="008D3DC6" w:rsidRPr="00F60950">
        <w:rPr>
          <w:color w:val="000000"/>
          <w:spacing w:val="1"/>
          <w:sz w:val="24"/>
          <w:szCs w:val="24"/>
        </w:rPr>
        <w:t>c</w:t>
      </w:r>
      <w:r w:rsidR="008D3DC6" w:rsidRPr="00F60950">
        <w:rPr>
          <w:color w:val="000000"/>
          <w:sz w:val="24"/>
          <w:szCs w:val="24"/>
        </w:rPr>
        <w:t>t</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ns</w:t>
      </w:r>
      <w:r w:rsidR="008D3DC6" w:rsidRPr="00F60950">
        <w:rPr>
          <w:color w:val="000000"/>
          <w:spacing w:val="4"/>
          <w:sz w:val="24"/>
          <w:szCs w:val="24"/>
        </w:rPr>
        <w:t xml:space="preserve"> </w:t>
      </w:r>
      <w:r w:rsidR="008D3DC6" w:rsidRPr="00F60950">
        <w:rPr>
          <w:color w:val="000000"/>
          <w:sz w:val="24"/>
          <w:szCs w:val="24"/>
        </w:rPr>
        <w:t>p</w:t>
      </w:r>
      <w:r w:rsidR="008D3DC6" w:rsidRPr="00F60950">
        <w:rPr>
          <w:color w:val="000000"/>
          <w:spacing w:val="-1"/>
          <w:sz w:val="24"/>
          <w:szCs w:val="24"/>
        </w:rPr>
        <w:t>o</w:t>
      </w:r>
      <w:r w:rsidR="008D3DC6" w:rsidRPr="00F60950">
        <w:rPr>
          <w:color w:val="000000"/>
          <w:spacing w:val="1"/>
          <w:sz w:val="24"/>
          <w:szCs w:val="24"/>
        </w:rPr>
        <w:t>si</w:t>
      </w:r>
      <w:r w:rsidR="008D3DC6" w:rsidRPr="00F60950">
        <w:rPr>
          <w:color w:val="000000"/>
          <w:sz w:val="24"/>
          <w:szCs w:val="24"/>
        </w:rPr>
        <w:t>t</w:t>
      </w:r>
      <w:r w:rsidR="008D3DC6" w:rsidRPr="00F60950">
        <w:rPr>
          <w:color w:val="000000"/>
          <w:spacing w:val="-1"/>
          <w:sz w:val="24"/>
          <w:szCs w:val="24"/>
        </w:rPr>
        <w:t>i</w:t>
      </w:r>
      <w:r w:rsidR="008D3DC6" w:rsidRPr="00F60950">
        <w:rPr>
          <w:color w:val="000000"/>
          <w:spacing w:val="1"/>
          <w:sz w:val="24"/>
          <w:szCs w:val="24"/>
        </w:rPr>
        <w:t>v</w:t>
      </w:r>
      <w:r w:rsidR="008D3DC6" w:rsidRPr="00F60950">
        <w:rPr>
          <w:color w:val="000000"/>
          <w:sz w:val="24"/>
          <w:szCs w:val="24"/>
        </w:rPr>
        <w:t>es</w:t>
      </w:r>
      <w:r w:rsidR="008D3DC6" w:rsidRPr="00F60950">
        <w:rPr>
          <w:color w:val="000000"/>
          <w:spacing w:val="2"/>
          <w:sz w:val="24"/>
          <w:szCs w:val="24"/>
        </w:rPr>
        <w:t xml:space="preserve"> </w:t>
      </w:r>
      <w:r w:rsidR="008D3DC6" w:rsidRPr="00F60950">
        <w:rPr>
          <w:color w:val="000000"/>
          <w:sz w:val="24"/>
          <w:szCs w:val="24"/>
        </w:rPr>
        <w:t>d</w:t>
      </w:r>
      <w:r w:rsidR="008D3DC6" w:rsidRPr="00F60950">
        <w:rPr>
          <w:color w:val="000000"/>
          <w:spacing w:val="-1"/>
          <w:sz w:val="24"/>
          <w:szCs w:val="24"/>
        </w:rPr>
        <w:t>e</w:t>
      </w:r>
      <w:r w:rsidR="008D3DC6" w:rsidRPr="00F60950">
        <w:rPr>
          <w:color w:val="000000"/>
          <w:spacing w:val="1"/>
          <w:sz w:val="24"/>
          <w:szCs w:val="24"/>
        </w:rPr>
        <w:t>s</w:t>
      </w:r>
      <w:r w:rsidR="008D3DC6" w:rsidRPr="00F60950">
        <w:rPr>
          <w:color w:val="000000"/>
          <w:sz w:val="24"/>
          <w:szCs w:val="24"/>
        </w:rPr>
        <w:t>t</w:t>
      </w:r>
      <w:r w:rsidR="008D3DC6" w:rsidRPr="00F60950">
        <w:rPr>
          <w:color w:val="000000"/>
          <w:spacing w:val="1"/>
          <w:sz w:val="24"/>
          <w:szCs w:val="24"/>
        </w:rPr>
        <w:t>i</w:t>
      </w:r>
      <w:r w:rsidR="008D3DC6" w:rsidRPr="00F60950">
        <w:rPr>
          <w:color w:val="000000"/>
          <w:sz w:val="24"/>
          <w:szCs w:val="24"/>
        </w:rPr>
        <w:t>n</w:t>
      </w:r>
      <w:r w:rsidR="008D3DC6" w:rsidRPr="00F60950">
        <w:rPr>
          <w:color w:val="000000"/>
          <w:spacing w:val="-1"/>
          <w:sz w:val="24"/>
          <w:szCs w:val="24"/>
        </w:rPr>
        <w:t>é</w:t>
      </w:r>
      <w:r w:rsidR="008D3DC6" w:rsidRPr="00F60950">
        <w:rPr>
          <w:color w:val="000000"/>
          <w:sz w:val="24"/>
          <w:szCs w:val="24"/>
        </w:rPr>
        <w:t>es</w:t>
      </w:r>
      <w:r w:rsidR="008D3DC6" w:rsidRPr="00F60950">
        <w:rPr>
          <w:color w:val="000000"/>
          <w:spacing w:val="1"/>
          <w:sz w:val="24"/>
          <w:szCs w:val="24"/>
        </w:rPr>
        <w:t xml:space="preserve"> </w:t>
      </w:r>
      <w:r w:rsidR="008D3DC6" w:rsidRPr="00F60950">
        <w:rPr>
          <w:color w:val="000000"/>
          <w:spacing w:val="2"/>
          <w:sz w:val="24"/>
          <w:szCs w:val="24"/>
        </w:rPr>
        <w:t>a</w:t>
      </w:r>
      <w:r w:rsidR="008D3DC6" w:rsidRPr="00F60950">
        <w:rPr>
          <w:color w:val="000000"/>
          <w:sz w:val="24"/>
          <w:szCs w:val="24"/>
        </w:rPr>
        <w:t>ux</w:t>
      </w:r>
      <w:r w:rsidR="008D3DC6" w:rsidRPr="00F60950">
        <w:rPr>
          <w:color w:val="000000"/>
          <w:spacing w:val="7"/>
          <w:sz w:val="24"/>
          <w:szCs w:val="24"/>
        </w:rPr>
        <w:t xml:space="preserve"> </w:t>
      </w:r>
      <w:r w:rsidR="008D3DC6" w:rsidRPr="00F60950">
        <w:rPr>
          <w:color w:val="000000"/>
          <w:sz w:val="24"/>
          <w:szCs w:val="24"/>
        </w:rPr>
        <w:t>fe</w:t>
      </w:r>
      <w:r w:rsidR="008D3DC6" w:rsidRPr="00F60950">
        <w:rPr>
          <w:color w:val="000000"/>
          <w:spacing w:val="1"/>
          <w:sz w:val="24"/>
          <w:szCs w:val="24"/>
        </w:rPr>
        <w:t>m</w:t>
      </w:r>
      <w:r w:rsidR="008D3DC6" w:rsidRPr="00F60950">
        <w:rPr>
          <w:color w:val="000000"/>
          <w:spacing w:val="2"/>
          <w:sz w:val="24"/>
          <w:szCs w:val="24"/>
        </w:rPr>
        <w:t>m</w:t>
      </w:r>
      <w:r w:rsidR="008D3DC6" w:rsidRPr="00F60950">
        <w:rPr>
          <w:color w:val="000000"/>
          <w:sz w:val="24"/>
          <w:szCs w:val="24"/>
        </w:rPr>
        <w:t>es</w:t>
      </w:r>
      <w:r w:rsidR="008D3DC6" w:rsidRPr="00F60950">
        <w:rPr>
          <w:color w:val="000000"/>
          <w:spacing w:val="3"/>
          <w:sz w:val="24"/>
          <w:szCs w:val="24"/>
        </w:rPr>
        <w:t xml:space="preserve"> </w:t>
      </w:r>
      <w:r w:rsidR="008D3DC6" w:rsidRPr="00F60950">
        <w:rPr>
          <w:color w:val="000000"/>
          <w:spacing w:val="1"/>
          <w:sz w:val="24"/>
          <w:szCs w:val="24"/>
        </w:rPr>
        <w:t>(</w:t>
      </w:r>
      <w:r w:rsidR="008D3DC6" w:rsidRPr="00F60950">
        <w:rPr>
          <w:color w:val="000000"/>
          <w:sz w:val="24"/>
          <w:szCs w:val="24"/>
        </w:rPr>
        <w:t>ou</w:t>
      </w:r>
      <w:r w:rsidR="008D3DC6" w:rsidRPr="00F60950">
        <w:rPr>
          <w:color w:val="000000"/>
          <w:spacing w:val="6"/>
          <w:sz w:val="24"/>
          <w:szCs w:val="24"/>
        </w:rPr>
        <w:t xml:space="preserve"> </w:t>
      </w:r>
      <w:r w:rsidR="008D3DC6" w:rsidRPr="00F60950">
        <w:rPr>
          <w:color w:val="000000"/>
          <w:sz w:val="24"/>
          <w:szCs w:val="24"/>
        </w:rPr>
        <w:t>a</w:t>
      </w:r>
      <w:r w:rsidR="008D3DC6" w:rsidRPr="00F60950">
        <w:rPr>
          <w:color w:val="000000"/>
          <w:spacing w:val="-1"/>
          <w:sz w:val="24"/>
          <w:szCs w:val="24"/>
        </w:rPr>
        <w:t>u</w:t>
      </w:r>
      <w:r w:rsidR="008D3DC6" w:rsidRPr="00F60950">
        <w:rPr>
          <w:color w:val="000000"/>
          <w:sz w:val="24"/>
          <w:szCs w:val="24"/>
        </w:rPr>
        <w:t>x</w:t>
      </w:r>
      <w:r w:rsidR="008D3DC6" w:rsidRPr="00F60950">
        <w:rPr>
          <w:color w:val="000000"/>
          <w:spacing w:val="8"/>
          <w:sz w:val="24"/>
          <w:szCs w:val="24"/>
        </w:rPr>
        <w:t xml:space="preserve"> </w:t>
      </w:r>
      <w:r w:rsidR="008D3DC6" w:rsidRPr="00F60950">
        <w:rPr>
          <w:color w:val="000000"/>
          <w:sz w:val="24"/>
          <w:szCs w:val="24"/>
        </w:rPr>
        <w:t>h</w:t>
      </w:r>
      <w:r w:rsidR="008D3DC6" w:rsidRPr="00F60950">
        <w:rPr>
          <w:color w:val="000000"/>
          <w:spacing w:val="1"/>
          <w:sz w:val="24"/>
          <w:szCs w:val="24"/>
        </w:rPr>
        <w:t>o</w:t>
      </w:r>
      <w:r w:rsidR="008D3DC6" w:rsidRPr="00F60950">
        <w:rPr>
          <w:color w:val="000000"/>
          <w:sz w:val="24"/>
          <w:szCs w:val="24"/>
        </w:rPr>
        <w:t>m</w:t>
      </w:r>
      <w:r w:rsidR="008D3DC6" w:rsidRPr="00F60950">
        <w:rPr>
          <w:color w:val="000000"/>
          <w:spacing w:val="-1"/>
          <w:sz w:val="24"/>
          <w:szCs w:val="24"/>
        </w:rPr>
        <w:t>m</w:t>
      </w:r>
      <w:r w:rsidR="008D3DC6" w:rsidRPr="00F60950">
        <w:rPr>
          <w:color w:val="000000"/>
          <w:sz w:val="24"/>
          <w:szCs w:val="24"/>
        </w:rPr>
        <w:t>e</w:t>
      </w:r>
      <w:r w:rsidR="008D3DC6" w:rsidRPr="00F60950">
        <w:rPr>
          <w:color w:val="000000"/>
          <w:spacing w:val="1"/>
          <w:sz w:val="24"/>
          <w:szCs w:val="24"/>
        </w:rPr>
        <w:t>s</w:t>
      </w:r>
      <w:r w:rsidR="008D3DC6" w:rsidRPr="00F60950">
        <w:rPr>
          <w:color w:val="000000"/>
          <w:sz w:val="24"/>
          <w:szCs w:val="24"/>
        </w:rPr>
        <w:t>)</w:t>
      </w:r>
      <w:r w:rsidR="008D3DC6" w:rsidRPr="00F60950">
        <w:rPr>
          <w:color w:val="000000"/>
          <w:spacing w:val="2"/>
          <w:sz w:val="24"/>
          <w:szCs w:val="24"/>
        </w:rPr>
        <w:t xml:space="preserve"> </w:t>
      </w:r>
      <w:r w:rsidR="008D3DC6" w:rsidRPr="00F60950">
        <w:rPr>
          <w:color w:val="000000"/>
          <w:sz w:val="24"/>
          <w:szCs w:val="24"/>
        </w:rPr>
        <w:t>en</w:t>
      </w:r>
      <w:r w:rsidR="008D3DC6" w:rsidRPr="00F60950">
        <w:rPr>
          <w:color w:val="000000"/>
          <w:spacing w:val="9"/>
          <w:sz w:val="24"/>
          <w:szCs w:val="24"/>
        </w:rPr>
        <w:t xml:space="preserve"> </w:t>
      </w:r>
      <w:r w:rsidR="008D3DC6" w:rsidRPr="00F60950">
        <w:rPr>
          <w:color w:val="000000"/>
          <w:spacing w:val="2"/>
          <w:sz w:val="24"/>
          <w:szCs w:val="24"/>
        </w:rPr>
        <w:t>t</w:t>
      </w:r>
      <w:r w:rsidR="008D3DC6" w:rsidRPr="00F60950">
        <w:rPr>
          <w:color w:val="000000"/>
          <w:sz w:val="24"/>
          <w:szCs w:val="24"/>
        </w:rPr>
        <w:t>a</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6"/>
          <w:sz w:val="24"/>
          <w:szCs w:val="24"/>
        </w:rPr>
        <w:t xml:space="preserve"> </w:t>
      </w:r>
      <w:r w:rsidR="008D3DC6" w:rsidRPr="00F60950">
        <w:rPr>
          <w:color w:val="000000"/>
          <w:sz w:val="24"/>
          <w:szCs w:val="24"/>
        </w:rPr>
        <w:t>q</w:t>
      </w:r>
      <w:r w:rsidR="008D3DC6" w:rsidRPr="00F60950">
        <w:rPr>
          <w:color w:val="000000"/>
          <w:spacing w:val="1"/>
          <w:sz w:val="24"/>
          <w:szCs w:val="24"/>
        </w:rPr>
        <w:t>u</w:t>
      </w:r>
      <w:r w:rsidR="008D3DC6" w:rsidRPr="00F60950">
        <w:rPr>
          <w:color w:val="000000"/>
          <w:spacing w:val="-1"/>
          <w:sz w:val="24"/>
          <w:szCs w:val="24"/>
        </w:rPr>
        <w:t>’</w:t>
      </w:r>
      <w:r w:rsidR="008D3DC6" w:rsidRPr="00F60950">
        <w:rPr>
          <w:color w:val="000000"/>
          <w:sz w:val="24"/>
          <w:szCs w:val="24"/>
        </w:rPr>
        <w:t>e</w:t>
      </w:r>
      <w:r w:rsidR="008D3DC6" w:rsidRPr="00F60950">
        <w:rPr>
          <w:color w:val="000000"/>
          <w:spacing w:val="1"/>
          <w:sz w:val="24"/>
          <w:szCs w:val="24"/>
        </w:rPr>
        <w:t>x</w:t>
      </w:r>
      <w:r w:rsidR="008D3DC6" w:rsidRPr="00F60950">
        <w:rPr>
          <w:color w:val="000000"/>
          <w:sz w:val="24"/>
          <w:szCs w:val="24"/>
        </w:rPr>
        <w:t>er</w:t>
      </w:r>
      <w:r w:rsidR="008D3DC6" w:rsidRPr="00F60950">
        <w:rPr>
          <w:color w:val="000000"/>
          <w:spacing w:val="2"/>
          <w:sz w:val="24"/>
          <w:szCs w:val="24"/>
        </w:rPr>
        <w:t>c</w:t>
      </w:r>
      <w:r w:rsidR="008D3DC6" w:rsidRPr="00F60950">
        <w:rPr>
          <w:color w:val="000000"/>
          <w:spacing w:val="-1"/>
          <w:sz w:val="24"/>
          <w:szCs w:val="24"/>
        </w:rPr>
        <w:t>i</w:t>
      </w:r>
      <w:r w:rsidR="008D3DC6" w:rsidRPr="00F60950">
        <w:rPr>
          <w:color w:val="000000"/>
          <w:spacing w:val="1"/>
          <w:sz w:val="24"/>
          <w:szCs w:val="24"/>
        </w:rPr>
        <w:t>c</w:t>
      </w:r>
      <w:r w:rsidR="008D3DC6" w:rsidRPr="00F60950">
        <w:rPr>
          <w:color w:val="000000"/>
          <w:sz w:val="24"/>
          <w:szCs w:val="24"/>
        </w:rPr>
        <w:t>e</w:t>
      </w:r>
      <w:r w:rsidR="008D3DC6" w:rsidRPr="00F60950">
        <w:rPr>
          <w:color w:val="000000"/>
          <w:spacing w:val="2"/>
          <w:sz w:val="24"/>
          <w:szCs w:val="24"/>
        </w:rPr>
        <w:t xml:space="preserve"> </w:t>
      </w:r>
      <w:r w:rsidR="008D3DC6" w:rsidRPr="00F60950">
        <w:rPr>
          <w:color w:val="000000"/>
          <w:sz w:val="24"/>
          <w:szCs w:val="24"/>
        </w:rPr>
        <w:t xml:space="preserve">de </w:t>
      </w:r>
      <w:r w:rsidR="008D3DC6" w:rsidRPr="00F60950">
        <w:rPr>
          <w:color w:val="000000"/>
          <w:spacing w:val="1"/>
          <w:sz w:val="24"/>
          <w:szCs w:val="24"/>
        </w:rPr>
        <w:t>r</w:t>
      </w:r>
      <w:r w:rsidR="008D3DC6" w:rsidRPr="00F60950">
        <w:rPr>
          <w:color w:val="000000"/>
          <w:sz w:val="24"/>
          <w:szCs w:val="24"/>
        </w:rPr>
        <w:t>at</w:t>
      </w:r>
      <w:r w:rsidR="008D3DC6" w:rsidRPr="00F60950">
        <w:rPr>
          <w:color w:val="000000"/>
          <w:spacing w:val="-1"/>
          <w:sz w:val="24"/>
          <w:szCs w:val="24"/>
        </w:rPr>
        <w:t>t</w:t>
      </w:r>
      <w:r w:rsidR="008D3DC6" w:rsidRPr="00F60950">
        <w:rPr>
          <w:color w:val="000000"/>
          <w:spacing w:val="1"/>
          <w:sz w:val="24"/>
          <w:szCs w:val="24"/>
        </w:rPr>
        <w:t>r</w:t>
      </w:r>
      <w:r w:rsidR="008D3DC6" w:rsidRPr="00F60950">
        <w:rPr>
          <w:color w:val="000000"/>
          <w:sz w:val="24"/>
          <w:szCs w:val="24"/>
        </w:rPr>
        <w:t>a</w:t>
      </w:r>
      <w:r w:rsidR="008D3DC6" w:rsidRPr="00F60950">
        <w:rPr>
          <w:color w:val="000000"/>
          <w:spacing w:val="-1"/>
          <w:sz w:val="24"/>
          <w:szCs w:val="24"/>
        </w:rPr>
        <w:t>p</w:t>
      </w:r>
      <w:r w:rsidR="008D3DC6" w:rsidRPr="00F60950">
        <w:rPr>
          <w:color w:val="000000"/>
          <w:spacing w:val="2"/>
          <w:sz w:val="24"/>
          <w:szCs w:val="24"/>
        </w:rPr>
        <w:t>a</w:t>
      </w:r>
      <w:r w:rsidR="008D3DC6" w:rsidRPr="00F60950">
        <w:rPr>
          <w:color w:val="000000"/>
          <w:sz w:val="24"/>
          <w:szCs w:val="24"/>
        </w:rPr>
        <w:t>ge</w:t>
      </w:r>
      <w:r w:rsidR="008D3DC6" w:rsidRPr="00F60950">
        <w:rPr>
          <w:color w:val="000000"/>
          <w:spacing w:val="-10"/>
          <w:sz w:val="24"/>
          <w:szCs w:val="24"/>
        </w:rPr>
        <w:t xml:space="preserve"> </w:t>
      </w:r>
      <w:r w:rsidR="008D3DC6" w:rsidRPr="00F60950">
        <w:rPr>
          <w:color w:val="000000"/>
          <w:spacing w:val="2"/>
          <w:sz w:val="24"/>
          <w:szCs w:val="24"/>
        </w:rPr>
        <w:t>p</w:t>
      </w:r>
      <w:r w:rsidR="008D3DC6" w:rsidRPr="00F60950">
        <w:rPr>
          <w:color w:val="000000"/>
          <w:sz w:val="24"/>
          <w:szCs w:val="24"/>
        </w:rPr>
        <w:t>o</w:t>
      </w:r>
      <w:r w:rsidR="008D3DC6" w:rsidRPr="00F60950">
        <w:rPr>
          <w:color w:val="000000"/>
          <w:spacing w:val="-1"/>
          <w:sz w:val="24"/>
          <w:szCs w:val="24"/>
        </w:rPr>
        <w:t>u</w:t>
      </w:r>
      <w:r w:rsidR="008D3DC6" w:rsidRPr="00F60950">
        <w:rPr>
          <w:color w:val="000000"/>
          <w:sz w:val="24"/>
          <w:szCs w:val="24"/>
        </w:rPr>
        <w:t>r</w:t>
      </w:r>
      <w:r w:rsidR="008D3DC6" w:rsidRPr="00F60950">
        <w:rPr>
          <w:color w:val="000000"/>
          <w:spacing w:val="-3"/>
          <w:sz w:val="24"/>
          <w:szCs w:val="24"/>
        </w:rPr>
        <w:t xml:space="preserve"> </w:t>
      </w:r>
      <w:r w:rsidR="008D3DC6" w:rsidRPr="00F60950">
        <w:rPr>
          <w:color w:val="000000"/>
          <w:spacing w:val="1"/>
          <w:sz w:val="24"/>
          <w:szCs w:val="24"/>
        </w:rPr>
        <w:t>c</w:t>
      </w:r>
      <w:r w:rsidR="008D3DC6" w:rsidRPr="00F60950">
        <w:rPr>
          <w:color w:val="000000"/>
          <w:sz w:val="24"/>
          <w:szCs w:val="24"/>
        </w:rPr>
        <w:t>or</w:t>
      </w:r>
      <w:r w:rsidR="008D3DC6" w:rsidRPr="00F60950">
        <w:rPr>
          <w:color w:val="000000"/>
          <w:spacing w:val="1"/>
          <w:sz w:val="24"/>
          <w:szCs w:val="24"/>
        </w:rPr>
        <w:t>r</w:t>
      </w:r>
      <w:r w:rsidR="008D3DC6" w:rsidRPr="00F60950">
        <w:rPr>
          <w:color w:val="000000"/>
          <w:spacing w:val="-1"/>
          <w:sz w:val="24"/>
          <w:szCs w:val="24"/>
        </w:rPr>
        <w:t>i</w:t>
      </w:r>
      <w:r w:rsidR="008D3DC6" w:rsidRPr="00F60950">
        <w:rPr>
          <w:color w:val="000000"/>
          <w:spacing w:val="2"/>
          <w:sz w:val="24"/>
          <w:szCs w:val="24"/>
        </w:rPr>
        <w:t>g</w:t>
      </w:r>
      <w:r w:rsidR="008D3DC6" w:rsidRPr="00F60950">
        <w:rPr>
          <w:color w:val="000000"/>
          <w:sz w:val="24"/>
          <w:szCs w:val="24"/>
        </w:rPr>
        <w:t>er</w:t>
      </w:r>
      <w:r w:rsidR="008D3DC6" w:rsidRPr="00F60950">
        <w:rPr>
          <w:color w:val="000000"/>
          <w:spacing w:val="-7"/>
          <w:sz w:val="24"/>
          <w:szCs w:val="24"/>
        </w:rPr>
        <w:t xml:space="preserve"> </w:t>
      </w:r>
      <w:r w:rsidR="008D3DC6" w:rsidRPr="00F60950">
        <w:rPr>
          <w:color w:val="000000"/>
          <w:sz w:val="24"/>
          <w:szCs w:val="24"/>
        </w:rPr>
        <w:t>d</w:t>
      </w:r>
      <w:r w:rsidR="008D3DC6" w:rsidRPr="00F60950">
        <w:rPr>
          <w:color w:val="000000"/>
          <w:spacing w:val="2"/>
          <w:sz w:val="24"/>
          <w:szCs w:val="24"/>
        </w:rPr>
        <w:t>e</w:t>
      </w:r>
      <w:r w:rsidR="008D3DC6" w:rsidRPr="00F60950">
        <w:rPr>
          <w:color w:val="000000"/>
          <w:sz w:val="24"/>
          <w:szCs w:val="24"/>
        </w:rPr>
        <w:t>s</w:t>
      </w:r>
      <w:r w:rsidR="008D3DC6" w:rsidRPr="00F60950">
        <w:rPr>
          <w:color w:val="000000"/>
          <w:spacing w:val="-2"/>
          <w:sz w:val="24"/>
          <w:szCs w:val="24"/>
        </w:rPr>
        <w:t xml:space="preserve"> </w:t>
      </w:r>
      <w:r w:rsidR="008D3DC6" w:rsidRPr="00F60950">
        <w:rPr>
          <w:color w:val="000000"/>
          <w:sz w:val="24"/>
          <w:szCs w:val="24"/>
        </w:rPr>
        <w:t>d</w:t>
      </w:r>
      <w:r w:rsidR="008D3DC6" w:rsidRPr="00F60950">
        <w:rPr>
          <w:color w:val="000000"/>
          <w:spacing w:val="-2"/>
          <w:sz w:val="24"/>
          <w:szCs w:val="24"/>
        </w:rPr>
        <w:t>i</w:t>
      </w:r>
      <w:r w:rsidR="008D3DC6" w:rsidRPr="00F60950">
        <w:rPr>
          <w:color w:val="000000"/>
          <w:spacing w:val="1"/>
          <w:sz w:val="24"/>
          <w:szCs w:val="24"/>
        </w:rPr>
        <w:t>s</w:t>
      </w:r>
      <w:r w:rsidR="008D3DC6" w:rsidRPr="00F60950">
        <w:rPr>
          <w:color w:val="000000"/>
          <w:sz w:val="24"/>
          <w:szCs w:val="24"/>
        </w:rPr>
        <w:t>tor</w:t>
      </w:r>
      <w:r w:rsidR="008D3DC6" w:rsidRPr="00F60950">
        <w:rPr>
          <w:color w:val="000000"/>
          <w:spacing w:val="1"/>
          <w:sz w:val="24"/>
          <w:szCs w:val="24"/>
        </w:rPr>
        <w:t>s</w:t>
      </w:r>
      <w:r w:rsidR="008D3DC6" w:rsidRPr="00F60950">
        <w:rPr>
          <w:color w:val="000000"/>
          <w:spacing w:val="-1"/>
          <w:sz w:val="24"/>
          <w:szCs w:val="24"/>
        </w:rPr>
        <w:t>i</w:t>
      </w:r>
      <w:r w:rsidR="008D3DC6" w:rsidRPr="00F60950">
        <w:rPr>
          <w:color w:val="000000"/>
          <w:spacing w:val="2"/>
          <w:sz w:val="24"/>
          <w:szCs w:val="24"/>
        </w:rPr>
        <w:t>o</w:t>
      </w:r>
      <w:r w:rsidR="008D3DC6" w:rsidRPr="00F60950">
        <w:rPr>
          <w:color w:val="000000"/>
          <w:sz w:val="24"/>
          <w:szCs w:val="24"/>
        </w:rPr>
        <w:t>ns</w:t>
      </w:r>
      <w:r w:rsidR="008D3DC6" w:rsidRPr="00F60950">
        <w:rPr>
          <w:color w:val="000000"/>
          <w:spacing w:val="-9"/>
          <w:sz w:val="24"/>
          <w:szCs w:val="24"/>
        </w:rPr>
        <w:t xml:space="preserve"> </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i</w:t>
      </w:r>
      <w:r w:rsidR="008D3DC6" w:rsidRPr="00F60950">
        <w:rPr>
          <w:color w:val="000000"/>
          <w:spacing w:val="-4"/>
          <w:sz w:val="24"/>
          <w:szCs w:val="24"/>
        </w:rPr>
        <w:t xml:space="preserve"> </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g</w:t>
      </w:r>
      <w:r w:rsidR="008D3DC6" w:rsidRPr="00F60950">
        <w:rPr>
          <w:color w:val="000000"/>
          <w:spacing w:val="-1"/>
          <w:sz w:val="24"/>
          <w:szCs w:val="24"/>
        </w:rPr>
        <w:t>e</w:t>
      </w:r>
      <w:r w:rsidR="008D3DC6" w:rsidRPr="00F60950">
        <w:rPr>
          <w:color w:val="000000"/>
          <w:spacing w:val="2"/>
          <w:sz w:val="24"/>
          <w:szCs w:val="24"/>
        </w:rPr>
        <w:t>n</w:t>
      </w:r>
      <w:r w:rsidR="008D3DC6" w:rsidRPr="00F60950">
        <w:rPr>
          <w:color w:val="000000"/>
          <w:sz w:val="24"/>
          <w:szCs w:val="24"/>
        </w:rPr>
        <w:t>dre</w:t>
      </w:r>
      <w:r w:rsidR="008D3DC6" w:rsidRPr="00F60950">
        <w:rPr>
          <w:color w:val="000000"/>
          <w:spacing w:val="2"/>
          <w:sz w:val="24"/>
          <w:szCs w:val="24"/>
        </w:rPr>
        <w:t>n</w:t>
      </w:r>
      <w:r w:rsidR="008D3DC6" w:rsidRPr="00F60950">
        <w:rPr>
          <w:color w:val="000000"/>
          <w:sz w:val="24"/>
          <w:szCs w:val="24"/>
        </w:rPr>
        <w:t>t</w:t>
      </w:r>
      <w:r w:rsidR="008D3DC6" w:rsidRPr="00F60950">
        <w:rPr>
          <w:color w:val="000000"/>
          <w:spacing w:val="-10"/>
          <w:sz w:val="24"/>
          <w:szCs w:val="24"/>
        </w:rPr>
        <w:t xml:space="preserve"> </w:t>
      </w:r>
      <w:r w:rsidR="008D3DC6" w:rsidRPr="00F60950">
        <w:rPr>
          <w:color w:val="000000"/>
          <w:spacing w:val="1"/>
          <w:sz w:val="24"/>
          <w:szCs w:val="24"/>
        </w:rPr>
        <w:t>c</w:t>
      </w:r>
      <w:r w:rsidR="008D3DC6" w:rsidRPr="00F60950">
        <w:rPr>
          <w:color w:val="000000"/>
          <w:sz w:val="24"/>
          <w:szCs w:val="24"/>
        </w:rPr>
        <w:t>es</w:t>
      </w:r>
      <w:r w:rsidR="008D3DC6" w:rsidRPr="00F60950">
        <w:rPr>
          <w:color w:val="000000"/>
          <w:spacing w:val="-2"/>
          <w:sz w:val="24"/>
          <w:szCs w:val="24"/>
        </w:rPr>
        <w:t xml:space="preserve"> </w:t>
      </w:r>
      <w:r w:rsidR="008D3DC6" w:rsidRPr="00F60950">
        <w:rPr>
          <w:color w:val="000000"/>
          <w:sz w:val="24"/>
          <w:szCs w:val="24"/>
        </w:rPr>
        <w:t>écart</w:t>
      </w:r>
      <w:r w:rsidR="008D3DC6" w:rsidRPr="00F60950">
        <w:rPr>
          <w:color w:val="000000"/>
          <w:spacing w:val="1"/>
          <w:sz w:val="24"/>
          <w:szCs w:val="24"/>
        </w:rPr>
        <w:t>s</w:t>
      </w:r>
      <w:r w:rsidR="008D3DC6" w:rsidRPr="00F60950">
        <w:rPr>
          <w:color w:val="000000"/>
          <w:sz w:val="24"/>
          <w:szCs w:val="24"/>
        </w:rPr>
        <w:t>.</w:t>
      </w:r>
    </w:p>
    <w:p w14:paraId="0AE1B83B" w14:textId="7A163D7F" w:rsidR="008D3DC6" w:rsidRPr="00F60950" w:rsidRDefault="00892222" w:rsidP="00F60950">
      <w:pPr>
        <w:pStyle w:val="Paragraphedeliste"/>
        <w:widowControl w:val="0"/>
        <w:numPr>
          <w:ilvl w:val="0"/>
          <w:numId w:val="2"/>
        </w:numPr>
        <w:autoSpaceDE w:val="0"/>
        <w:autoSpaceDN w:val="0"/>
        <w:adjustRightInd w:val="0"/>
        <w:spacing w:before="20" w:line="276" w:lineRule="auto"/>
        <w:ind w:right="967"/>
        <w:jc w:val="both"/>
        <w:rPr>
          <w:color w:val="000000"/>
          <w:sz w:val="24"/>
          <w:szCs w:val="24"/>
        </w:rPr>
      </w:pPr>
      <w:r w:rsidRPr="00F60950">
        <w:rPr>
          <w:color w:val="000000"/>
          <w:sz w:val="24"/>
          <w:szCs w:val="24"/>
        </w:rPr>
        <w:t>l</w:t>
      </w:r>
      <w:r w:rsidR="008D3DC6" w:rsidRPr="00F60950">
        <w:rPr>
          <w:color w:val="000000"/>
          <w:spacing w:val="-1"/>
          <w:sz w:val="24"/>
          <w:szCs w:val="24"/>
        </w:rPr>
        <w:t>e</w:t>
      </w:r>
      <w:r w:rsidR="008D3DC6" w:rsidRPr="00F60950">
        <w:rPr>
          <w:color w:val="000000"/>
          <w:sz w:val="24"/>
          <w:szCs w:val="24"/>
        </w:rPr>
        <w:t>s</w:t>
      </w:r>
      <w:r w:rsidR="008D3DC6" w:rsidRPr="00F60950">
        <w:rPr>
          <w:color w:val="000000"/>
          <w:spacing w:val="23"/>
          <w:sz w:val="24"/>
          <w:szCs w:val="24"/>
        </w:rPr>
        <w:t xml:space="preserve"> </w:t>
      </w:r>
      <w:r w:rsidR="008D3DC6" w:rsidRPr="00F60950">
        <w:rPr>
          <w:color w:val="000000"/>
          <w:sz w:val="24"/>
          <w:szCs w:val="24"/>
        </w:rPr>
        <w:t>a</w:t>
      </w:r>
      <w:r w:rsidR="008D3DC6" w:rsidRPr="00F60950">
        <w:rPr>
          <w:color w:val="000000"/>
          <w:spacing w:val="-1"/>
          <w:sz w:val="24"/>
          <w:szCs w:val="24"/>
        </w:rPr>
        <w:t>m</w:t>
      </w:r>
      <w:r w:rsidR="008D3DC6" w:rsidRPr="00F60950">
        <w:rPr>
          <w:color w:val="000000"/>
          <w:spacing w:val="2"/>
          <w:sz w:val="24"/>
          <w:szCs w:val="24"/>
        </w:rPr>
        <w:t>é</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g</w:t>
      </w:r>
      <w:r w:rsidR="008D3DC6" w:rsidRPr="00F60950">
        <w:rPr>
          <w:color w:val="000000"/>
          <w:sz w:val="24"/>
          <w:szCs w:val="24"/>
        </w:rPr>
        <w:t>e</w:t>
      </w:r>
      <w:r w:rsidR="008D3DC6" w:rsidRPr="00F60950">
        <w:rPr>
          <w:color w:val="000000"/>
          <w:spacing w:val="-1"/>
          <w:sz w:val="24"/>
          <w:szCs w:val="24"/>
        </w:rPr>
        <w:t>m</w:t>
      </w:r>
      <w:r w:rsidR="008D3DC6" w:rsidRPr="00F60950">
        <w:rPr>
          <w:color w:val="000000"/>
          <w:spacing w:val="2"/>
          <w:sz w:val="24"/>
          <w:szCs w:val="24"/>
        </w:rPr>
        <w:t>e</w:t>
      </w:r>
      <w:r w:rsidR="008D3DC6" w:rsidRPr="00F60950">
        <w:rPr>
          <w:color w:val="000000"/>
          <w:sz w:val="24"/>
          <w:szCs w:val="24"/>
        </w:rPr>
        <w:t>nts</w:t>
      </w:r>
      <w:r w:rsidR="008D3DC6" w:rsidRPr="00F60950">
        <w:rPr>
          <w:color w:val="000000"/>
          <w:spacing w:val="12"/>
          <w:sz w:val="24"/>
          <w:szCs w:val="24"/>
        </w:rPr>
        <w:t xml:space="preserve"> </w:t>
      </w:r>
      <w:r w:rsidR="008D3DC6" w:rsidRPr="00F60950">
        <w:rPr>
          <w:color w:val="000000"/>
          <w:sz w:val="24"/>
          <w:szCs w:val="24"/>
        </w:rPr>
        <w:t>et</w:t>
      </w:r>
      <w:r w:rsidR="008D3DC6" w:rsidRPr="00F60950">
        <w:rPr>
          <w:color w:val="000000"/>
          <w:spacing w:val="23"/>
          <w:sz w:val="24"/>
          <w:szCs w:val="24"/>
        </w:rPr>
        <w:t xml:space="preserve"> </w:t>
      </w:r>
      <w:r w:rsidR="008D3DC6" w:rsidRPr="00F60950">
        <w:rPr>
          <w:color w:val="000000"/>
          <w:spacing w:val="1"/>
          <w:sz w:val="24"/>
          <w:szCs w:val="24"/>
        </w:rPr>
        <w:t>r</w:t>
      </w:r>
      <w:r w:rsidR="008D3DC6" w:rsidRPr="00F60950">
        <w:rPr>
          <w:color w:val="000000"/>
          <w:sz w:val="24"/>
          <w:szCs w:val="24"/>
        </w:rPr>
        <w:t>é</w:t>
      </w:r>
      <w:r w:rsidR="008D3DC6" w:rsidRPr="00F60950">
        <w:rPr>
          <w:color w:val="000000"/>
          <w:spacing w:val="1"/>
          <w:sz w:val="24"/>
          <w:szCs w:val="24"/>
        </w:rPr>
        <w:t>a</w:t>
      </w:r>
      <w:r w:rsidR="008D3DC6" w:rsidRPr="00F60950">
        <w:rPr>
          <w:color w:val="000000"/>
          <w:spacing w:val="-1"/>
          <w:sz w:val="24"/>
          <w:szCs w:val="24"/>
        </w:rPr>
        <w:t>li</w:t>
      </w:r>
      <w:r w:rsidR="008D3DC6" w:rsidRPr="00F60950">
        <w:rPr>
          <w:color w:val="000000"/>
          <w:spacing w:val="1"/>
          <w:sz w:val="24"/>
          <w:szCs w:val="24"/>
        </w:rPr>
        <w:t>s</w:t>
      </w:r>
      <w:r w:rsidR="008D3DC6" w:rsidRPr="00F60950">
        <w:rPr>
          <w:color w:val="000000"/>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s</w:t>
      </w:r>
      <w:r w:rsidR="008D3DC6" w:rsidRPr="00F60950">
        <w:rPr>
          <w:color w:val="000000"/>
          <w:spacing w:val="16"/>
          <w:sz w:val="24"/>
          <w:szCs w:val="24"/>
        </w:rPr>
        <w:t xml:space="preserve"> </w:t>
      </w:r>
      <w:r w:rsidR="008D3DC6" w:rsidRPr="00F60950">
        <w:rPr>
          <w:color w:val="000000"/>
          <w:spacing w:val="2"/>
          <w:sz w:val="24"/>
          <w:szCs w:val="24"/>
        </w:rPr>
        <w:t>d</w:t>
      </w:r>
      <w:r w:rsidR="008D3DC6" w:rsidRPr="00F60950">
        <w:rPr>
          <w:color w:val="000000"/>
          <w:sz w:val="24"/>
          <w:szCs w:val="24"/>
        </w:rPr>
        <w:t>o</w:t>
      </w:r>
      <w:r w:rsidR="008D3DC6" w:rsidRPr="00F60950">
        <w:rPr>
          <w:color w:val="000000"/>
          <w:spacing w:val="-1"/>
          <w:sz w:val="24"/>
          <w:szCs w:val="24"/>
        </w:rPr>
        <w:t>i</w:t>
      </w:r>
      <w:r w:rsidR="008D3DC6" w:rsidRPr="00F60950">
        <w:rPr>
          <w:color w:val="000000"/>
          <w:spacing w:val="1"/>
          <w:sz w:val="24"/>
          <w:szCs w:val="24"/>
        </w:rPr>
        <w:t>v</w:t>
      </w:r>
      <w:r w:rsidR="008D3DC6" w:rsidRPr="00F60950">
        <w:rPr>
          <w:color w:val="000000"/>
          <w:sz w:val="24"/>
          <w:szCs w:val="24"/>
        </w:rPr>
        <w:t>e</w:t>
      </w:r>
      <w:r w:rsidR="008D3DC6" w:rsidRPr="00F60950">
        <w:rPr>
          <w:color w:val="000000"/>
          <w:spacing w:val="1"/>
          <w:sz w:val="24"/>
          <w:szCs w:val="24"/>
        </w:rPr>
        <w:t>n</w:t>
      </w:r>
      <w:r w:rsidR="008D3DC6" w:rsidRPr="00F60950">
        <w:rPr>
          <w:color w:val="000000"/>
          <w:sz w:val="24"/>
          <w:szCs w:val="24"/>
        </w:rPr>
        <w:t>t</w:t>
      </w:r>
      <w:r w:rsidR="008D3DC6" w:rsidRPr="00F60950">
        <w:rPr>
          <w:color w:val="000000"/>
          <w:spacing w:val="19"/>
          <w:sz w:val="24"/>
          <w:szCs w:val="24"/>
        </w:rPr>
        <w:t xml:space="preserve"> </w:t>
      </w:r>
      <w:r w:rsidR="008D3DC6" w:rsidRPr="00F60950">
        <w:rPr>
          <w:color w:val="000000"/>
          <w:sz w:val="24"/>
          <w:szCs w:val="24"/>
        </w:rPr>
        <w:t>êt</w:t>
      </w:r>
      <w:r w:rsidR="008D3DC6" w:rsidRPr="00F60950">
        <w:rPr>
          <w:color w:val="000000"/>
          <w:spacing w:val="5"/>
          <w:sz w:val="24"/>
          <w:szCs w:val="24"/>
        </w:rPr>
        <w:t>r</w:t>
      </w:r>
      <w:r w:rsidR="008D3DC6" w:rsidRPr="00F60950">
        <w:rPr>
          <w:color w:val="000000"/>
          <w:sz w:val="24"/>
          <w:szCs w:val="24"/>
        </w:rPr>
        <w:t>e</w:t>
      </w:r>
      <w:r w:rsidR="008D3DC6" w:rsidRPr="00F60950">
        <w:rPr>
          <w:color w:val="000000"/>
          <w:spacing w:val="21"/>
          <w:sz w:val="24"/>
          <w:szCs w:val="24"/>
        </w:rPr>
        <w:t xml:space="preserve"> </w:t>
      </w:r>
      <w:r w:rsidR="008D3DC6" w:rsidRPr="00F60950">
        <w:rPr>
          <w:color w:val="000000"/>
          <w:spacing w:val="1"/>
          <w:sz w:val="24"/>
          <w:szCs w:val="24"/>
        </w:rPr>
        <w:t>r</w:t>
      </w:r>
      <w:r w:rsidR="008D3DC6" w:rsidRPr="00F60950">
        <w:rPr>
          <w:color w:val="000000"/>
          <w:sz w:val="24"/>
          <w:szCs w:val="24"/>
        </w:rPr>
        <w:t>é</w:t>
      </w:r>
      <w:r w:rsidR="008D3DC6" w:rsidRPr="00F60950">
        <w:rPr>
          <w:color w:val="000000"/>
          <w:spacing w:val="1"/>
          <w:sz w:val="24"/>
          <w:szCs w:val="24"/>
        </w:rPr>
        <w:t>a</w:t>
      </w:r>
      <w:r w:rsidR="008D3DC6" w:rsidRPr="00F60950">
        <w:rPr>
          <w:color w:val="000000"/>
          <w:spacing w:val="-1"/>
          <w:sz w:val="24"/>
          <w:szCs w:val="24"/>
        </w:rPr>
        <w:t>li</w:t>
      </w:r>
      <w:r w:rsidR="008D3DC6" w:rsidRPr="00F60950">
        <w:rPr>
          <w:color w:val="000000"/>
          <w:spacing w:val="3"/>
          <w:sz w:val="24"/>
          <w:szCs w:val="24"/>
        </w:rPr>
        <w:t>s</w:t>
      </w:r>
      <w:r w:rsidR="008D3DC6" w:rsidRPr="00F60950">
        <w:rPr>
          <w:color w:val="000000"/>
          <w:sz w:val="24"/>
          <w:szCs w:val="24"/>
        </w:rPr>
        <w:t>és</w:t>
      </w:r>
      <w:r w:rsidR="008D3DC6" w:rsidRPr="00F60950">
        <w:rPr>
          <w:color w:val="000000"/>
          <w:spacing w:val="19"/>
          <w:sz w:val="24"/>
          <w:szCs w:val="24"/>
        </w:rPr>
        <w:t xml:space="preserve"> </w:t>
      </w:r>
      <w:r w:rsidR="008D3DC6" w:rsidRPr="00F60950">
        <w:rPr>
          <w:color w:val="000000"/>
          <w:spacing w:val="1"/>
          <w:sz w:val="24"/>
          <w:szCs w:val="24"/>
        </w:rPr>
        <w:t>s</w:t>
      </w:r>
      <w:r w:rsidR="008D3DC6" w:rsidRPr="00F60950">
        <w:rPr>
          <w:color w:val="000000"/>
          <w:sz w:val="24"/>
          <w:szCs w:val="24"/>
        </w:rPr>
        <w:t>e</w:t>
      </w:r>
      <w:r w:rsidR="008D3DC6" w:rsidRPr="00F60950">
        <w:rPr>
          <w:color w:val="000000"/>
          <w:spacing w:val="-1"/>
          <w:sz w:val="24"/>
          <w:szCs w:val="24"/>
        </w:rPr>
        <w:t>l</w:t>
      </w:r>
      <w:r w:rsidR="008D3DC6" w:rsidRPr="00F60950">
        <w:rPr>
          <w:color w:val="000000"/>
          <w:sz w:val="24"/>
          <w:szCs w:val="24"/>
        </w:rPr>
        <w:t>on</w:t>
      </w:r>
      <w:r w:rsidR="008D3DC6" w:rsidRPr="00F60950">
        <w:rPr>
          <w:color w:val="000000"/>
          <w:spacing w:val="20"/>
          <w:sz w:val="24"/>
          <w:szCs w:val="24"/>
        </w:rPr>
        <w:t xml:space="preserve"> </w:t>
      </w:r>
      <w:r w:rsidR="008D3DC6" w:rsidRPr="00F60950">
        <w:rPr>
          <w:color w:val="000000"/>
          <w:spacing w:val="1"/>
          <w:sz w:val="24"/>
          <w:szCs w:val="24"/>
        </w:rPr>
        <w:t>l</w:t>
      </w:r>
      <w:r w:rsidR="008D3DC6" w:rsidRPr="00F60950">
        <w:rPr>
          <w:color w:val="000000"/>
          <w:spacing w:val="-1"/>
          <w:sz w:val="24"/>
          <w:szCs w:val="24"/>
        </w:rPr>
        <w:t>’</w:t>
      </w:r>
      <w:r w:rsidR="008D3DC6" w:rsidRPr="00F60950">
        <w:rPr>
          <w:color w:val="000000"/>
          <w:sz w:val="24"/>
          <w:szCs w:val="24"/>
        </w:rPr>
        <w:t>e</w:t>
      </w:r>
      <w:r w:rsidR="008D3DC6" w:rsidRPr="00F60950">
        <w:rPr>
          <w:color w:val="000000"/>
          <w:spacing w:val="1"/>
          <w:sz w:val="24"/>
          <w:szCs w:val="24"/>
        </w:rPr>
        <w:t>s</w:t>
      </w:r>
      <w:r w:rsidR="008D3DC6" w:rsidRPr="00F60950">
        <w:rPr>
          <w:color w:val="000000"/>
          <w:sz w:val="24"/>
          <w:szCs w:val="24"/>
        </w:rPr>
        <w:t>pr</w:t>
      </w:r>
      <w:r w:rsidR="008D3DC6" w:rsidRPr="00F60950">
        <w:rPr>
          <w:color w:val="000000"/>
          <w:spacing w:val="2"/>
          <w:sz w:val="24"/>
          <w:szCs w:val="24"/>
        </w:rPr>
        <w:t>i</w:t>
      </w:r>
      <w:r w:rsidR="008D3DC6" w:rsidRPr="00F60950">
        <w:rPr>
          <w:color w:val="000000"/>
          <w:sz w:val="24"/>
          <w:szCs w:val="24"/>
        </w:rPr>
        <w:t>t</w:t>
      </w:r>
      <w:r w:rsidR="008D3DC6" w:rsidRPr="00F60950">
        <w:rPr>
          <w:color w:val="000000"/>
          <w:spacing w:val="20"/>
          <w:sz w:val="24"/>
          <w:szCs w:val="24"/>
        </w:rPr>
        <w:t xml:space="preserve"> </w:t>
      </w:r>
      <w:r w:rsidR="008D3DC6" w:rsidRPr="00F60950">
        <w:rPr>
          <w:color w:val="000000"/>
          <w:sz w:val="24"/>
          <w:szCs w:val="24"/>
        </w:rPr>
        <w:t>de</w:t>
      </w:r>
      <w:r w:rsidR="008D3DC6" w:rsidRPr="00F60950">
        <w:rPr>
          <w:color w:val="000000"/>
          <w:spacing w:val="22"/>
          <w:sz w:val="24"/>
          <w:szCs w:val="24"/>
        </w:rPr>
        <w:t xml:space="preserve"> </w:t>
      </w:r>
      <w:r w:rsidR="008D3DC6" w:rsidRPr="00F60950">
        <w:rPr>
          <w:color w:val="000000"/>
          <w:spacing w:val="1"/>
          <w:sz w:val="24"/>
          <w:szCs w:val="24"/>
        </w:rPr>
        <w:t>l</w:t>
      </w:r>
      <w:r w:rsidR="008D3DC6" w:rsidRPr="00F60950">
        <w:rPr>
          <w:color w:val="000000"/>
          <w:sz w:val="24"/>
          <w:szCs w:val="24"/>
        </w:rPr>
        <w:t>a</w:t>
      </w:r>
      <w:r w:rsidR="008D3DC6" w:rsidRPr="00F60950">
        <w:rPr>
          <w:color w:val="000000"/>
          <w:spacing w:val="23"/>
          <w:sz w:val="24"/>
          <w:szCs w:val="24"/>
        </w:rPr>
        <w:t xml:space="preserve"> </w:t>
      </w:r>
      <w:r w:rsidR="008D3DC6" w:rsidRPr="00F60950">
        <w:rPr>
          <w:color w:val="000000"/>
          <w:sz w:val="24"/>
          <w:szCs w:val="24"/>
        </w:rPr>
        <w:t>p</w:t>
      </w:r>
      <w:r w:rsidR="008D3DC6" w:rsidRPr="00F60950">
        <w:rPr>
          <w:color w:val="000000"/>
          <w:spacing w:val="1"/>
          <w:sz w:val="24"/>
          <w:szCs w:val="24"/>
        </w:rPr>
        <w:t>o</w:t>
      </w:r>
      <w:r w:rsidR="008D3DC6" w:rsidRPr="00F60950">
        <w:rPr>
          <w:color w:val="000000"/>
          <w:spacing w:val="-1"/>
          <w:sz w:val="24"/>
          <w:szCs w:val="24"/>
        </w:rPr>
        <w:t>li</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q</w:t>
      </w:r>
      <w:r w:rsidR="008D3DC6" w:rsidRPr="00F60950">
        <w:rPr>
          <w:color w:val="000000"/>
          <w:spacing w:val="1"/>
          <w:sz w:val="24"/>
          <w:szCs w:val="24"/>
        </w:rPr>
        <w:t>u</w:t>
      </w:r>
      <w:r w:rsidR="008D3DC6" w:rsidRPr="00F60950">
        <w:rPr>
          <w:color w:val="000000"/>
          <w:sz w:val="24"/>
          <w:szCs w:val="24"/>
        </w:rPr>
        <w:t>e</w:t>
      </w:r>
      <w:r w:rsidR="008D3DC6" w:rsidRPr="00F60950">
        <w:rPr>
          <w:color w:val="000000"/>
          <w:spacing w:val="17"/>
          <w:sz w:val="24"/>
          <w:szCs w:val="24"/>
        </w:rPr>
        <w:t xml:space="preserve"> </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t</w:t>
      </w:r>
      <w:r w:rsidR="008D3DC6" w:rsidRPr="00F60950">
        <w:rPr>
          <w:color w:val="000000"/>
          <w:spacing w:val="-1"/>
          <w:sz w:val="24"/>
          <w:szCs w:val="24"/>
        </w:rPr>
        <w:t>i</w:t>
      </w:r>
      <w:r w:rsidR="008D3DC6" w:rsidRPr="00F60950">
        <w:rPr>
          <w:color w:val="000000"/>
          <w:sz w:val="24"/>
          <w:szCs w:val="24"/>
        </w:rPr>
        <w:t>o</w:t>
      </w:r>
      <w:r w:rsidR="008D3DC6" w:rsidRPr="00F60950">
        <w:rPr>
          <w:color w:val="000000"/>
          <w:spacing w:val="1"/>
          <w:sz w:val="24"/>
          <w:szCs w:val="24"/>
        </w:rPr>
        <w:t>n</w:t>
      </w:r>
      <w:r w:rsidR="008D3DC6" w:rsidRPr="00F60950">
        <w:rPr>
          <w:color w:val="000000"/>
          <w:sz w:val="24"/>
          <w:szCs w:val="24"/>
        </w:rPr>
        <w:t>a</w:t>
      </w:r>
      <w:r w:rsidR="008D3DC6" w:rsidRPr="00F60950">
        <w:rPr>
          <w:color w:val="000000"/>
          <w:spacing w:val="1"/>
          <w:sz w:val="24"/>
          <w:szCs w:val="24"/>
        </w:rPr>
        <w:t>l</w:t>
      </w:r>
      <w:r w:rsidR="008D3DC6" w:rsidRPr="00F60950">
        <w:rPr>
          <w:color w:val="000000"/>
          <w:sz w:val="24"/>
          <w:szCs w:val="24"/>
        </w:rPr>
        <w:t>e</w:t>
      </w:r>
      <w:r w:rsidR="008D3DC6" w:rsidRPr="00F60950">
        <w:rPr>
          <w:color w:val="000000"/>
          <w:spacing w:val="16"/>
          <w:sz w:val="24"/>
          <w:szCs w:val="24"/>
        </w:rPr>
        <w:t xml:space="preserve"> </w:t>
      </w:r>
      <w:r w:rsidR="008D3DC6" w:rsidRPr="00F60950">
        <w:rPr>
          <w:color w:val="000000"/>
          <w:sz w:val="24"/>
          <w:szCs w:val="24"/>
        </w:rPr>
        <w:t xml:space="preserve">de </w:t>
      </w:r>
      <w:r w:rsidR="008D3DC6" w:rsidRPr="00F60950">
        <w:rPr>
          <w:color w:val="000000"/>
          <w:spacing w:val="-1"/>
          <w:sz w:val="24"/>
          <w:szCs w:val="24"/>
        </w:rPr>
        <w:t>l’</w:t>
      </w:r>
      <w:r w:rsidR="008D3DC6" w:rsidRPr="00F60950">
        <w:rPr>
          <w:color w:val="000000"/>
          <w:spacing w:val="2"/>
          <w:sz w:val="24"/>
          <w:szCs w:val="24"/>
        </w:rPr>
        <w:t>a</w:t>
      </w:r>
      <w:r w:rsidR="008D3DC6" w:rsidRPr="00F60950">
        <w:rPr>
          <w:color w:val="000000"/>
          <w:sz w:val="24"/>
          <w:szCs w:val="24"/>
        </w:rPr>
        <w:t>m</w:t>
      </w:r>
      <w:r w:rsidR="008D3DC6" w:rsidRPr="00F60950">
        <w:rPr>
          <w:color w:val="000000"/>
          <w:spacing w:val="2"/>
          <w:sz w:val="24"/>
          <w:szCs w:val="24"/>
        </w:rPr>
        <w:t>é</w:t>
      </w:r>
      <w:r w:rsidR="008D3DC6" w:rsidRPr="00F60950">
        <w:rPr>
          <w:color w:val="000000"/>
          <w:sz w:val="24"/>
          <w:szCs w:val="24"/>
        </w:rPr>
        <w:t>n</w:t>
      </w:r>
      <w:r w:rsidR="008D3DC6" w:rsidRPr="00F60950">
        <w:rPr>
          <w:color w:val="000000"/>
          <w:spacing w:val="-1"/>
          <w:sz w:val="24"/>
          <w:szCs w:val="24"/>
        </w:rPr>
        <w:t>a</w:t>
      </w:r>
      <w:r w:rsidR="008D3DC6" w:rsidRPr="00F60950">
        <w:rPr>
          <w:color w:val="000000"/>
          <w:spacing w:val="2"/>
          <w:sz w:val="24"/>
          <w:szCs w:val="24"/>
        </w:rPr>
        <w:t>g</w:t>
      </w:r>
      <w:r w:rsidR="008D3DC6" w:rsidRPr="00F60950">
        <w:rPr>
          <w:color w:val="000000"/>
          <w:sz w:val="24"/>
          <w:szCs w:val="24"/>
        </w:rPr>
        <w:t>e</w:t>
      </w:r>
      <w:r w:rsidR="008D3DC6" w:rsidRPr="00F60950">
        <w:rPr>
          <w:color w:val="000000"/>
          <w:spacing w:val="-1"/>
          <w:sz w:val="24"/>
          <w:szCs w:val="24"/>
        </w:rPr>
        <w:t>m</w:t>
      </w:r>
      <w:r w:rsidR="008D3DC6" w:rsidRPr="00F60950">
        <w:rPr>
          <w:color w:val="000000"/>
          <w:spacing w:val="2"/>
          <w:sz w:val="24"/>
          <w:szCs w:val="24"/>
        </w:rPr>
        <w:t>e</w:t>
      </w:r>
      <w:r w:rsidR="008D3DC6" w:rsidRPr="00F60950">
        <w:rPr>
          <w:color w:val="000000"/>
          <w:sz w:val="24"/>
          <w:szCs w:val="24"/>
        </w:rPr>
        <w:t>nt</w:t>
      </w:r>
      <w:r w:rsidR="008D3DC6" w:rsidRPr="00F60950">
        <w:rPr>
          <w:color w:val="000000"/>
          <w:spacing w:val="-15"/>
          <w:sz w:val="24"/>
          <w:szCs w:val="24"/>
        </w:rPr>
        <w:t xml:space="preserve"> </w:t>
      </w:r>
      <w:r w:rsidR="008D3DC6" w:rsidRPr="00F60950">
        <w:rPr>
          <w:color w:val="000000"/>
          <w:spacing w:val="2"/>
          <w:sz w:val="24"/>
          <w:szCs w:val="24"/>
        </w:rPr>
        <w:t>d</w:t>
      </w:r>
      <w:r w:rsidR="008D3DC6" w:rsidRPr="00F60950">
        <w:rPr>
          <w:color w:val="000000"/>
          <w:sz w:val="24"/>
          <w:szCs w:val="24"/>
        </w:rPr>
        <w:t>u</w:t>
      </w:r>
      <w:r w:rsidR="008D3DC6" w:rsidRPr="00F60950">
        <w:rPr>
          <w:color w:val="000000"/>
          <w:spacing w:val="-2"/>
          <w:sz w:val="24"/>
          <w:szCs w:val="24"/>
        </w:rPr>
        <w:t xml:space="preserve"> </w:t>
      </w:r>
      <w:r w:rsidR="008D3DC6" w:rsidRPr="00F60950">
        <w:rPr>
          <w:color w:val="000000"/>
          <w:spacing w:val="-1"/>
          <w:sz w:val="24"/>
          <w:szCs w:val="24"/>
        </w:rPr>
        <w:t>t</w:t>
      </w:r>
      <w:r w:rsidR="008D3DC6" w:rsidRPr="00F60950">
        <w:rPr>
          <w:color w:val="000000"/>
          <w:sz w:val="24"/>
          <w:szCs w:val="24"/>
        </w:rPr>
        <w:t>er</w:t>
      </w:r>
      <w:r w:rsidR="008D3DC6" w:rsidRPr="00F60950">
        <w:rPr>
          <w:color w:val="000000"/>
          <w:spacing w:val="1"/>
          <w:sz w:val="24"/>
          <w:szCs w:val="24"/>
        </w:rPr>
        <w:t>ri</w:t>
      </w:r>
      <w:r w:rsidR="008D3DC6" w:rsidRPr="00F60950">
        <w:rPr>
          <w:color w:val="000000"/>
          <w:sz w:val="24"/>
          <w:szCs w:val="24"/>
        </w:rPr>
        <w:t>to</w:t>
      </w:r>
      <w:r w:rsidR="008D3DC6" w:rsidRPr="00F60950">
        <w:rPr>
          <w:color w:val="000000"/>
          <w:spacing w:val="-2"/>
          <w:sz w:val="24"/>
          <w:szCs w:val="24"/>
        </w:rPr>
        <w:t>i</w:t>
      </w:r>
      <w:r w:rsidR="008D3DC6" w:rsidRPr="00F60950">
        <w:rPr>
          <w:color w:val="000000"/>
          <w:spacing w:val="1"/>
          <w:sz w:val="24"/>
          <w:szCs w:val="24"/>
        </w:rPr>
        <w:t>r</w:t>
      </w:r>
      <w:r w:rsidR="008D3DC6" w:rsidRPr="00F60950">
        <w:rPr>
          <w:color w:val="000000"/>
          <w:sz w:val="24"/>
          <w:szCs w:val="24"/>
        </w:rPr>
        <w:t>e</w:t>
      </w:r>
    </w:p>
    <w:p w14:paraId="41385F98" w14:textId="79717701" w:rsidR="002678BF" w:rsidRPr="00F60950" w:rsidRDefault="002678BF"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La Stratégie Nationale de l’Environnem</w:t>
      </w:r>
      <w:r w:rsidR="00881C78" w:rsidRPr="00F60950">
        <w:rPr>
          <w:rFonts w:ascii="Times New Roman" w:hAnsi="Times New Roman" w:cs="Times New Roman"/>
          <w:b/>
        </w:rPr>
        <w:t>ent et du Développement Durable</w:t>
      </w:r>
    </w:p>
    <w:p w14:paraId="44C2E066" w14:textId="0D89306A" w:rsidR="002678BF" w:rsidRPr="00F60950" w:rsidRDefault="00FE538D" w:rsidP="00F60950">
      <w:pPr>
        <w:widowControl w:val="0"/>
        <w:autoSpaceDE w:val="0"/>
        <w:autoSpaceDN w:val="0"/>
        <w:adjustRightInd w:val="0"/>
        <w:spacing w:line="276" w:lineRule="auto"/>
        <w:jc w:val="both"/>
        <w:rPr>
          <w:color w:val="000000"/>
          <w:sz w:val="24"/>
          <w:szCs w:val="24"/>
        </w:rPr>
      </w:pPr>
      <w:r w:rsidRPr="00F60950">
        <w:rPr>
          <w:color w:val="000000"/>
          <w:spacing w:val="1"/>
          <w:sz w:val="24"/>
          <w:szCs w:val="24"/>
        </w:rPr>
        <w:t>L</w:t>
      </w:r>
      <w:r w:rsidR="002678BF" w:rsidRPr="00F60950">
        <w:rPr>
          <w:color w:val="000000"/>
          <w:sz w:val="24"/>
          <w:szCs w:val="24"/>
        </w:rPr>
        <w:t>a</w:t>
      </w:r>
      <w:r w:rsidR="002678BF" w:rsidRPr="00F60950">
        <w:rPr>
          <w:color w:val="000000"/>
          <w:spacing w:val="7"/>
          <w:sz w:val="24"/>
          <w:szCs w:val="24"/>
        </w:rPr>
        <w:t xml:space="preserve"> </w:t>
      </w:r>
      <w:r w:rsidR="002678BF" w:rsidRPr="00F60950">
        <w:rPr>
          <w:color w:val="000000"/>
          <w:spacing w:val="-1"/>
          <w:sz w:val="24"/>
          <w:szCs w:val="24"/>
        </w:rPr>
        <w:t>S</w:t>
      </w:r>
      <w:r w:rsidR="002678BF" w:rsidRPr="00F60950">
        <w:rPr>
          <w:color w:val="000000"/>
          <w:sz w:val="24"/>
          <w:szCs w:val="24"/>
        </w:rPr>
        <w:t>N</w:t>
      </w:r>
      <w:r w:rsidR="002678BF" w:rsidRPr="00F60950">
        <w:rPr>
          <w:color w:val="000000"/>
          <w:spacing w:val="2"/>
          <w:sz w:val="24"/>
          <w:szCs w:val="24"/>
        </w:rPr>
        <w:t>E</w:t>
      </w:r>
      <w:r w:rsidR="002678BF" w:rsidRPr="00F60950">
        <w:rPr>
          <w:color w:val="000000"/>
          <w:sz w:val="24"/>
          <w:szCs w:val="24"/>
        </w:rPr>
        <w:t>DD</w:t>
      </w:r>
      <w:r w:rsidR="002678BF" w:rsidRPr="00F60950">
        <w:rPr>
          <w:color w:val="000000"/>
          <w:spacing w:val="3"/>
          <w:sz w:val="24"/>
          <w:szCs w:val="24"/>
        </w:rPr>
        <w:t xml:space="preserve"> </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t</w:t>
      </w:r>
      <w:r w:rsidR="002678BF" w:rsidRPr="00F60950">
        <w:rPr>
          <w:color w:val="000000"/>
          <w:spacing w:val="6"/>
          <w:sz w:val="24"/>
          <w:szCs w:val="24"/>
        </w:rPr>
        <w:t xml:space="preserve"> </w:t>
      </w:r>
      <w:r w:rsidR="002678BF" w:rsidRPr="00F60950">
        <w:rPr>
          <w:color w:val="000000"/>
          <w:sz w:val="24"/>
          <w:szCs w:val="24"/>
        </w:rPr>
        <w:t>ét</w:t>
      </w:r>
      <w:r w:rsidR="002678BF" w:rsidRPr="00F60950">
        <w:rPr>
          <w:color w:val="000000"/>
          <w:spacing w:val="-1"/>
          <w:sz w:val="24"/>
          <w:szCs w:val="24"/>
        </w:rPr>
        <w:t>a</w:t>
      </w:r>
      <w:r w:rsidR="002678BF" w:rsidRPr="00F60950">
        <w:rPr>
          <w:color w:val="000000"/>
          <w:spacing w:val="2"/>
          <w:sz w:val="24"/>
          <w:szCs w:val="24"/>
        </w:rPr>
        <w:t>b</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z w:val="24"/>
          <w:szCs w:val="24"/>
        </w:rPr>
        <w:t>e p</w:t>
      </w:r>
      <w:r w:rsidR="002678BF" w:rsidRPr="00F60950">
        <w:rPr>
          <w:color w:val="000000"/>
          <w:spacing w:val="-1"/>
          <w:sz w:val="24"/>
          <w:szCs w:val="24"/>
        </w:rPr>
        <w:t>o</w:t>
      </w:r>
      <w:r w:rsidR="002678BF" w:rsidRPr="00F60950">
        <w:rPr>
          <w:color w:val="000000"/>
          <w:sz w:val="24"/>
          <w:szCs w:val="24"/>
        </w:rPr>
        <w:t>ur</w:t>
      </w:r>
      <w:r w:rsidR="002678BF" w:rsidRPr="00F60950">
        <w:rPr>
          <w:color w:val="000000"/>
          <w:spacing w:val="11"/>
          <w:sz w:val="24"/>
          <w:szCs w:val="24"/>
        </w:rPr>
        <w:t xml:space="preserve"> </w:t>
      </w:r>
      <w:r w:rsidR="002678BF" w:rsidRPr="00F60950">
        <w:rPr>
          <w:color w:val="000000"/>
          <w:sz w:val="24"/>
          <w:szCs w:val="24"/>
        </w:rPr>
        <w:t>a</w:t>
      </w:r>
      <w:r w:rsidR="002678BF" w:rsidRPr="00F60950">
        <w:rPr>
          <w:color w:val="000000"/>
          <w:spacing w:val="1"/>
          <w:sz w:val="24"/>
          <w:szCs w:val="24"/>
        </w:rPr>
        <w:t>cc</w:t>
      </w:r>
      <w:r w:rsidR="002678BF" w:rsidRPr="00F60950">
        <w:rPr>
          <w:color w:val="000000"/>
          <w:sz w:val="24"/>
          <w:szCs w:val="24"/>
        </w:rPr>
        <w:t>o</w:t>
      </w:r>
      <w:r w:rsidR="002678BF" w:rsidRPr="00F60950">
        <w:rPr>
          <w:color w:val="000000"/>
          <w:spacing w:val="-1"/>
          <w:sz w:val="24"/>
          <w:szCs w:val="24"/>
        </w:rPr>
        <w:t>m</w:t>
      </w:r>
      <w:r w:rsidR="002678BF" w:rsidRPr="00F60950">
        <w:rPr>
          <w:color w:val="000000"/>
          <w:sz w:val="24"/>
          <w:szCs w:val="24"/>
        </w:rPr>
        <w:t>p</w:t>
      </w:r>
      <w:r w:rsidR="002678BF" w:rsidRPr="00F60950">
        <w:rPr>
          <w:color w:val="000000"/>
          <w:spacing w:val="1"/>
          <w:sz w:val="24"/>
          <w:szCs w:val="24"/>
        </w:rPr>
        <w:t>a</w:t>
      </w:r>
      <w:r w:rsidR="002678BF" w:rsidRPr="00F60950">
        <w:rPr>
          <w:color w:val="000000"/>
          <w:sz w:val="24"/>
          <w:szCs w:val="24"/>
        </w:rPr>
        <w:t>g</w:t>
      </w:r>
      <w:r w:rsidR="002678BF" w:rsidRPr="00F60950">
        <w:rPr>
          <w:color w:val="000000"/>
          <w:spacing w:val="-1"/>
          <w:sz w:val="24"/>
          <w:szCs w:val="24"/>
        </w:rPr>
        <w:t>n</w:t>
      </w:r>
      <w:r w:rsidR="002678BF" w:rsidRPr="00F60950">
        <w:rPr>
          <w:color w:val="000000"/>
          <w:sz w:val="24"/>
          <w:szCs w:val="24"/>
        </w:rPr>
        <w:t>er</w:t>
      </w:r>
      <w:r w:rsidR="002678BF" w:rsidRPr="00F60950">
        <w:rPr>
          <w:color w:val="000000"/>
          <w:spacing w:val="4"/>
          <w:sz w:val="24"/>
          <w:szCs w:val="24"/>
        </w:rPr>
        <w:t xml:space="preserve">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9"/>
          <w:sz w:val="24"/>
          <w:szCs w:val="24"/>
        </w:rPr>
        <w:t xml:space="preserve"> </w:t>
      </w:r>
      <w:r w:rsidR="002678BF" w:rsidRPr="00F60950">
        <w:rPr>
          <w:color w:val="000000"/>
          <w:sz w:val="24"/>
          <w:szCs w:val="24"/>
        </w:rPr>
        <w:t>tr</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1"/>
          <w:sz w:val="24"/>
          <w:szCs w:val="24"/>
        </w:rPr>
        <w:t>s</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1"/>
          <w:sz w:val="24"/>
          <w:szCs w:val="24"/>
        </w:rPr>
        <w:t>i</w:t>
      </w:r>
      <w:r w:rsidR="002678BF" w:rsidRPr="00F60950">
        <w:rPr>
          <w:color w:val="000000"/>
          <w:sz w:val="24"/>
          <w:szCs w:val="24"/>
        </w:rPr>
        <w:t>on</w:t>
      </w:r>
      <w:r w:rsidR="002678BF" w:rsidRPr="00F60950">
        <w:rPr>
          <w:color w:val="000000"/>
          <w:spacing w:val="5"/>
          <w:sz w:val="24"/>
          <w:szCs w:val="24"/>
        </w:rPr>
        <w:t xml:space="preserve"> </w:t>
      </w:r>
      <w:r w:rsidR="002678BF" w:rsidRPr="00F60950">
        <w:rPr>
          <w:color w:val="000000"/>
          <w:sz w:val="24"/>
          <w:szCs w:val="24"/>
        </w:rPr>
        <w:t>de</w:t>
      </w:r>
      <w:r w:rsidR="002678BF" w:rsidRPr="00F60950">
        <w:rPr>
          <w:color w:val="000000"/>
          <w:spacing w:val="11"/>
          <w:sz w:val="24"/>
          <w:szCs w:val="24"/>
        </w:rPr>
        <w:t xml:space="preserve">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11"/>
          <w:sz w:val="24"/>
          <w:szCs w:val="24"/>
        </w:rPr>
        <w:t xml:space="preserve"> </w:t>
      </w:r>
      <w:r w:rsidR="002678BF" w:rsidRPr="00F60950">
        <w:rPr>
          <w:color w:val="000000"/>
          <w:spacing w:val="1"/>
          <w:sz w:val="24"/>
          <w:szCs w:val="24"/>
        </w:rPr>
        <w:t>s</w:t>
      </w:r>
      <w:r w:rsidR="002678BF" w:rsidRPr="00F60950">
        <w:rPr>
          <w:color w:val="000000"/>
          <w:sz w:val="24"/>
          <w:szCs w:val="24"/>
        </w:rPr>
        <w:t>o</w:t>
      </w:r>
      <w:r w:rsidR="002678BF" w:rsidRPr="00F60950">
        <w:rPr>
          <w:color w:val="000000"/>
          <w:spacing w:val="1"/>
          <w:sz w:val="24"/>
          <w:szCs w:val="24"/>
        </w:rPr>
        <w:t>c</w:t>
      </w:r>
      <w:r w:rsidR="002678BF" w:rsidRPr="00F60950">
        <w:rPr>
          <w:color w:val="000000"/>
          <w:spacing w:val="-1"/>
          <w:sz w:val="24"/>
          <w:szCs w:val="24"/>
        </w:rPr>
        <w:t>i</w:t>
      </w:r>
      <w:r w:rsidR="002678BF" w:rsidRPr="00F60950">
        <w:rPr>
          <w:color w:val="000000"/>
          <w:spacing w:val="2"/>
          <w:sz w:val="24"/>
          <w:szCs w:val="24"/>
        </w:rPr>
        <w:t>é</w:t>
      </w:r>
      <w:r w:rsidR="002678BF" w:rsidRPr="00F60950">
        <w:rPr>
          <w:color w:val="000000"/>
          <w:sz w:val="24"/>
          <w:szCs w:val="24"/>
        </w:rPr>
        <w:t>té</w:t>
      </w:r>
      <w:r w:rsidR="002678BF" w:rsidRPr="00F60950">
        <w:rPr>
          <w:color w:val="000000"/>
          <w:spacing w:val="8"/>
          <w:sz w:val="24"/>
          <w:szCs w:val="24"/>
        </w:rPr>
        <w:t xml:space="preserve"> </w:t>
      </w:r>
      <w:r w:rsidR="002678BF" w:rsidRPr="00F60950">
        <w:rPr>
          <w:color w:val="000000"/>
          <w:sz w:val="24"/>
          <w:szCs w:val="24"/>
        </w:rPr>
        <w:t>m</w:t>
      </w:r>
      <w:r w:rsidR="002678BF" w:rsidRPr="00F60950">
        <w:rPr>
          <w:color w:val="000000"/>
          <w:spacing w:val="-1"/>
          <w:sz w:val="24"/>
          <w:szCs w:val="24"/>
        </w:rPr>
        <w:t>a</w:t>
      </w:r>
      <w:r w:rsidR="002678BF" w:rsidRPr="00F60950">
        <w:rPr>
          <w:color w:val="000000"/>
          <w:sz w:val="24"/>
          <w:szCs w:val="24"/>
        </w:rPr>
        <w:t>u</w:t>
      </w:r>
      <w:r w:rsidR="002678BF" w:rsidRPr="00F60950">
        <w:rPr>
          <w:color w:val="000000"/>
          <w:spacing w:val="3"/>
          <w:sz w:val="24"/>
          <w:szCs w:val="24"/>
        </w:rPr>
        <w:t>r</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2"/>
          <w:sz w:val="24"/>
          <w:szCs w:val="24"/>
        </w:rPr>
        <w:t>an</w:t>
      </w:r>
      <w:r w:rsidR="002678BF" w:rsidRPr="00F60950">
        <w:rPr>
          <w:color w:val="000000"/>
          <w:spacing w:val="-1"/>
          <w:sz w:val="24"/>
          <w:szCs w:val="24"/>
        </w:rPr>
        <w:t>i</w:t>
      </w:r>
      <w:r w:rsidR="002678BF" w:rsidRPr="00F60950">
        <w:rPr>
          <w:color w:val="000000"/>
          <w:sz w:val="24"/>
          <w:szCs w:val="24"/>
        </w:rPr>
        <w:t>e</w:t>
      </w:r>
      <w:r w:rsidR="002678BF" w:rsidRPr="00F60950">
        <w:rPr>
          <w:color w:val="000000"/>
          <w:spacing w:val="1"/>
          <w:sz w:val="24"/>
          <w:szCs w:val="24"/>
        </w:rPr>
        <w:t>n</w:t>
      </w:r>
      <w:r w:rsidR="002678BF" w:rsidRPr="00F60950">
        <w:rPr>
          <w:color w:val="000000"/>
          <w:sz w:val="24"/>
          <w:szCs w:val="24"/>
        </w:rPr>
        <w:t>ne a</w:t>
      </w:r>
      <w:r w:rsidR="002678BF" w:rsidRPr="00F60950">
        <w:rPr>
          <w:color w:val="000000"/>
          <w:spacing w:val="-1"/>
          <w:sz w:val="24"/>
          <w:szCs w:val="24"/>
        </w:rPr>
        <w:t>u</w:t>
      </w:r>
      <w:r w:rsidR="002678BF" w:rsidRPr="00F60950">
        <w:rPr>
          <w:color w:val="000000"/>
          <w:spacing w:val="2"/>
          <w:sz w:val="24"/>
          <w:szCs w:val="24"/>
        </w:rPr>
        <w:t>p</w:t>
      </w:r>
      <w:r w:rsidR="002678BF" w:rsidRPr="00F60950">
        <w:rPr>
          <w:color w:val="000000"/>
          <w:sz w:val="24"/>
          <w:szCs w:val="24"/>
        </w:rPr>
        <w:t>ara</w:t>
      </w:r>
      <w:r w:rsidR="002678BF" w:rsidRPr="00F60950">
        <w:rPr>
          <w:color w:val="000000"/>
          <w:spacing w:val="1"/>
          <w:sz w:val="24"/>
          <w:szCs w:val="24"/>
        </w:rPr>
        <w:t>v</w:t>
      </w:r>
      <w:r w:rsidR="002678BF" w:rsidRPr="00F60950">
        <w:rPr>
          <w:color w:val="000000"/>
          <w:sz w:val="24"/>
          <w:szCs w:val="24"/>
        </w:rPr>
        <w:t>a</w:t>
      </w:r>
      <w:r w:rsidR="002678BF" w:rsidRPr="00F60950">
        <w:rPr>
          <w:color w:val="000000"/>
          <w:spacing w:val="-1"/>
          <w:sz w:val="24"/>
          <w:szCs w:val="24"/>
        </w:rPr>
        <w:t>n</w:t>
      </w:r>
      <w:r w:rsidR="002678BF" w:rsidRPr="00F60950">
        <w:rPr>
          <w:color w:val="000000"/>
          <w:sz w:val="24"/>
          <w:szCs w:val="24"/>
        </w:rPr>
        <w:t>t</w:t>
      </w:r>
      <w:r w:rsidR="002678BF" w:rsidRPr="00F60950">
        <w:rPr>
          <w:color w:val="000000"/>
          <w:spacing w:val="4"/>
          <w:sz w:val="24"/>
          <w:szCs w:val="24"/>
        </w:rPr>
        <w:t xml:space="preserve"> </w:t>
      </w:r>
      <w:r w:rsidR="002678BF" w:rsidRPr="00F60950">
        <w:rPr>
          <w:color w:val="000000"/>
          <w:spacing w:val="2"/>
          <w:sz w:val="24"/>
          <w:szCs w:val="24"/>
        </w:rPr>
        <w:t>a</w:t>
      </w:r>
      <w:r w:rsidR="002678BF" w:rsidRPr="00F60950">
        <w:rPr>
          <w:color w:val="000000"/>
          <w:sz w:val="24"/>
          <w:szCs w:val="24"/>
        </w:rPr>
        <w:t>gr</w:t>
      </w:r>
      <w:r w:rsidR="002678BF" w:rsidRPr="00F60950">
        <w:rPr>
          <w:color w:val="000000"/>
          <w:spacing w:val="7"/>
          <w:sz w:val="24"/>
          <w:szCs w:val="24"/>
        </w:rPr>
        <w:t>o</w:t>
      </w:r>
      <w:r w:rsidR="002678BF" w:rsidRPr="00F60950">
        <w:rPr>
          <w:color w:val="000000"/>
          <w:spacing w:val="1"/>
          <w:sz w:val="24"/>
          <w:szCs w:val="24"/>
        </w:rPr>
        <w:t>-</w:t>
      </w:r>
      <w:r w:rsidR="002678BF" w:rsidRPr="00F60950">
        <w:rPr>
          <w:color w:val="000000"/>
          <w:sz w:val="24"/>
          <w:szCs w:val="24"/>
        </w:rPr>
        <w:t>p</w:t>
      </w:r>
      <w:r w:rsidR="002678BF" w:rsidRPr="00F60950">
        <w:rPr>
          <w:color w:val="000000"/>
          <w:spacing w:val="-1"/>
          <w:sz w:val="24"/>
          <w:szCs w:val="24"/>
        </w:rPr>
        <w:t>a</w:t>
      </w:r>
      <w:r w:rsidR="002678BF" w:rsidRPr="00F60950">
        <w:rPr>
          <w:color w:val="000000"/>
          <w:spacing w:val="3"/>
          <w:sz w:val="24"/>
          <w:szCs w:val="24"/>
        </w:rPr>
        <w:t>s</w:t>
      </w:r>
      <w:r w:rsidR="002678BF" w:rsidRPr="00F60950">
        <w:rPr>
          <w:color w:val="000000"/>
          <w:sz w:val="24"/>
          <w:szCs w:val="24"/>
        </w:rPr>
        <w:t>tora</w:t>
      </w:r>
      <w:r w:rsidR="002678BF" w:rsidRPr="00F60950">
        <w:rPr>
          <w:color w:val="000000"/>
          <w:spacing w:val="-1"/>
          <w:sz w:val="24"/>
          <w:szCs w:val="24"/>
        </w:rPr>
        <w:t>l</w:t>
      </w:r>
      <w:r w:rsidR="002678BF" w:rsidRPr="00F60950">
        <w:rPr>
          <w:color w:val="000000"/>
          <w:sz w:val="24"/>
          <w:szCs w:val="24"/>
        </w:rPr>
        <w:t>e et</w:t>
      </w:r>
      <w:r w:rsidR="002678BF" w:rsidRPr="00F60950">
        <w:rPr>
          <w:color w:val="000000"/>
          <w:spacing w:val="11"/>
          <w:sz w:val="24"/>
          <w:szCs w:val="24"/>
        </w:rPr>
        <w:t xml:space="preserve"> </w:t>
      </w:r>
      <w:r w:rsidR="002678BF" w:rsidRPr="00F60950">
        <w:rPr>
          <w:color w:val="000000"/>
          <w:spacing w:val="2"/>
          <w:sz w:val="24"/>
          <w:szCs w:val="24"/>
        </w:rPr>
        <w:t>n</w:t>
      </w:r>
      <w:r w:rsidR="002678BF" w:rsidRPr="00F60950">
        <w:rPr>
          <w:color w:val="000000"/>
          <w:sz w:val="24"/>
          <w:szCs w:val="24"/>
        </w:rPr>
        <w:t>o</w:t>
      </w:r>
      <w:r w:rsidR="002678BF" w:rsidRPr="00F60950">
        <w:rPr>
          <w:color w:val="000000"/>
          <w:spacing w:val="-1"/>
          <w:sz w:val="24"/>
          <w:szCs w:val="24"/>
        </w:rPr>
        <w:t>m</w:t>
      </w:r>
      <w:r w:rsidR="002678BF" w:rsidRPr="00F60950">
        <w:rPr>
          <w:color w:val="000000"/>
          <w:spacing w:val="2"/>
          <w:sz w:val="24"/>
          <w:szCs w:val="24"/>
        </w:rPr>
        <w:t>a</w:t>
      </w:r>
      <w:r w:rsidR="002678BF" w:rsidRPr="00F60950">
        <w:rPr>
          <w:color w:val="000000"/>
          <w:sz w:val="24"/>
          <w:szCs w:val="24"/>
        </w:rPr>
        <w:t>de</w:t>
      </w:r>
      <w:r w:rsidR="002678BF" w:rsidRPr="00F60950">
        <w:rPr>
          <w:color w:val="000000"/>
          <w:spacing w:val="6"/>
          <w:sz w:val="24"/>
          <w:szCs w:val="24"/>
        </w:rPr>
        <w:t xml:space="preserve"> </w:t>
      </w:r>
      <w:r w:rsidR="002678BF" w:rsidRPr="00F60950">
        <w:rPr>
          <w:color w:val="000000"/>
          <w:spacing w:val="1"/>
          <w:sz w:val="24"/>
          <w:szCs w:val="24"/>
        </w:rPr>
        <w:t>v</w:t>
      </w:r>
      <w:r w:rsidR="002678BF" w:rsidRPr="00F60950">
        <w:rPr>
          <w:color w:val="000000"/>
          <w:sz w:val="24"/>
          <w:szCs w:val="24"/>
        </w:rPr>
        <w:t>ers</w:t>
      </w:r>
      <w:r w:rsidR="002678BF" w:rsidRPr="00F60950">
        <w:rPr>
          <w:color w:val="000000"/>
          <w:spacing w:val="9"/>
          <w:sz w:val="24"/>
          <w:szCs w:val="24"/>
        </w:rPr>
        <w:t xml:space="preserve"> </w:t>
      </w:r>
      <w:r w:rsidR="002678BF" w:rsidRPr="00F60950">
        <w:rPr>
          <w:color w:val="000000"/>
          <w:sz w:val="24"/>
          <w:szCs w:val="24"/>
        </w:rPr>
        <w:t>u</w:t>
      </w:r>
      <w:r w:rsidR="002678BF" w:rsidRPr="00F60950">
        <w:rPr>
          <w:color w:val="000000"/>
          <w:spacing w:val="-1"/>
          <w:sz w:val="24"/>
          <w:szCs w:val="24"/>
        </w:rPr>
        <w:t>n</w:t>
      </w:r>
      <w:r w:rsidR="002678BF" w:rsidRPr="00F60950">
        <w:rPr>
          <w:color w:val="000000"/>
          <w:sz w:val="24"/>
          <w:szCs w:val="24"/>
        </w:rPr>
        <w:t xml:space="preserve">e </w:t>
      </w:r>
      <w:r w:rsidR="002678BF" w:rsidRPr="00F60950">
        <w:rPr>
          <w:color w:val="000000"/>
          <w:spacing w:val="1"/>
          <w:sz w:val="24"/>
          <w:szCs w:val="24"/>
        </w:rPr>
        <w:t>s</w:t>
      </w:r>
      <w:r w:rsidR="002678BF" w:rsidRPr="00F60950">
        <w:rPr>
          <w:color w:val="000000"/>
          <w:sz w:val="24"/>
          <w:szCs w:val="24"/>
        </w:rPr>
        <w:t>o</w:t>
      </w:r>
      <w:r w:rsidR="002678BF" w:rsidRPr="00F60950">
        <w:rPr>
          <w:color w:val="000000"/>
          <w:spacing w:val="1"/>
          <w:sz w:val="24"/>
          <w:szCs w:val="24"/>
        </w:rPr>
        <w:t>c</w:t>
      </w:r>
      <w:r w:rsidR="002678BF" w:rsidRPr="00F60950">
        <w:rPr>
          <w:color w:val="000000"/>
          <w:spacing w:val="-1"/>
          <w:sz w:val="24"/>
          <w:szCs w:val="24"/>
        </w:rPr>
        <w:t>i</w:t>
      </w:r>
      <w:r w:rsidR="002678BF" w:rsidRPr="00F60950">
        <w:rPr>
          <w:color w:val="000000"/>
          <w:sz w:val="24"/>
          <w:szCs w:val="24"/>
        </w:rPr>
        <w:t>été ur</w:t>
      </w:r>
      <w:r w:rsidR="002678BF" w:rsidRPr="00F60950">
        <w:rPr>
          <w:color w:val="000000"/>
          <w:spacing w:val="2"/>
          <w:sz w:val="24"/>
          <w:szCs w:val="24"/>
        </w:rPr>
        <w:t>b</w:t>
      </w:r>
      <w:r w:rsidR="002678BF" w:rsidRPr="00F60950">
        <w:rPr>
          <w:color w:val="000000"/>
          <w:sz w:val="24"/>
          <w:szCs w:val="24"/>
        </w:rPr>
        <w:t>a</w:t>
      </w:r>
      <w:r w:rsidR="002678BF" w:rsidRPr="00F60950">
        <w:rPr>
          <w:color w:val="000000"/>
          <w:spacing w:val="1"/>
          <w:sz w:val="24"/>
          <w:szCs w:val="24"/>
        </w:rPr>
        <w:t>i</w:t>
      </w:r>
      <w:r w:rsidR="002678BF" w:rsidRPr="00F60950">
        <w:rPr>
          <w:color w:val="000000"/>
          <w:sz w:val="24"/>
          <w:szCs w:val="24"/>
        </w:rPr>
        <w:t>ne</w:t>
      </w:r>
      <w:r w:rsidR="002678BF" w:rsidRPr="00F60950">
        <w:rPr>
          <w:color w:val="000000"/>
          <w:spacing w:val="-1"/>
          <w:sz w:val="24"/>
          <w:szCs w:val="24"/>
        </w:rPr>
        <w:t xml:space="preserve"> </w:t>
      </w:r>
      <w:r w:rsidR="002678BF" w:rsidRPr="00F60950">
        <w:rPr>
          <w:color w:val="000000"/>
          <w:spacing w:val="2"/>
          <w:sz w:val="24"/>
          <w:szCs w:val="24"/>
        </w:rPr>
        <w:t>d</w:t>
      </w:r>
      <w:r w:rsidR="002678BF" w:rsidRPr="00F60950">
        <w:rPr>
          <w:color w:val="000000"/>
          <w:sz w:val="24"/>
          <w:szCs w:val="24"/>
        </w:rPr>
        <w:t>o</w:t>
      </w:r>
      <w:r w:rsidR="002678BF" w:rsidRPr="00F60950">
        <w:rPr>
          <w:color w:val="000000"/>
          <w:spacing w:val="2"/>
          <w:sz w:val="24"/>
          <w:szCs w:val="24"/>
        </w:rPr>
        <w:t>m</w:t>
      </w:r>
      <w:r w:rsidR="002678BF" w:rsidRPr="00F60950">
        <w:rPr>
          <w:color w:val="000000"/>
          <w:spacing w:val="-1"/>
          <w:sz w:val="24"/>
          <w:szCs w:val="24"/>
        </w:rPr>
        <w:t>i</w:t>
      </w:r>
      <w:r w:rsidR="002678BF" w:rsidRPr="00F60950">
        <w:rPr>
          <w:color w:val="000000"/>
          <w:sz w:val="24"/>
          <w:szCs w:val="24"/>
        </w:rPr>
        <w:t>n</w:t>
      </w:r>
      <w:r w:rsidR="002678BF" w:rsidRPr="00F60950">
        <w:rPr>
          <w:color w:val="000000"/>
          <w:spacing w:val="1"/>
          <w:sz w:val="24"/>
          <w:szCs w:val="24"/>
        </w:rPr>
        <w:t>é</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2"/>
          <w:sz w:val="24"/>
          <w:szCs w:val="24"/>
        </w:rPr>
        <w:t>p</w:t>
      </w:r>
      <w:r w:rsidR="002678BF" w:rsidRPr="00F60950">
        <w:rPr>
          <w:color w:val="000000"/>
          <w:sz w:val="24"/>
          <w:szCs w:val="24"/>
        </w:rPr>
        <w:t>ar</w:t>
      </w:r>
      <w:r w:rsidR="002678BF" w:rsidRPr="00F60950">
        <w:rPr>
          <w:color w:val="000000"/>
          <w:spacing w:val="4"/>
          <w:sz w:val="24"/>
          <w:szCs w:val="24"/>
        </w:rPr>
        <w:t xml:space="preserve">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4"/>
          <w:sz w:val="24"/>
          <w:szCs w:val="24"/>
        </w:rPr>
        <w:t xml:space="preserve"> </w:t>
      </w:r>
      <w:r w:rsidR="002678BF" w:rsidRPr="00F60950">
        <w:rPr>
          <w:color w:val="000000"/>
          <w:spacing w:val="1"/>
          <w:sz w:val="24"/>
          <w:szCs w:val="24"/>
        </w:rPr>
        <w:t>s</w:t>
      </w:r>
      <w:r w:rsidR="002678BF" w:rsidRPr="00F60950">
        <w:rPr>
          <w:color w:val="000000"/>
          <w:sz w:val="24"/>
          <w:szCs w:val="24"/>
        </w:rPr>
        <w:t>e</w:t>
      </w:r>
      <w:r w:rsidR="002678BF" w:rsidRPr="00F60950">
        <w:rPr>
          <w:color w:val="000000"/>
          <w:spacing w:val="1"/>
          <w:sz w:val="24"/>
          <w:szCs w:val="24"/>
        </w:rPr>
        <w:t>c</w:t>
      </w:r>
      <w:r w:rsidR="002678BF" w:rsidRPr="00F60950">
        <w:rPr>
          <w:color w:val="000000"/>
          <w:sz w:val="24"/>
          <w:szCs w:val="24"/>
        </w:rPr>
        <w:t>te</w:t>
      </w:r>
      <w:r w:rsidR="002678BF" w:rsidRPr="00F60950">
        <w:rPr>
          <w:color w:val="000000"/>
          <w:spacing w:val="-1"/>
          <w:sz w:val="24"/>
          <w:szCs w:val="24"/>
        </w:rPr>
        <w:t>u</w:t>
      </w:r>
      <w:r w:rsidR="002678BF" w:rsidRPr="00F60950">
        <w:rPr>
          <w:color w:val="000000"/>
          <w:sz w:val="24"/>
          <w:szCs w:val="24"/>
        </w:rPr>
        <w:t xml:space="preserve">r </w:t>
      </w:r>
      <w:r w:rsidR="002678BF" w:rsidRPr="00F60950">
        <w:rPr>
          <w:color w:val="000000"/>
          <w:spacing w:val="2"/>
          <w:sz w:val="24"/>
          <w:szCs w:val="24"/>
        </w:rPr>
        <w:t>t</w:t>
      </w:r>
      <w:r w:rsidR="002678BF" w:rsidRPr="00F60950">
        <w:rPr>
          <w:color w:val="000000"/>
          <w:sz w:val="24"/>
          <w:szCs w:val="24"/>
        </w:rPr>
        <w:t>ert</w:t>
      </w:r>
      <w:r w:rsidR="002678BF" w:rsidRPr="00F60950">
        <w:rPr>
          <w:color w:val="000000"/>
          <w:spacing w:val="-1"/>
          <w:sz w:val="24"/>
          <w:szCs w:val="24"/>
        </w:rPr>
        <w:t>i</w:t>
      </w:r>
      <w:r w:rsidR="002678BF" w:rsidRPr="00F60950">
        <w:rPr>
          <w:color w:val="000000"/>
          <w:spacing w:val="2"/>
          <w:sz w:val="24"/>
          <w:szCs w:val="24"/>
        </w:rPr>
        <w:t>a</w:t>
      </w:r>
      <w:r w:rsidR="002678BF" w:rsidRPr="00F60950">
        <w:rPr>
          <w:color w:val="000000"/>
          <w:spacing w:val="-1"/>
          <w:sz w:val="24"/>
          <w:szCs w:val="24"/>
        </w:rPr>
        <w:t>i</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
          <w:sz w:val="24"/>
          <w:szCs w:val="24"/>
        </w:rPr>
        <w:t>x</w:t>
      </w:r>
      <w:r w:rsidR="002678BF" w:rsidRPr="00F60950">
        <w:rPr>
          <w:color w:val="000000"/>
          <w:spacing w:val="2"/>
          <w:sz w:val="24"/>
          <w:szCs w:val="24"/>
        </w:rPr>
        <w:t>p</w:t>
      </w:r>
      <w:r w:rsidR="002678BF" w:rsidRPr="00F60950">
        <w:rPr>
          <w:color w:val="000000"/>
          <w:spacing w:val="1"/>
          <w:sz w:val="24"/>
          <w:szCs w:val="24"/>
        </w:rPr>
        <w:t>l</w:t>
      </w:r>
      <w:r w:rsidR="002678BF" w:rsidRPr="00F60950">
        <w:rPr>
          <w:color w:val="000000"/>
          <w:sz w:val="24"/>
          <w:szCs w:val="24"/>
        </w:rPr>
        <w:t>o</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2"/>
          <w:sz w:val="24"/>
          <w:szCs w:val="24"/>
        </w:rPr>
        <w:t>a</w:t>
      </w:r>
      <w:r w:rsidR="002678BF" w:rsidRPr="00F60950">
        <w:rPr>
          <w:color w:val="000000"/>
          <w:sz w:val="24"/>
          <w:szCs w:val="24"/>
        </w:rPr>
        <w:t>t</w:t>
      </w:r>
      <w:r w:rsidR="002678BF" w:rsidRPr="00F60950">
        <w:rPr>
          <w:color w:val="000000"/>
          <w:spacing w:val="-1"/>
          <w:sz w:val="24"/>
          <w:szCs w:val="24"/>
        </w:rPr>
        <w:t>i</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5"/>
          <w:sz w:val="24"/>
          <w:szCs w:val="24"/>
        </w:rPr>
        <w:t xml:space="preserve"> </w:t>
      </w:r>
      <w:r w:rsidR="002678BF" w:rsidRPr="00F60950">
        <w:rPr>
          <w:color w:val="000000"/>
          <w:spacing w:val="2"/>
          <w:sz w:val="24"/>
          <w:szCs w:val="24"/>
        </w:rPr>
        <w:t>m</w:t>
      </w:r>
      <w:r w:rsidR="002678BF" w:rsidRPr="00F60950">
        <w:rPr>
          <w:color w:val="000000"/>
          <w:spacing w:val="-1"/>
          <w:sz w:val="24"/>
          <w:szCs w:val="24"/>
        </w:rPr>
        <w:t>i</w:t>
      </w:r>
      <w:r w:rsidR="002678BF" w:rsidRPr="00F60950">
        <w:rPr>
          <w:color w:val="000000"/>
          <w:sz w:val="24"/>
          <w:szCs w:val="24"/>
        </w:rPr>
        <w:t>n</w:t>
      </w:r>
      <w:r w:rsidR="002678BF" w:rsidRPr="00F60950">
        <w:rPr>
          <w:color w:val="000000"/>
          <w:spacing w:val="1"/>
          <w:sz w:val="24"/>
          <w:szCs w:val="24"/>
        </w:rPr>
        <w:t>i</w:t>
      </w:r>
      <w:r w:rsidR="002678BF" w:rsidRPr="00F60950">
        <w:rPr>
          <w:color w:val="000000"/>
          <w:sz w:val="24"/>
          <w:szCs w:val="24"/>
        </w:rPr>
        <w:t>ère et</w:t>
      </w:r>
      <w:r w:rsidR="002678BF" w:rsidRPr="00F60950">
        <w:rPr>
          <w:color w:val="000000"/>
          <w:spacing w:val="7"/>
          <w:sz w:val="24"/>
          <w:szCs w:val="24"/>
        </w:rPr>
        <w:t xml:space="preserve"> </w:t>
      </w:r>
      <w:r w:rsidR="002678BF" w:rsidRPr="00F60950">
        <w:rPr>
          <w:color w:val="000000"/>
          <w:sz w:val="24"/>
          <w:szCs w:val="24"/>
        </w:rPr>
        <w:t>p</w:t>
      </w:r>
      <w:r w:rsidR="002678BF" w:rsidRPr="00F60950">
        <w:rPr>
          <w:color w:val="000000"/>
          <w:spacing w:val="-1"/>
          <w:sz w:val="24"/>
          <w:szCs w:val="24"/>
        </w:rPr>
        <w:t>é</w:t>
      </w:r>
      <w:r w:rsidR="002678BF" w:rsidRPr="00F60950">
        <w:rPr>
          <w:color w:val="000000"/>
          <w:sz w:val="24"/>
          <w:szCs w:val="24"/>
        </w:rPr>
        <w:t>tr</w:t>
      </w:r>
      <w:r w:rsidR="002678BF" w:rsidRPr="00F60950">
        <w:rPr>
          <w:color w:val="000000"/>
          <w:spacing w:val="2"/>
          <w:sz w:val="24"/>
          <w:szCs w:val="24"/>
        </w:rPr>
        <w:t>o</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z w:val="24"/>
          <w:szCs w:val="24"/>
        </w:rPr>
        <w:t>ère</w:t>
      </w:r>
      <w:r w:rsidR="002678BF" w:rsidRPr="00F60950">
        <w:rPr>
          <w:color w:val="000000"/>
          <w:spacing w:val="-1"/>
          <w:sz w:val="24"/>
          <w:szCs w:val="24"/>
        </w:rPr>
        <w:t xml:space="preserve"> </w:t>
      </w:r>
      <w:r w:rsidR="002678BF" w:rsidRPr="00F60950">
        <w:rPr>
          <w:color w:val="000000"/>
          <w:sz w:val="24"/>
          <w:szCs w:val="24"/>
        </w:rPr>
        <w:t>et</w:t>
      </w:r>
      <w:r w:rsidR="002678BF" w:rsidRPr="00F60950">
        <w:rPr>
          <w:color w:val="000000"/>
          <w:spacing w:val="4"/>
          <w:sz w:val="24"/>
          <w:szCs w:val="24"/>
        </w:rPr>
        <w:t xml:space="preserve">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4"/>
          <w:sz w:val="24"/>
          <w:szCs w:val="24"/>
        </w:rPr>
        <w:t xml:space="preserve"> </w:t>
      </w:r>
      <w:r w:rsidR="002678BF" w:rsidRPr="00F60950">
        <w:rPr>
          <w:color w:val="000000"/>
          <w:sz w:val="24"/>
          <w:szCs w:val="24"/>
        </w:rPr>
        <w:t>p</w:t>
      </w:r>
      <w:r w:rsidR="002678BF" w:rsidRPr="00F60950">
        <w:rPr>
          <w:color w:val="000000"/>
          <w:spacing w:val="-1"/>
          <w:sz w:val="24"/>
          <w:szCs w:val="24"/>
        </w:rPr>
        <w:t>ê</w:t>
      </w:r>
      <w:r w:rsidR="002678BF" w:rsidRPr="00F60950">
        <w:rPr>
          <w:color w:val="000000"/>
          <w:spacing w:val="1"/>
          <w:sz w:val="24"/>
          <w:szCs w:val="24"/>
        </w:rPr>
        <w:t>c</w:t>
      </w:r>
      <w:r w:rsidR="002678BF" w:rsidRPr="00F60950">
        <w:rPr>
          <w:color w:val="000000"/>
          <w:spacing w:val="2"/>
          <w:sz w:val="24"/>
          <w:szCs w:val="24"/>
        </w:rPr>
        <w:t>h</w:t>
      </w:r>
      <w:r w:rsidR="002678BF" w:rsidRPr="00F60950">
        <w:rPr>
          <w:color w:val="000000"/>
          <w:sz w:val="24"/>
          <w:szCs w:val="24"/>
        </w:rPr>
        <w:t>e</w:t>
      </w:r>
      <w:r w:rsidR="002678BF" w:rsidRPr="00F60950">
        <w:rPr>
          <w:color w:val="000000"/>
          <w:spacing w:val="1"/>
          <w:sz w:val="24"/>
          <w:szCs w:val="24"/>
        </w:rPr>
        <w:t xml:space="preserve"> </w:t>
      </w:r>
      <w:r w:rsidR="002678BF" w:rsidRPr="00F60950">
        <w:rPr>
          <w:color w:val="000000"/>
          <w:sz w:val="24"/>
          <w:szCs w:val="24"/>
        </w:rPr>
        <w:t>m</w:t>
      </w:r>
      <w:r w:rsidR="002678BF" w:rsidRPr="00F60950">
        <w:rPr>
          <w:color w:val="000000"/>
          <w:spacing w:val="-1"/>
          <w:sz w:val="24"/>
          <w:szCs w:val="24"/>
        </w:rPr>
        <w:t>a</w:t>
      </w:r>
      <w:r w:rsidR="002678BF" w:rsidRPr="00F60950">
        <w:rPr>
          <w:color w:val="000000"/>
          <w:spacing w:val="3"/>
          <w:sz w:val="24"/>
          <w:szCs w:val="24"/>
        </w:rPr>
        <w:t>r</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1"/>
          <w:sz w:val="24"/>
          <w:szCs w:val="24"/>
        </w:rPr>
        <w:t>i</w:t>
      </w:r>
      <w:r w:rsidR="002678BF" w:rsidRPr="00F60950">
        <w:rPr>
          <w:color w:val="000000"/>
          <w:sz w:val="24"/>
          <w:szCs w:val="24"/>
        </w:rPr>
        <w:t>me</w:t>
      </w:r>
      <w:r w:rsidR="002678BF" w:rsidRPr="00F60950">
        <w:rPr>
          <w:color w:val="000000"/>
          <w:spacing w:val="-2"/>
          <w:sz w:val="24"/>
          <w:szCs w:val="24"/>
        </w:rPr>
        <w:t xml:space="preserve"> </w:t>
      </w:r>
      <w:r w:rsidR="002678BF" w:rsidRPr="00F60950">
        <w:rPr>
          <w:color w:val="000000"/>
          <w:sz w:val="24"/>
          <w:szCs w:val="24"/>
        </w:rPr>
        <w:t>a</w:t>
      </w:r>
      <w:r w:rsidR="002678BF" w:rsidRPr="00F60950">
        <w:rPr>
          <w:color w:val="000000"/>
          <w:spacing w:val="1"/>
          <w:sz w:val="24"/>
          <w:szCs w:val="24"/>
        </w:rPr>
        <w:t>v</w:t>
      </w:r>
      <w:r w:rsidR="002678BF" w:rsidRPr="00F60950">
        <w:rPr>
          <w:color w:val="000000"/>
          <w:spacing w:val="2"/>
          <w:sz w:val="24"/>
          <w:szCs w:val="24"/>
        </w:rPr>
        <w:t>e</w:t>
      </w:r>
      <w:r w:rsidR="002678BF" w:rsidRPr="00F60950">
        <w:rPr>
          <w:color w:val="000000"/>
          <w:sz w:val="24"/>
          <w:szCs w:val="24"/>
        </w:rPr>
        <w:t xml:space="preserve">c </w:t>
      </w:r>
      <w:r w:rsidR="002678BF" w:rsidRPr="00F60950">
        <w:rPr>
          <w:color w:val="000000"/>
          <w:spacing w:val="-1"/>
          <w:sz w:val="24"/>
          <w:szCs w:val="24"/>
        </w:rPr>
        <w:t>l</w:t>
      </w:r>
      <w:r w:rsidR="002678BF" w:rsidRPr="00F60950">
        <w:rPr>
          <w:color w:val="000000"/>
          <w:sz w:val="24"/>
          <w:szCs w:val="24"/>
        </w:rPr>
        <w:t>a</w:t>
      </w:r>
      <w:r w:rsidR="002678BF" w:rsidRPr="00F60950">
        <w:rPr>
          <w:color w:val="000000"/>
          <w:spacing w:val="-2"/>
          <w:sz w:val="24"/>
          <w:szCs w:val="24"/>
        </w:rPr>
        <w:t xml:space="preserve"> </w:t>
      </w:r>
      <w:r w:rsidR="002678BF" w:rsidRPr="00F60950">
        <w:rPr>
          <w:color w:val="000000"/>
          <w:spacing w:val="-1"/>
          <w:sz w:val="24"/>
          <w:szCs w:val="24"/>
        </w:rPr>
        <w:t>t</w:t>
      </w:r>
      <w:r w:rsidR="002678BF" w:rsidRPr="00F60950">
        <w:rPr>
          <w:color w:val="000000"/>
          <w:spacing w:val="1"/>
          <w:sz w:val="24"/>
          <w:szCs w:val="24"/>
        </w:rPr>
        <w:t>r</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1"/>
          <w:sz w:val="24"/>
          <w:szCs w:val="24"/>
        </w:rPr>
        <w:t>s</w:t>
      </w:r>
      <w:r w:rsidR="002678BF" w:rsidRPr="00F60950">
        <w:rPr>
          <w:color w:val="000000"/>
          <w:sz w:val="24"/>
          <w:szCs w:val="24"/>
        </w:rPr>
        <w:t>forma</w:t>
      </w:r>
      <w:r w:rsidR="002678BF" w:rsidRPr="00F60950">
        <w:rPr>
          <w:color w:val="000000"/>
          <w:spacing w:val="2"/>
          <w:sz w:val="24"/>
          <w:szCs w:val="24"/>
        </w:rPr>
        <w:t>t</w:t>
      </w:r>
      <w:r w:rsidR="002678BF" w:rsidRPr="00F60950">
        <w:rPr>
          <w:color w:val="000000"/>
          <w:spacing w:val="-1"/>
          <w:sz w:val="24"/>
          <w:szCs w:val="24"/>
        </w:rPr>
        <w:t>i</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13"/>
          <w:sz w:val="24"/>
          <w:szCs w:val="24"/>
        </w:rPr>
        <w:t xml:space="preserve"> </w:t>
      </w:r>
      <w:r w:rsidR="002678BF" w:rsidRPr="00F60950">
        <w:rPr>
          <w:color w:val="000000"/>
          <w:spacing w:val="1"/>
          <w:sz w:val="24"/>
          <w:szCs w:val="24"/>
        </w:rPr>
        <w:t>i</w:t>
      </w:r>
      <w:r w:rsidR="002678BF" w:rsidRPr="00F60950">
        <w:rPr>
          <w:color w:val="000000"/>
          <w:sz w:val="24"/>
          <w:szCs w:val="24"/>
        </w:rPr>
        <w:t>n</w:t>
      </w:r>
      <w:r w:rsidR="002678BF" w:rsidRPr="00F60950">
        <w:rPr>
          <w:color w:val="000000"/>
          <w:spacing w:val="-1"/>
          <w:sz w:val="24"/>
          <w:szCs w:val="24"/>
        </w:rPr>
        <w:t>d</w:t>
      </w:r>
      <w:r w:rsidR="002678BF" w:rsidRPr="00F60950">
        <w:rPr>
          <w:color w:val="000000"/>
          <w:sz w:val="24"/>
          <w:szCs w:val="24"/>
        </w:rPr>
        <w:t>u</w:t>
      </w:r>
      <w:r w:rsidR="002678BF" w:rsidRPr="00F60950">
        <w:rPr>
          <w:color w:val="000000"/>
          <w:spacing w:val="1"/>
          <w:sz w:val="24"/>
          <w:szCs w:val="24"/>
        </w:rPr>
        <w:t>s</w:t>
      </w:r>
      <w:r w:rsidR="002678BF" w:rsidRPr="00F60950">
        <w:rPr>
          <w:color w:val="000000"/>
          <w:sz w:val="24"/>
          <w:szCs w:val="24"/>
        </w:rPr>
        <w:t>t</w:t>
      </w:r>
      <w:r w:rsidR="002678BF" w:rsidRPr="00F60950">
        <w:rPr>
          <w:color w:val="000000"/>
          <w:spacing w:val="3"/>
          <w:sz w:val="24"/>
          <w:szCs w:val="24"/>
        </w:rPr>
        <w:t>r</w:t>
      </w:r>
      <w:r w:rsidR="002678BF" w:rsidRPr="00F60950">
        <w:rPr>
          <w:color w:val="000000"/>
          <w:spacing w:val="-1"/>
          <w:sz w:val="24"/>
          <w:szCs w:val="24"/>
        </w:rPr>
        <w:t>i</w:t>
      </w:r>
      <w:r w:rsidR="002678BF" w:rsidRPr="00F60950">
        <w:rPr>
          <w:color w:val="000000"/>
          <w:sz w:val="24"/>
          <w:szCs w:val="24"/>
        </w:rPr>
        <w:t>e</w:t>
      </w:r>
      <w:r w:rsidR="002678BF" w:rsidRPr="00F60950">
        <w:rPr>
          <w:color w:val="000000"/>
          <w:spacing w:val="1"/>
          <w:sz w:val="24"/>
          <w:szCs w:val="24"/>
        </w:rPr>
        <w:t>ll</w:t>
      </w:r>
      <w:r w:rsidR="002678BF" w:rsidRPr="00F60950">
        <w:rPr>
          <w:color w:val="000000"/>
          <w:sz w:val="24"/>
          <w:szCs w:val="24"/>
        </w:rPr>
        <w:t xml:space="preserve">e. </w:t>
      </w:r>
      <w:r w:rsidR="002678BF" w:rsidRPr="00F60950">
        <w:rPr>
          <w:color w:val="000000"/>
          <w:spacing w:val="-1"/>
          <w:sz w:val="24"/>
          <w:szCs w:val="24"/>
        </w:rPr>
        <w:t>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9"/>
          <w:sz w:val="24"/>
          <w:szCs w:val="24"/>
        </w:rPr>
        <w:t xml:space="preserve"> </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t</w:t>
      </w:r>
      <w:r w:rsidR="002678BF" w:rsidRPr="00F60950">
        <w:rPr>
          <w:color w:val="000000"/>
          <w:spacing w:val="9"/>
          <w:sz w:val="24"/>
          <w:szCs w:val="24"/>
        </w:rPr>
        <w:t xml:space="preserve"> </w:t>
      </w:r>
      <w:r w:rsidR="002678BF" w:rsidRPr="00F60950">
        <w:rPr>
          <w:color w:val="000000"/>
          <w:sz w:val="24"/>
          <w:szCs w:val="24"/>
        </w:rPr>
        <w:t>a</w:t>
      </w:r>
      <w:r w:rsidR="002678BF" w:rsidRPr="00F60950">
        <w:rPr>
          <w:color w:val="000000"/>
          <w:spacing w:val="-1"/>
          <w:sz w:val="24"/>
          <w:szCs w:val="24"/>
        </w:rPr>
        <w:t>u</w:t>
      </w:r>
      <w:r w:rsidR="002678BF" w:rsidRPr="00F60950">
        <w:rPr>
          <w:color w:val="000000"/>
          <w:spacing w:val="1"/>
          <w:sz w:val="24"/>
          <w:szCs w:val="24"/>
        </w:rPr>
        <w:t>ss</w:t>
      </w:r>
      <w:r w:rsidR="002678BF" w:rsidRPr="00F60950">
        <w:rPr>
          <w:color w:val="000000"/>
          <w:sz w:val="24"/>
          <w:szCs w:val="24"/>
        </w:rPr>
        <w:t>i</w:t>
      </w:r>
      <w:r w:rsidR="002678BF" w:rsidRPr="00F60950">
        <w:rPr>
          <w:color w:val="000000"/>
          <w:spacing w:val="6"/>
          <w:sz w:val="24"/>
          <w:szCs w:val="24"/>
        </w:rPr>
        <w:t xml:space="preserve"> </w:t>
      </w:r>
      <w:r w:rsidR="002678BF" w:rsidRPr="00F60950">
        <w:rPr>
          <w:color w:val="000000"/>
          <w:spacing w:val="2"/>
          <w:sz w:val="24"/>
          <w:szCs w:val="24"/>
        </w:rPr>
        <w:t>p</w:t>
      </w:r>
      <w:r w:rsidR="002678BF" w:rsidRPr="00F60950">
        <w:rPr>
          <w:color w:val="000000"/>
          <w:sz w:val="24"/>
          <w:szCs w:val="24"/>
        </w:rPr>
        <w:t>e</w:t>
      </w:r>
      <w:r w:rsidR="002678BF" w:rsidRPr="00F60950">
        <w:rPr>
          <w:color w:val="000000"/>
          <w:spacing w:val="-1"/>
          <w:sz w:val="24"/>
          <w:szCs w:val="24"/>
        </w:rPr>
        <w:t>n</w:t>
      </w:r>
      <w:r w:rsidR="002678BF" w:rsidRPr="00F60950">
        <w:rPr>
          <w:color w:val="000000"/>
          <w:spacing w:val="1"/>
          <w:sz w:val="24"/>
          <w:szCs w:val="24"/>
        </w:rPr>
        <w:t>s</w:t>
      </w:r>
      <w:r w:rsidR="002678BF" w:rsidRPr="00F60950">
        <w:rPr>
          <w:color w:val="000000"/>
          <w:sz w:val="24"/>
          <w:szCs w:val="24"/>
        </w:rPr>
        <w:t>ée</w:t>
      </w:r>
      <w:r w:rsidR="002678BF" w:rsidRPr="00F60950">
        <w:rPr>
          <w:color w:val="000000"/>
          <w:spacing w:val="5"/>
          <w:sz w:val="24"/>
          <w:szCs w:val="24"/>
        </w:rPr>
        <w:t xml:space="preserve"> </w:t>
      </w:r>
      <w:r w:rsidR="002678BF" w:rsidRPr="00F60950">
        <w:rPr>
          <w:color w:val="000000"/>
          <w:spacing w:val="2"/>
          <w:sz w:val="24"/>
          <w:szCs w:val="24"/>
        </w:rPr>
        <w:t>d</w:t>
      </w:r>
      <w:r w:rsidR="002678BF" w:rsidRPr="00F60950">
        <w:rPr>
          <w:color w:val="000000"/>
          <w:sz w:val="24"/>
          <w:szCs w:val="24"/>
        </w:rPr>
        <w:t>e</w:t>
      </w:r>
      <w:r w:rsidR="002678BF" w:rsidRPr="00F60950">
        <w:rPr>
          <w:color w:val="000000"/>
          <w:spacing w:val="10"/>
          <w:sz w:val="24"/>
          <w:szCs w:val="24"/>
        </w:rPr>
        <w:t xml:space="preserve"> </w:t>
      </w:r>
      <w:r w:rsidR="002678BF" w:rsidRPr="00F60950">
        <w:rPr>
          <w:color w:val="000000"/>
          <w:sz w:val="24"/>
          <w:szCs w:val="24"/>
        </w:rPr>
        <w:t>m</w:t>
      </w:r>
      <w:r w:rsidR="002678BF" w:rsidRPr="00F60950">
        <w:rPr>
          <w:color w:val="000000"/>
          <w:spacing w:val="-1"/>
          <w:sz w:val="24"/>
          <w:szCs w:val="24"/>
        </w:rPr>
        <w:t>a</w:t>
      </w:r>
      <w:r w:rsidR="002678BF" w:rsidRPr="00F60950">
        <w:rPr>
          <w:color w:val="000000"/>
          <w:spacing w:val="2"/>
          <w:sz w:val="24"/>
          <w:szCs w:val="24"/>
        </w:rPr>
        <w:t>n</w:t>
      </w:r>
      <w:r w:rsidR="002678BF" w:rsidRPr="00F60950">
        <w:rPr>
          <w:color w:val="000000"/>
          <w:spacing w:val="-1"/>
          <w:sz w:val="24"/>
          <w:szCs w:val="24"/>
        </w:rPr>
        <w:t>i</w:t>
      </w:r>
      <w:r w:rsidR="002678BF" w:rsidRPr="00F60950">
        <w:rPr>
          <w:color w:val="000000"/>
          <w:sz w:val="24"/>
          <w:szCs w:val="24"/>
        </w:rPr>
        <w:t>ère</w:t>
      </w:r>
      <w:r w:rsidR="002678BF" w:rsidRPr="00F60950">
        <w:rPr>
          <w:color w:val="000000"/>
          <w:spacing w:val="5"/>
          <w:sz w:val="24"/>
          <w:szCs w:val="24"/>
        </w:rPr>
        <w:t xml:space="preserve"> </w:t>
      </w:r>
      <w:r w:rsidR="002678BF" w:rsidRPr="00F60950">
        <w:rPr>
          <w:color w:val="000000"/>
          <w:sz w:val="24"/>
          <w:szCs w:val="24"/>
        </w:rPr>
        <w:t>à</w:t>
      </w:r>
      <w:r w:rsidR="002678BF" w:rsidRPr="00F60950">
        <w:rPr>
          <w:color w:val="000000"/>
          <w:spacing w:val="11"/>
          <w:sz w:val="24"/>
          <w:szCs w:val="24"/>
        </w:rPr>
        <w:t xml:space="preserve"> </w:t>
      </w:r>
      <w:r w:rsidR="002678BF" w:rsidRPr="00F60950">
        <w:rPr>
          <w:color w:val="000000"/>
          <w:spacing w:val="2"/>
          <w:sz w:val="24"/>
          <w:szCs w:val="24"/>
        </w:rPr>
        <w:t>p</w:t>
      </w:r>
      <w:r w:rsidR="002678BF" w:rsidRPr="00F60950">
        <w:rPr>
          <w:color w:val="000000"/>
          <w:sz w:val="24"/>
          <w:szCs w:val="24"/>
        </w:rPr>
        <w:t>o</w:t>
      </w:r>
      <w:r w:rsidR="002678BF" w:rsidRPr="00F60950">
        <w:rPr>
          <w:color w:val="000000"/>
          <w:spacing w:val="-1"/>
          <w:sz w:val="24"/>
          <w:szCs w:val="24"/>
        </w:rPr>
        <w:t>u</w:t>
      </w:r>
      <w:r w:rsidR="002678BF" w:rsidRPr="00F60950">
        <w:rPr>
          <w:color w:val="000000"/>
          <w:spacing w:val="1"/>
          <w:sz w:val="24"/>
          <w:szCs w:val="24"/>
        </w:rPr>
        <w:t>v</w:t>
      </w:r>
      <w:r w:rsidR="002678BF" w:rsidRPr="00F60950">
        <w:rPr>
          <w:color w:val="000000"/>
          <w:sz w:val="24"/>
          <w:szCs w:val="24"/>
        </w:rPr>
        <w:t>o</w:t>
      </w:r>
      <w:r w:rsidR="002678BF" w:rsidRPr="00F60950">
        <w:rPr>
          <w:color w:val="000000"/>
          <w:spacing w:val="-1"/>
          <w:sz w:val="24"/>
          <w:szCs w:val="24"/>
        </w:rPr>
        <w:t>i</w:t>
      </w:r>
      <w:r w:rsidR="002678BF" w:rsidRPr="00F60950">
        <w:rPr>
          <w:color w:val="000000"/>
          <w:sz w:val="24"/>
          <w:szCs w:val="24"/>
        </w:rPr>
        <w:t>r</w:t>
      </w:r>
      <w:r w:rsidR="002678BF" w:rsidRPr="00F60950">
        <w:rPr>
          <w:color w:val="000000"/>
          <w:spacing w:val="6"/>
          <w:sz w:val="24"/>
          <w:szCs w:val="24"/>
        </w:rPr>
        <w:t xml:space="preserve"> </w:t>
      </w:r>
      <w:r w:rsidR="002678BF" w:rsidRPr="00F60950">
        <w:rPr>
          <w:color w:val="000000"/>
          <w:spacing w:val="1"/>
          <w:sz w:val="24"/>
          <w:szCs w:val="24"/>
        </w:rPr>
        <w:t>l</w:t>
      </w:r>
      <w:r w:rsidR="002678BF" w:rsidRPr="00F60950">
        <w:rPr>
          <w:color w:val="000000"/>
          <w:sz w:val="24"/>
          <w:szCs w:val="24"/>
        </w:rPr>
        <w:t>ut</w:t>
      </w:r>
      <w:r w:rsidR="002678BF" w:rsidRPr="00F60950">
        <w:rPr>
          <w:color w:val="000000"/>
          <w:spacing w:val="-1"/>
          <w:sz w:val="24"/>
          <w:szCs w:val="24"/>
        </w:rPr>
        <w:t>t</w:t>
      </w:r>
      <w:r w:rsidR="002678BF" w:rsidRPr="00F60950">
        <w:rPr>
          <w:color w:val="000000"/>
          <w:sz w:val="24"/>
          <w:szCs w:val="24"/>
        </w:rPr>
        <w:t>er</w:t>
      </w:r>
      <w:r w:rsidR="002678BF" w:rsidRPr="00F60950">
        <w:rPr>
          <w:color w:val="000000"/>
          <w:spacing w:val="8"/>
          <w:sz w:val="24"/>
          <w:szCs w:val="24"/>
        </w:rPr>
        <w:t xml:space="preserve"> </w:t>
      </w:r>
      <w:r w:rsidR="002678BF" w:rsidRPr="00F60950">
        <w:rPr>
          <w:color w:val="000000"/>
          <w:spacing w:val="3"/>
          <w:sz w:val="24"/>
          <w:szCs w:val="24"/>
        </w:rPr>
        <w:t>c</w:t>
      </w:r>
      <w:r w:rsidR="002678BF" w:rsidRPr="00F60950">
        <w:rPr>
          <w:color w:val="000000"/>
          <w:sz w:val="24"/>
          <w:szCs w:val="24"/>
        </w:rPr>
        <w:t>o</w:t>
      </w:r>
      <w:r w:rsidR="002678BF" w:rsidRPr="00F60950">
        <w:rPr>
          <w:color w:val="000000"/>
          <w:spacing w:val="-1"/>
          <w:sz w:val="24"/>
          <w:szCs w:val="24"/>
        </w:rPr>
        <w:t>n</w:t>
      </w:r>
      <w:r w:rsidR="002678BF" w:rsidRPr="00F60950">
        <w:rPr>
          <w:color w:val="000000"/>
          <w:sz w:val="24"/>
          <w:szCs w:val="24"/>
        </w:rPr>
        <w:t>tre</w:t>
      </w:r>
      <w:r w:rsidR="002678BF" w:rsidRPr="00F60950">
        <w:rPr>
          <w:color w:val="000000"/>
          <w:spacing w:val="6"/>
          <w:sz w:val="24"/>
          <w:szCs w:val="24"/>
        </w:rPr>
        <w:t xml:space="preserve">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0"/>
          <w:sz w:val="24"/>
          <w:szCs w:val="24"/>
        </w:rPr>
        <w:t xml:space="preserve"> </w:t>
      </w:r>
      <w:r w:rsidR="002678BF" w:rsidRPr="00F60950">
        <w:rPr>
          <w:color w:val="000000"/>
          <w:spacing w:val="1"/>
          <w:sz w:val="24"/>
          <w:szCs w:val="24"/>
        </w:rPr>
        <w:t>c</w:t>
      </w:r>
      <w:r w:rsidR="002678BF" w:rsidRPr="00F60950">
        <w:rPr>
          <w:color w:val="000000"/>
          <w:sz w:val="24"/>
          <w:szCs w:val="24"/>
        </w:rPr>
        <w:t>h</w:t>
      </w:r>
      <w:r w:rsidR="002678BF" w:rsidRPr="00F60950">
        <w:rPr>
          <w:color w:val="000000"/>
          <w:spacing w:val="-1"/>
          <w:sz w:val="24"/>
          <w:szCs w:val="24"/>
        </w:rPr>
        <w:t>a</w:t>
      </w:r>
      <w:r w:rsidR="002678BF" w:rsidRPr="00F60950">
        <w:rPr>
          <w:color w:val="000000"/>
          <w:sz w:val="24"/>
          <w:szCs w:val="24"/>
        </w:rPr>
        <w:t>n</w:t>
      </w:r>
      <w:r w:rsidR="002678BF" w:rsidRPr="00F60950">
        <w:rPr>
          <w:color w:val="000000"/>
          <w:spacing w:val="1"/>
          <w:sz w:val="24"/>
          <w:szCs w:val="24"/>
        </w:rPr>
        <w:t>g</w:t>
      </w:r>
      <w:r w:rsidR="002678BF" w:rsidRPr="00F60950">
        <w:rPr>
          <w:color w:val="000000"/>
          <w:sz w:val="24"/>
          <w:szCs w:val="24"/>
        </w:rPr>
        <w:t>e</w:t>
      </w:r>
      <w:r w:rsidR="002678BF" w:rsidRPr="00F60950">
        <w:rPr>
          <w:color w:val="000000"/>
          <w:spacing w:val="-1"/>
          <w:sz w:val="24"/>
          <w:szCs w:val="24"/>
        </w:rPr>
        <w:t>m</w:t>
      </w:r>
      <w:r w:rsidR="002678BF" w:rsidRPr="00F60950">
        <w:rPr>
          <w:color w:val="000000"/>
          <w:spacing w:val="2"/>
          <w:sz w:val="24"/>
          <w:szCs w:val="24"/>
        </w:rPr>
        <w:t>e</w:t>
      </w:r>
      <w:r w:rsidR="002678BF" w:rsidRPr="00F60950">
        <w:rPr>
          <w:color w:val="000000"/>
          <w:sz w:val="24"/>
          <w:szCs w:val="24"/>
        </w:rPr>
        <w:t xml:space="preserve">nt </w:t>
      </w:r>
      <w:r w:rsidR="002678BF" w:rsidRPr="00F60950">
        <w:rPr>
          <w:color w:val="000000"/>
          <w:spacing w:val="1"/>
          <w:sz w:val="24"/>
          <w:szCs w:val="24"/>
        </w:rPr>
        <w:t>c</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z w:val="24"/>
          <w:szCs w:val="24"/>
        </w:rPr>
        <w:t>m</w:t>
      </w:r>
      <w:r w:rsidR="002678BF" w:rsidRPr="00F60950">
        <w:rPr>
          <w:color w:val="000000"/>
          <w:spacing w:val="2"/>
          <w:sz w:val="24"/>
          <w:szCs w:val="24"/>
        </w:rPr>
        <w:t>a</w:t>
      </w:r>
      <w:r w:rsidR="002678BF" w:rsidRPr="00F60950">
        <w:rPr>
          <w:color w:val="000000"/>
          <w:sz w:val="24"/>
          <w:szCs w:val="24"/>
        </w:rPr>
        <w:t>t</w:t>
      </w:r>
      <w:r w:rsidR="002678BF" w:rsidRPr="00F60950">
        <w:rPr>
          <w:color w:val="000000"/>
          <w:spacing w:val="-1"/>
          <w:sz w:val="24"/>
          <w:szCs w:val="24"/>
        </w:rPr>
        <w:t>i</w:t>
      </w:r>
      <w:r w:rsidR="002678BF" w:rsidRPr="00F60950">
        <w:rPr>
          <w:color w:val="000000"/>
          <w:sz w:val="24"/>
          <w:szCs w:val="24"/>
        </w:rPr>
        <w:t>q</w:t>
      </w:r>
      <w:r w:rsidR="002678BF" w:rsidRPr="00F60950">
        <w:rPr>
          <w:color w:val="000000"/>
          <w:spacing w:val="1"/>
          <w:sz w:val="24"/>
          <w:szCs w:val="24"/>
        </w:rPr>
        <w:t>u</w:t>
      </w:r>
      <w:r w:rsidR="002678BF" w:rsidRPr="00F60950">
        <w:rPr>
          <w:color w:val="000000"/>
          <w:sz w:val="24"/>
          <w:szCs w:val="24"/>
        </w:rPr>
        <w:t>e</w:t>
      </w:r>
      <w:r w:rsidR="002678BF" w:rsidRPr="00F60950">
        <w:rPr>
          <w:color w:val="000000"/>
          <w:spacing w:val="12"/>
          <w:sz w:val="24"/>
          <w:szCs w:val="24"/>
        </w:rPr>
        <w:t xml:space="preserve"> </w:t>
      </w:r>
      <w:r w:rsidR="002678BF" w:rsidRPr="00F60950">
        <w:rPr>
          <w:color w:val="000000"/>
          <w:sz w:val="24"/>
          <w:szCs w:val="24"/>
        </w:rPr>
        <w:t>d</w:t>
      </w:r>
      <w:r w:rsidR="002678BF" w:rsidRPr="00F60950">
        <w:rPr>
          <w:color w:val="000000"/>
          <w:spacing w:val="-1"/>
          <w:sz w:val="24"/>
          <w:szCs w:val="24"/>
        </w:rPr>
        <w:t>o</w:t>
      </w:r>
      <w:r w:rsidR="002678BF" w:rsidRPr="00F60950">
        <w:rPr>
          <w:color w:val="000000"/>
          <w:spacing w:val="2"/>
          <w:sz w:val="24"/>
          <w:szCs w:val="24"/>
        </w:rPr>
        <w:t>n</w:t>
      </w:r>
      <w:r w:rsidR="002678BF" w:rsidRPr="00F60950">
        <w:rPr>
          <w:color w:val="000000"/>
          <w:sz w:val="24"/>
          <w:szCs w:val="24"/>
        </w:rPr>
        <w:t>t</w:t>
      </w:r>
      <w:r w:rsidR="002678BF" w:rsidRPr="00F60950">
        <w:rPr>
          <w:color w:val="000000"/>
          <w:spacing w:val="8"/>
          <w:sz w:val="24"/>
          <w:szCs w:val="24"/>
        </w:rPr>
        <w:t xml:space="preserve"> </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10"/>
          <w:sz w:val="24"/>
          <w:szCs w:val="24"/>
        </w:rPr>
        <w:t xml:space="preserve"> </w:t>
      </w:r>
      <w:r w:rsidR="002678BF" w:rsidRPr="00F60950">
        <w:rPr>
          <w:color w:val="000000"/>
          <w:spacing w:val="1"/>
          <w:sz w:val="24"/>
          <w:szCs w:val="24"/>
        </w:rPr>
        <w:t>i</w:t>
      </w:r>
      <w:r w:rsidR="002678BF" w:rsidRPr="00F60950">
        <w:rPr>
          <w:color w:val="000000"/>
          <w:sz w:val="24"/>
          <w:szCs w:val="24"/>
        </w:rPr>
        <w:t>m</w:t>
      </w:r>
      <w:r w:rsidR="002678BF" w:rsidRPr="00F60950">
        <w:rPr>
          <w:color w:val="000000"/>
          <w:spacing w:val="-1"/>
          <w:sz w:val="24"/>
          <w:szCs w:val="24"/>
        </w:rPr>
        <w:t>p</w:t>
      </w:r>
      <w:r w:rsidR="002678BF" w:rsidRPr="00F60950">
        <w:rPr>
          <w:color w:val="000000"/>
          <w:sz w:val="24"/>
          <w:szCs w:val="24"/>
        </w:rPr>
        <w:t>a</w:t>
      </w:r>
      <w:r w:rsidR="002678BF" w:rsidRPr="00F60950">
        <w:rPr>
          <w:color w:val="000000"/>
          <w:spacing w:val="1"/>
          <w:sz w:val="24"/>
          <w:szCs w:val="24"/>
        </w:rPr>
        <w:t>c</w:t>
      </w:r>
      <w:r w:rsidR="002678BF" w:rsidRPr="00F60950">
        <w:rPr>
          <w:color w:val="000000"/>
          <w:sz w:val="24"/>
          <w:szCs w:val="24"/>
        </w:rPr>
        <w:t>ts</w:t>
      </w:r>
      <w:r w:rsidR="002678BF" w:rsidRPr="00F60950">
        <w:rPr>
          <w:color w:val="000000"/>
          <w:spacing w:val="6"/>
          <w:sz w:val="24"/>
          <w:szCs w:val="24"/>
        </w:rPr>
        <w:t xml:space="preserve"> </w:t>
      </w:r>
      <w:r w:rsidR="002678BF" w:rsidRPr="00F60950">
        <w:rPr>
          <w:color w:val="000000"/>
          <w:spacing w:val="1"/>
          <w:sz w:val="24"/>
          <w:szCs w:val="24"/>
        </w:rPr>
        <w:t>s</w:t>
      </w:r>
      <w:r w:rsidR="002678BF" w:rsidRPr="00F60950">
        <w:rPr>
          <w:color w:val="000000"/>
          <w:sz w:val="24"/>
          <w:szCs w:val="24"/>
        </w:rPr>
        <w:t>o</w:t>
      </w:r>
      <w:r w:rsidR="002678BF" w:rsidRPr="00F60950">
        <w:rPr>
          <w:color w:val="000000"/>
          <w:spacing w:val="1"/>
          <w:sz w:val="24"/>
          <w:szCs w:val="24"/>
        </w:rPr>
        <w:t>n</w:t>
      </w:r>
      <w:r w:rsidR="002678BF" w:rsidRPr="00F60950">
        <w:rPr>
          <w:color w:val="000000"/>
          <w:sz w:val="24"/>
          <w:szCs w:val="24"/>
        </w:rPr>
        <w:t>t pron</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1"/>
          <w:sz w:val="24"/>
          <w:szCs w:val="24"/>
        </w:rPr>
        <w:t>c</w:t>
      </w:r>
      <w:r w:rsidR="002678BF" w:rsidRPr="00F60950">
        <w:rPr>
          <w:color w:val="000000"/>
          <w:sz w:val="24"/>
          <w:szCs w:val="24"/>
        </w:rPr>
        <w:t>és</w:t>
      </w:r>
      <w:r w:rsidR="002678BF" w:rsidRPr="00F60950">
        <w:rPr>
          <w:color w:val="000000"/>
          <w:spacing w:val="1"/>
          <w:sz w:val="24"/>
          <w:szCs w:val="24"/>
        </w:rPr>
        <w:t xml:space="preserve"> </w:t>
      </w:r>
      <w:r w:rsidR="002678BF" w:rsidRPr="00F60950">
        <w:rPr>
          <w:color w:val="000000"/>
          <w:sz w:val="24"/>
          <w:szCs w:val="24"/>
        </w:rPr>
        <w:t>et</w:t>
      </w:r>
      <w:r w:rsidR="002678BF" w:rsidRPr="00F60950">
        <w:rPr>
          <w:color w:val="000000"/>
          <w:spacing w:val="7"/>
          <w:sz w:val="24"/>
          <w:szCs w:val="24"/>
        </w:rPr>
        <w:t xml:space="preserve"> </w:t>
      </w:r>
      <w:r w:rsidR="002678BF" w:rsidRPr="00F60950">
        <w:rPr>
          <w:color w:val="000000"/>
          <w:spacing w:val="1"/>
          <w:sz w:val="24"/>
          <w:szCs w:val="24"/>
        </w:rPr>
        <w:t>s</w:t>
      </w:r>
      <w:r w:rsidR="002678BF" w:rsidRPr="00F60950">
        <w:rPr>
          <w:color w:val="000000"/>
          <w:sz w:val="24"/>
          <w:szCs w:val="24"/>
        </w:rPr>
        <w:t>e</w:t>
      </w:r>
      <w:r w:rsidR="002678BF" w:rsidRPr="00F60950">
        <w:rPr>
          <w:color w:val="000000"/>
          <w:spacing w:val="7"/>
          <w:sz w:val="24"/>
          <w:szCs w:val="24"/>
        </w:rPr>
        <w:t xml:space="preserve"> </w:t>
      </w:r>
      <w:r w:rsidR="002678BF" w:rsidRPr="00F60950">
        <w:rPr>
          <w:color w:val="000000"/>
          <w:sz w:val="24"/>
          <w:szCs w:val="24"/>
        </w:rPr>
        <w:t>fo</w:t>
      </w:r>
      <w:r w:rsidR="002678BF" w:rsidRPr="00F60950">
        <w:rPr>
          <w:color w:val="000000"/>
          <w:spacing w:val="-1"/>
          <w:sz w:val="24"/>
          <w:szCs w:val="24"/>
        </w:rPr>
        <w:t>n</w:t>
      </w:r>
      <w:r w:rsidR="002678BF" w:rsidRPr="00F60950">
        <w:rPr>
          <w:color w:val="000000"/>
          <w:sz w:val="24"/>
          <w:szCs w:val="24"/>
        </w:rPr>
        <w:t>t</w:t>
      </w:r>
      <w:r w:rsidR="002678BF" w:rsidRPr="00F60950">
        <w:rPr>
          <w:color w:val="000000"/>
          <w:spacing w:val="6"/>
          <w:sz w:val="24"/>
          <w:szCs w:val="24"/>
        </w:rPr>
        <w:t xml:space="preserve"> </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1"/>
          <w:sz w:val="24"/>
          <w:szCs w:val="24"/>
        </w:rPr>
        <w:t>ss</w:t>
      </w:r>
      <w:r w:rsidR="002678BF" w:rsidRPr="00F60950">
        <w:rPr>
          <w:color w:val="000000"/>
          <w:spacing w:val="2"/>
          <w:sz w:val="24"/>
          <w:szCs w:val="24"/>
        </w:rPr>
        <w:t>e</w:t>
      </w:r>
      <w:r w:rsidR="002678BF" w:rsidRPr="00F60950">
        <w:rPr>
          <w:color w:val="000000"/>
          <w:sz w:val="24"/>
          <w:szCs w:val="24"/>
        </w:rPr>
        <w:t>nt</w:t>
      </w:r>
      <w:r w:rsidR="002678BF" w:rsidRPr="00F60950">
        <w:rPr>
          <w:color w:val="000000"/>
          <w:spacing w:val="-2"/>
          <w:sz w:val="24"/>
          <w:szCs w:val="24"/>
        </w:rPr>
        <w:t>i</w:t>
      </w:r>
      <w:r w:rsidR="002678BF" w:rsidRPr="00F60950">
        <w:rPr>
          <w:color w:val="000000"/>
          <w:sz w:val="24"/>
          <w:szCs w:val="24"/>
        </w:rPr>
        <w:t>r</w:t>
      </w:r>
      <w:r w:rsidR="002678BF" w:rsidRPr="00F60950">
        <w:rPr>
          <w:color w:val="000000"/>
          <w:spacing w:val="2"/>
          <w:sz w:val="24"/>
          <w:szCs w:val="24"/>
        </w:rPr>
        <w:t xml:space="preserve"> </w:t>
      </w:r>
      <w:r w:rsidR="002678BF" w:rsidRPr="00F60950">
        <w:rPr>
          <w:color w:val="000000"/>
          <w:sz w:val="24"/>
          <w:szCs w:val="24"/>
        </w:rPr>
        <w:t>n</w:t>
      </w:r>
      <w:r w:rsidR="002678BF" w:rsidRPr="00F60950">
        <w:rPr>
          <w:color w:val="000000"/>
          <w:spacing w:val="1"/>
          <w:sz w:val="24"/>
          <w:szCs w:val="24"/>
        </w:rPr>
        <w:t>o</w:t>
      </w:r>
      <w:r w:rsidR="002678BF" w:rsidRPr="00F60950">
        <w:rPr>
          <w:color w:val="000000"/>
          <w:sz w:val="24"/>
          <w:szCs w:val="24"/>
        </w:rPr>
        <w:t>n</w:t>
      </w:r>
      <w:r w:rsidR="002678BF" w:rsidRPr="00F60950">
        <w:rPr>
          <w:color w:val="000000"/>
          <w:spacing w:val="6"/>
          <w:sz w:val="24"/>
          <w:szCs w:val="24"/>
        </w:rPr>
        <w:t xml:space="preserve"> </w:t>
      </w:r>
      <w:r w:rsidR="002678BF" w:rsidRPr="00F60950">
        <w:rPr>
          <w:color w:val="000000"/>
          <w:spacing w:val="1"/>
          <w:sz w:val="24"/>
          <w:szCs w:val="24"/>
        </w:rPr>
        <w:t>s</w:t>
      </w:r>
      <w:r w:rsidR="002678BF" w:rsidRPr="00F60950">
        <w:rPr>
          <w:color w:val="000000"/>
          <w:sz w:val="24"/>
          <w:szCs w:val="24"/>
        </w:rPr>
        <w:t>e</w:t>
      </w:r>
      <w:r w:rsidR="002678BF" w:rsidRPr="00F60950">
        <w:rPr>
          <w:color w:val="000000"/>
          <w:spacing w:val="-1"/>
          <w:sz w:val="24"/>
          <w:szCs w:val="24"/>
        </w:rPr>
        <w:t>u</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2"/>
          <w:sz w:val="24"/>
          <w:szCs w:val="24"/>
        </w:rPr>
        <w:t>m</w:t>
      </w:r>
      <w:r w:rsidR="002678BF" w:rsidRPr="00F60950">
        <w:rPr>
          <w:color w:val="000000"/>
          <w:sz w:val="24"/>
          <w:szCs w:val="24"/>
        </w:rPr>
        <w:t>e</w:t>
      </w:r>
      <w:r w:rsidR="002678BF" w:rsidRPr="00F60950">
        <w:rPr>
          <w:color w:val="000000"/>
          <w:spacing w:val="-1"/>
          <w:sz w:val="24"/>
          <w:szCs w:val="24"/>
        </w:rPr>
        <w:t>n</w:t>
      </w:r>
      <w:r w:rsidR="002678BF" w:rsidRPr="00F60950">
        <w:rPr>
          <w:color w:val="000000"/>
          <w:sz w:val="24"/>
          <w:szCs w:val="24"/>
        </w:rPr>
        <w:t xml:space="preserve">t </w:t>
      </w:r>
      <w:r w:rsidR="002678BF" w:rsidRPr="00F60950">
        <w:rPr>
          <w:color w:val="000000"/>
          <w:spacing w:val="1"/>
          <w:sz w:val="24"/>
          <w:szCs w:val="24"/>
        </w:rPr>
        <w:t>s</w:t>
      </w:r>
      <w:r w:rsidR="002678BF" w:rsidRPr="00F60950">
        <w:rPr>
          <w:color w:val="000000"/>
          <w:sz w:val="24"/>
          <w:szCs w:val="24"/>
        </w:rPr>
        <w:t>ur</w:t>
      </w:r>
      <w:r w:rsidR="002678BF" w:rsidRPr="00F60950">
        <w:rPr>
          <w:color w:val="000000"/>
          <w:spacing w:val="7"/>
          <w:sz w:val="24"/>
          <w:szCs w:val="24"/>
        </w:rPr>
        <w:t xml:space="preserve"> </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9"/>
          <w:sz w:val="24"/>
          <w:szCs w:val="24"/>
        </w:rPr>
        <w:t xml:space="preserve"> </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1"/>
          <w:sz w:val="24"/>
          <w:szCs w:val="24"/>
        </w:rPr>
        <w:t>ss</w:t>
      </w:r>
      <w:r w:rsidR="002678BF" w:rsidRPr="00F60950">
        <w:rPr>
          <w:color w:val="000000"/>
          <w:sz w:val="24"/>
          <w:szCs w:val="24"/>
        </w:rPr>
        <w:t>o</w:t>
      </w:r>
      <w:r w:rsidR="002678BF" w:rsidRPr="00F60950">
        <w:rPr>
          <w:color w:val="000000"/>
          <w:spacing w:val="-1"/>
          <w:sz w:val="24"/>
          <w:szCs w:val="24"/>
        </w:rPr>
        <w:t>u</w:t>
      </w:r>
      <w:r w:rsidR="002678BF" w:rsidRPr="00F60950">
        <w:rPr>
          <w:color w:val="000000"/>
          <w:spacing w:val="1"/>
          <w:sz w:val="24"/>
          <w:szCs w:val="24"/>
        </w:rPr>
        <w:t>rc</w:t>
      </w:r>
      <w:r w:rsidR="002678BF" w:rsidRPr="00F60950">
        <w:rPr>
          <w:color w:val="000000"/>
          <w:sz w:val="24"/>
          <w:szCs w:val="24"/>
        </w:rPr>
        <w:t>es n</w:t>
      </w:r>
      <w:r w:rsidR="002678BF" w:rsidRPr="00F60950">
        <w:rPr>
          <w:color w:val="000000"/>
          <w:spacing w:val="-1"/>
          <w:sz w:val="24"/>
          <w:szCs w:val="24"/>
        </w:rPr>
        <w:t>a</w:t>
      </w:r>
      <w:r w:rsidR="002678BF" w:rsidRPr="00F60950">
        <w:rPr>
          <w:color w:val="000000"/>
          <w:sz w:val="24"/>
          <w:szCs w:val="24"/>
        </w:rPr>
        <w:t>ture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1"/>
          <w:sz w:val="24"/>
          <w:szCs w:val="24"/>
        </w:rPr>
        <w:t xml:space="preserve"> </w:t>
      </w:r>
      <w:r w:rsidR="002678BF" w:rsidRPr="00F60950">
        <w:rPr>
          <w:color w:val="000000"/>
          <w:sz w:val="24"/>
          <w:szCs w:val="24"/>
        </w:rPr>
        <w:t>et</w:t>
      </w:r>
      <w:r w:rsidR="002678BF" w:rsidRPr="00F60950">
        <w:rPr>
          <w:color w:val="000000"/>
          <w:spacing w:val="7"/>
          <w:sz w:val="24"/>
          <w:szCs w:val="24"/>
        </w:rPr>
        <w:t xml:space="preserve"> </w:t>
      </w:r>
      <w:r w:rsidR="002678BF" w:rsidRPr="00F60950">
        <w:rPr>
          <w:color w:val="000000"/>
          <w:spacing w:val="2"/>
          <w:sz w:val="24"/>
          <w:szCs w:val="24"/>
        </w:rPr>
        <w:t>dé</w:t>
      </w:r>
      <w:r w:rsidR="002678BF" w:rsidRPr="00F60950">
        <w:rPr>
          <w:color w:val="000000"/>
          <w:spacing w:val="1"/>
          <w:sz w:val="24"/>
          <w:szCs w:val="24"/>
        </w:rPr>
        <w:t>s</w:t>
      </w:r>
      <w:r w:rsidR="002678BF" w:rsidRPr="00F60950">
        <w:rPr>
          <w:color w:val="000000"/>
          <w:sz w:val="24"/>
          <w:szCs w:val="24"/>
        </w:rPr>
        <w:t>ert</w:t>
      </w:r>
      <w:r w:rsidR="002678BF" w:rsidRPr="00F60950">
        <w:rPr>
          <w:color w:val="000000"/>
          <w:spacing w:val="-1"/>
          <w:sz w:val="24"/>
          <w:szCs w:val="24"/>
        </w:rPr>
        <w:t>i</w:t>
      </w:r>
      <w:r w:rsidR="002678BF" w:rsidRPr="00F60950">
        <w:rPr>
          <w:color w:val="000000"/>
          <w:sz w:val="24"/>
          <w:szCs w:val="24"/>
        </w:rPr>
        <w:t>f</w:t>
      </w:r>
      <w:r w:rsidR="002678BF" w:rsidRPr="00F60950">
        <w:rPr>
          <w:color w:val="000000"/>
          <w:spacing w:val="-1"/>
          <w:sz w:val="24"/>
          <w:szCs w:val="24"/>
        </w:rPr>
        <w:t>i</w:t>
      </w:r>
      <w:r w:rsidR="002678BF" w:rsidRPr="00F60950">
        <w:rPr>
          <w:color w:val="000000"/>
          <w:spacing w:val="1"/>
          <w:sz w:val="24"/>
          <w:szCs w:val="24"/>
        </w:rPr>
        <w:t>c</w:t>
      </w:r>
      <w:r w:rsidR="002678BF" w:rsidRPr="00F60950">
        <w:rPr>
          <w:color w:val="000000"/>
          <w:sz w:val="24"/>
          <w:szCs w:val="24"/>
        </w:rPr>
        <w:t>a</w:t>
      </w:r>
      <w:r w:rsidR="002678BF" w:rsidRPr="00F60950">
        <w:rPr>
          <w:color w:val="000000"/>
          <w:spacing w:val="2"/>
          <w:sz w:val="24"/>
          <w:szCs w:val="24"/>
        </w:rPr>
        <w:t>t</w:t>
      </w:r>
      <w:r w:rsidR="002678BF" w:rsidRPr="00F60950">
        <w:rPr>
          <w:color w:val="000000"/>
          <w:spacing w:val="-1"/>
          <w:sz w:val="24"/>
          <w:szCs w:val="24"/>
        </w:rPr>
        <w:t>i</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4"/>
          <w:sz w:val="24"/>
          <w:szCs w:val="24"/>
        </w:rPr>
        <w:t xml:space="preserve"> </w:t>
      </w:r>
      <w:r w:rsidR="002678BF" w:rsidRPr="00F60950">
        <w:rPr>
          <w:color w:val="000000"/>
          <w:sz w:val="24"/>
          <w:szCs w:val="24"/>
        </w:rPr>
        <w:t>m</w:t>
      </w:r>
      <w:r w:rsidR="002678BF" w:rsidRPr="00F60950">
        <w:rPr>
          <w:color w:val="000000"/>
          <w:spacing w:val="2"/>
          <w:sz w:val="24"/>
          <w:szCs w:val="24"/>
        </w:rPr>
        <w:t>a</w:t>
      </w:r>
      <w:r w:rsidR="002678BF" w:rsidRPr="00F60950">
        <w:rPr>
          <w:color w:val="000000"/>
          <w:spacing w:val="-1"/>
          <w:sz w:val="24"/>
          <w:szCs w:val="24"/>
        </w:rPr>
        <w:t>i</w:t>
      </w:r>
      <w:r w:rsidR="002678BF" w:rsidRPr="00F60950">
        <w:rPr>
          <w:color w:val="000000"/>
          <w:sz w:val="24"/>
          <w:szCs w:val="24"/>
        </w:rPr>
        <w:t>s</w:t>
      </w:r>
      <w:r w:rsidR="002678BF" w:rsidRPr="00F60950">
        <w:rPr>
          <w:color w:val="000000"/>
          <w:spacing w:val="6"/>
          <w:sz w:val="24"/>
          <w:szCs w:val="24"/>
        </w:rPr>
        <w:t xml:space="preserve"> </w:t>
      </w:r>
      <w:r w:rsidR="002678BF" w:rsidRPr="00F60950">
        <w:rPr>
          <w:color w:val="000000"/>
          <w:sz w:val="24"/>
          <w:szCs w:val="24"/>
        </w:rPr>
        <w:t>a</w:t>
      </w:r>
      <w:r w:rsidR="002678BF" w:rsidRPr="00F60950">
        <w:rPr>
          <w:color w:val="000000"/>
          <w:spacing w:val="-1"/>
          <w:sz w:val="24"/>
          <w:szCs w:val="24"/>
        </w:rPr>
        <w:t>u</w:t>
      </w:r>
      <w:r w:rsidR="002678BF" w:rsidRPr="00F60950">
        <w:rPr>
          <w:color w:val="000000"/>
          <w:spacing w:val="1"/>
          <w:sz w:val="24"/>
          <w:szCs w:val="24"/>
        </w:rPr>
        <w:t>ss</w:t>
      </w:r>
      <w:r w:rsidR="002678BF" w:rsidRPr="00F60950">
        <w:rPr>
          <w:color w:val="000000"/>
          <w:sz w:val="24"/>
          <w:szCs w:val="24"/>
        </w:rPr>
        <w:t>i</w:t>
      </w:r>
      <w:r w:rsidR="002678BF" w:rsidRPr="00F60950">
        <w:rPr>
          <w:color w:val="000000"/>
          <w:spacing w:val="3"/>
          <w:sz w:val="24"/>
          <w:szCs w:val="24"/>
        </w:rPr>
        <w:t xml:space="preserve"> </w:t>
      </w:r>
      <w:r w:rsidR="002678BF" w:rsidRPr="00F60950">
        <w:rPr>
          <w:color w:val="000000"/>
          <w:spacing w:val="1"/>
          <w:sz w:val="24"/>
          <w:szCs w:val="24"/>
        </w:rPr>
        <w:t>s</w:t>
      </w:r>
      <w:r w:rsidR="002678BF" w:rsidRPr="00F60950">
        <w:rPr>
          <w:color w:val="000000"/>
          <w:sz w:val="24"/>
          <w:szCs w:val="24"/>
        </w:rPr>
        <w:t xml:space="preserve">ur </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1"/>
          <w:sz w:val="24"/>
          <w:szCs w:val="24"/>
        </w:rPr>
        <w:t>p</w:t>
      </w:r>
      <w:r w:rsidR="002678BF" w:rsidRPr="00F60950">
        <w:rPr>
          <w:color w:val="000000"/>
          <w:spacing w:val="-1"/>
          <w:sz w:val="24"/>
          <w:szCs w:val="24"/>
        </w:rPr>
        <w:t>l</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4"/>
          <w:sz w:val="24"/>
          <w:szCs w:val="24"/>
        </w:rPr>
        <w:t xml:space="preserve"> </w:t>
      </w:r>
      <w:r w:rsidR="002678BF" w:rsidRPr="00F60950">
        <w:rPr>
          <w:color w:val="000000"/>
          <w:sz w:val="24"/>
          <w:szCs w:val="24"/>
        </w:rPr>
        <w:t>so</w:t>
      </w:r>
      <w:r w:rsidR="002678BF" w:rsidRPr="00F60950">
        <w:rPr>
          <w:color w:val="000000"/>
          <w:spacing w:val="1"/>
          <w:sz w:val="24"/>
          <w:szCs w:val="24"/>
        </w:rPr>
        <w:t>c</w:t>
      </w:r>
      <w:r w:rsidR="002678BF" w:rsidRPr="00F60950">
        <w:rPr>
          <w:color w:val="000000"/>
          <w:spacing w:val="-1"/>
          <w:sz w:val="24"/>
          <w:szCs w:val="24"/>
        </w:rPr>
        <w:t>i</w:t>
      </w:r>
      <w:r w:rsidR="002678BF" w:rsidRPr="00F60950">
        <w:rPr>
          <w:color w:val="000000"/>
          <w:spacing w:val="1"/>
          <w:sz w:val="24"/>
          <w:szCs w:val="24"/>
        </w:rPr>
        <w:t>o-</w:t>
      </w:r>
      <w:r w:rsidR="002678BF" w:rsidRPr="00F60950">
        <w:rPr>
          <w:color w:val="000000"/>
          <w:sz w:val="24"/>
          <w:szCs w:val="24"/>
        </w:rPr>
        <w:t>é</w:t>
      </w:r>
      <w:r w:rsidR="002678BF" w:rsidRPr="00F60950">
        <w:rPr>
          <w:color w:val="000000"/>
          <w:spacing w:val="1"/>
          <w:sz w:val="24"/>
          <w:szCs w:val="24"/>
        </w:rPr>
        <w:t>c</w:t>
      </w:r>
      <w:r w:rsidR="002678BF" w:rsidRPr="00F60950">
        <w:rPr>
          <w:color w:val="000000"/>
          <w:spacing w:val="2"/>
          <w:sz w:val="24"/>
          <w:szCs w:val="24"/>
        </w:rPr>
        <w:t>o</w:t>
      </w:r>
      <w:r w:rsidR="002678BF" w:rsidRPr="00F60950">
        <w:rPr>
          <w:color w:val="000000"/>
          <w:sz w:val="24"/>
          <w:szCs w:val="24"/>
        </w:rPr>
        <w:t>n</w:t>
      </w:r>
      <w:r w:rsidR="002678BF" w:rsidRPr="00F60950">
        <w:rPr>
          <w:color w:val="000000"/>
          <w:spacing w:val="1"/>
          <w:sz w:val="24"/>
          <w:szCs w:val="24"/>
        </w:rPr>
        <w:t>o</w:t>
      </w:r>
      <w:r w:rsidR="002678BF" w:rsidRPr="00F60950">
        <w:rPr>
          <w:color w:val="000000"/>
          <w:sz w:val="24"/>
          <w:szCs w:val="24"/>
        </w:rPr>
        <w:t>m</w:t>
      </w:r>
      <w:r w:rsidR="002678BF" w:rsidRPr="00F60950">
        <w:rPr>
          <w:color w:val="000000"/>
          <w:spacing w:val="-1"/>
          <w:sz w:val="24"/>
          <w:szCs w:val="24"/>
        </w:rPr>
        <w:t>i</w:t>
      </w:r>
      <w:r w:rsidR="002678BF" w:rsidRPr="00F60950">
        <w:rPr>
          <w:color w:val="000000"/>
          <w:spacing w:val="2"/>
          <w:sz w:val="24"/>
          <w:szCs w:val="24"/>
        </w:rPr>
        <w:t>q</w:t>
      </w:r>
      <w:r w:rsidR="002678BF" w:rsidRPr="00F60950">
        <w:rPr>
          <w:color w:val="000000"/>
          <w:sz w:val="24"/>
          <w:szCs w:val="24"/>
        </w:rPr>
        <w:t>u</w:t>
      </w:r>
      <w:r w:rsidR="002678BF" w:rsidRPr="00F60950">
        <w:rPr>
          <w:color w:val="000000"/>
          <w:spacing w:val="-1"/>
          <w:sz w:val="24"/>
          <w:szCs w:val="24"/>
        </w:rPr>
        <w:t>e</w:t>
      </w:r>
      <w:r w:rsidR="002678BF" w:rsidRPr="00F60950">
        <w:rPr>
          <w:color w:val="000000"/>
          <w:sz w:val="24"/>
          <w:szCs w:val="24"/>
        </w:rPr>
        <w:t>.</w:t>
      </w:r>
    </w:p>
    <w:p w14:paraId="6801531A" w14:textId="77777777"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Une</w:t>
      </w:r>
      <w:r w:rsidRPr="00F60950">
        <w:rPr>
          <w:color w:val="000000"/>
          <w:spacing w:val="32"/>
          <w:sz w:val="24"/>
          <w:szCs w:val="24"/>
        </w:rPr>
        <w:t xml:space="preserve"> </w:t>
      </w:r>
      <w:r w:rsidRPr="00F60950">
        <w:rPr>
          <w:color w:val="000000"/>
          <w:sz w:val="24"/>
          <w:szCs w:val="24"/>
        </w:rPr>
        <w:t>b</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z w:val="24"/>
          <w:szCs w:val="24"/>
        </w:rPr>
        <w:t>e</w:t>
      </w:r>
      <w:r w:rsidRPr="00F60950">
        <w:rPr>
          <w:color w:val="000000"/>
          <w:spacing w:val="32"/>
          <w:sz w:val="24"/>
          <w:szCs w:val="24"/>
        </w:rPr>
        <w:t xml:space="preserve"> </w:t>
      </w:r>
      <w:r w:rsidRPr="00F60950">
        <w:rPr>
          <w:color w:val="000000"/>
          <w:spacing w:val="-1"/>
          <w:sz w:val="24"/>
          <w:szCs w:val="24"/>
        </w:rPr>
        <w:t>i</w:t>
      </w:r>
      <w:r w:rsidRPr="00F60950">
        <w:rPr>
          <w:color w:val="000000"/>
          <w:sz w:val="24"/>
          <w:szCs w:val="24"/>
        </w:rPr>
        <w:t>nt</w:t>
      </w:r>
      <w:r w:rsidRPr="00F60950">
        <w:rPr>
          <w:color w:val="000000"/>
          <w:spacing w:val="1"/>
          <w:sz w:val="24"/>
          <w:szCs w:val="24"/>
        </w:rPr>
        <w:t>é</w:t>
      </w:r>
      <w:r w:rsidRPr="00F60950">
        <w:rPr>
          <w:color w:val="000000"/>
          <w:sz w:val="24"/>
          <w:szCs w:val="24"/>
        </w:rPr>
        <w:t>grat</w:t>
      </w:r>
      <w:r w:rsidRPr="00F60950">
        <w:rPr>
          <w:color w:val="000000"/>
          <w:spacing w:val="1"/>
          <w:sz w:val="24"/>
          <w:szCs w:val="24"/>
        </w:rPr>
        <w:t>i</w:t>
      </w:r>
      <w:r w:rsidRPr="00F60950">
        <w:rPr>
          <w:color w:val="000000"/>
          <w:sz w:val="24"/>
          <w:szCs w:val="24"/>
        </w:rPr>
        <w:t>on</w:t>
      </w:r>
      <w:r w:rsidRPr="00F60950">
        <w:rPr>
          <w:color w:val="000000"/>
          <w:spacing w:val="2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3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34"/>
          <w:sz w:val="24"/>
          <w:szCs w:val="24"/>
        </w:rPr>
        <w:t xml:space="preserve"> </w:t>
      </w:r>
      <w:r w:rsidRPr="00F60950">
        <w:rPr>
          <w:color w:val="000000"/>
          <w:sz w:val="24"/>
          <w:szCs w:val="24"/>
        </w:rPr>
        <w:t>d</w:t>
      </w:r>
      <w:r w:rsidRPr="00F60950">
        <w:rPr>
          <w:color w:val="000000"/>
          <w:spacing w:val="1"/>
          <w:sz w:val="24"/>
          <w:szCs w:val="24"/>
        </w:rPr>
        <w:t>i</w:t>
      </w:r>
      <w:r w:rsidRPr="00F60950">
        <w:rPr>
          <w:color w:val="000000"/>
          <w:sz w:val="24"/>
          <w:szCs w:val="24"/>
        </w:rPr>
        <w:t>m</w:t>
      </w:r>
      <w:r w:rsidRPr="00F60950">
        <w:rPr>
          <w:color w:val="000000"/>
          <w:spacing w:val="2"/>
          <w:sz w:val="24"/>
          <w:szCs w:val="24"/>
        </w:rPr>
        <w:t>e</w:t>
      </w:r>
      <w:r w:rsidRPr="00F60950">
        <w:rPr>
          <w:color w:val="000000"/>
          <w:sz w:val="24"/>
          <w:szCs w:val="24"/>
        </w:rPr>
        <w:t>n</w:t>
      </w:r>
      <w:r w:rsidRPr="00F60950">
        <w:rPr>
          <w:color w:val="000000"/>
          <w:spacing w:val="1"/>
          <w:sz w:val="24"/>
          <w:szCs w:val="24"/>
        </w:rPr>
        <w:t>s</w:t>
      </w:r>
      <w:r w:rsidRPr="00F60950">
        <w:rPr>
          <w:color w:val="000000"/>
          <w:spacing w:val="-1"/>
          <w:sz w:val="24"/>
          <w:szCs w:val="24"/>
        </w:rPr>
        <w:t>i</w:t>
      </w:r>
      <w:r w:rsidRPr="00F60950">
        <w:rPr>
          <w:color w:val="000000"/>
          <w:sz w:val="24"/>
          <w:szCs w:val="24"/>
        </w:rPr>
        <w:t>on</w:t>
      </w:r>
      <w:r w:rsidRPr="00F60950">
        <w:rPr>
          <w:color w:val="000000"/>
          <w:spacing w:val="25"/>
          <w:sz w:val="24"/>
          <w:szCs w:val="24"/>
        </w:rPr>
        <w:t xml:space="preserve"> </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a</w:t>
      </w:r>
      <w:r w:rsidRPr="00F60950">
        <w:rPr>
          <w:color w:val="000000"/>
          <w:spacing w:val="1"/>
          <w:sz w:val="24"/>
          <w:szCs w:val="24"/>
        </w:rPr>
        <w:t>l</w:t>
      </w:r>
      <w:r w:rsidRPr="00F60950">
        <w:rPr>
          <w:color w:val="000000"/>
          <w:sz w:val="24"/>
          <w:szCs w:val="24"/>
        </w:rPr>
        <w:t>e</w:t>
      </w:r>
      <w:r w:rsidRPr="00F60950">
        <w:rPr>
          <w:color w:val="000000"/>
          <w:spacing w:val="19"/>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32"/>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us</w:t>
      </w:r>
      <w:r w:rsidRPr="00F60950">
        <w:rPr>
          <w:color w:val="000000"/>
          <w:spacing w:val="3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34"/>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urs</w:t>
      </w:r>
      <w:r w:rsidRPr="00F60950">
        <w:rPr>
          <w:color w:val="000000"/>
          <w:sz w:val="24"/>
          <w:szCs w:val="24"/>
        </w:rPr>
        <w:t>,</w:t>
      </w:r>
      <w:r w:rsidRPr="00F60950">
        <w:rPr>
          <w:color w:val="000000"/>
          <w:spacing w:val="2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34"/>
          <w:sz w:val="24"/>
          <w:szCs w:val="24"/>
        </w:rPr>
        <w:t xml:space="preserve"> </w:t>
      </w:r>
      <w:r w:rsidRPr="00F60950">
        <w:rPr>
          <w:color w:val="000000"/>
          <w:sz w:val="24"/>
          <w:szCs w:val="24"/>
        </w:rPr>
        <w:t>m</w:t>
      </w:r>
      <w:r w:rsidRPr="00F60950">
        <w:rPr>
          <w:color w:val="000000"/>
          <w:spacing w:val="-1"/>
          <w:sz w:val="24"/>
          <w:szCs w:val="24"/>
        </w:rPr>
        <w:t>i</w:t>
      </w:r>
      <w:r w:rsidRPr="00F60950">
        <w:rPr>
          <w:color w:val="000000"/>
          <w:spacing w:val="1"/>
          <w:sz w:val="24"/>
          <w:szCs w:val="24"/>
        </w:rPr>
        <w:t>s</w:t>
      </w:r>
      <w:r w:rsidRPr="00F60950">
        <w:rPr>
          <w:color w:val="000000"/>
          <w:sz w:val="24"/>
          <w:szCs w:val="24"/>
        </w:rPr>
        <w:t>e</w:t>
      </w:r>
      <w:r w:rsidRPr="00F60950">
        <w:rPr>
          <w:color w:val="000000"/>
          <w:spacing w:val="31"/>
          <w:sz w:val="24"/>
          <w:szCs w:val="24"/>
        </w:rPr>
        <w:t xml:space="preserve"> </w:t>
      </w:r>
      <w:r w:rsidRPr="00F60950">
        <w:rPr>
          <w:color w:val="000000"/>
          <w:sz w:val="24"/>
          <w:szCs w:val="24"/>
        </w:rPr>
        <w:t>en</w:t>
      </w:r>
      <w:r w:rsidRPr="00F60950">
        <w:rPr>
          <w:color w:val="000000"/>
          <w:spacing w:val="32"/>
          <w:sz w:val="24"/>
          <w:szCs w:val="24"/>
        </w:rPr>
        <w:t xml:space="preserve"> </w:t>
      </w:r>
      <w:r w:rsidRPr="00F60950">
        <w:rPr>
          <w:color w:val="000000"/>
          <w:spacing w:val="2"/>
          <w:sz w:val="24"/>
          <w:szCs w:val="24"/>
        </w:rPr>
        <w:t>a</w:t>
      </w:r>
      <w:r w:rsidRPr="00F60950">
        <w:rPr>
          <w:color w:val="000000"/>
          <w:sz w:val="24"/>
          <w:szCs w:val="24"/>
        </w:rPr>
        <w:t>p</w:t>
      </w:r>
      <w:r w:rsidRPr="00F60950">
        <w:rPr>
          <w:color w:val="000000"/>
          <w:spacing w:val="-1"/>
          <w:sz w:val="24"/>
          <w:szCs w:val="24"/>
        </w:rPr>
        <w:t>p</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c</w:t>
      </w:r>
      <w:r w:rsidRPr="00F60950">
        <w:rPr>
          <w:color w:val="000000"/>
          <w:sz w:val="24"/>
          <w:szCs w:val="24"/>
        </w:rPr>
        <w:t>a</w:t>
      </w:r>
      <w:r w:rsidRPr="00F60950">
        <w:rPr>
          <w:color w:val="000000"/>
          <w:spacing w:val="13"/>
          <w:sz w:val="24"/>
          <w:szCs w:val="24"/>
        </w:rPr>
        <w:t>t</w:t>
      </w:r>
      <w:r w:rsidRPr="00F60950">
        <w:rPr>
          <w:color w:val="000000"/>
          <w:spacing w:val="-1"/>
          <w:sz w:val="24"/>
          <w:szCs w:val="24"/>
        </w:rPr>
        <w:t>i</w:t>
      </w:r>
      <w:r w:rsidRPr="00F60950">
        <w:rPr>
          <w:color w:val="000000"/>
          <w:sz w:val="24"/>
          <w:szCs w:val="24"/>
        </w:rPr>
        <w:t>on d</w:t>
      </w:r>
      <w:r w:rsidRPr="00F60950">
        <w:rPr>
          <w:color w:val="000000"/>
          <w:spacing w:val="-1"/>
          <w:sz w:val="24"/>
          <w:szCs w:val="24"/>
        </w:rPr>
        <w:t>’</w:t>
      </w:r>
      <w:r w:rsidRPr="00F60950">
        <w:rPr>
          <w:color w:val="000000"/>
          <w:spacing w:val="2"/>
          <w:sz w:val="24"/>
          <w:szCs w:val="24"/>
        </w:rPr>
        <w:t>u</w:t>
      </w:r>
      <w:r w:rsidRPr="00F60950">
        <w:rPr>
          <w:color w:val="000000"/>
          <w:sz w:val="24"/>
          <w:szCs w:val="24"/>
        </w:rPr>
        <w:t>ne</w:t>
      </w:r>
      <w:r w:rsidRPr="00F60950">
        <w:rPr>
          <w:color w:val="000000"/>
          <w:spacing w:val="10"/>
          <w:sz w:val="24"/>
          <w:szCs w:val="24"/>
        </w:rPr>
        <w:t xml:space="preserve"> </w:t>
      </w:r>
      <w:r w:rsidRPr="00F60950">
        <w:rPr>
          <w:color w:val="000000"/>
          <w:sz w:val="24"/>
          <w:szCs w:val="24"/>
        </w:rPr>
        <w:t>n</w:t>
      </w:r>
      <w:r w:rsidRPr="00F60950">
        <w:rPr>
          <w:color w:val="000000"/>
          <w:spacing w:val="-1"/>
          <w:sz w:val="24"/>
          <w:szCs w:val="24"/>
        </w:rPr>
        <w:t>o</w:t>
      </w:r>
      <w:r w:rsidRPr="00F60950">
        <w:rPr>
          <w:color w:val="000000"/>
          <w:spacing w:val="1"/>
          <w:sz w:val="24"/>
          <w:szCs w:val="24"/>
        </w:rPr>
        <w:t>r</w:t>
      </w:r>
      <w:r w:rsidRPr="00F60950">
        <w:rPr>
          <w:color w:val="000000"/>
          <w:spacing w:val="2"/>
          <w:sz w:val="24"/>
          <w:szCs w:val="24"/>
        </w:rPr>
        <w:t>m</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3"/>
          <w:sz w:val="24"/>
          <w:szCs w:val="24"/>
        </w:rPr>
        <w:t xml:space="preserve"> </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a</w:t>
      </w:r>
      <w:r w:rsidRPr="00F60950">
        <w:rPr>
          <w:color w:val="000000"/>
          <w:spacing w:val="-1"/>
          <w:sz w:val="24"/>
          <w:szCs w:val="24"/>
        </w:rPr>
        <w:t>l</w:t>
      </w:r>
      <w:r w:rsidRPr="00F60950">
        <w:rPr>
          <w:color w:val="000000"/>
          <w:sz w:val="24"/>
          <w:szCs w:val="24"/>
        </w:rPr>
        <w:t>e a</w:t>
      </w:r>
      <w:r w:rsidRPr="00F60950">
        <w:rPr>
          <w:color w:val="000000"/>
          <w:spacing w:val="1"/>
          <w:sz w:val="24"/>
          <w:szCs w:val="24"/>
        </w:rPr>
        <w:t>d</w:t>
      </w:r>
      <w:r w:rsidRPr="00F60950">
        <w:rPr>
          <w:color w:val="000000"/>
          <w:sz w:val="24"/>
          <w:szCs w:val="24"/>
        </w:rPr>
        <w:t>a</w:t>
      </w:r>
      <w:r w:rsidRPr="00F60950">
        <w:rPr>
          <w:color w:val="000000"/>
          <w:spacing w:val="-1"/>
          <w:sz w:val="24"/>
          <w:szCs w:val="24"/>
        </w:rPr>
        <w:t>p</w:t>
      </w:r>
      <w:r w:rsidRPr="00F60950">
        <w:rPr>
          <w:color w:val="000000"/>
          <w:sz w:val="24"/>
          <w:szCs w:val="24"/>
        </w:rPr>
        <w:t>t</w:t>
      </w:r>
      <w:r w:rsidRPr="00F60950">
        <w:rPr>
          <w:color w:val="000000"/>
          <w:spacing w:val="2"/>
          <w:sz w:val="24"/>
          <w:szCs w:val="24"/>
        </w:rPr>
        <w:t>é</w:t>
      </w:r>
      <w:r w:rsidRPr="00F60950">
        <w:rPr>
          <w:color w:val="000000"/>
          <w:sz w:val="24"/>
          <w:szCs w:val="24"/>
        </w:rPr>
        <w:t>e</w:t>
      </w:r>
      <w:r w:rsidRPr="00F60950">
        <w:rPr>
          <w:color w:val="000000"/>
          <w:spacing w:val="8"/>
          <w:sz w:val="24"/>
          <w:szCs w:val="24"/>
        </w:rPr>
        <w:t xml:space="preserve"> </w:t>
      </w:r>
      <w:r w:rsidRPr="00F60950">
        <w:rPr>
          <w:color w:val="000000"/>
          <w:sz w:val="24"/>
          <w:szCs w:val="24"/>
        </w:rPr>
        <w:t>et</w:t>
      </w:r>
      <w:r w:rsidRPr="00F60950">
        <w:rPr>
          <w:color w:val="000000"/>
          <w:spacing w:val="13"/>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i</w:t>
      </w:r>
      <w:r w:rsidRPr="00F60950">
        <w:rPr>
          <w:color w:val="000000"/>
          <w:sz w:val="24"/>
          <w:szCs w:val="24"/>
        </w:rPr>
        <w:t>n</w:t>
      </w:r>
      <w:r w:rsidRPr="00F60950">
        <w:rPr>
          <w:color w:val="000000"/>
          <w:spacing w:val="1"/>
          <w:sz w:val="24"/>
          <w:szCs w:val="24"/>
        </w:rPr>
        <w:t>s</w:t>
      </w:r>
      <w:r w:rsidRPr="00F60950">
        <w:rPr>
          <w:color w:val="000000"/>
          <w:sz w:val="24"/>
          <w:szCs w:val="24"/>
        </w:rPr>
        <w:t>ta</w:t>
      </w:r>
      <w:r w:rsidRPr="00F60950">
        <w:rPr>
          <w:color w:val="000000"/>
          <w:spacing w:val="-1"/>
          <w:sz w:val="24"/>
          <w:szCs w:val="24"/>
        </w:rPr>
        <w:t>u</w:t>
      </w:r>
      <w:r w:rsidRPr="00F60950">
        <w:rPr>
          <w:color w:val="000000"/>
          <w:spacing w:val="1"/>
          <w:sz w:val="24"/>
          <w:szCs w:val="24"/>
        </w:rPr>
        <w:t>r</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w:t>
      </w:r>
      <w:r w:rsidRPr="00F60950">
        <w:rPr>
          <w:color w:val="000000"/>
          <w:spacing w:val="2"/>
          <w:sz w:val="24"/>
          <w:szCs w:val="24"/>
        </w:rPr>
        <w:t>u</w:t>
      </w:r>
      <w:r w:rsidRPr="00F60950">
        <w:rPr>
          <w:color w:val="000000"/>
          <w:sz w:val="24"/>
          <w:szCs w:val="24"/>
        </w:rPr>
        <w:t>n</w:t>
      </w:r>
      <w:r w:rsidRPr="00F60950">
        <w:rPr>
          <w:color w:val="000000"/>
          <w:spacing w:val="12"/>
          <w:sz w:val="24"/>
          <w:szCs w:val="24"/>
        </w:rPr>
        <w:t xml:space="preserve"> </w:t>
      </w:r>
      <w:r w:rsidRPr="00F60950">
        <w:rPr>
          <w:color w:val="000000"/>
          <w:sz w:val="24"/>
          <w:szCs w:val="24"/>
        </w:rPr>
        <w:t>b</w:t>
      </w:r>
      <w:r w:rsidRPr="00F60950">
        <w:rPr>
          <w:color w:val="000000"/>
          <w:spacing w:val="-1"/>
          <w:sz w:val="24"/>
          <w:szCs w:val="24"/>
        </w:rPr>
        <w:t>o</w:t>
      </w:r>
      <w:r w:rsidRPr="00F60950">
        <w:rPr>
          <w:color w:val="000000"/>
          <w:sz w:val="24"/>
          <w:szCs w:val="24"/>
        </w:rPr>
        <w:t>n</w:t>
      </w:r>
      <w:r w:rsidRPr="00F60950">
        <w:rPr>
          <w:color w:val="000000"/>
          <w:spacing w:val="15"/>
          <w:sz w:val="24"/>
          <w:szCs w:val="24"/>
        </w:rPr>
        <w:t xml:space="preserve"> </w:t>
      </w:r>
      <w:r w:rsidRPr="00F60950">
        <w:rPr>
          <w:color w:val="000000"/>
          <w:sz w:val="24"/>
          <w:szCs w:val="24"/>
        </w:rPr>
        <w:t>é</w:t>
      </w:r>
      <w:r w:rsidRPr="00F60950">
        <w:rPr>
          <w:color w:val="000000"/>
          <w:spacing w:val="-1"/>
          <w:sz w:val="24"/>
          <w:szCs w:val="24"/>
        </w:rPr>
        <w:t>q</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bre</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tre</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4"/>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2"/>
          <w:sz w:val="24"/>
          <w:szCs w:val="24"/>
        </w:rPr>
        <w:t>t</w:t>
      </w:r>
      <w:r w:rsidRPr="00F60950">
        <w:rPr>
          <w:color w:val="000000"/>
          <w:sz w:val="24"/>
          <w:szCs w:val="24"/>
        </w:rPr>
        <w:t>érê</w:t>
      </w:r>
      <w:r w:rsidRPr="00F60950">
        <w:rPr>
          <w:color w:val="000000"/>
          <w:spacing w:val="2"/>
          <w:sz w:val="24"/>
          <w:szCs w:val="24"/>
        </w:rPr>
        <w:t>t</w:t>
      </w:r>
      <w:r w:rsidRPr="00F60950">
        <w:rPr>
          <w:color w:val="000000"/>
          <w:sz w:val="24"/>
          <w:szCs w:val="24"/>
        </w:rPr>
        <w:t>s é</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o</w:t>
      </w:r>
      <w:r w:rsidRPr="00F60950">
        <w:rPr>
          <w:color w:val="000000"/>
          <w:spacing w:val="2"/>
          <w:sz w:val="24"/>
          <w:szCs w:val="24"/>
        </w:rPr>
        <w:t>m</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a</w:t>
      </w:r>
      <w:r w:rsidRPr="00F60950">
        <w:rPr>
          <w:color w:val="000000"/>
          <w:sz w:val="24"/>
          <w:szCs w:val="24"/>
        </w:rPr>
        <w:t>ux</w:t>
      </w:r>
      <w:r w:rsidRPr="00F60950">
        <w:rPr>
          <w:color w:val="000000"/>
          <w:spacing w:val="10"/>
          <w:sz w:val="24"/>
          <w:szCs w:val="24"/>
        </w:rPr>
        <w:t xml:space="preserve"> </w:t>
      </w:r>
      <w:r w:rsidRPr="00F60950">
        <w:rPr>
          <w:color w:val="000000"/>
          <w:sz w:val="24"/>
          <w:szCs w:val="24"/>
        </w:rPr>
        <w:t>et</w:t>
      </w:r>
      <w:r w:rsidRPr="00F60950">
        <w:rPr>
          <w:color w:val="000000"/>
          <w:spacing w:val="14"/>
          <w:sz w:val="24"/>
          <w:szCs w:val="24"/>
        </w:rPr>
        <w:t xml:space="preserve"> </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a</w:t>
      </w:r>
      <w:r w:rsidRPr="00F60950">
        <w:rPr>
          <w:color w:val="000000"/>
          <w:sz w:val="24"/>
          <w:szCs w:val="24"/>
        </w:rPr>
        <w:t xml:space="preserve">ux </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m</w:t>
      </w:r>
      <w:r w:rsidRPr="00F60950">
        <w:rPr>
          <w:color w:val="000000"/>
          <w:sz w:val="24"/>
          <w:szCs w:val="24"/>
        </w:rPr>
        <w:t>p</w:t>
      </w:r>
      <w:r w:rsidRPr="00F60950">
        <w:rPr>
          <w:color w:val="000000"/>
          <w:spacing w:val="-1"/>
          <w:sz w:val="24"/>
          <w:szCs w:val="24"/>
        </w:rPr>
        <w:t>o</w:t>
      </w:r>
      <w:r w:rsidRPr="00F60950">
        <w:rPr>
          <w:color w:val="000000"/>
          <w:spacing w:val="1"/>
          <w:sz w:val="24"/>
          <w:szCs w:val="24"/>
        </w:rPr>
        <w:t>s</w:t>
      </w:r>
      <w:r w:rsidRPr="00F60950">
        <w:rPr>
          <w:color w:val="000000"/>
          <w:spacing w:val="2"/>
          <w:sz w:val="24"/>
          <w:szCs w:val="24"/>
        </w:rPr>
        <w:t>e</w:t>
      </w:r>
      <w:r w:rsidRPr="00F60950">
        <w:rPr>
          <w:color w:val="000000"/>
          <w:sz w:val="24"/>
          <w:szCs w:val="24"/>
        </w:rPr>
        <w:t>nt.</w:t>
      </w:r>
      <w:r w:rsidRPr="00F60950">
        <w:rPr>
          <w:color w:val="000000"/>
          <w:spacing w:val="4"/>
          <w:sz w:val="24"/>
          <w:szCs w:val="24"/>
        </w:rPr>
        <w:t xml:space="preserve"> </w:t>
      </w:r>
      <w:r w:rsidRPr="00F60950">
        <w:rPr>
          <w:color w:val="000000"/>
          <w:sz w:val="24"/>
          <w:szCs w:val="24"/>
        </w:rPr>
        <w:t>U</w:t>
      </w:r>
      <w:r w:rsidRPr="00F60950">
        <w:rPr>
          <w:color w:val="000000"/>
          <w:spacing w:val="2"/>
          <w:sz w:val="24"/>
          <w:szCs w:val="24"/>
        </w:rPr>
        <w:t>n</w:t>
      </w:r>
      <w:r w:rsidRPr="00F60950">
        <w:rPr>
          <w:color w:val="000000"/>
          <w:sz w:val="24"/>
          <w:szCs w:val="24"/>
        </w:rPr>
        <w:t>e</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a</w:t>
      </w:r>
      <w:r w:rsidRPr="00F60950">
        <w:rPr>
          <w:color w:val="000000"/>
          <w:spacing w:val="1"/>
          <w:sz w:val="24"/>
          <w:szCs w:val="24"/>
        </w:rPr>
        <w:t>n</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pacing w:val="1"/>
          <w:sz w:val="24"/>
          <w:szCs w:val="24"/>
        </w:rPr>
        <w:t>c</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5"/>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pacing w:val="2"/>
          <w:sz w:val="24"/>
          <w:szCs w:val="24"/>
        </w:rPr>
        <w:t>e</w:t>
      </w:r>
      <w:r w:rsidRPr="00F60950">
        <w:rPr>
          <w:color w:val="000000"/>
          <w:spacing w:val="1"/>
          <w:sz w:val="24"/>
          <w:szCs w:val="24"/>
        </w:rPr>
        <w:t>r</w:t>
      </w:r>
      <w:r w:rsidRPr="00F60950">
        <w:rPr>
          <w:color w:val="000000"/>
          <w:sz w:val="24"/>
          <w:szCs w:val="24"/>
        </w:rPr>
        <w:t>tée</w:t>
      </w:r>
      <w:r w:rsidRPr="00F60950">
        <w:rPr>
          <w:color w:val="000000"/>
          <w:spacing w:val="6"/>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3"/>
          <w:sz w:val="24"/>
          <w:szCs w:val="24"/>
        </w:rPr>
        <w:t>r</w:t>
      </w:r>
      <w:r w:rsidRPr="00F60950">
        <w:rPr>
          <w:color w:val="000000"/>
          <w:sz w:val="24"/>
          <w:szCs w:val="24"/>
        </w:rPr>
        <w:t>e</w:t>
      </w:r>
      <w:r w:rsidRPr="00F60950">
        <w:rPr>
          <w:color w:val="000000"/>
          <w:spacing w:val="11"/>
          <w:sz w:val="24"/>
          <w:szCs w:val="24"/>
        </w:rPr>
        <w:t xml:space="preserve"> </w:t>
      </w:r>
      <w:r w:rsidRPr="00F60950">
        <w:rPr>
          <w:color w:val="000000"/>
          <w:sz w:val="24"/>
          <w:szCs w:val="24"/>
        </w:rPr>
        <w:t>to</w:t>
      </w:r>
      <w:r w:rsidRPr="00F60950">
        <w:rPr>
          <w:color w:val="000000"/>
          <w:spacing w:val="-1"/>
          <w:sz w:val="24"/>
          <w:szCs w:val="24"/>
        </w:rPr>
        <w:t>u</w:t>
      </w:r>
      <w:r w:rsidRPr="00F60950">
        <w:rPr>
          <w:color w:val="000000"/>
          <w:sz w:val="24"/>
          <w:szCs w:val="24"/>
        </w:rPr>
        <w:t>s</w:t>
      </w:r>
      <w:r w:rsidRPr="00F60950">
        <w:rPr>
          <w:color w:val="000000"/>
          <w:spacing w:val="16"/>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4"/>
          <w:sz w:val="24"/>
          <w:szCs w:val="24"/>
        </w:rPr>
        <w:t xml:space="preserve"> </w:t>
      </w:r>
      <w:r w:rsidRPr="00F60950">
        <w:rPr>
          <w:color w:val="000000"/>
          <w:sz w:val="24"/>
          <w:szCs w:val="24"/>
        </w:rPr>
        <w:t>a</w:t>
      </w:r>
      <w:r w:rsidRPr="00F60950">
        <w:rPr>
          <w:color w:val="000000"/>
          <w:spacing w:val="1"/>
          <w:sz w:val="24"/>
          <w:szCs w:val="24"/>
        </w:rPr>
        <w:t>c</w:t>
      </w:r>
      <w:r w:rsidRPr="00F60950">
        <w:rPr>
          <w:color w:val="000000"/>
          <w:sz w:val="24"/>
          <w:szCs w:val="24"/>
        </w:rPr>
        <w:t>te</w:t>
      </w:r>
      <w:r w:rsidRPr="00F60950">
        <w:rPr>
          <w:color w:val="000000"/>
          <w:spacing w:val="-1"/>
          <w:sz w:val="24"/>
          <w:szCs w:val="24"/>
        </w:rPr>
        <w:t>u</w:t>
      </w:r>
      <w:r w:rsidRPr="00F60950">
        <w:rPr>
          <w:color w:val="000000"/>
          <w:spacing w:val="1"/>
          <w:sz w:val="24"/>
          <w:szCs w:val="24"/>
        </w:rPr>
        <w:t>r</w:t>
      </w:r>
      <w:r w:rsidRPr="00F60950">
        <w:rPr>
          <w:color w:val="000000"/>
          <w:sz w:val="24"/>
          <w:szCs w:val="24"/>
        </w:rPr>
        <w:t>s a</w:t>
      </w:r>
      <w:r w:rsidRPr="00F60950">
        <w:rPr>
          <w:color w:val="000000"/>
          <w:spacing w:val="1"/>
          <w:sz w:val="24"/>
          <w:szCs w:val="24"/>
        </w:rPr>
        <w:t>y</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52"/>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53"/>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térêts</w:t>
      </w:r>
      <w:r w:rsidRPr="00F60950">
        <w:rPr>
          <w:color w:val="000000"/>
          <w:spacing w:val="51"/>
          <w:sz w:val="24"/>
          <w:szCs w:val="24"/>
        </w:rPr>
        <w:t xml:space="preserve"> </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g</w:t>
      </w:r>
      <w:r w:rsidRPr="00F60950">
        <w:rPr>
          <w:color w:val="000000"/>
          <w:sz w:val="24"/>
          <w:szCs w:val="24"/>
        </w:rPr>
        <w:t>e</w:t>
      </w:r>
      <w:r w:rsidRPr="00F60950">
        <w:rPr>
          <w:color w:val="000000"/>
          <w:spacing w:val="-1"/>
          <w:sz w:val="24"/>
          <w:szCs w:val="24"/>
        </w:rPr>
        <w:t>n</w:t>
      </w:r>
      <w:r w:rsidRPr="00F60950">
        <w:rPr>
          <w:color w:val="000000"/>
          <w:sz w:val="24"/>
          <w:szCs w:val="24"/>
        </w:rPr>
        <w:t>ts</w:t>
      </w:r>
      <w:r w:rsidRPr="00F60950">
        <w:rPr>
          <w:color w:val="000000"/>
          <w:spacing w:val="48"/>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54"/>
          <w:sz w:val="24"/>
          <w:szCs w:val="24"/>
        </w:rPr>
        <w:t xml:space="preserve"> </w:t>
      </w:r>
      <w:r w:rsidRPr="00F60950">
        <w:rPr>
          <w:color w:val="000000"/>
          <w:spacing w:val="-1"/>
          <w:sz w:val="24"/>
          <w:szCs w:val="24"/>
        </w:rPr>
        <w:t>l</w:t>
      </w:r>
      <w:r w:rsidRPr="00F60950">
        <w:rPr>
          <w:color w:val="000000"/>
          <w:sz w:val="24"/>
          <w:szCs w:val="24"/>
        </w:rPr>
        <w:t xml:space="preserve">e </w:t>
      </w:r>
      <w:r w:rsidRPr="00F60950">
        <w:rPr>
          <w:color w:val="000000"/>
          <w:spacing w:val="2"/>
          <w:sz w:val="24"/>
          <w:szCs w:val="24"/>
        </w:rPr>
        <w:t>même</w:t>
      </w:r>
      <w:r w:rsidRPr="00F60950">
        <w:rPr>
          <w:color w:val="000000"/>
          <w:spacing w:val="53"/>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p</w:t>
      </w:r>
      <w:r w:rsidRPr="00F60950">
        <w:rPr>
          <w:color w:val="000000"/>
          <w:spacing w:val="-1"/>
          <w:sz w:val="24"/>
          <w:szCs w:val="24"/>
        </w:rPr>
        <w:t>a</w:t>
      </w:r>
      <w:r w:rsidRPr="00F60950">
        <w:rPr>
          <w:color w:val="000000"/>
          <w:spacing w:val="9"/>
          <w:sz w:val="24"/>
          <w:szCs w:val="24"/>
        </w:rPr>
        <w:t>c</w:t>
      </w:r>
      <w:r w:rsidRPr="00F60950">
        <w:rPr>
          <w:color w:val="000000"/>
          <w:sz w:val="24"/>
          <w:szCs w:val="24"/>
        </w:rPr>
        <w:t>e</w:t>
      </w:r>
      <w:r w:rsidRPr="00F60950">
        <w:rPr>
          <w:color w:val="000000"/>
          <w:spacing w:val="49"/>
          <w:sz w:val="24"/>
          <w:szCs w:val="24"/>
        </w:rPr>
        <w:t xml:space="preserve"> </w:t>
      </w:r>
      <w:r w:rsidRPr="00F60950">
        <w:rPr>
          <w:color w:val="000000"/>
          <w:sz w:val="24"/>
          <w:szCs w:val="24"/>
        </w:rPr>
        <w:t>d</w:t>
      </w:r>
      <w:r w:rsidRPr="00F60950">
        <w:rPr>
          <w:color w:val="000000"/>
          <w:spacing w:val="-1"/>
          <w:sz w:val="24"/>
          <w:szCs w:val="24"/>
        </w:rPr>
        <w:t>e</w:t>
      </w:r>
      <w:r w:rsidRPr="00F60950">
        <w:rPr>
          <w:color w:val="000000"/>
          <w:spacing w:val="1"/>
          <w:sz w:val="24"/>
          <w:szCs w:val="24"/>
        </w:rPr>
        <w:t>vi</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2"/>
          <w:sz w:val="24"/>
          <w:szCs w:val="24"/>
        </w:rPr>
        <w:t xml:space="preserve"> </w:t>
      </w:r>
      <w:r w:rsidRPr="00F60950">
        <w:rPr>
          <w:color w:val="000000"/>
          <w:sz w:val="24"/>
          <w:szCs w:val="24"/>
        </w:rPr>
        <w:t xml:space="preserve">de plus </w:t>
      </w:r>
      <w:r w:rsidRPr="00F60950">
        <w:rPr>
          <w:color w:val="000000"/>
          <w:spacing w:val="1"/>
          <w:sz w:val="24"/>
          <w:szCs w:val="24"/>
        </w:rPr>
        <w:t>en</w:t>
      </w:r>
      <w:r w:rsidRPr="00F60950">
        <w:rPr>
          <w:color w:val="000000"/>
          <w:sz w:val="24"/>
          <w:szCs w:val="24"/>
        </w:rPr>
        <w:t xml:space="preserve"> plus</w:t>
      </w:r>
      <w:r w:rsidRPr="00F60950">
        <w:rPr>
          <w:color w:val="000000"/>
          <w:spacing w:val="54"/>
          <w:sz w:val="24"/>
          <w:szCs w:val="24"/>
        </w:rPr>
        <w:t xml:space="preserve"> </w:t>
      </w:r>
      <w:r w:rsidRPr="00F60950">
        <w:rPr>
          <w:color w:val="000000"/>
          <w:sz w:val="24"/>
          <w:szCs w:val="24"/>
        </w:rPr>
        <w:t>urgen</w:t>
      </w:r>
      <w:r w:rsidRPr="00F60950">
        <w:rPr>
          <w:color w:val="000000"/>
          <w:spacing w:val="-1"/>
          <w:sz w:val="24"/>
          <w:szCs w:val="24"/>
        </w:rPr>
        <w:t>t</w:t>
      </w:r>
      <w:r w:rsidRPr="00F60950">
        <w:rPr>
          <w:color w:val="000000"/>
          <w:sz w:val="24"/>
          <w:szCs w:val="24"/>
        </w:rPr>
        <w:t>e</w:t>
      </w:r>
      <w:r w:rsidRPr="00F60950">
        <w:rPr>
          <w:color w:val="000000"/>
          <w:spacing w:val="52"/>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53"/>
          <w:sz w:val="24"/>
          <w:szCs w:val="24"/>
        </w:rPr>
        <w:t xml:space="preserve"> </w:t>
      </w:r>
      <w:r w:rsidRPr="00F60950">
        <w:rPr>
          <w:color w:val="000000"/>
          <w:sz w:val="24"/>
          <w:szCs w:val="24"/>
        </w:rPr>
        <w:t>g</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a</w:t>
      </w:r>
      <w:r w:rsidRPr="00F60950">
        <w:rPr>
          <w:color w:val="000000"/>
          <w:sz w:val="24"/>
          <w:szCs w:val="24"/>
        </w:rPr>
        <w:t>nt</w:t>
      </w:r>
      <w:r w:rsidRPr="00F60950">
        <w:rPr>
          <w:color w:val="000000"/>
          <w:spacing w:val="-2"/>
          <w:sz w:val="24"/>
          <w:szCs w:val="24"/>
        </w:rPr>
        <w:t>i</w:t>
      </w:r>
      <w:r w:rsidRPr="00F60950">
        <w:rPr>
          <w:color w:val="000000"/>
          <w:sz w:val="24"/>
          <w:szCs w:val="24"/>
        </w:rPr>
        <w:t>r</w:t>
      </w:r>
      <w:r w:rsidRPr="00F60950">
        <w:rPr>
          <w:color w:val="000000"/>
          <w:spacing w:val="53"/>
          <w:sz w:val="24"/>
          <w:szCs w:val="24"/>
        </w:rPr>
        <w:t xml:space="preserve"> </w:t>
      </w:r>
      <w:r w:rsidRPr="00F60950">
        <w:rPr>
          <w:color w:val="000000"/>
          <w:spacing w:val="2"/>
          <w:sz w:val="24"/>
          <w:szCs w:val="24"/>
        </w:rPr>
        <w:t>u</w:t>
      </w:r>
      <w:r w:rsidRPr="00F60950">
        <w:rPr>
          <w:color w:val="000000"/>
          <w:sz w:val="24"/>
          <w:szCs w:val="24"/>
        </w:rPr>
        <w:t>n d</w:t>
      </w:r>
      <w:r w:rsidRPr="00F60950">
        <w:rPr>
          <w:color w:val="000000"/>
          <w:spacing w:val="-1"/>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z w:val="24"/>
          <w:szCs w:val="24"/>
        </w:rPr>
        <w:t>o</w:t>
      </w:r>
      <w:r w:rsidRPr="00F60950">
        <w:rPr>
          <w:color w:val="000000"/>
          <w:spacing w:val="-1"/>
          <w:sz w:val="24"/>
          <w:szCs w:val="24"/>
        </w:rPr>
        <w:t>p</w:t>
      </w:r>
      <w:r w:rsidRPr="00F60950">
        <w:rPr>
          <w:color w:val="000000"/>
          <w:spacing w:val="2"/>
          <w:sz w:val="24"/>
          <w:szCs w:val="24"/>
        </w:rPr>
        <w:t>p</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5"/>
          <w:sz w:val="24"/>
          <w:szCs w:val="24"/>
        </w:rPr>
        <w:t xml:space="preserve"> </w:t>
      </w:r>
      <w:r w:rsidRPr="00F60950">
        <w:rPr>
          <w:color w:val="000000"/>
          <w:spacing w:val="2"/>
          <w:sz w:val="24"/>
          <w:szCs w:val="24"/>
        </w:rPr>
        <w:t>h</w:t>
      </w:r>
      <w:r w:rsidRPr="00F60950">
        <w:rPr>
          <w:color w:val="000000"/>
          <w:sz w:val="24"/>
          <w:szCs w:val="24"/>
        </w:rPr>
        <w:t>arm</w:t>
      </w:r>
      <w:r w:rsidRPr="00F60950">
        <w:rPr>
          <w:color w:val="000000"/>
          <w:spacing w:val="2"/>
          <w:sz w:val="24"/>
          <w:szCs w:val="24"/>
        </w:rPr>
        <w:t>o</w:t>
      </w:r>
      <w:r w:rsidRPr="00F60950">
        <w:rPr>
          <w:color w:val="000000"/>
          <w:sz w:val="24"/>
          <w:szCs w:val="24"/>
        </w:rPr>
        <w:t>n</w:t>
      </w:r>
      <w:r w:rsidRPr="00F60950">
        <w:rPr>
          <w:color w:val="000000"/>
          <w:spacing w:val="1"/>
          <w:sz w:val="24"/>
          <w:szCs w:val="24"/>
        </w:rPr>
        <w:t>i</w:t>
      </w:r>
      <w:r w:rsidRPr="00F60950">
        <w:rPr>
          <w:color w:val="000000"/>
          <w:sz w:val="24"/>
          <w:szCs w:val="24"/>
        </w:rPr>
        <w:t>e</w:t>
      </w:r>
      <w:r w:rsidRPr="00F60950">
        <w:rPr>
          <w:color w:val="000000"/>
          <w:spacing w:val="1"/>
          <w:sz w:val="24"/>
          <w:szCs w:val="24"/>
        </w:rPr>
        <w:t>u</w:t>
      </w:r>
      <w:r w:rsidRPr="00F60950">
        <w:rPr>
          <w:color w:val="000000"/>
          <w:sz w:val="24"/>
          <w:szCs w:val="24"/>
        </w:rPr>
        <w:t>x</w:t>
      </w:r>
      <w:r w:rsidRPr="00F60950">
        <w:rPr>
          <w:color w:val="000000"/>
          <w:spacing w:val="-9"/>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Pr="00F60950">
        <w:rPr>
          <w:color w:val="000000"/>
          <w:sz w:val="24"/>
          <w:szCs w:val="24"/>
        </w:rPr>
        <w:t>e</w:t>
      </w:r>
      <w:r w:rsidRPr="00F60950">
        <w:rPr>
          <w:color w:val="000000"/>
          <w:spacing w:val="-5"/>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 g</w:t>
      </w:r>
      <w:r w:rsidRPr="00F60950">
        <w:rPr>
          <w:color w:val="000000"/>
          <w:spacing w:val="-1"/>
          <w:sz w:val="24"/>
          <w:szCs w:val="24"/>
        </w:rPr>
        <w:t>é</w:t>
      </w:r>
      <w:r w:rsidRPr="00F60950">
        <w:rPr>
          <w:color w:val="000000"/>
          <w:spacing w:val="2"/>
          <w:sz w:val="24"/>
          <w:szCs w:val="24"/>
        </w:rPr>
        <w:t>n</w:t>
      </w:r>
      <w:r w:rsidRPr="00F60950">
        <w:rPr>
          <w:color w:val="000000"/>
          <w:sz w:val="24"/>
          <w:szCs w:val="24"/>
        </w:rPr>
        <w:t>érat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9"/>
          <w:sz w:val="24"/>
          <w:szCs w:val="24"/>
        </w:rPr>
        <w:t xml:space="preserve"> </w:t>
      </w:r>
      <w:r w:rsidRPr="00F60950">
        <w:rPr>
          <w:color w:val="000000"/>
          <w:sz w:val="24"/>
          <w:szCs w:val="24"/>
        </w:rPr>
        <w:t>f</w:t>
      </w:r>
      <w:r w:rsidRPr="00F60950">
        <w:rPr>
          <w:color w:val="000000"/>
          <w:spacing w:val="-1"/>
          <w:sz w:val="24"/>
          <w:szCs w:val="24"/>
        </w:rPr>
        <w:t>u</w:t>
      </w:r>
      <w:r w:rsidRPr="00F60950">
        <w:rPr>
          <w:color w:val="000000"/>
          <w:spacing w:val="2"/>
          <w:sz w:val="24"/>
          <w:szCs w:val="24"/>
        </w:rPr>
        <w:t>t</w:t>
      </w:r>
      <w:r w:rsidRPr="00F60950">
        <w:rPr>
          <w:color w:val="000000"/>
          <w:sz w:val="24"/>
          <w:szCs w:val="24"/>
        </w:rPr>
        <w:t>ure</w:t>
      </w:r>
      <w:r w:rsidRPr="00F60950">
        <w:rPr>
          <w:color w:val="000000"/>
          <w:spacing w:val="1"/>
          <w:sz w:val="24"/>
          <w:szCs w:val="24"/>
        </w:rPr>
        <w:t>s</w:t>
      </w:r>
      <w:r w:rsidRPr="00F60950">
        <w:rPr>
          <w:color w:val="000000"/>
          <w:sz w:val="24"/>
          <w:szCs w:val="24"/>
        </w:rPr>
        <w:t>.</w:t>
      </w:r>
    </w:p>
    <w:p w14:paraId="6C0E491C" w14:textId="04F5E290"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D</w:t>
      </w:r>
      <w:r w:rsidRPr="00F60950">
        <w:rPr>
          <w:color w:val="000000"/>
          <w:spacing w:val="-1"/>
          <w:sz w:val="24"/>
          <w:szCs w:val="24"/>
        </w:rPr>
        <w:t>’</w:t>
      </w:r>
      <w:r w:rsidRPr="00F60950">
        <w:rPr>
          <w:color w:val="000000"/>
          <w:sz w:val="24"/>
          <w:szCs w:val="24"/>
        </w:rPr>
        <w:t>où</w:t>
      </w:r>
      <w:r w:rsidRPr="00F60950">
        <w:rPr>
          <w:color w:val="000000"/>
          <w:spacing w:val="12"/>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i</w:t>
      </w:r>
      <w:r w:rsidRPr="00F60950">
        <w:rPr>
          <w:color w:val="000000"/>
          <w:sz w:val="24"/>
          <w:szCs w:val="24"/>
        </w:rPr>
        <w:t>n</w:t>
      </w:r>
      <w:r w:rsidRPr="00F60950">
        <w:rPr>
          <w:color w:val="000000"/>
          <w:spacing w:val="2"/>
          <w:sz w:val="24"/>
          <w:szCs w:val="24"/>
        </w:rPr>
        <w:t>t</w:t>
      </w:r>
      <w:r w:rsidRPr="00F60950">
        <w:rPr>
          <w:color w:val="000000"/>
          <w:sz w:val="24"/>
          <w:szCs w:val="24"/>
        </w:rPr>
        <w:t>érêt</w:t>
      </w:r>
      <w:r w:rsidRPr="00F60950">
        <w:rPr>
          <w:color w:val="000000"/>
          <w:spacing w:val="8"/>
          <w:sz w:val="24"/>
          <w:szCs w:val="24"/>
        </w:rPr>
        <w:t xml:space="preserve"> </w:t>
      </w:r>
      <w:r w:rsidRPr="00F60950">
        <w:rPr>
          <w:color w:val="000000"/>
          <w:sz w:val="24"/>
          <w:szCs w:val="24"/>
        </w:rPr>
        <w:t>de</w:t>
      </w:r>
      <w:r w:rsidRPr="00F60950">
        <w:rPr>
          <w:color w:val="000000"/>
          <w:spacing w:val="12"/>
          <w:sz w:val="24"/>
          <w:szCs w:val="24"/>
        </w:rPr>
        <w:t xml:space="preserve"> </w:t>
      </w:r>
      <w:r w:rsidRPr="00F60950">
        <w:rPr>
          <w:color w:val="000000"/>
          <w:spacing w:val="1"/>
          <w:sz w:val="24"/>
          <w:szCs w:val="24"/>
        </w:rPr>
        <w:t>c</w:t>
      </w:r>
      <w:r w:rsidRPr="00F60950">
        <w:rPr>
          <w:color w:val="000000"/>
          <w:sz w:val="24"/>
          <w:szCs w:val="24"/>
        </w:rPr>
        <w:t>et</w:t>
      </w:r>
      <w:r w:rsidRPr="00F60950">
        <w:rPr>
          <w:color w:val="000000"/>
          <w:spacing w:val="1"/>
          <w:sz w:val="24"/>
          <w:szCs w:val="24"/>
        </w:rPr>
        <w:t>t</w:t>
      </w:r>
      <w:r w:rsidRPr="00F60950">
        <w:rPr>
          <w:color w:val="000000"/>
          <w:sz w:val="24"/>
          <w:szCs w:val="24"/>
        </w:rPr>
        <w:t>e</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trat</w:t>
      </w:r>
      <w:r w:rsidRPr="00F60950">
        <w:rPr>
          <w:color w:val="000000"/>
          <w:spacing w:val="-1"/>
          <w:sz w:val="24"/>
          <w:szCs w:val="24"/>
        </w:rPr>
        <w:t>é</w:t>
      </w:r>
      <w:r w:rsidRPr="00F60950">
        <w:rPr>
          <w:color w:val="000000"/>
          <w:sz w:val="24"/>
          <w:szCs w:val="24"/>
        </w:rPr>
        <w:t>g</w:t>
      </w:r>
      <w:r w:rsidRPr="00F60950">
        <w:rPr>
          <w:color w:val="000000"/>
          <w:spacing w:val="1"/>
          <w:sz w:val="24"/>
          <w:szCs w:val="24"/>
        </w:rPr>
        <w:t>i</w:t>
      </w:r>
      <w:r w:rsidRPr="00F60950">
        <w:rPr>
          <w:color w:val="000000"/>
          <w:sz w:val="24"/>
          <w:szCs w:val="24"/>
        </w:rPr>
        <w:t>e,</w:t>
      </w:r>
      <w:r w:rsidRPr="00F60950">
        <w:rPr>
          <w:color w:val="000000"/>
          <w:spacing w:val="6"/>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cc</w:t>
      </w:r>
      <w:r w:rsidRPr="00F60950">
        <w:rPr>
          <w:color w:val="000000"/>
          <w:sz w:val="24"/>
          <w:szCs w:val="24"/>
        </w:rPr>
        <w:t>o</w:t>
      </w:r>
      <w:r w:rsidRPr="00F60950">
        <w:rPr>
          <w:color w:val="000000"/>
          <w:spacing w:val="-1"/>
          <w:sz w:val="24"/>
          <w:szCs w:val="24"/>
        </w:rPr>
        <w:t>m</w:t>
      </w:r>
      <w:r w:rsidRPr="00F60950">
        <w:rPr>
          <w:color w:val="000000"/>
          <w:spacing w:val="2"/>
          <w:sz w:val="24"/>
          <w:szCs w:val="24"/>
        </w:rPr>
        <w:t>p</w:t>
      </w:r>
      <w:r w:rsidRPr="00F60950">
        <w:rPr>
          <w:color w:val="000000"/>
          <w:sz w:val="24"/>
          <w:szCs w:val="24"/>
        </w:rPr>
        <w:t>a</w:t>
      </w:r>
      <w:r w:rsidRPr="00F60950">
        <w:rPr>
          <w:color w:val="000000"/>
          <w:spacing w:val="-1"/>
          <w:sz w:val="24"/>
          <w:szCs w:val="24"/>
        </w:rPr>
        <w:t>g</w:t>
      </w:r>
      <w:r w:rsidRPr="00F60950">
        <w:rPr>
          <w:color w:val="000000"/>
          <w:spacing w:val="2"/>
          <w:sz w:val="24"/>
          <w:szCs w:val="24"/>
        </w:rPr>
        <w:t>n</w:t>
      </w:r>
      <w:r w:rsidRPr="00F60950">
        <w:rPr>
          <w:color w:val="000000"/>
          <w:sz w:val="24"/>
          <w:szCs w:val="24"/>
        </w:rPr>
        <w:t>e</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3"/>
          <w:sz w:val="24"/>
          <w:szCs w:val="24"/>
        </w:rPr>
        <w:t xml:space="preserve"> </w:t>
      </w:r>
      <w:r w:rsidRPr="00F60950">
        <w:rPr>
          <w:color w:val="000000"/>
          <w:spacing w:val="1"/>
          <w:sz w:val="24"/>
          <w:szCs w:val="24"/>
        </w:rPr>
        <w:t>vis</w:t>
      </w:r>
      <w:r w:rsidRPr="00F60950">
        <w:rPr>
          <w:color w:val="000000"/>
          <w:spacing w:val="-1"/>
          <w:sz w:val="24"/>
          <w:szCs w:val="24"/>
        </w:rPr>
        <w:t>i</w:t>
      </w:r>
      <w:r w:rsidRPr="00F60950">
        <w:rPr>
          <w:color w:val="000000"/>
          <w:sz w:val="24"/>
          <w:szCs w:val="24"/>
        </w:rPr>
        <w:t>on</w:t>
      </w:r>
      <w:r w:rsidRPr="00F60950">
        <w:rPr>
          <w:color w:val="000000"/>
          <w:spacing w:val="9"/>
          <w:sz w:val="24"/>
          <w:szCs w:val="24"/>
        </w:rPr>
        <w:t xml:space="preserve"> </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de</w:t>
      </w:r>
      <w:r w:rsidRPr="00F60950">
        <w:rPr>
          <w:color w:val="000000"/>
          <w:spacing w:val="14"/>
          <w:sz w:val="24"/>
          <w:szCs w:val="24"/>
        </w:rPr>
        <w:t xml:space="preserve"> </w:t>
      </w:r>
      <w:r w:rsidRPr="00F60950">
        <w:rPr>
          <w:color w:val="000000"/>
          <w:spacing w:val="-1"/>
          <w:sz w:val="24"/>
          <w:szCs w:val="24"/>
        </w:rPr>
        <w:t>l’</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 t</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0"/>
          <w:sz w:val="24"/>
          <w:szCs w:val="24"/>
        </w:rPr>
        <w:t xml:space="preserve"> </w:t>
      </w:r>
      <w:r w:rsidRPr="00F60950">
        <w:rPr>
          <w:color w:val="000000"/>
          <w:sz w:val="24"/>
          <w:szCs w:val="24"/>
        </w:rPr>
        <w:t>q</w:t>
      </w:r>
      <w:r w:rsidRPr="00F60950">
        <w:rPr>
          <w:color w:val="000000"/>
          <w:spacing w:val="12"/>
          <w:sz w:val="24"/>
          <w:szCs w:val="24"/>
        </w:rPr>
        <w:t>u</w:t>
      </w:r>
      <w:r w:rsidRPr="00F60950">
        <w:rPr>
          <w:color w:val="000000"/>
          <w:spacing w:val="-1"/>
          <w:sz w:val="24"/>
          <w:szCs w:val="24"/>
        </w:rPr>
        <w:t>’</w:t>
      </w:r>
      <w:r w:rsidRPr="00F60950">
        <w:rPr>
          <w:color w:val="000000"/>
          <w:sz w:val="24"/>
          <w:szCs w:val="24"/>
        </w:rPr>
        <w:t>af</w:t>
      </w:r>
      <w:r w:rsidRPr="00F60950">
        <w:rPr>
          <w:color w:val="000000"/>
          <w:spacing w:val="1"/>
          <w:sz w:val="24"/>
          <w:szCs w:val="24"/>
        </w:rPr>
        <w:t>f</w:t>
      </w:r>
      <w:r w:rsidRPr="00F60950">
        <w:rPr>
          <w:color w:val="000000"/>
          <w:spacing w:val="-1"/>
          <w:sz w:val="24"/>
          <w:szCs w:val="24"/>
        </w:rPr>
        <w:t>i</w:t>
      </w:r>
      <w:r w:rsidRPr="00F60950">
        <w:rPr>
          <w:color w:val="000000"/>
          <w:spacing w:val="1"/>
          <w:sz w:val="24"/>
          <w:szCs w:val="24"/>
        </w:rPr>
        <w:t>r</w:t>
      </w:r>
      <w:r w:rsidRPr="00F60950">
        <w:rPr>
          <w:color w:val="000000"/>
          <w:sz w:val="24"/>
          <w:szCs w:val="24"/>
        </w:rPr>
        <w:t>m</w:t>
      </w:r>
      <w:r w:rsidRPr="00F60950">
        <w:rPr>
          <w:color w:val="000000"/>
          <w:spacing w:val="2"/>
          <w:sz w:val="24"/>
          <w:szCs w:val="24"/>
        </w:rPr>
        <w:t>é</w:t>
      </w:r>
      <w:r w:rsidRPr="00F60950">
        <w:rPr>
          <w:color w:val="000000"/>
          <w:sz w:val="24"/>
          <w:szCs w:val="24"/>
        </w:rPr>
        <w:t>e</w:t>
      </w:r>
      <w:r w:rsidRPr="00F60950">
        <w:rPr>
          <w:color w:val="000000"/>
          <w:spacing w:val="4"/>
          <w:sz w:val="24"/>
          <w:szCs w:val="24"/>
        </w:rPr>
        <w:t xml:space="preserve"> </w:t>
      </w:r>
      <w:r w:rsidRPr="00F60950">
        <w:rPr>
          <w:color w:val="000000"/>
          <w:spacing w:val="2"/>
          <w:sz w:val="24"/>
          <w:szCs w:val="24"/>
        </w:rPr>
        <w:t>a</w:t>
      </w:r>
      <w:r w:rsidRPr="00F60950">
        <w:rPr>
          <w:color w:val="000000"/>
          <w:sz w:val="24"/>
          <w:szCs w:val="24"/>
        </w:rPr>
        <w:t>u n</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6"/>
          <w:sz w:val="24"/>
          <w:szCs w:val="24"/>
        </w:rPr>
        <w:t xml:space="preserve"> </w:t>
      </w:r>
      <w:r w:rsidRPr="00F60950">
        <w:rPr>
          <w:color w:val="000000"/>
          <w:spacing w:val="-1"/>
          <w:sz w:val="24"/>
          <w:szCs w:val="24"/>
        </w:rPr>
        <w:t>d</w:t>
      </w:r>
      <w:r w:rsidRPr="00F60950">
        <w:rPr>
          <w:color w:val="000000"/>
          <w:sz w:val="24"/>
          <w:szCs w:val="24"/>
        </w:rPr>
        <w:t xml:space="preserve">e </w:t>
      </w:r>
      <w:r w:rsidRPr="00F60950">
        <w:rPr>
          <w:color w:val="000000"/>
          <w:spacing w:val="-1"/>
          <w:sz w:val="24"/>
          <w:szCs w:val="24"/>
        </w:rPr>
        <w:t>l</w:t>
      </w:r>
      <w:r w:rsidRPr="00F60950">
        <w:rPr>
          <w:color w:val="000000"/>
          <w:sz w:val="24"/>
          <w:szCs w:val="24"/>
        </w:rPr>
        <w:t xml:space="preserve">a </w:t>
      </w:r>
      <w:r w:rsidRPr="00F60950">
        <w:rPr>
          <w:color w:val="000000"/>
          <w:spacing w:val="-1"/>
          <w:sz w:val="24"/>
          <w:szCs w:val="24"/>
        </w:rPr>
        <w:t>S</w:t>
      </w:r>
      <w:r w:rsidRPr="00F60950">
        <w:rPr>
          <w:color w:val="000000"/>
          <w:spacing w:val="2"/>
          <w:sz w:val="24"/>
          <w:szCs w:val="24"/>
        </w:rPr>
        <w:t>C</w:t>
      </w:r>
      <w:r w:rsidRPr="00F60950">
        <w:rPr>
          <w:color w:val="000000"/>
          <w:spacing w:val="1"/>
          <w:sz w:val="24"/>
          <w:szCs w:val="24"/>
        </w:rPr>
        <w:t>A</w:t>
      </w:r>
      <w:r w:rsidRPr="00F60950">
        <w:rPr>
          <w:color w:val="000000"/>
          <w:spacing w:val="-1"/>
          <w:sz w:val="24"/>
          <w:szCs w:val="24"/>
        </w:rPr>
        <w:t>PP</w:t>
      </w:r>
      <w:r w:rsidRPr="00F60950">
        <w:rPr>
          <w:color w:val="000000"/>
          <w:sz w:val="24"/>
          <w:szCs w:val="24"/>
        </w:rPr>
        <w:t>.</w:t>
      </w:r>
    </w:p>
    <w:p w14:paraId="33A47532" w14:textId="2885AFDB"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Ainsi, en</w:t>
      </w:r>
      <w:r w:rsidRPr="00F60950">
        <w:rPr>
          <w:color w:val="000000"/>
          <w:spacing w:val="-2"/>
          <w:sz w:val="24"/>
          <w:szCs w:val="24"/>
        </w:rPr>
        <w:t xml:space="preserve"> </w:t>
      </w:r>
      <w:r w:rsidRPr="00F60950">
        <w:rPr>
          <w:color w:val="000000"/>
          <w:sz w:val="24"/>
          <w:szCs w:val="24"/>
        </w:rPr>
        <w:t>co</w:t>
      </w:r>
      <w:r w:rsidRPr="00F60950">
        <w:rPr>
          <w:color w:val="000000"/>
          <w:spacing w:val="1"/>
          <w:sz w:val="24"/>
          <w:szCs w:val="24"/>
        </w:rPr>
        <w:t>h</w:t>
      </w:r>
      <w:r w:rsidRPr="00F60950">
        <w:rPr>
          <w:color w:val="000000"/>
          <w:sz w:val="24"/>
          <w:szCs w:val="24"/>
        </w:rPr>
        <w:t>ér</w:t>
      </w:r>
      <w:r w:rsidRPr="00F60950">
        <w:rPr>
          <w:color w:val="000000"/>
          <w:spacing w:val="1"/>
          <w:sz w:val="24"/>
          <w:szCs w:val="24"/>
        </w:rPr>
        <w:t>e</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7"/>
          <w:sz w:val="24"/>
          <w:szCs w:val="24"/>
        </w:rPr>
        <w:t xml:space="preserve"> </w:t>
      </w:r>
      <w:r w:rsidRPr="00F60950">
        <w:rPr>
          <w:color w:val="000000"/>
          <w:sz w:val="24"/>
          <w:szCs w:val="24"/>
        </w:rPr>
        <w:t>a</w:t>
      </w:r>
      <w:r w:rsidRPr="00F60950">
        <w:rPr>
          <w:color w:val="000000"/>
          <w:spacing w:val="1"/>
          <w:sz w:val="24"/>
          <w:szCs w:val="24"/>
        </w:rPr>
        <w:t>v</w:t>
      </w:r>
      <w:r w:rsidRPr="00F60950">
        <w:rPr>
          <w:color w:val="000000"/>
          <w:sz w:val="24"/>
          <w:szCs w:val="24"/>
        </w:rPr>
        <w:t>ec</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 xml:space="preserve">a </w:t>
      </w:r>
      <w:r w:rsidRPr="00F60950">
        <w:rPr>
          <w:color w:val="000000"/>
          <w:spacing w:val="-1"/>
          <w:sz w:val="24"/>
          <w:szCs w:val="24"/>
        </w:rPr>
        <w:t>S</w:t>
      </w:r>
      <w:r w:rsidRPr="00F60950">
        <w:rPr>
          <w:color w:val="000000"/>
          <w:spacing w:val="2"/>
          <w:sz w:val="24"/>
          <w:szCs w:val="24"/>
        </w:rPr>
        <w:t>C</w:t>
      </w:r>
      <w:r w:rsidRPr="00F60950">
        <w:rPr>
          <w:color w:val="000000"/>
          <w:spacing w:val="1"/>
          <w:sz w:val="24"/>
          <w:szCs w:val="24"/>
        </w:rPr>
        <w:t>A</w:t>
      </w:r>
      <w:r w:rsidRPr="00F60950">
        <w:rPr>
          <w:color w:val="000000"/>
          <w:spacing w:val="-1"/>
          <w:sz w:val="24"/>
          <w:szCs w:val="24"/>
        </w:rPr>
        <w:t>P</w:t>
      </w:r>
      <w:r w:rsidRPr="00F60950">
        <w:rPr>
          <w:color w:val="000000"/>
          <w:sz w:val="24"/>
          <w:szCs w:val="24"/>
        </w:rPr>
        <w:t>P,</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 xml:space="preserve">a </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5"/>
          <w:sz w:val="24"/>
          <w:szCs w:val="24"/>
        </w:rPr>
        <w:t xml:space="preserve"> </w:t>
      </w:r>
      <w:r w:rsidRPr="00F60950">
        <w:rPr>
          <w:color w:val="000000"/>
          <w:spacing w:val="-1"/>
          <w:sz w:val="24"/>
          <w:szCs w:val="24"/>
        </w:rPr>
        <w:t>d</w:t>
      </w:r>
      <w:r w:rsidRPr="00F60950">
        <w:rPr>
          <w:color w:val="000000"/>
          <w:sz w:val="24"/>
          <w:szCs w:val="24"/>
        </w:rPr>
        <w:t xml:space="preserve">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N</w:t>
      </w:r>
      <w:r w:rsidRPr="00F60950">
        <w:rPr>
          <w:color w:val="000000"/>
          <w:spacing w:val="-1"/>
          <w:sz w:val="24"/>
          <w:szCs w:val="24"/>
        </w:rPr>
        <w:t>E</w:t>
      </w:r>
      <w:r w:rsidRPr="00F60950">
        <w:rPr>
          <w:color w:val="000000"/>
          <w:sz w:val="24"/>
          <w:szCs w:val="24"/>
        </w:rPr>
        <w:t>DD</w:t>
      </w:r>
      <w:r w:rsidRPr="00F60950">
        <w:rPr>
          <w:color w:val="000000"/>
          <w:spacing w:val="-5"/>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3"/>
          <w:sz w:val="24"/>
          <w:szCs w:val="24"/>
        </w:rPr>
        <w:t xml:space="preserve"> </w:t>
      </w:r>
      <w:r w:rsidRPr="00F60950">
        <w:rPr>
          <w:color w:val="000000"/>
          <w:spacing w:val="-1"/>
          <w:sz w:val="24"/>
          <w:szCs w:val="24"/>
        </w:rPr>
        <w:t>d</w:t>
      </w:r>
      <w:r w:rsidRPr="00F60950">
        <w:rPr>
          <w:color w:val="000000"/>
          <w:spacing w:val="2"/>
          <w:sz w:val="24"/>
          <w:szCs w:val="24"/>
        </w:rPr>
        <w:t>o</w:t>
      </w:r>
      <w:r w:rsidRPr="00F60950">
        <w:rPr>
          <w:color w:val="000000"/>
          <w:sz w:val="24"/>
          <w:szCs w:val="24"/>
        </w:rPr>
        <w:t>nc</w:t>
      </w:r>
      <w:r w:rsidRPr="00F60950">
        <w:rPr>
          <w:color w:val="000000"/>
          <w:spacing w:val="-3"/>
          <w:sz w:val="24"/>
          <w:szCs w:val="24"/>
        </w:rPr>
        <w:t xml:space="preserve"> </w:t>
      </w:r>
      <w:r w:rsidRPr="00F60950">
        <w:rPr>
          <w:color w:val="000000"/>
          <w:sz w:val="24"/>
          <w:szCs w:val="24"/>
        </w:rPr>
        <w:t xml:space="preserve">: </w:t>
      </w:r>
      <w:r w:rsidRPr="00F60950">
        <w:rPr>
          <w:b/>
          <w:bCs/>
          <w:color w:val="000000"/>
          <w:sz w:val="24"/>
          <w:szCs w:val="24"/>
        </w:rPr>
        <w:t>«</w:t>
      </w:r>
      <w:r w:rsidRPr="00F60950">
        <w:rPr>
          <w:b/>
          <w:bCs/>
          <w:color w:val="000000"/>
          <w:spacing w:val="-1"/>
          <w:sz w:val="24"/>
          <w:szCs w:val="24"/>
        </w:rPr>
        <w:t xml:space="preserve"> </w:t>
      </w:r>
      <w:r w:rsidRPr="00F60950">
        <w:rPr>
          <w:b/>
          <w:bCs/>
          <w:color w:val="000000"/>
          <w:sz w:val="24"/>
          <w:szCs w:val="24"/>
        </w:rPr>
        <w:t>Le</w:t>
      </w:r>
      <w:r w:rsidRPr="00F60950">
        <w:rPr>
          <w:b/>
          <w:bCs/>
          <w:color w:val="000000"/>
          <w:spacing w:val="52"/>
          <w:sz w:val="24"/>
          <w:szCs w:val="24"/>
        </w:rPr>
        <w:t xml:space="preserve"> </w:t>
      </w:r>
      <w:r w:rsidRPr="00F60950">
        <w:rPr>
          <w:b/>
          <w:bCs/>
          <w:color w:val="000000"/>
          <w:spacing w:val="2"/>
          <w:sz w:val="24"/>
          <w:szCs w:val="24"/>
        </w:rPr>
        <w:t>r</w:t>
      </w:r>
      <w:r w:rsidRPr="00F60950">
        <w:rPr>
          <w:b/>
          <w:bCs/>
          <w:color w:val="000000"/>
          <w:sz w:val="24"/>
          <w:szCs w:val="24"/>
        </w:rPr>
        <w:t>en</w:t>
      </w:r>
      <w:r w:rsidRPr="00F60950">
        <w:rPr>
          <w:b/>
          <w:bCs/>
          <w:color w:val="000000"/>
          <w:spacing w:val="1"/>
          <w:sz w:val="24"/>
          <w:szCs w:val="24"/>
        </w:rPr>
        <w:t>f</w:t>
      </w:r>
      <w:r w:rsidRPr="00F60950">
        <w:rPr>
          <w:b/>
          <w:bCs/>
          <w:color w:val="000000"/>
          <w:sz w:val="24"/>
          <w:szCs w:val="24"/>
        </w:rPr>
        <w:t>o</w:t>
      </w:r>
      <w:r w:rsidRPr="00F60950">
        <w:rPr>
          <w:b/>
          <w:bCs/>
          <w:color w:val="000000"/>
          <w:spacing w:val="-1"/>
          <w:sz w:val="24"/>
          <w:szCs w:val="24"/>
        </w:rPr>
        <w:t>r</w:t>
      </w:r>
      <w:r w:rsidRPr="00F60950">
        <w:rPr>
          <w:b/>
          <w:bCs/>
          <w:color w:val="000000"/>
          <w:sz w:val="24"/>
          <w:szCs w:val="24"/>
        </w:rPr>
        <w:t>c</w:t>
      </w:r>
      <w:r w:rsidRPr="00F60950">
        <w:rPr>
          <w:b/>
          <w:bCs/>
          <w:color w:val="000000"/>
          <w:spacing w:val="-1"/>
          <w:sz w:val="24"/>
          <w:szCs w:val="24"/>
        </w:rPr>
        <w:t>e</w:t>
      </w:r>
      <w:r w:rsidRPr="00F60950">
        <w:rPr>
          <w:b/>
          <w:bCs/>
          <w:color w:val="000000"/>
          <w:spacing w:val="3"/>
          <w:sz w:val="24"/>
          <w:szCs w:val="24"/>
        </w:rPr>
        <w:t>m</w:t>
      </w:r>
      <w:r w:rsidRPr="00F60950">
        <w:rPr>
          <w:b/>
          <w:bCs/>
          <w:color w:val="000000"/>
          <w:sz w:val="24"/>
          <w:szCs w:val="24"/>
        </w:rPr>
        <w:t>ent</w:t>
      </w:r>
      <w:r w:rsidRPr="00F60950">
        <w:rPr>
          <w:b/>
          <w:bCs/>
          <w:color w:val="000000"/>
          <w:spacing w:val="43"/>
          <w:sz w:val="24"/>
          <w:szCs w:val="24"/>
        </w:rPr>
        <w:t xml:space="preserve"> </w:t>
      </w:r>
      <w:r w:rsidRPr="00F60950">
        <w:rPr>
          <w:b/>
          <w:bCs/>
          <w:color w:val="000000"/>
          <w:sz w:val="24"/>
          <w:szCs w:val="24"/>
        </w:rPr>
        <w:t>struc</w:t>
      </w:r>
      <w:r w:rsidRPr="00F60950">
        <w:rPr>
          <w:b/>
          <w:bCs/>
          <w:color w:val="000000"/>
          <w:spacing w:val="3"/>
          <w:sz w:val="24"/>
          <w:szCs w:val="24"/>
        </w:rPr>
        <w:t>t</w:t>
      </w:r>
      <w:r w:rsidRPr="00F60950">
        <w:rPr>
          <w:b/>
          <w:bCs/>
          <w:color w:val="000000"/>
          <w:sz w:val="24"/>
          <w:szCs w:val="24"/>
        </w:rPr>
        <w:t>u</w:t>
      </w:r>
      <w:r w:rsidRPr="00F60950">
        <w:rPr>
          <w:b/>
          <w:bCs/>
          <w:color w:val="000000"/>
          <w:spacing w:val="-1"/>
          <w:sz w:val="24"/>
          <w:szCs w:val="24"/>
        </w:rPr>
        <w:t>r</w:t>
      </w:r>
      <w:r w:rsidRPr="00F60950">
        <w:rPr>
          <w:b/>
          <w:bCs/>
          <w:color w:val="000000"/>
          <w:sz w:val="24"/>
          <w:szCs w:val="24"/>
        </w:rPr>
        <w:t>el</w:t>
      </w:r>
      <w:r w:rsidRPr="00F60950">
        <w:rPr>
          <w:b/>
          <w:bCs/>
          <w:color w:val="000000"/>
          <w:spacing w:val="45"/>
          <w:sz w:val="24"/>
          <w:szCs w:val="24"/>
        </w:rPr>
        <w:t xml:space="preserve"> </w:t>
      </w:r>
      <w:r w:rsidRPr="00F60950">
        <w:rPr>
          <w:b/>
          <w:bCs/>
          <w:color w:val="000000"/>
          <w:sz w:val="24"/>
          <w:szCs w:val="24"/>
        </w:rPr>
        <w:t>de</w:t>
      </w:r>
      <w:r w:rsidRPr="00F60950">
        <w:rPr>
          <w:b/>
          <w:bCs/>
          <w:color w:val="000000"/>
          <w:spacing w:val="52"/>
          <w:sz w:val="24"/>
          <w:szCs w:val="24"/>
        </w:rPr>
        <w:t xml:space="preserve"> </w:t>
      </w:r>
      <w:r w:rsidRPr="00F60950">
        <w:rPr>
          <w:b/>
          <w:bCs/>
          <w:color w:val="000000"/>
          <w:spacing w:val="3"/>
          <w:sz w:val="24"/>
          <w:szCs w:val="24"/>
        </w:rPr>
        <w:t>m</w:t>
      </w:r>
      <w:r w:rsidRPr="00F60950">
        <w:rPr>
          <w:b/>
          <w:bCs/>
          <w:color w:val="000000"/>
          <w:sz w:val="24"/>
          <w:szCs w:val="24"/>
        </w:rPr>
        <w:t>aniè</w:t>
      </w:r>
      <w:r w:rsidRPr="00F60950">
        <w:rPr>
          <w:b/>
          <w:bCs/>
          <w:color w:val="000000"/>
          <w:spacing w:val="1"/>
          <w:sz w:val="24"/>
          <w:szCs w:val="24"/>
        </w:rPr>
        <w:t>r</w:t>
      </w:r>
      <w:r w:rsidRPr="00F60950">
        <w:rPr>
          <w:b/>
          <w:bCs/>
          <w:color w:val="000000"/>
          <w:sz w:val="24"/>
          <w:szCs w:val="24"/>
        </w:rPr>
        <w:t>e</w:t>
      </w:r>
      <w:r w:rsidRPr="00F60950">
        <w:rPr>
          <w:b/>
          <w:bCs/>
          <w:color w:val="000000"/>
          <w:spacing w:val="47"/>
          <w:sz w:val="24"/>
          <w:szCs w:val="24"/>
        </w:rPr>
        <w:t xml:space="preserve"> </w:t>
      </w:r>
      <w:r w:rsidRPr="00F60950">
        <w:rPr>
          <w:b/>
          <w:bCs/>
          <w:color w:val="000000"/>
          <w:sz w:val="24"/>
          <w:szCs w:val="24"/>
        </w:rPr>
        <w:t>du</w:t>
      </w:r>
      <w:r w:rsidRPr="00F60950">
        <w:rPr>
          <w:b/>
          <w:bCs/>
          <w:color w:val="000000"/>
          <w:spacing w:val="-1"/>
          <w:sz w:val="24"/>
          <w:szCs w:val="24"/>
        </w:rPr>
        <w:t>r</w:t>
      </w:r>
      <w:r w:rsidRPr="00F60950">
        <w:rPr>
          <w:b/>
          <w:bCs/>
          <w:color w:val="000000"/>
          <w:sz w:val="24"/>
          <w:szCs w:val="24"/>
        </w:rPr>
        <w:t>ab</w:t>
      </w:r>
      <w:r w:rsidRPr="00F60950">
        <w:rPr>
          <w:b/>
          <w:bCs/>
          <w:color w:val="000000"/>
          <w:spacing w:val="2"/>
          <w:sz w:val="24"/>
          <w:szCs w:val="24"/>
        </w:rPr>
        <w:t>l</w:t>
      </w:r>
      <w:r w:rsidRPr="00F60950">
        <w:rPr>
          <w:b/>
          <w:bCs/>
          <w:color w:val="000000"/>
          <w:sz w:val="24"/>
          <w:szCs w:val="24"/>
        </w:rPr>
        <w:t>e</w:t>
      </w:r>
      <w:r w:rsidRPr="00F60950">
        <w:rPr>
          <w:b/>
          <w:bCs/>
          <w:color w:val="000000"/>
          <w:spacing w:val="49"/>
          <w:sz w:val="24"/>
          <w:szCs w:val="24"/>
        </w:rPr>
        <w:t xml:space="preserve"> </w:t>
      </w:r>
      <w:r w:rsidRPr="00F60950">
        <w:rPr>
          <w:b/>
          <w:bCs/>
          <w:color w:val="000000"/>
          <w:sz w:val="24"/>
          <w:szCs w:val="24"/>
        </w:rPr>
        <w:t>de</w:t>
      </w:r>
      <w:r w:rsidRPr="00F60950">
        <w:rPr>
          <w:b/>
          <w:bCs/>
          <w:color w:val="000000"/>
          <w:spacing w:val="52"/>
          <w:sz w:val="24"/>
          <w:szCs w:val="24"/>
        </w:rPr>
        <w:t xml:space="preserve"> </w:t>
      </w:r>
      <w:r w:rsidRPr="00F60950">
        <w:rPr>
          <w:b/>
          <w:bCs/>
          <w:color w:val="000000"/>
          <w:sz w:val="24"/>
          <w:szCs w:val="24"/>
        </w:rPr>
        <w:t>la</w:t>
      </w:r>
      <w:r w:rsidRPr="00F60950">
        <w:rPr>
          <w:b/>
          <w:bCs/>
          <w:color w:val="000000"/>
          <w:spacing w:val="53"/>
          <w:sz w:val="24"/>
          <w:szCs w:val="24"/>
        </w:rPr>
        <w:t xml:space="preserve"> </w:t>
      </w:r>
      <w:r w:rsidRPr="00F60950">
        <w:rPr>
          <w:b/>
          <w:bCs/>
          <w:color w:val="000000"/>
          <w:spacing w:val="-1"/>
          <w:sz w:val="24"/>
          <w:szCs w:val="24"/>
        </w:rPr>
        <w:t>r</w:t>
      </w:r>
      <w:r w:rsidRPr="00F60950">
        <w:rPr>
          <w:b/>
          <w:bCs/>
          <w:color w:val="000000"/>
          <w:spacing w:val="2"/>
          <w:sz w:val="24"/>
          <w:szCs w:val="24"/>
        </w:rPr>
        <w:t>é</w:t>
      </w:r>
      <w:r w:rsidRPr="00F60950">
        <w:rPr>
          <w:b/>
          <w:bCs/>
          <w:color w:val="000000"/>
          <w:sz w:val="24"/>
          <w:szCs w:val="24"/>
        </w:rPr>
        <w:t>si</w:t>
      </w:r>
      <w:r w:rsidRPr="00F60950">
        <w:rPr>
          <w:b/>
          <w:bCs/>
          <w:color w:val="000000"/>
          <w:spacing w:val="-1"/>
          <w:sz w:val="24"/>
          <w:szCs w:val="24"/>
        </w:rPr>
        <w:t>l</w:t>
      </w:r>
      <w:r w:rsidRPr="00F60950">
        <w:rPr>
          <w:b/>
          <w:bCs/>
          <w:color w:val="000000"/>
          <w:spacing w:val="2"/>
          <w:sz w:val="24"/>
          <w:szCs w:val="24"/>
        </w:rPr>
        <w:t>i</w:t>
      </w:r>
      <w:r w:rsidRPr="00F60950">
        <w:rPr>
          <w:b/>
          <w:bCs/>
          <w:color w:val="000000"/>
          <w:sz w:val="24"/>
          <w:szCs w:val="24"/>
        </w:rPr>
        <w:t>ence</w:t>
      </w:r>
      <w:r w:rsidRPr="00F60950">
        <w:rPr>
          <w:b/>
          <w:bCs/>
          <w:color w:val="000000"/>
          <w:spacing w:val="45"/>
          <w:sz w:val="24"/>
          <w:szCs w:val="24"/>
        </w:rPr>
        <w:t xml:space="preserve"> </w:t>
      </w:r>
      <w:r w:rsidRPr="00F60950">
        <w:rPr>
          <w:b/>
          <w:bCs/>
          <w:color w:val="000000"/>
          <w:sz w:val="24"/>
          <w:szCs w:val="24"/>
        </w:rPr>
        <w:t>d</w:t>
      </w:r>
      <w:r w:rsidRPr="00F60950">
        <w:rPr>
          <w:b/>
          <w:bCs/>
          <w:color w:val="000000"/>
          <w:spacing w:val="2"/>
          <w:sz w:val="24"/>
          <w:szCs w:val="24"/>
        </w:rPr>
        <w:t>e</w:t>
      </w:r>
      <w:r w:rsidRPr="00F60950">
        <w:rPr>
          <w:b/>
          <w:bCs/>
          <w:color w:val="000000"/>
          <w:sz w:val="24"/>
          <w:szCs w:val="24"/>
        </w:rPr>
        <w:t>s</w:t>
      </w:r>
      <w:r w:rsidRPr="00F60950">
        <w:rPr>
          <w:b/>
          <w:bCs/>
          <w:color w:val="000000"/>
          <w:spacing w:val="51"/>
          <w:sz w:val="24"/>
          <w:szCs w:val="24"/>
        </w:rPr>
        <w:t xml:space="preserve"> </w:t>
      </w:r>
      <w:r w:rsidRPr="00F60950">
        <w:rPr>
          <w:b/>
          <w:bCs/>
          <w:color w:val="000000"/>
          <w:spacing w:val="2"/>
          <w:sz w:val="24"/>
          <w:szCs w:val="24"/>
        </w:rPr>
        <w:t>sy</w:t>
      </w:r>
      <w:r w:rsidRPr="00F60950">
        <w:rPr>
          <w:b/>
          <w:bCs/>
          <w:color w:val="000000"/>
          <w:sz w:val="24"/>
          <w:szCs w:val="24"/>
        </w:rPr>
        <w:t>stèmes</w:t>
      </w:r>
      <w:r w:rsidRPr="00F60950">
        <w:rPr>
          <w:b/>
          <w:bCs/>
          <w:color w:val="000000"/>
          <w:spacing w:val="45"/>
          <w:sz w:val="24"/>
          <w:szCs w:val="24"/>
        </w:rPr>
        <w:t xml:space="preserve"> </w:t>
      </w:r>
      <w:r w:rsidRPr="00F60950">
        <w:rPr>
          <w:b/>
          <w:bCs/>
          <w:color w:val="000000"/>
          <w:sz w:val="24"/>
          <w:szCs w:val="24"/>
        </w:rPr>
        <w:t>nat</w:t>
      </w:r>
      <w:r w:rsidRPr="00F60950">
        <w:rPr>
          <w:b/>
          <w:bCs/>
          <w:color w:val="000000"/>
          <w:spacing w:val="3"/>
          <w:sz w:val="24"/>
          <w:szCs w:val="24"/>
        </w:rPr>
        <w:t>u</w:t>
      </w:r>
      <w:r w:rsidRPr="00F60950">
        <w:rPr>
          <w:b/>
          <w:bCs/>
          <w:color w:val="000000"/>
          <w:spacing w:val="-1"/>
          <w:sz w:val="24"/>
          <w:szCs w:val="24"/>
        </w:rPr>
        <w:t>r</w:t>
      </w:r>
      <w:r w:rsidRPr="00F60950">
        <w:rPr>
          <w:b/>
          <w:bCs/>
          <w:color w:val="000000"/>
          <w:sz w:val="24"/>
          <w:szCs w:val="24"/>
        </w:rPr>
        <w:t>els</w:t>
      </w:r>
      <w:r w:rsidRPr="00F60950">
        <w:rPr>
          <w:b/>
          <w:bCs/>
          <w:color w:val="000000"/>
          <w:spacing w:val="49"/>
          <w:sz w:val="24"/>
          <w:szCs w:val="24"/>
        </w:rPr>
        <w:t xml:space="preserve"> </w:t>
      </w:r>
      <w:r w:rsidRPr="00F60950">
        <w:rPr>
          <w:b/>
          <w:bCs/>
          <w:color w:val="000000"/>
          <w:sz w:val="24"/>
          <w:szCs w:val="24"/>
        </w:rPr>
        <w:t>et</w:t>
      </w:r>
      <w:r w:rsidRPr="00F60950">
        <w:rPr>
          <w:b/>
          <w:bCs/>
          <w:color w:val="000000"/>
          <w:spacing w:val="54"/>
          <w:sz w:val="24"/>
          <w:szCs w:val="24"/>
        </w:rPr>
        <w:t xml:space="preserve"> </w:t>
      </w:r>
      <w:r w:rsidRPr="00F60950">
        <w:rPr>
          <w:b/>
          <w:bCs/>
          <w:color w:val="000000"/>
          <w:sz w:val="24"/>
          <w:szCs w:val="24"/>
        </w:rPr>
        <w:t>des m</w:t>
      </w:r>
      <w:r w:rsidRPr="00F60950">
        <w:rPr>
          <w:b/>
          <w:bCs/>
          <w:color w:val="000000"/>
          <w:spacing w:val="1"/>
          <w:sz w:val="24"/>
          <w:szCs w:val="24"/>
        </w:rPr>
        <w:t>o</w:t>
      </w:r>
      <w:r w:rsidRPr="00F60950">
        <w:rPr>
          <w:b/>
          <w:bCs/>
          <w:color w:val="000000"/>
          <w:sz w:val="24"/>
          <w:szCs w:val="24"/>
        </w:rPr>
        <w:t>y</w:t>
      </w:r>
      <w:r w:rsidRPr="00F60950">
        <w:rPr>
          <w:b/>
          <w:bCs/>
          <w:color w:val="000000"/>
          <w:spacing w:val="-1"/>
          <w:sz w:val="24"/>
          <w:szCs w:val="24"/>
        </w:rPr>
        <w:t>e</w:t>
      </w:r>
      <w:r w:rsidRPr="00F60950">
        <w:rPr>
          <w:b/>
          <w:bCs/>
          <w:color w:val="000000"/>
          <w:sz w:val="24"/>
          <w:szCs w:val="24"/>
        </w:rPr>
        <w:t>ns</w:t>
      </w:r>
      <w:r w:rsidRPr="00F60950">
        <w:rPr>
          <w:b/>
          <w:bCs/>
          <w:color w:val="000000"/>
          <w:spacing w:val="8"/>
          <w:sz w:val="24"/>
          <w:szCs w:val="24"/>
        </w:rPr>
        <w:t xml:space="preserve"> </w:t>
      </w:r>
      <w:r w:rsidRPr="00F60950">
        <w:rPr>
          <w:b/>
          <w:bCs/>
          <w:color w:val="000000"/>
          <w:sz w:val="24"/>
          <w:szCs w:val="24"/>
        </w:rPr>
        <w:t>de</w:t>
      </w:r>
      <w:r w:rsidRPr="00F60950">
        <w:rPr>
          <w:b/>
          <w:bCs/>
          <w:color w:val="000000"/>
          <w:spacing w:val="13"/>
          <w:sz w:val="24"/>
          <w:szCs w:val="24"/>
        </w:rPr>
        <w:t xml:space="preserve"> </w:t>
      </w:r>
      <w:r w:rsidRPr="00F60950">
        <w:rPr>
          <w:b/>
          <w:bCs/>
          <w:color w:val="000000"/>
          <w:sz w:val="24"/>
          <w:szCs w:val="24"/>
        </w:rPr>
        <w:t>su</w:t>
      </w:r>
      <w:r w:rsidRPr="00F60950">
        <w:rPr>
          <w:b/>
          <w:bCs/>
          <w:color w:val="000000"/>
          <w:spacing w:val="1"/>
          <w:sz w:val="24"/>
          <w:szCs w:val="24"/>
        </w:rPr>
        <w:t>b</w:t>
      </w:r>
      <w:r w:rsidRPr="00F60950">
        <w:rPr>
          <w:b/>
          <w:bCs/>
          <w:color w:val="000000"/>
          <w:spacing w:val="2"/>
          <w:sz w:val="24"/>
          <w:szCs w:val="24"/>
        </w:rPr>
        <w:t>s</w:t>
      </w:r>
      <w:r w:rsidRPr="00F60950">
        <w:rPr>
          <w:b/>
          <w:bCs/>
          <w:color w:val="000000"/>
          <w:sz w:val="24"/>
          <w:szCs w:val="24"/>
        </w:rPr>
        <w:t>istan</w:t>
      </w:r>
      <w:r w:rsidRPr="00F60950">
        <w:rPr>
          <w:b/>
          <w:bCs/>
          <w:color w:val="000000"/>
          <w:spacing w:val="2"/>
          <w:sz w:val="24"/>
          <w:szCs w:val="24"/>
        </w:rPr>
        <w:t>c</w:t>
      </w:r>
      <w:r w:rsidRPr="00F60950">
        <w:rPr>
          <w:b/>
          <w:bCs/>
          <w:color w:val="000000"/>
          <w:sz w:val="24"/>
          <w:szCs w:val="24"/>
        </w:rPr>
        <w:t>e</w:t>
      </w:r>
      <w:r w:rsidRPr="00F60950">
        <w:rPr>
          <w:b/>
          <w:bCs/>
          <w:color w:val="000000"/>
          <w:spacing w:val="7"/>
          <w:sz w:val="24"/>
          <w:szCs w:val="24"/>
        </w:rPr>
        <w:t xml:space="preserve"> </w:t>
      </w:r>
      <w:r w:rsidRPr="00F60950">
        <w:rPr>
          <w:b/>
          <w:bCs/>
          <w:color w:val="000000"/>
          <w:sz w:val="24"/>
          <w:szCs w:val="24"/>
        </w:rPr>
        <w:t>des</w:t>
      </w:r>
      <w:r w:rsidRPr="00F60950">
        <w:rPr>
          <w:b/>
          <w:bCs/>
          <w:color w:val="000000"/>
          <w:spacing w:val="12"/>
          <w:sz w:val="24"/>
          <w:szCs w:val="24"/>
        </w:rPr>
        <w:t xml:space="preserve"> </w:t>
      </w:r>
      <w:r w:rsidRPr="00F60950">
        <w:rPr>
          <w:b/>
          <w:bCs/>
          <w:color w:val="000000"/>
          <w:sz w:val="24"/>
          <w:szCs w:val="24"/>
        </w:rPr>
        <w:t>populati</w:t>
      </w:r>
      <w:r w:rsidRPr="00F60950">
        <w:rPr>
          <w:b/>
          <w:bCs/>
          <w:color w:val="000000"/>
          <w:spacing w:val="1"/>
          <w:sz w:val="24"/>
          <w:szCs w:val="24"/>
        </w:rPr>
        <w:t>o</w:t>
      </w:r>
      <w:r w:rsidRPr="00F60950">
        <w:rPr>
          <w:b/>
          <w:bCs/>
          <w:color w:val="000000"/>
          <w:sz w:val="24"/>
          <w:szCs w:val="24"/>
        </w:rPr>
        <w:t>ns</w:t>
      </w:r>
      <w:r w:rsidRPr="00F60950">
        <w:rPr>
          <w:b/>
          <w:bCs/>
          <w:color w:val="000000"/>
          <w:spacing w:val="4"/>
          <w:sz w:val="24"/>
          <w:szCs w:val="24"/>
        </w:rPr>
        <w:t xml:space="preserve"> </w:t>
      </w:r>
      <w:r w:rsidRPr="00F60950">
        <w:rPr>
          <w:b/>
          <w:bCs/>
          <w:color w:val="000000"/>
          <w:spacing w:val="1"/>
          <w:sz w:val="24"/>
          <w:szCs w:val="24"/>
        </w:rPr>
        <w:t>t</w:t>
      </w:r>
      <w:r w:rsidRPr="00F60950">
        <w:rPr>
          <w:b/>
          <w:bCs/>
          <w:color w:val="000000"/>
          <w:sz w:val="24"/>
          <w:szCs w:val="24"/>
        </w:rPr>
        <w:t>out</w:t>
      </w:r>
      <w:r w:rsidRPr="00F60950">
        <w:rPr>
          <w:b/>
          <w:bCs/>
          <w:color w:val="000000"/>
          <w:spacing w:val="13"/>
          <w:sz w:val="24"/>
          <w:szCs w:val="24"/>
        </w:rPr>
        <w:t xml:space="preserve"> </w:t>
      </w:r>
      <w:r w:rsidRPr="00F60950">
        <w:rPr>
          <w:b/>
          <w:bCs/>
          <w:color w:val="000000"/>
          <w:sz w:val="24"/>
          <w:szCs w:val="24"/>
        </w:rPr>
        <w:t>en</w:t>
      </w:r>
      <w:r w:rsidRPr="00F60950">
        <w:rPr>
          <w:b/>
          <w:bCs/>
          <w:color w:val="000000"/>
          <w:spacing w:val="14"/>
          <w:sz w:val="24"/>
          <w:szCs w:val="24"/>
        </w:rPr>
        <w:t xml:space="preserve"> </w:t>
      </w:r>
      <w:r w:rsidRPr="00F60950">
        <w:rPr>
          <w:b/>
          <w:bCs/>
          <w:color w:val="000000"/>
          <w:sz w:val="24"/>
          <w:szCs w:val="24"/>
        </w:rPr>
        <w:t>so</w:t>
      </w:r>
      <w:r w:rsidRPr="00F60950">
        <w:rPr>
          <w:b/>
          <w:bCs/>
          <w:color w:val="000000"/>
          <w:spacing w:val="1"/>
          <w:sz w:val="24"/>
          <w:szCs w:val="24"/>
        </w:rPr>
        <w:t>ut</w:t>
      </w:r>
      <w:r w:rsidRPr="00F60950">
        <w:rPr>
          <w:b/>
          <w:bCs/>
          <w:color w:val="000000"/>
          <w:sz w:val="24"/>
          <w:szCs w:val="24"/>
        </w:rPr>
        <w:t>enant</w:t>
      </w:r>
      <w:r w:rsidRPr="00F60950">
        <w:rPr>
          <w:b/>
          <w:bCs/>
          <w:color w:val="000000"/>
          <w:spacing w:val="7"/>
          <w:sz w:val="24"/>
          <w:szCs w:val="24"/>
        </w:rPr>
        <w:t xml:space="preserve"> </w:t>
      </w:r>
      <w:r w:rsidRPr="00F60950">
        <w:rPr>
          <w:b/>
          <w:bCs/>
          <w:color w:val="000000"/>
          <w:sz w:val="24"/>
          <w:szCs w:val="24"/>
        </w:rPr>
        <w:t>une</w:t>
      </w:r>
      <w:r w:rsidRPr="00F60950">
        <w:rPr>
          <w:b/>
          <w:bCs/>
          <w:color w:val="000000"/>
          <w:spacing w:val="12"/>
          <w:sz w:val="24"/>
          <w:szCs w:val="24"/>
        </w:rPr>
        <w:t xml:space="preserve"> </w:t>
      </w:r>
      <w:r w:rsidRPr="00F60950">
        <w:rPr>
          <w:b/>
          <w:bCs/>
          <w:color w:val="000000"/>
          <w:sz w:val="24"/>
          <w:szCs w:val="24"/>
        </w:rPr>
        <w:t>politi</w:t>
      </w:r>
      <w:r w:rsidRPr="00F60950">
        <w:rPr>
          <w:b/>
          <w:bCs/>
          <w:color w:val="000000"/>
          <w:spacing w:val="1"/>
          <w:sz w:val="24"/>
          <w:szCs w:val="24"/>
        </w:rPr>
        <w:t>q</w:t>
      </w:r>
      <w:r w:rsidRPr="00F60950">
        <w:rPr>
          <w:b/>
          <w:bCs/>
          <w:color w:val="000000"/>
          <w:sz w:val="24"/>
          <w:szCs w:val="24"/>
        </w:rPr>
        <w:t>ue</w:t>
      </w:r>
      <w:r w:rsidRPr="00F60950">
        <w:rPr>
          <w:b/>
          <w:bCs/>
          <w:color w:val="000000"/>
          <w:spacing w:val="7"/>
          <w:sz w:val="24"/>
          <w:szCs w:val="24"/>
        </w:rPr>
        <w:t xml:space="preserve"> </w:t>
      </w:r>
      <w:r w:rsidRPr="00F60950">
        <w:rPr>
          <w:b/>
          <w:bCs/>
          <w:color w:val="000000"/>
          <w:sz w:val="24"/>
          <w:szCs w:val="24"/>
        </w:rPr>
        <w:t>d’i</w:t>
      </w:r>
      <w:r w:rsidRPr="00F60950">
        <w:rPr>
          <w:b/>
          <w:bCs/>
          <w:color w:val="000000"/>
          <w:spacing w:val="13"/>
          <w:sz w:val="24"/>
          <w:szCs w:val="24"/>
        </w:rPr>
        <w:t>n</w:t>
      </w:r>
      <w:r w:rsidRPr="00F60950">
        <w:rPr>
          <w:b/>
          <w:bCs/>
          <w:color w:val="000000"/>
          <w:sz w:val="24"/>
          <w:szCs w:val="24"/>
        </w:rPr>
        <w:t>v</w:t>
      </w:r>
      <w:r w:rsidRPr="00F60950">
        <w:rPr>
          <w:b/>
          <w:bCs/>
          <w:color w:val="000000"/>
          <w:spacing w:val="-1"/>
          <w:sz w:val="24"/>
          <w:szCs w:val="24"/>
        </w:rPr>
        <w:t>e</w:t>
      </w:r>
      <w:r w:rsidRPr="00F60950">
        <w:rPr>
          <w:b/>
          <w:bCs/>
          <w:color w:val="000000"/>
          <w:sz w:val="24"/>
          <w:szCs w:val="24"/>
        </w:rPr>
        <w:t>st</w:t>
      </w:r>
      <w:r w:rsidRPr="00F60950">
        <w:rPr>
          <w:b/>
          <w:bCs/>
          <w:color w:val="000000"/>
          <w:spacing w:val="3"/>
          <w:sz w:val="24"/>
          <w:szCs w:val="24"/>
        </w:rPr>
        <w:t>i</w:t>
      </w:r>
      <w:r w:rsidRPr="00F60950">
        <w:rPr>
          <w:b/>
          <w:bCs/>
          <w:color w:val="000000"/>
          <w:sz w:val="24"/>
          <w:szCs w:val="24"/>
        </w:rPr>
        <w:t>s</w:t>
      </w:r>
      <w:r w:rsidRPr="00F60950">
        <w:rPr>
          <w:b/>
          <w:bCs/>
          <w:color w:val="000000"/>
          <w:spacing w:val="-1"/>
          <w:sz w:val="24"/>
          <w:szCs w:val="24"/>
        </w:rPr>
        <w:t>s</w:t>
      </w:r>
      <w:r w:rsidRPr="00F60950">
        <w:rPr>
          <w:b/>
          <w:bCs/>
          <w:color w:val="000000"/>
          <w:sz w:val="24"/>
          <w:szCs w:val="24"/>
        </w:rPr>
        <w:t>e</w:t>
      </w:r>
      <w:r w:rsidRPr="00F60950">
        <w:rPr>
          <w:b/>
          <w:bCs/>
          <w:color w:val="000000"/>
          <w:spacing w:val="2"/>
          <w:sz w:val="24"/>
          <w:szCs w:val="24"/>
        </w:rPr>
        <w:t>m</w:t>
      </w:r>
      <w:r w:rsidRPr="00F60950">
        <w:rPr>
          <w:b/>
          <w:bCs/>
          <w:color w:val="000000"/>
          <w:sz w:val="24"/>
          <w:szCs w:val="24"/>
        </w:rPr>
        <w:t>en</w:t>
      </w:r>
      <w:r w:rsidRPr="00F60950">
        <w:rPr>
          <w:b/>
          <w:bCs/>
          <w:color w:val="000000"/>
          <w:spacing w:val="1"/>
          <w:sz w:val="24"/>
          <w:szCs w:val="24"/>
        </w:rPr>
        <w:t>t</w:t>
      </w:r>
      <w:r w:rsidRPr="00F60950">
        <w:rPr>
          <w:b/>
          <w:bCs/>
          <w:color w:val="000000"/>
          <w:sz w:val="24"/>
          <w:szCs w:val="24"/>
        </w:rPr>
        <w:t>, d</w:t>
      </w:r>
      <w:r w:rsidRPr="00F60950">
        <w:rPr>
          <w:b/>
          <w:bCs/>
          <w:color w:val="000000"/>
          <w:spacing w:val="2"/>
          <w:sz w:val="24"/>
          <w:szCs w:val="24"/>
        </w:rPr>
        <w:t>e</w:t>
      </w:r>
      <w:r w:rsidRPr="00F60950">
        <w:rPr>
          <w:b/>
          <w:bCs/>
          <w:color w:val="000000"/>
          <w:sz w:val="24"/>
          <w:szCs w:val="24"/>
        </w:rPr>
        <w:t>s a</w:t>
      </w:r>
      <w:r w:rsidRPr="00F60950">
        <w:rPr>
          <w:b/>
          <w:bCs/>
          <w:color w:val="000000"/>
          <w:spacing w:val="-1"/>
          <w:sz w:val="24"/>
          <w:szCs w:val="24"/>
        </w:rPr>
        <w:t>c</w:t>
      </w:r>
      <w:r w:rsidRPr="00F60950">
        <w:rPr>
          <w:b/>
          <w:bCs/>
          <w:color w:val="000000"/>
          <w:spacing w:val="1"/>
          <w:sz w:val="24"/>
          <w:szCs w:val="24"/>
        </w:rPr>
        <w:t>t</w:t>
      </w:r>
      <w:r w:rsidRPr="00F60950">
        <w:rPr>
          <w:b/>
          <w:bCs/>
          <w:color w:val="000000"/>
          <w:sz w:val="24"/>
          <w:szCs w:val="24"/>
        </w:rPr>
        <w:t>iv</w:t>
      </w:r>
      <w:r w:rsidRPr="00F60950">
        <w:rPr>
          <w:b/>
          <w:bCs/>
          <w:color w:val="000000"/>
          <w:spacing w:val="-1"/>
          <w:sz w:val="24"/>
          <w:szCs w:val="24"/>
        </w:rPr>
        <w:t>i</w:t>
      </w:r>
      <w:r w:rsidRPr="00F60950">
        <w:rPr>
          <w:b/>
          <w:bCs/>
          <w:color w:val="000000"/>
          <w:spacing w:val="1"/>
          <w:sz w:val="24"/>
          <w:szCs w:val="24"/>
        </w:rPr>
        <w:t>t</w:t>
      </w:r>
      <w:r w:rsidRPr="00F60950">
        <w:rPr>
          <w:b/>
          <w:bCs/>
          <w:color w:val="000000"/>
          <w:spacing w:val="2"/>
          <w:sz w:val="24"/>
          <w:szCs w:val="24"/>
        </w:rPr>
        <w:t>é</w:t>
      </w:r>
      <w:r w:rsidRPr="00F60950">
        <w:rPr>
          <w:b/>
          <w:bCs/>
          <w:color w:val="000000"/>
          <w:sz w:val="24"/>
          <w:szCs w:val="24"/>
        </w:rPr>
        <w:t>s</w:t>
      </w:r>
      <w:r w:rsidRPr="00F60950">
        <w:rPr>
          <w:b/>
          <w:bCs/>
          <w:color w:val="000000"/>
          <w:spacing w:val="41"/>
          <w:sz w:val="24"/>
          <w:szCs w:val="24"/>
        </w:rPr>
        <w:t xml:space="preserve"> </w:t>
      </w:r>
      <w:r w:rsidRPr="00F60950">
        <w:rPr>
          <w:b/>
          <w:bCs/>
          <w:color w:val="000000"/>
          <w:sz w:val="24"/>
          <w:szCs w:val="24"/>
        </w:rPr>
        <w:t>à</w:t>
      </w:r>
      <w:r w:rsidRPr="00F60950">
        <w:rPr>
          <w:b/>
          <w:bCs/>
          <w:color w:val="000000"/>
          <w:spacing w:val="50"/>
          <w:sz w:val="24"/>
          <w:szCs w:val="24"/>
        </w:rPr>
        <w:t xml:space="preserve"> </w:t>
      </w:r>
      <w:r w:rsidRPr="00F60950">
        <w:rPr>
          <w:b/>
          <w:bCs/>
          <w:color w:val="000000"/>
          <w:spacing w:val="1"/>
          <w:sz w:val="24"/>
          <w:szCs w:val="24"/>
        </w:rPr>
        <w:t>f</w:t>
      </w:r>
      <w:r w:rsidRPr="00F60950">
        <w:rPr>
          <w:b/>
          <w:bCs/>
          <w:color w:val="000000"/>
          <w:sz w:val="24"/>
          <w:szCs w:val="24"/>
        </w:rPr>
        <w:t>aib</w:t>
      </w:r>
      <w:r w:rsidRPr="00F60950">
        <w:rPr>
          <w:b/>
          <w:bCs/>
          <w:color w:val="000000"/>
          <w:spacing w:val="2"/>
          <w:sz w:val="24"/>
          <w:szCs w:val="24"/>
        </w:rPr>
        <w:t>l</w:t>
      </w:r>
      <w:r w:rsidRPr="00F60950">
        <w:rPr>
          <w:b/>
          <w:bCs/>
          <w:color w:val="000000"/>
          <w:sz w:val="24"/>
          <w:szCs w:val="24"/>
        </w:rPr>
        <w:t>e</w:t>
      </w:r>
      <w:r w:rsidRPr="00F60950">
        <w:rPr>
          <w:b/>
          <w:bCs/>
          <w:color w:val="000000"/>
          <w:spacing w:val="47"/>
          <w:sz w:val="24"/>
          <w:szCs w:val="24"/>
        </w:rPr>
        <w:t xml:space="preserve"> </w:t>
      </w:r>
      <w:r w:rsidRPr="00F60950">
        <w:rPr>
          <w:b/>
          <w:bCs/>
          <w:color w:val="000000"/>
          <w:sz w:val="24"/>
          <w:szCs w:val="24"/>
        </w:rPr>
        <w:t>émi</w:t>
      </w:r>
      <w:r w:rsidRPr="00F60950">
        <w:rPr>
          <w:b/>
          <w:bCs/>
          <w:color w:val="000000"/>
          <w:spacing w:val="2"/>
          <w:sz w:val="24"/>
          <w:szCs w:val="24"/>
        </w:rPr>
        <w:t>s</w:t>
      </w:r>
      <w:r w:rsidRPr="00F60950">
        <w:rPr>
          <w:b/>
          <w:bCs/>
          <w:color w:val="000000"/>
          <w:sz w:val="24"/>
          <w:szCs w:val="24"/>
        </w:rPr>
        <w:t>s</w:t>
      </w:r>
      <w:r w:rsidRPr="00F60950">
        <w:rPr>
          <w:b/>
          <w:bCs/>
          <w:color w:val="000000"/>
          <w:spacing w:val="2"/>
          <w:sz w:val="24"/>
          <w:szCs w:val="24"/>
        </w:rPr>
        <w:t>i</w:t>
      </w:r>
      <w:r w:rsidRPr="00F60950">
        <w:rPr>
          <w:b/>
          <w:bCs/>
          <w:color w:val="000000"/>
          <w:sz w:val="24"/>
          <w:szCs w:val="24"/>
        </w:rPr>
        <w:t>on</w:t>
      </w:r>
      <w:r w:rsidRPr="00F60950">
        <w:rPr>
          <w:b/>
          <w:bCs/>
          <w:color w:val="000000"/>
          <w:spacing w:val="42"/>
          <w:sz w:val="24"/>
          <w:szCs w:val="24"/>
        </w:rPr>
        <w:t xml:space="preserve"> </w:t>
      </w:r>
      <w:r w:rsidRPr="00F60950">
        <w:rPr>
          <w:b/>
          <w:bCs/>
          <w:color w:val="000000"/>
          <w:sz w:val="24"/>
          <w:szCs w:val="24"/>
        </w:rPr>
        <w:t>en</w:t>
      </w:r>
      <w:r w:rsidRPr="00F60950">
        <w:rPr>
          <w:b/>
          <w:bCs/>
          <w:color w:val="000000"/>
          <w:spacing w:val="50"/>
          <w:sz w:val="24"/>
          <w:szCs w:val="24"/>
        </w:rPr>
        <w:t xml:space="preserve"> </w:t>
      </w:r>
      <w:r w:rsidRPr="00F60950">
        <w:rPr>
          <w:b/>
          <w:bCs/>
          <w:color w:val="000000"/>
          <w:sz w:val="24"/>
          <w:szCs w:val="24"/>
        </w:rPr>
        <w:t>c</w:t>
      </w:r>
      <w:r w:rsidRPr="00F60950">
        <w:rPr>
          <w:b/>
          <w:bCs/>
          <w:color w:val="000000"/>
          <w:spacing w:val="-1"/>
          <w:sz w:val="24"/>
          <w:szCs w:val="24"/>
        </w:rPr>
        <w:t>ar</w:t>
      </w:r>
      <w:r w:rsidRPr="00F60950">
        <w:rPr>
          <w:b/>
          <w:bCs/>
          <w:color w:val="000000"/>
          <w:sz w:val="24"/>
          <w:szCs w:val="24"/>
        </w:rPr>
        <w:t>bone</w:t>
      </w:r>
      <w:r w:rsidRPr="00F60950">
        <w:rPr>
          <w:b/>
          <w:bCs/>
          <w:color w:val="000000"/>
          <w:spacing w:val="44"/>
          <w:sz w:val="24"/>
          <w:szCs w:val="24"/>
        </w:rPr>
        <w:t xml:space="preserve"> </w:t>
      </w:r>
      <w:r w:rsidRPr="00F60950">
        <w:rPr>
          <w:b/>
          <w:bCs/>
          <w:color w:val="000000"/>
          <w:sz w:val="24"/>
          <w:szCs w:val="24"/>
        </w:rPr>
        <w:t>et</w:t>
      </w:r>
      <w:r w:rsidRPr="00F60950">
        <w:rPr>
          <w:b/>
          <w:bCs/>
          <w:color w:val="000000"/>
          <w:spacing w:val="51"/>
          <w:sz w:val="24"/>
          <w:szCs w:val="24"/>
        </w:rPr>
        <w:t xml:space="preserve"> </w:t>
      </w:r>
      <w:r w:rsidRPr="00F60950">
        <w:rPr>
          <w:b/>
          <w:bCs/>
          <w:color w:val="000000"/>
          <w:sz w:val="24"/>
          <w:szCs w:val="24"/>
        </w:rPr>
        <w:t>po</w:t>
      </w:r>
      <w:r w:rsidRPr="00F60950">
        <w:rPr>
          <w:b/>
          <w:bCs/>
          <w:color w:val="000000"/>
          <w:spacing w:val="-1"/>
          <w:sz w:val="24"/>
          <w:szCs w:val="24"/>
        </w:rPr>
        <w:t>r</w:t>
      </w:r>
      <w:r w:rsidRPr="00F60950">
        <w:rPr>
          <w:b/>
          <w:bCs/>
          <w:color w:val="000000"/>
          <w:spacing w:val="1"/>
          <w:sz w:val="24"/>
          <w:szCs w:val="24"/>
        </w:rPr>
        <w:t>t</w:t>
      </w:r>
      <w:r w:rsidRPr="00F60950">
        <w:rPr>
          <w:b/>
          <w:bCs/>
          <w:color w:val="000000"/>
          <w:spacing w:val="2"/>
          <w:sz w:val="24"/>
          <w:szCs w:val="24"/>
        </w:rPr>
        <w:t>e</w:t>
      </w:r>
      <w:r w:rsidRPr="00F60950">
        <w:rPr>
          <w:b/>
          <w:bCs/>
          <w:color w:val="000000"/>
          <w:sz w:val="24"/>
          <w:szCs w:val="24"/>
        </w:rPr>
        <w:t>use</w:t>
      </w:r>
      <w:r w:rsidRPr="00F60950">
        <w:rPr>
          <w:b/>
          <w:bCs/>
          <w:color w:val="000000"/>
          <w:spacing w:val="41"/>
          <w:sz w:val="24"/>
          <w:szCs w:val="24"/>
        </w:rPr>
        <w:t xml:space="preserve"> </w:t>
      </w:r>
      <w:r w:rsidRPr="00F60950">
        <w:rPr>
          <w:b/>
          <w:bCs/>
          <w:color w:val="000000"/>
          <w:sz w:val="24"/>
          <w:szCs w:val="24"/>
        </w:rPr>
        <w:t>de</w:t>
      </w:r>
      <w:r w:rsidRPr="00F60950">
        <w:rPr>
          <w:b/>
          <w:bCs/>
          <w:color w:val="000000"/>
          <w:spacing w:val="49"/>
          <w:sz w:val="24"/>
          <w:szCs w:val="24"/>
        </w:rPr>
        <w:t xml:space="preserve"> </w:t>
      </w:r>
      <w:r w:rsidRPr="00F60950">
        <w:rPr>
          <w:b/>
          <w:bCs/>
          <w:color w:val="000000"/>
          <w:spacing w:val="2"/>
          <w:sz w:val="24"/>
          <w:szCs w:val="24"/>
        </w:rPr>
        <w:t>c</w:t>
      </w:r>
      <w:r w:rsidRPr="00F60950">
        <w:rPr>
          <w:b/>
          <w:bCs/>
          <w:color w:val="000000"/>
          <w:spacing w:val="-1"/>
          <w:sz w:val="24"/>
          <w:szCs w:val="24"/>
        </w:rPr>
        <w:t>r</w:t>
      </w:r>
      <w:r w:rsidRPr="00F60950">
        <w:rPr>
          <w:b/>
          <w:bCs/>
          <w:color w:val="000000"/>
          <w:sz w:val="24"/>
          <w:szCs w:val="24"/>
        </w:rPr>
        <w:t>oi</w:t>
      </w:r>
      <w:r w:rsidRPr="00F60950">
        <w:rPr>
          <w:b/>
          <w:bCs/>
          <w:color w:val="000000"/>
          <w:spacing w:val="2"/>
          <w:sz w:val="24"/>
          <w:szCs w:val="24"/>
        </w:rPr>
        <w:t>s</w:t>
      </w:r>
      <w:r w:rsidRPr="00F60950">
        <w:rPr>
          <w:b/>
          <w:bCs/>
          <w:color w:val="000000"/>
          <w:sz w:val="24"/>
          <w:szCs w:val="24"/>
        </w:rPr>
        <w:t>s</w:t>
      </w:r>
      <w:r w:rsidRPr="00F60950">
        <w:rPr>
          <w:b/>
          <w:bCs/>
          <w:color w:val="000000"/>
          <w:spacing w:val="-1"/>
          <w:sz w:val="24"/>
          <w:szCs w:val="24"/>
        </w:rPr>
        <w:t>a</w:t>
      </w:r>
      <w:r w:rsidRPr="00F60950">
        <w:rPr>
          <w:b/>
          <w:bCs/>
          <w:color w:val="000000"/>
          <w:sz w:val="24"/>
          <w:szCs w:val="24"/>
        </w:rPr>
        <w:t>n</w:t>
      </w:r>
      <w:r w:rsidRPr="00F60950">
        <w:rPr>
          <w:b/>
          <w:bCs/>
          <w:color w:val="000000"/>
          <w:spacing w:val="2"/>
          <w:sz w:val="24"/>
          <w:szCs w:val="24"/>
        </w:rPr>
        <w:t>c</w:t>
      </w:r>
      <w:r w:rsidRPr="00F60950">
        <w:rPr>
          <w:b/>
          <w:bCs/>
          <w:color w:val="000000"/>
          <w:sz w:val="24"/>
          <w:szCs w:val="24"/>
        </w:rPr>
        <w:t>e</w:t>
      </w:r>
      <w:r w:rsidRPr="00F60950">
        <w:rPr>
          <w:b/>
          <w:bCs/>
          <w:color w:val="000000"/>
          <w:spacing w:val="39"/>
          <w:sz w:val="24"/>
          <w:szCs w:val="24"/>
        </w:rPr>
        <w:t xml:space="preserve"> </w:t>
      </w:r>
      <w:r w:rsidRPr="00F60950">
        <w:rPr>
          <w:b/>
          <w:bCs/>
          <w:color w:val="000000"/>
          <w:spacing w:val="2"/>
          <w:sz w:val="24"/>
          <w:szCs w:val="24"/>
        </w:rPr>
        <w:t>é</w:t>
      </w:r>
      <w:r w:rsidRPr="00F60950">
        <w:rPr>
          <w:b/>
          <w:bCs/>
          <w:color w:val="000000"/>
          <w:sz w:val="24"/>
          <w:szCs w:val="24"/>
        </w:rPr>
        <w:t>co</w:t>
      </w:r>
      <w:r w:rsidRPr="00F60950">
        <w:rPr>
          <w:b/>
          <w:bCs/>
          <w:color w:val="000000"/>
          <w:spacing w:val="3"/>
          <w:sz w:val="24"/>
          <w:szCs w:val="24"/>
        </w:rPr>
        <w:t>n</w:t>
      </w:r>
      <w:r w:rsidRPr="00F60950">
        <w:rPr>
          <w:b/>
          <w:bCs/>
          <w:color w:val="000000"/>
          <w:sz w:val="24"/>
          <w:szCs w:val="24"/>
        </w:rPr>
        <w:t>omi</w:t>
      </w:r>
      <w:r w:rsidRPr="00F60950">
        <w:rPr>
          <w:b/>
          <w:bCs/>
          <w:color w:val="000000"/>
          <w:spacing w:val="1"/>
          <w:sz w:val="24"/>
          <w:szCs w:val="24"/>
        </w:rPr>
        <w:t>q</w:t>
      </w:r>
      <w:r w:rsidRPr="00F60950">
        <w:rPr>
          <w:b/>
          <w:bCs/>
          <w:color w:val="000000"/>
          <w:sz w:val="24"/>
          <w:szCs w:val="24"/>
        </w:rPr>
        <w:t>ue</w:t>
      </w:r>
      <w:r w:rsidRPr="00F60950">
        <w:rPr>
          <w:b/>
          <w:bCs/>
          <w:color w:val="000000"/>
          <w:spacing w:val="38"/>
          <w:sz w:val="24"/>
          <w:szCs w:val="24"/>
        </w:rPr>
        <w:t xml:space="preserve"> </w:t>
      </w:r>
      <w:r w:rsidRPr="00F60950">
        <w:rPr>
          <w:b/>
          <w:bCs/>
          <w:color w:val="000000"/>
          <w:w w:val="99"/>
          <w:sz w:val="24"/>
          <w:szCs w:val="24"/>
        </w:rPr>
        <w:t>p</w:t>
      </w:r>
      <w:r w:rsidRPr="00F60950">
        <w:rPr>
          <w:b/>
          <w:bCs/>
          <w:color w:val="000000"/>
          <w:spacing w:val="-1"/>
          <w:w w:val="99"/>
          <w:sz w:val="24"/>
          <w:szCs w:val="24"/>
        </w:rPr>
        <w:t>r</w:t>
      </w:r>
      <w:r w:rsidRPr="00F60950">
        <w:rPr>
          <w:b/>
          <w:bCs/>
          <w:color w:val="000000"/>
          <w:w w:val="99"/>
          <w:sz w:val="24"/>
          <w:szCs w:val="24"/>
        </w:rPr>
        <w:t>o</w:t>
      </w:r>
      <w:r w:rsidRPr="00F60950">
        <w:rPr>
          <w:b/>
          <w:bCs/>
          <w:color w:val="000000"/>
          <w:spacing w:val="-41"/>
          <w:sz w:val="24"/>
          <w:szCs w:val="24"/>
        </w:rPr>
        <w:t xml:space="preserve"> </w:t>
      </w:r>
      <w:r w:rsidRPr="00F60950">
        <w:rPr>
          <w:b/>
          <w:bCs/>
          <w:color w:val="000000"/>
          <w:spacing w:val="1"/>
          <w:sz w:val="24"/>
          <w:szCs w:val="24"/>
        </w:rPr>
        <w:t>-</w:t>
      </w:r>
      <w:r w:rsidRPr="00F60950">
        <w:rPr>
          <w:b/>
          <w:bCs/>
          <w:color w:val="000000"/>
          <w:sz w:val="24"/>
          <w:szCs w:val="24"/>
        </w:rPr>
        <w:t>pau</w:t>
      </w:r>
      <w:r w:rsidRPr="00F60950">
        <w:rPr>
          <w:b/>
          <w:bCs/>
          <w:color w:val="000000"/>
          <w:spacing w:val="2"/>
          <w:sz w:val="24"/>
          <w:szCs w:val="24"/>
        </w:rPr>
        <w:t>v</w:t>
      </w:r>
      <w:r w:rsidRPr="00F60950">
        <w:rPr>
          <w:b/>
          <w:bCs/>
          <w:color w:val="000000"/>
          <w:spacing w:val="-1"/>
          <w:sz w:val="24"/>
          <w:szCs w:val="24"/>
        </w:rPr>
        <w:t>r</w:t>
      </w:r>
      <w:r w:rsidRPr="00F60950">
        <w:rPr>
          <w:b/>
          <w:bCs/>
          <w:color w:val="000000"/>
          <w:sz w:val="24"/>
          <w:szCs w:val="24"/>
        </w:rPr>
        <w:t>e</w:t>
      </w:r>
      <w:r w:rsidRPr="00F60950">
        <w:rPr>
          <w:b/>
          <w:bCs/>
          <w:color w:val="000000"/>
          <w:spacing w:val="44"/>
          <w:sz w:val="24"/>
          <w:szCs w:val="24"/>
        </w:rPr>
        <w:t xml:space="preserve"> </w:t>
      </w:r>
      <w:r w:rsidRPr="00F60950">
        <w:rPr>
          <w:b/>
          <w:bCs/>
          <w:color w:val="000000"/>
          <w:sz w:val="24"/>
          <w:szCs w:val="24"/>
        </w:rPr>
        <w:t>et</w:t>
      </w:r>
      <w:r w:rsidRPr="00F60950">
        <w:rPr>
          <w:b/>
          <w:bCs/>
          <w:color w:val="000000"/>
          <w:spacing w:val="52"/>
          <w:sz w:val="24"/>
          <w:szCs w:val="24"/>
        </w:rPr>
        <w:t xml:space="preserve"> </w:t>
      </w:r>
      <w:r w:rsidRPr="00F60950">
        <w:rPr>
          <w:b/>
          <w:bCs/>
          <w:color w:val="000000"/>
          <w:spacing w:val="2"/>
          <w:sz w:val="24"/>
          <w:szCs w:val="24"/>
        </w:rPr>
        <w:t>e</w:t>
      </w:r>
      <w:r w:rsidRPr="00F60950">
        <w:rPr>
          <w:b/>
          <w:bCs/>
          <w:color w:val="000000"/>
          <w:sz w:val="24"/>
          <w:szCs w:val="24"/>
        </w:rPr>
        <w:t>n p</w:t>
      </w:r>
      <w:r w:rsidRPr="00F60950">
        <w:rPr>
          <w:b/>
          <w:bCs/>
          <w:color w:val="000000"/>
          <w:spacing w:val="-1"/>
          <w:sz w:val="24"/>
          <w:szCs w:val="24"/>
        </w:rPr>
        <w:t>r</w:t>
      </w:r>
      <w:r w:rsidRPr="00F60950">
        <w:rPr>
          <w:b/>
          <w:bCs/>
          <w:color w:val="000000"/>
          <w:sz w:val="24"/>
          <w:szCs w:val="24"/>
        </w:rPr>
        <w:t>é</w:t>
      </w:r>
      <w:r w:rsidRPr="00F60950">
        <w:rPr>
          <w:b/>
          <w:bCs/>
          <w:color w:val="000000"/>
          <w:spacing w:val="-1"/>
          <w:sz w:val="24"/>
          <w:szCs w:val="24"/>
        </w:rPr>
        <w:t>s</w:t>
      </w:r>
      <w:r w:rsidRPr="00F60950">
        <w:rPr>
          <w:b/>
          <w:bCs/>
          <w:color w:val="000000"/>
          <w:spacing w:val="2"/>
          <w:sz w:val="24"/>
          <w:szCs w:val="24"/>
        </w:rPr>
        <w:t>e</w:t>
      </w:r>
      <w:r w:rsidRPr="00F60950">
        <w:rPr>
          <w:b/>
          <w:bCs/>
          <w:color w:val="000000"/>
          <w:spacing w:val="-1"/>
          <w:sz w:val="24"/>
          <w:szCs w:val="24"/>
        </w:rPr>
        <w:t>r</w:t>
      </w:r>
      <w:r w:rsidRPr="00F60950">
        <w:rPr>
          <w:b/>
          <w:bCs/>
          <w:color w:val="000000"/>
          <w:spacing w:val="2"/>
          <w:sz w:val="24"/>
          <w:szCs w:val="24"/>
        </w:rPr>
        <w:t>v</w:t>
      </w:r>
      <w:r w:rsidRPr="00F60950">
        <w:rPr>
          <w:b/>
          <w:bCs/>
          <w:color w:val="000000"/>
          <w:sz w:val="24"/>
          <w:szCs w:val="24"/>
        </w:rPr>
        <w:t>ant</w:t>
      </w:r>
      <w:r w:rsidRPr="00F60950">
        <w:rPr>
          <w:b/>
          <w:bCs/>
          <w:color w:val="000000"/>
          <w:spacing w:val="36"/>
          <w:sz w:val="24"/>
          <w:szCs w:val="24"/>
        </w:rPr>
        <w:t xml:space="preserve"> </w:t>
      </w:r>
      <w:r w:rsidRPr="00F60950">
        <w:rPr>
          <w:b/>
          <w:bCs/>
          <w:color w:val="000000"/>
          <w:sz w:val="24"/>
          <w:szCs w:val="24"/>
        </w:rPr>
        <w:t>le</w:t>
      </w:r>
      <w:r w:rsidRPr="00F60950">
        <w:rPr>
          <w:b/>
          <w:bCs/>
          <w:color w:val="000000"/>
          <w:spacing w:val="46"/>
          <w:sz w:val="24"/>
          <w:szCs w:val="24"/>
        </w:rPr>
        <w:t xml:space="preserve"> </w:t>
      </w:r>
      <w:r w:rsidRPr="00F60950">
        <w:rPr>
          <w:b/>
          <w:bCs/>
          <w:color w:val="000000"/>
          <w:sz w:val="24"/>
          <w:szCs w:val="24"/>
        </w:rPr>
        <w:t>c</w:t>
      </w:r>
      <w:r w:rsidRPr="00F60950">
        <w:rPr>
          <w:b/>
          <w:bCs/>
          <w:color w:val="000000"/>
          <w:spacing w:val="-1"/>
          <w:sz w:val="24"/>
          <w:szCs w:val="24"/>
        </w:rPr>
        <w:t>a</w:t>
      </w:r>
      <w:r w:rsidRPr="00F60950">
        <w:rPr>
          <w:b/>
          <w:bCs/>
          <w:color w:val="000000"/>
          <w:sz w:val="24"/>
          <w:szCs w:val="24"/>
        </w:rPr>
        <w:t>d</w:t>
      </w:r>
      <w:r w:rsidRPr="00F60950">
        <w:rPr>
          <w:b/>
          <w:bCs/>
          <w:color w:val="000000"/>
          <w:spacing w:val="2"/>
          <w:sz w:val="24"/>
          <w:szCs w:val="24"/>
        </w:rPr>
        <w:t>r</w:t>
      </w:r>
      <w:r w:rsidRPr="00F60950">
        <w:rPr>
          <w:b/>
          <w:bCs/>
          <w:color w:val="000000"/>
          <w:sz w:val="24"/>
          <w:szCs w:val="24"/>
        </w:rPr>
        <w:t>e</w:t>
      </w:r>
      <w:r w:rsidRPr="00F60950">
        <w:rPr>
          <w:b/>
          <w:bCs/>
          <w:color w:val="000000"/>
          <w:spacing w:val="39"/>
          <w:sz w:val="24"/>
          <w:szCs w:val="24"/>
        </w:rPr>
        <w:t xml:space="preserve"> </w:t>
      </w:r>
      <w:r w:rsidRPr="00F60950">
        <w:rPr>
          <w:b/>
          <w:bCs/>
          <w:color w:val="000000"/>
          <w:sz w:val="24"/>
          <w:szCs w:val="24"/>
        </w:rPr>
        <w:t>et</w:t>
      </w:r>
      <w:r w:rsidRPr="00F60950">
        <w:rPr>
          <w:b/>
          <w:bCs/>
          <w:color w:val="000000"/>
          <w:spacing w:val="49"/>
          <w:sz w:val="24"/>
          <w:szCs w:val="24"/>
        </w:rPr>
        <w:t xml:space="preserve"> </w:t>
      </w:r>
      <w:r w:rsidRPr="00F60950">
        <w:rPr>
          <w:b/>
          <w:bCs/>
          <w:color w:val="000000"/>
          <w:sz w:val="24"/>
          <w:szCs w:val="24"/>
        </w:rPr>
        <w:t>milieu</w:t>
      </w:r>
      <w:r w:rsidRPr="00F60950">
        <w:rPr>
          <w:b/>
          <w:bCs/>
          <w:color w:val="000000"/>
          <w:spacing w:val="40"/>
          <w:sz w:val="24"/>
          <w:szCs w:val="24"/>
        </w:rPr>
        <w:t xml:space="preserve"> </w:t>
      </w:r>
      <w:r w:rsidRPr="00F60950">
        <w:rPr>
          <w:b/>
          <w:bCs/>
          <w:color w:val="000000"/>
          <w:sz w:val="24"/>
          <w:szCs w:val="24"/>
        </w:rPr>
        <w:t>de</w:t>
      </w:r>
      <w:r w:rsidRPr="00F60950">
        <w:rPr>
          <w:b/>
          <w:bCs/>
          <w:color w:val="000000"/>
          <w:spacing w:val="45"/>
          <w:sz w:val="24"/>
          <w:szCs w:val="24"/>
        </w:rPr>
        <w:t xml:space="preserve"> </w:t>
      </w:r>
      <w:r w:rsidRPr="00F60950">
        <w:rPr>
          <w:b/>
          <w:bCs/>
          <w:color w:val="000000"/>
          <w:sz w:val="24"/>
          <w:szCs w:val="24"/>
        </w:rPr>
        <w:t>v</w:t>
      </w:r>
      <w:r w:rsidRPr="00F60950">
        <w:rPr>
          <w:b/>
          <w:bCs/>
          <w:color w:val="000000"/>
          <w:spacing w:val="2"/>
          <w:sz w:val="24"/>
          <w:szCs w:val="24"/>
        </w:rPr>
        <w:t>i</w:t>
      </w:r>
      <w:r w:rsidRPr="00F60950">
        <w:rPr>
          <w:b/>
          <w:bCs/>
          <w:color w:val="000000"/>
          <w:sz w:val="24"/>
          <w:szCs w:val="24"/>
        </w:rPr>
        <w:t>e</w:t>
      </w:r>
      <w:r w:rsidRPr="00F60950">
        <w:rPr>
          <w:b/>
          <w:bCs/>
          <w:color w:val="000000"/>
          <w:spacing w:val="42"/>
          <w:sz w:val="24"/>
          <w:szCs w:val="24"/>
        </w:rPr>
        <w:t xml:space="preserve"> </w:t>
      </w:r>
      <w:r w:rsidRPr="00F60950">
        <w:rPr>
          <w:b/>
          <w:bCs/>
          <w:color w:val="000000"/>
          <w:sz w:val="24"/>
          <w:szCs w:val="24"/>
        </w:rPr>
        <w:t>au</w:t>
      </w:r>
      <w:r w:rsidRPr="00F60950">
        <w:rPr>
          <w:b/>
          <w:bCs/>
          <w:color w:val="000000"/>
          <w:spacing w:val="45"/>
          <w:sz w:val="24"/>
          <w:szCs w:val="24"/>
        </w:rPr>
        <w:t xml:space="preserve"> </w:t>
      </w:r>
      <w:r w:rsidRPr="00F60950">
        <w:rPr>
          <w:b/>
          <w:bCs/>
          <w:color w:val="000000"/>
          <w:sz w:val="24"/>
          <w:szCs w:val="24"/>
        </w:rPr>
        <w:t>m</w:t>
      </w:r>
      <w:r w:rsidRPr="00F60950">
        <w:rPr>
          <w:b/>
          <w:bCs/>
          <w:color w:val="000000"/>
          <w:spacing w:val="1"/>
          <w:sz w:val="24"/>
          <w:szCs w:val="24"/>
        </w:rPr>
        <w:t>o</w:t>
      </w:r>
      <w:r w:rsidRPr="00F60950">
        <w:rPr>
          <w:b/>
          <w:bCs/>
          <w:color w:val="000000"/>
          <w:sz w:val="24"/>
          <w:szCs w:val="24"/>
        </w:rPr>
        <w:t>y</w:t>
      </w:r>
      <w:r w:rsidRPr="00F60950">
        <w:rPr>
          <w:b/>
          <w:bCs/>
          <w:color w:val="000000"/>
          <w:spacing w:val="-1"/>
          <w:sz w:val="24"/>
          <w:szCs w:val="24"/>
        </w:rPr>
        <w:t>e</w:t>
      </w:r>
      <w:r w:rsidRPr="00F60950">
        <w:rPr>
          <w:b/>
          <w:bCs/>
          <w:color w:val="000000"/>
          <w:sz w:val="24"/>
          <w:szCs w:val="24"/>
        </w:rPr>
        <w:t>n</w:t>
      </w:r>
      <w:r w:rsidRPr="00F60950">
        <w:rPr>
          <w:b/>
          <w:bCs/>
          <w:color w:val="000000"/>
          <w:spacing w:val="42"/>
          <w:sz w:val="24"/>
          <w:szCs w:val="24"/>
        </w:rPr>
        <w:t xml:space="preserve"> </w:t>
      </w:r>
      <w:r w:rsidRPr="00F60950">
        <w:rPr>
          <w:b/>
          <w:bCs/>
          <w:color w:val="000000"/>
          <w:sz w:val="24"/>
          <w:szCs w:val="24"/>
        </w:rPr>
        <w:t>d’u</w:t>
      </w:r>
      <w:r w:rsidRPr="00F60950">
        <w:rPr>
          <w:b/>
          <w:bCs/>
          <w:color w:val="000000"/>
          <w:spacing w:val="1"/>
          <w:sz w:val="24"/>
          <w:szCs w:val="24"/>
        </w:rPr>
        <w:t>n</w:t>
      </w:r>
      <w:r w:rsidRPr="00F60950">
        <w:rPr>
          <w:b/>
          <w:bCs/>
          <w:color w:val="000000"/>
          <w:sz w:val="24"/>
          <w:szCs w:val="24"/>
        </w:rPr>
        <w:t>e</w:t>
      </w:r>
      <w:r w:rsidRPr="00F60950">
        <w:rPr>
          <w:b/>
          <w:bCs/>
          <w:color w:val="000000"/>
          <w:spacing w:val="39"/>
          <w:sz w:val="24"/>
          <w:szCs w:val="24"/>
        </w:rPr>
        <w:t xml:space="preserve"> </w:t>
      </w:r>
      <w:r w:rsidRPr="00F60950">
        <w:rPr>
          <w:b/>
          <w:bCs/>
          <w:color w:val="000000"/>
          <w:sz w:val="24"/>
          <w:szCs w:val="24"/>
        </w:rPr>
        <w:t>gouv</w:t>
      </w:r>
      <w:r w:rsidRPr="00F60950">
        <w:rPr>
          <w:b/>
          <w:bCs/>
          <w:color w:val="000000"/>
          <w:spacing w:val="1"/>
          <w:sz w:val="24"/>
          <w:szCs w:val="24"/>
        </w:rPr>
        <w:t>e</w:t>
      </w:r>
      <w:r w:rsidRPr="00F60950">
        <w:rPr>
          <w:b/>
          <w:bCs/>
          <w:color w:val="000000"/>
          <w:spacing w:val="-1"/>
          <w:sz w:val="24"/>
          <w:szCs w:val="24"/>
        </w:rPr>
        <w:t>r</w:t>
      </w:r>
      <w:r w:rsidRPr="00F60950">
        <w:rPr>
          <w:b/>
          <w:bCs/>
          <w:color w:val="000000"/>
          <w:sz w:val="24"/>
          <w:szCs w:val="24"/>
        </w:rPr>
        <w:t>nan</w:t>
      </w:r>
      <w:r w:rsidRPr="00F60950">
        <w:rPr>
          <w:b/>
          <w:bCs/>
          <w:color w:val="000000"/>
          <w:spacing w:val="2"/>
          <w:sz w:val="24"/>
          <w:szCs w:val="24"/>
        </w:rPr>
        <w:t>c</w:t>
      </w:r>
      <w:r w:rsidRPr="00F60950">
        <w:rPr>
          <w:b/>
          <w:bCs/>
          <w:color w:val="000000"/>
          <w:sz w:val="24"/>
          <w:szCs w:val="24"/>
        </w:rPr>
        <w:t>e</w:t>
      </w:r>
      <w:r w:rsidRPr="00F60950">
        <w:rPr>
          <w:b/>
          <w:bCs/>
          <w:color w:val="000000"/>
          <w:spacing w:val="32"/>
          <w:sz w:val="24"/>
          <w:szCs w:val="24"/>
        </w:rPr>
        <w:t xml:space="preserve"> </w:t>
      </w:r>
      <w:r w:rsidRPr="00F60950">
        <w:rPr>
          <w:b/>
          <w:bCs/>
          <w:color w:val="000000"/>
          <w:sz w:val="24"/>
          <w:szCs w:val="24"/>
        </w:rPr>
        <w:t>ef</w:t>
      </w:r>
      <w:r w:rsidRPr="00F60950">
        <w:rPr>
          <w:b/>
          <w:bCs/>
          <w:color w:val="000000"/>
          <w:spacing w:val="1"/>
          <w:sz w:val="24"/>
          <w:szCs w:val="24"/>
        </w:rPr>
        <w:t>f</w:t>
      </w:r>
      <w:r w:rsidRPr="00F60950">
        <w:rPr>
          <w:b/>
          <w:bCs/>
          <w:color w:val="000000"/>
          <w:spacing w:val="2"/>
          <w:sz w:val="24"/>
          <w:szCs w:val="24"/>
        </w:rPr>
        <w:t>i</w:t>
      </w:r>
      <w:r w:rsidRPr="00F60950">
        <w:rPr>
          <w:b/>
          <w:bCs/>
          <w:color w:val="000000"/>
          <w:sz w:val="24"/>
          <w:szCs w:val="24"/>
        </w:rPr>
        <w:t>c</w:t>
      </w:r>
      <w:r w:rsidRPr="00F60950">
        <w:rPr>
          <w:b/>
          <w:bCs/>
          <w:color w:val="000000"/>
          <w:spacing w:val="-1"/>
          <w:sz w:val="24"/>
          <w:szCs w:val="24"/>
        </w:rPr>
        <w:t>a</w:t>
      </w:r>
      <w:r w:rsidRPr="00F60950">
        <w:rPr>
          <w:b/>
          <w:bCs/>
          <w:color w:val="000000"/>
          <w:sz w:val="24"/>
          <w:szCs w:val="24"/>
        </w:rPr>
        <w:t>ce</w:t>
      </w:r>
      <w:r w:rsidRPr="00F60950">
        <w:rPr>
          <w:b/>
          <w:bCs/>
          <w:color w:val="000000"/>
          <w:spacing w:val="4"/>
          <w:sz w:val="24"/>
          <w:szCs w:val="24"/>
        </w:rPr>
        <w:t xml:space="preserve"> </w:t>
      </w:r>
      <w:r w:rsidRPr="00F60950">
        <w:rPr>
          <w:b/>
          <w:bCs/>
          <w:color w:val="000000"/>
          <w:sz w:val="24"/>
          <w:szCs w:val="24"/>
        </w:rPr>
        <w:t>».</w:t>
      </w:r>
      <w:r w:rsidRPr="00F60950">
        <w:rPr>
          <w:b/>
          <w:bCs/>
          <w:color w:val="000000"/>
          <w:spacing w:val="44"/>
          <w:sz w:val="24"/>
          <w:szCs w:val="24"/>
        </w:rPr>
        <w:t xml:space="preserve"> </w:t>
      </w:r>
      <w:r w:rsidRPr="00F60950">
        <w:rPr>
          <w:b/>
          <w:bCs/>
          <w:color w:val="000000"/>
          <w:spacing w:val="1"/>
          <w:sz w:val="24"/>
          <w:szCs w:val="24"/>
        </w:rPr>
        <w:t>(</w:t>
      </w:r>
      <w:r w:rsidRPr="00F60950">
        <w:rPr>
          <w:b/>
          <w:bCs/>
          <w:color w:val="000000"/>
          <w:sz w:val="24"/>
          <w:szCs w:val="24"/>
        </w:rPr>
        <w:t>Rf</w:t>
      </w:r>
      <w:r w:rsidRPr="00F60950">
        <w:rPr>
          <w:b/>
          <w:bCs/>
          <w:color w:val="000000"/>
          <w:spacing w:val="-2"/>
          <w:sz w:val="24"/>
          <w:szCs w:val="24"/>
        </w:rPr>
        <w:t xml:space="preserve"> </w:t>
      </w:r>
      <w:r w:rsidRPr="00F60950">
        <w:rPr>
          <w:b/>
          <w:bCs/>
          <w:color w:val="000000"/>
          <w:sz w:val="24"/>
          <w:szCs w:val="24"/>
        </w:rPr>
        <w:t>:</w:t>
      </w:r>
      <w:r w:rsidRPr="00F60950">
        <w:rPr>
          <w:b/>
          <w:bCs/>
          <w:color w:val="000000"/>
          <w:spacing w:val="48"/>
          <w:sz w:val="24"/>
          <w:szCs w:val="24"/>
        </w:rPr>
        <w:t xml:space="preserve"> </w:t>
      </w:r>
      <w:r w:rsidRPr="00F60950">
        <w:rPr>
          <w:b/>
          <w:bCs/>
          <w:color w:val="000000"/>
          <w:spacing w:val="-1"/>
          <w:sz w:val="24"/>
          <w:szCs w:val="24"/>
        </w:rPr>
        <w:t>r</w:t>
      </w:r>
      <w:r w:rsidRPr="00F60950">
        <w:rPr>
          <w:b/>
          <w:bCs/>
          <w:color w:val="000000"/>
          <w:sz w:val="24"/>
          <w:szCs w:val="24"/>
        </w:rPr>
        <w:t>ap</w:t>
      </w:r>
      <w:r w:rsidRPr="00F60950">
        <w:rPr>
          <w:b/>
          <w:bCs/>
          <w:color w:val="000000"/>
          <w:spacing w:val="1"/>
          <w:sz w:val="24"/>
          <w:szCs w:val="24"/>
        </w:rPr>
        <w:t>p</w:t>
      </w:r>
      <w:r w:rsidRPr="00F60950">
        <w:rPr>
          <w:b/>
          <w:bCs/>
          <w:color w:val="000000"/>
          <w:sz w:val="24"/>
          <w:szCs w:val="24"/>
        </w:rPr>
        <w:t>o</w:t>
      </w:r>
      <w:r w:rsidRPr="00F60950">
        <w:rPr>
          <w:b/>
          <w:bCs/>
          <w:color w:val="000000"/>
          <w:spacing w:val="-1"/>
          <w:sz w:val="24"/>
          <w:szCs w:val="24"/>
        </w:rPr>
        <w:t>r</w:t>
      </w:r>
      <w:r w:rsidRPr="00F60950">
        <w:rPr>
          <w:b/>
          <w:bCs/>
          <w:color w:val="000000"/>
          <w:sz w:val="24"/>
          <w:szCs w:val="24"/>
        </w:rPr>
        <w:t>t</w:t>
      </w:r>
      <w:r w:rsidRPr="00F60950">
        <w:rPr>
          <w:b/>
          <w:bCs/>
          <w:color w:val="000000"/>
          <w:spacing w:val="38"/>
          <w:sz w:val="24"/>
          <w:szCs w:val="24"/>
        </w:rPr>
        <w:t xml:space="preserve"> </w:t>
      </w:r>
      <w:r w:rsidRPr="00F60950">
        <w:rPr>
          <w:b/>
          <w:bCs/>
          <w:color w:val="000000"/>
          <w:spacing w:val="3"/>
          <w:sz w:val="24"/>
          <w:szCs w:val="24"/>
        </w:rPr>
        <w:t>d</w:t>
      </w:r>
      <w:r w:rsidRPr="00F60950">
        <w:rPr>
          <w:b/>
          <w:bCs/>
          <w:color w:val="000000"/>
          <w:sz w:val="24"/>
          <w:szCs w:val="24"/>
        </w:rPr>
        <w:t>e</w:t>
      </w:r>
      <w:r w:rsidRPr="00F60950">
        <w:rPr>
          <w:b/>
          <w:bCs/>
          <w:color w:val="000000"/>
          <w:spacing w:val="45"/>
          <w:sz w:val="24"/>
          <w:szCs w:val="24"/>
        </w:rPr>
        <w:t xml:space="preserve"> </w:t>
      </w:r>
      <w:r w:rsidRPr="00F60950">
        <w:rPr>
          <w:b/>
          <w:bCs/>
          <w:color w:val="000000"/>
          <w:sz w:val="24"/>
          <w:szCs w:val="24"/>
        </w:rPr>
        <w:t xml:space="preserve">la </w:t>
      </w:r>
      <w:r w:rsidRPr="00F60950">
        <w:rPr>
          <w:b/>
          <w:bCs/>
          <w:color w:val="000000"/>
          <w:spacing w:val="-1"/>
          <w:sz w:val="24"/>
          <w:szCs w:val="24"/>
        </w:rPr>
        <w:t>S</w:t>
      </w:r>
      <w:r w:rsidRPr="00F60950">
        <w:rPr>
          <w:b/>
          <w:bCs/>
          <w:color w:val="000000"/>
          <w:sz w:val="24"/>
          <w:szCs w:val="24"/>
        </w:rPr>
        <w:t>N</w:t>
      </w:r>
      <w:r w:rsidRPr="00F60950">
        <w:rPr>
          <w:b/>
          <w:bCs/>
          <w:color w:val="000000"/>
          <w:spacing w:val="2"/>
          <w:sz w:val="24"/>
          <w:szCs w:val="24"/>
        </w:rPr>
        <w:t>E</w:t>
      </w:r>
      <w:r w:rsidRPr="00F60950">
        <w:rPr>
          <w:b/>
          <w:bCs/>
          <w:color w:val="000000"/>
          <w:sz w:val="24"/>
          <w:szCs w:val="24"/>
        </w:rPr>
        <w:t>DD</w:t>
      </w:r>
      <w:r w:rsidRPr="00F60950">
        <w:rPr>
          <w:b/>
          <w:bCs/>
          <w:color w:val="000000"/>
          <w:spacing w:val="1"/>
          <w:sz w:val="24"/>
          <w:szCs w:val="24"/>
        </w:rPr>
        <w:t>)</w:t>
      </w:r>
      <w:r w:rsidRPr="00F60950">
        <w:rPr>
          <w:b/>
          <w:bCs/>
          <w:color w:val="000000"/>
          <w:sz w:val="24"/>
          <w:szCs w:val="24"/>
        </w:rPr>
        <w:t>.</w:t>
      </w:r>
    </w:p>
    <w:p w14:paraId="2820A3D0" w14:textId="25C22884" w:rsidR="002678BF" w:rsidRPr="00F60950" w:rsidRDefault="002678BF" w:rsidP="00F60950">
      <w:pPr>
        <w:widowControl w:val="0"/>
        <w:autoSpaceDE w:val="0"/>
        <w:autoSpaceDN w:val="0"/>
        <w:adjustRightInd w:val="0"/>
        <w:spacing w:line="276" w:lineRule="auto"/>
        <w:jc w:val="both"/>
        <w:rPr>
          <w:color w:val="000000"/>
          <w:sz w:val="24"/>
          <w:szCs w:val="24"/>
        </w:rPr>
      </w:pP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p</w:t>
      </w:r>
      <w:r w:rsidRPr="00F60950">
        <w:rPr>
          <w:color w:val="000000"/>
          <w:spacing w:val="-1"/>
          <w:sz w:val="24"/>
          <w:szCs w:val="24"/>
        </w:rPr>
        <w:t>é</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f</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9"/>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 xml:space="preserve">a </w:t>
      </w:r>
      <w:r w:rsidRPr="00F60950">
        <w:rPr>
          <w:color w:val="000000"/>
          <w:spacing w:val="-1"/>
          <w:sz w:val="24"/>
          <w:szCs w:val="24"/>
        </w:rPr>
        <w:t>S</w:t>
      </w:r>
      <w:r w:rsidRPr="00F60950">
        <w:rPr>
          <w:color w:val="000000"/>
          <w:spacing w:val="2"/>
          <w:sz w:val="24"/>
          <w:szCs w:val="24"/>
        </w:rPr>
        <w:t>N</w:t>
      </w:r>
      <w:r w:rsidRPr="00F60950">
        <w:rPr>
          <w:color w:val="000000"/>
          <w:spacing w:val="-1"/>
          <w:sz w:val="24"/>
          <w:szCs w:val="24"/>
        </w:rPr>
        <w:t>E</w:t>
      </w:r>
      <w:r w:rsidRPr="00F60950">
        <w:rPr>
          <w:color w:val="000000"/>
          <w:sz w:val="24"/>
          <w:szCs w:val="24"/>
        </w:rPr>
        <w:t>DD</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6"/>
          <w:sz w:val="24"/>
          <w:szCs w:val="24"/>
        </w:rPr>
        <w:t>n</w:t>
      </w:r>
      <w:r w:rsidRPr="00F60950">
        <w:rPr>
          <w:color w:val="000000"/>
          <w:sz w:val="24"/>
          <w:szCs w:val="24"/>
        </w:rPr>
        <w:t>t</w:t>
      </w:r>
      <w:r w:rsidRPr="00F60950">
        <w:rPr>
          <w:color w:val="000000"/>
          <w:spacing w:val="-4"/>
          <w:sz w:val="24"/>
          <w:szCs w:val="24"/>
        </w:rPr>
        <w:t xml:space="preserve"> </w:t>
      </w:r>
      <w:r w:rsidRPr="00F60950">
        <w:rPr>
          <w:color w:val="000000"/>
          <w:sz w:val="24"/>
          <w:szCs w:val="24"/>
        </w:rPr>
        <w:t>:</w:t>
      </w:r>
    </w:p>
    <w:p w14:paraId="3562800C" w14:textId="72FEAE52" w:rsidR="002678BF" w:rsidRPr="00F60950" w:rsidRDefault="00892222" w:rsidP="00F60950">
      <w:pPr>
        <w:pStyle w:val="Paragraphedeliste"/>
        <w:widowControl w:val="0"/>
        <w:numPr>
          <w:ilvl w:val="0"/>
          <w:numId w:val="3"/>
        </w:numPr>
        <w:tabs>
          <w:tab w:val="left" w:pos="860"/>
        </w:tabs>
        <w:autoSpaceDE w:val="0"/>
        <w:autoSpaceDN w:val="0"/>
        <w:adjustRightInd w:val="0"/>
        <w:spacing w:line="276" w:lineRule="auto"/>
        <w:ind w:right="-20"/>
        <w:jc w:val="both"/>
        <w:rPr>
          <w:color w:val="000000"/>
          <w:sz w:val="24"/>
          <w:szCs w:val="24"/>
        </w:rPr>
      </w:pPr>
      <w:r w:rsidRPr="00F60950">
        <w:rPr>
          <w:color w:val="000000"/>
          <w:spacing w:val="-1"/>
          <w:sz w:val="24"/>
          <w:szCs w:val="24"/>
        </w:rPr>
        <w:t>v</w:t>
      </w:r>
      <w:r w:rsidR="002678BF" w:rsidRPr="00F60950">
        <w:rPr>
          <w:color w:val="000000"/>
          <w:sz w:val="24"/>
          <w:szCs w:val="24"/>
        </w:rPr>
        <w:t>a</w:t>
      </w:r>
      <w:r w:rsidR="002678BF" w:rsidRPr="00F60950">
        <w:rPr>
          <w:color w:val="000000"/>
          <w:spacing w:val="1"/>
          <w:sz w:val="24"/>
          <w:szCs w:val="24"/>
        </w:rPr>
        <w:t>l</w:t>
      </w:r>
      <w:r w:rsidR="002678BF" w:rsidRPr="00F60950">
        <w:rPr>
          <w:color w:val="000000"/>
          <w:sz w:val="24"/>
          <w:szCs w:val="24"/>
        </w:rPr>
        <w:t>oriser</w:t>
      </w:r>
      <w:r w:rsidR="002678BF" w:rsidRPr="00F60950">
        <w:rPr>
          <w:color w:val="000000"/>
          <w:spacing w:val="-5"/>
          <w:sz w:val="24"/>
          <w:szCs w:val="24"/>
        </w:rPr>
        <w:t xml:space="preserve"> </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2"/>
          <w:sz w:val="24"/>
          <w:szCs w:val="24"/>
        </w:rPr>
        <w:t xml:space="preserve"> </w:t>
      </w:r>
      <w:r w:rsidR="002678BF" w:rsidRPr="00F60950">
        <w:rPr>
          <w:color w:val="000000"/>
          <w:sz w:val="24"/>
          <w:szCs w:val="24"/>
        </w:rPr>
        <w:t>re</w:t>
      </w:r>
      <w:r w:rsidR="002678BF" w:rsidRPr="00F60950">
        <w:rPr>
          <w:color w:val="000000"/>
          <w:spacing w:val="1"/>
          <w:sz w:val="24"/>
          <w:szCs w:val="24"/>
        </w:rPr>
        <w:t>ss</w:t>
      </w:r>
      <w:r w:rsidR="002678BF" w:rsidRPr="00F60950">
        <w:rPr>
          <w:color w:val="000000"/>
          <w:sz w:val="24"/>
          <w:szCs w:val="24"/>
        </w:rPr>
        <w:t>o</w:t>
      </w:r>
      <w:r w:rsidR="002678BF" w:rsidRPr="00F60950">
        <w:rPr>
          <w:color w:val="000000"/>
          <w:spacing w:val="-1"/>
          <w:sz w:val="24"/>
          <w:szCs w:val="24"/>
        </w:rPr>
        <w:t>u</w:t>
      </w:r>
      <w:r w:rsidR="002678BF" w:rsidRPr="00F60950">
        <w:rPr>
          <w:color w:val="000000"/>
          <w:spacing w:val="1"/>
          <w:sz w:val="24"/>
          <w:szCs w:val="24"/>
        </w:rPr>
        <w:t>rc</w:t>
      </w:r>
      <w:r w:rsidR="002678BF" w:rsidRPr="00F60950">
        <w:rPr>
          <w:color w:val="000000"/>
          <w:sz w:val="24"/>
          <w:szCs w:val="24"/>
        </w:rPr>
        <w:t>es</w:t>
      </w:r>
      <w:r w:rsidR="002678BF" w:rsidRPr="00F60950">
        <w:rPr>
          <w:color w:val="000000"/>
          <w:spacing w:val="-9"/>
          <w:sz w:val="24"/>
          <w:szCs w:val="24"/>
        </w:rPr>
        <w:t xml:space="preserve"> </w:t>
      </w:r>
      <w:r w:rsidR="002678BF" w:rsidRPr="00F60950">
        <w:rPr>
          <w:color w:val="000000"/>
          <w:sz w:val="24"/>
          <w:szCs w:val="24"/>
        </w:rPr>
        <w:t>n</w:t>
      </w:r>
      <w:r w:rsidR="002678BF" w:rsidRPr="00F60950">
        <w:rPr>
          <w:color w:val="000000"/>
          <w:spacing w:val="1"/>
          <w:sz w:val="24"/>
          <w:szCs w:val="24"/>
        </w:rPr>
        <w:t>a</w:t>
      </w:r>
      <w:r w:rsidR="002678BF" w:rsidRPr="00F60950">
        <w:rPr>
          <w:color w:val="000000"/>
          <w:sz w:val="24"/>
          <w:szCs w:val="24"/>
        </w:rPr>
        <w:t>ture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es</w:t>
      </w:r>
      <w:r w:rsidR="002678BF" w:rsidRPr="00F60950">
        <w:rPr>
          <w:color w:val="000000"/>
          <w:spacing w:val="-8"/>
          <w:sz w:val="24"/>
          <w:szCs w:val="24"/>
        </w:rPr>
        <w:t xml:space="preserve"> </w:t>
      </w:r>
      <w:r w:rsidR="002678BF" w:rsidRPr="00F60950">
        <w:rPr>
          <w:color w:val="000000"/>
          <w:spacing w:val="2"/>
          <w:sz w:val="24"/>
          <w:szCs w:val="24"/>
        </w:rPr>
        <w:t>d</w:t>
      </w:r>
      <w:r w:rsidR="002678BF" w:rsidRPr="00F60950">
        <w:rPr>
          <w:color w:val="000000"/>
          <w:sz w:val="24"/>
          <w:szCs w:val="24"/>
        </w:rPr>
        <w:t>e</w:t>
      </w:r>
      <w:r w:rsidR="002678BF" w:rsidRPr="00F60950">
        <w:rPr>
          <w:color w:val="000000"/>
          <w:spacing w:val="-2"/>
          <w:sz w:val="24"/>
          <w:szCs w:val="24"/>
        </w:rPr>
        <w:t xml:space="preserve"> </w:t>
      </w:r>
      <w:r w:rsidR="002678BF" w:rsidRPr="00F60950">
        <w:rPr>
          <w:color w:val="000000"/>
          <w:spacing w:val="-1"/>
          <w:sz w:val="24"/>
          <w:szCs w:val="24"/>
        </w:rPr>
        <w:t>m</w:t>
      </w:r>
      <w:r w:rsidR="002678BF" w:rsidRPr="00F60950">
        <w:rPr>
          <w:color w:val="000000"/>
          <w:spacing w:val="2"/>
          <w:sz w:val="24"/>
          <w:szCs w:val="24"/>
        </w:rPr>
        <w:t>a</w:t>
      </w:r>
      <w:r w:rsidR="002678BF" w:rsidRPr="00F60950">
        <w:rPr>
          <w:color w:val="000000"/>
          <w:sz w:val="24"/>
          <w:szCs w:val="24"/>
        </w:rPr>
        <w:t>n</w:t>
      </w:r>
      <w:r w:rsidR="002678BF" w:rsidRPr="00F60950">
        <w:rPr>
          <w:color w:val="000000"/>
          <w:spacing w:val="1"/>
          <w:sz w:val="24"/>
          <w:szCs w:val="24"/>
        </w:rPr>
        <w:t>i</w:t>
      </w:r>
      <w:r w:rsidR="002678BF" w:rsidRPr="00F60950">
        <w:rPr>
          <w:color w:val="000000"/>
          <w:sz w:val="24"/>
          <w:szCs w:val="24"/>
        </w:rPr>
        <w:t>ère</w:t>
      </w:r>
      <w:r w:rsidR="002678BF" w:rsidRPr="00F60950">
        <w:rPr>
          <w:color w:val="000000"/>
          <w:spacing w:val="-7"/>
          <w:sz w:val="24"/>
          <w:szCs w:val="24"/>
        </w:rPr>
        <w:t xml:space="preserve"> </w:t>
      </w:r>
      <w:r w:rsidR="002678BF" w:rsidRPr="00F60950">
        <w:rPr>
          <w:color w:val="000000"/>
          <w:spacing w:val="2"/>
          <w:sz w:val="24"/>
          <w:szCs w:val="24"/>
        </w:rPr>
        <w:t>d</w:t>
      </w:r>
      <w:r w:rsidR="002678BF" w:rsidRPr="00F60950">
        <w:rPr>
          <w:color w:val="000000"/>
          <w:sz w:val="24"/>
          <w:szCs w:val="24"/>
        </w:rPr>
        <w:t>ura</w:t>
      </w:r>
      <w:r w:rsidR="002678BF" w:rsidRPr="00F60950">
        <w:rPr>
          <w:color w:val="000000"/>
          <w:spacing w:val="2"/>
          <w:sz w:val="24"/>
          <w:szCs w:val="24"/>
        </w:rPr>
        <w:t>b</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5"/>
          <w:sz w:val="24"/>
          <w:szCs w:val="24"/>
        </w:rPr>
        <w:t xml:space="preserve"> </w:t>
      </w:r>
      <w:r w:rsidR="002678BF" w:rsidRPr="00F60950">
        <w:rPr>
          <w:color w:val="000000"/>
          <w:sz w:val="24"/>
          <w:szCs w:val="24"/>
        </w:rPr>
        <w:t>et</w:t>
      </w:r>
      <w:r w:rsidR="002678BF" w:rsidRPr="00F60950">
        <w:rPr>
          <w:color w:val="000000"/>
          <w:spacing w:val="-3"/>
          <w:sz w:val="24"/>
          <w:szCs w:val="24"/>
        </w:rPr>
        <w:t xml:space="preserve"> </w:t>
      </w:r>
      <w:r w:rsidR="002678BF" w:rsidRPr="00F60950">
        <w:rPr>
          <w:color w:val="000000"/>
          <w:sz w:val="24"/>
          <w:szCs w:val="24"/>
        </w:rPr>
        <w:t>ré</w:t>
      </w:r>
      <w:r w:rsidR="002678BF" w:rsidRPr="00F60950">
        <w:rPr>
          <w:color w:val="000000"/>
          <w:spacing w:val="1"/>
          <w:sz w:val="24"/>
          <w:szCs w:val="24"/>
        </w:rPr>
        <w:t>si</w:t>
      </w:r>
      <w:r w:rsidR="002678BF" w:rsidRPr="00F60950">
        <w:rPr>
          <w:color w:val="000000"/>
          <w:spacing w:val="-1"/>
          <w:sz w:val="24"/>
          <w:szCs w:val="24"/>
        </w:rPr>
        <w:t>li</w:t>
      </w:r>
      <w:r w:rsidR="002678BF" w:rsidRPr="00F60950">
        <w:rPr>
          <w:color w:val="000000"/>
          <w:spacing w:val="2"/>
          <w:sz w:val="24"/>
          <w:szCs w:val="24"/>
        </w:rPr>
        <w:t>e</w:t>
      </w:r>
      <w:r w:rsidR="002678BF" w:rsidRPr="00F60950">
        <w:rPr>
          <w:color w:val="000000"/>
          <w:sz w:val="24"/>
          <w:szCs w:val="24"/>
        </w:rPr>
        <w:t>nte</w:t>
      </w:r>
      <w:r w:rsidR="002678BF" w:rsidRPr="00F60950">
        <w:rPr>
          <w:color w:val="000000"/>
          <w:spacing w:val="-7"/>
          <w:sz w:val="24"/>
          <w:szCs w:val="24"/>
        </w:rPr>
        <w:t xml:space="preserve"> </w:t>
      </w:r>
      <w:r w:rsidR="002678BF" w:rsidRPr="00F60950">
        <w:rPr>
          <w:color w:val="000000"/>
          <w:sz w:val="24"/>
          <w:szCs w:val="24"/>
        </w:rPr>
        <w:t>au</w:t>
      </w:r>
      <w:r w:rsidR="002678BF" w:rsidRPr="00F60950">
        <w:rPr>
          <w:color w:val="000000"/>
          <w:spacing w:val="-1"/>
          <w:sz w:val="24"/>
          <w:szCs w:val="24"/>
        </w:rPr>
        <w:t xml:space="preserve"> </w:t>
      </w:r>
      <w:r w:rsidR="002678BF" w:rsidRPr="00F60950">
        <w:rPr>
          <w:color w:val="000000"/>
          <w:sz w:val="24"/>
          <w:szCs w:val="24"/>
        </w:rPr>
        <w:t>CC</w:t>
      </w:r>
      <w:r w:rsidR="002678BF" w:rsidRPr="00F60950">
        <w:rPr>
          <w:color w:val="000000"/>
          <w:spacing w:val="-3"/>
          <w:sz w:val="24"/>
          <w:szCs w:val="24"/>
        </w:rPr>
        <w:t xml:space="preserve"> </w:t>
      </w:r>
      <w:r w:rsidR="002678BF" w:rsidRPr="00F60950">
        <w:rPr>
          <w:color w:val="000000"/>
          <w:spacing w:val="2"/>
          <w:sz w:val="24"/>
          <w:szCs w:val="24"/>
        </w:rPr>
        <w:t>a</w:t>
      </w:r>
      <w:r w:rsidR="002678BF" w:rsidRPr="00F60950">
        <w:rPr>
          <w:color w:val="000000"/>
          <w:sz w:val="24"/>
          <w:szCs w:val="24"/>
        </w:rPr>
        <w:t>u</w:t>
      </w:r>
      <w:r w:rsidR="002678BF" w:rsidRPr="00F60950">
        <w:rPr>
          <w:color w:val="000000"/>
          <w:spacing w:val="-2"/>
          <w:sz w:val="24"/>
          <w:szCs w:val="24"/>
        </w:rPr>
        <w:t xml:space="preserve"> </w:t>
      </w:r>
      <w:r w:rsidR="002678BF" w:rsidRPr="00F60950">
        <w:rPr>
          <w:color w:val="000000"/>
          <w:spacing w:val="-1"/>
          <w:sz w:val="24"/>
          <w:szCs w:val="24"/>
        </w:rPr>
        <w:t>p</w:t>
      </w:r>
      <w:r w:rsidR="002678BF" w:rsidRPr="00F60950">
        <w:rPr>
          <w:color w:val="000000"/>
          <w:spacing w:val="1"/>
          <w:sz w:val="24"/>
          <w:szCs w:val="24"/>
        </w:rPr>
        <w:t>r</w:t>
      </w:r>
      <w:r w:rsidR="002678BF" w:rsidRPr="00F60950">
        <w:rPr>
          <w:color w:val="000000"/>
          <w:sz w:val="24"/>
          <w:szCs w:val="24"/>
        </w:rPr>
        <w:t>o</w:t>
      </w:r>
      <w:r w:rsidR="002678BF" w:rsidRPr="00F60950">
        <w:rPr>
          <w:color w:val="000000"/>
          <w:spacing w:val="2"/>
          <w:sz w:val="24"/>
          <w:szCs w:val="24"/>
        </w:rPr>
        <w:t>f</w:t>
      </w:r>
      <w:r w:rsidR="002678BF" w:rsidRPr="00F60950">
        <w:rPr>
          <w:color w:val="000000"/>
          <w:spacing w:val="1"/>
          <w:sz w:val="24"/>
          <w:szCs w:val="24"/>
        </w:rPr>
        <w:t>i</w:t>
      </w:r>
      <w:r w:rsidR="002678BF" w:rsidRPr="00F60950">
        <w:rPr>
          <w:color w:val="000000"/>
          <w:sz w:val="24"/>
          <w:szCs w:val="24"/>
        </w:rPr>
        <w:t>t</w:t>
      </w:r>
      <w:r w:rsidR="002678BF" w:rsidRPr="00F60950">
        <w:rPr>
          <w:color w:val="000000"/>
          <w:spacing w:val="-4"/>
          <w:sz w:val="24"/>
          <w:szCs w:val="24"/>
        </w:rPr>
        <w:t xml:space="preserve"> </w:t>
      </w:r>
      <w:r w:rsidR="002678BF" w:rsidRPr="00F60950">
        <w:rPr>
          <w:color w:val="000000"/>
          <w:spacing w:val="-1"/>
          <w:sz w:val="24"/>
          <w:szCs w:val="24"/>
        </w:rPr>
        <w:t>d</w:t>
      </w:r>
      <w:r w:rsidR="002678BF" w:rsidRPr="00F60950">
        <w:rPr>
          <w:color w:val="000000"/>
          <w:sz w:val="24"/>
          <w:szCs w:val="24"/>
        </w:rPr>
        <w:t>es</w:t>
      </w:r>
      <w:r w:rsidR="002678BF" w:rsidRPr="00F60950">
        <w:rPr>
          <w:color w:val="000000"/>
          <w:spacing w:val="-2"/>
          <w:sz w:val="24"/>
          <w:szCs w:val="24"/>
        </w:rPr>
        <w:t xml:space="preserve"> </w:t>
      </w:r>
      <w:r w:rsidR="002678BF" w:rsidRPr="00F60950">
        <w:rPr>
          <w:color w:val="000000"/>
          <w:spacing w:val="2"/>
          <w:sz w:val="24"/>
          <w:szCs w:val="24"/>
        </w:rPr>
        <w:t>p</w:t>
      </w:r>
      <w:r w:rsidR="002678BF" w:rsidRPr="00F60950">
        <w:rPr>
          <w:color w:val="000000"/>
          <w:sz w:val="24"/>
          <w:szCs w:val="24"/>
        </w:rPr>
        <w:t>a</w:t>
      </w:r>
      <w:r w:rsidR="002678BF" w:rsidRPr="00F60950">
        <w:rPr>
          <w:color w:val="000000"/>
          <w:spacing w:val="-1"/>
          <w:sz w:val="24"/>
          <w:szCs w:val="24"/>
        </w:rPr>
        <w:t>u</w:t>
      </w:r>
      <w:r w:rsidR="002678BF" w:rsidRPr="00F60950">
        <w:rPr>
          <w:color w:val="000000"/>
          <w:spacing w:val="1"/>
          <w:sz w:val="24"/>
          <w:szCs w:val="24"/>
        </w:rPr>
        <w:t>vr</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w:t>
      </w:r>
    </w:p>
    <w:p w14:paraId="3AED71B9" w14:textId="41F5C64A" w:rsidR="002678BF" w:rsidRPr="00F60950" w:rsidRDefault="00892222" w:rsidP="00F60950">
      <w:pPr>
        <w:pStyle w:val="Paragraphedeliste"/>
        <w:widowControl w:val="0"/>
        <w:numPr>
          <w:ilvl w:val="0"/>
          <w:numId w:val="3"/>
        </w:numPr>
        <w:tabs>
          <w:tab w:val="left" w:pos="860"/>
        </w:tabs>
        <w:autoSpaceDE w:val="0"/>
        <w:autoSpaceDN w:val="0"/>
        <w:adjustRightInd w:val="0"/>
        <w:spacing w:before="14" w:line="276" w:lineRule="auto"/>
        <w:ind w:right="-20"/>
        <w:jc w:val="both"/>
        <w:rPr>
          <w:color w:val="000000"/>
          <w:sz w:val="24"/>
          <w:szCs w:val="24"/>
        </w:rPr>
      </w:pPr>
      <w:r w:rsidRPr="00F60950">
        <w:rPr>
          <w:color w:val="000000"/>
          <w:spacing w:val="-1"/>
          <w:sz w:val="24"/>
          <w:szCs w:val="24"/>
        </w:rPr>
        <w:t>p</w:t>
      </w:r>
      <w:r w:rsidR="002678BF" w:rsidRPr="00F60950">
        <w:rPr>
          <w:color w:val="000000"/>
          <w:spacing w:val="1"/>
          <w:sz w:val="24"/>
          <w:szCs w:val="24"/>
        </w:rPr>
        <w:t>r</w:t>
      </w:r>
      <w:r w:rsidR="002678BF" w:rsidRPr="00F60950">
        <w:rPr>
          <w:color w:val="000000"/>
          <w:sz w:val="24"/>
          <w:szCs w:val="24"/>
        </w:rPr>
        <w:t>o</w:t>
      </w:r>
      <w:r w:rsidR="002678BF" w:rsidRPr="00F60950">
        <w:rPr>
          <w:color w:val="000000"/>
          <w:spacing w:val="-1"/>
          <w:sz w:val="24"/>
          <w:szCs w:val="24"/>
        </w:rPr>
        <w:t>m</w:t>
      </w:r>
      <w:r w:rsidR="002678BF" w:rsidRPr="00F60950">
        <w:rPr>
          <w:color w:val="000000"/>
          <w:spacing w:val="2"/>
          <w:sz w:val="24"/>
          <w:szCs w:val="24"/>
        </w:rPr>
        <w:t>o</w:t>
      </w:r>
      <w:r w:rsidR="002678BF" w:rsidRPr="00F60950">
        <w:rPr>
          <w:color w:val="000000"/>
          <w:sz w:val="24"/>
          <w:szCs w:val="24"/>
        </w:rPr>
        <w:t>u</w:t>
      </w:r>
      <w:r w:rsidR="002678BF" w:rsidRPr="00F60950">
        <w:rPr>
          <w:color w:val="000000"/>
          <w:spacing w:val="1"/>
          <w:sz w:val="24"/>
          <w:szCs w:val="24"/>
        </w:rPr>
        <w:t>v</w:t>
      </w:r>
      <w:r w:rsidR="002678BF" w:rsidRPr="00F60950">
        <w:rPr>
          <w:color w:val="000000"/>
          <w:sz w:val="24"/>
          <w:szCs w:val="24"/>
        </w:rPr>
        <w:t>o</w:t>
      </w:r>
      <w:r w:rsidR="002678BF" w:rsidRPr="00F60950">
        <w:rPr>
          <w:color w:val="000000"/>
          <w:spacing w:val="-1"/>
          <w:sz w:val="24"/>
          <w:szCs w:val="24"/>
        </w:rPr>
        <w:t>i</w:t>
      </w:r>
      <w:r w:rsidR="002678BF" w:rsidRPr="00F60950">
        <w:rPr>
          <w:color w:val="000000"/>
          <w:sz w:val="24"/>
          <w:szCs w:val="24"/>
        </w:rPr>
        <w:t>r</w:t>
      </w:r>
      <w:r w:rsidR="002678BF" w:rsidRPr="00F60950">
        <w:rPr>
          <w:color w:val="000000"/>
          <w:spacing w:val="12"/>
          <w:sz w:val="24"/>
          <w:szCs w:val="24"/>
        </w:rPr>
        <w:t xml:space="preserve"> </w:t>
      </w:r>
      <w:r w:rsidR="002678BF" w:rsidRPr="00F60950">
        <w:rPr>
          <w:color w:val="000000"/>
          <w:spacing w:val="1"/>
          <w:sz w:val="24"/>
          <w:szCs w:val="24"/>
        </w:rPr>
        <w:t>l</w:t>
      </w:r>
      <w:r w:rsidR="002678BF" w:rsidRPr="00F60950">
        <w:rPr>
          <w:color w:val="000000"/>
          <w:spacing w:val="-1"/>
          <w:sz w:val="24"/>
          <w:szCs w:val="24"/>
        </w:rPr>
        <w:t>’</w:t>
      </w:r>
      <w:r w:rsidR="002678BF" w:rsidRPr="00F60950">
        <w:rPr>
          <w:color w:val="000000"/>
          <w:sz w:val="24"/>
          <w:szCs w:val="24"/>
        </w:rPr>
        <w:t>u</w:t>
      </w:r>
      <w:r w:rsidR="002678BF" w:rsidRPr="00F60950">
        <w:rPr>
          <w:color w:val="000000"/>
          <w:spacing w:val="2"/>
          <w:sz w:val="24"/>
          <w:szCs w:val="24"/>
        </w:rPr>
        <w:t>t</w:t>
      </w:r>
      <w:r w:rsidR="002678BF" w:rsidRPr="00F60950">
        <w:rPr>
          <w:color w:val="000000"/>
          <w:spacing w:val="-1"/>
          <w:sz w:val="24"/>
          <w:szCs w:val="24"/>
        </w:rPr>
        <w:t>i</w:t>
      </w:r>
      <w:r w:rsidR="002678BF" w:rsidRPr="00F60950">
        <w:rPr>
          <w:color w:val="000000"/>
          <w:spacing w:val="1"/>
          <w:sz w:val="24"/>
          <w:szCs w:val="24"/>
        </w:rPr>
        <w:t>l</w:t>
      </w:r>
      <w:r w:rsidR="002678BF" w:rsidRPr="00F60950">
        <w:rPr>
          <w:color w:val="000000"/>
          <w:spacing w:val="-1"/>
          <w:sz w:val="24"/>
          <w:szCs w:val="24"/>
        </w:rPr>
        <w:t>i</w:t>
      </w:r>
      <w:r w:rsidR="002678BF" w:rsidRPr="00F60950">
        <w:rPr>
          <w:color w:val="000000"/>
          <w:spacing w:val="1"/>
          <w:sz w:val="24"/>
          <w:szCs w:val="24"/>
        </w:rPr>
        <w:t>s</w:t>
      </w:r>
      <w:r w:rsidR="002678BF" w:rsidRPr="00F60950">
        <w:rPr>
          <w:color w:val="000000"/>
          <w:sz w:val="24"/>
          <w:szCs w:val="24"/>
        </w:rPr>
        <w:t>at</w:t>
      </w:r>
      <w:r w:rsidR="002678BF" w:rsidRPr="00F60950">
        <w:rPr>
          <w:color w:val="000000"/>
          <w:spacing w:val="1"/>
          <w:sz w:val="24"/>
          <w:szCs w:val="24"/>
        </w:rPr>
        <w:t>i</w:t>
      </w:r>
      <w:r w:rsidR="002678BF" w:rsidRPr="00F60950">
        <w:rPr>
          <w:color w:val="000000"/>
          <w:sz w:val="24"/>
          <w:szCs w:val="24"/>
        </w:rPr>
        <w:t>on</w:t>
      </w:r>
      <w:r w:rsidR="002678BF" w:rsidRPr="00F60950">
        <w:rPr>
          <w:color w:val="000000"/>
          <w:spacing w:val="11"/>
          <w:sz w:val="24"/>
          <w:szCs w:val="24"/>
        </w:rPr>
        <w:t xml:space="preserve"> </w:t>
      </w:r>
      <w:r w:rsidR="002678BF" w:rsidRPr="00F60950">
        <w:rPr>
          <w:color w:val="000000"/>
          <w:sz w:val="24"/>
          <w:szCs w:val="24"/>
        </w:rPr>
        <w:t>é</w:t>
      </w:r>
      <w:r w:rsidR="002678BF" w:rsidRPr="00F60950">
        <w:rPr>
          <w:color w:val="000000"/>
          <w:spacing w:val="1"/>
          <w:sz w:val="24"/>
          <w:szCs w:val="24"/>
        </w:rPr>
        <w:t>c</w:t>
      </w:r>
      <w:r w:rsidR="002678BF" w:rsidRPr="00F60950">
        <w:rPr>
          <w:color w:val="000000"/>
          <w:spacing w:val="2"/>
          <w:sz w:val="24"/>
          <w:szCs w:val="24"/>
        </w:rPr>
        <w:t>o</w:t>
      </w:r>
      <w:r w:rsidR="002678BF" w:rsidRPr="00F60950">
        <w:rPr>
          <w:color w:val="000000"/>
          <w:spacing w:val="-1"/>
          <w:sz w:val="24"/>
          <w:szCs w:val="24"/>
        </w:rPr>
        <w:t>l</w:t>
      </w:r>
      <w:r w:rsidR="002678BF" w:rsidRPr="00F60950">
        <w:rPr>
          <w:color w:val="000000"/>
          <w:sz w:val="24"/>
          <w:szCs w:val="24"/>
        </w:rPr>
        <w:t>o</w:t>
      </w:r>
      <w:r w:rsidR="002678BF" w:rsidRPr="00F60950">
        <w:rPr>
          <w:color w:val="000000"/>
          <w:spacing w:val="1"/>
          <w:sz w:val="24"/>
          <w:szCs w:val="24"/>
        </w:rPr>
        <w:t>g</w:t>
      </w:r>
      <w:r w:rsidR="002678BF" w:rsidRPr="00F60950">
        <w:rPr>
          <w:color w:val="000000"/>
          <w:spacing w:val="-1"/>
          <w:sz w:val="24"/>
          <w:szCs w:val="24"/>
        </w:rPr>
        <w:t>i</w:t>
      </w:r>
      <w:r w:rsidR="002678BF" w:rsidRPr="00F60950">
        <w:rPr>
          <w:color w:val="000000"/>
          <w:sz w:val="24"/>
          <w:szCs w:val="24"/>
        </w:rPr>
        <w:t>q</w:t>
      </w:r>
      <w:r w:rsidR="002678BF" w:rsidRPr="00F60950">
        <w:rPr>
          <w:color w:val="000000"/>
          <w:spacing w:val="1"/>
          <w:sz w:val="24"/>
          <w:szCs w:val="24"/>
        </w:rPr>
        <w:t>u</w:t>
      </w:r>
      <w:r w:rsidR="002678BF" w:rsidRPr="00F60950">
        <w:rPr>
          <w:color w:val="000000"/>
          <w:sz w:val="24"/>
          <w:szCs w:val="24"/>
        </w:rPr>
        <w:t>e</w:t>
      </w:r>
      <w:r w:rsidR="002678BF" w:rsidRPr="00F60950">
        <w:rPr>
          <w:color w:val="000000"/>
          <w:spacing w:val="2"/>
          <w:sz w:val="24"/>
          <w:szCs w:val="24"/>
        </w:rPr>
        <w:t>m</w:t>
      </w:r>
      <w:r w:rsidR="002678BF" w:rsidRPr="00F60950">
        <w:rPr>
          <w:color w:val="000000"/>
          <w:sz w:val="24"/>
          <w:szCs w:val="24"/>
        </w:rPr>
        <w:t>e</w:t>
      </w:r>
      <w:r w:rsidR="002678BF" w:rsidRPr="00F60950">
        <w:rPr>
          <w:color w:val="000000"/>
          <w:spacing w:val="-1"/>
          <w:sz w:val="24"/>
          <w:szCs w:val="24"/>
        </w:rPr>
        <w:t>n</w:t>
      </w:r>
      <w:r w:rsidR="002678BF" w:rsidRPr="00F60950">
        <w:rPr>
          <w:color w:val="000000"/>
          <w:sz w:val="24"/>
          <w:szCs w:val="24"/>
        </w:rPr>
        <w:t>t</w:t>
      </w:r>
      <w:r w:rsidR="002678BF" w:rsidRPr="00F60950">
        <w:rPr>
          <w:color w:val="000000"/>
          <w:spacing w:val="7"/>
          <w:sz w:val="24"/>
          <w:szCs w:val="24"/>
        </w:rPr>
        <w:t xml:space="preserve"> </w:t>
      </w:r>
      <w:r w:rsidR="002678BF" w:rsidRPr="00F60950">
        <w:rPr>
          <w:color w:val="000000"/>
          <w:spacing w:val="1"/>
          <w:sz w:val="24"/>
          <w:szCs w:val="24"/>
        </w:rPr>
        <w:t>r</w:t>
      </w:r>
      <w:r w:rsidR="002678BF" w:rsidRPr="00F60950">
        <w:rPr>
          <w:color w:val="000000"/>
          <w:sz w:val="24"/>
          <w:szCs w:val="24"/>
        </w:rPr>
        <w:t>at</w:t>
      </w:r>
      <w:r w:rsidR="002678BF" w:rsidRPr="00F60950">
        <w:rPr>
          <w:color w:val="000000"/>
          <w:spacing w:val="1"/>
          <w:sz w:val="24"/>
          <w:szCs w:val="24"/>
        </w:rPr>
        <w:t>i</w:t>
      </w:r>
      <w:r w:rsidR="002678BF" w:rsidRPr="00F60950">
        <w:rPr>
          <w:color w:val="000000"/>
          <w:sz w:val="24"/>
          <w:szCs w:val="24"/>
        </w:rPr>
        <w:t>o</w:t>
      </w:r>
      <w:r w:rsidR="002678BF" w:rsidRPr="00F60950">
        <w:rPr>
          <w:color w:val="000000"/>
          <w:spacing w:val="-1"/>
          <w:sz w:val="24"/>
          <w:szCs w:val="24"/>
        </w:rPr>
        <w:t>n</w:t>
      </w:r>
      <w:r w:rsidR="002678BF" w:rsidRPr="00F60950">
        <w:rPr>
          <w:color w:val="000000"/>
          <w:spacing w:val="2"/>
          <w:sz w:val="24"/>
          <w:szCs w:val="24"/>
        </w:rPr>
        <w:t>n</w:t>
      </w:r>
      <w:r w:rsidR="002678BF" w:rsidRPr="00F60950">
        <w:rPr>
          <w:color w:val="000000"/>
          <w:sz w:val="24"/>
          <w:szCs w:val="24"/>
        </w:rPr>
        <w:t>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1"/>
          <w:sz w:val="24"/>
          <w:szCs w:val="24"/>
        </w:rPr>
        <w:t xml:space="preserve"> </w:t>
      </w:r>
      <w:r w:rsidR="002678BF" w:rsidRPr="00F60950">
        <w:rPr>
          <w:color w:val="000000"/>
          <w:sz w:val="24"/>
          <w:szCs w:val="24"/>
        </w:rPr>
        <w:t>d</w:t>
      </w:r>
      <w:r w:rsidR="002678BF" w:rsidRPr="00F60950">
        <w:rPr>
          <w:color w:val="000000"/>
          <w:spacing w:val="1"/>
          <w:sz w:val="24"/>
          <w:szCs w:val="24"/>
        </w:rPr>
        <w:t>e</w:t>
      </w:r>
      <w:r w:rsidR="002678BF" w:rsidRPr="00F60950">
        <w:rPr>
          <w:color w:val="000000"/>
          <w:sz w:val="24"/>
          <w:szCs w:val="24"/>
        </w:rPr>
        <w:t>s</w:t>
      </w:r>
      <w:r w:rsidR="002678BF" w:rsidRPr="00F60950">
        <w:rPr>
          <w:color w:val="000000"/>
          <w:spacing w:val="17"/>
          <w:sz w:val="24"/>
          <w:szCs w:val="24"/>
        </w:rPr>
        <w:t xml:space="preserve"> </w:t>
      </w:r>
      <w:r w:rsidR="002678BF" w:rsidRPr="00F60950">
        <w:rPr>
          <w:color w:val="000000"/>
          <w:spacing w:val="1"/>
          <w:sz w:val="24"/>
          <w:szCs w:val="24"/>
        </w:rPr>
        <w:t>s</w:t>
      </w:r>
      <w:r w:rsidR="002678BF" w:rsidRPr="00F60950">
        <w:rPr>
          <w:color w:val="000000"/>
          <w:sz w:val="24"/>
          <w:szCs w:val="24"/>
        </w:rPr>
        <w:t>er</w:t>
      </w:r>
      <w:r w:rsidR="002678BF" w:rsidRPr="00F60950">
        <w:rPr>
          <w:color w:val="000000"/>
          <w:spacing w:val="2"/>
          <w:sz w:val="24"/>
          <w:szCs w:val="24"/>
        </w:rPr>
        <w:t>v</w:t>
      </w:r>
      <w:r w:rsidR="002678BF" w:rsidRPr="00F60950">
        <w:rPr>
          <w:color w:val="000000"/>
          <w:spacing w:val="-1"/>
          <w:sz w:val="24"/>
          <w:szCs w:val="24"/>
        </w:rPr>
        <w:t>i</w:t>
      </w:r>
      <w:r w:rsidR="002678BF" w:rsidRPr="00F60950">
        <w:rPr>
          <w:color w:val="000000"/>
          <w:spacing w:val="1"/>
          <w:sz w:val="24"/>
          <w:szCs w:val="24"/>
        </w:rPr>
        <w:t>c</w:t>
      </w:r>
      <w:r w:rsidR="002678BF" w:rsidRPr="00F60950">
        <w:rPr>
          <w:color w:val="000000"/>
          <w:sz w:val="24"/>
          <w:szCs w:val="24"/>
        </w:rPr>
        <w:t>es</w:t>
      </w:r>
      <w:r w:rsidR="002678BF" w:rsidRPr="00F60950">
        <w:rPr>
          <w:color w:val="000000"/>
          <w:spacing w:val="12"/>
          <w:sz w:val="24"/>
          <w:szCs w:val="24"/>
        </w:rPr>
        <w:t xml:space="preserve"> </w:t>
      </w:r>
      <w:r w:rsidR="002678BF" w:rsidRPr="00F60950">
        <w:rPr>
          <w:color w:val="000000"/>
          <w:sz w:val="24"/>
          <w:szCs w:val="24"/>
        </w:rPr>
        <w:t>é</w:t>
      </w:r>
      <w:r w:rsidR="002678BF" w:rsidRPr="00F60950">
        <w:rPr>
          <w:color w:val="000000"/>
          <w:spacing w:val="1"/>
          <w:sz w:val="24"/>
          <w:szCs w:val="24"/>
        </w:rPr>
        <w:t>c</w:t>
      </w:r>
      <w:r w:rsidR="002678BF" w:rsidRPr="00F60950">
        <w:rPr>
          <w:color w:val="000000"/>
          <w:sz w:val="24"/>
          <w:szCs w:val="24"/>
        </w:rPr>
        <w:t>o</w:t>
      </w:r>
      <w:r w:rsidR="002678BF" w:rsidRPr="00F60950">
        <w:rPr>
          <w:color w:val="000000"/>
          <w:spacing w:val="1"/>
          <w:sz w:val="24"/>
          <w:szCs w:val="24"/>
        </w:rPr>
        <w:t>sys</w:t>
      </w:r>
      <w:r w:rsidR="002678BF" w:rsidRPr="00F60950">
        <w:rPr>
          <w:color w:val="000000"/>
          <w:sz w:val="24"/>
          <w:szCs w:val="24"/>
        </w:rPr>
        <w:t>té</w:t>
      </w:r>
      <w:r w:rsidR="002678BF" w:rsidRPr="00F60950">
        <w:rPr>
          <w:color w:val="000000"/>
          <w:spacing w:val="-1"/>
          <w:sz w:val="24"/>
          <w:szCs w:val="24"/>
        </w:rPr>
        <w:t>m</w:t>
      </w:r>
      <w:r w:rsidR="002678BF" w:rsidRPr="00F60950">
        <w:rPr>
          <w:color w:val="000000"/>
          <w:spacing w:val="1"/>
          <w:sz w:val="24"/>
          <w:szCs w:val="24"/>
        </w:rPr>
        <w:t>i</w:t>
      </w:r>
      <w:r w:rsidR="002678BF" w:rsidRPr="00F60950">
        <w:rPr>
          <w:color w:val="000000"/>
          <w:sz w:val="24"/>
          <w:szCs w:val="24"/>
        </w:rPr>
        <w:t>q</w:t>
      </w:r>
      <w:r w:rsidR="002678BF" w:rsidRPr="00F60950">
        <w:rPr>
          <w:color w:val="000000"/>
          <w:spacing w:val="-1"/>
          <w:sz w:val="24"/>
          <w:szCs w:val="24"/>
        </w:rPr>
        <w:t>u</w:t>
      </w:r>
      <w:r w:rsidR="002678BF" w:rsidRPr="00F60950">
        <w:rPr>
          <w:color w:val="000000"/>
          <w:sz w:val="24"/>
          <w:szCs w:val="24"/>
        </w:rPr>
        <w:t>es</w:t>
      </w:r>
      <w:r w:rsidR="002678BF" w:rsidRPr="00F60950">
        <w:rPr>
          <w:color w:val="000000"/>
          <w:spacing w:val="8"/>
          <w:sz w:val="24"/>
          <w:szCs w:val="24"/>
        </w:rPr>
        <w:t xml:space="preserve"> </w:t>
      </w:r>
      <w:r w:rsidR="002678BF" w:rsidRPr="00F60950">
        <w:rPr>
          <w:color w:val="000000"/>
          <w:sz w:val="24"/>
          <w:szCs w:val="24"/>
        </w:rPr>
        <w:t>et</w:t>
      </w:r>
      <w:r w:rsidR="002678BF" w:rsidRPr="00F60950">
        <w:rPr>
          <w:color w:val="000000"/>
          <w:spacing w:val="18"/>
          <w:sz w:val="24"/>
          <w:szCs w:val="24"/>
        </w:rPr>
        <w:t xml:space="preserve"> </w:t>
      </w:r>
      <w:r w:rsidR="002678BF" w:rsidRPr="00F60950">
        <w:rPr>
          <w:color w:val="000000"/>
          <w:sz w:val="24"/>
          <w:szCs w:val="24"/>
        </w:rPr>
        <w:t>d</w:t>
      </w:r>
      <w:r w:rsidR="002678BF" w:rsidRPr="00F60950">
        <w:rPr>
          <w:color w:val="000000"/>
          <w:spacing w:val="-1"/>
          <w:sz w:val="24"/>
          <w:szCs w:val="24"/>
        </w:rPr>
        <w:t>e</w:t>
      </w:r>
      <w:r w:rsidR="002678BF" w:rsidRPr="00F60950">
        <w:rPr>
          <w:color w:val="000000"/>
          <w:sz w:val="24"/>
          <w:szCs w:val="24"/>
        </w:rPr>
        <w:t>s</w:t>
      </w:r>
      <w:r w:rsidR="002678BF" w:rsidRPr="00F60950">
        <w:rPr>
          <w:color w:val="000000"/>
          <w:spacing w:val="17"/>
          <w:sz w:val="24"/>
          <w:szCs w:val="24"/>
        </w:rPr>
        <w:t xml:space="preserve"> </w:t>
      </w:r>
      <w:r w:rsidR="002678BF" w:rsidRPr="00F60950">
        <w:rPr>
          <w:color w:val="000000"/>
          <w:spacing w:val="1"/>
          <w:sz w:val="24"/>
          <w:szCs w:val="24"/>
        </w:rPr>
        <w:t>r</w:t>
      </w:r>
      <w:r w:rsidR="002678BF" w:rsidRPr="00F60950">
        <w:rPr>
          <w:color w:val="000000"/>
          <w:sz w:val="24"/>
          <w:szCs w:val="24"/>
        </w:rPr>
        <w:t>e</w:t>
      </w:r>
      <w:r w:rsidR="002678BF" w:rsidRPr="00F60950">
        <w:rPr>
          <w:color w:val="000000"/>
          <w:spacing w:val="1"/>
          <w:sz w:val="24"/>
          <w:szCs w:val="24"/>
        </w:rPr>
        <w:t>ss</w:t>
      </w:r>
      <w:r w:rsidR="002678BF" w:rsidRPr="00F60950">
        <w:rPr>
          <w:color w:val="000000"/>
          <w:spacing w:val="2"/>
          <w:sz w:val="24"/>
          <w:szCs w:val="24"/>
        </w:rPr>
        <w:t>o</w:t>
      </w:r>
      <w:r w:rsidR="002678BF" w:rsidRPr="00F60950">
        <w:rPr>
          <w:color w:val="000000"/>
          <w:sz w:val="24"/>
          <w:szCs w:val="24"/>
        </w:rPr>
        <w:t>ur</w:t>
      </w:r>
      <w:r w:rsidR="002678BF" w:rsidRPr="00F60950">
        <w:rPr>
          <w:color w:val="000000"/>
          <w:spacing w:val="2"/>
          <w:sz w:val="24"/>
          <w:szCs w:val="24"/>
        </w:rPr>
        <w:t>c</w:t>
      </w:r>
      <w:r w:rsidR="002678BF" w:rsidRPr="00F60950">
        <w:rPr>
          <w:color w:val="000000"/>
          <w:sz w:val="24"/>
          <w:szCs w:val="24"/>
        </w:rPr>
        <w:t>es n</w:t>
      </w:r>
      <w:r w:rsidR="002678BF" w:rsidRPr="00F60950">
        <w:rPr>
          <w:color w:val="000000"/>
          <w:spacing w:val="-1"/>
          <w:sz w:val="24"/>
          <w:szCs w:val="24"/>
        </w:rPr>
        <w:t>a</w:t>
      </w:r>
      <w:r w:rsidR="002678BF" w:rsidRPr="00F60950">
        <w:rPr>
          <w:color w:val="000000"/>
          <w:sz w:val="24"/>
          <w:szCs w:val="24"/>
        </w:rPr>
        <w:t>tur</w:t>
      </w:r>
      <w:r w:rsidR="002678BF" w:rsidRPr="00F60950">
        <w:rPr>
          <w:color w:val="000000"/>
          <w:spacing w:val="2"/>
          <w:sz w:val="24"/>
          <w:szCs w:val="24"/>
        </w:rPr>
        <w:t>e</w:t>
      </w:r>
      <w:r w:rsidR="002678BF" w:rsidRPr="00F60950">
        <w:rPr>
          <w:color w:val="000000"/>
          <w:spacing w:val="-1"/>
          <w:sz w:val="24"/>
          <w:szCs w:val="24"/>
        </w:rPr>
        <w:t>l</w:t>
      </w:r>
      <w:r w:rsidR="002678BF" w:rsidRPr="00F60950">
        <w:rPr>
          <w:color w:val="000000"/>
          <w:spacing w:val="1"/>
          <w:sz w:val="24"/>
          <w:szCs w:val="24"/>
        </w:rPr>
        <w:t>l</w:t>
      </w:r>
      <w:r w:rsidR="002678BF" w:rsidRPr="00F60950">
        <w:rPr>
          <w:color w:val="000000"/>
          <w:sz w:val="24"/>
          <w:szCs w:val="24"/>
        </w:rPr>
        <w:t>e</w:t>
      </w:r>
      <w:r w:rsidR="002678BF" w:rsidRPr="00F60950">
        <w:rPr>
          <w:color w:val="000000"/>
          <w:spacing w:val="1"/>
          <w:sz w:val="24"/>
          <w:szCs w:val="24"/>
        </w:rPr>
        <w:t>s</w:t>
      </w:r>
      <w:r w:rsidR="002678BF" w:rsidRPr="00F60950">
        <w:rPr>
          <w:color w:val="000000"/>
          <w:sz w:val="24"/>
          <w:szCs w:val="24"/>
        </w:rPr>
        <w:t>.</w:t>
      </w:r>
    </w:p>
    <w:p w14:paraId="6910E172" w14:textId="2F983837" w:rsidR="002678BF" w:rsidRPr="00F60950" w:rsidRDefault="002678BF" w:rsidP="00F60950">
      <w:pPr>
        <w:widowControl w:val="0"/>
        <w:autoSpaceDE w:val="0"/>
        <w:autoSpaceDN w:val="0"/>
        <w:adjustRightInd w:val="0"/>
        <w:spacing w:line="276" w:lineRule="auto"/>
        <w:ind w:right="968"/>
        <w:jc w:val="both"/>
        <w:rPr>
          <w:color w:val="000000"/>
          <w:sz w:val="24"/>
          <w:szCs w:val="24"/>
        </w:rPr>
      </w:pPr>
      <w:r w:rsidRPr="00F60950">
        <w:rPr>
          <w:color w:val="000000"/>
          <w:sz w:val="24"/>
          <w:szCs w:val="24"/>
        </w:rPr>
        <w:t>La</w:t>
      </w:r>
      <w:r w:rsidRPr="00F60950">
        <w:rPr>
          <w:color w:val="000000"/>
          <w:spacing w:val="26"/>
          <w:sz w:val="24"/>
          <w:szCs w:val="24"/>
        </w:rPr>
        <w:t xml:space="preserve"> </w:t>
      </w:r>
      <w:r w:rsidRPr="00F60950">
        <w:rPr>
          <w:color w:val="000000"/>
          <w:spacing w:val="1"/>
          <w:sz w:val="24"/>
          <w:szCs w:val="24"/>
        </w:rPr>
        <w:t>S</w:t>
      </w:r>
      <w:r w:rsidRPr="00F60950">
        <w:rPr>
          <w:color w:val="000000"/>
          <w:sz w:val="24"/>
          <w:szCs w:val="24"/>
        </w:rPr>
        <w:t>N</w:t>
      </w:r>
      <w:r w:rsidRPr="00F60950">
        <w:rPr>
          <w:color w:val="000000"/>
          <w:spacing w:val="-1"/>
          <w:sz w:val="24"/>
          <w:szCs w:val="24"/>
        </w:rPr>
        <w:t>E</w:t>
      </w:r>
      <w:r w:rsidRPr="00F60950">
        <w:rPr>
          <w:color w:val="000000"/>
          <w:sz w:val="24"/>
          <w:szCs w:val="24"/>
        </w:rPr>
        <w:t>DD</w:t>
      </w:r>
      <w:r w:rsidRPr="00F60950">
        <w:rPr>
          <w:color w:val="000000"/>
          <w:spacing w:val="24"/>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26"/>
          <w:sz w:val="24"/>
          <w:szCs w:val="24"/>
        </w:rPr>
        <w:t xml:space="preserve"> </w:t>
      </w:r>
      <w:r w:rsidRPr="00F60950">
        <w:rPr>
          <w:color w:val="000000"/>
          <w:spacing w:val="1"/>
          <w:sz w:val="24"/>
          <w:szCs w:val="24"/>
        </w:rPr>
        <w:t>s</w:t>
      </w:r>
      <w:r w:rsidRPr="00F60950">
        <w:rPr>
          <w:color w:val="000000"/>
          <w:sz w:val="24"/>
          <w:szCs w:val="24"/>
        </w:rPr>
        <w:t>tru</w:t>
      </w:r>
      <w:r w:rsidRPr="00F60950">
        <w:rPr>
          <w:color w:val="000000"/>
          <w:spacing w:val="1"/>
          <w:sz w:val="24"/>
          <w:szCs w:val="24"/>
        </w:rPr>
        <w:t>c</w:t>
      </w:r>
      <w:r w:rsidRPr="00F60950">
        <w:rPr>
          <w:color w:val="000000"/>
          <w:sz w:val="24"/>
          <w:szCs w:val="24"/>
        </w:rPr>
        <w:t>turée</w:t>
      </w:r>
      <w:r w:rsidRPr="00F60950">
        <w:rPr>
          <w:color w:val="000000"/>
          <w:spacing w:val="22"/>
          <w:sz w:val="24"/>
          <w:szCs w:val="24"/>
        </w:rPr>
        <w:t xml:space="preserve"> </w:t>
      </w:r>
      <w:r w:rsidRPr="00F60950">
        <w:rPr>
          <w:color w:val="000000"/>
          <w:sz w:val="24"/>
          <w:szCs w:val="24"/>
        </w:rPr>
        <w:t>en</w:t>
      </w:r>
      <w:r w:rsidRPr="00F60950">
        <w:rPr>
          <w:color w:val="000000"/>
          <w:spacing w:val="26"/>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atre</w:t>
      </w:r>
      <w:r w:rsidRPr="00F60950">
        <w:rPr>
          <w:color w:val="000000"/>
          <w:spacing w:val="23"/>
          <w:sz w:val="24"/>
          <w:szCs w:val="24"/>
        </w:rPr>
        <w:t xml:space="preserve"> </w:t>
      </w:r>
      <w:r w:rsidRPr="00F60950">
        <w:rPr>
          <w:color w:val="000000"/>
          <w:sz w:val="24"/>
          <w:szCs w:val="24"/>
        </w:rPr>
        <w:t>a</w:t>
      </w:r>
      <w:r w:rsidRPr="00F60950">
        <w:rPr>
          <w:color w:val="000000"/>
          <w:spacing w:val="1"/>
          <w:sz w:val="24"/>
          <w:szCs w:val="24"/>
        </w:rPr>
        <w:t>x</w:t>
      </w:r>
      <w:r w:rsidRPr="00F60950">
        <w:rPr>
          <w:color w:val="000000"/>
          <w:sz w:val="24"/>
          <w:szCs w:val="24"/>
        </w:rPr>
        <w:t>es</w:t>
      </w:r>
      <w:r w:rsidRPr="00F60950">
        <w:rPr>
          <w:color w:val="000000"/>
          <w:spacing w:val="25"/>
          <w:sz w:val="24"/>
          <w:szCs w:val="24"/>
        </w:rPr>
        <w:t xml:space="preserve"> </w:t>
      </w:r>
      <w:r w:rsidRPr="00F60950">
        <w:rPr>
          <w:color w:val="000000"/>
          <w:spacing w:val="1"/>
          <w:sz w:val="24"/>
          <w:szCs w:val="24"/>
        </w:rPr>
        <w:t>s</w:t>
      </w:r>
      <w:r w:rsidRPr="00F60950">
        <w:rPr>
          <w:color w:val="000000"/>
          <w:sz w:val="24"/>
          <w:szCs w:val="24"/>
        </w:rPr>
        <w:t>t</w:t>
      </w:r>
      <w:r w:rsidRPr="00F60950">
        <w:rPr>
          <w:color w:val="000000"/>
          <w:spacing w:val="5"/>
          <w:sz w:val="24"/>
          <w:szCs w:val="24"/>
        </w:rPr>
        <w:t>r</w:t>
      </w:r>
      <w:r w:rsidRPr="00F60950">
        <w:rPr>
          <w:color w:val="000000"/>
          <w:sz w:val="24"/>
          <w:szCs w:val="24"/>
        </w:rPr>
        <w:t>a</w:t>
      </w:r>
      <w:r w:rsidRPr="00F60950">
        <w:rPr>
          <w:color w:val="000000"/>
          <w:spacing w:val="2"/>
          <w:sz w:val="24"/>
          <w:szCs w:val="24"/>
        </w:rPr>
        <w:t>t</w:t>
      </w:r>
      <w:r w:rsidRPr="00F60950">
        <w:rPr>
          <w:color w:val="000000"/>
          <w:sz w:val="24"/>
          <w:szCs w:val="24"/>
        </w:rPr>
        <w:t>é</w:t>
      </w:r>
      <w:r w:rsidRPr="00F60950">
        <w:rPr>
          <w:color w:val="000000"/>
          <w:spacing w:val="-1"/>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pacing w:val="2"/>
          <w:sz w:val="24"/>
          <w:szCs w:val="24"/>
        </w:rPr>
        <w:t>e</w:t>
      </w:r>
      <w:r w:rsidRPr="00F60950">
        <w:rPr>
          <w:color w:val="000000"/>
          <w:sz w:val="24"/>
          <w:szCs w:val="24"/>
        </w:rPr>
        <w:t>s</w:t>
      </w:r>
      <w:r w:rsidRPr="00F60950">
        <w:rPr>
          <w:color w:val="000000"/>
          <w:spacing w:val="18"/>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w:t>
      </w:r>
      <w:r w:rsidRPr="00F60950">
        <w:rPr>
          <w:color w:val="000000"/>
          <w:spacing w:val="-1"/>
          <w:sz w:val="24"/>
          <w:szCs w:val="24"/>
        </w:rPr>
        <w:t>li</w:t>
      </w:r>
      <w:r w:rsidRPr="00F60950">
        <w:rPr>
          <w:color w:val="000000"/>
          <w:spacing w:val="2"/>
          <w:sz w:val="24"/>
          <w:szCs w:val="24"/>
        </w:rPr>
        <w:t>n</w:t>
      </w:r>
      <w:r w:rsidRPr="00F60950">
        <w:rPr>
          <w:color w:val="000000"/>
          <w:sz w:val="24"/>
          <w:szCs w:val="24"/>
        </w:rPr>
        <w:t>és</w:t>
      </w:r>
      <w:r w:rsidRPr="00F60950">
        <w:rPr>
          <w:color w:val="000000"/>
          <w:spacing w:val="22"/>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24"/>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p</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pacing w:val="1"/>
          <w:sz w:val="24"/>
          <w:szCs w:val="24"/>
        </w:rPr>
        <w:t>r</w:t>
      </w:r>
      <w:r w:rsidRPr="00F60950">
        <w:rPr>
          <w:color w:val="000000"/>
          <w:sz w:val="24"/>
          <w:szCs w:val="24"/>
        </w:rPr>
        <w:t>e</w:t>
      </w:r>
      <w:r w:rsidRPr="00F60950">
        <w:rPr>
          <w:color w:val="000000"/>
          <w:spacing w:val="22"/>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6"/>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2"/>
          <w:sz w:val="24"/>
          <w:szCs w:val="24"/>
        </w:rPr>
        <w:t>f</w:t>
      </w:r>
      <w:r w:rsidRPr="00F60950">
        <w:rPr>
          <w:color w:val="000000"/>
          <w:sz w:val="24"/>
          <w:szCs w:val="24"/>
        </w:rPr>
        <w:t>fére</w:t>
      </w:r>
      <w:r w:rsidRPr="00F60950">
        <w:rPr>
          <w:color w:val="000000"/>
          <w:spacing w:val="2"/>
          <w:sz w:val="24"/>
          <w:szCs w:val="24"/>
        </w:rPr>
        <w:t>n</w:t>
      </w:r>
      <w:r w:rsidRPr="00F60950">
        <w:rPr>
          <w:color w:val="000000"/>
          <w:sz w:val="24"/>
          <w:szCs w:val="24"/>
        </w:rPr>
        <w:t>ts</w:t>
      </w:r>
      <w:r w:rsidRPr="00F60950">
        <w:rPr>
          <w:color w:val="000000"/>
          <w:spacing w:val="21"/>
          <w:sz w:val="24"/>
          <w:szCs w:val="24"/>
        </w:rPr>
        <w:t xml:space="preserve"> </w:t>
      </w:r>
      <w:r w:rsidRPr="00F60950">
        <w:rPr>
          <w:color w:val="000000"/>
          <w:spacing w:val="1"/>
          <w:sz w:val="24"/>
          <w:szCs w:val="24"/>
        </w:rPr>
        <w:t>O</w:t>
      </w:r>
      <w:r w:rsidRPr="00F60950">
        <w:rPr>
          <w:color w:val="000000"/>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22"/>
          <w:sz w:val="24"/>
          <w:szCs w:val="24"/>
        </w:rPr>
        <w:t xml:space="preserve"> </w:t>
      </w:r>
      <w:r w:rsidRPr="00F60950">
        <w:rPr>
          <w:color w:val="000000"/>
          <w:sz w:val="24"/>
          <w:szCs w:val="24"/>
        </w:rPr>
        <w:t>de Développement</w:t>
      </w:r>
      <w:r w:rsidRPr="00F60950">
        <w:rPr>
          <w:color w:val="000000"/>
          <w:spacing w:val="-15"/>
          <w:sz w:val="24"/>
          <w:szCs w:val="24"/>
        </w:rPr>
        <w:t xml:space="preserve"> </w:t>
      </w:r>
      <w:r w:rsidRPr="00F60950">
        <w:rPr>
          <w:color w:val="000000"/>
          <w:sz w:val="24"/>
          <w:szCs w:val="24"/>
        </w:rPr>
        <w:t>Du</w:t>
      </w:r>
      <w:r w:rsidRPr="00F60950">
        <w:rPr>
          <w:color w:val="000000"/>
          <w:spacing w:val="3"/>
          <w:sz w:val="24"/>
          <w:szCs w:val="24"/>
        </w:rPr>
        <w:t>r</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e</w:t>
      </w:r>
      <w:r w:rsidRPr="00F60950">
        <w:rPr>
          <w:color w:val="000000"/>
          <w:spacing w:val="-7"/>
          <w:sz w:val="24"/>
          <w:szCs w:val="24"/>
        </w:rPr>
        <w:t xml:space="preserve"> </w:t>
      </w:r>
      <w:r w:rsidRPr="00F60950">
        <w:rPr>
          <w:color w:val="000000"/>
          <w:sz w:val="24"/>
          <w:szCs w:val="24"/>
        </w:rPr>
        <w:t>(</w:t>
      </w:r>
      <w:r w:rsidRPr="00F60950">
        <w:rPr>
          <w:color w:val="000000"/>
          <w:spacing w:val="1"/>
          <w:sz w:val="24"/>
          <w:szCs w:val="24"/>
        </w:rPr>
        <w:t>O</w:t>
      </w:r>
      <w:r w:rsidRPr="00F60950">
        <w:rPr>
          <w:color w:val="000000"/>
          <w:sz w:val="24"/>
          <w:szCs w:val="24"/>
        </w:rPr>
        <w:t>DD)</w:t>
      </w:r>
      <w:r w:rsidRPr="00F60950">
        <w:rPr>
          <w:color w:val="000000"/>
          <w:spacing w:val="-2"/>
          <w:sz w:val="24"/>
          <w:szCs w:val="24"/>
        </w:rPr>
        <w:t xml:space="preserve"> </w:t>
      </w:r>
      <w:r w:rsidRPr="00F60950">
        <w:rPr>
          <w:color w:val="000000"/>
          <w:sz w:val="24"/>
          <w:szCs w:val="24"/>
        </w:rPr>
        <w:t>:</w:t>
      </w:r>
    </w:p>
    <w:p w14:paraId="51FFB65F" w14:textId="2182BAF0" w:rsidR="002678BF" w:rsidRPr="00F60950" w:rsidRDefault="002678BF"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1 : Une gouvernance environnementale intégrée et adaptée aux défis</w:t>
      </w:r>
    </w:p>
    <w:p w14:paraId="00E5E9DD" w14:textId="318E2C08"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1.1. Coordination /synergies intersectorielles et partenariats pour la mise en œuvre efficace de la politique de l’Environnement et du Développement Durable</w:t>
      </w:r>
    </w:p>
    <w:p w14:paraId="0F4986F3" w14:textId="5551DD7B"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1.2. Financement durable de l’action environnementale</w:t>
      </w:r>
    </w:p>
    <w:p w14:paraId="091726DE" w14:textId="5CC88510"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1.3. Informat</w:t>
      </w:r>
      <w:r w:rsidR="00881C78" w:rsidRPr="00F60950">
        <w:rPr>
          <w:color w:val="000000"/>
          <w:sz w:val="24"/>
          <w:szCs w:val="24"/>
        </w:rPr>
        <w:t xml:space="preserve">ion, Education et Communication </w:t>
      </w:r>
      <w:r w:rsidRPr="00F60950">
        <w:rPr>
          <w:color w:val="000000"/>
          <w:sz w:val="24"/>
          <w:szCs w:val="24"/>
        </w:rPr>
        <w:t>(IEC) environnementales et renforcement des capacités</w:t>
      </w:r>
    </w:p>
    <w:p w14:paraId="583ACD5B" w14:textId="7D18BB58"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1.4. Organisation/ réforme institutionnelle</w:t>
      </w:r>
    </w:p>
    <w:p w14:paraId="03AAA67D" w14:textId="62E457E8"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1.5. Gestion des connaissances (Recherche, Systèmes d’informations</w:t>
      </w:r>
      <w:r w:rsidR="00371342" w:rsidRPr="00F60950">
        <w:rPr>
          <w:color w:val="000000"/>
          <w:sz w:val="24"/>
          <w:szCs w:val="24"/>
        </w:rPr>
        <w:t xml:space="preserve"> </w:t>
      </w:r>
      <w:r w:rsidRPr="00F60950">
        <w:rPr>
          <w:color w:val="000000"/>
          <w:sz w:val="24"/>
          <w:szCs w:val="24"/>
        </w:rPr>
        <w:t>Environnementales et suivi) pour les décisions</w:t>
      </w:r>
    </w:p>
    <w:p w14:paraId="44C1C5BA" w14:textId="0C86762A" w:rsidR="002678BF" w:rsidRPr="00F60950" w:rsidRDefault="002678BF" w:rsidP="00F60950">
      <w:pPr>
        <w:pStyle w:val="Paragraphedeliste"/>
        <w:widowControl w:val="0"/>
        <w:numPr>
          <w:ilvl w:val="1"/>
          <w:numId w:val="5"/>
        </w:numPr>
        <w:autoSpaceDE w:val="0"/>
        <w:autoSpaceDN w:val="0"/>
        <w:adjustRightInd w:val="0"/>
        <w:spacing w:line="276" w:lineRule="auto"/>
        <w:jc w:val="both"/>
        <w:rPr>
          <w:color w:val="000000"/>
          <w:sz w:val="24"/>
          <w:szCs w:val="24"/>
        </w:rPr>
      </w:pPr>
      <w:r w:rsidRPr="00F60950">
        <w:rPr>
          <w:color w:val="000000"/>
          <w:sz w:val="24"/>
          <w:szCs w:val="24"/>
        </w:rPr>
        <w:t>Axe Thématique 1.6. Cadre législatif, réglementaire et contrôle</w:t>
      </w:r>
    </w:p>
    <w:p w14:paraId="6DD92731" w14:textId="54395EA2" w:rsidR="002678BF" w:rsidRPr="00F60950" w:rsidRDefault="002678BF"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2 : Gestion intégrée et durable des ressources n</w:t>
      </w:r>
      <w:r w:rsidR="00371342" w:rsidRPr="00F60950">
        <w:rPr>
          <w:color w:val="000000"/>
          <w:sz w:val="24"/>
          <w:szCs w:val="24"/>
        </w:rPr>
        <w:t xml:space="preserve">aturelles et de la biodiversité </w:t>
      </w:r>
      <w:r w:rsidRPr="00F60950">
        <w:rPr>
          <w:color w:val="000000"/>
          <w:sz w:val="24"/>
          <w:szCs w:val="24"/>
        </w:rPr>
        <w:t>terrestre (environnement ‘vert’),</w:t>
      </w:r>
    </w:p>
    <w:p w14:paraId="70FC1D9D" w14:textId="13F8C18C"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2.1 Gestion et valorisation durable des ressources naturelles terrestres en intégrant le CC</w:t>
      </w:r>
    </w:p>
    <w:p w14:paraId="13090095" w14:textId="0B2584DC"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.2.  Gestion locale, décentralisée et concertée des ressources naturelles</w:t>
      </w:r>
    </w:p>
    <w:p w14:paraId="5B680102" w14:textId="72F38EB6"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2.3. Protection et aménagement de la biodiversité animale et végétale.</w:t>
      </w:r>
    </w:p>
    <w:p w14:paraId="489ED6AF" w14:textId="7C158E72" w:rsidR="00371342" w:rsidRPr="00F60950" w:rsidRDefault="00371342"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3 : Gestion durable de l’environnement marin et côtier (environnement ‘bleu’),</w:t>
      </w:r>
    </w:p>
    <w:p w14:paraId="109EDA55" w14:textId="37D11552"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3.1. Régularisation des usages et valorisation durable du littoral et des espaces marins prenant en compte le CC</w:t>
      </w:r>
    </w:p>
    <w:p w14:paraId="392AB1CA" w14:textId="742BF84F"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3.2. Gestion concertée et coordination efficace entre tous les acteurs :</w:t>
      </w:r>
    </w:p>
    <w:p w14:paraId="57B96ACC" w14:textId="0B1A5A19"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3.3. Restauration d’écosystèmes offrant une protection contre l’érosion du littoral</w:t>
      </w:r>
    </w:p>
    <w:p w14:paraId="7F430925" w14:textId="018158C0"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3.4. Protection du littoral contre les effets du Changement Climatique.</w:t>
      </w:r>
    </w:p>
    <w:p w14:paraId="4CE352D2" w14:textId="75678B50" w:rsidR="00371342" w:rsidRPr="00F60950" w:rsidRDefault="00371342" w:rsidP="00F60950">
      <w:pPr>
        <w:pStyle w:val="Paragraphedeliste"/>
        <w:widowControl w:val="0"/>
        <w:numPr>
          <w:ilvl w:val="0"/>
          <w:numId w:val="4"/>
        </w:numPr>
        <w:autoSpaceDE w:val="0"/>
        <w:autoSpaceDN w:val="0"/>
        <w:adjustRightInd w:val="0"/>
        <w:spacing w:line="276" w:lineRule="auto"/>
        <w:jc w:val="both"/>
        <w:rPr>
          <w:color w:val="000000"/>
          <w:sz w:val="24"/>
          <w:szCs w:val="24"/>
        </w:rPr>
      </w:pPr>
      <w:r w:rsidRPr="00F60950">
        <w:rPr>
          <w:color w:val="000000"/>
          <w:sz w:val="24"/>
          <w:szCs w:val="24"/>
        </w:rPr>
        <w:t>AXE STRATEGIQUE 4 : Renforcement de la prévention, de la gestion des pollutions et des menaces anthropiques (environnement ‘gris’),</w:t>
      </w:r>
    </w:p>
    <w:p w14:paraId="47ED23EC" w14:textId="228A5001"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4.1. Gestion des déchets et pollutions</w:t>
      </w:r>
    </w:p>
    <w:p w14:paraId="6F87E235" w14:textId="07E27C45" w:rsidR="00371342" w:rsidRPr="00F60950" w:rsidRDefault="00371342" w:rsidP="00F60950">
      <w:pPr>
        <w:pStyle w:val="Paragraphedeliste"/>
        <w:widowControl w:val="0"/>
        <w:numPr>
          <w:ilvl w:val="1"/>
          <w:numId w:val="4"/>
        </w:numPr>
        <w:autoSpaceDE w:val="0"/>
        <w:autoSpaceDN w:val="0"/>
        <w:adjustRightInd w:val="0"/>
        <w:spacing w:before="34" w:line="276" w:lineRule="auto"/>
        <w:ind w:right="971"/>
        <w:jc w:val="both"/>
        <w:rPr>
          <w:color w:val="000000"/>
          <w:sz w:val="24"/>
          <w:szCs w:val="24"/>
        </w:rPr>
      </w:pPr>
      <w:r w:rsidRPr="00F60950">
        <w:rPr>
          <w:color w:val="000000"/>
          <w:sz w:val="24"/>
          <w:szCs w:val="24"/>
        </w:rPr>
        <w:t>Axe Thématique 4.2. Réduction des émissions et pollutions diverses</w:t>
      </w:r>
    </w:p>
    <w:p w14:paraId="4AFE046A" w14:textId="480E669F" w:rsidR="00371342" w:rsidRPr="00F60950" w:rsidRDefault="00371342" w:rsidP="00F60950">
      <w:pPr>
        <w:pStyle w:val="Paragraphedeliste"/>
        <w:widowControl w:val="0"/>
        <w:numPr>
          <w:ilvl w:val="1"/>
          <w:numId w:val="4"/>
        </w:numPr>
        <w:autoSpaceDE w:val="0"/>
        <w:autoSpaceDN w:val="0"/>
        <w:adjustRightInd w:val="0"/>
        <w:spacing w:before="34" w:after="240" w:line="276" w:lineRule="auto"/>
        <w:ind w:right="971"/>
        <w:jc w:val="both"/>
        <w:rPr>
          <w:color w:val="000000"/>
          <w:sz w:val="24"/>
          <w:szCs w:val="24"/>
        </w:rPr>
      </w:pPr>
      <w:r w:rsidRPr="00F60950">
        <w:rPr>
          <w:color w:val="000000"/>
          <w:sz w:val="24"/>
          <w:szCs w:val="24"/>
        </w:rPr>
        <w:t>Axe Thématique 4.3. Réduction des risques de catastrophes</w:t>
      </w:r>
    </w:p>
    <w:p w14:paraId="6B83B142" w14:textId="15254D4B" w:rsidR="00892222" w:rsidRPr="00F60950" w:rsidRDefault="00892222"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Plan National de Développement de l’Elevage</w:t>
      </w:r>
    </w:p>
    <w:p w14:paraId="3C04345B" w14:textId="77777777" w:rsidR="00B76A50" w:rsidRPr="00F60950" w:rsidRDefault="00B76A50" w:rsidP="00F60950">
      <w:pPr>
        <w:spacing w:line="276" w:lineRule="auto"/>
        <w:jc w:val="both"/>
        <w:rPr>
          <w:color w:val="000000" w:themeColor="text1"/>
          <w:sz w:val="24"/>
          <w:szCs w:val="24"/>
        </w:rPr>
      </w:pPr>
      <w:r w:rsidRPr="00F60950">
        <w:rPr>
          <w:color w:val="000000" w:themeColor="text1"/>
          <w:sz w:val="24"/>
          <w:szCs w:val="24"/>
        </w:rPr>
        <w:t>Le Plan National de Développement de l’Élevage (PNDE) pour 2018-2025 en Mauritanie est une initiative stratégique conçue pour revitaliser et dynamiser le secteur de l'élevage afin de le rendre plus compétitif et intégré à l'économie formelle du pays. Ce plan ambitieux vise à transformer l'élevage en un levier clé de l'économie nationale, en valorisant à la fois l'élevage extensif et en développant des filières animales compétitives attractives pour les investissements.</w:t>
      </w:r>
    </w:p>
    <w:p w14:paraId="4DDCBE36" w14:textId="2D3F77A1" w:rsidR="00B76A50" w:rsidRPr="00F60950" w:rsidRDefault="00B76A50" w:rsidP="00F60950">
      <w:pPr>
        <w:spacing w:before="240" w:line="276" w:lineRule="auto"/>
        <w:jc w:val="both"/>
        <w:rPr>
          <w:color w:val="000000" w:themeColor="text1"/>
          <w:sz w:val="24"/>
          <w:szCs w:val="24"/>
        </w:rPr>
      </w:pPr>
      <w:r w:rsidRPr="00F60950">
        <w:rPr>
          <w:color w:val="000000" w:themeColor="text1"/>
          <w:sz w:val="24"/>
          <w:szCs w:val="24"/>
        </w:rPr>
        <w:t>La vision du PNDE est de faire de l'élevage un moteur essentiel de l'économie nationale, en assurant son intégration à l'économie formelle et en développant des filières animales compétitives. L'objectif pour 2018-2025 est d'augmenter durablement la production animale de qualité pour contribuer significativement à la réduction de l'insécurité alimentaire, accélérer la croissance économique, et favoriser une prospérité partagée à travers le pays. Ce plan s'aligne également avec les Objectifs de Développement Durable (ODD), en visant l'élimination de la pauvreté, l'amélioration de la nutrition, la promotion de l'agriculture durable, l'établissement de modes de consommation et de production durables, et la préservat</w:t>
      </w:r>
      <w:r w:rsidR="00892222" w:rsidRPr="00F60950">
        <w:rPr>
          <w:color w:val="000000" w:themeColor="text1"/>
          <w:sz w:val="24"/>
          <w:szCs w:val="24"/>
        </w:rPr>
        <w:t>ion des écosystèmes terrestres.</w:t>
      </w:r>
    </w:p>
    <w:p w14:paraId="6B5346F3" w14:textId="1958859E" w:rsidR="00B76A50" w:rsidRPr="00F60950" w:rsidRDefault="00B76A50" w:rsidP="00F60950">
      <w:pPr>
        <w:spacing w:before="240" w:line="276" w:lineRule="auto"/>
        <w:jc w:val="both"/>
        <w:rPr>
          <w:color w:val="000000" w:themeColor="text1"/>
          <w:sz w:val="24"/>
          <w:szCs w:val="24"/>
        </w:rPr>
      </w:pPr>
      <w:r w:rsidRPr="00F60950">
        <w:rPr>
          <w:color w:val="000000" w:themeColor="text1"/>
          <w:sz w:val="24"/>
          <w:szCs w:val="24"/>
        </w:rPr>
        <w:t>Le PNDE met en place plusieurs axes stratégiques pour adresser différents as</w:t>
      </w:r>
      <w:r w:rsidR="00892222" w:rsidRPr="00F60950">
        <w:rPr>
          <w:color w:val="000000" w:themeColor="text1"/>
          <w:sz w:val="24"/>
          <w:szCs w:val="24"/>
        </w:rPr>
        <w:t>pects du secteur de l'élevage :</w:t>
      </w:r>
    </w:p>
    <w:p w14:paraId="74D5B8B5" w14:textId="099C4AF4"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d</w:t>
      </w:r>
      <w:r w:rsidR="00B76A50" w:rsidRPr="00F60950">
        <w:rPr>
          <w:color w:val="000000" w:themeColor="text1"/>
          <w:sz w:val="24"/>
          <w:szCs w:val="24"/>
        </w:rPr>
        <w:t>éveloppement du pastoralisme et de l’élevage familial : Amélioration de la gestion des ressources pastorales et hydrauliques pour soutenir durablement les populations pastorales et les petits éleveurs, incluant le développement de l'aviculture traditionnelle pour diversifier les sources de revenus des familles rurales.</w:t>
      </w:r>
    </w:p>
    <w:p w14:paraId="461BEF44" w14:textId="5A54135D"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v</w:t>
      </w:r>
      <w:r w:rsidR="00B76A50" w:rsidRPr="00F60950">
        <w:rPr>
          <w:color w:val="000000" w:themeColor="text1"/>
          <w:sz w:val="24"/>
          <w:szCs w:val="24"/>
        </w:rPr>
        <w:t>alorisation des filières animales : Optimisation de la chaîne de valeur du bétail sur pied à travers de meilleures pratiques d'élevage et de commercialisation, et développement des filières laitière et avicole par l'amélioration des techniques de production et des campagnes de marketing ciblées.</w:t>
      </w:r>
    </w:p>
    <w:p w14:paraId="38B6D2C1" w14:textId="10422C1B"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 xml:space="preserve"> a</w:t>
      </w:r>
      <w:r w:rsidR="00B76A50" w:rsidRPr="00F60950">
        <w:rPr>
          <w:color w:val="000000" w:themeColor="text1"/>
          <w:sz w:val="24"/>
          <w:szCs w:val="24"/>
        </w:rPr>
        <w:t>mélioration de la santé animale et de la santé publique vétérinaire : Renforcement des capacités des services vétérinaires pour améliorer la santé animale à l'échelle nationale, y compris l'extension de la couverture vaccinale pour prévenir les maladies prioritaires et protéger la santé publique.</w:t>
      </w:r>
    </w:p>
    <w:p w14:paraId="58C001CA" w14:textId="219B1891"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r</w:t>
      </w:r>
      <w:r w:rsidR="00B76A50" w:rsidRPr="00F60950">
        <w:rPr>
          <w:color w:val="000000" w:themeColor="text1"/>
          <w:sz w:val="24"/>
          <w:szCs w:val="24"/>
        </w:rPr>
        <w:t>enforcement des capacités de recherche et d’encadrement : Implantation d'un programme national pour l'amélioration génétique du bétail mauritanien et développement de programmes de recherche en zootechnie et médecine vétérinaire pour innover et soutenir le secteur.</w:t>
      </w:r>
    </w:p>
    <w:p w14:paraId="59118DC1" w14:textId="34F2BD82" w:rsidR="00B76A50" w:rsidRPr="00F60950" w:rsidRDefault="00892222" w:rsidP="00F60950">
      <w:pPr>
        <w:pStyle w:val="Paragraphedeliste"/>
        <w:numPr>
          <w:ilvl w:val="0"/>
          <w:numId w:val="31"/>
        </w:numPr>
        <w:spacing w:line="276" w:lineRule="auto"/>
        <w:jc w:val="both"/>
        <w:rPr>
          <w:color w:val="000000" w:themeColor="text1"/>
          <w:sz w:val="24"/>
          <w:szCs w:val="24"/>
        </w:rPr>
      </w:pPr>
      <w:r w:rsidRPr="00F60950">
        <w:rPr>
          <w:color w:val="000000" w:themeColor="text1"/>
          <w:sz w:val="24"/>
          <w:szCs w:val="24"/>
        </w:rPr>
        <w:t>r</w:t>
      </w:r>
      <w:r w:rsidR="00B76A50" w:rsidRPr="00F60950">
        <w:rPr>
          <w:color w:val="000000" w:themeColor="text1"/>
          <w:sz w:val="24"/>
          <w:szCs w:val="24"/>
        </w:rPr>
        <w:t>enforcement institutionnel : Augmentation des compétences et des capacités d'intervention des structures gouvernementales dédiées à l'élevage, et mise en place d'un système d'information moderne pour le recensement général de l'élevage et la prise de décision basée sur des données fiables.</w:t>
      </w:r>
    </w:p>
    <w:p w14:paraId="4528F50B" w14:textId="77777777" w:rsidR="00B76A50" w:rsidRPr="00F60950" w:rsidRDefault="00B76A50" w:rsidP="00F60950">
      <w:pPr>
        <w:spacing w:after="240" w:line="276" w:lineRule="auto"/>
        <w:jc w:val="both"/>
        <w:rPr>
          <w:color w:val="000000" w:themeColor="text1"/>
          <w:sz w:val="24"/>
          <w:szCs w:val="24"/>
        </w:rPr>
      </w:pPr>
      <w:r w:rsidRPr="00F60950">
        <w:rPr>
          <w:color w:val="000000" w:themeColor="text1"/>
          <w:sz w:val="24"/>
          <w:szCs w:val="24"/>
        </w:rPr>
        <w:t>Le coût total prévu pour la réalisation du PNDE est estimé à 112,36 milliards d’ouguiyas. Le financement de ce plan proviendra d'une combinaison de contributions de l'État mauritanien, des Partenaires Techniques et Financiers (PTF), des investissements de promoteurs privés, et des prêts garantis par des banques et établissements financiers. Ce financement robuste est conçu pour couvrir toutes les activités et programmes prévus dans le plan afin d'atteindre les objectifs ambitieux de développement du secteur de l'élevage en Mauritanie.</w:t>
      </w:r>
    </w:p>
    <w:p w14:paraId="4E5B4398" w14:textId="6576E0DA" w:rsidR="00371342" w:rsidRPr="00F60950" w:rsidRDefault="00371342"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Politique Nationale du Genre :</w:t>
      </w:r>
    </w:p>
    <w:p w14:paraId="24BD20D9" w14:textId="5F531BE1" w:rsidR="00371342" w:rsidRPr="00F60950" w:rsidRDefault="00371342" w:rsidP="00F60950">
      <w:pPr>
        <w:widowControl w:val="0"/>
        <w:autoSpaceDE w:val="0"/>
        <w:autoSpaceDN w:val="0"/>
        <w:adjustRightInd w:val="0"/>
        <w:spacing w:line="276" w:lineRule="auto"/>
        <w:jc w:val="both"/>
        <w:rPr>
          <w:color w:val="000000"/>
          <w:sz w:val="24"/>
          <w:szCs w:val="24"/>
        </w:rPr>
      </w:pPr>
      <w:r w:rsidRPr="00F60950">
        <w:rPr>
          <w:color w:val="000000"/>
          <w:sz w:val="24"/>
          <w:szCs w:val="24"/>
        </w:rPr>
        <w:t xml:space="preserve">Cette politique repose sur la Stratégie Nationale d’Institutionnalisation du Genre (SNIG </w:t>
      </w:r>
      <w:r w:rsidR="00892222" w:rsidRPr="00F60950">
        <w:rPr>
          <w:color w:val="000000"/>
          <w:sz w:val="24"/>
          <w:szCs w:val="24"/>
        </w:rPr>
        <w:t xml:space="preserve">2015) qui a été adoptée en 2015. </w:t>
      </w:r>
      <w:r w:rsidRPr="00F60950">
        <w:rPr>
          <w:color w:val="000000"/>
          <w:sz w:val="24"/>
          <w:szCs w:val="24"/>
        </w:rPr>
        <w:t xml:space="preserve"> </w:t>
      </w:r>
      <w:r w:rsidR="00892222" w:rsidRPr="00F60950">
        <w:rPr>
          <w:color w:val="000000"/>
          <w:sz w:val="24"/>
          <w:szCs w:val="24"/>
        </w:rPr>
        <w:t>Elle</w:t>
      </w:r>
      <w:r w:rsidRPr="00F60950">
        <w:rPr>
          <w:color w:val="000000"/>
          <w:sz w:val="24"/>
          <w:szCs w:val="24"/>
        </w:rPr>
        <w:t xml:space="preserve"> vise à assurer l’intégration des questions liées au genre dans tous les secteurs de développement en vue de la promotion de l’égalité et de l’équité de genre et de garantir la promotion de la femme. Elle s’inscrit dans le cadre de l’attachement à la promotion et à la défense des droits humains et à la lutte contre toutes les formes de discriminations. Son principe de base est que l’objectif d’égalité des femmes et des hommes en droits et en devoirs est à la fois une condition et un moyen pour un développement humain durable. Cette stratégie est en en conformité avec les recommandations des différents sommets mondiaux, notamment, la Plateforme d’action de Beijing : un développement humain, durable et équitable fondé sur les principes de l’équité et de l’égalité de genre.</w:t>
      </w:r>
    </w:p>
    <w:p w14:paraId="0A9AD8E0" w14:textId="77777777" w:rsidR="00371342" w:rsidRPr="00F60950" w:rsidRDefault="00371342" w:rsidP="00F60950">
      <w:pPr>
        <w:widowControl w:val="0"/>
        <w:autoSpaceDE w:val="0"/>
        <w:autoSpaceDN w:val="0"/>
        <w:adjustRightInd w:val="0"/>
        <w:spacing w:line="276" w:lineRule="auto"/>
        <w:jc w:val="both"/>
        <w:rPr>
          <w:color w:val="000000"/>
          <w:sz w:val="24"/>
          <w:szCs w:val="24"/>
        </w:rPr>
      </w:pPr>
      <w:r w:rsidRPr="00F60950">
        <w:rPr>
          <w:color w:val="000000"/>
          <w:sz w:val="24"/>
          <w:szCs w:val="24"/>
        </w:rPr>
        <w:t>La stratégie repose sur deux grands types de mesures :</w:t>
      </w:r>
    </w:p>
    <w:p w14:paraId="424E7BBF" w14:textId="526072C0" w:rsidR="00371342" w:rsidRPr="00F60950" w:rsidRDefault="00371342" w:rsidP="00F60950">
      <w:pPr>
        <w:pStyle w:val="Paragraphedeliste"/>
        <w:widowControl w:val="0"/>
        <w:numPr>
          <w:ilvl w:val="0"/>
          <w:numId w:val="6"/>
        </w:numPr>
        <w:autoSpaceDE w:val="0"/>
        <w:autoSpaceDN w:val="0"/>
        <w:adjustRightInd w:val="0"/>
        <w:spacing w:line="276" w:lineRule="auto"/>
        <w:jc w:val="both"/>
        <w:rPr>
          <w:color w:val="000000"/>
          <w:sz w:val="24"/>
          <w:szCs w:val="24"/>
        </w:rPr>
      </w:pPr>
      <w:r w:rsidRPr="00F60950">
        <w:rPr>
          <w:color w:val="000000"/>
          <w:sz w:val="24"/>
          <w:szCs w:val="24"/>
        </w:rPr>
        <w:t>l’intégration systématique de la dimension genre dans les politiques, les lois, les programmes, budgets, structures et cultures institutionnelles ;</w:t>
      </w:r>
    </w:p>
    <w:p w14:paraId="6D495BD0" w14:textId="107C72D4" w:rsidR="002678BF" w:rsidRPr="00F60950" w:rsidRDefault="00371342" w:rsidP="00F60950">
      <w:pPr>
        <w:pStyle w:val="Paragraphedeliste"/>
        <w:widowControl w:val="0"/>
        <w:numPr>
          <w:ilvl w:val="0"/>
          <w:numId w:val="6"/>
        </w:numPr>
        <w:autoSpaceDE w:val="0"/>
        <w:autoSpaceDN w:val="0"/>
        <w:adjustRightInd w:val="0"/>
        <w:spacing w:after="240" w:line="276" w:lineRule="auto"/>
        <w:jc w:val="both"/>
        <w:rPr>
          <w:color w:val="000000"/>
          <w:sz w:val="24"/>
          <w:szCs w:val="24"/>
        </w:rPr>
      </w:pPr>
      <w:r w:rsidRPr="00F60950">
        <w:rPr>
          <w:color w:val="000000"/>
          <w:sz w:val="24"/>
          <w:szCs w:val="24"/>
        </w:rPr>
        <w:t>la mise en œuvre des mesures spécifiques et actions positives destinées aux femmes (ou aux hommes) en tant qu’exercice de rattrapage pour corriger des distorsions qui engendrent ces écarts.</w:t>
      </w:r>
    </w:p>
    <w:p w14:paraId="48A2D26A" w14:textId="77777777" w:rsidR="00CF4938" w:rsidRPr="00F60950" w:rsidRDefault="00CF4938"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Politique d’aménagement du territoire :</w:t>
      </w:r>
    </w:p>
    <w:p w14:paraId="5F53C6E4" w14:textId="1A616D76" w:rsidR="00371342" w:rsidRPr="00F60950" w:rsidRDefault="00CF4938" w:rsidP="00F60950">
      <w:pPr>
        <w:widowControl w:val="0"/>
        <w:autoSpaceDE w:val="0"/>
        <w:autoSpaceDN w:val="0"/>
        <w:adjustRightInd w:val="0"/>
        <w:spacing w:after="240" w:line="276" w:lineRule="auto"/>
        <w:jc w:val="both"/>
        <w:rPr>
          <w:color w:val="000000"/>
          <w:sz w:val="24"/>
          <w:szCs w:val="24"/>
        </w:rPr>
      </w:pPr>
      <w:r w:rsidRPr="00F60950">
        <w:rPr>
          <w:color w:val="000000"/>
          <w:sz w:val="24"/>
          <w:szCs w:val="24"/>
        </w:rPr>
        <w:t>Cette politique est définie à travers la loi d’orientation N°201</w:t>
      </w:r>
      <w:r w:rsidR="00892222" w:rsidRPr="00F60950">
        <w:rPr>
          <w:color w:val="000000"/>
          <w:sz w:val="24"/>
          <w:szCs w:val="24"/>
        </w:rPr>
        <w:t>0</w:t>
      </w:r>
      <w:r w:rsidRPr="00F60950">
        <w:rPr>
          <w:color w:val="000000"/>
          <w:sz w:val="24"/>
          <w:szCs w:val="24"/>
        </w:rPr>
        <w:t>/001 du 7 janvier 2010 sur l’Aménagement du Territoire. Elle précise les principes et choix stratégiques d’aménagement du terr</w:t>
      </w:r>
      <w:r w:rsidR="002A7D4A" w:rsidRPr="00F60950">
        <w:rPr>
          <w:color w:val="000000"/>
          <w:sz w:val="24"/>
          <w:szCs w:val="24"/>
        </w:rPr>
        <w:t>itoire en RIM. Elle</w:t>
      </w:r>
      <w:r w:rsidRPr="00F60950">
        <w:rPr>
          <w:color w:val="000000"/>
          <w:sz w:val="24"/>
          <w:szCs w:val="24"/>
        </w:rPr>
        <w:t xml:space="preserve"> énonce les orientations majeures de la politiqu</w:t>
      </w:r>
      <w:r w:rsidR="002A7D4A" w:rsidRPr="00F60950">
        <w:rPr>
          <w:color w:val="000000"/>
          <w:sz w:val="24"/>
          <w:szCs w:val="24"/>
        </w:rPr>
        <w:t xml:space="preserve">e d’aménagement du territoire et </w:t>
      </w:r>
      <w:r w:rsidRPr="00F60950">
        <w:rPr>
          <w:color w:val="000000"/>
          <w:sz w:val="24"/>
          <w:szCs w:val="24"/>
        </w:rPr>
        <w:t>définit les outils et les structures d’aménagement du territoire</w:t>
      </w:r>
      <w:r w:rsidR="00FE538D" w:rsidRPr="00F60950">
        <w:rPr>
          <w:color w:val="000000"/>
          <w:sz w:val="24"/>
          <w:szCs w:val="24"/>
        </w:rPr>
        <w:t>.</w:t>
      </w:r>
    </w:p>
    <w:p w14:paraId="3861213D" w14:textId="0252782A" w:rsidR="00970F33" w:rsidRPr="00B64E92" w:rsidRDefault="00970F33" w:rsidP="00F60950">
      <w:pPr>
        <w:pStyle w:val="Titre2"/>
        <w:numPr>
          <w:ilvl w:val="1"/>
          <w:numId w:val="1"/>
        </w:numPr>
        <w:spacing w:line="276" w:lineRule="auto"/>
        <w:rPr>
          <w:rFonts w:ascii="Times New Roman" w:hAnsi="Times New Roman" w:cs="Times New Roman"/>
          <w:b/>
          <w:sz w:val="24"/>
          <w:szCs w:val="24"/>
        </w:rPr>
      </w:pPr>
      <w:bookmarkStart w:id="17" w:name="_Toc175387575"/>
      <w:r w:rsidRPr="00B64E92">
        <w:rPr>
          <w:rFonts w:ascii="Times New Roman" w:hAnsi="Times New Roman" w:cs="Times New Roman"/>
          <w:b/>
          <w:sz w:val="24"/>
          <w:szCs w:val="24"/>
        </w:rPr>
        <w:t>Cadre légal</w:t>
      </w:r>
      <w:bookmarkEnd w:id="17"/>
    </w:p>
    <w:p w14:paraId="7E8D6035" w14:textId="74B47FE8" w:rsidR="00CF4938" w:rsidRPr="00F60950" w:rsidRDefault="00CF4938" w:rsidP="00F60950">
      <w:pPr>
        <w:spacing w:line="276" w:lineRule="auto"/>
        <w:jc w:val="both"/>
        <w:rPr>
          <w:sz w:val="24"/>
          <w:szCs w:val="24"/>
        </w:rPr>
      </w:pPr>
      <w:r w:rsidRPr="00F60950">
        <w:rPr>
          <w:sz w:val="24"/>
          <w:szCs w:val="24"/>
        </w:rPr>
        <w:t>Le cadre légal de la présente étude analysera les textes juridiques de protection de l’environnement et de la gestion sociale nationaux, le cadre de référence de la BAD applicables au projet Awkar, ainsi que les normes et les conventions internationales auxquelles la Mauritanie adhère.</w:t>
      </w:r>
    </w:p>
    <w:p w14:paraId="604DA754" w14:textId="097A269B" w:rsidR="00CF4938" w:rsidRPr="00F60950" w:rsidRDefault="00CF4938" w:rsidP="00F60950">
      <w:pPr>
        <w:pStyle w:val="Titre3"/>
        <w:numPr>
          <w:ilvl w:val="2"/>
          <w:numId w:val="1"/>
        </w:numPr>
        <w:spacing w:line="276" w:lineRule="auto"/>
        <w:ind w:left="851"/>
        <w:rPr>
          <w:rFonts w:ascii="Times New Roman" w:hAnsi="Times New Roman" w:cs="Times New Roman"/>
          <w:b/>
        </w:rPr>
      </w:pPr>
      <w:r w:rsidRPr="00F60950">
        <w:rPr>
          <w:rFonts w:ascii="Times New Roman" w:hAnsi="Times New Roman" w:cs="Times New Roman"/>
          <w:b/>
        </w:rPr>
        <w:t>Cadre juridique de la gestion environnementale</w:t>
      </w:r>
    </w:p>
    <w:p w14:paraId="314FF0F8" w14:textId="51CD7237" w:rsidR="00CF4938" w:rsidRPr="00F60950" w:rsidRDefault="00CF4938" w:rsidP="00F60950">
      <w:pPr>
        <w:spacing w:line="276" w:lineRule="auto"/>
        <w:jc w:val="both"/>
        <w:rPr>
          <w:sz w:val="24"/>
          <w:szCs w:val="24"/>
        </w:rPr>
      </w:pPr>
      <w:r w:rsidRPr="00F60950">
        <w:rPr>
          <w:sz w:val="24"/>
          <w:szCs w:val="24"/>
        </w:rPr>
        <w:t xml:space="preserve">La RIM a adopté un ensemble de textes législatifs en faveur de la protection et la gestion durable de l’environnement et des ressources naturelles (code de l’environnement (2000), décret relatif à l’EIE (2004, révisé 2007). </w:t>
      </w:r>
      <w:r w:rsidR="007376CB" w:rsidRPr="00F60950">
        <w:rPr>
          <w:sz w:val="24"/>
          <w:szCs w:val="24"/>
        </w:rPr>
        <w:t xml:space="preserve"> En plus de cela, p</w:t>
      </w:r>
      <w:r w:rsidRPr="00F60950">
        <w:rPr>
          <w:sz w:val="24"/>
          <w:szCs w:val="24"/>
        </w:rPr>
        <w:t>lusieurs autres textes et règlements ont été pris pour intégrer les préoccupations environnementales dans les politiques sectorielles et pour impliquer plus largement les populations</w:t>
      </w:r>
      <w:r w:rsidR="007376CB" w:rsidRPr="00F60950">
        <w:rPr>
          <w:sz w:val="24"/>
          <w:szCs w:val="24"/>
        </w:rPr>
        <w:t xml:space="preserve">. On peut retenir entre autres : </w:t>
      </w:r>
      <w:r w:rsidRPr="00F60950">
        <w:rPr>
          <w:sz w:val="24"/>
          <w:szCs w:val="24"/>
        </w:rPr>
        <w:t>le code de l'hygiène, le code de l’eau, le code pastoral, le code forestier, la réglementation foncière et domaniale, la loi relative à la gestion participative des oasis ; le décret relatif à l’Etud</w:t>
      </w:r>
      <w:r w:rsidR="007376CB" w:rsidRPr="00F60950">
        <w:rPr>
          <w:sz w:val="24"/>
          <w:szCs w:val="24"/>
        </w:rPr>
        <w:t>e d’Impact Environnemental</w:t>
      </w:r>
      <w:r w:rsidRPr="00F60950">
        <w:rPr>
          <w:sz w:val="24"/>
          <w:szCs w:val="24"/>
        </w:rPr>
        <w:t>).</w:t>
      </w:r>
    </w:p>
    <w:p w14:paraId="035A3A2C" w14:textId="790B60AD" w:rsidR="00CF4938" w:rsidRPr="00F60950" w:rsidRDefault="007376CB" w:rsidP="00F60950">
      <w:pPr>
        <w:spacing w:line="276" w:lineRule="auto"/>
        <w:rPr>
          <w:sz w:val="24"/>
          <w:szCs w:val="24"/>
        </w:rPr>
      </w:pPr>
      <w:r w:rsidRPr="00F60950">
        <w:rPr>
          <w:sz w:val="24"/>
          <w:szCs w:val="24"/>
        </w:rPr>
        <w:t>Les principaux textes applicables dans le cadre du développement des projets sont les suivants :</w:t>
      </w:r>
    </w:p>
    <w:p w14:paraId="27D97CE9" w14:textId="1C579C1A" w:rsidR="007376CB" w:rsidRPr="00F60950" w:rsidRDefault="007376CB" w:rsidP="00F60950">
      <w:pPr>
        <w:pStyle w:val="Paragraphedeliste"/>
        <w:numPr>
          <w:ilvl w:val="0"/>
          <w:numId w:val="7"/>
        </w:numPr>
        <w:spacing w:before="240" w:line="276" w:lineRule="auto"/>
        <w:rPr>
          <w:b/>
          <w:sz w:val="24"/>
          <w:szCs w:val="24"/>
        </w:rPr>
      </w:pPr>
      <w:r w:rsidRPr="00F60950">
        <w:rPr>
          <w:b/>
          <w:sz w:val="24"/>
          <w:szCs w:val="24"/>
        </w:rPr>
        <w:t>La loi-cadre sur l'environnement : loi n°2000-045 du 26 juillet 2000</w:t>
      </w:r>
    </w:p>
    <w:p w14:paraId="2455011D" w14:textId="1EC35981" w:rsidR="007376CB" w:rsidRPr="00F60950" w:rsidRDefault="007376CB" w:rsidP="00F60950">
      <w:pPr>
        <w:spacing w:line="276" w:lineRule="auto"/>
        <w:jc w:val="both"/>
        <w:rPr>
          <w:sz w:val="24"/>
          <w:szCs w:val="24"/>
        </w:rPr>
      </w:pPr>
      <w:r w:rsidRPr="00F60950">
        <w:rPr>
          <w:sz w:val="24"/>
          <w:szCs w:val="24"/>
        </w:rPr>
        <w:t>La loi n°2000-045 du 26 juillet 2000 portant Code Cadre de l’Environnement établi les principes généraux qui fondent la politique nationale de protection de l'environnement concept définit dans son sens large intégrant la lutte contre les pollutions et nuisances, la qualité du cadre de vie, la conservation de la diversité biologique, l'utilisation rationnelle des ressources naturelles.</w:t>
      </w:r>
      <w:r w:rsidR="00B76A50" w:rsidRPr="00F60950">
        <w:rPr>
          <w:sz w:val="24"/>
          <w:szCs w:val="24"/>
        </w:rPr>
        <w:t xml:space="preserve"> Cette loi </w:t>
      </w:r>
      <w:r w:rsidR="00D20BE0" w:rsidRPr="00F60950">
        <w:rPr>
          <w:sz w:val="24"/>
          <w:szCs w:val="24"/>
        </w:rPr>
        <w:t>définit</w:t>
      </w:r>
      <w:r w:rsidR="00B76A50" w:rsidRPr="00F60950">
        <w:rPr>
          <w:sz w:val="24"/>
          <w:szCs w:val="24"/>
        </w:rPr>
        <w:t xml:space="preserve"> les conditions de l’évaluation environnementale et sociale à travers le décret </w:t>
      </w:r>
      <w:r w:rsidRPr="00F60950">
        <w:rPr>
          <w:sz w:val="24"/>
          <w:szCs w:val="24"/>
        </w:rPr>
        <w:t xml:space="preserve">n°2007-105 </w:t>
      </w:r>
      <w:r w:rsidR="00D20BE0" w:rsidRPr="00F60950">
        <w:rPr>
          <w:sz w:val="24"/>
          <w:szCs w:val="24"/>
        </w:rPr>
        <w:t>qui modifie et complète</w:t>
      </w:r>
      <w:r w:rsidRPr="00F60950">
        <w:rPr>
          <w:sz w:val="24"/>
          <w:szCs w:val="24"/>
        </w:rPr>
        <w:t xml:space="preserve"> certaines dispositions du décret 2004-094 relatif à l’étude d’impact sur l’environnement</w:t>
      </w:r>
    </w:p>
    <w:p w14:paraId="6C1877EB" w14:textId="77777777" w:rsidR="007376CB" w:rsidRPr="00F60950" w:rsidRDefault="007376CB" w:rsidP="00F60950">
      <w:pPr>
        <w:spacing w:line="276" w:lineRule="auto"/>
        <w:jc w:val="both"/>
        <w:rPr>
          <w:sz w:val="24"/>
          <w:szCs w:val="24"/>
        </w:rPr>
      </w:pPr>
      <w:r w:rsidRPr="00F60950">
        <w:rPr>
          <w:sz w:val="24"/>
          <w:szCs w:val="24"/>
        </w:rPr>
        <w:t>Ces décrets définissent le régime juridique de l’EIE, tel que prévu par la Loi Cadre sur l’Environnement. Les décrets classent les activités susceptibles d'avoir des impacts significatifs directs ou indirects sur l’environnement en deux (2) catégories :</w:t>
      </w:r>
    </w:p>
    <w:p w14:paraId="5B7F878B" w14:textId="30E40BCD"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Catégorie A (activités soumises à une étude d'impact sur l'environnement);</w:t>
      </w:r>
    </w:p>
    <w:p w14:paraId="467FD8E2" w14:textId="12C42B74"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Catégorie B (activités soumises à une notice d'impact sur l'environnement ;</w:t>
      </w:r>
    </w:p>
    <w:p w14:paraId="52F29481" w14:textId="77777777" w:rsidR="007376CB" w:rsidRPr="00F60950" w:rsidRDefault="007376CB" w:rsidP="00F60950">
      <w:pPr>
        <w:spacing w:before="240" w:line="276" w:lineRule="auto"/>
        <w:jc w:val="both"/>
        <w:rPr>
          <w:sz w:val="24"/>
          <w:szCs w:val="24"/>
        </w:rPr>
      </w:pPr>
      <w:r w:rsidRPr="00F60950">
        <w:rPr>
          <w:sz w:val="24"/>
          <w:szCs w:val="24"/>
        </w:rPr>
        <w:t>Les décrets définissent :</w:t>
      </w:r>
    </w:p>
    <w:p w14:paraId="62551ED1" w14:textId="67E85D5B"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le contenu des EIE et de la Notice d’Impact</w:t>
      </w:r>
    </w:p>
    <w:p w14:paraId="768C2565" w14:textId="78E49E4E" w:rsidR="007376CB" w:rsidRPr="00F60950" w:rsidRDefault="007376CB" w:rsidP="00F60950">
      <w:pPr>
        <w:pStyle w:val="Paragraphedeliste"/>
        <w:numPr>
          <w:ilvl w:val="1"/>
          <w:numId w:val="8"/>
        </w:numPr>
        <w:spacing w:line="276" w:lineRule="auto"/>
        <w:jc w:val="both"/>
        <w:rPr>
          <w:sz w:val="24"/>
          <w:szCs w:val="24"/>
        </w:rPr>
      </w:pPr>
      <w:r w:rsidRPr="00F60950">
        <w:rPr>
          <w:sz w:val="24"/>
          <w:szCs w:val="24"/>
        </w:rPr>
        <w:t>les modalités d’information et de consultation du public</w:t>
      </w:r>
    </w:p>
    <w:p w14:paraId="1AC7223C" w14:textId="64D5F810" w:rsidR="007376CB" w:rsidRPr="00F60950" w:rsidRDefault="007376CB" w:rsidP="00F60950">
      <w:pPr>
        <w:pStyle w:val="Paragraphedeliste"/>
        <w:numPr>
          <w:ilvl w:val="1"/>
          <w:numId w:val="8"/>
        </w:numPr>
        <w:spacing w:before="240" w:after="240" w:line="276" w:lineRule="auto"/>
        <w:jc w:val="both"/>
        <w:rPr>
          <w:sz w:val="24"/>
          <w:szCs w:val="24"/>
        </w:rPr>
      </w:pPr>
      <w:r w:rsidRPr="00F60950">
        <w:rPr>
          <w:sz w:val="24"/>
          <w:szCs w:val="24"/>
        </w:rPr>
        <w:t>le processus d’approbation et de la délivrance de l’autorisation environnementale</w:t>
      </w:r>
    </w:p>
    <w:p w14:paraId="628AADAE" w14:textId="7F60F510" w:rsidR="007376CB" w:rsidRPr="00F60950" w:rsidRDefault="000E44DD" w:rsidP="00F60950">
      <w:pPr>
        <w:pStyle w:val="Paragraphedeliste"/>
        <w:numPr>
          <w:ilvl w:val="0"/>
          <w:numId w:val="7"/>
        </w:numPr>
        <w:spacing w:before="240" w:line="276" w:lineRule="auto"/>
        <w:rPr>
          <w:b/>
          <w:sz w:val="24"/>
          <w:szCs w:val="24"/>
        </w:rPr>
      </w:pPr>
      <w:r w:rsidRPr="00F60950">
        <w:rPr>
          <w:b/>
          <w:sz w:val="24"/>
          <w:szCs w:val="24"/>
        </w:rPr>
        <w:t xml:space="preserve">La loi n°2005-30 portant </w:t>
      </w:r>
      <w:r w:rsidR="007376CB" w:rsidRPr="00F60950">
        <w:rPr>
          <w:b/>
          <w:sz w:val="24"/>
          <w:szCs w:val="24"/>
        </w:rPr>
        <w:t>Code de l'Eau</w:t>
      </w:r>
    </w:p>
    <w:p w14:paraId="12FE9245" w14:textId="5C158AA7" w:rsidR="007376CB" w:rsidRPr="00F60950" w:rsidRDefault="007376CB" w:rsidP="00F60950">
      <w:pPr>
        <w:widowControl w:val="0"/>
        <w:autoSpaceDE w:val="0"/>
        <w:autoSpaceDN w:val="0"/>
        <w:adjustRightInd w:val="0"/>
        <w:spacing w:line="276" w:lineRule="auto"/>
        <w:jc w:val="both"/>
        <w:rPr>
          <w:color w:val="000000"/>
          <w:sz w:val="24"/>
          <w:szCs w:val="24"/>
        </w:rPr>
      </w:pPr>
      <w:r w:rsidRPr="00F60950">
        <w:rPr>
          <w:color w:val="000000"/>
          <w:sz w:val="24"/>
          <w:szCs w:val="24"/>
        </w:rPr>
        <w:t>Le</w:t>
      </w:r>
      <w:r w:rsidRPr="00F60950">
        <w:rPr>
          <w:color w:val="000000"/>
          <w:spacing w:val="4"/>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de</w:t>
      </w:r>
      <w:r w:rsidRPr="00F60950">
        <w:rPr>
          <w:color w:val="000000"/>
          <w:spacing w:val="4"/>
          <w:sz w:val="24"/>
          <w:szCs w:val="24"/>
        </w:rPr>
        <w:t xml:space="preserve"> </w:t>
      </w:r>
      <w:r w:rsidRPr="00F60950">
        <w:rPr>
          <w:color w:val="000000"/>
          <w:sz w:val="24"/>
          <w:szCs w:val="24"/>
        </w:rPr>
        <w:t>de</w:t>
      </w:r>
      <w:r w:rsidRPr="00F60950">
        <w:rPr>
          <w:color w:val="000000"/>
          <w:spacing w:val="6"/>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2"/>
          <w:sz w:val="24"/>
          <w:szCs w:val="24"/>
        </w:rPr>
        <w:t xml:space="preserve"> d</w:t>
      </w:r>
      <w:r w:rsidRPr="00F60950">
        <w:rPr>
          <w:color w:val="000000"/>
          <w:sz w:val="24"/>
          <w:szCs w:val="24"/>
        </w:rPr>
        <w:t>éf</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z w:val="24"/>
          <w:szCs w:val="24"/>
        </w:rPr>
        <w:t>tu</w:t>
      </w:r>
      <w:r w:rsidRPr="00F60950">
        <w:rPr>
          <w:color w:val="000000"/>
          <w:spacing w:val="1"/>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o</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pacing w:val="2"/>
          <w:sz w:val="24"/>
          <w:szCs w:val="24"/>
        </w:rPr>
        <w:t>n</w:t>
      </w:r>
      <w:r w:rsidRPr="00F60950">
        <w:rPr>
          <w:color w:val="000000"/>
          <w:sz w:val="24"/>
          <w:szCs w:val="24"/>
        </w:rPr>
        <w:t>e,</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g</w:t>
      </w:r>
      <w:r w:rsidRPr="00F60950">
        <w:rPr>
          <w:color w:val="000000"/>
          <w:spacing w:val="-1"/>
          <w:sz w:val="24"/>
          <w:szCs w:val="24"/>
        </w:rPr>
        <w:t>i</w:t>
      </w:r>
      <w:r w:rsidRPr="00F60950">
        <w:rPr>
          <w:color w:val="000000"/>
          <w:spacing w:val="2"/>
          <w:sz w:val="24"/>
          <w:szCs w:val="24"/>
        </w:rPr>
        <w:t>m</w:t>
      </w:r>
      <w:r w:rsidRPr="00F60950">
        <w:rPr>
          <w:color w:val="000000"/>
          <w:sz w:val="24"/>
          <w:szCs w:val="24"/>
        </w:rPr>
        <w:t xml:space="preserve">es </w:t>
      </w:r>
      <w:r w:rsidRPr="00F60950">
        <w:rPr>
          <w:color w:val="000000"/>
          <w:spacing w:val="2"/>
          <w:sz w:val="24"/>
          <w:szCs w:val="24"/>
        </w:rPr>
        <w:t>d</w:t>
      </w:r>
      <w:r w:rsidRPr="00F60950">
        <w:rPr>
          <w:color w:val="000000"/>
          <w:spacing w:val="-1"/>
          <w:sz w:val="24"/>
          <w:szCs w:val="24"/>
        </w:rPr>
        <w:t>’</w:t>
      </w:r>
      <w:r w:rsidRPr="00F60950">
        <w:rPr>
          <w:color w:val="000000"/>
          <w:spacing w:val="2"/>
          <w:sz w:val="24"/>
          <w:szCs w:val="24"/>
        </w:rPr>
        <w:t>u</w:t>
      </w:r>
      <w:r w:rsidRPr="00F60950">
        <w:rPr>
          <w:color w:val="000000"/>
          <w:sz w:val="24"/>
          <w:szCs w:val="24"/>
        </w:rPr>
        <w:t>t</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w:t>
      </w:r>
      <w:r w:rsidRPr="00F60950">
        <w:rPr>
          <w:color w:val="000000"/>
          <w:sz w:val="24"/>
          <w:szCs w:val="24"/>
        </w:rPr>
        <w:t>de</w:t>
      </w:r>
      <w:r w:rsidRPr="00F60950">
        <w:rPr>
          <w:color w:val="000000"/>
          <w:spacing w:val="6"/>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5"/>
          <w:sz w:val="24"/>
          <w:szCs w:val="24"/>
        </w:rPr>
        <w:t xml:space="preserve"> </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3"/>
          <w:sz w:val="24"/>
          <w:szCs w:val="24"/>
        </w:rPr>
        <w:t>s</w:t>
      </w:r>
      <w:r w:rsidRPr="00F60950">
        <w:rPr>
          <w:color w:val="000000"/>
          <w:sz w:val="24"/>
          <w:szCs w:val="24"/>
        </w:rPr>
        <w:t>i</w:t>
      </w:r>
      <w:r w:rsidRPr="00F60950">
        <w:rPr>
          <w:color w:val="000000"/>
          <w:spacing w:val="2"/>
          <w:sz w:val="24"/>
          <w:szCs w:val="24"/>
        </w:rPr>
        <w:t xml:space="preserve"> q</w:t>
      </w:r>
      <w:r w:rsidRPr="00F60950">
        <w:rPr>
          <w:color w:val="000000"/>
          <w:sz w:val="24"/>
          <w:szCs w:val="24"/>
        </w:rPr>
        <w:t xml:space="preserve">ue </w:t>
      </w:r>
      <w:r w:rsidRPr="00F60950">
        <w:rPr>
          <w:color w:val="000000"/>
          <w:spacing w:val="-1"/>
          <w:sz w:val="24"/>
          <w:szCs w:val="24"/>
        </w:rPr>
        <w:t>l</w:t>
      </w:r>
      <w:r w:rsidRPr="00F60950">
        <w:rPr>
          <w:color w:val="000000"/>
          <w:sz w:val="24"/>
          <w:szCs w:val="24"/>
        </w:rPr>
        <w:t xml:space="preserve">es </w:t>
      </w:r>
      <w:r w:rsidRPr="00F60950">
        <w:rPr>
          <w:color w:val="000000"/>
          <w:spacing w:val="9"/>
          <w:sz w:val="24"/>
          <w:szCs w:val="24"/>
        </w:rPr>
        <w:t>procédures</w:t>
      </w:r>
      <w:r w:rsidRPr="00F60950">
        <w:rPr>
          <w:color w:val="000000"/>
          <w:sz w:val="24"/>
          <w:szCs w:val="24"/>
        </w:rPr>
        <w:t xml:space="preserve"> </w:t>
      </w:r>
      <w:r w:rsidRPr="00F60950">
        <w:rPr>
          <w:color w:val="000000"/>
          <w:spacing w:val="2"/>
          <w:sz w:val="24"/>
          <w:szCs w:val="24"/>
        </w:rPr>
        <w:t>de</w:t>
      </w:r>
      <w:r w:rsidRPr="00F60950">
        <w:rPr>
          <w:color w:val="000000"/>
          <w:sz w:val="24"/>
          <w:szCs w:val="24"/>
        </w:rPr>
        <w:t xml:space="preserve"> </w:t>
      </w:r>
      <w:r w:rsidRPr="00F60950">
        <w:rPr>
          <w:color w:val="000000"/>
          <w:spacing w:val="10"/>
          <w:sz w:val="24"/>
          <w:szCs w:val="24"/>
        </w:rPr>
        <w:t>protection</w:t>
      </w:r>
      <w:r w:rsidRPr="00F60950">
        <w:rPr>
          <w:color w:val="000000"/>
          <w:sz w:val="24"/>
          <w:szCs w:val="24"/>
        </w:rPr>
        <w:t xml:space="preserve"> </w:t>
      </w:r>
      <w:r w:rsidRPr="00F60950">
        <w:rPr>
          <w:color w:val="000000"/>
          <w:spacing w:val="2"/>
          <w:sz w:val="24"/>
          <w:szCs w:val="24"/>
        </w:rPr>
        <w:t>tant</w:t>
      </w:r>
      <w:r w:rsidRPr="00F60950">
        <w:rPr>
          <w:color w:val="000000"/>
          <w:sz w:val="24"/>
          <w:szCs w:val="24"/>
        </w:rPr>
        <w:t xml:space="preserve"> </w:t>
      </w:r>
      <w:r w:rsidRPr="00F60950">
        <w:rPr>
          <w:color w:val="000000"/>
          <w:spacing w:val="8"/>
          <w:sz w:val="24"/>
          <w:szCs w:val="24"/>
        </w:rPr>
        <w:t>quantitative</w:t>
      </w:r>
      <w:r w:rsidRPr="00F60950">
        <w:rPr>
          <w:color w:val="000000"/>
          <w:sz w:val="24"/>
          <w:szCs w:val="24"/>
        </w:rPr>
        <w:t xml:space="preserve"> </w:t>
      </w:r>
      <w:r w:rsidRPr="00F60950">
        <w:rPr>
          <w:color w:val="000000"/>
          <w:spacing w:val="3"/>
          <w:sz w:val="24"/>
          <w:szCs w:val="24"/>
        </w:rPr>
        <w:t>que</w:t>
      </w:r>
      <w:r w:rsidRPr="00F60950">
        <w:rPr>
          <w:color w:val="000000"/>
          <w:sz w:val="24"/>
          <w:szCs w:val="24"/>
        </w:rPr>
        <w:t xml:space="preserve"> </w:t>
      </w:r>
      <w:r w:rsidRPr="00F60950">
        <w:rPr>
          <w:color w:val="000000"/>
          <w:spacing w:val="7"/>
          <w:sz w:val="24"/>
          <w:szCs w:val="24"/>
        </w:rPr>
        <w:t>qualitative</w:t>
      </w:r>
      <w:r w:rsidRPr="00F60950">
        <w:rPr>
          <w:color w:val="000000"/>
          <w:sz w:val="24"/>
          <w:szCs w:val="24"/>
        </w:rPr>
        <w:t xml:space="preserve"> </w:t>
      </w:r>
      <w:r w:rsidRPr="00F60950">
        <w:rPr>
          <w:color w:val="000000"/>
          <w:spacing w:val="1"/>
          <w:sz w:val="24"/>
          <w:szCs w:val="24"/>
        </w:rPr>
        <w:t>pour</w:t>
      </w:r>
      <w:r w:rsidRPr="00F60950">
        <w:rPr>
          <w:color w:val="000000"/>
          <w:sz w:val="24"/>
          <w:szCs w:val="24"/>
        </w:rPr>
        <w:t xml:space="preserve"> </w:t>
      </w:r>
      <w:r w:rsidRPr="00F60950">
        <w:rPr>
          <w:color w:val="000000"/>
          <w:spacing w:val="7"/>
          <w:sz w:val="24"/>
          <w:szCs w:val="24"/>
        </w:rPr>
        <w:t>les</w:t>
      </w:r>
      <w:r w:rsidRPr="00F60950">
        <w:rPr>
          <w:color w:val="000000"/>
          <w:sz w:val="24"/>
          <w:szCs w:val="24"/>
        </w:rPr>
        <w:t xml:space="preserve"> </w:t>
      </w:r>
      <w:r w:rsidRPr="00F60950">
        <w:rPr>
          <w:color w:val="000000"/>
          <w:spacing w:val="9"/>
          <w:sz w:val="24"/>
          <w:szCs w:val="24"/>
        </w:rPr>
        <w:t>eaux</w:t>
      </w:r>
      <w:r w:rsidRPr="00F60950">
        <w:rPr>
          <w:color w:val="000000"/>
          <w:sz w:val="24"/>
          <w:szCs w:val="24"/>
        </w:rPr>
        <w:t xml:space="preserve"> </w:t>
      </w:r>
      <w:r w:rsidRPr="00F60950">
        <w:rPr>
          <w:color w:val="000000"/>
          <w:spacing w:val="8"/>
          <w:sz w:val="24"/>
          <w:szCs w:val="24"/>
        </w:rPr>
        <w:t>domestiques</w:t>
      </w:r>
      <w:r w:rsidRPr="00F60950">
        <w:rPr>
          <w:color w:val="000000"/>
          <w:sz w:val="24"/>
          <w:szCs w:val="24"/>
        </w:rPr>
        <w:t xml:space="preserve"> et </w:t>
      </w:r>
      <w:r w:rsidRPr="00F60950">
        <w:rPr>
          <w:color w:val="000000"/>
          <w:spacing w:val="12"/>
          <w:sz w:val="24"/>
          <w:szCs w:val="24"/>
        </w:rPr>
        <w:t>non</w:t>
      </w:r>
      <w:r w:rsidRPr="00F60950">
        <w:rPr>
          <w:color w:val="000000"/>
          <w:sz w:val="24"/>
          <w:szCs w:val="24"/>
        </w:rPr>
        <w:t xml:space="preserve"> d</w:t>
      </w:r>
      <w:r w:rsidRPr="00F60950">
        <w:rPr>
          <w:color w:val="000000"/>
          <w:spacing w:val="-1"/>
          <w:sz w:val="24"/>
          <w:szCs w:val="24"/>
        </w:rPr>
        <w:t>o</w:t>
      </w:r>
      <w:r w:rsidRPr="00F60950">
        <w:rPr>
          <w:color w:val="000000"/>
          <w:sz w:val="24"/>
          <w:szCs w:val="24"/>
        </w:rPr>
        <w:t>m</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1"/>
          <w:sz w:val="24"/>
          <w:szCs w:val="24"/>
        </w:rPr>
        <w:t>s</w:t>
      </w:r>
      <w:r w:rsidRPr="00F60950">
        <w:rPr>
          <w:color w:val="000000"/>
          <w:sz w:val="24"/>
          <w:szCs w:val="24"/>
        </w:rPr>
        <w:t xml:space="preserve">. </w:t>
      </w:r>
      <w:r w:rsidRPr="00F60950">
        <w:rPr>
          <w:color w:val="000000"/>
          <w:spacing w:val="2"/>
          <w:sz w:val="24"/>
          <w:szCs w:val="24"/>
        </w:rPr>
        <w:t>I</w:t>
      </w:r>
      <w:r w:rsidRPr="00F60950">
        <w:rPr>
          <w:color w:val="000000"/>
          <w:sz w:val="24"/>
          <w:szCs w:val="24"/>
        </w:rPr>
        <w:t>l</w:t>
      </w:r>
      <w:r w:rsidRPr="00F60950">
        <w:rPr>
          <w:color w:val="000000"/>
          <w:spacing w:val="12"/>
          <w:sz w:val="24"/>
          <w:szCs w:val="24"/>
        </w:rPr>
        <w:t xml:space="preserve"> </w:t>
      </w:r>
      <w:r w:rsidRPr="00F60950">
        <w:rPr>
          <w:color w:val="000000"/>
          <w:sz w:val="24"/>
          <w:szCs w:val="24"/>
        </w:rPr>
        <w:t>tra</w:t>
      </w:r>
      <w:r w:rsidRPr="00F60950">
        <w:rPr>
          <w:color w:val="000000"/>
          <w:spacing w:val="-1"/>
          <w:sz w:val="24"/>
          <w:szCs w:val="24"/>
        </w:rPr>
        <w:t>i</w:t>
      </w:r>
      <w:r w:rsidRPr="00F60950">
        <w:rPr>
          <w:color w:val="000000"/>
          <w:spacing w:val="2"/>
          <w:sz w:val="24"/>
          <w:szCs w:val="24"/>
        </w:rPr>
        <w:t>t</w:t>
      </w:r>
      <w:r w:rsidRPr="00F60950">
        <w:rPr>
          <w:color w:val="000000"/>
          <w:sz w:val="24"/>
          <w:szCs w:val="24"/>
        </w:rPr>
        <w:t>e</w:t>
      </w:r>
      <w:r w:rsidRPr="00F60950">
        <w:rPr>
          <w:color w:val="000000"/>
          <w:spacing w:val="9"/>
          <w:sz w:val="24"/>
          <w:szCs w:val="24"/>
        </w:rPr>
        <w:t xml:space="preserve"> </w:t>
      </w:r>
      <w:r w:rsidRPr="00F60950">
        <w:rPr>
          <w:color w:val="000000"/>
          <w:sz w:val="24"/>
          <w:szCs w:val="24"/>
        </w:rPr>
        <w:t>é</w:t>
      </w:r>
      <w:r w:rsidRPr="00F60950">
        <w:rPr>
          <w:color w:val="000000"/>
          <w:spacing w:val="-1"/>
          <w:sz w:val="24"/>
          <w:szCs w:val="24"/>
        </w:rPr>
        <w:t>g</w:t>
      </w:r>
      <w:r w:rsidRPr="00F60950">
        <w:rPr>
          <w:color w:val="000000"/>
          <w:spacing w:val="2"/>
          <w:sz w:val="24"/>
          <w:szCs w:val="24"/>
        </w:rPr>
        <w:t>a</w:t>
      </w:r>
      <w:r w:rsidRPr="00F60950">
        <w:rPr>
          <w:color w:val="000000"/>
          <w:spacing w:val="-1"/>
          <w:sz w:val="24"/>
          <w:szCs w:val="24"/>
        </w:rPr>
        <w:t>l</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
          <w:sz w:val="24"/>
          <w:szCs w:val="24"/>
        </w:rPr>
        <w:t>ss</w:t>
      </w:r>
      <w:r w:rsidRPr="00F60950">
        <w:rPr>
          <w:color w:val="000000"/>
          <w:spacing w:val="2"/>
          <w:sz w:val="24"/>
          <w:szCs w:val="24"/>
        </w:rPr>
        <w:t>a</w:t>
      </w:r>
      <w:r w:rsidRPr="00F60950">
        <w:rPr>
          <w:color w:val="000000"/>
          <w:spacing w:val="-1"/>
          <w:sz w:val="24"/>
          <w:szCs w:val="24"/>
        </w:rPr>
        <w:t>i</w:t>
      </w:r>
      <w:r w:rsidRPr="00F60950">
        <w:rPr>
          <w:color w:val="000000"/>
          <w:spacing w:val="2"/>
          <w:sz w:val="24"/>
          <w:szCs w:val="24"/>
        </w:rPr>
        <w:t>n</w:t>
      </w:r>
      <w:r w:rsidRPr="00F60950">
        <w:rPr>
          <w:color w:val="000000"/>
          <w:spacing w:val="-1"/>
          <w:sz w:val="24"/>
          <w:szCs w:val="24"/>
        </w:rPr>
        <w:t>i</w:t>
      </w:r>
      <w:r w:rsidRPr="00F60950">
        <w:rPr>
          <w:color w:val="000000"/>
          <w:spacing w:val="1"/>
          <w:sz w:val="24"/>
          <w:szCs w:val="24"/>
        </w:rPr>
        <w:t>ss</w:t>
      </w:r>
      <w:r w:rsidRPr="00F60950">
        <w:rPr>
          <w:color w:val="000000"/>
          <w:sz w:val="24"/>
          <w:szCs w:val="24"/>
        </w:rPr>
        <w:t>e</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0"/>
          <w:sz w:val="24"/>
          <w:szCs w:val="24"/>
        </w:rPr>
        <w:t xml:space="preserve"> </w:t>
      </w:r>
      <w:r w:rsidRPr="00F60950">
        <w:rPr>
          <w:color w:val="000000"/>
          <w:spacing w:val="2"/>
          <w:sz w:val="24"/>
          <w:szCs w:val="24"/>
        </w:rPr>
        <w:t>e</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11"/>
          <w:sz w:val="24"/>
          <w:szCs w:val="24"/>
        </w:rPr>
        <w:t xml:space="preserve"> </w:t>
      </w:r>
      <w:r w:rsidRPr="00F60950">
        <w:rPr>
          <w:color w:val="000000"/>
          <w:sz w:val="24"/>
          <w:szCs w:val="24"/>
        </w:rPr>
        <w:t>u</w:t>
      </w:r>
      <w:r w:rsidRPr="00F60950">
        <w:rPr>
          <w:color w:val="000000"/>
          <w:spacing w:val="1"/>
          <w:sz w:val="24"/>
          <w:szCs w:val="24"/>
        </w:rPr>
        <w:t>s</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2"/>
          <w:sz w:val="24"/>
          <w:szCs w:val="24"/>
        </w:rPr>
        <w:t>m</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qu</w:t>
      </w:r>
      <w:r w:rsidRPr="00F60950">
        <w:rPr>
          <w:color w:val="000000"/>
          <w:sz w:val="24"/>
          <w:szCs w:val="24"/>
        </w:rPr>
        <w:t>es</w:t>
      </w:r>
      <w:r w:rsidRPr="00F60950">
        <w:rPr>
          <w:color w:val="000000"/>
          <w:spacing w:val="2"/>
          <w:sz w:val="24"/>
          <w:szCs w:val="24"/>
        </w:rPr>
        <w:t xml:space="preserve"> </w:t>
      </w:r>
      <w:r w:rsidRPr="00F60950">
        <w:rPr>
          <w:color w:val="000000"/>
          <w:sz w:val="24"/>
          <w:szCs w:val="24"/>
        </w:rPr>
        <w:t>et</w:t>
      </w:r>
      <w:r w:rsidRPr="00F60950">
        <w:rPr>
          <w:color w:val="000000"/>
          <w:spacing w:val="12"/>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d</w:t>
      </w:r>
      <w:r w:rsidRPr="00F60950">
        <w:rPr>
          <w:color w:val="000000"/>
          <w:spacing w:val="-1"/>
          <w:sz w:val="24"/>
          <w:szCs w:val="24"/>
        </w:rPr>
        <w:t>u</w:t>
      </w:r>
      <w:r w:rsidRPr="00F60950">
        <w:rPr>
          <w:color w:val="000000"/>
          <w:spacing w:val="1"/>
          <w:sz w:val="24"/>
          <w:szCs w:val="24"/>
        </w:rPr>
        <w:t>s</w:t>
      </w:r>
      <w:r w:rsidRPr="00F60950">
        <w:rPr>
          <w:color w:val="000000"/>
          <w:sz w:val="24"/>
          <w:szCs w:val="24"/>
        </w:rPr>
        <w:t>tr</w:t>
      </w:r>
      <w:r w:rsidRPr="00F60950">
        <w:rPr>
          <w:color w:val="000000"/>
          <w:spacing w:val="1"/>
          <w:sz w:val="24"/>
          <w:szCs w:val="24"/>
        </w:rPr>
        <w:t>i</w:t>
      </w:r>
      <w:r w:rsidRPr="00F60950">
        <w:rPr>
          <w:color w:val="000000"/>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z w:val="24"/>
          <w:szCs w:val="24"/>
        </w:rPr>
        <w:t>Le</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 de</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w:t>
      </w:r>
      <w:r w:rsidRPr="00F60950">
        <w:rPr>
          <w:color w:val="000000"/>
          <w:spacing w:val="2"/>
          <w:sz w:val="24"/>
          <w:szCs w:val="24"/>
        </w:rPr>
        <w:t>e</w:t>
      </w:r>
      <w:r w:rsidRPr="00F60950">
        <w:rPr>
          <w:color w:val="000000"/>
          <w:sz w:val="24"/>
          <w:szCs w:val="24"/>
        </w:rPr>
        <w:t>au</w:t>
      </w:r>
      <w:r w:rsidRPr="00F60950">
        <w:rPr>
          <w:color w:val="000000"/>
          <w:spacing w:val="4"/>
          <w:sz w:val="24"/>
          <w:szCs w:val="24"/>
        </w:rPr>
        <w:t xml:space="preserve"> </w:t>
      </w:r>
      <w:r w:rsidRPr="00F60950">
        <w:rPr>
          <w:color w:val="000000"/>
          <w:spacing w:val="1"/>
          <w:sz w:val="24"/>
          <w:szCs w:val="24"/>
        </w:rPr>
        <w:t>i</w:t>
      </w:r>
      <w:r w:rsidRPr="00F60950">
        <w:rPr>
          <w:color w:val="000000"/>
          <w:sz w:val="24"/>
          <w:szCs w:val="24"/>
        </w:rPr>
        <w:t>nt</w:t>
      </w:r>
      <w:r w:rsidRPr="00F60950">
        <w:rPr>
          <w:color w:val="000000"/>
          <w:spacing w:val="-1"/>
          <w:sz w:val="24"/>
          <w:szCs w:val="24"/>
        </w:rPr>
        <w:t>e</w:t>
      </w:r>
      <w:r w:rsidRPr="00F60950">
        <w:rPr>
          <w:color w:val="000000"/>
          <w:spacing w:val="1"/>
          <w:sz w:val="24"/>
          <w:szCs w:val="24"/>
        </w:rPr>
        <w:t>r</w:t>
      </w:r>
      <w:r w:rsidRPr="00F60950">
        <w:rPr>
          <w:color w:val="000000"/>
          <w:spacing w:val="2"/>
          <w:sz w:val="24"/>
          <w:szCs w:val="24"/>
        </w:rPr>
        <w:t>d</w:t>
      </w:r>
      <w:r w:rsidRPr="00F60950">
        <w:rPr>
          <w:color w:val="000000"/>
          <w:spacing w:val="-1"/>
          <w:sz w:val="24"/>
          <w:szCs w:val="24"/>
        </w:rPr>
        <w:t>i</w:t>
      </w:r>
      <w:r w:rsidRPr="00F60950">
        <w:rPr>
          <w:color w:val="000000"/>
          <w:sz w:val="24"/>
          <w:szCs w:val="24"/>
        </w:rPr>
        <w:t>t</w:t>
      </w:r>
      <w:r w:rsidRPr="00F60950">
        <w:rPr>
          <w:color w:val="000000"/>
          <w:spacing w:val="3"/>
          <w:sz w:val="24"/>
          <w:szCs w:val="24"/>
        </w:rPr>
        <w:t xml:space="preserve"> </w:t>
      </w:r>
      <w:r w:rsidRPr="00F60950">
        <w:rPr>
          <w:color w:val="000000"/>
          <w:spacing w:val="1"/>
          <w:sz w:val="24"/>
          <w:szCs w:val="24"/>
        </w:rPr>
        <w:t>c</w:t>
      </w:r>
      <w:r w:rsidRPr="00F60950">
        <w:rPr>
          <w:color w:val="000000"/>
          <w:sz w:val="24"/>
          <w:szCs w:val="24"/>
        </w:rPr>
        <w:t>erta</w:t>
      </w:r>
      <w:r w:rsidRPr="00F60950">
        <w:rPr>
          <w:color w:val="000000"/>
          <w:spacing w:val="1"/>
          <w:sz w:val="24"/>
          <w:szCs w:val="24"/>
        </w:rPr>
        <w:t>i</w:t>
      </w:r>
      <w:r w:rsidRPr="00F60950">
        <w:rPr>
          <w:color w:val="000000"/>
          <w:sz w:val="24"/>
          <w:szCs w:val="24"/>
        </w:rPr>
        <w:t>n</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z w:val="24"/>
          <w:szCs w:val="24"/>
        </w:rPr>
        <w:t>a</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tés</w:t>
      </w:r>
      <w:r w:rsidRPr="00F60950">
        <w:rPr>
          <w:color w:val="000000"/>
          <w:spacing w:val="2"/>
          <w:sz w:val="24"/>
          <w:szCs w:val="24"/>
        </w:rPr>
        <w:t xml:space="preserve"> </w:t>
      </w:r>
      <w:r w:rsidRPr="00F60950">
        <w:rPr>
          <w:color w:val="000000"/>
          <w:sz w:val="24"/>
          <w:szCs w:val="24"/>
        </w:rPr>
        <w:t>à</w:t>
      </w:r>
      <w:r w:rsidRPr="00F60950">
        <w:rPr>
          <w:color w:val="000000"/>
          <w:spacing w:val="8"/>
          <w:sz w:val="24"/>
          <w:szCs w:val="24"/>
        </w:rPr>
        <w:t xml:space="preserve"> </w:t>
      </w:r>
      <w:r w:rsidRPr="00F60950">
        <w:rPr>
          <w:color w:val="000000"/>
          <w:spacing w:val="-1"/>
          <w:sz w:val="24"/>
          <w:szCs w:val="24"/>
        </w:rPr>
        <w:t>l</w:t>
      </w:r>
      <w:r w:rsidRPr="00F60950">
        <w:rPr>
          <w:color w:val="000000"/>
          <w:spacing w:val="3"/>
          <w:sz w:val="24"/>
          <w:szCs w:val="24"/>
        </w:rPr>
        <w:t>'</w:t>
      </w:r>
      <w:r w:rsidRPr="00F60950">
        <w:rPr>
          <w:color w:val="000000"/>
          <w:spacing w:val="-1"/>
          <w:sz w:val="24"/>
          <w:szCs w:val="24"/>
        </w:rPr>
        <w:t>i</w:t>
      </w:r>
      <w:r w:rsidRPr="00F60950">
        <w:rPr>
          <w:color w:val="000000"/>
          <w:sz w:val="24"/>
          <w:szCs w:val="24"/>
        </w:rPr>
        <w:t>n</w:t>
      </w:r>
      <w:r w:rsidRPr="00F60950">
        <w:rPr>
          <w:color w:val="000000"/>
          <w:spacing w:val="2"/>
          <w:sz w:val="24"/>
          <w:szCs w:val="24"/>
        </w:rPr>
        <w:t>t</w:t>
      </w:r>
      <w:r w:rsidRPr="00F60950">
        <w:rPr>
          <w:color w:val="000000"/>
          <w:sz w:val="24"/>
          <w:szCs w:val="24"/>
        </w:rPr>
        <w:t>éri</w:t>
      </w:r>
      <w:r w:rsidRPr="00F60950">
        <w:rPr>
          <w:color w:val="000000"/>
          <w:spacing w:val="1"/>
          <w:sz w:val="24"/>
          <w:szCs w:val="24"/>
        </w:rPr>
        <w:t>e</w:t>
      </w:r>
      <w:r w:rsidRPr="00F60950">
        <w:rPr>
          <w:color w:val="000000"/>
          <w:sz w:val="24"/>
          <w:szCs w:val="24"/>
        </w:rPr>
        <w:t>ur</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pacing w:val="2"/>
          <w:sz w:val="24"/>
          <w:szCs w:val="24"/>
        </w:rPr>
        <w:t>p</w:t>
      </w:r>
      <w:r w:rsidRPr="00F60950">
        <w:rPr>
          <w:color w:val="000000"/>
          <w:sz w:val="24"/>
          <w:szCs w:val="24"/>
        </w:rPr>
        <w:t>éri</w:t>
      </w:r>
      <w:r w:rsidRPr="00F60950">
        <w:rPr>
          <w:color w:val="000000"/>
          <w:spacing w:val="-1"/>
          <w:sz w:val="24"/>
          <w:szCs w:val="24"/>
        </w:rPr>
        <w:t>m</w:t>
      </w:r>
      <w:r w:rsidRPr="00F60950">
        <w:rPr>
          <w:color w:val="000000"/>
          <w:spacing w:val="2"/>
          <w:sz w:val="24"/>
          <w:szCs w:val="24"/>
        </w:rPr>
        <w:t>è</w:t>
      </w:r>
      <w:r w:rsidRPr="00F60950">
        <w:rPr>
          <w:color w:val="000000"/>
          <w:sz w:val="24"/>
          <w:szCs w:val="24"/>
        </w:rPr>
        <w:t>tres de</w:t>
      </w:r>
      <w:r w:rsidRPr="00F60950">
        <w:rPr>
          <w:color w:val="000000"/>
          <w:spacing w:val="6"/>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es</w:t>
      </w:r>
      <w:r w:rsidRPr="00F60950">
        <w:rPr>
          <w:color w:val="000000"/>
          <w:spacing w:val="2"/>
          <w:sz w:val="24"/>
          <w:szCs w:val="24"/>
        </w:rPr>
        <w:t xml:space="preserve"> </w:t>
      </w:r>
      <w:r w:rsidRPr="00F60950">
        <w:rPr>
          <w:color w:val="000000"/>
          <w:sz w:val="24"/>
          <w:szCs w:val="24"/>
        </w:rPr>
        <w:t>d'e</w:t>
      </w:r>
      <w:r w:rsidRPr="00F60950">
        <w:rPr>
          <w:color w:val="000000"/>
          <w:spacing w:val="-1"/>
          <w:sz w:val="24"/>
          <w:szCs w:val="24"/>
        </w:rPr>
        <w:t>a</w:t>
      </w:r>
      <w:r w:rsidRPr="00F60950">
        <w:rPr>
          <w:color w:val="000000"/>
          <w:sz w:val="24"/>
          <w:szCs w:val="24"/>
        </w:rPr>
        <w:t>u</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n</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z w:val="24"/>
          <w:szCs w:val="24"/>
        </w:rPr>
        <w:t xml:space="preserve">à </w:t>
      </w:r>
      <w:r w:rsidRPr="00F60950">
        <w:rPr>
          <w:color w:val="000000"/>
          <w:spacing w:val="-1"/>
          <w:sz w:val="24"/>
          <w:szCs w:val="24"/>
        </w:rPr>
        <w:t>l</w:t>
      </w:r>
      <w:r w:rsidRPr="00F60950">
        <w:rPr>
          <w:color w:val="000000"/>
          <w:sz w:val="24"/>
          <w:szCs w:val="24"/>
        </w:rPr>
        <w:t>'a</w:t>
      </w:r>
      <w:r w:rsidRPr="00F60950">
        <w:rPr>
          <w:color w:val="000000"/>
          <w:spacing w:val="1"/>
          <w:sz w:val="24"/>
          <w:szCs w:val="24"/>
        </w:rPr>
        <w:t>l</w:t>
      </w:r>
      <w:r w:rsidRPr="00F60950">
        <w:rPr>
          <w:color w:val="000000"/>
          <w:spacing w:val="-1"/>
          <w:sz w:val="24"/>
          <w:szCs w:val="24"/>
        </w:rPr>
        <w:t>i</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2"/>
          <w:sz w:val="24"/>
          <w:szCs w:val="24"/>
        </w:rPr>
        <w:t xml:space="preserve"> </w:t>
      </w:r>
      <w:r w:rsidRPr="00F60950">
        <w:rPr>
          <w:color w:val="000000"/>
          <w:sz w:val="24"/>
          <w:szCs w:val="24"/>
        </w:rPr>
        <w:t>h</w:t>
      </w:r>
      <w:r w:rsidRPr="00F60950">
        <w:rPr>
          <w:color w:val="000000"/>
          <w:spacing w:val="-1"/>
          <w:sz w:val="24"/>
          <w:szCs w:val="24"/>
        </w:rPr>
        <w:t>u</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1"/>
          <w:sz w:val="24"/>
          <w:szCs w:val="24"/>
        </w:rPr>
        <w:t>e</w:t>
      </w:r>
      <w:r w:rsidRPr="00F60950">
        <w:rPr>
          <w:color w:val="000000"/>
          <w:sz w:val="24"/>
          <w:szCs w:val="24"/>
        </w:rPr>
        <w:t>.</w:t>
      </w:r>
      <w:r w:rsidRPr="00F60950">
        <w:rPr>
          <w:color w:val="000000"/>
          <w:spacing w:val="5"/>
          <w:sz w:val="24"/>
          <w:szCs w:val="24"/>
        </w:rPr>
        <w:t xml:space="preserve"> </w:t>
      </w:r>
      <w:r w:rsidRPr="00F60950">
        <w:rPr>
          <w:color w:val="000000"/>
          <w:spacing w:val="1"/>
          <w:sz w:val="24"/>
          <w:szCs w:val="24"/>
        </w:rPr>
        <w:t>E</w:t>
      </w:r>
      <w:r w:rsidRPr="00F60950">
        <w:rPr>
          <w:color w:val="000000"/>
          <w:sz w:val="24"/>
          <w:szCs w:val="24"/>
        </w:rPr>
        <w:t>n</w:t>
      </w:r>
      <w:r w:rsidRPr="00F60950">
        <w:rPr>
          <w:color w:val="000000"/>
          <w:spacing w:val="10"/>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u</w:t>
      </w:r>
      <w:r w:rsidRPr="00F60950">
        <w:rPr>
          <w:color w:val="000000"/>
          <w:spacing w:val="1"/>
          <w:sz w:val="24"/>
          <w:szCs w:val="24"/>
        </w:rPr>
        <w:t>s</w:t>
      </w:r>
      <w:r w:rsidRPr="00F60950">
        <w:rPr>
          <w:color w:val="000000"/>
          <w:sz w:val="24"/>
          <w:szCs w:val="24"/>
        </w:rPr>
        <w:t>,</w:t>
      </w:r>
      <w:r w:rsidRPr="00F60950">
        <w:rPr>
          <w:color w:val="000000"/>
          <w:spacing w:val="9"/>
          <w:sz w:val="24"/>
          <w:szCs w:val="24"/>
        </w:rPr>
        <w:t xml:space="preserve"> </w:t>
      </w:r>
      <w:r w:rsidRPr="00F60950">
        <w:rPr>
          <w:color w:val="000000"/>
          <w:spacing w:val="-1"/>
          <w:sz w:val="24"/>
          <w:szCs w:val="24"/>
        </w:rPr>
        <w:t>i</w:t>
      </w:r>
      <w:r w:rsidRPr="00F60950">
        <w:rPr>
          <w:color w:val="000000"/>
          <w:sz w:val="24"/>
          <w:szCs w:val="24"/>
        </w:rPr>
        <w:t>l</w:t>
      </w:r>
      <w:r w:rsidRPr="00F60950">
        <w:rPr>
          <w:color w:val="000000"/>
          <w:spacing w:val="12"/>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s</w:t>
      </w:r>
      <w:r w:rsidRPr="00F60950">
        <w:rPr>
          <w:color w:val="000000"/>
          <w:spacing w:val="2"/>
          <w:sz w:val="24"/>
          <w:szCs w:val="24"/>
        </w:rPr>
        <w:t>p</w:t>
      </w:r>
      <w:r w:rsidRPr="00F60950">
        <w:rPr>
          <w:color w:val="000000"/>
          <w:sz w:val="24"/>
          <w:szCs w:val="24"/>
        </w:rPr>
        <w:t>é</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f</w:t>
      </w:r>
      <w:r w:rsidRPr="00F60950">
        <w:rPr>
          <w:color w:val="000000"/>
          <w:spacing w:val="-1"/>
          <w:sz w:val="24"/>
          <w:szCs w:val="24"/>
        </w:rPr>
        <w:t>i</w:t>
      </w:r>
      <w:r w:rsidRPr="00F60950">
        <w:rPr>
          <w:color w:val="000000"/>
          <w:sz w:val="24"/>
          <w:szCs w:val="24"/>
        </w:rPr>
        <w:t>é</w:t>
      </w:r>
      <w:r w:rsidRPr="00F60950">
        <w:rPr>
          <w:color w:val="000000"/>
          <w:spacing w:val="6"/>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w:t>
      </w:r>
      <w:r w:rsidRPr="00F60950">
        <w:rPr>
          <w:color w:val="000000"/>
          <w:spacing w:val="2"/>
          <w:sz w:val="24"/>
          <w:szCs w:val="24"/>
        </w:rPr>
        <w:t>a</w:t>
      </w:r>
      <w:r w:rsidRPr="00F60950">
        <w:rPr>
          <w:color w:val="000000"/>
          <w:sz w:val="24"/>
          <w:szCs w:val="24"/>
        </w:rPr>
        <w:t>u</w:t>
      </w:r>
      <w:r w:rsidRPr="00F60950">
        <w:rPr>
          <w:color w:val="000000"/>
          <w:spacing w:val="1"/>
          <w:sz w:val="24"/>
          <w:szCs w:val="24"/>
        </w:rPr>
        <w:t>c</w:t>
      </w:r>
      <w:r w:rsidRPr="00F60950">
        <w:rPr>
          <w:color w:val="000000"/>
          <w:sz w:val="24"/>
          <w:szCs w:val="24"/>
        </w:rPr>
        <w:t>un</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7"/>
          <w:sz w:val="24"/>
          <w:szCs w:val="24"/>
        </w:rPr>
        <w:t xml:space="preserve"> </w:t>
      </w:r>
      <w:r w:rsidRPr="00F60950">
        <w:rPr>
          <w:color w:val="000000"/>
          <w:spacing w:val="2"/>
          <w:sz w:val="24"/>
          <w:szCs w:val="24"/>
        </w:rPr>
        <w:t>u</w:t>
      </w:r>
      <w:r w:rsidRPr="00F60950">
        <w:rPr>
          <w:color w:val="000000"/>
          <w:sz w:val="24"/>
          <w:szCs w:val="24"/>
        </w:rPr>
        <w:t>ne</w:t>
      </w:r>
      <w:r w:rsidRPr="00F60950">
        <w:rPr>
          <w:color w:val="000000"/>
          <w:spacing w:val="9"/>
          <w:sz w:val="24"/>
          <w:szCs w:val="24"/>
        </w:rPr>
        <w:t xml:space="preserve"> </w:t>
      </w:r>
      <w:r w:rsidRPr="00F60950">
        <w:rPr>
          <w:color w:val="000000"/>
          <w:sz w:val="24"/>
          <w:szCs w:val="24"/>
        </w:rPr>
        <w:t>n</w:t>
      </w:r>
      <w:r w:rsidRPr="00F60950">
        <w:rPr>
          <w:color w:val="000000"/>
          <w:spacing w:val="-1"/>
          <w:sz w:val="24"/>
          <w:szCs w:val="24"/>
        </w:rPr>
        <w:t>a</w:t>
      </w:r>
      <w:r w:rsidRPr="00F60950">
        <w:rPr>
          <w:color w:val="000000"/>
          <w:spacing w:val="2"/>
          <w:sz w:val="24"/>
          <w:szCs w:val="24"/>
        </w:rPr>
        <w:t>p</w:t>
      </w:r>
      <w:r w:rsidRPr="00F60950">
        <w:rPr>
          <w:color w:val="000000"/>
          <w:sz w:val="24"/>
          <w:szCs w:val="24"/>
        </w:rPr>
        <w:t>pe</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u</w:t>
      </w:r>
      <w:r w:rsidRPr="00F60950">
        <w:rPr>
          <w:color w:val="000000"/>
          <w:spacing w:val="-1"/>
          <w:sz w:val="24"/>
          <w:szCs w:val="24"/>
        </w:rPr>
        <w:t>p</w:t>
      </w:r>
      <w:r w:rsidRPr="00F60950">
        <w:rPr>
          <w:color w:val="000000"/>
          <w:sz w:val="24"/>
          <w:szCs w:val="24"/>
        </w:rPr>
        <w:t>er</w:t>
      </w:r>
      <w:r w:rsidRPr="00F60950">
        <w:rPr>
          <w:color w:val="000000"/>
          <w:spacing w:val="3"/>
          <w:sz w:val="24"/>
          <w:szCs w:val="24"/>
        </w:rPr>
        <w:t>f</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 xml:space="preserve">e </w:t>
      </w:r>
      <w:r w:rsidRPr="00F60950">
        <w:rPr>
          <w:color w:val="000000"/>
          <w:spacing w:val="2"/>
          <w:sz w:val="24"/>
          <w:szCs w:val="24"/>
        </w:rPr>
        <w:t>o</w:t>
      </w:r>
      <w:r w:rsidRPr="00F60950">
        <w:rPr>
          <w:color w:val="000000"/>
          <w:sz w:val="24"/>
          <w:szCs w:val="24"/>
        </w:rPr>
        <w:t xml:space="preserve">u </w:t>
      </w:r>
      <w:r w:rsidRPr="00F60950">
        <w:rPr>
          <w:color w:val="000000"/>
          <w:spacing w:val="1"/>
          <w:sz w:val="24"/>
          <w:szCs w:val="24"/>
        </w:rPr>
        <w:t>s</w:t>
      </w:r>
      <w:r w:rsidRPr="00F60950">
        <w:rPr>
          <w:color w:val="000000"/>
          <w:sz w:val="24"/>
          <w:szCs w:val="24"/>
        </w:rPr>
        <w:t>o</w:t>
      </w:r>
      <w:r w:rsidRPr="00F60950">
        <w:rPr>
          <w:color w:val="000000"/>
          <w:spacing w:val="-1"/>
          <w:sz w:val="24"/>
          <w:szCs w:val="24"/>
        </w:rPr>
        <w:t>u</w:t>
      </w:r>
      <w:r w:rsidRPr="00F60950">
        <w:rPr>
          <w:color w:val="000000"/>
          <w:sz w:val="24"/>
          <w:szCs w:val="24"/>
        </w:rPr>
        <w:t>ter</w:t>
      </w:r>
      <w:r w:rsidRPr="00F60950">
        <w:rPr>
          <w:color w:val="000000"/>
          <w:spacing w:val="1"/>
          <w:sz w:val="24"/>
          <w:szCs w:val="24"/>
        </w:rPr>
        <w:t>r</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1"/>
          <w:sz w:val="24"/>
          <w:szCs w:val="24"/>
        </w:rPr>
        <w:t>e</w:t>
      </w:r>
      <w:r w:rsidRPr="00F60950">
        <w:rPr>
          <w:color w:val="000000"/>
          <w:sz w:val="24"/>
          <w:szCs w:val="24"/>
        </w:rPr>
        <w:t>,</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u</w:t>
      </w:r>
      <w:r w:rsidRPr="00F60950">
        <w:rPr>
          <w:color w:val="000000"/>
          <w:spacing w:val="1"/>
          <w:sz w:val="24"/>
          <w:szCs w:val="24"/>
        </w:rPr>
        <w:t>sc</w:t>
      </w:r>
      <w:r w:rsidRPr="00F60950">
        <w:rPr>
          <w:color w:val="000000"/>
          <w:sz w:val="24"/>
          <w:szCs w:val="24"/>
        </w:rPr>
        <w:t>e</w:t>
      </w:r>
      <w:r w:rsidRPr="00F60950">
        <w:rPr>
          <w:color w:val="000000"/>
          <w:spacing w:val="-1"/>
          <w:sz w:val="24"/>
          <w:szCs w:val="24"/>
        </w:rPr>
        <w:t>p</w:t>
      </w:r>
      <w:r w:rsidRPr="00F60950">
        <w:rPr>
          <w:color w:val="000000"/>
          <w:sz w:val="24"/>
          <w:szCs w:val="24"/>
        </w:rPr>
        <w:t>t</w:t>
      </w:r>
      <w:r w:rsidRPr="00F60950">
        <w:rPr>
          <w:color w:val="000000"/>
          <w:spacing w:val="1"/>
          <w:sz w:val="24"/>
          <w:szCs w:val="24"/>
        </w:rPr>
        <w:t>i</w:t>
      </w:r>
      <w:r w:rsidRPr="00F60950">
        <w:rPr>
          <w:color w:val="000000"/>
          <w:sz w:val="24"/>
          <w:szCs w:val="24"/>
        </w:rPr>
        <w:t>b</w:t>
      </w:r>
      <w:r w:rsidRPr="00F60950">
        <w:rPr>
          <w:color w:val="000000"/>
          <w:spacing w:val="-1"/>
          <w:sz w:val="24"/>
          <w:szCs w:val="24"/>
        </w:rPr>
        <w:t>l</w:t>
      </w:r>
      <w:r w:rsidRPr="00F60950">
        <w:rPr>
          <w:color w:val="000000"/>
          <w:sz w:val="24"/>
          <w:szCs w:val="24"/>
        </w:rPr>
        <w:t>e</w:t>
      </w:r>
      <w:r w:rsidRPr="00F60950">
        <w:rPr>
          <w:color w:val="000000"/>
          <w:spacing w:val="-8"/>
          <w:sz w:val="24"/>
          <w:szCs w:val="24"/>
        </w:rPr>
        <w:t xml:space="preserve"> </w:t>
      </w:r>
      <w:r w:rsidRPr="00F60950">
        <w:rPr>
          <w:color w:val="000000"/>
          <w:sz w:val="24"/>
          <w:szCs w:val="24"/>
        </w:rPr>
        <w:t>d'</w:t>
      </w:r>
      <w:r w:rsidRPr="00F60950">
        <w:rPr>
          <w:color w:val="000000"/>
          <w:spacing w:val="2"/>
          <w:sz w:val="24"/>
          <w:szCs w:val="24"/>
        </w:rPr>
        <w:t>e</w:t>
      </w:r>
      <w:r w:rsidRPr="00F60950">
        <w:rPr>
          <w:color w:val="000000"/>
          <w:sz w:val="24"/>
          <w:szCs w:val="24"/>
        </w:rPr>
        <w:t>n</w:t>
      </w:r>
      <w:r w:rsidRPr="00F60950">
        <w:rPr>
          <w:color w:val="000000"/>
          <w:spacing w:val="-4"/>
          <w:sz w:val="24"/>
          <w:szCs w:val="24"/>
        </w:rPr>
        <w:t xml:space="preserve"> </w:t>
      </w:r>
      <w:r w:rsidRPr="00F60950">
        <w:rPr>
          <w:color w:val="000000"/>
          <w:spacing w:val="1"/>
          <w:sz w:val="24"/>
          <w:szCs w:val="24"/>
        </w:rPr>
        <w:t>m</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z w:val="24"/>
          <w:szCs w:val="24"/>
        </w:rPr>
        <w:t>er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 xml:space="preserve">es </w:t>
      </w:r>
      <w:r w:rsidRPr="00F60950">
        <w:rPr>
          <w:color w:val="000000"/>
          <w:spacing w:val="1"/>
          <w:sz w:val="24"/>
          <w:szCs w:val="24"/>
        </w:rPr>
        <w:t>c</w:t>
      </w:r>
      <w:r w:rsidRPr="00F60950">
        <w:rPr>
          <w:color w:val="000000"/>
          <w:sz w:val="24"/>
          <w:szCs w:val="24"/>
        </w:rPr>
        <w:t>ara</w:t>
      </w:r>
      <w:r w:rsidRPr="00F60950">
        <w:rPr>
          <w:color w:val="000000"/>
          <w:spacing w:val="1"/>
          <w:sz w:val="24"/>
          <w:szCs w:val="24"/>
        </w:rPr>
        <w:t>c</w:t>
      </w:r>
      <w:r w:rsidRPr="00F60950">
        <w:rPr>
          <w:color w:val="000000"/>
          <w:sz w:val="24"/>
          <w:szCs w:val="24"/>
        </w:rPr>
        <w:t>tér</w:t>
      </w:r>
      <w:r w:rsidRPr="00F60950">
        <w:rPr>
          <w:color w:val="000000"/>
          <w:spacing w:val="-1"/>
          <w:sz w:val="24"/>
          <w:szCs w:val="24"/>
        </w:rPr>
        <w:t>i</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13"/>
          <w:sz w:val="24"/>
          <w:szCs w:val="24"/>
        </w:rPr>
        <w:t xml:space="preserve"> </w:t>
      </w:r>
      <w:r w:rsidRPr="00F60950">
        <w:rPr>
          <w:color w:val="000000"/>
          <w:sz w:val="24"/>
          <w:szCs w:val="24"/>
        </w:rPr>
        <w:t>p</w:t>
      </w:r>
      <w:r w:rsidRPr="00F60950">
        <w:rPr>
          <w:color w:val="000000"/>
          <w:spacing w:val="-1"/>
          <w:sz w:val="24"/>
          <w:szCs w:val="24"/>
        </w:rPr>
        <w:t>h</w:t>
      </w:r>
      <w:r w:rsidRPr="00F60950">
        <w:rPr>
          <w:color w:val="000000"/>
          <w:spacing w:val="1"/>
          <w:sz w:val="24"/>
          <w:szCs w:val="24"/>
        </w:rPr>
        <w:t>ys</w:t>
      </w:r>
      <w:r w:rsidRPr="00F60950">
        <w:rPr>
          <w:color w:val="000000"/>
          <w:spacing w:val="-1"/>
          <w:sz w:val="24"/>
          <w:szCs w:val="24"/>
        </w:rPr>
        <w:t>i</w:t>
      </w:r>
      <w:r w:rsidRPr="00F60950">
        <w:rPr>
          <w:color w:val="000000"/>
          <w:spacing w:val="1"/>
          <w:sz w:val="24"/>
          <w:szCs w:val="24"/>
        </w:rPr>
        <w:t>c</w:t>
      </w:r>
      <w:r w:rsidRPr="00F60950">
        <w:rPr>
          <w:color w:val="000000"/>
          <w:spacing w:val="6"/>
          <w:sz w:val="24"/>
          <w:szCs w:val="24"/>
        </w:rPr>
        <w:t>o</w:t>
      </w:r>
      <w:r w:rsidRPr="00F60950">
        <w:rPr>
          <w:color w:val="000000"/>
          <w:spacing w:val="1"/>
          <w:sz w:val="24"/>
          <w:szCs w:val="24"/>
        </w:rPr>
        <w:t>-c</w:t>
      </w:r>
      <w:r w:rsidRPr="00F60950">
        <w:rPr>
          <w:color w:val="000000"/>
          <w:sz w:val="24"/>
          <w:szCs w:val="24"/>
        </w:rPr>
        <w:t>h</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15"/>
          <w:sz w:val="24"/>
          <w:szCs w:val="24"/>
        </w:rPr>
        <w:t xml:space="preserve"> </w:t>
      </w:r>
      <w:r w:rsidRPr="00F60950">
        <w:rPr>
          <w:color w:val="000000"/>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l</w:t>
      </w:r>
      <w:r w:rsidRPr="00F60950">
        <w:rPr>
          <w:color w:val="000000"/>
          <w:spacing w:val="2"/>
          <w:sz w:val="24"/>
          <w:szCs w:val="24"/>
        </w:rPr>
        <w:t>o</w:t>
      </w:r>
      <w:r w:rsidRPr="00F60950">
        <w:rPr>
          <w:color w:val="000000"/>
          <w:sz w:val="24"/>
          <w:szCs w:val="24"/>
        </w:rPr>
        <w:t>g</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z w:val="24"/>
          <w:szCs w:val="24"/>
        </w:rPr>
        <w:t>s</w:t>
      </w:r>
      <w:r w:rsidRPr="00F60950">
        <w:rPr>
          <w:color w:val="000000"/>
          <w:spacing w:val="-9"/>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2"/>
          <w:sz w:val="24"/>
          <w:szCs w:val="24"/>
        </w:rPr>
        <w:t xml:space="preserve"> </w:t>
      </w:r>
      <w:r w:rsidRPr="00F60950">
        <w:rPr>
          <w:color w:val="000000"/>
          <w:spacing w:val="1"/>
          <w:sz w:val="24"/>
          <w:szCs w:val="24"/>
        </w:rPr>
        <w:t>b</w:t>
      </w:r>
      <w:r w:rsidRPr="00F60950">
        <w:rPr>
          <w:color w:val="000000"/>
          <w:sz w:val="24"/>
          <w:szCs w:val="24"/>
        </w:rPr>
        <w:t>a</w:t>
      </w:r>
      <w:r w:rsidRPr="00F60950">
        <w:rPr>
          <w:color w:val="000000"/>
          <w:spacing w:val="1"/>
          <w:sz w:val="24"/>
          <w:szCs w:val="24"/>
        </w:rPr>
        <w:t>c</w:t>
      </w:r>
      <w:r w:rsidRPr="00F60950">
        <w:rPr>
          <w:color w:val="000000"/>
          <w:sz w:val="24"/>
          <w:szCs w:val="24"/>
        </w:rPr>
        <w:t>tér</w:t>
      </w:r>
      <w:r w:rsidRPr="00F60950">
        <w:rPr>
          <w:color w:val="000000"/>
          <w:spacing w:val="-1"/>
          <w:sz w:val="24"/>
          <w:szCs w:val="24"/>
        </w:rPr>
        <w:t>i</w:t>
      </w:r>
      <w:r w:rsidRPr="00F60950">
        <w:rPr>
          <w:color w:val="000000"/>
          <w:spacing w:val="2"/>
          <w:sz w:val="24"/>
          <w:szCs w:val="24"/>
        </w:rPr>
        <w:t>o</w:t>
      </w:r>
      <w:r w:rsidRPr="00F60950">
        <w:rPr>
          <w:color w:val="000000"/>
          <w:spacing w:val="-1"/>
          <w:sz w:val="24"/>
          <w:szCs w:val="24"/>
        </w:rPr>
        <w:t>l</w:t>
      </w:r>
      <w:r w:rsidRPr="00F60950">
        <w:rPr>
          <w:color w:val="000000"/>
          <w:spacing w:val="2"/>
          <w:sz w:val="24"/>
          <w:szCs w:val="24"/>
        </w:rPr>
        <w:t>o</w:t>
      </w:r>
      <w:r w:rsidRPr="00F60950">
        <w:rPr>
          <w:color w:val="000000"/>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 ne</w:t>
      </w:r>
      <w:r w:rsidRPr="00F60950">
        <w:rPr>
          <w:color w:val="000000"/>
          <w:spacing w:val="-3"/>
          <w:sz w:val="24"/>
          <w:szCs w:val="24"/>
        </w:rPr>
        <w:t xml:space="preserve"> </w:t>
      </w:r>
      <w:r w:rsidRPr="00F60950">
        <w:rPr>
          <w:color w:val="000000"/>
          <w:spacing w:val="2"/>
          <w:sz w:val="24"/>
          <w:szCs w:val="24"/>
        </w:rPr>
        <w:t>p</w:t>
      </w:r>
      <w:r w:rsidRPr="00F60950">
        <w:rPr>
          <w:color w:val="000000"/>
          <w:sz w:val="24"/>
          <w:szCs w:val="24"/>
        </w:rPr>
        <w:t>e</w:t>
      </w:r>
      <w:r w:rsidRPr="00F60950">
        <w:rPr>
          <w:color w:val="000000"/>
          <w:spacing w:val="-1"/>
          <w:sz w:val="24"/>
          <w:szCs w:val="24"/>
        </w:rPr>
        <w:t>u</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s</w:t>
      </w:r>
      <w:r w:rsidRPr="00F60950">
        <w:rPr>
          <w:color w:val="000000"/>
          <w:sz w:val="24"/>
          <w:szCs w:val="24"/>
        </w:rPr>
        <w:t>e f</w:t>
      </w:r>
      <w:r w:rsidRPr="00F60950">
        <w:rPr>
          <w:color w:val="000000"/>
          <w:spacing w:val="1"/>
          <w:sz w:val="24"/>
          <w:szCs w:val="24"/>
        </w:rPr>
        <w:t>a</w:t>
      </w:r>
      <w:r w:rsidRPr="00F60950">
        <w:rPr>
          <w:color w:val="000000"/>
          <w:spacing w:val="-1"/>
          <w:sz w:val="24"/>
          <w:szCs w:val="24"/>
        </w:rPr>
        <w:t>i</w:t>
      </w:r>
      <w:r w:rsidRPr="00F60950">
        <w:rPr>
          <w:color w:val="000000"/>
          <w:spacing w:val="3"/>
          <w:sz w:val="24"/>
          <w:szCs w:val="24"/>
        </w:rPr>
        <w:t>r</w:t>
      </w:r>
      <w:r w:rsidRPr="00F60950">
        <w:rPr>
          <w:color w:val="000000"/>
          <w:sz w:val="24"/>
          <w:szCs w:val="24"/>
        </w:rPr>
        <w:t>e</w:t>
      </w:r>
      <w:r w:rsidRPr="00F60950">
        <w:rPr>
          <w:color w:val="000000"/>
          <w:spacing w:val="-4"/>
          <w:sz w:val="24"/>
          <w:szCs w:val="24"/>
        </w:rPr>
        <w:t xml:space="preserve"> </w:t>
      </w:r>
      <w:r w:rsidRPr="00F60950">
        <w:rPr>
          <w:color w:val="000000"/>
          <w:sz w:val="24"/>
          <w:szCs w:val="24"/>
        </w:rPr>
        <w:t>sa</w:t>
      </w:r>
      <w:r w:rsidRPr="00F60950">
        <w:rPr>
          <w:color w:val="000000"/>
          <w:spacing w:val="-1"/>
          <w:sz w:val="24"/>
          <w:szCs w:val="24"/>
        </w:rPr>
        <w:t>n</w:t>
      </w:r>
      <w:r w:rsidRPr="00F60950">
        <w:rPr>
          <w:color w:val="000000"/>
          <w:sz w:val="24"/>
          <w:szCs w:val="24"/>
        </w:rPr>
        <w:t>s</w:t>
      </w:r>
      <w:r w:rsidRPr="00F60950">
        <w:rPr>
          <w:color w:val="000000"/>
          <w:spacing w:val="-3"/>
          <w:sz w:val="24"/>
          <w:szCs w:val="24"/>
        </w:rPr>
        <w:t xml:space="preserve"> </w:t>
      </w:r>
      <w:r w:rsidRPr="00F60950">
        <w:rPr>
          <w:color w:val="000000"/>
          <w:spacing w:val="2"/>
          <w:sz w:val="24"/>
          <w:szCs w:val="24"/>
        </w:rPr>
        <w:t>a</w:t>
      </w:r>
      <w:r w:rsidRPr="00F60950">
        <w:rPr>
          <w:color w:val="000000"/>
          <w:sz w:val="24"/>
          <w:szCs w:val="24"/>
        </w:rPr>
        <w:t>ut</w:t>
      </w:r>
      <w:r w:rsidRPr="00F60950">
        <w:rPr>
          <w:color w:val="000000"/>
          <w:spacing w:val="-1"/>
          <w:sz w:val="24"/>
          <w:szCs w:val="24"/>
        </w:rPr>
        <w:t>o</w:t>
      </w:r>
      <w:r w:rsidRPr="00F60950">
        <w:rPr>
          <w:color w:val="000000"/>
          <w:spacing w:val="1"/>
          <w:sz w:val="24"/>
          <w:szCs w:val="24"/>
        </w:rPr>
        <w:t>ris</w:t>
      </w:r>
      <w:r w:rsidRPr="00F60950">
        <w:rPr>
          <w:color w:val="000000"/>
          <w:sz w:val="24"/>
          <w:szCs w:val="24"/>
        </w:rPr>
        <w:t>at</w:t>
      </w:r>
      <w:r w:rsidRPr="00F60950">
        <w:rPr>
          <w:color w:val="000000"/>
          <w:spacing w:val="-2"/>
          <w:sz w:val="24"/>
          <w:szCs w:val="24"/>
        </w:rPr>
        <w:t>i</w:t>
      </w:r>
      <w:r w:rsidRPr="00F60950">
        <w:rPr>
          <w:color w:val="000000"/>
          <w:sz w:val="24"/>
          <w:szCs w:val="24"/>
        </w:rPr>
        <w:t>on</w:t>
      </w:r>
      <w:r w:rsidRPr="00F60950">
        <w:rPr>
          <w:color w:val="000000"/>
          <w:spacing w:val="-9"/>
          <w:sz w:val="24"/>
          <w:szCs w:val="24"/>
        </w:rPr>
        <w:t xml:space="preserve"> </w:t>
      </w:r>
      <w:r w:rsidRPr="00F60950">
        <w:rPr>
          <w:color w:val="000000"/>
          <w:sz w:val="24"/>
          <w:szCs w:val="24"/>
        </w:rPr>
        <w:t>du</w:t>
      </w:r>
      <w:r w:rsidRPr="00F60950">
        <w:rPr>
          <w:color w:val="000000"/>
          <w:spacing w:val="-1"/>
          <w:sz w:val="24"/>
          <w:szCs w:val="24"/>
        </w:rPr>
        <w:t xml:space="preserve"> </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pacing w:val="1"/>
          <w:sz w:val="24"/>
          <w:szCs w:val="24"/>
        </w:rPr>
        <w:t>s</w:t>
      </w:r>
      <w:r w:rsidRPr="00F60950">
        <w:rPr>
          <w:color w:val="000000"/>
          <w:sz w:val="24"/>
          <w:szCs w:val="24"/>
        </w:rPr>
        <w:t>tre</w:t>
      </w:r>
      <w:r w:rsidRPr="00F60950">
        <w:rPr>
          <w:color w:val="000000"/>
          <w:spacing w:val="-7"/>
          <w:sz w:val="24"/>
          <w:szCs w:val="24"/>
        </w:rPr>
        <w:t xml:space="preserve"> </w:t>
      </w:r>
      <w:r w:rsidRPr="00F60950">
        <w:rPr>
          <w:color w:val="000000"/>
          <w:sz w:val="24"/>
          <w:szCs w:val="24"/>
        </w:rPr>
        <w:t>c</w:t>
      </w:r>
      <w:r w:rsidRPr="00F60950">
        <w:rPr>
          <w:color w:val="000000"/>
          <w:spacing w:val="2"/>
          <w:sz w:val="24"/>
          <w:szCs w:val="24"/>
        </w:rPr>
        <w:t>h</w:t>
      </w:r>
      <w:r w:rsidRPr="00F60950">
        <w:rPr>
          <w:color w:val="000000"/>
          <w:sz w:val="24"/>
          <w:szCs w:val="24"/>
        </w:rPr>
        <w:t>argé</w:t>
      </w:r>
      <w:r w:rsidRPr="00F60950">
        <w:rPr>
          <w:color w:val="000000"/>
          <w:spacing w:val="-4"/>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l</w:t>
      </w:r>
      <w:r w:rsidRPr="00F60950">
        <w:rPr>
          <w:color w:val="000000"/>
          <w:sz w:val="24"/>
          <w:szCs w:val="24"/>
        </w:rPr>
        <w:t>'h</w:t>
      </w:r>
      <w:r w:rsidRPr="00F60950">
        <w:rPr>
          <w:color w:val="000000"/>
          <w:spacing w:val="1"/>
          <w:sz w:val="24"/>
          <w:szCs w:val="24"/>
        </w:rPr>
        <w:t>y</w:t>
      </w:r>
      <w:r w:rsidRPr="00F60950">
        <w:rPr>
          <w:color w:val="000000"/>
          <w:sz w:val="24"/>
          <w:szCs w:val="24"/>
        </w:rPr>
        <w:t>dr</w:t>
      </w:r>
      <w:r w:rsidRPr="00F60950">
        <w:rPr>
          <w:color w:val="000000"/>
          <w:spacing w:val="2"/>
          <w:sz w:val="24"/>
          <w:szCs w:val="24"/>
        </w:rPr>
        <w:t>a</w:t>
      </w:r>
      <w:r w:rsidRPr="00F60950">
        <w:rPr>
          <w:color w:val="000000"/>
          <w:sz w:val="24"/>
          <w:szCs w:val="24"/>
        </w:rPr>
        <w:t>u</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p>
    <w:p w14:paraId="57C26520" w14:textId="22C9E1BC" w:rsidR="007376CB" w:rsidRPr="00F60950" w:rsidRDefault="007376CB" w:rsidP="00F60950">
      <w:pPr>
        <w:pStyle w:val="Paragraphedeliste"/>
        <w:numPr>
          <w:ilvl w:val="0"/>
          <w:numId w:val="7"/>
        </w:numPr>
        <w:spacing w:before="240" w:line="276" w:lineRule="auto"/>
        <w:rPr>
          <w:b/>
          <w:sz w:val="24"/>
          <w:szCs w:val="24"/>
        </w:rPr>
      </w:pPr>
      <w:r w:rsidRPr="00F60950">
        <w:rPr>
          <w:b/>
          <w:sz w:val="24"/>
          <w:szCs w:val="24"/>
        </w:rPr>
        <w:t>La Loi N°2007-055 portant Code forestier et son décret d’application</w:t>
      </w:r>
    </w:p>
    <w:p w14:paraId="043E8B89" w14:textId="3FB630FB" w:rsidR="007376CB" w:rsidRPr="00F60950" w:rsidRDefault="007376CB" w:rsidP="00F60950">
      <w:pPr>
        <w:widowControl w:val="0"/>
        <w:autoSpaceDE w:val="0"/>
        <w:autoSpaceDN w:val="0"/>
        <w:adjustRightInd w:val="0"/>
        <w:spacing w:before="95" w:line="276" w:lineRule="auto"/>
        <w:ind w:left="153" w:right="141"/>
        <w:jc w:val="both"/>
        <w:rPr>
          <w:color w:val="000000"/>
          <w:sz w:val="24"/>
          <w:szCs w:val="24"/>
        </w:rPr>
      </w:pPr>
      <w:r w:rsidRPr="00F60950">
        <w:rPr>
          <w:color w:val="000000"/>
          <w:sz w:val="24"/>
          <w:szCs w:val="24"/>
        </w:rPr>
        <w:t>Cette</w:t>
      </w:r>
      <w:r w:rsidRPr="00F60950">
        <w:rPr>
          <w:color w:val="000000"/>
          <w:spacing w:val="15"/>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16"/>
          <w:sz w:val="24"/>
          <w:szCs w:val="24"/>
        </w:rPr>
        <w:t xml:space="preserve"> </w:t>
      </w:r>
      <w:r w:rsidRPr="00F60950">
        <w:rPr>
          <w:color w:val="000000"/>
          <w:sz w:val="24"/>
          <w:szCs w:val="24"/>
        </w:rPr>
        <w:t>org</w:t>
      </w:r>
      <w:r w:rsidRPr="00F60950">
        <w:rPr>
          <w:color w:val="000000"/>
          <w:spacing w:val="2"/>
          <w:sz w:val="24"/>
          <w:szCs w:val="24"/>
        </w:rPr>
        <w:t>a</w:t>
      </w:r>
      <w:r w:rsidRPr="00F60950">
        <w:rPr>
          <w:color w:val="000000"/>
          <w:sz w:val="24"/>
          <w:szCs w:val="24"/>
        </w:rPr>
        <w:t>n</w:t>
      </w:r>
      <w:r w:rsidRPr="00F60950">
        <w:rPr>
          <w:color w:val="000000"/>
          <w:spacing w:val="-1"/>
          <w:sz w:val="24"/>
          <w:szCs w:val="24"/>
        </w:rPr>
        <w:t>i</w:t>
      </w:r>
      <w:r w:rsidRPr="00F60950">
        <w:rPr>
          <w:color w:val="000000"/>
          <w:spacing w:val="1"/>
          <w:sz w:val="24"/>
          <w:szCs w:val="24"/>
        </w:rPr>
        <w:t>s</w:t>
      </w:r>
      <w:r w:rsidRPr="00F60950">
        <w:rPr>
          <w:color w:val="000000"/>
          <w:sz w:val="24"/>
          <w:szCs w:val="24"/>
        </w:rPr>
        <w:t>e</w:t>
      </w:r>
      <w:r w:rsidRPr="00F60950">
        <w:rPr>
          <w:color w:val="000000"/>
          <w:spacing w:val="1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7"/>
          <w:sz w:val="24"/>
          <w:szCs w:val="24"/>
        </w:rPr>
        <w:t xml:space="preserve"> </w:t>
      </w:r>
      <w:r w:rsidRPr="00F60950">
        <w:rPr>
          <w:color w:val="000000"/>
          <w:sz w:val="24"/>
          <w:szCs w:val="24"/>
        </w:rPr>
        <w:t>pro</w:t>
      </w:r>
      <w:r w:rsidRPr="00F60950">
        <w:rPr>
          <w:color w:val="000000"/>
          <w:spacing w:val="1"/>
          <w:sz w:val="24"/>
          <w:szCs w:val="24"/>
        </w:rPr>
        <w:t>c</w:t>
      </w:r>
      <w:r w:rsidRPr="00F60950">
        <w:rPr>
          <w:color w:val="000000"/>
          <w:spacing w:val="2"/>
          <w:sz w:val="24"/>
          <w:szCs w:val="24"/>
        </w:rPr>
        <w:t>é</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z w:val="24"/>
          <w:szCs w:val="24"/>
        </w:rPr>
        <w:t>e</w:t>
      </w:r>
      <w:r w:rsidRPr="00F60950">
        <w:rPr>
          <w:color w:val="000000"/>
          <w:spacing w:val="10"/>
          <w:sz w:val="24"/>
          <w:szCs w:val="24"/>
        </w:rPr>
        <w:t xml:space="preserve"> </w:t>
      </w:r>
      <w:r w:rsidRPr="00F60950">
        <w:rPr>
          <w:color w:val="000000"/>
          <w:sz w:val="24"/>
          <w:szCs w:val="24"/>
        </w:rPr>
        <w:t>de</w:t>
      </w:r>
      <w:r w:rsidRPr="00F60950">
        <w:rPr>
          <w:color w:val="000000"/>
          <w:spacing w:val="16"/>
          <w:sz w:val="24"/>
          <w:szCs w:val="24"/>
        </w:rPr>
        <w:t xml:space="preserve"> </w:t>
      </w:r>
      <w:r w:rsidRPr="00F60950">
        <w:rPr>
          <w:color w:val="000000"/>
          <w:spacing w:val="1"/>
          <w:sz w:val="24"/>
          <w:szCs w:val="24"/>
        </w:rPr>
        <w:t>cr</w:t>
      </w:r>
      <w:r w:rsidRPr="00F60950">
        <w:rPr>
          <w:color w:val="000000"/>
          <w:spacing w:val="2"/>
          <w:sz w:val="24"/>
          <w:szCs w:val="24"/>
        </w:rPr>
        <w:t>é</w:t>
      </w:r>
      <w:r w:rsidRPr="00F60950">
        <w:rPr>
          <w:color w:val="000000"/>
          <w:sz w:val="24"/>
          <w:szCs w:val="24"/>
        </w:rPr>
        <w:t>at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11"/>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7"/>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3"/>
          <w:sz w:val="24"/>
          <w:szCs w:val="24"/>
        </w:rPr>
        <w:t xml:space="preserve"> </w:t>
      </w:r>
      <w:r w:rsidRPr="00F60950">
        <w:rPr>
          <w:color w:val="000000"/>
          <w:sz w:val="24"/>
          <w:szCs w:val="24"/>
        </w:rPr>
        <w:t>et</w:t>
      </w:r>
      <w:r w:rsidRPr="00F60950">
        <w:rPr>
          <w:color w:val="000000"/>
          <w:spacing w:val="16"/>
          <w:sz w:val="24"/>
          <w:szCs w:val="24"/>
        </w:rPr>
        <w:t xml:space="preserve"> </w:t>
      </w:r>
      <w:r w:rsidRPr="00F60950">
        <w:rPr>
          <w:color w:val="000000"/>
          <w:sz w:val="24"/>
          <w:szCs w:val="24"/>
        </w:rPr>
        <w:t>de</w:t>
      </w:r>
      <w:r w:rsidRPr="00F60950">
        <w:rPr>
          <w:color w:val="000000"/>
          <w:spacing w:val="18"/>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9"/>
          <w:sz w:val="24"/>
          <w:szCs w:val="24"/>
        </w:rPr>
        <w:t xml:space="preserve"> </w:t>
      </w:r>
      <w:r w:rsidRPr="00F60950">
        <w:rPr>
          <w:color w:val="000000"/>
          <w:sz w:val="24"/>
          <w:szCs w:val="24"/>
        </w:rPr>
        <w:t>:</w:t>
      </w:r>
      <w:r w:rsidRPr="00F60950">
        <w:rPr>
          <w:color w:val="000000"/>
          <w:spacing w:val="18"/>
          <w:sz w:val="24"/>
          <w:szCs w:val="24"/>
        </w:rPr>
        <w:t xml:space="preserve"> </w:t>
      </w:r>
      <w:r w:rsidRPr="00F60950">
        <w:rPr>
          <w:color w:val="000000"/>
          <w:spacing w:val="3"/>
          <w:sz w:val="24"/>
          <w:szCs w:val="24"/>
        </w:rPr>
        <w:t>(</w:t>
      </w:r>
      <w:r w:rsidRPr="00F60950">
        <w:rPr>
          <w:color w:val="000000"/>
          <w:spacing w:val="-1"/>
          <w:sz w:val="24"/>
          <w:szCs w:val="24"/>
        </w:rPr>
        <w:t>i</w:t>
      </w:r>
      <w:r w:rsidRPr="00F60950">
        <w:rPr>
          <w:color w:val="000000"/>
          <w:sz w:val="24"/>
          <w:szCs w:val="24"/>
        </w:rPr>
        <w:t>)</w:t>
      </w:r>
      <w:r w:rsidRPr="00F60950">
        <w:rPr>
          <w:color w:val="000000"/>
          <w:spacing w:val="17"/>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9"/>
          <w:sz w:val="24"/>
          <w:szCs w:val="24"/>
        </w:rPr>
        <w:t xml:space="preserve"> </w:t>
      </w:r>
      <w:r w:rsidRPr="00F60950">
        <w:rPr>
          <w:color w:val="000000"/>
          <w:sz w:val="24"/>
          <w:szCs w:val="24"/>
        </w:rPr>
        <w:t>forêts</w:t>
      </w:r>
      <w:r w:rsidRPr="00F60950">
        <w:rPr>
          <w:color w:val="000000"/>
          <w:spacing w:val="14"/>
          <w:sz w:val="24"/>
          <w:szCs w:val="24"/>
        </w:rPr>
        <w:t xml:space="preserve"> </w:t>
      </w:r>
      <w:r w:rsidRPr="00F60950">
        <w:rPr>
          <w:color w:val="000000"/>
          <w:sz w:val="24"/>
          <w:szCs w:val="24"/>
        </w:rPr>
        <w:t>et</w:t>
      </w:r>
      <w:r w:rsidRPr="00F60950">
        <w:rPr>
          <w:color w:val="000000"/>
          <w:spacing w:val="16"/>
          <w:sz w:val="24"/>
          <w:szCs w:val="24"/>
        </w:rPr>
        <w:t xml:space="preserve"> </w:t>
      </w:r>
      <w:r w:rsidRPr="00F60950">
        <w:rPr>
          <w:color w:val="000000"/>
          <w:sz w:val="24"/>
          <w:szCs w:val="24"/>
        </w:rPr>
        <w:t>ter</w:t>
      </w:r>
      <w:r w:rsidRPr="00F60950">
        <w:rPr>
          <w:color w:val="000000"/>
          <w:spacing w:val="1"/>
          <w:sz w:val="24"/>
          <w:szCs w:val="24"/>
        </w:rPr>
        <w:t>r</w:t>
      </w:r>
      <w:r w:rsidRPr="00F60950">
        <w:rPr>
          <w:color w:val="000000"/>
          <w:spacing w:val="2"/>
          <w:sz w:val="24"/>
          <w:szCs w:val="24"/>
        </w:rPr>
        <w:t>a</w:t>
      </w:r>
      <w:r w:rsidRPr="00F60950">
        <w:rPr>
          <w:color w:val="000000"/>
          <w:spacing w:val="-1"/>
          <w:sz w:val="24"/>
          <w:szCs w:val="24"/>
        </w:rPr>
        <w:t>i</w:t>
      </w:r>
      <w:r w:rsidRPr="00F60950">
        <w:rPr>
          <w:color w:val="000000"/>
          <w:sz w:val="24"/>
          <w:szCs w:val="24"/>
        </w:rPr>
        <w:t>ns</w:t>
      </w:r>
      <w:r w:rsidRPr="00F60950">
        <w:rPr>
          <w:color w:val="000000"/>
          <w:spacing w:val="12"/>
          <w:sz w:val="24"/>
          <w:szCs w:val="24"/>
        </w:rPr>
        <w:t xml:space="preserve"> </w:t>
      </w:r>
      <w:r w:rsidRPr="00F60950">
        <w:rPr>
          <w:color w:val="000000"/>
          <w:sz w:val="24"/>
          <w:szCs w:val="24"/>
        </w:rPr>
        <w:t>à</w:t>
      </w:r>
      <w:r w:rsidRPr="00F60950">
        <w:rPr>
          <w:color w:val="000000"/>
          <w:spacing w:val="18"/>
          <w:sz w:val="24"/>
          <w:szCs w:val="24"/>
        </w:rPr>
        <w:t xml:space="preserve"> </w:t>
      </w:r>
      <w:r w:rsidRPr="00F60950">
        <w:rPr>
          <w:color w:val="000000"/>
          <w:spacing w:val="2"/>
          <w:sz w:val="24"/>
          <w:szCs w:val="24"/>
        </w:rPr>
        <w:t>b</w:t>
      </w:r>
      <w:r w:rsidRPr="00F60950">
        <w:rPr>
          <w:color w:val="000000"/>
          <w:sz w:val="24"/>
          <w:szCs w:val="24"/>
        </w:rPr>
        <w:t>o</w:t>
      </w:r>
      <w:r w:rsidRPr="00F60950">
        <w:rPr>
          <w:color w:val="000000"/>
          <w:spacing w:val="-1"/>
          <w:sz w:val="24"/>
          <w:szCs w:val="24"/>
        </w:rPr>
        <w:t>i</w:t>
      </w:r>
      <w:r w:rsidRPr="00F60950">
        <w:rPr>
          <w:color w:val="000000"/>
          <w:spacing w:val="1"/>
          <w:sz w:val="24"/>
          <w:szCs w:val="24"/>
        </w:rPr>
        <w:t>s</w:t>
      </w:r>
      <w:r w:rsidRPr="00F60950">
        <w:rPr>
          <w:color w:val="000000"/>
          <w:sz w:val="24"/>
          <w:szCs w:val="24"/>
        </w:rPr>
        <w:t>er, 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é</w:t>
      </w:r>
      <w:r w:rsidRPr="00F60950">
        <w:rPr>
          <w:color w:val="000000"/>
          <w:spacing w:val="1"/>
          <w:sz w:val="24"/>
          <w:szCs w:val="24"/>
        </w:rPr>
        <w:t>ri</w:t>
      </w:r>
      <w:r w:rsidRPr="00F60950">
        <w:rPr>
          <w:color w:val="000000"/>
          <w:sz w:val="24"/>
          <w:szCs w:val="24"/>
        </w:rPr>
        <w:t>m</w:t>
      </w:r>
      <w:r w:rsidRPr="00F60950">
        <w:rPr>
          <w:color w:val="000000"/>
          <w:spacing w:val="-1"/>
          <w:sz w:val="24"/>
          <w:szCs w:val="24"/>
        </w:rPr>
        <w:t>è</w:t>
      </w:r>
      <w:r w:rsidRPr="00F60950">
        <w:rPr>
          <w:color w:val="000000"/>
          <w:sz w:val="24"/>
          <w:szCs w:val="24"/>
        </w:rPr>
        <w:t>tres</w:t>
      </w:r>
      <w:r w:rsidRPr="00F60950">
        <w:rPr>
          <w:color w:val="000000"/>
          <w:spacing w:val="-4"/>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b</w:t>
      </w:r>
      <w:r w:rsidRPr="00F60950">
        <w:rPr>
          <w:color w:val="000000"/>
          <w:sz w:val="24"/>
          <w:szCs w:val="24"/>
        </w:rPr>
        <w:t>o</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nts</w:t>
      </w:r>
      <w:r w:rsidRPr="00F60950">
        <w:rPr>
          <w:color w:val="000000"/>
          <w:spacing w:val="-7"/>
          <w:sz w:val="24"/>
          <w:szCs w:val="24"/>
        </w:rPr>
        <w:t xml:space="preserve"> </w:t>
      </w:r>
      <w:r w:rsidRPr="00F60950">
        <w:rPr>
          <w:color w:val="000000"/>
          <w:sz w:val="24"/>
          <w:szCs w:val="24"/>
        </w:rPr>
        <w:t>ou</w:t>
      </w:r>
      <w:r w:rsidRPr="00F60950">
        <w:rPr>
          <w:color w:val="000000"/>
          <w:spacing w:val="4"/>
          <w:sz w:val="24"/>
          <w:szCs w:val="24"/>
        </w:rPr>
        <w:t xml:space="preserve"> </w:t>
      </w:r>
      <w:r w:rsidRPr="00F60950">
        <w:rPr>
          <w:color w:val="000000"/>
          <w:sz w:val="24"/>
          <w:szCs w:val="24"/>
        </w:rPr>
        <w:t>de</w:t>
      </w:r>
      <w:r w:rsidRPr="00F60950">
        <w:rPr>
          <w:color w:val="000000"/>
          <w:spacing w:val="2"/>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s</w:t>
      </w:r>
      <w:r w:rsidRPr="00F60950">
        <w:rPr>
          <w:color w:val="000000"/>
          <w:sz w:val="24"/>
          <w:szCs w:val="24"/>
        </w:rPr>
        <w:t>ta</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7"/>
          <w:sz w:val="24"/>
          <w:szCs w:val="24"/>
        </w:rPr>
        <w:t xml:space="preserve"> </w:t>
      </w:r>
      <w:r w:rsidRPr="00F60950">
        <w:rPr>
          <w:color w:val="000000"/>
          <w:spacing w:val="2"/>
          <w:sz w:val="24"/>
          <w:szCs w:val="24"/>
        </w:rPr>
        <w:t>q</w:t>
      </w:r>
      <w:r w:rsidRPr="00F60950">
        <w:rPr>
          <w:color w:val="000000"/>
          <w:sz w:val="24"/>
          <w:szCs w:val="24"/>
        </w:rPr>
        <w:t>ui fo</w:t>
      </w:r>
      <w:r w:rsidRPr="00F60950">
        <w:rPr>
          <w:color w:val="000000"/>
          <w:spacing w:val="1"/>
          <w:sz w:val="24"/>
          <w:szCs w:val="24"/>
        </w:rPr>
        <w:t>n</w:t>
      </w:r>
      <w:r w:rsidRPr="00F60950">
        <w:rPr>
          <w:color w:val="000000"/>
          <w:sz w:val="24"/>
          <w:szCs w:val="24"/>
        </w:rPr>
        <w:t>t</w:t>
      </w:r>
      <w:r w:rsidRPr="00F60950">
        <w:rPr>
          <w:color w:val="000000"/>
          <w:spacing w:val="1"/>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 xml:space="preserve"> </w:t>
      </w:r>
      <w:r w:rsidRPr="00F60950">
        <w:rPr>
          <w:color w:val="000000"/>
          <w:sz w:val="24"/>
          <w:szCs w:val="24"/>
        </w:rPr>
        <w:t>du</w:t>
      </w:r>
      <w:r w:rsidRPr="00F60950">
        <w:rPr>
          <w:color w:val="000000"/>
          <w:spacing w:val="2"/>
          <w:sz w:val="24"/>
          <w:szCs w:val="24"/>
        </w:rPr>
        <w:t xml:space="preserve"> d</w:t>
      </w:r>
      <w:r w:rsidRPr="00F60950">
        <w:rPr>
          <w:color w:val="000000"/>
          <w:sz w:val="24"/>
          <w:szCs w:val="24"/>
        </w:rPr>
        <w:t>o</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pacing w:val="2"/>
          <w:sz w:val="24"/>
          <w:szCs w:val="24"/>
        </w:rPr>
        <w:t>n</w:t>
      </w:r>
      <w:r w:rsidRPr="00F60950">
        <w:rPr>
          <w:color w:val="000000"/>
          <w:sz w:val="24"/>
          <w:szCs w:val="24"/>
        </w:rPr>
        <w:t>e</w:t>
      </w:r>
      <w:r w:rsidRPr="00F60950">
        <w:rPr>
          <w:color w:val="000000"/>
          <w:spacing w:val="-4"/>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tat</w:t>
      </w:r>
      <w:r w:rsidRPr="00F60950">
        <w:rPr>
          <w:color w:val="000000"/>
          <w:spacing w:val="2"/>
          <w:sz w:val="24"/>
          <w:szCs w:val="24"/>
        </w:rPr>
        <w:t xml:space="preserve"> </w:t>
      </w:r>
      <w:r w:rsidRPr="00F60950">
        <w:rPr>
          <w:color w:val="000000"/>
          <w:sz w:val="24"/>
          <w:szCs w:val="24"/>
        </w:rPr>
        <w:t>ou</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s</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
          <w:sz w:val="24"/>
          <w:szCs w:val="24"/>
        </w:rPr>
        <w:t>l</w:t>
      </w:r>
      <w:r w:rsidRPr="00F60950">
        <w:rPr>
          <w:color w:val="000000"/>
          <w:sz w:val="24"/>
          <w:szCs w:val="24"/>
        </w:rPr>
        <w:t>s</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’E</w:t>
      </w:r>
      <w:r w:rsidRPr="00F60950">
        <w:rPr>
          <w:color w:val="000000"/>
          <w:spacing w:val="2"/>
          <w:sz w:val="24"/>
          <w:szCs w:val="24"/>
        </w:rPr>
        <w:t>t</w:t>
      </w:r>
      <w:r w:rsidRPr="00F60950">
        <w:rPr>
          <w:color w:val="000000"/>
          <w:sz w:val="24"/>
          <w:szCs w:val="24"/>
        </w:rPr>
        <w:t>at a</w:t>
      </w:r>
      <w:r w:rsidRPr="00F60950">
        <w:rPr>
          <w:color w:val="000000"/>
          <w:spacing w:val="3"/>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dr</w:t>
      </w:r>
      <w:r w:rsidRPr="00F60950">
        <w:rPr>
          <w:color w:val="000000"/>
          <w:spacing w:val="2"/>
          <w:sz w:val="24"/>
          <w:szCs w:val="24"/>
        </w:rPr>
        <w:t>o</w:t>
      </w:r>
      <w:r w:rsidRPr="00F60950">
        <w:rPr>
          <w:color w:val="000000"/>
          <w:spacing w:val="-1"/>
          <w:sz w:val="24"/>
          <w:szCs w:val="24"/>
        </w:rPr>
        <w:t>i</w:t>
      </w:r>
      <w:r w:rsidRPr="00F60950">
        <w:rPr>
          <w:color w:val="000000"/>
          <w:sz w:val="24"/>
          <w:szCs w:val="24"/>
        </w:rPr>
        <w:t xml:space="preserve">ts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w:t>
      </w:r>
      <w:r w:rsidRPr="00F60950">
        <w:rPr>
          <w:color w:val="000000"/>
          <w:spacing w:val="-1"/>
          <w:sz w:val="24"/>
          <w:szCs w:val="24"/>
        </w:rPr>
        <w:t>p</w:t>
      </w:r>
      <w:r w:rsidRPr="00F60950">
        <w:rPr>
          <w:color w:val="000000"/>
          <w:spacing w:val="1"/>
          <w:sz w:val="24"/>
          <w:szCs w:val="24"/>
        </w:rPr>
        <w:t>ri</w:t>
      </w:r>
      <w:r w:rsidRPr="00F60950">
        <w:rPr>
          <w:color w:val="000000"/>
          <w:sz w:val="24"/>
          <w:szCs w:val="24"/>
        </w:rPr>
        <w:t>été</w:t>
      </w:r>
      <w:r w:rsidRPr="00F60950">
        <w:rPr>
          <w:color w:val="000000"/>
          <w:spacing w:val="-2"/>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d</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s</w:t>
      </w:r>
      <w:r w:rsidRPr="00F60950">
        <w:rPr>
          <w:color w:val="000000"/>
          <w:spacing w:val="-1"/>
          <w:sz w:val="24"/>
          <w:szCs w:val="24"/>
        </w:rPr>
        <w:t xml:space="preserve"> </w:t>
      </w:r>
      <w:r w:rsidRPr="00F60950">
        <w:rPr>
          <w:color w:val="000000"/>
          <w:sz w:val="24"/>
          <w:szCs w:val="24"/>
        </w:rPr>
        <w:t>;</w:t>
      </w:r>
      <w:r w:rsidRPr="00F60950">
        <w:rPr>
          <w:color w:val="000000"/>
          <w:spacing w:val="5"/>
          <w:sz w:val="24"/>
          <w:szCs w:val="24"/>
        </w:rPr>
        <w:t xml:space="preserve"> </w:t>
      </w:r>
      <w:r w:rsidRPr="00F60950">
        <w:rPr>
          <w:color w:val="000000"/>
          <w:spacing w:val="1"/>
          <w:sz w:val="24"/>
          <w:szCs w:val="24"/>
        </w:rPr>
        <w:t>(i</w:t>
      </w:r>
      <w:r w:rsidRPr="00F60950">
        <w:rPr>
          <w:color w:val="000000"/>
          <w:spacing w:val="-1"/>
          <w:sz w:val="24"/>
          <w:szCs w:val="24"/>
        </w:rPr>
        <w:t>i</w:t>
      </w:r>
      <w:r w:rsidRPr="00F60950">
        <w:rPr>
          <w:color w:val="000000"/>
          <w:sz w:val="24"/>
          <w:szCs w:val="24"/>
        </w:rPr>
        <w:t>)</w:t>
      </w:r>
      <w:r w:rsidRPr="00F60950">
        <w:rPr>
          <w:color w:val="000000"/>
          <w:spacing w:val="3"/>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forêt</w:t>
      </w:r>
      <w:r w:rsidRPr="00F60950">
        <w:rPr>
          <w:color w:val="000000"/>
          <w:spacing w:val="1"/>
          <w:sz w:val="24"/>
          <w:szCs w:val="24"/>
        </w:rPr>
        <w:t>s</w:t>
      </w:r>
      <w:r w:rsidRPr="00F60950">
        <w:rPr>
          <w:color w:val="000000"/>
          <w:sz w:val="24"/>
          <w:szCs w:val="24"/>
        </w:rPr>
        <w:t>, b</w:t>
      </w:r>
      <w:r w:rsidRPr="00F60950">
        <w:rPr>
          <w:color w:val="000000"/>
          <w:spacing w:val="1"/>
          <w:sz w:val="24"/>
          <w:szCs w:val="24"/>
        </w:rPr>
        <w:t>o</w:t>
      </w:r>
      <w:r w:rsidRPr="00F60950">
        <w:rPr>
          <w:color w:val="000000"/>
          <w:spacing w:val="-1"/>
          <w:sz w:val="24"/>
          <w:szCs w:val="24"/>
        </w:rPr>
        <w:t>i</w:t>
      </w:r>
      <w:r w:rsidRPr="00F60950">
        <w:rPr>
          <w:color w:val="000000"/>
          <w:sz w:val="24"/>
          <w:szCs w:val="24"/>
        </w:rPr>
        <w:t>s</w:t>
      </w:r>
      <w:r w:rsidRPr="00F60950">
        <w:rPr>
          <w:color w:val="000000"/>
          <w:spacing w:val="1"/>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2"/>
          <w:sz w:val="24"/>
          <w:szCs w:val="24"/>
        </w:rPr>
        <w:t xml:space="preserve"> </w:t>
      </w:r>
      <w:r w:rsidRPr="00F60950">
        <w:rPr>
          <w:color w:val="000000"/>
          <w:sz w:val="24"/>
          <w:szCs w:val="24"/>
        </w:rPr>
        <w:t>ter</w:t>
      </w:r>
      <w:r w:rsidRPr="00F60950">
        <w:rPr>
          <w:color w:val="000000"/>
          <w:spacing w:val="1"/>
          <w:sz w:val="24"/>
          <w:szCs w:val="24"/>
        </w:rPr>
        <w:t>r</w:t>
      </w:r>
      <w:r w:rsidRPr="00F60950">
        <w:rPr>
          <w:color w:val="000000"/>
          <w:sz w:val="24"/>
          <w:szCs w:val="24"/>
        </w:rPr>
        <w:t>a</w:t>
      </w:r>
      <w:r w:rsidRPr="00F60950">
        <w:rPr>
          <w:color w:val="000000"/>
          <w:spacing w:val="1"/>
          <w:sz w:val="24"/>
          <w:szCs w:val="24"/>
        </w:rPr>
        <w:t>i</w:t>
      </w:r>
      <w:r w:rsidRPr="00F60950">
        <w:rPr>
          <w:color w:val="000000"/>
          <w:sz w:val="24"/>
          <w:szCs w:val="24"/>
        </w:rPr>
        <w:t>ns</w:t>
      </w:r>
      <w:r w:rsidRPr="00F60950">
        <w:rPr>
          <w:color w:val="000000"/>
          <w:spacing w:val="-2"/>
          <w:sz w:val="24"/>
          <w:szCs w:val="24"/>
        </w:rPr>
        <w:t xml:space="preserve"> </w:t>
      </w:r>
      <w:r w:rsidRPr="00F60950">
        <w:rPr>
          <w:color w:val="000000"/>
          <w:sz w:val="24"/>
          <w:szCs w:val="24"/>
        </w:rPr>
        <w:t>à</w:t>
      </w:r>
      <w:r w:rsidRPr="00F60950">
        <w:rPr>
          <w:color w:val="000000"/>
          <w:spacing w:val="5"/>
          <w:sz w:val="24"/>
          <w:szCs w:val="24"/>
        </w:rPr>
        <w:t xml:space="preserve"> </w:t>
      </w:r>
      <w:r w:rsidRPr="00F60950">
        <w:rPr>
          <w:color w:val="000000"/>
          <w:spacing w:val="2"/>
          <w:sz w:val="24"/>
          <w:szCs w:val="24"/>
        </w:rPr>
        <w:t>b</w:t>
      </w:r>
      <w:r w:rsidRPr="00F60950">
        <w:rPr>
          <w:color w:val="000000"/>
          <w:sz w:val="24"/>
          <w:szCs w:val="24"/>
        </w:rPr>
        <w:t>o</w:t>
      </w:r>
      <w:r w:rsidRPr="00F60950">
        <w:rPr>
          <w:color w:val="000000"/>
          <w:spacing w:val="-1"/>
          <w:sz w:val="24"/>
          <w:szCs w:val="24"/>
        </w:rPr>
        <w:t>i</w:t>
      </w:r>
      <w:r w:rsidRPr="00F60950">
        <w:rPr>
          <w:color w:val="000000"/>
          <w:spacing w:val="1"/>
          <w:sz w:val="24"/>
          <w:szCs w:val="24"/>
        </w:rPr>
        <w:t>s</w:t>
      </w:r>
      <w:r w:rsidRPr="00F60950">
        <w:rPr>
          <w:color w:val="000000"/>
          <w:sz w:val="24"/>
          <w:szCs w:val="24"/>
        </w:rPr>
        <w:t>er</w:t>
      </w:r>
      <w:r w:rsidRPr="00F60950">
        <w:rPr>
          <w:color w:val="000000"/>
          <w:spacing w:val="2"/>
          <w:sz w:val="24"/>
          <w:szCs w:val="24"/>
        </w:rPr>
        <w:t xml:space="preserve"> </w:t>
      </w:r>
      <w:r w:rsidRPr="00F60950">
        <w:rPr>
          <w:color w:val="000000"/>
          <w:sz w:val="24"/>
          <w:szCs w:val="24"/>
        </w:rPr>
        <w:t>a</w:t>
      </w:r>
      <w:r w:rsidRPr="00F60950">
        <w:rPr>
          <w:color w:val="000000"/>
          <w:spacing w:val="-1"/>
          <w:sz w:val="24"/>
          <w:szCs w:val="24"/>
        </w:rPr>
        <w:t>p</w:t>
      </w:r>
      <w:r w:rsidRPr="00F60950">
        <w:rPr>
          <w:color w:val="000000"/>
          <w:spacing w:val="2"/>
          <w:sz w:val="24"/>
          <w:szCs w:val="24"/>
        </w:rPr>
        <w:t>p</w:t>
      </w:r>
      <w:r w:rsidRPr="00F60950">
        <w:rPr>
          <w:color w:val="000000"/>
          <w:sz w:val="24"/>
          <w:szCs w:val="24"/>
        </w:rPr>
        <w:t>arte</w:t>
      </w:r>
      <w:r w:rsidRPr="00F60950">
        <w:rPr>
          <w:color w:val="000000"/>
          <w:spacing w:val="2"/>
          <w:sz w:val="24"/>
          <w:szCs w:val="24"/>
        </w:rPr>
        <w:t>n</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4"/>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2"/>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pacing w:val="2"/>
          <w:sz w:val="24"/>
          <w:szCs w:val="24"/>
        </w:rPr>
        <w:t>t</w:t>
      </w:r>
      <w:r w:rsidRPr="00F60950">
        <w:rPr>
          <w:color w:val="000000"/>
          <w:sz w:val="24"/>
          <w:szCs w:val="24"/>
        </w:rPr>
        <w:t>és</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o</w:t>
      </w:r>
      <w:r w:rsidRPr="00F60950">
        <w:rPr>
          <w:color w:val="000000"/>
          <w:spacing w:val="1"/>
          <w:sz w:val="24"/>
          <w:szCs w:val="24"/>
        </w:rPr>
        <w:t>c</w:t>
      </w:r>
      <w:r w:rsidRPr="00F60950">
        <w:rPr>
          <w:color w:val="000000"/>
          <w:sz w:val="24"/>
          <w:szCs w:val="24"/>
        </w:rPr>
        <w:t>a</w:t>
      </w:r>
      <w:r w:rsidRPr="00F60950">
        <w:rPr>
          <w:color w:val="000000"/>
          <w:spacing w:val="-1"/>
          <w:sz w:val="24"/>
          <w:szCs w:val="24"/>
        </w:rPr>
        <w:t>l</w:t>
      </w:r>
      <w:r w:rsidRPr="00F60950">
        <w:rPr>
          <w:color w:val="000000"/>
          <w:sz w:val="24"/>
          <w:szCs w:val="24"/>
        </w:rPr>
        <w:t>es ou</w:t>
      </w:r>
      <w:r w:rsidRPr="00F60950">
        <w:rPr>
          <w:color w:val="000000"/>
          <w:spacing w:val="2"/>
          <w:sz w:val="24"/>
          <w:szCs w:val="24"/>
        </w:rPr>
        <w:t xml:space="preserve"> </w:t>
      </w:r>
      <w:r w:rsidRPr="00F60950">
        <w:rPr>
          <w:color w:val="000000"/>
          <w:sz w:val="24"/>
          <w:szCs w:val="24"/>
        </w:rPr>
        <w:t>à</w:t>
      </w:r>
      <w:r w:rsidRPr="00F60950">
        <w:rPr>
          <w:color w:val="000000"/>
          <w:spacing w:val="5"/>
          <w:sz w:val="24"/>
          <w:szCs w:val="24"/>
        </w:rPr>
        <w:t xml:space="preserve"> </w:t>
      </w:r>
      <w:r w:rsidRPr="00F60950">
        <w:rPr>
          <w:color w:val="000000"/>
          <w:sz w:val="24"/>
          <w:szCs w:val="24"/>
        </w:rPr>
        <w:t>un</w:t>
      </w:r>
      <w:r w:rsidRPr="00F60950">
        <w:rPr>
          <w:color w:val="000000"/>
          <w:spacing w:val="4"/>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2"/>
          <w:sz w:val="24"/>
          <w:szCs w:val="24"/>
        </w:rPr>
        <w:t>u</w:t>
      </w:r>
      <w:r w:rsidRPr="00F60950">
        <w:rPr>
          <w:color w:val="000000"/>
          <w:spacing w:val="-1"/>
          <w:sz w:val="24"/>
          <w:szCs w:val="24"/>
        </w:rPr>
        <w:t>l</w:t>
      </w:r>
      <w:r w:rsidRPr="00F60950">
        <w:rPr>
          <w:color w:val="000000"/>
          <w:spacing w:val="1"/>
          <w:sz w:val="24"/>
          <w:szCs w:val="24"/>
        </w:rPr>
        <w:t>i</w:t>
      </w:r>
      <w:r w:rsidRPr="00F60950">
        <w:rPr>
          <w:color w:val="000000"/>
          <w:sz w:val="24"/>
          <w:szCs w:val="24"/>
        </w:rPr>
        <w:t>er</w:t>
      </w:r>
      <w:r w:rsidRPr="00F60950">
        <w:rPr>
          <w:color w:val="000000"/>
          <w:spacing w:val="-4"/>
          <w:sz w:val="24"/>
          <w:szCs w:val="24"/>
        </w:rPr>
        <w:t xml:space="preserve"> </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(i</w:t>
      </w:r>
      <w:r w:rsidRPr="00F60950">
        <w:rPr>
          <w:color w:val="000000"/>
          <w:spacing w:val="-1"/>
          <w:sz w:val="24"/>
          <w:szCs w:val="24"/>
        </w:rPr>
        <w:t>ii</w:t>
      </w:r>
      <w:r w:rsidRPr="00F60950">
        <w:rPr>
          <w:color w:val="000000"/>
          <w:sz w:val="24"/>
          <w:szCs w:val="24"/>
        </w:rPr>
        <w:t>)</w:t>
      </w:r>
      <w:r w:rsidRPr="00F60950">
        <w:rPr>
          <w:color w:val="000000"/>
          <w:spacing w:val="2"/>
          <w:sz w:val="24"/>
          <w:szCs w:val="24"/>
        </w:rPr>
        <w:t xml:space="preserve"> d</w:t>
      </w:r>
      <w:r w:rsidRPr="00F60950">
        <w:rPr>
          <w:color w:val="000000"/>
          <w:sz w:val="24"/>
          <w:szCs w:val="24"/>
        </w:rPr>
        <w:t>es</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rcs</w:t>
      </w:r>
      <w:r w:rsidRPr="00F60950">
        <w:rPr>
          <w:color w:val="000000"/>
          <w:sz w:val="24"/>
          <w:szCs w:val="24"/>
        </w:rPr>
        <w:t>,</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pacing w:val="1"/>
          <w:sz w:val="24"/>
          <w:szCs w:val="24"/>
        </w:rPr>
        <w:t>r</w:t>
      </w:r>
      <w:r w:rsidRPr="00F60950">
        <w:rPr>
          <w:color w:val="000000"/>
          <w:spacing w:val="6"/>
          <w:sz w:val="24"/>
          <w:szCs w:val="24"/>
        </w:rPr>
        <w:t>é</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es</w:t>
      </w:r>
      <w:r w:rsidRPr="00F60950">
        <w:rPr>
          <w:color w:val="000000"/>
          <w:spacing w:val="-3"/>
          <w:sz w:val="24"/>
          <w:szCs w:val="24"/>
        </w:rPr>
        <w:t xml:space="preserve"> </w:t>
      </w:r>
      <w:r w:rsidRPr="00F60950">
        <w:rPr>
          <w:color w:val="000000"/>
          <w:sz w:val="24"/>
          <w:szCs w:val="24"/>
        </w:rPr>
        <w:t>et</w:t>
      </w:r>
      <w:r w:rsidRPr="00F60950">
        <w:rPr>
          <w:color w:val="000000"/>
          <w:spacing w:val="2"/>
          <w:sz w:val="24"/>
          <w:szCs w:val="24"/>
        </w:rPr>
        <w:t xml:space="preserve"> a</w:t>
      </w:r>
      <w:r w:rsidRPr="00F60950">
        <w:rPr>
          <w:color w:val="000000"/>
          <w:sz w:val="24"/>
          <w:szCs w:val="24"/>
        </w:rPr>
        <w:t>ut</w:t>
      </w:r>
      <w:r w:rsidRPr="00F60950">
        <w:rPr>
          <w:color w:val="000000"/>
          <w:spacing w:val="3"/>
          <w:sz w:val="24"/>
          <w:szCs w:val="24"/>
        </w:rPr>
        <w:t>r</w:t>
      </w:r>
      <w:r w:rsidRPr="00F60950">
        <w:rPr>
          <w:color w:val="000000"/>
          <w:sz w:val="24"/>
          <w:szCs w:val="24"/>
        </w:rPr>
        <w:t>es</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es</w:t>
      </w:r>
      <w:r w:rsidRPr="00F60950">
        <w:rPr>
          <w:color w:val="000000"/>
          <w:spacing w:val="1"/>
          <w:sz w:val="24"/>
          <w:szCs w:val="24"/>
        </w:rPr>
        <w:t xml:space="preserve"> </w:t>
      </w:r>
      <w:r w:rsidRPr="00F60950">
        <w:rPr>
          <w:color w:val="000000"/>
          <w:sz w:val="24"/>
          <w:szCs w:val="24"/>
        </w:rPr>
        <w:t>pr</w:t>
      </w:r>
      <w:r w:rsidRPr="00F60950">
        <w:rPr>
          <w:color w:val="000000"/>
          <w:spacing w:val="2"/>
          <w:sz w:val="24"/>
          <w:szCs w:val="24"/>
        </w:rPr>
        <w:t>o</w:t>
      </w:r>
      <w:r w:rsidRPr="00F60950">
        <w:rPr>
          <w:color w:val="000000"/>
          <w:sz w:val="24"/>
          <w:szCs w:val="24"/>
        </w:rPr>
        <w:t>té</w:t>
      </w:r>
      <w:r w:rsidRPr="00F60950">
        <w:rPr>
          <w:color w:val="000000"/>
          <w:spacing w:val="1"/>
          <w:sz w:val="24"/>
          <w:szCs w:val="24"/>
        </w:rPr>
        <w:t>g</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z w:val="24"/>
          <w:szCs w:val="24"/>
        </w:rPr>
        <w:t>t</w:t>
      </w:r>
      <w:r w:rsidRPr="00F60950">
        <w:rPr>
          <w:color w:val="000000"/>
          <w:spacing w:val="2"/>
          <w:sz w:val="24"/>
          <w:szCs w:val="24"/>
        </w:rPr>
        <w:t>e</w:t>
      </w:r>
      <w:r w:rsidRPr="00F60950">
        <w:rPr>
          <w:color w:val="000000"/>
          <w:spacing w:val="-1"/>
          <w:sz w:val="24"/>
          <w:szCs w:val="24"/>
        </w:rPr>
        <w:t>l</w:t>
      </w:r>
      <w:r w:rsidRPr="00F60950">
        <w:rPr>
          <w:color w:val="000000"/>
          <w:sz w:val="24"/>
          <w:szCs w:val="24"/>
        </w:rPr>
        <w:t>s</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2"/>
          <w:sz w:val="24"/>
          <w:szCs w:val="24"/>
        </w:rPr>
        <w:t>f</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z w:val="24"/>
          <w:szCs w:val="24"/>
        </w:rPr>
        <w:t>s</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1"/>
          <w:sz w:val="24"/>
          <w:szCs w:val="24"/>
        </w:rPr>
        <w:t xml:space="preserve"> r</w:t>
      </w:r>
      <w:r w:rsidRPr="00F60950">
        <w:rPr>
          <w:color w:val="000000"/>
          <w:spacing w:val="2"/>
          <w:sz w:val="24"/>
          <w:szCs w:val="24"/>
        </w:rPr>
        <w:t>e</w:t>
      </w:r>
      <w:r w:rsidRPr="00F60950">
        <w:rPr>
          <w:color w:val="000000"/>
          <w:spacing w:val="-1"/>
          <w:sz w:val="24"/>
          <w:szCs w:val="24"/>
        </w:rPr>
        <w:t>l</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2"/>
          <w:sz w:val="24"/>
          <w:szCs w:val="24"/>
        </w:rPr>
        <w:t xml:space="preserve"> </w:t>
      </w:r>
      <w:r w:rsidRPr="00F60950">
        <w:rPr>
          <w:color w:val="000000"/>
          <w:sz w:val="24"/>
          <w:szCs w:val="24"/>
        </w:rPr>
        <w:t xml:space="preserve">à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g</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6"/>
          <w:sz w:val="24"/>
          <w:szCs w:val="24"/>
        </w:rPr>
        <w:t xml:space="preserve"> </w:t>
      </w:r>
      <w:r w:rsidRPr="00F60950">
        <w:rPr>
          <w:color w:val="000000"/>
          <w:spacing w:val="1"/>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f</w:t>
      </w:r>
      <w:r w:rsidRPr="00F60950">
        <w:rPr>
          <w:color w:val="000000"/>
          <w:spacing w:val="2"/>
          <w:sz w:val="24"/>
          <w:szCs w:val="24"/>
        </w:rPr>
        <w:t>a</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3"/>
          <w:sz w:val="24"/>
          <w:szCs w:val="24"/>
        </w:rPr>
        <w:t xml:space="preserve"> </w:t>
      </w:r>
      <w:r w:rsidRPr="00F60950">
        <w:rPr>
          <w:color w:val="000000"/>
          <w:sz w:val="24"/>
          <w:szCs w:val="24"/>
        </w:rPr>
        <w:t>et</w:t>
      </w:r>
      <w:r w:rsidRPr="00F60950">
        <w:rPr>
          <w:color w:val="000000"/>
          <w:spacing w:val="-1"/>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a</w:t>
      </w:r>
      <w:r w:rsidRPr="00F60950">
        <w:rPr>
          <w:color w:val="000000"/>
          <w:spacing w:val="-2"/>
          <w:sz w:val="24"/>
          <w:szCs w:val="24"/>
        </w:rPr>
        <w:t xml:space="preserve"> </w:t>
      </w:r>
      <w:r w:rsidRPr="00F60950">
        <w:rPr>
          <w:color w:val="000000"/>
          <w:sz w:val="24"/>
          <w:szCs w:val="24"/>
        </w:rPr>
        <w:t>c</w:t>
      </w:r>
      <w:r w:rsidRPr="00F60950">
        <w:rPr>
          <w:color w:val="000000"/>
          <w:spacing w:val="2"/>
          <w:sz w:val="24"/>
          <w:szCs w:val="24"/>
        </w:rPr>
        <w:t>h</w:t>
      </w:r>
      <w:r w:rsidRPr="00F60950">
        <w:rPr>
          <w:color w:val="000000"/>
          <w:sz w:val="24"/>
          <w:szCs w:val="24"/>
        </w:rPr>
        <w:t>a</w:t>
      </w:r>
      <w:r w:rsidRPr="00F60950">
        <w:rPr>
          <w:color w:val="000000"/>
          <w:spacing w:val="1"/>
          <w:sz w:val="24"/>
          <w:szCs w:val="24"/>
        </w:rPr>
        <w:t>ss</w:t>
      </w:r>
      <w:r w:rsidR="00ED51A9" w:rsidRPr="00F60950">
        <w:rPr>
          <w:color w:val="000000"/>
          <w:sz w:val="24"/>
          <w:szCs w:val="24"/>
        </w:rPr>
        <w:t>e.</w:t>
      </w:r>
    </w:p>
    <w:p w14:paraId="0A366240" w14:textId="7CB8B530" w:rsidR="002501EC" w:rsidRPr="00F60950" w:rsidRDefault="002501EC" w:rsidP="00F60950">
      <w:pPr>
        <w:pStyle w:val="Paragraphedeliste"/>
        <w:numPr>
          <w:ilvl w:val="0"/>
          <w:numId w:val="7"/>
        </w:numPr>
        <w:spacing w:before="240" w:line="276" w:lineRule="auto"/>
        <w:rPr>
          <w:b/>
          <w:sz w:val="24"/>
          <w:szCs w:val="24"/>
        </w:rPr>
      </w:pPr>
      <w:r w:rsidRPr="00F60950">
        <w:rPr>
          <w:b/>
          <w:sz w:val="24"/>
          <w:szCs w:val="24"/>
        </w:rPr>
        <w:t>La Loi de 2010-042 portant code de l'hygiène</w:t>
      </w:r>
    </w:p>
    <w:p w14:paraId="09C36B53" w14:textId="77777777" w:rsidR="002501EC" w:rsidRPr="00F60950" w:rsidRDefault="002501EC" w:rsidP="00F60950">
      <w:pPr>
        <w:spacing w:line="276" w:lineRule="auto"/>
        <w:jc w:val="both"/>
        <w:rPr>
          <w:sz w:val="24"/>
          <w:szCs w:val="24"/>
        </w:rPr>
      </w:pPr>
      <w:r w:rsidRPr="00F60950">
        <w:rPr>
          <w:sz w:val="24"/>
          <w:szCs w:val="24"/>
        </w:rPr>
        <w:t>Ce texte définit les règles de santé et d’hygiène publique pour les espaces publiques, les habitations, les installations et industries commerciales, les établissements scolaires et sanitaires, les bâtiments publics, mais surtout les denrées et produits alimentaires et non alimentaires, l’eau et le milieu naturel. Son objectif principal est de préserver et de promouvoir la sante publique,</w:t>
      </w:r>
    </w:p>
    <w:p w14:paraId="741D49B3" w14:textId="77777777" w:rsidR="002501EC" w:rsidRPr="00F60950" w:rsidRDefault="002501EC" w:rsidP="00F60950">
      <w:pPr>
        <w:spacing w:line="276" w:lineRule="auto"/>
        <w:jc w:val="both"/>
        <w:rPr>
          <w:sz w:val="24"/>
          <w:szCs w:val="24"/>
        </w:rPr>
      </w:pPr>
      <w:r w:rsidRPr="00F60950">
        <w:rPr>
          <w:sz w:val="24"/>
          <w:szCs w:val="24"/>
        </w:rPr>
        <w:t>Les mesures sanitaires concernent :</w:t>
      </w:r>
    </w:p>
    <w:p w14:paraId="22750499" w14:textId="069E706E" w:rsidR="002501EC" w:rsidRPr="00F60950" w:rsidRDefault="002501EC" w:rsidP="00F60950">
      <w:pPr>
        <w:spacing w:line="276" w:lineRule="auto"/>
        <w:jc w:val="both"/>
        <w:rPr>
          <w:sz w:val="24"/>
          <w:szCs w:val="24"/>
        </w:rPr>
      </w:pPr>
      <w:r w:rsidRPr="00F60950">
        <w:rPr>
          <w:sz w:val="24"/>
          <w:szCs w:val="24"/>
        </w:rPr>
        <w:t>Les règlements sanitaires à établir dans chaque wilaya en confo</w:t>
      </w:r>
      <w:r w:rsidR="002A7D4A" w:rsidRPr="00F60950">
        <w:rPr>
          <w:sz w:val="24"/>
          <w:szCs w:val="24"/>
        </w:rPr>
        <w:t>rmité avec le code de l’hygiène sont les suivants :</w:t>
      </w:r>
    </w:p>
    <w:p w14:paraId="7E3E3726" w14:textId="4C5B6E68" w:rsidR="002501EC" w:rsidRPr="00F60950" w:rsidRDefault="002A7D4A" w:rsidP="00F60950">
      <w:pPr>
        <w:pStyle w:val="Paragraphedeliste"/>
        <w:numPr>
          <w:ilvl w:val="1"/>
          <w:numId w:val="7"/>
        </w:numPr>
        <w:spacing w:line="276" w:lineRule="auto"/>
        <w:jc w:val="both"/>
        <w:rPr>
          <w:sz w:val="24"/>
          <w:szCs w:val="24"/>
        </w:rPr>
      </w:pPr>
      <w:r w:rsidRPr="00F60950">
        <w:rPr>
          <w:sz w:val="24"/>
          <w:szCs w:val="24"/>
        </w:rPr>
        <w:t>la l</w:t>
      </w:r>
      <w:r w:rsidR="002501EC" w:rsidRPr="00F60950">
        <w:rPr>
          <w:sz w:val="24"/>
          <w:szCs w:val="24"/>
        </w:rPr>
        <w:t>utte contre les épidémies et vaccinations contre certaines maladies transmissibles</w:t>
      </w:r>
      <w:r w:rsidRPr="00F60950">
        <w:rPr>
          <w:sz w:val="24"/>
          <w:szCs w:val="24"/>
        </w:rPr>
        <w:t xml:space="preserve"> à travers :</w:t>
      </w:r>
    </w:p>
    <w:p w14:paraId="33D69747" w14:textId="1989CF9F"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l’o</w:t>
      </w:r>
      <w:r w:rsidR="002501EC" w:rsidRPr="00F60950">
        <w:rPr>
          <w:sz w:val="24"/>
          <w:szCs w:val="24"/>
        </w:rPr>
        <w:t>bligation de vaccinations pour certaines professions</w:t>
      </w:r>
    </w:p>
    <w:p w14:paraId="4A765CFA" w14:textId="58EE91D8"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l’o</w:t>
      </w:r>
      <w:r w:rsidR="002501EC" w:rsidRPr="00F60950">
        <w:rPr>
          <w:sz w:val="24"/>
          <w:szCs w:val="24"/>
        </w:rPr>
        <w:t>bligation de désinfection en cas de demande spécifique du ministère de la santé</w:t>
      </w:r>
    </w:p>
    <w:p w14:paraId="39D9C906" w14:textId="75D41C45" w:rsidR="002501EC" w:rsidRPr="00F60950" w:rsidRDefault="002501EC" w:rsidP="00F60950">
      <w:pPr>
        <w:pStyle w:val="Paragraphedeliste"/>
        <w:numPr>
          <w:ilvl w:val="1"/>
          <w:numId w:val="7"/>
        </w:numPr>
        <w:spacing w:line="276" w:lineRule="auto"/>
        <w:jc w:val="both"/>
        <w:rPr>
          <w:sz w:val="24"/>
          <w:szCs w:val="24"/>
        </w:rPr>
      </w:pPr>
      <w:r w:rsidRPr="00F60950">
        <w:rPr>
          <w:sz w:val="24"/>
          <w:szCs w:val="24"/>
        </w:rPr>
        <w:t>Les mesures d’assainissement de base traitant de l’eau potable et de l’assainissement du milieu</w:t>
      </w:r>
    </w:p>
    <w:p w14:paraId="7301BBBA" w14:textId="0673FCA5"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w:t>
      </w:r>
      <w:r w:rsidR="002501EC" w:rsidRPr="00F60950">
        <w:rPr>
          <w:sz w:val="24"/>
          <w:szCs w:val="24"/>
        </w:rPr>
        <w:t>es services de distribution d’eau potable doivent veiller à ce que celle-ci réponde aux exigences de qualité fixées par voie réglementaire</w:t>
      </w:r>
    </w:p>
    <w:p w14:paraId="248BB287" w14:textId="231512E1"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d</w:t>
      </w:r>
      <w:r w:rsidR="002501EC" w:rsidRPr="00F60950">
        <w:rPr>
          <w:sz w:val="24"/>
          <w:szCs w:val="24"/>
        </w:rPr>
        <w:t>es mesures de protection doivent être mises en œuvre au niveau de zones de prélèvement d’eau pour usage d’eau potable</w:t>
      </w:r>
    </w:p>
    <w:p w14:paraId="1E4CA482" w14:textId="760D3715" w:rsidR="002501EC" w:rsidRPr="00F60950" w:rsidRDefault="002A7D4A" w:rsidP="00F60950">
      <w:pPr>
        <w:pStyle w:val="Paragraphedeliste"/>
        <w:numPr>
          <w:ilvl w:val="2"/>
          <w:numId w:val="7"/>
        </w:numPr>
        <w:spacing w:line="276" w:lineRule="auto"/>
        <w:jc w:val="both"/>
        <w:rPr>
          <w:sz w:val="24"/>
          <w:szCs w:val="24"/>
        </w:rPr>
      </w:pPr>
      <w:r w:rsidRPr="00F60950">
        <w:rPr>
          <w:sz w:val="24"/>
          <w:szCs w:val="24"/>
        </w:rPr>
        <w:t>l</w:t>
      </w:r>
      <w:r w:rsidR="002501EC" w:rsidRPr="00F60950">
        <w:rPr>
          <w:sz w:val="24"/>
          <w:szCs w:val="24"/>
        </w:rPr>
        <w:t>es réservoirs d’eau potable répondent à des exigences techniques afin d’éviter toute contamination et permettent d’être nettoyés,</w:t>
      </w:r>
    </w:p>
    <w:p w14:paraId="3203B652" w14:textId="5B4A6ECB" w:rsidR="002501EC" w:rsidRPr="00F60950" w:rsidRDefault="002501EC" w:rsidP="00F60950">
      <w:pPr>
        <w:spacing w:line="276" w:lineRule="auto"/>
        <w:jc w:val="both"/>
        <w:rPr>
          <w:sz w:val="24"/>
          <w:szCs w:val="24"/>
        </w:rPr>
      </w:pPr>
      <w:r w:rsidRPr="00F60950">
        <w:rPr>
          <w:sz w:val="24"/>
          <w:szCs w:val="24"/>
        </w:rPr>
        <w:t>Les dispositions relatives aux denrées alimentaires (les magasins d’alimentation, les ventes à l’extérieur, l’hygiène des manipulations, l’hygiène du personnel, les boissons les aliments d’origine végétale et d’origine animale, la restauration collective.</w:t>
      </w:r>
    </w:p>
    <w:p w14:paraId="0A2DE509" w14:textId="48DFD557" w:rsidR="002501EC" w:rsidRPr="00F60950" w:rsidRDefault="002501EC" w:rsidP="00F60950">
      <w:pPr>
        <w:spacing w:before="240" w:line="276" w:lineRule="auto"/>
        <w:jc w:val="both"/>
        <w:rPr>
          <w:sz w:val="24"/>
          <w:szCs w:val="24"/>
        </w:rPr>
      </w:pPr>
      <w:r w:rsidRPr="00F60950">
        <w:rPr>
          <w:sz w:val="24"/>
          <w:szCs w:val="24"/>
        </w:rPr>
        <w:t>Sur ce volet, et concernant le lait et les produits laitiers, l’article 36 de cette lo</w:t>
      </w:r>
      <w:r w:rsidR="000E44DD" w:rsidRPr="00F60950">
        <w:rPr>
          <w:sz w:val="24"/>
          <w:szCs w:val="24"/>
        </w:rPr>
        <w:t>i précise que : La production, l</w:t>
      </w:r>
      <w:r w:rsidRPr="00F60950">
        <w:rPr>
          <w:sz w:val="24"/>
          <w:szCs w:val="24"/>
        </w:rPr>
        <w:t>e traitement, la distribution et la vente du lait et des produits laitiers doivent répondre aux normes nationales et internationales d'hygiène et de sante publiques, les conditions exigées en matière d'hygiène ct de santé publique et d’octroi des agréments pour l’exercice des activités liées à l’industrie laitière, seront définies par arrêté(s) du (des) Ministre(s) concernés).</w:t>
      </w:r>
    </w:p>
    <w:p w14:paraId="1D4E5C01" w14:textId="77777777" w:rsidR="002501EC" w:rsidRPr="00F60950" w:rsidRDefault="002501EC" w:rsidP="00F60950">
      <w:pPr>
        <w:spacing w:before="240" w:line="276" w:lineRule="auto"/>
        <w:jc w:val="both"/>
        <w:rPr>
          <w:sz w:val="24"/>
          <w:szCs w:val="24"/>
        </w:rPr>
      </w:pPr>
      <w:r w:rsidRPr="00F60950">
        <w:rPr>
          <w:sz w:val="24"/>
          <w:szCs w:val="24"/>
        </w:rPr>
        <w:t>Pour les viandes, l’article 39 stipule que : La vente des produits carnés est soumise Ii une législation particulière et contrôlée par le service de l'inspection vétérinaire. La vente des viandes et produits dérivés en dehors des locaux de vente appropriés (boucheries, marchés, charcuteries) doit être proscrite. Les prescriptions générales concernant l'hygiène des denrées alimentaires leur sont applicables. Des mesures renforcées peuvent être prises par décret.</w:t>
      </w:r>
    </w:p>
    <w:p w14:paraId="0D728E41" w14:textId="0793A0FF" w:rsidR="002501EC" w:rsidRPr="00F60950" w:rsidRDefault="002501EC" w:rsidP="00F60950">
      <w:pPr>
        <w:spacing w:line="276" w:lineRule="auto"/>
        <w:jc w:val="both"/>
        <w:rPr>
          <w:sz w:val="24"/>
          <w:szCs w:val="24"/>
        </w:rPr>
      </w:pPr>
      <w:r w:rsidRPr="00F60950">
        <w:rPr>
          <w:sz w:val="24"/>
          <w:szCs w:val="24"/>
        </w:rPr>
        <w:t>Par ailleurs, l’article 40 relatif à la denrée poisson et produits de pêche précise que : La vente des poissons et produits de pêche est soumise à une législation particulière et contrôlée par le service de l'inspection des pêches. l.es poissons ne seront vendus que dans les établissements et les marches publics autorises, l.es coquillages, qui peuvent être le siège de toutes sortes de microbes pathogènes (bacilles typhiques en particulier), devront faire l’objet d'une règlementation spéciale par décret.</w:t>
      </w:r>
    </w:p>
    <w:p w14:paraId="563A817A" w14:textId="57B6DC45" w:rsidR="00582225" w:rsidRPr="00F60950" w:rsidRDefault="00582225" w:rsidP="00F60950">
      <w:pPr>
        <w:spacing w:line="276" w:lineRule="auto"/>
        <w:jc w:val="both"/>
        <w:rPr>
          <w:sz w:val="24"/>
          <w:szCs w:val="24"/>
        </w:rPr>
      </w:pPr>
      <w:r w:rsidRPr="00F60950">
        <w:rPr>
          <w:sz w:val="24"/>
          <w:szCs w:val="24"/>
        </w:rPr>
        <w:t>Loi n° 2004-017 portant Code du Travail et ses arrêtés d’application</w:t>
      </w:r>
    </w:p>
    <w:p w14:paraId="47FBEA38" w14:textId="2A024AC8" w:rsidR="00582225" w:rsidRPr="00F60950" w:rsidRDefault="00582225" w:rsidP="00F60950">
      <w:pPr>
        <w:spacing w:line="276" w:lineRule="auto"/>
        <w:jc w:val="both"/>
        <w:rPr>
          <w:sz w:val="24"/>
          <w:szCs w:val="24"/>
        </w:rPr>
      </w:pPr>
      <w:r w:rsidRPr="00F60950">
        <w:rPr>
          <w:sz w:val="24"/>
          <w:szCs w:val="24"/>
        </w:rPr>
        <w:t>Plusieurs chapitres sont consacrés à l’hygiène et à la sécurité dans le Code du Travail aussi bien dans le lieu de travail que dans les lieux de résidence des travailleurs. Cette Loi institue, auprès du Ministre du Travail, un Comité Technique Consultatif d'Hygiène et de Sécurité.</w:t>
      </w:r>
    </w:p>
    <w:p w14:paraId="1E13A6E0" w14:textId="022BCE67" w:rsidR="00582225" w:rsidRPr="00F60950" w:rsidRDefault="00582225" w:rsidP="00F60950">
      <w:pPr>
        <w:pStyle w:val="Paragraphedeliste"/>
        <w:numPr>
          <w:ilvl w:val="0"/>
          <w:numId w:val="7"/>
        </w:numPr>
        <w:spacing w:before="240" w:line="276" w:lineRule="auto"/>
        <w:rPr>
          <w:b/>
          <w:sz w:val="24"/>
          <w:szCs w:val="24"/>
        </w:rPr>
      </w:pPr>
      <w:r w:rsidRPr="00F60950">
        <w:rPr>
          <w:b/>
          <w:sz w:val="24"/>
          <w:szCs w:val="24"/>
        </w:rPr>
        <w:t>La loi n° 2000-044 portant code pastoral en Mauritanie :</w:t>
      </w:r>
    </w:p>
    <w:p w14:paraId="72F5AB80" w14:textId="1F512D5C" w:rsidR="00582225" w:rsidRPr="00F60950" w:rsidRDefault="00582225" w:rsidP="00F60950">
      <w:pPr>
        <w:spacing w:line="276" w:lineRule="auto"/>
        <w:jc w:val="both"/>
        <w:rPr>
          <w:color w:val="000000" w:themeColor="text1"/>
          <w:sz w:val="24"/>
          <w:szCs w:val="24"/>
        </w:rPr>
      </w:pPr>
      <w:r w:rsidRPr="00F60950">
        <w:rPr>
          <w:sz w:val="24"/>
          <w:szCs w:val="24"/>
        </w:rPr>
        <w:t xml:space="preserve">Les dispositions </w:t>
      </w:r>
      <w:r w:rsidR="000E44DD" w:rsidRPr="00F60950">
        <w:rPr>
          <w:sz w:val="24"/>
          <w:szCs w:val="24"/>
        </w:rPr>
        <w:t>du code pastoral</w:t>
      </w:r>
      <w:r w:rsidRPr="00F60950">
        <w:rPr>
          <w:sz w:val="24"/>
          <w:szCs w:val="24"/>
        </w:rPr>
        <w:t xml:space="preserve"> ont pour objet de définir les concepts et les principes d’une gestion rationnelle de l’espace pastoral et de déterminer les règles précises devant régir l’ensemble des aspects de l’activité pastorale de manière à assurer la préservation et la promotion du pastoralisme dans le cadre d’une évolution harmonieuse du développement rural.</w:t>
      </w:r>
      <w:r w:rsidR="007A5F4D" w:rsidRPr="00F60950">
        <w:rPr>
          <w:sz w:val="24"/>
          <w:szCs w:val="24"/>
        </w:rPr>
        <w:t xml:space="preserve"> </w:t>
      </w:r>
      <w:r w:rsidR="007A5F4D" w:rsidRPr="00F60950">
        <w:rPr>
          <w:color w:val="000000" w:themeColor="text1"/>
          <w:sz w:val="24"/>
          <w:szCs w:val="24"/>
        </w:rPr>
        <w:t>Cette loi précise également les droits, les principes de gestion rationnelle, et les obligations liées à l'utilisation des espaces pastoraux, tout en promouvant une cohabitation pacifique entre les différentes pratiques agricoles et pastorales.</w:t>
      </w:r>
    </w:p>
    <w:p w14:paraId="0845D2D4" w14:textId="4AA0B55D" w:rsidR="007A5F4D" w:rsidRPr="00F60950" w:rsidRDefault="007A5F4D" w:rsidP="00F60950">
      <w:pPr>
        <w:spacing w:line="276" w:lineRule="auto"/>
        <w:jc w:val="both"/>
        <w:rPr>
          <w:sz w:val="24"/>
          <w:szCs w:val="24"/>
        </w:rPr>
      </w:pPr>
      <w:r w:rsidRPr="00F60950">
        <w:rPr>
          <w:color w:val="000000" w:themeColor="text1"/>
          <w:sz w:val="24"/>
          <w:szCs w:val="24"/>
        </w:rPr>
        <w:t>En termes de gestion administrative, le code déclare que l'administration et l'aménagement des espaces pastoraux doivent impliquer les organisations pastorales, qui jouent un rôle consultatif crucial. Ces organisations sont reconnues pour leur expertise et leur connaissance des dynamiques locales, et leur participation est requise pour l'élaboration des plans d'aménagement</w:t>
      </w:r>
    </w:p>
    <w:p w14:paraId="5F57960F" w14:textId="516D7762" w:rsidR="00EC3733" w:rsidRDefault="00EC3733" w:rsidP="00F60950">
      <w:pPr>
        <w:spacing w:line="276" w:lineRule="auto"/>
        <w:jc w:val="both"/>
        <w:rPr>
          <w:sz w:val="22"/>
          <w:szCs w:val="22"/>
        </w:rPr>
      </w:pPr>
      <w:r w:rsidRPr="00F60950">
        <w:rPr>
          <w:sz w:val="24"/>
          <w:szCs w:val="24"/>
        </w:rPr>
        <w:t>Le tableau ci-dessous récapitule les textes réglementaires applicables au projet, et explique leur</w:t>
      </w:r>
      <w:r w:rsidRPr="00EC3733">
        <w:rPr>
          <w:sz w:val="22"/>
          <w:szCs w:val="22"/>
        </w:rPr>
        <w:t xml:space="preserve"> applicabilité :</w:t>
      </w:r>
    </w:p>
    <w:p w14:paraId="07D6FE2C" w14:textId="3558FF13" w:rsidR="004627E5" w:rsidRDefault="004627E5" w:rsidP="00EC3733">
      <w:pPr>
        <w:spacing w:line="276" w:lineRule="auto"/>
        <w:jc w:val="both"/>
        <w:rPr>
          <w:sz w:val="22"/>
          <w:szCs w:val="22"/>
        </w:rPr>
      </w:pPr>
    </w:p>
    <w:p w14:paraId="323E3F6A" w14:textId="3D23323F" w:rsidR="00A4539C" w:rsidRPr="00A4539C" w:rsidRDefault="00A4539C" w:rsidP="00A4539C">
      <w:pPr>
        <w:pStyle w:val="Lgende"/>
        <w:keepNext/>
        <w:jc w:val="both"/>
        <w:rPr>
          <w:rFonts w:ascii="Times New Roman" w:hAnsi="Times New Roman" w:cs="Times New Roman"/>
          <w:b w:val="0"/>
          <w:sz w:val="22"/>
          <w:szCs w:val="22"/>
        </w:rPr>
      </w:pPr>
      <w:bookmarkStart w:id="18" w:name="_Toc175387632"/>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2D709C">
        <w:rPr>
          <w:rFonts w:ascii="Times New Roman" w:hAnsi="Times New Roman" w:cs="Times New Roman"/>
          <w:b w:val="0"/>
          <w:noProof/>
          <w:sz w:val="22"/>
          <w:szCs w:val="22"/>
        </w:rPr>
        <w:t>1</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Textes réglementaires </w:t>
      </w:r>
      <w:r w:rsidR="008C59D8" w:rsidRPr="00A4539C">
        <w:rPr>
          <w:rFonts w:ascii="Times New Roman" w:hAnsi="Times New Roman" w:cs="Times New Roman"/>
          <w:b w:val="0"/>
          <w:sz w:val="22"/>
          <w:szCs w:val="22"/>
        </w:rPr>
        <w:t>nationa</w:t>
      </w:r>
      <w:r w:rsidR="008C59D8">
        <w:rPr>
          <w:rFonts w:ascii="Times New Roman" w:hAnsi="Times New Roman" w:cs="Times New Roman"/>
          <w:b w:val="0"/>
          <w:sz w:val="22"/>
          <w:szCs w:val="22"/>
        </w:rPr>
        <w:t>ux</w:t>
      </w:r>
      <w:r w:rsidR="008C59D8" w:rsidRPr="00A4539C">
        <w:rPr>
          <w:rFonts w:ascii="Times New Roman" w:hAnsi="Times New Roman" w:cs="Times New Roman"/>
          <w:b w:val="0"/>
          <w:sz w:val="22"/>
          <w:szCs w:val="22"/>
        </w:rPr>
        <w:t xml:space="preserve"> </w:t>
      </w:r>
      <w:r w:rsidRPr="00A4539C">
        <w:rPr>
          <w:rFonts w:ascii="Times New Roman" w:hAnsi="Times New Roman" w:cs="Times New Roman"/>
          <w:b w:val="0"/>
          <w:sz w:val="22"/>
          <w:szCs w:val="22"/>
        </w:rPr>
        <w:t>applicables au projet Awkar</w:t>
      </w:r>
      <w:r w:rsidR="00E0585B">
        <w:rPr>
          <w:rFonts w:ascii="Times New Roman" w:hAnsi="Times New Roman" w:cs="Times New Roman"/>
          <w:b w:val="0"/>
          <w:sz w:val="22"/>
          <w:szCs w:val="22"/>
        </w:rPr>
        <w:t xml:space="preserve"> phase 1</w:t>
      </w:r>
      <w:bookmarkEnd w:id="18"/>
    </w:p>
    <w:tbl>
      <w:tblPr>
        <w:tblW w:w="89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4253"/>
        <w:gridCol w:w="2409"/>
      </w:tblGrid>
      <w:tr w:rsidR="004627E5" w:rsidRPr="00ED51A9" w14:paraId="398878D1" w14:textId="77777777" w:rsidTr="004627E5">
        <w:trPr>
          <w:trHeight w:val="20"/>
          <w:tblHeader/>
        </w:trPr>
        <w:tc>
          <w:tcPr>
            <w:tcW w:w="2273" w:type="dxa"/>
            <w:shd w:val="clear" w:color="000000" w:fill="D9D9D9"/>
            <w:vAlign w:val="center"/>
            <w:hideMark/>
          </w:tcPr>
          <w:p w14:paraId="3F5CB542" w14:textId="77777777" w:rsidR="004627E5" w:rsidRPr="00ED51A9" w:rsidRDefault="004627E5" w:rsidP="004627E5">
            <w:pPr>
              <w:rPr>
                <w:b/>
                <w:bCs/>
                <w:color w:val="000000"/>
                <w:sz w:val="22"/>
                <w:szCs w:val="22"/>
                <w:lang w:val="en-US" w:eastAsia="en-US"/>
              </w:rPr>
            </w:pPr>
            <w:r w:rsidRPr="00ED51A9">
              <w:rPr>
                <w:b/>
                <w:bCs/>
                <w:color w:val="000000"/>
                <w:spacing w:val="2"/>
                <w:sz w:val="22"/>
                <w:szCs w:val="22"/>
                <w:lang w:eastAsia="en-US"/>
              </w:rPr>
              <w:t>Texte réglementaire</w:t>
            </w:r>
          </w:p>
        </w:tc>
        <w:tc>
          <w:tcPr>
            <w:tcW w:w="4253" w:type="dxa"/>
            <w:shd w:val="clear" w:color="000000" w:fill="D9D9D9"/>
            <w:vAlign w:val="center"/>
            <w:hideMark/>
          </w:tcPr>
          <w:p w14:paraId="62A27D04" w14:textId="77777777" w:rsidR="004627E5" w:rsidRPr="00ED51A9" w:rsidRDefault="004627E5" w:rsidP="004627E5">
            <w:pPr>
              <w:rPr>
                <w:b/>
                <w:bCs/>
                <w:color w:val="000000"/>
                <w:sz w:val="22"/>
                <w:szCs w:val="22"/>
                <w:lang w:val="en-US" w:eastAsia="en-US"/>
              </w:rPr>
            </w:pPr>
            <w:r w:rsidRPr="00ED51A9">
              <w:rPr>
                <w:b/>
                <w:bCs/>
                <w:color w:val="000000"/>
                <w:spacing w:val="-1"/>
                <w:sz w:val="22"/>
                <w:szCs w:val="22"/>
                <w:lang w:eastAsia="en-US"/>
              </w:rPr>
              <w:t>Contenu</w:t>
            </w:r>
          </w:p>
        </w:tc>
        <w:tc>
          <w:tcPr>
            <w:tcW w:w="2409" w:type="dxa"/>
            <w:shd w:val="clear" w:color="000000" w:fill="D9D9D9"/>
            <w:vAlign w:val="center"/>
            <w:hideMark/>
          </w:tcPr>
          <w:p w14:paraId="1B5F7E99" w14:textId="77777777" w:rsidR="004627E5" w:rsidRPr="00ED51A9" w:rsidRDefault="004627E5" w:rsidP="004627E5">
            <w:pPr>
              <w:rPr>
                <w:b/>
                <w:bCs/>
                <w:color w:val="000000"/>
                <w:sz w:val="22"/>
                <w:szCs w:val="22"/>
                <w:lang w:val="en-US" w:eastAsia="en-US"/>
              </w:rPr>
            </w:pPr>
            <w:r w:rsidRPr="00ED51A9">
              <w:rPr>
                <w:b/>
                <w:bCs/>
                <w:color w:val="000000"/>
                <w:spacing w:val="-1"/>
                <w:sz w:val="22"/>
                <w:szCs w:val="22"/>
                <w:lang w:eastAsia="en-US"/>
              </w:rPr>
              <w:t>Application au projet</w:t>
            </w:r>
          </w:p>
        </w:tc>
      </w:tr>
      <w:tr w:rsidR="004627E5" w:rsidRPr="00ED51A9" w14:paraId="452BDC90" w14:textId="77777777" w:rsidTr="004627E5">
        <w:trPr>
          <w:trHeight w:val="20"/>
        </w:trPr>
        <w:tc>
          <w:tcPr>
            <w:tcW w:w="2273" w:type="dxa"/>
            <w:shd w:val="clear" w:color="auto" w:fill="auto"/>
            <w:vAlign w:val="center"/>
            <w:hideMark/>
          </w:tcPr>
          <w:p w14:paraId="779D47DA" w14:textId="77777777" w:rsidR="004627E5" w:rsidRPr="00ED51A9" w:rsidRDefault="004627E5" w:rsidP="00025DEC">
            <w:pPr>
              <w:rPr>
                <w:color w:val="000000"/>
                <w:sz w:val="22"/>
                <w:szCs w:val="22"/>
                <w:lang w:eastAsia="en-US"/>
              </w:rPr>
            </w:pPr>
            <w:r w:rsidRPr="00ED51A9">
              <w:rPr>
                <w:color w:val="000000"/>
                <w:spacing w:val="-1"/>
                <w:sz w:val="22"/>
                <w:szCs w:val="22"/>
                <w:lang w:eastAsia="en-US"/>
              </w:rPr>
              <w:t>Loi n°2000-45 du 26 juillet 2000 portant Code de l'environnement</w:t>
            </w:r>
          </w:p>
        </w:tc>
        <w:tc>
          <w:tcPr>
            <w:tcW w:w="4253" w:type="dxa"/>
            <w:shd w:val="clear" w:color="auto" w:fill="auto"/>
            <w:vAlign w:val="center"/>
            <w:hideMark/>
          </w:tcPr>
          <w:p w14:paraId="67DA7319" w14:textId="77777777" w:rsidR="004627E5" w:rsidRPr="00ED51A9" w:rsidRDefault="004627E5" w:rsidP="00025DEC">
            <w:pPr>
              <w:jc w:val="both"/>
              <w:rPr>
                <w:color w:val="000000"/>
                <w:sz w:val="22"/>
                <w:szCs w:val="22"/>
                <w:lang w:eastAsia="en-US"/>
              </w:rPr>
            </w:pPr>
            <w:r w:rsidRPr="00ED51A9">
              <w:rPr>
                <w:color w:val="000000"/>
                <w:spacing w:val="1"/>
                <w:sz w:val="22"/>
                <w:szCs w:val="22"/>
                <w:lang w:eastAsia="en-US"/>
              </w:rPr>
              <w:t>Etablissement des principes généraux qui fondent la politique nationale de protection de l'environnement</w:t>
            </w:r>
            <w:r w:rsidRPr="00ED51A9">
              <w:rPr>
                <w:color w:val="000000"/>
                <w:spacing w:val="1"/>
                <w:sz w:val="22"/>
                <w:szCs w:val="22"/>
                <w:lang w:eastAsia="en-US"/>
              </w:rPr>
              <w:br/>
              <w:t>La conservation de la diversité biologique et l’utilisation rationnelle des ressources naturelles, la lutte contre la désertification, la lutte contre les pollutions et nuisances, l’amélioration et la protection du cadre de vie et l’harmonisation du développement avec la sauvegarde du milieu naturel.</w:t>
            </w:r>
            <w:r w:rsidRPr="00ED51A9">
              <w:rPr>
                <w:color w:val="000000"/>
                <w:spacing w:val="1"/>
                <w:sz w:val="22"/>
                <w:szCs w:val="22"/>
                <w:lang w:eastAsia="en-US"/>
              </w:rPr>
              <w:br/>
              <w:t>Article 14: Les activités susceptibles d’avoir les effets sensibles sur l’environnement sont soumises à une autorisation préalable du Ministre chargé de l’Environnement. L’Autorisation est accordée sur la base d’une étude d’impact environnemental (E.I.E).</w:t>
            </w:r>
            <w:r w:rsidRPr="00ED51A9">
              <w:rPr>
                <w:color w:val="000000"/>
                <w:spacing w:val="1"/>
                <w:sz w:val="22"/>
                <w:szCs w:val="22"/>
                <w:lang w:eastAsia="en-US"/>
              </w:rPr>
              <w:br/>
              <w:t>L’article 17 précise le contenu d’une EIE L’article 18 stipule que tout  projet soumis à l’EIE   fait   objet   d’une   enquête   publique permettant aux organismes gouvernementaux, aux experts des disciplines pertinentes et à toutes personnes ou associations intéressées de  formuler  des  observations  à  propos  de l’EIE.</w:t>
            </w:r>
            <w:r w:rsidRPr="00ED51A9">
              <w:rPr>
                <w:color w:val="000000"/>
                <w:spacing w:val="1"/>
                <w:sz w:val="22"/>
                <w:szCs w:val="22"/>
                <w:lang w:eastAsia="en-US"/>
              </w:rPr>
              <w:br/>
              <w:t>L’article  20  précise  que  l’EIE  est obligatoirement soumise à l’examen du Ministère chargé de l’Environnement qui peut la  récuser  par  une  décision  motivée  après l’avis du Comité Technique Environnement et Développement ( CTED).</w:t>
            </w:r>
          </w:p>
        </w:tc>
        <w:tc>
          <w:tcPr>
            <w:tcW w:w="2409" w:type="dxa"/>
            <w:shd w:val="clear" w:color="auto" w:fill="auto"/>
            <w:vAlign w:val="center"/>
            <w:hideMark/>
          </w:tcPr>
          <w:p w14:paraId="09C77DA5" w14:textId="0887669B" w:rsidR="004627E5" w:rsidRPr="00ED51A9" w:rsidRDefault="004627E5" w:rsidP="00025DEC">
            <w:pPr>
              <w:jc w:val="both"/>
              <w:rPr>
                <w:color w:val="000000"/>
                <w:sz w:val="22"/>
                <w:szCs w:val="22"/>
                <w:lang w:eastAsia="en-US"/>
              </w:rPr>
            </w:pPr>
            <w:r w:rsidRPr="00ED51A9">
              <w:rPr>
                <w:color w:val="000000"/>
                <w:spacing w:val="-1"/>
                <w:sz w:val="22"/>
                <w:szCs w:val="22"/>
                <w:lang w:eastAsia="en-US"/>
              </w:rPr>
              <w:t>Le  projet  est  susceptible d’avoir des impacts sur l’environnement,   la   loi   ainsi que  le  décret  relatif  à  l’EIE sont applicables au projet</w:t>
            </w:r>
            <w:r w:rsidRPr="00ED51A9">
              <w:rPr>
                <w:color w:val="000000"/>
                <w:spacing w:val="-1"/>
                <w:sz w:val="22"/>
                <w:szCs w:val="22"/>
                <w:lang w:eastAsia="en-US"/>
              </w:rPr>
              <w:br/>
              <w:t>Les   autres  textes  sectoriels sont aussi applicables de par</w:t>
            </w:r>
            <w:r w:rsidR="00FB03A9">
              <w:rPr>
                <w:color w:val="000000"/>
                <w:spacing w:val="-1"/>
                <w:sz w:val="22"/>
                <w:szCs w:val="22"/>
                <w:lang w:eastAsia="en-US"/>
              </w:rPr>
              <w:t>t</w:t>
            </w:r>
            <w:r w:rsidRPr="00ED51A9">
              <w:rPr>
                <w:color w:val="000000"/>
                <w:spacing w:val="-1"/>
                <w:sz w:val="22"/>
                <w:szCs w:val="22"/>
                <w:lang w:eastAsia="en-US"/>
              </w:rPr>
              <w:t xml:space="preserve"> la nature du projet et des sites d’implantation</w:t>
            </w:r>
          </w:p>
        </w:tc>
      </w:tr>
      <w:tr w:rsidR="004627E5" w:rsidRPr="00ED51A9" w14:paraId="33233019" w14:textId="77777777" w:rsidTr="004627E5">
        <w:trPr>
          <w:trHeight w:val="20"/>
        </w:trPr>
        <w:tc>
          <w:tcPr>
            <w:tcW w:w="2273" w:type="dxa"/>
            <w:shd w:val="clear" w:color="auto" w:fill="auto"/>
            <w:vAlign w:val="center"/>
            <w:hideMark/>
          </w:tcPr>
          <w:p w14:paraId="218E755D" w14:textId="1908553B" w:rsidR="004627E5" w:rsidRPr="00ED51A9" w:rsidRDefault="004627E5" w:rsidP="00025DEC">
            <w:pPr>
              <w:jc w:val="both"/>
              <w:rPr>
                <w:color w:val="000000"/>
                <w:sz w:val="22"/>
                <w:szCs w:val="22"/>
                <w:lang w:eastAsia="en-US"/>
              </w:rPr>
            </w:pPr>
            <w:r w:rsidRPr="00ED51A9">
              <w:rPr>
                <w:color w:val="000000"/>
                <w:spacing w:val="-1"/>
                <w:sz w:val="22"/>
                <w:szCs w:val="22"/>
                <w:lang w:eastAsia="en-US"/>
              </w:rPr>
              <w:t xml:space="preserve">Décret n° 2007-105 modifiant   et complétant certaines dispositions du décret n° 2004-094 du </w:t>
            </w:r>
            <w:r w:rsidR="00BD5309" w:rsidRPr="00ED51A9">
              <w:rPr>
                <w:color w:val="000000"/>
                <w:spacing w:val="-1"/>
                <w:sz w:val="22"/>
                <w:szCs w:val="22"/>
                <w:lang w:eastAsia="en-US"/>
              </w:rPr>
              <w:t>04 novembre</w:t>
            </w:r>
            <w:r w:rsidRPr="00ED51A9">
              <w:rPr>
                <w:color w:val="000000"/>
                <w:spacing w:val="-1"/>
                <w:sz w:val="22"/>
                <w:szCs w:val="22"/>
                <w:lang w:eastAsia="en-US"/>
              </w:rPr>
              <w:t xml:space="preserve"> 2004 relatif à l’Étude d’Impact sur l’Environnement</w:t>
            </w:r>
          </w:p>
        </w:tc>
        <w:tc>
          <w:tcPr>
            <w:tcW w:w="4253" w:type="dxa"/>
            <w:shd w:val="clear" w:color="auto" w:fill="auto"/>
            <w:vAlign w:val="center"/>
            <w:hideMark/>
          </w:tcPr>
          <w:p w14:paraId="71392CE0" w14:textId="2C266C01" w:rsidR="004627E5" w:rsidRPr="00ED51A9" w:rsidRDefault="004627E5" w:rsidP="00025DEC">
            <w:pPr>
              <w:jc w:val="both"/>
              <w:rPr>
                <w:color w:val="000000"/>
                <w:sz w:val="22"/>
                <w:szCs w:val="22"/>
                <w:lang w:eastAsia="en-US"/>
              </w:rPr>
            </w:pPr>
            <w:r w:rsidRPr="00ED51A9">
              <w:rPr>
                <w:color w:val="000000"/>
                <w:spacing w:val="-1"/>
                <w:sz w:val="22"/>
                <w:szCs w:val="22"/>
                <w:lang w:eastAsia="en-US"/>
              </w:rPr>
              <w:t xml:space="preserve">Définition du régime juridique de l’étude d’impact sur l’environnement prévue par le Code de l’environnement, Ce </w:t>
            </w:r>
            <w:r w:rsidR="007A5F4D" w:rsidRPr="00ED51A9">
              <w:rPr>
                <w:color w:val="000000"/>
                <w:spacing w:val="-1"/>
                <w:sz w:val="22"/>
                <w:szCs w:val="22"/>
                <w:lang w:eastAsia="en-US"/>
              </w:rPr>
              <w:t>décret</w:t>
            </w:r>
            <w:r w:rsidRPr="00ED51A9">
              <w:rPr>
                <w:color w:val="000000"/>
                <w:spacing w:val="-1"/>
                <w:sz w:val="22"/>
                <w:szCs w:val="22"/>
                <w:lang w:eastAsia="en-US"/>
              </w:rPr>
              <w:t xml:space="preserve"> précise le contenu de l’EIE, soumet la catégorie A des projets (ayant des impacts importants sur l’environnement) à une EIE, les projets de catégorie B (à Faibles impacts) à la notice environnementale. met en œuvre une procédure de cadrage de l’EIE ou de la notice  et réglemente la consultation de la population et  la conduite de l’enquête publique</w:t>
            </w:r>
          </w:p>
        </w:tc>
        <w:tc>
          <w:tcPr>
            <w:tcW w:w="2409" w:type="dxa"/>
            <w:shd w:val="clear" w:color="auto" w:fill="auto"/>
            <w:vAlign w:val="center"/>
            <w:hideMark/>
          </w:tcPr>
          <w:p w14:paraId="52160DFB" w14:textId="16158E41" w:rsidR="004627E5" w:rsidRPr="00ED51A9" w:rsidRDefault="004627E5" w:rsidP="00A4539C">
            <w:pPr>
              <w:jc w:val="both"/>
              <w:rPr>
                <w:color w:val="000000"/>
                <w:sz w:val="22"/>
                <w:szCs w:val="22"/>
                <w:lang w:eastAsia="en-US"/>
              </w:rPr>
            </w:pPr>
            <w:r w:rsidRPr="00ED51A9">
              <w:rPr>
                <w:color w:val="000000"/>
                <w:spacing w:val="-1"/>
                <w:sz w:val="22"/>
                <w:szCs w:val="22"/>
                <w:lang w:eastAsia="en-US"/>
              </w:rPr>
              <w:t xml:space="preserve">Chacun des sous-projets de </w:t>
            </w:r>
            <w:r w:rsidR="00E0585B" w:rsidRPr="000F6D4B">
              <w:rPr>
                <w:color w:val="000000"/>
                <w:spacing w:val="-1"/>
                <w:sz w:val="22"/>
                <w:szCs w:val="22"/>
              </w:rPr>
              <w:t xml:space="preserve">construction d’infrastructures de mobilisation des ressources en eau </w:t>
            </w:r>
            <w:r w:rsidRPr="00ED51A9">
              <w:rPr>
                <w:color w:val="000000"/>
                <w:spacing w:val="-1"/>
                <w:sz w:val="22"/>
                <w:szCs w:val="22"/>
                <w:lang w:eastAsia="en-US"/>
              </w:rPr>
              <w:t>est soumis à une NIES.</w:t>
            </w:r>
          </w:p>
        </w:tc>
      </w:tr>
      <w:tr w:rsidR="004627E5" w:rsidRPr="00ED51A9" w14:paraId="7EAE1576" w14:textId="77777777" w:rsidTr="004627E5">
        <w:trPr>
          <w:trHeight w:val="20"/>
        </w:trPr>
        <w:tc>
          <w:tcPr>
            <w:tcW w:w="2273" w:type="dxa"/>
            <w:shd w:val="clear" w:color="auto" w:fill="auto"/>
            <w:vAlign w:val="center"/>
            <w:hideMark/>
          </w:tcPr>
          <w:p w14:paraId="67F907B8" w14:textId="77777777" w:rsidR="004627E5" w:rsidRPr="00A4539C" w:rsidRDefault="004627E5" w:rsidP="00025DEC">
            <w:pPr>
              <w:rPr>
                <w:color w:val="000000"/>
                <w:sz w:val="22"/>
                <w:szCs w:val="22"/>
                <w:lang w:eastAsia="en-US"/>
              </w:rPr>
            </w:pPr>
            <w:r w:rsidRPr="00A4539C">
              <w:rPr>
                <w:color w:val="000000"/>
                <w:spacing w:val="-1"/>
                <w:sz w:val="22"/>
                <w:szCs w:val="22"/>
                <w:lang w:eastAsia="en-US"/>
              </w:rPr>
              <w:t>Loi n° 97-006 du 20 janvier 1997 portant Code de la chasse et de la protection de la nature</w:t>
            </w:r>
          </w:p>
        </w:tc>
        <w:tc>
          <w:tcPr>
            <w:tcW w:w="4253" w:type="dxa"/>
            <w:shd w:val="clear" w:color="auto" w:fill="auto"/>
            <w:vAlign w:val="center"/>
            <w:hideMark/>
          </w:tcPr>
          <w:p w14:paraId="57AA1979" w14:textId="52AF20D0" w:rsidR="004627E5" w:rsidRPr="00A4539C" w:rsidRDefault="004627E5" w:rsidP="002A7D4A">
            <w:pPr>
              <w:jc w:val="both"/>
              <w:rPr>
                <w:color w:val="000000"/>
                <w:sz w:val="22"/>
                <w:szCs w:val="22"/>
                <w:lang w:eastAsia="en-US"/>
              </w:rPr>
            </w:pPr>
            <w:r w:rsidRPr="00A4539C">
              <w:rPr>
                <w:color w:val="000000"/>
                <w:spacing w:val="-1"/>
                <w:sz w:val="22"/>
                <w:szCs w:val="22"/>
                <w:lang w:eastAsia="en-US"/>
              </w:rPr>
              <w:t xml:space="preserve">Cette loi portant Code </w:t>
            </w:r>
            <w:r w:rsidR="00ED51A9" w:rsidRPr="00A4539C">
              <w:rPr>
                <w:color w:val="000000"/>
                <w:spacing w:val="-1"/>
                <w:sz w:val="22"/>
                <w:szCs w:val="22"/>
                <w:lang w:eastAsia="en-US"/>
              </w:rPr>
              <w:t>de la</w:t>
            </w:r>
            <w:r w:rsidRPr="00A4539C">
              <w:rPr>
                <w:color w:val="000000"/>
                <w:spacing w:val="-1"/>
                <w:sz w:val="22"/>
                <w:szCs w:val="22"/>
                <w:lang w:eastAsia="en-US"/>
              </w:rPr>
              <w:t xml:space="preserve"> chasse </w:t>
            </w:r>
            <w:r w:rsidR="00ED51A9" w:rsidRPr="00A4539C">
              <w:rPr>
                <w:color w:val="000000"/>
                <w:spacing w:val="-1"/>
                <w:sz w:val="22"/>
                <w:szCs w:val="22"/>
                <w:lang w:eastAsia="en-US"/>
              </w:rPr>
              <w:t>et de</w:t>
            </w:r>
            <w:r w:rsidR="002A7D4A">
              <w:rPr>
                <w:color w:val="000000"/>
                <w:spacing w:val="-1"/>
                <w:sz w:val="22"/>
                <w:szCs w:val="22"/>
                <w:lang w:eastAsia="en-US"/>
              </w:rPr>
              <w:t xml:space="preserve"> la protection de la nature définit </w:t>
            </w:r>
            <w:r w:rsidRPr="00A4539C">
              <w:rPr>
                <w:color w:val="000000"/>
                <w:spacing w:val="-1"/>
                <w:sz w:val="22"/>
                <w:szCs w:val="22"/>
                <w:lang w:eastAsia="en-US"/>
              </w:rPr>
              <w:t xml:space="preserve">une liste de protection intégrale ou partielle de certaines espèces. Elle comprend une annexe portant les listes des espèces intégralement ou partiellement protégées.  </w:t>
            </w:r>
            <w:r w:rsidR="00ED51A9" w:rsidRPr="00A4539C">
              <w:rPr>
                <w:color w:val="000000"/>
                <w:spacing w:val="-1"/>
                <w:sz w:val="22"/>
                <w:szCs w:val="22"/>
                <w:lang w:eastAsia="en-US"/>
              </w:rPr>
              <w:t>Les politiques de gestion de la</w:t>
            </w:r>
            <w:r w:rsidRPr="00A4539C">
              <w:rPr>
                <w:color w:val="000000"/>
                <w:spacing w:val="-1"/>
                <w:sz w:val="22"/>
                <w:szCs w:val="22"/>
                <w:lang w:eastAsia="en-US"/>
              </w:rPr>
              <w:t xml:space="preserve"> faune et de réglementation de la chasse sont arrêtés par le gouvernement après avis des associations de gestion de la faune, dont l'institution est prévue à l'article 3, afin de faire participer les populations à une gestion durable de la faune, considéré comme un patrimoine biologique commun. Les zones humides d'importance faunique ainsi que les espaces habituellement occupés par des </w:t>
            </w:r>
            <w:r w:rsidR="00ED51A9" w:rsidRPr="00A4539C">
              <w:rPr>
                <w:color w:val="000000"/>
                <w:spacing w:val="-1"/>
                <w:sz w:val="22"/>
                <w:szCs w:val="22"/>
                <w:lang w:eastAsia="en-US"/>
              </w:rPr>
              <w:t>espèces animales sauvages seront</w:t>
            </w:r>
            <w:r w:rsidRPr="00A4539C">
              <w:rPr>
                <w:color w:val="000000"/>
                <w:spacing w:val="-1"/>
                <w:sz w:val="22"/>
                <w:szCs w:val="22"/>
                <w:lang w:eastAsia="en-US"/>
              </w:rPr>
              <w:t xml:space="preserve"> </w:t>
            </w:r>
            <w:r w:rsidR="00ED51A9" w:rsidRPr="00A4539C">
              <w:rPr>
                <w:color w:val="000000"/>
                <w:spacing w:val="-1"/>
                <w:sz w:val="22"/>
                <w:szCs w:val="22"/>
                <w:lang w:eastAsia="en-US"/>
              </w:rPr>
              <w:t>aménagées afin de</w:t>
            </w:r>
            <w:r w:rsidRPr="00A4539C">
              <w:rPr>
                <w:color w:val="000000"/>
                <w:spacing w:val="-1"/>
                <w:sz w:val="22"/>
                <w:szCs w:val="22"/>
                <w:lang w:eastAsia="en-US"/>
              </w:rPr>
              <w:t xml:space="preserve"> répondre </w:t>
            </w:r>
            <w:r w:rsidR="00ED51A9" w:rsidRPr="00A4539C">
              <w:rPr>
                <w:color w:val="000000"/>
                <w:spacing w:val="-1"/>
                <w:sz w:val="22"/>
                <w:szCs w:val="22"/>
                <w:lang w:eastAsia="en-US"/>
              </w:rPr>
              <w:t>aux exigences</w:t>
            </w:r>
            <w:r w:rsidRPr="00A4539C">
              <w:rPr>
                <w:color w:val="000000"/>
                <w:spacing w:val="-1"/>
                <w:sz w:val="22"/>
                <w:szCs w:val="22"/>
                <w:lang w:eastAsia="en-US"/>
              </w:rPr>
              <w:t xml:space="preserve"> de conservation durable de ces ressources (art.5). La définition de zones humides, ainsi que celles de parcs nationaux, réserves naturelles et zones d'intérêt cynégétique sont données à l'article 6. Dispositions visant à assurer une gestion durable de la faune, de l'avifaune et de leurs habitats.</w:t>
            </w:r>
          </w:p>
        </w:tc>
        <w:tc>
          <w:tcPr>
            <w:tcW w:w="2409" w:type="dxa"/>
            <w:shd w:val="clear" w:color="auto" w:fill="auto"/>
            <w:vAlign w:val="center"/>
            <w:hideMark/>
          </w:tcPr>
          <w:p w14:paraId="22C1C4F8" w14:textId="0CECB7DF" w:rsidR="004627E5" w:rsidRPr="00ED51A9" w:rsidRDefault="004627E5" w:rsidP="00A4539C">
            <w:pPr>
              <w:jc w:val="both"/>
              <w:rPr>
                <w:color w:val="000000"/>
                <w:sz w:val="22"/>
                <w:szCs w:val="22"/>
                <w:lang w:eastAsia="en-US"/>
              </w:rPr>
            </w:pPr>
            <w:r w:rsidRPr="00A4539C">
              <w:rPr>
                <w:color w:val="000000"/>
                <w:spacing w:val="1"/>
                <w:sz w:val="22"/>
                <w:szCs w:val="22"/>
                <w:lang w:eastAsia="en-US"/>
              </w:rPr>
              <w:t>Applicable par le fait de fixer la liste de la faune à prot</w:t>
            </w:r>
            <w:r w:rsidR="00A4539C" w:rsidRPr="00A4539C">
              <w:rPr>
                <w:color w:val="000000"/>
                <w:spacing w:val="1"/>
                <w:sz w:val="22"/>
                <w:szCs w:val="22"/>
                <w:lang w:eastAsia="en-US"/>
              </w:rPr>
              <w:t xml:space="preserve">éger, et les   zones   </w:t>
            </w:r>
            <w:r w:rsidR="00BD5309" w:rsidRPr="00A4539C">
              <w:rPr>
                <w:color w:val="000000"/>
                <w:spacing w:val="1"/>
                <w:sz w:val="22"/>
                <w:szCs w:val="22"/>
                <w:lang w:eastAsia="en-US"/>
              </w:rPr>
              <w:t>humides et tout</w:t>
            </w:r>
            <w:r w:rsidRPr="00A4539C">
              <w:rPr>
                <w:color w:val="000000"/>
                <w:spacing w:val="1"/>
                <w:sz w:val="22"/>
                <w:szCs w:val="22"/>
                <w:lang w:eastAsia="en-US"/>
              </w:rPr>
              <w:t xml:space="preserve"> autre espace de valeur biologique</w:t>
            </w:r>
          </w:p>
        </w:tc>
      </w:tr>
      <w:tr w:rsidR="004627E5" w:rsidRPr="00ED51A9" w14:paraId="264A129A" w14:textId="77777777" w:rsidTr="004627E5">
        <w:trPr>
          <w:trHeight w:val="20"/>
        </w:trPr>
        <w:tc>
          <w:tcPr>
            <w:tcW w:w="2273" w:type="dxa"/>
            <w:shd w:val="clear" w:color="auto" w:fill="auto"/>
            <w:vAlign w:val="center"/>
            <w:hideMark/>
          </w:tcPr>
          <w:p w14:paraId="777A58FC" w14:textId="55AD32E4" w:rsidR="004627E5" w:rsidRPr="00ED51A9" w:rsidRDefault="00BD5309" w:rsidP="00025DEC">
            <w:pPr>
              <w:rPr>
                <w:color w:val="000000"/>
                <w:sz w:val="22"/>
                <w:szCs w:val="22"/>
                <w:lang w:eastAsia="en-US"/>
              </w:rPr>
            </w:pPr>
            <w:r w:rsidRPr="00ED51A9">
              <w:rPr>
                <w:color w:val="000000"/>
                <w:spacing w:val="-1"/>
                <w:sz w:val="22"/>
                <w:szCs w:val="22"/>
                <w:lang w:eastAsia="en-US"/>
              </w:rPr>
              <w:t>Loi n° 2000</w:t>
            </w:r>
            <w:r w:rsidR="004627E5" w:rsidRPr="00ED51A9">
              <w:rPr>
                <w:color w:val="000000"/>
                <w:spacing w:val="-1"/>
                <w:sz w:val="22"/>
                <w:szCs w:val="22"/>
                <w:lang w:eastAsia="en-US"/>
              </w:rPr>
              <w:t>-044 portant code pastoral en Mauritanie</w:t>
            </w:r>
          </w:p>
        </w:tc>
        <w:tc>
          <w:tcPr>
            <w:tcW w:w="4253" w:type="dxa"/>
            <w:shd w:val="clear" w:color="auto" w:fill="auto"/>
            <w:vAlign w:val="center"/>
            <w:hideMark/>
          </w:tcPr>
          <w:p w14:paraId="2BB4A4F9" w14:textId="664DDD9B" w:rsidR="004627E5" w:rsidRPr="00ED51A9" w:rsidRDefault="00ED51A9" w:rsidP="00025DEC">
            <w:pPr>
              <w:jc w:val="both"/>
              <w:rPr>
                <w:color w:val="000000"/>
                <w:sz w:val="22"/>
                <w:szCs w:val="22"/>
                <w:lang w:eastAsia="en-US"/>
              </w:rPr>
            </w:pPr>
            <w:r w:rsidRPr="00ED51A9">
              <w:rPr>
                <w:color w:val="000000"/>
                <w:spacing w:val="-1"/>
                <w:sz w:val="22"/>
                <w:szCs w:val="22"/>
                <w:lang w:eastAsia="en-US"/>
              </w:rPr>
              <w:t>Les dispositions</w:t>
            </w:r>
            <w:r w:rsidR="004627E5" w:rsidRPr="00ED51A9">
              <w:rPr>
                <w:color w:val="000000"/>
                <w:spacing w:val="-1"/>
                <w:sz w:val="22"/>
                <w:szCs w:val="22"/>
                <w:lang w:eastAsia="en-US"/>
              </w:rPr>
              <w:t xml:space="preserve"> de la présente </w:t>
            </w:r>
            <w:r w:rsidRPr="00ED51A9">
              <w:rPr>
                <w:color w:val="000000"/>
                <w:spacing w:val="-1"/>
                <w:sz w:val="22"/>
                <w:szCs w:val="22"/>
                <w:lang w:eastAsia="en-US"/>
              </w:rPr>
              <w:t>loi ont pour</w:t>
            </w:r>
            <w:r w:rsidR="004627E5" w:rsidRPr="00ED51A9">
              <w:rPr>
                <w:color w:val="000000"/>
                <w:spacing w:val="-1"/>
                <w:sz w:val="22"/>
                <w:szCs w:val="22"/>
                <w:lang w:eastAsia="en-US"/>
              </w:rPr>
              <w:t xml:space="preserve"> objet de définir les concepts et les principes d’une gestion rationnelle de l’espace pastoral </w:t>
            </w:r>
            <w:r w:rsidRPr="00ED51A9">
              <w:rPr>
                <w:color w:val="000000"/>
                <w:spacing w:val="-1"/>
                <w:sz w:val="22"/>
                <w:szCs w:val="22"/>
                <w:lang w:eastAsia="en-US"/>
              </w:rPr>
              <w:t>et de</w:t>
            </w:r>
            <w:r w:rsidR="004627E5" w:rsidRPr="00ED51A9">
              <w:rPr>
                <w:color w:val="000000"/>
                <w:spacing w:val="-1"/>
                <w:sz w:val="22"/>
                <w:szCs w:val="22"/>
                <w:lang w:eastAsia="en-US"/>
              </w:rPr>
              <w:t xml:space="preserve"> </w:t>
            </w:r>
            <w:r w:rsidRPr="00ED51A9">
              <w:rPr>
                <w:color w:val="000000"/>
                <w:spacing w:val="-1"/>
                <w:sz w:val="22"/>
                <w:szCs w:val="22"/>
                <w:lang w:eastAsia="en-US"/>
              </w:rPr>
              <w:t>déterminer les règles précises devant</w:t>
            </w:r>
            <w:r w:rsidR="004627E5" w:rsidRPr="00ED51A9">
              <w:rPr>
                <w:color w:val="000000"/>
                <w:spacing w:val="-1"/>
                <w:sz w:val="22"/>
                <w:szCs w:val="22"/>
                <w:lang w:eastAsia="en-US"/>
              </w:rPr>
              <w:t xml:space="preserve"> régir l’ensemble des aspects de l’activité pastorale de manière à assurer la préservation et la promotion du pastoralisme dans le cadre </w:t>
            </w:r>
            <w:r w:rsidRPr="00ED51A9">
              <w:rPr>
                <w:color w:val="000000"/>
                <w:spacing w:val="-1"/>
                <w:sz w:val="22"/>
                <w:szCs w:val="22"/>
                <w:lang w:eastAsia="en-US"/>
              </w:rPr>
              <w:t>d’une évolution harmonieuse du</w:t>
            </w:r>
            <w:r>
              <w:rPr>
                <w:color w:val="000000"/>
                <w:spacing w:val="-1"/>
                <w:sz w:val="22"/>
                <w:szCs w:val="22"/>
                <w:lang w:eastAsia="en-US"/>
              </w:rPr>
              <w:t xml:space="preserve"> développement rural. L'espace</w:t>
            </w:r>
            <w:r w:rsidR="004627E5" w:rsidRPr="00ED51A9">
              <w:rPr>
                <w:color w:val="000000"/>
                <w:spacing w:val="-1"/>
                <w:sz w:val="22"/>
                <w:szCs w:val="22"/>
                <w:lang w:eastAsia="en-US"/>
              </w:rPr>
              <w:t xml:space="preserve"> p</w:t>
            </w:r>
            <w:r>
              <w:rPr>
                <w:color w:val="000000"/>
                <w:spacing w:val="-1"/>
                <w:sz w:val="22"/>
                <w:szCs w:val="22"/>
                <w:lang w:eastAsia="en-US"/>
              </w:rPr>
              <w:t>astoral est   défini comme</w:t>
            </w:r>
            <w:r w:rsidR="004627E5" w:rsidRPr="00ED51A9">
              <w:rPr>
                <w:color w:val="000000"/>
                <w:spacing w:val="-1"/>
                <w:sz w:val="22"/>
                <w:szCs w:val="22"/>
                <w:lang w:eastAsia="en-US"/>
              </w:rPr>
              <w:t xml:space="preserve"> un domaine collectif inaliénable et imprescriptible, réservé exclusivement </w:t>
            </w:r>
            <w:r>
              <w:rPr>
                <w:color w:val="000000"/>
                <w:spacing w:val="-1"/>
                <w:sz w:val="22"/>
                <w:szCs w:val="22"/>
                <w:lang w:eastAsia="en-US"/>
              </w:rPr>
              <w:t>aux activités du pastoralisme.</w:t>
            </w:r>
            <w:r w:rsidR="004627E5" w:rsidRPr="00ED51A9">
              <w:rPr>
                <w:color w:val="000000"/>
                <w:spacing w:val="-1"/>
                <w:sz w:val="22"/>
                <w:szCs w:val="22"/>
                <w:lang w:eastAsia="en-US"/>
              </w:rPr>
              <w:t xml:space="preserve"> Aucune   concession   foncière </w:t>
            </w:r>
            <w:r w:rsidR="00BD5309" w:rsidRPr="00ED51A9">
              <w:rPr>
                <w:color w:val="000000"/>
                <w:spacing w:val="-1"/>
                <w:sz w:val="22"/>
                <w:szCs w:val="22"/>
                <w:lang w:eastAsia="en-US"/>
              </w:rPr>
              <w:t>dans l’espace pastoral</w:t>
            </w:r>
            <w:r w:rsidR="004627E5" w:rsidRPr="00ED51A9">
              <w:rPr>
                <w:color w:val="000000"/>
                <w:spacing w:val="-1"/>
                <w:sz w:val="22"/>
                <w:szCs w:val="22"/>
                <w:lang w:eastAsia="en-US"/>
              </w:rPr>
              <w:t xml:space="preserve"> ne sera accordée, si elle   a   pour   effet   d'entraver   l'accès   des pasteurs aux ressources pastorales.</w:t>
            </w:r>
          </w:p>
        </w:tc>
        <w:tc>
          <w:tcPr>
            <w:tcW w:w="2409" w:type="dxa"/>
            <w:shd w:val="clear" w:color="auto" w:fill="auto"/>
            <w:vAlign w:val="center"/>
            <w:hideMark/>
          </w:tcPr>
          <w:p w14:paraId="75FDD7BB" w14:textId="21EA68B2" w:rsidR="004627E5" w:rsidRPr="00ED51A9" w:rsidRDefault="004627E5" w:rsidP="00A4539C">
            <w:pPr>
              <w:jc w:val="both"/>
              <w:rPr>
                <w:color w:val="000000"/>
                <w:sz w:val="22"/>
                <w:szCs w:val="22"/>
                <w:lang w:eastAsia="en-US"/>
              </w:rPr>
            </w:pPr>
            <w:r w:rsidRPr="00ED51A9">
              <w:rPr>
                <w:color w:val="000000"/>
                <w:spacing w:val="-1"/>
                <w:sz w:val="22"/>
                <w:szCs w:val="22"/>
                <w:lang w:eastAsia="en-US"/>
              </w:rPr>
              <w:t xml:space="preserve">Les localités concernées par le projet sont susceptibles de présenter des espaces </w:t>
            </w:r>
            <w:r w:rsidR="00B23D3C" w:rsidRPr="00ED51A9">
              <w:rPr>
                <w:color w:val="000000"/>
                <w:spacing w:val="-1"/>
                <w:sz w:val="22"/>
                <w:szCs w:val="22"/>
                <w:lang w:eastAsia="en-US"/>
              </w:rPr>
              <w:t xml:space="preserve">pastoraux et </w:t>
            </w:r>
            <w:r w:rsidR="00BD5309" w:rsidRPr="00ED51A9">
              <w:rPr>
                <w:color w:val="000000"/>
                <w:spacing w:val="-1"/>
                <w:sz w:val="22"/>
                <w:szCs w:val="22"/>
                <w:lang w:eastAsia="en-US"/>
              </w:rPr>
              <w:t>qu’il faut</w:t>
            </w:r>
            <w:r w:rsidRPr="00ED51A9">
              <w:rPr>
                <w:color w:val="000000"/>
                <w:spacing w:val="-1"/>
                <w:sz w:val="22"/>
                <w:szCs w:val="22"/>
                <w:lang w:eastAsia="en-US"/>
              </w:rPr>
              <w:t xml:space="preserve"> préserver et ne pas y limiter l’accès</w:t>
            </w:r>
          </w:p>
        </w:tc>
      </w:tr>
      <w:tr w:rsidR="004627E5" w:rsidRPr="00ED51A9" w14:paraId="55B0F239" w14:textId="77777777" w:rsidTr="004627E5">
        <w:trPr>
          <w:trHeight w:val="20"/>
        </w:trPr>
        <w:tc>
          <w:tcPr>
            <w:tcW w:w="2273" w:type="dxa"/>
            <w:shd w:val="clear" w:color="auto" w:fill="auto"/>
            <w:vAlign w:val="center"/>
            <w:hideMark/>
          </w:tcPr>
          <w:p w14:paraId="02B8668E" w14:textId="77777777" w:rsidR="004627E5" w:rsidRPr="00ED51A9" w:rsidRDefault="004627E5" w:rsidP="00025DEC">
            <w:pPr>
              <w:rPr>
                <w:color w:val="000000"/>
                <w:sz w:val="22"/>
                <w:szCs w:val="22"/>
                <w:lang w:eastAsia="en-US"/>
              </w:rPr>
            </w:pPr>
            <w:r w:rsidRPr="00ED51A9">
              <w:rPr>
                <w:color w:val="000000"/>
                <w:spacing w:val="-1"/>
                <w:sz w:val="22"/>
                <w:szCs w:val="22"/>
                <w:lang w:eastAsia="en-US"/>
              </w:rPr>
              <w:t>Loi n°2007-055 portant Code Forestier</w:t>
            </w:r>
          </w:p>
        </w:tc>
        <w:tc>
          <w:tcPr>
            <w:tcW w:w="4253" w:type="dxa"/>
            <w:shd w:val="clear" w:color="auto" w:fill="auto"/>
            <w:vAlign w:val="center"/>
            <w:hideMark/>
          </w:tcPr>
          <w:p w14:paraId="7743096F" w14:textId="77777777" w:rsidR="004627E5" w:rsidRPr="00ED51A9" w:rsidRDefault="004627E5" w:rsidP="00025DEC">
            <w:pPr>
              <w:jc w:val="both"/>
              <w:rPr>
                <w:color w:val="000000"/>
                <w:sz w:val="22"/>
                <w:szCs w:val="22"/>
                <w:lang w:eastAsia="en-US"/>
              </w:rPr>
            </w:pPr>
            <w:r w:rsidRPr="00ED51A9">
              <w:rPr>
                <w:color w:val="000000"/>
                <w:spacing w:val="-1"/>
                <w:sz w:val="22"/>
                <w:szCs w:val="22"/>
                <w:lang w:eastAsia="en-US"/>
              </w:rPr>
              <w:t>La présente loi organise la procédure de création, de gestion et de protection des forêts et terrains à boiser</w:t>
            </w:r>
          </w:p>
        </w:tc>
        <w:tc>
          <w:tcPr>
            <w:tcW w:w="2409" w:type="dxa"/>
            <w:shd w:val="clear" w:color="auto" w:fill="auto"/>
            <w:vAlign w:val="center"/>
            <w:hideMark/>
          </w:tcPr>
          <w:p w14:paraId="3177A2E5" w14:textId="77777777" w:rsidR="004627E5" w:rsidRPr="00ED51A9" w:rsidRDefault="004627E5" w:rsidP="00025DEC">
            <w:pPr>
              <w:jc w:val="both"/>
              <w:rPr>
                <w:color w:val="000000"/>
                <w:sz w:val="22"/>
                <w:szCs w:val="22"/>
                <w:lang w:eastAsia="en-US"/>
              </w:rPr>
            </w:pPr>
            <w:r w:rsidRPr="00ED51A9">
              <w:rPr>
                <w:color w:val="000000"/>
                <w:spacing w:val="-1"/>
                <w:sz w:val="22"/>
                <w:szCs w:val="22"/>
                <w:lang w:eastAsia="en-US"/>
              </w:rPr>
              <w:t>La mise en œuvre du projet pourrait impacter les espaces paysagers et les arbres. C’est pourquoi les articles 23 à 26 et les articles 36 à 42 traitent de la protection des ressources forestières ainsi que le respect des principes de gestion durable des forêts et les défrichements.</w:t>
            </w:r>
          </w:p>
        </w:tc>
      </w:tr>
      <w:tr w:rsidR="004627E5" w:rsidRPr="00ED51A9" w14:paraId="231C30B3" w14:textId="77777777" w:rsidTr="004627E5">
        <w:trPr>
          <w:trHeight w:val="20"/>
        </w:trPr>
        <w:tc>
          <w:tcPr>
            <w:tcW w:w="2273" w:type="dxa"/>
            <w:shd w:val="clear" w:color="auto" w:fill="auto"/>
            <w:vAlign w:val="center"/>
            <w:hideMark/>
          </w:tcPr>
          <w:p w14:paraId="4289819B" w14:textId="77777777" w:rsidR="004627E5" w:rsidRPr="00ED51A9" w:rsidRDefault="004627E5" w:rsidP="00025DEC">
            <w:pPr>
              <w:rPr>
                <w:color w:val="000000"/>
                <w:sz w:val="22"/>
                <w:szCs w:val="22"/>
                <w:lang w:eastAsia="en-US"/>
              </w:rPr>
            </w:pPr>
            <w:r w:rsidRPr="00ED51A9">
              <w:rPr>
                <w:color w:val="000000"/>
                <w:spacing w:val="-1"/>
                <w:sz w:val="22"/>
                <w:szCs w:val="22"/>
                <w:lang w:eastAsia="en-US"/>
              </w:rPr>
              <w:t>Loi n° 2010-042 du 21 Juillet 2010 relative au code d’hygiène</w:t>
            </w:r>
          </w:p>
        </w:tc>
        <w:tc>
          <w:tcPr>
            <w:tcW w:w="4253" w:type="dxa"/>
            <w:shd w:val="clear" w:color="auto" w:fill="auto"/>
            <w:vAlign w:val="center"/>
            <w:hideMark/>
          </w:tcPr>
          <w:p w14:paraId="303DE516" w14:textId="37732C57" w:rsidR="004627E5" w:rsidRPr="00ED51A9" w:rsidRDefault="004627E5" w:rsidP="00025DEC">
            <w:pPr>
              <w:rPr>
                <w:color w:val="000000"/>
                <w:sz w:val="22"/>
                <w:szCs w:val="22"/>
                <w:lang w:eastAsia="en-US"/>
              </w:rPr>
            </w:pPr>
            <w:r w:rsidRPr="00ED51A9">
              <w:rPr>
                <w:color w:val="000000"/>
                <w:spacing w:val="-1"/>
                <w:sz w:val="22"/>
                <w:szCs w:val="22"/>
                <w:lang w:eastAsia="en-US"/>
              </w:rPr>
              <w:t xml:space="preserve">Les dispositions de cette loi définissent les règles de sante et d'hygiène publiques en République Islamique de Mauritanie notamment sur les espaces publiques, les habitations, les denrées et produits alimentaires. et non alimentaires, </w:t>
            </w:r>
            <w:r w:rsidR="00ED51A9" w:rsidRPr="00ED51A9">
              <w:rPr>
                <w:color w:val="000000"/>
                <w:spacing w:val="-1"/>
                <w:sz w:val="22"/>
                <w:szCs w:val="22"/>
                <w:lang w:eastAsia="en-US"/>
              </w:rPr>
              <w:t>l’eau</w:t>
            </w:r>
            <w:r w:rsidRPr="00ED51A9">
              <w:rPr>
                <w:color w:val="000000"/>
                <w:spacing w:val="-1"/>
                <w:sz w:val="22"/>
                <w:szCs w:val="22"/>
                <w:lang w:eastAsia="en-US"/>
              </w:rPr>
              <w:t>, les installations et industries commerciales, les établissements scolaires et sanitaires, les bâtiments publics et le milieu nature]. Son objectif principal est de préserver et de promouvoir la sante publique,</w:t>
            </w:r>
          </w:p>
        </w:tc>
        <w:tc>
          <w:tcPr>
            <w:tcW w:w="2409" w:type="dxa"/>
            <w:shd w:val="clear" w:color="auto" w:fill="auto"/>
            <w:vAlign w:val="center"/>
            <w:hideMark/>
          </w:tcPr>
          <w:p w14:paraId="40915950" w14:textId="0924246F" w:rsidR="004627E5" w:rsidRPr="00ED51A9" w:rsidRDefault="004627E5" w:rsidP="00025DEC">
            <w:pPr>
              <w:rPr>
                <w:color w:val="000000"/>
                <w:sz w:val="22"/>
                <w:szCs w:val="22"/>
                <w:lang w:eastAsia="en-US"/>
              </w:rPr>
            </w:pPr>
            <w:r w:rsidRPr="00ED51A9">
              <w:rPr>
                <w:color w:val="000000"/>
                <w:spacing w:val="-1"/>
                <w:sz w:val="22"/>
                <w:szCs w:val="22"/>
                <w:lang w:eastAsia="en-US"/>
              </w:rPr>
              <w:t xml:space="preserve">Les travaux qui seront réalisés </w:t>
            </w:r>
            <w:r w:rsidR="00B23D3C" w:rsidRPr="00ED51A9">
              <w:rPr>
                <w:color w:val="000000"/>
                <w:spacing w:val="-1"/>
                <w:sz w:val="22"/>
                <w:szCs w:val="22"/>
                <w:lang w:eastAsia="en-US"/>
              </w:rPr>
              <w:t xml:space="preserve">dans le </w:t>
            </w:r>
            <w:r w:rsidR="00BD5309" w:rsidRPr="00ED51A9">
              <w:rPr>
                <w:color w:val="000000"/>
                <w:spacing w:val="-1"/>
                <w:sz w:val="22"/>
                <w:szCs w:val="22"/>
                <w:lang w:eastAsia="en-US"/>
              </w:rPr>
              <w:t>cadre du projet</w:t>
            </w:r>
            <w:r w:rsidRPr="00ED51A9">
              <w:rPr>
                <w:color w:val="000000"/>
                <w:spacing w:val="-1"/>
                <w:sz w:val="22"/>
                <w:szCs w:val="22"/>
                <w:lang w:eastAsia="en-US"/>
              </w:rPr>
              <w:t xml:space="preserve"> peuvent porter atteinte à la santé et sécurité de la population</w:t>
            </w:r>
          </w:p>
        </w:tc>
      </w:tr>
      <w:tr w:rsidR="004627E5" w:rsidRPr="00ED51A9" w14:paraId="2640F7E0" w14:textId="77777777" w:rsidTr="004627E5">
        <w:trPr>
          <w:trHeight w:val="20"/>
        </w:trPr>
        <w:tc>
          <w:tcPr>
            <w:tcW w:w="2273" w:type="dxa"/>
            <w:shd w:val="clear" w:color="auto" w:fill="auto"/>
            <w:vAlign w:val="center"/>
            <w:hideMark/>
          </w:tcPr>
          <w:p w14:paraId="0B850651" w14:textId="77777777" w:rsidR="004627E5" w:rsidRPr="00A4539C" w:rsidRDefault="004627E5" w:rsidP="00025DEC">
            <w:pPr>
              <w:rPr>
                <w:color w:val="000000"/>
                <w:sz w:val="22"/>
                <w:szCs w:val="22"/>
                <w:lang w:eastAsia="en-US"/>
              </w:rPr>
            </w:pPr>
            <w:r w:rsidRPr="00A4539C">
              <w:rPr>
                <w:color w:val="000000"/>
                <w:spacing w:val="-1"/>
                <w:sz w:val="22"/>
                <w:szCs w:val="22"/>
                <w:lang w:eastAsia="en-US"/>
              </w:rPr>
              <w:t>Loi N°2004-017 portant code du travail</w:t>
            </w:r>
          </w:p>
        </w:tc>
        <w:tc>
          <w:tcPr>
            <w:tcW w:w="4253" w:type="dxa"/>
            <w:shd w:val="clear" w:color="auto" w:fill="auto"/>
            <w:vAlign w:val="center"/>
            <w:hideMark/>
          </w:tcPr>
          <w:p w14:paraId="09500940" w14:textId="20435D9F" w:rsidR="004627E5" w:rsidRPr="00A4539C" w:rsidRDefault="004627E5" w:rsidP="002A7D4A">
            <w:pPr>
              <w:jc w:val="both"/>
              <w:rPr>
                <w:color w:val="000000"/>
                <w:sz w:val="22"/>
                <w:szCs w:val="22"/>
                <w:lang w:eastAsia="en-US"/>
              </w:rPr>
            </w:pPr>
            <w:r w:rsidRPr="00A4539C">
              <w:rPr>
                <w:color w:val="000000"/>
                <w:spacing w:val="-1"/>
                <w:sz w:val="22"/>
                <w:szCs w:val="22"/>
                <w:lang w:eastAsia="en-US"/>
              </w:rPr>
              <w:t>Les relations individuelles et collectives entre employeurs et travailleurs liés par un contrat de travail. L'article 5 : Principe de la liberté du travail, Interdiction du travail forcé. Le travailleur s’engage librement. Est interdit le travail forcé ou obligatoire par lequel un travail ou un service est exigé d’une personne sous la menace d’une peine quelconque   et   pour   lequel cette personne ne s’est pas offerte de son plein gré. Est interdite également, toute relation de travail, même si elle ne résu</w:t>
            </w:r>
            <w:r w:rsidR="002A7D4A">
              <w:rPr>
                <w:color w:val="000000"/>
                <w:spacing w:val="-1"/>
                <w:sz w:val="22"/>
                <w:szCs w:val="22"/>
                <w:lang w:eastAsia="en-US"/>
              </w:rPr>
              <w:t>lte pas d’un contrat de travail</w:t>
            </w:r>
          </w:p>
        </w:tc>
        <w:tc>
          <w:tcPr>
            <w:tcW w:w="2409" w:type="dxa"/>
            <w:shd w:val="clear" w:color="auto" w:fill="auto"/>
            <w:vAlign w:val="center"/>
            <w:hideMark/>
          </w:tcPr>
          <w:p w14:paraId="6093EEE7" w14:textId="77777777" w:rsidR="004627E5" w:rsidRPr="00ED51A9" w:rsidRDefault="004627E5" w:rsidP="00025DEC">
            <w:pPr>
              <w:rPr>
                <w:color w:val="000000"/>
                <w:sz w:val="22"/>
                <w:szCs w:val="22"/>
                <w:lang w:val="en-US" w:eastAsia="en-US"/>
              </w:rPr>
            </w:pPr>
            <w:r w:rsidRPr="00A4539C">
              <w:rPr>
                <w:color w:val="000000"/>
                <w:sz w:val="22"/>
                <w:szCs w:val="22"/>
                <w:lang w:eastAsia="en-US"/>
              </w:rPr>
              <w:t>OUI</w:t>
            </w:r>
          </w:p>
        </w:tc>
      </w:tr>
      <w:tr w:rsidR="004627E5" w:rsidRPr="00ED51A9" w14:paraId="7FDBD1F9" w14:textId="77777777" w:rsidTr="004627E5">
        <w:trPr>
          <w:trHeight w:val="20"/>
        </w:trPr>
        <w:tc>
          <w:tcPr>
            <w:tcW w:w="2273" w:type="dxa"/>
            <w:shd w:val="clear" w:color="auto" w:fill="auto"/>
            <w:vAlign w:val="center"/>
            <w:hideMark/>
          </w:tcPr>
          <w:p w14:paraId="25720BB1" w14:textId="77777777" w:rsidR="004627E5" w:rsidRPr="00A4539C" w:rsidRDefault="004627E5" w:rsidP="00025DEC">
            <w:pPr>
              <w:jc w:val="both"/>
              <w:rPr>
                <w:color w:val="000000"/>
                <w:sz w:val="22"/>
                <w:szCs w:val="22"/>
                <w:lang w:eastAsia="en-US"/>
              </w:rPr>
            </w:pPr>
            <w:r w:rsidRPr="00A4539C">
              <w:rPr>
                <w:color w:val="000000"/>
                <w:spacing w:val="-1"/>
                <w:sz w:val="22"/>
                <w:szCs w:val="22"/>
                <w:lang w:eastAsia="en-US"/>
              </w:rPr>
              <w:t>Loi n° 2019-024 abrogeant et remplaçant la loi cadre n°2005-46 du 25 juillet 2005 portant protection du patrimoine culturel tangible</w:t>
            </w:r>
          </w:p>
        </w:tc>
        <w:tc>
          <w:tcPr>
            <w:tcW w:w="4253" w:type="dxa"/>
            <w:shd w:val="clear" w:color="auto" w:fill="auto"/>
            <w:vAlign w:val="center"/>
            <w:hideMark/>
          </w:tcPr>
          <w:p w14:paraId="23374B70" w14:textId="77777777" w:rsidR="004627E5" w:rsidRPr="00A4539C" w:rsidRDefault="004627E5" w:rsidP="00025DEC">
            <w:pPr>
              <w:jc w:val="both"/>
              <w:rPr>
                <w:color w:val="000000"/>
                <w:sz w:val="22"/>
                <w:szCs w:val="22"/>
                <w:lang w:eastAsia="en-US"/>
              </w:rPr>
            </w:pPr>
            <w:r w:rsidRPr="00A4539C">
              <w:rPr>
                <w:color w:val="000000"/>
                <w:spacing w:val="-1"/>
                <w:sz w:val="22"/>
                <w:szCs w:val="22"/>
                <w:lang w:eastAsia="en-US"/>
              </w:rPr>
              <w:t>Définition le patrimoine culturel national et de préciser les règles générales de protection, de sauvegarde et valorisation des biens culturels. Article 81 : Les travaux ci- après indiqués, entrepris dans les limites du périmètre d’un site culturel protégés, sont soumis à l’autorisation préalable du ministre chargé de la culture</w:t>
            </w:r>
          </w:p>
        </w:tc>
        <w:tc>
          <w:tcPr>
            <w:tcW w:w="2409" w:type="dxa"/>
            <w:shd w:val="clear" w:color="auto" w:fill="auto"/>
            <w:vAlign w:val="center"/>
            <w:hideMark/>
          </w:tcPr>
          <w:p w14:paraId="43110AE5" w14:textId="77777777" w:rsidR="004627E5" w:rsidRPr="00ED51A9" w:rsidRDefault="004627E5" w:rsidP="00025DEC">
            <w:pPr>
              <w:rPr>
                <w:color w:val="000000"/>
                <w:sz w:val="22"/>
                <w:szCs w:val="22"/>
                <w:lang w:val="en-US" w:eastAsia="en-US"/>
              </w:rPr>
            </w:pPr>
            <w:r w:rsidRPr="00A4539C">
              <w:rPr>
                <w:color w:val="000000"/>
                <w:sz w:val="22"/>
                <w:szCs w:val="22"/>
                <w:lang w:eastAsia="en-US"/>
              </w:rPr>
              <w:t>OUI</w:t>
            </w:r>
          </w:p>
        </w:tc>
      </w:tr>
    </w:tbl>
    <w:p w14:paraId="120BB7C9" w14:textId="59841DB3" w:rsidR="00EC3733" w:rsidRDefault="00EC3733" w:rsidP="00EC3733">
      <w:pPr>
        <w:spacing w:line="276" w:lineRule="auto"/>
        <w:jc w:val="both"/>
        <w:rPr>
          <w:sz w:val="22"/>
          <w:szCs w:val="22"/>
        </w:rPr>
      </w:pPr>
    </w:p>
    <w:p w14:paraId="3C74423B" w14:textId="6E9CF695" w:rsidR="00025DEC" w:rsidRPr="00ED51A9" w:rsidRDefault="004627E5" w:rsidP="00341D31">
      <w:pPr>
        <w:pStyle w:val="Titre3"/>
        <w:numPr>
          <w:ilvl w:val="2"/>
          <w:numId w:val="1"/>
        </w:numPr>
        <w:ind w:left="851"/>
        <w:rPr>
          <w:rFonts w:ascii="Times New Roman" w:hAnsi="Times New Roman" w:cs="Times New Roman"/>
          <w:b/>
          <w:sz w:val="22"/>
          <w:szCs w:val="22"/>
        </w:rPr>
      </w:pPr>
      <w:r w:rsidRPr="00ED51A9">
        <w:rPr>
          <w:rFonts w:ascii="Times New Roman" w:hAnsi="Times New Roman" w:cs="Times New Roman"/>
          <w:b/>
          <w:sz w:val="22"/>
          <w:szCs w:val="22"/>
        </w:rPr>
        <w:t>Conventions internationales</w:t>
      </w:r>
    </w:p>
    <w:p w14:paraId="7F22A7EC" w14:textId="2E629813" w:rsidR="004627E5" w:rsidRPr="00F60950" w:rsidRDefault="004627E5" w:rsidP="00B23D3C">
      <w:pPr>
        <w:widowControl w:val="0"/>
        <w:autoSpaceDE w:val="0"/>
        <w:autoSpaceDN w:val="0"/>
        <w:adjustRightInd w:val="0"/>
        <w:spacing w:line="276" w:lineRule="auto"/>
        <w:jc w:val="both"/>
        <w:rPr>
          <w:color w:val="000000"/>
          <w:sz w:val="24"/>
          <w:szCs w:val="22"/>
        </w:rPr>
      </w:pPr>
      <w:r w:rsidRPr="00F60950">
        <w:rPr>
          <w:color w:val="000000"/>
          <w:sz w:val="24"/>
          <w:szCs w:val="22"/>
        </w:rPr>
        <w:t>La</w:t>
      </w:r>
      <w:r w:rsidRPr="00F60950">
        <w:rPr>
          <w:color w:val="000000"/>
          <w:spacing w:val="9"/>
          <w:sz w:val="24"/>
          <w:szCs w:val="22"/>
        </w:rPr>
        <w:t xml:space="preserve"> </w:t>
      </w:r>
      <w:r w:rsidRPr="00F60950">
        <w:rPr>
          <w:color w:val="000000"/>
          <w:spacing w:val="2"/>
          <w:sz w:val="24"/>
          <w:szCs w:val="22"/>
        </w:rPr>
        <w:t>RIM</w:t>
      </w:r>
      <w:r w:rsidRPr="00F60950">
        <w:rPr>
          <w:color w:val="000000"/>
          <w:spacing w:val="4"/>
          <w:sz w:val="24"/>
          <w:szCs w:val="22"/>
        </w:rPr>
        <w:t xml:space="preserve"> </w:t>
      </w:r>
      <w:r w:rsidRPr="00F60950">
        <w:rPr>
          <w:color w:val="000000"/>
          <w:sz w:val="24"/>
          <w:szCs w:val="22"/>
        </w:rPr>
        <w:t>a</w:t>
      </w:r>
      <w:r w:rsidRPr="00F60950">
        <w:rPr>
          <w:color w:val="000000"/>
          <w:spacing w:val="10"/>
          <w:sz w:val="24"/>
          <w:szCs w:val="22"/>
        </w:rPr>
        <w:t xml:space="preserve"> </w:t>
      </w:r>
      <w:r w:rsidRPr="00F60950">
        <w:rPr>
          <w:color w:val="000000"/>
          <w:spacing w:val="1"/>
          <w:sz w:val="24"/>
          <w:szCs w:val="22"/>
        </w:rPr>
        <w:t>si</w:t>
      </w:r>
      <w:r w:rsidRPr="00F60950">
        <w:rPr>
          <w:color w:val="000000"/>
          <w:sz w:val="24"/>
          <w:szCs w:val="22"/>
        </w:rPr>
        <w:t>g</w:t>
      </w:r>
      <w:r w:rsidRPr="00F60950">
        <w:rPr>
          <w:color w:val="000000"/>
          <w:spacing w:val="-1"/>
          <w:sz w:val="24"/>
          <w:szCs w:val="22"/>
        </w:rPr>
        <w:t>n</w:t>
      </w:r>
      <w:r w:rsidRPr="00F60950">
        <w:rPr>
          <w:color w:val="000000"/>
          <w:sz w:val="24"/>
          <w:szCs w:val="22"/>
        </w:rPr>
        <w:t>é</w:t>
      </w:r>
      <w:r w:rsidRPr="00F60950">
        <w:rPr>
          <w:color w:val="000000"/>
          <w:spacing w:val="9"/>
          <w:sz w:val="24"/>
          <w:szCs w:val="22"/>
        </w:rPr>
        <w:t xml:space="preserve"> </w:t>
      </w:r>
      <w:r w:rsidRPr="00F60950">
        <w:rPr>
          <w:color w:val="000000"/>
          <w:spacing w:val="2"/>
          <w:sz w:val="24"/>
          <w:szCs w:val="22"/>
        </w:rPr>
        <w:t>e</w:t>
      </w:r>
      <w:r w:rsidRPr="00F60950">
        <w:rPr>
          <w:color w:val="000000"/>
          <w:sz w:val="24"/>
          <w:szCs w:val="22"/>
        </w:rPr>
        <w:t>t</w:t>
      </w:r>
      <w:r w:rsidRPr="00F60950">
        <w:rPr>
          <w:color w:val="000000"/>
          <w:spacing w:val="10"/>
          <w:sz w:val="24"/>
          <w:szCs w:val="22"/>
        </w:rPr>
        <w:t xml:space="preserve"> </w:t>
      </w:r>
      <w:r w:rsidRPr="00F60950">
        <w:rPr>
          <w:color w:val="000000"/>
          <w:spacing w:val="1"/>
          <w:sz w:val="24"/>
          <w:szCs w:val="22"/>
        </w:rPr>
        <w:t>r</w:t>
      </w:r>
      <w:r w:rsidRPr="00F60950">
        <w:rPr>
          <w:color w:val="000000"/>
          <w:sz w:val="24"/>
          <w:szCs w:val="22"/>
        </w:rPr>
        <w:t>at</w:t>
      </w:r>
      <w:r w:rsidRPr="00F60950">
        <w:rPr>
          <w:color w:val="000000"/>
          <w:spacing w:val="-2"/>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é</w:t>
      </w:r>
      <w:r w:rsidRPr="00F60950">
        <w:rPr>
          <w:color w:val="000000"/>
          <w:spacing w:val="9"/>
          <w:sz w:val="24"/>
          <w:szCs w:val="22"/>
        </w:rPr>
        <w:t xml:space="preserve"> </w:t>
      </w:r>
      <w:r w:rsidRPr="00F60950">
        <w:rPr>
          <w:color w:val="000000"/>
          <w:sz w:val="24"/>
          <w:szCs w:val="22"/>
        </w:rPr>
        <w:t>p</w:t>
      </w:r>
      <w:r w:rsidRPr="00F60950">
        <w:rPr>
          <w:color w:val="000000"/>
          <w:spacing w:val="1"/>
          <w:sz w:val="24"/>
          <w:szCs w:val="22"/>
        </w:rPr>
        <w:t>l</w:t>
      </w:r>
      <w:r w:rsidRPr="00F60950">
        <w:rPr>
          <w:color w:val="000000"/>
          <w:sz w:val="24"/>
          <w:szCs w:val="22"/>
        </w:rPr>
        <w:t>u</w:t>
      </w:r>
      <w:r w:rsidRPr="00F60950">
        <w:rPr>
          <w:color w:val="000000"/>
          <w:spacing w:val="1"/>
          <w:sz w:val="24"/>
          <w:szCs w:val="22"/>
        </w:rPr>
        <w:t>s</w:t>
      </w:r>
      <w:r w:rsidRPr="00F60950">
        <w:rPr>
          <w:color w:val="000000"/>
          <w:spacing w:val="-1"/>
          <w:sz w:val="24"/>
          <w:szCs w:val="22"/>
        </w:rPr>
        <w:t>i</w:t>
      </w:r>
      <w:r w:rsidRPr="00F60950">
        <w:rPr>
          <w:color w:val="000000"/>
          <w:spacing w:val="2"/>
          <w:sz w:val="24"/>
          <w:szCs w:val="22"/>
        </w:rPr>
        <w:t>e</w:t>
      </w:r>
      <w:r w:rsidRPr="00F60950">
        <w:rPr>
          <w:color w:val="000000"/>
          <w:sz w:val="24"/>
          <w:szCs w:val="22"/>
        </w:rPr>
        <w:t>urs</w:t>
      </w:r>
      <w:r w:rsidRPr="00F60950">
        <w:rPr>
          <w:color w:val="000000"/>
          <w:spacing w:val="6"/>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z w:val="24"/>
          <w:szCs w:val="22"/>
        </w:rPr>
        <w:t>,</w:t>
      </w:r>
      <w:r w:rsidRPr="00F60950">
        <w:rPr>
          <w:color w:val="000000"/>
          <w:spacing w:val="2"/>
          <w:sz w:val="24"/>
          <w:szCs w:val="22"/>
        </w:rPr>
        <w:t xml:space="preserve"> </w:t>
      </w:r>
      <w:r w:rsidRPr="00F60950">
        <w:rPr>
          <w:color w:val="000000"/>
          <w:sz w:val="24"/>
          <w:szCs w:val="22"/>
        </w:rPr>
        <w:t>a</w:t>
      </w:r>
      <w:r w:rsidRPr="00F60950">
        <w:rPr>
          <w:color w:val="000000"/>
          <w:spacing w:val="1"/>
          <w:sz w:val="24"/>
          <w:szCs w:val="22"/>
        </w:rPr>
        <w:t>cc</w:t>
      </w:r>
      <w:r w:rsidRPr="00F60950">
        <w:rPr>
          <w:color w:val="000000"/>
          <w:sz w:val="24"/>
          <w:szCs w:val="22"/>
        </w:rPr>
        <w:t>ords</w:t>
      </w:r>
      <w:r w:rsidRPr="00F60950">
        <w:rPr>
          <w:color w:val="000000"/>
          <w:spacing w:val="7"/>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z w:val="24"/>
          <w:szCs w:val="22"/>
        </w:rPr>
        <w:t>tra</w:t>
      </w:r>
      <w:r w:rsidRPr="00F60950">
        <w:rPr>
          <w:color w:val="000000"/>
          <w:spacing w:val="-1"/>
          <w:sz w:val="24"/>
          <w:szCs w:val="22"/>
        </w:rPr>
        <w:t>i</w:t>
      </w:r>
      <w:r w:rsidRPr="00F60950">
        <w:rPr>
          <w:color w:val="000000"/>
          <w:spacing w:val="2"/>
          <w:sz w:val="24"/>
          <w:szCs w:val="22"/>
        </w:rPr>
        <w:t>t</w:t>
      </w:r>
      <w:r w:rsidRPr="00F60950">
        <w:rPr>
          <w:color w:val="000000"/>
          <w:sz w:val="24"/>
          <w:szCs w:val="22"/>
        </w:rPr>
        <w:t>és</w:t>
      </w:r>
      <w:r w:rsidRPr="00F60950">
        <w:rPr>
          <w:color w:val="000000"/>
          <w:spacing w:val="7"/>
          <w:sz w:val="24"/>
          <w:szCs w:val="22"/>
        </w:rPr>
        <w:t xml:space="preserve"> </w:t>
      </w:r>
      <w:r w:rsidRPr="00F60950">
        <w:rPr>
          <w:color w:val="000000"/>
          <w:spacing w:val="-1"/>
          <w:sz w:val="24"/>
          <w:szCs w:val="22"/>
        </w:rPr>
        <w:t>i</w:t>
      </w:r>
      <w:r w:rsidRPr="00F60950">
        <w:rPr>
          <w:color w:val="000000"/>
          <w:sz w:val="24"/>
          <w:szCs w:val="22"/>
        </w:rPr>
        <w:t>n</w:t>
      </w:r>
      <w:r w:rsidRPr="00F60950">
        <w:rPr>
          <w:color w:val="000000"/>
          <w:spacing w:val="2"/>
          <w:sz w:val="24"/>
          <w:szCs w:val="22"/>
        </w:rPr>
        <w:t>t</w:t>
      </w:r>
      <w:r w:rsidRPr="00F60950">
        <w:rPr>
          <w:color w:val="000000"/>
          <w:sz w:val="24"/>
          <w:szCs w:val="22"/>
        </w:rPr>
        <w:t>erna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
          <w:sz w:val="24"/>
          <w:szCs w:val="22"/>
        </w:rPr>
        <w:t>a</w:t>
      </w:r>
      <w:r w:rsidRPr="00F60950">
        <w:rPr>
          <w:color w:val="000000"/>
          <w:sz w:val="24"/>
          <w:szCs w:val="22"/>
        </w:rPr>
        <w:t xml:space="preserve">ux </w:t>
      </w:r>
      <w:r w:rsidRPr="00F60950">
        <w:rPr>
          <w:color w:val="000000"/>
          <w:spacing w:val="1"/>
          <w:sz w:val="24"/>
          <w:szCs w:val="22"/>
        </w:rPr>
        <w:t>r</w:t>
      </w:r>
      <w:r w:rsidRPr="00F60950">
        <w:rPr>
          <w:color w:val="000000"/>
          <w:spacing w:val="2"/>
          <w:sz w:val="24"/>
          <w:szCs w:val="22"/>
        </w:rPr>
        <w:t>e</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fs</w:t>
      </w:r>
      <w:r w:rsidRPr="00F60950">
        <w:rPr>
          <w:color w:val="000000"/>
          <w:spacing w:val="7"/>
          <w:sz w:val="24"/>
          <w:szCs w:val="22"/>
        </w:rPr>
        <w:t xml:space="preserve"> </w:t>
      </w:r>
      <w:r w:rsidRPr="00F60950">
        <w:rPr>
          <w:color w:val="000000"/>
          <w:sz w:val="24"/>
          <w:szCs w:val="22"/>
        </w:rPr>
        <w:t xml:space="preserve">à </w:t>
      </w:r>
      <w:r w:rsidRPr="00F60950">
        <w:rPr>
          <w:color w:val="000000"/>
          <w:spacing w:val="-1"/>
          <w:sz w:val="24"/>
          <w:szCs w:val="22"/>
        </w:rPr>
        <w:t>l</w:t>
      </w:r>
      <w:r w:rsidRPr="00F60950">
        <w:rPr>
          <w:color w:val="000000"/>
          <w:sz w:val="24"/>
          <w:szCs w:val="22"/>
        </w:rPr>
        <w:t>'en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4"/>
          <w:sz w:val="24"/>
          <w:szCs w:val="22"/>
        </w:rPr>
        <w:t xml:space="preserve"> </w:t>
      </w:r>
      <w:r w:rsidRPr="00F60950">
        <w:rPr>
          <w:color w:val="000000"/>
          <w:sz w:val="24"/>
          <w:szCs w:val="22"/>
        </w:rPr>
        <w:t>Ces</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3"/>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2"/>
          <w:sz w:val="24"/>
          <w:szCs w:val="22"/>
        </w:rPr>
        <w:t xml:space="preserve"> </w:t>
      </w:r>
      <w:r w:rsidRPr="00F60950">
        <w:rPr>
          <w:color w:val="000000"/>
          <w:spacing w:val="1"/>
          <w:sz w:val="24"/>
          <w:szCs w:val="22"/>
        </w:rPr>
        <w:t>i</w:t>
      </w:r>
      <w:r w:rsidRPr="00F60950">
        <w:rPr>
          <w:color w:val="000000"/>
          <w:sz w:val="24"/>
          <w:szCs w:val="22"/>
        </w:rPr>
        <w:t>nt</w:t>
      </w:r>
      <w:r w:rsidRPr="00F60950">
        <w:rPr>
          <w:color w:val="000000"/>
          <w:spacing w:val="-1"/>
          <w:sz w:val="24"/>
          <w:szCs w:val="22"/>
        </w:rPr>
        <w:t>e</w:t>
      </w:r>
      <w:r w:rsidRPr="00F60950">
        <w:rPr>
          <w:color w:val="000000"/>
          <w:spacing w:val="1"/>
          <w:sz w:val="24"/>
          <w:szCs w:val="22"/>
        </w:rPr>
        <w:t>rv</w:t>
      </w:r>
      <w:r w:rsidRPr="00F60950">
        <w:rPr>
          <w:color w:val="000000"/>
          <w:spacing w:val="-1"/>
          <w:sz w:val="24"/>
          <w:szCs w:val="22"/>
        </w:rPr>
        <w:t>i</w:t>
      </w:r>
      <w:r w:rsidRPr="00F60950">
        <w:rPr>
          <w:color w:val="000000"/>
          <w:spacing w:val="2"/>
          <w:sz w:val="24"/>
          <w:szCs w:val="22"/>
        </w:rPr>
        <w:t>e</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 xml:space="preserve">nt </w:t>
      </w:r>
      <w:r w:rsidRPr="00F60950">
        <w:rPr>
          <w:color w:val="000000"/>
          <w:spacing w:val="2"/>
          <w:sz w:val="24"/>
          <w:szCs w:val="22"/>
        </w:rPr>
        <w:t>d</w:t>
      </w:r>
      <w:r w:rsidRPr="00F60950">
        <w:rPr>
          <w:color w:val="000000"/>
          <w:sz w:val="24"/>
          <w:szCs w:val="22"/>
        </w:rPr>
        <w:t>a</w:t>
      </w:r>
      <w:r w:rsidRPr="00F60950">
        <w:rPr>
          <w:color w:val="000000"/>
          <w:spacing w:val="-1"/>
          <w:sz w:val="24"/>
          <w:szCs w:val="22"/>
        </w:rPr>
        <w:t>n</w:t>
      </w:r>
      <w:r w:rsidRPr="00F60950">
        <w:rPr>
          <w:color w:val="000000"/>
          <w:sz w:val="24"/>
          <w:szCs w:val="22"/>
        </w:rPr>
        <w:t>s</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1"/>
          <w:sz w:val="24"/>
          <w:szCs w:val="22"/>
        </w:rPr>
        <w:t>d</w:t>
      </w:r>
      <w:r w:rsidRPr="00F60950">
        <w:rPr>
          <w:color w:val="000000"/>
          <w:spacing w:val="1"/>
          <w:sz w:val="24"/>
          <w:szCs w:val="22"/>
        </w:rPr>
        <w:t>r</w:t>
      </w:r>
      <w:r w:rsidRPr="00F60950">
        <w:rPr>
          <w:color w:val="000000"/>
          <w:sz w:val="24"/>
          <w:szCs w:val="22"/>
        </w:rPr>
        <w:t>e</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0"/>
          <w:sz w:val="24"/>
          <w:szCs w:val="22"/>
        </w:rPr>
        <w:t xml:space="preserve"> </w:t>
      </w:r>
      <w:r w:rsidRPr="00F60950">
        <w:rPr>
          <w:color w:val="000000"/>
          <w:sz w:val="24"/>
          <w:szCs w:val="22"/>
        </w:rPr>
        <w:t>ori</w:t>
      </w:r>
      <w:r w:rsidRPr="00F60950">
        <w:rPr>
          <w:color w:val="000000"/>
          <w:spacing w:val="1"/>
          <w:sz w:val="24"/>
          <w:szCs w:val="22"/>
        </w:rPr>
        <w:t>e</w:t>
      </w:r>
      <w:r w:rsidRPr="00F60950">
        <w:rPr>
          <w:color w:val="000000"/>
          <w:sz w:val="24"/>
          <w:szCs w:val="22"/>
        </w:rPr>
        <w:t>nt</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2"/>
          <w:sz w:val="24"/>
          <w:szCs w:val="22"/>
        </w:rPr>
        <w:t xml:space="preserve"> </w:t>
      </w:r>
      <w:r w:rsidRPr="00F60950">
        <w:rPr>
          <w:color w:val="000000"/>
          <w:sz w:val="24"/>
          <w:szCs w:val="22"/>
        </w:rPr>
        <w:t>et</w:t>
      </w:r>
      <w:r w:rsidRPr="00F60950">
        <w:rPr>
          <w:color w:val="000000"/>
          <w:spacing w:val="11"/>
          <w:sz w:val="24"/>
          <w:szCs w:val="22"/>
        </w:rPr>
        <w:t xml:space="preserve"> </w:t>
      </w:r>
      <w:r w:rsidRPr="00F60950">
        <w:rPr>
          <w:color w:val="000000"/>
          <w:sz w:val="24"/>
          <w:szCs w:val="22"/>
        </w:rPr>
        <w:t>du</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t</w:t>
      </w:r>
      <w:r w:rsidRPr="00F60950">
        <w:rPr>
          <w:color w:val="000000"/>
          <w:spacing w:val="2"/>
          <w:sz w:val="24"/>
          <w:szCs w:val="22"/>
        </w:rPr>
        <w:t>e</w:t>
      </w:r>
      <w:r w:rsidRPr="00F60950">
        <w:rPr>
          <w:color w:val="000000"/>
          <w:sz w:val="24"/>
          <w:szCs w:val="22"/>
        </w:rPr>
        <w:t>nu</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1"/>
          <w:sz w:val="24"/>
          <w:szCs w:val="22"/>
        </w:rPr>
        <w:t>li</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q</w:t>
      </w:r>
      <w:r w:rsidRPr="00F60950">
        <w:rPr>
          <w:color w:val="000000"/>
          <w:sz w:val="24"/>
          <w:szCs w:val="22"/>
        </w:rPr>
        <w:t>ue n</w:t>
      </w:r>
      <w:r w:rsidRPr="00F60950">
        <w:rPr>
          <w:color w:val="000000"/>
          <w:spacing w:val="-1"/>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p>
    <w:p w14:paraId="2A6F8C98" w14:textId="65B382B7" w:rsidR="004627E5" w:rsidRPr="00F60950" w:rsidRDefault="004627E5" w:rsidP="00B23D3C">
      <w:pPr>
        <w:widowControl w:val="0"/>
        <w:autoSpaceDE w:val="0"/>
        <w:autoSpaceDN w:val="0"/>
        <w:adjustRightInd w:val="0"/>
        <w:spacing w:line="276" w:lineRule="auto"/>
        <w:jc w:val="both"/>
        <w:rPr>
          <w:color w:val="000000"/>
          <w:sz w:val="24"/>
          <w:szCs w:val="22"/>
        </w:rPr>
      </w:pPr>
      <w:r w:rsidRPr="00F60950">
        <w:rPr>
          <w:color w:val="000000"/>
          <w:sz w:val="24"/>
          <w:szCs w:val="22"/>
        </w:rPr>
        <w:t>Un</w:t>
      </w:r>
      <w:r w:rsidRPr="00F60950">
        <w:rPr>
          <w:color w:val="000000"/>
          <w:spacing w:val="-3"/>
          <w:sz w:val="24"/>
          <w:szCs w:val="22"/>
        </w:rPr>
        <w:t xml:space="preserve"> </w:t>
      </w:r>
      <w:r w:rsidRPr="00F60950">
        <w:rPr>
          <w:color w:val="000000"/>
          <w:spacing w:val="1"/>
          <w:sz w:val="24"/>
          <w:szCs w:val="22"/>
        </w:rPr>
        <w:t>i</w:t>
      </w:r>
      <w:r w:rsidRPr="00F60950">
        <w:rPr>
          <w:color w:val="000000"/>
          <w:sz w:val="24"/>
          <w:szCs w:val="22"/>
        </w:rPr>
        <w:t>n</w:t>
      </w:r>
      <w:r w:rsidRPr="00F60950">
        <w:rPr>
          <w:color w:val="000000"/>
          <w:spacing w:val="1"/>
          <w:sz w:val="24"/>
          <w:szCs w:val="22"/>
        </w:rPr>
        <w:t>v</w:t>
      </w:r>
      <w:r w:rsidRPr="00F60950">
        <w:rPr>
          <w:color w:val="000000"/>
          <w:sz w:val="24"/>
          <w:szCs w:val="22"/>
        </w:rPr>
        <w:t>ent</w:t>
      </w:r>
      <w:r w:rsidRPr="00F60950">
        <w:rPr>
          <w:color w:val="000000"/>
          <w:spacing w:val="2"/>
          <w:sz w:val="24"/>
          <w:szCs w:val="22"/>
        </w:rPr>
        <w:t>a</w:t>
      </w:r>
      <w:r w:rsidRPr="00F60950">
        <w:rPr>
          <w:color w:val="000000"/>
          <w:spacing w:val="-1"/>
          <w:sz w:val="24"/>
          <w:szCs w:val="22"/>
        </w:rPr>
        <w:t>i</w:t>
      </w:r>
      <w:r w:rsidRPr="00F60950">
        <w:rPr>
          <w:color w:val="000000"/>
          <w:spacing w:val="1"/>
          <w:sz w:val="24"/>
          <w:szCs w:val="22"/>
        </w:rPr>
        <w:t>r</w:t>
      </w:r>
      <w:r w:rsidRPr="00F60950">
        <w:rPr>
          <w:color w:val="000000"/>
          <w:sz w:val="24"/>
          <w:szCs w:val="22"/>
        </w:rPr>
        <w:t>e</w:t>
      </w:r>
      <w:r w:rsidRPr="00F60950">
        <w:rPr>
          <w:color w:val="000000"/>
          <w:spacing w:val="-7"/>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pacing w:val="-1"/>
          <w:sz w:val="24"/>
          <w:szCs w:val="22"/>
        </w:rPr>
        <w:t>l</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10"/>
          <w:sz w:val="24"/>
          <w:szCs w:val="22"/>
        </w:rPr>
        <w:t xml:space="preserve"> </w:t>
      </w:r>
      <w:r w:rsidRPr="00F60950">
        <w:rPr>
          <w:color w:val="000000"/>
          <w:spacing w:val="2"/>
          <w:sz w:val="24"/>
          <w:szCs w:val="22"/>
        </w:rPr>
        <w:t>p</w:t>
      </w:r>
      <w:r w:rsidRPr="00F60950">
        <w:rPr>
          <w:color w:val="000000"/>
          <w:sz w:val="24"/>
          <w:szCs w:val="22"/>
        </w:rPr>
        <w:t>ot</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4"/>
          <w:sz w:val="24"/>
          <w:szCs w:val="22"/>
        </w:rPr>
        <w:t xml:space="preserve"> </w:t>
      </w:r>
      <w:r w:rsidRPr="00F60950">
        <w:rPr>
          <w:color w:val="000000"/>
          <w:spacing w:val="-1"/>
          <w:sz w:val="24"/>
          <w:szCs w:val="22"/>
        </w:rPr>
        <w:t>a</w:t>
      </w:r>
      <w:r w:rsidRPr="00F60950">
        <w:rPr>
          <w:color w:val="000000"/>
          <w:sz w:val="24"/>
          <w:szCs w:val="22"/>
        </w:rPr>
        <w:t>p</w:t>
      </w:r>
      <w:r w:rsidRPr="00F60950">
        <w:rPr>
          <w:color w:val="000000"/>
          <w:spacing w:val="1"/>
          <w:sz w:val="24"/>
          <w:szCs w:val="22"/>
        </w:rPr>
        <w:t>p</w:t>
      </w:r>
      <w:r w:rsidRPr="00F60950">
        <w:rPr>
          <w:color w:val="000000"/>
          <w:spacing w:val="-1"/>
          <w:sz w:val="24"/>
          <w:szCs w:val="22"/>
        </w:rPr>
        <w:t>li</w:t>
      </w:r>
      <w:r w:rsidRPr="00F60950">
        <w:rPr>
          <w:color w:val="000000"/>
          <w:spacing w:val="1"/>
          <w:sz w:val="24"/>
          <w:szCs w:val="22"/>
        </w:rPr>
        <w:t>c</w:t>
      </w:r>
      <w:r w:rsidRPr="00F60950">
        <w:rPr>
          <w:color w:val="000000"/>
          <w:spacing w:val="2"/>
          <w:sz w:val="24"/>
          <w:szCs w:val="22"/>
        </w:rPr>
        <w:t>a</w:t>
      </w:r>
      <w:r w:rsidRPr="00F60950">
        <w:rPr>
          <w:color w:val="000000"/>
          <w:sz w:val="24"/>
          <w:szCs w:val="22"/>
        </w:rPr>
        <w:t>b</w:t>
      </w:r>
      <w:r w:rsidRPr="00F60950">
        <w:rPr>
          <w:color w:val="000000"/>
          <w:spacing w:val="1"/>
          <w:sz w:val="24"/>
          <w:szCs w:val="22"/>
        </w:rPr>
        <w:t>l</w:t>
      </w:r>
      <w:r w:rsidRPr="00F60950">
        <w:rPr>
          <w:color w:val="000000"/>
          <w:sz w:val="24"/>
          <w:szCs w:val="22"/>
        </w:rPr>
        <w:t>es</w:t>
      </w:r>
      <w:r w:rsidRPr="00F60950">
        <w:rPr>
          <w:color w:val="000000"/>
          <w:spacing w:val="-9"/>
          <w:sz w:val="24"/>
          <w:szCs w:val="22"/>
        </w:rPr>
        <w:t xml:space="preserve"> </w:t>
      </w:r>
      <w:r w:rsidRPr="00F60950">
        <w:rPr>
          <w:color w:val="000000"/>
          <w:sz w:val="24"/>
          <w:szCs w:val="22"/>
        </w:rPr>
        <w:t>au</w:t>
      </w:r>
      <w:r w:rsidRPr="00F60950">
        <w:rPr>
          <w:color w:val="000000"/>
          <w:spacing w:val="-1"/>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w:t>
      </w:r>
      <w:r w:rsidRPr="00F60950">
        <w:rPr>
          <w:color w:val="000000"/>
          <w:spacing w:val="-6"/>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3"/>
          <w:sz w:val="24"/>
          <w:szCs w:val="22"/>
        </w:rPr>
        <w:t xml:space="preserve"> </w:t>
      </w:r>
      <w:r w:rsidRPr="00F60950">
        <w:rPr>
          <w:color w:val="000000"/>
          <w:spacing w:val="2"/>
          <w:sz w:val="24"/>
          <w:szCs w:val="22"/>
        </w:rPr>
        <w:t>f</w:t>
      </w:r>
      <w:r w:rsidRPr="00F60950">
        <w:rPr>
          <w:color w:val="000000"/>
          <w:sz w:val="24"/>
          <w:szCs w:val="22"/>
        </w:rPr>
        <w:t>a</w:t>
      </w:r>
      <w:r w:rsidRPr="00F60950">
        <w:rPr>
          <w:color w:val="000000"/>
          <w:spacing w:val="-1"/>
          <w:sz w:val="24"/>
          <w:szCs w:val="22"/>
        </w:rPr>
        <w:t>i</w:t>
      </w:r>
      <w:r w:rsidRPr="00F60950">
        <w:rPr>
          <w:color w:val="000000"/>
          <w:sz w:val="24"/>
          <w:szCs w:val="22"/>
        </w:rPr>
        <w:t>t</w:t>
      </w:r>
      <w:r w:rsidRPr="00F60950">
        <w:rPr>
          <w:color w:val="000000"/>
          <w:spacing w:val="-3"/>
          <w:sz w:val="24"/>
          <w:szCs w:val="22"/>
        </w:rPr>
        <w:t xml:space="preserve"> </w:t>
      </w:r>
      <w:r w:rsidRPr="00F60950">
        <w:rPr>
          <w:color w:val="000000"/>
          <w:spacing w:val="1"/>
          <w:sz w:val="24"/>
          <w:szCs w:val="22"/>
        </w:rPr>
        <w:t>c</w:t>
      </w:r>
      <w:r w:rsidRPr="00F60950">
        <w:rPr>
          <w:color w:val="000000"/>
          <w:spacing w:val="7"/>
          <w:sz w:val="24"/>
          <w:szCs w:val="22"/>
        </w:rPr>
        <w:t>i</w:t>
      </w:r>
      <w:r w:rsidRPr="00F60950">
        <w:rPr>
          <w:color w:val="000000"/>
          <w:spacing w:val="1"/>
          <w:sz w:val="24"/>
          <w:szCs w:val="22"/>
        </w:rPr>
        <w:t>-</w:t>
      </w:r>
      <w:r w:rsidRPr="00F60950">
        <w:rPr>
          <w:color w:val="000000"/>
          <w:spacing w:val="2"/>
          <w:sz w:val="24"/>
          <w:szCs w:val="22"/>
        </w:rPr>
        <w:t>d</w:t>
      </w:r>
      <w:r w:rsidRPr="00F60950">
        <w:rPr>
          <w:color w:val="000000"/>
          <w:sz w:val="24"/>
          <w:szCs w:val="22"/>
        </w:rPr>
        <w:t>e</w:t>
      </w:r>
      <w:r w:rsidRPr="00F60950">
        <w:rPr>
          <w:color w:val="000000"/>
          <w:spacing w:val="1"/>
          <w:sz w:val="24"/>
          <w:szCs w:val="22"/>
        </w:rPr>
        <w:t>ss</w:t>
      </w:r>
      <w:r w:rsidRPr="00F60950">
        <w:rPr>
          <w:color w:val="000000"/>
          <w:sz w:val="24"/>
          <w:szCs w:val="22"/>
        </w:rPr>
        <w:t>o</w:t>
      </w:r>
      <w:r w:rsidRPr="00F60950">
        <w:rPr>
          <w:color w:val="000000"/>
          <w:spacing w:val="-1"/>
          <w:sz w:val="24"/>
          <w:szCs w:val="22"/>
        </w:rPr>
        <w:t>u</w:t>
      </w:r>
      <w:r w:rsidRPr="00F60950">
        <w:rPr>
          <w:color w:val="000000"/>
          <w:sz w:val="24"/>
          <w:szCs w:val="22"/>
        </w:rPr>
        <w:t>s:</w:t>
      </w:r>
    </w:p>
    <w:p w14:paraId="5DA71ED9" w14:textId="7BC8EC3A" w:rsidR="004627E5" w:rsidRPr="00F60950" w:rsidRDefault="004627E5" w:rsidP="00B23D3C">
      <w:pPr>
        <w:pStyle w:val="Paragraphedeliste"/>
        <w:widowControl w:val="0"/>
        <w:numPr>
          <w:ilvl w:val="0"/>
          <w:numId w:val="9"/>
        </w:numPr>
        <w:autoSpaceDE w:val="0"/>
        <w:autoSpaceDN w:val="0"/>
        <w:adjustRightInd w:val="0"/>
        <w:spacing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b</w:t>
      </w:r>
      <w:r w:rsidRPr="00F60950">
        <w:rPr>
          <w:color w:val="000000"/>
          <w:spacing w:val="-1"/>
          <w:sz w:val="24"/>
          <w:szCs w:val="22"/>
        </w:rPr>
        <w:t>i</w:t>
      </w:r>
      <w:r w:rsidRPr="00F60950">
        <w:rPr>
          <w:color w:val="000000"/>
          <w:sz w:val="24"/>
          <w:szCs w:val="22"/>
        </w:rPr>
        <w:t>o</w:t>
      </w:r>
      <w:r w:rsidRPr="00F60950">
        <w:rPr>
          <w:color w:val="000000"/>
          <w:spacing w:val="1"/>
          <w:sz w:val="24"/>
          <w:szCs w:val="22"/>
        </w:rPr>
        <w:t>d</w:t>
      </w:r>
      <w:r w:rsidRPr="00F60950">
        <w:rPr>
          <w:color w:val="000000"/>
          <w:spacing w:val="-1"/>
          <w:sz w:val="24"/>
          <w:szCs w:val="22"/>
        </w:rPr>
        <w:t>i</w:t>
      </w:r>
      <w:r w:rsidRPr="00F60950">
        <w:rPr>
          <w:color w:val="000000"/>
          <w:spacing w:val="1"/>
          <w:sz w:val="24"/>
          <w:szCs w:val="22"/>
        </w:rPr>
        <w:t>v</w:t>
      </w:r>
      <w:r w:rsidRPr="00F60950">
        <w:rPr>
          <w:color w:val="000000"/>
          <w:sz w:val="24"/>
          <w:szCs w:val="22"/>
        </w:rPr>
        <w:t>er</w:t>
      </w:r>
      <w:r w:rsidRPr="00F60950">
        <w:rPr>
          <w:color w:val="000000"/>
          <w:spacing w:val="2"/>
          <w:sz w:val="24"/>
          <w:szCs w:val="22"/>
        </w:rPr>
        <w:t>s</w:t>
      </w:r>
      <w:r w:rsidRPr="00F60950">
        <w:rPr>
          <w:color w:val="000000"/>
          <w:spacing w:val="-1"/>
          <w:sz w:val="24"/>
          <w:szCs w:val="22"/>
        </w:rPr>
        <w:t>i</w:t>
      </w:r>
      <w:r w:rsidRPr="00F60950">
        <w:rPr>
          <w:color w:val="000000"/>
          <w:sz w:val="24"/>
          <w:szCs w:val="22"/>
        </w:rPr>
        <w:t>té,</w:t>
      </w:r>
    </w:p>
    <w:p w14:paraId="3BF99C0E" w14:textId="77777777" w:rsidR="004627E5" w:rsidRPr="00F60950" w:rsidRDefault="004627E5" w:rsidP="00B23D3C">
      <w:pPr>
        <w:pStyle w:val="Paragraphedeliste"/>
        <w:widowControl w:val="0"/>
        <w:numPr>
          <w:ilvl w:val="0"/>
          <w:numId w:val="9"/>
        </w:numPr>
        <w:autoSpaceDE w:val="0"/>
        <w:autoSpaceDN w:val="0"/>
        <w:adjustRightInd w:val="0"/>
        <w:spacing w:before="94"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B</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 xml:space="preserve">ur </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pacing w:val="3"/>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trô</w:t>
      </w:r>
      <w:r w:rsidRPr="00F60950">
        <w:rPr>
          <w:color w:val="000000"/>
          <w:spacing w:val="1"/>
          <w:sz w:val="24"/>
          <w:szCs w:val="22"/>
        </w:rPr>
        <w:t>l</w:t>
      </w:r>
      <w:r w:rsidRPr="00F60950">
        <w:rPr>
          <w:color w:val="000000"/>
          <w:sz w:val="24"/>
          <w:szCs w:val="22"/>
        </w:rPr>
        <w:t>e</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 m</w:t>
      </w:r>
      <w:r w:rsidRPr="00F60950">
        <w:rPr>
          <w:color w:val="000000"/>
          <w:spacing w:val="-1"/>
          <w:sz w:val="24"/>
          <w:szCs w:val="22"/>
        </w:rPr>
        <w:t>o</w:t>
      </w:r>
      <w:r w:rsidRPr="00F60950">
        <w:rPr>
          <w:color w:val="000000"/>
          <w:sz w:val="24"/>
          <w:szCs w:val="22"/>
        </w:rPr>
        <w:t>u</w:t>
      </w:r>
      <w:r w:rsidRPr="00F60950">
        <w:rPr>
          <w:color w:val="000000"/>
          <w:spacing w:val="1"/>
          <w:sz w:val="24"/>
          <w:szCs w:val="22"/>
        </w:rPr>
        <w:t>v</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ts</w:t>
      </w:r>
      <w:r w:rsidRPr="00F60950">
        <w:rPr>
          <w:color w:val="000000"/>
          <w:spacing w:val="-10"/>
          <w:sz w:val="24"/>
          <w:szCs w:val="22"/>
        </w:rPr>
        <w:t xml:space="preserve"> </w:t>
      </w:r>
      <w:r w:rsidRPr="00F60950">
        <w:rPr>
          <w:color w:val="000000"/>
          <w:sz w:val="24"/>
          <w:szCs w:val="22"/>
        </w:rPr>
        <w:t>t</w:t>
      </w:r>
      <w:r w:rsidRPr="00F60950">
        <w:rPr>
          <w:color w:val="000000"/>
          <w:spacing w:val="3"/>
          <w:sz w:val="24"/>
          <w:szCs w:val="22"/>
        </w:rPr>
        <w:t>r</w:t>
      </w:r>
      <w:r w:rsidRPr="00F60950">
        <w:rPr>
          <w:color w:val="000000"/>
          <w:sz w:val="24"/>
          <w:szCs w:val="22"/>
        </w:rPr>
        <w:t>a</w:t>
      </w:r>
      <w:r w:rsidRPr="00F60950">
        <w:rPr>
          <w:color w:val="000000"/>
          <w:spacing w:val="-1"/>
          <w:sz w:val="24"/>
          <w:szCs w:val="22"/>
        </w:rPr>
        <w:t>n</w:t>
      </w:r>
      <w:r w:rsidRPr="00F60950">
        <w:rPr>
          <w:color w:val="000000"/>
          <w:spacing w:val="1"/>
          <w:sz w:val="24"/>
          <w:szCs w:val="22"/>
        </w:rPr>
        <w:t>s</w:t>
      </w:r>
      <w:r w:rsidRPr="00F60950">
        <w:rPr>
          <w:color w:val="000000"/>
          <w:sz w:val="24"/>
          <w:szCs w:val="22"/>
        </w:rPr>
        <w:t>fro</w:t>
      </w:r>
      <w:r w:rsidRPr="00F60950">
        <w:rPr>
          <w:color w:val="000000"/>
          <w:spacing w:val="-1"/>
          <w:sz w:val="24"/>
          <w:szCs w:val="22"/>
        </w:rPr>
        <w:t>n</w:t>
      </w:r>
      <w:r w:rsidRPr="00F60950">
        <w:rPr>
          <w:color w:val="000000"/>
          <w:sz w:val="24"/>
          <w:szCs w:val="22"/>
        </w:rPr>
        <w:t>t</w:t>
      </w:r>
      <w:r w:rsidRPr="00F60950">
        <w:rPr>
          <w:color w:val="000000"/>
          <w:spacing w:val="2"/>
          <w:sz w:val="24"/>
          <w:szCs w:val="22"/>
        </w:rPr>
        <w:t>a</w:t>
      </w:r>
      <w:r w:rsidRPr="00F60950">
        <w:rPr>
          <w:color w:val="000000"/>
          <w:spacing w:val="1"/>
          <w:sz w:val="24"/>
          <w:szCs w:val="22"/>
        </w:rPr>
        <w:t>l</w:t>
      </w:r>
      <w:r w:rsidRPr="00F60950">
        <w:rPr>
          <w:color w:val="000000"/>
          <w:spacing w:val="-1"/>
          <w:sz w:val="24"/>
          <w:szCs w:val="22"/>
        </w:rPr>
        <w:t>i</w:t>
      </w:r>
      <w:r w:rsidRPr="00F60950">
        <w:rPr>
          <w:color w:val="000000"/>
          <w:sz w:val="24"/>
          <w:szCs w:val="22"/>
        </w:rPr>
        <w:t>ers</w:t>
      </w:r>
      <w:r w:rsidRPr="00F60950">
        <w:rPr>
          <w:color w:val="000000"/>
          <w:spacing w:val="-11"/>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é</w:t>
      </w:r>
      <w:r w:rsidRPr="00F60950">
        <w:rPr>
          <w:color w:val="000000"/>
          <w:spacing w:val="1"/>
          <w:sz w:val="24"/>
          <w:szCs w:val="22"/>
        </w:rPr>
        <w:t>c</w:t>
      </w:r>
      <w:r w:rsidRPr="00F60950">
        <w:rPr>
          <w:color w:val="000000"/>
          <w:sz w:val="24"/>
          <w:szCs w:val="22"/>
        </w:rPr>
        <w:t>h</w:t>
      </w:r>
      <w:r w:rsidRPr="00F60950">
        <w:rPr>
          <w:color w:val="000000"/>
          <w:spacing w:val="-1"/>
          <w:sz w:val="24"/>
          <w:szCs w:val="22"/>
        </w:rPr>
        <w:t>e</w:t>
      </w:r>
      <w:r w:rsidRPr="00F60950">
        <w:rPr>
          <w:color w:val="000000"/>
          <w:sz w:val="24"/>
          <w:szCs w:val="22"/>
        </w:rPr>
        <w:t>ts</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a</w:t>
      </w:r>
      <w:r w:rsidRPr="00F60950">
        <w:rPr>
          <w:color w:val="000000"/>
          <w:spacing w:val="-1"/>
          <w:sz w:val="24"/>
          <w:szCs w:val="22"/>
        </w:rPr>
        <w:t>n</w:t>
      </w:r>
      <w:r w:rsidRPr="00F60950">
        <w:rPr>
          <w:color w:val="000000"/>
          <w:sz w:val="24"/>
          <w:szCs w:val="22"/>
        </w:rPr>
        <w:t>g</w:t>
      </w:r>
      <w:r w:rsidRPr="00F60950">
        <w:rPr>
          <w:color w:val="000000"/>
          <w:spacing w:val="-1"/>
          <w:sz w:val="24"/>
          <w:szCs w:val="22"/>
        </w:rPr>
        <w:t>e</w:t>
      </w:r>
      <w:r w:rsidRPr="00F60950">
        <w:rPr>
          <w:color w:val="000000"/>
          <w:spacing w:val="3"/>
          <w:sz w:val="24"/>
          <w:szCs w:val="22"/>
        </w:rPr>
        <w:t>r</w:t>
      </w:r>
      <w:r w:rsidRPr="00F60950">
        <w:rPr>
          <w:color w:val="000000"/>
          <w:sz w:val="24"/>
          <w:szCs w:val="22"/>
        </w:rPr>
        <w:t>e</w:t>
      </w:r>
      <w:r w:rsidRPr="00F60950">
        <w:rPr>
          <w:color w:val="000000"/>
          <w:spacing w:val="-1"/>
          <w:sz w:val="24"/>
          <w:szCs w:val="22"/>
        </w:rPr>
        <w:t>u</w:t>
      </w:r>
      <w:r w:rsidRPr="00F60950">
        <w:rPr>
          <w:color w:val="000000"/>
          <w:sz w:val="24"/>
          <w:szCs w:val="22"/>
        </w:rPr>
        <w:t>x</w:t>
      </w:r>
      <w:r w:rsidRPr="00F60950">
        <w:rPr>
          <w:color w:val="000000"/>
          <w:spacing w:val="-8"/>
          <w:sz w:val="24"/>
          <w:szCs w:val="22"/>
        </w:rPr>
        <w:t xml:space="preserve"> </w:t>
      </w:r>
      <w:r w:rsidRPr="00F60950">
        <w:rPr>
          <w:color w:val="000000"/>
          <w:spacing w:val="2"/>
          <w:sz w:val="24"/>
          <w:szCs w:val="22"/>
        </w:rPr>
        <w:t>e</w:t>
      </w:r>
      <w:r w:rsidRPr="00F60950">
        <w:rPr>
          <w:color w:val="000000"/>
          <w:sz w:val="24"/>
          <w:szCs w:val="22"/>
        </w:rPr>
        <w:t>t</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l</w:t>
      </w:r>
      <w:r w:rsidRPr="00F60950">
        <w:rPr>
          <w:color w:val="000000"/>
          <w:sz w:val="24"/>
          <w:szCs w:val="22"/>
        </w:rPr>
        <w:t>e</w:t>
      </w:r>
      <w:r w:rsidRPr="00F60950">
        <w:rPr>
          <w:color w:val="000000"/>
          <w:spacing w:val="-1"/>
          <w:sz w:val="24"/>
          <w:szCs w:val="22"/>
        </w:rPr>
        <w:t>u</w:t>
      </w:r>
      <w:r w:rsidRPr="00F60950">
        <w:rPr>
          <w:color w:val="000000"/>
          <w:sz w:val="24"/>
          <w:szCs w:val="22"/>
        </w:rPr>
        <w:t>r</w:t>
      </w:r>
      <w:r w:rsidRPr="00F60950">
        <w:rPr>
          <w:color w:val="000000"/>
          <w:spacing w:val="-2"/>
          <w:sz w:val="24"/>
          <w:szCs w:val="22"/>
        </w:rPr>
        <w:t xml:space="preserve"> </w:t>
      </w:r>
      <w:r w:rsidRPr="00F60950">
        <w:rPr>
          <w:color w:val="000000"/>
          <w:spacing w:val="2"/>
          <w:sz w:val="24"/>
          <w:szCs w:val="22"/>
        </w:rPr>
        <w:t>é</w:t>
      </w:r>
      <w:r w:rsidRPr="00F60950">
        <w:rPr>
          <w:color w:val="000000"/>
          <w:spacing w:val="1"/>
          <w:sz w:val="24"/>
          <w:szCs w:val="22"/>
        </w:rPr>
        <w:t>l</w:t>
      </w:r>
      <w:r w:rsidRPr="00F60950">
        <w:rPr>
          <w:color w:val="000000"/>
          <w:spacing w:val="-1"/>
          <w:sz w:val="24"/>
          <w:szCs w:val="22"/>
        </w:rPr>
        <w:t>i</w:t>
      </w:r>
      <w:r w:rsidRPr="00F60950">
        <w:rPr>
          <w:color w:val="000000"/>
          <w:sz w:val="24"/>
          <w:szCs w:val="22"/>
        </w:rPr>
        <w:t>m</w:t>
      </w:r>
      <w:r w:rsidRPr="00F60950">
        <w:rPr>
          <w:color w:val="000000"/>
          <w:spacing w:val="1"/>
          <w:sz w:val="24"/>
          <w:szCs w:val="22"/>
        </w:rPr>
        <w:t>i</w:t>
      </w:r>
      <w:r w:rsidRPr="00F60950">
        <w:rPr>
          <w:color w:val="000000"/>
          <w:sz w:val="24"/>
          <w:szCs w:val="22"/>
        </w:rPr>
        <w:t>n</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p>
    <w:p w14:paraId="04CC6B50" w14:textId="09848547" w:rsidR="004627E5" w:rsidRPr="00F60950" w:rsidRDefault="004627E5" w:rsidP="00B23D3C">
      <w:pPr>
        <w:pStyle w:val="Paragraphedeliste"/>
        <w:widowControl w:val="0"/>
        <w:numPr>
          <w:ilvl w:val="0"/>
          <w:numId w:val="9"/>
        </w:numPr>
        <w:autoSpaceDE w:val="0"/>
        <w:autoSpaceDN w:val="0"/>
        <w:adjustRightInd w:val="0"/>
        <w:spacing w:before="94" w:line="276" w:lineRule="auto"/>
        <w:jc w:val="both"/>
        <w:rPr>
          <w:color w:val="000000"/>
          <w:sz w:val="24"/>
          <w:szCs w:val="22"/>
        </w:rPr>
      </w:pPr>
      <w:r w:rsidRPr="00F60950">
        <w:rPr>
          <w:color w:val="000000"/>
          <w:spacing w:val="-1"/>
          <w:sz w:val="24"/>
          <w:szCs w:val="22"/>
        </w:rPr>
        <w:t>P</w:t>
      </w:r>
      <w:r w:rsidRPr="00F60950">
        <w:rPr>
          <w:color w:val="000000"/>
          <w:spacing w:val="1"/>
          <w:sz w:val="24"/>
          <w:szCs w:val="22"/>
        </w:rPr>
        <w:t>r</w:t>
      </w:r>
      <w:r w:rsidRPr="00F60950">
        <w:rPr>
          <w:color w:val="000000"/>
          <w:sz w:val="24"/>
          <w:szCs w:val="22"/>
        </w:rPr>
        <w:t>ot</w:t>
      </w:r>
      <w:r w:rsidRPr="00F60950">
        <w:rPr>
          <w:color w:val="000000"/>
          <w:spacing w:val="-1"/>
          <w:sz w:val="24"/>
          <w:szCs w:val="22"/>
        </w:rPr>
        <w:t>o</w:t>
      </w:r>
      <w:r w:rsidRPr="00F60950">
        <w:rPr>
          <w:color w:val="000000"/>
          <w:spacing w:val="1"/>
          <w:sz w:val="24"/>
          <w:szCs w:val="22"/>
        </w:rPr>
        <w:t>c</w:t>
      </w:r>
      <w:r w:rsidRPr="00F60950">
        <w:rPr>
          <w:color w:val="000000"/>
          <w:spacing w:val="2"/>
          <w:sz w:val="24"/>
          <w:szCs w:val="22"/>
        </w:rPr>
        <w:t>o</w:t>
      </w:r>
      <w:r w:rsidRPr="00F60950">
        <w:rPr>
          <w:color w:val="000000"/>
          <w:spacing w:val="-1"/>
          <w:sz w:val="24"/>
          <w:szCs w:val="22"/>
        </w:rPr>
        <w:t>l</w:t>
      </w:r>
      <w:r w:rsidRPr="00F60950">
        <w:rPr>
          <w:color w:val="000000"/>
          <w:sz w:val="24"/>
          <w:szCs w:val="22"/>
        </w:rPr>
        <w:t>e</w:t>
      </w:r>
      <w:r w:rsidRPr="00F60950">
        <w:rPr>
          <w:color w:val="000000"/>
          <w:spacing w:val="-6"/>
          <w:sz w:val="24"/>
          <w:szCs w:val="22"/>
        </w:rPr>
        <w:t xml:space="preserve"> </w:t>
      </w:r>
      <w:r w:rsidRPr="00F60950">
        <w:rPr>
          <w:color w:val="000000"/>
          <w:sz w:val="24"/>
          <w:szCs w:val="22"/>
        </w:rPr>
        <w:t>de</w:t>
      </w:r>
      <w:r w:rsidRPr="00F60950">
        <w:rPr>
          <w:color w:val="000000"/>
          <w:spacing w:val="-1"/>
          <w:sz w:val="24"/>
          <w:szCs w:val="22"/>
        </w:rPr>
        <w:t xml:space="preserve"> K</w:t>
      </w:r>
      <w:r w:rsidRPr="00F60950">
        <w:rPr>
          <w:color w:val="000000"/>
          <w:spacing w:val="1"/>
          <w:sz w:val="24"/>
          <w:szCs w:val="22"/>
        </w:rPr>
        <w:t>y</w:t>
      </w:r>
      <w:r w:rsidRPr="00F60950">
        <w:rPr>
          <w:color w:val="000000"/>
          <w:sz w:val="24"/>
          <w:szCs w:val="22"/>
        </w:rPr>
        <w:t>oto</w:t>
      </w:r>
      <w:r w:rsidRPr="00F60950">
        <w:rPr>
          <w:color w:val="000000"/>
          <w:spacing w:val="-4"/>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2"/>
          <w:sz w:val="24"/>
          <w:szCs w:val="22"/>
        </w:rPr>
        <w:t>u</w:t>
      </w:r>
      <w:r w:rsidRPr="00F60950">
        <w:rPr>
          <w:color w:val="000000"/>
          <w:sz w:val="24"/>
          <w:szCs w:val="22"/>
        </w:rPr>
        <w:t>r</w:t>
      </w:r>
      <w:r w:rsidRPr="00F60950">
        <w:rPr>
          <w:color w:val="000000"/>
          <w:spacing w:val="-1"/>
          <w:sz w:val="24"/>
          <w:szCs w:val="22"/>
        </w:rPr>
        <w:t xml:space="preserve"> l</w:t>
      </w:r>
      <w:r w:rsidRPr="00F60950">
        <w:rPr>
          <w:color w:val="000000"/>
          <w:sz w:val="24"/>
          <w:szCs w:val="22"/>
        </w:rPr>
        <w:t xml:space="preserve">a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2"/>
          <w:sz w:val="24"/>
          <w:szCs w:val="22"/>
        </w:rPr>
        <w:t xml:space="preserve"> </w:t>
      </w:r>
      <w:r w:rsidRPr="00F60950">
        <w:rPr>
          <w:color w:val="000000"/>
          <w:sz w:val="24"/>
          <w:szCs w:val="22"/>
        </w:rPr>
        <w:t>Na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6"/>
          <w:sz w:val="24"/>
          <w:szCs w:val="22"/>
        </w:rPr>
        <w:t xml:space="preserve"> </w:t>
      </w:r>
      <w:r w:rsidRPr="00F60950">
        <w:rPr>
          <w:color w:val="000000"/>
          <w:sz w:val="24"/>
          <w:szCs w:val="22"/>
        </w:rPr>
        <w:t>U</w:t>
      </w:r>
      <w:r w:rsidRPr="00F60950">
        <w:rPr>
          <w:color w:val="000000"/>
          <w:spacing w:val="2"/>
          <w:sz w:val="24"/>
          <w:szCs w:val="22"/>
        </w:rPr>
        <w:t>n</w:t>
      </w:r>
      <w:r w:rsidRPr="00F60950">
        <w:rPr>
          <w:color w:val="000000"/>
          <w:spacing w:val="1"/>
          <w:sz w:val="24"/>
          <w:szCs w:val="22"/>
        </w:rPr>
        <w:t>i</w:t>
      </w:r>
      <w:r w:rsidRPr="00F60950">
        <w:rPr>
          <w:color w:val="000000"/>
          <w:sz w:val="24"/>
          <w:szCs w:val="22"/>
        </w:rPr>
        <w:t>es</w:t>
      </w:r>
      <w:r w:rsidRPr="00F60950">
        <w:rPr>
          <w:color w:val="000000"/>
          <w:spacing w:val="-4"/>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z w:val="24"/>
          <w:szCs w:val="22"/>
        </w:rPr>
        <w:t>ch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12"/>
          <w:sz w:val="24"/>
          <w:szCs w:val="22"/>
        </w:rPr>
        <w:t xml:space="preserve"> </w:t>
      </w:r>
      <w:r w:rsidRPr="00F60950">
        <w:rPr>
          <w:color w:val="000000"/>
          <w:spacing w:val="1"/>
          <w:sz w:val="24"/>
          <w:szCs w:val="22"/>
        </w:rPr>
        <w:t>cl</w:t>
      </w:r>
      <w:r w:rsidRPr="00F60950">
        <w:rPr>
          <w:color w:val="000000"/>
          <w:spacing w:val="-1"/>
          <w:sz w:val="24"/>
          <w:szCs w:val="22"/>
        </w:rPr>
        <w:t>i</w:t>
      </w:r>
      <w:r w:rsidRPr="00F60950">
        <w:rPr>
          <w:color w:val="000000"/>
          <w:sz w:val="24"/>
          <w:szCs w:val="22"/>
        </w:rPr>
        <w:t>m</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p>
    <w:p w14:paraId="313D8426" w14:textId="53A875D8" w:rsidR="004627E5" w:rsidRPr="00F60950" w:rsidRDefault="004627E5" w:rsidP="00B23D3C">
      <w:pPr>
        <w:pStyle w:val="Paragraphedeliste"/>
        <w:widowControl w:val="0"/>
        <w:numPr>
          <w:ilvl w:val="0"/>
          <w:numId w:val="9"/>
        </w:numPr>
        <w:autoSpaceDE w:val="0"/>
        <w:autoSpaceDN w:val="0"/>
        <w:adjustRightInd w:val="0"/>
        <w:spacing w:before="93" w:line="276" w:lineRule="auto"/>
        <w:jc w:val="both"/>
        <w:rPr>
          <w:color w:val="000000"/>
          <w:sz w:val="24"/>
          <w:szCs w:val="22"/>
        </w:rPr>
      </w:pPr>
      <w:r w:rsidRPr="00F60950">
        <w:rPr>
          <w:color w:val="000000"/>
          <w:spacing w:val="-1"/>
          <w:sz w:val="24"/>
          <w:szCs w:val="22"/>
        </w:rPr>
        <w:t>P</w:t>
      </w:r>
      <w:r w:rsidRPr="00F60950">
        <w:rPr>
          <w:color w:val="000000"/>
          <w:spacing w:val="1"/>
          <w:sz w:val="24"/>
          <w:szCs w:val="22"/>
        </w:rPr>
        <w:t>r</w:t>
      </w:r>
      <w:r w:rsidRPr="00F60950">
        <w:rPr>
          <w:color w:val="000000"/>
          <w:sz w:val="24"/>
          <w:szCs w:val="22"/>
        </w:rPr>
        <w:t>ot</w:t>
      </w:r>
      <w:r w:rsidRPr="00F60950">
        <w:rPr>
          <w:color w:val="000000"/>
          <w:spacing w:val="-1"/>
          <w:sz w:val="24"/>
          <w:szCs w:val="22"/>
        </w:rPr>
        <w:t>o</w:t>
      </w:r>
      <w:r w:rsidRPr="00F60950">
        <w:rPr>
          <w:color w:val="000000"/>
          <w:spacing w:val="1"/>
          <w:sz w:val="24"/>
          <w:szCs w:val="22"/>
        </w:rPr>
        <w:t>c</w:t>
      </w:r>
      <w:r w:rsidRPr="00F60950">
        <w:rPr>
          <w:color w:val="000000"/>
          <w:spacing w:val="2"/>
          <w:sz w:val="24"/>
          <w:szCs w:val="22"/>
        </w:rPr>
        <w:t>o</w:t>
      </w:r>
      <w:r w:rsidRPr="00F60950">
        <w:rPr>
          <w:color w:val="000000"/>
          <w:spacing w:val="-1"/>
          <w:sz w:val="24"/>
          <w:szCs w:val="22"/>
        </w:rPr>
        <w:t>l</w:t>
      </w:r>
      <w:r w:rsidRPr="00F60950">
        <w:rPr>
          <w:color w:val="000000"/>
          <w:sz w:val="24"/>
          <w:szCs w:val="22"/>
        </w:rPr>
        <w:t>e</w:t>
      </w:r>
      <w:r w:rsidRPr="00F60950">
        <w:rPr>
          <w:color w:val="000000"/>
          <w:spacing w:val="-6"/>
          <w:sz w:val="24"/>
          <w:szCs w:val="22"/>
        </w:rPr>
        <w:t xml:space="preserve"> </w:t>
      </w:r>
      <w:r w:rsidRPr="00F60950">
        <w:rPr>
          <w:color w:val="000000"/>
          <w:sz w:val="24"/>
          <w:szCs w:val="22"/>
        </w:rPr>
        <w:t>de</w:t>
      </w:r>
      <w:r w:rsidRPr="00F60950">
        <w:rPr>
          <w:color w:val="000000"/>
          <w:spacing w:val="-1"/>
          <w:sz w:val="24"/>
          <w:szCs w:val="22"/>
        </w:rPr>
        <w:t xml:space="preserve"> </w:t>
      </w:r>
      <w:r w:rsidRPr="00F60950">
        <w:rPr>
          <w:color w:val="000000"/>
          <w:sz w:val="24"/>
          <w:szCs w:val="22"/>
        </w:rPr>
        <w:t>M</w:t>
      </w:r>
      <w:r w:rsidRPr="00F60950">
        <w:rPr>
          <w:color w:val="000000"/>
          <w:spacing w:val="-1"/>
          <w:sz w:val="24"/>
          <w:szCs w:val="22"/>
        </w:rPr>
        <w:t>o</w:t>
      </w:r>
      <w:r w:rsidRPr="00F60950">
        <w:rPr>
          <w:color w:val="000000"/>
          <w:sz w:val="24"/>
          <w:szCs w:val="22"/>
        </w:rPr>
        <w:t>ntr</w:t>
      </w:r>
      <w:r w:rsidRPr="00F60950">
        <w:rPr>
          <w:color w:val="000000"/>
          <w:spacing w:val="2"/>
          <w:sz w:val="24"/>
          <w:szCs w:val="22"/>
        </w:rPr>
        <w:t>é</w:t>
      </w:r>
      <w:r w:rsidRPr="00F60950">
        <w:rPr>
          <w:color w:val="000000"/>
          <w:sz w:val="24"/>
          <w:szCs w:val="22"/>
        </w:rPr>
        <w:t>al</w:t>
      </w:r>
      <w:r w:rsidRPr="00F60950">
        <w:rPr>
          <w:color w:val="000000"/>
          <w:spacing w:val="-9"/>
          <w:sz w:val="24"/>
          <w:szCs w:val="22"/>
        </w:rPr>
        <w:t xml:space="preserve"> </w:t>
      </w:r>
      <w:r w:rsidRPr="00F60950">
        <w:rPr>
          <w:color w:val="000000"/>
          <w:spacing w:val="3"/>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es</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u</w:t>
      </w:r>
      <w:r w:rsidRPr="00F60950">
        <w:rPr>
          <w:color w:val="000000"/>
          <w:spacing w:val="-1"/>
          <w:sz w:val="24"/>
          <w:szCs w:val="22"/>
        </w:rPr>
        <w:t>b</w:t>
      </w:r>
      <w:r w:rsidRPr="00F60950">
        <w:rPr>
          <w:color w:val="000000"/>
          <w:spacing w:val="1"/>
          <w:sz w:val="24"/>
          <w:szCs w:val="22"/>
        </w:rPr>
        <w:t>s</w:t>
      </w:r>
      <w:r w:rsidRPr="00F60950">
        <w:rPr>
          <w:color w:val="000000"/>
          <w:sz w:val="24"/>
          <w:szCs w:val="22"/>
        </w:rPr>
        <w:t>ta</w:t>
      </w:r>
      <w:r w:rsidRPr="00F60950">
        <w:rPr>
          <w:color w:val="000000"/>
          <w:spacing w:val="-1"/>
          <w:sz w:val="24"/>
          <w:szCs w:val="22"/>
        </w:rPr>
        <w:t>n</w:t>
      </w:r>
      <w:r w:rsidRPr="00F60950">
        <w:rPr>
          <w:color w:val="000000"/>
          <w:spacing w:val="1"/>
          <w:sz w:val="24"/>
          <w:szCs w:val="22"/>
        </w:rPr>
        <w:t>c</w:t>
      </w:r>
      <w:r w:rsidRPr="00F60950">
        <w:rPr>
          <w:color w:val="000000"/>
          <w:sz w:val="24"/>
          <w:szCs w:val="22"/>
        </w:rPr>
        <w:t>es</w:t>
      </w:r>
      <w:r w:rsidRPr="00F60950">
        <w:rPr>
          <w:color w:val="000000"/>
          <w:spacing w:val="-9"/>
          <w:sz w:val="24"/>
          <w:szCs w:val="22"/>
        </w:rPr>
        <w:t xml:space="preserve"> </w:t>
      </w:r>
      <w:r w:rsidRPr="00F60950">
        <w:rPr>
          <w:color w:val="000000"/>
          <w:spacing w:val="2"/>
          <w:sz w:val="24"/>
          <w:szCs w:val="22"/>
        </w:rPr>
        <w:t>a</w:t>
      </w:r>
      <w:r w:rsidRPr="00F60950">
        <w:rPr>
          <w:color w:val="000000"/>
          <w:sz w:val="24"/>
          <w:szCs w:val="22"/>
        </w:rPr>
        <w:t>p</w:t>
      </w:r>
      <w:r w:rsidRPr="00F60950">
        <w:rPr>
          <w:color w:val="000000"/>
          <w:spacing w:val="-1"/>
          <w:sz w:val="24"/>
          <w:szCs w:val="22"/>
        </w:rPr>
        <w:t>p</w:t>
      </w:r>
      <w:r w:rsidRPr="00F60950">
        <w:rPr>
          <w:color w:val="000000"/>
          <w:spacing w:val="2"/>
          <w:sz w:val="24"/>
          <w:szCs w:val="22"/>
        </w:rPr>
        <w:t>a</w:t>
      </w:r>
      <w:r w:rsidRPr="00F60950">
        <w:rPr>
          <w:color w:val="000000"/>
          <w:sz w:val="24"/>
          <w:szCs w:val="22"/>
        </w:rPr>
        <w:t>u</w:t>
      </w:r>
      <w:r w:rsidRPr="00F60950">
        <w:rPr>
          <w:color w:val="000000"/>
          <w:spacing w:val="1"/>
          <w:sz w:val="24"/>
          <w:szCs w:val="22"/>
        </w:rPr>
        <w:t>vr</w:t>
      </w:r>
      <w:r w:rsidRPr="00F60950">
        <w:rPr>
          <w:color w:val="000000"/>
          <w:spacing w:val="-1"/>
          <w:sz w:val="24"/>
          <w:szCs w:val="22"/>
        </w:rPr>
        <w:t>i</w:t>
      </w:r>
      <w:r w:rsidRPr="00F60950">
        <w:rPr>
          <w:color w:val="000000"/>
          <w:spacing w:val="1"/>
          <w:sz w:val="24"/>
          <w:szCs w:val="22"/>
        </w:rPr>
        <w:t>ss</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co</w:t>
      </w:r>
      <w:r w:rsidRPr="00F60950">
        <w:rPr>
          <w:color w:val="000000"/>
          <w:spacing w:val="-1"/>
          <w:sz w:val="24"/>
          <w:szCs w:val="22"/>
        </w:rPr>
        <w:t>u</w:t>
      </w:r>
      <w:r w:rsidRPr="00F60950">
        <w:rPr>
          <w:color w:val="000000"/>
          <w:spacing w:val="1"/>
          <w:sz w:val="24"/>
          <w:szCs w:val="22"/>
        </w:rPr>
        <w:t>c</w:t>
      </w:r>
      <w:r w:rsidRPr="00F60950">
        <w:rPr>
          <w:color w:val="000000"/>
          <w:sz w:val="24"/>
          <w:szCs w:val="22"/>
        </w:rPr>
        <w:t>he</w:t>
      </w:r>
      <w:r w:rsidRPr="00F60950">
        <w:rPr>
          <w:color w:val="000000"/>
          <w:spacing w:val="-5"/>
          <w:sz w:val="24"/>
          <w:szCs w:val="22"/>
        </w:rPr>
        <w:t xml:space="preserve"> </w:t>
      </w:r>
      <w:r w:rsidRPr="00F60950">
        <w:rPr>
          <w:color w:val="000000"/>
          <w:sz w:val="24"/>
          <w:szCs w:val="22"/>
        </w:rPr>
        <w:t>d'oz</w:t>
      </w:r>
      <w:r w:rsidRPr="00F60950">
        <w:rPr>
          <w:color w:val="000000"/>
          <w:spacing w:val="2"/>
          <w:sz w:val="24"/>
          <w:szCs w:val="22"/>
        </w:rPr>
        <w:t>o</w:t>
      </w:r>
      <w:r w:rsidRPr="00F60950">
        <w:rPr>
          <w:color w:val="000000"/>
          <w:sz w:val="24"/>
          <w:szCs w:val="22"/>
        </w:rPr>
        <w:t>n</w:t>
      </w:r>
      <w:r w:rsidRPr="00F60950">
        <w:rPr>
          <w:color w:val="000000"/>
          <w:spacing w:val="-1"/>
          <w:sz w:val="24"/>
          <w:szCs w:val="22"/>
        </w:rPr>
        <w:t>e</w:t>
      </w:r>
      <w:r w:rsidRPr="00F60950">
        <w:rPr>
          <w:color w:val="000000"/>
          <w:sz w:val="24"/>
          <w:szCs w:val="22"/>
        </w:rPr>
        <w:t>,</w:t>
      </w:r>
    </w:p>
    <w:p w14:paraId="20038677" w14:textId="736C4731" w:rsidR="004627E5" w:rsidRPr="00F60950" w:rsidRDefault="004627E5" w:rsidP="00B23D3C">
      <w:pPr>
        <w:pStyle w:val="Paragraphedeliste"/>
        <w:widowControl w:val="0"/>
        <w:numPr>
          <w:ilvl w:val="0"/>
          <w:numId w:val="9"/>
        </w:numPr>
        <w:autoSpaceDE w:val="0"/>
        <w:autoSpaceDN w:val="0"/>
        <w:adjustRightInd w:val="0"/>
        <w:spacing w:before="93"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es</w:t>
      </w:r>
      <w:r w:rsidRPr="00F60950">
        <w:rPr>
          <w:color w:val="000000"/>
          <w:spacing w:val="-2"/>
          <w:sz w:val="24"/>
          <w:szCs w:val="22"/>
        </w:rPr>
        <w:t xml:space="preserve"> </w:t>
      </w:r>
      <w:r w:rsidRPr="00F60950">
        <w:rPr>
          <w:color w:val="000000"/>
          <w:spacing w:val="2"/>
          <w:sz w:val="24"/>
          <w:szCs w:val="22"/>
        </w:rPr>
        <w:t>N</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6"/>
          <w:sz w:val="24"/>
          <w:szCs w:val="22"/>
        </w:rPr>
        <w:t xml:space="preserve"> </w:t>
      </w:r>
      <w:r w:rsidRPr="00F60950">
        <w:rPr>
          <w:color w:val="000000"/>
          <w:spacing w:val="2"/>
          <w:sz w:val="24"/>
          <w:szCs w:val="22"/>
        </w:rPr>
        <w:t>Un</w:t>
      </w:r>
      <w:r w:rsidRPr="00F60950">
        <w:rPr>
          <w:color w:val="000000"/>
          <w:spacing w:val="-1"/>
          <w:sz w:val="24"/>
          <w:szCs w:val="22"/>
        </w:rPr>
        <w:t>i</w:t>
      </w:r>
      <w:r w:rsidRPr="00F60950">
        <w:rPr>
          <w:color w:val="000000"/>
          <w:sz w:val="24"/>
          <w:szCs w:val="22"/>
        </w:rPr>
        <w:t>es</w:t>
      </w:r>
      <w:r w:rsidRPr="00F60950">
        <w:rPr>
          <w:color w:val="000000"/>
          <w:spacing w:val="-4"/>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 xml:space="preserve">e </w:t>
      </w:r>
      <w:r w:rsidRPr="00F60950">
        <w:rPr>
          <w:color w:val="000000"/>
          <w:spacing w:val="1"/>
          <w:sz w:val="24"/>
          <w:szCs w:val="22"/>
        </w:rPr>
        <w:t>c</w:t>
      </w:r>
      <w:r w:rsidRPr="00F60950">
        <w:rPr>
          <w:color w:val="000000"/>
          <w:sz w:val="24"/>
          <w:szCs w:val="22"/>
        </w:rPr>
        <w:t>h</w:t>
      </w:r>
      <w:r w:rsidRPr="00F60950">
        <w:rPr>
          <w:color w:val="000000"/>
          <w:spacing w:val="-1"/>
          <w:sz w:val="24"/>
          <w:szCs w:val="22"/>
        </w:rPr>
        <w:t>a</w:t>
      </w:r>
      <w:r w:rsidRPr="00F60950">
        <w:rPr>
          <w:color w:val="000000"/>
          <w:spacing w:val="2"/>
          <w:sz w:val="24"/>
          <w:szCs w:val="22"/>
        </w:rPr>
        <w:t>n</w:t>
      </w:r>
      <w:r w:rsidRPr="00F60950">
        <w:rPr>
          <w:color w:val="000000"/>
          <w:sz w:val="24"/>
          <w:szCs w:val="22"/>
        </w:rPr>
        <w:t>g</w:t>
      </w:r>
      <w:r w:rsidRPr="00F60950">
        <w:rPr>
          <w:color w:val="000000"/>
          <w:spacing w:val="-1"/>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pacing w:val="3"/>
          <w:sz w:val="24"/>
          <w:szCs w:val="22"/>
        </w:rPr>
        <w:t>c</w:t>
      </w:r>
      <w:r w:rsidRPr="00F60950">
        <w:rPr>
          <w:color w:val="000000"/>
          <w:spacing w:val="-1"/>
          <w:sz w:val="24"/>
          <w:szCs w:val="22"/>
        </w:rPr>
        <w:t>l</w:t>
      </w:r>
      <w:r w:rsidRPr="00F60950">
        <w:rPr>
          <w:color w:val="000000"/>
          <w:spacing w:val="1"/>
          <w:sz w:val="24"/>
          <w:szCs w:val="22"/>
        </w:rPr>
        <w:t>i</w:t>
      </w:r>
      <w:r w:rsidRPr="00F60950">
        <w:rPr>
          <w:color w:val="000000"/>
          <w:spacing w:val="2"/>
          <w:sz w:val="24"/>
          <w:szCs w:val="22"/>
        </w:rPr>
        <w:t>m</w:t>
      </w:r>
      <w:r w:rsidRPr="00F60950">
        <w:rPr>
          <w:color w:val="000000"/>
          <w:sz w:val="24"/>
          <w:szCs w:val="22"/>
        </w:rPr>
        <w:t>at</w:t>
      </w:r>
      <w:r w:rsidRPr="00F60950">
        <w:rPr>
          <w:color w:val="000000"/>
          <w:spacing w:val="-2"/>
          <w:sz w:val="24"/>
          <w:szCs w:val="22"/>
        </w:rPr>
        <w:t>i</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z w:val="24"/>
          <w:szCs w:val="22"/>
        </w:rPr>
        <w:t>,</w:t>
      </w:r>
    </w:p>
    <w:p w14:paraId="424A42D8" w14:textId="1A3B7497" w:rsidR="004627E5" w:rsidRPr="00F60950" w:rsidRDefault="004627E5" w:rsidP="00B23D3C">
      <w:pPr>
        <w:pStyle w:val="Paragraphedeliste"/>
        <w:widowControl w:val="0"/>
        <w:numPr>
          <w:ilvl w:val="0"/>
          <w:numId w:val="9"/>
        </w:numPr>
        <w:autoSpaceDE w:val="0"/>
        <w:autoSpaceDN w:val="0"/>
        <w:adjustRightInd w:val="0"/>
        <w:spacing w:before="90"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S</w:t>
      </w:r>
      <w:r w:rsidRPr="00F60950">
        <w:rPr>
          <w:color w:val="000000"/>
          <w:spacing w:val="2"/>
          <w:sz w:val="24"/>
          <w:szCs w:val="22"/>
        </w:rPr>
        <w:t>t</w:t>
      </w:r>
      <w:r w:rsidRPr="00F60950">
        <w:rPr>
          <w:color w:val="000000"/>
          <w:sz w:val="24"/>
          <w:szCs w:val="22"/>
        </w:rPr>
        <w:t>o</w:t>
      </w:r>
      <w:r w:rsidRPr="00F60950">
        <w:rPr>
          <w:color w:val="000000"/>
          <w:spacing w:val="1"/>
          <w:sz w:val="24"/>
          <w:szCs w:val="22"/>
        </w:rPr>
        <w:t>ck</w:t>
      </w:r>
      <w:r w:rsidRPr="00F60950">
        <w:rPr>
          <w:color w:val="000000"/>
          <w:sz w:val="24"/>
          <w:szCs w:val="22"/>
        </w:rPr>
        <w:t>h</w:t>
      </w:r>
      <w:r w:rsidRPr="00F60950">
        <w:rPr>
          <w:color w:val="000000"/>
          <w:spacing w:val="-1"/>
          <w:sz w:val="24"/>
          <w:szCs w:val="22"/>
        </w:rPr>
        <w:t>o</w:t>
      </w:r>
      <w:r w:rsidRPr="00F60950">
        <w:rPr>
          <w:color w:val="000000"/>
          <w:spacing w:val="1"/>
          <w:sz w:val="24"/>
          <w:szCs w:val="22"/>
        </w:rPr>
        <w:t>l</w:t>
      </w:r>
      <w:r w:rsidRPr="00F60950">
        <w:rPr>
          <w:color w:val="000000"/>
          <w:sz w:val="24"/>
          <w:szCs w:val="22"/>
        </w:rPr>
        <w:t>m</w:t>
      </w:r>
      <w:r w:rsidRPr="00F60950">
        <w:rPr>
          <w:color w:val="000000"/>
          <w:spacing w:val="-9"/>
          <w:sz w:val="24"/>
          <w:szCs w:val="22"/>
        </w:rPr>
        <w:t xml:space="preserve"> </w:t>
      </w:r>
      <w:r w:rsidRPr="00F60950">
        <w:rPr>
          <w:color w:val="000000"/>
          <w:spacing w:val="3"/>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P</w:t>
      </w:r>
      <w:r w:rsidRPr="00F60950">
        <w:rPr>
          <w:color w:val="000000"/>
          <w:sz w:val="24"/>
          <w:szCs w:val="22"/>
        </w:rPr>
        <w:t>o</w:t>
      </w:r>
      <w:r w:rsidRPr="00F60950">
        <w:rPr>
          <w:color w:val="000000"/>
          <w:spacing w:val="1"/>
          <w:sz w:val="24"/>
          <w:szCs w:val="22"/>
        </w:rPr>
        <w:t>l</w:t>
      </w:r>
      <w:r w:rsidRPr="00F60950">
        <w:rPr>
          <w:color w:val="000000"/>
          <w:spacing w:val="-1"/>
          <w:sz w:val="24"/>
          <w:szCs w:val="22"/>
        </w:rPr>
        <w:t>l</w:t>
      </w:r>
      <w:r w:rsidRPr="00F60950">
        <w:rPr>
          <w:color w:val="000000"/>
          <w:spacing w:val="2"/>
          <w:sz w:val="24"/>
          <w:szCs w:val="22"/>
        </w:rPr>
        <w:t>u</w:t>
      </w:r>
      <w:r w:rsidRPr="00F60950">
        <w:rPr>
          <w:color w:val="000000"/>
          <w:sz w:val="24"/>
          <w:szCs w:val="22"/>
        </w:rPr>
        <w:t>a</w:t>
      </w:r>
      <w:r w:rsidRPr="00F60950">
        <w:rPr>
          <w:color w:val="000000"/>
          <w:spacing w:val="-1"/>
          <w:sz w:val="24"/>
          <w:szCs w:val="22"/>
        </w:rPr>
        <w:t>n</w:t>
      </w:r>
      <w:r w:rsidRPr="00F60950">
        <w:rPr>
          <w:color w:val="000000"/>
          <w:sz w:val="24"/>
          <w:szCs w:val="22"/>
        </w:rPr>
        <w:t>ts</w:t>
      </w:r>
      <w:r w:rsidRPr="00F60950">
        <w:rPr>
          <w:color w:val="000000"/>
          <w:spacing w:val="-7"/>
          <w:sz w:val="24"/>
          <w:szCs w:val="22"/>
        </w:rPr>
        <w:t xml:space="preserve"> </w:t>
      </w:r>
      <w:r w:rsidRPr="00F60950">
        <w:rPr>
          <w:color w:val="000000"/>
          <w:spacing w:val="1"/>
          <w:sz w:val="24"/>
          <w:szCs w:val="22"/>
        </w:rPr>
        <w:t>Or</w:t>
      </w:r>
      <w:r w:rsidRPr="00F60950">
        <w:rPr>
          <w:color w:val="000000"/>
          <w:sz w:val="24"/>
          <w:szCs w:val="22"/>
        </w:rPr>
        <w:t>g</w:t>
      </w:r>
      <w:r w:rsidRPr="00F60950">
        <w:rPr>
          <w:color w:val="000000"/>
          <w:spacing w:val="1"/>
          <w:sz w:val="24"/>
          <w:szCs w:val="22"/>
        </w:rPr>
        <w:t>a</w:t>
      </w:r>
      <w:r w:rsidRPr="00F60950">
        <w:rPr>
          <w:color w:val="000000"/>
          <w:sz w:val="24"/>
          <w:szCs w:val="22"/>
        </w:rPr>
        <w:t>n</w:t>
      </w:r>
      <w:r w:rsidRPr="00F60950">
        <w:rPr>
          <w:color w:val="000000"/>
          <w:spacing w:val="-1"/>
          <w:sz w:val="24"/>
          <w:szCs w:val="22"/>
        </w:rPr>
        <w:t>i</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z w:val="24"/>
          <w:szCs w:val="22"/>
        </w:rPr>
        <w:t>s</w:t>
      </w:r>
      <w:r w:rsidRPr="00F60950">
        <w:rPr>
          <w:color w:val="000000"/>
          <w:spacing w:val="-9"/>
          <w:sz w:val="24"/>
          <w:szCs w:val="22"/>
        </w:rPr>
        <w:t xml:space="preserve"> </w:t>
      </w:r>
      <w:r w:rsidRPr="00F60950">
        <w:rPr>
          <w:color w:val="000000"/>
          <w:spacing w:val="-1"/>
          <w:sz w:val="24"/>
          <w:szCs w:val="22"/>
        </w:rPr>
        <w:t>P</w:t>
      </w:r>
      <w:r w:rsidRPr="00F60950">
        <w:rPr>
          <w:color w:val="000000"/>
          <w:sz w:val="24"/>
          <w:szCs w:val="22"/>
        </w:rPr>
        <w:t>er</w:t>
      </w:r>
      <w:r w:rsidRPr="00F60950">
        <w:rPr>
          <w:color w:val="000000"/>
          <w:spacing w:val="2"/>
          <w:sz w:val="24"/>
          <w:szCs w:val="22"/>
        </w:rPr>
        <w:t>s</w:t>
      </w:r>
      <w:r w:rsidRPr="00F60950">
        <w:rPr>
          <w:color w:val="000000"/>
          <w:spacing w:val="-1"/>
          <w:sz w:val="24"/>
          <w:szCs w:val="22"/>
        </w:rPr>
        <w:t>i</w:t>
      </w:r>
      <w:r w:rsidRPr="00F60950">
        <w:rPr>
          <w:color w:val="000000"/>
          <w:spacing w:val="7"/>
          <w:sz w:val="24"/>
          <w:szCs w:val="22"/>
        </w:rPr>
        <w:t>s</w:t>
      </w:r>
      <w:r w:rsidRPr="00F60950">
        <w:rPr>
          <w:color w:val="000000"/>
          <w:sz w:val="24"/>
          <w:szCs w:val="22"/>
        </w:rPr>
        <w:t>ta</w:t>
      </w:r>
      <w:r w:rsidRPr="00F60950">
        <w:rPr>
          <w:color w:val="000000"/>
          <w:spacing w:val="-1"/>
          <w:sz w:val="24"/>
          <w:szCs w:val="22"/>
        </w:rPr>
        <w:t>n</w:t>
      </w:r>
      <w:r w:rsidRPr="00F60950">
        <w:rPr>
          <w:color w:val="000000"/>
          <w:sz w:val="24"/>
          <w:szCs w:val="22"/>
        </w:rPr>
        <w:t>ts</w:t>
      </w:r>
      <w:r w:rsidRPr="00F60950">
        <w:rPr>
          <w:color w:val="000000"/>
          <w:spacing w:val="-9"/>
          <w:sz w:val="24"/>
          <w:szCs w:val="22"/>
        </w:rPr>
        <w:t xml:space="preserve"> </w:t>
      </w:r>
      <w:r w:rsidRPr="00F60950">
        <w:rPr>
          <w:color w:val="000000"/>
          <w:spacing w:val="3"/>
          <w:sz w:val="24"/>
          <w:szCs w:val="22"/>
        </w:rPr>
        <w:t>(</w:t>
      </w:r>
      <w:r w:rsidRPr="00F60950">
        <w:rPr>
          <w:color w:val="000000"/>
          <w:spacing w:val="-1"/>
          <w:sz w:val="24"/>
          <w:szCs w:val="22"/>
        </w:rPr>
        <w:t>P</w:t>
      </w:r>
      <w:r w:rsidRPr="00F60950">
        <w:rPr>
          <w:color w:val="000000"/>
          <w:spacing w:val="1"/>
          <w:sz w:val="24"/>
          <w:szCs w:val="22"/>
        </w:rPr>
        <w:t>O</w:t>
      </w:r>
      <w:r w:rsidRPr="00F60950">
        <w:rPr>
          <w:color w:val="000000"/>
          <w:spacing w:val="-1"/>
          <w:sz w:val="24"/>
          <w:szCs w:val="22"/>
        </w:rPr>
        <w:t>P</w:t>
      </w:r>
      <w:r w:rsidRPr="00F60950">
        <w:rPr>
          <w:color w:val="000000"/>
          <w:spacing w:val="1"/>
          <w:sz w:val="24"/>
          <w:szCs w:val="22"/>
        </w:rPr>
        <w:t>s)</w:t>
      </w:r>
      <w:r w:rsidRPr="00F60950">
        <w:rPr>
          <w:color w:val="000000"/>
          <w:sz w:val="24"/>
          <w:szCs w:val="22"/>
        </w:rPr>
        <w:t>,</w:t>
      </w:r>
    </w:p>
    <w:p w14:paraId="35F33A7A" w14:textId="5EEDB36D" w:rsidR="004627E5" w:rsidRPr="00F60950" w:rsidRDefault="004627E5" w:rsidP="00B23D3C">
      <w:pPr>
        <w:pStyle w:val="Paragraphedeliste"/>
        <w:widowControl w:val="0"/>
        <w:numPr>
          <w:ilvl w:val="0"/>
          <w:numId w:val="9"/>
        </w:numPr>
        <w:autoSpaceDE w:val="0"/>
        <w:autoSpaceDN w:val="0"/>
        <w:adjustRightInd w:val="0"/>
        <w:spacing w:before="93" w:line="276" w:lineRule="auto"/>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 xml:space="preserve">e </w:t>
      </w:r>
      <w:r w:rsidRPr="00F60950">
        <w:rPr>
          <w:color w:val="000000"/>
          <w:spacing w:val="1"/>
          <w:sz w:val="24"/>
          <w:szCs w:val="22"/>
        </w:rPr>
        <w:t>B</w:t>
      </w:r>
      <w:r w:rsidRPr="00F60950">
        <w:rPr>
          <w:color w:val="000000"/>
          <w:spacing w:val="-1"/>
          <w:sz w:val="24"/>
          <w:szCs w:val="22"/>
        </w:rPr>
        <w:t>A</w:t>
      </w:r>
      <w:r w:rsidRPr="00F60950">
        <w:rPr>
          <w:color w:val="000000"/>
          <w:spacing w:val="2"/>
          <w:sz w:val="24"/>
          <w:szCs w:val="22"/>
        </w:rPr>
        <w:t>M</w:t>
      </w:r>
      <w:r w:rsidRPr="00F60950">
        <w:rPr>
          <w:color w:val="000000"/>
          <w:spacing w:val="-1"/>
          <w:sz w:val="24"/>
          <w:szCs w:val="22"/>
        </w:rPr>
        <w:t>AK</w:t>
      </w:r>
      <w:r w:rsidRPr="00F60950">
        <w:rPr>
          <w:color w:val="000000"/>
          <w:sz w:val="24"/>
          <w:szCs w:val="22"/>
        </w:rPr>
        <w:t>O</w:t>
      </w:r>
      <w:r w:rsidRPr="00F60950">
        <w:rPr>
          <w:color w:val="000000"/>
          <w:spacing w:val="-8"/>
          <w:sz w:val="24"/>
          <w:szCs w:val="22"/>
        </w:rPr>
        <w:t xml:space="preserve"> </w:t>
      </w:r>
      <w:r w:rsidRPr="00F60950">
        <w:rPr>
          <w:color w:val="000000"/>
          <w:spacing w:val="3"/>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t</w:t>
      </w:r>
      <w:r w:rsidRPr="00F60950">
        <w:rPr>
          <w:color w:val="000000"/>
          <w:sz w:val="24"/>
          <w:szCs w:val="22"/>
        </w:rPr>
        <w:t>erd</w:t>
      </w:r>
      <w:r w:rsidRPr="00F60950">
        <w:rPr>
          <w:color w:val="000000"/>
          <w:spacing w:val="-1"/>
          <w:sz w:val="24"/>
          <w:szCs w:val="22"/>
        </w:rPr>
        <w:t>i</w:t>
      </w:r>
      <w:r w:rsidRPr="00F60950">
        <w:rPr>
          <w:color w:val="000000"/>
          <w:spacing w:val="1"/>
          <w:sz w:val="24"/>
          <w:szCs w:val="22"/>
        </w:rPr>
        <w:t>c</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10"/>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1"/>
          <w:sz w:val="24"/>
          <w:szCs w:val="22"/>
        </w:rPr>
        <w:t>i</w:t>
      </w:r>
      <w:r w:rsidRPr="00F60950">
        <w:rPr>
          <w:color w:val="000000"/>
          <w:spacing w:val="2"/>
          <w:sz w:val="24"/>
          <w:szCs w:val="22"/>
        </w:rPr>
        <w:t>m</w:t>
      </w:r>
      <w:r w:rsidRPr="00F60950">
        <w:rPr>
          <w:color w:val="000000"/>
          <w:sz w:val="24"/>
          <w:szCs w:val="22"/>
        </w:rPr>
        <w:t>p</w:t>
      </w:r>
      <w:r w:rsidRPr="00F60950">
        <w:rPr>
          <w:color w:val="000000"/>
          <w:spacing w:val="-1"/>
          <w:sz w:val="24"/>
          <w:szCs w:val="22"/>
        </w:rPr>
        <w:t>o</w:t>
      </w:r>
      <w:r w:rsidRPr="00F60950">
        <w:rPr>
          <w:color w:val="000000"/>
          <w:spacing w:val="1"/>
          <w:sz w:val="24"/>
          <w:szCs w:val="22"/>
        </w:rPr>
        <w:t>r</w:t>
      </w:r>
      <w:r w:rsidRPr="00F60950">
        <w:rPr>
          <w:color w:val="000000"/>
          <w:sz w:val="24"/>
          <w:szCs w:val="22"/>
        </w:rPr>
        <w:t>ter</w:t>
      </w:r>
      <w:r w:rsidRPr="00F60950">
        <w:rPr>
          <w:color w:val="000000"/>
          <w:spacing w:val="-9"/>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2"/>
          <w:sz w:val="24"/>
          <w:szCs w:val="22"/>
        </w:rPr>
        <w:t xml:space="preserve"> </w:t>
      </w:r>
      <w:r w:rsidRPr="00F60950">
        <w:rPr>
          <w:color w:val="000000"/>
          <w:spacing w:val="-1"/>
          <w:sz w:val="24"/>
          <w:szCs w:val="22"/>
        </w:rPr>
        <w:t>A</w:t>
      </w:r>
      <w:r w:rsidRPr="00F60950">
        <w:rPr>
          <w:color w:val="000000"/>
          <w:sz w:val="24"/>
          <w:szCs w:val="22"/>
        </w:rPr>
        <w:t>f</w:t>
      </w:r>
      <w:r w:rsidRPr="00F60950">
        <w:rPr>
          <w:color w:val="000000"/>
          <w:spacing w:val="3"/>
          <w:sz w:val="24"/>
          <w:szCs w:val="22"/>
        </w:rPr>
        <w:t>r</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d</w:t>
      </w:r>
      <w:r w:rsidRPr="00F60950">
        <w:rPr>
          <w:color w:val="000000"/>
          <w:sz w:val="24"/>
          <w:szCs w:val="22"/>
        </w:rPr>
        <w:t>es d</w:t>
      </w:r>
      <w:r w:rsidRPr="00F60950">
        <w:rPr>
          <w:color w:val="000000"/>
          <w:spacing w:val="-1"/>
          <w:sz w:val="24"/>
          <w:szCs w:val="22"/>
        </w:rPr>
        <w:t>é</w:t>
      </w:r>
      <w:r w:rsidRPr="00F60950">
        <w:rPr>
          <w:color w:val="000000"/>
          <w:spacing w:val="1"/>
          <w:sz w:val="24"/>
          <w:szCs w:val="22"/>
        </w:rPr>
        <w:t>c</w:t>
      </w:r>
      <w:r w:rsidRPr="00F60950">
        <w:rPr>
          <w:color w:val="000000"/>
          <w:sz w:val="24"/>
          <w:szCs w:val="22"/>
        </w:rPr>
        <w:t>h</w:t>
      </w:r>
      <w:r w:rsidRPr="00F60950">
        <w:rPr>
          <w:color w:val="000000"/>
          <w:spacing w:val="-1"/>
          <w:sz w:val="24"/>
          <w:szCs w:val="22"/>
        </w:rPr>
        <w:t>e</w:t>
      </w:r>
      <w:r w:rsidRPr="00F60950">
        <w:rPr>
          <w:color w:val="000000"/>
          <w:sz w:val="24"/>
          <w:szCs w:val="22"/>
        </w:rPr>
        <w:t>ts</w:t>
      </w:r>
      <w:r w:rsidRPr="00F60950">
        <w:rPr>
          <w:color w:val="000000"/>
          <w:spacing w:val="-4"/>
          <w:sz w:val="24"/>
          <w:szCs w:val="22"/>
        </w:rPr>
        <w:t xml:space="preserve"> </w:t>
      </w:r>
      <w:r w:rsidRPr="00F60950">
        <w:rPr>
          <w:color w:val="000000"/>
          <w:sz w:val="24"/>
          <w:szCs w:val="22"/>
        </w:rPr>
        <w:t>d</w:t>
      </w:r>
      <w:r w:rsidRPr="00F60950">
        <w:rPr>
          <w:color w:val="000000"/>
          <w:spacing w:val="-1"/>
          <w:sz w:val="24"/>
          <w:szCs w:val="22"/>
        </w:rPr>
        <w:t>a</w:t>
      </w:r>
      <w:r w:rsidRPr="00F60950">
        <w:rPr>
          <w:color w:val="000000"/>
          <w:spacing w:val="2"/>
          <w:sz w:val="24"/>
          <w:szCs w:val="22"/>
        </w:rPr>
        <w:t>ng</w:t>
      </w:r>
      <w:r w:rsidRPr="00F60950">
        <w:rPr>
          <w:color w:val="000000"/>
          <w:sz w:val="24"/>
          <w:szCs w:val="22"/>
        </w:rPr>
        <w:t>ereux</w:t>
      </w:r>
      <w:r w:rsidRPr="00F60950">
        <w:rPr>
          <w:color w:val="000000"/>
          <w:spacing w:val="-8"/>
          <w:sz w:val="24"/>
          <w:szCs w:val="22"/>
        </w:rPr>
        <w:t xml:space="preserve"> </w:t>
      </w:r>
      <w:r w:rsidRPr="00F60950">
        <w:rPr>
          <w:color w:val="000000"/>
          <w:sz w:val="24"/>
          <w:szCs w:val="22"/>
        </w:rPr>
        <w:t>(1</w:t>
      </w:r>
      <w:r w:rsidRPr="00F60950">
        <w:rPr>
          <w:color w:val="000000"/>
          <w:spacing w:val="-1"/>
          <w:sz w:val="24"/>
          <w:szCs w:val="22"/>
        </w:rPr>
        <w:t>9</w:t>
      </w:r>
      <w:r w:rsidRPr="00F60950">
        <w:rPr>
          <w:color w:val="000000"/>
          <w:spacing w:val="2"/>
          <w:sz w:val="24"/>
          <w:szCs w:val="22"/>
        </w:rPr>
        <w:t>9</w:t>
      </w:r>
      <w:r w:rsidRPr="00F60950">
        <w:rPr>
          <w:color w:val="000000"/>
          <w:sz w:val="24"/>
          <w:szCs w:val="22"/>
        </w:rPr>
        <w:t>1)</w:t>
      </w:r>
    </w:p>
    <w:p w14:paraId="45D775FC" w14:textId="2D7F614E"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pacing w:val="2"/>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 xml:space="preserve">on </w:t>
      </w:r>
      <w:r w:rsidR="00ED51A9" w:rsidRPr="00F60950">
        <w:rPr>
          <w:color w:val="000000"/>
          <w:spacing w:val="-1"/>
          <w:sz w:val="24"/>
          <w:szCs w:val="22"/>
        </w:rPr>
        <w:t>A</w:t>
      </w:r>
      <w:r w:rsidR="00ED51A9" w:rsidRPr="00F60950">
        <w:rPr>
          <w:color w:val="000000"/>
          <w:sz w:val="24"/>
          <w:szCs w:val="22"/>
        </w:rPr>
        <w:t>fr</w:t>
      </w:r>
      <w:r w:rsidR="00ED51A9" w:rsidRPr="00F60950">
        <w:rPr>
          <w:color w:val="000000"/>
          <w:spacing w:val="1"/>
          <w:sz w:val="24"/>
          <w:szCs w:val="22"/>
        </w:rPr>
        <w:t>i</w:t>
      </w:r>
      <w:r w:rsidR="00ED51A9" w:rsidRPr="00F60950">
        <w:rPr>
          <w:color w:val="000000"/>
          <w:sz w:val="24"/>
          <w:szCs w:val="22"/>
        </w:rPr>
        <w:t>q</w:t>
      </w:r>
      <w:r w:rsidR="00ED51A9" w:rsidRPr="00F60950">
        <w:rPr>
          <w:color w:val="000000"/>
          <w:spacing w:val="-1"/>
          <w:sz w:val="24"/>
          <w:szCs w:val="22"/>
        </w:rPr>
        <w:t>u</w:t>
      </w:r>
      <w:r w:rsidR="00ED51A9" w:rsidRPr="00F60950">
        <w:rPr>
          <w:color w:val="000000"/>
          <w:sz w:val="24"/>
          <w:szCs w:val="22"/>
        </w:rPr>
        <w:t xml:space="preserve">e </w:t>
      </w:r>
      <w:r w:rsidR="00B23D3C" w:rsidRPr="00F60950">
        <w:rPr>
          <w:color w:val="000000"/>
          <w:spacing w:val="31"/>
          <w:sz w:val="24"/>
          <w:szCs w:val="22"/>
        </w:rPr>
        <w:t>–</w:t>
      </w:r>
      <w:r w:rsidR="00B23D3C" w:rsidRPr="00F60950">
        <w:rPr>
          <w:color w:val="000000"/>
          <w:sz w:val="24"/>
          <w:szCs w:val="22"/>
        </w:rPr>
        <w:t xml:space="preserve"> </w:t>
      </w:r>
      <w:r w:rsidR="00B23D3C" w:rsidRPr="00B23D3C">
        <w:rPr>
          <w:color w:val="000000"/>
          <w:sz w:val="24"/>
          <w:szCs w:val="22"/>
        </w:rPr>
        <w:t>Caraïbes</w:t>
      </w:r>
      <w:r w:rsidR="00ED51A9" w:rsidRPr="00B23D3C">
        <w:rPr>
          <w:color w:val="000000"/>
          <w:sz w:val="24"/>
          <w:szCs w:val="22"/>
        </w:rPr>
        <w:t xml:space="preserve"> </w:t>
      </w:r>
      <w:r w:rsidR="00B23D3C" w:rsidRPr="00B23D3C">
        <w:rPr>
          <w:color w:val="000000"/>
          <w:spacing w:val="29"/>
          <w:sz w:val="24"/>
          <w:szCs w:val="22"/>
        </w:rPr>
        <w:t>–</w:t>
      </w:r>
      <w:r w:rsidR="00B23D3C" w:rsidRPr="00B23D3C">
        <w:rPr>
          <w:color w:val="000000"/>
          <w:sz w:val="24"/>
          <w:szCs w:val="22"/>
        </w:rPr>
        <w:t xml:space="preserve"> Pacifique</w:t>
      </w:r>
      <w:r w:rsidR="00ED51A9" w:rsidRPr="00B23D3C">
        <w:rPr>
          <w:color w:val="000000"/>
          <w:sz w:val="24"/>
          <w:szCs w:val="22"/>
        </w:rPr>
        <w:t xml:space="preserve"> (</w:t>
      </w:r>
      <w:r w:rsidRPr="00B23D3C">
        <w:rPr>
          <w:color w:val="000000"/>
          <w:sz w:val="24"/>
          <w:szCs w:val="22"/>
        </w:rPr>
        <w:t>ACP)</w:t>
      </w:r>
      <w:r w:rsidR="00B23D3C">
        <w:rPr>
          <w:color w:val="000000"/>
          <w:sz w:val="24"/>
          <w:szCs w:val="22"/>
        </w:rPr>
        <w:t xml:space="preserve"> </w:t>
      </w:r>
      <w:r w:rsidR="00B23D3C" w:rsidRPr="00B23D3C">
        <w:rPr>
          <w:color w:val="000000"/>
          <w:sz w:val="24"/>
          <w:szCs w:val="22"/>
        </w:rPr>
        <w:t>- EEC</w:t>
      </w:r>
      <w:r w:rsidR="00ED51A9" w:rsidRPr="00B23D3C">
        <w:rPr>
          <w:color w:val="000000"/>
          <w:sz w:val="24"/>
          <w:szCs w:val="22"/>
        </w:rPr>
        <w:t xml:space="preserve"> </w:t>
      </w:r>
      <w:r w:rsidR="00ED51A9" w:rsidRPr="00B23D3C">
        <w:rPr>
          <w:color w:val="000000"/>
          <w:spacing w:val="29"/>
          <w:sz w:val="24"/>
          <w:szCs w:val="22"/>
        </w:rPr>
        <w:t>(</w:t>
      </w:r>
      <w:r w:rsidR="00ED51A9" w:rsidRPr="00B23D3C">
        <w:rPr>
          <w:color w:val="000000"/>
          <w:spacing w:val="-1"/>
          <w:sz w:val="24"/>
          <w:szCs w:val="22"/>
        </w:rPr>
        <w:t>E</w:t>
      </w:r>
      <w:r w:rsidR="00ED51A9" w:rsidRPr="00B23D3C">
        <w:rPr>
          <w:color w:val="000000"/>
          <w:sz w:val="24"/>
          <w:szCs w:val="22"/>
        </w:rPr>
        <w:t>ta</w:t>
      </w:r>
      <w:r w:rsidR="00ED51A9" w:rsidRPr="00B23D3C">
        <w:rPr>
          <w:color w:val="000000"/>
          <w:spacing w:val="-1"/>
          <w:sz w:val="24"/>
          <w:szCs w:val="22"/>
        </w:rPr>
        <w:t>t</w:t>
      </w:r>
      <w:r w:rsidR="00ED51A9" w:rsidRPr="00B23D3C">
        <w:rPr>
          <w:color w:val="000000"/>
          <w:sz w:val="24"/>
          <w:szCs w:val="22"/>
        </w:rPr>
        <w:t xml:space="preserve">s </w:t>
      </w:r>
      <w:r w:rsidR="00ED51A9" w:rsidRPr="00B23D3C">
        <w:rPr>
          <w:color w:val="000000"/>
          <w:spacing w:val="31"/>
          <w:sz w:val="24"/>
          <w:szCs w:val="22"/>
        </w:rPr>
        <w:t>de</w:t>
      </w:r>
      <w:r w:rsidR="00ED51A9" w:rsidRPr="00F60950">
        <w:rPr>
          <w:color w:val="000000"/>
          <w:sz w:val="24"/>
          <w:szCs w:val="22"/>
        </w:rPr>
        <w:t xml:space="preserve"> </w:t>
      </w:r>
      <w:r w:rsidR="00881C78" w:rsidRPr="00F60950">
        <w:rPr>
          <w:color w:val="000000"/>
          <w:spacing w:val="32"/>
          <w:sz w:val="24"/>
          <w:szCs w:val="22"/>
        </w:rPr>
        <w:t>la</w:t>
      </w:r>
      <w:r w:rsidR="00881C78" w:rsidRPr="00F60950">
        <w:rPr>
          <w:color w:val="000000"/>
          <w:sz w:val="24"/>
          <w:szCs w:val="22"/>
        </w:rPr>
        <w:t xml:space="preserve"> Communauté</w:t>
      </w:r>
      <w:r w:rsidRPr="00F60950">
        <w:rPr>
          <w:color w:val="000000"/>
          <w:sz w:val="24"/>
          <w:szCs w:val="22"/>
        </w:rPr>
        <w:t xml:space="preserve"> </w:t>
      </w:r>
      <w:r w:rsidRPr="00F60950">
        <w:rPr>
          <w:color w:val="000000"/>
          <w:spacing w:val="-1"/>
          <w:sz w:val="24"/>
          <w:szCs w:val="22"/>
        </w:rPr>
        <w:t>E</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2"/>
          <w:sz w:val="24"/>
          <w:szCs w:val="22"/>
        </w:rPr>
        <w:t>o</w:t>
      </w:r>
      <w:r w:rsidRPr="00F60950">
        <w:rPr>
          <w:color w:val="000000"/>
          <w:sz w:val="24"/>
          <w:szCs w:val="22"/>
        </w:rPr>
        <w:t>m</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E</w:t>
      </w:r>
      <w:r w:rsidRPr="00F60950">
        <w:rPr>
          <w:color w:val="000000"/>
          <w:sz w:val="24"/>
          <w:szCs w:val="22"/>
        </w:rPr>
        <w:t>ur</w:t>
      </w:r>
      <w:r w:rsidRPr="00F60950">
        <w:rPr>
          <w:color w:val="000000"/>
          <w:spacing w:val="2"/>
          <w:sz w:val="24"/>
          <w:szCs w:val="22"/>
        </w:rPr>
        <w:t>o</w:t>
      </w:r>
      <w:r w:rsidRPr="00F60950">
        <w:rPr>
          <w:color w:val="000000"/>
          <w:sz w:val="24"/>
          <w:szCs w:val="22"/>
        </w:rPr>
        <w:t>p</w:t>
      </w:r>
      <w:r w:rsidRPr="00F60950">
        <w:rPr>
          <w:color w:val="000000"/>
          <w:spacing w:val="1"/>
          <w:sz w:val="24"/>
          <w:szCs w:val="22"/>
        </w:rPr>
        <w:t>é</w:t>
      </w:r>
      <w:r w:rsidRPr="00F60950">
        <w:rPr>
          <w:color w:val="000000"/>
          <w:sz w:val="24"/>
          <w:szCs w:val="22"/>
        </w:rPr>
        <w:t>e</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12"/>
          <w:sz w:val="24"/>
          <w:szCs w:val="22"/>
        </w:rPr>
        <w:t xml:space="preserve"> </w:t>
      </w:r>
      <w:r w:rsidRPr="00F60950">
        <w:rPr>
          <w:color w:val="000000"/>
          <w:sz w:val="24"/>
          <w:szCs w:val="22"/>
        </w:rPr>
        <w:t>du</w:t>
      </w:r>
      <w:r w:rsidRPr="00F60950">
        <w:rPr>
          <w:color w:val="000000"/>
          <w:spacing w:val="-2"/>
          <w:sz w:val="24"/>
          <w:szCs w:val="22"/>
        </w:rPr>
        <w:t xml:space="preserve"> </w:t>
      </w:r>
      <w:r w:rsidRPr="00F60950">
        <w:rPr>
          <w:color w:val="000000"/>
          <w:spacing w:val="1"/>
          <w:sz w:val="24"/>
          <w:szCs w:val="22"/>
        </w:rPr>
        <w:t>1</w:t>
      </w:r>
      <w:r w:rsidRPr="00F60950">
        <w:rPr>
          <w:color w:val="000000"/>
          <w:sz w:val="24"/>
          <w:szCs w:val="22"/>
        </w:rPr>
        <w:t>5</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é</w:t>
      </w:r>
      <w:r w:rsidRPr="00F60950">
        <w:rPr>
          <w:color w:val="000000"/>
          <w:spacing w:val="1"/>
          <w:sz w:val="24"/>
          <w:szCs w:val="22"/>
        </w:rPr>
        <w:t>c</w:t>
      </w:r>
      <w:r w:rsidRPr="00F60950">
        <w:rPr>
          <w:color w:val="000000"/>
          <w:spacing w:val="2"/>
          <w:sz w:val="24"/>
          <w:szCs w:val="22"/>
        </w:rPr>
        <w:t>e</w:t>
      </w:r>
      <w:r w:rsidRPr="00F60950">
        <w:rPr>
          <w:color w:val="000000"/>
          <w:sz w:val="24"/>
          <w:szCs w:val="22"/>
        </w:rPr>
        <w:t>m</w:t>
      </w:r>
      <w:r w:rsidRPr="00F60950">
        <w:rPr>
          <w:color w:val="000000"/>
          <w:spacing w:val="-1"/>
          <w:sz w:val="24"/>
          <w:szCs w:val="22"/>
        </w:rPr>
        <w:t>b</w:t>
      </w:r>
      <w:r w:rsidRPr="00F60950">
        <w:rPr>
          <w:color w:val="000000"/>
          <w:spacing w:val="1"/>
          <w:sz w:val="24"/>
          <w:szCs w:val="22"/>
        </w:rPr>
        <w:t>r</w:t>
      </w:r>
      <w:r w:rsidRPr="00F60950">
        <w:rPr>
          <w:color w:val="000000"/>
          <w:sz w:val="24"/>
          <w:szCs w:val="22"/>
        </w:rPr>
        <w:t>e</w:t>
      </w:r>
      <w:r w:rsidRPr="00F60950">
        <w:rPr>
          <w:color w:val="000000"/>
          <w:spacing w:val="-7"/>
          <w:sz w:val="24"/>
          <w:szCs w:val="22"/>
        </w:rPr>
        <w:t xml:space="preserve"> </w:t>
      </w:r>
      <w:r w:rsidRPr="00F60950">
        <w:rPr>
          <w:color w:val="000000"/>
          <w:sz w:val="24"/>
          <w:szCs w:val="22"/>
        </w:rPr>
        <w:t>1</w:t>
      </w:r>
      <w:r w:rsidRPr="00F60950">
        <w:rPr>
          <w:color w:val="000000"/>
          <w:spacing w:val="1"/>
          <w:sz w:val="24"/>
          <w:szCs w:val="22"/>
        </w:rPr>
        <w:t>9</w:t>
      </w:r>
      <w:r w:rsidRPr="00F60950">
        <w:rPr>
          <w:color w:val="000000"/>
          <w:sz w:val="24"/>
          <w:szCs w:val="22"/>
        </w:rPr>
        <w:t>89</w:t>
      </w:r>
      <w:r w:rsidRPr="00F60950">
        <w:rPr>
          <w:color w:val="000000"/>
          <w:spacing w:val="-5"/>
          <w:sz w:val="24"/>
          <w:szCs w:val="22"/>
        </w:rPr>
        <w:t xml:space="preserve"> </w:t>
      </w:r>
      <w:r w:rsidRPr="00F60950">
        <w:rPr>
          <w:color w:val="000000"/>
          <w:sz w:val="24"/>
          <w:szCs w:val="22"/>
        </w:rPr>
        <w:t>(L</w:t>
      </w:r>
      <w:r w:rsidRPr="00F60950">
        <w:rPr>
          <w:color w:val="000000"/>
          <w:spacing w:val="1"/>
          <w:sz w:val="24"/>
          <w:szCs w:val="22"/>
        </w:rPr>
        <w:t>o</w:t>
      </w:r>
      <w:r w:rsidRPr="00F60950">
        <w:rPr>
          <w:color w:val="000000"/>
          <w:sz w:val="24"/>
          <w:szCs w:val="22"/>
        </w:rPr>
        <w:t>m</w:t>
      </w:r>
      <w:r w:rsidRPr="00F60950">
        <w:rPr>
          <w:color w:val="000000"/>
          <w:spacing w:val="-1"/>
          <w:sz w:val="24"/>
          <w:szCs w:val="22"/>
        </w:rPr>
        <w:t>é</w:t>
      </w:r>
      <w:r w:rsidRPr="00F60950">
        <w:rPr>
          <w:color w:val="000000"/>
          <w:spacing w:val="1"/>
          <w:sz w:val="24"/>
          <w:szCs w:val="22"/>
        </w:rPr>
        <w:t>)</w:t>
      </w:r>
      <w:r w:rsidRPr="00F60950">
        <w:rPr>
          <w:color w:val="000000"/>
          <w:sz w:val="24"/>
          <w:szCs w:val="22"/>
        </w:rPr>
        <w:t>,</w:t>
      </w:r>
    </w:p>
    <w:p w14:paraId="75D6153E" w14:textId="5D37D96A" w:rsidR="004627E5" w:rsidRPr="00F60950" w:rsidRDefault="004627E5" w:rsidP="00F60950">
      <w:pPr>
        <w:pStyle w:val="Paragraphedeliste"/>
        <w:widowControl w:val="0"/>
        <w:numPr>
          <w:ilvl w:val="0"/>
          <w:numId w:val="9"/>
        </w:numPr>
        <w:autoSpaceDE w:val="0"/>
        <w:autoSpaceDN w:val="0"/>
        <w:adjustRightInd w:val="0"/>
        <w:spacing w:before="94"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a</w:t>
      </w:r>
      <w:r w:rsidRPr="00F60950">
        <w:rPr>
          <w:color w:val="000000"/>
          <w:spacing w:val="-2"/>
          <w:sz w:val="24"/>
          <w:szCs w:val="22"/>
        </w:rPr>
        <w:t xml:space="preserve"> </w:t>
      </w:r>
      <w:r w:rsidR="00881C78" w:rsidRPr="00F60950">
        <w:rPr>
          <w:color w:val="000000"/>
          <w:spacing w:val="-1"/>
          <w:sz w:val="24"/>
          <w:szCs w:val="22"/>
        </w:rPr>
        <w:t>p</w:t>
      </w:r>
      <w:r w:rsidR="00881C78" w:rsidRPr="00F60950">
        <w:rPr>
          <w:color w:val="000000"/>
          <w:spacing w:val="3"/>
          <w:sz w:val="24"/>
          <w:szCs w:val="22"/>
        </w:rPr>
        <w:t>r</w:t>
      </w:r>
      <w:r w:rsidR="00881C78" w:rsidRPr="00F60950">
        <w:rPr>
          <w:color w:val="000000"/>
          <w:sz w:val="24"/>
          <w:szCs w:val="22"/>
        </w:rPr>
        <w:t>o</w:t>
      </w:r>
      <w:r w:rsidR="00881C78" w:rsidRPr="00F60950">
        <w:rPr>
          <w:color w:val="000000"/>
          <w:spacing w:val="2"/>
          <w:sz w:val="24"/>
          <w:szCs w:val="22"/>
        </w:rPr>
        <w:t>t</w:t>
      </w:r>
      <w:r w:rsidR="00881C78" w:rsidRPr="00F60950">
        <w:rPr>
          <w:color w:val="000000"/>
          <w:sz w:val="24"/>
          <w:szCs w:val="22"/>
        </w:rPr>
        <w:t>e</w:t>
      </w:r>
      <w:r w:rsidR="00881C78" w:rsidRPr="00F60950">
        <w:rPr>
          <w:color w:val="000000"/>
          <w:spacing w:val="1"/>
          <w:sz w:val="24"/>
          <w:szCs w:val="22"/>
        </w:rPr>
        <w:t>c</w:t>
      </w:r>
      <w:r w:rsidR="00881C78" w:rsidRPr="00F60950">
        <w:rPr>
          <w:color w:val="000000"/>
          <w:sz w:val="24"/>
          <w:szCs w:val="22"/>
        </w:rPr>
        <w:t>t</w:t>
      </w:r>
      <w:r w:rsidR="00881C78" w:rsidRPr="00F60950">
        <w:rPr>
          <w:color w:val="000000"/>
          <w:spacing w:val="-1"/>
          <w:sz w:val="24"/>
          <w:szCs w:val="22"/>
        </w:rPr>
        <w:t>i</w:t>
      </w:r>
      <w:r w:rsidR="00881C78" w:rsidRPr="00F60950">
        <w:rPr>
          <w:color w:val="000000"/>
          <w:spacing w:val="2"/>
          <w:sz w:val="24"/>
          <w:szCs w:val="22"/>
        </w:rPr>
        <w:t>o</w:t>
      </w:r>
      <w:r w:rsidR="00881C78" w:rsidRPr="00F60950">
        <w:rPr>
          <w:color w:val="000000"/>
          <w:sz w:val="24"/>
          <w:szCs w:val="22"/>
        </w:rPr>
        <w:t>n</w:t>
      </w:r>
      <w:r w:rsidR="00881C78" w:rsidRPr="00F60950">
        <w:rPr>
          <w:color w:val="000000"/>
          <w:spacing w:val="-9"/>
          <w:sz w:val="24"/>
          <w:szCs w:val="22"/>
        </w:rPr>
        <w:t xml:space="preserve"> du</w:t>
      </w:r>
      <w:r w:rsidRPr="00F60950">
        <w:rPr>
          <w:color w:val="000000"/>
          <w:sz w:val="24"/>
          <w:szCs w:val="22"/>
        </w:rPr>
        <w:t xml:space="preserve"> p</w:t>
      </w:r>
      <w:r w:rsidRPr="00F60950">
        <w:rPr>
          <w:color w:val="000000"/>
          <w:spacing w:val="-1"/>
          <w:sz w:val="24"/>
          <w:szCs w:val="22"/>
        </w:rPr>
        <w:t>a</w:t>
      </w:r>
      <w:r w:rsidRPr="00F60950">
        <w:rPr>
          <w:color w:val="000000"/>
          <w:sz w:val="24"/>
          <w:szCs w:val="22"/>
        </w:rPr>
        <w:t>tr</w:t>
      </w:r>
      <w:r w:rsidRPr="00F60950">
        <w:rPr>
          <w:color w:val="000000"/>
          <w:spacing w:val="1"/>
          <w:sz w:val="24"/>
          <w:szCs w:val="22"/>
        </w:rPr>
        <w:t>i</w:t>
      </w:r>
      <w:r w:rsidRPr="00F60950">
        <w:rPr>
          <w:color w:val="000000"/>
          <w:sz w:val="24"/>
          <w:szCs w:val="22"/>
        </w:rPr>
        <w:t>m</w:t>
      </w:r>
      <w:r w:rsidRPr="00F60950">
        <w:rPr>
          <w:color w:val="000000"/>
          <w:spacing w:val="2"/>
          <w:sz w:val="24"/>
          <w:szCs w:val="22"/>
        </w:rPr>
        <w:t>o</w:t>
      </w:r>
      <w:r w:rsidRPr="00F60950">
        <w:rPr>
          <w:color w:val="000000"/>
          <w:spacing w:val="-1"/>
          <w:sz w:val="24"/>
          <w:szCs w:val="22"/>
        </w:rPr>
        <w:t>i</w:t>
      </w:r>
      <w:r w:rsidRPr="00F60950">
        <w:rPr>
          <w:color w:val="000000"/>
          <w:sz w:val="24"/>
          <w:szCs w:val="22"/>
        </w:rPr>
        <w:t>ne</w:t>
      </w:r>
      <w:r w:rsidRPr="00F60950">
        <w:rPr>
          <w:color w:val="000000"/>
          <w:spacing w:val="-8"/>
          <w:sz w:val="24"/>
          <w:szCs w:val="22"/>
        </w:rPr>
        <w:t xml:space="preserve"> </w:t>
      </w:r>
      <w:r w:rsidRPr="00F60950">
        <w:rPr>
          <w:color w:val="000000"/>
          <w:sz w:val="24"/>
          <w:szCs w:val="22"/>
        </w:rPr>
        <w:t>m</w:t>
      </w:r>
      <w:r w:rsidRPr="00F60950">
        <w:rPr>
          <w:color w:val="000000"/>
          <w:spacing w:val="1"/>
          <w:sz w:val="24"/>
          <w:szCs w:val="22"/>
        </w:rPr>
        <w:t>o</w:t>
      </w:r>
      <w:r w:rsidRPr="00F60950">
        <w:rPr>
          <w:color w:val="000000"/>
          <w:sz w:val="24"/>
          <w:szCs w:val="22"/>
        </w:rPr>
        <w:t>n</w:t>
      </w:r>
      <w:r w:rsidRPr="00F60950">
        <w:rPr>
          <w:color w:val="000000"/>
          <w:spacing w:val="1"/>
          <w:sz w:val="24"/>
          <w:szCs w:val="22"/>
        </w:rPr>
        <w:t>d</w:t>
      </w:r>
      <w:r w:rsidRPr="00F60950">
        <w:rPr>
          <w:color w:val="000000"/>
          <w:spacing w:val="-1"/>
          <w:sz w:val="24"/>
          <w:szCs w:val="22"/>
        </w:rPr>
        <w:t>i</w:t>
      </w:r>
      <w:r w:rsidRPr="00F60950">
        <w:rPr>
          <w:color w:val="000000"/>
          <w:sz w:val="24"/>
          <w:szCs w:val="22"/>
        </w:rPr>
        <w:t>al</w:t>
      </w:r>
      <w:r w:rsidRPr="00F60950">
        <w:rPr>
          <w:color w:val="000000"/>
          <w:spacing w:val="-6"/>
          <w:sz w:val="24"/>
          <w:szCs w:val="22"/>
        </w:rPr>
        <w:t xml:space="preserve"> </w:t>
      </w:r>
      <w:r w:rsidRPr="00F60950">
        <w:rPr>
          <w:color w:val="000000"/>
          <w:spacing w:val="1"/>
          <w:sz w:val="24"/>
          <w:szCs w:val="22"/>
        </w:rPr>
        <w:t>c</w:t>
      </w:r>
      <w:r w:rsidRPr="00F60950">
        <w:rPr>
          <w:color w:val="000000"/>
          <w:sz w:val="24"/>
          <w:szCs w:val="22"/>
        </w:rPr>
        <w:t>u</w:t>
      </w:r>
      <w:r w:rsidRPr="00F60950">
        <w:rPr>
          <w:color w:val="000000"/>
          <w:spacing w:val="1"/>
          <w:sz w:val="24"/>
          <w:szCs w:val="22"/>
        </w:rPr>
        <w:t>l</w:t>
      </w:r>
      <w:r w:rsidRPr="00F60950">
        <w:rPr>
          <w:color w:val="000000"/>
          <w:sz w:val="24"/>
          <w:szCs w:val="22"/>
        </w:rPr>
        <w:t>turel</w:t>
      </w:r>
      <w:r w:rsidRPr="00F60950">
        <w:rPr>
          <w:color w:val="000000"/>
          <w:spacing w:val="-5"/>
          <w:sz w:val="24"/>
          <w:szCs w:val="22"/>
        </w:rPr>
        <w:t xml:space="preserve"> </w:t>
      </w:r>
      <w:r w:rsidRPr="00F60950">
        <w:rPr>
          <w:color w:val="000000"/>
          <w:sz w:val="24"/>
          <w:szCs w:val="22"/>
        </w:rPr>
        <w:t>et</w:t>
      </w:r>
      <w:r w:rsidRPr="00F60950">
        <w:rPr>
          <w:color w:val="000000"/>
          <w:spacing w:val="-3"/>
          <w:sz w:val="24"/>
          <w:szCs w:val="22"/>
        </w:rPr>
        <w:t xml:space="preserve"> </w:t>
      </w:r>
      <w:r w:rsidRPr="00F60950">
        <w:rPr>
          <w:color w:val="000000"/>
          <w:spacing w:val="2"/>
          <w:sz w:val="24"/>
          <w:szCs w:val="22"/>
        </w:rPr>
        <w:t>n</w:t>
      </w:r>
      <w:r w:rsidRPr="00F60950">
        <w:rPr>
          <w:color w:val="000000"/>
          <w:sz w:val="24"/>
          <w:szCs w:val="22"/>
        </w:rPr>
        <w:t>at</w:t>
      </w:r>
      <w:r w:rsidRPr="00F60950">
        <w:rPr>
          <w:color w:val="000000"/>
          <w:spacing w:val="-1"/>
          <w:sz w:val="24"/>
          <w:szCs w:val="22"/>
        </w:rPr>
        <w:t>u</w:t>
      </w:r>
      <w:r w:rsidRPr="00F60950">
        <w:rPr>
          <w:color w:val="000000"/>
          <w:spacing w:val="1"/>
          <w:sz w:val="24"/>
          <w:szCs w:val="22"/>
        </w:rPr>
        <w:t>r</w:t>
      </w:r>
      <w:r w:rsidRPr="00F60950">
        <w:rPr>
          <w:color w:val="000000"/>
          <w:spacing w:val="2"/>
          <w:sz w:val="24"/>
          <w:szCs w:val="22"/>
        </w:rPr>
        <w:t>e</w:t>
      </w:r>
      <w:r w:rsidRPr="00F60950">
        <w:rPr>
          <w:color w:val="000000"/>
          <w:sz w:val="24"/>
          <w:szCs w:val="22"/>
        </w:rPr>
        <w:t>l</w:t>
      </w:r>
      <w:r w:rsidRPr="00F60950">
        <w:rPr>
          <w:color w:val="000000"/>
          <w:spacing w:val="-7"/>
          <w:sz w:val="24"/>
          <w:szCs w:val="22"/>
        </w:rPr>
        <w:t xml:space="preserve"> </w:t>
      </w:r>
      <w:r w:rsidRPr="00F60950">
        <w:rPr>
          <w:color w:val="000000"/>
          <w:spacing w:val="2"/>
          <w:sz w:val="24"/>
          <w:szCs w:val="22"/>
        </w:rPr>
        <w:t>1</w:t>
      </w:r>
      <w:r w:rsidRPr="00F60950">
        <w:rPr>
          <w:color w:val="000000"/>
          <w:sz w:val="24"/>
          <w:szCs w:val="22"/>
        </w:rPr>
        <w:t>9</w:t>
      </w:r>
      <w:r w:rsidRPr="00F60950">
        <w:rPr>
          <w:color w:val="000000"/>
          <w:spacing w:val="-1"/>
          <w:sz w:val="24"/>
          <w:szCs w:val="22"/>
        </w:rPr>
        <w:t>7</w:t>
      </w:r>
      <w:r w:rsidRPr="00F60950">
        <w:rPr>
          <w:color w:val="000000"/>
          <w:sz w:val="24"/>
          <w:szCs w:val="22"/>
        </w:rPr>
        <w:t>2</w:t>
      </w:r>
      <w:r w:rsidRPr="00F60950">
        <w:rPr>
          <w:color w:val="000000"/>
          <w:spacing w:val="-4"/>
          <w:sz w:val="24"/>
          <w:szCs w:val="22"/>
        </w:rPr>
        <w:t xml:space="preserve"> </w:t>
      </w:r>
      <w:r w:rsidRPr="00F60950">
        <w:rPr>
          <w:color w:val="000000"/>
          <w:spacing w:val="3"/>
          <w:sz w:val="24"/>
          <w:szCs w:val="22"/>
        </w:rPr>
        <w:t>(</w:t>
      </w:r>
      <w:r w:rsidRPr="00F60950">
        <w:rPr>
          <w:color w:val="000000"/>
          <w:spacing w:val="-1"/>
          <w:sz w:val="24"/>
          <w:szCs w:val="22"/>
        </w:rPr>
        <w:t>P</w:t>
      </w:r>
      <w:r w:rsidRPr="00F60950">
        <w:rPr>
          <w:color w:val="000000"/>
          <w:sz w:val="24"/>
          <w:szCs w:val="22"/>
        </w:rPr>
        <w:t>aris</w:t>
      </w:r>
      <w:r w:rsidRPr="00F60950">
        <w:rPr>
          <w:color w:val="000000"/>
          <w:spacing w:val="3"/>
          <w:sz w:val="24"/>
          <w:szCs w:val="22"/>
        </w:rPr>
        <w:t>)</w:t>
      </w:r>
      <w:r w:rsidRPr="00F60950">
        <w:rPr>
          <w:color w:val="000000"/>
          <w:sz w:val="24"/>
          <w:szCs w:val="22"/>
        </w:rPr>
        <w:t>,</w:t>
      </w:r>
    </w:p>
    <w:p w14:paraId="30F9DD6A" w14:textId="3C0BF013" w:rsidR="004627E5" w:rsidRPr="00F60950" w:rsidRDefault="004627E5" w:rsidP="00F60950">
      <w:pPr>
        <w:pStyle w:val="Paragraphedeliste"/>
        <w:widowControl w:val="0"/>
        <w:numPr>
          <w:ilvl w:val="0"/>
          <w:numId w:val="9"/>
        </w:numPr>
        <w:autoSpaceDE w:val="0"/>
        <w:autoSpaceDN w:val="0"/>
        <w:adjustRightInd w:val="0"/>
        <w:spacing w:before="91" w:line="276" w:lineRule="auto"/>
        <w:ind w:right="-20"/>
        <w:jc w:val="both"/>
        <w:rPr>
          <w:color w:val="000000"/>
          <w:sz w:val="24"/>
          <w:szCs w:val="22"/>
        </w:rPr>
      </w:pPr>
      <w:r w:rsidRPr="00F60950">
        <w:rPr>
          <w:color w:val="000000"/>
          <w:sz w:val="24"/>
          <w:szCs w:val="22"/>
        </w:rPr>
        <w:t>Dé</w:t>
      </w:r>
      <w:r w:rsidRPr="00F60950">
        <w:rPr>
          <w:color w:val="000000"/>
          <w:spacing w:val="1"/>
          <w:sz w:val="24"/>
          <w:szCs w:val="22"/>
        </w:rPr>
        <w:t>c</w:t>
      </w:r>
      <w:r w:rsidRPr="00F60950">
        <w:rPr>
          <w:color w:val="000000"/>
          <w:spacing w:val="-1"/>
          <w:sz w:val="24"/>
          <w:szCs w:val="22"/>
        </w:rPr>
        <w:t>l</w:t>
      </w:r>
      <w:r w:rsidRPr="00F60950">
        <w:rPr>
          <w:color w:val="000000"/>
          <w:sz w:val="24"/>
          <w:szCs w:val="22"/>
        </w:rPr>
        <w:t>ara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u</w:t>
      </w:r>
      <w:r w:rsidRPr="00F60950">
        <w:rPr>
          <w:color w:val="000000"/>
          <w:spacing w:val="2"/>
          <w:sz w:val="24"/>
          <w:szCs w:val="22"/>
        </w:rPr>
        <w:t>n</w:t>
      </w:r>
      <w:r w:rsidRPr="00F60950">
        <w:rPr>
          <w:color w:val="000000"/>
          <w:spacing w:val="-1"/>
          <w:sz w:val="24"/>
          <w:szCs w:val="22"/>
        </w:rPr>
        <w:t>i</w:t>
      </w:r>
      <w:r w:rsidRPr="00F60950">
        <w:rPr>
          <w:color w:val="000000"/>
          <w:spacing w:val="1"/>
          <w:sz w:val="24"/>
          <w:szCs w:val="22"/>
        </w:rPr>
        <w:t>v</w:t>
      </w:r>
      <w:r w:rsidRPr="00F60950">
        <w:rPr>
          <w:color w:val="000000"/>
          <w:sz w:val="24"/>
          <w:szCs w:val="22"/>
        </w:rPr>
        <w:t>er</w:t>
      </w:r>
      <w:r w:rsidRPr="00F60950">
        <w:rPr>
          <w:color w:val="000000"/>
          <w:spacing w:val="2"/>
          <w:sz w:val="24"/>
          <w:szCs w:val="22"/>
        </w:rPr>
        <w:t>s</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8"/>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 dro</w:t>
      </w:r>
      <w:r w:rsidRPr="00F60950">
        <w:rPr>
          <w:color w:val="000000"/>
          <w:spacing w:val="-1"/>
          <w:sz w:val="24"/>
          <w:szCs w:val="22"/>
        </w:rPr>
        <w:t>i</w:t>
      </w:r>
      <w:r w:rsidRPr="00F60950">
        <w:rPr>
          <w:color w:val="000000"/>
          <w:sz w:val="24"/>
          <w:szCs w:val="22"/>
        </w:rPr>
        <w:t>ts</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l</w:t>
      </w:r>
      <w:r w:rsidRPr="00F60950">
        <w:rPr>
          <w:color w:val="000000"/>
          <w:spacing w:val="3"/>
          <w:sz w:val="24"/>
          <w:szCs w:val="22"/>
        </w:rPr>
        <w:t>'</w:t>
      </w:r>
      <w:r w:rsidRPr="00F60950">
        <w:rPr>
          <w:color w:val="000000"/>
          <w:sz w:val="24"/>
          <w:szCs w:val="22"/>
        </w:rPr>
        <w:t>h</w:t>
      </w:r>
      <w:r w:rsidRPr="00F60950">
        <w:rPr>
          <w:color w:val="000000"/>
          <w:spacing w:val="1"/>
          <w:sz w:val="24"/>
          <w:szCs w:val="22"/>
        </w:rPr>
        <w:t>o</w:t>
      </w:r>
      <w:r w:rsidRPr="00F60950">
        <w:rPr>
          <w:color w:val="000000"/>
          <w:sz w:val="24"/>
          <w:szCs w:val="22"/>
        </w:rPr>
        <w:t>m</w:t>
      </w:r>
      <w:r w:rsidRPr="00F60950">
        <w:rPr>
          <w:color w:val="000000"/>
          <w:spacing w:val="-1"/>
          <w:sz w:val="24"/>
          <w:szCs w:val="22"/>
        </w:rPr>
        <w:t>m</w:t>
      </w:r>
      <w:r w:rsidRPr="00F60950">
        <w:rPr>
          <w:color w:val="000000"/>
          <w:sz w:val="24"/>
          <w:szCs w:val="22"/>
        </w:rPr>
        <w:t>e,</w:t>
      </w:r>
    </w:p>
    <w:p w14:paraId="7CB008F1" w14:textId="5E1F78B0"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es</w:t>
      </w:r>
      <w:r w:rsidRPr="00F60950">
        <w:rPr>
          <w:color w:val="000000"/>
          <w:spacing w:val="-2"/>
          <w:sz w:val="24"/>
          <w:szCs w:val="22"/>
        </w:rPr>
        <w:t xml:space="preserve"> </w:t>
      </w:r>
      <w:r w:rsidRPr="00F60950">
        <w:rPr>
          <w:color w:val="000000"/>
          <w:spacing w:val="2"/>
          <w:sz w:val="24"/>
          <w:szCs w:val="22"/>
        </w:rPr>
        <w:t>N</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6"/>
          <w:sz w:val="24"/>
          <w:szCs w:val="22"/>
        </w:rPr>
        <w:t xml:space="preserve"> </w:t>
      </w:r>
      <w:r w:rsidRPr="00F60950">
        <w:rPr>
          <w:color w:val="000000"/>
          <w:spacing w:val="2"/>
          <w:sz w:val="24"/>
          <w:szCs w:val="22"/>
        </w:rPr>
        <w:t>Un</w:t>
      </w:r>
      <w:r w:rsidRPr="00F60950">
        <w:rPr>
          <w:color w:val="000000"/>
          <w:spacing w:val="-1"/>
          <w:sz w:val="24"/>
          <w:szCs w:val="22"/>
        </w:rPr>
        <w:t>i</w:t>
      </w:r>
      <w:r w:rsidRPr="00F60950">
        <w:rPr>
          <w:color w:val="000000"/>
          <w:sz w:val="24"/>
          <w:szCs w:val="22"/>
        </w:rPr>
        <w:t>es</w:t>
      </w:r>
      <w:r w:rsidRPr="00F60950">
        <w:rPr>
          <w:color w:val="000000"/>
          <w:spacing w:val="-4"/>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 xml:space="preserve">a </w:t>
      </w:r>
      <w:r w:rsidRPr="00F60950">
        <w:rPr>
          <w:color w:val="000000"/>
          <w:spacing w:val="1"/>
          <w:sz w:val="24"/>
          <w:szCs w:val="22"/>
        </w:rPr>
        <w:t>l</w:t>
      </w:r>
      <w:r w:rsidRPr="00F60950">
        <w:rPr>
          <w:color w:val="000000"/>
          <w:sz w:val="24"/>
          <w:szCs w:val="22"/>
        </w:rPr>
        <w:t>ut</w:t>
      </w:r>
      <w:r w:rsidRPr="00F60950">
        <w:rPr>
          <w:color w:val="000000"/>
          <w:spacing w:val="-1"/>
          <w:sz w:val="24"/>
          <w:szCs w:val="22"/>
        </w:rPr>
        <w:t>t</w:t>
      </w:r>
      <w:r w:rsidRPr="00F60950">
        <w:rPr>
          <w:color w:val="000000"/>
          <w:sz w:val="24"/>
          <w:szCs w:val="22"/>
        </w:rPr>
        <w:t>e</w:t>
      </w:r>
      <w:r w:rsidRPr="00F60950">
        <w:rPr>
          <w:color w:val="000000"/>
          <w:spacing w:val="-4"/>
          <w:sz w:val="24"/>
          <w:szCs w:val="22"/>
        </w:rPr>
        <w:t xml:space="preserve"> </w:t>
      </w:r>
      <w:r w:rsidRPr="00F60950">
        <w:rPr>
          <w:color w:val="000000"/>
          <w:sz w:val="24"/>
          <w:szCs w:val="22"/>
        </w:rPr>
        <w:t>c</w:t>
      </w:r>
      <w:r w:rsidRPr="00F60950">
        <w:rPr>
          <w:color w:val="000000"/>
          <w:spacing w:val="2"/>
          <w:sz w:val="24"/>
          <w:szCs w:val="22"/>
        </w:rPr>
        <w:t>o</w:t>
      </w:r>
      <w:r w:rsidRPr="00F60950">
        <w:rPr>
          <w:color w:val="000000"/>
          <w:sz w:val="24"/>
          <w:szCs w:val="22"/>
        </w:rPr>
        <w:t>ntre</w:t>
      </w:r>
      <w:r w:rsidRPr="00F60950">
        <w:rPr>
          <w:color w:val="000000"/>
          <w:spacing w:val="-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d</w:t>
      </w:r>
      <w:r w:rsidRPr="00F60950">
        <w:rPr>
          <w:color w:val="000000"/>
          <w:sz w:val="24"/>
          <w:szCs w:val="22"/>
        </w:rPr>
        <w:t>é</w:t>
      </w:r>
      <w:r w:rsidRPr="00F60950">
        <w:rPr>
          <w:color w:val="000000"/>
          <w:spacing w:val="1"/>
          <w:sz w:val="24"/>
          <w:szCs w:val="22"/>
        </w:rPr>
        <w:t>s</w:t>
      </w:r>
      <w:r w:rsidRPr="00F60950">
        <w:rPr>
          <w:color w:val="000000"/>
          <w:sz w:val="24"/>
          <w:szCs w:val="22"/>
        </w:rPr>
        <w:t>ert</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pacing w:val="1"/>
          <w:sz w:val="24"/>
          <w:szCs w:val="22"/>
        </w:rPr>
        <w:t>c</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p>
    <w:p w14:paraId="0853F2CD" w14:textId="2B23F24F"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 R</w:t>
      </w:r>
      <w:r w:rsidRPr="00F60950">
        <w:rPr>
          <w:color w:val="000000"/>
          <w:spacing w:val="2"/>
          <w:sz w:val="24"/>
          <w:szCs w:val="22"/>
        </w:rPr>
        <w:t>a</w:t>
      </w:r>
      <w:r w:rsidRPr="00F60950">
        <w:rPr>
          <w:color w:val="000000"/>
          <w:sz w:val="24"/>
          <w:szCs w:val="22"/>
        </w:rPr>
        <w:t>m</w:t>
      </w:r>
      <w:r w:rsidRPr="00F60950">
        <w:rPr>
          <w:color w:val="000000"/>
          <w:spacing w:val="1"/>
          <w:sz w:val="24"/>
          <w:szCs w:val="22"/>
        </w:rPr>
        <w:t>s</w:t>
      </w:r>
      <w:r w:rsidRPr="00F60950">
        <w:rPr>
          <w:color w:val="000000"/>
          <w:sz w:val="24"/>
          <w:szCs w:val="22"/>
        </w:rPr>
        <w:t>ar.</w:t>
      </w:r>
    </w:p>
    <w:p w14:paraId="17964FA8" w14:textId="6425B045" w:rsidR="004627E5" w:rsidRPr="00F60950" w:rsidRDefault="004627E5" w:rsidP="00F60950">
      <w:pPr>
        <w:pStyle w:val="Paragraphedeliste"/>
        <w:widowControl w:val="0"/>
        <w:numPr>
          <w:ilvl w:val="0"/>
          <w:numId w:val="9"/>
        </w:numPr>
        <w:autoSpaceDE w:val="0"/>
        <w:autoSpaceDN w:val="0"/>
        <w:adjustRightInd w:val="0"/>
        <w:spacing w:before="93" w:line="276" w:lineRule="auto"/>
        <w:ind w:right="-20"/>
        <w:jc w:val="both"/>
        <w:rPr>
          <w:color w:val="000000"/>
          <w:sz w:val="24"/>
          <w:szCs w:val="22"/>
        </w:rPr>
      </w:pPr>
      <w:r w:rsidRPr="00F60950">
        <w:rPr>
          <w:color w:val="000000"/>
          <w:sz w:val="24"/>
          <w:szCs w:val="22"/>
        </w:rPr>
        <w:t>Dé</w:t>
      </w:r>
      <w:r w:rsidRPr="00F60950">
        <w:rPr>
          <w:color w:val="000000"/>
          <w:spacing w:val="1"/>
          <w:sz w:val="24"/>
          <w:szCs w:val="22"/>
        </w:rPr>
        <w:t>c</w:t>
      </w:r>
      <w:r w:rsidRPr="00F60950">
        <w:rPr>
          <w:color w:val="000000"/>
          <w:spacing w:val="-1"/>
          <w:sz w:val="24"/>
          <w:szCs w:val="22"/>
        </w:rPr>
        <w:t>l</w:t>
      </w:r>
      <w:r w:rsidRPr="00F60950">
        <w:rPr>
          <w:color w:val="000000"/>
          <w:sz w:val="24"/>
          <w:szCs w:val="22"/>
        </w:rPr>
        <w:t>ara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d</w:t>
      </w:r>
      <w:r w:rsidRPr="00F60950">
        <w:rPr>
          <w:color w:val="000000"/>
          <w:sz w:val="24"/>
          <w:szCs w:val="22"/>
        </w:rPr>
        <w:t>e L</w:t>
      </w:r>
      <w:r w:rsidRPr="00F60950">
        <w:rPr>
          <w:color w:val="000000"/>
          <w:spacing w:val="1"/>
          <w:sz w:val="24"/>
          <w:szCs w:val="22"/>
        </w:rPr>
        <w:t>i</w:t>
      </w:r>
      <w:r w:rsidRPr="00F60950">
        <w:rPr>
          <w:color w:val="000000"/>
          <w:sz w:val="24"/>
          <w:szCs w:val="22"/>
        </w:rPr>
        <w:t>bre</w:t>
      </w:r>
      <w:r w:rsidRPr="00F60950">
        <w:rPr>
          <w:color w:val="000000"/>
          <w:spacing w:val="1"/>
          <w:sz w:val="24"/>
          <w:szCs w:val="22"/>
        </w:rPr>
        <w:t>vi</w:t>
      </w:r>
      <w:r w:rsidRPr="00F60950">
        <w:rPr>
          <w:color w:val="000000"/>
          <w:spacing w:val="-1"/>
          <w:sz w:val="24"/>
          <w:szCs w:val="22"/>
        </w:rPr>
        <w:t>ll</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s</w:t>
      </w:r>
      <w:r w:rsidRPr="00F60950">
        <w:rPr>
          <w:color w:val="000000"/>
          <w:spacing w:val="2"/>
          <w:sz w:val="24"/>
          <w:szCs w:val="22"/>
        </w:rPr>
        <w:t>u</w:t>
      </w:r>
      <w:r w:rsidRPr="00F60950">
        <w:rPr>
          <w:color w:val="000000"/>
          <w:sz w:val="24"/>
          <w:szCs w:val="22"/>
        </w:rPr>
        <w:t>r</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sa</w:t>
      </w:r>
      <w:r w:rsidRPr="00F60950">
        <w:rPr>
          <w:color w:val="000000"/>
          <w:spacing w:val="-1"/>
          <w:sz w:val="24"/>
          <w:szCs w:val="22"/>
        </w:rPr>
        <w:t>n</w:t>
      </w:r>
      <w:r w:rsidRPr="00F60950">
        <w:rPr>
          <w:color w:val="000000"/>
          <w:spacing w:val="2"/>
          <w:sz w:val="24"/>
          <w:szCs w:val="22"/>
        </w:rPr>
        <w:t>t</w:t>
      </w:r>
      <w:r w:rsidRPr="00F60950">
        <w:rPr>
          <w:color w:val="000000"/>
          <w:sz w:val="24"/>
          <w:szCs w:val="22"/>
        </w:rPr>
        <w:t>é</w:t>
      </w:r>
      <w:r w:rsidRPr="00F60950">
        <w:rPr>
          <w:color w:val="000000"/>
          <w:spacing w:val="-5"/>
          <w:sz w:val="24"/>
          <w:szCs w:val="22"/>
        </w:rPr>
        <w:t xml:space="preserve"> </w:t>
      </w:r>
      <w:r w:rsidRPr="00F60950">
        <w:rPr>
          <w:color w:val="000000"/>
          <w:spacing w:val="-1"/>
          <w:sz w:val="24"/>
          <w:szCs w:val="22"/>
        </w:rPr>
        <w:t>e</w:t>
      </w:r>
      <w:r w:rsidRPr="00F60950">
        <w:rPr>
          <w:color w:val="000000"/>
          <w:sz w:val="24"/>
          <w:szCs w:val="22"/>
        </w:rPr>
        <w:t xml:space="preserve">t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pacing w:val="5"/>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z w:val="24"/>
          <w:szCs w:val="22"/>
        </w:rPr>
        <w:t>en</w:t>
      </w:r>
      <w:r w:rsidRPr="00F60950">
        <w:rPr>
          <w:color w:val="000000"/>
          <w:spacing w:val="-1"/>
          <w:sz w:val="24"/>
          <w:szCs w:val="22"/>
        </w:rPr>
        <w:t xml:space="preserve"> A</w:t>
      </w:r>
      <w:r w:rsidRPr="00F60950">
        <w:rPr>
          <w:color w:val="000000"/>
          <w:sz w:val="24"/>
          <w:szCs w:val="22"/>
        </w:rPr>
        <w:t>FRI</w:t>
      </w:r>
      <w:r w:rsidRPr="00F60950">
        <w:rPr>
          <w:color w:val="000000"/>
          <w:spacing w:val="1"/>
          <w:sz w:val="24"/>
          <w:szCs w:val="22"/>
        </w:rPr>
        <w:t>Q</w:t>
      </w:r>
      <w:r w:rsidRPr="00F60950">
        <w:rPr>
          <w:color w:val="000000"/>
          <w:spacing w:val="2"/>
          <w:sz w:val="24"/>
          <w:szCs w:val="22"/>
        </w:rPr>
        <w:t>U</w:t>
      </w:r>
      <w:r w:rsidRPr="00F60950">
        <w:rPr>
          <w:color w:val="000000"/>
          <w:spacing w:val="-1"/>
          <w:sz w:val="24"/>
          <w:szCs w:val="22"/>
        </w:rPr>
        <w:t>E</w:t>
      </w:r>
      <w:r w:rsidRPr="00F60950">
        <w:rPr>
          <w:color w:val="000000"/>
          <w:sz w:val="24"/>
          <w:szCs w:val="22"/>
        </w:rPr>
        <w:t>,</w:t>
      </w:r>
      <w:r w:rsidRPr="00F60950">
        <w:rPr>
          <w:color w:val="000000"/>
          <w:spacing w:val="-7"/>
          <w:sz w:val="24"/>
          <w:szCs w:val="22"/>
        </w:rPr>
        <w:t xml:space="preserve"> </w:t>
      </w:r>
      <w:r w:rsidRPr="00F60950">
        <w:rPr>
          <w:color w:val="000000"/>
          <w:sz w:val="24"/>
          <w:szCs w:val="22"/>
        </w:rPr>
        <w:t>en</w:t>
      </w:r>
      <w:r w:rsidRPr="00F60950">
        <w:rPr>
          <w:color w:val="000000"/>
          <w:spacing w:val="-1"/>
          <w:sz w:val="24"/>
          <w:szCs w:val="22"/>
        </w:rPr>
        <w:t xml:space="preserve"> A</w:t>
      </w:r>
      <w:r w:rsidRPr="00F60950">
        <w:rPr>
          <w:color w:val="000000"/>
          <w:sz w:val="24"/>
          <w:szCs w:val="22"/>
        </w:rPr>
        <w:t>o</w:t>
      </w:r>
      <w:r w:rsidRPr="00F60950">
        <w:rPr>
          <w:color w:val="000000"/>
          <w:spacing w:val="1"/>
          <w:sz w:val="24"/>
          <w:szCs w:val="22"/>
        </w:rPr>
        <w:t>u</w:t>
      </w:r>
      <w:r w:rsidRPr="00F60950">
        <w:rPr>
          <w:color w:val="000000"/>
          <w:sz w:val="24"/>
          <w:szCs w:val="22"/>
        </w:rPr>
        <w:t>t</w:t>
      </w:r>
      <w:r w:rsidRPr="00F60950">
        <w:rPr>
          <w:color w:val="000000"/>
          <w:spacing w:val="-4"/>
          <w:sz w:val="24"/>
          <w:szCs w:val="22"/>
        </w:rPr>
        <w:t xml:space="preserve"> </w:t>
      </w:r>
      <w:r w:rsidRPr="00F60950">
        <w:rPr>
          <w:color w:val="000000"/>
          <w:spacing w:val="1"/>
          <w:sz w:val="24"/>
          <w:szCs w:val="22"/>
        </w:rPr>
        <w:t>2</w:t>
      </w:r>
      <w:r w:rsidRPr="00F60950">
        <w:rPr>
          <w:color w:val="000000"/>
          <w:sz w:val="24"/>
          <w:szCs w:val="22"/>
        </w:rPr>
        <w:t>0</w:t>
      </w:r>
      <w:r w:rsidRPr="00F60950">
        <w:rPr>
          <w:color w:val="000000"/>
          <w:spacing w:val="-1"/>
          <w:sz w:val="24"/>
          <w:szCs w:val="22"/>
        </w:rPr>
        <w:t>0</w:t>
      </w:r>
      <w:r w:rsidRPr="00F60950">
        <w:rPr>
          <w:color w:val="000000"/>
          <w:sz w:val="24"/>
          <w:szCs w:val="22"/>
        </w:rPr>
        <w:t>8.</w:t>
      </w:r>
    </w:p>
    <w:p w14:paraId="16AC9AE2" w14:textId="6453CA5B" w:rsidR="004627E5" w:rsidRPr="00F60950" w:rsidRDefault="004627E5" w:rsidP="00F60950">
      <w:pPr>
        <w:pStyle w:val="Paragraphedeliste"/>
        <w:widowControl w:val="0"/>
        <w:numPr>
          <w:ilvl w:val="0"/>
          <w:numId w:val="9"/>
        </w:numPr>
        <w:autoSpaceDE w:val="0"/>
        <w:autoSpaceDN w:val="0"/>
        <w:adjustRightInd w:val="0"/>
        <w:spacing w:before="90" w:line="276" w:lineRule="auto"/>
        <w:ind w:right="-20"/>
        <w:jc w:val="both"/>
        <w:rPr>
          <w:color w:val="000000"/>
          <w:sz w:val="24"/>
          <w:szCs w:val="22"/>
        </w:rPr>
      </w:pPr>
      <w:r w:rsidRPr="00F60950">
        <w:rPr>
          <w:color w:val="000000"/>
          <w:sz w:val="24"/>
          <w:szCs w:val="22"/>
        </w:rPr>
        <w:t>Conve</w:t>
      </w:r>
      <w:r w:rsidRPr="00F60950">
        <w:rPr>
          <w:color w:val="000000"/>
          <w:spacing w:val="-1"/>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0"/>
          <w:sz w:val="24"/>
          <w:szCs w:val="22"/>
        </w:rPr>
        <w:t xml:space="preserve"> </w:t>
      </w:r>
      <w:r w:rsidRPr="00F60950">
        <w:rPr>
          <w:color w:val="000000"/>
          <w:spacing w:val="-1"/>
          <w:sz w:val="24"/>
          <w:szCs w:val="22"/>
        </w:rPr>
        <w:t>a</w:t>
      </w:r>
      <w:r w:rsidRPr="00F60950">
        <w:rPr>
          <w:color w:val="000000"/>
          <w:sz w:val="24"/>
          <w:szCs w:val="22"/>
        </w:rPr>
        <w:t>f</w:t>
      </w:r>
      <w:r w:rsidRPr="00F60950">
        <w:rPr>
          <w:color w:val="000000"/>
          <w:spacing w:val="3"/>
          <w:sz w:val="24"/>
          <w:szCs w:val="22"/>
        </w:rPr>
        <w:t>r</w:t>
      </w:r>
      <w:r w:rsidRPr="00F60950">
        <w:rPr>
          <w:color w:val="000000"/>
          <w:spacing w:val="-1"/>
          <w:sz w:val="24"/>
          <w:szCs w:val="22"/>
        </w:rPr>
        <w:t>i</w:t>
      </w:r>
      <w:r w:rsidRPr="00F60950">
        <w:rPr>
          <w:color w:val="000000"/>
          <w:spacing w:val="1"/>
          <w:sz w:val="24"/>
          <w:szCs w:val="22"/>
        </w:rPr>
        <w:t>c</w:t>
      </w:r>
      <w:r w:rsidRPr="00F60950">
        <w:rPr>
          <w:color w:val="000000"/>
          <w:sz w:val="24"/>
          <w:szCs w:val="22"/>
        </w:rPr>
        <w:t>a</w:t>
      </w:r>
      <w:r w:rsidRPr="00F60950">
        <w:rPr>
          <w:color w:val="000000"/>
          <w:spacing w:val="-1"/>
          <w:sz w:val="24"/>
          <w:szCs w:val="22"/>
        </w:rPr>
        <w:t>i</w:t>
      </w:r>
      <w:r w:rsidRPr="00F60950">
        <w:rPr>
          <w:color w:val="000000"/>
          <w:spacing w:val="2"/>
          <w:sz w:val="24"/>
          <w:szCs w:val="22"/>
        </w:rPr>
        <w:t>n</w:t>
      </w:r>
      <w:r w:rsidRPr="00F60950">
        <w:rPr>
          <w:color w:val="000000"/>
          <w:sz w:val="24"/>
          <w:szCs w:val="22"/>
        </w:rPr>
        <w:t>e</w:t>
      </w:r>
      <w:r w:rsidRPr="00F60950">
        <w:rPr>
          <w:color w:val="000000"/>
          <w:spacing w:val="-8"/>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 xml:space="preserve">a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z w:val="24"/>
          <w:szCs w:val="22"/>
        </w:rPr>
        <w:t>er</w:t>
      </w:r>
      <w:r w:rsidRPr="00F60950">
        <w:rPr>
          <w:color w:val="000000"/>
          <w:spacing w:val="2"/>
          <w:sz w:val="24"/>
          <w:szCs w:val="22"/>
        </w:rPr>
        <w:t>v</w:t>
      </w:r>
      <w:r w:rsidRPr="00F60950">
        <w:rPr>
          <w:color w:val="000000"/>
          <w:sz w:val="24"/>
          <w:szCs w:val="22"/>
        </w:rPr>
        <w:t>at</w:t>
      </w:r>
      <w:r w:rsidRPr="00F60950">
        <w:rPr>
          <w:color w:val="000000"/>
          <w:spacing w:val="-2"/>
          <w:sz w:val="24"/>
          <w:szCs w:val="22"/>
        </w:rPr>
        <w:t>i</w:t>
      </w:r>
      <w:r w:rsidRPr="00F60950">
        <w:rPr>
          <w:color w:val="000000"/>
          <w:spacing w:val="2"/>
          <w:sz w:val="24"/>
          <w:szCs w:val="22"/>
        </w:rPr>
        <w:t>o</w:t>
      </w:r>
      <w:r w:rsidRPr="00F60950">
        <w:rPr>
          <w:color w:val="000000"/>
          <w:sz w:val="24"/>
          <w:szCs w:val="22"/>
        </w:rPr>
        <w:t>n</w:t>
      </w:r>
      <w:r w:rsidRPr="00F60950">
        <w:rPr>
          <w:color w:val="000000"/>
          <w:spacing w:val="-11"/>
          <w:sz w:val="24"/>
          <w:szCs w:val="22"/>
        </w:rPr>
        <w:t xml:space="preserve"> </w:t>
      </w:r>
      <w:r w:rsidRPr="00F60950">
        <w:rPr>
          <w:color w:val="000000"/>
          <w:spacing w:val="-1"/>
          <w:sz w:val="24"/>
          <w:szCs w:val="22"/>
        </w:rPr>
        <w:t>d</w:t>
      </w:r>
      <w:r w:rsidRPr="00F60950">
        <w:rPr>
          <w:color w:val="000000"/>
          <w:sz w:val="24"/>
          <w:szCs w:val="22"/>
        </w:rPr>
        <w:t>es</w:t>
      </w:r>
      <w:r w:rsidRPr="00F60950">
        <w:rPr>
          <w:color w:val="000000"/>
          <w:spacing w:val="-2"/>
          <w:sz w:val="24"/>
          <w:szCs w:val="22"/>
        </w:rPr>
        <w:t xml:space="preserve"> </w:t>
      </w:r>
      <w:r w:rsidRPr="00F60950">
        <w:rPr>
          <w:color w:val="000000"/>
          <w:sz w:val="24"/>
          <w:szCs w:val="22"/>
        </w:rPr>
        <w:t>re</w:t>
      </w:r>
      <w:r w:rsidRPr="00F60950">
        <w:rPr>
          <w:color w:val="000000"/>
          <w:spacing w:val="1"/>
          <w:sz w:val="24"/>
          <w:szCs w:val="22"/>
        </w:rPr>
        <w:t>ss</w:t>
      </w:r>
      <w:r w:rsidRPr="00F60950">
        <w:rPr>
          <w:color w:val="000000"/>
          <w:sz w:val="24"/>
          <w:szCs w:val="22"/>
        </w:rPr>
        <w:t>o</w:t>
      </w:r>
      <w:r w:rsidRPr="00F60950">
        <w:rPr>
          <w:color w:val="000000"/>
          <w:spacing w:val="-1"/>
          <w:sz w:val="24"/>
          <w:szCs w:val="22"/>
        </w:rPr>
        <w:t>u</w:t>
      </w:r>
      <w:r w:rsidRPr="00F60950">
        <w:rPr>
          <w:color w:val="000000"/>
          <w:spacing w:val="1"/>
          <w:sz w:val="24"/>
          <w:szCs w:val="22"/>
        </w:rPr>
        <w:t>rc</w:t>
      </w:r>
      <w:r w:rsidRPr="00F60950">
        <w:rPr>
          <w:color w:val="000000"/>
          <w:spacing w:val="2"/>
          <w:sz w:val="24"/>
          <w:szCs w:val="22"/>
        </w:rPr>
        <w:t>e</w:t>
      </w:r>
      <w:r w:rsidRPr="00F60950">
        <w:rPr>
          <w:color w:val="000000"/>
          <w:sz w:val="24"/>
          <w:szCs w:val="22"/>
        </w:rPr>
        <w:t>s</w:t>
      </w:r>
      <w:r w:rsidRPr="00F60950">
        <w:rPr>
          <w:color w:val="000000"/>
          <w:spacing w:val="-9"/>
          <w:sz w:val="24"/>
          <w:szCs w:val="22"/>
        </w:rPr>
        <w:t xml:space="preserve"> </w:t>
      </w:r>
      <w:r w:rsidRPr="00F60950">
        <w:rPr>
          <w:color w:val="000000"/>
          <w:sz w:val="24"/>
          <w:szCs w:val="22"/>
        </w:rPr>
        <w:t>n</w:t>
      </w:r>
      <w:r w:rsidRPr="00F60950">
        <w:rPr>
          <w:color w:val="000000"/>
          <w:spacing w:val="-1"/>
          <w:sz w:val="24"/>
          <w:szCs w:val="22"/>
        </w:rPr>
        <w:t>a</w:t>
      </w:r>
      <w:r w:rsidRPr="00F60950">
        <w:rPr>
          <w:color w:val="000000"/>
          <w:sz w:val="24"/>
          <w:szCs w:val="22"/>
        </w:rPr>
        <w:t>tur</w:t>
      </w:r>
      <w:r w:rsidRPr="00F60950">
        <w:rPr>
          <w:color w:val="000000"/>
          <w:spacing w:val="2"/>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es</w:t>
      </w:r>
      <w:r w:rsidRPr="00F60950">
        <w:rPr>
          <w:color w:val="000000"/>
          <w:spacing w:val="-8"/>
          <w:sz w:val="24"/>
          <w:szCs w:val="22"/>
        </w:rPr>
        <w:t xml:space="preserve"> </w:t>
      </w:r>
      <w:r w:rsidRPr="00F60950">
        <w:rPr>
          <w:color w:val="000000"/>
          <w:sz w:val="24"/>
          <w:szCs w:val="22"/>
        </w:rPr>
        <w:t>a</w:t>
      </w:r>
      <w:r w:rsidRPr="00F60950">
        <w:rPr>
          <w:color w:val="000000"/>
          <w:spacing w:val="-1"/>
          <w:sz w:val="24"/>
          <w:szCs w:val="22"/>
        </w:rPr>
        <w:t>d</w:t>
      </w:r>
      <w:r w:rsidRPr="00F60950">
        <w:rPr>
          <w:color w:val="000000"/>
          <w:spacing w:val="2"/>
          <w:sz w:val="24"/>
          <w:szCs w:val="22"/>
        </w:rPr>
        <w:t>o</w:t>
      </w:r>
      <w:r w:rsidRPr="00F60950">
        <w:rPr>
          <w:color w:val="000000"/>
          <w:sz w:val="24"/>
          <w:szCs w:val="22"/>
        </w:rPr>
        <w:t>pt</w:t>
      </w:r>
      <w:r w:rsidRPr="00F60950">
        <w:rPr>
          <w:color w:val="000000"/>
          <w:spacing w:val="1"/>
          <w:sz w:val="24"/>
          <w:szCs w:val="22"/>
        </w:rPr>
        <w:t>é</w:t>
      </w:r>
      <w:r w:rsidRPr="00F60950">
        <w:rPr>
          <w:color w:val="000000"/>
          <w:sz w:val="24"/>
          <w:szCs w:val="22"/>
        </w:rPr>
        <w:t>e</w:t>
      </w:r>
      <w:r w:rsidRPr="00F60950">
        <w:rPr>
          <w:color w:val="000000"/>
          <w:spacing w:val="-7"/>
          <w:sz w:val="24"/>
          <w:szCs w:val="22"/>
        </w:rPr>
        <w:t xml:space="preserve"> </w:t>
      </w:r>
      <w:r w:rsidRPr="00F60950">
        <w:rPr>
          <w:color w:val="000000"/>
          <w:sz w:val="24"/>
          <w:szCs w:val="22"/>
        </w:rPr>
        <w:t>à M</w:t>
      </w:r>
      <w:r w:rsidRPr="00F60950">
        <w:rPr>
          <w:color w:val="000000"/>
          <w:spacing w:val="-1"/>
          <w:sz w:val="24"/>
          <w:szCs w:val="22"/>
        </w:rPr>
        <w:t>a</w:t>
      </w:r>
      <w:r w:rsidRPr="00F60950">
        <w:rPr>
          <w:color w:val="000000"/>
          <w:spacing w:val="2"/>
          <w:sz w:val="24"/>
          <w:szCs w:val="22"/>
        </w:rPr>
        <w:t>p</w:t>
      </w:r>
      <w:r w:rsidRPr="00F60950">
        <w:rPr>
          <w:color w:val="000000"/>
          <w:sz w:val="24"/>
          <w:szCs w:val="22"/>
        </w:rPr>
        <w:t>ut</w:t>
      </w:r>
      <w:r w:rsidRPr="00F60950">
        <w:rPr>
          <w:color w:val="000000"/>
          <w:spacing w:val="-1"/>
          <w:sz w:val="24"/>
          <w:szCs w:val="22"/>
        </w:rPr>
        <w:t>o</w:t>
      </w:r>
      <w:r w:rsidRPr="00F60950">
        <w:rPr>
          <w:color w:val="000000"/>
          <w:sz w:val="24"/>
          <w:szCs w:val="22"/>
        </w:rPr>
        <w:t>,</w:t>
      </w:r>
      <w:r w:rsidRPr="00F60950">
        <w:rPr>
          <w:color w:val="000000"/>
          <w:spacing w:val="-5"/>
          <w:sz w:val="24"/>
          <w:szCs w:val="22"/>
        </w:rPr>
        <w:t xml:space="preserve"> </w:t>
      </w:r>
      <w:r w:rsidRPr="00F60950">
        <w:rPr>
          <w:color w:val="000000"/>
          <w:spacing w:val="-1"/>
          <w:sz w:val="24"/>
          <w:szCs w:val="22"/>
        </w:rPr>
        <w:t>l</w:t>
      </w:r>
      <w:r w:rsidRPr="00F60950">
        <w:rPr>
          <w:color w:val="000000"/>
          <w:sz w:val="24"/>
          <w:szCs w:val="22"/>
        </w:rPr>
        <w:t>e 1</w:t>
      </w:r>
      <w:r w:rsidRPr="00F60950">
        <w:rPr>
          <w:color w:val="000000"/>
          <w:spacing w:val="-1"/>
          <w:sz w:val="24"/>
          <w:szCs w:val="22"/>
        </w:rPr>
        <w:t>1</w:t>
      </w:r>
      <w:r w:rsidRPr="00F60950">
        <w:rPr>
          <w:color w:val="000000"/>
          <w:spacing w:val="1"/>
          <w:sz w:val="24"/>
          <w:szCs w:val="22"/>
        </w:rPr>
        <w:t>j</w:t>
      </w:r>
      <w:r w:rsidRPr="00F60950">
        <w:rPr>
          <w:color w:val="000000"/>
          <w:sz w:val="24"/>
          <w:szCs w:val="22"/>
        </w:rPr>
        <w:t>u</w:t>
      </w:r>
      <w:r w:rsidRPr="00F60950">
        <w:rPr>
          <w:color w:val="000000"/>
          <w:spacing w:val="1"/>
          <w:sz w:val="24"/>
          <w:szCs w:val="22"/>
        </w:rPr>
        <w:t>i</w:t>
      </w:r>
      <w:r w:rsidRPr="00F60950">
        <w:rPr>
          <w:color w:val="000000"/>
          <w:spacing w:val="-1"/>
          <w:sz w:val="24"/>
          <w:szCs w:val="22"/>
        </w:rPr>
        <w:t>l</w:t>
      </w:r>
      <w:r w:rsidRPr="00F60950">
        <w:rPr>
          <w:color w:val="000000"/>
          <w:spacing w:val="1"/>
          <w:sz w:val="24"/>
          <w:szCs w:val="22"/>
        </w:rPr>
        <w:t>l</w:t>
      </w:r>
      <w:r w:rsidRPr="00F60950">
        <w:rPr>
          <w:color w:val="000000"/>
          <w:sz w:val="24"/>
          <w:szCs w:val="22"/>
        </w:rPr>
        <w:t>et 2</w:t>
      </w:r>
      <w:r w:rsidRPr="00F60950">
        <w:rPr>
          <w:color w:val="000000"/>
          <w:spacing w:val="-1"/>
          <w:sz w:val="24"/>
          <w:szCs w:val="22"/>
        </w:rPr>
        <w:t>0</w:t>
      </w:r>
      <w:r w:rsidRPr="00F60950">
        <w:rPr>
          <w:color w:val="000000"/>
          <w:sz w:val="24"/>
          <w:szCs w:val="22"/>
        </w:rPr>
        <w:t>0</w:t>
      </w:r>
      <w:r w:rsidRPr="00F60950">
        <w:rPr>
          <w:color w:val="000000"/>
          <w:spacing w:val="1"/>
          <w:sz w:val="24"/>
          <w:szCs w:val="22"/>
        </w:rPr>
        <w:t>3</w:t>
      </w:r>
      <w:r w:rsidRPr="00F60950">
        <w:rPr>
          <w:color w:val="000000"/>
          <w:sz w:val="24"/>
          <w:szCs w:val="22"/>
        </w:rPr>
        <w:t>.</w:t>
      </w:r>
    </w:p>
    <w:p w14:paraId="32C9B82B" w14:textId="3A18C8AC" w:rsidR="00A4539C" w:rsidRPr="00A4539C" w:rsidRDefault="00A4539C" w:rsidP="00A4539C">
      <w:pPr>
        <w:pStyle w:val="Lgende"/>
        <w:keepNext/>
        <w:jc w:val="both"/>
        <w:rPr>
          <w:rFonts w:ascii="Times New Roman" w:hAnsi="Times New Roman" w:cs="Times New Roman"/>
          <w:b w:val="0"/>
          <w:sz w:val="22"/>
          <w:szCs w:val="22"/>
        </w:rPr>
      </w:pPr>
      <w:bookmarkStart w:id="19" w:name="_Toc175387633"/>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2D709C">
        <w:rPr>
          <w:rFonts w:ascii="Times New Roman" w:hAnsi="Times New Roman" w:cs="Times New Roman"/>
          <w:b w:val="0"/>
          <w:noProof/>
          <w:sz w:val="22"/>
          <w:szCs w:val="22"/>
        </w:rPr>
        <w:t>2</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w:t>
      </w:r>
      <w:r>
        <w:rPr>
          <w:rFonts w:ascii="Times New Roman" w:hAnsi="Times New Roman" w:cs="Times New Roman"/>
          <w:b w:val="0"/>
          <w:sz w:val="22"/>
          <w:szCs w:val="22"/>
        </w:rPr>
        <w:t>Conventions internationales</w:t>
      </w:r>
      <w:r w:rsidRPr="00A4539C">
        <w:rPr>
          <w:rFonts w:ascii="Times New Roman" w:hAnsi="Times New Roman" w:cs="Times New Roman"/>
          <w:b w:val="0"/>
          <w:sz w:val="22"/>
          <w:szCs w:val="22"/>
        </w:rPr>
        <w:t xml:space="preserve"> applicables au projet Awkar</w:t>
      </w:r>
      <w:bookmarkEnd w:id="19"/>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4548"/>
        <w:gridCol w:w="1608"/>
        <w:gridCol w:w="1546"/>
      </w:tblGrid>
      <w:tr w:rsidR="00562664" w:rsidRPr="00ED51A9" w14:paraId="568152ED" w14:textId="77777777" w:rsidTr="00562664">
        <w:trPr>
          <w:trHeight w:val="20"/>
          <w:tblHeader/>
        </w:trPr>
        <w:tc>
          <w:tcPr>
            <w:tcW w:w="1560" w:type="dxa"/>
            <w:shd w:val="clear" w:color="000000" w:fill="F2F2F2"/>
            <w:vAlign w:val="center"/>
            <w:hideMark/>
          </w:tcPr>
          <w:p w14:paraId="56F7EF40" w14:textId="77777777" w:rsidR="00562664" w:rsidRPr="00ED51A9" w:rsidRDefault="00562664" w:rsidP="00562664">
            <w:pPr>
              <w:rPr>
                <w:b/>
                <w:bCs/>
                <w:color w:val="000000"/>
                <w:sz w:val="22"/>
                <w:szCs w:val="22"/>
                <w:lang w:val="en-US" w:eastAsia="en-US"/>
              </w:rPr>
            </w:pPr>
            <w:r w:rsidRPr="00ED51A9">
              <w:rPr>
                <w:b/>
                <w:bCs/>
                <w:color w:val="000000"/>
                <w:sz w:val="22"/>
                <w:szCs w:val="22"/>
                <w:lang w:eastAsia="en-US"/>
              </w:rPr>
              <w:t>Convention</w:t>
            </w:r>
          </w:p>
        </w:tc>
        <w:tc>
          <w:tcPr>
            <w:tcW w:w="4961" w:type="dxa"/>
            <w:shd w:val="clear" w:color="000000" w:fill="F2F2F2"/>
            <w:vAlign w:val="center"/>
            <w:hideMark/>
          </w:tcPr>
          <w:p w14:paraId="00A25B79" w14:textId="77777777" w:rsidR="00562664" w:rsidRPr="00ED51A9" w:rsidRDefault="00562664" w:rsidP="00562664">
            <w:pPr>
              <w:jc w:val="both"/>
              <w:rPr>
                <w:b/>
                <w:bCs/>
                <w:color w:val="000000"/>
                <w:sz w:val="22"/>
                <w:szCs w:val="22"/>
                <w:lang w:val="en-US" w:eastAsia="en-US"/>
              </w:rPr>
            </w:pPr>
            <w:r w:rsidRPr="00ED51A9">
              <w:rPr>
                <w:b/>
                <w:bCs/>
                <w:color w:val="000000"/>
                <w:sz w:val="22"/>
                <w:szCs w:val="22"/>
                <w:lang w:eastAsia="en-US"/>
              </w:rPr>
              <w:t>Contenu</w:t>
            </w:r>
          </w:p>
        </w:tc>
        <w:tc>
          <w:tcPr>
            <w:tcW w:w="1560" w:type="dxa"/>
            <w:shd w:val="clear" w:color="000000" w:fill="F2F2F2"/>
            <w:vAlign w:val="center"/>
            <w:hideMark/>
          </w:tcPr>
          <w:p w14:paraId="6F9BCFAD" w14:textId="45FEFA1A" w:rsidR="00562664" w:rsidRPr="00ED51A9" w:rsidRDefault="00562664" w:rsidP="00562664">
            <w:pPr>
              <w:rPr>
                <w:b/>
                <w:bCs/>
                <w:color w:val="000000"/>
                <w:sz w:val="22"/>
                <w:szCs w:val="22"/>
                <w:lang w:eastAsia="en-US"/>
              </w:rPr>
            </w:pPr>
            <w:r w:rsidRPr="00ED51A9">
              <w:rPr>
                <w:b/>
                <w:bCs/>
                <w:color w:val="000000"/>
                <w:sz w:val="22"/>
                <w:szCs w:val="22"/>
                <w:lang w:eastAsia="en-US"/>
              </w:rPr>
              <w:t xml:space="preserve">Signature, ratification </w:t>
            </w:r>
          </w:p>
        </w:tc>
        <w:tc>
          <w:tcPr>
            <w:tcW w:w="1276" w:type="dxa"/>
            <w:shd w:val="clear" w:color="000000" w:fill="F2F2F2"/>
            <w:vAlign w:val="center"/>
            <w:hideMark/>
          </w:tcPr>
          <w:p w14:paraId="477B0BD2" w14:textId="77777777" w:rsidR="00562664" w:rsidRPr="00ED51A9" w:rsidRDefault="00562664" w:rsidP="00562664">
            <w:pPr>
              <w:rPr>
                <w:b/>
                <w:bCs/>
                <w:color w:val="000000"/>
                <w:sz w:val="22"/>
                <w:szCs w:val="22"/>
                <w:lang w:val="en-US" w:eastAsia="en-US"/>
              </w:rPr>
            </w:pPr>
            <w:r w:rsidRPr="00ED51A9">
              <w:rPr>
                <w:b/>
                <w:bCs/>
                <w:color w:val="000000"/>
                <w:sz w:val="22"/>
                <w:szCs w:val="22"/>
                <w:lang w:eastAsia="en-US"/>
              </w:rPr>
              <w:t>Application au projet</w:t>
            </w:r>
          </w:p>
        </w:tc>
      </w:tr>
      <w:tr w:rsidR="00562664" w:rsidRPr="00ED51A9" w14:paraId="39AC9250" w14:textId="77777777" w:rsidTr="00562664">
        <w:trPr>
          <w:trHeight w:val="20"/>
        </w:trPr>
        <w:tc>
          <w:tcPr>
            <w:tcW w:w="1560" w:type="dxa"/>
            <w:vMerge w:val="restart"/>
            <w:shd w:val="clear" w:color="auto" w:fill="auto"/>
            <w:vAlign w:val="center"/>
            <w:hideMark/>
          </w:tcPr>
          <w:p w14:paraId="3A572D8F" w14:textId="77777777" w:rsidR="00562664" w:rsidRPr="00ED51A9" w:rsidRDefault="00562664" w:rsidP="00562664">
            <w:pPr>
              <w:rPr>
                <w:color w:val="000000"/>
                <w:sz w:val="22"/>
                <w:szCs w:val="22"/>
                <w:lang w:val="en-US" w:eastAsia="en-US"/>
              </w:rPr>
            </w:pPr>
            <w:r w:rsidRPr="00ED51A9">
              <w:rPr>
                <w:color w:val="000000"/>
                <w:spacing w:val="-1"/>
                <w:sz w:val="22"/>
                <w:szCs w:val="22"/>
                <w:lang w:eastAsia="en-US"/>
              </w:rPr>
              <w:t>Convention  sur  la biodiversité</w:t>
            </w:r>
          </w:p>
        </w:tc>
        <w:tc>
          <w:tcPr>
            <w:tcW w:w="4961" w:type="dxa"/>
            <w:vMerge w:val="restart"/>
            <w:shd w:val="clear" w:color="auto" w:fill="auto"/>
            <w:vAlign w:val="center"/>
            <w:hideMark/>
          </w:tcPr>
          <w:p w14:paraId="3D7B8A29"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Les objectifs de la présente Convention, dont la réalisation sera conforme à ses dispositions pertinentes,  sont  la conservation de  la  diversité biologique, l'utilisation durable de ses éléments et le partage juste et équitable des avantages découlant de 1'exploitation des ressources génétiques, notamment grâce à un accès satisfaisant aux ressources génétiques et à un transfert approprié des techniques pertinentes, compte tenu de tous les droits sur ces ressources et aux techniques, et grâce à un financement adéquat. L’article 3. Principe Conformément à la Charte des Nations Unies et aux principes du droit international, les Etats ont le droit souverain d'exploiter leurs propres ressources selon leur politique d'environnement et ils ont le devoir de faire en sorte que les activités exercées dans les limites de leur juridiction ou sous leur contrôle ne causent pas de dommage à 1'environnement dans d’autres Etats ou dans des régions ne relevant d'aucune juridiction nationale. Article 4. Champ d'application Sous réserve des droits des autres Etats et sauf disposition contraire expresse de la présente convention, les dispositions de la Convention s'appliquent à chacune des Parties contractantes : a) Lorsqu'il s'agit des éléments de la diversité biologique de zones situées dans les limites  de  sa  juridiction  nationale;  '  b)  Lorsqu'il s'agit des processus et activités qui sont réalisés sous sa juridiction ou son contrôle, que ce soit à l'intérieur de la zone relevant de sa juridiction nationale ou en dehors des limites de sa juridiction nationale, indépendamment de 1'endroit où ces processus et activités produisent leurs effets.</w:t>
            </w:r>
          </w:p>
        </w:tc>
        <w:tc>
          <w:tcPr>
            <w:tcW w:w="1560" w:type="dxa"/>
            <w:shd w:val="clear" w:color="auto" w:fill="auto"/>
            <w:vAlign w:val="center"/>
            <w:hideMark/>
          </w:tcPr>
          <w:p w14:paraId="47701E1C" w14:textId="732B9AA3" w:rsidR="00562664" w:rsidRPr="00ED51A9" w:rsidRDefault="00A4539C" w:rsidP="00562664">
            <w:pPr>
              <w:rPr>
                <w:color w:val="000000"/>
                <w:sz w:val="22"/>
                <w:szCs w:val="22"/>
                <w:lang w:val="en-US" w:eastAsia="en-US"/>
              </w:rPr>
            </w:pPr>
            <w:r>
              <w:rPr>
                <w:color w:val="000000"/>
                <w:spacing w:val="-1"/>
                <w:sz w:val="22"/>
                <w:szCs w:val="22"/>
                <w:lang w:eastAsia="en-US"/>
              </w:rPr>
              <w:t xml:space="preserve">Respectivement   en </w:t>
            </w:r>
            <w:r w:rsidR="00562664" w:rsidRPr="00ED51A9">
              <w:rPr>
                <w:color w:val="000000"/>
                <w:spacing w:val="-1"/>
                <w:sz w:val="22"/>
                <w:szCs w:val="22"/>
                <w:lang w:eastAsia="en-US"/>
              </w:rPr>
              <w:t>1992   et 1996</w:t>
            </w:r>
          </w:p>
        </w:tc>
        <w:tc>
          <w:tcPr>
            <w:tcW w:w="1276" w:type="dxa"/>
            <w:vMerge w:val="restart"/>
            <w:shd w:val="clear" w:color="auto" w:fill="auto"/>
            <w:vAlign w:val="center"/>
            <w:hideMark/>
          </w:tcPr>
          <w:p w14:paraId="3340027F"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Les localités qui recevront le projet pourront éventuellement présenter une biodiversité riche qui doit-être protégée</w:t>
            </w:r>
          </w:p>
        </w:tc>
      </w:tr>
      <w:tr w:rsidR="00562664" w:rsidRPr="00ED51A9" w14:paraId="07183CAC" w14:textId="77777777" w:rsidTr="00562664">
        <w:trPr>
          <w:trHeight w:val="20"/>
        </w:trPr>
        <w:tc>
          <w:tcPr>
            <w:tcW w:w="1560" w:type="dxa"/>
            <w:vMerge/>
            <w:vAlign w:val="center"/>
            <w:hideMark/>
          </w:tcPr>
          <w:p w14:paraId="2C75C82D" w14:textId="77777777" w:rsidR="00562664" w:rsidRPr="00ED51A9" w:rsidRDefault="00562664" w:rsidP="00562664">
            <w:pPr>
              <w:rPr>
                <w:color w:val="000000"/>
                <w:sz w:val="22"/>
                <w:szCs w:val="22"/>
                <w:lang w:eastAsia="en-US"/>
              </w:rPr>
            </w:pPr>
          </w:p>
        </w:tc>
        <w:tc>
          <w:tcPr>
            <w:tcW w:w="4961" w:type="dxa"/>
            <w:vMerge/>
            <w:vAlign w:val="center"/>
            <w:hideMark/>
          </w:tcPr>
          <w:p w14:paraId="3D8D3A45" w14:textId="77777777" w:rsidR="00562664" w:rsidRPr="00ED51A9" w:rsidRDefault="00562664" w:rsidP="00562664">
            <w:pPr>
              <w:jc w:val="both"/>
              <w:rPr>
                <w:color w:val="000000"/>
                <w:sz w:val="22"/>
                <w:szCs w:val="22"/>
                <w:lang w:eastAsia="en-US"/>
              </w:rPr>
            </w:pPr>
          </w:p>
        </w:tc>
        <w:tc>
          <w:tcPr>
            <w:tcW w:w="1560" w:type="dxa"/>
            <w:shd w:val="clear" w:color="auto" w:fill="auto"/>
            <w:vAlign w:val="center"/>
            <w:hideMark/>
          </w:tcPr>
          <w:p w14:paraId="6E012D53" w14:textId="77777777" w:rsidR="00562664" w:rsidRPr="00ED51A9" w:rsidRDefault="00562664" w:rsidP="00562664">
            <w:pPr>
              <w:rPr>
                <w:color w:val="000000"/>
                <w:sz w:val="22"/>
                <w:szCs w:val="22"/>
                <w:lang w:val="en-US" w:eastAsia="en-US"/>
              </w:rPr>
            </w:pPr>
            <w:r w:rsidRPr="00ED51A9">
              <w:rPr>
                <w:color w:val="000000"/>
                <w:spacing w:val="-1"/>
                <w:sz w:val="22"/>
                <w:szCs w:val="22"/>
                <w:lang w:eastAsia="en-US"/>
              </w:rPr>
              <w:t>1996</w:t>
            </w:r>
          </w:p>
        </w:tc>
        <w:tc>
          <w:tcPr>
            <w:tcW w:w="1276" w:type="dxa"/>
            <w:vMerge/>
            <w:vAlign w:val="center"/>
            <w:hideMark/>
          </w:tcPr>
          <w:p w14:paraId="3E34B533" w14:textId="77777777" w:rsidR="00562664" w:rsidRPr="00ED51A9" w:rsidRDefault="00562664" w:rsidP="00562664">
            <w:pPr>
              <w:rPr>
                <w:color w:val="000000"/>
                <w:sz w:val="22"/>
                <w:szCs w:val="22"/>
                <w:lang w:val="en-US" w:eastAsia="en-US"/>
              </w:rPr>
            </w:pPr>
          </w:p>
        </w:tc>
      </w:tr>
      <w:tr w:rsidR="00562664" w:rsidRPr="00ED51A9" w14:paraId="7EDA3E65" w14:textId="77777777" w:rsidTr="00562664">
        <w:trPr>
          <w:trHeight w:val="20"/>
        </w:trPr>
        <w:tc>
          <w:tcPr>
            <w:tcW w:w="1560" w:type="dxa"/>
            <w:shd w:val="clear" w:color="auto" w:fill="auto"/>
            <w:vAlign w:val="center"/>
            <w:hideMark/>
          </w:tcPr>
          <w:p w14:paraId="47DC4F7A" w14:textId="77777777" w:rsidR="00562664" w:rsidRPr="00ED51A9" w:rsidRDefault="00562664" w:rsidP="00562664">
            <w:pPr>
              <w:rPr>
                <w:color w:val="000000"/>
                <w:sz w:val="22"/>
                <w:szCs w:val="22"/>
                <w:lang w:eastAsia="en-US"/>
              </w:rPr>
            </w:pPr>
            <w:r w:rsidRPr="00ED51A9">
              <w:rPr>
                <w:color w:val="000000"/>
                <w:spacing w:val="-1"/>
                <w:sz w:val="22"/>
                <w:szCs w:val="22"/>
                <w:lang w:eastAsia="en-US"/>
              </w:rPr>
              <w:t>Convention de Bale sur  le  contrôle  des mouvements transfrontaliers de déchets   dangereux et de leur élimination,</w:t>
            </w:r>
          </w:p>
        </w:tc>
        <w:tc>
          <w:tcPr>
            <w:tcW w:w="4961" w:type="dxa"/>
            <w:shd w:val="clear" w:color="auto" w:fill="auto"/>
            <w:vAlign w:val="center"/>
            <w:hideMark/>
          </w:tcPr>
          <w:p w14:paraId="69E1CF9D" w14:textId="594EA054" w:rsidR="00562664" w:rsidRPr="00ED51A9" w:rsidRDefault="00562664" w:rsidP="00562664">
            <w:pPr>
              <w:jc w:val="both"/>
              <w:rPr>
                <w:color w:val="333333"/>
                <w:sz w:val="22"/>
                <w:szCs w:val="22"/>
                <w:lang w:eastAsia="en-US"/>
              </w:rPr>
            </w:pPr>
            <w:r w:rsidRPr="00ED51A9">
              <w:rPr>
                <w:color w:val="333333"/>
                <w:spacing w:val="-1"/>
                <w:sz w:val="22"/>
                <w:szCs w:val="22"/>
                <w:lang w:eastAsia="en-US"/>
              </w:rPr>
              <w:t>La Convention vise surtout à : réduire le plus possible la production de déchets dangereux ;</w:t>
            </w:r>
            <w:r w:rsidRPr="00ED51A9">
              <w:rPr>
                <w:color w:val="000000"/>
                <w:spacing w:val="-1"/>
                <w:sz w:val="22"/>
                <w:szCs w:val="22"/>
                <w:lang w:eastAsia="en-US"/>
              </w:rPr>
              <w:t xml:space="preserve"> </w:t>
            </w:r>
            <w:r w:rsidRPr="00ED51A9">
              <w:rPr>
                <w:color w:val="333333"/>
                <w:spacing w:val="-1"/>
                <w:sz w:val="22"/>
                <w:szCs w:val="22"/>
                <w:lang w:eastAsia="en-US"/>
              </w:rPr>
              <w:t>faire en sorte qu’ils soient éliminés de façon écologiquement rationnelle, le plus près possible de l’endroit où ils sont produits ; limiter au minimum les mouvements internationaux de déchets dangereux.</w:t>
            </w:r>
            <w:r w:rsidRPr="00ED51A9">
              <w:rPr>
                <w:color w:val="000000"/>
                <w:spacing w:val="-1"/>
                <w:sz w:val="22"/>
                <w:szCs w:val="22"/>
                <w:lang w:eastAsia="en-US"/>
              </w:rPr>
              <w:t xml:space="preserve"> </w:t>
            </w:r>
            <w:r w:rsidRPr="00ED51A9">
              <w:rPr>
                <w:color w:val="1F2023"/>
                <w:spacing w:val="-1"/>
                <w:sz w:val="22"/>
                <w:szCs w:val="22"/>
                <w:lang w:eastAsia="en-US"/>
              </w:rPr>
              <w:t xml:space="preserve">La </w:t>
            </w:r>
            <w:r w:rsidRPr="00ED51A9">
              <w:rPr>
                <w:b/>
                <w:bCs/>
                <w:color w:val="1F2023"/>
                <w:spacing w:val="-1"/>
                <w:sz w:val="22"/>
                <w:szCs w:val="22"/>
                <w:lang w:eastAsia="en-US"/>
              </w:rPr>
              <w:t xml:space="preserve">Convention de Bâle </w:t>
            </w:r>
            <w:r w:rsidRPr="00ED51A9">
              <w:rPr>
                <w:color w:val="1F2023"/>
                <w:spacing w:val="-1"/>
                <w:sz w:val="22"/>
                <w:szCs w:val="22"/>
                <w:lang w:eastAsia="en-US"/>
              </w:rPr>
              <w:t>assure le contrôle des mouvements transfrontaliers des déchets dangereux et d'autres déchets en prévoyant l'obligation de respecter</w:t>
            </w:r>
            <w:r w:rsidR="002A7D4A">
              <w:rPr>
                <w:color w:val="1F2023"/>
                <w:spacing w:val="-1"/>
                <w:sz w:val="22"/>
                <w:szCs w:val="22"/>
                <w:lang w:eastAsia="en-US"/>
              </w:rPr>
              <w:t xml:space="preserve"> sa procédure de consentement </w:t>
            </w:r>
            <w:r w:rsidRPr="00ED51A9">
              <w:rPr>
                <w:color w:val="1F2023"/>
                <w:spacing w:val="-1"/>
                <w:sz w:val="22"/>
                <w:szCs w:val="22"/>
                <w:lang w:eastAsia="en-US"/>
              </w:rPr>
              <w:t xml:space="preserve">préalable en   connaissance de cause (PCC) avant de permettre toute expédition de déchets. </w:t>
            </w:r>
            <w:r w:rsidRPr="00ED51A9">
              <w:rPr>
                <w:color w:val="333333"/>
                <w:spacing w:val="-1"/>
                <w:sz w:val="22"/>
                <w:szCs w:val="22"/>
                <w:lang w:eastAsia="en-US"/>
              </w:rPr>
              <w:t>Chaque Partie à la Convention doit prendre les mesures appropriées pour règlementer les mouvements transfrontières des déchets. Chaque Partie doit également avoir un accord ou un arrangement avec un non-Partie afin de pourvoir importer   des   déchets   dangereux   ou   autres déchets de ce non-Partie</w:t>
            </w:r>
          </w:p>
        </w:tc>
        <w:tc>
          <w:tcPr>
            <w:tcW w:w="1560" w:type="dxa"/>
            <w:shd w:val="clear" w:color="auto" w:fill="auto"/>
            <w:vAlign w:val="center"/>
            <w:hideMark/>
          </w:tcPr>
          <w:p w14:paraId="16E6A124" w14:textId="77777777" w:rsidR="00562664" w:rsidRPr="00ED51A9" w:rsidRDefault="00562664" w:rsidP="00562664">
            <w:pPr>
              <w:rPr>
                <w:color w:val="000000"/>
                <w:sz w:val="22"/>
                <w:szCs w:val="22"/>
                <w:lang w:val="en-US" w:eastAsia="en-US"/>
              </w:rPr>
            </w:pPr>
            <w:r w:rsidRPr="00ED51A9">
              <w:rPr>
                <w:color w:val="000000"/>
                <w:spacing w:val="-1"/>
                <w:sz w:val="22"/>
                <w:szCs w:val="22"/>
                <w:lang w:eastAsia="en-US"/>
              </w:rPr>
              <w:t>16 aout 1996</w:t>
            </w:r>
          </w:p>
        </w:tc>
        <w:tc>
          <w:tcPr>
            <w:tcW w:w="1276" w:type="dxa"/>
            <w:shd w:val="clear" w:color="auto" w:fill="auto"/>
            <w:vAlign w:val="center"/>
            <w:hideMark/>
          </w:tcPr>
          <w:p w14:paraId="28C09328"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La phase exploitation et entretien du projet peut générer des déchets dangereux</w:t>
            </w:r>
          </w:p>
        </w:tc>
      </w:tr>
      <w:tr w:rsidR="00562664" w:rsidRPr="00ED51A9" w14:paraId="1B9F4E60" w14:textId="77777777" w:rsidTr="00562664">
        <w:trPr>
          <w:trHeight w:val="20"/>
        </w:trPr>
        <w:tc>
          <w:tcPr>
            <w:tcW w:w="1560" w:type="dxa"/>
            <w:shd w:val="clear" w:color="auto" w:fill="auto"/>
            <w:vAlign w:val="center"/>
            <w:hideMark/>
          </w:tcPr>
          <w:p w14:paraId="159892DE" w14:textId="77777777" w:rsidR="00562664" w:rsidRPr="00ED51A9" w:rsidRDefault="00562664" w:rsidP="00562664">
            <w:pPr>
              <w:rPr>
                <w:color w:val="000000"/>
                <w:sz w:val="22"/>
                <w:szCs w:val="22"/>
                <w:lang w:eastAsia="en-US"/>
              </w:rPr>
            </w:pPr>
            <w:r w:rsidRPr="00ED51A9">
              <w:rPr>
                <w:color w:val="000000"/>
                <w:spacing w:val="1"/>
                <w:sz w:val="22"/>
                <w:szCs w:val="22"/>
                <w:lang w:eastAsia="en-US"/>
              </w:rPr>
              <w:t>Protocole de Kyoto pour la convention des Nations Unies sur le changement climatique</w:t>
            </w:r>
          </w:p>
        </w:tc>
        <w:tc>
          <w:tcPr>
            <w:tcW w:w="4961" w:type="dxa"/>
            <w:shd w:val="clear" w:color="auto" w:fill="auto"/>
            <w:vAlign w:val="center"/>
            <w:hideMark/>
          </w:tcPr>
          <w:p w14:paraId="194710F6" w14:textId="48C3BAFC" w:rsidR="00562664" w:rsidRPr="00ED51A9" w:rsidRDefault="00562664" w:rsidP="00562664">
            <w:pPr>
              <w:jc w:val="both"/>
              <w:rPr>
                <w:color w:val="1F2023"/>
                <w:sz w:val="22"/>
                <w:szCs w:val="22"/>
                <w:lang w:eastAsia="en-US"/>
              </w:rPr>
            </w:pPr>
            <w:r w:rsidRPr="00ED51A9">
              <w:rPr>
                <w:color w:val="1F2023"/>
                <w:spacing w:val="-1"/>
                <w:sz w:val="22"/>
                <w:szCs w:val="22"/>
                <w:lang w:eastAsia="en-US"/>
              </w:rPr>
              <w:t xml:space="preserve">Le protocole pour la conception de la Convention cadre des Nations unies sur les changements climatiques (CCNUCC) a été   adopté le 11 décembre 1997 à Kyoto, au Japon. </w:t>
            </w:r>
            <w:r w:rsidRPr="00ED51A9">
              <w:rPr>
                <w:color w:val="212121"/>
                <w:spacing w:val="-1"/>
                <w:sz w:val="22"/>
                <w:szCs w:val="22"/>
                <w:lang w:eastAsia="en-US"/>
              </w:rPr>
              <w:t>La Convention Cadre des Nations Unies sur le changement climatique met en place un cadre global de l’effort intergouvernemental pour faire face au défi posé par les changements climatiques. Elle reconnaît que le système climatique est une ressource partagée dont la stabilité peut être affectée par les émissions industrielles de gaz carbonique ainsi que les autres gaz pièges à chaleur.</w:t>
            </w:r>
            <w:r w:rsidRPr="00ED51A9">
              <w:rPr>
                <w:color w:val="000000"/>
                <w:spacing w:val="-1"/>
                <w:sz w:val="22"/>
                <w:szCs w:val="22"/>
                <w:lang w:eastAsia="en-US"/>
              </w:rPr>
              <w:t xml:space="preserve"> Aussi, l</w:t>
            </w:r>
            <w:r w:rsidRPr="00ED51A9">
              <w:rPr>
                <w:color w:val="212121"/>
                <w:spacing w:val="-1"/>
                <w:sz w:val="22"/>
                <w:szCs w:val="22"/>
                <w:lang w:eastAsia="en-US"/>
              </w:rPr>
              <w:t xml:space="preserve">e protocole de Kyoto contient des règles claires, indiquant comment les émissions de gaz à effet de serre devraient être réduites. Il </w:t>
            </w:r>
            <w:r w:rsidR="00BD5309" w:rsidRPr="00ED51A9">
              <w:rPr>
                <w:color w:val="212121"/>
                <w:spacing w:val="-1"/>
                <w:sz w:val="22"/>
                <w:szCs w:val="22"/>
                <w:lang w:eastAsia="en-US"/>
              </w:rPr>
              <w:t>est entré</w:t>
            </w:r>
            <w:r w:rsidRPr="00ED51A9">
              <w:rPr>
                <w:color w:val="212121"/>
                <w:spacing w:val="-1"/>
                <w:sz w:val="22"/>
                <w:szCs w:val="22"/>
                <w:lang w:eastAsia="en-US"/>
              </w:rPr>
              <w:t xml:space="preserve"> en vigueur en 2005 et a été remplacé en 2021 par l’Accord de </w:t>
            </w:r>
            <w:r w:rsidR="00BD5309" w:rsidRPr="00ED51A9">
              <w:rPr>
                <w:color w:val="212121"/>
                <w:spacing w:val="-1"/>
                <w:sz w:val="22"/>
                <w:szCs w:val="22"/>
                <w:lang w:eastAsia="en-US"/>
              </w:rPr>
              <w:t>Paris.</w:t>
            </w:r>
          </w:p>
        </w:tc>
        <w:tc>
          <w:tcPr>
            <w:tcW w:w="1560" w:type="dxa"/>
            <w:shd w:val="clear" w:color="auto" w:fill="auto"/>
            <w:vAlign w:val="center"/>
            <w:hideMark/>
          </w:tcPr>
          <w:p w14:paraId="56627DB0" w14:textId="77777777" w:rsidR="00562664" w:rsidRPr="00ED51A9" w:rsidRDefault="00562664" w:rsidP="00562664">
            <w:pPr>
              <w:rPr>
                <w:color w:val="000000"/>
                <w:sz w:val="22"/>
                <w:szCs w:val="22"/>
                <w:lang w:eastAsia="en-US"/>
              </w:rPr>
            </w:pPr>
            <w:r w:rsidRPr="00ED51A9">
              <w:rPr>
                <w:color w:val="000000"/>
                <w:sz w:val="22"/>
                <w:szCs w:val="22"/>
                <w:lang w:eastAsia="en-US"/>
              </w:rPr>
              <w:t>Signature ; 12 juin 1992 et la ratification, le 20 janvier 1994</w:t>
            </w:r>
          </w:p>
        </w:tc>
        <w:tc>
          <w:tcPr>
            <w:tcW w:w="1276" w:type="dxa"/>
            <w:vMerge w:val="restart"/>
            <w:shd w:val="clear" w:color="auto" w:fill="auto"/>
            <w:vAlign w:val="center"/>
            <w:hideMark/>
          </w:tcPr>
          <w:p w14:paraId="1B7CBE5A" w14:textId="77777777" w:rsidR="00562664" w:rsidRPr="00ED51A9" w:rsidRDefault="00562664" w:rsidP="00562664">
            <w:pPr>
              <w:rPr>
                <w:color w:val="000000"/>
                <w:sz w:val="22"/>
                <w:szCs w:val="22"/>
                <w:lang w:eastAsia="en-US"/>
              </w:rPr>
            </w:pPr>
            <w:r w:rsidRPr="00ED51A9">
              <w:rPr>
                <w:color w:val="000000"/>
                <w:sz w:val="22"/>
                <w:szCs w:val="22"/>
                <w:lang w:eastAsia="en-US"/>
              </w:rPr>
              <w:t> </w:t>
            </w:r>
          </w:p>
        </w:tc>
      </w:tr>
      <w:tr w:rsidR="00562664" w:rsidRPr="00ED51A9" w14:paraId="327AB664" w14:textId="77777777" w:rsidTr="00562664">
        <w:trPr>
          <w:trHeight w:val="20"/>
        </w:trPr>
        <w:tc>
          <w:tcPr>
            <w:tcW w:w="1560" w:type="dxa"/>
            <w:shd w:val="clear" w:color="auto" w:fill="auto"/>
            <w:vAlign w:val="center"/>
            <w:hideMark/>
          </w:tcPr>
          <w:p w14:paraId="498E7DE2" w14:textId="77777777" w:rsidR="00562664" w:rsidRPr="00ED51A9" w:rsidRDefault="00562664" w:rsidP="00562664">
            <w:pPr>
              <w:rPr>
                <w:color w:val="000000"/>
                <w:sz w:val="22"/>
                <w:szCs w:val="22"/>
                <w:lang w:eastAsia="en-US"/>
              </w:rPr>
            </w:pPr>
            <w:r w:rsidRPr="00ED51A9">
              <w:rPr>
                <w:color w:val="000000"/>
                <w:spacing w:val="1"/>
                <w:sz w:val="22"/>
                <w:szCs w:val="22"/>
                <w:lang w:eastAsia="en-US"/>
              </w:rPr>
              <w:t>Protocole de Montréal sur les substances appauvrissant la couche d'ozone,</w:t>
            </w:r>
          </w:p>
        </w:tc>
        <w:tc>
          <w:tcPr>
            <w:tcW w:w="4961" w:type="dxa"/>
            <w:shd w:val="clear" w:color="auto" w:fill="auto"/>
            <w:vAlign w:val="center"/>
            <w:hideMark/>
          </w:tcPr>
          <w:p w14:paraId="7A802C1A" w14:textId="373FBBDE" w:rsidR="00562664" w:rsidRPr="00ED51A9" w:rsidRDefault="00562664" w:rsidP="00562664">
            <w:pPr>
              <w:jc w:val="both"/>
              <w:rPr>
                <w:color w:val="333333"/>
                <w:sz w:val="22"/>
                <w:szCs w:val="22"/>
                <w:lang w:eastAsia="en-US"/>
              </w:rPr>
            </w:pPr>
            <w:r w:rsidRPr="00ED51A9">
              <w:rPr>
                <w:color w:val="333333"/>
                <w:spacing w:val="-1"/>
                <w:sz w:val="22"/>
                <w:szCs w:val="22"/>
                <w:lang w:eastAsia="en-US"/>
              </w:rPr>
              <w:t xml:space="preserve">L’objectif de cet accord est d’éliminer graduellement la production et la consommation des SACO afin de réduire leur abondance dans l’atmosphère et, ainsi, de protéger la couche d’ozone fragile de la terre. Un second objectif est de réduire la production et la consommation des </w:t>
            </w:r>
            <w:r w:rsidR="00B23D3C" w:rsidRPr="00ED51A9">
              <w:rPr>
                <w:color w:val="333333"/>
                <w:spacing w:val="-1"/>
                <w:sz w:val="22"/>
                <w:szCs w:val="22"/>
                <w:lang w:eastAsia="en-US"/>
              </w:rPr>
              <w:t>hydrofluorocarbures (</w:t>
            </w:r>
            <w:r w:rsidRPr="00ED51A9">
              <w:rPr>
                <w:color w:val="333333"/>
                <w:spacing w:val="-1"/>
                <w:sz w:val="22"/>
                <w:szCs w:val="22"/>
                <w:lang w:eastAsia="en-US"/>
              </w:rPr>
              <w:t>HFC),  de  puissants  gaz  à effet de serre (GES) utilisés pour remplacer certaines Substances appauvrissant la Couche d’Ozone (SACO.</w:t>
            </w:r>
          </w:p>
        </w:tc>
        <w:tc>
          <w:tcPr>
            <w:tcW w:w="1560" w:type="dxa"/>
            <w:shd w:val="clear" w:color="auto" w:fill="auto"/>
            <w:vAlign w:val="center"/>
            <w:hideMark/>
          </w:tcPr>
          <w:p w14:paraId="2228DBF5" w14:textId="77777777" w:rsidR="00562664" w:rsidRPr="00ED51A9" w:rsidRDefault="00562664" w:rsidP="00562664">
            <w:pPr>
              <w:rPr>
                <w:color w:val="000000"/>
                <w:sz w:val="22"/>
                <w:szCs w:val="22"/>
                <w:lang w:val="en-US" w:eastAsia="en-US"/>
              </w:rPr>
            </w:pPr>
            <w:r w:rsidRPr="00ED51A9">
              <w:rPr>
                <w:color w:val="000000"/>
                <w:sz w:val="22"/>
                <w:szCs w:val="22"/>
                <w:lang w:eastAsia="en-US"/>
              </w:rPr>
              <w:t>26-mai-94</w:t>
            </w:r>
          </w:p>
        </w:tc>
        <w:tc>
          <w:tcPr>
            <w:tcW w:w="1276" w:type="dxa"/>
            <w:vMerge/>
            <w:vAlign w:val="center"/>
            <w:hideMark/>
          </w:tcPr>
          <w:p w14:paraId="148AF8E2" w14:textId="77777777" w:rsidR="00562664" w:rsidRPr="00ED51A9" w:rsidRDefault="00562664" w:rsidP="00562664">
            <w:pPr>
              <w:rPr>
                <w:color w:val="000000"/>
                <w:sz w:val="22"/>
                <w:szCs w:val="22"/>
                <w:lang w:val="en-US" w:eastAsia="en-US"/>
              </w:rPr>
            </w:pPr>
          </w:p>
        </w:tc>
      </w:tr>
      <w:tr w:rsidR="00562664" w:rsidRPr="00ED51A9" w14:paraId="31BA7FD5" w14:textId="77777777" w:rsidTr="00562664">
        <w:trPr>
          <w:trHeight w:val="20"/>
        </w:trPr>
        <w:tc>
          <w:tcPr>
            <w:tcW w:w="1560" w:type="dxa"/>
            <w:shd w:val="clear" w:color="auto" w:fill="auto"/>
            <w:vAlign w:val="center"/>
            <w:hideMark/>
          </w:tcPr>
          <w:p w14:paraId="04563231"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Convention des Nations Unies sur la lutte contre la désertification,</w:t>
            </w:r>
          </w:p>
        </w:tc>
        <w:tc>
          <w:tcPr>
            <w:tcW w:w="4961" w:type="dxa"/>
            <w:shd w:val="clear" w:color="auto" w:fill="auto"/>
            <w:vAlign w:val="bottom"/>
            <w:hideMark/>
          </w:tcPr>
          <w:p w14:paraId="79D02444" w14:textId="34A62FC9" w:rsidR="00562664" w:rsidRPr="00ED51A9" w:rsidRDefault="00562664" w:rsidP="00562664">
            <w:pPr>
              <w:jc w:val="both"/>
              <w:rPr>
                <w:color w:val="333333"/>
                <w:sz w:val="22"/>
                <w:szCs w:val="22"/>
                <w:lang w:eastAsia="en-US"/>
              </w:rPr>
            </w:pPr>
            <w:r w:rsidRPr="00ED51A9">
              <w:rPr>
                <w:color w:val="333333"/>
                <w:sz w:val="22"/>
                <w:szCs w:val="22"/>
                <w:lang w:eastAsia="en-US"/>
              </w:rPr>
              <w:t>Le problème de la dégradation des terres dans les régions arides n'a cessé de s'aggraver au cours des vingt dernières années. La Convention propose une manière entièrement nouvelle de gérer les écosystèmes arides et -ce qui n'est pas moins important- les flux d'aide au développement. En septembre 2007 à Madrid, la huitième Conférence des parties a adopté le Plan-cadre stratégique décennal destiné à renforcer la mise en œuvre de la Convention (la Stratégie). La Stratégie propose des objectifs opérationnels qui se déclinent à travers des axes tels que la sensibilisation de l’opinion publique, la mise en place de cadres politiques, ou la construction de capacités nouvelles en termes d’innovation scientifique et technologique.</w:t>
            </w:r>
          </w:p>
        </w:tc>
        <w:tc>
          <w:tcPr>
            <w:tcW w:w="1560" w:type="dxa"/>
            <w:shd w:val="clear" w:color="auto" w:fill="auto"/>
            <w:vAlign w:val="center"/>
            <w:hideMark/>
          </w:tcPr>
          <w:p w14:paraId="410C33D2" w14:textId="77777777" w:rsidR="00562664" w:rsidRPr="00ED51A9" w:rsidRDefault="00562664" w:rsidP="00562664">
            <w:pPr>
              <w:rPr>
                <w:color w:val="000000"/>
                <w:sz w:val="22"/>
                <w:szCs w:val="22"/>
                <w:lang w:eastAsia="en-US"/>
              </w:rPr>
            </w:pPr>
            <w:r w:rsidRPr="00ED51A9">
              <w:rPr>
                <w:color w:val="000000"/>
                <w:sz w:val="22"/>
                <w:szCs w:val="22"/>
                <w:lang w:eastAsia="en-US"/>
              </w:rPr>
              <w:t xml:space="preserve">Signature, le 14 Octobre 1994 et la ratification, le 07 Août 1996 </w:t>
            </w:r>
          </w:p>
        </w:tc>
        <w:tc>
          <w:tcPr>
            <w:tcW w:w="1276" w:type="dxa"/>
            <w:shd w:val="clear" w:color="auto" w:fill="auto"/>
            <w:noWrap/>
            <w:vAlign w:val="bottom"/>
            <w:hideMark/>
          </w:tcPr>
          <w:p w14:paraId="0C2CE785" w14:textId="77777777" w:rsidR="00562664" w:rsidRPr="00ED51A9" w:rsidRDefault="00562664" w:rsidP="00562664">
            <w:pPr>
              <w:rPr>
                <w:color w:val="000000"/>
                <w:sz w:val="22"/>
                <w:szCs w:val="22"/>
                <w:lang w:eastAsia="en-US"/>
              </w:rPr>
            </w:pPr>
          </w:p>
        </w:tc>
      </w:tr>
      <w:tr w:rsidR="00562664" w:rsidRPr="00ED51A9" w14:paraId="36542A20" w14:textId="77777777" w:rsidTr="00562664">
        <w:trPr>
          <w:trHeight w:val="20"/>
        </w:trPr>
        <w:tc>
          <w:tcPr>
            <w:tcW w:w="1560" w:type="dxa"/>
            <w:shd w:val="clear" w:color="auto" w:fill="auto"/>
            <w:vAlign w:val="center"/>
            <w:hideMark/>
          </w:tcPr>
          <w:p w14:paraId="5AC6CFCA"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Déclaration de Libreville sur la santé et l’environnement en AFRIQUE,  en</w:t>
            </w:r>
          </w:p>
        </w:tc>
        <w:tc>
          <w:tcPr>
            <w:tcW w:w="4961" w:type="dxa"/>
            <w:shd w:val="clear" w:color="auto" w:fill="auto"/>
            <w:vAlign w:val="center"/>
            <w:hideMark/>
          </w:tcPr>
          <w:p w14:paraId="181E682E" w14:textId="77777777" w:rsidR="00562664" w:rsidRPr="00ED51A9" w:rsidRDefault="00562664" w:rsidP="00562664">
            <w:pPr>
              <w:jc w:val="both"/>
              <w:rPr>
                <w:color w:val="000000"/>
                <w:sz w:val="22"/>
                <w:szCs w:val="22"/>
                <w:lang w:eastAsia="en-US"/>
              </w:rPr>
            </w:pPr>
            <w:r w:rsidRPr="00ED51A9">
              <w:rPr>
                <w:color w:val="000000"/>
                <w:spacing w:val="-1"/>
                <w:sz w:val="22"/>
                <w:szCs w:val="22"/>
                <w:lang w:eastAsia="en-US"/>
              </w:rPr>
              <w:t>La Déclaration de Libreville était un tremplin pour s’attaquer aux risques environnementaux pour la santé humaine et l’intégrité des écosystèmes à travers le continent africain, y compris les impacts considérables du changement climatique sur la santé. Les objectifs clés de cette déclaration sont : (1) démontrer l’importance de la reconnaissance des   liens   entre   l’environnement et la santé humaine pour parvenir à un développement durable, (2) promouvoir une approche intégrée de l’élaboration des politiques dans les secteurs de la santé et de l’environnement qui valorise les services que  les  écosystèmes  fournissent  à  la santé humaine, (3) s’accorder sur les actions spécifiques à mener pour tirer parti des changements nécessaires dans les dispositions institutionnelles et les cadres d’investissement afin d’atténuer les menaces environnementales pour la santé humaine</w:t>
            </w:r>
          </w:p>
        </w:tc>
        <w:tc>
          <w:tcPr>
            <w:tcW w:w="1560" w:type="dxa"/>
            <w:shd w:val="clear" w:color="auto" w:fill="auto"/>
            <w:noWrap/>
            <w:vAlign w:val="center"/>
            <w:hideMark/>
          </w:tcPr>
          <w:p w14:paraId="618F607C" w14:textId="77777777" w:rsidR="00562664" w:rsidRPr="00A4539C" w:rsidRDefault="00562664" w:rsidP="00562664">
            <w:pPr>
              <w:rPr>
                <w:color w:val="000000"/>
                <w:sz w:val="22"/>
                <w:szCs w:val="22"/>
                <w:lang w:eastAsia="en-US"/>
              </w:rPr>
            </w:pPr>
            <w:r w:rsidRPr="00A4539C">
              <w:rPr>
                <w:color w:val="000000"/>
                <w:sz w:val="22"/>
                <w:szCs w:val="22"/>
                <w:lang w:eastAsia="en-US"/>
              </w:rPr>
              <w:t>Aout 2008</w:t>
            </w:r>
          </w:p>
        </w:tc>
        <w:tc>
          <w:tcPr>
            <w:tcW w:w="1276" w:type="dxa"/>
            <w:shd w:val="clear" w:color="auto" w:fill="auto"/>
            <w:noWrap/>
            <w:vAlign w:val="bottom"/>
            <w:hideMark/>
          </w:tcPr>
          <w:p w14:paraId="54756297" w14:textId="77777777" w:rsidR="00562664" w:rsidRPr="00ED51A9" w:rsidRDefault="00562664" w:rsidP="00562664">
            <w:pPr>
              <w:rPr>
                <w:color w:val="000000"/>
                <w:sz w:val="22"/>
                <w:szCs w:val="22"/>
                <w:lang w:val="en-US" w:eastAsia="en-US"/>
              </w:rPr>
            </w:pPr>
          </w:p>
        </w:tc>
      </w:tr>
    </w:tbl>
    <w:p w14:paraId="3EE87B93" w14:textId="6D4C6779" w:rsidR="00025DEC" w:rsidRPr="00ED51A9" w:rsidRDefault="00025DEC" w:rsidP="00EC3733">
      <w:pPr>
        <w:spacing w:line="276" w:lineRule="auto"/>
        <w:jc w:val="both"/>
        <w:rPr>
          <w:sz w:val="22"/>
          <w:szCs w:val="22"/>
        </w:rPr>
      </w:pPr>
    </w:p>
    <w:p w14:paraId="272A77F5" w14:textId="0A2EC860" w:rsidR="00562664" w:rsidRPr="00F60950" w:rsidRDefault="00562664" w:rsidP="00F60950">
      <w:pPr>
        <w:pStyle w:val="Titre3"/>
        <w:numPr>
          <w:ilvl w:val="2"/>
          <w:numId w:val="1"/>
        </w:numPr>
        <w:spacing w:after="240" w:line="276" w:lineRule="auto"/>
        <w:ind w:left="851"/>
        <w:rPr>
          <w:rFonts w:ascii="Times New Roman" w:hAnsi="Times New Roman" w:cs="Times New Roman"/>
          <w:b/>
        </w:rPr>
      </w:pPr>
      <w:r w:rsidRPr="00F60950">
        <w:rPr>
          <w:rFonts w:ascii="Times New Roman" w:hAnsi="Times New Roman" w:cs="Times New Roman"/>
          <w:b/>
        </w:rPr>
        <w:t>Système de Sauvegarde Environnementale et Sociale de la BAD</w:t>
      </w:r>
    </w:p>
    <w:p w14:paraId="2793B1CD" w14:textId="22F284ED" w:rsidR="00562664" w:rsidRPr="00F60950" w:rsidRDefault="004A7068" w:rsidP="00F60950">
      <w:pPr>
        <w:spacing w:line="276" w:lineRule="auto"/>
        <w:jc w:val="both"/>
        <w:rPr>
          <w:sz w:val="24"/>
          <w:szCs w:val="22"/>
        </w:rPr>
      </w:pPr>
      <w:r w:rsidRPr="00F60950">
        <w:rPr>
          <w:sz w:val="24"/>
          <w:szCs w:val="22"/>
        </w:rPr>
        <w:t xml:space="preserve">La BAD a développé différentes politiques et stratégies dans le but d’intégrer les considérations environnementales et sociales dans la réalisation des projets de développement. Ces politiques et stratégies prennent la forme d’un « système de sauvegardes intégré » (SSI) qui regroupe les </w:t>
      </w:r>
      <w:r w:rsidR="005517EB" w:rsidRPr="00F60950">
        <w:rPr>
          <w:sz w:val="24"/>
          <w:szCs w:val="22"/>
        </w:rPr>
        <w:t>dix</w:t>
      </w:r>
      <w:r w:rsidRPr="00F60950">
        <w:rPr>
          <w:sz w:val="24"/>
          <w:szCs w:val="22"/>
        </w:rPr>
        <w:t xml:space="preserve"> critères de sauvegardes spécifiques que les clients de la Banque sont tenus de respecter lorsqu’ils traitent des impacts et risques environnementaux et sociaux. Ces </w:t>
      </w:r>
      <w:r w:rsidR="005517EB" w:rsidRPr="00F60950">
        <w:rPr>
          <w:sz w:val="24"/>
          <w:szCs w:val="22"/>
        </w:rPr>
        <w:t>dix</w:t>
      </w:r>
      <w:r w:rsidRPr="00F60950">
        <w:rPr>
          <w:sz w:val="24"/>
          <w:szCs w:val="22"/>
        </w:rPr>
        <w:t xml:space="preserve"> critères correspondent à </w:t>
      </w:r>
      <w:r w:rsidR="005517EB" w:rsidRPr="00F60950">
        <w:rPr>
          <w:sz w:val="24"/>
          <w:szCs w:val="22"/>
        </w:rPr>
        <w:t>dix</w:t>
      </w:r>
      <w:r w:rsidRPr="00F60950">
        <w:rPr>
          <w:sz w:val="24"/>
          <w:szCs w:val="22"/>
        </w:rPr>
        <w:t xml:space="preserve"> sauvegardes opérationnelles (SO) - ensemble d'énoncés de politique brefs et ciblés qui définissent clairement les conditions opérationnelles auxquelles les opérations financées par la Banque doivent se conformer - qui sont les suivantes :</w:t>
      </w:r>
    </w:p>
    <w:p w14:paraId="7FD2D08B" w14:textId="3C6CF9F1" w:rsidR="00A4539C" w:rsidRPr="005517EB" w:rsidRDefault="005517EB" w:rsidP="005517EB">
      <w:pPr>
        <w:pStyle w:val="Lgende"/>
        <w:keepNext/>
        <w:spacing w:before="240"/>
        <w:jc w:val="both"/>
        <w:rPr>
          <w:rFonts w:ascii="Times New Roman" w:hAnsi="Times New Roman" w:cs="Times New Roman"/>
          <w:b w:val="0"/>
          <w:sz w:val="22"/>
          <w:szCs w:val="22"/>
        </w:rPr>
      </w:pPr>
      <w:bookmarkStart w:id="20" w:name="_Toc175387634"/>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2D709C">
        <w:rPr>
          <w:rFonts w:ascii="Times New Roman" w:hAnsi="Times New Roman" w:cs="Times New Roman"/>
          <w:b w:val="0"/>
          <w:noProof/>
          <w:sz w:val="22"/>
          <w:szCs w:val="22"/>
        </w:rPr>
        <w:t>3</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w:t>
      </w:r>
      <w:r>
        <w:rPr>
          <w:rFonts w:ascii="Times New Roman" w:hAnsi="Times New Roman" w:cs="Times New Roman"/>
          <w:b w:val="0"/>
          <w:sz w:val="22"/>
          <w:szCs w:val="22"/>
        </w:rPr>
        <w:t>Sauvegardes Opérationnelles de la BAD</w:t>
      </w:r>
      <w:bookmarkEnd w:id="20"/>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6090"/>
      </w:tblGrid>
      <w:tr w:rsidR="009A7AE2" w:rsidRPr="00A6581F" w14:paraId="0F1045AE" w14:textId="77777777" w:rsidTr="004D6D01">
        <w:trPr>
          <w:trHeight w:val="57"/>
          <w:tblHeader/>
        </w:trPr>
        <w:tc>
          <w:tcPr>
            <w:tcW w:w="2982" w:type="dxa"/>
            <w:shd w:val="clear" w:color="auto" w:fill="auto"/>
            <w:vAlign w:val="center"/>
            <w:hideMark/>
          </w:tcPr>
          <w:p w14:paraId="12851C5B" w14:textId="050CBC99" w:rsidR="009A7AE2" w:rsidRPr="00A6581F" w:rsidRDefault="009A7AE2" w:rsidP="009A7AE2">
            <w:pPr>
              <w:rPr>
                <w:b/>
                <w:bCs/>
                <w:color w:val="000000"/>
                <w:sz w:val="22"/>
                <w:szCs w:val="22"/>
                <w:lang w:val="en-US" w:eastAsia="en-US"/>
              </w:rPr>
            </w:pPr>
            <w:r w:rsidRPr="00A6581F">
              <w:rPr>
                <w:b/>
                <w:bCs/>
                <w:color w:val="000000"/>
                <w:spacing w:val="-1"/>
                <w:sz w:val="22"/>
                <w:szCs w:val="22"/>
                <w:lang w:eastAsia="en-US"/>
              </w:rPr>
              <w:t>Sauvegarde Opérationnelle</w:t>
            </w:r>
          </w:p>
        </w:tc>
        <w:tc>
          <w:tcPr>
            <w:tcW w:w="6090" w:type="dxa"/>
            <w:shd w:val="clear" w:color="auto" w:fill="auto"/>
            <w:vAlign w:val="center"/>
            <w:hideMark/>
          </w:tcPr>
          <w:p w14:paraId="179D77F9" w14:textId="17B0B367" w:rsidR="009A7AE2" w:rsidRPr="00A6581F" w:rsidRDefault="009A7AE2" w:rsidP="00DD2014">
            <w:pPr>
              <w:rPr>
                <w:b/>
                <w:bCs/>
                <w:color w:val="000000"/>
                <w:sz w:val="22"/>
                <w:szCs w:val="22"/>
                <w:lang w:eastAsia="en-US"/>
              </w:rPr>
            </w:pPr>
            <w:r w:rsidRPr="00A6581F">
              <w:rPr>
                <w:b/>
                <w:bCs/>
                <w:color w:val="000000"/>
                <w:sz w:val="22"/>
                <w:szCs w:val="22"/>
                <w:lang w:eastAsia="en-US"/>
              </w:rPr>
              <w:t>Contenu et application au Pro</w:t>
            </w:r>
            <w:r w:rsidR="00DD2014">
              <w:rPr>
                <w:b/>
                <w:bCs/>
                <w:color w:val="000000"/>
                <w:sz w:val="22"/>
                <w:szCs w:val="22"/>
                <w:lang w:eastAsia="en-US"/>
              </w:rPr>
              <w:t>jet Awkar</w:t>
            </w:r>
          </w:p>
        </w:tc>
      </w:tr>
      <w:tr w:rsidR="009A7AE2" w:rsidRPr="00DD2014" w14:paraId="0E7A6098" w14:textId="77777777" w:rsidTr="004D6D01">
        <w:trPr>
          <w:trHeight w:val="57"/>
        </w:trPr>
        <w:tc>
          <w:tcPr>
            <w:tcW w:w="2982" w:type="dxa"/>
            <w:shd w:val="clear" w:color="auto" w:fill="auto"/>
            <w:vAlign w:val="center"/>
            <w:hideMark/>
          </w:tcPr>
          <w:p w14:paraId="7E4DDCDA" w14:textId="46FD91BF" w:rsidR="009A7AE2" w:rsidRPr="00DD2014" w:rsidRDefault="00FA7AB9" w:rsidP="00DD2014">
            <w:pPr>
              <w:spacing w:line="276" w:lineRule="auto"/>
              <w:rPr>
                <w:color w:val="000000"/>
                <w:sz w:val="22"/>
                <w:szCs w:val="22"/>
                <w:lang w:eastAsia="en-US"/>
              </w:rPr>
            </w:pPr>
            <w:r>
              <w:rPr>
                <w:color w:val="000000"/>
                <w:sz w:val="22"/>
                <w:szCs w:val="22"/>
                <w:lang w:eastAsia="en-US"/>
              </w:rPr>
              <w:t xml:space="preserve">SO1 </w:t>
            </w:r>
            <w:r w:rsidR="004D6D01" w:rsidRPr="00DD2014">
              <w:rPr>
                <w:color w:val="000000"/>
                <w:sz w:val="22"/>
                <w:szCs w:val="22"/>
                <w:lang w:eastAsia="en-US"/>
              </w:rPr>
              <w:t xml:space="preserve">: Évaluation et gestion des risques et impacts environnementaux et sociaux </w:t>
            </w:r>
          </w:p>
        </w:tc>
        <w:tc>
          <w:tcPr>
            <w:tcW w:w="6090" w:type="dxa"/>
            <w:shd w:val="clear" w:color="auto" w:fill="auto"/>
            <w:vAlign w:val="center"/>
            <w:hideMark/>
          </w:tcPr>
          <w:p w14:paraId="0C1EA3B0" w14:textId="55F6A4E5" w:rsidR="009A7AE2" w:rsidRPr="00DD2014" w:rsidRDefault="009A7AE2" w:rsidP="00DD2014">
            <w:pPr>
              <w:spacing w:line="276" w:lineRule="auto"/>
              <w:jc w:val="both"/>
              <w:rPr>
                <w:color w:val="000000"/>
                <w:sz w:val="22"/>
                <w:szCs w:val="22"/>
                <w:lang w:eastAsia="en-US"/>
              </w:rPr>
            </w:pPr>
            <w:r w:rsidRPr="00DD2014">
              <w:rPr>
                <w:color w:val="000000"/>
                <w:sz w:val="22"/>
                <w:szCs w:val="22"/>
                <w:lang w:eastAsia="en-US"/>
              </w:rPr>
              <w:t>Déclenchée - Cette SO régit le processus de détermination de la catégorie environnementale et sociale d’un projet, et les conditions d’évaluation environnementale et sociale qui en découlent. Les exigences portent sur : le champ d’application, la catégorisation, l’utilisation de l’évaluation environnementale et sociale stratégique (SESA) et l’évaluation de l’impact environnemental et social. Les projets financés par la BAD sont catégorisés selon leur niveau d’impacts potentiels environnementaux et sociaux, positifs et négatifs, pendant la phase d'identification de projet, afin de les classer dans l'une des catégories 1, 2, 3.</w:t>
            </w:r>
            <w:r w:rsidR="002A7D4A">
              <w:rPr>
                <w:color w:val="000000"/>
                <w:sz w:val="22"/>
                <w:szCs w:val="22"/>
                <w:lang w:eastAsia="en-US"/>
              </w:rPr>
              <w:t xml:space="preserve"> Le  projet Awkar  est  classé</w:t>
            </w:r>
            <w:r w:rsidRPr="00DD2014">
              <w:rPr>
                <w:color w:val="000000"/>
                <w:sz w:val="22"/>
                <w:szCs w:val="22"/>
                <w:lang w:eastAsia="en-US"/>
              </w:rPr>
              <w:t xml:space="preserve"> dans  la  catégorie  2  Les projets susceptibles d'engendrer des impacts environnementaux et/ou sociaux nuisibles et spécifiques au site du projet qui peuvent être minimisés par des mesures d'atténuation, y compris dans un PGES </w:t>
            </w:r>
          </w:p>
        </w:tc>
      </w:tr>
      <w:tr w:rsidR="004D6D01" w:rsidRPr="00DD2014" w14:paraId="7F52E99E" w14:textId="77777777" w:rsidTr="004D6D01">
        <w:trPr>
          <w:trHeight w:val="57"/>
        </w:trPr>
        <w:tc>
          <w:tcPr>
            <w:tcW w:w="2982" w:type="dxa"/>
            <w:shd w:val="clear" w:color="auto" w:fill="auto"/>
            <w:vAlign w:val="center"/>
          </w:tcPr>
          <w:p w14:paraId="1E668A06" w14:textId="755C358B" w:rsidR="004D6D01" w:rsidRPr="00DD2014" w:rsidRDefault="004D6D01" w:rsidP="00DD2014">
            <w:pPr>
              <w:spacing w:line="276" w:lineRule="auto"/>
              <w:rPr>
                <w:color w:val="000000"/>
                <w:sz w:val="22"/>
                <w:szCs w:val="22"/>
                <w:lang w:eastAsia="en-US"/>
              </w:rPr>
            </w:pPr>
            <w:r w:rsidRPr="00DD2014">
              <w:rPr>
                <w:rFonts w:eastAsia="Arial"/>
                <w:color w:val="000000" w:themeColor="text1"/>
                <w:sz w:val="22"/>
                <w:szCs w:val="22"/>
                <w:lang w:eastAsia="en-US"/>
              </w:rPr>
              <w:t>SO2 : Conditions d’emploi et de travail - Cela se concentre sur la protection des droits des travailleurs, en assurant des conditions de travail équitables et sûres.</w:t>
            </w:r>
          </w:p>
        </w:tc>
        <w:tc>
          <w:tcPr>
            <w:tcW w:w="6090" w:type="dxa"/>
            <w:shd w:val="clear" w:color="auto" w:fill="auto"/>
            <w:vAlign w:val="center"/>
          </w:tcPr>
          <w:p w14:paraId="0B1D0049" w14:textId="77777777" w:rsidR="004D6D01" w:rsidRPr="00DD2014" w:rsidRDefault="004D6D01" w:rsidP="00DD2014">
            <w:pPr>
              <w:spacing w:line="276" w:lineRule="auto"/>
              <w:jc w:val="both"/>
              <w:rPr>
                <w:color w:val="000000"/>
                <w:sz w:val="22"/>
                <w:szCs w:val="22"/>
                <w:lang w:eastAsia="en-US"/>
              </w:rPr>
            </w:pPr>
            <w:r w:rsidRPr="00DD2014">
              <w:rPr>
                <w:color w:val="000000"/>
                <w:sz w:val="22"/>
                <w:szCs w:val="22"/>
                <w:lang w:eastAsia="en-US"/>
              </w:rPr>
              <w:t xml:space="preserve">Déclenchée- La SO 2 définit les exigences de la Banque envers ses emprunteurs ou ses clients concernant les conditions des travailleurs, les droits et la protection contre les mauvais traitements ou l’exploitation. </w:t>
            </w:r>
          </w:p>
          <w:p w14:paraId="5EC9D08F" w14:textId="6BC76EA8" w:rsidR="004D6D01" w:rsidRPr="00DD2014" w:rsidRDefault="004D6D01" w:rsidP="00DD2014">
            <w:pPr>
              <w:spacing w:line="276" w:lineRule="auto"/>
              <w:jc w:val="both"/>
              <w:rPr>
                <w:color w:val="000000"/>
                <w:sz w:val="22"/>
                <w:szCs w:val="22"/>
                <w:lang w:eastAsia="en-US"/>
              </w:rPr>
            </w:pPr>
            <w:r w:rsidRPr="00DD2014">
              <w:rPr>
                <w:color w:val="000000"/>
                <w:sz w:val="22"/>
                <w:szCs w:val="22"/>
                <w:lang w:eastAsia="en-US"/>
              </w:rPr>
              <w:t xml:space="preserve">Les travaux de construction et d’exploitation des projets financés par la </w:t>
            </w:r>
            <w:r w:rsidR="00BD5309">
              <w:rPr>
                <w:color w:val="000000"/>
                <w:sz w:val="22"/>
                <w:szCs w:val="22"/>
                <w:lang w:eastAsia="en-US"/>
              </w:rPr>
              <w:t>BAD</w:t>
            </w:r>
            <w:r w:rsidRPr="00DD2014">
              <w:rPr>
                <w:color w:val="000000"/>
                <w:sz w:val="22"/>
                <w:szCs w:val="22"/>
                <w:lang w:eastAsia="en-US"/>
              </w:rPr>
              <w:t xml:space="preserve"> requiert l’embauche d’ouvriers qualifiés et non-qualifiés qui devra être encadrée par des procédures spécifiques de recrutement, de santé sécurité et d’hygiène pour répondre aux besoins de cette SO.</w:t>
            </w:r>
          </w:p>
        </w:tc>
      </w:tr>
      <w:tr w:rsidR="004D6D01" w:rsidRPr="00DD2014" w14:paraId="23D43B1A" w14:textId="77777777" w:rsidTr="004D6D01">
        <w:trPr>
          <w:trHeight w:val="57"/>
        </w:trPr>
        <w:tc>
          <w:tcPr>
            <w:tcW w:w="2982" w:type="dxa"/>
            <w:shd w:val="clear" w:color="auto" w:fill="auto"/>
            <w:vAlign w:val="center"/>
          </w:tcPr>
          <w:p w14:paraId="3021C347" w14:textId="020F0C03" w:rsidR="004D6D01" w:rsidRPr="00DD2014" w:rsidRDefault="004D6D01" w:rsidP="00DD2014">
            <w:pPr>
              <w:spacing w:line="276" w:lineRule="auto"/>
              <w:rPr>
                <w:rFonts w:eastAsia="Arial"/>
                <w:color w:val="000000" w:themeColor="text1"/>
                <w:sz w:val="22"/>
                <w:szCs w:val="22"/>
                <w:lang w:eastAsia="en-US"/>
              </w:rPr>
            </w:pPr>
            <w:r w:rsidRPr="00DD2014">
              <w:rPr>
                <w:rFonts w:eastAsia="Arial"/>
                <w:color w:val="000000" w:themeColor="text1"/>
                <w:sz w:val="22"/>
                <w:szCs w:val="22"/>
                <w:lang w:eastAsia="en-US"/>
              </w:rPr>
              <w:t xml:space="preserve">SO3 : Utilisation efficience des ressources et prévention et gestion de la pollution - </w:t>
            </w:r>
          </w:p>
        </w:tc>
        <w:tc>
          <w:tcPr>
            <w:tcW w:w="6090" w:type="dxa"/>
            <w:shd w:val="clear" w:color="auto" w:fill="auto"/>
            <w:vAlign w:val="center"/>
          </w:tcPr>
          <w:p w14:paraId="1A4D5575" w14:textId="7CC8EFA9" w:rsidR="004D6D01" w:rsidRPr="00DD2014" w:rsidRDefault="004D6D01" w:rsidP="00DD2014">
            <w:pPr>
              <w:spacing w:line="276" w:lineRule="auto"/>
              <w:jc w:val="both"/>
              <w:rPr>
                <w:color w:val="000000"/>
                <w:sz w:val="22"/>
                <w:szCs w:val="22"/>
                <w:lang w:eastAsia="en-US"/>
              </w:rPr>
            </w:pPr>
            <w:r w:rsidRPr="00DD2014">
              <w:rPr>
                <w:rFonts w:eastAsia="Arial"/>
                <w:color w:val="000000" w:themeColor="text1"/>
                <w:sz w:val="22"/>
                <w:szCs w:val="22"/>
                <w:lang w:eastAsia="en-US"/>
              </w:rPr>
              <w:t>Déclenchée : Cette SO met l'accent sur l'optimisation de la consommation des ressources et sur la minimisation de la pollution générée par le projet. Durant la construction des infrastructures de même que leur exploitation, un accent particulier sera mis sur l’utilisation efficiente des ressources afin d’éviter les gaspillages et les pollutions. Le PGES à élaborer donnera des indications à ce propos.</w:t>
            </w:r>
          </w:p>
        </w:tc>
      </w:tr>
      <w:tr w:rsidR="004D6D01" w:rsidRPr="00DD2014" w14:paraId="39CEF04A" w14:textId="77777777" w:rsidTr="004D6D01">
        <w:trPr>
          <w:trHeight w:val="57"/>
        </w:trPr>
        <w:tc>
          <w:tcPr>
            <w:tcW w:w="2982" w:type="dxa"/>
            <w:shd w:val="clear" w:color="auto" w:fill="auto"/>
            <w:vAlign w:val="center"/>
          </w:tcPr>
          <w:p w14:paraId="1497BA99" w14:textId="4787340C" w:rsidR="004D6D01" w:rsidRPr="00DD2014" w:rsidRDefault="004D6D01" w:rsidP="00DD2014">
            <w:pPr>
              <w:spacing w:line="276" w:lineRule="auto"/>
              <w:jc w:val="both"/>
              <w:rPr>
                <w:color w:val="000000"/>
                <w:sz w:val="22"/>
                <w:szCs w:val="22"/>
                <w:lang w:eastAsia="en-US"/>
              </w:rPr>
            </w:pPr>
            <w:r w:rsidRPr="00DD2014">
              <w:rPr>
                <w:color w:val="000000"/>
                <w:sz w:val="22"/>
                <w:szCs w:val="22"/>
                <w:lang w:eastAsia="en-US"/>
              </w:rPr>
              <w:t>SO4 : Santé, sûreté et sécurité des populations - Cette sauvegarde vise à protéger les communautés affectées par le projet, en veillant à leur santé et sécurité</w:t>
            </w:r>
          </w:p>
        </w:tc>
        <w:tc>
          <w:tcPr>
            <w:tcW w:w="6090" w:type="dxa"/>
            <w:shd w:val="clear" w:color="auto" w:fill="auto"/>
            <w:vAlign w:val="center"/>
          </w:tcPr>
          <w:p w14:paraId="77E8FB63" w14:textId="0B51A151" w:rsidR="004D6D01" w:rsidRDefault="009B1C99" w:rsidP="003B539E">
            <w:pPr>
              <w:spacing w:line="276" w:lineRule="auto"/>
              <w:jc w:val="both"/>
              <w:rPr>
                <w:color w:val="000000"/>
                <w:sz w:val="22"/>
                <w:szCs w:val="22"/>
                <w:lang w:eastAsia="en-US"/>
              </w:rPr>
            </w:pPr>
            <w:r w:rsidRPr="00DD2014">
              <w:rPr>
                <w:color w:val="000000"/>
                <w:sz w:val="22"/>
                <w:szCs w:val="22"/>
                <w:lang w:eastAsia="en-US"/>
              </w:rPr>
              <w:t xml:space="preserve">Déclenchée : Cette sauvegarde vise à protéger les communautés affectées par le projet, en veillant à leur santé et sécurité. Le Projet Awkar n’affecte pas négativement les communautés. En effet, les infrastructures prévues pour être réalisées dans le cadre du </w:t>
            </w:r>
            <w:r w:rsidR="003B539E">
              <w:rPr>
                <w:color w:val="000000"/>
                <w:sz w:val="22"/>
                <w:szCs w:val="22"/>
                <w:lang w:eastAsia="en-US"/>
              </w:rPr>
              <w:t>projet</w:t>
            </w:r>
            <w:r w:rsidRPr="00DD2014">
              <w:rPr>
                <w:color w:val="000000"/>
                <w:sz w:val="22"/>
                <w:szCs w:val="22"/>
                <w:lang w:eastAsia="en-US"/>
              </w:rPr>
              <w:t xml:space="preserve"> n’affecteront point la santé, ni la sûreté et la sécurité des populations</w:t>
            </w:r>
          </w:p>
          <w:p w14:paraId="1BDE4A23" w14:textId="7AC0D54D" w:rsidR="00BD5309" w:rsidRPr="00DD2014" w:rsidRDefault="00BD5309" w:rsidP="003B539E">
            <w:pPr>
              <w:spacing w:line="276" w:lineRule="auto"/>
              <w:jc w:val="both"/>
              <w:rPr>
                <w:color w:val="000000"/>
                <w:sz w:val="22"/>
                <w:szCs w:val="22"/>
                <w:lang w:eastAsia="en-US"/>
              </w:rPr>
            </w:pPr>
            <w:r>
              <w:rPr>
                <w:color w:val="000000"/>
                <w:sz w:val="22"/>
                <w:szCs w:val="22"/>
                <w:lang w:eastAsia="en-US"/>
              </w:rPr>
              <w:t>Cependant, la réalisation des travaux notamment, la construction des forages, l’aménagement des périmètres irrigués et la réhabilitation des pistes peut causer des accidents de travail pour les employés et m^me pour la population riveraine.</w:t>
            </w:r>
          </w:p>
        </w:tc>
      </w:tr>
      <w:tr w:rsidR="009B1C99" w:rsidRPr="00DD2014" w14:paraId="476748A1" w14:textId="77777777" w:rsidTr="004D6D01">
        <w:trPr>
          <w:trHeight w:val="57"/>
        </w:trPr>
        <w:tc>
          <w:tcPr>
            <w:tcW w:w="2982" w:type="dxa"/>
            <w:shd w:val="clear" w:color="auto" w:fill="auto"/>
            <w:vAlign w:val="center"/>
          </w:tcPr>
          <w:p w14:paraId="74FD32AB" w14:textId="1FDBBF8D" w:rsidR="009B1C99" w:rsidRPr="00DD2014" w:rsidRDefault="009B1C99" w:rsidP="00DD2014">
            <w:pPr>
              <w:spacing w:line="276" w:lineRule="auto"/>
              <w:jc w:val="both"/>
              <w:rPr>
                <w:color w:val="000000"/>
                <w:sz w:val="22"/>
                <w:szCs w:val="22"/>
                <w:lang w:eastAsia="en-US"/>
              </w:rPr>
            </w:pPr>
            <w:r w:rsidRPr="00DD2014">
              <w:rPr>
                <w:color w:val="000000"/>
                <w:sz w:val="22"/>
                <w:szCs w:val="22"/>
                <w:lang w:eastAsia="en-US"/>
              </w:rPr>
              <w:t>SO5</w:t>
            </w:r>
            <w:r w:rsidR="00F56042">
              <w:rPr>
                <w:color w:val="000000"/>
                <w:sz w:val="22"/>
                <w:szCs w:val="22"/>
                <w:lang w:eastAsia="en-US"/>
              </w:rPr>
              <w:t> </w:t>
            </w:r>
            <w:r w:rsidRPr="00DD2014">
              <w:rPr>
                <w:color w:val="000000"/>
                <w:sz w:val="22"/>
                <w:szCs w:val="22"/>
                <w:lang w:eastAsia="en-US"/>
              </w:rPr>
              <w:t>: Acquisition de terres, restrictions à l’accès et à l’utilisation des terres, et réinstallation involontaire</w:t>
            </w:r>
          </w:p>
        </w:tc>
        <w:tc>
          <w:tcPr>
            <w:tcW w:w="6090" w:type="dxa"/>
            <w:shd w:val="clear" w:color="auto" w:fill="auto"/>
            <w:vAlign w:val="center"/>
          </w:tcPr>
          <w:p w14:paraId="308DB50C" w14:textId="45584060" w:rsidR="009B1C99" w:rsidRPr="00DD2014" w:rsidRDefault="009B1C99" w:rsidP="00DD2014">
            <w:pPr>
              <w:spacing w:line="276" w:lineRule="auto"/>
              <w:jc w:val="both"/>
              <w:rPr>
                <w:color w:val="000000"/>
                <w:sz w:val="22"/>
                <w:szCs w:val="22"/>
                <w:lang w:eastAsia="en-US"/>
              </w:rPr>
            </w:pPr>
            <w:r w:rsidRPr="00DD2014">
              <w:rPr>
                <w:color w:val="000000"/>
                <w:sz w:val="22"/>
                <w:szCs w:val="22"/>
                <w:lang w:eastAsia="en-US"/>
              </w:rPr>
              <w:t xml:space="preserve">Non Déclenchée </w:t>
            </w:r>
            <w:r w:rsidR="00F56042">
              <w:rPr>
                <w:color w:val="000000"/>
                <w:sz w:val="22"/>
                <w:szCs w:val="22"/>
                <w:lang w:eastAsia="en-US"/>
              </w:rPr>
              <w:t>–</w:t>
            </w:r>
            <w:r w:rsidRPr="00DD2014">
              <w:rPr>
                <w:color w:val="000000"/>
                <w:sz w:val="22"/>
                <w:szCs w:val="22"/>
                <w:lang w:eastAsia="en-US"/>
              </w:rPr>
              <w:t xml:space="preserve"> Cette SO consolide les conditions et engagements politiques énoncés dans la politique de la Banque sur la réinstallation involontaire et intègre un certain nombre d’améliorations destinées à accroître l’efficacité opérationnelle de ces conditions. Au </w:t>
            </w:r>
            <w:r w:rsidR="00BD5309" w:rsidRPr="00DD2014">
              <w:rPr>
                <w:color w:val="000000"/>
                <w:sz w:val="22"/>
                <w:szCs w:val="22"/>
                <w:lang w:eastAsia="en-US"/>
              </w:rPr>
              <w:t>regard des caractéristiques</w:t>
            </w:r>
            <w:r w:rsidRPr="00DD2014">
              <w:rPr>
                <w:color w:val="000000"/>
                <w:sz w:val="22"/>
                <w:szCs w:val="22"/>
                <w:lang w:eastAsia="en-US"/>
              </w:rPr>
              <w:t xml:space="preserve"> du projet Awkar, la SO5 ne sera pas déclenchée car il n’y aura pas de travaux qui peuvent conduire à des déplacements de </w:t>
            </w:r>
            <w:r w:rsidR="00BD5309" w:rsidRPr="00DD2014">
              <w:rPr>
                <w:color w:val="000000"/>
                <w:sz w:val="22"/>
                <w:szCs w:val="22"/>
                <w:lang w:eastAsia="en-US"/>
              </w:rPr>
              <w:t>personnes ou</w:t>
            </w:r>
            <w:r w:rsidRPr="00DD2014">
              <w:rPr>
                <w:color w:val="000000"/>
                <w:sz w:val="22"/>
                <w:szCs w:val="22"/>
                <w:lang w:eastAsia="en-US"/>
              </w:rPr>
              <w:t xml:space="preserve"> à </w:t>
            </w:r>
            <w:r w:rsidR="00BD5309" w:rsidRPr="00DD2014">
              <w:rPr>
                <w:color w:val="000000"/>
                <w:sz w:val="22"/>
                <w:szCs w:val="22"/>
                <w:lang w:eastAsia="en-US"/>
              </w:rPr>
              <w:t>des déplacements</w:t>
            </w:r>
            <w:r w:rsidRPr="00DD2014">
              <w:rPr>
                <w:color w:val="000000"/>
                <w:sz w:val="22"/>
                <w:szCs w:val="22"/>
                <w:lang w:eastAsia="en-US"/>
              </w:rPr>
              <w:t xml:space="preserve"> économiques.</w:t>
            </w:r>
          </w:p>
        </w:tc>
      </w:tr>
      <w:tr w:rsidR="004D6D01" w:rsidRPr="00DD2014" w14:paraId="464E3BB0" w14:textId="77777777" w:rsidTr="004D6D01">
        <w:trPr>
          <w:trHeight w:val="57"/>
        </w:trPr>
        <w:tc>
          <w:tcPr>
            <w:tcW w:w="2982" w:type="dxa"/>
            <w:shd w:val="clear" w:color="auto" w:fill="auto"/>
            <w:vAlign w:val="center"/>
            <w:hideMark/>
          </w:tcPr>
          <w:p w14:paraId="07D86FE7" w14:textId="75830DBD" w:rsidR="004D6D01" w:rsidRPr="00DD2014" w:rsidRDefault="009B1C99" w:rsidP="00DD2014">
            <w:pPr>
              <w:spacing w:line="276" w:lineRule="auto"/>
              <w:jc w:val="both"/>
              <w:rPr>
                <w:color w:val="000000"/>
                <w:sz w:val="22"/>
                <w:szCs w:val="22"/>
                <w:lang w:eastAsia="en-US"/>
              </w:rPr>
            </w:pPr>
            <w:r w:rsidRPr="00DD2014">
              <w:rPr>
                <w:color w:val="000000"/>
                <w:sz w:val="22"/>
                <w:szCs w:val="22"/>
                <w:lang w:eastAsia="en-US"/>
              </w:rPr>
              <w:t>SO6 : Conservation des habitats et de la biodiversité et gestion durable des ressources naturelles vivantes</w:t>
            </w:r>
          </w:p>
        </w:tc>
        <w:tc>
          <w:tcPr>
            <w:tcW w:w="6090" w:type="dxa"/>
            <w:shd w:val="clear" w:color="auto" w:fill="auto"/>
            <w:vAlign w:val="center"/>
            <w:hideMark/>
          </w:tcPr>
          <w:p w14:paraId="1549ABBD" w14:textId="498FBE49" w:rsidR="004D6D01" w:rsidRPr="00DD2014" w:rsidRDefault="009B7105" w:rsidP="00DD2014">
            <w:pPr>
              <w:spacing w:line="276" w:lineRule="auto"/>
              <w:jc w:val="both"/>
              <w:rPr>
                <w:color w:val="000000"/>
                <w:sz w:val="22"/>
                <w:szCs w:val="22"/>
                <w:lang w:val="fr-MA" w:eastAsia="en-US"/>
              </w:rPr>
            </w:pPr>
            <w:r w:rsidRPr="00DD2014">
              <w:rPr>
                <w:color w:val="000000"/>
                <w:sz w:val="22"/>
                <w:szCs w:val="22"/>
                <w:lang w:val="fr-MA" w:eastAsia="en-US"/>
              </w:rPr>
              <w:t>Déclenchée : Cette SO encourage la conservation de la biodiversité et la gestion durable des écosystèmes naturels. Dans le cadre de la mise en œuvre du projet Awkar, un accent sera mis pour la conservation des habitats et de la biodiversité. Ces actions seront consignées dans l’évaluation des impacts environnementaux ainsi que les actions du PGES</w:t>
            </w:r>
          </w:p>
        </w:tc>
      </w:tr>
      <w:tr w:rsidR="009B7105" w:rsidRPr="00DD2014" w14:paraId="24DBAD0A" w14:textId="77777777" w:rsidTr="004D6D01">
        <w:trPr>
          <w:trHeight w:val="57"/>
        </w:trPr>
        <w:tc>
          <w:tcPr>
            <w:tcW w:w="2982" w:type="dxa"/>
            <w:shd w:val="clear" w:color="auto" w:fill="auto"/>
            <w:vAlign w:val="center"/>
          </w:tcPr>
          <w:p w14:paraId="043BC0E5" w14:textId="056C00A4" w:rsidR="009B7105" w:rsidRPr="00DD2014" w:rsidRDefault="009B7105" w:rsidP="00DD2014">
            <w:pPr>
              <w:spacing w:line="276" w:lineRule="auto"/>
              <w:jc w:val="both"/>
              <w:rPr>
                <w:color w:val="000000"/>
                <w:sz w:val="22"/>
                <w:szCs w:val="22"/>
                <w:lang w:eastAsia="en-US"/>
              </w:rPr>
            </w:pPr>
            <w:r w:rsidRPr="00DD2014">
              <w:rPr>
                <w:color w:val="000000"/>
                <w:sz w:val="22"/>
                <w:szCs w:val="22"/>
                <w:lang w:eastAsia="en-US"/>
              </w:rPr>
              <w:t>SO7 : Groupes vulnérables</w:t>
            </w:r>
          </w:p>
        </w:tc>
        <w:tc>
          <w:tcPr>
            <w:tcW w:w="6090" w:type="dxa"/>
            <w:shd w:val="clear" w:color="auto" w:fill="auto"/>
            <w:vAlign w:val="center"/>
          </w:tcPr>
          <w:p w14:paraId="0363C07A" w14:textId="2B78639A" w:rsidR="009B7105" w:rsidRPr="00DD2014" w:rsidRDefault="009B7105" w:rsidP="00DD2014">
            <w:pPr>
              <w:spacing w:line="276" w:lineRule="auto"/>
              <w:jc w:val="both"/>
              <w:rPr>
                <w:color w:val="000000"/>
                <w:sz w:val="22"/>
                <w:szCs w:val="22"/>
                <w:lang w:val="fr-MA" w:eastAsia="en-US"/>
              </w:rPr>
            </w:pPr>
            <w:r w:rsidRPr="00DD2014">
              <w:rPr>
                <w:color w:val="000000"/>
                <w:sz w:val="22"/>
                <w:szCs w:val="22"/>
                <w:lang w:val="fr-MA" w:eastAsia="en-US"/>
              </w:rPr>
              <w:t>Non Déclenchée : Cette mesure vise à protéger et à intégrer les besoins des groupes sociaux les plus vulnérables affectés par le projet. Dans le cadre de la mise en œuvre du projet Awkar, les groupes vulnérables ne seront pas affectés. En effet, aucune couche sociale ne sera négativement impacté par les activités du projet Awkar, principalement dans la zone pilote</w:t>
            </w:r>
          </w:p>
        </w:tc>
      </w:tr>
      <w:tr w:rsidR="004D6D01" w:rsidRPr="00DD2014" w14:paraId="634A9A51" w14:textId="77777777" w:rsidTr="004D6D01">
        <w:trPr>
          <w:trHeight w:val="57"/>
        </w:trPr>
        <w:tc>
          <w:tcPr>
            <w:tcW w:w="2982" w:type="dxa"/>
            <w:shd w:val="clear" w:color="auto" w:fill="auto"/>
            <w:vAlign w:val="center"/>
            <w:hideMark/>
          </w:tcPr>
          <w:p w14:paraId="4254BA76" w14:textId="7B6D4FAF" w:rsidR="004D6D01" w:rsidRPr="00DD2014" w:rsidRDefault="009B7105" w:rsidP="00DD2014">
            <w:pPr>
              <w:spacing w:line="276" w:lineRule="auto"/>
              <w:rPr>
                <w:color w:val="000000"/>
                <w:sz w:val="22"/>
                <w:szCs w:val="22"/>
                <w:lang w:eastAsia="en-US"/>
              </w:rPr>
            </w:pPr>
            <w:r w:rsidRPr="00DD2014">
              <w:rPr>
                <w:color w:val="000000"/>
                <w:sz w:val="22"/>
                <w:szCs w:val="22"/>
                <w:lang w:eastAsia="en-US"/>
              </w:rPr>
              <w:t>SO8 : Patrimoine culturel</w:t>
            </w:r>
          </w:p>
        </w:tc>
        <w:tc>
          <w:tcPr>
            <w:tcW w:w="6090" w:type="dxa"/>
            <w:shd w:val="clear" w:color="auto" w:fill="auto"/>
            <w:vAlign w:val="center"/>
            <w:hideMark/>
          </w:tcPr>
          <w:p w14:paraId="168F246D" w14:textId="77777777" w:rsidR="00493E64" w:rsidRDefault="004D6D01" w:rsidP="00DD2014">
            <w:pPr>
              <w:spacing w:line="276" w:lineRule="auto"/>
              <w:jc w:val="both"/>
              <w:rPr>
                <w:color w:val="000000"/>
                <w:sz w:val="22"/>
                <w:szCs w:val="22"/>
                <w:lang w:eastAsia="en-US"/>
              </w:rPr>
            </w:pPr>
            <w:r w:rsidRPr="00DD2014">
              <w:rPr>
                <w:color w:val="000000"/>
                <w:sz w:val="22"/>
                <w:szCs w:val="22"/>
                <w:lang w:eastAsia="en-US"/>
              </w:rPr>
              <w:t xml:space="preserve">Déclenchée - Cette SO </w:t>
            </w:r>
            <w:r w:rsidR="009B7105" w:rsidRPr="00DD2014">
              <w:rPr>
                <w:color w:val="000000"/>
                <w:sz w:val="22"/>
                <w:szCs w:val="22"/>
                <w:lang w:eastAsia="en-US"/>
              </w:rPr>
              <w:t xml:space="preserve">assure la protection et la préservation du patrimoine culturel dans le cadre des projets. La zone pilote du projet ne contient pas un site historique ou renfermant un patrimoine culturel. </w:t>
            </w:r>
          </w:p>
          <w:p w14:paraId="47820D72" w14:textId="397938D7" w:rsidR="004D6D01" w:rsidRPr="00DD2014" w:rsidRDefault="009B7105" w:rsidP="00DD2014">
            <w:pPr>
              <w:spacing w:line="276" w:lineRule="auto"/>
              <w:jc w:val="both"/>
              <w:rPr>
                <w:color w:val="000000"/>
                <w:sz w:val="22"/>
                <w:szCs w:val="22"/>
                <w:lang w:eastAsia="en-US"/>
              </w:rPr>
            </w:pPr>
            <w:r w:rsidRPr="00DD2014">
              <w:rPr>
                <w:color w:val="000000"/>
                <w:sz w:val="22"/>
                <w:szCs w:val="22"/>
                <w:lang w:eastAsia="en-US"/>
              </w:rPr>
              <w:t xml:space="preserve">Cependant lors de la réalisation des infrastructures, </w:t>
            </w:r>
            <w:r w:rsidR="00DD2014" w:rsidRPr="00DD2014">
              <w:rPr>
                <w:color w:val="000000"/>
                <w:sz w:val="22"/>
                <w:szCs w:val="22"/>
                <w:lang w:eastAsia="en-US"/>
              </w:rPr>
              <w:t>les sites culturels qui seront éventuellement découverts seront traités conformément à cette SO</w:t>
            </w:r>
            <w:r w:rsidR="00493E64">
              <w:rPr>
                <w:color w:val="000000"/>
                <w:sz w:val="22"/>
                <w:szCs w:val="22"/>
                <w:lang w:eastAsia="en-US"/>
              </w:rPr>
              <w:t xml:space="preserve">. Il s’agit d’arrêter les travaux en cas de decouverte de vestiges </w:t>
            </w:r>
            <w:r w:rsidR="00B71338">
              <w:rPr>
                <w:color w:val="000000"/>
                <w:sz w:val="22"/>
                <w:szCs w:val="22"/>
                <w:lang w:eastAsia="en-US"/>
              </w:rPr>
              <w:t>archéologiques et</w:t>
            </w:r>
            <w:r w:rsidR="00493E64">
              <w:rPr>
                <w:color w:val="000000"/>
                <w:sz w:val="22"/>
                <w:szCs w:val="22"/>
                <w:lang w:eastAsia="en-US"/>
              </w:rPr>
              <w:t xml:space="preserve"> prendre les dispositions necessaires</w:t>
            </w:r>
          </w:p>
        </w:tc>
      </w:tr>
      <w:tr w:rsidR="004D6D01" w:rsidRPr="00DD2014" w14:paraId="6E360727" w14:textId="77777777" w:rsidTr="004D6D01">
        <w:trPr>
          <w:trHeight w:val="57"/>
        </w:trPr>
        <w:tc>
          <w:tcPr>
            <w:tcW w:w="2982" w:type="dxa"/>
            <w:shd w:val="clear" w:color="auto" w:fill="auto"/>
            <w:vAlign w:val="center"/>
            <w:hideMark/>
          </w:tcPr>
          <w:p w14:paraId="400EEF57" w14:textId="1FCECC5B"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SO9 : Intermédiaires financiers</w:t>
            </w:r>
          </w:p>
        </w:tc>
        <w:tc>
          <w:tcPr>
            <w:tcW w:w="6090" w:type="dxa"/>
            <w:shd w:val="clear" w:color="auto" w:fill="auto"/>
            <w:vAlign w:val="center"/>
            <w:hideMark/>
          </w:tcPr>
          <w:p w14:paraId="1800B540" w14:textId="1F5161DD"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 xml:space="preserve">Non Déclenchée : Cette SO concerne les institutions financières qui doivent appliquer ces mêmes normes dans leurs activités de prêt. Le projet Awkar sera financé par le BAD au profit de l’Etat Mauritanien. </w:t>
            </w:r>
          </w:p>
        </w:tc>
      </w:tr>
      <w:tr w:rsidR="004D6D01" w:rsidRPr="00DD2014" w14:paraId="4F8689BC" w14:textId="77777777" w:rsidTr="004D6D01">
        <w:trPr>
          <w:trHeight w:val="57"/>
        </w:trPr>
        <w:tc>
          <w:tcPr>
            <w:tcW w:w="2982" w:type="dxa"/>
            <w:shd w:val="clear" w:color="auto" w:fill="auto"/>
            <w:vAlign w:val="center"/>
            <w:hideMark/>
          </w:tcPr>
          <w:p w14:paraId="29BD5822" w14:textId="6D21F220"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SO10 : Engagement des parties prenantes et diffusion de l’information</w:t>
            </w:r>
          </w:p>
        </w:tc>
        <w:tc>
          <w:tcPr>
            <w:tcW w:w="6090" w:type="dxa"/>
            <w:shd w:val="clear" w:color="auto" w:fill="auto"/>
            <w:vAlign w:val="center"/>
            <w:hideMark/>
          </w:tcPr>
          <w:p w14:paraId="5218B24B" w14:textId="00C12325" w:rsidR="00DD2014" w:rsidRPr="00DD2014" w:rsidRDefault="004D6D01" w:rsidP="00DD2014">
            <w:pPr>
              <w:spacing w:line="276" w:lineRule="auto"/>
              <w:jc w:val="both"/>
              <w:rPr>
                <w:color w:val="000000"/>
                <w:sz w:val="22"/>
                <w:szCs w:val="22"/>
                <w:lang w:eastAsia="en-US"/>
              </w:rPr>
            </w:pPr>
            <w:r w:rsidRPr="00DD2014">
              <w:rPr>
                <w:color w:val="000000"/>
                <w:sz w:val="22"/>
                <w:szCs w:val="22"/>
                <w:lang w:eastAsia="en-US"/>
              </w:rPr>
              <w:t>Déclenchée- La SO</w:t>
            </w:r>
            <w:r w:rsidR="00DD2014" w:rsidRPr="00DD2014">
              <w:rPr>
                <w:color w:val="000000"/>
                <w:sz w:val="22"/>
                <w:szCs w:val="22"/>
                <w:lang w:eastAsia="en-US"/>
              </w:rPr>
              <w:t xml:space="preserve">10 implique une communication transparente et un engagement actif des parties prenantes tout au long du projet. A travers le respect de la SO1, il est </w:t>
            </w:r>
            <w:r w:rsidR="002A7D4A" w:rsidRPr="00DD2014">
              <w:rPr>
                <w:color w:val="000000"/>
                <w:sz w:val="22"/>
                <w:szCs w:val="22"/>
                <w:lang w:eastAsia="en-US"/>
              </w:rPr>
              <w:t>prévu</w:t>
            </w:r>
            <w:r w:rsidR="00DD2014" w:rsidRPr="00DD2014">
              <w:rPr>
                <w:color w:val="000000"/>
                <w:sz w:val="22"/>
                <w:szCs w:val="22"/>
                <w:lang w:eastAsia="en-US"/>
              </w:rPr>
              <w:t xml:space="preserve"> une consultation des parties prenantes afin de mieux expliquer les activités du projet, sa zone d’intervention, de recueillir leur avis et demander leur soutien et engagement pour la réussite des activités. </w:t>
            </w:r>
          </w:p>
          <w:p w14:paraId="5FEAD8A8" w14:textId="715F5A57" w:rsidR="004D6D01" w:rsidRPr="00DD2014" w:rsidRDefault="00DD2014" w:rsidP="00DD2014">
            <w:pPr>
              <w:spacing w:line="276" w:lineRule="auto"/>
              <w:jc w:val="both"/>
              <w:rPr>
                <w:color w:val="000000"/>
                <w:sz w:val="22"/>
                <w:szCs w:val="22"/>
                <w:lang w:eastAsia="en-US"/>
              </w:rPr>
            </w:pPr>
            <w:r w:rsidRPr="00DD2014">
              <w:rPr>
                <w:color w:val="000000"/>
                <w:sz w:val="22"/>
                <w:szCs w:val="22"/>
                <w:lang w:eastAsia="en-US"/>
              </w:rPr>
              <w:t>A cet effet, un plan de participation des parties prenantes sera élaboré pour accompagner l’étude d’impact environnemental et social</w:t>
            </w:r>
          </w:p>
        </w:tc>
      </w:tr>
    </w:tbl>
    <w:p w14:paraId="653AA079" w14:textId="48E5FFD7" w:rsidR="00562664" w:rsidRPr="00ED51A9" w:rsidRDefault="00562664" w:rsidP="00EC3733">
      <w:pPr>
        <w:spacing w:line="276" w:lineRule="auto"/>
        <w:jc w:val="both"/>
        <w:rPr>
          <w:sz w:val="22"/>
          <w:szCs w:val="22"/>
        </w:rPr>
      </w:pPr>
    </w:p>
    <w:p w14:paraId="3A94B6AB" w14:textId="2EA74EC6" w:rsidR="00DF42AB" w:rsidRPr="00F60950" w:rsidRDefault="00DF42AB" w:rsidP="00F60950">
      <w:pPr>
        <w:pStyle w:val="Titre3"/>
        <w:numPr>
          <w:ilvl w:val="2"/>
          <w:numId w:val="1"/>
        </w:numPr>
        <w:spacing w:after="240" w:line="276" w:lineRule="auto"/>
        <w:ind w:left="851"/>
        <w:rPr>
          <w:rFonts w:ascii="Times New Roman" w:hAnsi="Times New Roman" w:cs="Times New Roman"/>
          <w:b/>
        </w:rPr>
      </w:pPr>
      <w:r w:rsidRPr="00F60950">
        <w:rPr>
          <w:rFonts w:ascii="Times New Roman" w:hAnsi="Times New Roman" w:cs="Times New Roman"/>
          <w:b/>
        </w:rPr>
        <w:t>Comparaison entre la législation enviro</w:t>
      </w:r>
      <w:r w:rsidR="0011375E" w:rsidRPr="00F60950">
        <w:rPr>
          <w:rFonts w:ascii="Times New Roman" w:hAnsi="Times New Roman" w:cs="Times New Roman"/>
          <w:b/>
        </w:rPr>
        <w:t>nnementale de la Mauritanie et quelques</w:t>
      </w:r>
      <w:r w:rsidRPr="00F60950">
        <w:rPr>
          <w:rFonts w:ascii="Times New Roman" w:hAnsi="Times New Roman" w:cs="Times New Roman"/>
          <w:b/>
        </w:rPr>
        <w:t xml:space="preserve"> sauvegardes opérationnelles de la BAD</w:t>
      </w:r>
      <w:r w:rsidR="0011375E" w:rsidRPr="00F60950">
        <w:rPr>
          <w:rFonts w:ascii="Times New Roman" w:hAnsi="Times New Roman" w:cs="Times New Roman"/>
          <w:b/>
        </w:rPr>
        <w:t>, applicables au projet Awkar</w:t>
      </w:r>
    </w:p>
    <w:p w14:paraId="4F106B10" w14:textId="2254225E" w:rsidR="00E0463D" w:rsidRPr="00F60950" w:rsidRDefault="00E0463D" w:rsidP="00F60950">
      <w:pPr>
        <w:spacing w:line="276" w:lineRule="auto"/>
        <w:ind w:right="141"/>
        <w:jc w:val="both"/>
        <w:rPr>
          <w:color w:val="000000"/>
          <w:spacing w:val="3"/>
          <w:sz w:val="24"/>
          <w:szCs w:val="22"/>
        </w:rPr>
      </w:pPr>
      <w:bookmarkStart w:id="21" w:name="_Hlk175245348"/>
      <w:r w:rsidRPr="00F60950">
        <w:rPr>
          <w:color w:val="000000"/>
          <w:sz w:val="24"/>
          <w:szCs w:val="22"/>
        </w:rPr>
        <w:t>Dans</w:t>
      </w:r>
      <w:r w:rsidRPr="00F60950">
        <w:rPr>
          <w:color w:val="000000"/>
          <w:spacing w:val="4"/>
          <w:sz w:val="24"/>
          <w:szCs w:val="22"/>
        </w:rPr>
        <w:t xml:space="preserve"> </w:t>
      </w:r>
      <w:r w:rsidRPr="00F60950">
        <w:rPr>
          <w:color w:val="000000"/>
          <w:spacing w:val="1"/>
          <w:sz w:val="24"/>
          <w:szCs w:val="22"/>
        </w:rPr>
        <w:t>c</w:t>
      </w:r>
      <w:r w:rsidRPr="00F60950">
        <w:rPr>
          <w:color w:val="000000"/>
          <w:sz w:val="24"/>
          <w:szCs w:val="22"/>
        </w:rPr>
        <w:t xml:space="preserve">ette partie, il est question de rappeler </w:t>
      </w:r>
      <w:r w:rsidRPr="00F60950">
        <w:rPr>
          <w:color w:val="000000"/>
          <w:spacing w:val="1"/>
          <w:sz w:val="24"/>
          <w:szCs w:val="22"/>
        </w:rPr>
        <w:t>l</w:t>
      </w:r>
      <w:r w:rsidRPr="00F60950">
        <w:rPr>
          <w:color w:val="000000"/>
          <w:sz w:val="24"/>
          <w:szCs w:val="22"/>
        </w:rPr>
        <w:t>es</w:t>
      </w:r>
      <w:r w:rsidRPr="00F60950">
        <w:rPr>
          <w:color w:val="000000"/>
          <w:spacing w:val="7"/>
          <w:sz w:val="24"/>
          <w:szCs w:val="22"/>
        </w:rPr>
        <w:t xml:space="preserve"> </w:t>
      </w:r>
      <w:r w:rsidRPr="00F60950">
        <w:rPr>
          <w:color w:val="000000"/>
          <w:sz w:val="24"/>
          <w:szCs w:val="22"/>
        </w:rPr>
        <w:t>e</w:t>
      </w:r>
      <w:r w:rsidRPr="00F60950">
        <w:rPr>
          <w:color w:val="000000"/>
          <w:spacing w:val="1"/>
          <w:sz w:val="24"/>
          <w:szCs w:val="22"/>
        </w:rPr>
        <w:t>x</w:t>
      </w:r>
      <w:r w:rsidRPr="00F60950">
        <w:rPr>
          <w:color w:val="000000"/>
          <w:spacing w:val="-1"/>
          <w:sz w:val="24"/>
          <w:szCs w:val="22"/>
        </w:rPr>
        <w:t>i</w:t>
      </w:r>
      <w:r w:rsidRPr="00F60950">
        <w:rPr>
          <w:color w:val="000000"/>
          <w:spacing w:val="2"/>
          <w:sz w:val="24"/>
          <w:szCs w:val="22"/>
        </w:rPr>
        <w:t>g</w:t>
      </w:r>
      <w:r w:rsidRPr="00F60950">
        <w:rPr>
          <w:color w:val="000000"/>
          <w:sz w:val="24"/>
          <w:szCs w:val="22"/>
        </w:rPr>
        <w:t>e</w:t>
      </w:r>
      <w:r w:rsidRPr="00F60950">
        <w:rPr>
          <w:color w:val="000000"/>
          <w:spacing w:val="-1"/>
          <w:sz w:val="24"/>
          <w:szCs w:val="22"/>
        </w:rPr>
        <w:t>n</w:t>
      </w:r>
      <w:r w:rsidRPr="00F60950">
        <w:rPr>
          <w:color w:val="000000"/>
          <w:spacing w:val="1"/>
          <w:sz w:val="24"/>
          <w:szCs w:val="22"/>
        </w:rPr>
        <w:t>c</w:t>
      </w:r>
      <w:r w:rsidRPr="00F60950">
        <w:rPr>
          <w:color w:val="000000"/>
          <w:sz w:val="24"/>
          <w:szCs w:val="22"/>
        </w:rPr>
        <w:t>es</w:t>
      </w:r>
      <w:r w:rsidRPr="00F60950">
        <w:rPr>
          <w:color w:val="000000"/>
          <w:spacing w:val="2"/>
          <w:sz w:val="24"/>
          <w:szCs w:val="22"/>
        </w:rPr>
        <w:t xml:space="preserve"> e</w:t>
      </w:r>
      <w:r w:rsidRPr="00F60950">
        <w:rPr>
          <w:color w:val="000000"/>
          <w:sz w:val="24"/>
          <w:szCs w:val="22"/>
        </w:rPr>
        <w:t>t</w:t>
      </w:r>
      <w:r w:rsidRPr="00F60950">
        <w:rPr>
          <w:color w:val="000000"/>
          <w:spacing w:val="7"/>
          <w:sz w:val="24"/>
          <w:szCs w:val="22"/>
        </w:rPr>
        <w:t xml:space="preserve"> </w:t>
      </w:r>
      <w:r w:rsidRPr="00F60950">
        <w:rPr>
          <w:color w:val="000000"/>
          <w:sz w:val="24"/>
          <w:szCs w:val="22"/>
        </w:rPr>
        <w:t>o</w:t>
      </w:r>
      <w:r w:rsidRPr="00F60950">
        <w:rPr>
          <w:color w:val="000000"/>
          <w:spacing w:val="-1"/>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fs</w:t>
      </w:r>
      <w:r w:rsidRPr="00F60950">
        <w:rPr>
          <w:color w:val="000000"/>
          <w:spacing w:val="2"/>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8"/>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8"/>
          <w:sz w:val="24"/>
          <w:szCs w:val="22"/>
        </w:rPr>
        <w:t xml:space="preserve"> </w:t>
      </w:r>
      <w:r w:rsidRPr="00F60950">
        <w:rPr>
          <w:color w:val="000000"/>
          <w:sz w:val="24"/>
          <w:szCs w:val="22"/>
        </w:rPr>
        <w:t>de</w:t>
      </w:r>
      <w:r w:rsidRPr="00F60950">
        <w:rPr>
          <w:color w:val="000000"/>
          <w:spacing w:val="8"/>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pacing w:val="1"/>
          <w:sz w:val="24"/>
          <w:szCs w:val="22"/>
        </w:rPr>
        <w:t>B</w:t>
      </w:r>
      <w:r w:rsidRPr="00F60950">
        <w:rPr>
          <w:color w:val="000000"/>
          <w:spacing w:val="-1"/>
          <w:sz w:val="24"/>
          <w:szCs w:val="22"/>
        </w:rPr>
        <w:t>A</w:t>
      </w:r>
      <w:r w:rsidRPr="00F60950">
        <w:rPr>
          <w:color w:val="000000"/>
          <w:sz w:val="24"/>
          <w:szCs w:val="22"/>
        </w:rPr>
        <w:t>D,</w:t>
      </w:r>
      <w:r w:rsidRPr="00F60950">
        <w:rPr>
          <w:color w:val="000000"/>
          <w:spacing w:val="6"/>
          <w:sz w:val="24"/>
          <w:szCs w:val="22"/>
        </w:rPr>
        <w:t xml:space="preserve"> </w:t>
      </w:r>
      <w:r w:rsidRPr="00F60950">
        <w:rPr>
          <w:color w:val="000000"/>
          <w:sz w:val="24"/>
          <w:szCs w:val="22"/>
        </w:rPr>
        <w:t>et</w:t>
      </w:r>
      <w:r w:rsidRPr="00F60950">
        <w:rPr>
          <w:color w:val="000000"/>
          <w:spacing w:val="9"/>
          <w:sz w:val="24"/>
          <w:szCs w:val="22"/>
        </w:rPr>
        <w:t xml:space="preserve"> </w:t>
      </w:r>
      <w:r w:rsidRPr="00F60950">
        <w:rPr>
          <w:color w:val="000000"/>
          <w:sz w:val="24"/>
          <w:szCs w:val="22"/>
        </w:rPr>
        <w:t xml:space="preserve">de </w:t>
      </w:r>
      <w:r w:rsidR="003B539E" w:rsidRPr="00F60950">
        <w:rPr>
          <w:color w:val="000000"/>
          <w:sz w:val="24"/>
          <w:szCs w:val="22"/>
        </w:rPr>
        <w:t>procéder</w:t>
      </w:r>
      <w:r w:rsidRPr="00F60950">
        <w:rPr>
          <w:color w:val="000000"/>
          <w:sz w:val="24"/>
          <w:szCs w:val="22"/>
        </w:rPr>
        <w:t xml:space="preserve"> à</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 xml:space="preserve">a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p</w:t>
      </w:r>
      <w:r w:rsidRPr="00F60950">
        <w:rPr>
          <w:color w:val="000000"/>
          <w:spacing w:val="-1"/>
          <w:sz w:val="24"/>
          <w:szCs w:val="22"/>
        </w:rPr>
        <w:t>a</w:t>
      </w:r>
      <w:r w:rsidRPr="00F60950">
        <w:rPr>
          <w:color w:val="000000"/>
          <w:spacing w:val="1"/>
          <w:sz w:val="24"/>
          <w:szCs w:val="22"/>
        </w:rPr>
        <w:t>r</w:t>
      </w:r>
      <w:r w:rsidRPr="00F60950">
        <w:rPr>
          <w:color w:val="000000"/>
          <w:spacing w:val="2"/>
          <w:sz w:val="24"/>
          <w:szCs w:val="22"/>
        </w:rPr>
        <w:t>a</w:t>
      </w:r>
      <w:r w:rsidRPr="00F60950">
        <w:rPr>
          <w:color w:val="000000"/>
          <w:spacing w:val="-1"/>
          <w:sz w:val="24"/>
          <w:szCs w:val="22"/>
        </w:rPr>
        <w:t>i</w:t>
      </w:r>
      <w:r w:rsidRPr="00F60950">
        <w:rPr>
          <w:color w:val="000000"/>
          <w:spacing w:val="1"/>
          <w:sz w:val="24"/>
          <w:szCs w:val="22"/>
        </w:rPr>
        <w:t>s</w:t>
      </w:r>
      <w:r w:rsidRPr="00F60950">
        <w:rPr>
          <w:color w:val="000000"/>
          <w:sz w:val="24"/>
          <w:szCs w:val="22"/>
        </w:rPr>
        <w:t>on</w:t>
      </w:r>
      <w:r w:rsidRPr="00F60950">
        <w:rPr>
          <w:color w:val="000000"/>
          <w:spacing w:val="-10"/>
          <w:sz w:val="24"/>
          <w:szCs w:val="22"/>
        </w:rPr>
        <w:t xml:space="preserve"> </w:t>
      </w:r>
      <w:r w:rsidRPr="00F60950">
        <w:rPr>
          <w:color w:val="000000"/>
          <w:sz w:val="24"/>
          <w:szCs w:val="22"/>
        </w:rPr>
        <w:t>de</w:t>
      </w:r>
      <w:r w:rsidRPr="00F60950">
        <w:rPr>
          <w:color w:val="000000"/>
          <w:spacing w:val="-1"/>
          <w:sz w:val="24"/>
          <w:szCs w:val="22"/>
        </w:rPr>
        <w:t xml:space="preserve"> l</w:t>
      </w:r>
      <w:r w:rsidRPr="00F60950">
        <w:rPr>
          <w:color w:val="000000"/>
          <w:sz w:val="24"/>
          <w:szCs w:val="22"/>
        </w:rPr>
        <w:t xml:space="preserve">a </w:t>
      </w:r>
      <w:r w:rsidRPr="00F60950">
        <w:rPr>
          <w:color w:val="000000"/>
          <w:spacing w:val="-1"/>
          <w:sz w:val="24"/>
          <w:szCs w:val="22"/>
        </w:rPr>
        <w:t>l</w:t>
      </w:r>
      <w:r w:rsidRPr="00F60950">
        <w:rPr>
          <w:color w:val="000000"/>
          <w:sz w:val="24"/>
          <w:szCs w:val="22"/>
        </w:rPr>
        <w:t>é</w:t>
      </w:r>
      <w:r w:rsidRPr="00F60950">
        <w:rPr>
          <w:color w:val="000000"/>
          <w:spacing w:val="1"/>
          <w:sz w:val="24"/>
          <w:szCs w:val="22"/>
        </w:rPr>
        <w:t>g</w:t>
      </w:r>
      <w:r w:rsidRPr="00F60950">
        <w:rPr>
          <w:color w:val="000000"/>
          <w:spacing w:val="-1"/>
          <w:sz w:val="24"/>
          <w:szCs w:val="22"/>
        </w:rPr>
        <w:t>i</w:t>
      </w:r>
      <w:r w:rsidRPr="00F60950">
        <w:rPr>
          <w:color w:val="000000"/>
          <w:spacing w:val="1"/>
          <w:sz w:val="24"/>
          <w:szCs w:val="22"/>
        </w:rPr>
        <w:t>s</w:t>
      </w:r>
      <w:r w:rsidRPr="00F60950">
        <w:rPr>
          <w:color w:val="000000"/>
          <w:spacing w:val="-1"/>
          <w:sz w:val="24"/>
          <w:szCs w:val="22"/>
        </w:rPr>
        <w:t>l</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10"/>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M</w:t>
      </w:r>
      <w:r w:rsidRPr="00F60950">
        <w:rPr>
          <w:color w:val="000000"/>
          <w:spacing w:val="2"/>
          <w:sz w:val="24"/>
          <w:szCs w:val="22"/>
        </w:rPr>
        <w:t>a</w:t>
      </w:r>
      <w:r w:rsidRPr="00F60950">
        <w:rPr>
          <w:color w:val="000000"/>
          <w:spacing w:val="4"/>
          <w:sz w:val="24"/>
          <w:szCs w:val="22"/>
        </w:rPr>
        <w:t>u</w:t>
      </w:r>
      <w:r w:rsidRPr="00F60950">
        <w:rPr>
          <w:color w:val="000000"/>
          <w:spacing w:val="1"/>
          <w:sz w:val="24"/>
          <w:szCs w:val="22"/>
        </w:rPr>
        <w:t>r</w:t>
      </w:r>
      <w:r w:rsidRPr="00F60950">
        <w:rPr>
          <w:color w:val="000000"/>
          <w:spacing w:val="-1"/>
          <w:sz w:val="24"/>
          <w:szCs w:val="22"/>
        </w:rPr>
        <w:t>i</w:t>
      </w:r>
      <w:r w:rsidRPr="00F60950">
        <w:rPr>
          <w:color w:val="000000"/>
          <w:spacing w:val="2"/>
          <w:sz w:val="24"/>
          <w:szCs w:val="22"/>
        </w:rPr>
        <w:t>t</w:t>
      </w:r>
      <w:r w:rsidRPr="00F60950">
        <w:rPr>
          <w:color w:val="000000"/>
          <w:sz w:val="24"/>
          <w:szCs w:val="22"/>
        </w:rPr>
        <w:t>a</w:t>
      </w:r>
      <w:r w:rsidRPr="00F60950">
        <w:rPr>
          <w:color w:val="000000"/>
          <w:spacing w:val="-1"/>
          <w:sz w:val="24"/>
          <w:szCs w:val="22"/>
        </w:rPr>
        <w:t>n</w:t>
      </w:r>
      <w:r w:rsidRPr="00F60950">
        <w:rPr>
          <w:color w:val="000000"/>
          <w:spacing w:val="1"/>
          <w:sz w:val="24"/>
          <w:szCs w:val="22"/>
        </w:rPr>
        <w:t>i</w:t>
      </w:r>
      <w:r w:rsidRPr="00F60950">
        <w:rPr>
          <w:color w:val="000000"/>
          <w:sz w:val="24"/>
          <w:szCs w:val="22"/>
        </w:rPr>
        <w:t>e,</w:t>
      </w:r>
      <w:r w:rsidRPr="00F60950">
        <w:rPr>
          <w:color w:val="000000"/>
          <w:spacing w:val="-11"/>
          <w:sz w:val="24"/>
          <w:szCs w:val="22"/>
        </w:rPr>
        <w:t xml:space="preserve"> </w:t>
      </w:r>
      <w:r w:rsidRPr="00F60950">
        <w:rPr>
          <w:color w:val="000000"/>
          <w:spacing w:val="2"/>
          <w:sz w:val="24"/>
          <w:szCs w:val="22"/>
        </w:rPr>
        <w:t>p</w:t>
      </w:r>
      <w:r w:rsidRPr="00F60950">
        <w:rPr>
          <w:color w:val="000000"/>
          <w:sz w:val="24"/>
          <w:szCs w:val="22"/>
        </w:rPr>
        <w:t>o</w:t>
      </w:r>
      <w:r w:rsidRPr="00F60950">
        <w:rPr>
          <w:color w:val="000000"/>
          <w:spacing w:val="-1"/>
          <w:sz w:val="24"/>
          <w:szCs w:val="22"/>
        </w:rPr>
        <w:t>u</w:t>
      </w:r>
      <w:r w:rsidRPr="00F60950">
        <w:rPr>
          <w:color w:val="000000"/>
          <w:sz w:val="24"/>
          <w:szCs w:val="22"/>
        </w:rPr>
        <w:t>r</w:t>
      </w:r>
      <w:r w:rsidRPr="00F60950">
        <w:rPr>
          <w:color w:val="000000"/>
          <w:spacing w:val="-1"/>
          <w:sz w:val="24"/>
          <w:szCs w:val="22"/>
        </w:rPr>
        <w:t xml:space="preserve"> i</w:t>
      </w:r>
      <w:r w:rsidRPr="00F60950">
        <w:rPr>
          <w:color w:val="000000"/>
          <w:spacing w:val="2"/>
          <w:sz w:val="24"/>
          <w:szCs w:val="22"/>
        </w:rPr>
        <w:t>d</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er</w:t>
      </w:r>
      <w:r w:rsidRPr="00F60950">
        <w:rPr>
          <w:color w:val="000000"/>
          <w:spacing w:val="-5"/>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c</w:t>
      </w:r>
      <w:r w:rsidRPr="00F60950">
        <w:rPr>
          <w:color w:val="000000"/>
          <w:spacing w:val="2"/>
          <w:sz w:val="24"/>
          <w:szCs w:val="22"/>
        </w:rPr>
        <w:t>o</w:t>
      </w:r>
      <w:r w:rsidRPr="00F60950">
        <w:rPr>
          <w:color w:val="000000"/>
          <w:sz w:val="24"/>
          <w:szCs w:val="22"/>
        </w:rPr>
        <w:t>nf</w:t>
      </w:r>
      <w:r w:rsidRPr="00F60950">
        <w:rPr>
          <w:color w:val="000000"/>
          <w:spacing w:val="-1"/>
          <w:sz w:val="24"/>
          <w:szCs w:val="22"/>
        </w:rPr>
        <w:t>o</w:t>
      </w:r>
      <w:r w:rsidRPr="00F60950">
        <w:rPr>
          <w:color w:val="000000"/>
          <w:spacing w:val="1"/>
          <w:sz w:val="24"/>
          <w:szCs w:val="22"/>
        </w:rPr>
        <w:t>r</w:t>
      </w:r>
      <w:r w:rsidRPr="00F60950">
        <w:rPr>
          <w:color w:val="000000"/>
          <w:spacing w:val="2"/>
          <w:sz w:val="24"/>
          <w:szCs w:val="22"/>
        </w:rPr>
        <w:t>m</w:t>
      </w:r>
      <w:r w:rsidRPr="00F60950">
        <w:rPr>
          <w:color w:val="000000"/>
          <w:spacing w:val="-1"/>
          <w:sz w:val="24"/>
          <w:szCs w:val="22"/>
        </w:rPr>
        <w:t>i</w:t>
      </w:r>
      <w:r w:rsidRPr="00F60950">
        <w:rPr>
          <w:color w:val="000000"/>
          <w:sz w:val="24"/>
          <w:szCs w:val="22"/>
        </w:rPr>
        <w:t>té</w:t>
      </w:r>
      <w:r w:rsidRPr="00F60950">
        <w:rPr>
          <w:color w:val="000000"/>
          <w:spacing w:val="-7"/>
          <w:sz w:val="24"/>
          <w:szCs w:val="22"/>
        </w:rPr>
        <w:t xml:space="preserve"> </w:t>
      </w:r>
      <w:r w:rsidRPr="00F60950">
        <w:rPr>
          <w:color w:val="000000"/>
          <w:sz w:val="24"/>
          <w:szCs w:val="22"/>
        </w:rPr>
        <w:t>e</w:t>
      </w:r>
      <w:r w:rsidRPr="00F60950">
        <w:rPr>
          <w:color w:val="000000"/>
          <w:spacing w:val="-1"/>
          <w:sz w:val="24"/>
          <w:szCs w:val="22"/>
        </w:rPr>
        <w:t>t</w:t>
      </w:r>
      <w:r w:rsidRPr="00F60950">
        <w:rPr>
          <w:color w:val="000000"/>
          <w:spacing w:val="2"/>
          <w:sz w:val="24"/>
          <w:szCs w:val="22"/>
        </w:rPr>
        <w:t>/</w:t>
      </w:r>
      <w:r w:rsidRPr="00F60950">
        <w:rPr>
          <w:color w:val="000000"/>
          <w:sz w:val="24"/>
          <w:szCs w:val="22"/>
        </w:rPr>
        <w:t>ou</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é</w:t>
      </w:r>
      <w:r w:rsidRPr="00F60950">
        <w:rPr>
          <w:color w:val="000000"/>
          <w:spacing w:val="1"/>
          <w:sz w:val="24"/>
          <w:szCs w:val="22"/>
        </w:rPr>
        <w:t>c</w:t>
      </w:r>
      <w:r w:rsidRPr="00F60950">
        <w:rPr>
          <w:color w:val="000000"/>
          <w:sz w:val="24"/>
          <w:szCs w:val="22"/>
        </w:rPr>
        <w:t>ar</w:t>
      </w:r>
      <w:r w:rsidRPr="00F60950">
        <w:rPr>
          <w:color w:val="000000"/>
          <w:spacing w:val="3"/>
          <w:sz w:val="24"/>
          <w:szCs w:val="22"/>
        </w:rPr>
        <w:t>t.</w:t>
      </w:r>
    </w:p>
    <w:p w14:paraId="43E813B6" w14:textId="670DA984" w:rsidR="00E0463D" w:rsidRPr="00F60950" w:rsidRDefault="00E0463D" w:rsidP="00F60950">
      <w:pPr>
        <w:spacing w:before="240" w:line="276" w:lineRule="auto"/>
        <w:ind w:right="141"/>
        <w:jc w:val="both"/>
        <w:rPr>
          <w:color w:val="000000"/>
          <w:sz w:val="24"/>
          <w:szCs w:val="22"/>
        </w:rPr>
      </w:pPr>
      <w:r w:rsidRPr="00F60950">
        <w:rPr>
          <w:b/>
          <w:bCs/>
          <w:color w:val="000000"/>
          <w:spacing w:val="-1"/>
          <w:sz w:val="24"/>
          <w:szCs w:val="22"/>
        </w:rPr>
        <w:t>S</w:t>
      </w:r>
      <w:r w:rsidRPr="00F60950">
        <w:rPr>
          <w:b/>
          <w:bCs/>
          <w:color w:val="000000"/>
          <w:spacing w:val="1"/>
          <w:sz w:val="24"/>
          <w:szCs w:val="22"/>
        </w:rPr>
        <w:t>O</w:t>
      </w:r>
      <w:r w:rsidRPr="00F60950">
        <w:rPr>
          <w:b/>
          <w:bCs/>
          <w:color w:val="000000"/>
          <w:sz w:val="24"/>
          <w:szCs w:val="22"/>
        </w:rPr>
        <w:t>1</w:t>
      </w:r>
      <w:r w:rsidRPr="00F60950">
        <w:rPr>
          <w:b/>
          <w:bCs/>
          <w:color w:val="000000"/>
          <w:spacing w:val="-4"/>
          <w:sz w:val="24"/>
          <w:szCs w:val="22"/>
        </w:rPr>
        <w:t xml:space="preserve"> </w:t>
      </w:r>
      <w:r w:rsidRPr="00F60950">
        <w:rPr>
          <w:b/>
          <w:bCs/>
          <w:color w:val="000000"/>
          <w:sz w:val="24"/>
          <w:szCs w:val="22"/>
        </w:rPr>
        <w:t>:</w:t>
      </w:r>
      <w:r w:rsidRPr="00F60950">
        <w:rPr>
          <w:b/>
          <w:bCs/>
          <w:color w:val="000000"/>
          <w:spacing w:val="21"/>
          <w:sz w:val="24"/>
          <w:szCs w:val="22"/>
        </w:rPr>
        <w:t xml:space="preserve"> </w:t>
      </w:r>
      <w:r w:rsidR="00FA7AB9" w:rsidRPr="00F60950">
        <w:rPr>
          <w:b/>
          <w:bCs/>
          <w:color w:val="000000"/>
          <w:spacing w:val="-1"/>
          <w:sz w:val="24"/>
          <w:szCs w:val="22"/>
        </w:rPr>
        <w:t>Évaluation et gestion des risques et impacts environnementaux et sociaux :</w:t>
      </w:r>
      <w:r w:rsidRPr="00F60950">
        <w:rPr>
          <w:color w:val="000000"/>
          <w:spacing w:val="20"/>
          <w:sz w:val="24"/>
          <w:szCs w:val="22"/>
        </w:rPr>
        <w:t xml:space="preserve"> </w:t>
      </w:r>
      <w:r w:rsidRPr="00F60950">
        <w:rPr>
          <w:color w:val="000000"/>
          <w:sz w:val="24"/>
          <w:szCs w:val="22"/>
        </w:rPr>
        <w:t>L</w:t>
      </w:r>
      <w:r w:rsidRPr="00F60950">
        <w:rPr>
          <w:color w:val="000000"/>
          <w:spacing w:val="1"/>
          <w:sz w:val="24"/>
          <w:szCs w:val="22"/>
        </w:rPr>
        <w:t>’</w:t>
      </w:r>
      <w:r w:rsidRPr="00F60950">
        <w:rPr>
          <w:color w:val="000000"/>
          <w:spacing w:val="2"/>
          <w:sz w:val="24"/>
          <w:szCs w:val="22"/>
        </w:rPr>
        <w:t>o</w:t>
      </w:r>
      <w:r w:rsidRPr="00F60950">
        <w:rPr>
          <w:color w:val="000000"/>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f</w:t>
      </w:r>
      <w:r w:rsidRPr="00F60950">
        <w:rPr>
          <w:color w:val="000000"/>
          <w:spacing w:val="11"/>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17"/>
          <w:sz w:val="24"/>
          <w:szCs w:val="22"/>
        </w:rPr>
        <w:t xml:space="preserve"> </w:t>
      </w:r>
      <w:r w:rsidRPr="00F60950">
        <w:rPr>
          <w:color w:val="000000"/>
          <w:spacing w:val="1"/>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17"/>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6"/>
          <w:sz w:val="24"/>
          <w:szCs w:val="22"/>
        </w:rPr>
        <w:t xml:space="preserve"> </w:t>
      </w:r>
      <w:r w:rsidRPr="00F60950">
        <w:rPr>
          <w:color w:val="000000"/>
          <w:sz w:val="24"/>
          <w:szCs w:val="22"/>
        </w:rPr>
        <w:t>p</w:t>
      </w:r>
      <w:r w:rsidRPr="00F60950">
        <w:rPr>
          <w:color w:val="000000"/>
          <w:spacing w:val="3"/>
          <w:sz w:val="24"/>
          <w:szCs w:val="22"/>
        </w:rPr>
        <w:t>r</w:t>
      </w:r>
      <w:r w:rsidRPr="00F60950">
        <w:rPr>
          <w:color w:val="000000"/>
          <w:spacing w:val="-1"/>
          <w:sz w:val="24"/>
          <w:szCs w:val="22"/>
        </w:rPr>
        <w:t>i</w:t>
      </w:r>
      <w:r w:rsidRPr="00F60950">
        <w:rPr>
          <w:color w:val="000000"/>
          <w:sz w:val="24"/>
          <w:szCs w:val="22"/>
        </w:rPr>
        <w:t>m</w:t>
      </w:r>
      <w:r w:rsidRPr="00F60950">
        <w:rPr>
          <w:color w:val="000000"/>
          <w:spacing w:val="-1"/>
          <w:sz w:val="24"/>
          <w:szCs w:val="22"/>
        </w:rPr>
        <w:t>o</w:t>
      </w:r>
      <w:r w:rsidRPr="00F60950">
        <w:rPr>
          <w:color w:val="000000"/>
          <w:spacing w:val="1"/>
          <w:sz w:val="24"/>
          <w:szCs w:val="22"/>
        </w:rPr>
        <w:t>r</w:t>
      </w:r>
      <w:r w:rsidRPr="00F60950">
        <w:rPr>
          <w:color w:val="000000"/>
          <w:spacing w:val="2"/>
          <w:sz w:val="24"/>
          <w:szCs w:val="22"/>
        </w:rPr>
        <w:t>d</w:t>
      </w:r>
      <w:r w:rsidRPr="00F60950">
        <w:rPr>
          <w:color w:val="000000"/>
          <w:spacing w:val="-1"/>
          <w:sz w:val="24"/>
          <w:szCs w:val="22"/>
        </w:rPr>
        <w:t>i</w:t>
      </w:r>
      <w:r w:rsidRPr="00F60950">
        <w:rPr>
          <w:color w:val="000000"/>
          <w:sz w:val="24"/>
          <w:szCs w:val="22"/>
        </w:rPr>
        <w:t>a</w:t>
      </w:r>
      <w:r w:rsidRPr="00F60950">
        <w:rPr>
          <w:color w:val="000000"/>
          <w:spacing w:val="1"/>
          <w:sz w:val="24"/>
          <w:szCs w:val="22"/>
        </w:rPr>
        <w:t>l</w:t>
      </w:r>
      <w:r w:rsidRPr="00F60950">
        <w:rPr>
          <w:color w:val="000000"/>
          <w:sz w:val="24"/>
          <w:szCs w:val="22"/>
        </w:rPr>
        <w:t>e,</w:t>
      </w:r>
      <w:r w:rsidRPr="00F60950">
        <w:rPr>
          <w:color w:val="000000"/>
          <w:spacing w:val="11"/>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1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1"/>
          <w:sz w:val="24"/>
          <w:szCs w:val="22"/>
        </w:rPr>
        <w:t>s</w:t>
      </w:r>
      <w:r w:rsidRPr="00F60950">
        <w:rPr>
          <w:color w:val="000000"/>
          <w:sz w:val="24"/>
          <w:szCs w:val="22"/>
        </w:rPr>
        <w:t>e</w:t>
      </w:r>
      <w:r w:rsidRPr="00F60950">
        <w:rPr>
          <w:color w:val="000000"/>
          <w:spacing w:val="2"/>
          <w:sz w:val="24"/>
          <w:szCs w:val="22"/>
        </w:rPr>
        <w:t>m</w:t>
      </w:r>
      <w:r w:rsidRPr="00F60950">
        <w:rPr>
          <w:color w:val="000000"/>
          <w:sz w:val="24"/>
          <w:szCs w:val="22"/>
        </w:rPr>
        <w:t>b</w:t>
      </w:r>
      <w:r w:rsidRPr="00F60950">
        <w:rPr>
          <w:color w:val="000000"/>
          <w:spacing w:val="1"/>
          <w:sz w:val="24"/>
          <w:szCs w:val="22"/>
        </w:rPr>
        <w:t>l</w:t>
      </w:r>
      <w:r w:rsidRPr="00F60950">
        <w:rPr>
          <w:color w:val="000000"/>
          <w:sz w:val="24"/>
          <w:szCs w:val="22"/>
        </w:rPr>
        <w:t>e</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 xml:space="preserve">es </w:t>
      </w:r>
      <w:r w:rsidRPr="00F60950">
        <w:rPr>
          <w:color w:val="000000"/>
          <w:spacing w:val="-1"/>
          <w:sz w:val="24"/>
          <w:szCs w:val="22"/>
        </w:rPr>
        <w:t>S</w:t>
      </w:r>
      <w:r w:rsidRPr="00F60950">
        <w:rPr>
          <w:color w:val="000000"/>
          <w:sz w:val="24"/>
          <w:szCs w:val="22"/>
        </w:rPr>
        <w:t>O</w:t>
      </w:r>
      <w:r w:rsidRPr="00F60950">
        <w:rPr>
          <w:color w:val="000000"/>
          <w:spacing w:val="27"/>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27"/>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9"/>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u</w:t>
      </w:r>
      <w:r w:rsidRPr="00F60950">
        <w:rPr>
          <w:color w:val="000000"/>
          <w:spacing w:val="2"/>
          <w:sz w:val="24"/>
          <w:szCs w:val="22"/>
        </w:rPr>
        <w:t>t</w:t>
      </w:r>
      <w:r w:rsidRPr="00F60950">
        <w:rPr>
          <w:color w:val="000000"/>
          <w:spacing w:val="-1"/>
          <w:sz w:val="24"/>
          <w:szCs w:val="22"/>
        </w:rPr>
        <w:t>i</w:t>
      </w:r>
      <w:r w:rsidRPr="00F60950">
        <w:rPr>
          <w:color w:val="000000"/>
          <w:sz w:val="24"/>
          <w:szCs w:val="22"/>
        </w:rPr>
        <w:t>e</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18"/>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28"/>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t</w:t>
      </w:r>
      <w:r w:rsidRPr="00F60950">
        <w:rPr>
          <w:color w:val="000000"/>
          <w:sz w:val="24"/>
          <w:szCs w:val="22"/>
        </w:rPr>
        <w:t>é</w:t>
      </w:r>
      <w:r w:rsidRPr="00F60950">
        <w:rPr>
          <w:color w:val="000000"/>
          <w:spacing w:val="-1"/>
          <w:sz w:val="24"/>
          <w:szCs w:val="22"/>
        </w:rPr>
        <w:t>g</w:t>
      </w:r>
      <w:r w:rsidRPr="00F60950">
        <w:rPr>
          <w:color w:val="000000"/>
          <w:spacing w:val="1"/>
          <w:sz w:val="24"/>
          <w:szCs w:val="22"/>
        </w:rPr>
        <w:t>r</w:t>
      </w:r>
      <w:r w:rsidRPr="00F60950">
        <w:rPr>
          <w:color w:val="000000"/>
          <w:sz w:val="24"/>
          <w:szCs w:val="22"/>
        </w:rPr>
        <w:t>er</w:t>
      </w:r>
      <w:r w:rsidRPr="00F60950">
        <w:rPr>
          <w:color w:val="000000"/>
          <w:spacing w:val="23"/>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27"/>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w:t>
      </w:r>
      <w:r w:rsidRPr="00F60950">
        <w:rPr>
          <w:color w:val="000000"/>
          <w:spacing w:val="1"/>
          <w:sz w:val="24"/>
          <w:szCs w:val="22"/>
        </w:rPr>
        <w:t>s</w:t>
      </w:r>
      <w:r w:rsidRPr="00F60950">
        <w:rPr>
          <w:color w:val="000000"/>
          <w:spacing w:val="-1"/>
          <w:sz w:val="24"/>
          <w:szCs w:val="22"/>
        </w:rPr>
        <w:t>i</w:t>
      </w:r>
      <w:r w:rsidRPr="00F60950">
        <w:rPr>
          <w:color w:val="000000"/>
          <w:sz w:val="24"/>
          <w:szCs w:val="22"/>
        </w:rPr>
        <w:t>d</w:t>
      </w:r>
      <w:r w:rsidRPr="00F60950">
        <w:rPr>
          <w:color w:val="000000"/>
          <w:spacing w:val="-1"/>
          <w:sz w:val="24"/>
          <w:szCs w:val="22"/>
        </w:rPr>
        <w:t>é</w:t>
      </w:r>
      <w:r w:rsidRPr="00F60950">
        <w:rPr>
          <w:color w:val="000000"/>
          <w:spacing w:val="1"/>
          <w:sz w:val="24"/>
          <w:szCs w:val="22"/>
        </w:rPr>
        <w:t>r</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17"/>
          <w:sz w:val="24"/>
          <w:szCs w:val="22"/>
        </w:rPr>
        <w:t xml:space="preserve"> </w:t>
      </w:r>
      <w:r w:rsidRPr="00F60950">
        <w:rPr>
          <w:color w:val="000000"/>
          <w:sz w:val="24"/>
          <w:szCs w:val="22"/>
        </w:rPr>
        <w:t>e</w:t>
      </w:r>
      <w:r w:rsidRPr="00F60950">
        <w:rPr>
          <w:color w:val="000000"/>
          <w:spacing w:val="-1"/>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
          <w:sz w:val="24"/>
          <w:szCs w:val="22"/>
        </w:rPr>
        <w:t>a</w:t>
      </w:r>
      <w:r w:rsidRPr="00F60950">
        <w:rPr>
          <w:color w:val="000000"/>
          <w:spacing w:val="-1"/>
          <w:sz w:val="24"/>
          <w:szCs w:val="22"/>
        </w:rPr>
        <w:t>l</w:t>
      </w:r>
      <w:r w:rsidRPr="00F60950">
        <w:rPr>
          <w:color w:val="000000"/>
          <w:sz w:val="24"/>
          <w:szCs w:val="22"/>
        </w:rPr>
        <w:t>es</w:t>
      </w:r>
      <w:r w:rsidRPr="00F60950">
        <w:rPr>
          <w:color w:val="000000"/>
          <w:spacing w:val="13"/>
          <w:sz w:val="24"/>
          <w:szCs w:val="22"/>
        </w:rPr>
        <w:t xml:space="preserve"> </w:t>
      </w:r>
      <w:r w:rsidRPr="00F60950">
        <w:rPr>
          <w:color w:val="000000"/>
          <w:sz w:val="24"/>
          <w:szCs w:val="22"/>
        </w:rPr>
        <w:t>et</w:t>
      </w:r>
      <w:r w:rsidRPr="00F60950">
        <w:rPr>
          <w:color w:val="000000"/>
          <w:spacing w:val="29"/>
          <w:sz w:val="24"/>
          <w:szCs w:val="22"/>
        </w:rPr>
        <w:t xml:space="preserve"> </w:t>
      </w:r>
      <w:r w:rsidRPr="00F60950">
        <w:rPr>
          <w:color w:val="000000"/>
          <w:spacing w:val="3"/>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z w:val="24"/>
          <w:szCs w:val="22"/>
        </w:rPr>
        <w:t>a</w:t>
      </w:r>
      <w:r w:rsidRPr="00F60950">
        <w:rPr>
          <w:color w:val="000000"/>
          <w:spacing w:val="1"/>
          <w:sz w:val="24"/>
          <w:szCs w:val="22"/>
        </w:rPr>
        <w:t>l</w:t>
      </w:r>
      <w:r w:rsidRPr="00F60950">
        <w:rPr>
          <w:color w:val="000000"/>
          <w:sz w:val="24"/>
          <w:szCs w:val="22"/>
        </w:rPr>
        <w:t>es</w:t>
      </w:r>
      <w:r w:rsidRPr="00F60950">
        <w:rPr>
          <w:color w:val="000000"/>
          <w:spacing w:val="33"/>
          <w:sz w:val="24"/>
          <w:szCs w:val="22"/>
        </w:rPr>
        <w:t xml:space="preserve"> </w:t>
      </w:r>
      <w:r w:rsidRPr="00F60950">
        <w:rPr>
          <w:color w:val="000000"/>
          <w:sz w:val="24"/>
          <w:szCs w:val="22"/>
        </w:rPr>
        <w:t>y</w:t>
      </w:r>
      <w:r w:rsidRPr="00F60950">
        <w:rPr>
          <w:color w:val="000000"/>
          <w:spacing w:val="2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p</w:t>
      </w:r>
      <w:r w:rsidRPr="00F60950">
        <w:rPr>
          <w:color w:val="000000"/>
          <w:spacing w:val="3"/>
          <w:sz w:val="24"/>
          <w:szCs w:val="22"/>
        </w:rPr>
        <w:t>r</w:t>
      </w:r>
      <w:r w:rsidRPr="00F60950">
        <w:rPr>
          <w:color w:val="000000"/>
          <w:sz w:val="24"/>
          <w:szCs w:val="22"/>
        </w:rPr>
        <w:t>is</w:t>
      </w:r>
      <w:r w:rsidRPr="00F60950">
        <w:rPr>
          <w:color w:val="000000"/>
          <w:spacing w:val="22"/>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li</w:t>
      </w:r>
      <w:r w:rsidRPr="00F60950">
        <w:rPr>
          <w:color w:val="000000"/>
          <w:spacing w:val="2"/>
          <w:sz w:val="24"/>
          <w:szCs w:val="22"/>
        </w:rPr>
        <w:t>é</w:t>
      </w:r>
      <w:r w:rsidRPr="00F60950">
        <w:rPr>
          <w:color w:val="000000"/>
          <w:sz w:val="24"/>
          <w:szCs w:val="22"/>
        </w:rPr>
        <w:t>es</w:t>
      </w:r>
      <w:r w:rsidRPr="00F60950">
        <w:rPr>
          <w:color w:val="000000"/>
          <w:spacing w:val="11"/>
          <w:sz w:val="24"/>
          <w:szCs w:val="22"/>
        </w:rPr>
        <w:t xml:space="preserve"> </w:t>
      </w:r>
      <w:r w:rsidRPr="00F60950">
        <w:rPr>
          <w:color w:val="000000"/>
          <w:sz w:val="24"/>
          <w:szCs w:val="22"/>
        </w:rPr>
        <w:t>à</w:t>
      </w:r>
      <w:r w:rsidRPr="00F60950">
        <w:rPr>
          <w:color w:val="000000"/>
          <w:spacing w:val="1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pacing w:val="1"/>
          <w:sz w:val="24"/>
          <w:szCs w:val="22"/>
        </w:rPr>
        <w:t>v</w:t>
      </w:r>
      <w:r w:rsidRPr="00F60950">
        <w:rPr>
          <w:color w:val="000000"/>
          <w:spacing w:val="2"/>
          <w:sz w:val="24"/>
          <w:szCs w:val="22"/>
        </w:rPr>
        <w:t>u</w:t>
      </w:r>
      <w:r w:rsidRPr="00F60950">
        <w:rPr>
          <w:color w:val="000000"/>
          <w:spacing w:val="-1"/>
          <w:sz w:val="24"/>
          <w:szCs w:val="22"/>
        </w:rPr>
        <w:t>l</w:t>
      </w:r>
      <w:r w:rsidRPr="00F60950">
        <w:rPr>
          <w:color w:val="000000"/>
          <w:sz w:val="24"/>
          <w:szCs w:val="22"/>
        </w:rPr>
        <w:t>n</w:t>
      </w:r>
      <w:r w:rsidRPr="00F60950">
        <w:rPr>
          <w:color w:val="000000"/>
          <w:spacing w:val="-1"/>
          <w:sz w:val="24"/>
          <w:szCs w:val="22"/>
        </w:rPr>
        <w:t>é</w:t>
      </w:r>
      <w:r w:rsidRPr="00F60950">
        <w:rPr>
          <w:color w:val="000000"/>
          <w:spacing w:val="1"/>
          <w:sz w:val="24"/>
          <w:szCs w:val="22"/>
        </w:rPr>
        <w:t>r</w:t>
      </w:r>
      <w:r w:rsidRPr="00F60950">
        <w:rPr>
          <w:color w:val="000000"/>
          <w:spacing w:val="2"/>
          <w:sz w:val="24"/>
          <w:szCs w:val="22"/>
        </w:rPr>
        <w:t>a</w:t>
      </w:r>
      <w:r w:rsidRPr="00F60950">
        <w:rPr>
          <w:color w:val="000000"/>
          <w:sz w:val="24"/>
          <w:szCs w:val="22"/>
        </w:rPr>
        <w:t>b</w:t>
      </w:r>
      <w:r w:rsidRPr="00F60950">
        <w:rPr>
          <w:color w:val="000000"/>
          <w:spacing w:val="1"/>
          <w:sz w:val="24"/>
          <w:szCs w:val="22"/>
        </w:rPr>
        <w:t>i</w:t>
      </w:r>
      <w:r w:rsidRPr="00F60950">
        <w:rPr>
          <w:color w:val="000000"/>
          <w:spacing w:val="-1"/>
          <w:sz w:val="24"/>
          <w:szCs w:val="22"/>
        </w:rPr>
        <w:t>l</w:t>
      </w:r>
      <w:r w:rsidRPr="00F60950">
        <w:rPr>
          <w:color w:val="000000"/>
          <w:spacing w:val="1"/>
          <w:sz w:val="24"/>
          <w:szCs w:val="22"/>
        </w:rPr>
        <w:t>i</w:t>
      </w:r>
      <w:r w:rsidRPr="00F60950">
        <w:rPr>
          <w:color w:val="000000"/>
          <w:sz w:val="24"/>
          <w:szCs w:val="22"/>
        </w:rPr>
        <w:t>té</w:t>
      </w:r>
      <w:r w:rsidRPr="00F60950">
        <w:rPr>
          <w:color w:val="000000"/>
          <w:spacing w:val="3"/>
          <w:sz w:val="24"/>
          <w:szCs w:val="22"/>
        </w:rPr>
        <w:t xml:space="preserve"> </w:t>
      </w:r>
      <w:r w:rsidRPr="00F60950">
        <w:rPr>
          <w:color w:val="000000"/>
          <w:sz w:val="24"/>
          <w:szCs w:val="22"/>
        </w:rPr>
        <w:t>au</w:t>
      </w:r>
      <w:r w:rsidRPr="00F60950">
        <w:rPr>
          <w:color w:val="000000"/>
          <w:spacing w:val="11"/>
          <w:sz w:val="24"/>
          <w:szCs w:val="22"/>
        </w:rPr>
        <w:t xml:space="preserve"> </w:t>
      </w:r>
      <w:r w:rsidRPr="00F60950">
        <w:rPr>
          <w:color w:val="000000"/>
          <w:spacing w:val="3"/>
          <w:sz w:val="24"/>
          <w:szCs w:val="22"/>
        </w:rPr>
        <w:t>c</w:t>
      </w:r>
      <w:r w:rsidRPr="00F60950">
        <w:rPr>
          <w:color w:val="000000"/>
          <w:sz w:val="24"/>
          <w:szCs w:val="22"/>
        </w:rPr>
        <w:t>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
          <w:sz w:val="24"/>
          <w:szCs w:val="22"/>
        </w:rPr>
        <w:t xml:space="preserve"> </w:t>
      </w:r>
      <w:r w:rsidRPr="00F60950">
        <w:rPr>
          <w:color w:val="000000"/>
          <w:spacing w:val="1"/>
          <w:sz w:val="24"/>
          <w:szCs w:val="22"/>
        </w:rPr>
        <w:t>cl</w:t>
      </w:r>
      <w:r w:rsidRPr="00F60950">
        <w:rPr>
          <w:color w:val="000000"/>
          <w:spacing w:val="-1"/>
          <w:sz w:val="24"/>
          <w:szCs w:val="22"/>
        </w:rPr>
        <w:t>i</w:t>
      </w:r>
      <w:r w:rsidRPr="00F60950">
        <w:rPr>
          <w:color w:val="000000"/>
          <w:sz w:val="24"/>
          <w:szCs w:val="22"/>
        </w:rPr>
        <w:t>m</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q</w:t>
      </w:r>
      <w:r w:rsidRPr="00F60950">
        <w:rPr>
          <w:color w:val="000000"/>
          <w:sz w:val="24"/>
          <w:szCs w:val="22"/>
        </w:rPr>
        <w:t>ue</w:t>
      </w:r>
      <w:r w:rsidRPr="00F60950">
        <w:rPr>
          <w:color w:val="000000"/>
          <w:spacing w:val="10"/>
          <w:sz w:val="24"/>
          <w:szCs w:val="22"/>
        </w:rPr>
        <w:t xml:space="preserve"> </w:t>
      </w:r>
      <w:r w:rsidRPr="00F60950">
        <w:rPr>
          <w:color w:val="000000"/>
          <w:spacing w:val="2"/>
          <w:sz w:val="24"/>
          <w:szCs w:val="22"/>
        </w:rPr>
        <w:t>da</w:t>
      </w:r>
      <w:r w:rsidRPr="00F60950">
        <w:rPr>
          <w:color w:val="000000"/>
          <w:sz w:val="24"/>
          <w:szCs w:val="22"/>
        </w:rPr>
        <w:t>ns</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12"/>
          <w:sz w:val="24"/>
          <w:szCs w:val="22"/>
        </w:rPr>
        <w:t xml:space="preserve"> </w:t>
      </w:r>
      <w:r w:rsidRPr="00F60950">
        <w:rPr>
          <w:color w:val="000000"/>
          <w:sz w:val="24"/>
          <w:szCs w:val="22"/>
        </w:rPr>
        <w:t>o</w:t>
      </w:r>
      <w:r w:rsidRPr="00F60950">
        <w:rPr>
          <w:color w:val="000000"/>
          <w:spacing w:val="-1"/>
          <w:sz w:val="24"/>
          <w:szCs w:val="22"/>
        </w:rPr>
        <w:t>p</w:t>
      </w:r>
      <w:r w:rsidRPr="00F60950">
        <w:rPr>
          <w:color w:val="000000"/>
          <w:sz w:val="24"/>
          <w:szCs w:val="22"/>
        </w:rPr>
        <w:t>ér</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6"/>
          <w:sz w:val="24"/>
          <w:szCs w:val="22"/>
        </w:rPr>
        <w:t xml:space="preserve"> </w:t>
      </w:r>
      <w:r w:rsidRPr="00F60950">
        <w:rPr>
          <w:color w:val="000000"/>
          <w:sz w:val="24"/>
          <w:szCs w:val="22"/>
        </w:rPr>
        <w:t>de</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pacing w:val="-1"/>
          <w:sz w:val="24"/>
          <w:szCs w:val="22"/>
        </w:rPr>
        <w:t>B</w:t>
      </w:r>
      <w:r w:rsidRPr="00F60950">
        <w:rPr>
          <w:color w:val="000000"/>
          <w:spacing w:val="2"/>
          <w:sz w:val="24"/>
          <w:szCs w:val="22"/>
        </w:rPr>
        <w:t>a</w:t>
      </w:r>
      <w:r w:rsidRPr="00F60950">
        <w:rPr>
          <w:color w:val="000000"/>
          <w:sz w:val="24"/>
          <w:szCs w:val="22"/>
        </w:rPr>
        <w:t>n</w:t>
      </w:r>
      <w:r w:rsidRPr="00F60950">
        <w:rPr>
          <w:color w:val="000000"/>
          <w:spacing w:val="-1"/>
          <w:sz w:val="24"/>
          <w:szCs w:val="22"/>
        </w:rPr>
        <w:t>q</w:t>
      </w:r>
      <w:r w:rsidRPr="00F60950">
        <w:rPr>
          <w:color w:val="000000"/>
          <w:sz w:val="24"/>
          <w:szCs w:val="22"/>
        </w:rPr>
        <w:t>ue</w:t>
      </w:r>
      <w:r w:rsidRPr="00F60950">
        <w:rPr>
          <w:color w:val="000000"/>
          <w:spacing w:val="9"/>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z w:val="24"/>
          <w:szCs w:val="22"/>
        </w:rPr>
        <w:t>de</w:t>
      </w:r>
      <w:r w:rsidRPr="00F60950">
        <w:rPr>
          <w:color w:val="000000"/>
          <w:spacing w:val="11"/>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tr</w:t>
      </w:r>
      <w:r w:rsidRPr="00F60950">
        <w:rPr>
          <w:color w:val="000000"/>
          <w:spacing w:val="-1"/>
          <w:sz w:val="24"/>
          <w:szCs w:val="22"/>
        </w:rPr>
        <w:t>i</w:t>
      </w:r>
      <w:r w:rsidRPr="00F60950">
        <w:rPr>
          <w:color w:val="000000"/>
          <w:spacing w:val="2"/>
          <w:sz w:val="24"/>
          <w:szCs w:val="22"/>
        </w:rPr>
        <w:t>b</w:t>
      </w:r>
      <w:r w:rsidRPr="00F60950">
        <w:rPr>
          <w:color w:val="000000"/>
          <w:sz w:val="24"/>
          <w:szCs w:val="22"/>
        </w:rPr>
        <w:t>u</w:t>
      </w:r>
      <w:r w:rsidRPr="00F60950">
        <w:rPr>
          <w:color w:val="000000"/>
          <w:spacing w:val="-1"/>
          <w:sz w:val="24"/>
          <w:szCs w:val="22"/>
        </w:rPr>
        <w:t>e</w:t>
      </w:r>
      <w:r w:rsidRPr="00F60950">
        <w:rPr>
          <w:color w:val="000000"/>
          <w:sz w:val="24"/>
          <w:szCs w:val="22"/>
        </w:rPr>
        <w:t>r</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i</w:t>
      </w:r>
      <w:r w:rsidRPr="00F60950">
        <w:rPr>
          <w:color w:val="000000"/>
          <w:sz w:val="24"/>
          <w:szCs w:val="22"/>
        </w:rPr>
        <w:t>n</w:t>
      </w:r>
      <w:r w:rsidRPr="00F60950">
        <w:rPr>
          <w:color w:val="000000"/>
          <w:spacing w:val="1"/>
          <w:sz w:val="24"/>
          <w:szCs w:val="22"/>
        </w:rPr>
        <w:t>s</w:t>
      </w:r>
      <w:r w:rsidRPr="00F60950">
        <w:rPr>
          <w:color w:val="000000"/>
          <w:sz w:val="24"/>
          <w:szCs w:val="22"/>
        </w:rPr>
        <w:t>i au</w:t>
      </w:r>
      <w:r w:rsidRPr="00F60950">
        <w:rPr>
          <w:color w:val="000000"/>
          <w:spacing w:val="-3"/>
          <w:sz w:val="24"/>
          <w:szCs w:val="22"/>
        </w:rPr>
        <w:t xml:space="preserve"> </w:t>
      </w:r>
      <w:r w:rsidRPr="00F60950">
        <w:rPr>
          <w:color w:val="000000"/>
          <w:spacing w:val="2"/>
          <w:sz w:val="24"/>
          <w:szCs w:val="22"/>
        </w:rPr>
        <w:t>d</w:t>
      </w:r>
      <w:r w:rsidRPr="00F60950">
        <w:rPr>
          <w:color w:val="000000"/>
          <w:sz w:val="24"/>
          <w:szCs w:val="22"/>
        </w:rPr>
        <w:t>é</w:t>
      </w:r>
      <w:r w:rsidRPr="00F60950">
        <w:rPr>
          <w:color w:val="000000"/>
          <w:spacing w:val="1"/>
          <w:sz w:val="24"/>
          <w:szCs w:val="22"/>
        </w:rPr>
        <w:t>v</w:t>
      </w:r>
      <w:r w:rsidRPr="00F60950">
        <w:rPr>
          <w:color w:val="000000"/>
          <w:sz w:val="24"/>
          <w:szCs w:val="22"/>
        </w:rPr>
        <w:t>e</w:t>
      </w:r>
      <w:r w:rsidRPr="00F60950">
        <w:rPr>
          <w:color w:val="000000"/>
          <w:spacing w:val="-1"/>
          <w:sz w:val="24"/>
          <w:szCs w:val="22"/>
        </w:rPr>
        <w:t>l</w:t>
      </w:r>
      <w:r w:rsidRPr="00F60950">
        <w:rPr>
          <w:color w:val="000000"/>
          <w:spacing w:val="2"/>
          <w:sz w:val="24"/>
          <w:szCs w:val="22"/>
        </w:rPr>
        <w:t>o</w:t>
      </w:r>
      <w:r w:rsidRPr="00F60950">
        <w:rPr>
          <w:color w:val="000000"/>
          <w:sz w:val="24"/>
          <w:szCs w:val="22"/>
        </w:rPr>
        <w:t>p</w:t>
      </w:r>
      <w:r w:rsidRPr="00F60950">
        <w:rPr>
          <w:color w:val="000000"/>
          <w:spacing w:val="-1"/>
          <w:sz w:val="24"/>
          <w:szCs w:val="22"/>
        </w:rPr>
        <w:t>p</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pacing w:val="2"/>
          <w:sz w:val="24"/>
          <w:szCs w:val="22"/>
        </w:rPr>
        <w:t>d</w:t>
      </w:r>
      <w:r w:rsidRPr="00F60950">
        <w:rPr>
          <w:color w:val="000000"/>
          <w:sz w:val="24"/>
          <w:szCs w:val="22"/>
        </w:rPr>
        <w:t>ura</w:t>
      </w:r>
      <w:r w:rsidRPr="00F60950">
        <w:rPr>
          <w:color w:val="000000"/>
          <w:spacing w:val="2"/>
          <w:sz w:val="24"/>
          <w:szCs w:val="22"/>
        </w:rPr>
        <w:t>b</w:t>
      </w:r>
      <w:r w:rsidRPr="00F60950">
        <w:rPr>
          <w:color w:val="000000"/>
          <w:spacing w:val="-1"/>
          <w:sz w:val="24"/>
          <w:szCs w:val="22"/>
        </w:rPr>
        <w:t>l</w:t>
      </w:r>
      <w:r w:rsidRPr="00F60950">
        <w:rPr>
          <w:color w:val="000000"/>
          <w:sz w:val="24"/>
          <w:szCs w:val="22"/>
        </w:rPr>
        <w:t>e</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z w:val="24"/>
          <w:szCs w:val="22"/>
        </w:rPr>
        <w:t>ré</w:t>
      </w:r>
      <w:r w:rsidRPr="00F60950">
        <w:rPr>
          <w:color w:val="000000"/>
          <w:spacing w:val="2"/>
          <w:sz w:val="24"/>
          <w:szCs w:val="22"/>
        </w:rPr>
        <w:t>g</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p>
    <w:p w14:paraId="39491139" w14:textId="77777777" w:rsidR="00E0463D" w:rsidRPr="00F60950" w:rsidRDefault="00E0463D" w:rsidP="00F60950">
      <w:pPr>
        <w:widowControl w:val="0"/>
        <w:tabs>
          <w:tab w:val="left" w:pos="9072"/>
        </w:tabs>
        <w:autoSpaceDE w:val="0"/>
        <w:autoSpaceDN w:val="0"/>
        <w:adjustRightInd w:val="0"/>
        <w:spacing w:line="276" w:lineRule="auto"/>
        <w:ind w:left="426" w:right="141" w:hanging="426"/>
        <w:rPr>
          <w:color w:val="000000"/>
          <w:sz w:val="24"/>
          <w:szCs w:val="22"/>
        </w:rPr>
      </w:pPr>
      <w:r w:rsidRPr="00F60950">
        <w:rPr>
          <w:color w:val="000000"/>
          <w:sz w:val="24"/>
          <w:szCs w:val="22"/>
        </w:rPr>
        <w:t>L</w:t>
      </w:r>
      <w:r w:rsidRPr="00F60950">
        <w:rPr>
          <w:color w:val="000000"/>
          <w:spacing w:val="-1"/>
          <w:sz w:val="24"/>
          <w:szCs w:val="22"/>
        </w:rPr>
        <w:t>e</w:t>
      </w:r>
      <w:r w:rsidRPr="00F60950">
        <w:rPr>
          <w:color w:val="000000"/>
          <w:sz w:val="24"/>
          <w:szCs w:val="22"/>
        </w:rPr>
        <w:t>s</w:t>
      </w:r>
      <w:r w:rsidRPr="00F60950">
        <w:rPr>
          <w:color w:val="000000"/>
          <w:spacing w:val="-2"/>
          <w:sz w:val="24"/>
          <w:szCs w:val="22"/>
        </w:rPr>
        <w:t xml:space="preserve"> </w:t>
      </w:r>
      <w:r w:rsidRPr="00F60950">
        <w:rPr>
          <w:color w:val="000000"/>
          <w:sz w:val="24"/>
          <w:szCs w:val="22"/>
        </w:rPr>
        <w:t>o</w:t>
      </w:r>
      <w:r w:rsidRPr="00F60950">
        <w:rPr>
          <w:color w:val="000000"/>
          <w:spacing w:val="-1"/>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fs</w:t>
      </w:r>
      <w:r w:rsidRPr="00F60950">
        <w:rPr>
          <w:color w:val="000000"/>
          <w:spacing w:val="-6"/>
          <w:sz w:val="24"/>
          <w:szCs w:val="22"/>
        </w:rPr>
        <w:t xml:space="preserve"> </w:t>
      </w:r>
      <w:r w:rsidRPr="00F60950">
        <w:rPr>
          <w:color w:val="000000"/>
          <w:spacing w:val="1"/>
          <w:sz w:val="24"/>
          <w:szCs w:val="22"/>
        </w:rPr>
        <w:t>s</w:t>
      </w:r>
      <w:r w:rsidRPr="00F60950">
        <w:rPr>
          <w:color w:val="000000"/>
          <w:sz w:val="24"/>
          <w:szCs w:val="22"/>
        </w:rPr>
        <w:t>p</w:t>
      </w:r>
      <w:r w:rsidRPr="00F60950">
        <w:rPr>
          <w:color w:val="000000"/>
          <w:spacing w:val="-1"/>
          <w:sz w:val="24"/>
          <w:szCs w:val="22"/>
        </w:rPr>
        <w:t>é</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9"/>
          <w:sz w:val="24"/>
          <w:szCs w:val="22"/>
        </w:rPr>
        <w:t xml:space="preserve"> </w:t>
      </w:r>
      <w:r w:rsidRPr="00F60950">
        <w:rPr>
          <w:color w:val="000000"/>
          <w:spacing w:val="1"/>
          <w:sz w:val="24"/>
          <w:szCs w:val="22"/>
        </w:rPr>
        <w:t>vis</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5"/>
          <w:sz w:val="24"/>
          <w:szCs w:val="22"/>
        </w:rPr>
        <w:t xml:space="preserve"> </w:t>
      </w:r>
      <w:r w:rsidRPr="00F60950">
        <w:rPr>
          <w:color w:val="000000"/>
          <w:sz w:val="24"/>
          <w:szCs w:val="22"/>
        </w:rPr>
        <w:t>à</w:t>
      </w:r>
      <w:r w:rsidRPr="00F60950">
        <w:rPr>
          <w:color w:val="000000"/>
          <w:spacing w:val="-2"/>
          <w:sz w:val="24"/>
          <w:szCs w:val="22"/>
        </w:rPr>
        <w:t xml:space="preserve"> </w:t>
      </w:r>
      <w:r w:rsidRPr="00F60950">
        <w:rPr>
          <w:color w:val="000000"/>
          <w:sz w:val="24"/>
          <w:szCs w:val="22"/>
        </w:rPr>
        <w:t>:</w:t>
      </w:r>
    </w:p>
    <w:p w14:paraId="432684F5"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line="276" w:lineRule="auto"/>
        <w:ind w:left="426" w:right="141" w:hanging="426"/>
        <w:jc w:val="both"/>
        <w:rPr>
          <w:color w:val="000000"/>
          <w:sz w:val="24"/>
          <w:szCs w:val="22"/>
        </w:rPr>
      </w:pPr>
      <w:r w:rsidRPr="00F60950">
        <w:rPr>
          <w:color w:val="000000"/>
          <w:sz w:val="24"/>
          <w:szCs w:val="22"/>
        </w:rPr>
        <w:t>in</w:t>
      </w:r>
      <w:r w:rsidRPr="00F60950">
        <w:rPr>
          <w:color w:val="000000"/>
          <w:spacing w:val="-1"/>
          <w:sz w:val="24"/>
          <w:szCs w:val="22"/>
        </w:rPr>
        <w:t>t</w:t>
      </w:r>
      <w:r w:rsidRPr="00F60950">
        <w:rPr>
          <w:color w:val="000000"/>
          <w:sz w:val="24"/>
          <w:szCs w:val="22"/>
        </w:rPr>
        <w:t>é</w:t>
      </w:r>
      <w:r w:rsidRPr="00F60950">
        <w:rPr>
          <w:color w:val="000000"/>
          <w:spacing w:val="-1"/>
          <w:sz w:val="24"/>
          <w:szCs w:val="22"/>
        </w:rPr>
        <w:t>g</w:t>
      </w:r>
      <w:r w:rsidRPr="00F60950">
        <w:rPr>
          <w:color w:val="000000"/>
          <w:spacing w:val="1"/>
          <w:sz w:val="24"/>
          <w:szCs w:val="22"/>
        </w:rPr>
        <w:t>r</w:t>
      </w:r>
      <w:r w:rsidRPr="00F60950">
        <w:rPr>
          <w:color w:val="000000"/>
          <w:sz w:val="24"/>
          <w:szCs w:val="22"/>
        </w:rPr>
        <w:t>er</w:t>
      </w:r>
      <w:r w:rsidRPr="00F60950">
        <w:rPr>
          <w:color w:val="000000"/>
          <w:spacing w:val="15"/>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16"/>
          <w:sz w:val="24"/>
          <w:szCs w:val="22"/>
        </w:rPr>
        <w:t xml:space="preserve"> </w:t>
      </w:r>
      <w:r w:rsidRPr="00F60950">
        <w:rPr>
          <w:color w:val="000000"/>
          <w:sz w:val="24"/>
          <w:szCs w:val="22"/>
        </w:rPr>
        <w:t>fact</w:t>
      </w:r>
      <w:r w:rsidRPr="00F60950">
        <w:rPr>
          <w:color w:val="000000"/>
          <w:spacing w:val="2"/>
          <w:sz w:val="24"/>
          <w:szCs w:val="22"/>
        </w:rPr>
        <w:t>e</w:t>
      </w:r>
      <w:r w:rsidRPr="00F60950">
        <w:rPr>
          <w:color w:val="000000"/>
          <w:sz w:val="24"/>
          <w:szCs w:val="22"/>
        </w:rPr>
        <w:t>urs</w:t>
      </w:r>
      <w:r w:rsidRPr="00F60950">
        <w:rPr>
          <w:color w:val="000000"/>
          <w:spacing w:val="13"/>
          <w:sz w:val="24"/>
          <w:szCs w:val="22"/>
        </w:rPr>
        <w:t xml:space="preserve"> </w:t>
      </w:r>
      <w:r w:rsidRPr="00F60950">
        <w:rPr>
          <w:color w:val="000000"/>
          <w:sz w:val="24"/>
          <w:szCs w:val="22"/>
        </w:rPr>
        <w:t>e</w:t>
      </w:r>
      <w:r w:rsidRPr="00F60950">
        <w:rPr>
          <w:color w:val="000000"/>
          <w:spacing w:val="-1"/>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pacing w:val="2"/>
          <w:sz w:val="24"/>
          <w:szCs w:val="22"/>
        </w:rPr>
        <w:t>t</w:t>
      </w:r>
      <w:r w:rsidRPr="00F60950">
        <w:rPr>
          <w:color w:val="000000"/>
          <w:sz w:val="24"/>
          <w:szCs w:val="22"/>
        </w:rPr>
        <w:t>a</w:t>
      </w:r>
      <w:r w:rsidRPr="00F60950">
        <w:rPr>
          <w:color w:val="000000"/>
          <w:spacing w:val="-1"/>
          <w:sz w:val="24"/>
          <w:szCs w:val="22"/>
        </w:rPr>
        <w:t>u</w:t>
      </w:r>
      <w:r w:rsidRPr="00F60950">
        <w:rPr>
          <w:color w:val="000000"/>
          <w:spacing w:val="1"/>
          <w:sz w:val="24"/>
          <w:szCs w:val="22"/>
        </w:rPr>
        <w:t>x</w:t>
      </w:r>
      <w:r w:rsidRPr="00F60950">
        <w:rPr>
          <w:color w:val="000000"/>
          <w:sz w:val="24"/>
          <w:szCs w:val="22"/>
        </w:rPr>
        <w:t>,</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ux</w:t>
      </w:r>
      <w:r w:rsidRPr="00F60950">
        <w:rPr>
          <w:color w:val="000000"/>
          <w:spacing w:val="12"/>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pacing w:val="2"/>
          <w:sz w:val="24"/>
          <w:szCs w:val="22"/>
        </w:rPr>
        <w:t>e</w:t>
      </w:r>
      <w:r w:rsidRPr="00F60950">
        <w:rPr>
          <w:color w:val="000000"/>
          <w:sz w:val="24"/>
          <w:szCs w:val="22"/>
        </w:rPr>
        <w:t>ntre</w:t>
      </w:r>
      <w:r w:rsidRPr="00F60950">
        <w:rPr>
          <w:color w:val="000000"/>
          <w:spacing w:val="14"/>
          <w:sz w:val="24"/>
          <w:szCs w:val="22"/>
        </w:rPr>
        <w:t xml:space="preserve"> </w:t>
      </w:r>
      <w:r w:rsidRPr="00F60950">
        <w:rPr>
          <w:color w:val="000000"/>
          <w:spacing w:val="7"/>
          <w:sz w:val="24"/>
          <w:szCs w:val="22"/>
        </w:rPr>
        <w:t>a</w:t>
      </w:r>
      <w:r w:rsidRPr="00F60950">
        <w:rPr>
          <w:color w:val="000000"/>
          <w:sz w:val="24"/>
          <w:szCs w:val="22"/>
        </w:rPr>
        <w:t>utre</w:t>
      </w:r>
      <w:r w:rsidRPr="00F60950">
        <w:rPr>
          <w:color w:val="000000"/>
          <w:spacing w:val="1"/>
          <w:sz w:val="24"/>
          <w:szCs w:val="22"/>
        </w:rPr>
        <w:t>s</w:t>
      </w:r>
      <w:r w:rsidRPr="00F60950">
        <w:rPr>
          <w:color w:val="000000"/>
          <w:sz w:val="24"/>
          <w:szCs w:val="22"/>
        </w:rPr>
        <w:t>,</w:t>
      </w:r>
      <w:r w:rsidRPr="00F60950">
        <w:rPr>
          <w:color w:val="000000"/>
          <w:spacing w:val="15"/>
          <w:sz w:val="24"/>
          <w:szCs w:val="22"/>
        </w:rPr>
        <w:t xml:space="preserve"> </w:t>
      </w:r>
      <w:r w:rsidRPr="00F60950">
        <w:rPr>
          <w:color w:val="000000"/>
          <w:sz w:val="24"/>
          <w:szCs w:val="22"/>
        </w:rPr>
        <w:t>du</w:t>
      </w:r>
      <w:r w:rsidRPr="00F60950">
        <w:rPr>
          <w:color w:val="000000"/>
          <w:spacing w:val="16"/>
          <w:sz w:val="24"/>
          <w:szCs w:val="22"/>
        </w:rPr>
        <w:t xml:space="preserve"> </w:t>
      </w:r>
      <w:r w:rsidRPr="00F60950">
        <w:rPr>
          <w:color w:val="000000"/>
          <w:spacing w:val="1"/>
          <w:sz w:val="24"/>
          <w:szCs w:val="22"/>
        </w:rPr>
        <w:t>c</w:t>
      </w:r>
      <w:r w:rsidRPr="00F60950">
        <w:rPr>
          <w:color w:val="000000"/>
          <w:sz w:val="24"/>
          <w:szCs w:val="22"/>
        </w:rPr>
        <w:t>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8"/>
          <w:sz w:val="24"/>
          <w:szCs w:val="22"/>
        </w:rPr>
        <w:t xml:space="preserve"> </w:t>
      </w:r>
      <w:r w:rsidRPr="00F60950">
        <w:rPr>
          <w:color w:val="000000"/>
          <w:spacing w:val="1"/>
          <w:sz w:val="24"/>
          <w:szCs w:val="22"/>
        </w:rPr>
        <w:t>c</w:t>
      </w:r>
      <w:r w:rsidRPr="00F60950">
        <w:rPr>
          <w:color w:val="000000"/>
          <w:spacing w:val="-1"/>
          <w:sz w:val="24"/>
          <w:szCs w:val="22"/>
        </w:rPr>
        <w:t>li</w:t>
      </w:r>
      <w:r w:rsidRPr="00F60950">
        <w:rPr>
          <w:color w:val="000000"/>
          <w:spacing w:val="2"/>
          <w:sz w:val="24"/>
          <w:szCs w:val="22"/>
        </w:rPr>
        <w:t>m</w:t>
      </w:r>
      <w:r w:rsidRPr="00F60950">
        <w:rPr>
          <w:color w:val="000000"/>
          <w:sz w:val="24"/>
          <w:szCs w:val="22"/>
        </w:rPr>
        <w:t>at</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10"/>
          <w:sz w:val="24"/>
          <w:szCs w:val="22"/>
        </w:rPr>
        <w:t xml:space="preserve"> </w:t>
      </w:r>
      <w:r w:rsidRPr="00F60950">
        <w:rPr>
          <w:color w:val="000000"/>
          <w:spacing w:val="2"/>
          <w:sz w:val="24"/>
          <w:szCs w:val="22"/>
        </w:rPr>
        <w:t>d</w:t>
      </w:r>
      <w:r w:rsidRPr="00F60950">
        <w:rPr>
          <w:color w:val="000000"/>
          <w:sz w:val="24"/>
          <w:szCs w:val="22"/>
        </w:rPr>
        <w:t>a</w:t>
      </w:r>
      <w:r w:rsidRPr="00F60950">
        <w:rPr>
          <w:color w:val="000000"/>
          <w:spacing w:val="-1"/>
          <w:sz w:val="24"/>
          <w:szCs w:val="22"/>
        </w:rPr>
        <w:t>n</w:t>
      </w:r>
      <w:r w:rsidRPr="00F60950">
        <w:rPr>
          <w:color w:val="000000"/>
          <w:sz w:val="24"/>
          <w:szCs w:val="22"/>
        </w:rPr>
        <w:t>s</w:t>
      </w:r>
      <w:r w:rsidRPr="00F60950">
        <w:rPr>
          <w:color w:val="000000"/>
          <w:spacing w:val="16"/>
          <w:sz w:val="24"/>
          <w:szCs w:val="22"/>
        </w:rPr>
        <w:t xml:space="preserve"> </w:t>
      </w:r>
      <w:r w:rsidRPr="00F60950">
        <w:rPr>
          <w:color w:val="000000"/>
          <w:spacing w:val="1"/>
          <w:sz w:val="24"/>
          <w:szCs w:val="22"/>
        </w:rPr>
        <w:t>l</w:t>
      </w:r>
      <w:r w:rsidRPr="00F60950">
        <w:rPr>
          <w:color w:val="000000"/>
          <w:sz w:val="24"/>
          <w:szCs w:val="22"/>
        </w:rPr>
        <w:t>es do</w:t>
      </w:r>
      <w:r w:rsidRPr="00F60950">
        <w:rPr>
          <w:color w:val="000000"/>
          <w:spacing w:val="1"/>
          <w:sz w:val="24"/>
          <w:szCs w:val="22"/>
        </w:rPr>
        <w:t>c</w:t>
      </w:r>
      <w:r w:rsidRPr="00F60950">
        <w:rPr>
          <w:color w:val="000000"/>
          <w:sz w:val="24"/>
          <w:szCs w:val="22"/>
        </w:rPr>
        <w:t>u</w:t>
      </w:r>
      <w:r w:rsidRPr="00F60950">
        <w:rPr>
          <w:color w:val="000000"/>
          <w:spacing w:val="-1"/>
          <w:sz w:val="24"/>
          <w:szCs w:val="22"/>
        </w:rPr>
        <w:t>m</w:t>
      </w:r>
      <w:r w:rsidRPr="00F60950">
        <w:rPr>
          <w:color w:val="000000"/>
          <w:spacing w:val="2"/>
          <w:sz w:val="24"/>
          <w:szCs w:val="22"/>
        </w:rPr>
        <w:t>e</w:t>
      </w:r>
      <w:r w:rsidRPr="00F60950">
        <w:rPr>
          <w:color w:val="000000"/>
          <w:sz w:val="24"/>
          <w:szCs w:val="22"/>
        </w:rPr>
        <w:t>nts</w:t>
      </w:r>
      <w:r w:rsidRPr="00F60950">
        <w:rPr>
          <w:color w:val="000000"/>
          <w:spacing w:val="-10"/>
          <w:sz w:val="24"/>
          <w:szCs w:val="22"/>
        </w:rPr>
        <w:t xml:space="preserve"> </w:t>
      </w:r>
      <w:r w:rsidRPr="00F60950">
        <w:rPr>
          <w:color w:val="000000"/>
          <w:sz w:val="24"/>
          <w:szCs w:val="22"/>
        </w:rPr>
        <w:t>de</w:t>
      </w:r>
      <w:r w:rsidRPr="00F60950">
        <w:rPr>
          <w:color w:val="000000"/>
          <w:spacing w:val="-1"/>
          <w:sz w:val="24"/>
          <w:szCs w:val="22"/>
        </w:rPr>
        <w:t xml:space="preserve"> </w:t>
      </w:r>
      <w:r w:rsidRPr="00F60950">
        <w:rPr>
          <w:color w:val="000000"/>
          <w:spacing w:val="1"/>
          <w:sz w:val="24"/>
          <w:szCs w:val="22"/>
        </w:rPr>
        <w:t>s</w:t>
      </w:r>
      <w:r w:rsidRPr="00F60950">
        <w:rPr>
          <w:color w:val="000000"/>
          <w:sz w:val="24"/>
          <w:szCs w:val="22"/>
        </w:rPr>
        <w:t>trat</w:t>
      </w:r>
      <w:r w:rsidRPr="00F60950">
        <w:rPr>
          <w:color w:val="000000"/>
          <w:spacing w:val="-1"/>
          <w:sz w:val="24"/>
          <w:szCs w:val="22"/>
        </w:rPr>
        <w:t>é</w:t>
      </w:r>
      <w:r w:rsidRPr="00F60950">
        <w:rPr>
          <w:color w:val="000000"/>
          <w:spacing w:val="2"/>
          <w:sz w:val="24"/>
          <w:szCs w:val="22"/>
        </w:rPr>
        <w:t>g</w:t>
      </w:r>
      <w:r w:rsidRPr="00F60950">
        <w:rPr>
          <w:color w:val="000000"/>
          <w:spacing w:val="-1"/>
          <w:sz w:val="24"/>
          <w:szCs w:val="22"/>
        </w:rPr>
        <w:t>i</w:t>
      </w:r>
      <w:r w:rsidRPr="00F60950">
        <w:rPr>
          <w:color w:val="000000"/>
          <w:sz w:val="24"/>
          <w:szCs w:val="22"/>
        </w:rPr>
        <w:t>e</w:t>
      </w:r>
      <w:r w:rsidRPr="00F60950">
        <w:rPr>
          <w:color w:val="000000"/>
          <w:spacing w:val="-6"/>
          <w:sz w:val="24"/>
          <w:szCs w:val="22"/>
        </w:rPr>
        <w:t xml:space="preserve"> </w:t>
      </w:r>
      <w:r w:rsidRPr="00F60950">
        <w:rPr>
          <w:color w:val="000000"/>
          <w:sz w:val="24"/>
          <w:szCs w:val="22"/>
        </w:rPr>
        <w:t>p</w:t>
      </w:r>
      <w:r w:rsidRPr="00F60950">
        <w:rPr>
          <w:color w:val="000000"/>
          <w:spacing w:val="1"/>
          <w:sz w:val="24"/>
          <w:szCs w:val="22"/>
        </w:rPr>
        <w:t>ay</w:t>
      </w:r>
      <w:r w:rsidRPr="00F60950">
        <w:rPr>
          <w:color w:val="000000"/>
          <w:sz w:val="24"/>
          <w:szCs w:val="22"/>
        </w:rPr>
        <w:t>s</w:t>
      </w:r>
      <w:r w:rsidRPr="00F60950">
        <w:rPr>
          <w:color w:val="000000"/>
          <w:spacing w:val="-3"/>
          <w:sz w:val="24"/>
          <w:szCs w:val="22"/>
        </w:rPr>
        <w:t xml:space="preserve"> </w:t>
      </w:r>
      <w:r w:rsidRPr="00F60950">
        <w:rPr>
          <w:color w:val="000000"/>
          <w:sz w:val="24"/>
          <w:szCs w:val="22"/>
        </w:rPr>
        <w:t>(D</w:t>
      </w:r>
      <w:r w:rsidRPr="00F60950">
        <w:rPr>
          <w:color w:val="000000"/>
          <w:spacing w:val="-1"/>
          <w:sz w:val="24"/>
          <w:szCs w:val="22"/>
        </w:rPr>
        <w:t>SP</w:t>
      </w:r>
      <w:r w:rsidRPr="00F60950">
        <w:rPr>
          <w:color w:val="000000"/>
          <w:sz w:val="24"/>
          <w:szCs w:val="22"/>
        </w:rPr>
        <w:t>)</w:t>
      </w:r>
      <w:r w:rsidRPr="00F60950">
        <w:rPr>
          <w:color w:val="000000"/>
          <w:spacing w:val="-4"/>
          <w:sz w:val="24"/>
          <w:szCs w:val="22"/>
        </w:rPr>
        <w:t xml:space="preserve"> </w:t>
      </w:r>
      <w:r w:rsidRPr="00F60950">
        <w:rPr>
          <w:color w:val="000000"/>
          <w:sz w:val="24"/>
          <w:szCs w:val="22"/>
        </w:rPr>
        <w:t>et</w:t>
      </w:r>
      <w:r w:rsidRPr="00F60950">
        <w:rPr>
          <w:color w:val="000000"/>
          <w:spacing w:val="-1"/>
          <w:sz w:val="24"/>
          <w:szCs w:val="22"/>
        </w:rPr>
        <w:t xml:space="preserve"> l</w:t>
      </w:r>
      <w:r w:rsidRPr="00F60950">
        <w:rPr>
          <w:color w:val="000000"/>
          <w:sz w:val="24"/>
          <w:szCs w:val="22"/>
        </w:rPr>
        <w:t>es</w:t>
      </w:r>
      <w:r w:rsidRPr="00F60950">
        <w:rPr>
          <w:color w:val="000000"/>
          <w:spacing w:val="-2"/>
          <w:sz w:val="24"/>
          <w:szCs w:val="22"/>
        </w:rPr>
        <w:t xml:space="preserve"> </w:t>
      </w:r>
      <w:r w:rsidRPr="00F60950">
        <w:rPr>
          <w:color w:val="000000"/>
          <w:sz w:val="24"/>
          <w:szCs w:val="22"/>
        </w:rPr>
        <w:t>Do</w:t>
      </w:r>
      <w:r w:rsidRPr="00F60950">
        <w:rPr>
          <w:color w:val="000000"/>
          <w:spacing w:val="1"/>
          <w:sz w:val="24"/>
          <w:szCs w:val="22"/>
        </w:rPr>
        <w:t>c</w:t>
      </w:r>
      <w:r w:rsidRPr="00F60950">
        <w:rPr>
          <w:color w:val="000000"/>
          <w:spacing w:val="2"/>
          <w:sz w:val="24"/>
          <w:szCs w:val="22"/>
        </w:rPr>
        <w:t>u</w:t>
      </w:r>
      <w:r w:rsidRPr="00F60950">
        <w:rPr>
          <w:color w:val="000000"/>
          <w:sz w:val="24"/>
          <w:szCs w:val="22"/>
        </w:rPr>
        <w:t>m</w:t>
      </w:r>
      <w:r w:rsidRPr="00F60950">
        <w:rPr>
          <w:color w:val="000000"/>
          <w:spacing w:val="2"/>
          <w:sz w:val="24"/>
          <w:szCs w:val="22"/>
        </w:rPr>
        <w:t>e</w:t>
      </w:r>
      <w:r w:rsidRPr="00F60950">
        <w:rPr>
          <w:color w:val="000000"/>
          <w:sz w:val="24"/>
          <w:szCs w:val="22"/>
        </w:rPr>
        <w:t>nts</w:t>
      </w:r>
      <w:r w:rsidRPr="00F60950">
        <w:rPr>
          <w:color w:val="000000"/>
          <w:spacing w:val="-10"/>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1"/>
          <w:sz w:val="24"/>
          <w:szCs w:val="22"/>
        </w:rPr>
        <w:t>s</w:t>
      </w:r>
      <w:r w:rsidRPr="00F60950">
        <w:rPr>
          <w:color w:val="000000"/>
          <w:sz w:val="24"/>
          <w:szCs w:val="22"/>
        </w:rPr>
        <w:t>trat</w:t>
      </w:r>
      <w:r w:rsidRPr="00F60950">
        <w:rPr>
          <w:color w:val="000000"/>
          <w:spacing w:val="1"/>
          <w:sz w:val="24"/>
          <w:szCs w:val="22"/>
        </w:rPr>
        <w:t>é</w:t>
      </w:r>
      <w:r w:rsidRPr="00F60950">
        <w:rPr>
          <w:color w:val="000000"/>
          <w:sz w:val="24"/>
          <w:szCs w:val="22"/>
        </w:rPr>
        <w:t>g</w:t>
      </w:r>
      <w:r w:rsidRPr="00F60950">
        <w:rPr>
          <w:color w:val="000000"/>
          <w:spacing w:val="1"/>
          <w:sz w:val="24"/>
          <w:szCs w:val="22"/>
        </w:rPr>
        <w:t>i</w:t>
      </w:r>
      <w:r w:rsidRPr="00F60950">
        <w:rPr>
          <w:color w:val="000000"/>
          <w:sz w:val="24"/>
          <w:szCs w:val="22"/>
        </w:rPr>
        <w:t>e</w:t>
      </w:r>
      <w:r w:rsidRPr="00F60950">
        <w:rPr>
          <w:color w:val="000000"/>
          <w:spacing w:val="-8"/>
          <w:sz w:val="24"/>
          <w:szCs w:val="22"/>
        </w:rPr>
        <w:t xml:space="preserve"> </w:t>
      </w:r>
      <w:r w:rsidRPr="00F60950">
        <w:rPr>
          <w:color w:val="000000"/>
          <w:spacing w:val="1"/>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nt</w:t>
      </w:r>
      <w:r w:rsidRPr="00F60950">
        <w:rPr>
          <w:color w:val="000000"/>
          <w:spacing w:val="-1"/>
          <w:sz w:val="24"/>
          <w:szCs w:val="22"/>
        </w:rPr>
        <w:t>é</w:t>
      </w:r>
      <w:r w:rsidRPr="00F60950">
        <w:rPr>
          <w:color w:val="000000"/>
          <w:sz w:val="24"/>
          <w:szCs w:val="22"/>
        </w:rPr>
        <w:t>gr</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12"/>
          <w:sz w:val="24"/>
          <w:szCs w:val="22"/>
        </w:rPr>
        <w:t xml:space="preserve"> </w:t>
      </w:r>
      <w:r w:rsidRPr="00F60950">
        <w:rPr>
          <w:color w:val="000000"/>
          <w:spacing w:val="3"/>
          <w:sz w:val="24"/>
          <w:szCs w:val="22"/>
        </w:rPr>
        <w:t>r</w:t>
      </w:r>
      <w:r w:rsidRPr="00F60950">
        <w:rPr>
          <w:color w:val="000000"/>
          <w:sz w:val="24"/>
          <w:szCs w:val="22"/>
        </w:rPr>
        <w:t>é</w:t>
      </w:r>
      <w:r w:rsidRPr="00F60950">
        <w:rPr>
          <w:color w:val="000000"/>
          <w:spacing w:val="-1"/>
          <w:sz w:val="24"/>
          <w:szCs w:val="22"/>
        </w:rPr>
        <w:t>g</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r w:rsidRPr="00F60950">
        <w:rPr>
          <w:color w:val="000000"/>
          <w:spacing w:val="-8"/>
          <w:sz w:val="24"/>
          <w:szCs w:val="22"/>
        </w:rPr>
        <w:t xml:space="preserve"> </w:t>
      </w:r>
      <w:r w:rsidRPr="00F60950">
        <w:rPr>
          <w:color w:val="000000"/>
          <w:sz w:val="24"/>
          <w:szCs w:val="22"/>
        </w:rPr>
        <w:t>(</w:t>
      </w:r>
      <w:r w:rsidRPr="00F60950">
        <w:rPr>
          <w:color w:val="000000"/>
          <w:spacing w:val="3"/>
          <w:sz w:val="24"/>
          <w:szCs w:val="22"/>
        </w:rPr>
        <w:t>D</w:t>
      </w:r>
      <w:r w:rsidRPr="00F60950">
        <w:rPr>
          <w:color w:val="000000"/>
          <w:spacing w:val="-1"/>
          <w:sz w:val="24"/>
          <w:szCs w:val="22"/>
        </w:rPr>
        <w:t>S</w:t>
      </w:r>
      <w:r w:rsidRPr="00F60950">
        <w:rPr>
          <w:color w:val="000000"/>
          <w:sz w:val="24"/>
          <w:szCs w:val="22"/>
        </w:rPr>
        <w:t>IR)</w:t>
      </w:r>
      <w:r w:rsidRPr="00F60950">
        <w:rPr>
          <w:color w:val="000000"/>
          <w:spacing w:val="-5"/>
          <w:sz w:val="24"/>
          <w:szCs w:val="22"/>
        </w:rPr>
        <w:t xml:space="preserve"> </w:t>
      </w:r>
      <w:r w:rsidRPr="00F60950">
        <w:rPr>
          <w:color w:val="000000"/>
          <w:sz w:val="24"/>
          <w:szCs w:val="22"/>
        </w:rPr>
        <w:t>;</w:t>
      </w:r>
    </w:p>
    <w:p w14:paraId="37C78F42"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5" w:line="276" w:lineRule="auto"/>
        <w:ind w:left="426" w:right="141" w:hanging="426"/>
        <w:jc w:val="both"/>
        <w:rPr>
          <w:color w:val="000000"/>
          <w:sz w:val="24"/>
          <w:szCs w:val="22"/>
        </w:rPr>
      </w:pPr>
      <w:r w:rsidRPr="00F60950">
        <w:rPr>
          <w:color w:val="000000"/>
          <w:sz w:val="24"/>
          <w:szCs w:val="22"/>
        </w:rPr>
        <w:t>id</w:t>
      </w:r>
      <w:r w:rsidRPr="00F60950">
        <w:rPr>
          <w:color w:val="000000"/>
          <w:spacing w:val="-1"/>
          <w:sz w:val="24"/>
          <w:szCs w:val="22"/>
        </w:rPr>
        <w:t>e</w:t>
      </w:r>
      <w:r w:rsidRPr="00F60950">
        <w:rPr>
          <w:color w:val="000000"/>
          <w:sz w:val="24"/>
          <w:szCs w:val="22"/>
        </w:rPr>
        <w:t>n</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f</w:t>
      </w:r>
      <w:r w:rsidRPr="00F60950">
        <w:rPr>
          <w:color w:val="000000"/>
          <w:spacing w:val="-1"/>
          <w:sz w:val="24"/>
          <w:szCs w:val="22"/>
        </w:rPr>
        <w:t>i</w:t>
      </w:r>
      <w:r w:rsidRPr="00F60950">
        <w:rPr>
          <w:color w:val="000000"/>
          <w:sz w:val="24"/>
          <w:szCs w:val="22"/>
        </w:rPr>
        <w:t>er</w:t>
      </w:r>
      <w:r w:rsidRPr="00F60950">
        <w:rPr>
          <w:color w:val="000000"/>
          <w:spacing w:val="9"/>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z w:val="24"/>
          <w:szCs w:val="22"/>
        </w:rPr>
        <w:t>é</w:t>
      </w:r>
      <w:r w:rsidRPr="00F60950">
        <w:rPr>
          <w:color w:val="000000"/>
          <w:spacing w:val="1"/>
          <w:sz w:val="24"/>
          <w:szCs w:val="22"/>
        </w:rPr>
        <w:t>v</w:t>
      </w:r>
      <w:r w:rsidRPr="00F60950">
        <w:rPr>
          <w:color w:val="000000"/>
          <w:spacing w:val="2"/>
          <w:sz w:val="24"/>
          <w:szCs w:val="22"/>
        </w:rPr>
        <w:t>a</w:t>
      </w:r>
      <w:r w:rsidRPr="00F60950">
        <w:rPr>
          <w:color w:val="000000"/>
          <w:spacing w:val="-1"/>
          <w:sz w:val="24"/>
          <w:szCs w:val="22"/>
        </w:rPr>
        <w:t>l</w:t>
      </w:r>
      <w:r w:rsidRPr="00F60950">
        <w:rPr>
          <w:color w:val="000000"/>
          <w:spacing w:val="2"/>
          <w:sz w:val="24"/>
          <w:szCs w:val="22"/>
        </w:rPr>
        <w:t>u</w:t>
      </w:r>
      <w:r w:rsidRPr="00F60950">
        <w:rPr>
          <w:color w:val="000000"/>
          <w:sz w:val="24"/>
          <w:szCs w:val="22"/>
        </w:rPr>
        <w:t>er</w:t>
      </w:r>
      <w:r w:rsidRPr="00F60950">
        <w:rPr>
          <w:color w:val="000000"/>
          <w:spacing w:val="10"/>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14"/>
          <w:sz w:val="24"/>
          <w:szCs w:val="22"/>
        </w:rPr>
        <w:t xml:space="preserve"> </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pacing w:val="2"/>
          <w:sz w:val="24"/>
          <w:szCs w:val="22"/>
        </w:rPr>
        <w:t>q</w:t>
      </w:r>
      <w:r w:rsidRPr="00F60950">
        <w:rPr>
          <w:color w:val="000000"/>
          <w:sz w:val="24"/>
          <w:szCs w:val="22"/>
        </w:rPr>
        <w:t>u</w:t>
      </w:r>
      <w:r w:rsidRPr="00F60950">
        <w:rPr>
          <w:color w:val="000000"/>
          <w:spacing w:val="-1"/>
          <w:sz w:val="24"/>
          <w:szCs w:val="22"/>
        </w:rPr>
        <w:t>e</w:t>
      </w:r>
      <w:r w:rsidRPr="00F60950">
        <w:rPr>
          <w:color w:val="000000"/>
          <w:sz w:val="24"/>
          <w:szCs w:val="22"/>
        </w:rPr>
        <w:t>s</w:t>
      </w:r>
      <w:r w:rsidRPr="00F60950">
        <w:rPr>
          <w:color w:val="000000"/>
          <w:spacing w:val="11"/>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pacing w:val="1"/>
          <w:sz w:val="24"/>
          <w:szCs w:val="22"/>
        </w:rPr>
        <w:t>i</w:t>
      </w:r>
      <w:r w:rsidRPr="00F60950">
        <w:rPr>
          <w:color w:val="000000"/>
          <w:sz w:val="24"/>
          <w:szCs w:val="22"/>
        </w:rPr>
        <w:t>m</w:t>
      </w:r>
      <w:r w:rsidRPr="00F60950">
        <w:rPr>
          <w:color w:val="000000"/>
          <w:spacing w:val="-1"/>
          <w:sz w:val="24"/>
          <w:szCs w:val="22"/>
        </w:rPr>
        <w:t>p</w:t>
      </w:r>
      <w:r w:rsidRPr="00F60950">
        <w:rPr>
          <w:color w:val="000000"/>
          <w:sz w:val="24"/>
          <w:szCs w:val="22"/>
        </w:rPr>
        <w:t>a</w:t>
      </w:r>
      <w:r w:rsidRPr="00F60950">
        <w:rPr>
          <w:color w:val="000000"/>
          <w:spacing w:val="1"/>
          <w:sz w:val="24"/>
          <w:szCs w:val="22"/>
        </w:rPr>
        <w:t>c</w:t>
      </w:r>
      <w:r w:rsidRPr="00F60950">
        <w:rPr>
          <w:color w:val="000000"/>
          <w:spacing w:val="4"/>
          <w:sz w:val="24"/>
          <w:szCs w:val="22"/>
        </w:rPr>
        <w:t>t</w:t>
      </w:r>
      <w:r w:rsidRPr="00F60950">
        <w:rPr>
          <w:color w:val="000000"/>
          <w:sz w:val="24"/>
          <w:szCs w:val="22"/>
        </w:rPr>
        <w:t>s</w:t>
      </w:r>
      <w:r w:rsidRPr="00F60950">
        <w:rPr>
          <w:color w:val="000000"/>
          <w:spacing w:val="10"/>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2"/>
          <w:sz w:val="24"/>
          <w:szCs w:val="22"/>
        </w:rPr>
        <w:t>a</w:t>
      </w:r>
      <w:r w:rsidRPr="00F60950">
        <w:rPr>
          <w:color w:val="000000"/>
          <w:sz w:val="24"/>
          <w:szCs w:val="22"/>
        </w:rPr>
        <w:t>ux</w:t>
      </w:r>
      <w:r w:rsidRPr="00F60950">
        <w:rPr>
          <w:color w:val="000000"/>
          <w:spacing w:val="1"/>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w:t>
      </w:r>
      <w:r w:rsidRPr="00F60950">
        <w:rPr>
          <w:color w:val="000000"/>
          <w:spacing w:val="1"/>
          <w:sz w:val="24"/>
          <w:szCs w:val="22"/>
        </w:rPr>
        <w:t>x</w:t>
      </w:r>
      <w:r w:rsidRPr="00F60950">
        <w:rPr>
          <w:color w:val="000000"/>
          <w:sz w:val="24"/>
          <w:szCs w:val="22"/>
        </w:rPr>
        <w:t>,</w:t>
      </w:r>
      <w:r w:rsidRPr="00F60950">
        <w:rPr>
          <w:color w:val="000000"/>
          <w:spacing w:val="15"/>
          <w:sz w:val="24"/>
          <w:szCs w:val="22"/>
        </w:rPr>
        <w:t xml:space="preserve"> </w:t>
      </w:r>
      <w:r w:rsidRPr="00F60950">
        <w:rPr>
          <w:color w:val="000000"/>
          <w:sz w:val="24"/>
          <w:szCs w:val="22"/>
        </w:rPr>
        <w:t>y</w:t>
      </w:r>
      <w:r w:rsidRPr="00F60950">
        <w:rPr>
          <w:color w:val="000000"/>
          <w:spacing w:val="16"/>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2"/>
          <w:sz w:val="24"/>
          <w:szCs w:val="22"/>
        </w:rPr>
        <w:t>m</w:t>
      </w:r>
      <w:r w:rsidRPr="00F60950">
        <w:rPr>
          <w:color w:val="000000"/>
          <w:sz w:val="24"/>
          <w:szCs w:val="22"/>
        </w:rPr>
        <w:t>pris</w:t>
      </w:r>
      <w:r w:rsidRPr="00F60950">
        <w:rPr>
          <w:color w:val="000000"/>
          <w:spacing w:val="10"/>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
          <w:sz w:val="24"/>
          <w:szCs w:val="22"/>
        </w:rPr>
        <w:t>u</w:t>
      </w:r>
      <w:r w:rsidRPr="00F60950">
        <w:rPr>
          <w:color w:val="000000"/>
          <w:sz w:val="24"/>
          <w:szCs w:val="22"/>
        </w:rPr>
        <w:t>x</w:t>
      </w:r>
      <w:r w:rsidRPr="00F60950">
        <w:rPr>
          <w:color w:val="000000"/>
          <w:spacing w:val="13"/>
          <w:sz w:val="24"/>
          <w:szCs w:val="22"/>
        </w:rPr>
        <w:t xml:space="preserve"> </w:t>
      </w:r>
      <w:r w:rsidRPr="00F60950">
        <w:rPr>
          <w:color w:val="000000"/>
          <w:sz w:val="24"/>
          <w:szCs w:val="22"/>
        </w:rPr>
        <w:t>a</w:t>
      </w:r>
      <w:r w:rsidRPr="00F60950">
        <w:rPr>
          <w:color w:val="000000"/>
          <w:spacing w:val="1"/>
          <w:sz w:val="24"/>
          <w:szCs w:val="22"/>
        </w:rPr>
        <w:t>y</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z w:val="24"/>
          <w:szCs w:val="22"/>
        </w:rPr>
        <w:t>tr</w:t>
      </w:r>
      <w:r w:rsidRPr="00F60950">
        <w:rPr>
          <w:color w:val="000000"/>
          <w:spacing w:val="2"/>
          <w:sz w:val="24"/>
          <w:szCs w:val="22"/>
        </w:rPr>
        <w:t>a</w:t>
      </w:r>
      <w:r w:rsidRPr="00F60950">
        <w:rPr>
          <w:color w:val="000000"/>
          <w:spacing w:val="-1"/>
          <w:sz w:val="24"/>
          <w:szCs w:val="22"/>
        </w:rPr>
        <w:t>i</w:t>
      </w:r>
      <w:r w:rsidRPr="00F60950">
        <w:rPr>
          <w:color w:val="000000"/>
          <w:sz w:val="24"/>
          <w:szCs w:val="22"/>
        </w:rPr>
        <w:t>t au</w:t>
      </w:r>
      <w:r w:rsidRPr="00F60950">
        <w:rPr>
          <w:color w:val="000000"/>
          <w:spacing w:val="11"/>
          <w:sz w:val="24"/>
          <w:szCs w:val="22"/>
        </w:rPr>
        <w:t xml:space="preserve"> </w:t>
      </w:r>
      <w:r w:rsidRPr="00F60950">
        <w:rPr>
          <w:color w:val="000000"/>
          <w:spacing w:val="2"/>
          <w:sz w:val="24"/>
          <w:szCs w:val="22"/>
        </w:rPr>
        <w:t>g</w:t>
      </w:r>
      <w:r w:rsidRPr="00F60950">
        <w:rPr>
          <w:color w:val="000000"/>
          <w:sz w:val="24"/>
          <w:szCs w:val="22"/>
        </w:rPr>
        <w:t>e</w:t>
      </w:r>
      <w:r w:rsidRPr="00F60950">
        <w:rPr>
          <w:color w:val="000000"/>
          <w:spacing w:val="-1"/>
          <w:sz w:val="24"/>
          <w:szCs w:val="22"/>
        </w:rPr>
        <w:t>n</w:t>
      </w:r>
      <w:r w:rsidRPr="00F60950">
        <w:rPr>
          <w:color w:val="000000"/>
          <w:spacing w:val="1"/>
          <w:sz w:val="24"/>
          <w:szCs w:val="22"/>
        </w:rPr>
        <w:t>r</w:t>
      </w:r>
      <w:r w:rsidRPr="00F60950">
        <w:rPr>
          <w:color w:val="000000"/>
          <w:sz w:val="24"/>
          <w:szCs w:val="22"/>
        </w:rPr>
        <w:t>e,</w:t>
      </w:r>
      <w:r w:rsidRPr="00F60950">
        <w:rPr>
          <w:color w:val="000000"/>
          <w:spacing w:val="10"/>
          <w:sz w:val="24"/>
          <w:szCs w:val="22"/>
        </w:rPr>
        <w:t xml:space="preserve"> </w:t>
      </w:r>
      <w:r w:rsidRPr="00F60950">
        <w:rPr>
          <w:color w:val="000000"/>
          <w:sz w:val="24"/>
          <w:szCs w:val="22"/>
        </w:rPr>
        <w:t>au</w:t>
      </w:r>
      <w:r w:rsidRPr="00F60950">
        <w:rPr>
          <w:color w:val="000000"/>
          <w:spacing w:val="11"/>
          <w:sz w:val="24"/>
          <w:szCs w:val="22"/>
        </w:rPr>
        <w:t xml:space="preserve"> </w:t>
      </w:r>
      <w:r w:rsidRPr="00F60950">
        <w:rPr>
          <w:color w:val="000000"/>
          <w:spacing w:val="3"/>
          <w:sz w:val="24"/>
          <w:szCs w:val="22"/>
        </w:rPr>
        <w:t>c</w:t>
      </w:r>
      <w:r w:rsidRPr="00F60950">
        <w:rPr>
          <w:color w:val="000000"/>
          <w:spacing w:val="2"/>
          <w:sz w:val="24"/>
          <w:szCs w:val="22"/>
        </w:rPr>
        <w:t>h</w:t>
      </w:r>
      <w:r w:rsidRPr="00F60950">
        <w:rPr>
          <w:color w:val="000000"/>
          <w:sz w:val="24"/>
          <w:szCs w:val="22"/>
        </w:rPr>
        <w:t>a</w:t>
      </w:r>
      <w:r w:rsidRPr="00F60950">
        <w:rPr>
          <w:color w:val="000000"/>
          <w:spacing w:val="-1"/>
          <w:sz w:val="24"/>
          <w:szCs w:val="22"/>
        </w:rPr>
        <w:t>n</w:t>
      </w:r>
      <w:r w:rsidRPr="00F60950">
        <w:rPr>
          <w:color w:val="000000"/>
          <w:spacing w:val="2"/>
          <w:sz w:val="24"/>
          <w:szCs w:val="22"/>
        </w:rPr>
        <w:t>g</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5"/>
          <w:sz w:val="24"/>
          <w:szCs w:val="22"/>
        </w:rPr>
        <w:t xml:space="preserve"> </w:t>
      </w:r>
      <w:r w:rsidRPr="00F60950">
        <w:rPr>
          <w:color w:val="000000"/>
          <w:spacing w:val="1"/>
          <w:sz w:val="24"/>
          <w:szCs w:val="22"/>
        </w:rPr>
        <w:t>c</w:t>
      </w:r>
      <w:r w:rsidRPr="00F60950">
        <w:rPr>
          <w:color w:val="000000"/>
          <w:spacing w:val="-1"/>
          <w:sz w:val="24"/>
          <w:szCs w:val="22"/>
        </w:rPr>
        <w:t>li</w:t>
      </w:r>
      <w:r w:rsidRPr="00F60950">
        <w:rPr>
          <w:color w:val="000000"/>
          <w:sz w:val="24"/>
          <w:szCs w:val="22"/>
        </w:rPr>
        <w:t>m</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q</w:t>
      </w:r>
      <w:r w:rsidRPr="00F60950">
        <w:rPr>
          <w:color w:val="000000"/>
          <w:sz w:val="24"/>
          <w:szCs w:val="22"/>
        </w:rPr>
        <w:t>ue</w:t>
      </w:r>
      <w:r w:rsidRPr="00F60950">
        <w:rPr>
          <w:color w:val="000000"/>
          <w:spacing w:val="7"/>
          <w:sz w:val="24"/>
          <w:szCs w:val="22"/>
        </w:rPr>
        <w:t xml:space="preserve"> </w:t>
      </w:r>
      <w:r w:rsidRPr="00F60950">
        <w:rPr>
          <w:color w:val="000000"/>
          <w:sz w:val="24"/>
          <w:szCs w:val="22"/>
        </w:rPr>
        <w:t>et</w:t>
      </w:r>
      <w:r w:rsidRPr="00F60950">
        <w:rPr>
          <w:color w:val="000000"/>
          <w:spacing w:val="14"/>
          <w:sz w:val="24"/>
          <w:szCs w:val="22"/>
        </w:rPr>
        <w:t xml:space="preserve"> </w:t>
      </w:r>
      <w:r w:rsidRPr="00F60950">
        <w:rPr>
          <w:color w:val="000000"/>
          <w:sz w:val="24"/>
          <w:szCs w:val="22"/>
        </w:rPr>
        <w:t>à</w:t>
      </w:r>
      <w:r w:rsidRPr="00F60950">
        <w:rPr>
          <w:color w:val="000000"/>
          <w:spacing w:val="1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pacing w:val="1"/>
          <w:sz w:val="24"/>
          <w:szCs w:val="22"/>
        </w:rPr>
        <w:t>v</w:t>
      </w:r>
      <w:r w:rsidRPr="00F60950">
        <w:rPr>
          <w:color w:val="000000"/>
          <w:sz w:val="24"/>
          <w:szCs w:val="22"/>
        </w:rPr>
        <w:t>u</w:t>
      </w:r>
      <w:r w:rsidRPr="00F60950">
        <w:rPr>
          <w:color w:val="000000"/>
          <w:spacing w:val="1"/>
          <w:sz w:val="24"/>
          <w:szCs w:val="22"/>
        </w:rPr>
        <w:t>l</w:t>
      </w:r>
      <w:r w:rsidRPr="00F60950">
        <w:rPr>
          <w:color w:val="000000"/>
          <w:sz w:val="24"/>
          <w:szCs w:val="22"/>
        </w:rPr>
        <w:t>n</w:t>
      </w:r>
      <w:r w:rsidRPr="00F60950">
        <w:rPr>
          <w:color w:val="000000"/>
          <w:spacing w:val="-1"/>
          <w:sz w:val="24"/>
          <w:szCs w:val="22"/>
        </w:rPr>
        <w:t>é</w:t>
      </w:r>
      <w:r w:rsidRPr="00F60950">
        <w:rPr>
          <w:color w:val="000000"/>
          <w:spacing w:val="1"/>
          <w:sz w:val="24"/>
          <w:szCs w:val="22"/>
        </w:rPr>
        <w:t>r</w:t>
      </w:r>
      <w:r w:rsidRPr="00F60950">
        <w:rPr>
          <w:color w:val="000000"/>
          <w:spacing w:val="2"/>
          <w:sz w:val="24"/>
          <w:szCs w:val="22"/>
        </w:rPr>
        <w:t>a</w:t>
      </w:r>
      <w:r w:rsidRPr="00F60950">
        <w:rPr>
          <w:color w:val="000000"/>
          <w:sz w:val="24"/>
          <w:szCs w:val="22"/>
        </w:rPr>
        <w:t>b</w:t>
      </w:r>
      <w:r w:rsidRPr="00F60950">
        <w:rPr>
          <w:color w:val="000000"/>
          <w:spacing w:val="1"/>
          <w:sz w:val="24"/>
          <w:szCs w:val="22"/>
        </w:rPr>
        <w:t>i</w:t>
      </w:r>
      <w:r w:rsidRPr="00F60950">
        <w:rPr>
          <w:color w:val="000000"/>
          <w:spacing w:val="-1"/>
          <w:sz w:val="24"/>
          <w:szCs w:val="22"/>
        </w:rPr>
        <w:t>li</w:t>
      </w:r>
      <w:r w:rsidRPr="00F60950">
        <w:rPr>
          <w:color w:val="000000"/>
          <w:spacing w:val="2"/>
          <w:sz w:val="24"/>
          <w:szCs w:val="22"/>
        </w:rPr>
        <w:t>t</w:t>
      </w:r>
      <w:r w:rsidRPr="00F60950">
        <w:rPr>
          <w:color w:val="000000"/>
          <w:sz w:val="24"/>
          <w:szCs w:val="22"/>
        </w:rPr>
        <w:t>é</w:t>
      </w:r>
      <w:r w:rsidRPr="00F60950">
        <w:rPr>
          <w:color w:val="000000"/>
          <w:spacing w:val="8"/>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2"/>
          <w:sz w:val="24"/>
          <w:szCs w:val="22"/>
        </w:rPr>
        <w:t xml:space="preserve"> </w:t>
      </w:r>
      <w:r w:rsidRPr="00F60950">
        <w:rPr>
          <w:color w:val="000000"/>
          <w:spacing w:val="2"/>
          <w:sz w:val="24"/>
          <w:szCs w:val="22"/>
        </w:rPr>
        <w:t>o</w:t>
      </w:r>
      <w:r w:rsidRPr="00F60950">
        <w:rPr>
          <w:color w:val="000000"/>
          <w:sz w:val="24"/>
          <w:szCs w:val="22"/>
        </w:rPr>
        <w:t>p</w:t>
      </w:r>
      <w:r w:rsidRPr="00F60950">
        <w:rPr>
          <w:color w:val="000000"/>
          <w:spacing w:val="-1"/>
          <w:sz w:val="24"/>
          <w:szCs w:val="22"/>
        </w:rPr>
        <w:t>é</w:t>
      </w:r>
      <w:r w:rsidRPr="00F60950">
        <w:rPr>
          <w:color w:val="000000"/>
          <w:spacing w:val="1"/>
          <w:sz w:val="24"/>
          <w:szCs w:val="22"/>
        </w:rPr>
        <w:t>r</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8"/>
          <w:sz w:val="24"/>
          <w:szCs w:val="22"/>
        </w:rPr>
        <w:t xml:space="preserve"> </w:t>
      </w:r>
      <w:r w:rsidRPr="00F60950">
        <w:rPr>
          <w:color w:val="000000"/>
          <w:sz w:val="24"/>
          <w:szCs w:val="22"/>
        </w:rPr>
        <w:t>de</w:t>
      </w:r>
      <w:r w:rsidRPr="00F60950">
        <w:rPr>
          <w:color w:val="000000"/>
          <w:spacing w:val="14"/>
          <w:sz w:val="24"/>
          <w:szCs w:val="22"/>
        </w:rPr>
        <w:t xml:space="preserve"> </w:t>
      </w:r>
      <w:r w:rsidRPr="00F60950">
        <w:rPr>
          <w:color w:val="000000"/>
          <w:sz w:val="24"/>
          <w:szCs w:val="22"/>
        </w:rPr>
        <w:t>prêts</w:t>
      </w:r>
      <w:r w:rsidRPr="00F60950">
        <w:rPr>
          <w:color w:val="000000"/>
          <w:spacing w:val="11"/>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12"/>
          <w:sz w:val="24"/>
          <w:szCs w:val="22"/>
        </w:rPr>
        <w:t xml:space="preserve"> </w:t>
      </w:r>
      <w:r w:rsidRPr="00F60950">
        <w:rPr>
          <w:color w:val="000000"/>
          <w:spacing w:val="1"/>
          <w:sz w:val="24"/>
          <w:szCs w:val="22"/>
        </w:rPr>
        <w:t>s</w:t>
      </w:r>
      <w:r w:rsidRPr="00F60950">
        <w:rPr>
          <w:color w:val="000000"/>
          <w:sz w:val="24"/>
          <w:szCs w:val="22"/>
        </w:rPr>
        <w:t>u</w:t>
      </w:r>
      <w:r w:rsidRPr="00F60950">
        <w:rPr>
          <w:color w:val="000000"/>
          <w:spacing w:val="-1"/>
          <w:sz w:val="24"/>
          <w:szCs w:val="22"/>
        </w:rPr>
        <w:t>b</w:t>
      </w:r>
      <w:r w:rsidRPr="00F60950">
        <w:rPr>
          <w:color w:val="000000"/>
          <w:spacing w:val="1"/>
          <w:sz w:val="24"/>
          <w:szCs w:val="22"/>
        </w:rPr>
        <w:t>v</w:t>
      </w:r>
      <w:r w:rsidRPr="00F60950">
        <w:rPr>
          <w:color w:val="000000"/>
          <w:spacing w:val="2"/>
          <w:sz w:val="24"/>
          <w:szCs w:val="22"/>
        </w:rPr>
        <w:t>e</w:t>
      </w:r>
      <w:r w:rsidRPr="00F60950">
        <w:rPr>
          <w:color w:val="000000"/>
          <w:sz w:val="24"/>
          <w:szCs w:val="22"/>
        </w:rPr>
        <w:t>nt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 de</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B</w:t>
      </w:r>
      <w:r w:rsidRPr="00F60950">
        <w:rPr>
          <w:color w:val="000000"/>
          <w:sz w:val="24"/>
          <w:szCs w:val="22"/>
        </w:rPr>
        <w:t>a</w:t>
      </w:r>
      <w:r w:rsidRPr="00F60950">
        <w:rPr>
          <w:color w:val="000000"/>
          <w:spacing w:val="1"/>
          <w:sz w:val="24"/>
          <w:szCs w:val="22"/>
        </w:rPr>
        <w:t>n</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1"/>
          <w:sz w:val="24"/>
          <w:szCs w:val="22"/>
        </w:rPr>
        <w:t xml:space="preserve"> l</w:t>
      </w:r>
      <w:r w:rsidRPr="00F60950">
        <w:rPr>
          <w:color w:val="000000"/>
          <w:sz w:val="24"/>
          <w:szCs w:val="22"/>
        </w:rPr>
        <w:t>e</w:t>
      </w:r>
      <w:r w:rsidRPr="00F60950">
        <w:rPr>
          <w:color w:val="000000"/>
          <w:spacing w:val="-1"/>
          <w:sz w:val="24"/>
          <w:szCs w:val="22"/>
        </w:rPr>
        <w:t>u</w:t>
      </w:r>
      <w:r w:rsidRPr="00F60950">
        <w:rPr>
          <w:color w:val="000000"/>
          <w:sz w:val="24"/>
          <w:szCs w:val="22"/>
        </w:rPr>
        <w:t>r</w:t>
      </w:r>
      <w:r w:rsidRPr="00F60950">
        <w:rPr>
          <w:color w:val="000000"/>
          <w:spacing w:val="-2"/>
          <w:sz w:val="24"/>
          <w:szCs w:val="22"/>
        </w:rPr>
        <w:t xml:space="preserve"> </w:t>
      </w:r>
      <w:r w:rsidRPr="00F60950">
        <w:rPr>
          <w:color w:val="000000"/>
          <w:spacing w:val="1"/>
          <w:sz w:val="24"/>
          <w:szCs w:val="22"/>
        </w:rPr>
        <w:t>z</w:t>
      </w:r>
      <w:r w:rsidRPr="00F60950">
        <w:rPr>
          <w:color w:val="000000"/>
          <w:spacing w:val="2"/>
          <w:sz w:val="24"/>
          <w:szCs w:val="22"/>
        </w:rPr>
        <w:t>on</w:t>
      </w:r>
      <w:r w:rsidRPr="00F60950">
        <w:rPr>
          <w:color w:val="000000"/>
          <w:sz w:val="24"/>
          <w:szCs w:val="22"/>
        </w:rPr>
        <w:t>e</w:t>
      </w:r>
      <w:r w:rsidRPr="00F60950">
        <w:rPr>
          <w:color w:val="000000"/>
          <w:spacing w:val="-4"/>
          <w:sz w:val="24"/>
          <w:szCs w:val="22"/>
        </w:rPr>
        <w:t xml:space="preserve"> </w:t>
      </w:r>
      <w:r w:rsidRPr="00F60950">
        <w:rPr>
          <w:color w:val="000000"/>
          <w:spacing w:val="-1"/>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f</w:t>
      </w:r>
      <w:r w:rsidRPr="00F60950">
        <w:rPr>
          <w:color w:val="000000"/>
          <w:spacing w:val="-1"/>
          <w:sz w:val="24"/>
          <w:szCs w:val="22"/>
        </w:rPr>
        <w:t>l</w:t>
      </w:r>
      <w:r w:rsidRPr="00F60950">
        <w:rPr>
          <w:color w:val="000000"/>
          <w:spacing w:val="2"/>
          <w:sz w:val="24"/>
          <w:szCs w:val="22"/>
        </w:rPr>
        <w:t>u</w:t>
      </w:r>
      <w:r w:rsidRPr="00F60950">
        <w:rPr>
          <w:color w:val="000000"/>
          <w:sz w:val="24"/>
          <w:szCs w:val="22"/>
        </w:rPr>
        <w:t>e</w:t>
      </w:r>
      <w:r w:rsidRPr="00F60950">
        <w:rPr>
          <w:color w:val="000000"/>
          <w:spacing w:val="-1"/>
          <w:sz w:val="24"/>
          <w:szCs w:val="22"/>
        </w:rPr>
        <w:t>n</w:t>
      </w:r>
      <w:r w:rsidRPr="00F60950">
        <w:rPr>
          <w:color w:val="000000"/>
          <w:spacing w:val="1"/>
          <w:sz w:val="24"/>
          <w:szCs w:val="22"/>
        </w:rPr>
        <w:t>c</w:t>
      </w:r>
      <w:r w:rsidRPr="00F60950">
        <w:rPr>
          <w:color w:val="000000"/>
          <w:sz w:val="24"/>
          <w:szCs w:val="22"/>
        </w:rPr>
        <w:t>e</w:t>
      </w:r>
      <w:r w:rsidRPr="00F60950">
        <w:rPr>
          <w:color w:val="000000"/>
          <w:spacing w:val="-10"/>
          <w:sz w:val="24"/>
          <w:szCs w:val="22"/>
        </w:rPr>
        <w:t xml:space="preserve"> </w:t>
      </w:r>
      <w:r w:rsidRPr="00F60950">
        <w:rPr>
          <w:color w:val="000000"/>
          <w:sz w:val="24"/>
          <w:szCs w:val="22"/>
        </w:rPr>
        <w:t>;</w:t>
      </w:r>
    </w:p>
    <w:p w14:paraId="7DCFB229"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5" w:line="276" w:lineRule="auto"/>
        <w:ind w:left="426" w:right="141" w:hanging="426"/>
        <w:jc w:val="both"/>
        <w:rPr>
          <w:color w:val="000000"/>
          <w:sz w:val="24"/>
          <w:szCs w:val="22"/>
        </w:rPr>
      </w:pPr>
      <w:r w:rsidRPr="00F60950">
        <w:rPr>
          <w:color w:val="000000"/>
          <w:spacing w:val="-1"/>
          <w:sz w:val="24"/>
          <w:szCs w:val="22"/>
        </w:rPr>
        <w:t>é</w:t>
      </w:r>
      <w:r w:rsidRPr="00F60950">
        <w:rPr>
          <w:color w:val="000000"/>
          <w:spacing w:val="1"/>
          <w:sz w:val="24"/>
          <w:szCs w:val="22"/>
        </w:rPr>
        <w:t>v</w:t>
      </w:r>
      <w:r w:rsidRPr="00F60950">
        <w:rPr>
          <w:color w:val="000000"/>
          <w:spacing w:val="-1"/>
          <w:sz w:val="24"/>
          <w:szCs w:val="22"/>
        </w:rPr>
        <w:t>i</w:t>
      </w:r>
      <w:r w:rsidRPr="00F60950">
        <w:rPr>
          <w:color w:val="000000"/>
          <w:sz w:val="24"/>
          <w:szCs w:val="22"/>
        </w:rPr>
        <w:t>ter</w:t>
      </w:r>
      <w:r w:rsidRPr="00F60950">
        <w:rPr>
          <w:color w:val="000000"/>
          <w:spacing w:val="21"/>
          <w:sz w:val="24"/>
          <w:szCs w:val="22"/>
        </w:rPr>
        <w:t xml:space="preserve"> </w:t>
      </w:r>
      <w:r w:rsidRPr="00F60950">
        <w:rPr>
          <w:color w:val="000000"/>
          <w:spacing w:val="1"/>
          <w:sz w:val="24"/>
          <w:szCs w:val="22"/>
        </w:rPr>
        <w:t>s</w:t>
      </w:r>
      <w:r w:rsidRPr="00F60950">
        <w:rPr>
          <w:color w:val="000000"/>
          <w:spacing w:val="-1"/>
          <w:sz w:val="24"/>
          <w:szCs w:val="22"/>
        </w:rPr>
        <w:t>i</w:t>
      </w:r>
      <w:r w:rsidRPr="00F60950">
        <w:rPr>
          <w:color w:val="000000"/>
          <w:spacing w:val="2"/>
          <w:sz w:val="24"/>
          <w:szCs w:val="22"/>
        </w:rPr>
        <w:t>n</w:t>
      </w:r>
      <w:r w:rsidRPr="00F60950">
        <w:rPr>
          <w:color w:val="000000"/>
          <w:sz w:val="24"/>
          <w:szCs w:val="22"/>
        </w:rPr>
        <w:t>on</w:t>
      </w:r>
      <w:r w:rsidRPr="00F60950">
        <w:rPr>
          <w:color w:val="000000"/>
          <w:spacing w:val="27"/>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2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4"/>
          <w:sz w:val="24"/>
          <w:szCs w:val="22"/>
        </w:rPr>
        <w:t xml:space="preserve"> </w:t>
      </w:r>
      <w:r w:rsidRPr="00F60950">
        <w:rPr>
          <w:color w:val="000000"/>
          <w:spacing w:val="1"/>
          <w:sz w:val="24"/>
          <w:szCs w:val="22"/>
        </w:rPr>
        <w:t>c</w:t>
      </w:r>
      <w:r w:rsidRPr="00F60950">
        <w:rPr>
          <w:color w:val="000000"/>
          <w:sz w:val="24"/>
          <w:szCs w:val="22"/>
        </w:rPr>
        <w:t>as</w:t>
      </w:r>
      <w:r w:rsidRPr="00F60950">
        <w:rPr>
          <w:color w:val="000000"/>
          <w:spacing w:val="24"/>
          <w:sz w:val="24"/>
          <w:szCs w:val="22"/>
        </w:rPr>
        <w:t xml:space="preserve"> </w:t>
      </w:r>
      <w:r w:rsidRPr="00F60950">
        <w:rPr>
          <w:color w:val="000000"/>
          <w:sz w:val="24"/>
          <w:szCs w:val="22"/>
        </w:rPr>
        <w:t>où</w:t>
      </w:r>
      <w:r w:rsidRPr="00F60950">
        <w:rPr>
          <w:color w:val="000000"/>
          <w:spacing w:val="25"/>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é</w:t>
      </w:r>
      <w:r w:rsidRPr="00F60950">
        <w:rPr>
          <w:color w:val="000000"/>
          <w:spacing w:val="1"/>
          <w:sz w:val="24"/>
          <w:szCs w:val="22"/>
        </w:rPr>
        <w:t>v</w:t>
      </w:r>
      <w:r w:rsidRPr="00F60950">
        <w:rPr>
          <w:color w:val="000000"/>
          <w:spacing w:val="-1"/>
          <w:sz w:val="24"/>
          <w:szCs w:val="22"/>
        </w:rPr>
        <w:t>i</w:t>
      </w:r>
      <w:r w:rsidRPr="00F60950">
        <w:rPr>
          <w:color w:val="000000"/>
          <w:spacing w:val="2"/>
          <w:sz w:val="24"/>
          <w:szCs w:val="22"/>
        </w:rPr>
        <w:t>t</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pacing w:val="2"/>
          <w:sz w:val="24"/>
          <w:szCs w:val="22"/>
        </w:rPr>
        <w:t>n</w:t>
      </w:r>
      <w:r w:rsidRPr="00F60950">
        <w:rPr>
          <w:color w:val="000000"/>
          <w:spacing w:val="-1"/>
          <w:sz w:val="24"/>
          <w:szCs w:val="22"/>
        </w:rPr>
        <w:t>’</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22"/>
          <w:sz w:val="24"/>
          <w:szCs w:val="22"/>
        </w:rPr>
        <w:t xml:space="preserve"> </w:t>
      </w:r>
      <w:r w:rsidRPr="00F60950">
        <w:rPr>
          <w:color w:val="000000"/>
          <w:sz w:val="24"/>
          <w:szCs w:val="22"/>
        </w:rPr>
        <w:t>p</w:t>
      </w:r>
      <w:r w:rsidRPr="00F60950">
        <w:rPr>
          <w:color w:val="000000"/>
          <w:spacing w:val="-1"/>
          <w:sz w:val="24"/>
          <w:szCs w:val="22"/>
        </w:rPr>
        <w:t>a</w:t>
      </w:r>
      <w:r w:rsidRPr="00F60950">
        <w:rPr>
          <w:color w:val="000000"/>
          <w:sz w:val="24"/>
          <w:szCs w:val="22"/>
        </w:rPr>
        <w:t>s</w:t>
      </w:r>
      <w:r w:rsidRPr="00F60950">
        <w:rPr>
          <w:color w:val="000000"/>
          <w:spacing w:val="24"/>
          <w:sz w:val="24"/>
          <w:szCs w:val="22"/>
        </w:rPr>
        <w:t xml:space="preserve"> </w:t>
      </w:r>
      <w:r w:rsidRPr="00F60950">
        <w:rPr>
          <w:color w:val="000000"/>
          <w:spacing w:val="2"/>
          <w:sz w:val="24"/>
          <w:szCs w:val="22"/>
        </w:rPr>
        <w:t>p</w:t>
      </w:r>
      <w:r w:rsidRPr="00F60950">
        <w:rPr>
          <w:color w:val="000000"/>
          <w:sz w:val="24"/>
          <w:szCs w:val="22"/>
        </w:rPr>
        <w:t>o</w:t>
      </w:r>
      <w:r w:rsidRPr="00F60950">
        <w:rPr>
          <w:color w:val="000000"/>
          <w:spacing w:val="1"/>
          <w:sz w:val="24"/>
          <w:szCs w:val="22"/>
        </w:rPr>
        <w:t>ss</w:t>
      </w:r>
      <w:r w:rsidRPr="00F60950">
        <w:rPr>
          <w:color w:val="000000"/>
          <w:spacing w:val="-1"/>
          <w:sz w:val="24"/>
          <w:szCs w:val="22"/>
        </w:rPr>
        <w:t>i</w:t>
      </w:r>
      <w:r w:rsidRPr="00F60950">
        <w:rPr>
          <w:color w:val="000000"/>
          <w:sz w:val="24"/>
          <w:szCs w:val="22"/>
        </w:rPr>
        <w:t>b</w:t>
      </w:r>
      <w:r w:rsidRPr="00F60950">
        <w:rPr>
          <w:color w:val="000000"/>
          <w:spacing w:val="-1"/>
          <w:sz w:val="24"/>
          <w:szCs w:val="22"/>
        </w:rPr>
        <w:t>l</w:t>
      </w:r>
      <w:r w:rsidRPr="00F60950">
        <w:rPr>
          <w:color w:val="000000"/>
          <w:sz w:val="24"/>
          <w:szCs w:val="22"/>
        </w:rPr>
        <w:t>e</w:t>
      </w:r>
      <w:r w:rsidRPr="00F60950">
        <w:rPr>
          <w:color w:val="000000"/>
          <w:spacing w:val="25"/>
          <w:sz w:val="24"/>
          <w:szCs w:val="22"/>
        </w:rPr>
        <w:t xml:space="preserve"> </w:t>
      </w:r>
      <w:r w:rsidRPr="00F60950">
        <w:rPr>
          <w:color w:val="000000"/>
          <w:spacing w:val="2"/>
          <w:sz w:val="24"/>
          <w:szCs w:val="22"/>
        </w:rPr>
        <w:t>m</w:t>
      </w:r>
      <w:r w:rsidRPr="00F60950">
        <w:rPr>
          <w:color w:val="000000"/>
          <w:spacing w:val="-1"/>
          <w:sz w:val="24"/>
          <w:szCs w:val="22"/>
        </w:rPr>
        <w:t>i</w:t>
      </w:r>
      <w:r w:rsidRPr="00F60950">
        <w:rPr>
          <w:color w:val="000000"/>
          <w:sz w:val="24"/>
          <w:szCs w:val="22"/>
        </w:rPr>
        <w:t>n</w:t>
      </w:r>
      <w:r w:rsidRPr="00F60950">
        <w:rPr>
          <w:color w:val="000000"/>
          <w:spacing w:val="1"/>
          <w:sz w:val="24"/>
          <w:szCs w:val="22"/>
        </w:rPr>
        <w:t>i</w:t>
      </w:r>
      <w:r w:rsidRPr="00F60950">
        <w:rPr>
          <w:color w:val="000000"/>
          <w:sz w:val="24"/>
          <w:szCs w:val="22"/>
        </w:rPr>
        <w:t>m</w:t>
      </w:r>
      <w:r w:rsidRPr="00F60950">
        <w:rPr>
          <w:color w:val="000000"/>
          <w:spacing w:val="-1"/>
          <w:sz w:val="24"/>
          <w:szCs w:val="22"/>
        </w:rPr>
        <w:t>i</w:t>
      </w:r>
      <w:r w:rsidRPr="00F60950">
        <w:rPr>
          <w:color w:val="000000"/>
          <w:spacing w:val="1"/>
          <w:sz w:val="24"/>
          <w:szCs w:val="22"/>
        </w:rPr>
        <w:t>s</w:t>
      </w:r>
      <w:r w:rsidRPr="00F60950">
        <w:rPr>
          <w:color w:val="000000"/>
          <w:sz w:val="24"/>
          <w:szCs w:val="22"/>
        </w:rPr>
        <w:t>er,</w:t>
      </w:r>
      <w:r w:rsidRPr="00F60950">
        <w:rPr>
          <w:color w:val="000000"/>
          <w:spacing w:val="17"/>
          <w:sz w:val="24"/>
          <w:szCs w:val="22"/>
        </w:rPr>
        <w:t xml:space="preserve"> </w:t>
      </w:r>
      <w:r w:rsidRPr="00F60950">
        <w:rPr>
          <w:color w:val="000000"/>
          <w:spacing w:val="2"/>
          <w:sz w:val="24"/>
          <w:szCs w:val="22"/>
        </w:rPr>
        <w:t>a</w:t>
      </w:r>
      <w:r w:rsidRPr="00F60950">
        <w:rPr>
          <w:color w:val="000000"/>
          <w:sz w:val="24"/>
          <w:szCs w:val="22"/>
        </w:rPr>
        <w:t>tt</w:t>
      </w:r>
      <w:r w:rsidRPr="00F60950">
        <w:rPr>
          <w:color w:val="000000"/>
          <w:spacing w:val="-1"/>
          <w:sz w:val="24"/>
          <w:szCs w:val="22"/>
        </w:rPr>
        <w:t>é</w:t>
      </w:r>
      <w:r w:rsidRPr="00F60950">
        <w:rPr>
          <w:color w:val="000000"/>
          <w:spacing w:val="2"/>
          <w:sz w:val="24"/>
          <w:szCs w:val="22"/>
        </w:rPr>
        <w:t>nu</w:t>
      </w:r>
      <w:r w:rsidRPr="00F60950">
        <w:rPr>
          <w:color w:val="000000"/>
          <w:sz w:val="24"/>
          <w:szCs w:val="22"/>
        </w:rPr>
        <w:t>er</w:t>
      </w:r>
      <w:r w:rsidRPr="00F60950">
        <w:rPr>
          <w:color w:val="000000"/>
          <w:spacing w:val="19"/>
          <w:sz w:val="24"/>
          <w:szCs w:val="22"/>
        </w:rPr>
        <w:t xml:space="preserve"> </w:t>
      </w:r>
      <w:r w:rsidRPr="00F60950">
        <w:rPr>
          <w:color w:val="000000"/>
          <w:sz w:val="24"/>
          <w:szCs w:val="22"/>
        </w:rPr>
        <w:t>et</w:t>
      </w:r>
      <w:r w:rsidRPr="00F60950">
        <w:rPr>
          <w:color w:val="000000"/>
          <w:spacing w:val="23"/>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pacing w:val="2"/>
          <w:sz w:val="24"/>
          <w:szCs w:val="22"/>
        </w:rPr>
        <w:t>p</w:t>
      </w:r>
      <w:r w:rsidRPr="00F60950">
        <w:rPr>
          <w:color w:val="000000"/>
          <w:sz w:val="24"/>
          <w:szCs w:val="22"/>
        </w:rPr>
        <w:t>e</w:t>
      </w:r>
      <w:r w:rsidRPr="00F60950">
        <w:rPr>
          <w:color w:val="000000"/>
          <w:spacing w:val="-1"/>
          <w:sz w:val="24"/>
          <w:szCs w:val="22"/>
        </w:rPr>
        <w:t>n</w:t>
      </w:r>
      <w:r w:rsidRPr="00F60950">
        <w:rPr>
          <w:color w:val="000000"/>
          <w:spacing w:val="1"/>
          <w:sz w:val="24"/>
          <w:szCs w:val="22"/>
        </w:rPr>
        <w:t>s</w:t>
      </w:r>
      <w:r w:rsidRPr="00F60950">
        <w:rPr>
          <w:color w:val="000000"/>
          <w:sz w:val="24"/>
          <w:szCs w:val="22"/>
        </w:rPr>
        <w:t>er</w:t>
      </w:r>
      <w:r w:rsidRPr="00F60950">
        <w:rPr>
          <w:color w:val="000000"/>
          <w:spacing w:val="16"/>
          <w:sz w:val="24"/>
          <w:szCs w:val="22"/>
        </w:rPr>
        <w:t xml:space="preserve"> </w:t>
      </w:r>
      <w:r w:rsidRPr="00F60950">
        <w:rPr>
          <w:color w:val="000000"/>
          <w:spacing w:val="-1"/>
          <w:sz w:val="24"/>
          <w:szCs w:val="22"/>
        </w:rPr>
        <w:t>l</w:t>
      </w:r>
      <w:r w:rsidRPr="00F60950">
        <w:rPr>
          <w:color w:val="000000"/>
          <w:sz w:val="24"/>
          <w:szCs w:val="22"/>
        </w:rPr>
        <w:t>es ef</w:t>
      </w:r>
      <w:r w:rsidRPr="00F60950">
        <w:rPr>
          <w:color w:val="000000"/>
          <w:spacing w:val="-1"/>
          <w:sz w:val="24"/>
          <w:szCs w:val="22"/>
        </w:rPr>
        <w:t>f</w:t>
      </w:r>
      <w:r w:rsidRPr="00F60950">
        <w:rPr>
          <w:color w:val="000000"/>
          <w:sz w:val="24"/>
          <w:szCs w:val="22"/>
        </w:rPr>
        <w:t>ets</w:t>
      </w:r>
      <w:r w:rsidRPr="00F60950">
        <w:rPr>
          <w:color w:val="000000"/>
          <w:spacing w:val="-5"/>
          <w:sz w:val="24"/>
          <w:szCs w:val="22"/>
        </w:rPr>
        <w:t xml:space="preserve"> </w:t>
      </w:r>
      <w:r w:rsidRPr="00F60950">
        <w:rPr>
          <w:color w:val="000000"/>
          <w:spacing w:val="2"/>
          <w:sz w:val="24"/>
          <w:szCs w:val="22"/>
        </w:rPr>
        <w:t>n</w:t>
      </w:r>
      <w:r w:rsidRPr="00F60950">
        <w:rPr>
          <w:color w:val="000000"/>
          <w:sz w:val="24"/>
          <w:szCs w:val="22"/>
        </w:rPr>
        <w:t>éf</w:t>
      </w:r>
      <w:r w:rsidRPr="00F60950">
        <w:rPr>
          <w:color w:val="000000"/>
          <w:spacing w:val="-1"/>
          <w:sz w:val="24"/>
          <w:szCs w:val="22"/>
        </w:rPr>
        <w:t>a</w:t>
      </w:r>
      <w:r w:rsidRPr="00F60950">
        <w:rPr>
          <w:color w:val="000000"/>
          <w:spacing w:val="1"/>
          <w:sz w:val="24"/>
          <w:szCs w:val="22"/>
        </w:rPr>
        <w:t>s</w:t>
      </w:r>
      <w:r w:rsidRPr="00F60950">
        <w:rPr>
          <w:color w:val="000000"/>
          <w:sz w:val="24"/>
          <w:szCs w:val="22"/>
        </w:rPr>
        <w:t>tes</w:t>
      </w:r>
      <w:r w:rsidRPr="00F60950">
        <w:rPr>
          <w:color w:val="000000"/>
          <w:spacing w:val="-8"/>
          <w:sz w:val="24"/>
          <w:szCs w:val="22"/>
        </w:rPr>
        <w:t xml:space="preserve"> </w:t>
      </w:r>
      <w:r w:rsidRPr="00F60950">
        <w:rPr>
          <w:color w:val="000000"/>
          <w:spacing w:val="1"/>
          <w:sz w:val="24"/>
          <w:szCs w:val="22"/>
        </w:rPr>
        <w:t>s</w:t>
      </w:r>
      <w:r w:rsidRPr="00F60950">
        <w:rPr>
          <w:color w:val="000000"/>
          <w:sz w:val="24"/>
          <w:szCs w:val="22"/>
        </w:rPr>
        <w:t xml:space="preserve">ur </w:t>
      </w:r>
      <w:r w:rsidRPr="00F60950">
        <w:rPr>
          <w:color w:val="000000"/>
          <w:spacing w:val="-1"/>
          <w:sz w:val="24"/>
          <w:szCs w:val="22"/>
        </w:rPr>
        <w:t>l’</w:t>
      </w:r>
      <w:r w:rsidRPr="00F60950">
        <w:rPr>
          <w:color w:val="000000"/>
          <w:spacing w:val="2"/>
          <w:sz w:val="24"/>
          <w:szCs w:val="22"/>
        </w:rPr>
        <w:t>e</w:t>
      </w:r>
      <w:r w:rsidRPr="00F60950">
        <w:rPr>
          <w:color w:val="000000"/>
          <w:sz w:val="24"/>
          <w:szCs w:val="22"/>
        </w:rPr>
        <w:t>n</w:t>
      </w:r>
      <w:r w:rsidRPr="00F60950">
        <w:rPr>
          <w:color w:val="000000"/>
          <w:spacing w:val="1"/>
          <w:sz w:val="24"/>
          <w:szCs w:val="22"/>
        </w:rPr>
        <w:t>vir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5"/>
          <w:sz w:val="24"/>
          <w:szCs w:val="22"/>
        </w:rPr>
        <w:t xml:space="preserve"> </w:t>
      </w:r>
      <w:r w:rsidRPr="00F60950">
        <w:rPr>
          <w:color w:val="000000"/>
          <w:spacing w:val="2"/>
          <w:sz w:val="24"/>
          <w:szCs w:val="22"/>
        </w:rPr>
        <w:t>e</w:t>
      </w:r>
      <w:r w:rsidRPr="00F60950">
        <w:rPr>
          <w:color w:val="000000"/>
          <w:sz w:val="24"/>
          <w:szCs w:val="22"/>
        </w:rPr>
        <w:t>t</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es</w:t>
      </w:r>
      <w:r w:rsidRPr="00F60950">
        <w:rPr>
          <w:color w:val="000000"/>
          <w:spacing w:val="-2"/>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pacing w:val="1"/>
          <w:sz w:val="24"/>
          <w:szCs w:val="22"/>
        </w:rPr>
        <w:t>v</w:t>
      </w:r>
      <w:r w:rsidRPr="00F60950">
        <w:rPr>
          <w:color w:val="000000"/>
          <w:spacing w:val="-1"/>
          <w:sz w:val="24"/>
          <w:szCs w:val="22"/>
        </w:rPr>
        <w:t>i</w:t>
      </w:r>
      <w:r w:rsidRPr="00F60950">
        <w:rPr>
          <w:color w:val="000000"/>
          <w:spacing w:val="2"/>
          <w:sz w:val="24"/>
          <w:szCs w:val="22"/>
        </w:rPr>
        <w:t>t</w:t>
      </w:r>
      <w:r w:rsidRPr="00F60950">
        <w:rPr>
          <w:color w:val="000000"/>
          <w:sz w:val="24"/>
          <w:szCs w:val="22"/>
        </w:rPr>
        <w:t>és</w:t>
      </w:r>
      <w:r w:rsidRPr="00F60950">
        <w:rPr>
          <w:color w:val="000000"/>
          <w:spacing w:val="-9"/>
          <w:sz w:val="24"/>
          <w:szCs w:val="22"/>
        </w:rPr>
        <w:t xml:space="preserve"> </w:t>
      </w:r>
      <w:r w:rsidRPr="00F60950">
        <w:rPr>
          <w:color w:val="000000"/>
          <w:sz w:val="24"/>
          <w:szCs w:val="22"/>
        </w:rPr>
        <w:t>t</w:t>
      </w:r>
      <w:r w:rsidRPr="00F60950">
        <w:rPr>
          <w:color w:val="000000"/>
          <w:spacing w:val="-1"/>
          <w:sz w:val="24"/>
          <w:szCs w:val="22"/>
        </w:rPr>
        <w:t>o</w:t>
      </w:r>
      <w:r w:rsidRPr="00F60950">
        <w:rPr>
          <w:color w:val="000000"/>
          <w:sz w:val="24"/>
          <w:szCs w:val="22"/>
        </w:rPr>
        <w:t>u</w:t>
      </w:r>
      <w:r w:rsidRPr="00F60950">
        <w:rPr>
          <w:color w:val="000000"/>
          <w:spacing w:val="1"/>
          <w:sz w:val="24"/>
          <w:szCs w:val="22"/>
        </w:rPr>
        <w:t>c</w:t>
      </w:r>
      <w:r w:rsidRPr="00F60950">
        <w:rPr>
          <w:color w:val="000000"/>
          <w:sz w:val="24"/>
          <w:szCs w:val="22"/>
        </w:rPr>
        <w:t>h</w:t>
      </w:r>
      <w:r w:rsidRPr="00F60950">
        <w:rPr>
          <w:color w:val="000000"/>
          <w:spacing w:val="1"/>
          <w:sz w:val="24"/>
          <w:szCs w:val="22"/>
        </w:rPr>
        <w:t>é</w:t>
      </w:r>
      <w:r w:rsidRPr="00F60950">
        <w:rPr>
          <w:color w:val="000000"/>
          <w:sz w:val="24"/>
          <w:szCs w:val="22"/>
        </w:rPr>
        <w:t>es</w:t>
      </w:r>
      <w:r w:rsidRPr="00F60950">
        <w:rPr>
          <w:color w:val="000000"/>
          <w:spacing w:val="-7"/>
          <w:sz w:val="24"/>
          <w:szCs w:val="22"/>
        </w:rPr>
        <w:t xml:space="preserve"> </w:t>
      </w:r>
      <w:r w:rsidRPr="00F60950">
        <w:rPr>
          <w:color w:val="000000"/>
          <w:sz w:val="24"/>
          <w:szCs w:val="22"/>
        </w:rPr>
        <w:t>;</w:t>
      </w:r>
    </w:p>
    <w:p w14:paraId="23F2D146"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5" w:line="276" w:lineRule="auto"/>
        <w:ind w:left="426" w:right="141" w:hanging="426"/>
        <w:jc w:val="both"/>
        <w:rPr>
          <w:color w:val="000000"/>
          <w:sz w:val="24"/>
          <w:szCs w:val="22"/>
        </w:rPr>
      </w:pPr>
      <w:r w:rsidRPr="00F60950">
        <w:rPr>
          <w:color w:val="000000"/>
          <w:spacing w:val="-1"/>
          <w:sz w:val="24"/>
          <w:szCs w:val="22"/>
        </w:rPr>
        <w:t>a</w:t>
      </w:r>
      <w:r w:rsidRPr="00F60950">
        <w:rPr>
          <w:color w:val="000000"/>
          <w:spacing w:val="1"/>
          <w:sz w:val="24"/>
          <w:szCs w:val="22"/>
        </w:rPr>
        <w:t>ss</w:t>
      </w:r>
      <w:r w:rsidRPr="00F60950">
        <w:rPr>
          <w:color w:val="000000"/>
          <w:sz w:val="24"/>
          <w:szCs w:val="22"/>
        </w:rPr>
        <w:t>urer</w:t>
      </w:r>
      <w:r w:rsidRPr="00F60950">
        <w:rPr>
          <w:color w:val="000000"/>
          <w:spacing w:val="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pacing w:val="2"/>
          <w:sz w:val="24"/>
          <w:szCs w:val="22"/>
        </w:rPr>
        <w:t>p</w:t>
      </w:r>
      <w:r w:rsidRPr="00F60950">
        <w:rPr>
          <w:color w:val="000000"/>
          <w:sz w:val="24"/>
          <w:szCs w:val="22"/>
        </w:rPr>
        <w:t>art</w:t>
      </w:r>
      <w:r w:rsidRPr="00F60950">
        <w:rPr>
          <w:color w:val="000000"/>
          <w:spacing w:val="-1"/>
          <w:sz w:val="24"/>
          <w:szCs w:val="22"/>
        </w:rPr>
        <w:t>i</w:t>
      </w:r>
      <w:r w:rsidRPr="00F60950">
        <w:rPr>
          <w:color w:val="000000"/>
          <w:spacing w:val="1"/>
          <w:sz w:val="24"/>
          <w:szCs w:val="22"/>
        </w:rPr>
        <w:t>ci</w:t>
      </w:r>
      <w:r w:rsidRPr="00F60950">
        <w:rPr>
          <w:color w:val="000000"/>
          <w:sz w:val="24"/>
          <w:szCs w:val="22"/>
        </w:rPr>
        <w:t>p</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8"/>
          <w:sz w:val="24"/>
          <w:szCs w:val="22"/>
        </w:rPr>
        <w:t xml:space="preserve"> </w:t>
      </w:r>
      <w:r w:rsidRPr="00F60950">
        <w:rPr>
          <w:color w:val="000000"/>
          <w:spacing w:val="-1"/>
          <w:sz w:val="24"/>
          <w:szCs w:val="22"/>
        </w:rPr>
        <w:t>i</w:t>
      </w:r>
      <w:r w:rsidRPr="00F60950">
        <w:rPr>
          <w:color w:val="000000"/>
          <w:sz w:val="24"/>
          <w:szCs w:val="22"/>
        </w:rPr>
        <w:t>nt</w:t>
      </w:r>
      <w:r w:rsidRPr="00F60950">
        <w:rPr>
          <w:color w:val="000000"/>
          <w:spacing w:val="-1"/>
          <w:sz w:val="24"/>
          <w:szCs w:val="22"/>
        </w:rPr>
        <w:t>e</w:t>
      </w:r>
      <w:r w:rsidRPr="00F60950">
        <w:rPr>
          <w:color w:val="000000"/>
          <w:spacing w:val="1"/>
          <w:sz w:val="24"/>
          <w:szCs w:val="22"/>
        </w:rPr>
        <w:t>rv</w:t>
      </w:r>
      <w:r w:rsidRPr="00F60950">
        <w:rPr>
          <w:color w:val="000000"/>
          <w:sz w:val="24"/>
          <w:szCs w:val="22"/>
        </w:rPr>
        <w:t>e</w:t>
      </w:r>
      <w:r w:rsidRPr="00F60950">
        <w:rPr>
          <w:color w:val="000000"/>
          <w:spacing w:val="1"/>
          <w:sz w:val="24"/>
          <w:szCs w:val="22"/>
        </w:rPr>
        <w:t>n</w:t>
      </w:r>
      <w:r w:rsidRPr="00F60950">
        <w:rPr>
          <w:color w:val="000000"/>
          <w:sz w:val="24"/>
          <w:szCs w:val="22"/>
        </w:rPr>
        <w:t>a</w:t>
      </w:r>
      <w:r w:rsidRPr="00F60950">
        <w:rPr>
          <w:color w:val="000000"/>
          <w:spacing w:val="-1"/>
          <w:sz w:val="24"/>
          <w:szCs w:val="22"/>
        </w:rPr>
        <w:t>n</w:t>
      </w:r>
      <w:r w:rsidRPr="00F60950">
        <w:rPr>
          <w:color w:val="000000"/>
          <w:sz w:val="24"/>
          <w:szCs w:val="22"/>
        </w:rPr>
        <w:t xml:space="preserve">ts </w:t>
      </w:r>
      <w:r w:rsidRPr="00F60950">
        <w:rPr>
          <w:color w:val="000000"/>
          <w:spacing w:val="2"/>
          <w:sz w:val="24"/>
          <w:szCs w:val="22"/>
        </w:rPr>
        <w:t>a</w:t>
      </w:r>
      <w:r w:rsidRPr="00F60950">
        <w:rPr>
          <w:color w:val="000000"/>
          <w:sz w:val="24"/>
          <w:szCs w:val="22"/>
        </w:rPr>
        <w:t>u</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u</w:t>
      </w:r>
      <w:r w:rsidRPr="00F60950">
        <w:rPr>
          <w:color w:val="000000"/>
          <w:spacing w:val="1"/>
          <w:sz w:val="24"/>
          <w:szCs w:val="22"/>
        </w:rPr>
        <w:t>r</w:t>
      </w:r>
      <w:r w:rsidRPr="00F60950">
        <w:rPr>
          <w:color w:val="000000"/>
          <w:sz w:val="24"/>
          <w:szCs w:val="22"/>
        </w:rPr>
        <w:t>s</w:t>
      </w:r>
      <w:r w:rsidRPr="00F60950">
        <w:rPr>
          <w:color w:val="000000"/>
          <w:spacing w:val="6"/>
          <w:sz w:val="24"/>
          <w:szCs w:val="22"/>
        </w:rPr>
        <w:t xml:space="preserve"> </w:t>
      </w:r>
      <w:r w:rsidRPr="00F60950">
        <w:rPr>
          <w:color w:val="000000"/>
          <w:sz w:val="24"/>
          <w:szCs w:val="22"/>
        </w:rPr>
        <w:t>du</w:t>
      </w:r>
      <w:r w:rsidRPr="00F60950">
        <w:rPr>
          <w:color w:val="000000"/>
          <w:spacing w:val="8"/>
          <w:sz w:val="24"/>
          <w:szCs w:val="22"/>
        </w:rPr>
        <w:t xml:space="preserve"> </w:t>
      </w:r>
      <w:r w:rsidRPr="00F60950">
        <w:rPr>
          <w:color w:val="000000"/>
          <w:sz w:val="24"/>
          <w:szCs w:val="22"/>
        </w:rPr>
        <w:t>pro</w:t>
      </w:r>
      <w:r w:rsidRPr="00F60950">
        <w:rPr>
          <w:color w:val="000000"/>
          <w:spacing w:val="1"/>
          <w:sz w:val="24"/>
          <w:szCs w:val="22"/>
        </w:rPr>
        <w:t>c</w:t>
      </w:r>
      <w:r w:rsidRPr="00F60950">
        <w:rPr>
          <w:color w:val="000000"/>
          <w:sz w:val="24"/>
          <w:szCs w:val="22"/>
        </w:rPr>
        <w:t>e</w:t>
      </w:r>
      <w:r w:rsidRPr="00F60950">
        <w:rPr>
          <w:color w:val="000000"/>
          <w:spacing w:val="1"/>
          <w:sz w:val="24"/>
          <w:szCs w:val="22"/>
        </w:rPr>
        <w:t>ss</w:t>
      </w:r>
      <w:r w:rsidRPr="00F60950">
        <w:rPr>
          <w:color w:val="000000"/>
          <w:sz w:val="24"/>
          <w:szCs w:val="22"/>
        </w:rPr>
        <w:t>us</w:t>
      </w:r>
      <w:r w:rsidRPr="00F60950">
        <w:rPr>
          <w:color w:val="000000"/>
          <w:spacing w:val="2"/>
          <w:sz w:val="24"/>
          <w:szCs w:val="22"/>
        </w:rPr>
        <w:t xml:space="preserve"> </w:t>
      </w:r>
      <w:r w:rsidRPr="00F60950">
        <w:rPr>
          <w:color w:val="000000"/>
          <w:sz w:val="24"/>
          <w:szCs w:val="22"/>
        </w:rPr>
        <w:t>de</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pacing w:val="2"/>
          <w:sz w:val="24"/>
          <w:szCs w:val="22"/>
        </w:rPr>
        <w:t>u</w:t>
      </w:r>
      <w:r w:rsidRPr="00F60950">
        <w:rPr>
          <w:color w:val="000000"/>
          <w:spacing w:val="-1"/>
          <w:sz w:val="24"/>
          <w:szCs w:val="22"/>
        </w:rPr>
        <w:t>l</w:t>
      </w:r>
      <w:r w:rsidRPr="00F60950">
        <w:rPr>
          <w:color w:val="000000"/>
          <w:sz w:val="24"/>
          <w:szCs w:val="22"/>
        </w:rPr>
        <w:t>ta</w:t>
      </w:r>
      <w:r w:rsidRPr="00F60950">
        <w:rPr>
          <w:color w:val="000000"/>
          <w:spacing w:val="1"/>
          <w:sz w:val="24"/>
          <w:szCs w:val="22"/>
        </w:rPr>
        <w:t>t</w:t>
      </w:r>
      <w:r w:rsidRPr="00F60950">
        <w:rPr>
          <w:color w:val="000000"/>
          <w:spacing w:val="-1"/>
          <w:sz w:val="24"/>
          <w:szCs w:val="22"/>
        </w:rPr>
        <w:t>i</w:t>
      </w:r>
      <w:r w:rsidRPr="00F60950">
        <w:rPr>
          <w:color w:val="000000"/>
          <w:sz w:val="24"/>
          <w:szCs w:val="22"/>
        </w:rPr>
        <w:t>on</w:t>
      </w:r>
      <w:r w:rsidRPr="00F60950">
        <w:rPr>
          <w:color w:val="000000"/>
          <w:spacing w:val="1"/>
          <w:sz w:val="24"/>
          <w:szCs w:val="22"/>
        </w:rPr>
        <w:t xml:space="preserve"> </w:t>
      </w:r>
      <w:r w:rsidRPr="00F60950">
        <w:rPr>
          <w:color w:val="000000"/>
          <w:sz w:val="24"/>
          <w:szCs w:val="22"/>
        </w:rPr>
        <w:t>af</w:t>
      </w:r>
      <w:r w:rsidRPr="00F60950">
        <w:rPr>
          <w:color w:val="000000"/>
          <w:spacing w:val="1"/>
          <w:sz w:val="24"/>
          <w:szCs w:val="22"/>
        </w:rPr>
        <w:t>i</w:t>
      </w:r>
      <w:r w:rsidRPr="00F60950">
        <w:rPr>
          <w:color w:val="000000"/>
          <w:sz w:val="24"/>
          <w:szCs w:val="22"/>
        </w:rPr>
        <w:t>n</w:t>
      </w:r>
      <w:r w:rsidRPr="00F60950">
        <w:rPr>
          <w:color w:val="000000"/>
          <w:spacing w:val="7"/>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m</w:t>
      </w:r>
      <w:r w:rsidRPr="00F60950">
        <w:rPr>
          <w:color w:val="000000"/>
          <w:spacing w:val="2"/>
          <w:sz w:val="24"/>
          <w:szCs w:val="22"/>
        </w:rPr>
        <w:t>u</w:t>
      </w:r>
      <w:r w:rsidRPr="00F60950">
        <w:rPr>
          <w:color w:val="000000"/>
          <w:sz w:val="24"/>
          <w:szCs w:val="22"/>
        </w:rPr>
        <w:t>n</w:t>
      </w:r>
      <w:r w:rsidRPr="00F60950">
        <w:rPr>
          <w:color w:val="000000"/>
          <w:spacing w:val="-1"/>
          <w:sz w:val="24"/>
          <w:szCs w:val="22"/>
        </w:rPr>
        <w:t>a</w:t>
      </w:r>
      <w:r w:rsidRPr="00F60950">
        <w:rPr>
          <w:color w:val="000000"/>
          <w:sz w:val="24"/>
          <w:szCs w:val="22"/>
        </w:rPr>
        <w:t>u</w:t>
      </w:r>
      <w:r w:rsidRPr="00F60950">
        <w:rPr>
          <w:color w:val="000000"/>
          <w:spacing w:val="2"/>
          <w:sz w:val="24"/>
          <w:szCs w:val="22"/>
        </w:rPr>
        <w:t>t</w:t>
      </w:r>
      <w:r w:rsidRPr="00F60950">
        <w:rPr>
          <w:color w:val="000000"/>
          <w:sz w:val="24"/>
          <w:szCs w:val="22"/>
        </w:rPr>
        <w:t>és</w:t>
      </w:r>
      <w:r w:rsidRPr="00F60950">
        <w:rPr>
          <w:color w:val="000000"/>
          <w:spacing w:val="-10"/>
          <w:sz w:val="24"/>
          <w:szCs w:val="22"/>
        </w:rPr>
        <w:t xml:space="preserve"> </w:t>
      </w:r>
      <w:r w:rsidRPr="00F60950">
        <w:rPr>
          <w:color w:val="000000"/>
          <w:sz w:val="24"/>
          <w:szCs w:val="22"/>
        </w:rPr>
        <w:t>to</w:t>
      </w:r>
      <w:r w:rsidRPr="00F60950">
        <w:rPr>
          <w:color w:val="000000"/>
          <w:spacing w:val="-1"/>
          <w:sz w:val="24"/>
          <w:szCs w:val="22"/>
        </w:rPr>
        <w:t>u</w:t>
      </w:r>
      <w:r w:rsidRPr="00F60950">
        <w:rPr>
          <w:color w:val="000000"/>
          <w:spacing w:val="1"/>
          <w:sz w:val="24"/>
          <w:szCs w:val="22"/>
        </w:rPr>
        <w:t>c</w:t>
      </w:r>
      <w:r w:rsidRPr="00F60950">
        <w:rPr>
          <w:color w:val="000000"/>
          <w:spacing w:val="2"/>
          <w:sz w:val="24"/>
          <w:szCs w:val="22"/>
        </w:rPr>
        <w:t>h</w:t>
      </w:r>
      <w:r w:rsidRPr="00F60950">
        <w:rPr>
          <w:color w:val="000000"/>
          <w:sz w:val="24"/>
          <w:szCs w:val="22"/>
        </w:rPr>
        <w:t>é</w:t>
      </w:r>
      <w:r w:rsidRPr="00F60950">
        <w:rPr>
          <w:color w:val="000000"/>
          <w:spacing w:val="-1"/>
          <w:sz w:val="24"/>
          <w:szCs w:val="22"/>
        </w:rPr>
        <w:t>e</w:t>
      </w:r>
      <w:r w:rsidRPr="00F60950">
        <w:rPr>
          <w:color w:val="000000"/>
          <w:sz w:val="24"/>
          <w:szCs w:val="22"/>
        </w:rPr>
        <w:t>s</w:t>
      </w:r>
      <w:r w:rsidRPr="00F60950">
        <w:rPr>
          <w:color w:val="000000"/>
          <w:spacing w:val="-5"/>
          <w:sz w:val="24"/>
          <w:szCs w:val="22"/>
        </w:rPr>
        <w:t xml:space="preserve"> </w:t>
      </w:r>
      <w:r w:rsidRPr="00F60950">
        <w:rPr>
          <w:color w:val="000000"/>
          <w:sz w:val="24"/>
          <w:szCs w:val="22"/>
        </w:rPr>
        <w:t>et</w:t>
      </w:r>
      <w:r w:rsidRPr="00F60950">
        <w:rPr>
          <w:color w:val="000000"/>
          <w:spacing w:val="-1"/>
          <w:sz w:val="24"/>
          <w:szCs w:val="22"/>
        </w:rPr>
        <w:t xml:space="preserve"> </w:t>
      </w:r>
      <w:r w:rsidRPr="00F60950">
        <w:rPr>
          <w:color w:val="000000"/>
          <w:spacing w:val="1"/>
          <w:sz w:val="24"/>
          <w:szCs w:val="22"/>
        </w:rPr>
        <w:t>l</w:t>
      </w:r>
      <w:r w:rsidRPr="00F60950">
        <w:rPr>
          <w:color w:val="000000"/>
          <w:sz w:val="24"/>
          <w:szCs w:val="22"/>
        </w:rPr>
        <w:t>es p</w:t>
      </w:r>
      <w:r w:rsidRPr="00F60950">
        <w:rPr>
          <w:color w:val="000000"/>
          <w:spacing w:val="-1"/>
          <w:sz w:val="24"/>
          <w:szCs w:val="22"/>
        </w:rPr>
        <w:t>a</w:t>
      </w:r>
      <w:r w:rsidRPr="00F60950">
        <w:rPr>
          <w:color w:val="000000"/>
          <w:spacing w:val="1"/>
          <w:sz w:val="24"/>
          <w:szCs w:val="22"/>
        </w:rPr>
        <w:t>r</w:t>
      </w:r>
      <w:r w:rsidRPr="00F60950">
        <w:rPr>
          <w:color w:val="000000"/>
          <w:sz w:val="24"/>
          <w:szCs w:val="22"/>
        </w:rPr>
        <w:t>t</w:t>
      </w:r>
      <w:r w:rsidRPr="00F60950">
        <w:rPr>
          <w:color w:val="000000"/>
          <w:spacing w:val="-1"/>
          <w:sz w:val="24"/>
          <w:szCs w:val="22"/>
        </w:rPr>
        <w:t>i</w:t>
      </w:r>
      <w:r w:rsidRPr="00F60950">
        <w:rPr>
          <w:color w:val="000000"/>
          <w:sz w:val="24"/>
          <w:szCs w:val="22"/>
        </w:rPr>
        <w:t>es</w:t>
      </w:r>
      <w:r w:rsidRPr="00F60950">
        <w:rPr>
          <w:color w:val="000000"/>
          <w:spacing w:val="-3"/>
          <w:sz w:val="24"/>
          <w:szCs w:val="22"/>
        </w:rPr>
        <w:t xml:space="preserve"> </w:t>
      </w:r>
      <w:r w:rsidRPr="00F60950">
        <w:rPr>
          <w:color w:val="000000"/>
          <w:sz w:val="24"/>
          <w:szCs w:val="22"/>
        </w:rPr>
        <w:t>pr</w:t>
      </w:r>
      <w:r w:rsidRPr="00F60950">
        <w:rPr>
          <w:color w:val="000000"/>
          <w:spacing w:val="2"/>
          <w:sz w:val="24"/>
          <w:szCs w:val="22"/>
        </w:rPr>
        <w:t>e</w:t>
      </w:r>
      <w:r w:rsidRPr="00F60950">
        <w:rPr>
          <w:color w:val="000000"/>
          <w:sz w:val="24"/>
          <w:szCs w:val="22"/>
        </w:rPr>
        <w:t>n</w:t>
      </w:r>
      <w:r w:rsidRPr="00F60950">
        <w:rPr>
          <w:color w:val="000000"/>
          <w:spacing w:val="-1"/>
          <w:sz w:val="24"/>
          <w:szCs w:val="22"/>
        </w:rPr>
        <w:t>a</w:t>
      </w:r>
      <w:r w:rsidRPr="00F60950">
        <w:rPr>
          <w:color w:val="000000"/>
          <w:spacing w:val="2"/>
          <w:sz w:val="24"/>
          <w:szCs w:val="22"/>
        </w:rPr>
        <w:t>n</w:t>
      </w:r>
      <w:r w:rsidRPr="00F60950">
        <w:rPr>
          <w:color w:val="000000"/>
          <w:sz w:val="24"/>
          <w:szCs w:val="22"/>
        </w:rPr>
        <w:t>tes</w:t>
      </w:r>
      <w:r w:rsidRPr="00F60950">
        <w:rPr>
          <w:color w:val="000000"/>
          <w:spacing w:val="-7"/>
          <w:sz w:val="24"/>
          <w:szCs w:val="22"/>
        </w:rPr>
        <w:t xml:space="preserve"> </w:t>
      </w:r>
      <w:r w:rsidRPr="00F60950">
        <w:rPr>
          <w:color w:val="000000"/>
          <w:sz w:val="24"/>
          <w:szCs w:val="22"/>
        </w:rPr>
        <w:t>a</w:t>
      </w:r>
      <w:r w:rsidRPr="00F60950">
        <w:rPr>
          <w:color w:val="000000"/>
          <w:spacing w:val="1"/>
          <w:sz w:val="24"/>
          <w:szCs w:val="22"/>
        </w:rPr>
        <w:t>i</w:t>
      </w:r>
      <w:r w:rsidRPr="00F60950">
        <w:rPr>
          <w:color w:val="000000"/>
          <w:sz w:val="24"/>
          <w:szCs w:val="22"/>
        </w:rPr>
        <w:t>e</w:t>
      </w:r>
      <w:r w:rsidRPr="00F60950">
        <w:rPr>
          <w:color w:val="000000"/>
          <w:spacing w:val="-1"/>
          <w:sz w:val="24"/>
          <w:szCs w:val="22"/>
        </w:rPr>
        <w:t>n</w:t>
      </w:r>
      <w:r w:rsidRPr="00F60950">
        <w:rPr>
          <w:color w:val="000000"/>
          <w:sz w:val="24"/>
          <w:szCs w:val="22"/>
        </w:rPr>
        <w:t>t un</w:t>
      </w:r>
      <w:r w:rsidRPr="00F60950">
        <w:rPr>
          <w:color w:val="000000"/>
          <w:spacing w:val="-1"/>
          <w:sz w:val="24"/>
          <w:szCs w:val="22"/>
        </w:rPr>
        <w:t xml:space="preserve"> </w:t>
      </w:r>
      <w:r w:rsidRPr="00F60950">
        <w:rPr>
          <w:color w:val="000000"/>
          <w:sz w:val="24"/>
          <w:szCs w:val="22"/>
        </w:rPr>
        <w:t>a</w:t>
      </w:r>
      <w:r w:rsidRPr="00F60950">
        <w:rPr>
          <w:color w:val="000000"/>
          <w:spacing w:val="1"/>
          <w:sz w:val="24"/>
          <w:szCs w:val="22"/>
        </w:rPr>
        <w:t>cc</w:t>
      </w:r>
      <w:r w:rsidRPr="00F60950">
        <w:rPr>
          <w:color w:val="000000"/>
          <w:sz w:val="24"/>
          <w:szCs w:val="22"/>
        </w:rPr>
        <w:t>ès</w:t>
      </w:r>
      <w:r w:rsidRPr="00F60950">
        <w:rPr>
          <w:color w:val="000000"/>
          <w:spacing w:val="-2"/>
          <w:sz w:val="24"/>
          <w:szCs w:val="22"/>
        </w:rPr>
        <w:t xml:space="preserve"> </w:t>
      </w:r>
      <w:r w:rsidRPr="00F60950">
        <w:rPr>
          <w:color w:val="000000"/>
          <w:sz w:val="24"/>
          <w:szCs w:val="22"/>
        </w:rPr>
        <w:t>o</w:t>
      </w:r>
      <w:r w:rsidRPr="00F60950">
        <w:rPr>
          <w:color w:val="000000"/>
          <w:spacing w:val="-1"/>
          <w:sz w:val="24"/>
          <w:szCs w:val="22"/>
        </w:rPr>
        <w:t>p</w:t>
      </w:r>
      <w:r w:rsidRPr="00F60950">
        <w:rPr>
          <w:color w:val="000000"/>
          <w:spacing w:val="2"/>
          <w:sz w:val="24"/>
          <w:szCs w:val="22"/>
        </w:rPr>
        <w:t>p</w:t>
      </w:r>
      <w:r w:rsidRPr="00F60950">
        <w:rPr>
          <w:color w:val="000000"/>
          <w:sz w:val="24"/>
          <w:szCs w:val="22"/>
        </w:rPr>
        <w:t>ortun</w:t>
      </w:r>
      <w:r w:rsidRPr="00F60950">
        <w:rPr>
          <w:color w:val="000000"/>
          <w:spacing w:val="-6"/>
          <w:sz w:val="24"/>
          <w:szCs w:val="22"/>
        </w:rPr>
        <w:t xml:space="preserve"> </w:t>
      </w:r>
      <w:r w:rsidRPr="00F60950">
        <w:rPr>
          <w:color w:val="000000"/>
          <w:sz w:val="24"/>
          <w:szCs w:val="22"/>
        </w:rPr>
        <w:t>à</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f</w:t>
      </w:r>
      <w:r w:rsidRPr="00F60950">
        <w:rPr>
          <w:color w:val="000000"/>
          <w:sz w:val="24"/>
          <w:szCs w:val="22"/>
        </w:rPr>
        <w:t>ormat</w:t>
      </w:r>
      <w:r w:rsidRPr="00F60950">
        <w:rPr>
          <w:color w:val="000000"/>
          <w:spacing w:val="1"/>
          <w:sz w:val="24"/>
          <w:szCs w:val="22"/>
        </w:rPr>
        <w:t>i</w:t>
      </w:r>
      <w:r w:rsidRPr="00F60950">
        <w:rPr>
          <w:color w:val="000000"/>
          <w:sz w:val="24"/>
          <w:szCs w:val="22"/>
        </w:rPr>
        <w:t>on</w:t>
      </w:r>
      <w:r w:rsidRPr="00F60950">
        <w:rPr>
          <w:color w:val="000000"/>
          <w:spacing w:val="-10"/>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c</w:t>
      </w:r>
      <w:r w:rsidRPr="00F60950">
        <w:rPr>
          <w:color w:val="000000"/>
          <w:sz w:val="24"/>
          <w:szCs w:val="22"/>
        </w:rPr>
        <w:t>e</w:t>
      </w:r>
      <w:r w:rsidRPr="00F60950">
        <w:rPr>
          <w:color w:val="000000"/>
          <w:spacing w:val="3"/>
          <w:sz w:val="24"/>
          <w:szCs w:val="22"/>
        </w:rPr>
        <w:t>r</w:t>
      </w:r>
      <w:r w:rsidRPr="00F60950">
        <w:rPr>
          <w:color w:val="000000"/>
          <w:sz w:val="24"/>
          <w:szCs w:val="22"/>
        </w:rPr>
        <w:t>n</w:t>
      </w:r>
      <w:r w:rsidRPr="00F60950">
        <w:rPr>
          <w:color w:val="000000"/>
          <w:spacing w:val="-1"/>
          <w:sz w:val="24"/>
          <w:szCs w:val="22"/>
        </w:rPr>
        <w:t>a</w:t>
      </w:r>
      <w:r w:rsidRPr="00F60950">
        <w:rPr>
          <w:color w:val="000000"/>
          <w:sz w:val="24"/>
          <w:szCs w:val="22"/>
        </w:rPr>
        <w:t>nt</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es o</w:t>
      </w:r>
      <w:r w:rsidRPr="00F60950">
        <w:rPr>
          <w:color w:val="000000"/>
          <w:spacing w:val="-1"/>
          <w:sz w:val="24"/>
          <w:szCs w:val="22"/>
        </w:rPr>
        <w:t>p</w:t>
      </w:r>
      <w:r w:rsidRPr="00F60950">
        <w:rPr>
          <w:color w:val="000000"/>
          <w:sz w:val="24"/>
          <w:szCs w:val="22"/>
        </w:rPr>
        <w:t>éra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 xml:space="preserve">ns de </w:t>
      </w:r>
      <w:r w:rsidRPr="00F60950">
        <w:rPr>
          <w:color w:val="000000"/>
          <w:spacing w:val="5"/>
          <w:sz w:val="24"/>
          <w:szCs w:val="22"/>
        </w:rPr>
        <w:t>la</w:t>
      </w:r>
      <w:r w:rsidRPr="00F60950">
        <w:rPr>
          <w:color w:val="000000"/>
          <w:sz w:val="24"/>
          <w:szCs w:val="22"/>
        </w:rPr>
        <w:t xml:space="preserve"> </w:t>
      </w:r>
      <w:r w:rsidRPr="00F60950">
        <w:rPr>
          <w:color w:val="000000"/>
          <w:spacing w:val="7"/>
          <w:sz w:val="24"/>
          <w:szCs w:val="22"/>
        </w:rPr>
        <w:t>Banque</w:t>
      </w:r>
      <w:r w:rsidRPr="00F60950">
        <w:rPr>
          <w:color w:val="000000"/>
          <w:sz w:val="24"/>
          <w:szCs w:val="22"/>
        </w:rPr>
        <w:t xml:space="preserve">, </w:t>
      </w:r>
      <w:r w:rsidRPr="00F60950">
        <w:rPr>
          <w:color w:val="000000"/>
          <w:spacing w:val="3"/>
          <w:sz w:val="24"/>
          <w:szCs w:val="22"/>
        </w:rPr>
        <w:t>sous</w:t>
      </w:r>
      <w:r w:rsidRPr="00F60950">
        <w:rPr>
          <w:color w:val="000000"/>
          <w:sz w:val="24"/>
          <w:szCs w:val="22"/>
        </w:rPr>
        <w:t xml:space="preserve"> d</w:t>
      </w:r>
      <w:r w:rsidRPr="00F60950">
        <w:rPr>
          <w:color w:val="000000"/>
          <w:spacing w:val="-1"/>
          <w:sz w:val="24"/>
          <w:szCs w:val="22"/>
        </w:rPr>
        <w:t>e</w:t>
      </w:r>
      <w:r w:rsidRPr="00F60950">
        <w:rPr>
          <w:color w:val="000000"/>
          <w:sz w:val="24"/>
          <w:szCs w:val="22"/>
        </w:rPr>
        <w:t>s</w:t>
      </w:r>
      <w:r w:rsidRPr="00F60950">
        <w:rPr>
          <w:color w:val="000000"/>
          <w:spacing w:val="6"/>
          <w:sz w:val="24"/>
          <w:szCs w:val="22"/>
        </w:rPr>
        <w:t xml:space="preserve"> </w:t>
      </w:r>
      <w:r w:rsidRPr="00F60950">
        <w:rPr>
          <w:color w:val="000000"/>
          <w:sz w:val="24"/>
          <w:szCs w:val="22"/>
        </w:rPr>
        <w:t>formes a</w:t>
      </w:r>
      <w:r w:rsidRPr="00F60950">
        <w:rPr>
          <w:color w:val="000000"/>
          <w:spacing w:val="1"/>
          <w:sz w:val="24"/>
          <w:szCs w:val="22"/>
        </w:rPr>
        <w:t>p</w:t>
      </w:r>
      <w:r w:rsidRPr="00F60950">
        <w:rPr>
          <w:color w:val="000000"/>
          <w:sz w:val="24"/>
          <w:szCs w:val="22"/>
        </w:rPr>
        <w:t>pr</w:t>
      </w:r>
      <w:r w:rsidRPr="00F60950">
        <w:rPr>
          <w:color w:val="000000"/>
          <w:spacing w:val="2"/>
          <w:sz w:val="24"/>
          <w:szCs w:val="22"/>
        </w:rPr>
        <w:t>o</w:t>
      </w:r>
      <w:r w:rsidRPr="00F60950">
        <w:rPr>
          <w:color w:val="000000"/>
          <w:sz w:val="24"/>
          <w:szCs w:val="22"/>
        </w:rPr>
        <w:t>pri</w:t>
      </w:r>
      <w:r w:rsidRPr="00F60950">
        <w:rPr>
          <w:color w:val="000000"/>
          <w:spacing w:val="-1"/>
          <w:sz w:val="24"/>
          <w:szCs w:val="22"/>
        </w:rPr>
        <w:t>é</w:t>
      </w:r>
      <w:r w:rsidRPr="00F60950">
        <w:rPr>
          <w:color w:val="000000"/>
          <w:sz w:val="24"/>
          <w:szCs w:val="22"/>
        </w:rPr>
        <w:t>e</w:t>
      </w:r>
      <w:r w:rsidRPr="00F60950">
        <w:rPr>
          <w:color w:val="000000"/>
          <w:spacing w:val="1"/>
          <w:sz w:val="24"/>
          <w:szCs w:val="22"/>
        </w:rPr>
        <w:t>s</w:t>
      </w:r>
      <w:r w:rsidRPr="00F60950">
        <w:rPr>
          <w:color w:val="000000"/>
          <w:sz w:val="24"/>
          <w:szCs w:val="22"/>
        </w:rPr>
        <w:t xml:space="preserve">, </w:t>
      </w:r>
      <w:r w:rsidRPr="00F60950">
        <w:rPr>
          <w:color w:val="000000"/>
          <w:spacing w:val="2"/>
          <w:sz w:val="24"/>
          <w:szCs w:val="22"/>
        </w:rPr>
        <w:t>e</w:t>
      </w:r>
      <w:r w:rsidRPr="00F60950">
        <w:rPr>
          <w:color w:val="000000"/>
          <w:sz w:val="24"/>
          <w:szCs w:val="22"/>
        </w:rPr>
        <w:t>t q</w:t>
      </w:r>
      <w:r w:rsidRPr="00F60950">
        <w:rPr>
          <w:color w:val="000000"/>
          <w:spacing w:val="1"/>
          <w:sz w:val="24"/>
          <w:szCs w:val="22"/>
        </w:rPr>
        <w:t>u</w:t>
      </w:r>
      <w:r w:rsidRPr="00F60950">
        <w:rPr>
          <w:color w:val="000000"/>
          <w:spacing w:val="-1"/>
          <w:sz w:val="24"/>
          <w:szCs w:val="22"/>
        </w:rPr>
        <w:t>’</w:t>
      </w:r>
      <w:r w:rsidRPr="00F60950">
        <w:rPr>
          <w:color w:val="000000"/>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s</w:t>
      </w:r>
      <w:r w:rsidRPr="00F60950">
        <w:rPr>
          <w:color w:val="000000"/>
          <w:sz w:val="24"/>
          <w:szCs w:val="22"/>
        </w:rPr>
        <w:t>o</w:t>
      </w:r>
      <w:r w:rsidRPr="00F60950">
        <w:rPr>
          <w:color w:val="000000"/>
          <w:spacing w:val="1"/>
          <w:sz w:val="24"/>
          <w:szCs w:val="22"/>
        </w:rPr>
        <w:t>i</w:t>
      </w:r>
      <w:r w:rsidRPr="00F60950">
        <w:rPr>
          <w:color w:val="000000"/>
          <w:sz w:val="24"/>
          <w:szCs w:val="22"/>
        </w:rPr>
        <w:t>e</w:t>
      </w:r>
      <w:r w:rsidRPr="00F60950">
        <w:rPr>
          <w:color w:val="000000"/>
          <w:spacing w:val="-1"/>
          <w:sz w:val="24"/>
          <w:szCs w:val="22"/>
        </w:rPr>
        <w:t>n</w:t>
      </w:r>
      <w:r w:rsidRPr="00F60950">
        <w:rPr>
          <w:color w:val="000000"/>
          <w:sz w:val="24"/>
          <w:szCs w:val="22"/>
        </w:rPr>
        <w:t xml:space="preserve">t </w:t>
      </w:r>
      <w:r w:rsidRPr="00F60950">
        <w:rPr>
          <w:color w:val="000000"/>
          <w:spacing w:val="5"/>
          <w:sz w:val="24"/>
          <w:szCs w:val="22"/>
        </w:rPr>
        <w:t>consultées</w:t>
      </w:r>
      <w:r w:rsidRPr="00F60950">
        <w:rPr>
          <w:color w:val="000000"/>
          <w:sz w:val="24"/>
          <w:szCs w:val="22"/>
        </w:rPr>
        <w:t xml:space="preserve"> de faç</w:t>
      </w:r>
      <w:r w:rsidRPr="00F60950">
        <w:rPr>
          <w:color w:val="000000"/>
          <w:spacing w:val="2"/>
          <w:sz w:val="24"/>
          <w:szCs w:val="22"/>
        </w:rPr>
        <w:t>o</w:t>
      </w:r>
      <w:r w:rsidRPr="00F60950">
        <w:rPr>
          <w:color w:val="000000"/>
          <w:sz w:val="24"/>
          <w:szCs w:val="22"/>
        </w:rPr>
        <w:t xml:space="preserve">n </w:t>
      </w:r>
      <w:r w:rsidRPr="00F60950">
        <w:rPr>
          <w:color w:val="000000"/>
          <w:spacing w:val="1"/>
          <w:sz w:val="24"/>
          <w:szCs w:val="22"/>
        </w:rPr>
        <w:t>s</w:t>
      </w:r>
      <w:r w:rsidRPr="00F60950">
        <w:rPr>
          <w:color w:val="000000"/>
          <w:spacing w:val="-1"/>
          <w:sz w:val="24"/>
          <w:szCs w:val="22"/>
        </w:rPr>
        <w:t>i</w:t>
      </w:r>
      <w:r w:rsidRPr="00F60950">
        <w:rPr>
          <w:color w:val="000000"/>
          <w:sz w:val="24"/>
          <w:szCs w:val="22"/>
        </w:rPr>
        <w:t>g</w:t>
      </w:r>
      <w:r w:rsidRPr="00F60950">
        <w:rPr>
          <w:color w:val="000000"/>
          <w:spacing w:val="-1"/>
          <w:sz w:val="24"/>
          <w:szCs w:val="22"/>
        </w:rPr>
        <w:t>n</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pacing w:val="1"/>
          <w:sz w:val="24"/>
          <w:szCs w:val="22"/>
        </w:rPr>
        <w:t>c</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1"/>
          <w:sz w:val="24"/>
          <w:szCs w:val="22"/>
        </w:rPr>
        <w:t>v</w:t>
      </w:r>
      <w:r w:rsidRPr="00F60950">
        <w:rPr>
          <w:color w:val="000000"/>
          <w:sz w:val="24"/>
          <w:szCs w:val="22"/>
        </w:rPr>
        <w:t>e</w:t>
      </w:r>
      <w:r w:rsidRPr="00F60950">
        <w:rPr>
          <w:color w:val="000000"/>
          <w:spacing w:val="-10"/>
          <w:sz w:val="24"/>
          <w:szCs w:val="22"/>
        </w:rPr>
        <w:t xml:space="preserve"> </w:t>
      </w:r>
      <w:r w:rsidRPr="00F60950">
        <w:rPr>
          <w:color w:val="000000"/>
          <w:sz w:val="24"/>
          <w:szCs w:val="22"/>
        </w:rPr>
        <w:t>sur</w:t>
      </w:r>
      <w:r w:rsidRPr="00F60950">
        <w:rPr>
          <w:color w:val="000000"/>
          <w:spacing w:val="-3"/>
          <w:sz w:val="24"/>
          <w:szCs w:val="22"/>
        </w:rPr>
        <w:t xml:space="preserve"> </w:t>
      </w:r>
      <w:r w:rsidRPr="00F60950">
        <w:rPr>
          <w:color w:val="000000"/>
          <w:spacing w:val="2"/>
          <w:sz w:val="24"/>
          <w:szCs w:val="22"/>
        </w:rPr>
        <w:t>l</w:t>
      </w:r>
      <w:r w:rsidRPr="00F60950">
        <w:rPr>
          <w:color w:val="000000"/>
          <w:sz w:val="24"/>
          <w:szCs w:val="22"/>
        </w:rPr>
        <w:t>es</w:t>
      </w:r>
      <w:r w:rsidRPr="00F60950">
        <w:rPr>
          <w:color w:val="000000"/>
          <w:spacing w:val="-2"/>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ns</w:t>
      </w:r>
      <w:r w:rsidRPr="00F60950">
        <w:rPr>
          <w:color w:val="000000"/>
          <w:spacing w:val="-8"/>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2"/>
          <w:sz w:val="24"/>
          <w:szCs w:val="22"/>
        </w:rPr>
        <w:t xml:space="preserve"> </w:t>
      </w:r>
      <w:r w:rsidRPr="00F60950">
        <w:rPr>
          <w:color w:val="000000"/>
          <w:sz w:val="24"/>
          <w:szCs w:val="22"/>
        </w:rPr>
        <w:t>p</w:t>
      </w:r>
      <w:r w:rsidRPr="00F60950">
        <w:rPr>
          <w:color w:val="000000"/>
          <w:spacing w:val="1"/>
          <w:sz w:val="24"/>
          <w:szCs w:val="22"/>
        </w:rPr>
        <w:t>e</w:t>
      </w:r>
      <w:r w:rsidRPr="00F60950">
        <w:rPr>
          <w:color w:val="000000"/>
          <w:sz w:val="24"/>
          <w:szCs w:val="22"/>
        </w:rPr>
        <w:t>u</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5"/>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2"/>
          <w:sz w:val="24"/>
          <w:szCs w:val="22"/>
        </w:rPr>
        <w:t xml:space="preserve"> </w:t>
      </w:r>
      <w:r w:rsidRPr="00F60950">
        <w:rPr>
          <w:color w:val="000000"/>
          <w:sz w:val="24"/>
          <w:szCs w:val="22"/>
        </w:rPr>
        <w:t>t</w:t>
      </w:r>
      <w:r w:rsidRPr="00F60950">
        <w:rPr>
          <w:color w:val="000000"/>
          <w:spacing w:val="1"/>
          <w:sz w:val="24"/>
          <w:szCs w:val="22"/>
        </w:rPr>
        <w:t>o</w:t>
      </w:r>
      <w:r w:rsidRPr="00F60950">
        <w:rPr>
          <w:color w:val="000000"/>
          <w:sz w:val="24"/>
          <w:szCs w:val="22"/>
        </w:rPr>
        <w:t>u</w:t>
      </w:r>
      <w:r w:rsidRPr="00F60950">
        <w:rPr>
          <w:color w:val="000000"/>
          <w:spacing w:val="1"/>
          <w:sz w:val="24"/>
          <w:szCs w:val="22"/>
        </w:rPr>
        <w:t>c</w:t>
      </w:r>
      <w:r w:rsidRPr="00F60950">
        <w:rPr>
          <w:color w:val="000000"/>
          <w:sz w:val="24"/>
          <w:szCs w:val="22"/>
        </w:rPr>
        <w:t>h</w:t>
      </w:r>
      <w:r w:rsidRPr="00F60950">
        <w:rPr>
          <w:color w:val="000000"/>
          <w:spacing w:val="-1"/>
          <w:sz w:val="24"/>
          <w:szCs w:val="22"/>
        </w:rPr>
        <w:t>e</w:t>
      </w:r>
      <w:r w:rsidRPr="00F60950">
        <w:rPr>
          <w:color w:val="000000"/>
          <w:sz w:val="24"/>
          <w:szCs w:val="22"/>
        </w:rPr>
        <w:t>r</w:t>
      </w:r>
      <w:r w:rsidRPr="00F60950">
        <w:rPr>
          <w:color w:val="000000"/>
          <w:spacing w:val="-6"/>
          <w:sz w:val="24"/>
          <w:szCs w:val="22"/>
        </w:rPr>
        <w:t xml:space="preserve"> </w:t>
      </w:r>
      <w:r w:rsidRPr="00F60950">
        <w:rPr>
          <w:color w:val="000000"/>
          <w:sz w:val="24"/>
          <w:szCs w:val="22"/>
        </w:rPr>
        <w:t>;</w:t>
      </w:r>
    </w:p>
    <w:p w14:paraId="35532001"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20" w:line="276" w:lineRule="auto"/>
        <w:ind w:left="426" w:right="141" w:hanging="426"/>
        <w:jc w:val="both"/>
        <w:rPr>
          <w:color w:val="000000"/>
          <w:sz w:val="24"/>
          <w:szCs w:val="22"/>
        </w:rPr>
      </w:pPr>
      <w:r w:rsidRPr="00F60950">
        <w:rPr>
          <w:color w:val="000000"/>
          <w:spacing w:val="-1"/>
          <w:sz w:val="24"/>
          <w:szCs w:val="22"/>
        </w:rPr>
        <w:t>a</w:t>
      </w:r>
      <w:r w:rsidRPr="00F60950">
        <w:rPr>
          <w:color w:val="000000"/>
          <w:spacing w:val="1"/>
          <w:sz w:val="24"/>
          <w:szCs w:val="22"/>
        </w:rPr>
        <w:t>ss</w:t>
      </w:r>
      <w:r w:rsidRPr="00F60950">
        <w:rPr>
          <w:color w:val="000000"/>
          <w:sz w:val="24"/>
          <w:szCs w:val="22"/>
        </w:rPr>
        <w:t>urer</w:t>
      </w:r>
      <w:r w:rsidRPr="00F60950">
        <w:rPr>
          <w:color w:val="000000"/>
          <w:spacing w:val="10"/>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14"/>
          <w:sz w:val="24"/>
          <w:szCs w:val="22"/>
        </w:rPr>
        <w:t xml:space="preserve"> </w:t>
      </w:r>
      <w:r w:rsidRPr="00F60950">
        <w:rPr>
          <w:color w:val="000000"/>
          <w:sz w:val="24"/>
          <w:szCs w:val="22"/>
        </w:rPr>
        <w:t>g</w:t>
      </w:r>
      <w:r w:rsidRPr="00F60950">
        <w:rPr>
          <w:color w:val="000000"/>
          <w:spacing w:val="-1"/>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8"/>
          <w:sz w:val="24"/>
          <w:szCs w:val="22"/>
        </w:rPr>
        <w:t xml:space="preserve"> </w:t>
      </w:r>
      <w:r w:rsidRPr="00F60950">
        <w:rPr>
          <w:color w:val="000000"/>
          <w:spacing w:val="2"/>
          <w:sz w:val="24"/>
          <w:szCs w:val="22"/>
        </w:rPr>
        <w:t>e</w:t>
      </w:r>
      <w:r w:rsidRPr="00F60950">
        <w:rPr>
          <w:color w:val="000000"/>
          <w:sz w:val="24"/>
          <w:szCs w:val="22"/>
        </w:rPr>
        <w:t>ff</w:t>
      </w:r>
      <w:r w:rsidRPr="00F60950">
        <w:rPr>
          <w:color w:val="000000"/>
          <w:spacing w:val="-1"/>
          <w:sz w:val="24"/>
          <w:szCs w:val="22"/>
        </w:rPr>
        <w:t>i</w:t>
      </w:r>
      <w:r w:rsidRPr="00F60950">
        <w:rPr>
          <w:color w:val="000000"/>
          <w:spacing w:val="1"/>
          <w:sz w:val="24"/>
          <w:szCs w:val="22"/>
        </w:rPr>
        <w:t>c</w:t>
      </w:r>
      <w:r w:rsidRPr="00F60950">
        <w:rPr>
          <w:color w:val="000000"/>
          <w:spacing w:val="2"/>
          <w:sz w:val="24"/>
          <w:szCs w:val="22"/>
        </w:rPr>
        <w:t>a</w:t>
      </w:r>
      <w:r w:rsidRPr="00F60950">
        <w:rPr>
          <w:color w:val="000000"/>
          <w:spacing w:val="1"/>
          <w:sz w:val="24"/>
          <w:szCs w:val="22"/>
        </w:rPr>
        <w:t>c</w:t>
      </w:r>
      <w:r w:rsidRPr="00F60950">
        <w:rPr>
          <w:color w:val="000000"/>
          <w:sz w:val="24"/>
          <w:szCs w:val="22"/>
        </w:rPr>
        <w:t>e</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3"/>
          <w:sz w:val="24"/>
          <w:szCs w:val="22"/>
        </w:rPr>
        <w:t xml:space="preserve"> </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10"/>
          <w:sz w:val="24"/>
          <w:szCs w:val="22"/>
        </w:rPr>
        <w:t xml:space="preserve"> </w:t>
      </w:r>
      <w:r w:rsidRPr="00F60950">
        <w:rPr>
          <w:color w:val="000000"/>
          <w:sz w:val="24"/>
          <w:szCs w:val="22"/>
        </w:rPr>
        <w:t>e</w:t>
      </w:r>
      <w:r w:rsidRPr="00F60950">
        <w:rPr>
          <w:color w:val="000000"/>
          <w:spacing w:val="-1"/>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2"/>
          <w:sz w:val="24"/>
          <w:szCs w:val="22"/>
        </w:rPr>
        <w:t>a</w:t>
      </w:r>
      <w:r w:rsidRPr="00F60950">
        <w:rPr>
          <w:color w:val="000000"/>
          <w:sz w:val="24"/>
          <w:szCs w:val="22"/>
        </w:rPr>
        <w:t>ux et</w:t>
      </w:r>
      <w:r w:rsidRPr="00F60950">
        <w:rPr>
          <w:color w:val="000000"/>
          <w:spacing w:val="14"/>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ux</w:t>
      </w:r>
      <w:r w:rsidRPr="00F60950">
        <w:rPr>
          <w:color w:val="000000"/>
          <w:spacing w:val="10"/>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3"/>
          <w:sz w:val="24"/>
          <w:szCs w:val="22"/>
        </w:rPr>
        <w:t xml:space="preserve"> </w:t>
      </w:r>
      <w:r w:rsidRPr="00F60950">
        <w:rPr>
          <w:color w:val="000000"/>
          <w:sz w:val="24"/>
          <w:szCs w:val="22"/>
        </w:rPr>
        <w:t>pro</w:t>
      </w:r>
      <w:r w:rsidRPr="00F60950">
        <w:rPr>
          <w:color w:val="000000"/>
          <w:spacing w:val="4"/>
          <w:sz w:val="24"/>
          <w:szCs w:val="22"/>
        </w:rPr>
        <w:t>j</w:t>
      </w:r>
      <w:r w:rsidRPr="00F60950">
        <w:rPr>
          <w:color w:val="000000"/>
          <w:sz w:val="24"/>
          <w:szCs w:val="22"/>
        </w:rPr>
        <w:t>ets</w:t>
      </w:r>
      <w:r w:rsidRPr="00F60950">
        <w:rPr>
          <w:color w:val="000000"/>
          <w:spacing w:val="10"/>
          <w:sz w:val="24"/>
          <w:szCs w:val="22"/>
        </w:rPr>
        <w:t xml:space="preserve"> </w:t>
      </w:r>
      <w:r w:rsidRPr="00F60950">
        <w:rPr>
          <w:color w:val="000000"/>
          <w:sz w:val="24"/>
          <w:szCs w:val="22"/>
        </w:rPr>
        <w:t>p</w:t>
      </w:r>
      <w:r w:rsidRPr="00F60950">
        <w:rPr>
          <w:color w:val="000000"/>
          <w:spacing w:val="-1"/>
          <w:sz w:val="24"/>
          <w:szCs w:val="22"/>
        </w:rPr>
        <w:t>e</w:t>
      </w:r>
      <w:r w:rsidRPr="00F60950">
        <w:rPr>
          <w:color w:val="000000"/>
          <w:spacing w:val="2"/>
          <w:sz w:val="24"/>
          <w:szCs w:val="22"/>
        </w:rPr>
        <w:t>n</w:t>
      </w:r>
      <w:r w:rsidRPr="00F60950">
        <w:rPr>
          <w:color w:val="000000"/>
          <w:sz w:val="24"/>
          <w:szCs w:val="22"/>
        </w:rPr>
        <w:t>d</w:t>
      </w:r>
      <w:r w:rsidRPr="00F60950">
        <w:rPr>
          <w:color w:val="000000"/>
          <w:spacing w:val="-1"/>
          <w:sz w:val="24"/>
          <w:szCs w:val="22"/>
        </w:rPr>
        <w:t>a</w:t>
      </w:r>
      <w:r w:rsidRPr="00F60950">
        <w:rPr>
          <w:color w:val="000000"/>
          <w:spacing w:val="2"/>
          <w:sz w:val="24"/>
          <w:szCs w:val="22"/>
        </w:rPr>
        <w:t>n</w:t>
      </w:r>
      <w:r w:rsidRPr="00F60950">
        <w:rPr>
          <w:color w:val="000000"/>
          <w:sz w:val="24"/>
          <w:szCs w:val="22"/>
        </w:rPr>
        <w:t>t</w:t>
      </w:r>
      <w:r w:rsidRPr="00F60950">
        <w:rPr>
          <w:color w:val="000000"/>
          <w:spacing w:val="8"/>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z w:val="24"/>
          <w:szCs w:val="22"/>
        </w:rPr>
        <w:t>a</w:t>
      </w:r>
      <w:r w:rsidRPr="00F60950">
        <w:rPr>
          <w:color w:val="000000"/>
          <w:spacing w:val="-1"/>
          <w:sz w:val="24"/>
          <w:szCs w:val="22"/>
        </w:rPr>
        <w:t>p</w:t>
      </w:r>
      <w:r w:rsidRPr="00F60950">
        <w:rPr>
          <w:color w:val="000000"/>
          <w:spacing w:val="1"/>
          <w:sz w:val="24"/>
          <w:szCs w:val="22"/>
        </w:rPr>
        <w:t>r</w:t>
      </w:r>
      <w:r w:rsidRPr="00F60950">
        <w:rPr>
          <w:color w:val="000000"/>
          <w:sz w:val="24"/>
          <w:szCs w:val="22"/>
        </w:rPr>
        <w:t xml:space="preserve">ès </w:t>
      </w:r>
      <w:r w:rsidRPr="00F60950">
        <w:rPr>
          <w:color w:val="000000"/>
          <w:spacing w:val="-1"/>
          <w:sz w:val="24"/>
          <w:szCs w:val="22"/>
        </w:rPr>
        <w:t>l</w:t>
      </w:r>
      <w:r w:rsidRPr="00F60950">
        <w:rPr>
          <w:color w:val="000000"/>
          <w:sz w:val="24"/>
          <w:szCs w:val="22"/>
        </w:rPr>
        <w:t>e</w:t>
      </w:r>
      <w:r w:rsidRPr="00F60950">
        <w:rPr>
          <w:color w:val="000000"/>
          <w:spacing w:val="-1"/>
          <w:sz w:val="24"/>
          <w:szCs w:val="22"/>
        </w:rPr>
        <w:t>u</w:t>
      </w:r>
      <w:r w:rsidRPr="00F60950">
        <w:rPr>
          <w:color w:val="000000"/>
          <w:sz w:val="24"/>
          <w:szCs w:val="22"/>
        </w:rPr>
        <w:t>r m</w:t>
      </w:r>
      <w:r w:rsidRPr="00F60950">
        <w:rPr>
          <w:color w:val="000000"/>
          <w:spacing w:val="-1"/>
          <w:sz w:val="24"/>
          <w:szCs w:val="22"/>
        </w:rPr>
        <w:t>i</w:t>
      </w:r>
      <w:r w:rsidRPr="00F60950">
        <w:rPr>
          <w:color w:val="000000"/>
          <w:spacing w:val="1"/>
          <w:sz w:val="24"/>
          <w:szCs w:val="22"/>
        </w:rPr>
        <w:t>s</w:t>
      </w:r>
      <w:r w:rsidRPr="00F60950">
        <w:rPr>
          <w:color w:val="000000"/>
          <w:sz w:val="24"/>
          <w:szCs w:val="22"/>
        </w:rPr>
        <w:t>e</w:t>
      </w:r>
      <w:r w:rsidRPr="00F60950">
        <w:rPr>
          <w:color w:val="000000"/>
          <w:spacing w:val="-2"/>
          <w:sz w:val="24"/>
          <w:szCs w:val="22"/>
        </w:rPr>
        <w:t xml:space="preserve"> </w:t>
      </w:r>
      <w:r w:rsidRPr="00F60950">
        <w:rPr>
          <w:color w:val="000000"/>
          <w:sz w:val="24"/>
          <w:szCs w:val="22"/>
        </w:rPr>
        <w:t>en</w:t>
      </w:r>
      <w:r w:rsidRPr="00F60950">
        <w:rPr>
          <w:color w:val="000000"/>
          <w:spacing w:val="-1"/>
          <w:sz w:val="24"/>
          <w:szCs w:val="22"/>
        </w:rPr>
        <w:t xml:space="preserve"> œ</w:t>
      </w:r>
      <w:r w:rsidRPr="00F60950">
        <w:rPr>
          <w:color w:val="000000"/>
          <w:sz w:val="24"/>
          <w:szCs w:val="22"/>
        </w:rPr>
        <w:t>u</w:t>
      </w:r>
      <w:r w:rsidRPr="00F60950">
        <w:rPr>
          <w:color w:val="000000"/>
          <w:spacing w:val="1"/>
          <w:sz w:val="24"/>
          <w:szCs w:val="22"/>
        </w:rPr>
        <w:t>vr</w:t>
      </w:r>
      <w:r w:rsidRPr="00F60950">
        <w:rPr>
          <w:color w:val="000000"/>
          <w:sz w:val="24"/>
          <w:szCs w:val="22"/>
        </w:rPr>
        <w:t>e,</w:t>
      </w:r>
      <w:r w:rsidRPr="00F60950">
        <w:rPr>
          <w:color w:val="000000"/>
          <w:spacing w:val="-5"/>
          <w:sz w:val="24"/>
          <w:szCs w:val="22"/>
        </w:rPr>
        <w:t xml:space="preserve"> </w:t>
      </w:r>
      <w:r w:rsidRPr="00F60950">
        <w:rPr>
          <w:color w:val="000000"/>
          <w:sz w:val="24"/>
          <w:szCs w:val="22"/>
        </w:rPr>
        <w:t>et</w:t>
      </w:r>
      <w:r w:rsidRPr="00F60950">
        <w:rPr>
          <w:color w:val="000000"/>
          <w:spacing w:val="-3"/>
          <w:sz w:val="24"/>
          <w:szCs w:val="22"/>
        </w:rPr>
        <w:t xml:space="preserve"> </w:t>
      </w:r>
      <w:r w:rsidRPr="00F60950">
        <w:rPr>
          <w:color w:val="000000"/>
          <w:sz w:val="24"/>
          <w:szCs w:val="22"/>
        </w:rPr>
        <w:t>;</w:t>
      </w:r>
    </w:p>
    <w:p w14:paraId="50FF9B55" w14:textId="77777777" w:rsidR="00E0463D" w:rsidRPr="00F60950" w:rsidRDefault="00E0463D" w:rsidP="00F60950">
      <w:pPr>
        <w:pStyle w:val="Paragraphedeliste"/>
        <w:widowControl w:val="0"/>
        <w:numPr>
          <w:ilvl w:val="0"/>
          <w:numId w:val="22"/>
        </w:numPr>
        <w:tabs>
          <w:tab w:val="left" w:pos="9072"/>
        </w:tabs>
        <w:autoSpaceDE w:val="0"/>
        <w:autoSpaceDN w:val="0"/>
        <w:adjustRightInd w:val="0"/>
        <w:spacing w:before="13" w:line="276" w:lineRule="auto"/>
        <w:ind w:left="426" w:right="141" w:hanging="426"/>
        <w:jc w:val="both"/>
        <w:rPr>
          <w:color w:val="000000"/>
          <w:sz w:val="24"/>
          <w:szCs w:val="22"/>
        </w:rPr>
      </w:pPr>
      <w:r w:rsidRPr="00F60950">
        <w:rPr>
          <w:color w:val="000000"/>
          <w:sz w:val="24"/>
          <w:szCs w:val="22"/>
        </w:rPr>
        <w:t>con</w:t>
      </w:r>
      <w:r w:rsidRPr="00F60950">
        <w:rPr>
          <w:color w:val="000000"/>
          <w:spacing w:val="-1"/>
          <w:sz w:val="24"/>
          <w:szCs w:val="22"/>
        </w:rPr>
        <w:t>t</w:t>
      </w:r>
      <w:r w:rsidRPr="00F60950">
        <w:rPr>
          <w:color w:val="000000"/>
          <w:spacing w:val="1"/>
          <w:sz w:val="24"/>
          <w:szCs w:val="22"/>
        </w:rPr>
        <w:t>ri</w:t>
      </w:r>
      <w:r w:rsidRPr="00F60950">
        <w:rPr>
          <w:color w:val="000000"/>
          <w:sz w:val="24"/>
          <w:szCs w:val="22"/>
        </w:rPr>
        <w:t>b</w:t>
      </w:r>
      <w:r w:rsidRPr="00F60950">
        <w:rPr>
          <w:color w:val="000000"/>
          <w:spacing w:val="-1"/>
          <w:sz w:val="24"/>
          <w:szCs w:val="22"/>
        </w:rPr>
        <w:t>u</w:t>
      </w:r>
      <w:r w:rsidRPr="00F60950">
        <w:rPr>
          <w:color w:val="000000"/>
          <w:sz w:val="24"/>
          <w:szCs w:val="22"/>
        </w:rPr>
        <w:t>er</w:t>
      </w:r>
      <w:r w:rsidRPr="00F60950">
        <w:rPr>
          <w:color w:val="000000"/>
          <w:spacing w:val="4"/>
          <w:sz w:val="24"/>
          <w:szCs w:val="22"/>
        </w:rPr>
        <w:t xml:space="preserve"> </w:t>
      </w:r>
      <w:r w:rsidRPr="00F60950">
        <w:rPr>
          <w:color w:val="000000"/>
          <w:spacing w:val="2"/>
          <w:sz w:val="24"/>
          <w:szCs w:val="22"/>
        </w:rPr>
        <w:t>a</w:t>
      </w:r>
      <w:r w:rsidRPr="00F60950">
        <w:rPr>
          <w:color w:val="000000"/>
          <w:sz w:val="24"/>
          <w:szCs w:val="22"/>
        </w:rPr>
        <w:t>u</w:t>
      </w:r>
      <w:r w:rsidRPr="00F60950">
        <w:rPr>
          <w:color w:val="000000"/>
          <w:spacing w:val="11"/>
          <w:sz w:val="24"/>
          <w:szCs w:val="22"/>
        </w:rPr>
        <w:t xml:space="preserve"> </w:t>
      </w:r>
      <w:r w:rsidRPr="00F60950">
        <w:rPr>
          <w:color w:val="000000"/>
          <w:spacing w:val="1"/>
          <w:sz w:val="24"/>
          <w:szCs w:val="22"/>
        </w:rPr>
        <w:t>r</w:t>
      </w:r>
      <w:r w:rsidRPr="00F60950">
        <w:rPr>
          <w:color w:val="000000"/>
          <w:sz w:val="24"/>
          <w:szCs w:val="22"/>
        </w:rPr>
        <w:t>e</w:t>
      </w:r>
      <w:r w:rsidRPr="00F60950">
        <w:rPr>
          <w:color w:val="000000"/>
          <w:spacing w:val="-1"/>
          <w:sz w:val="24"/>
          <w:szCs w:val="22"/>
        </w:rPr>
        <w:t>n</w:t>
      </w:r>
      <w:r w:rsidRPr="00F60950">
        <w:rPr>
          <w:color w:val="000000"/>
          <w:sz w:val="24"/>
          <w:szCs w:val="22"/>
        </w:rPr>
        <w:t>for</w:t>
      </w:r>
      <w:r w:rsidRPr="00F60950">
        <w:rPr>
          <w:color w:val="000000"/>
          <w:spacing w:val="1"/>
          <w:sz w:val="24"/>
          <w:szCs w:val="22"/>
        </w:rPr>
        <w:t>c</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1"/>
          <w:sz w:val="24"/>
          <w:szCs w:val="22"/>
        </w:rPr>
        <w:t xml:space="preserve"> </w:t>
      </w:r>
      <w:r w:rsidRPr="00F60950">
        <w:rPr>
          <w:color w:val="000000"/>
          <w:spacing w:val="1"/>
          <w:sz w:val="24"/>
          <w:szCs w:val="22"/>
        </w:rPr>
        <w:t>sys</w:t>
      </w:r>
      <w:r w:rsidRPr="00F60950">
        <w:rPr>
          <w:color w:val="000000"/>
          <w:sz w:val="24"/>
          <w:szCs w:val="22"/>
        </w:rPr>
        <w:t>tè</w:t>
      </w:r>
      <w:r w:rsidRPr="00F60950">
        <w:rPr>
          <w:color w:val="000000"/>
          <w:spacing w:val="-1"/>
          <w:sz w:val="24"/>
          <w:szCs w:val="22"/>
        </w:rPr>
        <w:t>m</w:t>
      </w:r>
      <w:r w:rsidRPr="00F60950">
        <w:rPr>
          <w:color w:val="000000"/>
          <w:sz w:val="24"/>
          <w:szCs w:val="22"/>
        </w:rPr>
        <w:t>es</w:t>
      </w:r>
      <w:r w:rsidRPr="00F60950">
        <w:rPr>
          <w:color w:val="000000"/>
          <w:spacing w:val="5"/>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11"/>
          <w:sz w:val="24"/>
          <w:szCs w:val="22"/>
        </w:rPr>
        <w:t xml:space="preserve"> </w:t>
      </w:r>
      <w:r w:rsidRPr="00F60950">
        <w:rPr>
          <w:color w:val="000000"/>
          <w:sz w:val="24"/>
          <w:szCs w:val="22"/>
        </w:rPr>
        <w:t>p</w:t>
      </w:r>
      <w:r w:rsidRPr="00F60950">
        <w:rPr>
          <w:color w:val="000000"/>
          <w:spacing w:val="-1"/>
          <w:sz w:val="24"/>
          <w:szCs w:val="22"/>
        </w:rPr>
        <w:t>a</w:t>
      </w:r>
      <w:r w:rsidRPr="00F60950">
        <w:rPr>
          <w:color w:val="000000"/>
          <w:spacing w:val="1"/>
          <w:sz w:val="24"/>
          <w:szCs w:val="22"/>
        </w:rPr>
        <w:t>y</w:t>
      </w:r>
      <w:r w:rsidRPr="00F60950">
        <w:rPr>
          <w:color w:val="000000"/>
          <w:sz w:val="24"/>
          <w:szCs w:val="22"/>
        </w:rPr>
        <w:t>s</w:t>
      </w:r>
      <w:r w:rsidRPr="00F60950">
        <w:rPr>
          <w:color w:val="000000"/>
          <w:spacing w:val="10"/>
          <w:sz w:val="24"/>
          <w:szCs w:val="22"/>
        </w:rPr>
        <w:t xml:space="preserve"> </w:t>
      </w:r>
      <w:r w:rsidRPr="00F60950">
        <w:rPr>
          <w:color w:val="000000"/>
          <w:sz w:val="24"/>
          <w:szCs w:val="22"/>
        </w:rPr>
        <w:t>m</w:t>
      </w:r>
      <w:r w:rsidRPr="00F60950">
        <w:rPr>
          <w:color w:val="000000"/>
          <w:spacing w:val="-1"/>
          <w:sz w:val="24"/>
          <w:szCs w:val="22"/>
        </w:rPr>
        <w:t>e</w:t>
      </w:r>
      <w:r w:rsidRPr="00F60950">
        <w:rPr>
          <w:color w:val="000000"/>
          <w:spacing w:val="2"/>
          <w:sz w:val="24"/>
          <w:szCs w:val="22"/>
        </w:rPr>
        <w:t>m</w:t>
      </w:r>
      <w:r w:rsidRPr="00F60950">
        <w:rPr>
          <w:color w:val="000000"/>
          <w:sz w:val="24"/>
          <w:szCs w:val="22"/>
        </w:rPr>
        <w:t>bres</w:t>
      </w:r>
      <w:r w:rsidRPr="00F60950">
        <w:rPr>
          <w:color w:val="000000"/>
          <w:spacing w:val="6"/>
          <w:sz w:val="24"/>
          <w:szCs w:val="22"/>
        </w:rPr>
        <w:t xml:space="preserve"> </w:t>
      </w:r>
      <w:r w:rsidRPr="00F60950">
        <w:rPr>
          <w:color w:val="000000"/>
          <w:spacing w:val="1"/>
          <w:sz w:val="24"/>
          <w:szCs w:val="22"/>
        </w:rPr>
        <w:t>r</w:t>
      </w:r>
      <w:r w:rsidRPr="00F60950">
        <w:rPr>
          <w:color w:val="000000"/>
          <w:sz w:val="24"/>
          <w:szCs w:val="22"/>
        </w:rPr>
        <w:t>é</w:t>
      </w:r>
      <w:r w:rsidRPr="00F60950">
        <w:rPr>
          <w:color w:val="000000"/>
          <w:spacing w:val="-1"/>
          <w:sz w:val="24"/>
          <w:szCs w:val="22"/>
        </w:rPr>
        <w:t>gi</w:t>
      </w:r>
      <w:r w:rsidRPr="00F60950">
        <w:rPr>
          <w:color w:val="000000"/>
          <w:spacing w:val="2"/>
          <w:sz w:val="24"/>
          <w:szCs w:val="22"/>
        </w:rPr>
        <w:t>o</w:t>
      </w:r>
      <w:r w:rsidRPr="00F60950">
        <w:rPr>
          <w:color w:val="000000"/>
          <w:sz w:val="24"/>
          <w:szCs w:val="22"/>
        </w:rPr>
        <w:t>n</w:t>
      </w:r>
      <w:r w:rsidRPr="00F60950">
        <w:rPr>
          <w:color w:val="000000"/>
          <w:spacing w:val="-1"/>
          <w:sz w:val="24"/>
          <w:szCs w:val="22"/>
        </w:rPr>
        <w:t>a</w:t>
      </w:r>
      <w:r w:rsidRPr="00F60950">
        <w:rPr>
          <w:color w:val="000000"/>
          <w:sz w:val="24"/>
          <w:szCs w:val="22"/>
        </w:rPr>
        <w:t>ux</w:t>
      </w:r>
      <w:r w:rsidRPr="00F60950">
        <w:rPr>
          <w:color w:val="000000"/>
          <w:spacing w:val="4"/>
          <w:sz w:val="24"/>
          <w:szCs w:val="22"/>
        </w:rPr>
        <w:t xml:space="preserve"> </w:t>
      </w:r>
      <w:r w:rsidRPr="00F60950">
        <w:rPr>
          <w:color w:val="000000"/>
          <w:spacing w:val="1"/>
          <w:sz w:val="24"/>
          <w:szCs w:val="22"/>
        </w:rPr>
        <w:t>(P</w:t>
      </w:r>
      <w:r w:rsidRPr="00F60950">
        <w:rPr>
          <w:color w:val="000000"/>
          <w:sz w:val="24"/>
          <w:szCs w:val="22"/>
        </w:rPr>
        <w:t>MR)</w:t>
      </w:r>
      <w:r w:rsidRPr="00F60950">
        <w:rPr>
          <w:color w:val="000000"/>
          <w:spacing w:val="10"/>
          <w:sz w:val="24"/>
          <w:szCs w:val="22"/>
        </w:rPr>
        <w:t xml:space="preserve"> </w:t>
      </w:r>
      <w:r w:rsidRPr="00F60950">
        <w:rPr>
          <w:color w:val="000000"/>
          <w:sz w:val="24"/>
          <w:szCs w:val="22"/>
        </w:rPr>
        <w:t>en</w:t>
      </w:r>
      <w:r w:rsidRPr="00F60950">
        <w:rPr>
          <w:color w:val="000000"/>
          <w:spacing w:val="10"/>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1"/>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9"/>
          <w:sz w:val="24"/>
          <w:szCs w:val="22"/>
        </w:rPr>
        <w:t xml:space="preserve"> </w:t>
      </w:r>
      <w:r w:rsidRPr="00F60950">
        <w:rPr>
          <w:color w:val="000000"/>
          <w:sz w:val="24"/>
          <w:szCs w:val="22"/>
        </w:rPr>
        <w:t>a</w:t>
      </w:r>
      <w:r w:rsidRPr="00F60950">
        <w:rPr>
          <w:color w:val="000000"/>
          <w:spacing w:val="12"/>
          <w:sz w:val="24"/>
          <w:szCs w:val="22"/>
        </w:rPr>
        <w:t xml:space="preserve"> </w:t>
      </w:r>
      <w:r w:rsidRPr="00F60950">
        <w:rPr>
          <w:color w:val="000000"/>
          <w:sz w:val="24"/>
          <w:szCs w:val="22"/>
        </w:rPr>
        <w:t>tr</w:t>
      </w:r>
      <w:r w:rsidRPr="00F60950">
        <w:rPr>
          <w:color w:val="000000"/>
          <w:spacing w:val="2"/>
          <w:sz w:val="24"/>
          <w:szCs w:val="22"/>
        </w:rPr>
        <w:t>a</w:t>
      </w:r>
      <w:r w:rsidRPr="00F60950">
        <w:rPr>
          <w:color w:val="000000"/>
          <w:spacing w:val="-1"/>
          <w:sz w:val="24"/>
          <w:szCs w:val="22"/>
        </w:rPr>
        <w:t>i</w:t>
      </w:r>
      <w:r w:rsidRPr="00F60950">
        <w:rPr>
          <w:color w:val="000000"/>
          <w:sz w:val="24"/>
          <w:szCs w:val="22"/>
        </w:rPr>
        <w:t>t</w:t>
      </w:r>
      <w:r w:rsidRPr="00F60950">
        <w:rPr>
          <w:color w:val="000000"/>
          <w:spacing w:val="10"/>
          <w:sz w:val="24"/>
          <w:szCs w:val="22"/>
        </w:rPr>
        <w:t xml:space="preserve"> </w:t>
      </w:r>
      <w:r w:rsidRPr="00F60950">
        <w:rPr>
          <w:color w:val="000000"/>
          <w:sz w:val="24"/>
          <w:szCs w:val="22"/>
        </w:rPr>
        <w:t>à</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 g</w:t>
      </w:r>
      <w:r w:rsidRPr="00F60950">
        <w:rPr>
          <w:color w:val="000000"/>
          <w:spacing w:val="-1"/>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13"/>
          <w:sz w:val="24"/>
          <w:szCs w:val="22"/>
        </w:rPr>
        <w:t xml:space="preserve"> </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q</w:t>
      </w:r>
      <w:r w:rsidRPr="00F60950">
        <w:rPr>
          <w:color w:val="000000"/>
          <w:spacing w:val="1"/>
          <w:sz w:val="24"/>
          <w:szCs w:val="22"/>
        </w:rPr>
        <w:t>u</w:t>
      </w:r>
      <w:r w:rsidRPr="00F60950">
        <w:rPr>
          <w:color w:val="000000"/>
          <w:sz w:val="24"/>
          <w:szCs w:val="22"/>
        </w:rPr>
        <w:t>es</w:t>
      </w:r>
      <w:r w:rsidRPr="00F60950">
        <w:rPr>
          <w:color w:val="000000"/>
          <w:spacing w:val="10"/>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pacing w:val="2"/>
          <w:sz w:val="24"/>
          <w:szCs w:val="22"/>
        </w:rPr>
        <w:t>t</w:t>
      </w:r>
      <w:r w:rsidRPr="00F60950">
        <w:rPr>
          <w:color w:val="000000"/>
          <w:sz w:val="24"/>
          <w:szCs w:val="22"/>
        </w:rPr>
        <w:t>a</w:t>
      </w:r>
      <w:r w:rsidRPr="00F60950">
        <w:rPr>
          <w:color w:val="000000"/>
          <w:spacing w:val="-1"/>
          <w:sz w:val="24"/>
          <w:szCs w:val="22"/>
        </w:rPr>
        <w:t>u</w:t>
      </w:r>
      <w:r w:rsidRPr="00F60950">
        <w:rPr>
          <w:color w:val="000000"/>
          <w:sz w:val="24"/>
          <w:szCs w:val="22"/>
        </w:rPr>
        <w:t xml:space="preserve">x </w:t>
      </w:r>
      <w:r w:rsidRPr="00F60950">
        <w:rPr>
          <w:color w:val="000000"/>
          <w:spacing w:val="2"/>
          <w:sz w:val="24"/>
          <w:szCs w:val="22"/>
        </w:rPr>
        <w:t>e</w:t>
      </w:r>
      <w:r w:rsidRPr="00F60950">
        <w:rPr>
          <w:color w:val="000000"/>
          <w:sz w:val="24"/>
          <w:szCs w:val="22"/>
        </w:rPr>
        <w:t>t</w:t>
      </w:r>
      <w:r w:rsidRPr="00F60950">
        <w:rPr>
          <w:color w:val="000000"/>
          <w:spacing w:val="14"/>
          <w:sz w:val="24"/>
          <w:szCs w:val="22"/>
        </w:rPr>
        <w:t xml:space="preserve"> </w:t>
      </w:r>
      <w:r w:rsidRPr="00F60950">
        <w:rPr>
          <w:color w:val="000000"/>
          <w:spacing w:val="1"/>
          <w:sz w:val="24"/>
          <w:szCs w:val="22"/>
        </w:rPr>
        <w:t>s</w:t>
      </w:r>
      <w:r w:rsidRPr="00F60950">
        <w:rPr>
          <w:color w:val="000000"/>
          <w:sz w:val="24"/>
          <w:szCs w:val="22"/>
        </w:rPr>
        <w:t>o</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a</w:t>
      </w:r>
      <w:r w:rsidRPr="00F60950">
        <w:rPr>
          <w:color w:val="000000"/>
          <w:sz w:val="24"/>
          <w:szCs w:val="22"/>
        </w:rPr>
        <w:t>u</w:t>
      </w:r>
      <w:r w:rsidRPr="00F60950">
        <w:rPr>
          <w:color w:val="000000"/>
          <w:spacing w:val="1"/>
          <w:sz w:val="24"/>
          <w:szCs w:val="22"/>
        </w:rPr>
        <w:t>x</w:t>
      </w:r>
      <w:r w:rsidRPr="00F60950">
        <w:rPr>
          <w:color w:val="000000"/>
          <w:sz w:val="24"/>
          <w:szCs w:val="22"/>
        </w:rPr>
        <w:t>,</w:t>
      </w:r>
      <w:r w:rsidRPr="00F60950">
        <w:rPr>
          <w:color w:val="000000"/>
          <w:spacing w:val="8"/>
          <w:sz w:val="24"/>
          <w:szCs w:val="22"/>
        </w:rPr>
        <w:t xml:space="preserve"> </w:t>
      </w:r>
      <w:r w:rsidRPr="00F60950">
        <w:rPr>
          <w:color w:val="000000"/>
          <w:sz w:val="24"/>
          <w:szCs w:val="22"/>
        </w:rPr>
        <w:t>g</w:t>
      </w:r>
      <w:r w:rsidRPr="00F60950">
        <w:rPr>
          <w:color w:val="000000"/>
          <w:spacing w:val="3"/>
          <w:sz w:val="24"/>
          <w:szCs w:val="22"/>
        </w:rPr>
        <w:t>r</w:t>
      </w:r>
      <w:r w:rsidRPr="00F60950">
        <w:rPr>
          <w:color w:val="000000"/>
          <w:sz w:val="24"/>
          <w:szCs w:val="22"/>
        </w:rPr>
        <w:t>â</w:t>
      </w:r>
      <w:r w:rsidRPr="00F60950">
        <w:rPr>
          <w:color w:val="000000"/>
          <w:spacing w:val="1"/>
          <w:sz w:val="24"/>
          <w:szCs w:val="22"/>
        </w:rPr>
        <w:t>c</w:t>
      </w:r>
      <w:r w:rsidRPr="00F60950">
        <w:rPr>
          <w:color w:val="000000"/>
          <w:sz w:val="24"/>
          <w:szCs w:val="22"/>
        </w:rPr>
        <w:t>e</w:t>
      </w:r>
      <w:r w:rsidRPr="00F60950">
        <w:rPr>
          <w:color w:val="000000"/>
          <w:spacing w:val="10"/>
          <w:sz w:val="24"/>
          <w:szCs w:val="22"/>
        </w:rPr>
        <w:t xml:space="preserve"> </w:t>
      </w:r>
      <w:r w:rsidRPr="00F60950">
        <w:rPr>
          <w:color w:val="000000"/>
          <w:sz w:val="24"/>
          <w:szCs w:val="22"/>
        </w:rPr>
        <w:t>à</w:t>
      </w:r>
      <w:r w:rsidRPr="00F60950">
        <w:rPr>
          <w:color w:val="000000"/>
          <w:spacing w:val="16"/>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é</w:t>
      </w:r>
      <w:r w:rsidRPr="00F60950">
        <w:rPr>
          <w:color w:val="000000"/>
          <w:spacing w:val="1"/>
          <w:sz w:val="24"/>
          <w:szCs w:val="22"/>
        </w:rPr>
        <w:t>v</w:t>
      </w:r>
      <w:r w:rsidRPr="00F60950">
        <w:rPr>
          <w:color w:val="000000"/>
          <w:sz w:val="24"/>
          <w:szCs w:val="22"/>
        </w:rPr>
        <w:t>a</w:t>
      </w:r>
      <w:r w:rsidRPr="00F60950">
        <w:rPr>
          <w:color w:val="000000"/>
          <w:spacing w:val="1"/>
          <w:sz w:val="24"/>
          <w:szCs w:val="22"/>
        </w:rPr>
        <w:t>l</w:t>
      </w:r>
      <w:r w:rsidRPr="00F60950">
        <w:rPr>
          <w:color w:val="000000"/>
          <w:sz w:val="24"/>
          <w:szCs w:val="22"/>
        </w:rPr>
        <w:t>u</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7"/>
          <w:sz w:val="24"/>
          <w:szCs w:val="22"/>
        </w:rPr>
        <w:t xml:space="preserve"> </w:t>
      </w:r>
      <w:r w:rsidRPr="00F60950">
        <w:rPr>
          <w:color w:val="000000"/>
          <w:sz w:val="24"/>
          <w:szCs w:val="22"/>
        </w:rPr>
        <w:t>et</w:t>
      </w:r>
      <w:r w:rsidRPr="00F60950">
        <w:rPr>
          <w:color w:val="000000"/>
          <w:spacing w:val="16"/>
          <w:sz w:val="24"/>
          <w:szCs w:val="22"/>
        </w:rPr>
        <w:t xml:space="preserve"> </w:t>
      </w:r>
      <w:r w:rsidRPr="00F60950">
        <w:rPr>
          <w:color w:val="000000"/>
          <w:sz w:val="24"/>
          <w:szCs w:val="22"/>
        </w:rPr>
        <w:t>au</w:t>
      </w:r>
      <w:r w:rsidRPr="00F60950">
        <w:rPr>
          <w:color w:val="000000"/>
          <w:spacing w:val="15"/>
          <w:sz w:val="24"/>
          <w:szCs w:val="22"/>
        </w:rPr>
        <w:t xml:space="preserve"> </w:t>
      </w:r>
      <w:r w:rsidRPr="00F60950">
        <w:rPr>
          <w:color w:val="000000"/>
          <w:spacing w:val="1"/>
          <w:sz w:val="24"/>
          <w:szCs w:val="22"/>
        </w:rPr>
        <w:t>r</w:t>
      </w:r>
      <w:r w:rsidRPr="00F60950">
        <w:rPr>
          <w:color w:val="000000"/>
          <w:spacing w:val="2"/>
          <w:sz w:val="24"/>
          <w:szCs w:val="22"/>
        </w:rPr>
        <w:t>e</w:t>
      </w:r>
      <w:r w:rsidRPr="00F60950">
        <w:rPr>
          <w:color w:val="000000"/>
          <w:sz w:val="24"/>
          <w:szCs w:val="22"/>
        </w:rPr>
        <w:t>nf</w:t>
      </w:r>
      <w:r w:rsidRPr="00F60950">
        <w:rPr>
          <w:color w:val="000000"/>
          <w:spacing w:val="-1"/>
          <w:sz w:val="24"/>
          <w:szCs w:val="22"/>
        </w:rPr>
        <w:t>o</w:t>
      </w:r>
      <w:r w:rsidRPr="00F60950">
        <w:rPr>
          <w:color w:val="000000"/>
          <w:spacing w:val="1"/>
          <w:sz w:val="24"/>
          <w:szCs w:val="22"/>
        </w:rPr>
        <w:t>rc</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6"/>
          <w:sz w:val="24"/>
          <w:szCs w:val="22"/>
        </w:rPr>
        <w:t xml:space="preserve"> </w:t>
      </w:r>
      <w:r w:rsidRPr="00F60950">
        <w:rPr>
          <w:color w:val="000000"/>
          <w:sz w:val="24"/>
          <w:szCs w:val="22"/>
        </w:rPr>
        <w:t>de</w:t>
      </w:r>
      <w:r w:rsidRPr="00F60950">
        <w:rPr>
          <w:color w:val="000000"/>
          <w:spacing w:val="15"/>
          <w:sz w:val="24"/>
          <w:szCs w:val="22"/>
        </w:rPr>
        <w:t xml:space="preserve"> </w:t>
      </w:r>
      <w:r w:rsidRPr="00F60950">
        <w:rPr>
          <w:color w:val="000000"/>
          <w:spacing w:val="-1"/>
          <w:sz w:val="24"/>
          <w:szCs w:val="22"/>
        </w:rPr>
        <w:t>l</w:t>
      </w:r>
      <w:r w:rsidRPr="00F60950">
        <w:rPr>
          <w:color w:val="000000"/>
          <w:spacing w:val="2"/>
          <w:sz w:val="24"/>
          <w:szCs w:val="22"/>
        </w:rPr>
        <w:t>e</w:t>
      </w:r>
      <w:r w:rsidRPr="00F60950">
        <w:rPr>
          <w:color w:val="000000"/>
          <w:sz w:val="24"/>
          <w:szCs w:val="22"/>
        </w:rPr>
        <w:t xml:space="preserve">urs </w:t>
      </w:r>
      <w:r w:rsidRPr="00F60950">
        <w:rPr>
          <w:color w:val="000000"/>
          <w:spacing w:val="1"/>
          <w:sz w:val="24"/>
          <w:szCs w:val="22"/>
        </w:rPr>
        <w:t>c</w:t>
      </w:r>
      <w:r w:rsidRPr="00F60950">
        <w:rPr>
          <w:color w:val="000000"/>
          <w:sz w:val="24"/>
          <w:szCs w:val="22"/>
        </w:rPr>
        <w:t>a</w:t>
      </w:r>
      <w:r w:rsidRPr="00F60950">
        <w:rPr>
          <w:color w:val="000000"/>
          <w:spacing w:val="-1"/>
          <w:sz w:val="24"/>
          <w:szCs w:val="22"/>
        </w:rPr>
        <w:t>p</w:t>
      </w:r>
      <w:r w:rsidRPr="00F60950">
        <w:rPr>
          <w:color w:val="000000"/>
          <w:sz w:val="24"/>
          <w:szCs w:val="22"/>
        </w:rPr>
        <w:t>a</w:t>
      </w:r>
      <w:r w:rsidRPr="00F60950">
        <w:rPr>
          <w:color w:val="000000"/>
          <w:spacing w:val="1"/>
          <w:sz w:val="24"/>
          <w:szCs w:val="22"/>
        </w:rPr>
        <w:t>c</w:t>
      </w:r>
      <w:r w:rsidRPr="00F60950">
        <w:rPr>
          <w:color w:val="000000"/>
          <w:spacing w:val="-1"/>
          <w:sz w:val="24"/>
          <w:szCs w:val="22"/>
        </w:rPr>
        <w:t>i</w:t>
      </w:r>
      <w:r w:rsidRPr="00F60950">
        <w:rPr>
          <w:color w:val="000000"/>
          <w:sz w:val="24"/>
          <w:szCs w:val="22"/>
        </w:rPr>
        <w:t>tés</w:t>
      </w:r>
      <w:r w:rsidRPr="00F60950">
        <w:rPr>
          <w:color w:val="000000"/>
          <w:spacing w:val="-6"/>
          <w:sz w:val="24"/>
          <w:szCs w:val="22"/>
        </w:rPr>
        <w:t xml:space="preserve"> </w:t>
      </w:r>
      <w:r w:rsidRPr="00F60950">
        <w:rPr>
          <w:color w:val="000000"/>
          <w:sz w:val="24"/>
          <w:szCs w:val="22"/>
        </w:rPr>
        <w:t>à</w:t>
      </w:r>
      <w:r w:rsidRPr="00F60950">
        <w:rPr>
          <w:color w:val="000000"/>
          <w:spacing w:val="-1"/>
          <w:sz w:val="24"/>
          <w:szCs w:val="22"/>
        </w:rPr>
        <w:t xml:space="preserve"> </w:t>
      </w:r>
      <w:r w:rsidRPr="00F60950">
        <w:rPr>
          <w:color w:val="000000"/>
          <w:sz w:val="24"/>
          <w:szCs w:val="22"/>
        </w:rPr>
        <w:t>re</w:t>
      </w:r>
      <w:r w:rsidRPr="00F60950">
        <w:rPr>
          <w:color w:val="000000"/>
          <w:spacing w:val="1"/>
          <w:sz w:val="24"/>
          <w:szCs w:val="22"/>
        </w:rPr>
        <w:t>s</w:t>
      </w:r>
      <w:r w:rsidRPr="00F60950">
        <w:rPr>
          <w:color w:val="000000"/>
          <w:sz w:val="24"/>
          <w:szCs w:val="22"/>
        </w:rPr>
        <w:t>p</w:t>
      </w:r>
      <w:r w:rsidRPr="00F60950">
        <w:rPr>
          <w:color w:val="000000"/>
          <w:spacing w:val="-1"/>
          <w:sz w:val="24"/>
          <w:szCs w:val="22"/>
        </w:rPr>
        <w:t>e</w:t>
      </w:r>
      <w:r w:rsidRPr="00F60950">
        <w:rPr>
          <w:color w:val="000000"/>
          <w:spacing w:val="1"/>
          <w:sz w:val="24"/>
          <w:szCs w:val="22"/>
        </w:rPr>
        <w:t>c</w:t>
      </w:r>
      <w:r w:rsidRPr="00F60950">
        <w:rPr>
          <w:color w:val="000000"/>
          <w:sz w:val="24"/>
          <w:szCs w:val="22"/>
        </w:rPr>
        <w:t>ter</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2"/>
          <w:sz w:val="24"/>
          <w:szCs w:val="22"/>
        </w:rPr>
        <w:t xml:space="preserve"> </w:t>
      </w:r>
      <w:r w:rsidRPr="00F60950">
        <w:rPr>
          <w:color w:val="000000"/>
          <w:spacing w:val="3"/>
          <w:sz w:val="24"/>
          <w:szCs w:val="22"/>
        </w:rPr>
        <w:t>c</w:t>
      </w:r>
      <w:r w:rsidRPr="00F60950">
        <w:rPr>
          <w:color w:val="000000"/>
          <w:sz w:val="24"/>
          <w:szCs w:val="22"/>
        </w:rPr>
        <w:t>o</w:t>
      </w:r>
      <w:r w:rsidRPr="00F60950">
        <w:rPr>
          <w:color w:val="000000"/>
          <w:spacing w:val="-1"/>
          <w:sz w:val="24"/>
          <w:szCs w:val="22"/>
        </w:rPr>
        <w:t>n</w:t>
      </w:r>
      <w:r w:rsidRPr="00F60950">
        <w:rPr>
          <w:color w:val="000000"/>
          <w:spacing w:val="2"/>
          <w:sz w:val="24"/>
          <w:szCs w:val="22"/>
        </w:rPr>
        <w:t>d</w:t>
      </w:r>
      <w:r w:rsidRPr="00F60950">
        <w:rPr>
          <w:color w:val="000000"/>
          <w:spacing w:val="-1"/>
          <w:sz w:val="24"/>
          <w:szCs w:val="22"/>
        </w:rPr>
        <w:t>i</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8"/>
          <w:sz w:val="24"/>
          <w:szCs w:val="22"/>
        </w:rPr>
        <w:t xml:space="preserve"> </w:t>
      </w:r>
      <w:r w:rsidRPr="00F60950">
        <w:rPr>
          <w:color w:val="000000"/>
          <w:sz w:val="24"/>
          <w:szCs w:val="22"/>
        </w:rPr>
        <w:t>de</w:t>
      </w:r>
      <w:r w:rsidRPr="00F60950">
        <w:rPr>
          <w:color w:val="000000"/>
          <w:spacing w:val="-1"/>
          <w:sz w:val="24"/>
          <w:szCs w:val="22"/>
        </w:rPr>
        <w:t xml:space="preserve"> l</w:t>
      </w:r>
      <w:r w:rsidRPr="00F60950">
        <w:rPr>
          <w:color w:val="000000"/>
          <w:sz w:val="24"/>
          <w:szCs w:val="22"/>
        </w:rPr>
        <w:t>a</w:t>
      </w:r>
      <w:r w:rsidRPr="00F60950">
        <w:rPr>
          <w:color w:val="000000"/>
          <w:spacing w:val="3"/>
          <w:sz w:val="24"/>
          <w:szCs w:val="22"/>
        </w:rPr>
        <w:t xml:space="preserve"> </w:t>
      </w:r>
      <w:r w:rsidRPr="00F60950">
        <w:rPr>
          <w:color w:val="000000"/>
          <w:spacing w:val="1"/>
          <w:sz w:val="24"/>
          <w:szCs w:val="22"/>
        </w:rPr>
        <w:t>B</w:t>
      </w:r>
      <w:r w:rsidRPr="00F60950">
        <w:rPr>
          <w:color w:val="000000"/>
          <w:spacing w:val="-1"/>
          <w:sz w:val="24"/>
          <w:szCs w:val="22"/>
        </w:rPr>
        <w:t>A</w:t>
      </w:r>
      <w:r w:rsidRPr="00F60950">
        <w:rPr>
          <w:color w:val="000000"/>
          <w:sz w:val="24"/>
          <w:szCs w:val="22"/>
        </w:rPr>
        <w:t>D</w:t>
      </w:r>
      <w:r w:rsidRPr="00F60950">
        <w:rPr>
          <w:color w:val="000000"/>
          <w:spacing w:val="-4"/>
          <w:sz w:val="24"/>
          <w:szCs w:val="22"/>
        </w:rPr>
        <w:t xml:space="preserve"> </w:t>
      </w:r>
      <w:r w:rsidRPr="00F60950">
        <w:rPr>
          <w:color w:val="000000"/>
          <w:spacing w:val="2"/>
          <w:sz w:val="24"/>
          <w:szCs w:val="22"/>
        </w:rPr>
        <w:t>d</w:t>
      </w:r>
      <w:r w:rsidRPr="00F60950">
        <w:rPr>
          <w:color w:val="000000"/>
          <w:sz w:val="24"/>
          <w:szCs w:val="22"/>
        </w:rPr>
        <w:t>é</w:t>
      </w:r>
      <w:r w:rsidRPr="00F60950">
        <w:rPr>
          <w:color w:val="000000"/>
          <w:spacing w:val="2"/>
          <w:sz w:val="24"/>
          <w:szCs w:val="22"/>
        </w:rPr>
        <w:t>f</w:t>
      </w:r>
      <w:r w:rsidRPr="00F60950">
        <w:rPr>
          <w:color w:val="000000"/>
          <w:spacing w:val="-1"/>
          <w:sz w:val="24"/>
          <w:szCs w:val="22"/>
        </w:rPr>
        <w:t>i</w:t>
      </w:r>
      <w:r w:rsidRPr="00F60950">
        <w:rPr>
          <w:color w:val="000000"/>
          <w:sz w:val="24"/>
          <w:szCs w:val="22"/>
        </w:rPr>
        <w:t>n</w:t>
      </w:r>
      <w:r w:rsidRPr="00F60950">
        <w:rPr>
          <w:color w:val="000000"/>
          <w:spacing w:val="1"/>
          <w:sz w:val="24"/>
          <w:szCs w:val="22"/>
        </w:rPr>
        <w:t>i</w:t>
      </w:r>
      <w:r w:rsidRPr="00F60950">
        <w:rPr>
          <w:color w:val="000000"/>
          <w:spacing w:val="2"/>
          <w:sz w:val="24"/>
          <w:szCs w:val="22"/>
        </w:rPr>
        <w:t>e</w:t>
      </w:r>
      <w:r w:rsidRPr="00F60950">
        <w:rPr>
          <w:color w:val="000000"/>
          <w:sz w:val="24"/>
          <w:szCs w:val="22"/>
        </w:rPr>
        <w:t>s</w:t>
      </w:r>
      <w:r w:rsidRPr="00F60950">
        <w:rPr>
          <w:color w:val="000000"/>
          <w:spacing w:val="-6"/>
          <w:sz w:val="24"/>
          <w:szCs w:val="22"/>
        </w:rPr>
        <w:t xml:space="preserve"> </w:t>
      </w:r>
      <w:r w:rsidRPr="00F60950">
        <w:rPr>
          <w:color w:val="000000"/>
          <w:sz w:val="24"/>
          <w:szCs w:val="22"/>
        </w:rPr>
        <w:t>d</w:t>
      </w:r>
      <w:r w:rsidRPr="00F60950">
        <w:rPr>
          <w:color w:val="000000"/>
          <w:spacing w:val="-1"/>
          <w:sz w:val="24"/>
          <w:szCs w:val="22"/>
        </w:rPr>
        <w:t>a</w:t>
      </w:r>
      <w:r w:rsidRPr="00F60950">
        <w:rPr>
          <w:color w:val="000000"/>
          <w:sz w:val="24"/>
          <w:szCs w:val="22"/>
        </w:rPr>
        <w:t>ns</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pacing w:val="1"/>
          <w:sz w:val="24"/>
          <w:szCs w:val="22"/>
        </w:rPr>
        <w:t>ys</w:t>
      </w:r>
      <w:r w:rsidRPr="00F60950">
        <w:rPr>
          <w:color w:val="000000"/>
          <w:sz w:val="24"/>
          <w:szCs w:val="22"/>
        </w:rPr>
        <w:t>t</w:t>
      </w:r>
      <w:r w:rsidRPr="00F60950">
        <w:rPr>
          <w:color w:val="000000"/>
          <w:spacing w:val="2"/>
          <w:sz w:val="24"/>
          <w:szCs w:val="22"/>
        </w:rPr>
        <w:t>è</w:t>
      </w:r>
      <w:r w:rsidRPr="00F60950">
        <w:rPr>
          <w:color w:val="000000"/>
          <w:sz w:val="24"/>
          <w:szCs w:val="22"/>
        </w:rPr>
        <w:t>me</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z w:val="24"/>
          <w:szCs w:val="22"/>
        </w:rPr>
        <w:t>sa</w:t>
      </w:r>
      <w:r w:rsidRPr="00F60950">
        <w:rPr>
          <w:color w:val="000000"/>
          <w:spacing w:val="-1"/>
          <w:sz w:val="24"/>
          <w:szCs w:val="22"/>
        </w:rPr>
        <w:t>u</w:t>
      </w:r>
      <w:r w:rsidRPr="00F60950">
        <w:rPr>
          <w:color w:val="000000"/>
          <w:spacing w:val="3"/>
          <w:sz w:val="24"/>
          <w:szCs w:val="22"/>
        </w:rPr>
        <w:t>v</w:t>
      </w:r>
      <w:r w:rsidRPr="00F60950">
        <w:rPr>
          <w:color w:val="000000"/>
          <w:sz w:val="24"/>
          <w:szCs w:val="22"/>
        </w:rPr>
        <w:t>e</w:t>
      </w:r>
      <w:r w:rsidRPr="00F60950">
        <w:rPr>
          <w:color w:val="000000"/>
          <w:spacing w:val="-1"/>
          <w:sz w:val="24"/>
          <w:szCs w:val="22"/>
        </w:rPr>
        <w:t>g</w:t>
      </w:r>
      <w:r w:rsidRPr="00F60950">
        <w:rPr>
          <w:color w:val="000000"/>
          <w:sz w:val="24"/>
          <w:szCs w:val="22"/>
        </w:rPr>
        <w:t>ar</w:t>
      </w:r>
      <w:r w:rsidRPr="00F60950">
        <w:rPr>
          <w:color w:val="000000"/>
          <w:spacing w:val="2"/>
          <w:sz w:val="24"/>
          <w:szCs w:val="22"/>
        </w:rPr>
        <w:t>d</w:t>
      </w:r>
      <w:r w:rsidRPr="00F60950">
        <w:rPr>
          <w:color w:val="000000"/>
          <w:sz w:val="24"/>
          <w:szCs w:val="22"/>
        </w:rPr>
        <w:t>e</w:t>
      </w:r>
      <w:r w:rsidRPr="00F60950">
        <w:rPr>
          <w:color w:val="000000"/>
          <w:spacing w:val="-10"/>
          <w:sz w:val="24"/>
          <w:szCs w:val="22"/>
        </w:rPr>
        <w:t xml:space="preserve"> </w:t>
      </w:r>
      <w:r w:rsidRPr="00F60950">
        <w:rPr>
          <w:color w:val="000000"/>
          <w:spacing w:val="1"/>
          <w:sz w:val="24"/>
          <w:szCs w:val="22"/>
        </w:rPr>
        <w:t>i</w:t>
      </w:r>
      <w:r w:rsidRPr="00F60950">
        <w:rPr>
          <w:color w:val="000000"/>
          <w:sz w:val="24"/>
          <w:szCs w:val="22"/>
        </w:rPr>
        <w:t>nt</w:t>
      </w:r>
      <w:r w:rsidRPr="00F60950">
        <w:rPr>
          <w:color w:val="000000"/>
          <w:spacing w:val="-1"/>
          <w:sz w:val="24"/>
          <w:szCs w:val="22"/>
        </w:rPr>
        <w:t>é</w:t>
      </w:r>
      <w:r w:rsidRPr="00F60950">
        <w:rPr>
          <w:color w:val="000000"/>
          <w:sz w:val="24"/>
          <w:szCs w:val="22"/>
        </w:rPr>
        <w:t>gré</w:t>
      </w:r>
      <w:r w:rsidRPr="00F60950">
        <w:rPr>
          <w:color w:val="000000"/>
          <w:spacing w:val="-4"/>
          <w:sz w:val="24"/>
          <w:szCs w:val="22"/>
        </w:rPr>
        <w:t xml:space="preserve"> </w:t>
      </w:r>
      <w:r w:rsidRPr="00F60950">
        <w:rPr>
          <w:color w:val="000000"/>
          <w:sz w:val="24"/>
          <w:szCs w:val="22"/>
        </w:rPr>
        <w:t>(</w:t>
      </w:r>
      <w:r w:rsidRPr="00F60950">
        <w:rPr>
          <w:color w:val="000000"/>
          <w:spacing w:val="1"/>
          <w:sz w:val="24"/>
          <w:szCs w:val="22"/>
        </w:rPr>
        <w:t>S</w:t>
      </w:r>
      <w:r w:rsidRPr="00F60950">
        <w:rPr>
          <w:color w:val="000000"/>
          <w:spacing w:val="-1"/>
          <w:sz w:val="24"/>
          <w:szCs w:val="22"/>
        </w:rPr>
        <w:t>S</w:t>
      </w:r>
      <w:r w:rsidRPr="00F60950">
        <w:rPr>
          <w:color w:val="000000"/>
          <w:sz w:val="24"/>
          <w:szCs w:val="22"/>
        </w:rPr>
        <w:t>I).</w:t>
      </w:r>
    </w:p>
    <w:p w14:paraId="78F6E4F7" w14:textId="77777777" w:rsidR="00E0463D" w:rsidRPr="00F60950" w:rsidRDefault="00E0463D" w:rsidP="00F60950">
      <w:pPr>
        <w:spacing w:before="240" w:line="276" w:lineRule="auto"/>
        <w:ind w:right="141"/>
        <w:jc w:val="both"/>
        <w:rPr>
          <w:color w:val="000000"/>
          <w:spacing w:val="1"/>
          <w:sz w:val="24"/>
          <w:szCs w:val="22"/>
        </w:rPr>
      </w:pPr>
      <w:r w:rsidRPr="00F60950">
        <w:rPr>
          <w:color w:val="000000"/>
          <w:sz w:val="24"/>
          <w:szCs w:val="22"/>
        </w:rPr>
        <w:t>La</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oi</w:t>
      </w:r>
      <w:r w:rsidRPr="00F60950">
        <w:rPr>
          <w:color w:val="000000"/>
          <w:spacing w:val="8"/>
          <w:sz w:val="24"/>
          <w:szCs w:val="22"/>
        </w:rPr>
        <w:t xml:space="preserve"> </w:t>
      </w:r>
      <w:r w:rsidRPr="00F60950">
        <w:rPr>
          <w:color w:val="000000"/>
          <w:spacing w:val="2"/>
          <w:sz w:val="24"/>
          <w:szCs w:val="22"/>
        </w:rPr>
        <w:t>n</w:t>
      </w:r>
      <w:r w:rsidRPr="00F60950">
        <w:rPr>
          <w:color w:val="000000"/>
          <w:sz w:val="24"/>
          <w:szCs w:val="22"/>
        </w:rPr>
        <w:t>°</w:t>
      </w:r>
      <w:r w:rsidRPr="00F60950">
        <w:rPr>
          <w:color w:val="000000"/>
          <w:spacing w:val="9"/>
          <w:sz w:val="24"/>
          <w:szCs w:val="22"/>
        </w:rPr>
        <w:t xml:space="preserve"> </w:t>
      </w:r>
      <w:r w:rsidRPr="00F60950">
        <w:rPr>
          <w:color w:val="000000"/>
          <w:sz w:val="24"/>
          <w:szCs w:val="22"/>
        </w:rPr>
        <w:t>2</w:t>
      </w:r>
      <w:r w:rsidRPr="00F60950">
        <w:rPr>
          <w:color w:val="000000"/>
          <w:spacing w:val="1"/>
          <w:sz w:val="24"/>
          <w:szCs w:val="22"/>
        </w:rPr>
        <w:t>0</w:t>
      </w:r>
      <w:r w:rsidRPr="00F60950">
        <w:rPr>
          <w:color w:val="000000"/>
          <w:sz w:val="24"/>
          <w:szCs w:val="22"/>
        </w:rPr>
        <w:t>0</w:t>
      </w:r>
      <w:r w:rsidRPr="00F60950">
        <w:rPr>
          <w:color w:val="000000"/>
          <w:spacing w:val="1"/>
          <w:sz w:val="24"/>
          <w:szCs w:val="22"/>
        </w:rPr>
        <w:t>0-</w:t>
      </w:r>
      <w:r w:rsidRPr="00F60950">
        <w:rPr>
          <w:color w:val="000000"/>
          <w:spacing w:val="2"/>
          <w:sz w:val="24"/>
          <w:szCs w:val="22"/>
        </w:rPr>
        <w:t>4</w:t>
      </w:r>
      <w:r w:rsidRPr="00F60950">
        <w:rPr>
          <w:color w:val="000000"/>
          <w:sz w:val="24"/>
          <w:szCs w:val="22"/>
        </w:rPr>
        <w:t>5</w:t>
      </w:r>
      <w:r w:rsidRPr="00F60950">
        <w:rPr>
          <w:color w:val="000000"/>
          <w:spacing w:val="4"/>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1"/>
          <w:sz w:val="24"/>
          <w:szCs w:val="22"/>
        </w:rPr>
        <w:t>r</w:t>
      </w:r>
      <w:r w:rsidRPr="00F60950">
        <w:rPr>
          <w:color w:val="000000"/>
          <w:sz w:val="24"/>
          <w:szCs w:val="22"/>
        </w:rPr>
        <w:t>t</w:t>
      </w:r>
      <w:r w:rsidRPr="00F60950">
        <w:rPr>
          <w:color w:val="000000"/>
          <w:spacing w:val="2"/>
          <w:sz w:val="24"/>
          <w:szCs w:val="22"/>
        </w:rPr>
        <w:t>a</w:t>
      </w:r>
      <w:r w:rsidRPr="00F60950">
        <w:rPr>
          <w:color w:val="000000"/>
          <w:sz w:val="24"/>
          <w:szCs w:val="22"/>
        </w:rPr>
        <w:t>nt</w:t>
      </w:r>
      <w:r w:rsidRPr="00F60950">
        <w:rPr>
          <w:color w:val="000000"/>
          <w:spacing w:val="5"/>
          <w:sz w:val="24"/>
          <w:szCs w:val="22"/>
        </w:rPr>
        <w:t xml:space="preserve"> </w:t>
      </w:r>
      <w:r w:rsidRPr="00F60950">
        <w:rPr>
          <w:color w:val="000000"/>
          <w:spacing w:val="3"/>
          <w:sz w:val="24"/>
          <w:szCs w:val="22"/>
        </w:rPr>
        <w:t>c</w:t>
      </w:r>
      <w:r w:rsidRPr="00F60950">
        <w:rPr>
          <w:color w:val="000000"/>
          <w:sz w:val="24"/>
          <w:szCs w:val="22"/>
        </w:rPr>
        <w:t>o</w:t>
      </w:r>
      <w:r w:rsidRPr="00F60950">
        <w:rPr>
          <w:color w:val="000000"/>
          <w:spacing w:val="-1"/>
          <w:sz w:val="24"/>
          <w:szCs w:val="22"/>
        </w:rPr>
        <w:t>d</w:t>
      </w:r>
      <w:r w:rsidRPr="00F60950">
        <w:rPr>
          <w:color w:val="000000"/>
          <w:sz w:val="24"/>
          <w:szCs w:val="22"/>
        </w:rPr>
        <w:t>e</w:t>
      </w:r>
      <w:r w:rsidRPr="00F60950">
        <w:rPr>
          <w:color w:val="000000"/>
          <w:spacing w:val="7"/>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
          <w:sz w:val="24"/>
          <w:szCs w:val="22"/>
        </w:rPr>
        <w:t xml:space="preserve"> </w:t>
      </w:r>
      <w:r w:rsidRPr="00F60950">
        <w:rPr>
          <w:color w:val="000000"/>
          <w:sz w:val="24"/>
          <w:szCs w:val="22"/>
        </w:rPr>
        <w:t>a</w:t>
      </w:r>
      <w:r w:rsidRPr="00F60950">
        <w:rPr>
          <w:color w:val="000000"/>
          <w:spacing w:val="13"/>
          <w:sz w:val="24"/>
          <w:szCs w:val="22"/>
        </w:rPr>
        <w:t xml:space="preserve"> </w:t>
      </w:r>
      <w:r w:rsidRPr="00F60950">
        <w:rPr>
          <w:color w:val="000000"/>
          <w:sz w:val="24"/>
          <w:szCs w:val="22"/>
        </w:rPr>
        <w:t>pré</w:t>
      </w:r>
      <w:r w:rsidRPr="00F60950">
        <w:rPr>
          <w:color w:val="000000"/>
          <w:spacing w:val="1"/>
          <w:sz w:val="24"/>
          <w:szCs w:val="22"/>
        </w:rPr>
        <w:t>v</w:t>
      </w:r>
      <w:r w:rsidRPr="00F60950">
        <w:rPr>
          <w:color w:val="000000"/>
          <w:sz w:val="24"/>
          <w:szCs w:val="22"/>
        </w:rPr>
        <w:t>u</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2"/>
          <w:sz w:val="24"/>
          <w:szCs w:val="22"/>
        </w:rPr>
        <w:t xml:space="preserve"> </w:t>
      </w:r>
      <w:r w:rsidRPr="00F60950">
        <w:rPr>
          <w:color w:val="000000"/>
          <w:sz w:val="24"/>
          <w:szCs w:val="22"/>
        </w:rPr>
        <w:t>prote</w:t>
      </w:r>
      <w:r w:rsidRPr="00F60950">
        <w:rPr>
          <w:color w:val="000000"/>
          <w:spacing w:val="1"/>
          <w:sz w:val="24"/>
          <w:szCs w:val="22"/>
        </w:rPr>
        <w:t>c</w:t>
      </w:r>
      <w:r w:rsidRPr="00F60950">
        <w:rPr>
          <w:color w:val="000000"/>
          <w:spacing w:val="2"/>
          <w:sz w:val="24"/>
          <w:szCs w:val="22"/>
        </w:rPr>
        <w:t>t</w:t>
      </w:r>
      <w:r w:rsidRPr="00F60950">
        <w:rPr>
          <w:color w:val="000000"/>
          <w:spacing w:val="-1"/>
          <w:sz w:val="24"/>
          <w:szCs w:val="22"/>
        </w:rPr>
        <w:t>i</w:t>
      </w:r>
      <w:r w:rsidRPr="00F60950">
        <w:rPr>
          <w:color w:val="000000"/>
          <w:sz w:val="24"/>
          <w:szCs w:val="22"/>
        </w:rPr>
        <w:t>on</w:t>
      </w:r>
      <w:r w:rsidRPr="00F60950">
        <w:rPr>
          <w:color w:val="000000"/>
          <w:spacing w:val="4"/>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pacing w:val="2"/>
          <w:sz w:val="24"/>
          <w:szCs w:val="22"/>
        </w:rPr>
        <w:t>g</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5"/>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 prote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z w:val="24"/>
          <w:szCs w:val="22"/>
        </w:rPr>
        <w:t>on</w:t>
      </w:r>
      <w:r w:rsidRPr="00F60950">
        <w:rPr>
          <w:color w:val="000000"/>
          <w:spacing w:val="2"/>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8"/>
          <w:sz w:val="24"/>
          <w:szCs w:val="22"/>
        </w:rPr>
        <w:t xml:space="preserve"> </w:t>
      </w:r>
      <w:r w:rsidRPr="00F60950">
        <w:rPr>
          <w:color w:val="000000"/>
          <w:spacing w:val="1"/>
          <w:sz w:val="24"/>
          <w:szCs w:val="22"/>
        </w:rPr>
        <w:t>r</w:t>
      </w:r>
      <w:r w:rsidRPr="00F60950">
        <w:rPr>
          <w:color w:val="000000"/>
          <w:sz w:val="24"/>
          <w:szCs w:val="22"/>
        </w:rPr>
        <w:t>e</w:t>
      </w:r>
      <w:r w:rsidRPr="00F60950">
        <w:rPr>
          <w:color w:val="000000"/>
          <w:spacing w:val="1"/>
          <w:sz w:val="24"/>
          <w:szCs w:val="22"/>
        </w:rPr>
        <w:t>ss</w:t>
      </w:r>
      <w:r w:rsidRPr="00F60950">
        <w:rPr>
          <w:color w:val="000000"/>
          <w:sz w:val="24"/>
          <w:szCs w:val="22"/>
        </w:rPr>
        <w:t>o</w:t>
      </w:r>
      <w:r w:rsidRPr="00F60950">
        <w:rPr>
          <w:color w:val="000000"/>
          <w:spacing w:val="-1"/>
          <w:sz w:val="24"/>
          <w:szCs w:val="22"/>
        </w:rPr>
        <w:t>u</w:t>
      </w:r>
      <w:r w:rsidRPr="00F60950">
        <w:rPr>
          <w:color w:val="000000"/>
          <w:spacing w:val="1"/>
          <w:sz w:val="24"/>
          <w:szCs w:val="22"/>
        </w:rPr>
        <w:t>rc</w:t>
      </w:r>
      <w:r w:rsidRPr="00F60950">
        <w:rPr>
          <w:color w:val="000000"/>
          <w:sz w:val="24"/>
          <w:szCs w:val="22"/>
        </w:rPr>
        <w:t>es</w:t>
      </w:r>
      <w:r w:rsidRPr="00F60950">
        <w:rPr>
          <w:color w:val="000000"/>
          <w:spacing w:val="3"/>
          <w:sz w:val="24"/>
          <w:szCs w:val="22"/>
        </w:rPr>
        <w:t xml:space="preserve"> </w:t>
      </w:r>
      <w:r w:rsidRPr="00F60950">
        <w:rPr>
          <w:color w:val="000000"/>
          <w:sz w:val="24"/>
          <w:szCs w:val="22"/>
        </w:rPr>
        <w:t>n</w:t>
      </w:r>
      <w:r w:rsidRPr="00F60950">
        <w:rPr>
          <w:color w:val="000000"/>
          <w:spacing w:val="-1"/>
          <w:sz w:val="24"/>
          <w:szCs w:val="22"/>
        </w:rPr>
        <w:t>a</w:t>
      </w:r>
      <w:r w:rsidRPr="00F60950">
        <w:rPr>
          <w:color w:val="000000"/>
          <w:sz w:val="24"/>
          <w:szCs w:val="22"/>
        </w:rPr>
        <w:t>tur</w:t>
      </w:r>
      <w:r w:rsidRPr="00F60950">
        <w:rPr>
          <w:color w:val="000000"/>
          <w:spacing w:val="2"/>
          <w:sz w:val="24"/>
          <w:szCs w:val="22"/>
        </w:rPr>
        <w:t>e</w:t>
      </w:r>
      <w:r w:rsidRPr="00F60950">
        <w:rPr>
          <w:color w:val="000000"/>
          <w:spacing w:val="-1"/>
          <w:sz w:val="24"/>
          <w:szCs w:val="22"/>
        </w:rPr>
        <w:t>l</w:t>
      </w:r>
      <w:r w:rsidRPr="00F60950">
        <w:rPr>
          <w:color w:val="000000"/>
          <w:spacing w:val="1"/>
          <w:sz w:val="24"/>
          <w:szCs w:val="22"/>
        </w:rPr>
        <w:t>l</w:t>
      </w:r>
      <w:r w:rsidRPr="00F60950">
        <w:rPr>
          <w:color w:val="000000"/>
          <w:sz w:val="24"/>
          <w:szCs w:val="22"/>
        </w:rPr>
        <w:t>e</w:t>
      </w:r>
      <w:r w:rsidRPr="00F60950">
        <w:rPr>
          <w:color w:val="000000"/>
          <w:spacing w:val="1"/>
          <w:sz w:val="24"/>
          <w:szCs w:val="22"/>
        </w:rPr>
        <w:t>s</w:t>
      </w:r>
      <w:r w:rsidRPr="00F60950">
        <w:rPr>
          <w:color w:val="000000"/>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pacing w:val="1"/>
          <w:sz w:val="24"/>
          <w:szCs w:val="22"/>
        </w:rPr>
        <w:t>r</w:t>
      </w:r>
      <w:r w:rsidRPr="00F60950">
        <w:rPr>
          <w:color w:val="000000"/>
          <w:spacing w:val="2"/>
          <w:sz w:val="24"/>
          <w:szCs w:val="22"/>
        </w:rPr>
        <w:t>é</w:t>
      </w:r>
      <w:r w:rsidRPr="00F60950">
        <w:rPr>
          <w:color w:val="000000"/>
          <w:sz w:val="24"/>
          <w:szCs w:val="22"/>
        </w:rPr>
        <w:t>a</w:t>
      </w:r>
      <w:r w:rsidRPr="00F60950">
        <w:rPr>
          <w:color w:val="000000"/>
          <w:spacing w:val="1"/>
          <w:sz w:val="24"/>
          <w:szCs w:val="22"/>
        </w:rPr>
        <w:t>l</w:t>
      </w:r>
      <w:r w:rsidRPr="00F60950">
        <w:rPr>
          <w:color w:val="000000"/>
          <w:spacing w:val="-1"/>
          <w:sz w:val="24"/>
          <w:szCs w:val="22"/>
        </w:rPr>
        <w:t>i</w:t>
      </w:r>
      <w:r w:rsidRPr="00F60950">
        <w:rPr>
          <w:color w:val="000000"/>
          <w:spacing w:val="1"/>
          <w:sz w:val="24"/>
          <w:szCs w:val="22"/>
        </w:rPr>
        <w:t>s</w:t>
      </w:r>
      <w:r w:rsidRPr="00F60950">
        <w:rPr>
          <w:color w:val="000000"/>
          <w:sz w:val="24"/>
          <w:szCs w:val="22"/>
        </w:rPr>
        <w:t>at</w:t>
      </w:r>
      <w:r w:rsidRPr="00F60950">
        <w:rPr>
          <w:color w:val="000000"/>
          <w:spacing w:val="1"/>
          <w:sz w:val="24"/>
          <w:szCs w:val="22"/>
        </w:rPr>
        <w:t>i</w:t>
      </w:r>
      <w:r w:rsidRPr="00F60950">
        <w:rPr>
          <w:color w:val="000000"/>
          <w:sz w:val="24"/>
          <w:szCs w:val="22"/>
        </w:rPr>
        <w:t>on</w:t>
      </w:r>
      <w:r w:rsidRPr="00F60950">
        <w:rPr>
          <w:color w:val="000000"/>
          <w:spacing w:val="2"/>
          <w:sz w:val="24"/>
          <w:szCs w:val="22"/>
        </w:rPr>
        <w:t xml:space="preserve"> </w:t>
      </w:r>
      <w:r w:rsidRPr="00F60950">
        <w:rPr>
          <w:color w:val="000000"/>
          <w:sz w:val="24"/>
          <w:szCs w:val="22"/>
        </w:rPr>
        <w:t>d</w:t>
      </w:r>
      <w:r w:rsidRPr="00F60950">
        <w:rPr>
          <w:color w:val="000000"/>
          <w:spacing w:val="1"/>
          <w:sz w:val="24"/>
          <w:szCs w:val="22"/>
        </w:rPr>
        <w:t>’</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E</w:t>
      </w:r>
      <w:r w:rsidRPr="00F60950">
        <w:rPr>
          <w:color w:val="000000"/>
          <w:spacing w:val="2"/>
          <w:sz w:val="24"/>
          <w:szCs w:val="22"/>
        </w:rPr>
        <w:t>I</w:t>
      </w:r>
      <w:r w:rsidRPr="00F60950">
        <w:rPr>
          <w:color w:val="000000"/>
          <w:spacing w:val="-1"/>
          <w:sz w:val="24"/>
          <w:szCs w:val="22"/>
        </w:rPr>
        <w:t>E</w:t>
      </w:r>
      <w:r w:rsidRPr="00F60950">
        <w:rPr>
          <w:color w:val="000000"/>
          <w:sz w:val="24"/>
          <w:szCs w:val="22"/>
        </w:rPr>
        <w:t>,</w:t>
      </w:r>
      <w:r w:rsidRPr="00F60950">
        <w:rPr>
          <w:color w:val="000000"/>
          <w:spacing w:val="8"/>
          <w:sz w:val="24"/>
          <w:szCs w:val="22"/>
        </w:rPr>
        <w:t xml:space="preserve"> </w:t>
      </w:r>
      <w:r w:rsidRPr="00F60950">
        <w:rPr>
          <w:color w:val="000000"/>
          <w:sz w:val="24"/>
          <w:szCs w:val="22"/>
        </w:rPr>
        <w:t>et</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w:t>
      </w:r>
      <w:r w:rsidRPr="00F60950">
        <w:rPr>
          <w:color w:val="000000"/>
          <w:spacing w:val="1"/>
          <w:sz w:val="24"/>
          <w:szCs w:val="22"/>
        </w:rPr>
        <w:t>s</w:t>
      </w:r>
      <w:r w:rsidRPr="00F60950">
        <w:rPr>
          <w:color w:val="000000"/>
          <w:sz w:val="24"/>
          <w:szCs w:val="22"/>
        </w:rPr>
        <w:t>u</w:t>
      </w:r>
      <w:r w:rsidRPr="00F60950">
        <w:rPr>
          <w:color w:val="000000"/>
          <w:spacing w:val="-1"/>
          <w:sz w:val="24"/>
          <w:szCs w:val="22"/>
        </w:rPr>
        <w:t>l</w:t>
      </w:r>
      <w:r w:rsidRPr="00F60950">
        <w:rPr>
          <w:color w:val="000000"/>
          <w:spacing w:val="2"/>
          <w:sz w:val="24"/>
          <w:szCs w:val="22"/>
        </w:rPr>
        <w:t>t</w:t>
      </w:r>
      <w:r w:rsidRPr="00F60950">
        <w:rPr>
          <w:color w:val="000000"/>
          <w:sz w:val="24"/>
          <w:szCs w:val="22"/>
        </w:rPr>
        <w:t>at</w:t>
      </w:r>
      <w:r w:rsidRPr="00F60950">
        <w:rPr>
          <w:color w:val="000000"/>
          <w:spacing w:val="1"/>
          <w:sz w:val="24"/>
          <w:szCs w:val="22"/>
        </w:rPr>
        <w:t>i</w:t>
      </w:r>
      <w:r w:rsidRPr="00F60950">
        <w:rPr>
          <w:color w:val="000000"/>
          <w:sz w:val="24"/>
          <w:szCs w:val="22"/>
        </w:rPr>
        <w:t>on</w:t>
      </w:r>
      <w:r w:rsidRPr="00F60950">
        <w:rPr>
          <w:color w:val="000000"/>
          <w:spacing w:val="3"/>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8"/>
          <w:sz w:val="24"/>
          <w:szCs w:val="22"/>
        </w:rPr>
        <w:t xml:space="preserve"> </w:t>
      </w:r>
      <w:r w:rsidRPr="00F60950">
        <w:rPr>
          <w:color w:val="000000"/>
          <w:sz w:val="24"/>
          <w:szCs w:val="22"/>
        </w:rPr>
        <w:t>p</w:t>
      </w:r>
      <w:r w:rsidRPr="00F60950">
        <w:rPr>
          <w:color w:val="000000"/>
          <w:spacing w:val="13"/>
          <w:sz w:val="24"/>
          <w:szCs w:val="22"/>
        </w:rPr>
        <w:t>o</w:t>
      </w:r>
      <w:r w:rsidRPr="00F60950">
        <w:rPr>
          <w:color w:val="000000"/>
          <w:sz w:val="24"/>
          <w:szCs w:val="22"/>
        </w:rPr>
        <w:t>p</w:t>
      </w:r>
      <w:r w:rsidRPr="00F60950">
        <w:rPr>
          <w:color w:val="000000"/>
          <w:spacing w:val="1"/>
          <w:sz w:val="24"/>
          <w:szCs w:val="22"/>
        </w:rPr>
        <w:t>u</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z w:val="24"/>
          <w:szCs w:val="22"/>
        </w:rPr>
        <w:t>.</w:t>
      </w:r>
      <w:r w:rsidRPr="00F60950">
        <w:rPr>
          <w:color w:val="000000"/>
          <w:spacing w:val="1"/>
          <w:sz w:val="24"/>
          <w:szCs w:val="22"/>
        </w:rPr>
        <w:t xml:space="preserve"> E</w:t>
      </w:r>
      <w:r w:rsidRPr="00F60950">
        <w:rPr>
          <w:color w:val="000000"/>
          <w:sz w:val="24"/>
          <w:szCs w:val="22"/>
        </w:rPr>
        <w:t>n</w:t>
      </w:r>
      <w:r w:rsidRPr="00F60950">
        <w:rPr>
          <w:color w:val="000000"/>
          <w:spacing w:val="7"/>
          <w:sz w:val="24"/>
          <w:szCs w:val="22"/>
        </w:rPr>
        <w:t xml:space="preserve"> </w:t>
      </w:r>
      <w:r w:rsidRPr="00F60950">
        <w:rPr>
          <w:color w:val="000000"/>
          <w:sz w:val="24"/>
          <w:szCs w:val="22"/>
        </w:rPr>
        <w:t>e</w:t>
      </w:r>
      <w:r w:rsidRPr="00F60950">
        <w:rPr>
          <w:color w:val="000000"/>
          <w:spacing w:val="2"/>
          <w:sz w:val="24"/>
          <w:szCs w:val="22"/>
        </w:rPr>
        <w:t>f</w:t>
      </w:r>
      <w:r w:rsidRPr="00F60950">
        <w:rPr>
          <w:color w:val="000000"/>
          <w:sz w:val="24"/>
          <w:szCs w:val="22"/>
        </w:rPr>
        <w:t>fet</w:t>
      </w:r>
      <w:r w:rsidRPr="00F60950">
        <w:rPr>
          <w:color w:val="000000"/>
          <w:spacing w:val="7"/>
          <w:sz w:val="24"/>
          <w:szCs w:val="22"/>
        </w:rPr>
        <w:t xml:space="preserve"> </w:t>
      </w:r>
      <w:r w:rsidRPr="00F60950">
        <w:rPr>
          <w:color w:val="000000"/>
          <w:spacing w:val="1"/>
          <w:sz w:val="24"/>
          <w:szCs w:val="22"/>
        </w:rPr>
        <w:t>l</w:t>
      </w:r>
      <w:r w:rsidRPr="00F60950">
        <w:rPr>
          <w:color w:val="000000"/>
          <w:sz w:val="24"/>
          <w:szCs w:val="22"/>
        </w:rPr>
        <w:t>e d</w:t>
      </w:r>
      <w:r w:rsidRPr="00F60950">
        <w:rPr>
          <w:color w:val="000000"/>
          <w:spacing w:val="-1"/>
          <w:sz w:val="24"/>
          <w:szCs w:val="22"/>
        </w:rPr>
        <w:t>é</w:t>
      </w:r>
      <w:r w:rsidRPr="00F60950">
        <w:rPr>
          <w:color w:val="000000"/>
          <w:spacing w:val="1"/>
          <w:sz w:val="24"/>
          <w:szCs w:val="22"/>
        </w:rPr>
        <w:t>cr</w:t>
      </w:r>
      <w:r w:rsidRPr="00F60950">
        <w:rPr>
          <w:color w:val="000000"/>
          <w:sz w:val="24"/>
          <w:szCs w:val="22"/>
        </w:rPr>
        <w:t>et</w:t>
      </w:r>
      <w:r w:rsidRPr="00F60950">
        <w:rPr>
          <w:color w:val="000000"/>
          <w:spacing w:val="3"/>
          <w:sz w:val="24"/>
          <w:szCs w:val="22"/>
        </w:rPr>
        <w:t xml:space="preserve"> </w:t>
      </w:r>
      <w:r w:rsidRPr="00F60950">
        <w:rPr>
          <w:color w:val="000000"/>
          <w:spacing w:val="2"/>
          <w:sz w:val="24"/>
          <w:szCs w:val="22"/>
        </w:rPr>
        <w:t>n</w:t>
      </w:r>
      <w:r w:rsidRPr="00F60950">
        <w:rPr>
          <w:color w:val="000000"/>
          <w:sz w:val="24"/>
          <w:szCs w:val="22"/>
        </w:rPr>
        <w:t>°</w:t>
      </w:r>
      <w:r w:rsidRPr="00F60950">
        <w:rPr>
          <w:color w:val="000000"/>
          <w:spacing w:val="7"/>
          <w:sz w:val="24"/>
          <w:szCs w:val="22"/>
        </w:rPr>
        <w:t xml:space="preserve"> </w:t>
      </w:r>
      <w:r w:rsidRPr="00F60950">
        <w:rPr>
          <w:color w:val="000000"/>
          <w:spacing w:val="2"/>
          <w:sz w:val="24"/>
          <w:szCs w:val="22"/>
        </w:rPr>
        <w:t>2</w:t>
      </w:r>
      <w:r w:rsidRPr="00F60950">
        <w:rPr>
          <w:color w:val="000000"/>
          <w:sz w:val="24"/>
          <w:szCs w:val="22"/>
        </w:rPr>
        <w:t>0</w:t>
      </w:r>
      <w:r w:rsidRPr="00F60950">
        <w:rPr>
          <w:color w:val="000000"/>
          <w:spacing w:val="-1"/>
          <w:sz w:val="24"/>
          <w:szCs w:val="22"/>
        </w:rPr>
        <w:t>0</w:t>
      </w:r>
      <w:r w:rsidRPr="00F60950">
        <w:rPr>
          <w:color w:val="000000"/>
          <w:spacing w:val="2"/>
          <w:sz w:val="24"/>
          <w:szCs w:val="22"/>
        </w:rPr>
        <w:t>4</w:t>
      </w:r>
      <w:r w:rsidRPr="00F60950">
        <w:rPr>
          <w:color w:val="000000"/>
          <w:spacing w:val="1"/>
          <w:sz w:val="24"/>
          <w:szCs w:val="22"/>
        </w:rPr>
        <w:t>-</w:t>
      </w:r>
      <w:r w:rsidRPr="00F60950">
        <w:rPr>
          <w:color w:val="000000"/>
          <w:spacing w:val="2"/>
          <w:sz w:val="24"/>
          <w:szCs w:val="22"/>
        </w:rPr>
        <w:t>0</w:t>
      </w:r>
      <w:r w:rsidRPr="00F60950">
        <w:rPr>
          <w:color w:val="000000"/>
          <w:sz w:val="24"/>
          <w:szCs w:val="22"/>
        </w:rPr>
        <w:t xml:space="preserve">94 </w:t>
      </w:r>
      <w:r w:rsidRPr="00F60950">
        <w:rPr>
          <w:color w:val="000000"/>
          <w:spacing w:val="1"/>
          <w:sz w:val="24"/>
          <w:szCs w:val="22"/>
        </w:rPr>
        <w:t>s</w:t>
      </w:r>
      <w:r w:rsidRPr="00F60950">
        <w:rPr>
          <w:color w:val="000000"/>
          <w:sz w:val="24"/>
          <w:szCs w:val="22"/>
        </w:rPr>
        <w:t>ur</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9"/>
          <w:sz w:val="24"/>
          <w:szCs w:val="22"/>
        </w:rPr>
        <w:t xml:space="preserve"> </w:t>
      </w:r>
      <w:r w:rsidRPr="00F60950">
        <w:rPr>
          <w:color w:val="000000"/>
          <w:spacing w:val="-1"/>
          <w:sz w:val="24"/>
          <w:szCs w:val="22"/>
        </w:rPr>
        <w:t>E</w:t>
      </w:r>
      <w:r w:rsidRPr="00F60950">
        <w:rPr>
          <w:color w:val="000000"/>
          <w:spacing w:val="2"/>
          <w:sz w:val="24"/>
          <w:szCs w:val="22"/>
        </w:rPr>
        <w:t>I</w:t>
      </w:r>
      <w:r w:rsidRPr="00F60950">
        <w:rPr>
          <w:color w:val="000000"/>
          <w:sz w:val="24"/>
          <w:szCs w:val="22"/>
        </w:rPr>
        <w:t>E</w:t>
      </w:r>
      <w:r w:rsidRPr="00F60950">
        <w:rPr>
          <w:color w:val="000000"/>
          <w:spacing w:val="5"/>
          <w:sz w:val="24"/>
          <w:szCs w:val="22"/>
        </w:rPr>
        <w:t xml:space="preserve"> </w:t>
      </w:r>
      <w:r w:rsidRPr="00F60950">
        <w:rPr>
          <w:color w:val="000000"/>
          <w:sz w:val="24"/>
          <w:szCs w:val="22"/>
        </w:rPr>
        <w:t>pré</w:t>
      </w:r>
      <w:r w:rsidRPr="00F60950">
        <w:rPr>
          <w:color w:val="000000"/>
          <w:spacing w:val="4"/>
          <w:sz w:val="24"/>
          <w:szCs w:val="22"/>
        </w:rPr>
        <w:t>c</w:t>
      </w:r>
      <w:r w:rsidRPr="00F60950">
        <w:rPr>
          <w:color w:val="000000"/>
          <w:spacing w:val="-1"/>
          <w:sz w:val="24"/>
          <w:szCs w:val="22"/>
        </w:rPr>
        <w:t>i</w:t>
      </w:r>
      <w:r w:rsidRPr="00F60950">
        <w:rPr>
          <w:color w:val="000000"/>
          <w:spacing w:val="1"/>
          <w:sz w:val="24"/>
          <w:szCs w:val="22"/>
        </w:rPr>
        <w:t>s</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2"/>
          <w:sz w:val="24"/>
          <w:szCs w:val="22"/>
        </w:rPr>
        <w:t>t</w:t>
      </w:r>
      <w:r w:rsidRPr="00F60950">
        <w:rPr>
          <w:color w:val="000000"/>
          <w:sz w:val="24"/>
          <w:szCs w:val="22"/>
        </w:rPr>
        <w:t>e</w:t>
      </w:r>
      <w:r w:rsidRPr="00F60950">
        <w:rPr>
          <w:color w:val="000000"/>
          <w:spacing w:val="1"/>
          <w:sz w:val="24"/>
          <w:szCs w:val="22"/>
        </w:rPr>
        <w:t>n</w:t>
      </w:r>
      <w:r w:rsidRPr="00F60950">
        <w:rPr>
          <w:color w:val="000000"/>
          <w:sz w:val="24"/>
          <w:szCs w:val="22"/>
        </w:rPr>
        <w:t>u</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7"/>
          <w:sz w:val="24"/>
          <w:szCs w:val="22"/>
        </w:rPr>
        <w:t xml:space="preserve"> </w:t>
      </w:r>
      <w:r w:rsidRPr="00F60950">
        <w:rPr>
          <w:color w:val="000000"/>
          <w:sz w:val="24"/>
          <w:szCs w:val="22"/>
        </w:rPr>
        <w:t>ét</w:t>
      </w:r>
      <w:r w:rsidRPr="00F60950">
        <w:rPr>
          <w:color w:val="000000"/>
          <w:spacing w:val="-1"/>
          <w:sz w:val="24"/>
          <w:szCs w:val="22"/>
        </w:rPr>
        <w:t>u</w:t>
      </w:r>
      <w:r w:rsidRPr="00F60950">
        <w:rPr>
          <w:color w:val="000000"/>
          <w:spacing w:val="2"/>
          <w:sz w:val="24"/>
          <w:szCs w:val="22"/>
        </w:rPr>
        <w:t>d</w:t>
      </w:r>
      <w:r w:rsidRPr="00F60950">
        <w:rPr>
          <w:color w:val="000000"/>
          <w:sz w:val="24"/>
          <w:szCs w:val="22"/>
        </w:rPr>
        <w:t>e</w:t>
      </w:r>
      <w:r w:rsidRPr="00F60950">
        <w:rPr>
          <w:color w:val="000000"/>
          <w:spacing w:val="3"/>
          <w:sz w:val="24"/>
          <w:szCs w:val="22"/>
        </w:rPr>
        <w:t xml:space="preserve"> </w:t>
      </w:r>
      <w:r w:rsidRPr="00F60950">
        <w:rPr>
          <w:color w:val="000000"/>
          <w:spacing w:val="2"/>
          <w:sz w:val="24"/>
          <w:szCs w:val="22"/>
        </w:rPr>
        <w:t>q</w:t>
      </w:r>
      <w:r w:rsidRPr="00F60950">
        <w:rPr>
          <w:color w:val="000000"/>
          <w:sz w:val="24"/>
          <w:szCs w:val="22"/>
        </w:rPr>
        <w:t>ui</w:t>
      </w:r>
      <w:r w:rsidRPr="00F60950">
        <w:rPr>
          <w:color w:val="000000"/>
          <w:spacing w:val="7"/>
          <w:sz w:val="24"/>
          <w:szCs w:val="22"/>
        </w:rPr>
        <w:t xml:space="preserve"> </w:t>
      </w:r>
      <w:r w:rsidRPr="00F60950">
        <w:rPr>
          <w:color w:val="000000"/>
          <w:sz w:val="24"/>
          <w:szCs w:val="22"/>
        </w:rPr>
        <w:t>e</w:t>
      </w:r>
      <w:r w:rsidRPr="00F60950">
        <w:rPr>
          <w:color w:val="000000"/>
          <w:spacing w:val="1"/>
          <w:sz w:val="24"/>
          <w:szCs w:val="22"/>
        </w:rPr>
        <w:t>n</w:t>
      </w:r>
      <w:r w:rsidRPr="00F60950">
        <w:rPr>
          <w:color w:val="000000"/>
          <w:sz w:val="24"/>
          <w:szCs w:val="22"/>
        </w:rPr>
        <w:t>g</w:t>
      </w:r>
      <w:r w:rsidRPr="00F60950">
        <w:rPr>
          <w:color w:val="000000"/>
          <w:spacing w:val="-1"/>
          <w:sz w:val="24"/>
          <w:szCs w:val="22"/>
        </w:rPr>
        <w:t>l</w:t>
      </w:r>
      <w:r w:rsidRPr="00F60950">
        <w:rPr>
          <w:color w:val="000000"/>
          <w:spacing w:val="2"/>
          <w:sz w:val="24"/>
          <w:szCs w:val="22"/>
        </w:rPr>
        <w:t>o</w:t>
      </w:r>
      <w:r w:rsidRPr="00F60950">
        <w:rPr>
          <w:color w:val="000000"/>
          <w:sz w:val="24"/>
          <w:szCs w:val="22"/>
        </w:rPr>
        <w:t>be</w:t>
      </w:r>
      <w:r w:rsidRPr="00F60950">
        <w:rPr>
          <w:color w:val="000000"/>
          <w:spacing w:val="1"/>
          <w:sz w:val="24"/>
          <w:szCs w:val="22"/>
        </w:rPr>
        <w:t xml:space="preserve"> </w:t>
      </w:r>
      <w:r w:rsidRPr="00F60950">
        <w:rPr>
          <w:color w:val="000000"/>
          <w:spacing w:val="3"/>
          <w:sz w:val="24"/>
          <w:szCs w:val="22"/>
        </w:rPr>
        <w:t>c</w:t>
      </w:r>
      <w:r w:rsidRPr="00F60950">
        <w:rPr>
          <w:color w:val="000000"/>
          <w:sz w:val="24"/>
          <w:szCs w:val="22"/>
        </w:rPr>
        <w:t>es</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s</w:t>
      </w:r>
      <w:r w:rsidRPr="00F60950">
        <w:rPr>
          <w:color w:val="000000"/>
          <w:sz w:val="24"/>
          <w:szCs w:val="22"/>
        </w:rPr>
        <w:t>p</w:t>
      </w:r>
      <w:r w:rsidRPr="00F60950">
        <w:rPr>
          <w:color w:val="000000"/>
          <w:spacing w:val="-1"/>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s</w:t>
      </w:r>
      <w:r w:rsidRPr="00F60950">
        <w:rPr>
          <w:color w:val="000000"/>
          <w:sz w:val="24"/>
          <w:szCs w:val="22"/>
        </w:rPr>
        <w:t>,</w:t>
      </w:r>
      <w:r w:rsidRPr="00F60950">
        <w:rPr>
          <w:color w:val="000000"/>
          <w:spacing w:val="1"/>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6"/>
          <w:sz w:val="24"/>
          <w:szCs w:val="22"/>
        </w:rPr>
        <w:t xml:space="preserve"> </w:t>
      </w:r>
      <w:r w:rsidRPr="00F60950">
        <w:rPr>
          <w:color w:val="000000"/>
          <w:spacing w:val="2"/>
          <w:sz w:val="24"/>
          <w:szCs w:val="22"/>
        </w:rPr>
        <w:t>p</w:t>
      </w:r>
      <w:r w:rsidRPr="00F60950">
        <w:rPr>
          <w:color w:val="000000"/>
          <w:spacing w:val="-1"/>
          <w:sz w:val="24"/>
          <w:szCs w:val="22"/>
        </w:rPr>
        <w:t>l</w:t>
      </w:r>
      <w:r w:rsidRPr="00F60950">
        <w:rPr>
          <w:color w:val="000000"/>
          <w:sz w:val="24"/>
          <w:szCs w:val="22"/>
        </w:rPr>
        <w:t>us</w:t>
      </w:r>
      <w:r w:rsidRPr="00F60950">
        <w:rPr>
          <w:color w:val="000000"/>
          <w:spacing w:val="6"/>
          <w:sz w:val="24"/>
          <w:szCs w:val="22"/>
        </w:rPr>
        <w:t xml:space="preserve"> </w:t>
      </w:r>
      <w:r w:rsidRPr="00F60950">
        <w:rPr>
          <w:color w:val="000000"/>
          <w:spacing w:val="2"/>
          <w:sz w:val="24"/>
          <w:szCs w:val="22"/>
        </w:rPr>
        <w:t>d</w:t>
      </w:r>
      <w:r w:rsidRPr="00F60950">
        <w:rPr>
          <w:color w:val="000000"/>
          <w:spacing w:val="-1"/>
          <w:sz w:val="24"/>
          <w:szCs w:val="22"/>
        </w:rPr>
        <w:t>’</w:t>
      </w:r>
      <w:r w:rsidRPr="00F60950">
        <w:rPr>
          <w:color w:val="000000"/>
          <w:sz w:val="24"/>
          <w:szCs w:val="22"/>
        </w:rPr>
        <w:t>a</w:t>
      </w:r>
      <w:r w:rsidRPr="00F60950">
        <w:rPr>
          <w:color w:val="000000"/>
          <w:spacing w:val="1"/>
          <w:sz w:val="24"/>
          <w:szCs w:val="22"/>
        </w:rPr>
        <w:t>v</w:t>
      </w:r>
      <w:r w:rsidRPr="00F60950">
        <w:rPr>
          <w:color w:val="000000"/>
          <w:spacing w:val="2"/>
          <w:sz w:val="24"/>
          <w:szCs w:val="22"/>
        </w:rPr>
        <w:t>o</w:t>
      </w:r>
      <w:r w:rsidRPr="00F60950">
        <w:rPr>
          <w:color w:val="000000"/>
          <w:spacing w:val="-1"/>
          <w:sz w:val="24"/>
          <w:szCs w:val="22"/>
        </w:rPr>
        <w:t>i</w:t>
      </w:r>
      <w:r w:rsidRPr="00F60950">
        <w:rPr>
          <w:color w:val="000000"/>
          <w:sz w:val="24"/>
          <w:szCs w:val="22"/>
        </w:rPr>
        <w:t>r pré</w:t>
      </w:r>
      <w:r w:rsidRPr="00F60950">
        <w:rPr>
          <w:color w:val="000000"/>
          <w:spacing w:val="1"/>
          <w:sz w:val="24"/>
          <w:szCs w:val="22"/>
        </w:rPr>
        <w:t>v</w:t>
      </w:r>
      <w:r w:rsidRPr="00F60950">
        <w:rPr>
          <w:color w:val="000000"/>
          <w:sz w:val="24"/>
          <w:szCs w:val="22"/>
        </w:rPr>
        <w:t>u</w:t>
      </w:r>
      <w:r w:rsidRPr="00F60950">
        <w:rPr>
          <w:color w:val="000000"/>
          <w:spacing w:val="2"/>
          <w:sz w:val="24"/>
          <w:szCs w:val="22"/>
        </w:rPr>
        <w:t xml:space="preserve"> d</w:t>
      </w:r>
      <w:r w:rsidRPr="00F60950">
        <w:rPr>
          <w:color w:val="000000"/>
          <w:sz w:val="24"/>
          <w:szCs w:val="22"/>
        </w:rPr>
        <w:t>a</w:t>
      </w:r>
      <w:r w:rsidRPr="00F60950">
        <w:rPr>
          <w:color w:val="000000"/>
          <w:spacing w:val="-1"/>
          <w:sz w:val="24"/>
          <w:szCs w:val="22"/>
        </w:rPr>
        <w:t>n</w:t>
      </w:r>
      <w:r w:rsidRPr="00F60950">
        <w:rPr>
          <w:color w:val="000000"/>
          <w:sz w:val="24"/>
          <w:szCs w:val="22"/>
        </w:rPr>
        <w:t>s</w:t>
      </w:r>
      <w:r w:rsidRPr="00F60950">
        <w:rPr>
          <w:color w:val="000000"/>
          <w:spacing w:val="7"/>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z w:val="24"/>
          <w:szCs w:val="22"/>
        </w:rPr>
        <w:t>pro</w:t>
      </w:r>
      <w:r w:rsidRPr="00F60950">
        <w:rPr>
          <w:color w:val="000000"/>
          <w:spacing w:val="1"/>
          <w:sz w:val="24"/>
          <w:szCs w:val="22"/>
        </w:rPr>
        <w:t>c</w:t>
      </w:r>
      <w:r w:rsidRPr="00F60950">
        <w:rPr>
          <w:color w:val="000000"/>
          <w:spacing w:val="2"/>
          <w:sz w:val="24"/>
          <w:szCs w:val="22"/>
        </w:rPr>
        <w:t>é</w:t>
      </w:r>
      <w:r w:rsidRPr="00F60950">
        <w:rPr>
          <w:color w:val="000000"/>
          <w:sz w:val="24"/>
          <w:szCs w:val="22"/>
        </w:rPr>
        <w:t>d</w:t>
      </w:r>
      <w:r w:rsidRPr="00F60950">
        <w:rPr>
          <w:color w:val="000000"/>
          <w:spacing w:val="-1"/>
          <w:sz w:val="24"/>
          <w:szCs w:val="22"/>
        </w:rPr>
        <w:t>u</w:t>
      </w:r>
      <w:r w:rsidRPr="00F60950">
        <w:rPr>
          <w:color w:val="000000"/>
          <w:spacing w:val="1"/>
          <w:sz w:val="24"/>
          <w:szCs w:val="22"/>
        </w:rPr>
        <w:t>r</w:t>
      </w:r>
      <w:r w:rsidRPr="00F60950">
        <w:rPr>
          <w:color w:val="000000"/>
          <w:sz w:val="24"/>
          <w:szCs w:val="22"/>
        </w:rPr>
        <w:t>e</w:t>
      </w:r>
      <w:r w:rsidRPr="00F60950">
        <w:rPr>
          <w:color w:val="000000"/>
          <w:spacing w:val="3"/>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2"/>
          <w:sz w:val="24"/>
          <w:szCs w:val="22"/>
        </w:rPr>
        <w:t>e</w:t>
      </w:r>
      <w:r w:rsidRPr="00F60950">
        <w:rPr>
          <w:color w:val="000000"/>
          <w:sz w:val="24"/>
          <w:szCs w:val="22"/>
        </w:rPr>
        <w:t>n</w:t>
      </w:r>
      <w:r w:rsidRPr="00F60950">
        <w:rPr>
          <w:color w:val="000000"/>
          <w:spacing w:val="-1"/>
          <w:sz w:val="24"/>
          <w:szCs w:val="22"/>
        </w:rPr>
        <w:t>q</w:t>
      </w:r>
      <w:r w:rsidRPr="00F60950">
        <w:rPr>
          <w:color w:val="000000"/>
          <w:spacing w:val="2"/>
          <w:sz w:val="24"/>
          <w:szCs w:val="22"/>
        </w:rPr>
        <w:t>u</w:t>
      </w:r>
      <w:r w:rsidRPr="00F60950">
        <w:rPr>
          <w:color w:val="000000"/>
          <w:sz w:val="24"/>
          <w:szCs w:val="22"/>
        </w:rPr>
        <w:t>ête p</w:t>
      </w:r>
      <w:r w:rsidRPr="00F60950">
        <w:rPr>
          <w:color w:val="000000"/>
          <w:spacing w:val="1"/>
          <w:sz w:val="24"/>
          <w:szCs w:val="22"/>
        </w:rPr>
        <w:t>u</w:t>
      </w:r>
      <w:r w:rsidRPr="00F60950">
        <w:rPr>
          <w:color w:val="000000"/>
          <w:sz w:val="24"/>
          <w:szCs w:val="22"/>
        </w:rPr>
        <w:t>b</w:t>
      </w:r>
      <w:r w:rsidRPr="00F60950">
        <w:rPr>
          <w:color w:val="000000"/>
          <w:spacing w:val="1"/>
          <w:sz w:val="24"/>
          <w:szCs w:val="22"/>
        </w:rPr>
        <w:t>l</w:t>
      </w:r>
      <w:r w:rsidRPr="00F60950">
        <w:rPr>
          <w:color w:val="000000"/>
          <w:spacing w:val="-1"/>
          <w:sz w:val="24"/>
          <w:szCs w:val="22"/>
        </w:rPr>
        <w:t>i</w:t>
      </w:r>
      <w:r w:rsidRPr="00F60950">
        <w:rPr>
          <w:color w:val="000000"/>
          <w:spacing w:val="2"/>
          <w:sz w:val="24"/>
          <w:szCs w:val="22"/>
        </w:rPr>
        <w:t>q</w:t>
      </w:r>
      <w:r w:rsidRPr="00F60950">
        <w:rPr>
          <w:color w:val="000000"/>
          <w:sz w:val="24"/>
          <w:szCs w:val="22"/>
        </w:rPr>
        <w:t>ue</w:t>
      </w:r>
      <w:r w:rsidRPr="00F60950">
        <w:rPr>
          <w:color w:val="000000"/>
          <w:spacing w:val="2"/>
          <w:sz w:val="24"/>
          <w:szCs w:val="22"/>
        </w:rPr>
        <w:t xml:space="preserve"> </w:t>
      </w:r>
      <w:r w:rsidRPr="00F60950">
        <w:rPr>
          <w:color w:val="000000"/>
          <w:sz w:val="24"/>
          <w:szCs w:val="22"/>
        </w:rPr>
        <w:t>o</w:t>
      </w:r>
      <w:r w:rsidRPr="00F60950">
        <w:rPr>
          <w:color w:val="000000"/>
          <w:spacing w:val="1"/>
          <w:sz w:val="24"/>
          <w:szCs w:val="22"/>
        </w:rPr>
        <w:t>b</w:t>
      </w:r>
      <w:r w:rsidRPr="00F60950">
        <w:rPr>
          <w:color w:val="000000"/>
          <w:spacing w:val="-1"/>
          <w:sz w:val="24"/>
          <w:szCs w:val="22"/>
        </w:rPr>
        <w:t>l</w:t>
      </w:r>
      <w:r w:rsidRPr="00F60950">
        <w:rPr>
          <w:color w:val="000000"/>
          <w:spacing w:val="1"/>
          <w:sz w:val="24"/>
          <w:szCs w:val="22"/>
        </w:rPr>
        <w:t>i</w:t>
      </w:r>
      <w:r w:rsidRPr="00F60950">
        <w:rPr>
          <w:color w:val="000000"/>
          <w:sz w:val="24"/>
          <w:szCs w:val="22"/>
        </w:rPr>
        <w:t>g</w:t>
      </w:r>
      <w:r w:rsidRPr="00F60950">
        <w:rPr>
          <w:color w:val="000000"/>
          <w:spacing w:val="-1"/>
          <w:sz w:val="24"/>
          <w:szCs w:val="22"/>
        </w:rPr>
        <w:t>a</w:t>
      </w:r>
      <w:r w:rsidRPr="00F60950">
        <w:rPr>
          <w:color w:val="000000"/>
          <w:spacing w:val="2"/>
          <w:sz w:val="24"/>
          <w:szCs w:val="22"/>
        </w:rPr>
        <w:t>t</w:t>
      </w:r>
      <w:r w:rsidRPr="00F60950">
        <w:rPr>
          <w:color w:val="000000"/>
          <w:sz w:val="24"/>
          <w:szCs w:val="22"/>
        </w:rPr>
        <w:t>o</w:t>
      </w:r>
      <w:r w:rsidRPr="00F60950">
        <w:rPr>
          <w:color w:val="000000"/>
          <w:spacing w:val="-1"/>
          <w:sz w:val="24"/>
          <w:szCs w:val="22"/>
        </w:rPr>
        <w:t>i</w:t>
      </w:r>
      <w:r w:rsidRPr="00F60950">
        <w:rPr>
          <w:color w:val="000000"/>
          <w:spacing w:val="1"/>
          <w:sz w:val="24"/>
          <w:szCs w:val="22"/>
        </w:rPr>
        <w:t>r</w:t>
      </w:r>
      <w:r w:rsidRPr="00F60950">
        <w:rPr>
          <w:color w:val="000000"/>
          <w:sz w:val="24"/>
          <w:szCs w:val="22"/>
        </w:rPr>
        <w:t>e p</w:t>
      </w:r>
      <w:r w:rsidRPr="00F60950">
        <w:rPr>
          <w:color w:val="000000"/>
          <w:spacing w:val="1"/>
          <w:sz w:val="24"/>
          <w:szCs w:val="22"/>
        </w:rPr>
        <w:t>o</w:t>
      </w:r>
      <w:r w:rsidRPr="00F60950">
        <w:rPr>
          <w:color w:val="000000"/>
          <w:sz w:val="24"/>
          <w:szCs w:val="22"/>
        </w:rPr>
        <w:t>ur</w:t>
      </w:r>
      <w:r w:rsidRPr="00F60950">
        <w:rPr>
          <w:color w:val="000000"/>
          <w:spacing w:val="4"/>
          <w:sz w:val="24"/>
          <w:szCs w:val="22"/>
        </w:rPr>
        <w:t xml:space="preserve"> </w:t>
      </w:r>
      <w:r w:rsidRPr="00F60950">
        <w:rPr>
          <w:color w:val="000000"/>
          <w:spacing w:val="2"/>
          <w:sz w:val="24"/>
          <w:szCs w:val="22"/>
        </w:rPr>
        <w:t>t</w:t>
      </w:r>
      <w:r w:rsidRPr="00F60950">
        <w:rPr>
          <w:color w:val="000000"/>
          <w:sz w:val="24"/>
          <w:szCs w:val="22"/>
        </w:rPr>
        <w:t>o</w:t>
      </w:r>
      <w:r w:rsidRPr="00F60950">
        <w:rPr>
          <w:color w:val="000000"/>
          <w:spacing w:val="-1"/>
          <w:sz w:val="24"/>
          <w:szCs w:val="22"/>
        </w:rPr>
        <w:t>u</w:t>
      </w:r>
      <w:r w:rsidRPr="00F60950">
        <w:rPr>
          <w:color w:val="000000"/>
          <w:sz w:val="24"/>
          <w:szCs w:val="22"/>
        </w:rPr>
        <w:t>t</w:t>
      </w:r>
      <w:r w:rsidRPr="00F60950">
        <w:rPr>
          <w:color w:val="000000"/>
          <w:spacing w:val="7"/>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w:t>
      </w:r>
      <w:r w:rsidRPr="00F60950">
        <w:rPr>
          <w:color w:val="000000"/>
          <w:spacing w:val="4"/>
          <w:sz w:val="24"/>
          <w:szCs w:val="22"/>
        </w:rPr>
        <w:t xml:space="preserve"> </w:t>
      </w:r>
      <w:r w:rsidRPr="00F60950">
        <w:rPr>
          <w:color w:val="000000"/>
          <w:sz w:val="24"/>
          <w:szCs w:val="22"/>
        </w:rPr>
        <w:t>a</w:t>
      </w:r>
      <w:r w:rsidRPr="00F60950">
        <w:rPr>
          <w:color w:val="000000"/>
          <w:spacing w:val="1"/>
          <w:sz w:val="24"/>
          <w:szCs w:val="22"/>
        </w:rPr>
        <w:t>ss</w:t>
      </w:r>
      <w:r w:rsidRPr="00F60950">
        <w:rPr>
          <w:color w:val="000000"/>
          <w:spacing w:val="2"/>
          <w:sz w:val="24"/>
          <w:szCs w:val="22"/>
        </w:rPr>
        <w:t>u</w:t>
      </w:r>
      <w:r w:rsidRPr="00F60950">
        <w:rPr>
          <w:color w:val="000000"/>
          <w:spacing w:val="1"/>
          <w:sz w:val="24"/>
          <w:szCs w:val="22"/>
        </w:rPr>
        <w:t>j</w:t>
      </w:r>
      <w:r w:rsidRPr="00F60950">
        <w:rPr>
          <w:color w:val="000000"/>
          <w:sz w:val="24"/>
          <w:szCs w:val="22"/>
        </w:rPr>
        <w:t>et</w:t>
      </w:r>
      <w:r w:rsidRPr="00F60950">
        <w:rPr>
          <w:color w:val="000000"/>
          <w:spacing w:val="-1"/>
          <w:sz w:val="24"/>
          <w:szCs w:val="22"/>
        </w:rPr>
        <w:t>t</w:t>
      </w:r>
      <w:r w:rsidRPr="00F60950">
        <w:rPr>
          <w:color w:val="000000"/>
          <w:sz w:val="24"/>
          <w:szCs w:val="22"/>
        </w:rPr>
        <w:t>i</w:t>
      </w:r>
      <w:r w:rsidRPr="00F60950">
        <w:rPr>
          <w:color w:val="000000"/>
          <w:spacing w:val="2"/>
          <w:sz w:val="24"/>
          <w:szCs w:val="22"/>
        </w:rPr>
        <w:t xml:space="preserve"> </w:t>
      </w:r>
      <w:r w:rsidRPr="00F60950">
        <w:rPr>
          <w:color w:val="000000"/>
          <w:sz w:val="24"/>
          <w:szCs w:val="22"/>
        </w:rPr>
        <w:t>à</w:t>
      </w:r>
      <w:r w:rsidRPr="00F60950">
        <w:rPr>
          <w:color w:val="000000"/>
          <w:spacing w:val="9"/>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E</w:t>
      </w:r>
      <w:r w:rsidRPr="00F60950">
        <w:rPr>
          <w:color w:val="000000"/>
          <w:spacing w:val="2"/>
          <w:sz w:val="24"/>
          <w:szCs w:val="22"/>
        </w:rPr>
        <w:t>I</w:t>
      </w:r>
      <w:r w:rsidRPr="00F60950">
        <w:rPr>
          <w:color w:val="000000"/>
          <w:spacing w:val="-1"/>
          <w:sz w:val="24"/>
          <w:szCs w:val="22"/>
        </w:rPr>
        <w:t>E</w:t>
      </w:r>
      <w:r w:rsidRPr="00F60950">
        <w:rPr>
          <w:color w:val="000000"/>
          <w:sz w:val="24"/>
          <w:szCs w:val="22"/>
        </w:rPr>
        <w:t>,</w:t>
      </w:r>
      <w:r w:rsidRPr="00F60950">
        <w:rPr>
          <w:color w:val="000000"/>
          <w:spacing w:val="6"/>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1"/>
          <w:sz w:val="24"/>
          <w:szCs w:val="22"/>
        </w:rPr>
        <w:t>i</w:t>
      </w:r>
      <w:r w:rsidRPr="00F60950">
        <w:rPr>
          <w:color w:val="000000"/>
          <w:sz w:val="24"/>
          <w:szCs w:val="22"/>
        </w:rPr>
        <w:t>n</w:t>
      </w:r>
      <w:r w:rsidRPr="00F60950">
        <w:rPr>
          <w:color w:val="000000"/>
          <w:spacing w:val="2"/>
          <w:sz w:val="24"/>
          <w:szCs w:val="22"/>
        </w:rPr>
        <w:t>f</w:t>
      </w:r>
      <w:r w:rsidRPr="00F60950">
        <w:rPr>
          <w:color w:val="000000"/>
          <w:sz w:val="24"/>
          <w:szCs w:val="22"/>
        </w:rPr>
        <w:t>ormer</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 p</w:t>
      </w:r>
      <w:r w:rsidRPr="00F60950">
        <w:rPr>
          <w:color w:val="000000"/>
          <w:spacing w:val="-1"/>
          <w:sz w:val="24"/>
          <w:szCs w:val="22"/>
        </w:rPr>
        <w:t>o</w:t>
      </w:r>
      <w:r w:rsidRPr="00F60950">
        <w:rPr>
          <w:color w:val="000000"/>
          <w:sz w:val="24"/>
          <w:szCs w:val="22"/>
        </w:rPr>
        <w:t>p</w:t>
      </w:r>
      <w:r w:rsidRPr="00F60950">
        <w:rPr>
          <w:color w:val="000000"/>
          <w:spacing w:val="1"/>
          <w:sz w:val="24"/>
          <w:szCs w:val="22"/>
        </w:rPr>
        <w:t>u</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 xml:space="preserve">n </w:t>
      </w:r>
      <w:r w:rsidRPr="00F60950">
        <w:rPr>
          <w:color w:val="000000"/>
          <w:spacing w:val="2"/>
          <w:sz w:val="24"/>
          <w:szCs w:val="22"/>
        </w:rPr>
        <w:t>e</w:t>
      </w:r>
      <w:r w:rsidRPr="00F60950">
        <w:rPr>
          <w:color w:val="000000"/>
          <w:sz w:val="24"/>
          <w:szCs w:val="22"/>
        </w:rPr>
        <w:t>n</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u</w:t>
      </w:r>
      <w:r w:rsidRPr="00F60950">
        <w:rPr>
          <w:color w:val="000000"/>
          <w:spacing w:val="1"/>
          <w:sz w:val="24"/>
          <w:szCs w:val="22"/>
        </w:rPr>
        <w:t>r</w:t>
      </w:r>
      <w:r w:rsidRPr="00F60950">
        <w:rPr>
          <w:color w:val="000000"/>
          <w:sz w:val="24"/>
          <w:szCs w:val="22"/>
        </w:rPr>
        <w:t>s</w:t>
      </w:r>
      <w:r w:rsidRPr="00F60950">
        <w:rPr>
          <w:color w:val="000000"/>
          <w:spacing w:val="5"/>
          <w:sz w:val="24"/>
          <w:szCs w:val="22"/>
        </w:rPr>
        <w:t xml:space="preserve"> </w:t>
      </w:r>
      <w:r w:rsidRPr="00F60950">
        <w:rPr>
          <w:color w:val="000000"/>
          <w:sz w:val="24"/>
          <w:szCs w:val="22"/>
        </w:rPr>
        <w:t>de</w:t>
      </w:r>
      <w:r w:rsidRPr="00F60950">
        <w:rPr>
          <w:color w:val="000000"/>
          <w:spacing w:val="1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8"/>
          <w:sz w:val="24"/>
          <w:szCs w:val="22"/>
        </w:rPr>
        <w:t xml:space="preserve"> </w:t>
      </w:r>
      <w:r w:rsidRPr="00F60950">
        <w:rPr>
          <w:color w:val="000000"/>
          <w:sz w:val="24"/>
          <w:szCs w:val="22"/>
        </w:rPr>
        <w:t>p</w:t>
      </w:r>
      <w:r w:rsidRPr="00F60950">
        <w:rPr>
          <w:color w:val="000000"/>
          <w:spacing w:val="1"/>
          <w:sz w:val="24"/>
          <w:szCs w:val="22"/>
        </w:rPr>
        <w:t>h</w:t>
      </w:r>
      <w:r w:rsidRPr="00F60950">
        <w:rPr>
          <w:color w:val="000000"/>
          <w:sz w:val="24"/>
          <w:szCs w:val="22"/>
        </w:rPr>
        <w:t>a</w:t>
      </w:r>
      <w:r w:rsidRPr="00F60950">
        <w:rPr>
          <w:color w:val="000000"/>
          <w:spacing w:val="1"/>
          <w:sz w:val="24"/>
          <w:szCs w:val="22"/>
        </w:rPr>
        <w:t>s</w:t>
      </w:r>
      <w:r w:rsidRPr="00F60950">
        <w:rPr>
          <w:color w:val="000000"/>
          <w:sz w:val="24"/>
          <w:szCs w:val="22"/>
        </w:rPr>
        <w:t>e</w:t>
      </w:r>
      <w:r w:rsidRPr="00F60950">
        <w:rPr>
          <w:color w:val="000000"/>
          <w:spacing w:val="4"/>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1"/>
          <w:sz w:val="24"/>
          <w:szCs w:val="22"/>
        </w:rPr>
        <w:t>d</w:t>
      </w:r>
      <w:r w:rsidRPr="00F60950">
        <w:rPr>
          <w:color w:val="000000"/>
          <w:spacing w:val="1"/>
          <w:sz w:val="24"/>
          <w:szCs w:val="22"/>
        </w:rPr>
        <w:t>r</w:t>
      </w:r>
      <w:r w:rsidRPr="00F60950">
        <w:rPr>
          <w:color w:val="000000"/>
          <w:sz w:val="24"/>
          <w:szCs w:val="22"/>
        </w:rPr>
        <w:t>a</w:t>
      </w:r>
      <w:r w:rsidRPr="00F60950">
        <w:rPr>
          <w:color w:val="000000"/>
          <w:spacing w:val="1"/>
          <w:sz w:val="24"/>
          <w:szCs w:val="22"/>
        </w:rPr>
        <w:t>g</w:t>
      </w:r>
      <w:r w:rsidRPr="00F60950">
        <w:rPr>
          <w:color w:val="000000"/>
          <w:sz w:val="24"/>
          <w:szCs w:val="22"/>
        </w:rPr>
        <w:t>e</w:t>
      </w:r>
      <w:r w:rsidRPr="00F60950">
        <w:rPr>
          <w:color w:val="000000"/>
          <w:spacing w:val="2"/>
          <w:sz w:val="24"/>
          <w:szCs w:val="22"/>
        </w:rPr>
        <w:t xml:space="preserve"> d</w:t>
      </w:r>
      <w:r w:rsidRPr="00F60950">
        <w:rPr>
          <w:color w:val="000000"/>
          <w:sz w:val="24"/>
          <w:szCs w:val="22"/>
        </w:rPr>
        <w:t>u</w:t>
      </w:r>
      <w:r w:rsidRPr="00F60950">
        <w:rPr>
          <w:color w:val="000000"/>
          <w:spacing w:val="10"/>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w:t>
      </w:r>
      <w:r w:rsidRPr="00F60950">
        <w:rPr>
          <w:color w:val="000000"/>
          <w:spacing w:val="4"/>
          <w:sz w:val="24"/>
          <w:szCs w:val="22"/>
        </w:rPr>
        <w:t xml:space="preserve"> </w:t>
      </w:r>
      <w:r w:rsidRPr="00F60950">
        <w:rPr>
          <w:color w:val="000000"/>
          <w:sz w:val="24"/>
          <w:szCs w:val="22"/>
        </w:rPr>
        <w:t>et</w:t>
      </w:r>
      <w:r w:rsidRPr="00F60950">
        <w:rPr>
          <w:color w:val="000000"/>
          <w:spacing w:val="10"/>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pacing w:val="1"/>
          <w:sz w:val="24"/>
          <w:szCs w:val="22"/>
        </w:rPr>
        <w:t>s</w:t>
      </w:r>
      <w:r w:rsidRPr="00F60950">
        <w:rPr>
          <w:color w:val="000000"/>
          <w:spacing w:val="2"/>
          <w:sz w:val="24"/>
          <w:szCs w:val="22"/>
        </w:rPr>
        <w:t>u</w:t>
      </w:r>
      <w:r w:rsidRPr="00F60950">
        <w:rPr>
          <w:color w:val="000000"/>
          <w:spacing w:val="-1"/>
          <w:sz w:val="24"/>
          <w:szCs w:val="22"/>
        </w:rPr>
        <w:t>l</w:t>
      </w:r>
      <w:r w:rsidRPr="00F60950">
        <w:rPr>
          <w:color w:val="000000"/>
          <w:sz w:val="24"/>
          <w:szCs w:val="22"/>
        </w:rPr>
        <w:t>t</w:t>
      </w:r>
      <w:r w:rsidRPr="00F60950">
        <w:rPr>
          <w:color w:val="000000"/>
          <w:spacing w:val="2"/>
          <w:sz w:val="24"/>
          <w:szCs w:val="22"/>
        </w:rPr>
        <w:t>e</w:t>
      </w:r>
      <w:r w:rsidRPr="00F60950">
        <w:rPr>
          <w:color w:val="000000"/>
          <w:sz w:val="24"/>
          <w:szCs w:val="22"/>
        </w:rPr>
        <w:t>r</w:t>
      </w:r>
      <w:r w:rsidRPr="00F60950">
        <w:rPr>
          <w:color w:val="000000"/>
          <w:spacing w:val="2"/>
          <w:sz w:val="24"/>
          <w:szCs w:val="22"/>
        </w:rPr>
        <w:t xml:space="preserve"> </w:t>
      </w:r>
      <w:r w:rsidRPr="00F60950">
        <w:rPr>
          <w:color w:val="000000"/>
          <w:sz w:val="24"/>
          <w:szCs w:val="22"/>
        </w:rPr>
        <w:t>p</w:t>
      </w:r>
      <w:r w:rsidRPr="00F60950">
        <w:rPr>
          <w:color w:val="000000"/>
          <w:spacing w:val="-1"/>
          <w:sz w:val="24"/>
          <w:szCs w:val="22"/>
        </w:rPr>
        <w:t>o</w:t>
      </w:r>
      <w:r w:rsidRPr="00F60950">
        <w:rPr>
          <w:color w:val="000000"/>
          <w:sz w:val="24"/>
          <w:szCs w:val="22"/>
        </w:rPr>
        <w:t>ur</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v</w:t>
      </w:r>
      <w:r w:rsidRPr="00F60950">
        <w:rPr>
          <w:color w:val="000000"/>
          <w:spacing w:val="2"/>
          <w:sz w:val="24"/>
          <w:szCs w:val="22"/>
        </w:rPr>
        <w:t>o</w:t>
      </w:r>
      <w:r w:rsidRPr="00F60950">
        <w:rPr>
          <w:color w:val="000000"/>
          <w:spacing w:val="-1"/>
          <w:sz w:val="24"/>
          <w:szCs w:val="22"/>
        </w:rPr>
        <w:t>i</w:t>
      </w:r>
      <w:r w:rsidRPr="00F60950">
        <w:rPr>
          <w:color w:val="000000"/>
          <w:sz w:val="24"/>
          <w:szCs w:val="22"/>
        </w:rPr>
        <w:t>r</w:t>
      </w:r>
      <w:r w:rsidRPr="00F60950">
        <w:rPr>
          <w:color w:val="000000"/>
          <w:spacing w:val="6"/>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1"/>
          <w:sz w:val="24"/>
          <w:szCs w:val="22"/>
        </w:rPr>
        <w:t>u</w:t>
      </w:r>
      <w:r w:rsidRPr="00F60950">
        <w:rPr>
          <w:color w:val="000000"/>
          <w:sz w:val="24"/>
          <w:szCs w:val="22"/>
        </w:rPr>
        <w:t>r</w:t>
      </w:r>
      <w:r w:rsidRPr="00F60950">
        <w:rPr>
          <w:color w:val="000000"/>
          <w:spacing w:val="7"/>
          <w:sz w:val="24"/>
          <w:szCs w:val="22"/>
        </w:rPr>
        <w:t xml:space="preserve"> </w:t>
      </w:r>
      <w:r w:rsidRPr="00F60950">
        <w:rPr>
          <w:color w:val="000000"/>
          <w:spacing w:val="9"/>
          <w:sz w:val="24"/>
          <w:szCs w:val="22"/>
        </w:rPr>
        <w:t>a</w:t>
      </w:r>
      <w:r w:rsidRPr="00F60950">
        <w:rPr>
          <w:color w:val="000000"/>
          <w:spacing w:val="1"/>
          <w:sz w:val="24"/>
          <w:szCs w:val="22"/>
        </w:rPr>
        <w:t>v</w:t>
      </w:r>
      <w:r w:rsidRPr="00F60950">
        <w:rPr>
          <w:color w:val="000000"/>
          <w:spacing w:val="-1"/>
          <w:sz w:val="24"/>
          <w:szCs w:val="22"/>
        </w:rPr>
        <w:t>i</w:t>
      </w:r>
      <w:r w:rsidRPr="00F60950">
        <w:rPr>
          <w:color w:val="000000"/>
          <w:sz w:val="24"/>
          <w:szCs w:val="22"/>
        </w:rPr>
        <w:t>s</w:t>
      </w:r>
      <w:r w:rsidRPr="00F60950">
        <w:rPr>
          <w:color w:val="000000"/>
          <w:spacing w:val="10"/>
          <w:sz w:val="24"/>
          <w:szCs w:val="22"/>
        </w:rPr>
        <w:t xml:space="preserve"> </w:t>
      </w:r>
      <w:r w:rsidRPr="00F60950">
        <w:rPr>
          <w:color w:val="000000"/>
          <w:sz w:val="24"/>
          <w:szCs w:val="22"/>
        </w:rPr>
        <w:t xml:space="preserve">et </w:t>
      </w:r>
      <w:r w:rsidRPr="00F60950">
        <w:rPr>
          <w:color w:val="000000"/>
          <w:spacing w:val="1"/>
          <w:sz w:val="24"/>
          <w:szCs w:val="22"/>
        </w:rPr>
        <w:t>c</w:t>
      </w:r>
      <w:r w:rsidRPr="00F60950">
        <w:rPr>
          <w:color w:val="000000"/>
          <w:sz w:val="24"/>
          <w:szCs w:val="22"/>
        </w:rPr>
        <w:t>o</w:t>
      </w:r>
      <w:r w:rsidRPr="00F60950">
        <w:rPr>
          <w:color w:val="000000"/>
          <w:spacing w:val="-1"/>
          <w:sz w:val="24"/>
          <w:szCs w:val="22"/>
        </w:rPr>
        <w:t>m</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
          <w:sz w:val="24"/>
          <w:szCs w:val="22"/>
        </w:rPr>
        <w:t>a</w:t>
      </w:r>
      <w:r w:rsidRPr="00F60950">
        <w:rPr>
          <w:color w:val="000000"/>
          <w:spacing w:val="-1"/>
          <w:sz w:val="24"/>
          <w:szCs w:val="22"/>
        </w:rPr>
        <w:t>i</w:t>
      </w:r>
      <w:r w:rsidRPr="00F60950">
        <w:rPr>
          <w:color w:val="000000"/>
          <w:spacing w:val="1"/>
          <w:sz w:val="24"/>
          <w:szCs w:val="22"/>
        </w:rPr>
        <w:t>r</w:t>
      </w:r>
      <w:r w:rsidRPr="00F60950">
        <w:rPr>
          <w:color w:val="000000"/>
          <w:sz w:val="24"/>
          <w:szCs w:val="22"/>
        </w:rPr>
        <w:t>e</w:t>
      </w:r>
      <w:r w:rsidRPr="00F60950">
        <w:rPr>
          <w:color w:val="000000"/>
          <w:spacing w:val="1"/>
          <w:sz w:val="24"/>
          <w:szCs w:val="22"/>
        </w:rPr>
        <w:t>s</w:t>
      </w:r>
    </w:p>
    <w:p w14:paraId="32BAD6CF" w14:textId="31063E57" w:rsidR="00E0463D" w:rsidRPr="00F60950" w:rsidRDefault="00E0463D" w:rsidP="00F60950">
      <w:pPr>
        <w:widowControl w:val="0"/>
        <w:tabs>
          <w:tab w:val="left" w:pos="9072"/>
        </w:tabs>
        <w:autoSpaceDE w:val="0"/>
        <w:autoSpaceDN w:val="0"/>
        <w:adjustRightInd w:val="0"/>
        <w:spacing w:line="276" w:lineRule="auto"/>
        <w:ind w:right="141"/>
        <w:jc w:val="both"/>
        <w:rPr>
          <w:color w:val="000000"/>
          <w:spacing w:val="8"/>
          <w:sz w:val="24"/>
          <w:szCs w:val="22"/>
        </w:rPr>
      </w:pPr>
      <w:r w:rsidRPr="00F60950">
        <w:rPr>
          <w:color w:val="000000"/>
          <w:sz w:val="24"/>
          <w:szCs w:val="22"/>
        </w:rPr>
        <w:t xml:space="preserve">Une </w:t>
      </w:r>
      <w:r w:rsidRPr="00F60950">
        <w:rPr>
          <w:color w:val="000000"/>
          <w:spacing w:val="1"/>
          <w:sz w:val="24"/>
          <w:szCs w:val="22"/>
        </w:rPr>
        <w:t>c</w:t>
      </w:r>
      <w:r w:rsidRPr="00F60950">
        <w:rPr>
          <w:color w:val="000000"/>
          <w:sz w:val="24"/>
          <w:szCs w:val="22"/>
        </w:rPr>
        <w:t>at</w:t>
      </w:r>
      <w:r w:rsidRPr="00F60950">
        <w:rPr>
          <w:color w:val="000000"/>
          <w:spacing w:val="1"/>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8"/>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2"/>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ets</w:t>
      </w:r>
      <w:r w:rsidRPr="00F60950">
        <w:rPr>
          <w:color w:val="000000"/>
          <w:spacing w:val="-1"/>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1"/>
          <w:sz w:val="24"/>
          <w:szCs w:val="22"/>
        </w:rPr>
        <w:t xml:space="preserve"> </w:t>
      </w:r>
      <w:r w:rsidRPr="00F60950">
        <w:rPr>
          <w:color w:val="000000"/>
          <w:sz w:val="24"/>
          <w:szCs w:val="22"/>
        </w:rPr>
        <w:t>fa</w:t>
      </w:r>
      <w:r w:rsidRPr="00F60950">
        <w:rPr>
          <w:color w:val="000000"/>
          <w:spacing w:val="-2"/>
          <w:sz w:val="24"/>
          <w:szCs w:val="22"/>
        </w:rPr>
        <w:t>i</w:t>
      </w:r>
      <w:r w:rsidRPr="00F60950">
        <w:rPr>
          <w:color w:val="000000"/>
          <w:sz w:val="24"/>
          <w:szCs w:val="22"/>
        </w:rPr>
        <w:t xml:space="preserve">te </w:t>
      </w:r>
      <w:r w:rsidRPr="00F60950">
        <w:rPr>
          <w:color w:val="000000"/>
          <w:spacing w:val="2"/>
          <w:sz w:val="24"/>
          <w:szCs w:val="22"/>
        </w:rPr>
        <w:t>a</w:t>
      </w:r>
      <w:r w:rsidRPr="00F60950">
        <w:rPr>
          <w:color w:val="000000"/>
          <w:sz w:val="24"/>
          <w:szCs w:val="22"/>
        </w:rPr>
        <w:t>u</w:t>
      </w:r>
      <w:r w:rsidRPr="00F60950">
        <w:rPr>
          <w:color w:val="000000"/>
          <w:spacing w:val="2"/>
          <w:sz w:val="24"/>
          <w:szCs w:val="22"/>
        </w:rPr>
        <w:t xml:space="preserve"> </w:t>
      </w:r>
      <w:r w:rsidRPr="00F60950">
        <w:rPr>
          <w:color w:val="000000"/>
          <w:sz w:val="24"/>
          <w:szCs w:val="22"/>
        </w:rPr>
        <w:t>n</w:t>
      </w:r>
      <w:r w:rsidRPr="00F60950">
        <w:rPr>
          <w:color w:val="000000"/>
          <w:spacing w:val="-1"/>
          <w:sz w:val="24"/>
          <w:szCs w:val="22"/>
        </w:rPr>
        <w:t>i</w:t>
      </w:r>
      <w:r w:rsidRPr="00F60950">
        <w:rPr>
          <w:color w:val="000000"/>
          <w:spacing w:val="1"/>
          <w:sz w:val="24"/>
          <w:szCs w:val="22"/>
        </w:rPr>
        <w:t>v</w:t>
      </w:r>
      <w:r w:rsidRPr="00F60950">
        <w:rPr>
          <w:color w:val="000000"/>
          <w:spacing w:val="2"/>
          <w:sz w:val="24"/>
          <w:szCs w:val="22"/>
        </w:rPr>
        <w:t>e</w:t>
      </w:r>
      <w:r w:rsidRPr="00F60950">
        <w:rPr>
          <w:color w:val="000000"/>
          <w:sz w:val="24"/>
          <w:szCs w:val="22"/>
        </w:rPr>
        <w:t>au</w:t>
      </w:r>
      <w:r w:rsidRPr="00F60950">
        <w:rPr>
          <w:color w:val="000000"/>
          <w:spacing w:val="-2"/>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é</w:t>
      </w:r>
      <w:r w:rsidRPr="00F60950">
        <w:rPr>
          <w:color w:val="000000"/>
          <w:spacing w:val="1"/>
          <w:sz w:val="24"/>
          <w:szCs w:val="22"/>
        </w:rPr>
        <w:t>g</w:t>
      </w:r>
      <w:r w:rsidRPr="00F60950">
        <w:rPr>
          <w:color w:val="000000"/>
          <w:spacing w:val="-1"/>
          <w:sz w:val="24"/>
          <w:szCs w:val="22"/>
        </w:rPr>
        <w:t>i</w:t>
      </w:r>
      <w:r w:rsidRPr="00F60950">
        <w:rPr>
          <w:color w:val="000000"/>
          <w:spacing w:val="1"/>
          <w:sz w:val="24"/>
          <w:szCs w:val="22"/>
        </w:rPr>
        <w:t>s</w:t>
      </w:r>
      <w:r w:rsidRPr="00F60950">
        <w:rPr>
          <w:color w:val="000000"/>
          <w:spacing w:val="-1"/>
          <w:sz w:val="24"/>
          <w:szCs w:val="22"/>
        </w:rPr>
        <w:t>l</w:t>
      </w:r>
      <w:r w:rsidRPr="00F60950">
        <w:rPr>
          <w:color w:val="000000"/>
          <w:spacing w:val="2"/>
          <w:sz w:val="24"/>
          <w:szCs w:val="22"/>
        </w:rPr>
        <w:t>a</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5"/>
          <w:sz w:val="24"/>
          <w:szCs w:val="22"/>
        </w:rPr>
        <w:t xml:space="preserve"> </w:t>
      </w:r>
      <w:r w:rsidRPr="00F60950">
        <w:rPr>
          <w:color w:val="000000"/>
          <w:sz w:val="24"/>
          <w:szCs w:val="22"/>
        </w:rPr>
        <w:t>n</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1"/>
          <w:sz w:val="24"/>
          <w:szCs w:val="22"/>
        </w:rPr>
        <w:t>a</w:t>
      </w:r>
      <w:r w:rsidRPr="00F60950">
        <w:rPr>
          <w:color w:val="000000"/>
          <w:spacing w:val="1"/>
          <w:sz w:val="24"/>
          <w:szCs w:val="22"/>
        </w:rPr>
        <w:t>l</w:t>
      </w:r>
      <w:r w:rsidRPr="00F60950">
        <w:rPr>
          <w:color w:val="000000"/>
          <w:sz w:val="24"/>
          <w:szCs w:val="22"/>
        </w:rPr>
        <w:t>e</w:t>
      </w:r>
      <w:r w:rsidRPr="00F60950">
        <w:rPr>
          <w:color w:val="000000"/>
          <w:spacing w:val="-4"/>
          <w:sz w:val="24"/>
          <w:szCs w:val="22"/>
        </w:rPr>
        <w:t xml:space="preserve"> </w:t>
      </w:r>
      <w:r w:rsidRPr="00F60950">
        <w:rPr>
          <w:color w:val="000000"/>
          <w:sz w:val="24"/>
          <w:szCs w:val="22"/>
        </w:rPr>
        <w:t>p</w:t>
      </w:r>
      <w:r w:rsidRPr="00F60950">
        <w:rPr>
          <w:color w:val="000000"/>
          <w:spacing w:val="1"/>
          <w:sz w:val="24"/>
          <w:szCs w:val="22"/>
        </w:rPr>
        <w:t>o</w:t>
      </w:r>
      <w:r w:rsidRPr="00F60950">
        <w:rPr>
          <w:color w:val="000000"/>
          <w:sz w:val="24"/>
          <w:szCs w:val="22"/>
        </w:rPr>
        <w:t>ur</w:t>
      </w:r>
      <w:r w:rsidRPr="00F60950">
        <w:rPr>
          <w:color w:val="000000"/>
          <w:spacing w:val="1"/>
          <w:sz w:val="24"/>
          <w:szCs w:val="22"/>
        </w:rPr>
        <w:t xml:space="preserve"> s</w:t>
      </w:r>
      <w:r w:rsidRPr="00F60950">
        <w:rPr>
          <w:color w:val="000000"/>
          <w:sz w:val="24"/>
          <w:szCs w:val="22"/>
        </w:rPr>
        <w:t>p</w:t>
      </w:r>
      <w:r w:rsidRPr="00F60950">
        <w:rPr>
          <w:color w:val="000000"/>
          <w:spacing w:val="-1"/>
          <w:sz w:val="24"/>
          <w:szCs w:val="22"/>
        </w:rPr>
        <w:t>é</w:t>
      </w:r>
      <w:r w:rsidRPr="00F60950">
        <w:rPr>
          <w:color w:val="000000"/>
          <w:spacing w:val="1"/>
          <w:sz w:val="24"/>
          <w:szCs w:val="22"/>
        </w:rPr>
        <w:t>c</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z w:val="24"/>
          <w:szCs w:val="22"/>
        </w:rPr>
        <w:t>er</w:t>
      </w:r>
      <w:r w:rsidRPr="00F60950">
        <w:rPr>
          <w:color w:val="000000"/>
          <w:spacing w:val="-2"/>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1"/>
          <w:sz w:val="24"/>
          <w:szCs w:val="22"/>
        </w:rPr>
        <w:t xml:space="preserve"> l</w:t>
      </w:r>
      <w:r w:rsidRPr="00F60950">
        <w:rPr>
          <w:color w:val="000000"/>
          <w:sz w:val="24"/>
          <w:szCs w:val="22"/>
        </w:rPr>
        <w:t>es</w:t>
      </w:r>
      <w:r w:rsidRPr="00F60950">
        <w:rPr>
          <w:color w:val="000000"/>
          <w:spacing w:val="2"/>
          <w:sz w:val="24"/>
          <w:szCs w:val="22"/>
        </w:rPr>
        <w:t xml:space="preserve"> </w:t>
      </w:r>
      <w:r w:rsidRPr="00F60950">
        <w:rPr>
          <w:color w:val="000000"/>
          <w:sz w:val="24"/>
          <w:szCs w:val="22"/>
        </w:rPr>
        <w:t>pro</w:t>
      </w:r>
      <w:r w:rsidRPr="00F60950">
        <w:rPr>
          <w:color w:val="000000"/>
          <w:spacing w:val="1"/>
          <w:sz w:val="24"/>
          <w:szCs w:val="22"/>
        </w:rPr>
        <w:t>j</w:t>
      </w:r>
      <w:r w:rsidRPr="00F60950">
        <w:rPr>
          <w:color w:val="000000"/>
          <w:sz w:val="24"/>
          <w:szCs w:val="22"/>
        </w:rPr>
        <w:t>ets</w:t>
      </w:r>
      <w:r w:rsidRPr="00F60950">
        <w:rPr>
          <w:color w:val="000000"/>
          <w:spacing w:val="-1"/>
          <w:sz w:val="24"/>
          <w:szCs w:val="22"/>
        </w:rPr>
        <w:t xml:space="preserve"> </w:t>
      </w:r>
      <w:r w:rsidRPr="00F60950">
        <w:rPr>
          <w:color w:val="000000"/>
          <w:sz w:val="24"/>
          <w:szCs w:val="22"/>
        </w:rPr>
        <w:t xml:space="preserve">de </w:t>
      </w:r>
      <w:r w:rsidRPr="00F60950">
        <w:rPr>
          <w:color w:val="000000"/>
          <w:spacing w:val="1"/>
          <w:sz w:val="24"/>
          <w:szCs w:val="22"/>
        </w:rPr>
        <w:t>c</w:t>
      </w:r>
      <w:r w:rsidRPr="00F60950">
        <w:rPr>
          <w:color w:val="000000"/>
          <w:sz w:val="24"/>
          <w:szCs w:val="22"/>
        </w:rPr>
        <w:t>at</w:t>
      </w:r>
      <w:r w:rsidRPr="00F60950">
        <w:rPr>
          <w:color w:val="000000"/>
          <w:spacing w:val="-1"/>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ri</w:t>
      </w:r>
      <w:r w:rsidRPr="00F60950">
        <w:rPr>
          <w:color w:val="000000"/>
          <w:sz w:val="24"/>
          <w:szCs w:val="22"/>
        </w:rPr>
        <w:t>e</w:t>
      </w:r>
      <w:r w:rsidRPr="00F60950">
        <w:rPr>
          <w:color w:val="000000"/>
          <w:spacing w:val="3"/>
          <w:sz w:val="24"/>
          <w:szCs w:val="22"/>
        </w:rPr>
        <w:t xml:space="preserve"> </w:t>
      </w:r>
      <w:r w:rsidRPr="00F60950">
        <w:rPr>
          <w:color w:val="000000"/>
          <w:sz w:val="24"/>
          <w:szCs w:val="22"/>
        </w:rPr>
        <w:t>A</w:t>
      </w:r>
      <w:r w:rsidRPr="00F60950">
        <w:rPr>
          <w:color w:val="000000"/>
          <w:spacing w:val="12"/>
          <w:sz w:val="24"/>
          <w:szCs w:val="22"/>
        </w:rPr>
        <w:t xml:space="preserve"> </w:t>
      </w:r>
      <w:r w:rsidRPr="00F60950">
        <w:rPr>
          <w:color w:val="000000"/>
          <w:sz w:val="24"/>
          <w:szCs w:val="22"/>
        </w:rPr>
        <w:t>fo</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o</w:t>
      </w:r>
      <w:r w:rsidRPr="00F60950">
        <w:rPr>
          <w:color w:val="000000"/>
          <w:spacing w:val="-1"/>
          <w:sz w:val="24"/>
          <w:szCs w:val="22"/>
        </w:rPr>
        <w:t>b</w:t>
      </w:r>
      <w:r w:rsidRPr="00F60950">
        <w:rPr>
          <w:color w:val="000000"/>
          <w:spacing w:val="1"/>
          <w:sz w:val="24"/>
          <w:szCs w:val="22"/>
        </w:rPr>
        <w:t>j</w:t>
      </w:r>
      <w:r w:rsidRPr="00F60950">
        <w:rPr>
          <w:color w:val="000000"/>
          <w:sz w:val="24"/>
          <w:szCs w:val="22"/>
        </w:rPr>
        <w:t>et</w:t>
      </w:r>
      <w:r w:rsidRPr="00F60950">
        <w:rPr>
          <w:color w:val="000000"/>
          <w:spacing w:val="9"/>
          <w:sz w:val="24"/>
          <w:szCs w:val="22"/>
        </w:rPr>
        <w:t xml:space="preserve"> </w:t>
      </w:r>
      <w:r w:rsidRPr="00F60950">
        <w:rPr>
          <w:color w:val="000000"/>
          <w:sz w:val="24"/>
          <w:szCs w:val="22"/>
        </w:rPr>
        <w:t>d</w:t>
      </w:r>
      <w:r w:rsidRPr="00F60950">
        <w:rPr>
          <w:color w:val="000000"/>
          <w:spacing w:val="-1"/>
          <w:sz w:val="24"/>
          <w:szCs w:val="22"/>
        </w:rPr>
        <w:t>’</w:t>
      </w:r>
      <w:r w:rsidRPr="00F60950">
        <w:rPr>
          <w:color w:val="000000"/>
          <w:spacing w:val="2"/>
          <w:sz w:val="24"/>
          <w:szCs w:val="22"/>
        </w:rPr>
        <w:t>u</w:t>
      </w:r>
      <w:r w:rsidRPr="00F60950">
        <w:rPr>
          <w:color w:val="000000"/>
          <w:sz w:val="24"/>
          <w:szCs w:val="22"/>
        </w:rPr>
        <w:t>ne</w:t>
      </w:r>
      <w:r w:rsidRPr="00F60950">
        <w:rPr>
          <w:color w:val="000000"/>
          <w:spacing w:val="6"/>
          <w:sz w:val="24"/>
          <w:szCs w:val="22"/>
        </w:rPr>
        <w:t xml:space="preserve"> </w:t>
      </w:r>
      <w:r w:rsidRPr="00F60950">
        <w:rPr>
          <w:color w:val="000000"/>
          <w:spacing w:val="-1"/>
          <w:sz w:val="24"/>
          <w:szCs w:val="22"/>
        </w:rPr>
        <w:t>E</w:t>
      </w:r>
      <w:r w:rsidRPr="00F60950">
        <w:rPr>
          <w:color w:val="000000"/>
          <w:spacing w:val="2"/>
          <w:sz w:val="24"/>
          <w:szCs w:val="22"/>
        </w:rPr>
        <w:t>I</w:t>
      </w:r>
      <w:r w:rsidRPr="00F60950">
        <w:rPr>
          <w:color w:val="000000"/>
          <w:spacing w:val="-1"/>
          <w:sz w:val="24"/>
          <w:szCs w:val="22"/>
        </w:rPr>
        <w:t>E</w:t>
      </w:r>
      <w:r w:rsidRPr="00F60950">
        <w:rPr>
          <w:color w:val="000000"/>
          <w:sz w:val="24"/>
          <w:szCs w:val="22"/>
        </w:rPr>
        <w:t>,</w:t>
      </w:r>
      <w:r w:rsidRPr="00F60950">
        <w:rPr>
          <w:color w:val="000000"/>
          <w:spacing w:val="10"/>
          <w:sz w:val="24"/>
          <w:szCs w:val="22"/>
        </w:rPr>
        <w:t xml:space="preserve"> </w:t>
      </w:r>
      <w:r w:rsidRPr="00F60950">
        <w:rPr>
          <w:color w:val="000000"/>
          <w:sz w:val="24"/>
          <w:szCs w:val="22"/>
        </w:rPr>
        <w:t>et</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1"/>
          <w:sz w:val="24"/>
          <w:szCs w:val="22"/>
        </w:rPr>
        <w:t>u</w:t>
      </w:r>
      <w:r w:rsidRPr="00F60950">
        <w:rPr>
          <w:color w:val="000000"/>
          <w:sz w:val="24"/>
          <w:szCs w:val="22"/>
        </w:rPr>
        <w:t>x</w:t>
      </w:r>
      <w:r w:rsidRPr="00F60950">
        <w:rPr>
          <w:color w:val="000000"/>
          <w:spacing w:val="9"/>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pacing w:val="1"/>
          <w:sz w:val="24"/>
          <w:szCs w:val="22"/>
        </w:rPr>
        <w:t>c</w:t>
      </w:r>
      <w:r w:rsidRPr="00F60950">
        <w:rPr>
          <w:color w:val="000000"/>
          <w:spacing w:val="2"/>
          <w:sz w:val="24"/>
          <w:szCs w:val="22"/>
        </w:rPr>
        <w:t>a</w:t>
      </w:r>
      <w:r w:rsidRPr="00F60950">
        <w:rPr>
          <w:color w:val="000000"/>
          <w:spacing w:val="5"/>
          <w:sz w:val="24"/>
          <w:szCs w:val="22"/>
        </w:rPr>
        <w:t>t</w:t>
      </w:r>
      <w:r w:rsidRPr="00F60950">
        <w:rPr>
          <w:color w:val="000000"/>
          <w:spacing w:val="2"/>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w:t>
      </w:r>
      <w:r w:rsidRPr="00F60950">
        <w:rPr>
          <w:color w:val="000000"/>
          <w:spacing w:val="-1"/>
          <w:sz w:val="24"/>
          <w:szCs w:val="22"/>
        </w:rPr>
        <w:t>i</w:t>
      </w:r>
      <w:r w:rsidRPr="00F60950">
        <w:rPr>
          <w:color w:val="000000"/>
          <w:sz w:val="24"/>
          <w:szCs w:val="22"/>
        </w:rPr>
        <w:t>e</w:t>
      </w:r>
      <w:r w:rsidRPr="00F60950">
        <w:rPr>
          <w:color w:val="000000"/>
          <w:spacing w:val="6"/>
          <w:sz w:val="24"/>
          <w:szCs w:val="22"/>
        </w:rPr>
        <w:t xml:space="preserve"> </w:t>
      </w:r>
      <w:r w:rsidRPr="00F60950">
        <w:rPr>
          <w:color w:val="000000"/>
          <w:sz w:val="24"/>
          <w:szCs w:val="22"/>
        </w:rPr>
        <w:t>B</w:t>
      </w:r>
      <w:r w:rsidRPr="00F60950">
        <w:rPr>
          <w:color w:val="000000"/>
          <w:spacing w:val="10"/>
          <w:sz w:val="24"/>
          <w:szCs w:val="22"/>
        </w:rPr>
        <w:t xml:space="preserve"> </w:t>
      </w:r>
      <w:r w:rsidRPr="00F60950">
        <w:rPr>
          <w:color w:val="000000"/>
          <w:sz w:val="24"/>
          <w:szCs w:val="22"/>
        </w:rPr>
        <w:t>f</w:t>
      </w:r>
      <w:r w:rsidRPr="00F60950">
        <w:rPr>
          <w:color w:val="000000"/>
          <w:spacing w:val="2"/>
          <w:sz w:val="24"/>
          <w:szCs w:val="22"/>
        </w:rPr>
        <w:t>o</w:t>
      </w:r>
      <w:r w:rsidRPr="00F60950">
        <w:rPr>
          <w:color w:val="000000"/>
          <w:sz w:val="24"/>
          <w:szCs w:val="22"/>
        </w:rPr>
        <w:t>nt</w:t>
      </w:r>
      <w:r w:rsidRPr="00F60950">
        <w:rPr>
          <w:color w:val="000000"/>
          <w:spacing w:val="8"/>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2"/>
          <w:sz w:val="24"/>
          <w:szCs w:val="22"/>
        </w:rPr>
        <w:t>o</w:t>
      </w:r>
      <w:r w:rsidRPr="00F60950">
        <w:rPr>
          <w:color w:val="000000"/>
          <w:sz w:val="24"/>
          <w:szCs w:val="22"/>
        </w:rPr>
        <w:t>b</w:t>
      </w:r>
      <w:r w:rsidRPr="00F60950">
        <w:rPr>
          <w:color w:val="000000"/>
          <w:spacing w:val="1"/>
          <w:sz w:val="24"/>
          <w:szCs w:val="22"/>
        </w:rPr>
        <w:t>j</w:t>
      </w:r>
      <w:r w:rsidRPr="00F60950">
        <w:rPr>
          <w:color w:val="000000"/>
          <w:sz w:val="24"/>
          <w:szCs w:val="22"/>
        </w:rPr>
        <w:t>et</w:t>
      </w:r>
      <w:r w:rsidRPr="00F60950">
        <w:rPr>
          <w:color w:val="000000"/>
          <w:spacing w:val="6"/>
          <w:sz w:val="24"/>
          <w:szCs w:val="22"/>
        </w:rPr>
        <w:t xml:space="preserve"> </w:t>
      </w:r>
      <w:r w:rsidRPr="00F60950">
        <w:rPr>
          <w:color w:val="000000"/>
          <w:spacing w:val="2"/>
          <w:sz w:val="24"/>
          <w:szCs w:val="22"/>
        </w:rPr>
        <w:t>d</w:t>
      </w:r>
      <w:r w:rsidRPr="00F60950">
        <w:rPr>
          <w:color w:val="000000"/>
          <w:spacing w:val="-1"/>
          <w:sz w:val="24"/>
          <w:szCs w:val="22"/>
        </w:rPr>
        <w:t>’</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6"/>
          <w:sz w:val="24"/>
          <w:szCs w:val="22"/>
        </w:rPr>
        <w:t xml:space="preserve"> </w:t>
      </w:r>
      <w:r w:rsidRPr="00F60950">
        <w:rPr>
          <w:color w:val="000000"/>
          <w:spacing w:val="2"/>
          <w:sz w:val="24"/>
          <w:szCs w:val="22"/>
        </w:rPr>
        <w:t>n</w:t>
      </w:r>
      <w:r w:rsidRPr="00F60950">
        <w:rPr>
          <w:color w:val="000000"/>
          <w:sz w:val="24"/>
          <w:szCs w:val="22"/>
        </w:rPr>
        <w:t>ot</w:t>
      </w:r>
      <w:r w:rsidRPr="00F60950">
        <w:rPr>
          <w:color w:val="000000"/>
          <w:spacing w:val="-2"/>
          <w:sz w:val="24"/>
          <w:szCs w:val="22"/>
        </w:rPr>
        <w:t>i</w:t>
      </w:r>
      <w:r w:rsidRPr="00F60950">
        <w:rPr>
          <w:color w:val="000000"/>
          <w:spacing w:val="1"/>
          <w:sz w:val="24"/>
          <w:szCs w:val="22"/>
        </w:rPr>
        <w:t>c</w:t>
      </w:r>
      <w:r w:rsidRPr="00F60950">
        <w:rPr>
          <w:color w:val="000000"/>
          <w:sz w:val="24"/>
          <w:szCs w:val="22"/>
        </w:rPr>
        <w:t>e</w:t>
      </w:r>
      <w:r w:rsidRPr="00F60950">
        <w:rPr>
          <w:color w:val="000000"/>
          <w:spacing w:val="6"/>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z w:val="24"/>
          <w:szCs w:val="22"/>
        </w:rPr>
        <w:t>m</w:t>
      </w:r>
      <w:r w:rsidRPr="00F60950">
        <w:rPr>
          <w:color w:val="000000"/>
          <w:spacing w:val="-1"/>
          <w:sz w:val="24"/>
          <w:szCs w:val="22"/>
        </w:rPr>
        <w:t>e</w:t>
      </w:r>
      <w:r w:rsidRPr="00F60950">
        <w:rPr>
          <w:color w:val="000000"/>
          <w:sz w:val="24"/>
          <w:szCs w:val="22"/>
        </w:rPr>
        <w:t>n</w:t>
      </w:r>
      <w:r w:rsidRPr="00F60950">
        <w:rPr>
          <w:color w:val="000000"/>
          <w:spacing w:val="2"/>
          <w:sz w:val="24"/>
          <w:szCs w:val="22"/>
        </w:rPr>
        <w:t>t</w:t>
      </w:r>
      <w:r w:rsidRPr="00F60950">
        <w:rPr>
          <w:color w:val="000000"/>
          <w:sz w:val="24"/>
          <w:szCs w:val="22"/>
        </w:rPr>
        <w:t>a</w:t>
      </w:r>
      <w:r w:rsidRPr="00F60950">
        <w:rPr>
          <w:color w:val="000000"/>
          <w:spacing w:val="1"/>
          <w:sz w:val="24"/>
          <w:szCs w:val="22"/>
        </w:rPr>
        <w:t>l</w:t>
      </w:r>
      <w:r w:rsidRPr="00F60950">
        <w:rPr>
          <w:color w:val="000000"/>
          <w:sz w:val="24"/>
          <w:szCs w:val="22"/>
        </w:rPr>
        <w:t>e</w:t>
      </w:r>
      <w:r w:rsidRPr="00F60950">
        <w:rPr>
          <w:color w:val="000000"/>
          <w:spacing w:val="-5"/>
          <w:sz w:val="24"/>
          <w:szCs w:val="22"/>
        </w:rPr>
        <w:t xml:space="preserve"> </w:t>
      </w:r>
      <w:r w:rsidRPr="00F60950">
        <w:rPr>
          <w:color w:val="000000"/>
          <w:spacing w:val="1"/>
          <w:sz w:val="24"/>
          <w:szCs w:val="22"/>
        </w:rPr>
        <w:t>s</w:t>
      </w:r>
      <w:r w:rsidRPr="00F60950">
        <w:rPr>
          <w:color w:val="000000"/>
          <w:spacing w:val="2"/>
          <w:sz w:val="24"/>
          <w:szCs w:val="22"/>
        </w:rPr>
        <w:t>a</w:t>
      </w:r>
      <w:r w:rsidRPr="00F60950">
        <w:rPr>
          <w:color w:val="000000"/>
          <w:sz w:val="24"/>
          <w:szCs w:val="22"/>
        </w:rPr>
        <w:t>ns p</w:t>
      </w:r>
      <w:r w:rsidRPr="00F60950">
        <w:rPr>
          <w:color w:val="000000"/>
          <w:spacing w:val="-1"/>
          <w:sz w:val="24"/>
          <w:szCs w:val="22"/>
        </w:rPr>
        <w:t>o</w:t>
      </w:r>
      <w:r w:rsidRPr="00F60950">
        <w:rPr>
          <w:color w:val="000000"/>
          <w:sz w:val="24"/>
          <w:szCs w:val="22"/>
        </w:rPr>
        <w:t>ur</w:t>
      </w:r>
      <w:r w:rsidRPr="00F60950">
        <w:rPr>
          <w:color w:val="000000"/>
          <w:spacing w:val="44"/>
          <w:sz w:val="24"/>
          <w:szCs w:val="22"/>
        </w:rPr>
        <w:t xml:space="preserve"> </w:t>
      </w:r>
      <w:r w:rsidRPr="00F60950">
        <w:rPr>
          <w:color w:val="000000"/>
          <w:sz w:val="24"/>
          <w:szCs w:val="22"/>
        </w:rPr>
        <w:t>a</w:t>
      </w:r>
      <w:r w:rsidRPr="00F60950">
        <w:rPr>
          <w:color w:val="000000"/>
          <w:spacing w:val="-1"/>
          <w:sz w:val="24"/>
          <w:szCs w:val="22"/>
        </w:rPr>
        <w:t>u</w:t>
      </w:r>
      <w:r w:rsidRPr="00F60950">
        <w:rPr>
          <w:color w:val="000000"/>
          <w:spacing w:val="2"/>
          <w:sz w:val="24"/>
          <w:szCs w:val="22"/>
        </w:rPr>
        <w:t>t</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42"/>
          <w:sz w:val="24"/>
          <w:szCs w:val="22"/>
        </w:rPr>
        <w:t xml:space="preserve"> </w:t>
      </w:r>
      <w:r w:rsidRPr="00F60950">
        <w:rPr>
          <w:color w:val="000000"/>
          <w:spacing w:val="1"/>
          <w:sz w:val="24"/>
          <w:szCs w:val="22"/>
        </w:rPr>
        <w:t>s</w:t>
      </w:r>
      <w:r w:rsidRPr="00F60950">
        <w:rPr>
          <w:color w:val="000000"/>
          <w:sz w:val="24"/>
          <w:szCs w:val="22"/>
        </w:rPr>
        <w:t>p</w:t>
      </w:r>
      <w:r w:rsidRPr="00F60950">
        <w:rPr>
          <w:color w:val="000000"/>
          <w:spacing w:val="-1"/>
          <w:sz w:val="24"/>
          <w:szCs w:val="22"/>
        </w:rPr>
        <w:t>é</w:t>
      </w:r>
      <w:r w:rsidRPr="00F60950">
        <w:rPr>
          <w:color w:val="000000"/>
          <w:spacing w:val="1"/>
          <w:sz w:val="24"/>
          <w:szCs w:val="22"/>
        </w:rPr>
        <w:t>ci</w:t>
      </w:r>
      <w:r w:rsidRPr="00F60950">
        <w:rPr>
          <w:color w:val="000000"/>
          <w:sz w:val="24"/>
          <w:szCs w:val="22"/>
        </w:rPr>
        <w:t>f</w:t>
      </w:r>
      <w:r w:rsidRPr="00F60950">
        <w:rPr>
          <w:color w:val="000000"/>
          <w:spacing w:val="-1"/>
          <w:sz w:val="24"/>
          <w:szCs w:val="22"/>
        </w:rPr>
        <w:t>i</w:t>
      </w:r>
      <w:r w:rsidRPr="00F60950">
        <w:rPr>
          <w:color w:val="000000"/>
          <w:sz w:val="24"/>
          <w:szCs w:val="22"/>
        </w:rPr>
        <w:t>er</w:t>
      </w:r>
      <w:r w:rsidRPr="00F60950">
        <w:rPr>
          <w:color w:val="000000"/>
          <w:spacing w:val="41"/>
          <w:sz w:val="24"/>
          <w:szCs w:val="22"/>
        </w:rPr>
        <w:t xml:space="preserve"> </w:t>
      </w:r>
      <w:r w:rsidRPr="00F60950">
        <w:rPr>
          <w:color w:val="000000"/>
          <w:sz w:val="24"/>
          <w:szCs w:val="22"/>
        </w:rPr>
        <w:t>e</w:t>
      </w:r>
      <w:r w:rsidRPr="00F60950">
        <w:rPr>
          <w:color w:val="000000"/>
          <w:spacing w:val="1"/>
          <w:sz w:val="24"/>
          <w:szCs w:val="22"/>
        </w:rPr>
        <w:t>x</w:t>
      </w:r>
      <w:r w:rsidRPr="00F60950">
        <w:rPr>
          <w:color w:val="000000"/>
          <w:spacing w:val="2"/>
          <w:sz w:val="24"/>
          <w:szCs w:val="22"/>
        </w:rPr>
        <w:t>p</w:t>
      </w:r>
      <w:r w:rsidRPr="00F60950">
        <w:rPr>
          <w:color w:val="000000"/>
          <w:spacing w:val="-1"/>
          <w:sz w:val="24"/>
          <w:szCs w:val="22"/>
        </w:rPr>
        <w:t>l</w:t>
      </w:r>
      <w:r w:rsidRPr="00F60950">
        <w:rPr>
          <w:color w:val="000000"/>
          <w:spacing w:val="1"/>
          <w:sz w:val="24"/>
          <w:szCs w:val="22"/>
        </w:rPr>
        <w:t>ic</w:t>
      </w:r>
      <w:r w:rsidRPr="00F60950">
        <w:rPr>
          <w:color w:val="000000"/>
          <w:spacing w:val="-1"/>
          <w:sz w:val="24"/>
          <w:szCs w:val="22"/>
        </w:rPr>
        <w:t>i</w:t>
      </w:r>
      <w:r w:rsidRPr="00F60950">
        <w:rPr>
          <w:color w:val="000000"/>
          <w:sz w:val="24"/>
          <w:szCs w:val="22"/>
        </w:rPr>
        <w:t>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36"/>
          <w:sz w:val="24"/>
          <w:szCs w:val="22"/>
        </w:rPr>
        <w:t xml:space="preserve"> </w:t>
      </w:r>
      <w:r w:rsidRPr="00F60950">
        <w:rPr>
          <w:color w:val="000000"/>
          <w:spacing w:val="-1"/>
          <w:sz w:val="24"/>
          <w:szCs w:val="22"/>
        </w:rPr>
        <w:t>l</w:t>
      </w:r>
      <w:r w:rsidRPr="00F60950">
        <w:rPr>
          <w:color w:val="000000"/>
          <w:sz w:val="24"/>
          <w:szCs w:val="22"/>
        </w:rPr>
        <w:t>es</w:t>
      </w:r>
      <w:r w:rsidRPr="00F60950">
        <w:rPr>
          <w:color w:val="000000"/>
          <w:spacing w:val="46"/>
          <w:sz w:val="24"/>
          <w:szCs w:val="22"/>
        </w:rPr>
        <w:t xml:space="preserve"> </w:t>
      </w:r>
      <w:r w:rsidRPr="00F60950">
        <w:rPr>
          <w:color w:val="000000"/>
          <w:spacing w:val="1"/>
          <w:sz w:val="24"/>
          <w:szCs w:val="22"/>
        </w:rPr>
        <w:t>cr</w:t>
      </w:r>
      <w:r w:rsidRPr="00F60950">
        <w:rPr>
          <w:color w:val="000000"/>
          <w:spacing w:val="-1"/>
          <w:sz w:val="24"/>
          <w:szCs w:val="22"/>
        </w:rPr>
        <w:t>i</w:t>
      </w:r>
      <w:r w:rsidRPr="00F60950">
        <w:rPr>
          <w:color w:val="000000"/>
          <w:sz w:val="24"/>
          <w:szCs w:val="22"/>
        </w:rPr>
        <w:t>tères</w:t>
      </w:r>
      <w:r w:rsidRPr="00F60950">
        <w:rPr>
          <w:color w:val="000000"/>
          <w:spacing w:val="42"/>
          <w:sz w:val="24"/>
          <w:szCs w:val="22"/>
        </w:rPr>
        <w:t xml:space="preserve"> </w:t>
      </w:r>
      <w:r w:rsidRPr="00F60950">
        <w:rPr>
          <w:color w:val="000000"/>
          <w:sz w:val="24"/>
          <w:szCs w:val="22"/>
        </w:rPr>
        <w:t>de</w:t>
      </w:r>
      <w:r w:rsidRPr="00F60950">
        <w:rPr>
          <w:color w:val="000000"/>
          <w:spacing w:val="44"/>
          <w:sz w:val="24"/>
          <w:szCs w:val="22"/>
        </w:rPr>
        <w:t xml:space="preserve"> </w:t>
      </w:r>
      <w:r w:rsidRPr="00F60950">
        <w:rPr>
          <w:color w:val="000000"/>
          <w:spacing w:val="3"/>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43"/>
          <w:sz w:val="24"/>
          <w:szCs w:val="22"/>
        </w:rPr>
        <w:t xml:space="preserve"> </w:t>
      </w:r>
      <w:r w:rsidRPr="00F60950">
        <w:rPr>
          <w:color w:val="000000"/>
          <w:spacing w:val="1"/>
          <w:sz w:val="24"/>
          <w:szCs w:val="22"/>
        </w:rPr>
        <w:t>c</w:t>
      </w:r>
      <w:r w:rsidRPr="00F60950">
        <w:rPr>
          <w:color w:val="000000"/>
          <w:sz w:val="24"/>
          <w:szCs w:val="22"/>
        </w:rPr>
        <w:t>at</w:t>
      </w:r>
      <w:r w:rsidRPr="00F60950">
        <w:rPr>
          <w:color w:val="000000"/>
          <w:spacing w:val="1"/>
          <w:sz w:val="24"/>
          <w:szCs w:val="22"/>
        </w:rPr>
        <w:t>é</w:t>
      </w:r>
      <w:r w:rsidRPr="00F60950">
        <w:rPr>
          <w:color w:val="000000"/>
          <w:sz w:val="24"/>
          <w:szCs w:val="22"/>
        </w:rPr>
        <w:t>g</w:t>
      </w:r>
      <w:r w:rsidRPr="00F60950">
        <w:rPr>
          <w:color w:val="000000"/>
          <w:spacing w:val="-1"/>
          <w:sz w:val="24"/>
          <w:szCs w:val="22"/>
        </w:rPr>
        <w:t>o</w:t>
      </w:r>
      <w:r w:rsidRPr="00F60950">
        <w:rPr>
          <w:color w:val="000000"/>
          <w:spacing w:val="1"/>
          <w:sz w:val="24"/>
          <w:szCs w:val="22"/>
        </w:rPr>
        <w:t>r</w:t>
      </w:r>
      <w:r w:rsidRPr="00F60950">
        <w:rPr>
          <w:color w:val="000000"/>
          <w:spacing w:val="-1"/>
          <w:sz w:val="24"/>
          <w:szCs w:val="22"/>
        </w:rPr>
        <w:t>i</w:t>
      </w:r>
      <w:r w:rsidRPr="00F60950">
        <w:rPr>
          <w:color w:val="000000"/>
          <w:spacing w:val="1"/>
          <w:sz w:val="24"/>
          <w:szCs w:val="22"/>
        </w:rPr>
        <w:t>s</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34"/>
          <w:sz w:val="24"/>
          <w:szCs w:val="22"/>
        </w:rPr>
        <w:t xml:space="preserve"> </w:t>
      </w:r>
      <w:r w:rsidRPr="00F60950">
        <w:rPr>
          <w:color w:val="000000"/>
          <w:sz w:val="24"/>
          <w:szCs w:val="22"/>
        </w:rPr>
        <w:t>La</w:t>
      </w:r>
      <w:r w:rsidRPr="00F60950">
        <w:rPr>
          <w:color w:val="000000"/>
          <w:spacing w:val="44"/>
          <w:sz w:val="24"/>
          <w:szCs w:val="22"/>
        </w:rPr>
        <w:t xml:space="preserve"> </w:t>
      </w:r>
      <w:r w:rsidRPr="00F60950">
        <w:rPr>
          <w:color w:val="000000"/>
          <w:spacing w:val="1"/>
          <w:sz w:val="24"/>
          <w:szCs w:val="22"/>
        </w:rPr>
        <w:t>l</w:t>
      </w:r>
      <w:r w:rsidRPr="00F60950">
        <w:rPr>
          <w:color w:val="000000"/>
          <w:spacing w:val="-1"/>
          <w:sz w:val="24"/>
          <w:szCs w:val="22"/>
        </w:rPr>
        <w:t>i</w:t>
      </w:r>
      <w:r w:rsidRPr="00F60950">
        <w:rPr>
          <w:color w:val="000000"/>
          <w:spacing w:val="1"/>
          <w:sz w:val="24"/>
          <w:szCs w:val="22"/>
        </w:rPr>
        <w:t>s</w:t>
      </w:r>
      <w:r w:rsidRPr="00F60950">
        <w:rPr>
          <w:color w:val="000000"/>
          <w:spacing w:val="2"/>
          <w:sz w:val="24"/>
          <w:szCs w:val="22"/>
        </w:rPr>
        <w:t>t</w:t>
      </w:r>
      <w:r w:rsidRPr="00F60950">
        <w:rPr>
          <w:color w:val="000000"/>
          <w:sz w:val="24"/>
          <w:szCs w:val="22"/>
        </w:rPr>
        <w:t>e</w:t>
      </w:r>
      <w:r w:rsidRPr="00F60950">
        <w:rPr>
          <w:color w:val="000000"/>
          <w:spacing w:val="44"/>
          <w:sz w:val="24"/>
          <w:szCs w:val="22"/>
        </w:rPr>
        <w:t xml:space="preserve"> </w:t>
      </w:r>
      <w:r w:rsidRPr="00F60950">
        <w:rPr>
          <w:color w:val="000000"/>
          <w:spacing w:val="1"/>
          <w:sz w:val="24"/>
          <w:szCs w:val="22"/>
        </w:rPr>
        <w:t>s</w:t>
      </w:r>
      <w:r w:rsidRPr="00F60950">
        <w:rPr>
          <w:color w:val="000000"/>
          <w:sz w:val="24"/>
          <w:szCs w:val="22"/>
        </w:rPr>
        <w:t>p</w:t>
      </w:r>
      <w:r w:rsidRPr="00F60950">
        <w:rPr>
          <w:color w:val="000000"/>
          <w:spacing w:val="-1"/>
          <w:sz w:val="24"/>
          <w:szCs w:val="22"/>
        </w:rPr>
        <w:t>é</w:t>
      </w:r>
      <w:r w:rsidRPr="00F60950">
        <w:rPr>
          <w:color w:val="000000"/>
          <w:spacing w:val="1"/>
          <w:sz w:val="24"/>
          <w:szCs w:val="22"/>
        </w:rPr>
        <w:t>c</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39"/>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46"/>
          <w:sz w:val="24"/>
          <w:szCs w:val="22"/>
        </w:rPr>
        <w:t xml:space="preserve"> </w:t>
      </w:r>
      <w:r w:rsidRPr="00F60950">
        <w:rPr>
          <w:color w:val="000000"/>
          <w:sz w:val="24"/>
          <w:szCs w:val="22"/>
        </w:rPr>
        <w:t>n</w:t>
      </w:r>
      <w:r w:rsidRPr="00F60950">
        <w:rPr>
          <w:color w:val="000000"/>
          <w:spacing w:val="-1"/>
          <w:sz w:val="24"/>
          <w:szCs w:val="22"/>
        </w:rPr>
        <w:t>a</w:t>
      </w:r>
      <w:r w:rsidRPr="00F60950">
        <w:rPr>
          <w:color w:val="000000"/>
          <w:sz w:val="24"/>
          <w:szCs w:val="22"/>
        </w:rPr>
        <w:t>tu</w:t>
      </w:r>
      <w:r w:rsidRPr="00F60950">
        <w:rPr>
          <w:color w:val="000000"/>
          <w:spacing w:val="3"/>
          <w:sz w:val="24"/>
          <w:szCs w:val="22"/>
        </w:rPr>
        <w:t>r</w:t>
      </w:r>
      <w:r w:rsidRPr="00F60950">
        <w:rPr>
          <w:color w:val="000000"/>
          <w:sz w:val="24"/>
          <w:szCs w:val="22"/>
        </w:rPr>
        <w:t>e</w:t>
      </w:r>
      <w:r w:rsidRPr="00F60950">
        <w:rPr>
          <w:color w:val="000000"/>
          <w:spacing w:val="42"/>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 pro</w:t>
      </w:r>
      <w:r w:rsidRPr="00F60950">
        <w:rPr>
          <w:color w:val="000000"/>
          <w:spacing w:val="1"/>
          <w:sz w:val="24"/>
          <w:szCs w:val="22"/>
        </w:rPr>
        <w:t>j</w:t>
      </w:r>
      <w:r w:rsidRPr="00F60950">
        <w:rPr>
          <w:color w:val="000000"/>
          <w:sz w:val="24"/>
          <w:szCs w:val="22"/>
        </w:rPr>
        <w:t>ets</w:t>
      </w:r>
      <w:r w:rsidRPr="00F60950">
        <w:rPr>
          <w:color w:val="000000"/>
          <w:spacing w:val="1"/>
          <w:sz w:val="24"/>
          <w:szCs w:val="22"/>
        </w:rPr>
        <w:t xml:space="preserve"> r</w:t>
      </w:r>
      <w:r w:rsidRPr="00F60950">
        <w:rPr>
          <w:color w:val="000000"/>
          <w:sz w:val="24"/>
          <w:szCs w:val="22"/>
        </w:rPr>
        <w:t>e</w:t>
      </w:r>
      <w:r w:rsidRPr="00F60950">
        <w:rPr>
          <w:color w:val="000000"/>
          <w:spacing w:val="1"/>
          <w:sz w:val="24"/>
          <w:szCs w:val="22"/>
        </w:rPr>
        <w:t>s</w:t>
      </w:r>
      <w:r w:rsidRPr="00F60950">
        <w:rPr>
          <w:color w:val="000000"/>
          <w:sz w:val="24"/>
          <w:szCs w:val="22"/>
        </w:rPr>
        <w:t>p</w:t>
      </w:r>
      <w:r w:rsidRPr="00F60950">
        <w:rPr>
          <w:color w:val="000000"/>
          <w:spacing w:val="-1"/>
          <w:sz w:val="24"/>
          <w:szCs w:val="22"/>
        </w:rPr>
        <w:t>e</w:t>
      </w:r>
      <w:r w:rsidRPr="00F60950">
        <w:rPr>
          <w:color w:val="000000"/>
          <w:spacing w:val="1"/>
          <w:sz w:val="24"/>
          <w:szCs w:val="22"/>
        </w:rPr>
        <w:t>c</w:t>
      </w:r>
      <w:r w:rsidRPr="00F60950">
        <w:rPr>
          <w:color w:val="000000"/>
          <w:spacing w:val="2"/>
          <w:sz w:val="24"/>
          <w:szCs w:val="22"/>
        </w:rPr>
        <w:t>t</w:t>
      </w:r>
      <w:r w:rsidRPr="00F60950">
        <w:rPr>
          <w:color w:val="000000"/>
          <w:spacing w:val="-1"/>
          <w:sz w:val="24"/>
          <w:szCs w:val="22"/>
        </w:rPr>
        <w:t>i</w:t>
      </w:r>
      <w:r w:rsidRPr="00F60950">
        <w:rPr>
          <w:color w:val="000000"/>
          <w:sz w:val="24"/>
          <w:szCs w:val="22"/>
        </w:rPr>
        <w:t>fs</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4"/>
          <w:sz w:val="24"/>
          <w:szCs w:val="22"/>
        </w:rPr>
        <w:t xml:space="preserve"> </w:t>
      </w:r>
      <w:r w:rsidRPr="00F60950">
        <w:rPr>
          <w:color w:val="000000"/>
          <w:sz w:val="24"/>
          <w:szCs w:val="22"/>
        </w:rPr>
        <w:t>2</w:t>
      </w:r>
      <w:r w:rsidRPr="00F60950">
        <w:rPr>
          <w:color w:val="000000"/>
          <w:spacing w:val="8"/>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2"/>
          <w:sz w:val="24"/>
          <w:szCs w:val="22"/>
        </w:rPr>
        <w:t>t</w:t>
      </w:r>
      <w:r w:rsidRPr="00F60950">
        <w:rPr>
          <w:color w:val="000000"/>
          <w:sz w:val="24"/>
          <w:szCs w:val="22"/>
        </w:rPr>
        <w:t>é</w:t>
      </w:r>
      <w:r w:rsidRPr="00F60950">
        <w:rPr>
          <w:color w:val="000000"/>
          <w:spacing w:val="-1"/>
          <w:sz w:val="24"/>
          <w:szCs w:val="22"/>
        </w:rPr>
        <w:t>g</w:t>
      </w:r>
      <w:r w:rsidRPr="00F60950">
        <w:rPr>
          <w:color w:val="000000"/>
          <w:sz w:val="24"/>
          <w:szCs w:val="22"/>
        </w:rPr>
        <w:t>or</w:t>
      </w:r>
      <w:r w:rsidRPr="00F60950">
        <w:rPr>
          <w:color w:val="000000"/>
          <w:spacing w:val="2"/>
          <w:sz w:val="24"/>
          <w:szCs w:val="22"/>
        </w:rPr>
        <w:t>i</w:t>
      </w:r>
      <w:r w:rsidRPr="00F60950">
        <w:rPr>
          <w:color w:val="000000"/>
          <w:sz w:val="24"/>
          <w:szCs w:val="22"/>
        </w:rPr>
        <w:t>e</w:t>
      </w:r>
      <w:r w:rsidRPr="00F60950">
        <w:rPr>
          <w:color w:val="000000"/>
          <w:spacing w:val="1"/>
          <w:sz w:val="24"/>
          <w:szCs w:val="22"/>
        </w:rPr>
        <w:t>s</w:t>
      </w:r>
      <w:r w:rsidRPr="00F60950">
        <w:rPr>
          <w:color w:val="000000"/>
          <w:sz w:val="24"/>
          <w:szCs w:val="22"/>
        </w:rPr>
        <w:t>,</w:t>
      </w:r>
      <w:r w:rsidRPr="00F60950">
        <w:rPr>
          <w:color w:val="000000"/>
          <w:spacing w:val="-3"/>
          <w:sz w:val="24"/>
          <w:szCs w:val="22"/>
        </w:rPr>
        <w:t xml:space="preserve"> </w:t>
      </w:r>
      <w:r w:rsidRPr="00F60950">
        <w:rPr>
          <w:color w:val="000000"/>
          <w:spacing w:val="2"/>
          <w:sz w:val="24"/>
          <w:szCs w:val="22"/>
        </w:rPr>
        <w:t>d</w:t>
      </w:r>
      <w:r w:rsidRPr="00F60950">
        <w:rPr>
          <w:color w:val="000000"/>
          <w:sz w:val="24"/>
          <w:szCs w:val="22"/>
        </w:rPr>
        <w:t>o</w:t>
      </w:r>
      <w:r w:rsidRPr="00F60950">
        <w:rPr>
          <w:color w:val="000000"/>
          <w:spacing w:val="1"/>
          <w:sz w:val="24"/>
          <w:szCs w:val="22"/>
        </w:rPr>
        <w:t>n</w:t>
      </w:r>
      <w:r w:rsidRPr="00F60950">
        <w:rPr>
          <w:color w:val="000000"/>
          <w:sz w:val="24"/>
          <w:szCs w:val="22"/>
        </w:rPr>
        <w:t>ne</w:t>
      </w:r>
      <w:r w:rsidRPr="00F60950">
        <w:rPr>
          <w:color w:val="000000"/>
          <w:spacing w:val="2"/>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i</w:t>
      </w:r>
      <w:r w:rsidRPr="00F60950">
        <w:rPr>
          <w:color w:val="000000"/>
          <w:sz w:val="24"/>
          <w:szCs w:val="22"/>
        </w:rPr>
        <w:t>d</w:t>
      </w:r>
      <w:r w:rsidRPr="00F60950">
        <w:rPr>
          <w:color w:val="000000"/>
          <w:spacing w:val="1"/>
          <w:sz w:val="24"/>
          <w:szCs w:val="22"/>
        </w:rPr>
        <w:t>é</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pacing w:val="2"/>
          <w:sz w:val="24"/>
          <w:szCs w:val="22"/>
        </w:rPr>
        <w:t>u</w:t>
      </w:r>
      <w:r w:rsidRPr="00F60950">
        <w:rPr>
          <w:color w:val="000000"/>
          <w:sz w:val="24"/>
          <w:szCs w:val="22"/>
        </w:rPr>
        <w:t>r</w:t>
      </w:r>
      <w:r w:rsidRPr="00F60950">
        <w:rPr>
          <w:color w:val="000000"/>
          <w:spacing w:val="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7"/>
          <w:sz w:val="24"/>
          <w:szCs w:val="22"/>
        </w:rPr>
        <w:t xml:space="preserve"> </w:t>
      </w:r>
      <w:r w:rsidR="00FA7AB9" w:rsidRPr="00F60950">
        <w:rPr>
          <w:color w:val="000000"/>
          <w:spacing w:val="1"/>
          <w:sz w:val="24"/>
          <w:szCs w:val="22"/>
        </w:rPr>
        <w:t>c</w:t>
      </w:r>
      <w:r w:rsidR="00FA7AB9" w:rsidRPr="00F60950">
        <w:rPr>
          <w:color w:val="000000"/>
          <w:sz w:val="24"/>
          <w:szCs w:val="22"/>
        </w:rPr>
        <w:t>at</w:t>
      </w:r>
      <w:r w:rsidR="00FA7AB9" w:rsidRPr="00F60950">
        <w:rPr>
          <w:color w:val="000000"/>
          <w:spacing w:val="1"/>
          <w:sz w:val="24"/>
          <w:szCs w:val="22"/>
        </w:rPr>
        <w:t>é</w:t>
      </w:r>
      <w:r w:rsidR="00FA7AB9" w:rsidRPr="00F60950">
        <w:rPr>
          <w:color w:val="000000"/>
          <w:sz w:val="24"/>
          <w:szCs w:val="22"/>
        </w:rPr>
        <w:t>g</w:t>
      </w:r>
      <w:r w:rsidR="00FA7AB9" w:rsidRPr="00F60950">
        <w:rPr>
          <w:color w:val="000000"/>
          <w:spacing w:val="-1"/>
          <w:sz w:val="24"/>
          <w:szCs w:val="22"/>
        </w:rPr>
        <w:t>o</w:t>
      </w:r>
      <w:r w:rsidR="00FA7AB9" w:rsidRPr="00F60950">
        <w:rPr>
          <w:color w:val="000000"/>
          <w:spacing w:val="1"/>
          <w:sz w:val="24"/>
          <w:szCs w:val="22"/>
        </w:rPr>
        <w:t>r</w:t>
      </w:r>
      <w:r w:rsidR="00FA7AB9" w:rsidRPr="00F60950">
        <w:rPr>
          <w:color w:val="000000"/>
          <w:spacing w:val="-1"/>
          <w:sz w:val="24"/>
          <w:szCs w:val="22"/>
        </w:rPr>
        <w:t>i</w:t>
      </w:r>
      <w:r w:rsidR="00FA7AB9" w:rsidRPr="00F60950">
        <w:rPr>
          <w:color w:val="000000"/>
          <w:spacing w:val="1"/>
          <w:sz w:val="24"/>
          <w:szCs w:val="22"/>
        </w:rPr>
        <w:t>s</w:t>
      </w:r>
      <w:r w:rsidR="00FA7AB9" w:rsidRPr="00F60950">
        <w:rPr>
          <w:color w:val="000000"/>
          <w:spacing w:val="2"/>
          <w:sz w:val="24"/>
          <w:szCs w:val="22"/>
        </w:rPr>
        <w:t>a</w:t>
      </w:r>
      <w:r w:rsidR="00FA7AB9" w:rsidRPr="00F60950">
        <w:rPr>
          <w:color w:val="000000"/>
          <w:sz w:val="24"/>
          <w:szCs w:val="22"/>
        </w:rPr>
        <w:t>t</w:t>
      </w:r>
      <w:r w:rsidR="00FA7AB9" w:rsidRPr="00F60950">
        <w:rPr>
          <w:color w:val="000000"/>
          <w:spacing w:val="-1"/>
          <w:sz w:val="24"/>
          <w:szCs w:val="22"/>
        </w:rPr>
        <w:t>i</w:t>
      </w:r>
      <w:r w:rsidR="00FA7AB9" w:rsidRPr="00F60950">
        <w:rPr>
          <w:color w:val="000000"/>
          <w:spacing w:val="2"/>
          <w:sz w:val="24"/>
          <w:szCs w:val="22"/>
        </w:rPr>
        <w:t>o</w:t>
      </w:r>
      <w:r w:rsidR="00FA7AB9" w:rsidRPr="00F60950">
        <w:rPr>
          <w:color w:val="000000"/>
          <w:sz w:val="24"/>
          <w:szCs w:val="22"/>
        </w:rPr>
        <w:t>n :</w:t>
      </w:r>
    </w:p>
    <w:p w14:paraId="44CF9F70"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2"/>
        </w:rPr>
      </w:pPr>
      <w:r w:rsidRPr="00F60950">
        <w:rPr>
          <w:color w:val="000000"/>
          <w:sz w:val="24"/>
          <w:szCs w:val="22"/>
        </w:rPr>
        <w:t>Ca</w:t>
      </w:r>
      <w:r w:rsidRPr="00F60950">
        <w:rPr>
          <w:color w:val="000000"/>
          <w:spacing w:val="2"/>
          <w:sz w:val="24"/>
          <w:szCs w:val="22"/>
        </w:rPr>
        <w:t>t</w:t>
      </w:r>
      <w:r w:rsidRPr="00F60950">
        <w:rPr>
          <w:color w:val="000000"/>
          <w:sz w:val="24"/>
          <w:szCs w:val="22"/>
        </w:rPr>
        <w:t>é</w:t>
      </w:r>
      <w:r w:rsidRPr="00F60950">
        <w:rPr>
          <w:color w:val="000000"/>
          <w:spacing w:val="-1"/>
          <w:sz w:val="24"/>
          <w:szCs w:val="22"/>
        </w:rPr>
        <w:t>g</w:t>
      </w:r>
      <w:r w:rsidRPr="00F60950">
        <w:rPr>
          <w:color w:val="000000"/>
          <w:spacing w:val="2"/>
          <w:sz w:val="24"/>
          <w:szCs w:val="22"/>
        </w:rPr>
        <w:t>o</w:t>
      </w:r>
      <w:r w:rsidRPr="00F60950">
        <w:rPr>
          <w:color w:val="000000"/>
          <w:spacing w:val="1"/>
          <w:sz w:val="24"/>
          <w:szCs w:val="22"/>
        </w:rPr>
        <w:t>r</w:t>
      </w:r>
      <w:r w:rsidRPr="00F60950">
        <w:rPr>
          <w:color w:val="000000"/>
          <w:spacing w:val="-1"/>
          <w:sz w:val="24"/>
          <w:szCs w:val="22"/>
        </w:rPr>
        <w:t>i</w:t>
      </w:r>
      <w:r w:rsidRPr="00F60950">
        <w:rPr>
          <w:color w:val="000000"/>
          <w:sz w:val="24"/>
          <w:szCs w:val="22"/>
        </w:rPr>
        <w:t>e A</w:t>
      </w:r>
      <w:r w:rsidRPr="00F60950">
        <w:rPr>
          <w:color w:val="000000"/>
          <w:spacing w:val="7"/>
          <w:sz w:val="24"/>
          <w:szCs w:val="22"/>
        </w:rPr>
        <w:t xml:space="preserve"> </w:t>
      </w:r>
      <w:r w:rsidRPr="00F60950">
        <w:rPr>
          <w:color w:val="000000"/>
          <w:sz w:val="24"/>
          <w:szCs w:val="22"/>
        </w:rPr>
        <w:t>pr</w:t>
      </w:r>
      <w:r w:rsidRPr="00F60950">
        <w:rPr>
          <w:color w:val="000000"/>
          <w:spacing w:val="2"/>
          <w:sz w:val="24"/>
          <w:szCs w:val="22"/>
        </w:rPr>
        <w:t>o</w:t>
      </w:r>
      <w:r w:rsidRPr="00F60950">
        <w:rPr>
          <w:color w:val="000000"/>
          <w:spacing w:val="1"/>
          <w:sz w:val="24"/>
          <w:szCs w:val="22"/>
        </w:rPr>
        <w:t>j</w:t>
      </w:r>
      <w:r w:rsidRPr="00F60950">
        <w:rPr>
          <w:color w:val="000000"/>
          <w:sz w:val="24"/>
          <w:szCs w:val="22"/>
        </w:rPr>
        <w:t>et</w:t>
      </w:r>
      <w:r w:rsidRPr="00F60950">
        <w:rPr>
          <w:color w:val="000000"/>
          <w:spacing w:val="3"/>
          <w:sz w:val="24"/>
          <w:szCs w:val="22"/>
        </w:rPr>
        <w:t xml:space="preserve"> </w:t>
      </w:r>
      <w:r w:rsidRPr="00F60950">
        <w:rPr>
          <w:color w:val="000000"/>
          <w:sz w:val="24"/>
          <w:szCs w:val="22"/>
        </w:rPr>
        <w:t>à</w:t>
      </w:r>
      <w:r w:rsidRPr="00F60950">
        <w:rPr>
          <w:color w:val="000000"/>
          <w:spacing w:val="8"/>
          <w:sz w:val="24"/>
          <w:szCs w:val="22"/>
        </w:rPr>
        <w:t xml:space="preserve"> </w:t>
      </w:r>
      <w:r w:rsidRPr="00F60950">
        <w:rPr>
          <w:color w:val="000000"/>
          <w:sz w:val="24"/>
          <w:szCs w:val="22"/>
        </w:rPr>
        <w:t>forts</w:t>
      </w:r>
      <w:r w:rsidRPr="00F60950">
        <w:rPr>
          <w:color w:val="000000"/>
          <w:spacing w:val="6"/>
          <w:sz w:val="24"/>
          <w:szCs w:val="22"/>
        </w:rPr>
        <w:t xml:space="preserve"> </w:t>
      </w:r>
      <w:r w:rsidRPr="00F60950">
        <w:rPr>
          <w:color w:val="000000"/>
          <w:spacing w:val="-1"/>
          <w:sz w:val="24"/>
          <w:szCs w:val="22"/>
        </w:rPr>
        <w:t>i</w:t>
      </w:r>
      <w:r w:rsidRPr="00F60950">
        <w:rPr>
          <w:color w:val="000000"/>
          <w:sz w:val="24"/>
          <w:szCs w:val="22"/>
        </w:rPr>
        <w:t>m</w:t>
      </w:r>
      <w:r w:rsidRPr="00F60950">
        <w:rPr>
          <w:color w:val="000000"/>
          <w:spacing w:val="2"/>
          <w:sz w:val="24"/>
          <w:szCs w:val="22"/>
        </w:rPr>
        <w:t>p</w:t>
      </w:r>
      <w:r w:rsidRPr="00F60950">
        <w:rPr>
          <w:color w:val="000000"/>
          <w:sz w:val="24"/>
          <w:szCs w:val="22"/>
        </w:rPr>
        <w:t>a</w:t>
      </w:r>
      <w:r w:rsidRPr="00F60950">
        <w:rPr>
          <w:color w:val="000000"/>
          <w:spacing w:val="1"/>
          <w:sz w:val="24"/>
          <w:szCs w:val="22"/>
        </w:rPr>
        <w:t>c</w:t>
      </w:r>
      <w:r w:rsidRPr="00F60950">
        <w:rPr>
          <w:color w:val="000000"/>
          <w:sz w:val="24"/>
          <w:szCs w:val="22"/>
        </w:rPr>
        <w:t xml:space="preserve">ts </w:t>
      </w:r>
      <w:r w:rsidRPr="00F60950">
        <w:rPr>
          <w:color w:val="000000"/>
          <w:spacing w:val="1"/>
          <w:sz w:val="24"/>
          <w:szCs w:val="22"/>
        </w:rPr>
        <w:t>s</w:t>
      </w:r>
      <w:r w:rsidRPr="00F60950">
        <w:rPr>
          <w:color w:val="000000"/>
          <w:sz w:val="24"/>
          <w:szCs w:val="22"/>
        </w:rPr>
        <w:t>ur</w:t>
      </w:r>
      <w:r w:rsidRPr="00F60950">
        <w:rPr>
          <w:color w:val="000000"/>
          <w:spacing w:val="-3"/>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pacing w:val="-1"/>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pacing w:val="2"/>
          <w:sz w:val="24"/>
          <w:szCs w:val="22"/>
        </w:rPr>
        <w:t>o</w:t>
      </w:r>
      <w:r w:rsidRPr="00F60950">
        <w:rPr>
          <w:color w:val="000000"/>
          <w:sz w:val="24"/>
          <w:szCs w:val="22"/>
        </w:rPr>
        <w:t>n</w:t>
      </w:r>
      <w:r w:rsidRPr="00F60950">
        <w:rPr>
          <w:color w:val="000000"/>
          <w:spacing w:val="-1"/>
          <w:sz w:val="24"/>
          <w:szCs w:val="22"/>
        </w:rPr>
        <w:t>n</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w:t>
      </w:r>
      <w:r w:rsidRPr="00F60950">
        <w:rPr>
          <w:color w:val="000000"/>
          <w:spacing w:val="-15"/>
          <w:sz w:val="24"/>
          <w:szCs w:val="22"/>
        </w:rPr>
        <w:t xml:space="preserve"> </w:t>
      </w:r>
      <w:r w:rsidRPr="00F60950">
        <w:rPr>
          <w:color w:val="000000"/>
          <w:sz w:val="24"/>
          <w:szCs w:val="22"/>
        </w:rPr>
        <w:t>C</w:t>
      </w:r>
      <w:r w:rsidRPr="00F60950">
        <w:rPr>
          <w:color w:val="000000"/>
          <w:spacing w:val="1"/>
          <w:sz w:val="24"/>
          <w:szCs w:val="22"/>
        </w:rPr>
        <w:t>a</w:t>
      </w:r>
      <w:r w:rsidRPr="00F60950">
        <w:rPr>
          <w:color w:val="000000"/>
          <w:sz w:val="24"/>
          <w:szCs w:val="22"/>
        </w:rPr>
        <w:t>té</w:t>
      </w:r>
      <w:r w:rsidRPr="00F60950">
        <w:rPr>
          <w:color w:val="000000"/>
          <w:spacing w:val="1"/>
          <w:sz w:val="24"/>
          <w:szCs w:val="22"/>
        </w:rPr>
        <w:t>g</w:t>
      </w:r>
      <w:r w:rsidRPr="00F60950">
        <w:rPr>
          <w:color w:val="000000"/>
          <w:sz w:val="24"/>
          <w:szCs w:val="22"/>
        </w:rPr>
        <w:t>orie</w:t>
      </w:r>
      <w:r w:rsidRPr="00F60950">
        <w:rPr>
          <w:color w:val="000000"/>
          <w:spacing w:val="-8"/>
          <w:sz w:val="24"/>
          <w:szCs w:val="22"/>
        </w:rPr>
        <w:t xml:space="preserve"> </w:t>
      </w:r>
      <w:r w:rsidRPr="00F60950">
        <w:rPr>
          <w:color w:val="000000"/>
          <w:sz w:val="24"/>
          <w:szCs w:val="22"/>
        </w:rPr>
        <w:t>B</w:t>
      </w:r>
      <w:r w:rsidRPr="00F60950">
        <w:rPr>
          <w:color w:val="000000"/>
          <w:spacing w:val="-2"/>
          <w:sz w:val="24"/>
          <w:szCs w:val="22"/>
        </w:rPr>
        <w:t xml:space="preserve"> </w:t>
      </w:r>
      <w:r w:rsidRPr="00F60950">
        <w:rPr>
          <w:color w:val="000000"/>
          <w:spacing w:val="1"/>
          <w:sz w:val="24"/>
          <w:szCs w:val="22"/>
        </w:rPr>
        <w:t>i</w:t>
      </w:r>
      <w:r w:rsidRPr="00F60950">
        <w:rPr>
          <w:color w:val="000000"/>
          <w:sz w:val="24"/>
          <w:szCs w:val="22"/>
        </w:rPr>
        <w:t>m</w:t>
      </w:r>
      <w:r w:rsidRPr="00F60950">
        <w:rPr>
          <w:color w:val="000000"/>
          <w:spacing w:val="2"/>
          <w:sz w:val="24"/>
          <w:szCs w:val="22"/>
        </w:rPr>
        <w:t>p</w:t>
      </w:r>
      <w:r w:rsidRPr="00F60950">
        <w:rPr>
          <w:color w:val="000000"/>
          <w:sz w:val="24"/>
          <w:szCs w:val="22"/>
        </w:rPr>
        <w:t>a</w:t>
      </w:r>
      <w:r w:rsidRPr="00F60950">
        <w:rPr>
          <w:color w:val="000000"/>
          <w:spacing w:val="1"/>
          <w:sz w:val="24"/>
          <w:szCs w:val="22"/>
        </w:rPr>
        <w:t>c</w:t>
      </w:r>
      <w:r w:rsidRPr="00F60950">
        <w:rPr>
          <w:color w:val="000000"/>
          <w:sz w:val="24"/>
          <w:szCs w:val="22"/>
        </w:rPr>
        <w:t>ts</w:t>
      </w:r>
      <w:r w:rsidRPr="00F60950">
        <w:rPr>
          <w:color w:val="000000"/>
          <w:spacing w:val="-6"/>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2"/>
          <w:sz w:val="24"/>
          <w:szCs w:val="22"/>
        </w:rPr>
        <w:t>f</w:t>
      </w:r>
      <w:r w:rsidRPr="00F60950">
        <w:rPr>
          <w:color w:val="000000"/>
          <w:sz w:val="24"/>
          <w:szCs w:val="22"/>
        </w:rPr>
        <w:t>a</w:t>
      </w:r>
      <w:r w:rsidRPr="00F60950">
        <w:rPr>
          <w:color w:val="000000"/>
          <w:spacing w:val="-1"/>
          <w:sz w:val="24"/>
          <w:szCs w:val="22"/>
        </w:rPr>
        <w:t>i</w:t>
      </w:r>
      <w:r w:rsidRPr="00F60950">
        <w:rPr>
          <w:color w:val="000000"/>
          <w:spacing w:val="2"/>
          <w:sz w:val="24"/>
          <w:szCs w:val="22"/>
        </w:rPr>
        <w:t>b</w:t>
      </w:r>
      <w:r w:rsidRPr="00F60950">
        <w:rPr>
          <w:color w:val="000000"/>
          <w:spacing w:val="-1"/>
          <w:sz w:val="24"/>
          <w:szCs w:val="22"/>
        </w:rPr>
        <w:t>l</w:t>
      </w:r>
      <w:r w:rsidRPr="00F60950">
        <w:rPr>
          <w:color w:val="000000"/>
          <w:sz w:val="24"/>
          <w:szCs w:val="22"/>
        </w:rPr>
        <w:t>es</w:t>
      </w:r>
      <w:r w:rsidRPr="00F60950">
        <w:rPr>
          <w:color w:val="000000"/>
          <w:spacing w:val="-5"/>
          <w:sz w:val="24"/>
          <w:szCs w:val="22"/>
        </w:rPr>
        <w:t xml:space="preserve"> </w:t>
      </w:r>
      <w:r w:rsidRPr="00F60950">
        <w:rPr>
          <w:color w:val="000000"/>
          <w:sz w:val="24"/>
          <w:szCs w:val="22"/>
        </w:rPr>
        <w:t>à</w:t>
      </w:r>
      <w:r w:rsidRPr="00F60950">
        <w:rPr>
          <w:color w:val="000000"/>
          <w:spacing w:val="3"/>
          <w:sz w:val="24"/>
          <w:szCs w:val="22"/>
        </w:rPr>
        <w:t xml:space="preserve"> </w:t>
      </w:r>
      <w:r w:rsidRPr="00F60950">
        <w:rPr>
          <w:color w:val="000000"/>
          <w:sz w:val="24"/>
          <w:szCs w:val="22"/>
        </w:rPr>
        <w:t>m</w:t>
      </w:r>
      <w:r w:rsidRPr="00F60950">
        <w:rPr>
          <w:color w:val="000000"/>
          <w:spacing w:val="-1"/>
          <w:sz w:val="24"/>
          <w:szCs w:val="22"/>
        </w:rPr>
        <w:t>o</w:t>
      </w:r>
      <w:r w:rsidRPr="00F60950">
        <w:rPr>
          <w:color w:val="000000"/>
          <w:sz w:val="24"/>
          <w:szCs w:val="22"/>
        </w:rPr>
        <w:t>d</w:t>
      </w:r>
      <w:r w:rsidRPr="00F60950">
        <w:rPr>
          <w:color w:val="000000"/>
          <w:spacing w:val="-1"/>
          <w:sz w:val="24"/>
          <w:szCs w:val="22"/>
        </w:rPr>
        <w:t>é</w:t>
      </w:r>
      <w:r w:rsidRPr="00F60950">
        <w:rPr>
          <w:color w:val="000000"/>
          <w:spacing w:val="3"/>
          <w:sz w:val="24"/>
          <w:szCs w:val="22"/>
        </w:rPr>
        <w:t>r</w:t>
      </w:r>
      <w:r w:rsidRPr="00F60950">
        <w:rPr>
          <w:color w:val="000000"/>
          <w:sz w:val="24"/>
          <w:szCs w:val="22"/>
        </w:rPr>
        <w:t>és</w:t>
      </w:r>
    </w:p>
    <w:p w14:paraId="6C24562A"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2"/>
        </w:rPr>
      </w:pPr>
      <w:r w:rsidRPr="00F60950">
        <w:rPr>
          <w:color w:val="000000"/>
          <w:sz w:val="24"/>
          <w:szCs w:val="22"/>
        </w:rPr>
        <w:t>L</w:t>
      </w:r>
      <w:r w:rsidRPr="00F60950">
        <w:rPr>
          <w:color w:val="000000"/>
          <w:spacing w:val="-1"/>
          <w:sz w:val="24"/>
          <w:szCs w:val="22"/>
        </w:rPr>
        <w:t>’</w:t>
      </w:r>
      <w:r w:rsidRPr="00F60950">
        <w:rPr>
          <w:color w:val="000000"/>
          <w:sz w:val="24"/>
          <w:szCs w:val="22"/>
        </w:rPr>
        <w:t>ar</w:t>
      </w:r>
      <w:r w:rsidRPr="00F60950">
        <w:rPr>
          <w:color w:val="000000"/>
          <w:spacing w:val="3"/>
          <w:sz w:val="24"/>
          <w:szCs w:val="22"/>
        </w:rPr>
        <w:t>t</w:t>
      </w:r>
      <w:r w:rsidRPr="00F60950">
        <w:rPr>
          <w:color w:val="000000"/>
          <w:spacing w:val="-1"/>
          <w:sz w:val="24"/>
          <w:szCs w:val="22"/>
        </w:rPr>
        <w:t>i</w:t>
      </w:r>
      <w:r w:rsidRPr="00F60950">
        <w:rPr>
          <w:color w:val="000000"/>
          <w:spacing w:val="1"/>
          <w:sz w:val="24"/>
          <w:szCs w:val="22"/>
        </w:rPr>
        <w:t>c</w:t>
      </w:r>
      <w:r w:rsidRPr="00F60950">
        <w:rPr>
          <w:color w:val="000000"/>
          <w:spacing w:val="-1"/>
          <w:sz w:val="24"/>
          <w:szCs w:val="22"/>
        </w:rPr>
        <w:t>l</w:t>
      </w:r>
      <w:r w:rsidRPr="00F60950">
        <w:rPr>
          <w:color w:val="000000"/>
          <w:sz w:val="24"/>
          <w:szCs w:val="22"/>
        </w:rPr>
        <w:t>e</w:t>
      </w:r>
      <w:r w:rsidRPr="00F60950">
        <w:rPr>
          <w:color w:val="000000"/>
          <w:spacing w:val="4"/>
          <w:sz w:val="24"/>
          <w:szCs w:val="22"/>
        </w:rPr>
        <w:t xml:space="preserve"> </w:t>
      </w:r>
      <w:r w:rsidRPr="00F60950">
        <w:rPr>
          <w:color w:val="000000"/>
          <w:sz w:val="24"/>
          <w:szCs w:val="22"/>
        </w:rPr>
        <w:t>9</w:t>
      </w:r>
      <w:r w:rsidRPr="00F60950">
        <w:rPr>
          <w:color w:val="000000"/>
          <w:spacing w:val="10"/>
          <w:sz w:val="24"/>
          <w:szCs w:val="22"/>
        </w:rPr>
        <w:t xml:space="preserve"> </w:t>
      </w:r>
      <w:r w:rsidRPr="00F60950">
        <w:rPr>
          <w:color w:val="000000"/>
          <w:sz w:val="24"/>
          <w:szCs w:val="22"/>
        </w:rPr>
        <w:t>du</w:t>
      </w:r>
      <w:r w:rsidRPr="00F60950">
        <w:rPr>
          <w:color w:val="000000"/>
          <w:spacing w:val="9"/>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d</w:t>
      </w:r>
      <w:r w:rsidRPr="00F60950">
        <w:rPr>
          <w:color w:val="000000"/>
          <w:sz w:val="24"/>
          <w:szCs w:val="22"/>
        </w:rPr>
        <w:t>e</w:t>
      </w:r>
      <w:r w:rsidRPr="00F60950">
        <w:rPr>
          <w:color w:val="000000"/>
          <w:spacing w:val="7"/>
          <w:sz w:val="24"/>
          <w:szCs w:val="22"/>
        </w:rPr>
        <w:t xml:space="preserve"> </w:t>
      </w:r>
      <w:r w:rsidRPr="00F60950">
        <w:rPr>
          <w:color w:val="000000"/>
          <w:spacing w:val="2"/>
          <w:sz w:val="24"/>
          <w:szCs w:val="22"/>
        </w:rPr>
        <w:t>d</w:t>
      </w:r>
      <w:r w:rsidRPr="00F60950">
        <w:rPr>
          <w:color w:val="000000"/>
          <w:sz w:val="24"/>
          <w:szCs w:val="22"/>
        </w:rPr>
        <w:t>e</w:t>
      </w:r>
      <w:r w:rsidRPr="00F60950">
        <w:rPr>
          <w:color w:val="000000"/>
          <w:spacing w:val="9"/>
          <w:sz w:val="24"/>
          <w:szCs w:val="22"/>
        </w:rPr>
        <w:t xml:space="preserve"> </w:t>
      </w:r>
      <w:r w:rsidRPr="00F60950">
        <w:rPr>
          <w:color w:val="000000"/>
          <w:spacing w:val="-1"/>
          <w:sz w:val="24"/>
          <w:szCs w:val="22"/>
        </w:rPr>
        <w:t>l’</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1"/>
          <w:sz w:val="24"/>
          <w:szCs w:val="22"/>
        </w:rPr>
        <w:t>m</w:t>
      </w:r>
      <w:r w:rsidRPr="00F60950">
        <w:rPr>
          <w:color w:val="000000"/>
          <w:spacing w:val="2"/>
          <w:sz w:val="24"/>
          <w:szCs w:val="22"/>
        </w:rPr>
        <w:t>e</w:t>
      </w:r>
      <w:r w:rsidRPr="00F60950">
        <w:rPr>
          <w:color w:val="000000"/>
          <w:sz w:val="24"/>
          <w:szCs w:val="22"/>
        </w:rPr>
        <w:t>nt</w:t>
      </w:r>
      <w:r w:rsidRPr="00F60950">
        <w:rPr>
          <w:color w:val="000000"/>
          <w:spacing w:val="-3"/>
          <w:sz w:val="24"/>
          <w:szCs w:val="22"/>
        </w:rPr>
        <w:t xml:space="preserve"> </w:t>
      </w:r>
      <w:r w:rsidRPr="00F60950">
        <w:rPr>
          <w:color w:val="000000"/>
          <w:sz w:val="24"/>
          <w:szCs w:val="22"/>
        </w:rPr>
        <w:t>pré</w:t>
      </w:r>
      <w:r w:rsidRPr="00F60950">
        <w:rPr>
          <w:color w:val="000000"/>
          <w:spacing w:val="1"/>
          <w:sz w:val="24"/>
          <w:szCs w:val="22"/>
        </w:rPr>
        <w:t>v</w:t>
      </w:r>
      <w:r w:rsidRPr="00F60950">
        <w:rPr>
          <w:color w:val="000000"/>
          <w:sz w:val="24"/>
          <w:szCs w:val="22"/>
        </w:rPr>
        <w:t>o</w:t>
      </w:r>
      <w:r w:rsidRPr="00F60950">
        <w:rPr>
          <w:color w:val="000000"/>
          <w:spacing w:val="1"/>
          <w:sz w:val="24"/>
          <w:szCs w:val="22"/>
        </w:rPr>
        <w:t>i</w:t>
      </w:r>
      <w:r w:rsidRPr="00F60950">
        <w:rPr>
          <w:color w:val="000000"/>
          <w:sz w:val="24"/>
          <w:szCs w:val="22"/>
        </w:rPr>
        <w:t>t</w:t>
      </w:r>
      <w:r w:rsidRPr="00F60950">
        <w:rPr>
          <w:color w:val="000000"/>
          <w:spacing w:val="3"/>
          <w:sz w:val="24"/>
          <w:szCs w:val="22"/>
        </w:rPr>
        <w:t xml:space="preserve"> </w:t>
      </w:r>
      <w:r w:rsidRPr="00F60950">
        <w:rPr>
          <w:color w:val="000000"/>
          <w:spacing w:val="2"/>
          <w:sz w:val="24"/>
          <w:szCs w:val="22"/>
        </w:rPr>
        <w:t>e</w:t>
      </w:r>
      <w:r w:rsidRPr="00F60950">
        <w:rPr>
          <w:color w:val="000000"/>
          <w:sz w:val="24"/>
          <w:szCs w:val="22"/>
        </w:rPr>
        <w:t>n</w:t>
      </w:r>
      <w:r w:rsidRPr="00F60950">
        <w:rPr>
          <w:color w:val="000000"/>
          <w:spacing w:val="7"/>
          <w:sz w:val="24"/>
          <w:szCs w:val="22"/>
        </w:rPr>
        <w:t xml:space="preserve"> </w:t>
      </w:r>
      <w:r w:rsidRPr="00F60950">
        <w:rPr>
          <w:color w:val="000000"/>
          <w:spacing w:val="2"/>
          <w:sz w:val="24"/>
          <w:szCs w:val="22"/>
        </w:rPr>
        <w:t>t</w:t>
      </w:r>
      <w:r w:rsidRPr="00F60950">
        <w:rPr>
          <w:color w:val="000000"/>
          <w:sz w:val="24"/>
          <w:szCs w:val="22"/>
        </w:rPr>
        <w:t>a</w:t>
      </w:r>
      <w:r w:rsidRPr="00F60950">
        <w:rPr>
          <w:color w:val="000000"/>
          <w:spacing w:val="-1"/>
          <w:sz w:val="24"/>
          <w:szCs w:val="22"/>
        </w:rPr>
        <w:t>n</w:t>
      </w:r>
      <w:r w:rsidRPr="00F60950">
        <w:rPr>
          <w:color w:val="000000"/>
          <w:sz w:val="24"/>
          <w:szCs w:val="22"/>
        </w:rPr>
        <w:t>t</w:t>
      </w:r>
      <w:r w:rsidRPr="00F60950">
        <w:rPr>
          <w:color w:val="000000"/>
          <w:spacing w:val="11"/>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e</w:t>
      </w:r>
      <w:r w:rsidRPr="00F60950">
        <w:rPr>
          <w:color w:val="000000"/>
          <w:spacing w:val="8"/>
          <w:sz w:val="24"/>
          <w:szCs w:val="22"/>
        </w:rPr>
        <w:t xml:space="preserve"> </w:t>
      </w:r>
      <w:r w:rsidRPr="00F60950">
        <w:rPr>
          <w:color w:val="000000"/>
          <w:sz w:val="24"/>
          <w:szCs w:val="22"/>
        </w:rPr>
        <w:t>pré</w:t>
      </w:r>
      <w:r w:rsidRPr="00F60950">
        <w:rPr>
          <w:color w:val="000000"/>
          <w:spacing w:val="1"/>
          <w:sz w:val="24"/>
          <w:szCs w:val="22"/>
        </w:rPr>
        <w:t>r</w:t>
      </w:r>
      <w:r w:rsidRPr="00F60950">
        <w:rPr>
          <w:color w:val="000000"/>
          <w:sz w:val="24"/>
          <w:szCs w:val="22"/>
        </w:rPr>
        <w:t>o</w:t>
      </w:r>
      <w:r w:rsidRPr="00F60950">
        <w:rPr>
          <w:color w:val="000000"/>
          <w:spacing w:val="1"/>
          <w:sz w:val="24"/>
          <w:szCs w:val="22"/>
        </w:rPr>
        <w:t>g</w:t>
      </w:r>
      <w:r w:rsidRPr="00F60950">
        <w:rPr>
          <w:color w:val="000000"/>
          <w:sz w:val="24"/>
          <w:szCs w:val="22"/>
        </w:rPr>
        <w:t>at</w:t>
      </w:r>
      <w:r w:rsidRPr="00F60950">
        <w:rPr>
          <w:color w:val="000000"/>
          <w:spacing w:val="-2"/>
          <w:sz w:val="24"/>
          <w:szCs w:val="22"/>
        </w:rPr>
        <w:t>i</w:t>
      </w:r>
      <w:r w:rsidRPr="00F60950">
        <w:rPr>
          <w:color w:val="000000"/>
          <w:spacing w:val="1"/>
          <w:sz w:val="24"/>
          <w:szCs w:val="22"/>
        </w:rPr>
        <w:t>v</w:t>
      </w:r>
      <w:r w:rsidRPr="00F60950">
        <w:rPr>
          <w:color w:val="000000"/>
          <w:sz w:val="24"/>
          <w:szCs w:val="22"/>
        </w:rPr>
        <w:t>e</w:t>
      </w:r>
      <w:r w:rsidRPr="00F60950">
        <w:rPr>
          <w:color w:val="000000"/>
          <w:spacing w:val="1"/>
          <w:sz w:val="24"/>
          <w:szCs w:val="22"/>
        </w:rPr>
        <w:t xml:space="preserve"> </w:t>
      </w:r>
      <w:r w:rsidRPr="00F60950">
        <w:rPr>
          <w:color w:val="000000"/>
          <w:spacing w:val="2"/>
          <w:sz w:val="24"/>
          <w:szCs w:val="22"/>
        </w:rPr>
        <w:t>d</w:t>
      </w:r>
      <w:r w:rsidRPr="00F60950">
        <w:rPr>
          <w:color w:val="000000"/>
          <w:sz w:val="24"/>
          <w:szCs w:val="22"/>
        </w:rPr>
        <w:t>u</w:t>
      </w:r>
      <w:r w:rsidRPr="00F60950">
        <w:rPr>
          <w:color w:val="000000"/>
          <w:spacing w:val="7"/>
          <w:sz w:val="24"/>
          <w:szCs w:val="22"/>
        </w:rPr>
        <w:t xml:space="preserve"> </w:t>
      </w:r>
      <w:r w:rsidRPr="00F60950">
        <w:rPr>
          <w:color w:val="000000"/>
          <w:sz w:val="24"/>
          <w:szCs w:val="22"/>
        </w:rPr>
        <w:t>C</w:t>
      </w:r>
      <w:r w:rsidRPr="00F60950">
        <w:rPr>
          <w:color w:val="000000"/>
          <w:spacing w:val="3"/>
          <w:sz w:val="24"/>
          <w:szCs w:val="22"/>
        </w:rPr>
        <w:t>N</w:t>
      </w:r>
      <w:r w:rsidRPr="00F60950">
        <w:rPr>
          <w:color w:val="000000"/>
          <w:spacing w:val="-1"/>
          <w:sz w:val="24"/>
          <w:szCs w:val="22"/>
        </w:rPr>
        <w:t>E</w:t>
      </w:r>
      <w:r w:rsidRPr="00F60950">
        <w:rPr>
          <w:color w:val="000000"/>
          <w:sz w:val="24"/>
          <w:szCs w:val="22"/>
        </w:rPr>
        <w:t>D</w:t>
      </w:r>
      <w:r w:rsidRPr="00F60950">
        <w:rPr>
          <w:color w:val="000000"/>
          <w:spacing w:val="8"/>
          <w:sz w:val="24"/>
          <w:szCs w:val="22"/>
        </w:rPr>
        <w:t xml:space="preserve"> </w:t>
      </w:r>
      <w:r w:rsidRPr="00F60950">
        <w:rPr>
          <w:color w:val="000000"/>
          <w:sz w:val="24"/>
          <w:szCs w:val="22"/>
        </w:rPr>
        <w:t>de</w:t>
      </w:r>
      <w:r w:rsidRPr="00F60950">
        <w:rPr>
          <w:color w:val="000000"/>
          <w:spacing w:val="9"/>
          <w:sz w:val="24"/>
          <w:szCs w:val="22"/>
        </w:rPr>
        <w:t xml:space="preserve"> </w:t>
      </w:r>
      <w:r w:rsidRPr="00F60950">
        <w:rPr>
          <w:color w:val="000000"/>
          <w:sz w:val="24"/>
          <w:szCs w:val="22"/>
        </w:rPr>
        <w:t>prom</w:t>
      </w:r>
      <w:r w:rsidRPr="00F60950">
        <w:rPr>
          <w:color w:val="000000"/>
          <w:spacing w:val="2"/>
          <w:sz w:val="24"/>
          <w:szCs w:val="22"/>
        </w:rPr>
        <w:t>o</w:t>
      </w:r>
      <w:r w:rsidRPr="00F60950">
        <w:rPr>
          <w:color w:val="000000"/>
          <w:sz w:val="24"/>
          <w:szCs w:val="22"/>
        </w:rPr>
        <w:t>u</w:t>
      </w:r>
      <w:r w:rsidRPr="00F60950">
        <w:rPr>
          <w:color w:val="000000"/>
          <w:spacing w:val="1"/>
          <w:sz w:val="24"/>
          <w:szCs w:val="22"/>
        </w:rPr>
        <w:t>v</w:t>
      </w:r>
      <w:r w:rsidRPr="00F60950">
        <w:rPr>
          <w:color w:val="000000"/>
          <w:sz w:val="24"/>
          <w:szCs w:val="22"/>
        </w:rPr>
        <w:t>o</w:t>
      </w:r>
      <w:r w:rsidRPr="00F60950">
        <w:rPr>
          <w:color w:val="000000"/>
          <w:spacing w:val="-1"/>
          <w:sz w:val="24"/>
          <w:szCs w:val="22"/>
        </w:rPr>
        <w:t>i</w:t>
      </w:r>
      <w:r w:rsidRPr="00F60950">
        <w:rPr>
          <w:color w:val="000000"/>
          <w:sz w:val="24"/>
          <w:szCs w:val="22"/>
        </w:rPr>
        <w:t>r</w:t>
      </w:r>
      <w:r w:rsidRPr="00F60950">
        <w:rPr>
          <w:color w:val="000000"/>
          <w:spacing w:val="2"/>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9"/>
          <w:sz w:val="24"/>
          <w:szCs w:val="22"/>
        </w:rPr>
        <w:t xml:space="preserve"> </w:t>
      </w:r>
      <w:r w:rsidRPr="00F60950">
        <w:rPr>
          <w:color w:val="000000"/>
          <w:sz w:val="24"/>
          <w:szCs w:val="22"/>
        </w:rPr>
        <w:t>fo</w:t>
      </w:r>
      <w:r w:rsidRPr="00F60950">
        <w:rPr>
          <w:color w:val="000000"/>
          <w:spacing w:val="3"/>
          <w:sz w:val="24"/>
          <w:szCs w:val="22"/>
        </w:rPr>
        <w:t>r</w:t>
      </w:r>
      <w:r w:rsidRPr="00F60950">
        <w:rPr>
          <w:color w:val="000000"/>
          <w:sz w:val="24"/>
          <w:szCs w:val="22"/>
        </w:rPr>
        <w:t>m</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on d</w:t>
      </w:r>
      <w:r w:rsidRPr="00F60950">
        <w:rPr>
          <w:color w:val="000000"/>
          <w:spacing w:val="-1"/>
          <w:sz w:val="24"/>
          <w:szCs w:val="22"/>
        </w:rPr>
        <w:t>a</w:t>
      </w:r>
      <w:r w:rsidRPr="00F60950">
        <w:rPr>
          <w:color w:val="000000"/>
          <w:sz w:val="24"/>
          <w:szCs w:val="22"/>
        </w:rPr>
        <w:t>ns</w:t>
      </w:r>
      <w:r w:rsidRPr="00F60950">
        <w:rPr>
          <w:color w:val="000000"/>
          <w:spacing w:val="27"/>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9"/>
          <w:sz w:val="24"/>
          <w:szCs w:val="22"/>
        </w:rPr>
        <w:t xml:space="preserve"> </w:t>
      </w:r>
      <w:r w:rsidRPr="00F60950">
        <w:rPr>
          <w:color w:val="000000"/>
          <w:spacing w:val="2"/>
          <w:sz w:val="24"/>
          <w:szCs w:val="22"/>
        </w:rPr>
        <w:t>d</w:t>
      </w:r>
      <w:r w:rsidRPr="00F60950">
        <w:rPr>
          <w:color w:val="000000"/>
          <w:sz w:val="24"/>
          <w:szCs w:val="22"/>
        </w:rPr>
        <w:t>o</w:t>
      </w:r>
      <w:r w:rsidRPr="00F60950">
        <w:rPr>
          <w:color w:val="000000"/>
          <w:spacing w:val="-1"/>
          <w:sz w:val="24"/>
          <w:szCs w:val="22"/>
        </w:rPr>
        <w:t>m</w:t>
      </w:r>
      <w:r w:rsidRPr="00F60950">
        <w:rPr>
          <w:color w:val="000000"/>
          <w:spacing w:val="2"/>
          <w:sz w:val="24"/>
          <w:szCs w:val="22"/>
        </w:rPr>
        <w:t>a</w:t>
      </w:r>
      <w:r w:rsidRPr="00F60950">
        <w:rPr>
          <w:color w:val="000000"/>
          <w:spacing w:val="-1"/>
          <w:sz w:val="24"/>
          <w:szCs w:val="22"/>
        </w:rPr>
        <w:t>i</w:t>
      </w:r>
      <w:r w:rsidRPr="00F60950">
        <w:rPr>
          <w:color w:val="000000"/>
          <w:spacing w:val="2"/>
          <w:sz w:val="24"/>
          <w:szCs w:val="22"/>
        </w:rPr>
        <w:t>n</w:t>
      </w:r>
      <w:r w:rsidRPr="00F60950">
        <w:rPr>
          <w:color w:val="000000"/>
          <w:sz w:val="24"/>
          <w:szCs w:val="22"/>
        </w:rPr>
        <w:t>e</w:t>
      </w:r>
      <w:r w:rsidRPr="00F60950">
        <w:rPr>
          <w:color w:val="000000"/>
          <w:spacing w:val="23"/>
          <w:sz w:val="24"/>
          <w:szCs w:val="22"/>
        </w:rPr>
        <w:t xml:space="preserve"> </w:t>
      </w:r>
      <w:r w:rsidRPr="00F60950">
        <w:rPr>
          <w:color w:val="000000"/>
          <w:sz w:val="24"/>
          <w:szCs w:val="22"/>
        </w:rPr>
        <w:t>de</w:t>
      </w:r>
      <w:r w:rsidRPr="00F60950">
        <w:rPr>
          <w:color w:val="000000"/>
          <w:spacing w:val="30"/>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16"/>
          <w:sz w:val="24"/>
          <w:szCs w:val="22"/>
        </w:rPr>
        <w:t xml:space="preserve"> </w:t>
      </w:r>
      <w:r w:rsidRPr="00F60950">
        <w:rPr>
          <w:color w:val="000000"/>
          <w:spacing w:val="1"/>
          <w:sz w:val="24"/>
          <w:szCs w:val="22"/>
        </w:rPr>
        <w:t>c</w:t>
      </w:r>
      <w:r w:rsidRPr="00F60950">
        <w:rPr>
          <w:color w:val="000000"/>
          <w:sz w:val="24"/>
          <w:szCs w:val="22"/>
        </w:rPr>
        <w:t>e</w:t>
      </w:r>
      <w:r w:rsidRPr="00F60950">
        <w:rPr>
          <w:color w:val="000000"/>
          <w:spacing w:val="30"/>
          <w:sz w:val="24"/>
          <w:szCs w:val="22"/>
        </w:rPr>
        <w:t xml:space="preserve"> </w:t>
      </w:r>
      <w:r w:rsidRPr="00F60950">
        <w:rPr>
          <w:color w:val="000000"/>
          <w:sz w:val="24"/>
          <w:szCs w:val="22"/>
        </w:rPr>
        <w:t>q</w:t>
      </w:r>
      <w:r w:rsidRPr="00F60950">
        <w:rPr>
          <w:color w:val="000000"/>
          <w:spacing w:val="-1"/>
          <w:sz w:val="24"/>
          <w:szCs w:val="22"/>
        </w:rPr>
        <w:t>u</w:t>
      </w:r>
      <w:r w:rsidRPr="00F60950">
        <w:rPr>
          <w:color w:val="000000"/>
          <w:sz w:val="24"/>
          <w:szCs w:val="22"/>
        </w:rPr>
        <w:t>i</w:t>
      </w:r>
      <w:r w:rsidRPr="00F60950">
        <w:rPr>
          <w:color w:val="000000"/>
          <w:spacing w:val="30"/>
          <w:sz w:val="24"/>
          <w:szCs w:val="22"/>
        </w:rPr>
        <w:t xml:space="preserve"> </w:t>
      </w:r>
      <w:r w:rsidRPr="00F60950">
        <w:rPr>
          <w:color w:val="000000"/>
          <w:spacing w:val="1"/>
          <w:sz w:val="24"/>
          <w:szCs w:val="22"/>
        </w:rPr>
        <w:t>r</w:t>
      </w:r>
      <w:r w:rsidRPr="00F60950">
        <w:rPr>
          <w:color w:val="000000"/>
          <w:sz w:val="24"/>
          <w:szCs w:val="22"/>
        </w:rPr>
        <w:t>e</w:t>
      </w:r>
      <w:r w:rsidRPr="00F60950">
        <w:rPr>
          <w:color w:val="000000"/>
          <w:spacing w:val="1"/>
          <w:sz w:val="24"/>
          <w:szCs w:val="22"/>
        </w:rPr>
        <w:t>j</w:t>
      </w:r>
      <w:r w:rsidRPr="00F60950">
        <w:rPr>
          <w:color w:val="000000"/>
          <w:sz w:val="24"/>
          <w:szCs w:val="22"/>
        </w:rPr>
        <w:t>o</w:t>
      </w:r>
      <w:r w:rsidRPr="00F60950">
        <w:rPr>
          <w:color w:val="000000"/>
          <w:spacing w:val="-1"/>
          <w:sz w:val="24"/>
          <w:szCs w:val="22"/>
        </w:rPr>
        <w:t>i</w:t>
      </w:r>
      <w:r w:rsidRPr="00F60950">
        <w:rPr>
          <w:color w:val="000000"/>
          <w:spacing w:val="2"/>
          <w:sz w:val="24"/>
          <w:szCs w:val="22"/>
        </w:rPr>
        <w:t>n</w:t>
      </w:r>
      <w:r w:rsidRPr="00F60950">
        <w:rPr>
          <w:color w:val="000000"/>
          <w:sz w:val="24"/>
          <w:szCs w:val="22"/>
        </w:rPr>
        <w:t>t</w:t>
      </w:r>
      <w:r w:rsidRPr="00F60950">
        <w:rPr>
          <w:color w:val="000000"/>
          <w:spacing w:val="25"/>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29"/>
          <w:sz w:val="24"/>
          <w:szCs w:val="22"/>
        </w:rPr>
        <w:t xml:space="preserve"> </w:t>
      </w:r>
      <w:r w:rsidRPr="00F60950">
        <w:rPr>
          <w:color w:val="000000"/>
          <w:sz w:val="24"/>
          <w:szCs w:val="22"/>
        </w:rPr>
        <w:t>p</w:t>
      </w:r>
      <w:r w:rsidRPr="00F60950">
        <w:rPr>
          <w:color w:val="000000"/>
          <w:spacing w:val="1"/>
          <w:sz w:val="24"/>
          <w:szCs w:val="22"/>
        </w:rPr>
        <w:t>o</w:t>
      </w:r>
      <w:r w:rsidRPr="00F60950">
        <w:rPr>
          <w:color w:val="000000"/>
          <w:spacing w:val="-1"/>
          <w:sz w:val="24"/>
          <w:szCs w:val="22"/>
        </w:rPr>
        <w:t>i</w:t>
      </w:r>
      <w:r w:rsidRPr="00F60950">
        <w:rPr>
          <w:color w:val="000000"/>
          <w:sz w:val="24"/>
          <w:szCs w:val="22"/>
        </w:rPr>
        <w:t>nt</w:t>
      </w:r>
      <w:r w:rsidRPr="00F60950">
        <w:rPr>
          <w:color w:val="000000"/>
          <w:spacing w:val="28"/>
          <w:sz w:val="24"/>
          <w:szCs w:val="22"/>
        </w:rPr>
        <w:t xml:space="preserve"> </w:t>
      </w:r>
      <w:r w:rsidRPr="00F60950">
        <w:rPr>
          <w:color w:val="000000"/>
          <w:sz w:val="24"/>
          <w:szCs w:val="22"/>
        </w:rPr>
        <w:t>de</w:t>
      </w:r>
      <w:r w:rsidRPr="00F60950">
        <w:rPr>
          <w:color w:val="000000"/>
          <w:spacing w:val="28"/>
          <w:sz w:val="24"/>
          <w:szCs w:val="22"/>
        </w:rPr>
        <w:t xml:space="preserve"> </w:t>
      </w:r>
      <w:r w:rsidRPr="00F60950">
        <w:rPr>
          <w:color w:val="000000"/>
          <w:spacing w:val="1"/>
          <w:sz w:val="24"/>
          <w:szCs w:val="22"/>
        </w:rPr>
        <w:t>r</w:t>
      </w:r>
      <w:r w:rsidRPr="00F60950">
        <w:rPr>
          <w:color w:val="000000"/>
          <w:spacing w:val="2"/>
          <w:sz w:val="24"/>
          <w:szCs w:val="22"/>
        </w:rPr>
        <w:t>e</w:t>
      </w:r>
      <w:r w:rsidRPr="00F60950">
        <w:rPr>
          <w:color w:val="000000"/>
          <w:sz w:val="24"/>
          <w:szCs w:val="22"/>
        </w:rPr>
        <w:t>nf</w:t>
      </w:r>
      <w:r w:rsidRPr="00F60950">
        <w:rPr>
          <w:color w:val="000000"/>
          <w:spacing w:val="7"/>
          <w:sz w:val="24"/>
          <w:szCs w:val="22"/>
        </w:rPr>
        <w:t>o</w:t>
      </w:r>
      <w:r w:rsidRPr="00F60950">
        <w:rPr>
          <w:color w:val="000000"/>
          <w:spacing w:val="1"/>
          <w:sz w:val="24"/>
          <w:szCs w:val="22"/>
        </w:rPr>
        <w:t>rc</w:t>
      </w:r>
      <w:r w:rsidRPr="00F60950">
        <w:rPr>
          <w:color w:val="000000"/>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22"/>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28"/>
          <w:sz w:val="24"/>
          <w:szCs w:val="22"/>
        </w:rPr>
        <w:t xml:space="preserve"> </w:t>
      </w:r>
      <w:r w:rsidRPr="00F60950">
        <w:rPr>
          <w:color w:val="000000"/>
          <w:spacing w:val="1"/>
          <w:sz w:val="24"/>
          <w:szCs w:val="22"/>
        </w:rPr>
        <w:t>c</w:t>
      </w:r>
      <w:r w:rsidRPr="00F60950">
        <w:rPr>
          <w:color w:val="000000"/>
          <w:sz w:val="24"/>
          <w:szCs w:val="22"/>
        </w:rPr>
        <w:t>a</w:t>
      </w:r>
      <w:r w:rsidRPr="00F60950">
        <w:rPr>
          <w:color w:val="000000"/>
          <w:spacing w:val="-1"/>
          <w:sz w:val="24"/>
          <w:szCs w:val="22"/>
        </w:rPr>
        <w:t>p</w:t>
      </w:r>
      <w:r w:rsidRPr="00F60950">
        <w:rPr>
          <w:color w:val="000000"/>
          <w:sz w:val="24"/>
          <w:szCs w:val="22"/>
        </w:rPr>
        <w:t>a</w:t>
      </w:r>
      <w:r w:rsidRPr="00F60950">
        <w:rPr>
          <w:color w:val="000000"/>
          <w:spacing w:val="1"/>
          <w:sz w:val="24"/>
          <w:szCs w:val="22"/>
        </w:rPr>
        <w:t>c</w:t>
      </w:r>
      <w:r w:rsidRPr="00F60950">
        <w:rPr>
          <w:color w:val="000000"/>
          <w:spacing w:val="-1"/>
          <w:sz w:val="24"/>
          <w:szCs w:val="22"/>
        </w:rPr>
        <w:t>i</w:t>
      </w:r>
      <w:r w:rsidRPr="00F60950">
        <w:rPr>
          <w:color w:val="000000"/>
          <w:spacing w:val="2"/>
          <w:sz w:val="24"/>
          <w:szCs w:val="22"/>
        </w:rPr>
        <w:t>t</w:t>
      </w:r>
      <w:r w:rsidRPr="00F60950">
        <w:rPr>
          <w:color w:val="000000"/>
          <w:sz w:val="24"/>
          <w:szCs w:val="22"/>
        </w:rPr>
        <w:t>és</w:t>
      </w:r>
      <w:r w:rsidRPr="00F60950">
        <w:rPr>
          <w:color w:val="000000"/>
          <w:spacing w:val="23"/>
          <w:sz w:val="24"/>
          <w:szCs w:val="22"/>
        </w:rPr>
        <w:t xml:space="preserve"> </w:t>
      </w:r>
      <w:r w:rsidRPr="00F60950">
        <w:rPr>
          <w:color w:val="000000"/>
          <w:spacing w:val="1"/>
          <w:sz w:val="24"/>
          <w:szCs w:val="22"/>
        </w:rPr>
        <w:t>s</w:t>
      </w:r>
      <w:r w:rsidRPr="00F60950">
        <w:rPr>
          <w:color w:val="000000"/>
          <w:sz w:val="24"/>
          <w:szCs w:val="22"/>
        </w:rPr>
        <w:t>t</w:t>
      </w:r>
      <w:r w:rsidRPr="00F60950">
        <w:rPr>
          <w:color w:val="000000"/>
          <w:spacing w:val="-1"/>
          <w:sz w:val="24"/>
          <w:szCs w:val="22"/>
        </w:rPr>
        <w:t>i</w:t>
      </w:r>
      <w:r w:rsidRPr="00F60950">
        <w:rPr>
          <w:color w:val="000000"/>
          <w:sz w:val="24"/>
          <w:szCs w:val="22"/>
        </w:rPr>
        <w:t>p</w:t>
      </w:r>
      <w:r w:rsidRPr="00F60950">
        <w:rPr>
          <w:color w:val="000000"/>
          <w:spacing w:val="1"/>
          <w:sz w:val="24"/>
          <w:szCs w:val="22"/>
        </w:rPr>
        <w:t>u</w:t>
      </w:r>
      <w:r w:rsidRPr="00F60950">
        <w:rPr>
          <w:color w:val="000000"/>
          <w:spacing w:val="-1"/>
          <w:sz w:val="24"/>
          <w:szCs w:val="22"/>
        </w:rPr>
        <w:t>l</w:t>
      </w:r>
      <w:r w:rsidRPr="00F60950">
        <w:rPr>
          <w:color w:val="000000"/>
          <w:sz w:val="24"/>
          <w:szCs w:val="22"/>
        </w:rPr>
        <w:t>é</w:t>
      </w:r>
      <w:r w:rsidRPr="00F60950">
        <w:rPr>
          <w:color w:val="000000"/>
          <w:spacing w:val="27"/>
          <w:sz w:val="24"/>
          <w:szCs w:val="22"/>
        </w:rPr>
        <w:t xml:space="preserve"> </w:t>
      </w:r>
      <w:r w:rsidRPr="00F60950">
        <w:rPr>
          <w:color w:val="000000"/>
          <w:sz w:val="24"/>
          <w:szCs w:val="22"/>
        </w:rPr>
        <w:t>p</w:t>
      </w:r>
      <w:r w:rsidRPr="00F60950">
        <w:rPr>
          <w:color w:val="000000"/>
          <w:spacing w:val="-1"/>
          <w:sz w:val="24"/>
          <w:szCs w:val="22"/>
        </w:rPr>
        <w:t>a</w:t>
      </w:r>
      <w:r w:rsidRPr="00F60950">
        <w:rPr>
          <w:color w:val="000000"/>
          <w:sz w:val="24"/>
          <w:szCs w:val="22"/>
        </w:rPr>
        <w:t>r</w:t>
      </w:r>
      <w:r w:rsidRPr="00F60950">
        <w:rPr>
          <w:color w:val="000000"/>
          <w:spacing w:val="31"/>
          <w:sz w:val="24"/>
          <w:szCs w:val="22"/>
        </w:rPr>
        <w:t xml:space="preserve"> </w:t>
      </w:r>
      <w:r w:rsidRPr="00F60950">
        <w:rPr>
          <w:color w:val="000000"/>
          <w:spacing w:val="-1"/>
          <w:sz w:val="24"/>
          <w:szCs w:val="22"/>
        </w:rPr>
        <w:t>l</w:t>
      </w:r>
      <w:r w:rsidRPr="00F60950">
        <w:rPr>
          <w:color w:val="000000"/>
          <w:sz w:val="24"/>
          <w:szCs w:val="22"/>
        </w:rPr>
        <w:t xml:space="preserve">a </w:t>
      </w:r>
      <w:r w:rsidRPr="00F60950">
        <w:rPr>
          <w:color w:val="000000"/>
          <w:spacing w:val="-1"/>
          <w:sz w:val="24"/>
          <w:szCs w:val="22"/>
        </w:rPr>
        <w:t>S</w:t>
      </w:r>
      <w:r w:rsidRPr="00F60950">
        <w:rPr>
          <w:color w:val="000000"/>
          <w:spacing w:val="1"/>
          <w:sz w:val="24"/>
          <w:szCs w:val="22"/>
        </w:rPr>
        <w:t>O</w:t>
      </w:r>
      <w:r w:rsidRPr="00F60950">
        <w:rPr>
          <w:color w:val="000000"/>
          <w:sz w:val="24"/>
          <w:szCs w:val="22"/>
        </w:rPr>
        <w:t>1.</w:t>
      </w:r>
    </w:p>
    <w:p w14:paraId="490A783A"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2"/>
        </w:rPr>
      </w:pPr>
      <w:r w:rsidRPr="00F60950">
        <w:rPr>
          <w:color w:val="000000"/>
          <w:sz w:val="24"/>
          <w:szCs w:val="22"/>
        </w:rPr>
        <w:t>Le</w:t>
      </w:r>
      <w:r w:rsidRPr="00F60950">
        <w:rPr>
          <w:color w:val="000000"/>
          <w:spacing w:val="42"/>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de</w:t>
      </w:r>
      <w:r w:rsidRPr="00F60950">
        <w:rPr>
          <w:color w:val="000000"/>
          <w:spacing w:val="42"/>
          <w:sz w:val="24"/>
          <w:szCs w:val="22"/>
        </w:rPr>
        <w:t xml:space="preserve"> </w:t>
      </w:r>
      <w:r w:rsidRPr="00F60950">
        <w:rPr>
          <w:color w:val="000000"/>
          <w:sz w:val="24"/>
          <w:szCs w:val="22"/>
        </w:rPr>
        <w:t>de</w:t>
      </w:r>
      <w:r w:rsidRPr="00F60950">
        <w:rPr>
          <w:color w:val="000000"/>
          <w:spacing w:val="44"/>
          <w:sz w:val="24"/>
          <w:szCs w:val="22"/>
        </w:rPr>
        <w:t xml:space="preserve"> </w:t>
      </w:r>
      <w:r w:rsidRPr="00F60950">
        <w:rPr>
          <w:color w:val="000000"/>
          <w:spacing w:val="1"/>
          <w:sz w:val="24"/>
          <w:szCs w:val="22"/>
        </w:rPr>
        <w:t>l</w:t>
      </w:r>
      <w:r w:rsidRPr="00F60950">
        <w:rPr>
          <w:color w:val="000000"/>
          <w:spacing w:val="-1"/>
          <w:sz w:val="24"/>
          <w:szCs w:val="22"/>
        </w:rPr>
        <w:t>’</w:t>
      </w:r>
      <w:r w:rsidRPr="00F60950">
        <w:rPr>
          <w:color w:val="000000"/>
          <w:sz w:val="24"/>
          <w:szCs w:val="22"/>
        </w:rPr>
        <w:t>e</w:t>
      </w:r>
      <w:r w:rsidRPr="00F60950">
        <w:rPr>
          <w:color w:val="000000"/>
          <w:spacing w:val="-1"/>
          <w:sz w:val="24"/>
          <w:szCs w:val="22"/>
        </w:rPr>
        <w:t>n</w:t>
      </w:r>
      <w:r w:rsidRPr="00F60950">
        <w:rPr>
          <w:color w:val="000000"/>
          <w:spacing w:val="3"/>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pacing w:val="2"/>
          <w:sz w:val="24"/>
          <w:szCs w:val="22"/>
        </w:rPr>
        <w:t>n</w:t>
      </w:r>
      <w:r w:rsidRPr="00F60950">
        <w:rPr>
          <w:color w:val="000000"/>
          <w:sz w:val="24"/>
          <w:szCs w:val="22"/>
        </w:rPr>
        <w:t>e</w:t>
      </w:r>
      <w:r w:rsidRPr="00F60950">
        <w:rPr>
          <w:color w:val="000000"/>
          <w:spacing w:val="2"/>
          <w:sz w:val="24"/>
          <w:szCs w:val="22"/>
        </w:rPr>
        <w:t>me</w:t>
      </w:r>
      <w:r w:rsidRPr="00F60950">
        <w:rPr>
          <w:color w:val="000000"/>
          <w:sz w:val="24"/>
          <w:szCs w:val="22"/>
        </w:rPr>
        <w:t>nt</w:t>
      </w:r>
      <w:r w:rsidRPr="00F60950">
        <w:rPr>
          <w:color w:val="000000"/>
          <w:spacing w:val="30"/>
          <w:sz w:val="24"/>
          <w:szCs w:val="22"/>
        </w:rPr>
        <w:t xml:space="preserve"> </w:t>
      </w:r>
      <w:r w:rsidRPr="00F60950">
        <w:rPr>
          <w:color w:val="000000"/>
          <w:sz w:val="24"/>
          <w:szCs w:val="22"/>
        </w:rPr>
        <w:t>e</w:t>
      </w:r>
      <w:r w:rsidRPr="00F60950">
        <w:rPr>
          <w:color w:val="000000"/>
          <w:spacing w:val="1"/>
          <w:sz w:val="24"/>
          <w:szCs w:val="22"/>
        </w:rPr>
        <w:t>s</w:t>
      </w:r>
      <w:r w:rsidRPr="00F60950">
        <w:rPr>
          <w:color w:val="000000"/>
          <w:sz w:val="24"/>
          <w:szCs w:val="22"/>
        </w:rPr>
        <w:t>t</w:t>
      </w:r>
      <w:r w:rsidRPr="00F60950">
        <w:rPr>
          <w:color w:val="000000"/>
          <w:spacing w:val="45"/>
          <w:sz w:val="24"/>
          <w:szCs w:val="22"/>
        </w:rPr>
        <w:t xml:space="preserve"> </w:t>
      </w:r>
      <w:r w:rsidRPr="00F60950">
        <w:rPr>
          <w:color w:val="000000"/>
          <w:sz w:val="24"/>
          <w:szCs w:val="22"/>
        </w:rPr>
        <w:t>a</w:t>
      </w:r>
      <w:r w:rsidRPr="00F60950">
        <w:rPr>
          <w:color w:val="000000"/>
          <w:spacing w:val="1"/>
          <w:sz w:val="24"/>
          <w:szCs w:val="22"/>
        </w:rPr>
        <w:t>p</w:t>
      </w:r>
      <w:r w:rsidRPr="00F60950">
        <w:rPr>
          <w:color w:val="000000"/>
          <w:sz w:val="24"/>
          <w:szCs w:val="22"/>
        </w:rPr>
        <w:t>p</w:t>
      </w:r>
      <w:r w:rsidRPr="00F60950">
        <w:rPr>
          <w:color w:val="000000"/>
          <w:spacing w:val="-1"/>
          <w:sz w:val="24"/>
          <w:szCs w:val="22"/>
        </w:rPr>
        <w:t>u</w:t>
      </w:r>
      <w:r w:rsidRPr="00F60950">
        <w:rPr>
          <w:color w:val="000000"/>
          <w:spacing w:val="1"/>
          <w:sz w:val="24"/>
          <w:szCs w:val="22"/>
        </w:rPr>
        <w:t>y</w:t>
      </w:r>
      <w:r w:rsidRPr="00F60950">
        <w:rPr>
          <w:color w:val="000000"/>
          <w:sz w:val="24"/>
          <w:szCs w:val="22"/>
        </w:rPr>
        <w:t>é</w:t>
      </w:r>
      <w:r w:rsidRPr="00F60950">
        <w:rPr>
          <w:color w:val="000000"/>
          <w:spacing w:val="41"/>
          <w:sz w:val="24"/>
          <w:szCs w:val="22"/>
        </w:rPr>
        <w:t xml:space="preserve"> </w:t>
      </w:r>
      <w:r w:rsidRPr="00F60950">
        <w:rPr>
          <w:color w:val="000000"/>
          <w:sz w:val="24"/>
          <w:szCs w:val="22"/>
        </w:rPr>
        <w:t>p</w:t>
      </w:r>
      <w:r w:rsidRPr="00F60950">
        <w:rPr>
          <w:color w:val="000000"/>
          <w:spacing w:val="-1"/>
          <w:sz w:val="24"/>
          <w:szCs w:val="22"/>
        </w:rPr>
        <w:t>a</w:t>
      </w:r>
      <w:r w:rsidRPr="00F60950">
        <w:rPr>
          <w:color w:val="000000"/>
          <w:sz w:val="24"/>
          <w:szCs w:val="22"/>
        </w:rPr>
        <w:t>r</w:t>
      </w:r>
      <w:r w:rsidRPr="00F60950">
        <w:rPr>
          <w:color w:val="000000"/>
          <w:spacing w:val="46"/>
          <w:sz w:val="24"/>
          <w:szCs w:val="22"/>
        </w:rPr>
        <w:t xml:space="preserve"> </w:t>
      </w:r>
      <w:r w:rsidRPr="00F60950">
        <w:rPr>
          <w:color w:val="000000"/>
          <w:sz w:val="24"/>
          <w:szCs w:val="22"/>
        </w:rPr>
        <w:t>d</w:t>
      </w:r>
      <w:r w:rsidRPr="00F60950">
        <w:rPr>
          <w:color w:val="000000"/>
          <w:spacing w:val="-1"/>
          <w:sz w:val="24"/>
          <w:szCs w:val="22"/>
        </w:rPr>
        <w:t>e</w:t>
      </w:r>
      <w:r w:rsidRPr="00F60950">
        <w:rPr>
          <w:color w:val="000000"/>
          <w:sz w:val="24"/>
          <w:szCs w:val="22"/>
        </w:rPr>
        <w:t>s</w:t>
      </w:r>
      <w:r w:rsidRPr="00F60950">
        <w:rPr>
          <w:color w:val="000000"/>
          <w:spacing w:val="45"/>
          <w:sz w:val="24"/>
          <w:szCs w:val="22"/>
        </w:rPr>
        <w:t xml:space="preserve"> </w:t>
      </w:r>
      <w:r w:rsidRPr="00F60950">
        <w:rPr>
          <w:color w:val="000000"/>
          <w:sz w:val="24"/>
          <w:szCs w:val="22"/>
        </w:rPr>
        <w:t>d</w:t>
      </w:r>
      <w:r w:rsidRPr="00F60950">
        <w:rPr>
          <w:color w:val="000000"/>
          <w:spacing w:val="1"/>
          <w:sz w:val="24"/>
          <w:szCs w:val="22"/>
        </w:rPr>
        <w:t>écr</w:t>
      </w:r>
      <w:r w:rsidRPr="00F60950">
        <w:rPr>
          <w:color w:val="000000"/>
          <w:sz w:val="24"/>
          <w:szCs w:val="22"/>
        </w:rPr>
        <w:t>ets</w:t>
      </w:r>
      <w:r w:rsidRPr="00F60950">
        <w:rPr>
          <w:color w:val="000000"/>
          <w:spacing w:val="39"/>
          <w:sz w:val="24"/>
          <w:szCs w:val="22"/>
        </w:rPr>
        <w:t xml:space="preserve"> </w:t>
      </w:r>
      <w:r w:rsidRPr="00F60950">
        <w:rPr>
          <w:color w:val="000000"/>
          <w:sz w:val="24"/>
          <w:szCs w:val="22"/>
        </w:rPr>
        <w:t>et</w:t>
      </w:r>
      <w:r w:rsidRPr="00F60950">
        <w:rPr>
          <w:color w:val="000000"/>
          <w:spacing w:val="43"/>
          <w:sz w:val="24"/>
          <w:szCs w:val="22"/>
        </w:rPr>
        <w:t xml:space="preserve"> </w:t>
      </w:r>
      <w:r w:rsidRPr="00F60950">
        <w:rPr>
          <w:color w:val="000000"/>
          <w:spacing w:val="2"/>
          <w:sz w:val="24"/>
          <w:szCs w:val="22"/>
        </w:rPr>
        <w:t>d</w:t>
      </w:r>
      <w:r w:rsidRPr="00F60950">
        <w:rPr>
          <w:color w:val="000000"/>
          <w:sz w:val="24"/>
          <w:szCs w:val="22"/>
        </w:rPr>
        <w:t>es</w:t>
      </w:r>
      <w:r w:rsidRPr="00F60950">
        <w:rPr>
          <w:color w:val="000000"/>
          <w:spacing w:val="42"/>
          <w:sz w:val="24"/>
          <w:szCs w:val="22"/>
        </w:rPr>
        <w:t xml:space="preserve"> </w:t>
      </w:r>
      <w:r w:rsidRPr="00F60950">
        <w:rPr>
          <w:color w:val="000000"/>
          <w:spacing w:val="1"/>
          <w:sz w:val="24"/>
          <w:szCs w:val="22"/>
        </w:rPr>
        <w:t>c</w:t>
      </w:r>
      <w:r w:rsidRPr="00F60950">
        <w:rPr>
          <w:color w:val="000000"/>
          <w:sz w:val="24"/>
          <w:szCs w:val="22"/>
        </w:rPr>
        <w:t>o</w:t>
      </w:r>
      <w:r w:rsidRPr="00F60950">
        <w:rPr>
          <w:color w:val="000000"/>
          <w:spacing w:val="1"/>
          <w:sz w:val="24"/>
          <w:szCs w:val="22"/>
        </w:rPr>
        <w:t>d</w:t>
      </w:r>
      <w:r w:rsidRPr="00F60950">
        <w:rPr>
          <w:color w:val="000000"/>
          <w:sz w:val="24"/>
          <w:szCs w:val="22"/>
        </w:rPr>
        <w:t>es</w:t>
      </w:r>
      <w:r w:rsidRPr="00F60950">
        <w:rPr>
          <w:color w:val="000000"/>
          <w:spacing w:val="40"/>
          <w:sz w:val="24"/>
          <w:szCs w:val="22"/>
        </w:rPr>
        <w:t xml:space="preserve"> </w:t>
      </w:r>
      <w:r w:rsidRPr="00F60950">
        <w:rPr>
          <w:color w:val="000000"/>
          <w:spacing w:val="1"/>
          <w:sz w:val="24"/>
          <w:szCs w:val="22"/>
        </w:rPr>
        <w:t>s</w:t>
      </w:r>
      <w:r w:rsidRPr="00F60950">
        <w:rPr>
          <w:color w:val="000000"/>
          <w:sz w:val="24"/>
          <w:szCs w:val="22"/>
        </w:rPr>
        <w:t>e</w:t>
      </w:r>
      <w:r w:rsidRPr="00F60950">
        <w:rPr>
          <w:color w:val="000000"/>
          <w:spacing w:val="1"/>
          <w:sz w:val="24"/>
          <w:szCs w:val="22"/>
        </w:rPr>
        <w:t>c</w:t>
      </w:r>
      <w:r w:rsidRPr="00F60950">
        <w:rPr>
          <w:color w:val="000000"/>
          <w:sz w:val="24"/>
          <w:szCs w:val="22"/>
        </w:rPr>
        <w:t>tor</w:t>
      </w:r>
      <w:r w:rsidRPr="00F60950">
        <w:rPr>
          <w:color w:val="000000"/>
          <w:spacing w:val="2"/>
          <w:sz w:val="24"/>
          <w:szCs w:val="22"/>
        </w:rPr>
        <w:t>i</w:t>
      </w:r>
      <w:r w:rsidRPr="00F60950">
        <w:rPr>
          <w:color w:val="000000"/>
          <w:sz w:val="24"/>
          <w:szCs w:val="22"/>
        </w:rPr>
        <w:t>e</w:t>
      </w:r>
      <w:r w:rsidRPr="00F60950">
        <w:rPr>
          <w:color w:val="000000"/>
          <w:spacing w:val="-1"/>
          <w:sz w:val="24"/>
          <w:szCs w:val="22"/>
        </w:rPr>
        <w:t>l</w:t>
      </w:r>
      <w:r w:rsidRPr="00F60950">
        <w:rPr>
          <w:color w:val="000000"/>
          <w:sz w:val="24"/>
          <w:szCs w:val="22"/>
        </w:rPr>
        <w:t>s</w:t>
      </w:r>
      <w:r w:rsidRPr="00F60950">
        <w:rPr>
          <w:color w:val="000000"/>
          <w:spacing w:val="38"/>
          <w:sz w:val="24"/>
          <w:szCs w:val="22"/>
        </w:rPr>
        <w:t xml:space="preserve"> </w:t>
      </w:r>
      <w:r w:rsidRPr="00F60950">
        <w:rPr>
          <w:color w:val="000000"/>
          <w:spacing w:val="2"/>
          <w:sz w:val="24"/>
          <w:szCs w:val="22"/>
        </w:rPr>
        <w:t>q</w:t>
      </w:r>
      <w:r w:rsidRPr="00F60950">
        <w:rPr>
          <w:color w:val="000000"/>
          <w:sz w:val="24"/>
          <w:szCs w:val="22"/>
        </w:rPr>
        <w:t>ui</w:t>
      </w:r>
      <w:r w:rsidRPr="00F60950">
        <w:rPr>
          <w:color w:val="000000"/>
          <w:spacing w:val="44"/>
          <w:sz w:val="24"/>
          <w:szCs w:val="22"/>
        </w:rPr>
        <w:t xml:space="preserve"> </w:t>
      </w:r>
      <w:r w:rsidRPr="00F60950">
        <w:rPr>
          <w:color w:val="000000"/>
          <w:sz w:val="24"/>
          <w:szCs w:val="22"/>
        </w:rPr>
        <w:t>p</w:t>
      </w:r>
      <w:r w:rsidRPr="00F60950">
        <w:rPr>
          <w:color w:val="000000"/>
          <w:spacing w:val="-1"/>
          <w:sz w:val="24"/>
          <w:szCs w:val="22"/>
        </w:rPr>
        <w:t>e</w:t>
      </w:r>
      <w:r w:rsidRPr="00F60950">
        <w:rPr>
          <w:color w:val="000000"/>
          <w:spacing w:val="3"/>
          <w:sz w:val="24"/>
          <w:szCs w:val="22"/>
        </w:rPr>
        <w:t>r</w:t>
      </w:r>
      <w:r w:rsidRPr="00F60950">
        <w:rPr>
          <w:color w:val="000000"/>
          <w:sz w:val="24"/>
          <w:szCs w:val="22"/>
        </w:rPr>
        <w:t>m</w:t>
      </w:r>
      <w:r w:rsidRPr="00F60950">
        <w:rPr>
          <w:color w:val="000000"/>
          <w:spacing w:val="-1"/>
          <w:sz w:val="24"/>
          <w:szCs w:val="22"/>
        </w:rPr>
        <w:t>e</w:t>
      </w:r>
      <w:r w:rsidRPr="00F60950">
        <w:rPr>
          <w:color w:val="000000"/>
          <w:sz w:val="24"/>
          <w:szCs w:val="22"/>
        </w:rPr>
        <w:t>t</w:t>
      </w:r>
      <w:r w:rsidRPr="00F60950">
        <w:rPr>
          <w:color w:val="000000"/>
          <w:spacing w:val="2"/>
          <w:sz w:val="24"/>
          <w:szCs w:val="22"/>
        </w:rPr>
        <w:t>t</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8"/>
          <w:sz w:val="24"/>
          <w:szCs w:val="22"/>
        </w:rPr>
        <w:t xml:space="preserve"> </w:t>
      </w:r>
      <w:r w:rsidRPr="00F60950">
        <w:rPr>
          <w:color w:val="000000"/>
          <w:sz w:val="24"/>
          <w:szCs w:val="22"/>
        </w:rPr>
        <w:t>de</w:t>
      </w:r>
      <w:r w:rsidRPr="00F60950">
        <w:rPr>
          <w:color w:val="000000"/>
          <w:spacing w:val="44"/>
          <w:sz w:val="24"/>
          <w:szCs w:val="22"/>
        </w:rPr>
        <w:t xml:space="preserve"> </w:t>
      </w:r>
      <w:r w:rsidRPr="00F60950">
        <w:rPr>
          <w:color w:val="000000"/>
          <w:spacing w:val="1"/>
          <w:sz w:val="24"/>
          <w:szCs w:val="22"/>
        </w:rPr>
        <w:t>s</w:t>
      </w:r>
      <w:r w:rsidRPr="00F60950">
        <w:rPr>
          <w:color w:val="000000"/>
          <w:sz w:val="24"/>
          <w:szCs w:val="22"/>
        </w:rPr>
        <w:t xml:space="preserve">e </w:t>
      </w:r>
      <w:r w:rsidRPr="00F60950">
        <w:rPr>
          <w:color w:val="000000"/>
          <w:spacing w:val="1"/>
          <w:sz w:val="24"/>
          <w:szCs w:val="22"/>
        </w:rPr>
        <w:t>c</w:t>
      </w:r>
      <w:r w:rsidRPr="00F60950">
        <w:rPr>
          <w:color w:val="000000"/>
          <w:sz w:val="24"/>
          <w:szCs w:val="22"/>
        </w:rPr>
        <w:t>o</w:t>
      </w:r>
      <w:r w:rsidRPr="00F60950">
        <w:rPr>
          <w:color w:val="000000"/>
          <w:spacing w:val="-1"/>
          <w:sz w:val="24"/>
          <w:szCs w:val="22"/>
        </w:rPr>
        <w:t>n</w:t>
      </w:r>
      <w:r w:rsidRPr="00F60950">
        <w:rPr>
          <w:color w:val="000000"/>
          <w:sz w:val="24"/>
          <w:szCs w:val="22"/>
        </w:rPr>
        <w:t>former</w:t>
      </w:r>
      <w:r w:rsidRPr="00F60950">
        <w:rPr>
          <w:color w:val="000000"/>
          <w:spacing w:val="-6"/>
          <w:sz w:val="24"/>
          <w:szCs w:val="22"/>
        </w:rPr>
        <w:t xml:space="preserve"> </w:t>
      </w:r>
      <w:r w:rsidRPr="00F60950">
        <w:rPr>
          <w:color w:val="000000"/>
          <w:sz w:val="24"/>
          <w:szCs w:val="22"/>
        </w:rPr>
        <w:t>a</w:t>
      </w:r>
      <w:r w:rsidRPr="00F60950">
        <w:rPr>
          <w:color w:val="000000"/>
          <w:spacing w:val="1"/>
          <w:sz w:val="24"/>
          <w:szCs w:val="22"/>
        </w:rPr>
        <w:t>v</w:t>
      </w:r>
      <w:r w:rsidRPr="00F60950">
        <w:rPr>
          <w:color w:val="000000"/>
          <w:sz w:val="24"/>
          <w:szCs w:val="22"/>
        </w:rPr>
        <w:t>ec</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es o</w:t>
      </w:r>
      <w:r w:rsidRPr="00F60950">
        <w:rPr>
          <w:color w:val="000000"/>
          <w:spacing w:val="-1"/>
          <w:sz w:val="24"/>
          <w:szCs w:val="22"/>
        </w:rPr>
        <w:t>b</w:t>
      </w:r>
      <w:r w:rsidRPr="00F60950">
        <w:rPr>
          <w:color w:val="000000"/>
          <w:spacing w:val="1"/>
          <w:sz w:val="24"/>
          <w:szCs w:val="22"/>
        </w:rPr>
        <w:t>j</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pacing w:val="2"/>
          <w:sz w:val="24"/>
          <w:szCs w:val="22"/>
        </w:rPr>
        <w:t>f</w:t>
      </w:r>
      <w:r w:rsidRPr="00F60950">
        <w:rPr>
          <w:color w:val="000000"/>
          <w:sz w:val="24"/>
          <w:szCs w:val="22"/>
        </w:rPr>
        <w:t>s</w:t>
      </w:r>
      <w:r w:rsidRPr="00F60950">
        <w:rPr>
          <w:color w:val="000000"/>
          <w:spacing w:val="-6"/>
          <w:sz w:val="24"/>
          <w:szCs w:val="22"/>
        </w:rPr>
        <w:t xml:space="preserve"> </w:t>
      </w:r>
      <w:r w:rsidRPr="00F60950">
        <w:rPr>
          <w:color w:val="000000"/>
          <w:sz w:val="24"/>
          <w:szCs w:val="22"/>
        </w:rPr>
        <w:t>de</w:t>
      </w:r>
      <w:r w:rsidRPr="00F60950">
        <w:rPr>
          <w:color w:val="000000"/>
          <w:spacing w:val="-3"/>
          <w:sz w:val="24"/>
          <w:szCs w:val="22"/>
        </w:rPr>
        <w:t xml:space="preserve"> </w:t>
      </w:r>
      <w:r w:rsidRPr="00F60950">
        <w:rPr>
          <w:color w:val="000000"/>
          <w:spacing w:val="1"/>
          <w:sz w:val="24"/>
          <w:szCs w:val="22"/>
        </w:rPr>
        <w:t>c</w:t>
      </w:r>
      <w:r w:rsidRPr="00F60950">
        <w:rPr>
          <w:color w:val="000000"/>
          <w:sz w:val="24"/>
          <w:szCs w:val="22"/>
        </w:rPr>
        <w:t>et</w:t>
      </w:r>
      <w:r w:rsidRPr="00F60950">
        <w:rPr>
          <w:color w:val="000000"/>
          <w:spacing w:val="-1"/>
          <w:sz w:val="24"/>
          <w:szCs w:val="22"/>
        </w:rPr>
        <w:t>t</w:t>
      </w:r>
      <w:r w:rsidRPr="00F60950">
        <w:rPr>
          <w:color w:val="000000"/>
          <w:sz w:val="24"/>
          <w:szCs w:val="22"/>
        </w:rPr>
        <w:t>e</w:t>
      </w:r>
      <w:r w:rsidRPr="00F60950">
        <w:rPr>
          <w:color w:val="000000"/>
          <w:spacing w:val="-2"/>
          <w:sz w:val="24"/>
          <w:szCs w:val="22"/>
        </w:rPr>
        <w:t xml:space="preserve"> </w:t>
      </w:r>
      <w:r w:rsidRPr="00F60950">
        <w:rPr>
          <w:color w:val="000000"/>
          <w:spacing w:val="1"/>
          <w:sz w:val="24"/>
          <w:szCs w:val="22"/>
        </w:rPr>
        <w:t>s</w:t>
      </w:r>
      <w:r w:rsidRPr="00F60950">
        <w:rPr>
          <w:color w:val="000000"/>
          <w:sz w:val="24"/>
          <w:szCs w:val="22"/>
        </w:rPr>
        <w:t>a</w:t>
      </w:r>
      <w:r w:rsidRPr="00F60950">
        <w:rPr>
          <w:color w:val="000000"/>
          <w:spacing w:val="-1"/>
          <w:sz w:val="24"/>
          <w:szCs w:val="22"/>
        </w:rPr>
        <w:t>u</w:t>
      </w:r>
      <w:r w:rsidRPr="00F60950">
        <w:rPr>
          <w:color w:val="000000"/>
          <w:spacing w:val="1"/>
          <w:sz w:val="24"/>
          <w:szCs w:val="22"/>
        </w:rPr>
        <w:t>v</w:t>
      </w:r>
      <w:r w:rsidRPr="00F60950">
        <w:rPr>
          <w:color w:val="000000"/>
          <w:sz w:val="24"/>
          <w:szCs w:val="22"/>
        </w:rPr>
        <w:t>e</w:t>
      </w:r>
      <w:r w:rsidRPr="00F60950">
        <w:rPr>
          <w:color w:val="000000"/>
          <w:spacing w:val="1"/>
          <w:sz w:val="24"/>
          <w:szCs w:val="22"/>
        </w:rPr>
        <w:t>g</w:t>
      </w:r>
      <w:r w:rsidRPr="00F60950">
        <w:rPr>
          <w:color w:val="000000"/>
          <w:sz w:val="24"/>
          <w:szCs w:val="22"/>
        </w:rPr>
        <w:t>arde.</w:t>
      </w:r>
    </w:p>
    <w:p w14:paraId="31B3235C" w14:textId="148538CF" w:rsidR="00E0463D" w:rsidRDefault="00E0463D" w:rsidP="00F60950">
      <w:pPr>
        <w:spacing w:before="240" w:line="276" w:lineRule="auto"/>
        <w:ind w:right="141"/>
        <w:jc w:val="both"/>
        <w:rPr>
          <w:color w:val="000000"/>
          <w:sz w:val="24"/>
          <w:szCs w:val="22"/>
        </w:rPr>
      </w:pPr>
      <w:r w:rsidRPr="00F60950">
        <w:rPr>
          <w:color w:val="000000"/>
          <w:sz w:val="24"/>
          <w:szCs w:val="22"/>
        </w:rPr>
        <w:t>De</w:t>
      </w:r>
      <w:r w:rsidRPr="00F60950">
        <w:rPr>
          <w:color w:val="000000"/>
          <w:spacing w:val="10"/>
          <w:sz w:val="24"/>
          <w:szCs w:val="22"/>
        </w:rPr>
        <w:t xml:space="preserve"> </w:t>
      </w:r>
      <w:r w:rsidRPr="00F60950">
        <w:rPr>
          <w:color w:val="000000"/>
          <w:spacing w:val="2"/>
          <w:sz w:val="24"/>
          <w:szCs w:val="22"/>
        </w:rPr>
        <w:t>p</w:t>
      </w:r>
      <w:r w:rsidRPr="00F60950">
        <w:rPr>
          <w:color w:val="000000"/>
          <w:spacing w:val="-1"/>
          <w:sz w:val="24"/>
          <w:szCs w:val="22"/>
        </w:rPr>
        <w:t>l</w:t>
      </w:r>
      <w:r w:rsidRPr="00F60950">
        <w:rPr>
          <w:color w:val="000000"/>
          <w:sz w:val="24"/>
          <w:szCs w:val="22"/>
        </w:rPr>
        <w:t>u</w:t>
      </w:r>
      <w:r w:rsidRPr="00F60950">
        <w:rPr>
          <w:color w:val="000000"/>
          <w:spacing w:val="1"/>
          <w:sz w:val="24"/>
          <w:szCs w:val="22"/>
        </w:rPr>
        <w:t>s</w:t>
      </w:r>
      <w:r w:rsidRPr="00F60950">
        <w:rPr>
          <w:color w:val="000000"/>
          <w:sz w:val="24"/>
          <w:szCs w:val="22"/>
        </w:rPr>
        <w:t>,</w:t>
      </w:r>
      <w:r w:rsidRPr="00F60950">
        <w:rPr>
          <w:color w:val="000000"/>
          <w:spacing w:val="11"/>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3"/>
          <w:sz w:val="24"/>
          <w:szCs w:val="22"/>
        </w:rPr>
        <w:t xml:space="preserve"> </w:t>
      </w:r>
      <w:r w:rsidRPr="00F60950">
        <w:rPr>
          <w:color w:val="000000"/>
          <w:sz w:val="24"/>
          <w:szCs w:val="22"/>
        </w:rPr>
        <w:t>M</w:t>
      </w:r>
      <w:r w:rsidRPr="00F60950">
        <w:rPr>
          <w:color w:val="000000"/>
          <w:spacing w:val="2"/>
          <w:sz w:val="24"/>
          <w:szCs w:val="22"/>
        </w:rPr>
        <w:t>a</w:t>
      </w:r>
      <w:r w:rsidRPr="00F60950">
        <w:rPr>
          <w:color w:val="000000"/>
          <w:sz w:val="24"/>
          <w:szCs w:val="22"/>
        </w:rPr>
        <w:t>uri</w:t>
      </w:r>
      <w:r w:rsidRPr="00F60950">
        <w:rPr>
          <w:color w:val="000000"/>
          <w:spacing w:val="-1"/>
          <w:sz w:val="24"/>
          <w:szCs w:val="22"/>
        </w:rPr>
        <w:t>t</w:t>
      </w:r>
      <w:r w:rsidRPr="00F60950">
        <w:rPr>
          <w:color w:val="000000"/>
          <w:spacing w:val="2"/>
          <w:sz w:val="24"/>
          <w:szCs w:val="22"/>
        </w:rPr>
        <w:t>a</w:t>
      </w:r>
      <w:r w:rsidRPr="00F60950">
        <w:rPr>
          <w:color w:val="000000"/>
          <w:sz w:val="24"/>
          <w:szCs w:val="22"/>
        </w:rPr>
        <w:t>n</w:t>
      </w:r>
      <w:r w:rsidRPr="00F60950">
        <w:rPr>
          <w:color w:val="000000"/>
          <w:spacing w:val="1"/>
          <w:sz w:val="24"/>
          <w:szCs w:val="22"/>
        </w:rPr>
        <w:t>i</w:t>
      </w:r>
      <w:r w:rsidRPr="00F60950">
        <w:rPr>
          <w:color w:val="000000"/>
          <w:sz w:val="24"/>
          <w:szCs w:val="22"/>
        </w:rPr>
        <w:t>e</w:t>
      </w:r>
      <w:r w:rsidRPr="00F60950">
        <w:rPr>
          <w:color w:val="000000"/>
          <w:spacing w:val="3"/>
          <w:sz w:val="24"/>
          <w:szCs w:val="22"/>
        </w:rPr>
        <w:t xml:space="preserve"> </w:t>
      </w:r>
      <w:r w:rsidRPr="00F60950">
        <w:rPr>
          <w:color w:val="000000"/>
          <w:sz w:val="24"/>
          <w:szCs w:val="22"/>
        </w:rPr>
        <w:t>a</w:t>
      </w:r>
      <w:r w:rsidRPr="00F60950">
        <w:rPr>
          <w:color w:val="000000"/>
          <w:spacing w:val="14"/>
          <w:sz w:val="24"/>
          <w:szCs w:val="22"/>
        </w:rPr>
        <w:t xml:space="preserve"> </w:t>
      </w:r>
      <w:r w:rsidRPr="00F60950">
        <w:rPr>
          <w:color w:val="000000"/>
          <w:spacing w:val="1"/>
          <w:sz w:val="24"/>
          <w:szCs w:val="22"/>
        </w:rPr>
        <w:t>s</w:t>
      </w:r>
      <w:r w:rsidRPr="00F60950">
        <w:rPr>
          <w:color w:val="000000"/>
          <w:spacing w:val="-1"/>
          <w:sz w:val="24"/>
          <w:szCs w:val="22"/>
        </w:rPr>
        <w:t>i</w:t>
      </w:r>
      <w:r w:rsidRPr="00F60950">
        <w:rPr>
          <w:color w:val="000000"/>
          <w:sz w:val="24"/>
          <w:szCs w:val="22"/>
        </w:rPr>
        <w:t>g</w:t>
      </w:r>
      <w:r w:rsidRPr="00F60950">
        <w:rPr>
          <w:color w:val="000000"/>
          <w:spacing w:val="1"/>
          <w:sz w:val="24"/>
          <w:szCs w:val="22"/>
        </w:rPr>
        <w:t>n</w:t>
      </w:r>
      <w:r w:rsidRPr="00F60950">
        <w:rPr>
          <w:color w:val="000000"/>
          <w:sz w:val="24"/>
          <w:szCs w:val="22"/>
        </w:rPr>
        <w:t>é</w:t>
      </w:r>
      <w:r w:rsidRPr="00F60950">
        <w:rPr>
          <w:color w:val="000000"/>
          <w:spacing w:val="7"/>
          <w:sz w:val="24"/>
          <w:szCs w:val="22"/>
        </w:rPr>
        <w:t xml:space="preserve"> </w:t>
      </w:r>
      <w:r w:rsidRPr="00F60950">
        <w:rPr>
          <w:color w:val="000000"/>
          <w:sz w:val="24"/>
          <w:szCs w:val="22"/>
        </w:rPr>
        <w:t>et</w:t>
      </w:r>
      <w:r w:rsidRPr="00F60950">
        <w:rPr>
          <w:color w:val="000000"/>
          <w:spacing w:val="12"/>
          <w:sz w:val="24"/>
          <w:szCs w:val="22"/>
        </w:rPr>
        <w:t xml:space="preserve"> </w:t>
      </w:r>
      <w:r w:rsidRPr="00F60950">
        <w:rPr>
          <w:color w:val="000000"/>
          <w:spacing w:val="1"/>
          <w:sz w:val="24"/>
          <w:szCs w:val="22"/>
        </w:rPr>
        <w:t>r</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f</w:t>
      </w:r>
      <w:r w:rsidRPr="00F60950">
        <w:rPr>
          <w:color w:val="000000"/>
          <w:spacing w:val="1"/>
          <w:sz w:val="24"/>
          <w:szCs w:val="22"/>
        </w:rPr>
        <w:t>i</w:t>
      </w:r>
      <w:r w:rsidRPr="00F60950">
        <w:rPr>
          <w:color w:val="000000"/>
          <w:sz w:val="24"/>
          <w:szCs w:val="22"/>
        </w:rPr>
        <w:t>é</w:t>
      </w:r>
      <w:r w:rsidRPr="00F60950">
        <w:rPr>
          <w:color w:val="000000"/>
          <w:spacing w:val="7"/>
          <w:sz w:val="24"/>
          <w:szCs w:val="22"/>
        </w:rPr>
        <w:t xml:space="preserve"> </w:t>
      </w:r>
      <w:r w:rsidRPr="00F60950">
        <w:rPr>
          <w:color w:val="000000"/>
          <w:spacing w:val="2"/>
          <w:sz w:val="24"/>
          <w:szCs w:val="22"/>
        </w:rPr>
        <w:t>p</w:t>
      </w:r>
      <w:r w:rsidRPr="00F60950">
        <w:rPr>
          <w:color w:val="000000"/>
          <w:spacing w:val="-1"/>
          <w:sz w:val="24"/>
          <w:szCs w:val="22"/>
        </w:rPr>
        <w:t>l</w:t>
      </w:r>
      <w:r w:rsidRPr="00F60950">
        <w:rPr>
          <w:color w:val="000000"/>
          <w:sz w:val="24"/>
          <w:szCs w:val="22"/>
        </w:rPr>
        <w:t>u</w:t>
      </w:r>
      <w:r w:rsidRPr="00F60950">
        <w:rPr>
          <w:color w:val="000000"/>
          <w:spacing w:val="1"/>
          <w:sz w:val="24"/>
          <w:szCs w:val="22"/>
        </w:rPr>
        <w:t>si</w:t>
      </w:r>
      <w:r w:rsidRPr="00F60950">
        <w:rPr>
          <w:color w:val="000000"/>
          <w:sz w:val="24"/>
          <w:szCs w:val="22"/>
        </w:rPr>
        <w:t>e</w:t>
      </w:r>
      <w:r w:rsidRPr="00F60950">
        <w:rPr>
          <w:color w:val="000000"/>
          <w:spacing w:val="-1"/>
          <w:sz w:val="24"/>
          <w:szCs w:val="22"/>
        </w:rPr>
        <w:t>u</w:t>
      </w:r>
      <w:r w:rsidRPr="00F60950">
        <w:rPr>
          <w:color w:val="000000"/>
          <w:spacing w:val="1"/>
          <w:sz w:val="24"/>
          <w:szCs w:val="22"/>
        </w:rPr>
        <w:t>r</w:t>
      </w:r>
      <w:r w:rsidRPr="00F60950">
        <w:rPr>
          <w:color w:val="000000"/>
          <w:sz w:val="24"/>
          <w:szCs w:val="22"/>
        </w:rPr>
        <w:t>s</w:t>
      </w:r>
      <w:r w:rsidRPr="00F60950">
        <w:rPr>
          <w:color w:val="000000"/>
          <w:spacing w:val="6"/>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w:t>
      </w:r>
      <w:r w:rsidRPr="00F60950">
        <w:rPr>
          <w:color w:val="000000"/>
          <w:spacing w:val="1"/>
          <w:sz w:val="24"/>
          <w:szCs w:val="22"/>
        </w:rPr>
        <w:t>v</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s</w:t>
      </w:r>
      <w:r w:rsidRPr="00F60950">
        <w:rPr>
          <w:color w:val="000000"/>
          <w:spacing w:val="5"/>
          <w:sz w:val="24"/>
          <w:szCs w:val="22"/>
        </w:rPr>
        <w:t xml:space="preserve"> </w:t>
      </w:r>
      <w:r w:rsidRPr="00F60950">
        <w:rPr>
          <w:color w:val="000000"/>
          <w:spacing w:val="7"/>
          <w:sz w:val="24"/>
          <w:szCs w:val="22"/>
        </w:rPr>
        <w:t>i</w:t>
      </w:r>
      <w:r w:rsidRPr="00F60950">
        <w:rPr>
          <w:color w:val="000000"/>
          <w:sz w:val="24"/>
          <w:szCs w:val="22"/>
        </w:rPr>
        <w:t>nt</w:t>
      </w:r>
      <w:r w:rsidRPr="00F60950">
        <w:rPr>
          <w:color w:val="000000"/>
          <w:spacing w:val="-1"/>
          <w:sz w:val="24"/>
          <w:szCs w:val="22"/>
        </w:rPr>
        <w:t>e</w:t>
      </w:r>
      <w:r w:rsidRPr="00F60950">
        <w:rPr>
          <w:color w:val="000000"/>
          <w:spacing w:val="3"/>
          <w:sz w:val="24"/>
          <w:szCs w:val="22"/>
        </w:rPr>
        <w:t>r</w:t>
      </w:r>
      <w:r w:rsidRPr="00F60950">
        <w:rPr>
          <w:color w:val="000000"/>
          <w:sz w:val="24"/>
          <w:szCs w:val="22"/>
        </w:rPr>
        <w:t>n</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z w:val="24"/>
          <w:szCs w:val="22"/>
        </w:rPr>
        <w:t>a</w:t>
      </w:r>
      <w:r w:rsidRPr="00F60950">
        <w:rPr>
          <w:color w:val="000000"/>
          <w:spacing w:val="1"/>
          <w:sz w:val="24"/>
          <w:szCs w:val="22"/>
        </w:rPr>
        <w:t>l</w:t>
      </w:r>
      <w:r w:rsidRPr="00F60950">
        <w:rPr>
          <w:color w:val="000000"/>
          <w:sz w:val="24"/>
          <w:szCs w:val="22"/>
        </w:rPr>
        <w:t xml:space="preserve">es </w:t>
      </w:r>
      <w:r w:rsidRPr="00F60950">
        <w:rPr>
          <w:color w:val="000000"/>
          <w:spacing w:val="1"/>
          <w:sz w:val="24"/>
          <w:szCs w:val="22"/>
        </w:rPr>
        <w:t>r</w:t>
      </w:r>
      <w:r w:rsidRPr="00F60950">
        <w:rPr>
          <w:color w:val="000000"/>
          <w:sz w:val="24"/>
          <w:szCs w:val="22"/>
        </w:rPr>
        <w:t>e</w:t>
      </w:r>
      <w:r w:rsidRPr="00F60950">
        <w:rPr>
          <w:color w:val="000000"/>
          <w:spacing w:val="-1"/>
          <w:sz w:val="24"/>
          <w:szCs w:val="22"/>
        </w:rPr>
        <w:t>l</w:t>
      </w:r>
      <w:r w:rsidRPr="00F60950">
        <w:rPr>
          <w:color w:val="000000"/>
          <w:sz w:val="24"/>
          <w:szCs w:val="22"/>
        </w:rPr>
        <w:t>a</w:t>
      </w:r>
      <w:r w:rsidRPr="00F60950">
        <w:rPr>
          <w:color w:val="000000"/>
          <w:spacing w:val="2"/>
          <w:sz w:val="24"/>
          <w:szCs w:val="22"/>
        </w:rPr>
        <w:t>t</w:t>
      </w:r>
      <w:r w:rsidRPr="00F60950">
        <w:rPr>
          <w:color w:val="000000"/>
          <w:spacing w:val="-1"/>
          <w:sz w:val="24"/>
          <w:szCs w:val="22"/>
        </w:rPr>
        <w:t>i</w:t>
      </w:r>
      <w:r w:rsidRPr="00F60950">
        <w:rPr>
          <w:color w:val="000000"/>
          <w:spacing w:val="1"/>
          <w:sz w:val="24"/>
          <w:szCs w:val="22"/>
        </w:rPr>
        <w:t>v</w:t>
      </w:r>
      <w:r w:rsidRPr="00F60950">
        <w:rPr>
          <w:color w:val="000000"/>
          <w:sz w:val="24"/>
          <w:szCs w:val="22"/>
        </w:rPr>
        <w:t>es</w:t>
      </w:r>
      <w:r w:rsidRPr="00F60950">
        <w:rPr>
          <w:color w:val="000000"/>
          <w:spacing w:val="6"/>
          <w:sz w:val="24"/>
          <w:szCs w:val="22"/>
        </w:rPr>
        <w:t xml:space="preserve"> </w:t>
      </w:r>
      <w:r w:rsidRPr="00F60950">
        <w:rPr>
          <w:color w:val="000000"/>
          <w:sz w:val="24"/>
          <w:szCs w:val="22"/>
        </w:rPr>
        <w:t>à</w:t>
      </w:r>
      <w:r w:rsidRPr="00F60950">
        <w:rPr>
          <w:color w:val="000000"/>
          <w:spacing w:val="14"/>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13"/>
          <w:sz w:val="24"/>
          <w:szCs w:val="22"/>
        </w:rPr>
        <w:t xml:space="preserve"> </w:t>
      </w:r>
      <w:r w:rsidRPr="00F60950">
        <w:rPr>
          <w:color w:val="000000"/>
          <w:sz w:val="24"/>
          <w:szCs w:val="22"/>
        </w:rPr>
        <w:t>pro</w:t>
      </w:r>
      <w:r w:rsidRPr="00F60950">
        <w:rPr>
          <w:color w:val="000000"/>
          <w:spacing w:val="2"/>
          <w:sz w:val="24"/>
          <w:szCs w:val="22"/>
        </w:rPr>
        <w:t>t</w:t>
      </w:r>
      <w:r w:rsidRPr="00F60950">
        <w:rPr>
          <w:color w:val="000000"/>
          <w:sz w:val="24"/>
          <w:szCs w:val="22"/>
        </w:rPr>
        <w:t>e</w:t>
      </w:r>
      <w:r w:rsidRPr="00F60950">
        <w:rPr>
          <w:color w:val="000000"/>
          <w:spacing w:val="1"/>
          <w:sz w:val="24"/>
          <w:szCs w:val="22"/>
        </w:rPr>
        <w:t>c</w:t>
      </w:r>
      <w:r w:rsidRPr="00F60950">
        <w:rPr>
          <w:color w:val="000000"/>
          <w:sz w:val="24"/>
          <w:szCs w:val="22"/>
        </w:rPr>
        <w:t>t</w:t>
      </w:r>
      <w:r w:rsidRPr="00F60950">
        <w:rPr>
          <w:color w:val="000000"/>
          <w:spacing w:val="-1"/>
          <w:sz w:val="24"/>
          <w:szCs w:val="22"/>
        </w:rPr>
        <w:t>i</w:t>
      </w:r>
      <w:r w:rsidRPr="00F60950">
        <w:rPr>
          <w:color w:val="000000"/>
          <w:spacing w:val="2"/>
          <w:sz w:val="24"/>
          <w:szCs w:val="22"/>
        </w:rPr>
        <w:t>o</w:t>
      </w:r>
      <w:r w:rsidRPr="00F60950">
        <w:rPr>
          <w:color w:val="000000"/>
          <w:sz w:val="24"/>
          <w:szCs w:val="22"/>
        </w:rPr>
        <w:t>n</w:t>
      </w:r>
      <w:r w:rsidRPr="00F60950">
        <w:rPr>
          <w:color w:val="000000"/>
          <w:spacing w:val="3"/>
          <w:sz w:val="24"/>
          <w:szCs w:val="22"/>
        </w:rPr>
        <w:t xml:space="preserve"> </w:t>
      </w:r>
      <w:r w:rsidRPr="00F60950">
        <w:rPr>
          <w:color w:val="000000"/>
          <w:spacing w:val="2"/>
          <w:sz w:val="24"/>
          <w:szCs w:val="22"/>
        </w:rPr>
        <w:t>d</w:t>
      </w:r>
      <w:r w:rsidRPr="00F60950">
        <w:rPr>
          <w:color w:val="000000"/>
          <w:sz w:val="24"/>
          <w:szCs w:val="22"/>
        </w:rPr>
        <w:t xml:space="preserve">e </w:t>
      </w:r>
      <w:r w:rsidRPr="00F60950">
        <w:rPr>
          <w:color w:val="000000"/>
          <w:spacing w:val="-1"/>
          <w:sz w:val="24"/>
          <w:szCs w:val="22"/>
        </w:rPr>
        <w:t>l’</w:t>
      </w:r>
      <w:r w:rsidRPr="00F60950">
        <w:rPr>
          <w:color w:val="000000"/>
          <w:spacing w:val="2"/>
          <w:sz w:val="24"/>
          <w:szCs w:val="22"/>
        </w:rPr>
        <w:t>e</w:t>
      </w:r>
      <w:r w:rsidRPr="00F60950">
        <w:rPr>
          <w:color w:val="000000"/>
          <w:sz w:val="24"/>
          <w:szCs w:val="22"/>
        </w:rPr>
        <w:t>n</w:t>
      </w:r>
      <w:r w:rsidRPr="00F60950">
        <w:rPr>
          <w:color w:val="000000"/>
          <w:spacing w:val="1"/>
          <w:sz w:val="24"/>
          <w:szCs w:val="22"/>
        </w:rPr>
        <w:t>v</w:t>
      </w:r>
      <w:r w:rsidRPr="00F60950">
        <w:rPr>
          <w:color w:val="000000"/>
          <w:spacing w:val="-1"/>
          <w:sz w:val="24"/>
          <w:szCs w:val="22"/>
        </w:rPr>
        <w:t>i</w:t>
      </w:r>
      <w:r w:rsidRPr="00F60950">
        <w:rPr>
          <w:color w:val="000000"/>
          <w:spacing w:val="1"/>
          <w:sz w:val="24"/>
          <w:szCs w:val="22"/>
        </w:rPr>
        <w:t>r</w:t>
      </w:r>
      <w:r w:rsidRPr="00F60950">
        <w:rPr>
          <w:color w:val="000000"/>
          <w:sz w:val="24"/>
          <w:szCs w:val="22"/>
        </w:rPr>
        <w:t>o</w:t>
      </w:r>
      <w:r w:rsidRPr="00F60950">
        <w:rPr>
          <w:color w:val="000000"/>
          <w:spacing w:val="1"/>
          <w:sz w:val="24"/>
          <w:szCs w:val="22"/>
        </w:rPr>
        <w:t>n</w:t>
      </w:r>
      <w:r w:rsidRPr="00F60950">
        <w:rPr>
          <w:color w:val="000000"/>
          <w:sz w:val="24"/>
          <w:szCs w:val="22"/>
        </w:rPr>
        <w:t>n</w:t>
      </w:r>
      <w:r w:rsidRPr="00F60950">
        <w:rPr>
          <w:color w:val="000000"/>
          <w:spacing w:val="-1"/>
          <w:sz w:val="24"/>
          <w:szCs w:val="22"/>
        </w:rPr>
        <w:t>e</w:t>
      </w:r>
      <w:r w:rsidRPr="00F60950">
        <w:rPr>
          <w:color w:val="000000"/>
          <w:spacing w:val="2"/>
          <w:sz w:val="24"/>
          <w:szCs w:val="22"/>
        </w:rPr>
        <w:t>m</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4"/>
          <w:sz w:val="24"/>
          <w:szCs w:val="22"/>
        </w:rPr>
        <w:t xml:space="preserve"> </w:t>
      </w:r>
      <w:r w:rsidRPr="00F60950">
        <w:rPr>
          <w:color w:val="000000"/>
          <w:sz w:val="24"/>
          <w:szCs w:val="22"/>
        </w:rPr>
        <w:t>et</w:t>
      </w:r>
      <w:r w:rsidRPr="00F60950">
        <w:rPr>
          <w:color w:val="000000"/>
          <w:spacing w:val="7"/>
          <w:sz w:val="24"/>
          <w:szCs w:val="22"/>
        </w:rPr>
        <w:t xml:space="preserve"> de </w:t>
      </w:r>
      <w:r w:rsidRPr="00F60950">
        <w:rPr>
          <w:color w:val="000000"/>
          <w:spacing w:val="-1"/>
          <w:sz w:val="24"/>
          <w:szCs w:val="22"/>
        </w:rPr>
        <w:t>l</w:t>
      </w:r>
      <w:r w:rsidRPr="00F60950">
        <w:rPr>
          <w:color w:val="000000"/>
          <w:spacing w:val="2"/>
          <w:sz w:val="24"/>
          <w:szCs w:val="22"/>
        </w:rPr>
        <w:t>u</w:t>
      </w:r>
      <w:r w:rsidRPr="00F60950">
        <w:rPr>
          <w:color w:val="000000"/>
          <w:sz w:val="24"/>
          <w:szCs w:val="22"/>
        </w:rPr>
        <w:t>tte</w:t>
      </w:r>
      <w:r w:rsidRPr="00F60950">
        <w:rPr>
          <w:color w:val="000000"/>
          <w:spacing w:val="4"/>
          <w:sz w:val="24"/>
          <w:szCs w:val="22"/>
        </w:rPr>
        <w:t xml:space="preserve"> </w:t>
      </w:r>
      <w:r w:rsidRPr="00F60950">
        <w:rPr>
          <w:color w:val="000000"/>
          <w:spacing w:val="1"/>
          <w:sz w:val="24"/>
          <w:szCs w:val="22"/>
        </w:rPr>
        <w:t>c</w:t>
      </w:r>
      <w:r w:rsidRPr="00F60950">
        <w:rPr>
          <w:color w:val="000000"/>
          <w:spacing w:val="2"/>
          <w:sz w:val="24"/>
          <w:szCs w:val="22"/>
        </w:rPr>
        <w:t>o</w:t>
      </w:r>
      <w:r w:rsidRPr="00F60950">
        <w:rPr>
          <w:color w:val="000000"/>
          <w:sz w:val="24"/>
          <w:szCs w:val="22"/>
        </w:rPr>
        <w:t>ntre</w:t>
      </w:r>
      <w:r w:rsidRPr="00F60950">
        <w:rPr>
          <w:color w:val="000000"/>
          <w:spacing w:val="3"/>
          <w:sz w:val="24"/>
          <w:szCs w:val="22"/>
        </w:rPr>
        <w:t xml:space="preserve"> </w:t>
      </w:r>
      <w:r w:rsidRPr="00F60950">
        <w:rPr>
          <w:color w:val="000000"/>
          <w:spacing w:val="-1"/>
          <w:sz w:val="24"/>
          <w:szCs w:val="22"/>
        </w:rPr>
        <w:t>l</w:t>
      </w:r>
      <w:r w:rsidRPr="00F60950">
        <w:rPr>
          <w:color w:val="000000"/>
          <w:sz w:val="24"/>
          <w:szCs w:val="22"/>
        </w:rPr>
        <w:t>e</w:t>
      </w:r>
      <w:r w:rsidRPr="00F60950">
        <w:rPr>
          <w:color w:val="000000"/>
          <w:spacing w:val="7"/>
          <w:sz w:val="24"/>
          <w:szCs w:val="22"/>
        </w:rPr>
        <w:t xml:space="preserve"> </w:t>
      </w:r>
      <w:r w:rsidRPr="00F60950">
        <w:rPr>
          <w:color w:val="000000"/>
          <w:spacing w:val="1"/>
          <w:sz w:val="24"/>
          <w:szCs w:val="22"/>
        </w:rPr>
        <w:t>c</w:t>
      </w:r>
      <w:r w:rsidRPr="00F60950">
        <w:rPr>
          <w:color w:val="000000"/>
          <w:sz w:val="24"/>
          <w:szCs w:val="22"/>
        </w:rPr>
        <w:t>h</w:t>
      </w:r>
      <w:r w:rsidRPr="00F60950">
        <w:rPr>
          <w:color w:val="000000"/>
          <w:spacing w:val="1"/>
          <w:sz w:val="24"/>
          <w:szCs w:val="22"/>
        </w:rPr>
        <w:t>a</w:t>
      </w:r>
      <w:r w:rsidRPr="00F60950">
        <w:rPr>
          <w:color w:val="000000"/>
          <w:sz w:val="24"/>
          <w:szCs w:val="22"/>
        </w:rPr>
        <w:t>n</w:t>
      </w:r>
      <w:r w:rsidRPr="00F60950">
        <w:rPr>
          <w:color w:val="000000"/>
          <w:spacing w:val="-1"/>
          <w:sz w:val="24"/>
          <w:szCs w:val="22"/>
        </w:rPr>
        <w:t>g</w:t>
      </w:r>
      <w:r w:rsidRPr="00F60950">
        <w:rPr>
          <w:color w:val="000000"/>
          <w:spacing w:val="2"/>
          <w:sz w:val="24"/>
          <w:szCs w:val="22"/>
        </w:rPr>
        <w:t>e</w:t>
      </w:r>
      <w:r w:rsidRPr="00F60950">
        <w:rPr>
          <w:color w:val="000000"/>
          <w:sz w:val="24"/>
          <w:szCs w:val="22"/>
        </w:rPr>
        <w:t>m</w:t>
      </w:r>
      <w:r w:rsidRPr="00F60950">
        <w:rPr>
          <w:color w:val="000000"/>
          <w:spacing w:val="2"/>
          <w:sz w:val="24"/>
          <w:szCs w:val="22"/>
        </w:rPr>
        <w:t>e</w:t>
      </w:r>
      <w:r w:rsidRPr="00F60950">
        <w:rPr>
          <w:color w:val="000000"/>
          <w:sz w:val="24"/>
          <w:szCs w:val="22"/>
        </w:rPr>
        <w:t>nt</w:t>
      </w:r>
      <w:r w:rsidRPr="00F60950">
        <w:rPr>
          <w:color w:val="000000"/>
          <w:spacing w:val="-2"/>
          <w:sz w:val="24"/>
          <w:szCs w:val="22"/>
        </w:rPr>
        <w:t xml:space="preserve"> </w:t>
      </w:r>
      <w:r w:rsidRPr="00F60950">
        <w:rPr>
          <w:color w:val="000000"/>
          <w:spacing w:val="1"/>
          <w:sz w:val="24"/>
          <w:szCs w:val="22"/>
        </w:rPr>
        <w:t>c</w:t>
      </w:r>
      <w:r w:rsidRPr="00F60950">
        <w:rPr>
          <w:color w:val="000000"/>
          <w:spacing w:val="-1"/>
          <w:sz w:val="24"/>
          <w:szCs w:val="22"/>
        </w:rPr>
        <w:t>l</w:t>
      </w:r>
      <w:r w:rsidRPr="00F60950">
        <w:rPr>
          <w:color w:val="000000"/>
          <w:spacing w:val="1"/>
          <w:sz w:val="24"/>
          <w:szCs w:val="22"/>
        </w:rPr>
        <w:t>i</w:t>
      </w:r>
      <w:r w:rsidRPr="00F60950">
        <w:rPr>
          <w:color w:val="000000"/>
          <w:sz w:val="24"/>
          <w:szCs w:val="22"/>
        </w:rPr>
        <w:t>m</w:t>
      </w:r>
      <w:r w:rsidRPr="00F60950">
        <w:rPr>
          <w:color w:val="000000"/>
          <w:spacing w:val="-1"/>
          <w:sz w:val="24"/>
          <w:szCs w:val="22"/>
        </w:rPr>
        <w:t>a</w:t>
      </w:r>
      <w:r w:rsidRPr="00F60950">
        <w:rPr>
          <w:color w:val="000000"/>
          <w:spacing w:val="2"/>
          <w:sz w:val="24"/>
          <w:szCs w:val="22"/>
        </w:rPr>
        <w:t>t</w:t>
      </w:r>
      <w:r w:rsidRPr="00F60950">
        <w:rPr>
          <w:color w:val="000000"/>
          <w:spacing w:val="1"/>
          <w:sz w:val="24"/>
          <w:szCs w:val="22"/>
        </w:rPr>
        <w:t>i</w:t>
      </w:r>
      <w:r w:rsidRPr="00F60950">
        <w:rPr>
          <w:color w:val="000000"/>
          <w:sz w:val="24"/>
          <w:szCs w:val="22"/>
        </w:rPr>
        <w:t>q</w:t>
      </w:r>
      <w:r w:rsidRPr="00F60950">
        <w:rPr>
          <w:color w:val="000000"/>
          <w:spacing w:val="-1"/>
          <w:sz w:val="24"/>
          <w:szCs w:val="22"/>
        </w:rPr>
        <w:t>u</w:t>
      </w:r>
      <w:r w:rsidRPr="00F60950">
        <w:rPr>
          <w:color w:val="000000"/>
          <w:spacing w:val="6"/>
          <w:sz w:val="24"/>
          <w:szCs w:val="22"/>
        </w:rPr>
        <w:t>e</w:t>
      </w:r>
      <w:r w:rsidRPr="00F60950">
        <w:rPr>
          <w:color w:val="000000"/>
          <w:sz w:val="24"/>
          <w:szCs w:val="22"/>
        </w:rPr>
        <w:t>,</w:t>
      </w:r>
      <w:r w:rsidRPr="00F60950">
        <w:rPr>
          <w:color w:val="000000"/>
          <w:spacing w:val="-1"/>
          <w:sz w:val="24"/>
          <w:szCs w:val="22"/>
        </w:rPr>
        <w:t xml:space="preserve"> </w:t>
      </w:r>
      <w:r w:rsidRPr="00F60950">
        <w:rPr>
          <w:color w:val="000000"/>
          <w:spacing w:val="2"/>
          <w:sz w:val="24"/>
          <w:szCs w:val="22"/>
        </w:rPr>
        <w:t>q</w:t>
      </w:r>
      <w:r w:rsidRPr="00F60950">
        <w:rPr>
          <w:color w:val="000000"/>
          <w:sz w:val="24"/>
          <w:szCs w:val="22"/>
        </w:rPr>
        <w:t>ui</w:t>
      </w:r>
      <w:r w:rsidRPr="00F60950">
        <w:rPr>
          <w:color w:val="000000"/>
          <w:spacing w:val="5"/>
          <w:sz w:val="24"/>
          <w:szCs w:val="22"/>
        </w:rPr>
        <w:t xml:space="preserve"> </w:t>
      </w:r>
      <w:r w:rsidRPr="00F60950">
        <w:rPr>
          <w:color w:val="000000"/>
          <w:spacing w:val="2"/>
          <w:sz w:val="24"/>
          <w:szCs w:val="22"/>
        </w:rPr>
        <w:t>o</w:t>
      </w:r>
      <w:r w:rsidRPr="00F60950">
        <w:rPr>
          <w:color w:val="000000"/>
          <w:sz w:val="24"/>
          <w:szCs w:val="22"/>
        </w:rPr>
        <w:t>nt</w:t>
      </w:r>
      <w:r w:rsidRPr="00F60950">
        <w:rPr>
          <w:color w:val="000000"/>
          <w:spacing w:val="6"/>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6"/>
          <w:sz w:val="24"/>
          <w:szCs w:val="22"/>
        </w:rPr>
        <w:t xml:space="preserve"> </w:t>
      </w:r>
      <w:r w:rsidRPr="00F60950">
        <w:rPr>
          <w:color w:val="000000"/>
          <w:spacing w:val="1"/>
          <w:sz w:val="24"/>
          <w:szCs w:val="22"/>
        </w:rPr>
        <w:t>v</w:t>
      </w:r>
      <w:r w:rsidRPr="00F60950">
        <w:rPr>
          <w:color w:val="000000"/>
          <w:sz w:val="24"/>
          <w:szCs w:val="22"/>
        </w:rPr>
        <w:t>a</w:t>
      </w:r>
      <w:r w:rsidRPr="00F60950">
        <w:rPr>
          <w:color w:val="000000"/>
          <w:spacing w:val="-1"/>
          <w:sz w:val="24"/>
          <w:szCs w:val="22"/>
        </w:rPr>
        <w:t>l</w:t>
      </w:r>
      <w:r w:rsidRPr="00F60950">
        <w:rPr>
          <w:color w:val="000000"/>
          <w:spacing w:val="2"/>
          <w:sz w:val="24"/>
          <w:szCs w:val="22"/>
        </w:rPr>
        <w:t>e</w:t>
      </w:r>
      <w:r w:rsidRPr="00F60950">
        <w:rPr>
          <w:color w:val="000000"/>
          <w:sz w:val="24"/>
          <w:szCs w:val="22"/>
        </w:rPr>
        <w:t>ur</w:t>
      </w:r>
      <w:r w:rsidRPr="00F60950">
        <w:rPr>
          <w:color w:val="000000"/>
          <w:spacing w:val="5"/>
          <w:sz w:val="24"/>
          <w:szCs w:val="22"/>
        </w:rPr>
        <w:t xml:space="preserve"> </w:t>
      </w:r>
      <w:r w:rsidRPr="00F60950">
        <w:rPr>
          <w:color w:val="000000"/>
          <w:spacing w:val="1"/>
          <w:sz w:val="24"/>
          <w:szCs w:val="22"/>
        </w:rPr>
        <w:t>s</w:t>
      </w:r>
      <w:r w:rsidRPr="00F60950">
        <w:rPr>
          <w:color w:val="000000"/>
          <w:sz w:val="24"/>
          <w:szCs w:val="22"/>
        </w:rPr>
        <w:t>u</w:t>
      </w:r>
      <w:r w:rsidRPr="00F60950">
        <w:rPr>
          <w:color w:val="000000"/>
          <w:spacing w:val="-1"/>
          <w:sz w:val="24"/>
          <w:szCs w:val="22"/>
        </w:rPr>
        <w:t>p</w:t>
      </w:r>
      <w:r w:rsidRPr="00F60950">
        <w:rPr>
          <w:color w:val="000000"/>
          <w:sz w:val="24"/>
          <w:szCs w:val="22"/>
        </w:rPr>
        <w:t>éri</w:t>
      </w:r>
      <w:r w:rsidRPr="00F60950">
        <w:rPr>
          <w:color w:val="000000"/>
          <w:spacing w:val="-1"/>
          <w:sz w:val="24"/>
          <w:szCs w:val="22"/>
        </w:rPr>
        <w:t>e</w:t>
      </w:r>
      <w:r w:rsidRPr="00F60950">
        <w:rPr>
          <w:color w:val="000000"/>
          <w:sz w:val="24"/>
          <w:szCs w:val="22"/>
        </w:rPr>
        <w:t>ure</w:t>
      </w:r>
      <w:r w:rsidRPr="00F60950">
        <w:rPr>
          <w:color w:val="000000"/>
          <w:spacing w:val="3"/>
          <w:sz w:val="24"/>
          <w:szCs w:val="22"/>
        </w:rPr>
        <w:t xml:space="preserve"> </w:t>
      </w:r>
      <w:r w:rsidRPr="00F60950">
        <w:rPr>
          <w:color w:val="000000"/>
          <w:sz w:val="24"/>
          <w:szCs w:val="22"/>
        </w:rPr>
        <w:t>à</w:t>
      </w:r>
      <w:r w:rsidRPr="00F60950">
        <w:rPr>
          <w:color w:val="000000"/>
          <w:spacing w:val="8"/>
          <w:sz w:val="24"/>
          <w:szCs w:val="22"/>
        </w:rPr>
        <w:t xml:space="preserve"> </w:t>
      </w:r>
      <w:r w:rsidRPr="00F60950">
        <w:rPr>
          <w:color w:val="000000"/>
          <w:spacing w:val="-1"/>
          <w:sz w:val="24"/>
          <w:szCs w:val="22"/>
        </w:rPr>
        <w:t>l</w:t>
      </w:r>
      <w:r w:rsidRPr="00F60950">
        <w:rPr>
          <w:color w:val="000000"/>
          <w:sz w:val="24"/>
          <w:szCs w:val="22"/>
        </w:rPr>
        <w:t>a</w:t>
      </w:r>
      <w:r w:rsidRPr="00F60950">
        <w:rPr>
          <w:color w:val="000000"/>
          <w:spacing w:val="7"/>
          <w:sz w:val="24"/>
          <w:szCs w:val="22"/>
        </w:rPr>
        <w:t xml:space="preserve"> </w:t>
      </w:r>
      <w:r w:rsidRPr="00F60950">
        <w:rPr>
          <w:color w:val="000000"/>
          <w:spacing w:val="1"/>
          <w:sz w:val="24"/>
          <w:szCs w:val="22"/>
        </w:rPr>
        <w:t>r</w:t>
      </w:r>
      <w:r w:rsidRPr="00F60950">
        <w:rPr>
          <w:color w:val="000000"/>
          <w:sz w:val="24"/>
          <w:szCs w:val="22"/>
        </w:rPr>
        <w:t>é</w:t>
      </w:r>
      <w:r w:rsidRPr="00F60950">
        <w:rPr>
          <w:color w:val="000000"/>
          <w:spacing w:val="1"/>
          <w:sz w:val="24"/>
          <w:szCs w:val="22"/>
        </w:rPr>
        <w:t>g</w:t>
      </w:r>
      <w:r w:rsidRPr="00F60950">
        <w:rPr>
          <w:color w:val="000000"/>
          <w:spacing w:val="-1"/>
          <w:sz w:val="24"/>
          <w:szCs w:val="22"/>
        </w:rPr>
        <w:t>l</w:t>
      </w:r>
      <w:r w:rsidRPr="00F60950">
        <w:rPr>
          <w:color w:val="000000"/>
          <w:spacing w:val="2"/>
          <w:sz w:val="24"/>
          <w:szCs w:val="22"/>
        </w:rPr>
        <w:t>e</w:t>
      </w:r>
      <w:r w:rsidRPr="00F60950">
        <w:rPr>
          <w:color w:val="000000"/>
          <w:sz w:val="24"/>
          <w:szCs w:val="22"/>
        </w:rPr>
        <w:t>m</w:t>
      </w:r>
      <w:r w:rsidRPr="00F60950">
        <w:rPr>
          <w:color w:val="000000"/>
          <w:spacing w:val="-1"/>
          <w:sz w:val="24"/>
          <w:szCs w:val="22"/>
        </w:rPr>
        <w:t>e</w:t>
      </w:r>
      <w:r w:rsidRPr="00F60950">
        <w:rPr>
          <w:color w:val="000000"/>
          <w:spacing w:val="2"/>
          <w:sz w:val="24"/>
          <w:szCs w:val="22"/>
        </w:rPr>
        <w:t>n</w:t>
      </w:r>
      <w:r w:rsidRPr="00F60950">
        <w:rPr>
          <w:color w:val="000000"/>
          <w:sz w:val="24"/>
          <w:szCs w:val="22"/>
        </w:rPr>
        <w:t>ta</w:t>
      </w:r>
      <w:r w:rsidRPr="00F60950">
        <w:rPr>
          <w:color w:val="000000"/>
          <w:spacing w:val="1"/>
          <w:sz w:val="24"/>
          <w:szCs w:val="22"/>
        </w:rPr>
        <w:t>t</w:t>
      </w:r>
      <w:r w:rsidRPr="00F60950">
        <w:rPr>
          <w:color w:val="000000"/>
          <w:spacing w:val="-1"/>
          <w:sz w:val="24"/>
          <w:szCs w:val="22"/>
        </w:rPr>
        <w:t>i</w:t>
      </w:r>
      <w:r w:rsidRPr="00F60950">
        <w:rPr>
          <w:color w:val="000000"/>
          <w:sz w:val="24"/>
          <w:szCs w:val="22"/>
        </w:rPr>
        <w:t>on n</w:t>
      </w:r>
      <w:r w:rsidRPr="00F60950">
        <w:rPr>
          <w:color w:val="000000"/>
          <w:spacing w:val="-1"/>
          <w:sz w:val="24"/>
          <w:szCs w:val="22"/>
        </w:rPr>
        <w:t>a</w:t>
      </w:r>
      <w:r w:rsidRPr="00F60950">
        <w:rPr>
          <w:color w:val="000000"/>
          <w:sz w:val="24"/>
          <w:szCs w:val="22"/>
        </w:rPr>
        <w:t>t</w:t>
      </w:r>
      <w:r w:rsidRPr="00F60950">
        <w:rPr>
          <w:color w:val="000000"/>
          <w:spacing w:val="1"/>
          <w:sz w:val="24"/>
          <w:szCs w:val="22"/>
        </w:rPr>
        <w:t>i</w:t>
      </w:r>
      <w:r w:rsidRPr="00F60950">
        <w:rPr>
          <w:color w:val="000000"/>
          <w:sz w:val="24"/>
          <w:szCs w:val="22"/>
        </w:rPr>
        <w:t>o</w:t>
      </w:r>
      <w:r w:rsidRPr="00F60950">
        <w:rPr>
          <w:color w:val="000000"/>
          <w:spacing w:val="-1"/>
          <w:sz w:val="24"/>
          <w:szCs w:val="22"/>
        </w:rPr>
        <w:t>n</w:t>
      </w:r>
      <w:r w:rsidRPr="00F60950">
        <w:rPr>
          <w:color w:val="000000"/>
          <w:spacing w:val="2"/>
          <w:sz w:val="24"/>
          <w:szCs w:val="22"/>
        </w:rPr>
        <w:t>a</w:t>
      </w:r>
      <w:r w:rsidRPr="00F60950">
        <w:rPr>
          <w:color w:val="000000"/>
          <w:spacing w:val="-1"/>
          <w:sz w:val="24"/>
          <w:szCs w:val="22"/>
        </w:rPr>
        <w:t>l</w:t>
      </w:r>
      <w:r w:rsidRPr="00F60950">
        <w:rPr>
          <w:color w:val="000000"/>
          <w:sz w:val="24"/>
          <w:szCs w:val="22"/>
        </w:rPr>
        <w:t>e,</w:t>
      </w:r>
      <w:r w:rsidRPr="00F60950">
        <w:rPr>
          <w:color w:val="000000"/>
          <w:spacing w:val="-7"/>
          <w:sz w:val="24"/>
          <w:szCs w:val="22"/>
        </w:rPr>
        <w:t xml:space="preserve"> </w:t>
      </w:r>
      <w:r w:rsidRPr="00F60950">
        <w:rPr>
          <w:color w:val="000000"/>
          <w:sz w:val="24"/>
          <w:szCs w:val="22"/>
        </w:rPr>
        <w:t>u</w:t>
      </w:r>
      <w:r w:rsidRPr="00F60950">
        <w:rPr>
          <w:color w:val="000000"/>
          <w:spacing w:val="1"/>
          <w:sz w:val="24"/>
          <w:szCs w:val="22"/>
        </w:rPr>
        <w:t>n</w:t>
      </w:r>
      <w:r w:rsidRPr="00F60950">
        <w:rPr>
          <w:color w:val="000000"/>
          <w:sz w:val="24"/>
          <w:szCs w:val="22"/>
        </w:rPr>
        <w:t>e</w:t>
      </w:r>
      <w:r w:rsidRPr="00F60950">
        <w:rPr>
          <w:color w:val="000000"/>
          <w:spacing w:val="-3"/>
          <w:sz w:val="24"/>
          <w:szCs w:val="22"/>
        </w:rPr>
        <w:t xml:space="preserve"> </w:t>
      </w:r>
      <w:r w:rsidRPr="00F60950">
        <w:rPr>
          <w:color w:val="000000"/>
          <w:spacing w:val="-1"/>
          <w:sz w:val="24"/>
          <w:szCs w:val="22"/>
        </w:rPr>
        <w:t>f</w:t>
      </w:r>
      <w:r w:rsidRPr="00F60950">
        <w:rPr>
          <w:color w:val="000000"/>
          <w:spacing w:val="2"/>
          <w:sz w:val="24"/>
          <w:szCs w:val="22"/>
        </w:rPr>
        <w:t>o</w:t>
      </w:r>
      <w:r w:rsidRPr="00F60950">
        <w:rPr>
          <w:color w:val="000000"/>
          <w:spacing w:val="-1"/>
          <w:sz w:val="24"/>
          <w:szCs w:val="22"/>
        </w:rPr>
        <w:t>i</w:t>
      </w:r>
      <w:r w:rsidRPr="00F60950">
        <w:rPr>
          <w:color w:val="000000"/>
          <w:sz w:val="24"/>
          <w:szCs w:val="22"/>
        </w:rPr>
        <w:t>s</w:t>
      </w:r>
      <w:r w:rsidRPr="00F60950">
        <w:rPr>
          <w:color w:val="000000"/>
          <w:spacing w:val="-2"/>
          <w:sz w:val="24"/>
          <w:szCs w:val="22"/>
        </w:rPr>
        <w:t xml:space="preserve"> </w:t>
      </w:r>
      <w:r w:rsidRPr="00F60950">
        <w:rPr>
          <w:color w:val="000000"/>
          <w:sz w:val="24"/>
          <w:szCs w:val="22"/>
        </w:rPr>
        <w:t>e</w:t>
      </w:r>
      <w:r w:rsidRPr="00F60950">
        <w:rPr>
          <w:color w:val="000000"/>
          <w:spacing w:val="-1"/>
          <w:sz w:val="24"/>
          <w:szCs w:val="22"/>
        </w:rPr>
        <w:t>n</w:t>
      </w:r>
      <w:r w:rsidRPr="00F60950">
        <w:rPr>
          <w:color w:val="000000"/>
          <w:sz w:val="24"/>
          <w:szCs w:val="22"/>
        </w:rPr>
        <w:t>t</w:t>
      </w:r>
      <w:r w:rsidRPr="00F60950">
        <w:rPr>
          <w:color w:val="000000"/>
          <w:spacing w:val="3"/>
          <w:sz w:val="24"/>
          <w:szCs w:val="22"/>
        </w:rPr>
        <w:t>r</w:t>
      </w:r>
      <w:r w:rsidRPr="00F60950">
        <w:rPr>
          <w:color w:val="000000"/>
          <w:sz w:val="24"/>
          <w:szCs w:val="22"/>
        </w:rPr>
        <w:t>é</w:t>
      </w:r>
      <w:r w:rsidRPr="00F60950">
        <w:rPr>
          <w:color w:val="000000"/>
          <w:spacing w:val="-1"/>
          <w:sz w:val="24"/>
          <w:szCs w:val="22"/>
        </w:rPr>
        <w:t>e</w:t>
      </w:r>
      <w:r w:rsidRPr="00F60950">
        <w:rPr>
          <w:color w:val="000000"/>
          <w:sz w:val="24"/>
          <w:szCs w:val="22"/>
        </w:rPr>
        <w:t>s</w:t>
      </w:r>
      <w:r w:rsidRPr="00F60950">
        <w:rPr>
          <w:color w:val="000000"/>
          <w:spacing w:val="-4"/>
          <w:sz w:val="24"/>
          <w:szCs w:val="22"/>
        </w:rPr>
        <w:t xml:space="preserve"> </w:t>
      </w:r>
      <w:r w:rsidRPr="00F60950">
        <w:rPr>
          <w:color w:val="000000"/>
          <w:sz w:val="24"/>
          <w:szCs w:val="22"/>
        </w:rPr>
        <w:t>en</w:t>
      </w:r>
      <w:r w:rsidRPr="00F60950">
        <w:rPr>
          <w:color w:val="000000"/>
          <w:spacing w:val="-3"/>
          <w:sz w:val="24"/>
          <w:szCs w:val="22"/>
        </w:rPr>
        <w:t xml:space="preserve"> </w:t>
      </w:r>
      <w:r w:rsidRPr="00F60950">
        <w:rPr>
          <w:color w:val="000000"/>
          <w:spacing w:val="1"/>
          <w:sz w:val="24"/>
          <w:szCs w:val="22"/>
        </w:rPr>
        <w:t>v</w:t>
      </w:r>
      <w:r w:rsidRPr="00F60950">
        <w:rPr>
          <w:color w:val="000000"/>
          <w:spacing w:val="-1"/>
          <w:sz w:val="24"/>
          <w:szCs w:val="22"/>
        </w:rPr>
        <w:t>i</w:t>
      </w:r>
      <w:r w:rsidRPr="00F60950">
        <w:rPr>
          <w:color w:val="000000"/>
          <w:spacing w:val="2"/>
          <w:sz w:val="24"/>
          <w:szCs w:val="22"/>
        </w:rPr>
        <w:t>g</w:t>
      </w:r>
      <w:r w:rsidRPr="00F60950">
        <w:rPr>
          <w:color w:val="000000"/>
          <w:sz w:val="24"/>
          <w:szCs w:val="22"/>
        </w:rPr>
        <w:t>u</w:t>
      </w:r>
      <w:r w:rsidRPr="00F60950">
        <w:rPr>
          <w:color w:val="000000"/>
          <w:spacing w:val="-1"/>
          <w:sz w:val="24"/>
          <w:szCs w:val="22"/>
        </w:rPr>
        <w:t>e</w:t>
      </w:r>
      <w:r w:rsidRPr="00F60950">
        <w:rPr>
          <w:color w:val="000000"/>
          <w:sz w:val="24"/>
          <w:szCs w:val="22"/>
        </w:rPr>
        <w:t>ur.</w:t>
      </w:r>
    </w:p>
    <w:p w14:paraId="252513C7"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b/>
          <w:bCs/>
          <w:color w:val="000000"/>
          <w:spacing w:val="-1"/>
          <w:sz w:val="24"/>
          <w:szCs w:val="24"/>
        </w:rPr>
        <w:t>S</w:t>
      </w:r>
      <w:r w:rsidRPr="00F60950">
        <w:rPr>
          <w:b/>
          <w:bCs/>
          <w:color w:val="000000"/>
          <w:spacing w:val="1"/>
          <w:sz w:val="24"/>
          <w:szCs w:val="24"/>
        </w:rPr>
        <w:t>O</w:t>
      </w:r>
      <w:r w:rsidRPr="00F60950">
        <w:rPr>
          <w:b/>
          <w:bCs/>
          <w:color w:val="000000"/>
          <w:sz w:val="24"/>
          <w:szCs w:val="24"/>
        </w:rPr>
        <w:t>2</w:t>
      </w:r>
      <w:r w:rsidRPr="00F60950">
        <w:rPr>
          <w:b/>
          <w:bCs/>
          <w:color w:val="000000"/>
          <w:spacing w:val="-4"/>
          <w:sz w:val="24"/>
          <w:szCs w:val="24"/>
        </w:rPr>
        <w:t xml:space="preserve"> </w:t>
      </w:r>
      <w:r w:rsidRPr="00F60950">
        <w:rPr>
          <w:b/>
          <w:bCs/>
          <w:color w:val="000000"/>
          <w:sz w:val="24"/>
          <w:szCs w:val="24"/>
        </w:rPr>
        <w:t xml:space="preserve">: Conditions d’emploi et de travail - </w:t>
      </w:r>
      <w:r w:rsidRPr="00F60950">
        <w:rPr>
          <w:bCs/>
          <w:color w:val="000000"/>
          <w:sz w:val="24"/>
          <w:szCs w:val="24"/>
        </w:rPr>
        <w:t>Cela se concentre sur la protection des droits des travailleurs, en assurant des conditions de travail équitables et sûres.</w:t>
      </w:r>
    </w:p>
    <w:p w14:paraId="1A7482A6"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ex</w:t>
      </w:r>
      <w:r w:rsidRPr="00F60950">
        <w:rPr>
          <w:color w:val="000000"/>
          <w:spacing w:val="-1"/>
          <w:sz w:val="24"/>
          <w:szCs w:val="24"/>
        </w:rPr>
        <w:t>i</w:t>
      </w:r>
      <w:r w:rsidRPr="00F60950">
        <w:rPr>
          <w:color w:val="000000"/>
          <w:spacing w:val="2"/>
          <w:sz w:val="24"/>
          <w:szCs w:val="24"/>
        </w:rPr>
        <w:t>g</w:t>
      </w:r>
      <w:r w:rsidRPr="00F60950">
        <w:rPr>
          <w:color w:val="000000"/>
          <w:sz w:val="24"/>
          <w:szCs w:val="24"/>
        </w:rPr>
        <w:t>e</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z w:val="24"/>
          <w:szCs w:val="24"/>
        </w:rPr>
        <w:t>cet</w:t>
      </w:r>
      <w:r w:rsidRPr="00F60950">
        <w:rPr>
          <w:color w:val="000000"/>
          <w:spacing w:val="-1"/>
          <w:sz w:val="24"/>
          <w:szCs w:val="24"/>
        </w:rPr>
        <w:t>t</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 :</w:t>
      </w:r>
    </w:p>
    <w:p w14:paraId="02C4ED7B"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b/>
          <w:bCs/>
          <w:color w:val="000000"/>
          <w:sz w:val="24"/>
          <w:szCs w:val="24"/>
        </w:rPr>
        <w:t>C</w:t>
      </w:r>
      <w:r w:rsidRPr="00F60950">
        <w:rPr>
          <w:b/>
          <w:bCs/>
          <w:color w:val="000000"/>
          <w:spacing w:val="1"/>
          <w:sz w:val="24"/>
          <w:szCs w:val="24"/>
        </w:rPr>
        <w:t>o</w:t>
      </w:r>
      <w:r w:rsidRPr="00F60950">
        <w:rPr>
          <w:b/>
          <w:bCs/>
          <w:color w:val="000000"/>
          <w:sz w:val="24"/>
          <w:szCs w:val="24"/>
        </w:rPr>
        <w:t>nditio</w:t>
      </w:r>
      <w:r w:rsidRPr="00F60950">
        <w:rPr>
          <w:b/>
          <w:bCs/>
          <w:color w:val="000000"/>
          <w:spacing w:val="1"/>
          <w:sz w:val="24"/>
          <w:szCs w:val="24"/>
        </w:rPr>
        <w:t>n</w:t>
      </w:r>
      <w:r w:rsidRPr="00F60950">
        <w:rPr>
          <w:b/>
          <w:bCs/>
          <w:color w:val="000000"/>
          <w:sz w:val="24"/>
          <w:szCs w:val="24"/>
        </w:rPr>
        <w:t>s</w:t>
      </w:r>
      <w:r w:rsidRPr="00F60950">
        <w:rPr>
          <w:b/>
          <w:bCs/>
          <w:color w:val="000000"/>
          <w:spacing w:val="-4"/>
          <w:sz w:val="24"/>
          <w:szCs w:val="24"/>
        </w:rPr>
        <w:t xml:space="preserve"> </w:t>
      </w:r>
      <w:r w:rsidRPr="00F60950">
        <w:rPr>
          <w:b/>
          <w:bCs/>
          <w:color w:val="000000"/>
          <w:sz w:val="24"/>
          <w:szCs w:val="24"/>
        </w:rPr>
        <w:t>de</w:t>
      </w:r>
      <w:r w:rsidRPr="00F60950">
        <w:rPr>
          <w:b/>
          <w:bCs/>
          <w:color w:val="000000"/>
          <w:spacing w:val="4"/>
          <w:sz w:val="24"/>
          <w:szCs w:val="24"/>
        </w:rPr>
        <w:t xml:space="preserve"> </w:t>
      </w:r>
      <w:r w:rsidRPr="00F60950">
        <w:rPr>
          <w:b/>
          <w:bCs/>
          <w:color w:val="000000"/>
          <w:spacing w:val="1"/>
          <w:sz w:val="24"/>
          <w:szCs w:val="24"/>
        </w:rPr>
        <w:t>t</w:t>
      </w:r>
      <w:r w:rsidRPr="00F60950">
        <w:rPr>
          <w:b/>
          <w:bCs/>
          <w:color w:val="000000"/>
          <w:spacing w:val="-1"/>
          <w:sz w:val="24"/>
          <w:szCs w:val="24"/>
        </w:rPr>
        <w:t>r</w:t>
      </w:r>
      <w:r w:rsidRPr="00F60950">
        <w:rPr>
          <w:b/>
          <w:bCs/>
          <w:color w:val="000000"/>
          <w:spacing w:val="2"/>
          <w:sz w:val="24"/>
          <w:szCs w:val="24"/>
        </w:rPr>
        <w:t>a</w:t>
      </w:r>
      <w:r w:rsidRPr="00F60950">
        <w:rPr>
          <w:b/>
          <w:bCs/>
          <w:color w:val="000000"/>
          <w:sz w:val="24"/>
          <w:szCs w:val="24"/>
        </w:rPr>
        <w:t>v</w:t>
      </w:r>
      <w:r w:rsidRPr="00F60950">
        <w:rPr>
          <w:b/>
          <w:bCs/>
          <w:color w:val="000000"/>
          <w:spacing w:val="-1"/>
          <w:sz w:val="24"/>
          <w:szCs w:val="24"/>
        </w:rPr>
        <w:t>a</w:t>
      </w:r>
      <w:r w:rsidRPr="00F60950">
        <w:rPr>
          <w:b/>
          <w:bCs/>
          <w:color w:val="000000"/>
          <w:sz w:val="24"/>
          <w:szCs w:val="24"/>
        </w:rPr>
        <w:t>il</w:t>
      </w:r>
      <w:r w:rsidRPr="00F60950">
        <w:rPr>
          <w:b/>
          <w:bCs/>
          <w:color w:val="000000"/>
          <w:spacing w:val="3"/>
          <w:sz w:val="24"/>
          <w:szCs w:val="24"/>
        </w:rPr>
        <w:t xml:space="preserve"> </w:t>
      </w:r>
      <w:r w:rsidRPr="00F60950">
        <w:rPr>
          <w:b/>
          <w:bCs/>
          <w:color w:val="000000"/>
          <w:sz w:val="24"/>
          <w:szCs w:val="24"/>
        </w:rPr>
        <w:t>et</w:t>
      </w:r>
      <w:r w:rsidRPr="00F60950">
        <w:rPr>
          <w:b/>
          <w:bCs/>
          <w:color w:val="000000"/>
          <w:spacing w:val="9"/>
          <w:sz w:val="24"/>
          <w:szCs w:val="24"/>
        </w:rPr>
        <w:t xml:space="preserve"> </w:t>
      </w:r>
      <w:r w:rsidRPr="00F60950">
        <w:rPr>
          <w:b/>
          <w:bCs/>
          <w:color w:val="000000"/>
          <w:spacing w:val="3"/>
          <w:sz w:val="24"/>
          <w:szCs w:val="24"/>
        </w:rPr>
        <w:t>p</w:t>
      </w:r>
      <w:r w:rsidRPr="00F60950">
        <w:rPr>
          <w:b/>
          <w:bCs/>
          <w:color w:val="000000"/>
          <w:spacing w:val="-1"/>
          <w:sz w:val="24"/>
          <w:szCs w:val="24"/>
        </w:rPr>
        <w:t>r</w:t>
      </w:r>
      <w:r w:rsidRPr="00F60950">
        <w:rPr>
          <w:b/>
          <w:bCs/>
          <w:color w:val="000000"/>
          <w:sz w:val="24"/>
          <w:szCs w:val="24"/>
        </w:rPr>
        <w:t>o</w:t>
      </w:r>
      <w:r w:rsidRPr="00F60950">
        <w:rPr>
          <w:b/>
          <w:bCs/>
          <w:color w:val="000000"/>
          <w:spacing w:val="1"/>
          <w:sz w:val="24"/>
          <w:szCs w:val="24"/>
        </w:rPr>
        <w:t>t</w:t>
      </w:r>
      <w:r w:rsidRPr="00F60950">
        <w:rPr>
          <w:b/>
          <w:bCs/>
          <w:color w:val="000000"/>
          <w:sz w:val="24"/>
          <w:szCs w:val="24"/>
        </w:rPr>
        <w:t>e</w:t>
      </w:r>
      <w:r w:rsidRPr="00F60950">
        <w:rPr>
          <w:b/>
          <w:bCs/>
          <w:color w:val="000000"/>
          <w:spacing w:val="-1"/>
          <w:sz w:val="24"/>
          <w:szCs w:val="24"/>
        </w:rPr>
        <w:t>c</w:t>
      </w:r>
      <w:r w:rsidRPr="00F60950">
        <w:rPr>
          <w:b/>
          <w:bCs/>
          <w:color w:val="000000"/>
          <w:spacing w:val="1"/>
          <w:sz w:val="24"/>
          <w:szCs w:val="24"/>
        </w:rPr>
        <w:t>t</w:t>
      </w:r>
      <w:r w:rsidRPr="00F60950">
        <w:rPr>
          <w:b/>
          <w:bCs/>
          <w:color w:val="000000"/>
          <w:sz w:val="24"/>
          <w:szCs w:val="24"/>
        </w:rPr>
        <w:t>ion</w:t>
      </w:r>
      <w:r w:rsidRPr="00F60950">
        <w:rPr>
          <w:b/>
          <w:bCs/>
          <w:color w:val="000000"/>
          <w:spacing w:val="-2"/>
          <w:sz w:val="24"/>
          <w:szCs w:val="24"/>
        </w:rPr>
        <w:t xml:space="preserve"> </w:t>
      </w:r>
      <w:r w:rsidRPr="00F60950">
        <w:rPr>
          <w:b/>
          <w:bCs/>
          <w:color w:val="000000"/>
          <w:sz w:val="24"/>
          <w:szCs w:val="24"/>
        </w:rPr>
        <w:t>de</w:t>
      </w:r>
      <w:r w:rsidRPr="00F60950">
        <w:rPr>
          <w:b/>
          <w:bCs/>
          <w:color w:val="000000"/>
          <w:spacing w:val="4"/>
          <w:sz w:val="24"/>
          <w:szCs w:val="24"/>
        </w:rPr>
        <w:t xml:space="preserve"> </w:t>
      </w:r>
      <w:r w:rsidRPr="00F60950">
        <w:rPr>
          <w:b/>
          <w:bCs/>
          <w:color w:val="000000"/>
          <w:spacing w:val="2"/>
          <w:sz w:val="24"/>
          <w:szCs w:val="24"/>
        </w:rPr>
        <w:t>l</w:t>
      </w:r>
      <w:r w:rsidRPr="00F60950">
        <w:rPr>
          <w:b/>
          <w:bCs/>
          <w:color w:val="000000"/>
          <w:sz w:val="24"/>
          <w:szCs w:val="24"/>
        </w:rPr>
        <w:t>a</w:t>
      </w:r>
      <w:r w:rsidRPr="00F60950">
        <w:rPr>
          <w:b/>
          <w:bCs/>
          <w:color w:val="000000"/>
          <w:spacing w:val="4"/>
          <w:sz w:val="24"/>
          <w:szCs w:val="24"/>
        </w:rPr>
        <w:t xml:space="preserve"> </w:t>
      </w:r>
      <w:r w:rsidRPr="00F60950">
        <w:rPr>
          <w:b/>
          <w:bCs/>
          <w:color w:val="000000"/>
          <w:sz w:val="24"/>
          <w:szCs w:val="24"/>
        </w:rPr>
        <w:t>m</w:t>
      </w:r>
      <w:r w:rsidRPr="00F60950">
        <w:rPr>
          <w:b/>
          <w:bCs/>
          <w:color w:val="000000"/>
          <w:spacing w:val="2"/>
          <w:sz w:val="24"/>
          <w:szCs w:val="24"/>
        </w:rPr>
        <w:t>a</w:t>
      </w:r>
      <w:r w:rsidRPr="00F60950">
        <w:rPr>
          <w:b/>
          <w:bCs/>
          <w:color w:val="000000"/>
          <w:sz w:val="24"/>
          <w:szCs w:val="24"/>
        </w:rPr>
        <w:t>in</w:t>
      </w:r>
      <w:r w:rsidRPr="00F60950">
        <w:rPr>
          <w:b/>
          <w:bCs/>
          <w:color w:val="000000"/>
          <w:spacing w:val="2"/>
          <w:sz w:val="24"/>
          <w:szCs w:val="24"/>
        </w:rPr>
        <w:t xml:space="preserve"> </w:t>
      </w:r>
      <w:r w:rsidRPr="00F60950">
        <w:rPr>
          <w:b/>
          <w:bCs/>
          <w:color w:val="000000"/>
          <w:sz w:val="24"/>
          <w:szCs w:val="24"/>
        </w:rPr>
        <w:t>d</w:t>
      </w:r>
      <w:r w:rsidRPr="00F60950">
        <w:rPr>
          <w:b/>
          <w:bCs/>
          <w:color w:val="000000"/>
          <w:spacing w:val="4"/>
          <w:sz w:val="24"/>
          <w:szCs w:val="24"/>
        </w:rPr>
        <w:t>’</w:t>
      </w:r>
      <w:r w:rsidRPr="00F60950">
        <w:rPr>
          <w:b/>
          <w:bCs/>
          <w:color w:val="000000"/>
          <w:spacing w:val="1"/>
          <w:sz w:val="24"/>
          <w:szCs w:val="24"/>
        </w:rPr>
        <w:t>œ</w:t>
      </w:r>
      <w:r w:rsidRPr="00F60950">
        <w:rPr>
          <w:b/>
          <w:bCs/>
          <w:color w:val="000000"/>
          <w:sz w:val="24"/>
          <w:szCs w:val="24"/>
        </w:rPr>
        <w:t>uv</w:t>
      </w:r>
      <w:r w:rsidRPr="00F60950">
        <w:rPr>
          <w:b/>
          <w:bCs/>
          <w:color w:val="000000"/>
          <w:spacing w:val="-1"/>
          <w:sz w:val="24"/>
          <w:szCs w:val="24"/>
        </w:rPr>
        <w:t>r</w:t>
      </w:r>
      <w:r w:rsidRPr="00F60950">
        <w:rPr>
          <w:b/>
          <w:bCs/>
          <w:color w:val="000000"/>
          <w:sz w:val="24"/>
          <w:szCs w:val="24"/>
        </w:rPr>
        <w:t>e</w:t>
      </w:r>
      <w:r w:rsidRPr="00F60950">
        <w:rPr>
          <w:b/>
          <w:bCs/>
          <w:color w:val="000000"/>
          <w:spacing w:val="-8"/>
          <w:sz w:val="24"/>
          <w:szCs w:val="24"/>
        </w:rPr>
        <w:t xml:space="preserve"> </w:t>
      </w:r>
      <w:r w:rsidRPr="00F60950">
        <w:rPr>
          <w:color w:val="000000"/>
          <w:sz w:val="24"/>
          <w:szCs w:val="24"/>
        </w:rPr>
        <w:t>:</w:t>
      </w:r>
      <w:r w:rsidRPr="00F60950">
        <w:rPr>
          <w:color w:val="000000"/>
          <w:spacing w:val="8"/>
          <w:sz w:val="24"/>
          <w:szCs w:val="24"/>
        </w:rPr>
        <w:t xml:space="preserve"> </w:t>
      </w:r>
      <w:r w:rsidRPr="00F60950">
        <w:rPr>
          <w:color w:val="000000"/>
          <w:sz w:val="24"/>
          <w:szCs w:val="24"/>
        </w:rPr>
        <w:t>La</w:t>
      </w:r>
      <w:r w:rsidRPr="00F60950">
        <w:rPr>
          <w:color w:val="000000"/>
          <w:spacing w:val="6"/>
          <w:sz w:val="24"/>
          <w:szCs w:val="24"/>
        </w:rPr>
        <w:t xml:space="preserve"> </w:t>
      </w:r>
      <w:r w:rsidRPr="00F60950">
        <w:rPr>
          <w:color w:val="000000"/>
          <w:sz w:val="24"/>
          <w:szCs w:val="24"/>
        </w:rPr>
        <w:t>L</w:t>
      </w:r>
      <w:r w:rsidRPr="00F60950">
        <w:rPr>
          <w:color w:val="000000"/>
          <w:spacing w:val="1"/>
          <w:sz w:val="24"/>
          <w:szCs w:val="24"/>
        </w:rPr>
        <w:t>o</w:t>
      </w:r>
      <w:r w:rsidRPr="00F60950">
        <w:rPr>
          <w:color w:val="000000"/>
          <w:sz w:val="24"/>
          <w:szCs w:val="24"/>
        </w:rPr>
        <w:t>i</w:t>
      </w:r>
      <w:r w:rsidRPr="00F60950">
        <w:rPr>
          <w:color w:val="000000"/>
          <w:spacing w:val="3"/>
          <w:sz w:val="24"/>
          <w:szCs w:val="24"/>
        </w:rPr>
        <w:t xml:space="preserve"> n</w:t>
      </w:r>
      <w:r w:rsidRPr="00F60950">
        <w:rPr>
          <w:color w:val="000000"/>
          <w:sz w:val="24"/>
          <w:szCs w:val="24"/>
        </w:rPr>
        <w:t>°</w:t>
      </w:r>
      <w:r w:rsidRPr="00F60950">
        <w:rPr>
          <w:color w:val="000000"/>
          <w:spacing w:val="5"/>
          <w:sz w:val="24"/>
          <w:szCs w:val="24"/>
        </w:rPr>
        <w:t xml:space="preserve"> </w:t>
      </w:r>
      <w:r w:rsidRPr="00F60950">
        <w:rPr>
          <w:color w:val="000000"/>
          <w:sz w:val="24"/>
          <w:szCs w:val="24"/>
        </w:rPr>
        <w:t>2</w:t>
      </w:r>
      <w:r w:rsidRPr="00F60950">
        <w:rPr>
          <w:color w:val="000000"/>
          <w:spacing w:val="1"/>
          <w:sz w:val="24"/>
          <w:szCs w:val="24"/>
        </w:rPr>
        <w:t>0</w:t>
      </w:r>
      <w:r w:rsidRPr="00F60950">
        <w:rPr>
          <w:color w:val="000000"/>
          <w:sz w:val="24"/>
          <w:szCs w:val="24"/>
        </w:rPr>
        <w:t>04</w:t>
      </w:r>
      <w:r w:rsidRPr="00F60950">
        <w:rPr>
          <w:color w:val="000000"/>
          <w:spacing w:val="1"/>
          <w:sz w:val="24"/>
          <w:szCs w:val="24"/>
        </w:rPr>
        <w:t>-</w:t>
      </w:r>
      <w:r w:rsidRPr="00F60950">
        <w:rPr>
          <w:color w:val="000000"/>
          <w:spacing w:val="2"/>
          <w:sz w:val="24"/>
          <w:szCs w:val="24"/>
        </w:rPr>
        <w:t>0</w:t>
      </w:r>
      <w:r w:rsidRPr="00F60950">
        <w:rPr>
          <w:color w:val="000000"/>
          <w:sz w:val="24"/>
          <w:szCs w:val="24"/>
        </w:rPr>
        <w:t>17 p</w:t>
      </w:r>
      <w:r w:rsidRPr="00F60950">
        <w:rPr>
          <w:color w:val="000000"/>
          <w:spacing w:val="-1"/>
          <w:sz w:val="24"/>
          <w:szCs w:val="24"/>
        </w:rPr>
        <w:t>o</w:t>
      </w:r>
      <w:r w:rsidRPr="00F60950">
        <w:rPr>
          <w:color w:val="000000"/>
          <w:spacing w:val="1"/>
          <w:sz w:val="24"/>
          <w:szCs w:val="24"/>
        </w:rPr>
        <w:t>r</w:t>
      </w:r>
      <w:r w:rsidRPr="00F60950">
        <w:rPr>
          <w:color w:val="000000"/>
          <w:sz w:val="24"/>
          <w:szCs w:val="24"/>
        </w:rPr>
        <w:t>ta</w:t>
      </w:r>
      <w:r w:rsidRPr="00F60950">
        <w:rPr>
          <w:color w:val="000000"/>
          <w:spacing w:val="-1"/>
          <w:sz w:val="24"/>
          <w:szCs w:val="24"/>
        </w:rPr>
        <w:t>n</w:t>
      </w:r>
      <w:r w:rsidRPr="00F60950">
        <w:rPr>
          <w:color w:val="000000"/>
          <w:sz w:val="24"/>
          <w:szCs w:val="24"/>
        </w:rPr>
        <w:t>t</w:t>
      </w:r>
      <w:r w:rsidRPr="00F60950">
        <w:rPr>
          <w:color w:val="000000"/>
          <w:spacing w:val="3"/>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5"/>
          <w:sz w:val="24"/>
          <w:szCs w:val="24"/>
        </w:rPr>
        <w:t xml:space="preserve"> </w:t>
      </w:r>
      <w:r w:rsidRPr="00F60950">
        <w:rPr>
          <w:color w:val="000000"/>
          <w:sz w:val="24"/>
          <w:szCs w:val="24"/>
        </w:rPr>
        <w:t>du</w:t>
      </w:r>
      <w:r w:rsidRPr="00F60950">
        <w:rPr>
          <w:color w:val="000000"/>
          <w:spacing w:val="6"/>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 Rép</w:t>
      </w:r>
      <w:r w:rsidRPr="00F60950">
        <w:rPr>
          <w:color w:val="000000"/>
          <w:spacing w:val="1"/>
          <w:sz w:val="24"/>
          <w:szCs w:val="24"/>
        </w:rPr>
        <w:t>u</w:t>
      </w:r>
      <w:r w:rsidRPr="00F60950">
        <w:rPr>
          <w:color w:val="000000"/>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46"/>
          <w:sz w:val="24"/>
          <w:szCs w:val="24"/>
        </w:rPr>
        <w:t xml:space="preserve"> </w:t>
      </w:r>
      <w:r w:rsidRPr="00F60950">
        <w:rPr>
          <w:color w:val="000000"/>
          <w:sz w:val="24"/>
          <w:szCs w:val="24"/>
        </w:rPr>
        <w:t>I</w:t>
      </w:r>
      <w:r w:rsidRPr="00F60950">
        <w:rPr>
          <w:color w:val="000000"/>
          <w:spacing w:val="1"/>
          <w:sz w:val="24"/>
          <w:szCs w:val="24"/>
        </w:rPr>
        <w:t>s</w:t>
      </w:r>
      <w:r w:rsidRPr="00F60950">
        <w:rPr>
          <w:color w:val="000000"/>
          <w:spacing w:val="-1"/>
          <w:sz w:val="24"/>
          <w:szCs w:val="24"/>
        </w:rPr>
        <w:t>l</w:t>
      </w:r>
      <w:r w:rsidRPr="00F60950">
        <w:rPr>
          <w:color w:val="000000"/>
          <w:spacing w:val="2"/>
          <w:sz w:val="24"/>
          <w:szCs w:val="24"/>
        </w:rPr>
        <w:t>a</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50"/>
          <w:sz w:val="24"/>
          <w:szCs w:val="24"/>
        </w:rPr>
        <w:t xml:space="preserve"> </w:t>
      </w:r>
      <w:r w:rsidRPr="00F60950">
        <w:rPr>
          <w:color w:val="000000"/>
          <w:sz w:val="24"/>
          <w:szCs w:val="24"/>
        </w:rPr>
        <w:t>de Mauritanie</w:t>
      </w:r>
      <w:r w:rsidRPr="00F60950">
        <w:rPr>
          <w:color w:val="000000"/>
          <w:spacing w:val="46"/>
          <w:sz w:val="24"/>
          <w:szCs w:val="24"/>
        </w:rPr>
        <w:t xml:space="preserve"> </w:t>
      </w:r>
      <w:r w:rsidRPr="00F60950">
        <w:rPr>
          <w:color w:val="000000"/>
          <w:spacing w:val="2"/>
          <w:sz w:val="24"/>
          <w:szCs w:val="24"/>
        </w:rPr>
        <w:t>p</w:t>
      </w:r>
      <w:r w:rsidRPr="00F60950">
        <w:rPr>
          <w:color w:val="000000"/>
          <w:sz w:val="24"/>
          <w:szCs w:val="24"/>
        </w:rPr>
        <w:t>orta</w:t>
      </w:r>
      <w:r w:rsidRPr="00F60950">
        <w:rPr>
          <w:color w:val="000000"/>
          <w:spacing w:val="2"/>
          <w:sz w:val="24"/>
          <w:szCs w:val="24"/>
        </w:rPr>
        <w:t>n</w:t>
      </w:r>
      <w:r w:rsidRPr="00F60950">
        <w:rPr>
          <w:color w:val="000000"/>
          <w:sz w:val="24"/>
          <w:szCs w:val="24"/>
        </w:rPr>
        <w:t>t</w:t>
      </w:r>
      <w:r w:rsidRPr="00F60950">
        <w:rPr>
          <w:color w:val="000000"/>
          <w:spacing w:val="50"/>
          <w:sz w:val="24"/>
          <w:szCs w:val="24"/>
        </w:rPr>
        <w:t xml:space="preserve"> </w:t>
      </w:r>
      <w:r w:rsidRPr="00F60950">
        <w:rPr>
          <w:color w:val="000000"/>
          <w:sz w:val="24"/>
          <w:szCs w:val="24"/>
        </w:rPr>
        <w:t>Co</w:t>
      </w:r>
      <w:r w:rsidRPr="00F60950">
        <w:rPr>
          <w:color w:val="000000"/>
          <w:spacing w:val="2"/>
          <w:sz w:val="24"/>
          <w:szCs w:val="24"/>
        </w:rPr>
        <w:t>d</w:t>
      </w:r>
      <w:r w:rsidRPr="00F60950">
        <w:rPr>
          <w:color w:val="000000"/>
          <w:sz w:val="24"/>
          <w:szCs w:val="24"/>
        </w:rPr>
        <w:t>e</w:t>
      </w:r>
      <w:r w:rsidRPr="00F60950">
        <w:rPr>
          <w:color w:val="000000"/>
          <w:spacing w:val="54"/>
          <w:sz w:val="24"/>
          <w:szCs w:val="24"/>
        </w:rPr>
        <w:t xml:space="preserve"> </w:t>
      </w:r>
      <w:r w:rsidRPr="00F60950">
        <w:rPr>
          <w:color w:val="000000"/>
          <w:sz w:val="24"/>
          <w:szCs w:val="24"/>
        </w:rPr>
        <w:t>du</w:t>
      </w:r>
      <w:r w:rsidRPr="00F60950">
        <w:rPr>
          <w:color w:val="000000"/>
          <w:spacing w:val="53"/>
          <w:sz w:val="24"/>
          <w:szCs w:val="24"/>
        </w:rPr>
        <w:t xml:space="preserve"> </w:t>
      </w:r>
      <w:r w:rsidRPr="00F60950">
        <w:rPr>
          <w:color w:val="000000"/>
          <w:sz w:val="24"/>
          <w:szCs w:val="24"/>
        </w:rPr>
        <w:t>T</w:t>
      </w:r>
      <w:r w:rsidRPr="00F60950">
        <w:rPr>
          <w:color w:val="000000"/>
          <w:spacing w:val="1"/>
          <w:sz w:val="24"/>
          <w:szCs w:val="24"/>
        </w:rPr>
        <w:t>r</w:t>
      </w:r>
      <w:r w:rsidRPr="00F60950">
        <w:rPr>
          <w:color w:val="000000"/>
          <w:sz w:val="24"/>
          <w:szCs w:val="24"/>
        </w:rPr>
        <w:t>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5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tue</w:t>
      </w:r>
      <w:r w:rsidRPr="00F60950">
        <w:rPr>
          <w:color w:val="000000"/>
          <w:spacing w:val="50"/>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54"/>
          <w:sz w:val="24"/>
          <w:szCs w:val="24"/>
        </w:rPr>
        <w:t xml:space="preserve"> </w:t>
      </w:r>
      <w:r w:rsidRPr="00F60950">
        <w:rPr>
          <w:color w:val="000000"/>
          <w:sz w:val="24"/>
          <w:szCs w:val="24"/>
        </w:rPr>
        <w:t>t</w:t>
      </w:r>
      <w:r w:rsidRPr="00F60950">
        <w:rPr>
          <w:color w:val="000000"/>
          <w:spacing w:val="2"/>
          <w:sz w:val="24"/>
          <w:szCs w:val="24"/>
        </w:rPr>
        <w:t>e</w:t>
      </w:r>
      <w:r w:rsidRPr="00F60950">
        <w:rPr>
          <w:color w:val="000000"/>
          <w:spacing w:val="1"/>
          <w:sz w:val="24"/>
          <w:szCs w:val="24"/>
        </w:rPr>
        <w:t>x</w:t>
      </w:r>
      <w:r w:rsidRPr="00F60950">
        <w:rPr>
          <w:color w:val="000000"/>
          <w:sz w:val="24"/>
          <w:szCs w:val="24"/>
        </w:rPr>
        <w:t>te</w:t>
      </w:r>
      <w:r w:rsidRPr="00F60950">
        <w:rPr>
          <w:color w:val="000000"/>
          <w:spacing w:val="51"/>
          <w:sz w:val="24"/>
          <w:szCs w:val="24"/>
        </w:rPr>
        <w:t xml:space="preserve"> </w:t>
      </w:r>
      <w:r w:rsidRPr="00F60950">
        <w:rPr>
          <w:color w:val="000000"/>
          <w:sz w:val="24"/>
          <w:szCs w:val="24"/>
        </w:rPr>
        <w:t>de</w:t>
      </w:r>
      <w:r w:rsidRPr="00F60950">
        <w:rPr>
          <w:color w:val="000000"/>
          <w:spacing w:val="53"/>
          <w:sz w:val="24"/>
          <w:szCs w:val="24"/>
        </w:rPr>
        <w:t xml:space="preserve"> </w:t>
      </w:r>
      <w:r w:rsidRPr="00F60950">
        <w:rPr>
          <w:color w:val="000000"/>
          <w:sz w:val="24"/>
          <w:szCs w:val="24"/>
        </w:rPr>
        <w:t>b</w:t>
      </w:r>
      <w:r w:rsidRPr="00F60950">
        <w:rPr>
          <w:color w:val="000000"/>
          <w:spacing w:val="-1"/>
          <w:sz w:val="24"/>
          <w:szCs w:val="24"/>
        </w:rPr>
        <w:t>a</w:t>
      </w:r>
      <w:r w:rsidRPr="00F60950">
        <w:rPr>
          <w:color w:val="000000"/>
          <w:spacing w:val="1"/>
          <w:sz w:val="24"/>
          <w:szCs w:val="24"/>
        </w:rPr>
        <w:t>s</w:t>
      </w:r>
      <w:r w:rsidRPr="00F60950">
        <w:rPr>
          <w:color w:val="000000"/>
          <w:sz w:val="24"/>
          <w:szCs w:val="24"/>
        </w:rPr>
        <w:t>e</w:t>
      </w:r>
      <w:r w:rsidRPr="00F60950">
        <w:rPr>
          <w:color w:val="000000"/>
          <w:spacing w:val="51"/>
          <w:sz w:val="24"/>
          <w:szCs w:val="24"/>
        </w:rPr>
        <w:t xml:space="preserve"> </w:t>
      </w:r>
      <w:r w:rsidRPr="00F60950">
        <w:rPr>
          <w:color w:val="000000"/>
          <w:spacing w:val="3"/>
          <w:sz w:val="24"/>
          <w:szCs w:val="24"/>
        </w:rPr>
        <w:t>r</w:t>
      </w:r>
      <w:r w:rsidRPr="00F60950">
        <w:rPr>
          <w:color w:val="000000"/>
          <w:sz w:val="24"/>
          <w:szCs w:val="24"/>
        </w:rPr>
        <w:t>é</w:t>
      </w:r>
      <w:r w:rsidRPr="00F60950">
        <w:rPr>
          <w:color w:val="000000"/>
          <w:spacing w:val="-1"/>
          <w:sz w:val="24"/>
          <w:szCs w:val="24"/>
        </w:rPr>
        <w:t>gi</w:t>
      </w:r>
      <w:r w:rsidRPr="00F60950">
        <w:rPr>
          <w:color w:val="000000"/>
          <w:spacing w:val="1"/>
          <w:sz w:val="24"/>
          <w:szCs w:val="24"/>
        </w:rPr>
        <w:t>ss</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49"/>
          <w:sz w:val="24"/>
          <w:szCs w:val="24"/>
        </w:rPr>
        <w:t xml:space="preserve"> </w:t>
      </w:r>
      <w:r w:rsidRPr="00F60950">
        <w:rPr>
          <w:color w:val="000000"/>
          <w:spacing w:val="-1"/>
          <w:sz w:val="24"/>
          <w:szCs w:val="24"/>
        </w:rPr>
        <w:t>l</w:t>
      </w:r>
      <w:r w:rsidRPr="00F60950">
        <w:rPr>
          <w:color w:val="000000"/>
          <w:sz w:val="24"/>
          <w:szCs w:val="24"/>
        </w:rPr>
        <w:t xml:space="preserve">es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18"/>
          <w:sz w:val="24"/>
          <w:szCs w:val="24"/>
        </w:rPr>
        <w:t xml:space="preserve"> </w:t>
      </w:r>
      <w:r w:rsidRPr="00F60950">
        <w:rPr>
          <w:color w:val="000000"/>
          <w:sz w:val="24"/>
          <w:szCs w:val="24"/>
        </w:rPr>
        <w:t>de</w:t>
      </w:r>
      <w:r w:rsidRPr="00F60950">
        <w:rPr>
          <w:color w:val="000000"/>
          <w:spacing w:val="25"/>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pacing w:val="2"/>
          <w:sz w:val="24"/>
          <w:szCs w:val="24"/>
        </w:rPr>
        <w:t>a</w:t>
      </w:r>
      <w:r w:rsidRPr="00F60950">
        <w:rPr>
          <w:color w:val="000000"/>
          <w:spacing w:val="-1"/>
          <w:sz w:val="24"/>
          <w:szCs w:val="24"/>
        </w:rPr>
        <w:t>i</w:t>
      </w:r>
      <w:r w:rsidRPr="00F60950">
        <w:rPr>
          <w:color w:val="000000"/>
          <w:sz w:val="24"/>
          <w:szCs w:val="24"/>
        </w:rPr>
        <w:t>l</w:t>
      </w:r>
      <w:r w:rsidRPr="00F60950">
        <w:rPr>
          <w:color w:val="000000"/>
          <w:spacing w:val="22"/>
          <w:sz w:val="24"/>
          <w:szCs w:val="24"/>
        </w:rPr>
        <w:t xml:space="preserve"> </w:t>
      </w:r>
      <w:r w:rsidRPr="00F60950">
        <w:rPr>
          <w:color w:val="000000"/>
          <w:sz w:val="24"/>
          <w:szCs w:val="24"/>
        </w:rPr>
        <w:t>et</w:t>
      </w:r>
      <w:r w:rsidRPr="00F60950">
        <w:rPr>
          <w:color w:val="000000"/>
          <w:spacing w:val="26"/>
          <w:sz w:val="24"/>
          <w:szCs w:val="24"/>
        </w:rPr>
        <w:t xml:space="preserve"> </w:t>
      </w:r>
      <w:r w:rsidRPr="00F60950">
        <w:rPr>
          <w:color w:val="000000"/>
          <w:sz w:val="24"/>
          <w:szCs w:val="24"/>
        </w:rPr>
        <w:t>d</w:t>
      </w:r>
      <w:r w:rsidRPr="00F60950">
        <w:rPr>
          <w:color w:val="000000"/>
          <w:spacing w:val="1"/>
          <w:sz w:val="24"/>
          <w:szCs w:val="24"/>
        </w:rPr>
        <w:t>’</w:t>
      </w:r>
      <w:r w:rsidRPr="00F60950">
        <w:rPr>
          <w:color w:val="000000"/>
          <w:spacing w:val="2"/>
          <w:sz w:val="24"/>
          <w:szCs w:val="24"/>
        </w:rPr>
        <w:t>e</w:t>
      </w:r>
      <w:r w:rsidRPr="00F60950">
        <w:rPr>
          <w:color w:val="000000"/>
          <w:sz w:val="24"/>
          <w:szCs w:val="24"/>
        </w:rPr>
        <w:t>m</w:t>
      </w:r>
      <w:r w:rsidRPr="00F60950">
        <w:rPr>
          <w:color w:val="000000"/>
          <w:spacing w:val="-1"/>
          <w:sz w:val="24"/>
          <w:szCs w:val="24"/>
        </w:rPr>
        <w:t>p</w:t>
      </w:r>
      <w:r w:rsidRPr="00F60950">
        <w:rPr>
          <w:color w:val="000000"/>
          <w:spacing w:val="1"/>
          <w:sz w:val="24"/>
          <w:szCs w:val="24"/>
        </w:rPr>
        <w:t>l</w:t>
      </w:r>
      <w:r w:rsidRPr="00F60950">
        <w:rPr>
          <w:color w:val="000000"/>
          <w:sz w:val="24"/>
          <w:szCs w:val="24"/>
        </w:rPr>
        <w:t>oi</w:t>
      </w:r>
      <w:r w:rsidRPr="00F60950">
        <w:rPr>
          <w:color w:val="000000"/>
          <w:spacing w:val="20"/>
          <w:sz w:val="24"/>
          <w:szCs w:val="24"/>
        </w:rPr>
        <w:t xml:space="preserve"> </w:t>
      </w:r>
      <w:r w:rsidRPr="00F60950">
        <w:rPr>
          <w:color w:val="000000"/>
          <w:sz w:val="24"/>
          <w:szCs w:val="24"/>
        </w:rPr>
        <w:t>en</w:t>
      </w:r>
      <w:r w:rsidRPr="00F60950">
        <w:rPr>
          <w:color w:val="000000"/>
          <w:spacing w:val="25"/>
          <w:sz w:val="24"/>
          <w:szCs w:val="24"/>
        </w:rPr>
        <w:t xml:space="preserve"> </w:t>
      </w:r>
      <w:r w:rsidRPr="00F60950">
        <w:rPr>
          <w:color w:val="000000"/>
          <w:sz w:val="24"/>
          <w:szCs w:val="24"/>
        </w:rPr>
        <w:t>R</w:t>
      </w:r>
      <w:r w:rsidRPr="00F60950">
        <w:rPr>
          <w:color w:val="000000"/>
          <w:spacing w:val="2"/>
          <w:sz w:val="24"/>
          <w:szCs w:val="24"/>
        </w:rPr>
        <w:t>é</w:t>
      </w:r>
      <w:r w:rsidRPr="00F60950">
        <w:rPr>
          <w:color w:val="000000"/>
          <w:sz w:val="24"/>
          <w:szCs w:val="24"/>
        </w:rPr>
        <w:t>p</w:t>
      </w:r>
      <w:r w:rsidRPr="00F60950">
        <w:rPr>
          <w:color w:val="000000"/>
          <w:spacing w:val="-1"/>
          <w:sz w:val="24"/>
          <w:szCs w:val="24"/>
        </w:rPr>
        <w:t>u</w:t>
      </w:r>
      <w:r w:rsidRPr="00F60950">
        <w:rPr>
          <w:color w:val="000000"/>
          <w:spacing w:val="2"/>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7"/>
          <w:sz w:val="24"/>
          <w:szCs w:val="24"/>
        </w:rPr>
        <w:t xml:space="preserve"> </w:t>
      </w:r>
      <w:r w:rsidRPr="00F60950">
        <w:rPr>
          <w:color w:val="000000"/>
          <w:sz w:val="24"/>
          <w:szCs w:val="24"/>
        </w:rPr>
        <w:t>I</w:t>
      </w:r>
      <w:r w:rsidRPr="00F60950">
        <w:rPr>
          <w:color w:val="000000"/>
          <w:spacing w:val="1"/>
          <w:sz w:val="24"/>
          <w:szCs w:val="24"/>
        </w:rPr>
        <w:t>sl</w:t>
      </w:r>
      <w:r w:rsidRPr="00F60950">
        <w:rPr>
          <w:color w:val="000000"/>
          <w:sz w:val="24"/>
          <w:szCs w:val="24"/>
        </w:rPr>
        <w:t>a</w:t>
      </w:r>
      <w:r w:rsidRPr="00F60950">
        <w:rPr>
          <w:color w:val="000000"/>
          <w:spacing w:val="2"/>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7"/>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6"/>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7"/>
          <w:sz w:val="24"/>
          <w:szCs w:val="24"/>
        </w:rPr>
        <w:t xml:space="preserve"> </w:t>
      </w:r>
      <w:r w:rsidRPr="00F60950">
        <w:rPr>
          <w:color w:val="000000"/>
          <w:sz w:val="24"/>
          <w:szCs w:val="24"/>
        </w:rPr>
        <w:t>M</w:t>
      </w:r>
      <w:r w:rsidRPr="00F60950">
        <w:rPr>
          <w:color w:val="000000"/>
          <w:spacing w:val="2"/>
          <w:sz w:val="24"/>
          <w:szCs w:val="24"/>
        </w:rPr>
        <w:t>a</w:t>
      </w:r>
      <w:r w:rsidRPr="00F60950">
        <w:rPr>
          <w:color w:val="000000"/>
          <w:sz w:val="24"/>
          <w:szCs w:val="24"/>
        </w:rPr>
        <w:t>uri</w:t>
      </w:r>
      <w:r w:rsidRPr="00F60950">
        <w:rPr>
          <w:color w:val="000000"/>
          <w:spacing w:val="-1"/>
          <w:sz w:val="24"/>
          <w:szCs w:val="24"/>
        </w:rPr>
        <w:t>t</w:t>
      </w:r>
      <w:r w:rsidRPr="00F60950">
        <w:rPr>
          <w:color w:val="000000"/>
          <w:spacing w:val="2"/>
          <w:sz w:val="24"/>
          <w:szCs w:val="24"/>
        </w:rPr>
        <w:t>a</w:t>
      </w:r>
      <w:r w:rsidRPr="00F60950">
        <w:rPr>
          <w:color w:val="000000"/>
          <w:sz w:val="24"/>
          <w:szCs w:val="24"/>
        </w:rPr>
        <w:t>n</w:t>
      </w:r>
      <w:r w:rsidRPr="00F60950">
        <w:rPr>
          <w:color w:val="000000"/>
          <w:spacing w:val="1"/>
          <w:sz w:val="24"/>
          <w:szCs w:val="24"/>
        </w:rPr>
        <w:t>i</w:t>
      </w:r>
      <w:r w:rsidRPr="00F60950">
        <w:rPr>
          <w:color w:val="000000"/>
          <w:sz w:val="24"/>
          <w:szCs w:val="24"/>
        </w:rPr>
        <w:t>e.</w:t>
      </w:r>
      <w:r w:rsidRPr="00F60950">
        <w:rPr>
          <w:color w:val="000000"/>
          <w:spacing w:val="18"/>
          <w:sz w:val="24"/>
          <w:szCs w:val="24"/>
        </w:rPr>
        <w:t xml:space="preserve"> </w:t>
      </w: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6"/>
          <w:sz w:val="24"/>
          <w:szCs w:val="24"/>
        </w:rPr>
        <w:t xml:space="preserve"> </w:t>
      </w:r>
      <w:r w:rsidRPr="00F60950">
        <w:rPr>
          <w:color w:val="000000"/>
          <w:sz w:val="24"/>
          <w:szCs w:val="24"/>
        </w:rPr>
        <w:t>art</w:t>
      </w:r>
      <w:r w:rsidRPr="00F60950">
        <w:rPr>
          <w:color w:val="000000"/>
          <w:spacing w:val="-1"/>
          <w:sz w:val="24"/>
          <w:szCs w:val="24"/>
        </w:rPr>
        <w:t>i</w:t>
      </w:r>
      <w:r w:rsidRPr="00F60950">
        <w:rPr>
          <w:color w:val="000000"/>
          <w:spacing w:val="1"/>
          <w:sz w:val="24"/>
          <w:szCs w:val="24"/>
        </w:rPr>
        <w:t>cl</w:t>
      </w:r>
      <w:r w:rsidRPr="00F60950">
        <w:rPr>
          <w:color w:val="000000"/>
          <w:sz w:val="24"/>
          <w:szCs w:val="24"/>
        </w:rPr>
        <w:t>es</w:t>
      </w:r>
      <w:r w:rsidRPr="00F60950">
        <w:rPr>
          <w:color w:val="000000"/>
          <w:spacing w:val="21"/>
          <w:sz w:val="24"/>
          <w:szCs w:val="24"/>
        </w:rPr>
        <w:t xml:space="preserve"> </w:t>
      </w:r>
      <w:r w:rsidRPr="00F60950">
        <w:rPr>
          <w:color w:val="000000"/>
          <w:spacing w:val="2"/>
          <w:sz w:val="24"/>
          <w:szCs w:val="24"/>
        </w:rPr>
        <w:t>1</w:t>
      </w:r>
      <w:r w:rsidRPr="00F60950">
        <w:rPr>
          <w:color w:val="000000"/>
          <w:sz w:val="24"/>
          <w:szCs w:val="24"/>
        </w:rPr>
        <w:t>5</w:t>
      </w:r>
      <w:r w:rsidRPr="00F60950">
        <w:rPr>
          <w:color w:val="000000"/>
          <w:spacing w:val="24"/>
          <w:sz w:val="24"/>
          <w:szCs w:val="24"/>
        </w:rPr>
        <w:t xml:space="preserve"> </w:t>
      </w:r>
      <w:r w:rsidRPr="00F60950">
        <w:rPr>
          <w:color w:val="000000"/>
          <w:sz w:val="24"/>
          <w:szCs w:val="24"/>
        </w:rPr>
        <w:t>à</w:t>
      </w:r>
      <w:r w:rsidRPr="00F60950">
        <w:rPr>
          <w:color w:val="000000"/>
          <w:spacing w:val="26"/>
          <w:sz w:val="24"/>
          <w:szCs w:val="24"/>
        </w:rPr>
        <w:t xml:space="preserve"> </w:t>
      </w:r>
      <w:r w:rsidRPr="00F60950">
        <w:rPr>
          <w:color w:val="000000"/>
          <w:spacing w:val="2"/>
          <w:sz w:val="24"/>
          <w:szCs w:val="24"/>
        </w:rPr>
        <w:t>2</w:t>
      </w:r>
      <w:r w:rsidRPr="00F60950">
        <w:rPr>
          <w:color w:val="000000"/>
          <w:sz w:val="24"/>
          <w:szCs w:val="24"/>
        </w:rPr>
        <w:t>1</w:t>
      </w:r>
      <w:r w:rsidRPr="00F60950">
        <w:rPr>
          <w:color w:val="000000"/>
          <w:spacing w:val="24"/>
          <w:sz w:val="24"/>
          <w:szCs w:val="24"/>
        </w:rPr>
        <w:t xml:space="preserve"> </w:t>
      </w:r>
      <w:r w:rsidRPr="00F60950">
        <w:rPr>
          <w:color w:val="000000"/>
          <w:sz w:val="24"/>
          <w:szCs w:val="24"/>
        </w:rPr>
        <w:t>et</w:t>
      </w:r>
      <w:r w:rsidRPr="00F60950">
        <w:rPr>
          <w:color w:val="000000"/>
          <w:spacing w:val="26"/>
          <w:sz w:val="24"/>
          <w:szCs w:val="24"/>
        </w:rPr>
        <w:t xml:space="preserve"> </w:t>
      </w:r>
      <w:r w:rsidRPr="00F60950">
        <w:rPr>
          <w:color w:val="000000"/>
          <w:spacing w:val="2"/>
          <w:sz w:val="24"/>
          <w:szCs w:val="24"/>
        </w:rPr>
        <w:t>2</w:t>
      </w:r>
      <w:r w:rsidRPr="00F60950">
        <w:rPr>
          <w:color w:val="000000"/>
          <w:sz w:val="24"/>
          <w:szCs w:val="24"/>
        </w:rPr>
        <w:t>3</w:t>
      </w:r>
      <w:r w:rsidRPr="00F60950">
        <w:rPr>
          <w:color w:val="000000"/>
          <w:spacing w:val="24"/>
          <w:sz w:val="24"/>
          <w:szCs w:val="24"/>
        </w:rPr>
        <w:t xml:space="preserve"> </w:t>
      </w:r>
      <w:r w:rsidRPr="00F60950">
        <w:rPr>
          <w:color w:val="000000"/>
          <w:spacing w:val="2"/>
          <w:sz w:val="24"/>
          <w:szCs w:val="24"/>
        </w:rPr>
        <w:t>d</w:t>
      </w:r>
      <w:r w:rsidRPr="00F60950">
        <w:rPr>
          <w:color w:val="000000"/>
          <w:sz w:val="24"/>
          <w:szCs w:val="24"/>
        </w:rPr>
        <w:t xml:space="preserve">e </w:t>
      </w:r>
      <w:r w:rsidRPr="00F60950">
        <w:rPr>
          <w:color w:val="000000"/>
          <w:spacing w:val="1"/>
          <w:sz w:val="24"/>
          <w:szCs w:val="24"/>
        </w:rPr>
        <w:t>c</w:t>
      </w:r>
      <w:r w:rsidRPr="00F60950">
        <w:rPr>
          <w:color w:val="000000"/>
          <w:sz w:val="24"/>
          <w:szCs w:val="24"/>
        </w:rPr>
        <w:t>et</w:t>
      </w:r>
      <w:r w:rsidRPr="00F60950">
        <w:rPr>
          <w:color w:val="000000"/>
          <w:spacing w:val="-1"/>
          <w:sz w:val="24"/>
          <w:szCs w:val="24"/>
        </w:rPr>
        <w:t>t</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6"/>
          <w:sz w:val="24"/>
          <w:szCs w:val="24"/>
        </w:rPr>
        <w:t xml:space="preserve"> </w:t>
      </w:r>
      <w:r w:rsidRPr="00F60950">
        <w:rPr>
          <w:color w:val="000000"/>
          <w:sz w:val="24"/>
          <w:szCs w:val="24"/>
        </w:rPr>
        <w:t>i</w:t>
      </w:r>
      <w:r w:rsidRPr="00F60950">
        <w:rPr>
          <w:color w:val="000000"/>
          <w:spacing w:val="2"/>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2"/>
          <w:sz w:val="24"/>
          <w:szCs w:val="24"/>
        </w:rPr>
        <w:t>n</w:t>
      </w:r>
      <w:r w:rsidRPr="00F60950">
        <w:rPr>
          <w:color w:val="000000"/>
          <w:sz w:val="24"/>
          <w:szCs w:val="24"/>
        </w:rPr>
        <w:t>t</w:t>
      </w:r>
      <w:r w:rsidRPr="00F60950">
        <w:rPr>
          <w:color w:val="000000"/>
          <w:spacing w:val="-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2"/>
          <w:sz w:val="24"/>
          <w:szCs w:val="24"/>
        </w:rPr>
        <w:t>f</w:t>
      </w:r>
      <w:r w:rsidRPr="00F60950">
        <w:rPr>
          <w:color w:val="000000"/>
          <w:sz w:val="24"/>
          <w:szCs w:val="24"/>
        </w:rPr>
        <w:t>fé</w:t>
      </w:r>
      <w:r w:rsidRPr="00F60950">
        <w:rPr>
          <w:color w:val="000000"/>
          <w:spacing w:val="3"/>
          <w:sz w:val="24"/>
          <w:szCs w:val="24"/>
        </w:rPr>
        <w:t>r</w:t>
      </w:r>
      <w:r w:rsidRPr="00F60950">
        <w:rPr>
          <w:color w:val="000000"/>
          <w:sz w:val="24"/>
          <w:szCs w:val="24"/>
        </w:rPr>
        <w:t>e</w:t>
      </w:r>
      <w:r w:rsidRPr="00F60950">
        <w:rPr>
          <w:color w:val="000000"/>
          <w:spacing w:val="-1"/>
          <w:sz w:val="24"/>
          <w:szCs w:val="24"/>
        </w:rPr>
        <w:t>n</w:t>
      </w:r>
      <w:r w:rsidRPr="00F60950">
        <w:rPr>
          <w:color w:val="000000"/>
          <w:sz w:val="24"/>
          <w:szCs w:val="24"/>
        </w:rPr>
        <w:t>tes</w:t>
      </w:r>
      <w:r w:rsidRPr="00F60950">
        <w:rPr>
          <w:color w:val="000000"/>
          <w:spacing w:val="-2"/>
          <w:sz w:val="24"/>
          <w:szCs w:val="24"/>
        </w:rPr>
        <w:t xml:space="preserve"> </w:t>
      </w:r>
      <w:r w:rsidRPr="00F60950">
        <w:rPr>
          <w:color w:val="000000"/>
          <w:spacing w:val="2"/>
          <w:sz w:val="24"/>
          <w:szCs w:val="24"/>
        </w:rPr>
        <w:t>f</w:t>
      </w:r>
      <w:r w:rsidRPr="00F60950">
        <w:rPr>
          <w:color w:val="000000"/>
          <w:sz w:val="24"/>
          <w:szCs w:val="24"/>
        </w:rPr>
        <w:t>ormes</w:t>
      </w:r>
      <w:r w:rsidRPr="00F60950">
        <w:rPr>
          <w:color w:val="000000"/>
          <w:spacing w:val="2"/>
          <w:sz w:val="24"/>
          <w:szCs w:val="24"/>
        </w:rPr>
        <w:t xml:space="preserve"> d</w:t>
      </w:r>
      <w:r w:rsidRPr="00F60950">
        <w:rPr>
          <w:color w:val="000000"/>
          <w:sz w:val="24"/>
          <w:szCs w:val="24"/>
        </w:rPr>
        <w:t>e</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trat</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cr</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2"/>
          <w:sz w:val="24"/>
          <w:szCs w:val="24"/>
        </w:rPr>
        <w:t xml:space="preserve"> </w:t>
      </w:r>
      <w:r w:rsidRPr="00F60950">
        <w:rPr>
          <w:color w:val="000000"/>
          <w:sz w:val="24"/>
          <w:szCs w:val="24"/>
        </w:rPr>
        <w:t>de</w:t>
      </w:r>
      <w:r w:rsidRPr="00F60950">
        <w:rPr>
          <w:color w:val="000000"/>
          <w:spacing w:val="6"/>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pacing w:val="2"/>
          <w:sz w:val="24"/>
          <w:szCs w:val="24"/>
        </w:rPr>
        <w:t>e</w:t>
      </w:r>
      <w:r w:rsidRPr="00F60950">
        <w:rPr>
          <w:color w:val="000000"/>
          <w:sz w:val="24"/>
          <w:szCs w:val="24"/>
        </w:rPr>
        <w:t>m</w:t>
      </w:r>
      <w:r w:rsidRPr="00F60950">
        <w:rPr>
          <w:color w:val="000000"/>
          <w:spacing w:val="2"/>
          <w:sz w:val="24"/>
          <w:szCs w:val="24"/>
        </w:rPr>
        <w:t>p</w:t>
      </w:r>
      <w:r w:rsidRPr="00F60950">
        <w:rPr>
          <w:color w:val="000000"/>
          <w:spacing w:val="-1"/>
          <w:sz w:val="24"/>
          <w:szCs w:val="24"/>
        </w:rPr>
        <w:t>l</w:t>
      </w:r>
      <w:r w:rsidRPr="00F60950">
        <w:rPr>
          <w:color w:val="000000"/>
          <w:sz w:val="24"/>
          <w:szCs w:val="24"/>
        </w:rPr>
        <w:t>o</w:t>
      </w:r>
      <w:r w:rsidRPr="00F60950">
        <w:rPr>
          <w:color w:val="000000"/>
          <w:spacing w:val="1"/>
          <w:sz w:val="24"/>
          <w:szCs w:val="24"/>
        </w:rPr>
        <w:t>y</w:t>
      </w:r>
      <w:r w:rsidRPr="00F60950">
        <w:rPr>
          <w:color w:val="000000"/>
          <w:sz w:val="24"/>
          <w:szCs w:val="24"/>
        </w:rPr>
        <w:t>és</w:t>
      </w:r>
      <w:r w:rsidRPr="00F60950">
        <w:rPr>
          <w:color w:val="000000"/>
          <w:spacing w:val="-2"/>
          <w:sz w:val="24"/>
          <w:szCs w:val="24"/>
        </w:rPr>
        <w:t xml:space="preserve"> </w:t>
      </w:r>
      <w:r w:rsidRPr="00F60950">
        <w:rPr>
          <w:color w:val="000000"/>
          <w:sz w:val="24"/>
          <w:szCs w:val="24"/>
        </w:rPr>
        <w:t>et</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 T</w:t>
      </w:r>
      <w:r w:rsidRPr="00F60950">
        <w:rPr>
          <w:color w:val="000000"/>
          <w:spacing w:val="-1"/>
          <w:sz w:val="24"/>
          <w:szCs w:val="24"/>
        </w:rPr>
        <w:t>i</w:t>
      </w:r>
      <w:r w:rsidRPr="00F60950">
        <w:rPr>
          <w:color w:val="000000"/>
          <w:sz w:val="24"/>
          <w:szCs w:val="24"/>
        </w:rPr>
        <w:t>tre</w:t>
      </w:r>
      <w:r w:rsidRPr="00F60950">
        <w:rPr>
          <w:color w:val="000000"/>
          <w:spacing w:val="5"/>
          <w:sz w:val="24"/>
          <w:szCs w:val="24"/>
        </w:rPr>
        <w:t xml:space="preserve"> </w:t>
      </w:r>
      <w:r w:rsidRPr="00F60950">
        <w:rPr>
          <w:color w:val="000000"/>
          <w:sz w:val="24"/>
          <w:szCs w:val="24"/>
        </w:rPr>
        <w:t>V</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w:t>
      </w:r>
      <w:r w:rsidRPr="00F60950">
        <w:rPr>
          <w:color w:val="000000"/>
          <w:sz w:val="24"/>
          <w:szCs w:val="24"/>
        </w:rPr>
        <w:t>H</w:t>
      </w:r>
      <w:r w:rsidRPr="00F60950">
        <w:rPr>
          <w:color w:val="000000"/>
          <w:spacing w:val="1"/>
          <w:sz w:val="24"/>
          <w:szCs w:val="24"/>
        </w:rPr>
        <w:t>y</w:t>
      </w:r>
      <w:r w:rsidRPr="00F60950">
        <w:rPr>
          <w:color w:val="000000"/>
          <w:sz w:val="24"/>
          <w:szCs w:val="24"/>
        </w:rPr>
        <w:t>g</w:t>
      </w:r>
      <w:r w:rsidRPr="00F60950">
        <w:rPr>
          <w:color w:val="000000"/>
          <w:spacing w:val="-1"/>
          <w:sz w:val="24"/>
          <w:szCs w:val="24"/>
        </w:rPr>
        <w:t>i</w:t>
      </w:r>
      <w:r w:rsidRPr="00F60950">
        <w:rPr>
          <w:color w:val="000000"/>
          <w:spacing w:val="2"/>
          <w:sz w:val="24"/>
          <w:szCs w:val="24"/>
        </w:rPr>
        <w:t>è</w:t>
      </w:r>
      <w:r w:rsidRPr="00F60950">
        <w:rPr>
          <w:color w:val="000000"/>
          <w:sz w:val="24"/>
          <w:szCs w:val="24"/>
        </w:rPr>
        <w:t>ne et</w:t>
      </w:r>
      <w:r w:rsidRPr="00F60950">
        <w:rPr>
          <w:color w:val="000000"/>
          <w:spacing w:val="9"/>
          <w:sz w:val="24"/>
          <w:szCs w:val="24"/>
        </w:rPr>
        <w:t xml:space="preserve"> </w:t>
      </w:r>
      <w:r w:rsidRPr="00F60950">
        <w:rPr>
          <w:color w:val="000000"/>
          <w:sz w:val="24"/>
          <w:szCs w:val="24"/>
        </w:rPr>
        <w:t>de</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é</w:t>
      </w:r>
      <w:r w:rsidRPr="00F60950">
        <w:rPr>
          <w:color w:val="000000"/>
          <w:spacing w:val="1"/>
          <w:sz w:val="24"/>
          <w:szCs w:val="24"/>
        </w:rPr>
        <w:t>c</w:t>
      </w:r>
      <w:r w:rsidRPr="00F60950">
        <w:rPr>
          <w:color w:val="000000"/>
          <w:sz w:val="24"/>
          <w:szCs w:val="24"/>
        </w:rPr>
        <w:t>uri</w:t>
      </w:r>
      <w:r w:rsidRPr="00F60950">
        <w:rPr>
          <w:color w:val="000000"/>
          <w:spacing w:val="2"/>
          <w:sz w:val="24"/>
          <w:szCs w:val="24"/>
        </w:rPr>
        <w:t>t</w:t>
      </w:r>
      <w:r w:rsidRPr="00F60950">
        <w:rPr>
          <w:color w:val="000000"/>
          <w:sz w:val="24"/>
          <w:szCs w:val="24"/>
        </w:rPr>
        <w:t>é</w:t>
      </w:r>
      <w:r w:rsidRPr="00F60950">
        <w:rPr>
          <w:color w:val="000000"/>
          <w:spacing w:val="2"/>
          <w:sz w:val="24"/>
          <w:szCs w:val="24"/>
        </w:rPr>
        <w:t xml:space="preserve"> </w:t>
      </w:r>
      <w:r w:rsidRPr="00F60950">
        <w:rPr>
          <w:color w:val="000000"/>
          <w:sz w:val="24"/>
          <w:szCs w:val="24"/>
        </w:rPr>
        <w:t>du</w:t>
      </w:r>
      <w:r w:rsidRPr="00F60950">
        <w:rPr>
          <w:color w:val="000000"/>
          <w:spacing w:val="7"/>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1"/>
          <w:sz w:val="24"/>
          <w:szCs w:val="24"/>
        </w:rPr>
        <w:t xml:space="preserve"> </w:t>
      </w:r>
      <w:r w:rsidRPr="00F60950">
        <w:rPr>
          <w:color w:val="000000"/>
          <w:sz w:val="24"/>
          <w:szCs w:val="24"/>
        </w:rPr>
        <w:t>et</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6"/>
          <w:sz w:val="24"/>
          <w:szCs w:val="24"/>
        </w:rPr>
        <w:t xml:space="preserve"> </w:t>
      </w:r>
      <w:r w:rsidRPr="00F60950">
        <w:rPr>
          <w:color w:val="000000"/>
          <w:sz w:val="24"/>
          <w:szCs w:val="24"/>
        </w:rPr>
        <w:t>III</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2"/>
          <w:sz w:val="24"/>
          <w:szCs w:val="24"/>
        </w:rPr>
        <w:t>f</w:t>
      </w:r>
      <w:r w:rsidRPr="00F60950">
        <w:rPr>
          <w:color w:val="000000"/>
          <w:spacing w:val="-1"/>
          <w:sz w:val="24"/>
          <w:szCs w:val="24"/>
        </w:rPr>
        <w:t>i</w:t>
      </w:r>
      <w:r w:rsidRPr="00F60950">
        <w:rPr>
          <w:color w:val="000000"/>
          <w:spacing w:val="2"/>
          <w:sz w:val="24"/>
          <w:szCs w:val="24"/>
        </w:rPr>
        <w:t>n</w:t>
      </w:r>
      <w:r w:rsidRPr="00F60950">
        <w:rPr>
          <w:color w:val="000000"/>
          <w:spacing w:val="-1"/>
          <w:sz w:val="24"/>
          <w:szCs w:val="24"/>
        </w:rPr>
        <w:t>i</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d</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 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0"/>
          <w:sz w:val="24"/>
          <w:szCs w:val="24"/>
        </w:rPr>
        <w:t xml:space="preserve"> </w:t>
      </w:r>
      <w:r w:rsidRPr="00F60950">
        <w:rPr>
          <w:color w:val="000000"/>
          <w:sz w:val="24"/>
          <w:szCs w:val="24"/>
        </w:rPr>
        <w:t>fe</w:t>
      </w:r>
      <w:r w:rsidRPr="00F60950">
        <w:rPr>
          <w:color w:val="000000"/>
          <w:spacing w:val="1"/>
          <w:sz w:val="24"/>
          <w:szCs w:val="24"/>
        </w:rPr>
        <w:t>m</w:t>
      </w:r>
      <w:r w:rsidRPr="00F60950">
        <w:rPr>
          <w:color w:val="000000"/>
          <w:sz w:val="24"/>
          <w:szCs w:val="24"/>
        </w:rPr>
        <w:t>m</w:t>
      </w:r>
      <w:r w:rsidRPr="00F60950">
        <w:rPr>
          <w:color w:val="000000"/>
          <w:spacing w:val="-1"/>
          <w:sz w:val="24"/>
          <w:szCs w:val="24"/>
        </w:rPr>
        <w:t>e</w:t>
      </w:r>
      <w:r w:rsidRPr="00F60950">
        <w:rPr>
          <w:color w:val="000000"/>
          <w:sz w:val="24"/>
          <w:szCs w:val="24"/>
        </w:rPr>
        <w:t>s</w:t>
      </w:r>
      <w:r w:rsidRPr="00F60950">
        <w:rPr>
          <w:color w:val="000000"/>
          <w:spacing w:val="3"/>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f</w:t>
      </w:r>
      <w:r w:rsidRPr="00F60950">
        <w:rPr>
          <w:color w:val="000000"/>
          <w:spacing w:val="2"/>
          <w:sz w:val="24"/>
          <w:szCs w:val="24"/>
        </w:rPr>
        <w:t>a</w:t>
      </w:r>
      <w:r w:rsidRPr="00F60950">
        <w:rPr>
          <w:color w:val="000000"/>
          <w:sz w:val="24"/>
          <w:szCs w:val="24"/>
        </w:rPr>
        <w:t>nts.</w:t>
      </w:r>
      <w:r w:rsidRPr="00F60950">
        <w:rPr>
          <w:color w:val="000000"/>
          <w:spacing w:val="2"/>
          <w:sz w:val="24"/>
          <w:szCs w:val="24"/>
        </w:rPr>
        <w:t xml:space="preserve"> </w:t>
      </w:r>
      <w:r w:rsidRPr="00F60950">
        <w:rPr>
          <w:color w:val="000000"/>
          <w:spacing w:val="1"/>
          <w:sz w:val="24"/>
          <w:szCs w:val="24"/>
        </w:rPr>
        <w:t>A</w:t>
      </w:r>
      <w:r w:rsidRPr="00F60950">
        <w:rPr>
          <w:color w:val="000000"/>
          <w:sz w:val="24"/>
          <w:szCs w:val="24"/>
        </w:rPr>
        <w:t>u</w:t>
      </w:r>
      <w:r w:rsidRPr="00F60950">
        <w:rPr>
          <w:color w:val="000000"/>
          <w:spacing w:val="1"/>
          <w:sz w:val="24"/>
          <w:szCs w:val="24"/>
        </w:rPr>
        <w:t>ss</w:t>
      </w:r>
      <w:r w:rsidRPr="00F60950">
        <w:rPr>
          <w:color w:val="000000"/>
          <w:sz w:val="24"/>
          <w:szCs w:val="24"/>
        </w:rPr>
        <w:t>i</w:t>
      </w:r>
      <w:r w:rsidRPr="00F60950">
        <w:rPr>
          <w:color w:val="000000"/>
          <w:spacing w:val="9"/>
          <w:sz w:val="24"/>
          <w:szCs w:val="24"/>
        </w:rPr>
        <w:t xml:space="preserve"> </w:t>
      </w:r>
      <w:r w:rsidRPr="00F60950">
        <w:rPr>
          <w:color w:val="000000"/>
          <w:spacing w:val="2"/>
          <w:sz w:val="24"/>
          <w:szCs w:val="24"/>
        </w:rPr>
        <w:t>L</w:t>
      </w:r>
      <w:r w:rsidRPr="00F60950">
        <w:rPr>
          <w:color w:val="000000"/>
          <w:spacing w:val="-1"/>
          <w:sz w:val="24"/>
          <w:szCs w:val="24"/>
        </w:rPr>
        <w:t>’</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w:t>
      </w:r>
      <w:r w:rsidRPr="00F60950">
        <w:rPr>
          <w:color w:val="000000"/>
          <w:spacing w:val="4"/>
          <w:sz w:val="24"/>
          <w:szCs w:val="24"/>
        </w:rPr>
        <w:t xml:space="preserve"> </w:t>
      </w:r>
      <w:r w:rsidRPr="00F60950">
        <w:rPr>
          <w:color w:val="000000"/>
          <w:sz w:val="24"/>
          <w:szCs w:val="24"/>
        </w:rPr>
        <w:t>62</w:t>
      </w:r>
      <w:r w:rsidRPr="00F60950">
        <w:rPr>
          <w:color w:val="000000"/>
          <w:spacing w:val="11"/>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Or</w:t>
      </w:r>
      <w:r w:rsidRPr="00F60950">
        <w:rPr>
          <w:color w:val="000000"/>
          <w:sz w:val="24"/>
          <w:szCs w:val="24"/>
        </w:rPr>
        <w:t>d</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a</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3"/>
          <w:sz w:val="24"/>
          <w:szCs w:val="24"/>
        </w:rPr>
        <w:t xml:space="preserve"> </w:t>
      </w:r>
      <w:r w:rsidRPr="00F60950">
        <w:rPr>
          <w:color w:val="000000"/>
          <w:spacing w:val="2"/>
          <w:sz w:val="24"/>
          <w:szCs w:val="24"/>
        </w:rPr>
        <w:t>n</w:t>
      </w:r>
      <w:r w:rsidRPr="00F60950">
        <w:rPr>
          <w:color w:val="000000"/>
          <w:sz w:val="24"/>
          <w:szCs w:val="24"/>
        </w:rPr>
        <w:t>°</w:t>
      </w:r>
      <w:r w:rsidRPr="00F60950">
        <w:rPr>
          <w:color w:val="000000"/>
          <w:spacing w:val="1"/>
          <w:sz w:val="24"/>
          <w:szCs w:val="24"/>
        </w:rPr>
        <w:t>2</w:t>
      </w:r>
      <w:r w:rsidRPr="00F60950">
        <w:rPr>
          <w:color w:val="000000"/>
          <w:sz w:val="24"/>
          <w:szCs w:val="24"/>
        </w:rPr>
        <w:t>0</w:t>
      </w:r>
      <w:r w:rsidRPr="00F60950">
        <w:rPr>
          <w:color w:val="000000"/>
          <w:spacing w:val="-1"/>
          <w:sz w:val="24"/>
          <w:szCs w:val="24"/>
        </w:rPr>
        <w:t>0</w:t>
      </w:r>
      <w:r w:rsidRPr="00F60950">
        <w:rPr>
          <w:color w:val="000000"/>
          <w:spacing w:val="4"/>
          <w:sz w:val="24"/>
          <w:szCs w:val="24"/>
        </w:rPr>
        <w:t>5</w:t>
      </w:r>
      <w:r w:rsidRPr="00F60950">
        <w:rPr>
          <w:color w:val="000000"/>
          <w:spacing w:val="1"/>
          <w:sz w:val="24"/>
          <w:szCs w:val="24"/>
        </w:rPr>
        <w:t>-</w:t>
      </w:r>
      <w:r w:rsidRPr="00F60950">
        <w:rPr>
          <w:color w:val="000000"/>
          <w:spacing w:val="2"/>
          <w:sz w:val="24"/>
          <w:szCs w:val="24"/>
        </w:rPr>
        <w:t>0</w:t>
      </w:r>
      <w:r w:rsidRPr="00F60950">
        <w:rPr>
          <w:color w:val="000000"/>
          <w:sz w:val="24"/>
          <w:szCs w:val="24"/>
        </w:rPr>
        <w:t>15</w:t>
      </w:r>
      <w:r w:rsidRPr="00F60950">
        <w:rPr>
          <w:color w:val="000000"/>
          <w:spacing w:val="-2"/>
          <w:sz w:val="24"/>
          <w:szCs w:val="24"/>
        </w:rPr>
        <w:t xml:space="preserve"> </w:t>
      </w:r>
      <w:r w:rsidRPr="00F60950">
        <w:rPr>
          <w:color w:val="000000"/>
          <w:spacing w:val="2"/>
          <w:sz w:val="24"/>
          <w:szCs w:val="24"/>
        </w:rPr>
        <w:t>p</w:t>
      </w:r>
      <w:r w:rsidRPr="00F60950">
        <w:rPr>
          <w:color w:val="000000"/>
          <w:sz w:val="24"/>
          <w:szCs w:val="24"/>
        </w:rPr>
        <w:t>orta</w:t>
      </w:r>
      <w:r w:rsidRPr="00F60950">
        <w:rPr>
          <w:color w:val="000000"/>
          <w:spacing w:val="2"/>
          <w:sz w:val="24"/>
          <w:szCs w:val="24"/>
        </w:rPr>
        <w:t>n</w:t>
      </w:r>
      <w:r w:rsidRPr="00F60950">
        <w:rPr>
          <w:color w:val="000000"/>
          <w:sz w:val="24"/>
          <w:szCs w:val="24"/>
        </w:rPr>
        <w:t>t</w:t>
      </w:r>
      <w:r w:rsidRPr="00F60950">
        <w:rPr>
          <w:color w:val="000000"/>
          <w:spacing w:val="3"/>
          <w:sz w:val="24"/>
          <w:szCs w:val="24"/>
        </w:rPr>
        <w:t xml:space="preserve"> </w:t>
      </w:r>
      <w:r w:rsidRPr="00F60950">
        <w:rPr>
          <w:color w:val="000000"/>
          <w:sz w:val="24"/>
          <w:szCs w:val="24"/>
        </w:rPr>
        <w:t>pro</w:t>
      </w:r>
      <w:r w:rsidRPr="00F60950">
        <w:rPr>
          <w:color w:val="000000"/>
          <w:spacing w:val="2"/>
          <w:sz w:val="24"/>
          <w:szCs w:val="24"/>
        </w:rPr>
        <w:t>t</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é</w:t>
      </w:r>
      <w:r w:rsidRPr="00F60950">
        <w:rPr>
          <w:color w:val="000000"/>
          <w:spacing w:val="2"/>
          <w:sz w:val="24"/>
          <w:szCs w:val="24"/>
        </w:rPr>
        <w:t>n</w:t>
      </w:r>
      <w:r w:rsidRPr="00F60950">
        <w:rPr>
          <w:color w:val="000000"/>
          <w:sz w:val="24"/>
          <w:szCs w:val="24"/>
        </w:rPr>
        <w:t>a</w:t>
      </w:r>
      <w:r w:rsidRPr="00F60950">
        <w:rPr>
          <w:color w:val="000000"/>
          <w:spacing w:val="1"/>
          <w:sz w:val="24"/>
          <w:szCs w:val="24"/>
        </w:rPr>
        <w:t>l</w:t>
      </w:r>
      <w:r w:rsidRPr="00F60950">
        <w:rPr>
          <w:color w:val="000000"/>
          <w:sz w:val="24"/>
          <w:szCs w:val="24"/>
        </w:rPr>
        <w:t>e de</w:t>
      </w:r>
      <w:r w:rsidRPr="00F60950">
        <w:rPr>
          <w:color w:val="000000"/>
          <w:spacing w:val="5"/>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n</w:t>
      </w:r>
      <w:r w:rsidRPr="00F60950">
        <w:rPr>
          <w:color w:val="000000"/>
          <w:sz w:val="24"/>
          <w:szCs w:val="24"/>
        </w:rPr>
        <w:t>f</w:t>
      </w:r>
      <w:r w:rsidRPr="00F60950">
        <w:rPr>
          <w:color w:val="000000"/>
          <w:spacing w:val="2"/>
          <w:sz w:val="24"/>
          <w:szCs w:val="24"/>
        </w:rPr>
        <w:t>a</w:t>
      </w:r>
      <w:r w:rsidRPr="00F60950">
        <w:rPr>
          <w:color w:val="000000"/>
          <w:sz w:val="24"/>
          <w:szCs w:val="24"/>
        </w:rPr>
        <w:t>nt</w:t>
      </w:r>
      <w:r w:rsidRPr="00F60950">
        <w:rPr>
          <w:color w:val="000000"/>
          <w:spacing w:val="1"/>
          <w:sz w:val="24"/>
          <w:szCs w:val="24"/>
        </w:rPr>
        <w:t xml:space="preserve"> s</w:t>
      </w:r>
      <w:r w:rsidRPr="00F60950">
        <w:rPr>
          <w:color w:val="000000"/>
          <w:sz w:val="24"/>
          <w:szCs w:val="24"/>
        </w:rPr>
        <w:t>t</w:t>
      </w:r>
      <w:r w:rsidRPr="00F60950">
        <w:rPr>
          <w:color w:val="000000"/>
          <w:spacing w:val="-1"/>
          <w:sz w:val="24"/>
          <w:szCs w:val="24"/>
        </w:rPr>
        <w:t>i</w:t>
      </w:r>
      <w:r w:rsidRPr="00F60950">
        <w:rPr>
          <w:color w:val="000000"/>
          <w:spacing w:val="2"/>
          <w:sz w:val="24"/>
          <w:szCs w:val="24"/>
        </w:rPr>
        <w:t>p</w:t>
      </w:r>
      <w:r w:rsidRPr="00F60950">
        <w:rPr>
          <w:color w:val="000000"/>
          <w:sz w:val="24"/>
          <w:szCs w:val="24"/>
        </w:rPr>
        <w:t>u</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pacing w:val="2"/>
          <w:sz w:val="24"/>
          <w:szCs w:val="24"/>
        </w:rPr>
        <w:t>q</w:t>
      </w:r>
      <w:r w:rsidRPr="00F60950">
        <w:rPr>
          <w:color w:val="000000"/>
          <w:sz w:val="24"/>
          <w:szCs w:val="24"/>
        </w:rPr>
        <w:t>ue</w:t>
      </w:r>
      <w:r w:rsidRPr="00F60950">
        <w:rPr>
          <w:color w:val="000000"/>
          <w:spacing w:val="4"/>
          <w:sz w:val="24"/>
          <w:szCs w:val="24"/>
        </w:rPr>
        <w:t xml:space="preserve"> </w:t>
      </w:r>
      <w:r w:rsidRPr="00F60950">
        <w:rPr>
          <w:color w:val="000000"/>
          <w:sz w:val="24"/>
          <w:szCs w:val="24"/>
        </w:rPr>
        <w:t>:</w:t>
      </w:r>
      <w:r w:rsidRPr="00F60950">
        <w:rPr>
          <w:color w:val="000000"/>
          <w:spacing w:val="8"/>
          <w:sz w:val="24"/>
          <w:szCs w:val="24"/>
        </w:rPr>
        <w:t xml:space="preserve"> </w:t>
      </w:r>
      <w:r w:rsidRPr="00F60950">
        <w:rPr>
          <w:color w:val="000000"/>
          <w:sz w:val="24"/>
          <w:szCs w:val="24"/>
        </w:rPr>
        <w:t>Le</w:t>
      </w:r>
      <w:r w:rsidRPr="00F60950">
        <w:rPr>
          <w:color w:val="000000"/>
          <w:spacing w:val="3"/>
          <w:sz w:val="24"/>
          <w:szCs w:val="24"/>
        </w:rPr>
        <w:t xml:space="preserve"> </w:t>
      </w:r>
      <w:r w:rsidRPr="00F60950">
        <w:rPr>
          <w:color w:val="000000"/>
          <w:sz w:val="24"/>
          <w:szCs w:val="24"/>
        </w:rPr>
        <w:t>t</w:t>
      </w:r>
      <w:r w:rsidRPr="00F60950">
        <w:rPr>
          <w:color w:val="000000"/>
          <w:spacing w:val="3"/>
          <w:sz w:val="24"/>
          <w:szCs w:val="24"/>
        </w:rPr>
        <w:t>r</w:t>
      </w:r>
      <w:r w:rsidRPr="00F60950">
        <w:rPr>
          <w:color w:val="000000"/>
          <w:sz w:val="24"/>
          <w:szCs w:val="24"/>
        </w:rPr>
        <w:t>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 xml:space="preserve">l </w:t>
      </w:r>
      <w:r w:rsidRPr="00F60950">
        <w:rPr>
          <w:color w:val="000000"/>
          <w:spacing w:val="2"/>
          <w:sz w:val="24"/>
          <w:szCs w:val="24"/>
        </w:rPr>
        <w:t>d</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2"/>
          <w:sz w:val="24"/>
          <w:szCs w:val="24"/>
        </w:rPr>
        <w:t>n</w:t>
      </w:r>
      <w:r w:rsidRPr="00F60950">
        <w:rPr>
          <w:color w:val="000000"/>
          <w:sz w:val="24"/>
          <w:szCs w:val="24"/>
        </w:rPr>
        <w:t>fa</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n</w:t>
      </w:r>
      <w:r w:rsidRPr="00F60950">
        <w:rPr>
          <w:color w:val="000000"/>
          <w:spacing w:val="2"/>
          <w:sz w:val="24"/>
          <w:szCs w:val="24"/>
        </w:rPr>
        <w:t>'</w:t>
      </w:r>
      <w:r w:rsidRPr="00F60950">
        <w:rPr>
          <w:color w:val="000000"/>
          <w:sz w:val="24"/>
          <w:szCs w:val="24"/>
        </w:rPr>
        <w:t>a</w:t>
      </w:r>
      <w:r w:rsidRPr="00F60950">
        <w:rPr>
          <w:color w:val="000000"/>
          <w:spacing w:val="1"/>
          <w:sz w:val="24"/>
          <w:szCs w:val="24"/>
        </w:rPr>
        <w:t>y</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s</w:t>
      </w:r>
      <w:r w:rsidRPr="00F60950">
        <w:rPr>
          <w:color w:val="000000"/>
          <w:spacing w:val="6"/>
          <w:sz w:val="24"/>
          <w:szCs w:val="24"/>
        </w:rPr>
        <w:t xml:space="preserve"> </w:t>
      </w:r>
      <w:r w:rsidRPr="00F60950">
        <w:rPr>
          <w:color w:val="000000"/>
          <w:sz w:val="24"/>
          <w:szCs w:val="24"/>
        </w:rPr>
        <w:t>e</w:t>
      </w:r>
      <w:r w:rsidRPr="00F60950">
        <w:rPr>
          <w:color w:val="000000"/>
          <w:spacing w:val="-1"/>
          <w:sz w:val="24"/>
          <w:szCs w:val="24"/>
        </w:rPr>
        <w:t>n</w:t>
      </w:r>
      <w:r w:rsidRPr="00F60950">
        <w:rPr>
          <w:color w:val="000000"/>
          <w:spacing w:val="1"/>
          <w:sz w:val="24"/>
          <w:szCs w:val="24"/>
        </w:rPr>
        <w:t>c</w:t>
      </w:r>
      <w:r w:rsidRPr="00F60950">
        <w:rPr>
          <w:color w:val="000000"/>
          <w:sz w:val="24"/>
          <w:szCs w:val="24"/>
        </w:rPr>
        <w:t>ore</w:t>
      </w:r>
      <w:r w:rsidRPr="00F60950">
        <w:rPr>
          <w:color w:val="000000"/>
          <w:spacing w:val="2"/>
          <w:sz w:val="24"/>
          <w:szCs w:val="24"/>
        </w:rPr>
        <w:t xml:space="preserve"> </w:t>
      </w:r>
      <w:r w:rsidRPr="00F60950">
        <w:rPr>
          <w:color w:val="000000"/>
          <w:sz w:val="24"/>
          <w:szCs w:val="24"/>
        </w:rPr>
        <w:t>at</w:t>
      </w:r>
      <w:r w:rsidRPr="00F60950">
        <w:rPr>
          <w:color w:val="000000"/>
          <w:spacing w:val="1"/>
          <w:sz w:val="24"/>
          <w:szCs w:val="24"/>
        </w:rPr>
        <w:t>t</w:t>
      </w:r>
      <w:r w:rsidRPr="00F60950">
        <w:rPr>
          <w:color w:val="000000"/>
          <w:sz w:val="24"/>
          <w:szCs w:val="24"/>
        </w:rPr>
        <w:t>e</w:t>
      </w:r>
      <w:r w:rsidRPr="00F60950">
        <w:rPr>
          <w:color w:val="000000"/>
          <w:spacing w:val="1"/>
          <w:sz w:val="24"/>
          <w:szCs w:val="24"/>
        </w:rPr>
        <w:t>i</w:t>
      </w:r>
      <w:r w:rsidRPr="00F60950">
        <w:rPr>
          <w:color w:val="000000"/>
          <w:sz w:val="24"/>
          <w:szCs w:val="24"/>
        </w:rPr>
        <w:t>nt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w:t>
      </w:r>
      <w:r w:rsidRPr="00F60950">
        <w:rPr>
          <w:color w:val="000000"/>
          <w:spacing w:val="2"/>
          <w:sz w:val="24"/>
          <w:szCs w:val="24"/>
        </w:rPr>
        <w:t>â</w:t>
      </w:r>
      <w:r w:rsidRPr="00F60950">
        <w:rPr>
          <w:color w:val="000000"/>
          <w:sz w:val="24"/>
          <w:szCs w:val="24"/>
        </w:rPr>
        <w:t>ge</w:t>
      </w:r>
      <w:r w:rsidRPr="00F60950">
        <w:rPr>
          <w:color w:val="000000"/>
          <w:spacing w:val="3"/>
          <w:sz w:val="24"/>
          <w:szCs w:val="24"/>
        </w:rPr>
        <w:t xml:space="preserve"> </w:t>
      </w:r>
      <w:r w:rsidRPr="00F60950">
        <w:rPr>
          <w:color w:val="000000"/>
          <w:sz w:val="24"/>
          <w:szCs w:val="24"/>
        </w:rPr>
        <w:t>de</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7"/>
          <w:sz w:val="24"/>
          <w:szCs w:val="24"/>
        </w:rPr>
        <w:t xml:space="preserve"> </w:t>
      </w:r>
      <w:r w:rsidRPr="00F60950">
        <w:rPr>
          <w:color w:val="000000"/>
          <w:spacing w:val="2"/>
          <w:sz w:val="24"/>
          <w:szCs w:val="24"/>
        </w:rPr>
        <w:t>f</w:t>
      </w:r>
      <w:r w:rsidRPr="00F60950">
        <w:rPr>
          <w:color w:val="000000"/>
          <w:spacing w:val="-1"/>
          <w:sz w:val="24"/>
          <w:szCs w:val="24"/>
        </w:rPr>
        <w:t>i</w:t>
      </w:r>
      <w:r w:rsidRPr="00F60950">
        <w:rPr>
          <w:color w:val="000000"/>
          <w:sz w:val="24"/>
          <w:szCs w:val="24"/>
        </w:rPr>
        <w:t>n</w:t>
      </w:r>
      <w:r w:rsidRPr="00F60950">
        <w:rPr>
          <w:color w:val="000000"/>
          <w:spacing w:val="6"/>
          <w:sz w:val="24"/>
          <w:szCs w:val="24"/>
        </w:rPr>
        <w:t xml:space="preserve"> </w:t>
      </w:r>
      <w:r w:rsidRPr="00F60950">
        <w:rPr>
          <w:color w:val="000000"/>
          <w:sz w:val="24"/>
          <w:szCs w:val="24"/>
        </w:rPr>
        <w:t>de</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4"/>
          <w:sz w:val="24"/>
          <w:szCs w:val="24"/>
        </w:rPr>
        <w:t xml:space="preserve"> </w:t>
      </w:r>
      <w:r w:rsidRPr="00F60950">
        <w:rPr>
          <w:color w:val="000000"/>
          <w:spacing w:val="1"/>
          <w:sz w:val="24"/>
          <w:szCs w:val="24"/>
        </w:rPr>
        <w:t>sc</w:t>
      </w:r>
      <w:r w:rsidRPr="00F60950">
        <w:rPr>
          <w:color w:val="000000"/>
          <w:sz w:val="24"/>
          <w:szCs w:val="24"/>
        </w:rPr>
        <w:t>o</w:t>
      </w:r>
      <w:r w:rsidRPr="00F60950">
        <w:rPr>
          <w:color w:val="000000"/>
          <w:spacing w:val="1"/>
          <w:sz w:val="24"/>
          <w:szCs w:val="24"/>
        </w:rPr>
        <w:t>l</w:t>
      </w:r>
      <w:r w:rsidRPr="00F60950">
        <w:rPr>
          <w:color w:val="000000"/>
          <w:sz w:val="24"/>
          <w:szCs w:val="24"/>
        </w:rPr>
        <w:t>ari</w:t>
      </w:r>
      <w:r w:rsidRPr="00F60950">
        <w:rPr>
          <w:color w:val="000000"/>
          <w:spacing w:val="2"/>
          <w:sz w:val="24"/>
          <w:szCs w:val="24"/>
        </w:rPr>
        <w:t>t</w:t>
      </w:r>
      <w:r w:rsidRPr="00F60950">
        <w:rPr>
          <w:color w:val="000000"/>
          <w:sz w:val="24"/>
          <w:szCs w:val="24"/>
        </w:rPr>
        <w:t>é o</w:t>
      </w:r>
      <w:r w:rsidRPr="00F60950">
        <w:rPr>
          <w:color w:val="000000"/>
          <w:spacing w:val="-1"/>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g</w:t>
      </w:r>
      <w:r w:rsidRPr="00F60950">
        <w:rPr>
          <w:color w:val="000000"/>
          <w:spacing w:val="1"/>
          <w:sz w:val="24"/>
          <w:szCs w:val="24"/>
        </w:rPr>
        <w:t>a</w:t>
      </w:r>
      <w:r w:rsidRPr="00F60950">
        <w:rPr>
          <w:color w:val="000000"/>
          <w:sz w:val="24"/>
          <w:szCs w:val="24"/>
        </w:rPr>
        <w:t>to</w:t>
      </w:r>
      <w:r w:rsidRPr="00F60950">
        <w:rPr>
          <w:color w:val="000000"/>
          <w:spacing w:val="-2"/>
          <w:sz w:val="24"/>
          <w:szCs w:val="24"/>
        </w:rPr>
        <w:t>i</w:t>
      </w:r>
      <w:r w:rsidRPr="00F60950">
        <w:rPr>
          <w:color w:val="000000"/>
          <w:spacing w:val="3"/>
          <w:sz w:val="24"/>
          <w:szCs w:val="24"/>
        </w:rPr>
        <w:t>r</w:t>
      </w:r>
      <w:r w:rsidRPr="00F60950">
        <w:rPr>
          <w:color w:val="000000"/>
          <w:sz w:val="24"/>
          <w:szCs w:val="24"/>
        </w:rPr>
        <w:t>e 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ter</w:t>
      </w:r>
      <w:r w:rsidRPr="00F60950">
        <w:rPr>
          <w:color w:val="000000"/>
          <w:spacing w:val="2"/>
          <w:sz w:val="24"/>
          <w:szCs w:val="24"/>
        </w:rPr>
        <w:t>d</w:t>
      </w:r>
      <w:r w:rsidRPr="00F60950">
        <w:rPr>
          <w:color w:val="000000"/>
          <w:spacing w:val="-1"/>
          <w:sz w:val="24"/>
          <w:szCs w:val="24"/>
        </w:rPr>
        <w:t>i</w:t>
      </w:r>
      <w:r w:rsidRPr="00F60950">
        <w:rPr>
          <w:color w:val="000000"/>
          <w:sz w:val="24"/>
          <w:szCs w:val="24"/>
        </w:rPr>
        <w:t>t.</w:t>
      </w:r>
      <w:r w:rsidRPr="00F60950">
        <w:rPr>
          <w:color w:val="000000"/>
          <w:spacing w:val="4"/>
          <w:sz w:val="24"/>
          <w:szCs w:val="24"/>
        </w:rPr>
        <w:t xml:space="preserve"> </w:t>
      </w:r>
      <w:r w:rsidRPr="00F60950">
        <w:rPr>
          <w:color w:val="000000"/>
          <w:sz w:val="24"/>
          <w:szCs w:val="24"/>
        </w:rPr>
        <w:t>Le</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pacing w:val="1"/>
          <w:sz w:val="24"/>
          <w:szCs w:val="24"/>
        </w:rPr>
        <w:t>l</w:t>
      </w:r>
      <w:r w:rsidRPr="00F60950">
        <w:rPr>
          <w:color w:val="000000"/>
          <w:sz w:val="24"/>
          <w:szCs w:val="24"/>
        </w:rPr>
        <w:t>,</w:t>
      </w:r>
      <w:r w:rsidRPr="00F60950">
        <w:rPr>
          <w:color w:val="000000"/>
          <w:spacing w:val="3"/>
          <w:sz w:val="24"/>
          <w:szCs w:val="24"/>
        </w:rPr>
        <w:t xml:space="preserve"> </w:t>
      </w:r>
      <w:r w:rsidRPr="00F60950">
        <w:rPr>
          <w:color w:val="000000"/>
          <w:spacing w:val="2"/>
          <w:sz w:val="24"/>
          <w:szCs w:val="24"/>
        </w:rPr>
        <w:t>q</w:t>
      </w:r>
      <w:r w:rsidRPr="00F60950">
        <w:rPr>
          <w:color w:val="000000"/>
          <w:sz w:val="24"/>
          <w:szCs w:val="24"/>
        </w:rPr>
        <w:t>ui</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m</w:t>
      </w:r>
      <w:r w:rsidRPr="00F60950">
        <w:rPr>
          <w:color w:val="000000"/>
          <w:sz w:val="24"/>
          <w:szCs w:val="24"/>
        </w:rPr>
        <w:t>p</w:t>
      </w:r>
      <w:r w:rsidRPr="00F60950">
        <w:rPr>
          <w:color w:val="000000"/>
          <w:spacing w:val="3"/>
          <w:sz w:val="24"/>
          <w:szCs w:val="24"/>
        </w:rPr>
        <w:t>r</w:t>
      </w:r>
      <w:r w:rsidRPr="00F60950">
        <w:rPr>
          <w:color w:val="000000"/>
          <w:sz w:val="24"/>
          <w:szCs w:val="24"/>
        </w:rPr>
        <w:t>o</w:t>
      </w:r>
      <w:r w:rsidRPr="00F60950">
        <w:rPr>
          <w:color w:val="000000"/>
          <w:spacing w:val="-1"/>
          <w:sz w:val="24"/>
          <w:szCs w:val="24"/>
        </w:rPr>
        <w:t>m</w:t>
      </w:r>
      <w:r w:rsidRPr="00F60950">
        <w:rPr>
          <w:color w:val="000000"/>
          <w:sz w:val="24"/>
          <w:szCs w:val="24"/>
        </w:rPr>
        <w:t>et</w:t>
      </w:r>
      <w:r w:rsidRPr="00F60950">
        <w:rPr>
          <w:color w:val="000000"/>
          <w:spacing w:val="1"/>
          <w:sz w:val="24"/>
          <w:szCs w:val="24"/>
        </w:rPr>
        <w:t xml:space="preserve"> l</w:t>
      </w:r>
      <w:r w:rsidRPr="00F60950">
        <w:rPr>
          <w:color w:val="000000"/>
          <w:sz w:val="24"/>
          <w:szCs w:val="24"/>
        </w:rPr>
        <w:t>a</w:t>
      </w:r>
      <w:r w:rsidRPr="00F60950">
        <w:rPr>
          <w:color w:val="000000"/>
          <w:spacing w:val="7"/>
          <w:sz w:val="24"/>
          <w:szCs w:val="24"/>
        </w:rPr>
        <w:t xml:space="preserve"> </w:t>
      </w:r>
      <w:r w:rsidRPr="00F60950">
        <w:rPr>
          <w:color w:val="000000"/>
          <w:spacing w:val="1"/>
          <w:sz w:val="24"/>
          <w:szCs w:val="24"/>
        </w:rPr>
        <w:t>s</w:t>
      </w:r>
      <w:r w:rsidRPr="00F60950">
        <w:rPr>
          <w:color w:val="000000"/>
          <w:spacing w:val="2"/>
          <w:sz w:val="24"/>
          <w:szCs w:val="24"/>
        </w:rPr>
        <w:t>a</w:t>
      </w:r>
      <w:r w:rsidRPr="00F60950">
        <w:rPr>
          <w:color w:val="000000"/>
          <w:sz w:val="24"/>
          <w:szCs w:val="24"/>
        </w:rPr>
        <w:t>nté</w:t>
      </w:r>
      <w:r w:rsidRPr="00F60950">
        <w:rPr>
          <w:color w:val="000000"/>
          <w:spacing w:val="6"/>
          <w:sz w:val="24"/>
          <w:szCs w:val="24"/>
        </w:rPr>
        <w:t xml:space="preserve"> </w:t>
      </w:r>
      <w:r w:rsidRPr="00F60950">
        <w:rPr>
          <w:color w:val="000000"/>
          <w:sz w:val="24"/>
          <w:szCs w:val="24"/>
        </w:rPr>
        <w:t>ou</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sc</w:t>
      </w:r>
      <w:r w:rsidRPr="00F60950">
        <w:rPr>
          <w:color w:val="000000"/>
          <w:sz w:val="24"/>
          <w:szCs w:val="24"/>
        </w:rPr>
        <w:t>o</w:t>
      </w:r>
      <w:r w:rsidRPr="00F60950">
        <w:rPr>
          <w:color w:val="000000"/>
          <w:spacing w:val="-1"/>
          <w:sz w:val="24"/>
          <w:szCs w:val="24"/>
        </w:rPr>
        <w:t>l</w:t>
      </w:r>
      <w:r w:rsidRPr="00F60950">
        <w:rPr>
          <w:color w:val="000000"/>
          <w:sz w:val="24"/>
          <w:szCs w:val="24"/>
        </w:rPr>
        <w:t>a</w:t>
      </w:r>
      <w:r w:rsidRPr="00F60950">
        <w:rPr>
          <w:color w:val="000000"/>
          <w:spacing w:val="3"/>
          <w:sz w:val="24"/>
          <w:szCs w:val="24"/>
        </w:rPr>
        <w:t>r</w:t>
      </w:r>
      <w:r w:rsidRPr="00F60950">
        <w:rPr>
          <w:color w:val="000000"/>
          <w:spacing w:val="-1"/>
          <w:sz w:val="24"/>
          <w:szCs w:val="24"/>
        </w:rPr>
        <w:t>i</w:t>
      </w:r>
      <w:r w:rsidRPr="00F60950">
        <w:rPr>
          <w:color w:val="000000"/>
          <w:sz w:val="24"/>
          <w:szCs w:val="24"/>
        </w:rPr>
        <w:t>té</w:t>
      </w:r>
      <w:r w:rsidRPr="00F60950">
        <w:rPr>
          <w:color w:val="000000"/>
          <w:spacing w:val="4"/>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1"/>
          <w:sz w:val="24"/>
          <w:szCs w:val="24"/>
        </w:rPr>
        <w:t>l</w:t>
      </w:r>
      <w:r w:rsidRPr="00F60950">
        <w:rPr>
          <w:color w:val="000000"/>
          <w:spacing w:val="10"/>
          <w:sz w:val="24"/>
          <w:szCs w:val="24"/>
        </w:rPr>
        <w:t>'</w:t>
      </w:r>
      <w:r w:rsidRPr="00F60950">
        <w:rPr>
          <w:color w:val="000000"/>
          <w:spacing w:val="2"/>
          <w:sz w:val="24"/>
          <w:szCs w:val="24"/>
        </w:rPr>
        <w:t>e</w:t>
      </w:r>
      <w:r w:rsidRPr="00F60950">
        <w:rPr>
          <w:color w:val="000000"/>
          <w:sz w:val="24"/>
          <w:szCs w:val="24"/>
        </w:rPr>
        <w:t>nf</w:t>
      </w:r>
      <w:r w:rsidRPr="00F60950">
        <w:rPr>
          <w:color w:val="000000"/>
          <w:spacing w:val="1"/>
          <w:sz w:val="24"/>
          <w:szCs w:val="24"/>
        </w:rPr>
        <w:t>a</w:t>
      </w:r>
      <w:r w:rsidRPr="00F60950">
        <w:rPr>
          <w:color w:val="000000"/>
          <w:sz w:val="24"/>
          <w:szCs w:val="24"/>
        </w:rPr>
        <w:t>nt,</w:t>
      </w:r>
      <w:r w:rsidRPr="00F60950">
        <w:rPr>
          <w:color w:val="000000"/>
          <w:spacing w:val="1"/>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z w:val="24"/>
          <w:szCs w:val="24"/>
        </w:rPr>
        <w:t>p</w:t>
      </w:r>
      <w:r w:rsidRPr="00F60950">
        <w:rPr>
          <w:color w:val="000000"/>
          <w:spacing w:val="1"/>
          <w:sz w:val="24"/>
          <w:szCs w:val="24"/>
        </w:rPr>
        <w:t>u</w:t>
      </w:r>
      <w:r w:rsidRPr="00F60950">
        <w:rPr>
          <w:color w:val="000000"/>
          <w:sz w:val="24"/>
          <w:szCs w:val="24"/>
        </w:rPr>
        <w:t>ni</w:t>
      </w:r>
      <w:r w:rsidRPr="00F60950">
        <w:rPr>
          <w:color w:val="000000"/>
          <w:spacing w:val="6"/>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z w:val="24"/>
          <w:szCs w:val="24"/>
        </w:rPr>
        <w:t>tr</w:t>
      </w:r>
      <w:r w:rsidRPr="00F60950">
        <w:rPr>
          <w:color w:val="000000"/>
          <w:spacing w:val="2"/>
          <w:sz w:val="24"/>
          <w:szCs w:val="24"/>
        </w:rPr>
        <w:t>o</w:t>
      </w:r>
      <w:r w:rsidRPr="00F60950">
        <w:rPr>
          <w:color w:val="000000"/>
          <w:spacing w:val="-1"/>
          <w:sz w:val="24"/>
          <w:szCs w:val="24"/>
        </w:rPr>
        <w:t>i</w:t>
      </w:r>
      <w:r w:rsidRPr="00F60950">
        <w:rPr>
          <w:color w:val="000000"/>
          <w:sz w:val="24"/>
          <w:szCs w:val="24"/>
        </w:rPr>
        <w:t>s</w:t>
      </w:r>
      <w:r w:rsidRPr="00F60950">
        <w:rPr>
          <w:color w:val="000000"/>
          <w:spacing w:val="6"/>
          <w:sz w:val="24"/>
          <w:szCs w:val="24"/>
        </w:rPr>
        <w:t xml:space="preserve"> </w:t>
      </w:r>
      <w:r w:rsidRPr="00F60950">
        <w:rPr>
          <w:color w:val="000000"/>
          <w:sz w:val="24"/>
          <w:szCs w:val="24"/>
        </w:rPr>
        <w:t>m</w:t>
      </w:r>
      <w:r w:rsidRPr="00F60950">
        <w:rPr>
          <w:color w:val="000000"/>
          <w:spacing w:val="2"/>
          <w:sz w:val="24"/>
          <w:szCs w:val="24"/>
        </w:rPr>
        <w:t>o</w:t>
      </w:r>
      <w:r w:rsidRPr="00F60950">
        <w:rPr>
          <w:color w:val="000000"/>
          <w:spacing w:val="-1"/>
          <w:sz w:val="24"/>
          <w:szCs w:val="24"/>
        </w:rPr>
        <w:t>i</w:t>
      </w:r>
      <w:r w:rsidRPr="00F60950">
        <w:rPr>
          <w:color w:val="000000"/>
          <w:sz w:val="24"/>
          <w:szCs w:val="24"/>
        </w:rPr>
        <w:t>s</w:t>
      </w:r>
      <w:r w:rsidRPr="00F60950">
        <w:rPr>
          <w:color w:val="000000"/>
          <w:spacing w:val="6"/>
          <w:sz w:val="24"/>
          <w:szCs w:val="24"/>
        </w:rPr>
        <w:t xml:space="preserve"> </w:t>
      </w:r>
      <w:r w:rsidRPr="00F60950">
        <w:rPr>
          <w:color w:val="000000"/>
          <w:sz w:val="24"/>
          <w:szCs w:val="24"/>
        </w:rPr>
        <w:t>à un</w:t>
      </w:r>
      <w:r w:rsidRPr="00F60950">
        <w:rPr>
          <w:color w:val="000000"/>
          <w:spacing w:val="14"/>
          <w:sz w:val="24"/>
          <w:szCs w:val="24"/>
        </w:rPr>
        <w:t xml:space="preserve"> </w:t>
      </w:r>
      <w:r w:rsidRPr="00F60950">
        <w:rPr>
          <w:color w:val="000000"/>
          <w:sz w:val="24"/>
          <w:szCs w:val="24"/>
        </w:rPr>
        <w:t>an</w:t>
      </w:r>
      <w:r w:rsidRPr="00F60950">
        <w:rPr>
          <w:color w:val="000000"/>
          <w:spacing w:val="14"/>
          <w:sz w:val="24"/>
          <w:szCs w:val="24"/>
        </w:rPr>
        <w:t xml:space="preserve"> </w:t>
      </w:r>
      <w:r w:rsidRPr="00F60950">
        <w:rPr>
          <w:color w:val="000000"/>
          <w:sz w:val="24"/>
          <w:szCs w:val="24"/>
        </w:rPr>
        <w:t>d'</w:t>
      </w:r>
      <w:r w:rsidRPr="00F60950">
        <w:rPr>
          <w:color w:val="000000"/>
          <w:spacing w:val="2"/>
          <w:sz w:val="24"/>
          <w:szCs w:val="24"/>
        </w:rPr>
        <w:t>e</w:t>
      </w:r>
      <w:r w:rsidRPr="00F60950">
        <w:rPr>
          <w:color w:val="000000"/>
          <w:sz w:val="24"/>
          <w:szCs w:val="24"/>
        </w:rPr>
        <w:t>m</w:t>
      </w:r>
      <w:r w:rsidRPr="00F60950">
        <w:rPr>
          <w:color w:val="000000"/>
          <w:spacing w:val="-1"/>
          <w:sz w:val="24"/>
          <w:szCs w:val="24"/>
        </w:rPr>
        <w:t>p</w:t>
      </w:r>
      <w:r w:rsidRPr="00F60950">
        <w:rPr>
          <w:color w:val="000000"/>
          <w:spacing w:val="1"/>
          <w:sz w:val="24"/>
          <w:szCs w:val="24"/>
        </w:rPr>
        <w:t>r</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 xml:space="preserve">t </w:t>
      </w:r>
      <w:r w:rsidRPr="00F60950">
        <w:rPr>
          <w:color w:val="000000"/>
          <w:spacing w:val="2"/>
          <w:sz w:val="24"/>
          <w:szCs w:val="24"/>
        </w:rPr>
        <w:t>e</w:t>
      </w:r>
      <w:r w:rsidRPr="00F60950">
        <w:rPr>
          <w:color w:val="000000"/>
          <w:sz w:val="24"/>
          <w:szCs w:val="24"/>
        </w:rPr>
        <w:t>t</w:t>
      </w:r>
      <w:r w:rsidRPr="00F60950">
        <w:rPr>
          <w:color w:val="000000"/>
          <w:spacing w:val="13"/>
          <w:sz w:val="24"/>
          <w:szCs w:val="24"/>
        </w:rPr>
        <w:t xml:space="preserve"> </w:t>
      </w:r>
      <w:r w:rsidRPr="00F60950">
        <w:rPr>
          <w:color w:val="000000"/>
          <w:sz w:val="24"/>
          <w:szCs w:val="24"/>
        </w:rPr>
        <w:t>1</w:t>
      </w:r>
      <w:r w:rsidRPr="00F60950">
        <w:rPr>
          <w:color w:val="000000"/>
          <w:spacing w:val="1"/>
          <w:sz w:val="24"/>
          <w:szCs w:val="24"/>
        </w:rPr>
        <w:t>2</w:t>
      </w:r>
      <w:r w:rsidRPr="00F60950">
        <w:rPr>
          <w:color w:val="000000"/>
          <w:sz w:val="24"/>
          <w:szCs w:val="24"/>
        </w:rPr>
        <w:t>0.</w:t>
      </w:r>
      <w:r w:rsidRPr="00F60950">
        <w:rPr>
          <w:color w:val="000000"/>
          <w:spacing w:val="1"/>
          <w:sz w:val="24"/>
          <w:szCs w:val="24"/>
        </w:rPr>
        <w:t>0</w:t>
      </w:r>
      <w:r w:rsidRPr="00F60950">
        <w:rPr>
          <w:color w:val="000000"/>
          <w:sz w:val="24"/>
          <w:szCs w:val="24"/>
        </w:rPr>
        <w:t>00</w:t>
      </w:r>
      <w:r w:rsidRPr="00F60950">
        <w:rPr>
          <w:color w:val="000000"/>
          <w:spacing w:val="9"/>
          <w:sz w:val="24"/>
          <w:szCs w:val="24"/>
        </w:rPr>
        <w:t xml:space="preserve"> </w:t>
      </w:r>
      <w:r w:rsidRPr="00F60950">
        <w:rPr>
          <w:color w:val="000000"/>
          <w:sz w:val="24"/>
          <w:szCs w:val="24"/>
        </w:rPr>
        <w:t>à</w:t>
      </w:r>
      <w:r w:rsidRPr="00F60950">
        <w:rPr>
          <w:color w:val="000000"/>
          <w:spacing w:val="15"/>
          <w:sz w:val="24"/>
          <w:szCs w:val="24"/>
        </w:rPr>
        <w:t xml:space="preserve"> </w:t>
      </w:r>
      <w:r w:rsidRPr="00F60950">
        <w:rPr>
          <w:color w:val="000000"/>
          <w:sz w:val="24"/>
          <w:szCs w:val="24"/>
        </w:rPr>
        <w:t>2</w:t>
      </w:r>
      <w:r w:rsidRPr="00F60950">
        <w:rPr>
          <w:color w:val="000000"/>
          <w:spacing w:val="1"/>
          <w:sz w:val="24"/>
          <w:szCs w:val="24"/>
        </w:rPr>
        <w:t>0</w:t>
      </w:r>
      <w:r w:rsidRPr="00F60950">
        <w:rPr>
          <w:color w:val="000000"/>
          <w:sz w:val="24"/>
          <w:szCs w:val="24"/>
        </w:rPr>
        <w:t>0.</w:t>
      </w:r>
      <w:r w:rsidRPr="00F60950">
        <w:rPr>
          <w:color w:val="000000"/>
          <w:spacing w:val="-1"/>
          <w:sz w:val="24"/>
          <w:szCs w:val="24"/>
        </w:rPr>
        <w:t>0</w:t>
      </w:r>
      <w:r w:rsidRPr="00F60950">
        <w:rPr>
          <w:color w:val="000000"/>
          <w:spacing w:val="2"/>
          <w:sz w:val="24"/>
          <w:szCs w:val="24"/>
        </w:rPr>
        <w:t>0</w:t>
      </w:r>
      <w:r w:rsidRPr="00F60950">
        <w:rPr>
          <w:color w:val="000000"/>
          <w:sz w:val="24"/>
          <w:szCs w:val="24"/>
        </w:rPr>
        <w:t>0</w:t>
      </w:r>
      <w:r w:rsidRPr="00F60950">
        <w:rPr>
          <w:color w:val="000000"/>
          <w:spacing w:val="9"/>
          <w:sz w:val="24"/>
          <w:szCs w:val="24"/>
        </w:rPr>
        <w:t xml:space="preserve"> </w:t>
      </w:r>
      <w:r w:rsidRPr="00F60950">
        <w:rPr>
          <w:color w:val="000000"/>
          <w:sz w:val="24"/>
          <w:szCs w:val="24"/>
        </w:rPr>
        <w:t>o</w:t>
      </w:r>
      <w:r w:rsidRPr="00F60950">
        <w:rPr>
          <w:color w:val="000000"/>
          <w:spacing w:val="-1"/>
          <w:sz w:val="24"/>
          <w:szCs w:val="24"/>
        </w:rPr>
        <w:t>u</w:t>
      </w:r>
      <w:r w:rsidRPr="00F60950">
        <w:rPr>
          <w:color w:val="000000"/>
          <w:spacing w:val="2"/>
          <w:sz w:val="24"/>
          <w:szCs w:val="24"/>
        </w:rPr>
        <w:t>g</w:t>
      </w:r>
      <w:r w:rsidRPr="00F60950">
        <w:rPr>
          <w:color w:val="000000"/>
          <w:sz w:val="24"/>
          <w:szCs w:val="24"/>
        </w:rPr>
        <w:t>u</w:t>
      </w:r>
      <w:r w:rsidRPr="00F60950">
        <w:rPr>
          <w:color w:val="000000"/>
          <w:spacing w:val="1"/>
          <w:sz w:val="24"/>
          <w:szCs w:val="24"/>
        </w:rPr>
        <w:t>iy</w:t>
      </w:r>
      <w:r w:rsidRPr="00F60950">
        <w:rPr>
          <w:color w:val="000000"/>
          <w:sz w:val="24"/>
          <w:szCs w:val="24"/>
        </w:rPr>
        <w:t>as</w:t>
      </w:r>
      <w:r w:rsidRPr="00F60950">
        <w:rPr>
          <w:color w:val="000000"/>
          <w:spacing w:val="7"/>
          <w:sz w:val="24"/>
          <w:szCs w:val="24"/>
        </w:rPr>
        <w:t xml:space="preserve"> </w:t>
      </w:r>
      <w:r w:rsidRPr="00F60950">
        <w:rPr>
          <w:color w:val="000000"/>
          <w:sz w:val="24"/>
          <w:szCs w:val="24"/>
        </w:rPr>
        <w:t>d'a</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pacing w:val="2"/>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S</w:t>
      </w:r>
      <w:r w:rsidRPr="00F60950">
        <w:rPr>
          <w:color w:val="000000"/>
          <w:spacing w:val="2"/>
          <w:sz w:val="24"/>
          <w:szCs w:val="24"/>
        </w:rPr>
        <w:t>o</w:t>
      </w:r>
      <w:r w:rsidRPr="00F60950">
        <w:rPr>
          <w:color w:val="000000"/>
          <w:sz w:val="24"/>
          <w:szCs w:val="24"/>
        </w:rPr>
        <w:t>nt</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u</w:t>
      </w:r>
      <w:r w:rsidRPr="00F60950">
        <w:rPr>
          <w:color w:val="000000"/>
          <w:sz w:val="24"/>
          <w:szCs w:val="24"/>
        </w:rPr>
        <w:t>n</w:t>
      </w:r>
      <w:r w:rsidRPr="00F60950">
        <w:rPr>
          <w:color w:val="000000"/>
          <w:spacing w:val="-1"/>
          <w:sz w:val="24"/>
          <w:szCs w:val="24"/>
        </w:rPr>
        <w:t>i</w:t>
      </w:r>
      <w:r w:rsidRPr="00F60950">
        <w:rPr>
          <w:color w:val="000000"/>
          <w:spacing w:val="2"/>
          <w:sz w:val="24"/>
          <w:szCs w:val="24"/>
        </w:rPr>
        <w:t>e</w:t>
      </w:r>
      <w:r w:rsidRPr="00F60950">
        <w:rPr>
          <w:color w:val="000000"/>
          <w:sz w:val="24"/>
          <w:szCs w:val="24"/>
        </w:rPr>
        <w:t>s</w:t>
      </w:r>
      <w:r w:rsidRPr="00F60950">
        <w:rPr>
          <w:color w:val="000000"/>
          <w:spacing w:val="9"/>
          <w:sz w:val="24"/>
          <w:szCs w:val="24"/>
        </w:rPr>
        <w:t xml:space="preserve"> </w:t>
      </w:r>
      <w:r w:rsidRPr="00F60950">
        <w:rPr>
          <w:color w:val="000000"/>
          <w:sz w:val="24"/>
          <w:szCs w:val="24"/>
        </w:rPr>
        <w:t>d'un</w:t>
      </w:r>
      <w:r w:rsidRPr="00F60950">
        <w:rPr>
          <w:color w:val="000000"/>
          <w:spacing w:val="13"/>
          <w:sz w:val="24"/>
          <w:szCs w:val="24"/>
        </w:rPr>
        <w:t xml:space="preserve"> </w:t>
      </w:r>
      <w:r w:rsidRPr="00F60950">
        <w:rPr>
          <w:color w:val="000000"/>
          <w:spacing w:val="2"/>
          <w:sz w:val="24"/>
          <w:szCs w:val="24"/>
        </w:rPr>
        <w:t>e</w:t>
      </w:r>
      <w:r w:rsidRPr="00F60950">
        <w:rPr>
          <w:color w:val="000000"/>
          <w:sz w:val="24"/>
          <w:szCs w:val="24"/>
        </w:rPr>
        <w:t>m</w:t>
      </w:r>
      <w:r w:rsidRPr="00F60950">
        <w:rPr>
          <w:color w:val="000000"/>
          <w:spacing w:val="-1"/>
          <w:sz w:val="24"/>
          <w:szCs w:val="24"/>
        </w:rPr>
        <w:t>p</w:t>
      </w:r>
      <w:r w:rsidRPr="00F60950">
        <w:rPr>
          <w:color w:val="000000"/>
          <w:spacing w:val="1"/>
          <w:sz w:val="24"/>
          <w:szCs w:val="24"/>
        </w:rPr>
        <w:t>r</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t</w:t>
      </w:r>
      <w:r w:rsidRPr="00F60950">
        <w:rPr>
          <w:color w:val="000000"/>
          <w:spacing w:val="1"/>
          <w:sz w:val="24"/>
          <w:szCs w:val="24"/>
        </w:rPr>
        <w:t xml:space="preserve"> </w:t>
      </w:r>
      <w:r w:rsidRPr="00F60950">
        <w:rPr>
          <w:color w:val="000000"/>
          <w:sz w:val="24"/>
          <w:szCs w:val="24"/>
        </w:rPr>
        <w:t>de tro</w:t>
      </w:r>
      <w:r w:rsidRPr="00F60950">
        <w:rPr>
          <w:color w:val="000000"/>
          <w:spacing w:val="-1"/>
          <w:sz w:val="24"/>
          <w:szCs w:val="24"/>
        </w:rPr>
        <w:t>i</w:t>
      </w:r>
      <w:r w:rsidRPr="00F60950">
        <w:rPr>
          <w:color w:val="000000"/>
          <w:sz w:val="24"/>
          <w:szCs w:val="24"/>
        </w:rPr>
        <w:t>s</w:t>
      </w:r>
      <w:r w:rsidRPr="00F60950">
        <w:rPr>
          <w:color w:val="000000"/>
          <w:spacing w:val="8"/>
          <w:sz w:val="24"/>
          <w:szCs w:val="24"/>
        </w:rPr>
        <w:t xml:space="preserve"> </w:t>
      </w:r>
      <w:r w:rsidRPr="00F60950">
        <w:rPr>
          <w:color w:val="000000"/>
          <w:sz w:val="24"/>
          <w:szCs w:val="24"/>
        </w:rPr>
        <w:t>à</w:t>
      </w:r>
      <w:r w:rsidRPr="00F60950">
        <w:rPr>
          <w:color w:val="000000"/>
          <w:spacing w:val="12"/>
          <w:sz w:val="24"/>
          <w:szCs w:val="24"/>
        </w:rPr>
        <w:t xml:space="preserve"> </w:t>
      </w:r>
      <w:r w:rsidRPr="00F60950">
        <w:rPr>
          <w:color w:val="000000"/>
          <w:spacing w:val="1"/>
          <w:sz w:val="24"/>
          <w:szCs w:val="24"/>
        </w:rPr>
        <w:t>s</w:t>
      </w:r>
      <w:r w:rsidRPr="00F60950">
        <w:rPr>
          <w:color w:val="000000"/>
          <w:spacing w:val="-1"/>
          <w:sz w:val="24"/>
          <w:szCs w:val="24"/>
        </w:rPr>
        <w:t>i</w:t>
      </w:r>
      <w:r w:rsidRPr="00F60950">
        <w:rPr>
          <w:color w:val="000000"/>
          <w:sz w:val="24"/>
          <w:szCs w:val="24"/>
        </w:rPr>
        <w:t>x</w:t>
      </w:r>
      <w:r w:rsidRPr="00F60950">
        <w:rPr>
          <w:color w:val="000000"/>
          <w:spacing w:val="10"/>
          <w:sz w:val="24"/>
          <w:szCs w:val="24"/>
        </w:rPr>
        <w:t xml:space="preserve"> </w:t>
      </w:r>
      <w:r w:rsidRPr="00F60950">
        <w:rPr>
          <w:color w:val="000000"/>
          <w:spacing w:val="2"/>
          <w:sz w:val="24"/>
          <w:szCs w:val="24"/>
        </w:rPr>
        <w:t>m</w:t>
      </w:r>
      <w:r w:rsidRPr="00F60950">
        <w:rPr>
          <w:color w:val="000000"/>
          <w:sz w:val="24"/>
          <w:szCs w:val="24"/>
        </w:rPr>
        <w:t>o</w:t>
      </w:r>
      <w:r w:rsidRPr="00F60950">
        <w:rPr>
          <w:color w:val="000000"/>
          <w:spacing w:val="-1"/>
          <w:sz w:val="24"/>
          <w:szCs w:val="24"/>
        </w:rPr>
        <w:t>i</w:t>
      </w:r>
      <w:r w:rsidRPr="00F60950">
        <w:rPr>
          <w:color w:val="000000"/>
          <w:sz w:val="24"/>
          <w:szCs w:val="24"/>
        </w:rPr>
        <w:t>s</w:t>
      </w:r>
      <w:r w:rsidRPr="00F60950">
        <w:rPr>
          <w:color w:val="000000"/>
          <w:spacing w:val="10"/>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d'u</w:t>
      </w:r>
      <w:r w:rsidRPr="00F60950">
        <w:rPr>
          <w:color w:val="000000"/>
          <w:spacing w:val="1"/>
          <w:sz w:val="24"/>
          <w:szCs w:val="24"/>
        </w:rPr>
        <w:t>n</w:t>
      </w:r>
      <w:r w:rsidRPr="00F60950">
        <w:rPr>
          <w:color w:val="000000"/>
          <w:sz w:val="24"/>
          <w:szCs w:val="24"/>
        </w:rPr>
        <w:t>e</w:t>
      </w:r>
      <w:r w:rsidRPr="00F60950">
        <w:rPr>
          <w:color w:val="000000"/>
          <w:spacing w:val="8"/>
          <w:sz w:val="24"/>
          <w:szCs w:val="24"/>
        </w:rPr>
        <w:t xml:space="preserve"> </w:t>
      </w:r>
      <w:r w:rsidRPr="00F60950">
        <w:rPr>
          <w:color w:val="000000"/>
          <w:sz w:val="24"/>
          <w:szCs w:val="24"/>
        </w:rPr>
        <w:t>a</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de</w:t>
      </w:r>
      <w:r w:rsidRPr="00F60950">
        <w:rPr>
          <w:color w:val="000000"/>
          <w:spacing w:val="5"/>
          <w:sz w:val="24"/>
          <w:szCs w:val="24"/>
        </w:rPr>
        <w:t xml:space="preserve"> </w:t>
      </w:r>
      <w:r w:rsidRPr="00F60950">
        <w:rPr>
          <w:color w:val="000000"/>
          <w:sz w:val="24"/>
          <w:szCs w:val="24"/>
        </w:rPr>
        <w:t>de</w:t>
      </w:r>
      <w:r w:rsidRPr="00F60950">
        <w:rPr>
          <w:color w:val="000000"/>
          <w:spacing w:val="10"/>
          <w:sz w:val="24"/>
          <w:szCs w:val="24"/>
        </w:rPr>
        <w:t xml:space="preserve"> </w:t>
      </w:r>
      <w:r w:rsidRPr="00F60950">
        <w:rPr>
          <w:color w:val="000000"/>
          <w:sz w:val="24"/>
          <w:szCs w:val="24"/>
        </w:rPr>
        <w:t>1</w:t>
      </w:r>
      <w:r w:rsidRPr="00F60950">
        <w:rPr>
          <w:color w:val="000000"/>
          <w:spacing w:val="1"/>
          <w:sz w:val="24"/>
          <w:szCs w:val="24"/>
        </w:rPr>
        <w:t>2</w:t>
      </w:r>
      <w:r w:rsidRPr="00F60950">
        <w:rPr>
          <w:color w:val="000000"/>
          <w:sz w:val="24"/>
          <w:szCs w:val="24"/>
        </w:rPr>
        <w:t>0.</w:t>
      </w:r>
      <w:r w:rsidRPr="00F60950">
        <w:rPr>
          <w:color w:val="000000"/>
          <w:spacing w:val="1"/>
          <w:sz w:val="24"/>
          <w:szCs w:val="24"/>
        </w:rPr>
        <w:t>0</w:t>
      </w:r>
      <w:r w:rsidRPr="00F60950">
        <w:rPr>
          <w:color w:val="000000"/>
          <w:sz w:val="24"/>
          <w:szCs w:val="24"/>
        </w:rPr>
        <w:t>00</w:t>
      </w:r>
      <w:r w:rsidRPr="00F60950">
        <w:rPr>
          <w:color w:val="000000"/>
          <w:spacing w:val="5"/>
          <w:sz w:val="24"/>
          <w:szCs w:val="24"/>
        </w:rPr>
        <w:t xml:space="preserve"> </w:t>
      </w:r>
      <w:r w:rsidRPr="00F60950">
        <w:rPr>
          <w:color w:val="000000"/>
          <w:sz w:val="24"/>
          <w:szCs w:val="24"/>
        </w:rPr>
        <w:t>à</w:t>
      </w:r>
      <w:r w:rsidRPr="00F60950">
        <w:rPr>
          <w:color w:val="000000"/>
          <w:spacing w:val="12"/>
          <w:sz w:val="24"/>
          <w:szCs w:val="24"/>
        </w:rPr>
        <w:t xml:space="preserve"> </w:t>
      </w:r>
      <w:r w:rsidRPr="00F60950">
        <w:rPr>
          <w:color w:val="000000"/>
          <w:sz w:val="24"/>
          <w:szCs w:val="24"/>
        </w:rPr>
        <w:t>2</w:t>
      </w:r>
      <w:r w:rsidRPr="00F60950">
        <w:rPr>
          <w:color w:val="000000"/>
          <w:spacing w:val="1"/>
          <w:sz w:val="24"/>
          <w:szCs w:val="24"/>
        </w:rPr>
        <w:t>4</w:t>
      </w:r>
      <w:r w:rsidRPr="00F60950">
        <w:rPr>
          <w:color w:val="000000"/>
          <w:sz w:val="24"/>
          <w:szCs w:val="24"/>
        </w:rPr>
        <w:t>0.</w:t>
      </w:r>
      <w:r w:rsidRPr="00F60950">
        <w:rPr>
          <w:color w:val="000000"/>
          <w:spacing w:val="-1"/>
          <w:sz w:val="24"/>
          <w:szCs w:val="24"/>
        </w:rPr>
        <w:t>0</w:t>
      </w:r>
      <w:r w:rsidRPr="00F60950">
        <w:rPr>
          <w:color w:val="000000"/>
          <w:spacing w:val="2"/>
          <w:sz w:val="24"/>
          <w:szCs w:val="24"/>
        </w:rPr>
        <w:t>0</w:t>
      </w:r>
      <w:r w:rsidRPr="00F60950">
        <w:rPr>
          <w:color w:val="000000"/>
          <w:sz w:val="24"/>
          <w:szCs w:val="24"/>
        </w:rPr>
        <w:t>0</w:t>
      </w:r>
      <w:r w:rsidRPr="00F60950">
        <w:rPr>
          <w:color w:val="000000"/>
          <w:spacing w:val="3"/>
          <w:sz w:val="24"/>
          <w:szCs w:val="24"/>
        </w:rPr>
        <w:t xml:space="preserve"> </w:t>
      </w:r>
      <w:r w:rsidRPr="00F60950">
        <w:rPr>
          <w:color w:val="000000"/>
          <w:spacing w:val="2"/>
          <w:sz w:val="24"/>
          <w:szCs w:val="24"/>
        </w:rPr>
        <w:t>o</w:t>
      </w:r>
      <w:r w:rsidRPr="00F60950">
        <w:rPr>
          <w:color w:val="000000"/>
          <w:sz w:val="24"/>
          <w:szCs w:val="24"/>
        </w:rPr>
        <w:t>u</w:t>
      </w:r>
      <w:r w:rsidRPr="00F60950">
        <w:rPr>
          <w:color w:val="000000"/>
          <w:spacing w:val="-1"/>
          <w:sz w:val="24"/>
          <w:szCs w:val="24"/>
        </w:rPr>
        <w:t>g</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y</w:t>
      </w:r>
      <w:r w:rsidRPr="00F60950">
        <w:rPr>
          <w:color w:val="000000"/>
          <w:sz w:val="24"/>
          <w:szCs w:val="24"/>
        </w:rPr>
        <w:t>as</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pacing w:val="2"/>
          <w:sz w:val="24"/>
          <w:szCs w:val="24"/>
        </w:rPr>
        <w:t>p</w:t>
      </w:r>
      <w:r w:rsidRPr="00F60950">
        <w:rPr>
          <w:color w:val="000000"/>
          <w:sz w:val="24"/>
          <w:szCs w:val="24"/>
        </w:rPr>
        <w:t>er</w:t>
      </w:r>
      <w:r w:rsidRPr="00F60950">
        <w:rPr>
          <w:color w:val="000000"/>
          <w:spacing w:val="2"/>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s</w:t>
      </w:r>
      <w:r w:rsidRPr="00F60950">
        <w:rPr>
          <w:color w:val="000000"/>
          <w:spacing w:val="3"/>
          <w:sz w:val="24"/>
          <w:szCs w:val="24"/>
        </w:rPr>
        <w:t xml:space="preserve"> </w:t>
      </w:r>
      <w:r w:rsidRPr="00F60950">
        <w:rPr>
          <w:color w:val="000000"/>
          <w:spacing w:val="2"/>
          <w:sz w:val="24"/>
          <w:szCs w:val="24"/>
        </w:rPr>
        <w:t>q</w:t>
      </w:r>
      <w:r w:rsidRPr="00F60950">
        <w:rPr>
          <w:color w:val="000000"/>
          <w:sz w:val="24"/>
          <w:szCs w:val="24"/>
        </w:rPr>
        <w:t>ui</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tre</w:t>
      </w:r>
      <w:r w:rsidRPr="00F60950">
        <w:rPr>
          <w:color w:val="000000"/>
          <w:spacing w:val="1"/>
          <w:sz w:val="24"/>
          <w:szCs w:val="24"/>
        </w:rPr>
        <w:t>vi</w:t>
      </w:r>
      <w:r w:rsidRPr="00F60950">
        <w:rPr>
          <w:color w:val="000000"/>
          <w:sz w:val="24"/>
          <w:szCs w:val="24"/>
        </w:rPr>
        <w:t>e</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1"/>
          <w:sz w:val="24"/>
          <w:szCs w:val="24"/>
        </w:rPr>
        <w:t>n</w:t>
      </w:r>
      <w:r w:rsidRPr="00F60950">
        <w:rPr>
          <w:color w:val="000000"/>
          <w:sz w:val="24"/>
          <w:szCs w:val="24"/>
        </w:rPr>
        <w:t>t a</w:t>
      </w:r>
      <w:r w:rsidRPr="00F60950">
        <w:rPr>
          <w:color w:val="000000"/>
          <w:spacing w:val="1"/>
          <w:sz w:val="24"/>
          <w:szCs w:val="24"/>
        </w:rPr>
        <w:t>u</w:t>
      </w:r>
      <w:r w:rsidRPr="00F60950">
        <w:rPr>
          <w:color w:val="000000"/>
          <w:sz w:val="24"/>
          <w:szCs w:val="24"/>
        </w:rPr>
        <w:t>x d</w:t>
      </w:r>
      <w:r w:rsidRPr="00F60950">
        <w:rPr>
          <w:color w:val="000000"/>
          <w:spacing w:val="-1"/>
          <w:sz w:val="24"/>
          <w:szCs w:val="24"/>
        </w:rPr>
        <w:t>i</w:t>
      </w:r>
      <w:r w:rsidRPr="00F60950">
        <w:rPr>
          <w:color w:val="000000"/>
          <w:spacing w:val="1"/>
          <w:sz w:val="24"/>
          <w:szCs w:val="24"/>
        </w:rPr>
        <w:t>s</w:t>
      </w:r>
      <w:r w:rsidRPr="00F60950">
        <w:rPr>
          <w:color w:val="000000"/>
          <w:sz w:val="24"/>
          <w:szCs w:val="24"/>
        </w:rPr>
        <w:t>p</w:t>
      </w:r>
      <w:r w:rsidRPr="00F60950">
        <w:rPr>
          <w:color w:val="000000"/>
          <w:spacing w:val="-1"/>
          <w:sz w:val="24"/>
          <w:szCs w:val="24"/>
        </w:rPr>
        <w:t>o</w:t>
      </w:r>
      <w:r w:rsidRPr="00F60950">
        <w:rPr>
          <w:color w:val="000000"/>
          <w:spacing w:val="1"/>
          <w:sz w:val="24"/>
          <w:szCs w:val="24"/>
        </w:rPr>
        <w:t>si</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é</w:t>
      </w:r>
      <w:r w:rsidRPr="00F60950">
        <w:rPr>
          <w:color w:val="000000"/>
          <w:spacing w:val="1"/>
          <w:sz w:val="24"/>
          <w:szCs w:val="24"/>
        </w:rPr>
        <w:t>g</w:t>
      </w:r>
      <w:r w:rsidRPr="00F60950">
        <w:rPr>
          <w:color w:val="000000"/>
          <w:sz w:val="24"/>
          <w:szCs w:val="24"/>
        </w:rPr>
        <w:t>a</w:t>
      </w:r>
      <w:r w:rsidRPr="00F60950">
        <w:rPr>
          <w:color w:val="000000"/>
          <w:spacing w:val="1"/>
          <w:sz w:val="24"/>
          <w:szCs w:val="24"/>
        </w:rPr>
        <w:t>l</w:t>
      </w:r>
      <w:r w:rsidRPr="00F60950">
        <w:rPr>
          <w:color w:val="000000"/>
          <w:sz w:val="24"/>
          <w:szCs w:val="24"/>
        </w:rPr>
        <w:t>es</w:t>
      </w:r>
      <w:r w:rsidRPr="00F60950">
        <w:rPr>
          <w:color w:val="000000"/>
          <w:spacing w:val="-1"/>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pacing w:val="3"/>
          <w:sz w:val="24"/>
          <w:szCs w:val="24"/>
        </w:rPr>
        <w:t>a</w:t>
      </w:r>
      <w:r w:rsidRPr="00F60950">
        <w:rPr>
          <w:color w:val="000000"/>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2"/>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à</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'â</w:t>
      </w:r>
      <w:r w:rsidRPr="00F60950">
        <w:rPr>
          <w:color w:val="000000"/>
          <w:spacing w:val="2"/>
          <w:sz w:val="24"/>
          <w:szCs w:val="24"/>
        </w:rPr>
        <w:t>g</w:t>
      </w:r>
      <w:r w:rsidRPr="00F60950">
        <w:rPr>
          <w:color w:val="000000"/>
          <w:sz w:val="24"/>
          <w:szCs w:val="24"/>
        </w:rPr>
        <w:t>e</w:t>
      </w:r>
      <w:r w:rsidRPr="00F60950">
        <w:rPr>
          <w:color w:val="000000"/>
          <w:spacing w:val="2"/>
          <w:sz w:val="24"/>
          <w:szCs w:val="24"/>
        </w:rPr>
        <w:t xml:space="preserve"> </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i</w:t>
      </w:r>
      <w:r w:rsidRPr="00F60950">
        <w:rPr>
          <w:color w:val="000000"/>
          <w:sz w:val="24"/>
          <w:szCs w:val="24"/>
        </w:rPr>
        <w:t>m</w:t>
      </w:r>
      <w:r w:rsidRPr="00F60950">
        <w:rPr>
          <w:color w:val="000000"/>
          <w:spacing w:val="-1"/>
          <w:sz w:val="24"/>
          <w:szCs w:val="24"/>
        </w:rPr>
        <w:t>u</w:t>
      </w:r>
      <w:r w:rsidRPr="00F60950">
        <w:rPr>
          <w:color w:val="000000"/>
          <w:sz w:val="24"/>
          <w:szCs w:val="24"/>
        </w:rPr>
        <w:t>m</w:t>
      </w:r>
      <w:r w:rsidRPr="00F60950">
        <w:rPr>
          <w:color w:val="000000"/>
          <w:spacing w:val="-2"/>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5"/>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5"/>
          <w:sz w:val="24"/>
          <w:szCs w:val="24"/>
        </w:rPr>
        <w:t xml:space="preserve"> </w:t>
      </w:r>
      <w:r w:rsidRPr="00F60950">
        <w:rPr>
          <w:color w:val="000000"/>
          <w:sz w:val="24"/>
          <w:szCs w:val="24"/>
        </w:rPr>
        <w:t>p</w:t>
      </w:r>
      <w:r w:rsidRPr="00F60950">
        <w:rPr>
          <w:color w:val="000000"/>
          <w:spacing w:val="1"/>
          <w:sz w:val="24"/>
          <w:szCs w:val="24"/>
        </w:rPr>
        <w:t>ir</w:t>
      </w:r>
      <w:r w:rsidRPr="00F60950">
        <w:rPr>
          <w:color w:val="000000"/>
          <w:sz w:val="24"/>
          <w:szCs w:val="24"/>
        </w:rPr>
        <w:t>es</w:t>
      </w:r>
      <w:r w:rsidRPr="00F60950">
        <w:rPr>
          <w:color w:val="000000"/>
          <w:spacing w:val="1"/>
          <w:sz w:val="24"/>
          <w:szCs w:val="24"/>
        </w:rPr>
        <w:t xml:space="preserve"> </w:t>
      </w:r>
      <w:r w:rsidRPr="00F60950">
        <w:rPr>
          <w:color w:val="000000"/>
          <w:sz w:val="24"/>
          <w:szCs w:val="24"/>
        </w:rPr>
        <w:t>formes</w:t>
      </w:r>
      <w:r w:rsidRPr="00F60950">
        <w:rPr>
          <w:color w:val="000000"/>
          <w:spacing w:val="1"/>
          <w:sz w:val="24"/>
          <w:szCs w:val="24"/>
        </w:rPr>
        <w:t xml:space="preserve"> </w:t>
      </w:r>
      <w:r w:rsidRPr="00F60950">
        <w:rPr>
          <w:color w:val="000000"/>
          <w:sz w:val="24"/>
          <w:szCs w:val="24"/>
        </w:rPr>
        <w:t>de</w:t>
      </w:r>
      <w:r w:rsidRPr="00F60950">
        <w:rPr>
          <w:color w:val="000000"/>
          <w:spacing w:val="4"/>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pacing w:val="2"/>
          <w:sz w:val="24"/>
          <w:szCs w:val="24"/>
        </w:rPr>
        <w:t>a</w:t>
      </w:r>
      <w:r w:rsidRPr="00F60950">
        <w:rPr>
          <w:color w:val="000000"/>
          <w:spacing w:val="-1"/>
          <w:sz w:val="24"/>
          <w:szCs w:val="24"/>
        </w:rPr>
        <w:t>i</w:t>
      </w:r>
      <w:r w:rsidRPr="00F60950">
        <w:rPr>
          <w:color w:val="000000"/>
          <w:sz w:val="24"/>
          <w:szCs w:val="24"/>
        </w:rPr>
        <w:t>l</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e</w:t>
      </w:r>
      <w:r w:rsidRPr="00F60950">
        <w:rPr>
          <w:color w:val="000000"/>
          <w:sz w:val="24"/>
          <w:szCs w:val="24"/>
        </w:rPr>
        <w:t>nf</w:t>
      </w:r>
      <w:r w:rsidRPr="00F60950">
        <w:rPr>
          <w:color w:val="000000"/>
          <w:spacing w:val="-1"/>
          <w:sz w:val="24"/>
          <w:szCs w:val="24"/>
        </w:rPr>
        <w:t>a</w:t>
      </w:r>
      <w:r w:rsidRPr="00F60950">
        <w:rPr>
          <w:color w:val="000000"/>
          <w:sz w:val="24"/>
          <w:szCs w:val="24"/>
        </w:rPr>
        <w:t>nts.</w:t>
      </w:r>
      <w:r w:rsidRPr="00F60950">
        <w:rPr>
          <w:color w:val="000000"/>
          <w:spacing w:val="-1"/>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u</w:t>
      </w:r>
      <w:r w:rsidRPr="00F60950">
        <w:rPr>
          <w:color w:val="000000"/>
          <w:spacing w:val="-1"/>
          <w:sz w:val="24"/>
          <w:szCs w:val="24"/>
        </w:rPr>
        <w:t>l</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es</w:t>
      </w:r>
      <w:r w:rsidRPr="00F60950">
        <w:rPr>
          <w:color w:val="000000"/>
          <w:spacing w:val="4"/>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pacing w:val="-1"/>
          <w:sz w:val="24"/>
          <w:szCs w:val="24"/>
        </w:rPr>
        <w:t>i</w:t>
      </w:r>
      <w:r w:rsidRPr="00F60950">
        <w:rPr>
          <w:color w:val="000000"/>
          <w:sz w:val="24"/>
          <w:szCs w:val="24"/>
        </w:rPr>
        <w:t>s ne</w:t>
      </w:r>
      <w:r w:rsidRPr="00F60950">
        <w:rPr>
          <w:color w:val="000000"/>
          <w:spacing w:val="-3"/>
          <w:sz w:val="24"/>
          <w:szCs w:val="24"/>
        </w:rPr>
        <w:t xml:space="preserve"> </w:t>
      </w:r>
      <w:r w:rsidRPr="00F60950">
        <w:rPr>
          <w:color w:val="000000"/>
          <w:sz w:val="24"/>
          <w:szCs w:val="24"/>
        </w:rPr>
        <w:t>pré</w:t>
      </w:r>
      <w:r w:rsidRPr="00F60950">
        <w:rPr>
          <w:color w:val="000000"/>
          <w:spacing w:val="1"/>
          <w:sz w:val="24"/>
          <w:szCs w:val="24"/>
        </w:rPr>
        <w:t>v</w:t>
      </w:r>
      <w:r w:rsidRPr="00F60950">
        <w:rPr>
          <w:color w:val="000000"/>
          <w:spacing w:val="2"/>
          <w:sz w:val="24"/>
          <w:szCs w:val="24"/>
        </w:rPr>
        <w:t>o</w:t>
      </w:r>
      <w:r w:rsidRPr="00F60950">
        <w:rPr>
          <w:color w:val="000000"/>
          <w:spacing w:val="-1"/>
          <w:sz w:val="24"/>
          <w:szCs w:val="24"/>
        </w:rPr>
        <w:t>i</w:t>
      </w:r>
      <w:r w:rsidRPr="00F60950">
        <w:rPr>
          <w:color w:val="000000"/>
          <w:spacing w:val="2"/>
          <w:sz w:val="24"/>
          <w:szCs w:val="24"/>
        </w:rPr>
        <w:t>e</w:t>
      </w:r>
      <w:r w:rsidRPr="00F60950">
        <w:rPr>
          <w:color w:val="000000"/>
          <w:sz w:val="24"/>
          <w:szCs w:val="24"/>
        </w:rPr>
        <w:t>nt</w:t>
      </w:r>
      <w:r w:rsidRPr="00F60950">
        <w:rPr>
          <w:color w:val="000000"/>
          <w:spacing w:val="-9"/>
          <w:sz w:val="24"/>
          <w:szCs w:val="24"/>
        </w:rPr>
        <w:t xml:space="preserve"> </w:t>
      </w:r>
      <w:r w:rsidRPr="00F60950">
        <w:rPr>
          <w:color w:val="000000"/>
          <w:spacing w:val="2"/>
          <w:sz w:val="24"/>
          <w:szCs w:val="24"/>
        </w:rPr>
        <w:t>p</w:t>
      </w:r>
      <w:r w:rsidRPr="00F60950">
        <w:rPr>
          <w:color w:val="000000"/>
          <w:sz w:val="24"/>
          <w:szCs w:val="24"/>
        </w:rPr>
        <w:t>as</w:t>
      </w:r>
      <w:r w:rsidRPr="00F60950">
        <w:rPr>
          <w:color w:val="000000"/>
          <w:spacing w:val="-2"/>
          <w:sz w:val="24"/>
          <w:szCs w:val="24"/>
        </w:rPr>
        <w:t xml:space="preserve"> </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1"/>
          <w:sz w:val="24"/>
          <w:szCs w:val="24"/>
        </w:rPr>
        <w:t xml:space="preserve"> P</w:t>
      </w:r>
      <w:r w:rsidRPr="00F60950">
        <w:rPr>
          <w:color w:val="000000"/>
          <w:spacing w:val="1"/>
          <w:sz w:val="24"/>
          <w:szCs w:val="24"/>
        </w:rPr>
        <w:t>r</w:t>
      </w:r>
      <w:r w:rsidRPr="00F60950">
        <w:rPr>
          <w:color w:val="000000"/>
          <w:sz w:val="24"/>
          <w:szCs w:val="24"/>
        </w:rPr>
        <w:t>o</w:t>
      </w:r>
      <w:r w:rsidRPr="00F60950">
        <w:rPr>
          <w:color w:val="000000"/>
          <w:spacing w:val="1"/>
          <w:sz w:val="24"/>
          <w:szCs w:val="24"/>
        </w:rPr>
        <w:t>c</w:t>
      </w:r>
      <w:r w:rsidRPr="00F60950">
        <w:rPr>
          <w:color w:val="000000"/>
          <w:spacing w:val="2"/>
          <w:sz w:val="24"/>
          <w:szCs w:val="24"/>
        </w:rPr>
        <w:t>é</w:t>
      </w:r>
      <w:r w:rsidRPr="00F60950">
        <w:rPr>
          <w:color w:val="000000"/>
          <w:sz w:val="24"/>
          <w:szCs w:val="24"/>
        </w:rPr>
        <w:t>d</w:t>
      </w:r>
      <w:r w:rsidRPr="00F60950">
        <w:rPr>
          <w:color w:val="000000"/>
          <w:spacing w:val="-1"/>
          <w:sz w:val="24"/>
          <w:szCs w:val="24"/>
        </w:rPr>
        <w:t>u</w:t>
      </w:r>
      <w:r w:rsidRPr="00F60950">
        <w:rPr>
          <w:color w:val="000000"/>
          <w:spacing w:val="1"/>
          <w:sz w:val="24"/>
          <w:szCs w:val="24"/>
        </w:rPr>
        <w:t>r</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d</w:t>
      </w:r>
      <w:r w:rsidRPr="00F60950">
        <w:rPr>
          <w:color w:val="000000"/>
          <w:sz w:val="24"/>
          <w:szCs w:val="24"/>
        </w:rPr>
        <w:t>e</w:t>
      </w:r>
      <w:r w:rsidRPr="00F60950">
        <w:rPr>
          <w:color w:val="000000"/>
          <w:spacing w:val="-2"/>
          <w:sz w:val="24"/>
          <w:szCs w:val="24"/>
        </w:rPr>
        <w:t xml:space="preserve"> </w:t>
      </w:r>
      <w:r w:rsidRPr="00F60950">
        <w:rPr>
          <w:color w:val="000000"/>
          <w:sz w:val="24"/>
          <w:szCs w:val="24"/>
        </w:rPr>
        <w:t>Ge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6"/>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M</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2"/>
          <w:sz w:val="24"/>
          <w:szCs w:val="24"/>
        </w:rPr>
        <w:t xml:space="preserve"> </w:t>
      </w:r>
      <w:r w:rsidRPr="00F60950">
        <w:rPr>
          <w:color w:val="000000"/>
          <w:sz w:val="24"/>
          <w:szCs w:val="24"/>
        </w:rPr>
        <w:t>d</w:t>
      </w:r>
      <w:r w:rsidRPr="00F60950">
        <w:rPr>
          <w:color w:val="000000"/>
          <w:spacing w:val="-2"/>
          <w:sz w:val="24"/>
          <w:szCs w:val="24"/>
        </w:rPr>
        <w:t>’</w:t>
      </w:r>
      <w:r w:rsidRPr="00F60950">
        <w:rPr>
          <w:color w:val="000000"/>
          <w:spacing w:val="2"/>
          <w:sz w:val="24"/>
          <w:szCs w:val="24"/>
        </w:rPr>
        <w:t>Œ</w:t>
      </w:r>
      <w:r w:rsidRPr="00F60950">
        <w:rPr>
          <w:color w:val="000000"/>
          <w:sz w:val="24"/>
          <w:szCs w:val="24"/>
        </w:rPr>
        <w:t>u</w:t>
      </w:r>
      <w:r w:rsidRPr="00F60950">
        <w:rPr>
          <w:color w:val="000000"/>
          <w:spacing w:val="1"/>
          <w:sz w:val="24"/>
          <w:szCs w:val="24"/>
        </w:rPr>
        <w:t>vr</w:t>
      </w:r>
      <w:r w:rsidRPr="00F60950">
        <w:rPr>
          <w:color w:val="000000"/>
          <w:sz w:val="24"/>
          <w:szCs w:val="24"/>
        </w:rPr>
        <w:t>e.</w:t>
      </w:r>
    </w:p>
    <w:p w14:paraId="57D72C9F"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b/>
          <w:bCs/>
          <w:color w:val="000000"/>
          <w:sz w:val="24"/>
          <w:szCs w:val="24"/>
        </w:rPr>
        <w:t>N</w:t>
      </w:r>
      <w:r w:rsidRPr="00F60950">
        <w:rPr>
          <w:b/>
          <w:bCs/>
          <w:color w:val="000000"/>
          <w:spacing w:val="1"/>
          <w:sz w:val="24"/>
          <w:szCs w:val="24"/>
        </w:rPr>
        <w:t>on-</w:t>
      </w:r>
      <w:r w:rsidRPr="00F60950">
        <w:rPr>
          <w:b/>
          <w:bCs/>
          <w:color w:val="000000"/>
          <w:sz w:val="24"/>
          <w:szCs w:val="24"/>
        </w:rPr>
        <w:t>dis</w:t>
      </w:r>
      <w:r w:rsidRPr="00F60950">
        <w:rPr>
          <w:b/>
          <w:bCs/>
          <w:color w:val="000000"/>
          <w:spacing w:val="-1"/>
          <w:sz w:val="24"/>
          <w:szCs w:val="24"/>
        </w:rPr>
        <w:t>cr</w:t>
      </w:r>
      <w:r w:rsidRPr="00F60950">
        <w:rPr>
          <w:b/>
          <w:bCs/>
          <w:color w:val="000000"/>
          <w:sz w:val="24"/>
          <w:szCs w:val="24"/>
        </w:rPr>
        <w:t>imi</w:t>
      </w:r>
      <w:r w:rsidRPr="00F60950">
        <w:rPr>
          <w:b/>
          <w:bCs/>
          <w:color w:val="000000"/>
          <w:spacing w:val="3"/>
          <w:sz w:val="24"/>
          <w:szCs w:val="24"/>
        </w:rPr>
        <w:t>n</w:t>
      </w:r>
      <w:r w:rsidRPr="00F60950">
        <w:rPr>
          <w:b/>
          <w:bCs/>
          <w:color w:val="000000"/>
          <w:sz w:val="24"/>
          <w:szCs w:val="24"/>
        </w:rPr>
        <w:t>ati</w:t>
      </w:r>
      <w:r w:rsidRPr="00F60950">
        <w:rPr>
          <w:b/>
          <w:bCs/>
          <w:color w:val="000000"/>
          <w:spacing w:val="1"/>
          <w:sz w:val="24"/>
          <w:szCs w:val="24"/>
        </w:rPr>
        <w:t>o</w:t>
      </w:r>
      <w:r w:rsidRPr="00F60950">
        <w:rPr>
          <w:b/>
          <w:bCs/>
          <w:color w:val="000000"/>
          <w:sz w:val="24"/>
          <w:szCs w:val="24"/>
        </w:rPr>
        <w:t>n</w:t>
      </w:r>
      <w:r w:rsidRPr="00F60950">
        <w:rPr>
          <w:b/>
          <w:bCs/>
          <w:color w:val="000000"/>
          <w:spacing w:val="-16"/>
          <w:sz w:val="24"/>
          <w:szCs w:val="24"/>
        </w:rPr>
        <w:t xml:space="preserve"> </w:t>
      </w:r>
      <w:r w:rsidRPr="00F60950">
        <w:rPr>
          <w:b/>
          <w:bCs/>
          <w:color w:val="000000"/>
          <w:sz w:val="24"/>
          <w:szCs w:val="24"/>
        </w:rPr>
        <w:t>et</w:t>
      </w:r>
      <w:r w:rsidRPr="00F60950">
        <w:rPr>
          <w:b/>
          <w:bCs/>
          <w:color w:val="000000"/>
          <w:spacing w:val="3"/>
          <w:sz w:val="24"/>
          <w:szCs w:val="24"/>
        </w:rPr>
        <w:t xml:space="preserve"> </w:t>
      </w:r>
      <w:r w:rsidRPr="00F60950">
        <w:rPr>
          <w:b/>
          <w:bCs/>
          <w:color w:val="000000"/>
          <w:sz w:val="24"/>
          <w:szCs w:val="24"/>
        </w:rPr>
        <w:t>é</w:t>
      </w:r>
      <w:r w:rsidRPr="00F60950">
        <w:rPr>
          <w:b/>
          <w:bCs/>
          <w:color w:val="000000"/>
          <w:spacing w:val="3"/>
          <w:sz w:val="24"/>
          <w:szCs w:val="24"/>
        </w:rPr>
        <w:t>g</w:t>
      </w:r>
      <w:r w:rsidRPr="00F60950">
        <w:rPr>
          <w:b/>
          <w:bCs/>
          <w:color w:val="000000"/>
          <w:sz w:val="24"/>
          <w:szCs w:val="24"/>
        </w:rPr>
        <w:t>al</w:t>
      </w:r>
      <w:r w:rsidRPr="00F60950">
        <w:rPr>
          <w:b/>
          <w:bCs/>
          <w:color w:val="000000"/>
          <w:spacing w:val="-1"/>
          <w:sz w:val="24"/>
          <w:szCs w:val="24"/>
        </w:rPr>
        <w:t>i</w:t>
      </w:r>
      <w:r w:rsidRPr="00F60950">
        <w:rPr>
          <w:b/>
          <w:bCs/>
          <w:color w:val="000000"/>
          <w:spacing w:val="1"/>
          <w:sz w:val="24"/>
          <w:szCs w:val="24"/>
        </w:rPr>
        <w:t>t</w:t>
      </w:r>
      <w:r w:rsidRPr="00F60950">
        <w:rPr>
          <w:b/>
          <w:bCs/>
          <w:color w:val="000000"/>
          <w:sz w:val="24"/>
          <w:szCs w:val="24"/>
        </w:rPr>
        <w:t>é</w:t>
      </w:r>
      <w:r w:rsidRPr="00F60950">
        <w:rPr>
          <w:b/>
          <w:bCs/>
          <w:color w:val="000000"/>
          <w:spacing w:val="-4"/>
          <w:sz w:val="24"/>
          <w:szCs w:val="24"/>
        </w:rPr>
        <w:t xml:space="preserve"> </w:t>
      </w:r>
      <w:r w:rsidRPr="00F60950">
        <w:rPr>
          <w:b/>
          <w:bCs/>
          <w:color w:val="000000"/>
          <w:spacing w:val="3"/>
          <w:sz w:val="24"/>
          <w:szCs w:val="24"/>
        </w:rPr>
        <w:t>d</w:t>
      </w:r>
      <w:r w:rsidRPr="00F60950">
        <w:rPr>
          <w:b/>
          <w:bCs/>
          <w:color w:val="000000"/>
          <w:sz w:val="24"/>
          <w:szCs w:val="24"/>
        </w:rPr>
        <w:t>es</w:t>
      </w:r>
      <w:r w:rsidRPr="00F60950">
        <w:rPr>
          <w:b/>
          <w:bCs/>
          <w:color w:val="000000"/>
          <w:spacing w:val="1"/>
          <w:sz w:val="24"/>
          <w:szCs w:val="24"/>
        </w:rPr>
        <w:t xml:space="preserve"> </w:t>
      </w:r>
      <w:r w:rsidRPr="00F60950">
        <w:rPr>
          <w:b/>
          <w:bCs/>
          <w:color w:val="000000"/>
          <w:sz w:val="24"/>
          <w:szCs w:val="24"/>
        </w:rPr>
        <w:t>chan</w:t>
      </w:r>
      <w:r w:rsidRPr="00F60950">
        <w:rPr>
          <w:b/>
          <w:bCs/>
          <w:color w:val="000000"/>
          <w:spacing w:val="2"/>
          <w:sz w:val="24"/>
          <w:szCs w:val="24"/>
        </w:rPr>
        <w:t>c</w:t>
      </w:r>
      <w:r w:rsidRPr="00F60950">
        <w:rPr>
          <w:b/>
          <w:bCs/>
          <w:color w:val="000000"/>
          <w:sz w:val="24"/>
          <w:szCs w:val="24"/>
        </w:rPr>
        <w:t>es</w:t>
      </w:r>
      <w:r w:rsidRPr="00F60950">
        <w:rPr>
          <w:b/>
          <w:bCs/>
          <w:color w:val="000000"/>
          <w:spacing w:val="-5"/>
          <w:sz w:val="24"/>
          <w:szCs w:val="24"/>
        </w:rPr>
        <w:t xml:space="preserve"> </w:t>
      </w:r>
      <w:r w:rsidRPr="00F60950">
        <w:rPr>
          <w:b/>
          <w:bCs/>
          <w:color w:val="000000"/>
          <w:sz w:val="24"/>
          <w:szCs w:val="24"/>
        </w:rPr>
        <w:t>:</w:t>
      </w:r>
      <w:r w:rsidRPr="00F60950">
        <w:rPr>
          <w:b/>
          <w:bCs/>
          <w:color w:val="000000"/>
          <w:spacing w:val="4"/>
          <w:sz w:val="24"/>
          <w:szCs w:val="24"/>
        </w:rPr>
        <w:t xml:space="preserve"> </w:t>
      </w:r>
      <w:r w:rsidRPr="00F60950">
        <w:rPr>
          <w:color w:val="000000"/>
          <w:sz w:val="24"/>
          <w:szCs w:val="24"/>
        </w:rPr>
        <w:t>Le</w:t>
      </w:r>
      <w:r w:rsidRPr="00F60950">
        <w:rPr>
          <w:color w:val="000000"/>
          <w:spacing w:val="1"/>
          <w:sz w:val="24"/>
          <w:szCs w:val="24"/>
        </w:rPr>
        <w:t xml:space="preserve"> 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 tra</w:t>
      </w:r>
      <w:r w:rsidRPr="00F60950">
        <w:rPr>
          <w:color w:val="000000"/>
          <w:spacing w:val="1"/>
          <w:sz w:val="24"/>
          <w:szCs w:val="24"/>
        </w:rPr>
        <w:t>v</w:t>
      </w:r>
      <w:r w:rsidRPr="00F60950">
        <w:rPr>
          <w:color w:val="000000"/>
          <w:spacing w:val="2"/>
          <w:sz w:val="24"/>
          <w:szCs w:val="24"/>
        </w:rPr>
        <w:t>a</w:t>
      </w:r>
      <w:r w:rsidRPr="00F60950">
        <w:rPr>
          <w:color w:val="000000"/>
          <w:spacing w:val="-1"/>
          <w:sz w:val="24"/>
          <w:szCs w:val="24"/>
        </w:rPr>
        <w:t>i</w:t>
      </w:r>
      <w:r w:rsidRPr="00F60950">
        <w:rPr>
          <w:color w:val="000000"/>
          <w:sz w:val="24"/>
          <w:szCs w:val="24"/>
        </w:rPr>
        <w:t>l</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RI</w:t>
      </w:r>
      <w:r w:rsidRPr="00F60950">
        <w:rPr>
          <w:color w:val="000000"/>
          <w:spacing w:val="2"/>
          <w:sz w:val="24"/>
          <w:szCs w:val="24"/>
        </w:rPr>
        <w:t>M</w:t>
      </w:r>
      <w:r w:rsidRPr="00F60950">
        <w:rPr>
          <w:color w:val="000000"/>
          <w:sz w:val="24"/>
          <w:szCs w:val="24"/>
        </w:rPr>
        <w:t>,</w:t>
      </w:r>
      <w:r w:rsidRPr="00F60950">
        <w:rPr>
          <w:color w:val="000000"/>
          <w:spacing w:val="-2"/>
          <w:sz w:val="24"/>
          <w:szCs w:val="24"/>
        </w:rPr>
        <w:t xml:space="preserve"> </w:t>
      </w:r>
      <w:r w:rsidRPr="00F60950">
        <w:rPr>
          <w:color w:val="000000"/>
          <w:sz w:val="24"/>
          <w:szCs w:val="24"/>
        </w:rPr>
        <w:t>a</w:t>
      </w:r>
      <w:r w:rsidRPr="00F60950">
        <w:rPr>
          <w:color w:val="000000"/>
          <w:spacing w:val="3"/>
          <w:sz w:val="24"/>
          <w:szCs w:val="24"/>
        </w:rPr>
        <w:t xml:space="preserve"> </w:t>
      </w:r>
      <w:r w:rsidRPr="00F60950">
        <w:rPr>
          <w:color w:val="000000"/>
          <w:sz w:val="24"/>
          <w:szCs w:val="24"/>
        </w:rPr>
        <w:t>tr</w:t>
      </w:r>
      <w:r w:rsidRPr="00F60950">
        <w:rPr>
          <w:color w:val="000000"/>
          <w:spacing w:val="2"/>
          <w:sz w:val="24"/>
          <w:szCs w:val="24"/>
        </w:rPr>
        <w:t>a</w:t>
      </w:r>
      <w:r w:rsidRPr="00F60950">
        <w:rPr>
          <w:color w:val="000000"/>
          <w:spacing w:val="-1"/>
          <w:sz w:val="24"/>
          <w:szCs w:val="24"/>
        </w:rPr>
        <w:t>i</w:t>
      </w:r>
      <w:r w:rsidRPr="00F60950">
        <w:rPr>
          <w:color w:val="000000"/>
          <w:sz w:val="24"/>
          <w:szCs w:val="24"/>
        </w:rPr>
        <w:t xml:space="preserve">té </w:t>
      </w:r>
      <w:r w:rsidRPr="00F60950">
        <w:rPr>
          <w:color w:val="000000"/>
          <w:spacing w:val="-1"/>
          <w:sz w:val="24"/>
          <w:szCs w:val="24"/>
        </w:rPr>
        <w:t>l</w:t>
      </w:r>
      <w:r w:rsidRPr="00F60950">
        <w:rPr>
          <w:color w:val="000000"/>
          <w:sz w:val="24"/>
          <w:szCs w:val="24"/>
        </w:rPr>
        <w:t>a</w:t>
      </w:r>
      <w:r w:rsidRPr="00F60950">
        <w:rPr>
          <w:color w:val="000000"/>
          <w:spacing w:val="3"/>
          <w:sz w:val="24"/>
          <w:szCs w:val="24"/>
        </w:rPr>
        <w:t>r</w:t>
      </w:r>
      <w:r w:rsidRPr="00F60950">
        <w:rPr>
          <w:color w:val="000000"/>
          <w:sz w:val="24"/>
          <w:szCs w:val="24"/>
        </w:rPr>
        <w:t>g</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e p</w:t>
      </w:r>
      <w:r w:rsidRPr="00F60950">
        <w:rPr>
          <w:color w:val="000000"/>
          <w:spacing w:val="3"/>
          <w:sz w:val="24"/>
          <w:szCs w:val="24"/>
        </w:rPr>
        <w:t>r</w:t>
      </w:r>
      <w:r w:rsidRPr="00F60950">
        <w:rPr>
          <w:color w:val="000000"/>
          <w:spacing w:val="-1"/>
          <w:sz w:val="24"/>
          <w:szCs w:val="24"/>
        </w:rPr>
        <w:t>i</w:t>
      </w:r>
      <w:r w:rsidRPr="00F60950">
        <w:rPr>
          <w:color w:val="000000"/>
          <w:sz w:val="24"/>
          <w:szCs w:val="24"/>
        </w:rPr>
        <w:t>n</w:t>
      </w:r>
      <w:r w:rsidRPr="00F60950">
        <w:rPr>
          <w:color w:val="000000"/>
          <w:spacing w:val="1"/>
          <w:sz w:val="24"/>
          <w:szCs w:val="24"/>
        </w:rPr>
        <w:t>ci</w:t>
      </w:r>
      <w:r w:rsidRPr="00F60950">
        <w:rPr>
          <w:color w:val="000000"/>
          <w:sz w:val="24"/>
          <w:szCs w:val="24"/>
        </w:rPr>
        <w:t>pe</w:t>
      </w:r>
      <w:r w:rsidRPr="00F60950">
        <w:rPr>
          <w:color w:val="000000"/>
          <w:spacing w:val="-3"/>
          <w:sz w:val="24"/>
          <w:szCs w:val="24"/>
        </w:rPr>
        <w:t xml:space="preserve"> </w:t>
      </w:r>
      <w:r w:rsidRPr="00F60950">
        <w:rPr>
          <w:color w:val="000000"/>
          <w:sz w:val="24"/>
          <w:szCs w:val="24"/>
        </w:rPr>
        <w:t xml:space="preserve">de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n</w:t>
      </w:r>
      <w:r w:rsidRPr="00F60950">
        <w:rPr>
          <w:color w:val="000000"/>
          <w:sz w:val="24"/>
          <w:szCs w:val="24"/>
        </w:rPr>
        <w:t>on</w:t>
      </w:r>
      <w:r w:rsidRPr="00F60950">
        <w:rPr>
          <w:color w:val="000000"/>
          <w:spacing w:val="1"/>
          <w:sz w:val="24"/>
          <w:szCs w:val="24"/>
        </w:rPr>
        <w:t>-</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scr</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11"/>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u</w:t>
      </w:r>
      <w:r w:rsidRPr="00F60950">
        <w:rPr>
          <w:color w:val="000000"/>
          <w:spacing w:val="1"/>
          <w:sz w:val="24"/>
          <w:szCs w:val="24"/>
        </w:rPr>
        <w:t>si</w:t>
      </w:r>
      <w:r w:rsidRPr="00F60950">
        <w:rPr>
          <w:color w:val="000000"/>
          <w:sz w:val="24"/>
          <w:szCs w:val="24"/>
        </w:rPr>
        <w:t>e</w:t>
      </w:r>
      <w:r w:rsidRPr="00F60950">
        <w:rPr>
          <w:color w:val="000000"/>
          <w:spacing w:val="-1"/>
          <w:sz w:val="24"/>
          <w:szCs w:val="24"/>
        </w:rPr>
        <w:t>u</w:t>
      </w:r>
      <w:r w:rsidRPr="00F60950">
        <w:rPr>
          <w:color w:val="000000"/>
          <w:spacing w:val="1"/>
          <w:sz w:val="24"/>
          <w:szCs w:val="24"/>
        </w:rPr>
        <w:t>r</w:t>
      </w:r>
      <w:r w:rsidRPr="00F60950">
        <w:rPr>
          <w:color w:val="000000"/>
          <w:sz w:val="24"/>
          <w:szCs w:val="24"/>
        </w:rPr>
        <w:t>s</w:t>
      </w:r>
      <w:r w:rsidRPr="00F60950">
        <w:rPr>
          <w:color w:val="000000"/>
          <w:spacing w:val="5"/>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es</w:t>
      </w:r>
      <w:r w:rsidRPr="00F60950">
        <w:rPr>
          <w:color w:val="000000"/>
          <w:spacing w:val="9"/>
          <w:sz w:val="24"/>
          <w:szCs w:val="24"/>
        </w:rPr>
        <w:t xml:space="preserve"> </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7,</w:t>
      </w:r>
      <w:r w:rsidRPr="00F60950">
        <w:rPr>
          <w:color w:val="000000"/>
          <w:spacing w:val="11"/>
          <w:sz w:val="24"/>
          <w:szCs w:val="24"/>
        </w:rPr>
        <w:t xml:space="preserve"> </w:t>
      </w:r>
      <w:r w:rsidRPr="00F60950">
        <w:rPr>
          <w:color w:val="000000"/>
          <w:sz w:val="24"/>
          <w:szCs w:val="24"/>
        </w:rPr>
        <w:t>6</w:t>
      </w:r>
      <w:r w:rsidRPr="00F60950">
        <w:rPr>
          <w:color w:val="000000"/>
          <w:spacing w:val="-1"/>
          <w:sz w:val="24"/>
          <w:szCs w:val="24"/>
        </w:rPr>
        <w:t>0</w:t>
      </w:r>
      <w:r w:rsidRPr="00F60950">
        <w:rPr>
          <w:color w:val="000000"/>
          <w:sz w:val="24"/>
          <w:szCs w:val="24"/>
        </w:rPr>
        <w:t>,</w:t>
      </w:r>
      <w:r w:rsidRPr="00F60950">
        <w:rPr>
          <w:color w:val="000000"/>
          <w:spacing w:val="8"/>
          <w:sz w:val="24"/>
          <w:szCs w:val="24"/>
        </w:rPr>
        <w:t xml:space="preserve"> </w:t>
      </w:r>
      <w:r w:rsidRPr="00F60950">
        <w:rPr>
          <w:color w:val="000000"/>
          <w:spacing w:val="2"/>
          <w:sz w:val="24"/>
          <w:szCs w:val="24"/>
        </w:rPr>
        <w:t>7</w:t>
      </w:r>
      <w:r w:rsidRPr="00F60950">
        <w:rPr>
          <w:color w:val="000000"/>
          <w:sz w:val="24"/>
          <w:szCs w:val="24"/>
        </w:rPr>
        <w:t>6,</w:t>
      </w:r>
      <w:r w:rsidRPr="00F60950">
        <w:rPr>
          <w:color w:val="000000"/>
          <w:spacing w:val="8"/>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1</w:t>
      </w:r>
      <w:r w:rsidRPr="00F60950">
        <w:rPr>
          <w:color w:val="000000"/>
          <w:spacing w:val="8"/>
          <w:sz w:val="24"/>
          <w:szCs w:val="24"/>
        </w:rPr>
        <w:t>9</w:t>
      </w:r>
      <w:r w:rsidRPr="00F60950">
        <w:rPr>
          <w:color w:val="000000"/>
          <w:sz w:val="24"/>
          <w:szCs w:val="24"/>
        </w:rPr>
        <w:t>1</w:t>
      </w:r>
      <w:r w:rsidRPr="00F60950">
        <w:rPr>
          <w:color w:val="000000"/>
          <w:spacing w:val="8"/>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z w:val="24"/>
          <w:szCs w:val="24"/>
        </w:rPr>
        <w:t>at</w:t>
      </w:r>
      <w:r w:rsidRPr="00F60950">
        <w:rPr>
          <w:color w:val="000000"/>
          <w:spacing w:val="-2"/>
          <w:sz w:val="24"/>
          <w:szCs w:val="24"/>
        </w:rPr>
        <w:t>i</w:t>
      </w:r>
      <w:r w:rsidRPr="00F60950">
        <w:rPr>
          <w:color w:val="000000"/>
          <w:sz w:val="24"/>
          <w:szCs w:val="24"/>
        </w:rPr>
        <w:t>fs</w:t>
      </w:r>
      <w:r w:rsidRPr="00F60950">
        <w:rPr>
          <w:color w:val="000000"/>
          <w:spacing w:val="9"/>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4"/>
          <w:sz w:val="24"/>
          <w:szCs w:val="24"/>
        </w:rPr>
        <w:t xml:space="preserve"> </w:t>
      </w:r>
      <w:r w:rsidRPr="00F60950">
        <w:rPr>
          <w:color w:val="000000"/>
          <w:sz w:val="24"/>
          <w:szCs w:val="24"/>
        </w:rPr>
        <w:t>n</w:t>
      </w:r>
      <w:r w:rsidRPr="00F60950">
        <w:rPr>
          <w:color w:val="000000"/>
          <w:spacing w:val="-1"/>
          <w:sz w:val="24"/>
          <w:szCs w:val="24"/>
        </w:rPr>
        <w:t>o</w:t>
      </w:r>
      <w:r w:rsidRPr="00F60950">
        <w:rPr>
          <w:color w:val="000000"/>
          <w:spacing w:val="1"/>
          <w:sz w:val="24"/>
          <w:szCs w:val="24"/>
        </w:rPr>
        <w:t>n-</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c</w:t>
      </w:r>
      <w:r w:rsidRPr="00F60950">
        <w:rPr>
          <w:color w:val="000000"/>
          <w:spacing w:val="1"/>
          <w:sz w:val="24"/>
          <w:szCs w:val="24"/>
        </w:rPr>
        <w:t>r</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art</w:t>
      </w:r>
      <w:r w:rsidRPr="00F60950">
        <w:rPr>
          <w:color w:val="000000"/>
          <w:spacing w:val="-1"/>
          <w:sz w:val="24"/>
          <w:szCs w:val="24"/>
        </w:rPr>
        <w:t>i</w:t>
      </w:r>
      <w:r w:rsidRPr="00F60950">
        <w:rPr>
          <w:color w:val="000000"/>
          <w:spacing w:val="1"/>
          <w:sz w:val="24"/>
          <w:szCs w:val="24"/>
        </w:rPr>
        <w:t>cl</w:t>
      </w:r>
      <w:r w:rsidRPr="00F60950">
        <w:rPr>
          <w:color w:val="000000"/>
          <w:sz w:val="24"/>
          <w:szCs w:val="24"/>
        </w:rPr>
        <w:t>e</w:t>
      </w:r>
    </w:p>
    <w:p w14:paraId="74D7BEA8"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3</w:t>
      </w:r>
      <w:r w:rsidRPr="00F60950">
        <w:rPr>
          <w:color w:val="000000"/>
          <w:spacing w:val="-1"/>
          <w:sz w:val="24"/>
          <w:szCs w:val="24"/>
        </w:rPr>
        <w:t>9</w:t>
      </w:r>
      <w:r w:rsidRPr="00F60950">
        <w:rPr>
          <w:color w:val="000000"/>
          <w:sz w:val="24"/>
          <w:szCs w:val="24"/>
        </w:rPr>
        <w:t>5</w:t>
      </w:r>
      <w:r w:rsidRPr="00F60950">
        <w:rPr>
          <w:color w:val="000000"/>
          <w:spacing w:val="8"/>
          <w:sz w:val="24"/>
          <w:szCs w:val="24"/>
        </w:rPr>
        <w:t xml:space="preserve"> </w:t>
      </w:r>
      <w:r w:rsidRPr="00F60950">
        <w:rPr>
          <w:color w:val="000000"/>
          <w:sz w:val="24"/>
          <w:szCs w:val="24"/>
        </w:rPr>
        <w:t>é</w:t>
      </w:r>
      <w:r w:rsidRPr="00F60950">
        <w:rPr>
          <w:color w:val="000000"/>
          <w:spacing w:val="-1"/>
          <w:sz w:val="24"/>
          <w:szCs w:val="24"/>
        </w:rPr>
        <w:t>n</w:t>
      </w:r>
      <w:r w:rsidRPr="00F60950">
        <w:rPr>
          <w:color w:val="000000"/>
          <w:spacing w:val="2"/>
          <w:sz w:val="24"/>
          <w:szCs w:val="24"/>
        </w:rPr>
        <w:t>o</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7"/>
          <w:sz w:val="24"/>
          <w:szCs w:val="24"/>
        </w:rPr>
        <w:t xml:space="preserve"> </w:t>
      </w:r>
      <w:r w:rsidRPr="00F60950">
        <w:rPr>
          <w:color w:val="000000"/>
          <w:sz w:val="24"/>
          <w:szCs w:val="24"/>
        </w:rPr>
        <w:t>pr</w:t>
      </w:r>
      <w:r w:rsidRPr="00F60950">
        <w:rPr>
          <w:color w:val="000000"/>
          <w:spacing w:val="2"/>
          <w:sz w:val="24"/>
          <w:szCs w:val="24"/>
        </w:rPr>
        <w:t>i</w:t>
      </w:r>
      <w:r w:rsidRPr="00F60950">
        <w:rPr>
          <w:color w:val="000000"/>
          <w:sz w:val="24"/>
          <w:szCs w:val="24"/>
        </w:rPr>
        <w:t>n</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p</w:t>
      </w:r>
      <w:r w:rsidRPr="00F60950">
        <w:rPr>
          <w:color w:val="000000"/>
          <w:sz w:val="24"/>
          <w:szCs w:val="24"/>
        </w:rPr>
        <w:t>es</w:t>
      </w:r>
      <w:r w:rsidRPr="00F60950">
        <w:rPr>
          <w:color w:val="000000"/>
          <w:spacing w:val="2"/>
          <w:sz w:val="24"/>
          <w:szCs w:val="24"/>
        </w:rPr>
        <w:t xml:space="preserve"> d</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n</w:t>
      </w:r>
      <w:r w:rsidRPr="00F60950">
        <w:rPr>
          <w:color w:val="000000"/>
          <w:spacing w:val="1"/>
          <w:sz w:val="24"/>
          <w:szCs w:val="24"/>
        </w:rPr>
        <w:t>o</w:t>
      </w:r>
      <w:r w:rsidRPr="00F60950">
        <w:rPr>
          <w:color w:val="000000"/>
          <w:spacing w:val="4"/>
          <w:sz w:val="24"/>
          <w:szCs w:val="24"/>
        </w:rPr>
        <w:t>n</w:t>
      </w:r>
      <w:r w:rsidRPr="00F60950">
        <w:rPr>
          <w:color w:val="000000"/>
          <w:spacing w:val="1"/>
          <w:sz w:val="24"/>
          <w:szCs w:val="24"/>
        </w:rPr>
        <w:t>-</w:t>
      </w:r>
      <w:r w:rsidRPr="00F60950">
        <w:rPr>
          <w:color w:val="000000"/>
          <w:sz w:val="24"/>
          <w:szCs w:val="24"/>
        </w:rPr>
        <w:t>d</w:t>
      </w:r>
      <w:r w:rsidRPr="00F60950">
        <w:rPr>
          <w:color w:val="000000"/>
          <w:spacing w:val="-1"/>
          <w:sz w:val="24"/>
          <w:szCs w:val="24"/>
        </w:rPr>
        <w:t>i</w:t>
      </w:r>
      <w:r w:rsidRPr="00F60950">
        <w:rPr>
          <w:color w:val="000000"/>
          <w:spacing w:val="1"/>
          <w:sz w:val="24"/>
          <w:szCs w:val="24"/>
        </w:rPr>
        <w:t>scr</w:t>
      </w:r>
      <w:r w:rsidRPr="00F60950">
        <w:rPr>
          <w:color w:val="000000"/>
          <w:spacing w:val="-1"/>
          <w:sz w:val="24"/>
          <w:szCs w:val="24"/>
        </w:rPr>
        <w:t>i</w:t>
      </w:r>
      <w:r w:rsidRPr="00F60950">
        <w:rPr>
          <w:color w:val="000000"/>
          <w:spacing w:val="2"/>
          <w:sz w:val="24"/>
          <w:szCs w:val="24"/>
        </w:rPr>
        <w:t>m</w:t>
      </w:r>
      <w:r w:rsidRPr="00F60950">
        <w:rPr>
          <w:color w:val="000000"/>
          <w:spacing w:val="-1"/>
          <w:sz w:val="24"/>
          <w:szCs w:val="24"/>
        </w:rPr>
        <w:t>i</w:t>
      </w:r>
      <w:r w:rsidRPr="00F60950">
        <w:rPr>
          <w:color w:val="000000"/>
          <w:spacing w:val="2"/>
          <w:sz w:val="24"/>
          <w:szCs w:val="24"/>
        </w:rPr>
        <w:t>n</w:t>
      </w:r>
      <w:r w:rsidRPr="00F60950">
        <w:rPr>
          <w:color w:val="000000"/>
          <w:sz w:val="24"/>
          <w:szCs w:val="24"/>
        </w:rPr>
        <w:t>at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6"/>
          <w:sz w:val="24"/>
          <w:szCs w:val="24"/>
        </w:rPr>
        <w:t xml:space="preserve"> </w:t>
      </w:r>
      <w:r w:rsidRPr="00F60950">
        <w:rPr>
          <w:color w:val="000000"/>
          <w:spacing w:val="-1"/>
          <w:sz w:val="24"/>
          <w:szCs w:val="24"/>
        </w:rPr>
        <w:t>A</w:t>
      </w:r>
      <w:r w:rsidRPr="00F60950">
        <w:rPr>
          <w:color w:val="000000"/>
          <w:spacing w:val="1"/>
          <w:sz w:val="24"/>
          <w:szCs w:val="24"/>
        </w:rPr>
        <w:t>r</w:t>
      </w:r>
      <w:r w:rsidRPr="00F60950">
        <w:rPr>
          <w:color w:val="000000"/>
          <w:sz w:val="24"/>
          <w:szCs w:val="24"/>
        </w:rPr>
        <w:t>t</w:t>
      </w:r>
      <w:r w:rsidRPr="00F60950">
        <w:rPr>
          <w:color w:val="000000"/>
          <w:spacing w:val="1"/>
          <w:sz w:val="24"/>
          <w:szCs w:val="24"/>
        </w:rPr>
        <w:t>ic</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pacing w:val="2"/>
          <w:sz w:val="24"/>
          <w:szCs w:val="24"/>
        </w:rPr>
        <w:t>4</w:t>
      </w:r>
      <w:r w:rsidRPr="00F60950">
        <w:rPr>
          <w:color w:val="000000"/>
          <w:sz w:val="24"/>
          <w:szCs w:val="24"/>
        </w:rPr>
        <w:t>35</w:t>
      </w:r>
      <w:r w:rsidRPr="00F60950">
        <w:rPr>
          <w:color w:val="000000"/>
          <w:spacing w:val="5"/>
          <w:sz w:val="24"/>
          <w:szCs w:val="24"/>
        </w:rPr>
        <w:t xml:space="preserve"> </w:t>
      </w:r>
      <w:r w:rsidRPr="00F60950">
        <w:rPr>
          <w:color w:val="000000"/>
          <w:sz w:val="24"/>
          <w:szCs w:val="24"/>
        </w:rPr>
        <w:t>:</w:t>
      </w:r>
      <w:r w:rsidRPr="00F60950">
        <w:rPr>
          <w:color w:val="000000"/>
          <w:spacing w:val="10"/>
          <w:sz w:val="24"/>
          <w:szCs w:val="24"/>
        </w:rPr>
        <w:t xml:space="preserve"> </w:t>
      </w:r>
      <w:r w:rsidRPr="00F60950">
        <w:rPr>
          <w:color w:val="000000"/>
          <w:sz w:val="24"/>
          <w:szCs w:val="24"/>
        </w:rPr>
        <w:t>D</w:t>
      </w:r>
      <w:r w:rsidRPr="00F60950">
        <w:rPr>
          <w:color w:val="000000"/>
          <w:spacing w:val="2"/>
          <w:sz w:val="24"/>
          <w:szCs w:val="24"/>
        </w:rPr>
        <w:t>é</w:t>
      </w:r>
      <w:r w:rsidRPr="00F60950">
        <w:rPr>
          <w:color w:val="000000"/>
          <w:spacing w:val="-1"/>
          <w:sz w:val="24"/>
          <w:szCs w:val="24"/>
        </w:rPr>
        <w:t>li</w:t>
      </w:r>
      <w:r w:rsidRPr="00F60950">
        <w:rPr>
          <w:color w:val="000000"/>
          <w:sz w:val="24"/>
          <w:szCs w:val="24"/>
        </w:rPr>
        <w:t>ts</w:t>
      </w:r>
      <w:r w:rsidRPr="00F60950">
        <w:rPr>
          <w:color w:val="000000"/>
          <w:spacing w:val="5"/>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pacing w:val="-1"/>
          <w:sz w:val="24"/>
          <w:szCs w:val="24"/>
        </w:rPr>
        <w:t>l</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4"/>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b</w:t>
      </w:r>
      <w:r w:rsidRPr="00F60950">
        <w:rPr>
          <w:color w:val="000000"/>
          <w:spacing w:val="-1"/>
          <w:sz w:val="24"/>
          <w:szCs w:val="24"/>
        </w:rPr>
        <w:t>e</w:t>
      </w:r>
      <w:r w:rsidRPr="00F60950">
        <w:rPr>
          <w:color w:val="000000"/>
          <w:spacing w:val="1"/>
          <w:sz w:val="24"/>
          <w:szCs w:val="24"/>
        </w:rPr>
        <w:t>r</w:t>
      </w:r>
      <w:r w:rsidRPr="00F60950">
        <w:rPr>
          <w:color w:val="000000"/>
          <w:sz w:val="24"/>
          <w:szCs w:val="24"/>
        </w:rPr>
        <w:t>té</w:t>
      </w:r>
      <w:r w:rsidRPr="00F60950">
        <w:rPr>
          <w:color w:val="000000"/>
          <w:spacing w:val="6"/>
          <w:sz w:val="24"/>
          <w:szCs w:val="24"/>
        </w:rPr>
        <w:t xml:space="preserve"> </w:t>
      </w:r>
      <w:r w:rsidRPr="00F60950">
        <w:rPr>
          <w:color w:val="000000"/>
          <w:sz w:val="24"/>
          <w:szCs w:val="24"/>
        </w:rPr>
        <w:t>du</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pacing w:val="-1"/>
          <w:sz w:val="24"/>
          <w:szCs w:val="24"/>
        </w:rPr>
        <w:t>l</w:t>
      </w:r>
      <w:r w:rsidRPr="00F60950">
        <w:rPr>
          <w:color w:val="000000"/>
          <w:sz w:val="24"/>
          <w:szCs w:val="24"/>
        </w:rPr>
        <w:t>,</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b</w:t>
      </w:r>
      <w:r w:rsidRPr="00F60950">
        <w:rPr>
          <w:color w:val="000000"/>
          <w:spacing w:val="-1"/>
          <w:sz w:val="24"/>
          <w:szCs w:val="24"/>
        </w:rPr>
        <w:t>e</w:t>
      </w:r>
      <w:r w:rsidRPr="00F60950">
        <w:rPr>
          <w:color w:val="000000"/>
          <w:spacing w:val="1"/>
          <w:sz w:val="24"/>
          <w:szCs w:val="24"/>
        </w:rPr>
        <w:t>r</w:t>
      </w:r>
      <w:r w:rsidRPr="00F60950">
        <w:rPr>
          <w:color w:val="000000"/>
          <w:spacing w:val="2"/>
          <w:sz w:val="24"/>
          <w:szCs w:val="24"/>
        </w:rPr>
        <w:t>t</w:t>
      </w:r>
      <w:r w:rsidRPr="00F60950">
        <w:rPr>
          <w:color w:val="000000"/>
          <w:sz w:val="24"/>
          <w:szCs w:val="24"/>
        </w:rPr>
        <w:t xml:space="preserve">é </w:t>
      </w:r>
      <w:r w:rsidRPr="00F60950">
        <w:rPr>
          <w:color w:val="000000"/>
          <w:spacing w:val="1"/>
          <w:sz w:val="24"/>
          <w:szCs w:val="24"/>
        </w:rPr>
        <w:t>sy</w:t>
      </w:r>
      <w:r w:rsidRPr="00F60950">
        <w:rPr>
          <w:color w:val="000000"/>
          <w:sz w:val="24"/>
          <w:szCs w:val="24"/>
        </w:rPr>
        <w:t>n</w:t>
      </w:r>
      <w:r w:rsidRPr="00F60950">
        <w:rPr>
          <w:color w:val="000000"/>
          <w:spacing w:val="-1"/>
          <w:sz w:val="24"/>
          <w:szCs w:val="24"/>
        </w:rPr>
        <w:t>di</w:t>
      </w:r>
      <w:r w:rsidRPr="00F60950">
        <w:rPr>
          <w:color w:val="000000"/>
          <w:spacing w:val="1"/>
          <w:sz w:val="24"/>
          <w:szCs w:val="24"/>
        </w:rPr>
        <w:t>c</w:t>
      </w:r>
      <w:r w:rsidRPr="00F60950">
        <w:rPr>
          <w:color w:val="000000"/>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et</w:t>
      </w:r>
      <w:r w:rsidRPr="00F60950">
        <w:rPr>
          <w:color w:val="000000"/>
          <w:spacing w:val="-1"/>
          <w:sz w:val="24"/>
          <w:szCs w:val="24"/>
        </w:rPr>
        <w:t xml:space="preserve"> l</w:t>
      </w:r>
      <w:r w:rsidRPr="00F60950">
        <w:rPr>
          <w:color w:val="000000"/>
          <w:sz w:val="24"/>
          <w:szCs w:val="24"/>
        </w:rPr>
        <w:t>a</w:t>
      </w:r>
      <w:r w:rsidRPr="00F60950">
        <w:rPr>
          <w:color w:val="000000"/>
          <w:spacing w:val="1"/>
          <w:sz w:val="24"/>
          <w:szCs w:val="24"/>
        </w:rPr>
        <w:t xml:space="preserve"> </w:t>
      </w:r>
      <w:r w:rsidRPr="00F60950">
        <w:rPr>
          <w:color w:val="000000"/>
          <w:sz w:val="24"/>
          <w:szCs w:val="24"/>
        </w:rPr>
        <w:t>non</w:t>
      </w:r>
      <w:r w:rsidRPr="00F60950">
        <w:rPr>
          <w:color w:val="000000"/>
          <w:spacing w:val="1"/>
          <w:sz w:val="24"/>
          <w:szCs w:val="24"/>
        </w:rPr>
        <w:t>-</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scr</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n</w:t>
      </w:r>
      <w:r w:rsidRPr="00F60950">
        <w:rPr>
          <w:color w:val="000000"/>
          <w:spacing w:val="-1"/>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on</w:t>
      </w:r>
    </w:p>
    <w:p w14:paraId="13BA1D48"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pacing w:val="5"/>
          <w:sz w:val="24"/>
          <w:szCs w:val="24"/>
        </w:rPr>
      </w:pPr>
      <w:r w:rsidRPr="00F60950">
        <w:rPr>
          <w:b/>
          <w:bCs/>
          <w:color w:val="000000"/>
          <w:sz w:val="24"/>
          <w:szCs w:val="24"/>
        </w:rPr>
        <w:t>M</w:t>
      </w:r>
      <w:r w:rsidRPr="00F60950">
        <w:rPr>
          <w:b/>
          <w:bCs/>
          <w:color w:val="000000"/>
          <w:spacing w:val="-1"/>
          <w:sz w:val="24"/>
          <w:szCs w:val="24"/>
        </w:rPr>
        <w:t>é</w:t>
      </w:r>
      <w:r w:rsidRPr="00F60950">
        <w:rPr>
          <w:b/>
          <w:bCs/>
          <w:color w:val="000000"/>
          <w:sz w:val="24"/>
          <w:szCs w:val="24"/>
        </w:rPr>
        <w:t>c</w:t>
      </w:r>
      <w:r w:rsidRPr="00F60950">
        <w:rPr>
          <w:b/>
          <w:bCs/>
          <w:color w:val="000000"/>
          <w:spacing w:val="-1"/>
          <w:sz w:val="24"/>
          <w:szCs w:val="24"/>
        </w:rPr>
        <w:t>a</w:t>
      </w:r>
      <w:r w:rsidRPr="00F60950">
        <w:rPr>
          <w:b/>
          <w:bCs/>
          <w:color w:val="000000"/>
          <w:spacing w:val="3"/>
          <w:sz w:val="24"/>
          <w:szCs w:val="24"/>
        </w:rPr>
        <w:t>n</w:t>
      </w:r>
      <w:r w:rsidRPr="00F60950">
        <w:rPr>
          <w:b/>
          <w:bCs/>
          <w:color w:val="000000"/>
          <w:sz w:val="24"/>
          <w:szCs w:val="24"/>
        </w:rPr>
        <w:t>isme de</w:t>
      </w:r>
      <w:r w:rsidRPr="00F60950">
        <w:rPr>
          <w:b/>
          <w:bCs/>
          <w:color w:val="000000"/>
          <w:spacing w:val="7"/>
          <w:sz w:val="24"/>
          <w:szCs w:val="24"/>
        </w:rPr>
        <w:t xml:space="preserve"> </w:t>
      </w:r>
      <w:r w:rsidRPr="00F60950">
        <w:rPr>
          <w:b/>
          <w:bCs/>
          <w:color w:val="000000"/>
          <w:sz w:val="24"/>
          <w:szCs w:val="24"/>
        </w:rPr>
        <w:t>g</w:t>
      </w:r>
      <w:r w:rsidRPr="00F60950">
        <w:rPr>
          <w:b/>
          <w:bCs/>
          <w:color w:val="000000"/>
          <w:spacing w:val="2"/>
          <w:sz w:val="24"/>
          <w:szCs w:val="24"/>
        </w:rPr>
        <w:t>e</w:t>
      </w:r>
      <w:r w:rsidRPr="00F60950">
        <w:rPr>
          <w:b/>
          <w:bCs/>
          <w:color w:val="000000"/>
          <w:sz w:val="24"/>
          <w:szCs w:val="24"/>
        </w:rPr>
        <w:t>sti</w:t>
      </w:r>
      <w:r w:rsidRPr="00F60950">
        <w:rPr>
          <w:b/>
          <w:bCs/>
          <w:color w:val="000000"/>
          <w:spacing w:val="1"/>
          <w:sz w:val="24"/>
          <w:szCs w:val="24"/>
        </w:rPr>
        <w:t>o</w:t>
      </w:r>
      <w:r w:rsidRPr="00F60950">
        <w:rPr>
          <w:b/>
          <w:bCs/>
          <w:color w:val="000000"/>
          <w:sz w:val="24"/>
          <w:szCs w:val="24"/>
        </w:rPr>
        <w:t>n</w:t>
      </w:r>
      <w:r w:rsidRPr="00F60950">
        <w:rPr>
          <w:b/>
          <w:bCs/>
          <w:color w:val="000000"/>
          <w:spacing w:val="3"/>
          <w:sz w:val="24"/>
          <w:szCs w:val="24"/>
        </w:rPr>
        <w:t xml:space="preserve"> </w:t>
      </w:r>
      <w:r w:rsidRPr="00F60950">
        <w:rPr>
          <w:b/>
          <w:bCs/>
          <w:color w:val="000000"/>
          <w:sz w:val="24"/>
          <w:szCs w:val="24"/>
        </w:rPr>
        <w:t>d</w:t>
      </w:r>
      <w:r w:rsidRPr="00F60950">
        <w:rPr>
          <w:b/>
          <w:bCs/>
          <w:color w:val="000000"/>
          <w:spacing w:val="2"/>
          <w:sz w:val="24"/>
          <w:szCs w:val="24"/>
        </w:rPr>
        <w:t>e</w:t>
      </w:r>
      <w:r w:rsidRPr="00F60950">
        <w:rPr>
          <w:b/>
          <w:bCs/>
          <w:color w:val="000000"/>
          <w:sz w:val="24"/>
          <w:szCs w:val="24"/>
        </w:rPr>
        <w:t>s</w:t>
      </w:r>
      <w:r w:rsidRPr="00F60950">
        <w:rPr>
          <w:b/>
          <w:bCs/>
          <w:color w:val="000000"/>
          <w:spacing w:val="6"/>
          <w:sz w:val="24"/>
          <w:szCs w:val="24"/>
        </w:rPr>
        <w:t xml:space="preserve"> </w:t>
      </w:r>
      <w:r w:rsidRPr="00F60950">
        <w:rPr>
          <w:b/>
          <w:bCs/>
          <w:color w:val="000000"/>
          <w:sz w:val="24"/>
          <w:szCs w:val="24"/>
        </w:rPr>
        <w:t>pla</w:t>
      </w:r>
      <w:r w:rsidRPr="00F60950">
        <w:rPr>
          <w:b/>
          <w:bCs/>
          <w:color w:val="000000"/>
          <w:spacing w:val="-1"/>
          <w:sz w:val="24"/>
          <w:szCs w:val="24"/>
        </w:rPr>
        <w:t>i</w:t>
      </w:r>
      <w:r w:rsidRPr="00F60950">
        <w:rPr>
          <w:b/>
          <w:bCs/>
          <w:color w:val="000000"/>
          <w:sz w:val="24"/>
          <w:szCs w:val="24"/>
        </w:rPr>
        <w:t>n</w:t>
      </w:r>
      <w:r w:rsidRPr="00F60950">
        <w:rPr>
          <w:b/>
          <w:bCs/>
          <w:color w:val="000000"/>
          <w:spacing w:val="1"/>
          <w:sz w:val="24"/>
          <w:szCs w:val="24"/>
        </w:rPr>
        <w:t>t</w:t>
      </w:r>
      <w:r w:rsidRPr="00F60950">
        <w:rPr>
          <w:b/>
          <w:bCs/>
          <w:color w:val="000000"/>
          <w:sz w:val="24"/>
          <w:szCs w:val="24"/>
        </w:rPr>
        <w:t>es</w:t>
      </w:r>
      <w:r w:rsidRPr="00F60950">
        <w:rPr>
          <w:b/>
          <w:bCs/>
          <w:color w:val="000000"/>
          <w:spacing w:val="-2"/>
          <w:sz w:val="24"/>
          <w:szCs w:val="24"/>
        </w:rPr>
        <w:t xml:space="preserve"> </w:t>
      </w:r>
      <w:r w:rsidRPr="00F60950">
        <w:rPr>
          <w:color w:val="000000"/>
          <w:sz w:val="24"/>
          <w:szCs w:val="24"/>
        </w:rPr>
        <w:t>:</w:t>
      </w:r>
      <w:r w:rsidRPr="00F60950">
        <w:rPr>
          <w:color w:val="000000"/>
          <w:spacing w:val="8"/>
          <w:sz w:val="24"/>
          <w:szCs w:val="24"/>
        </w:rPr>
        <w:t xml:space="preserve"> </w:t>
      </w:r>
      <w:r w:rsidRPr="00F60950">
        <w:rPr>
          <w:color w:val="000000"/>
          <w:spacing w:val="2"/>
          <w:sz w:val="24"/>
          <w:szCs w:val="24"/>
        </w:rPr>
        <w:t>L</w:t>
      </w:r>
      <w:r w:rsidRPr="00F60950">
        <w:rPr>
          <w:color w:val="000000"/>
          <w:sz w:val="24"/>
          <w:szCs w:val="24"/>
        </w:rPr>
        <w:t>e</w:t>
      </w:r>
      <w:r w:rsidRPr="00F60950">
        <w:rPr>
          <w:color w:val="000000"/>
          <w:spacing w:val="7"/>
          <w:sz w:val="24"/>
          <w:szCs w:val="24"/>
        </w:rPr>
        <w:t xml:space="preserve"> </w:t>
      </w:r>
      <w:r w:rsidRPr="00F60950">
        <w:rPr>
          <w:color w:val="000000"/>
          <w:sz w:val="24"/>
          <w:szCs w:val="24"/>
        </w:rPr>
        <w:t>tr</w:t>
      </w:r>
      <w:r w:rsidRPr="00F60950">
        <w:rPr>
          <w:color w:val="000000"/>
          <w:spacing w:val="2"/>
          <w:sz w:val="24"/>
          <w:szCs w:val="24"/>
        </w:rPr>
        <w:t>a</w:t>
      </w:r>
      <w:r w:rsidRPr="00F60950">
        <w:rPr>
          <w:color w:val="000000"/>
          <w:spacing w:val="-1"/>
          <w:sz w:val="24"/>
          <w:szCs w:val="24"/>
        </w:rPr>
        <w:t>i</w:t>
      </w:r>
      <w:r w:rsidRPr="00F60950">
        <w:rPr>
          <w:color w:val="000000"/>
          <w:sz w:val="24"/>
          <w:szCs w:val="24"/>
        </w:rPr>
        <w:t>t</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i</w:t>
      </w:r>
      <w:r w:rsidRPr="00F60950">
        <w:rPr>
          <w:color w:val="000000"/>
          <w:sz w:val="24"/>
          <w:szCs w:val="24"/>
        </w:rPr>
        <w:t>ff</w:t>
      </w:r>
      <w:r w:rsidRPr="00F60950">
        <w:rPr>
          <w:color w:val="000000"/>
          <w:spacing w:val="-1"/>
          <w:sz w:val="24"/>
          <w:szCs w:val="24"/>
        </w:rPr>
        <w:t>é</w:t>
      </w:r>
      <w:r w:rsidRPr="00F60950">
        <w:rPr>
          <w:color w:val="000000"/>
          <w:spacing w:val="1"/>
          <w:sz w:val="24"/>
          <w:szCs w:val="24"/>
        </w:rPr>
        <w:t>r</w:t>
      </w:r>
      <w:r w:rsidRPr="00F60950">
        <w:rPr>
          <w:color w:val="000000"/>
          <w:spacing w:val="2"/>
          <w:sz w:val="24"/>
          <w:szCs w:val="24"/>
        </w:rPr>
        <w:t>e</w:t>
      </w:r>
      <w:r w:rsidRPr="00F60950">
        <w:rPr>
          <w:color w:val="000000"/>
          <w:spacing w:val="3"/>
          <w:sz w:val="24"/>
          <w:szCs w:val="24"/>
        </w:rPr>
        <w:t>n</w:t>
      </w:r>
      <w:r w:rsidRPr="00F60950">
        <w:rPr>
          <w:color w:val="000000"/>
          <w:sz w:val="24"/>
          <w:szCs w:val="24"/>
        </w:rPr>
        <w:t>ds</w:t>
      </w:r>
      <w:r w:rsidRPr="00F60950">
        <w:rPr>
          <w:color w:val="000000"/>
          <w:spacing w:val="1"/>
          <w:sz w:val="24"/>
          <w:szCs w:val="24"/>
        </w:rPr>
        <w:t xml:space="preserve"> </w:t>
      </w:r>
      <w:r w:rsidRPr="00F60950">
        <w:rPr>
          <w:color w:val="000000"/>
          <w:sz w:val="24"/>
          <w:szCs w:val="24"/>
        </w:rPr>
        <w:t>au</w:t>
      </w:r>
      <w:r w:rsidRPr="00F60950">
        <w:rPr>
          <w:color w:val="000000"/>
          <w:spacing w:val="9"/>
          <w:sz w:val="24"/>
          <w:szCs w:val="24"/>
        </w:rPr>
        <w:t xml:space="preserve"> </w:t>
      </w:r>
      <w:r w:rsidRPr="00F60950">
        <w:rPr>
          <w:color w:val="000000"/>
          <w:spacing w:val="2"/>
          <w:sz w:val="24"/>
          <w:szCs w:val="24"/>
        </w:rPr>
        <w:t>n</w:t>
      </w:r>
      <w:r w:rsidRPr="00F60950">
        <w:rPr>
          <w:color w:val="000000"/>
          <w:spacing w:val="-1"/>
          <w:sz w:val="24"/>
          <w:szCs w:val="24"/>
        </w:rPr>
        <w:t>i</w:t>
      </w:r>
      <w:r w:rsidRPr="00F60950">
        <w:rPr>
          <w:color w:val="000000"/>
          <w:spacing w:val="1"/>
          <w:sz w:val="24"/>
          <w:szCs w:val="24"/>
        </w:rPr>
        <w:t>v</w:t>
      </w:r>
      <w:r w:rsidRPr="00F60950">
        <w:rPr>
          <w:color w:val="000000"/>
          <w:sz w:val="24"/>
          <w:szCs w:val="24"/>
        </w:rPr>
        <w:t>e</w:t>
      </w:r>
      <w:r w:rsidRPr="00F60950">
        <w:rPr>
          <w:color w:val="000000"/>
          <w:spacing w:val="-1"/>
          <w:sz w:val="24"/>
          <w:szCs w:val="24"/>
        </w:rPr>
        <w:t>a</w:t>
      </w:r>
      <w:r w:rsidRPr="00F60950">
        <w:rPr>
          <w:color w:val="000000"/>
          <w:sz w:val="24"/>
          <w:szCs w:val="24"/>
        </w:rPr>
        <w:t>u</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u</w:t>
      </w:r>
      <w:r w:rsidRPr="00F60950">
        <w:rPr>
          <w:color w:val="000000"/>
          <w:spacing w:val="7"/>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7"/>
          <w:sz w:val="24"/>
          <w:szCs w:val="24"/>
        </w:rPr>
        <w:t xml:space="preserve"> </w:t>
      </w:r>
      <w:r w:rsidRPr="00F60950">
        <w:rPr>
          <w:color w:val="000000"/>
          <w:sz w:val="24"/>
          <w:szCs w:val="24"/>
        </w:rPr>
        <w:t>du</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z w:val="24"/>
          <w:szCs w:val="24"/>
        </w:rPr>
        <w:t>d</w:t>
      </w:r>
      <w:r w:rsidRPr="00F60950">
        <w:rPr>
          <w:color w:val="000000"/>
          <w:spacing w:val="-1"/>
          <w:sz w:val="24"/>
          <w:szCs w:val="24"/>
        </w:rPr>
        <w:t>o</w:t>
      </w:r>
      <w:r w:rsidRPr="00F60950">
        <w:rPr>
          <w:color w:val="000000"/>
          <w:spacing w:val="2"/>
          <w:sz w:val="24"/>
          <w:szCs w:val="24"/>
        </w:rPr>
        <w:t>n</w:t>
      </w:r>
      <w:r w:rsidRPr="00F60950">
        <w:rPr>
          <w:color w:val="000000"/>
          <w:sz w:val="24"/>
          <w:szCs w:val="24"/>
        </w:rPr>
        <w:t>né d</w:t>
      </w:r>
      <w:r w:rsidRPr="00F60950">
        <w:rPr>
          <w:color w:val="000000"/>
          <w:spacing w:val="-1"/>
          <w:sz w:val="24"/>
          <w:szCs w:val="24"/>
        </w:rPr>
        <w:t>a</w:t>
      </w:r>
      <w:r w:rsidRPr="00F60950">
        <w:rPr>
          <w:color w:val="000000"/>
          <w:sz w:val="24"/>
          <w:szCs w:val="24"/>
        </w:rPr>
        <w:t>ns</w:t>
      </w:r>
      <w:r w:rsidRPr="00F60950">
        <w:rPr>
          <w:color w:val="000000"/>
          <w:spacing w:val="1"/>
          <w:sz w:val="24"/>
          <w:szCs w:val="24"/>
        </w:rPr>
        <w:t xml:space="preserve"> l</w:t>
      </w:r>
      <w:r w:rsidRPr="00F60950">
        <w:rPr>
          <w:color w:val="000000"/>
          <w:sz w:val="24"/>
          <w:szCs w:val="24"/>
        </w:rPr>
        <w:t>es</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ns</w:t>
      </w:r>
      <w:r w:rsidRPr="00F60950">
        <w:rPr>
          <w:color w:val="000000"/>
          <w:spacing w:val="-2"/>
          <w:sz w:val="24"/>
          <w:szCs w:val="24"/>
        </w:rPr>
        <w:t xml:space="preserve"> </w:t>
      </w:r>
      <w:r w:rsidRPr="00F60950">
        <w:rPr>
          <w:color w:val="000000"/>
          <w:sz w:val="24"/>
          <w:szCs w:val="24"/>
        </w:rPr>
        <w:t>de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4"/>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1"/>
          <w:sz w:val="24"/>
          <w:szCs w:val="24"/>
        </w:rPr>
        <w:t xml:space="preserve"> </w:t>
      </w:r>
      <w:r w:rsidRPr="00F60950">
        <w:rPr>
          <w:color w:val="000000"/>
          <w:sz w:val="24"/>
          <w:szCs w:val="24"/>
        </w:rPr>
        <w:t>:</w:t>
      </w:r>
      <w:r w:rsidRPr="00F60950">
        <w:rPr>
          <w:color w:val="000000"/>
          <w:spacing w:val="5"/>
          <w:sz w:val="24"/>
          <w:szCs w:val="24"/>
        </w:rPr>
        <w:t xml:space="preserve"> </w:t>
      </w:r>
    </w:p>
    <w:p w14:paraId="66021C82"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T</w:t>
      </w:r>
      <w:r w:rsidRPr="00F60950">
        <w:rPr>
          <w:color w:val="000000"/>
          <w:spacing w:val="-1"/>
          <w:sz w:val="24"/>
          <w:szCs w:val="24"/>
        </w:rPr>
        <w:t>i</w:t>
      </w:r>
      <w:r w:rsidRPr="00F60950">
        <w:rPr>
          <w:color w:val="000000"/>
          <w:sz w:val="24"/>
          <w:szCs w:val="24"/>
        </w:rPr>
        <w:t>tre</w:t>
      </w:r>
      <w:r w:rsidRPr="00F60950">
        <w:rPr>
          <w:color w:val="000000"/>
          <w:spacing w:val="2"/>
          <w:sz w:val="24"/>
          <w:szCs w:val="24"/>
        </w:rPr>
        <w:t xml:space="preserve"> </w:t>
      </w:r>
      <w:r w:rsidRPr="00F60950">
        <w:rPr>
          <w:color w:val="000000"/>
          <w:sz w:val="24"/>
          <w:szCs w:val="24"/>
        </w:rPr>
        <w:t>I</w:t>
      </w:r>
      <w:r w:rsidRPr="00F60950">
        <w:rPr>
          <w:color w:val="000000"/>
          <w:spacing w:val="3"/>
          <w:sz w:val="24"/>
          <w:szCs w:val="24"/>
        </w:rPr>
        <w:t xml:space="preserve"> </w:t>
      </w:r>
      <w:r w:rsidRPr="00F60950">
        <w:rPr>
          <w:color w:val="000000"/>
          <w:sz w:val="24"/>
          <w:szCs w:val="24"/>
        </w:rPr>
        <w:t>R</w:t>
      </w:r>
      <w:r w:rsidRPr="00F60950">
        <w:rPr>
          <w:color w:val="000000"/>
          <w:spacing w:val="2"/>
          <w:sz w:val="24"/>
          <w:szCs w:val="24"/>
        </w:rPr>
        <w:t>è</w:t>
      </w:r>
      <w:r w:rsidRPr="00F60950">
        <w:rPr>
          <w:color w:val="000000"/>
          <w:sz w:val="24"/>
          <w:szCs w:val="24"/>
        </w:rPr>
        <w:t>g</w:t>
      </w:r>
      <w:r w:rsidRPr="00F60950">
        <w:rPr>
          <w:color w:val="000000"/>
          <w:spacing w:val="1"/>
          <w:sz w:val="24"/>
          <w:szCs w:val="24"/>
        </w:rPr>
        <w:t>l</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d</w:t>
      </w:r>
      <w:r w:rsidRPr="00F60950">
        <w:rPr>
          <w:color w:val="000000"/>
          <w:spacing w:val="1"/>
          <w:sz w:val="24"/>
          <w:szCs w:val="24"/>
        </w:rPr>
        <w:t>i</w:t>
      </w:r>
      <w:r w:rsidRPr="00F60950">
        <w:rPr>
          <w:color w:val="000000"/>
          <w:sz w:val="24"/>
          <w:szCs w:val="24"/>
        </w:rPr>
        <w:t>f</w:t>
      </w:r>
      <w:r w:rsidRPr="00F60950">
        <w:rPr>
          <w:color w:val="000000"/>
          <w:spacing w:val="2"/>
          <w:sz w:val="24"/>
          <w:szCs w:val="24"/>
        </w:rPr>
        <w:t>f</w:t>
      </w:r>
      <w:r w:rsidRPr="00F60950">
        <w:rPr>
          <w:color w:val="000000"/>
          <w:sz w:val="24"/>
          <w:szCs w:val="24"/>
        </w:rPr>
        <w:t>érends</w:t>
      </w:r>
      <w:r w:rsidRPr="00F60950">
        <w:rPr>
          <w:color w:val="000000"/>
          <w:spacing w:val="-2"/>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pacing w:val="2"/>
          <w:sz w:val="24"/>
          <w:szCs w:val="24"/>
        </w:rPr>
        <w:t>d</w:t>
      </w:r>
      <w:r w:rsidRPr="00F60950">
        <w:rPr>
          <w:color w:val="000000"/>
          <w:sz w:val="24"/>
          <w:szCs w:val="24"/>
        </w:rPr>
        <w:t>u</w:t>
      </w:r>
      <w:r w:rsidRPr="00F60950">
        <w:rPr>
          <w:color w:val="000000"/>
          <w:spacing w:val="1"/>
          <w:sz w:val="24"/>
          <w:szCs w:val="24"/>
        </w:rPr>
        <w:t>e</w:t>
      </w:r>
      <w:r w:rsidRPr="00F60950">
        <w:rPr>
          <w:color w:val="000000"/>
          <w:spacing w:val="-1"/>
          <w:sz w:val="24"/>
          <w:szCs w:val="24"/>
        </w:rPr>
        <w:t>l</w:t>
      </w:r>
      <w:r w:rsidRPr="00F60950">
        <w:rPr>
          <w:color w:val="000000"/>
          <w:spacing w:val="1"/>
          <w:sz w:val="24"/>
          <w:szCs w:val="24"/>
        </w:rPr>
        <w:t>s</w:t>
      </w:r>
      <w:r w:rsidRPr="00F60950">
        <w:rPr>
          <w:color w:val="000000"/>
          <w:sz w:val="24"/>
          <w:szCs w:val="24"/>
        </w:rPr>
        <w:t xml:space="preserve"> ;</w:t>
      </w:r>
    </w:p>
    <w:p w14:paraId="7A0CA0C2" w14:textId="77777777" w:rsidR="00125629" w:rsidRPr="00F60950" w:rsidRDefault="00125629"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T</w:t>
      </w:r>
      <w:r w:rsidRPr="00F60950">
        <w:rPr>
          <w:color w:val="000000"/>
          <w:spacing w:val="-1"/>
          <w:sz w:val="24"/>
          <w:szCs w:val="24"/>
        </w:rPr>
        <w:t>i</w:t>
      </w:r>
      <w:r w:rsidRPr="00F60950">
        <w:rPr>
          <w:color w:val="000000"/>
          <w:sz w:val="24"/>
          <w:szCs w:val="24"/>
        </w:rPr>
        <w:t>t</w:t>
      </w:r>
      <w:r w:rsidRPr="00F60950">
        <w:rPr>
          <w:color w:val="000000"/>
          <w:spacing w:val="3"/>
          <w:sz w:val="24"/>
          <w:szCs w:val="24"/>
        </w:rPr>
        <w:t>r</w:t>
      </w:r>
      <w:r w:rsidRPr="00F60950">
        <w:rPr>
          <w:color w:val="000000"/>
          <w:sz w:val="24"/>
          <w:szCs w:val="24"/>
        </w:rPr>
        <w:t>e II</w:t>
      </w:r>
      <w:r w:rsidRPr="00F60950">
        <w:rPr>
          <w:color w:val="000000"/>
          <w:spacing w:val="5"/>
          <w:sz w:val="24"/>
          <w:szCs w:val="24"/>
        </w:rPr>
        <w:t xml:space="preserve"> </w:t>
      </w:r>
      <w:r w:rsidRPr="00F60950">
        <w:rPr>
          <w:color w:val="000000"/>
          <w:sz w:val="24"/>
          <w:szCs w:val="24"/>
        </w:rPr>
        <w:t>Rè</w:t>
      </w:r>
      <w:r w:rsidRPr="00F60950">
        <w:rPr>
          <w:color w:val="000000"/>
          <w:spacing w:val="2"/>
          <w:sz w:val="24"/>
          <w:szCs w:val="24"/>
        </w:rPr>
        <w:t>g</w:t>
      </w:r>
      <w:r w:rsidRPr="00F60950">
        <w:rPr>
          <w:color w:val="000000"/>
          <w:spacing w:val="-1"/>
          <w:sz w:val="24"/>
          <w:szCs w:val="24"/>
        </w:rPr>
        <w:t>l</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3"/>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d</w:t>
      </w:r>
      <w:r w:rsidRPr="00F60950">
        <w:rPr>
          <w:color w:val="000000"/>
          <w:spacing w:val="-1"/>
          <w:sz w:val="24"/>
          <w:szCs w:val="24"/>
        </w:rPr>
        <w:t>i</w:t>
      </w:r>
      <w:r w:rsidRPr="00F60950">
        <w:rPr>
          <w:color w:val="000000"/>
          <w:sz w:val="24"/>
          <w:szCs w:val="24"/>
        </w:rPr>
        <w:t>f</w:t>
      </w:r>
      <w:r w:rsidRPr="00F60950">
        <w:rPr>
          <w:color w:val="000000"/>
          <w:spacing w:val="2"/>
          <w:sz w:val="24"/>
          <w:szCs w:val="24"/>
        </w:rPr>
        <w:t>f</w:t>
      </w:r>
      <w:r w:rsidRPr="00F60950">
        <w:rPr>
          <w:color w:val="000000"/>
          <w:sz w:val="24"/>
          <w:szCs w:val="24"/>
        </w:rPr>
        <w:t xml:space="preserve">érends </w:t>
      </w:r>
      <w:r w:rsidRPr="00F60950">
        <w:rPr>
          <w:color w:val="000000"/>
          <w:spacing w:val="1"/>
          <w:sz w:val="24"/>
          <w:szCs w:val="24"/>
        </w:rPr>
        <w:t>c</w:t>
      </w:r>
      <w:r w:rsidRPr="00F60950">
        <w:rPr>
          <w:color w:val="000000"/>
          <w:sz w:val="24"/>
          <w:szCs w:val="24"/>
        </w:rPr>
        <w:t>o</w:t>
      </w:r>
      <w:r w:rsidRPr="00F60950">
        <w:rPr>
          <w:color w:val="000000"/>
          <w:spacing w:val="-1"/>
          <w:sz w:val="24"/>
          <w:szCs w:val="24"/>
        </w:rPr>
        <w:t>ll</w:t>
      </w:r>
      <w:r w:rsidRPr="00F60950">
        <w:rPr>
          <w:color w:val="000000"/>
          <w:sz w:val="24"/>
          <w:szCs w:val="24"/>
        </w:rPr>
        <w: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f</w:t>
      </w:r>
      <w:r w:rsidRPr="00F60950">
        <w:rPr>
          <w:color w:val="000000"/>
          <w:spacing w:val="1"/>
          <w:sz w:val="24"/>
          <w:szCs w:val="24"/>
        </w:rPr>
        <w:t>s</w:t>
      </w:r>
      <w:r w:rsidRPr="00F60950">
        <w:rPr>
          <w:color w:val="000000"/>
          <w:sz w:val="24"/>
          <w:szCs w:val="24"/>
        </w:rPr>
        <w:t>.</w:t>
      </w:r>
    </w:p>
    <w:p w14:paraId="51802424"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pacing w:val="-1"/>
          <w:sz w:val="24"/>
          <w:szCs w:val="24"/>
        </w:rPr>
        <w:t>E</w:t>
      </w:r>
      <w:r w:rsidRPr="00F60950">
        <w:rPr>
          <w:color w:val="000000"/>
          <w:sz w:val="24"/>
          <w:szCs w:val="24"/>
        </w:rPr>
        <w:t>n</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as</w:t>
      </w:r>
      <w:r w:rsidRPr="00F60950">
        <w:rPr>
          <w:color w:val="000000"/>
          <w:spacing w:val="14"/>
          <w:sz w:val="24"/>
          <w:szCs w:val="24"/>
        </w:rPr>
        <w:t xml:space="preserve"> </w:t>
      </w:r>
      <w:r w:rsidRPr="00F60950">
        <w:rPr>
          <w:color w:val="000000"/>
          <w:sz w:val="24"/>
          <w:szCs w:val="24"/>
        </w:rPr>
        <w:t>de</w:t>
      </w:r>
      <w:r w:rsidRPr="00F60950">
        <w:rPr>
          <w:color w:val="000000"/>
          <w:spacing w:val="12"/>
          <w:sz w:val="24"/>
          <w:szCs w:val="24"/>
        </w:rPr>
        <w:t xml:space="preserve"> </w:t>
      </w:r>
      <w:r w:rsidRPr="00F60950">
        <w:rPr>
          <w:color w:val="000000"/>
          <w:sz w:val="24"/>
          <w:szCs w:val="24"/>
        </w:rPr>
        <w:t>n</w:t>
      </w:r>
      <w:r w:rsidRPr="00F60950">
        <w:rPr>
          <w:color w:val="000000"/>
          <w:spacing w:val="1"/>
          <w:sz w:val="24"/>
          <w:szCs w:val="24"/>
        </w:rPr>
        <w:t>o</w:t>
      </w:r>
      <w:r w:rsidRPr="00F60950">
        <w:rPr>
          <w:color w:val="000000"/>
          <w:sz w:val="24"/>
          <w:szCs w:val="24"/>
        </w:rPr>
        <w:t>n</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 ou</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testée</w:t>
      </w:r>
      <w:r w:rsidRPr="00F60950">
        <w:rPr>
          <w:color w:val="000000"/>
          <w:spacing w:val="5"/>
          <w:sz w:val="24"/>
          <w:szCs w:val="24"/>
        </w:rPr>
        <w:t xml:space="preserve"> </w:t>
      </w:r>
      <w:r w:rsidRPr="00F60950">
        <w:rPr>
          <w:color w:val="000000"/>
          <w:sz w:val="24"/>
          <w:szCs w:val="24"/>
        </w:rPr>
        <w:t>de</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m</w:t>
      </w:r>
      <w:r w:rsidRPr="00F60950">
        <w:rPr>
          <w:color w:val="000000"/>
          <w:spacing w:val="-1"/>
          <w:sz w:val="24"/>
          <w:szCs w:val="24"/>
        </w:rPr>
        <w:t>a</w:t>
      </w:r>
      <w:r w:rsidRPr="00F60950">
        <w:rPr>
          <w:color w:val="000000"/>
          <w:spacing w:val="2"/>
          <w:sz w:val="24"/>
          <w:szCs w:val="24"/>
        </w:rPr>
        <w:t>n</w:t>
      </w:r>
      <w:r w:rsidRPr="00F60950">
        <w:rPr>
          <w:color w:val="000000"/>
          <w:sz w:val="24"/>
          <w:szCs w:val="24"/>
        </w:rPr>
        <w:t>d</w:t>
      </w:r>
      <w:r w:rsidRPr="00F60950">
        <w:rPr>
          <w:color w:val="000000"/>
          <w:spacing w:val="-1"/>
          <w:sz w:val="24"/>
          <w:szCs w:val="24"/>
        </w:rPr>
        <w:t>e</w:t>
      </w:r>
      <w:r w:rsidRPr="00F60950">
        <w:rPr>
          <w:color w:val="000000"/>
          <w:sz w:val="24"/>
          <w:szCs w:val="24"/>
        </w:rPr>
        <w:t>,</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2"/>
          <w:sz w:val="24"/>
          <w:szCs w:val="24"/>
        </w:rPr>
        <w:t xml:space="preserve"> </w:t>
      </w:r>
      <w:r w:rsidRPr="00F60950">
        <w:rPr>
          <w:color w:val="000000"/>
          <w:sz w:val="24"/>
          <w:szCs w:val="24"/>
        </w:rPr>
        <w:t>T</w:t>
      </w:r>
      <w:r w:rsidRPr="00F60950">
        <w:rPr>
          <w:color w:val="000000"/>
          <w:spacing w:val="1"/>
          <w:sz w:val="24"/>
          <w:szCs w:val="24"/>
        </w:rPr>
        <w:t>r</w:t>
      </w:r>
      <w:r w:rsidRPr="00F60950">
        <w:rPr>
          <w:color w:val="000000"/>
          <w:spacing w:val="-1"/>
          <w:sz w:val="24"/>
          <w:szCs w:val="24"/>
        </w:rPr>
        <w:t>i</w:t>
      </w:r>
      <w:r w:rsidRPr="00F60950">
        <w:rPr>
          <w:color w:val="000000"/>
          <w:sz w:val="24"/>
          <w:szCs w:val="24"/>
        </w:rPr>
        <w:t>b</w:t>
      </w:r>
      <w:r w:rsidRPr="00F60950">
        <w:rPr>
          <w:color w:val="000000"/>
          <w:spacing w:val="-1"/>
          <w:sz w:val="24"/>
          <w:szCs w:val="24"/>
        </w:rPr>
        <w:t>u</w:t>
      </w:r>
      <w:r w:rsidRPr="00F60950">
        <w:rPr>
          <w:color w:val="000000"/>
          <w:spacing w:val="2"/>
          <w:sz w:val="24"/>
          <w:szCs w:val="24"/>
        </w:rPr>
        <w:t>n</w:t>
      </w:r>
      <w:r w:rsidRPr="00F60950">
        <w:rPr>
          <w:color w:val="000000"/>
          <w:sz w:val="24"/>
          <w:szCs w:val="24"/>
        </w:rPr>
        <w:t>al</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u</w:t>
      </w:r>
      <w:r w:rsidRPr="00F60950">
        <w:rPr>
          <w:color w:val="000000"/>
          <w:spacing w:val="21"/>
          <w:sz w:val="24"/>
          <w:szCs w:val="24"/>
        </w:rPr>
        <w:t xml:space="preserve"> </w:t>
      </w:r>
      <w:r w:rsidRPr="00F60950">
        <w:rPr>
          <w:color w:val="000000"/>
          <w:sz w:val="24"/>
          <w:szCs w:val="24"/>
        </w:rPr>
        <w:t>T</w:t>
      </w:r>
      <w:r w:rsidRPr="00F60950">
        <w:rPr>
          <w:color w:val="000000"/>
          <w:spacing w:val="1"/>
          <w:sz w:val="24"/>
          <w:szCs w:val="24"/>
        </w:rPr>
        <w:t>r</w:t>
      </w:r>
      <w:r w:rsidRPr="00F60950">
        <w:rPr>
          <w:color w:val="000000"/>
          <w:sz w:val="24"/>
          <w:szCs w:val="24"/>
        </w:rPr>
        <w:t>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1"/>
          <w:sz w:val="24"/>
          <w:szCs w:val="24"/>
        </w:rPr>
        <w:t>i</w:t>
      </w:r>
      <w:r w:rsidRPr="00F60950">
        <w:rPr>
          <w:color w:val="000000"/>
          <w:sz w:val="24"/>
          <w:szCs w:val="24"/>
        </w:rPr>
        <w:t xml:space="preserve">t </w:t>
      </w:r>
      <w:r w:rsidRPr="00F60950">
        <w:rPr>
          <w:color w:val="000000"/>
          <w:spacing w:val="1"/>
          <w:sz w:val="24"/>
          <w:szCs w:val="24"/>
        </w:rPr>
        <w:t>r</w:t>
      </w:r>
      <w:r w:rsidRPr="00F60950">
        <w:rPr>
          <w:color w:val="000000"/>
          <w:sz w:val="24"/>
          <w:szCs w:val="24"/>
        </w:rPr>
        <w:t>et</w:t>
      </w:r>
      <w:r w:rsidRPr="00F60950">
        <w:rPr>
          <w:color w:val="000000"/>
          <w:spacing w:val="-1"/>
          <w:sz w:val="24"/>
          <w:szCs w:val="24"/>
        </w:rPr>
        <w:t>e</w:t>
      </w:r>
      <w:r w:rsidRPr="00F60950">
        <w:rPr>
          <w:color w:val="000000"/>
          <w:sz w:val="24"/>
          <w:szCs w:val="24"/>
        </w:rPr>
        <w:t>n</w:t>
      </w:r>
      <w:r w:rsidRPr="00F60950">
        <w:rPr>
          <w:color w:val="000000"/>
          <w:spacing w:val="-1"/>
          <w:sz w:val="24"/>
          <w:szCs w:val="24"/>
        </w:rPr>
        <w:t>i</w:t>
      </w:r>
      <w:r w:rsidRPr="00F60950">
        <w:rPr>
          <w:color w:val="000000"/>
          <w:sz w:val="24"/>
          <w:szCs w:val="24"/>
        </w:rPr>
        <w:t>r</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af</w:t>
      </w:r>
      <w:r w:rsidRPr="00F60950">
        <w:rPr>
          <w:color w:val="000000"/>
          <w:spacing w:val="1"/>
          <w:sz w:val="24"/>
          <w:szCs w:val="24"/>
        </w:rPr>
        <w:t>f</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7"/>
          <w:sz w:val="24"/>
          <w:szCs w:val="24"/>
        </w:rPr>
        <w:t xml:space="preserve"> </w:t>
      </w:r>
      <w:r w:rsidRPr="00F60950">
        <w:rPr>
          <w:color w:val="000000"/>
          <w:sz w:val="24"/>
          <w:szCs w:val="24"/>
        </w:rPr>
        <w:t>;</w:t>
      </w:r>
      <w:r w:rsidRPr="00F60950">
        <w:rPr>
          <w:color w:val="000000"/>
          <w:spacing w:val="13"/>
          <w:sz w:val="24"/>
          <w:szCs w:val="24"/>
        </w:rPr>
        <w:t xml:space="preserve"> </w:t>
      </w:r>
      <w:r w:rsidRPr="00F60950">
        <w:rPr>
          <w:color w:val="000000"/>
          <w:spacing w:val="1"/>
          <w:sz w:val="24"/>
          <w:szCs w:val="24"/>
        </w:rPr>
        <w:t>i</w:t>
      </w:r>
      <w:r w:rsidRPr="00F60950">
        <w:rPr>
          <w:color w:val="000000"/>
          <w:sz w:val="24"/>
          <w:szCs w:val="24"/>
        </w:rPr>
        <w:t>l</w:t>
      </w:r>
      <w:r w:rsidRPr="00F60950">
        <w:rPr>
          <w:color w:val="000000"/>
          <w:spacing w:val="10"/>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w:t>
      </w:r>
      <w:r w:rsidRPr="00F60950">
        <w:rPr>
          <w:color w:val="000000"/>
          <w:spacing w:val="1"/>
          <w:sz w:val="24"/>
          <w:szCs w:val="24"/>
        </w:rPr>
        <w:t>c</w:t>
      </w:r>
      <w:r w:rsidRPr="00F60950">
        <w:rPr>
          <w:color w:val="000000"/>
          <w:sz w:val="24"/>
          <w:szCs w:val="24"/>
        </w:rPr>
        <w:t>è</w:t>
      </w:r>
      <w:r w:rsidRPr="00F60950">
        <w:rPr>
          <w:color w:val="000000"/>
          <w:spacing w:val="-1"/>
          <w:sz w:val="24"/>
          <w:szCs w:val="24"/>
        </w:rPr>
        <w:t>d</w:t>
      </w:r>
      <w:r w:rsidRPr="00F60950">
        <w:rPr>
          <w:color w:val="000000"/>
          <w:sz w:val="24"/>
          <w:szCs w:val="24"/>
        </w:rPr>
        <w:t>e</w:t>
      </w:r>
      <w:r w:rsidRPr="00F60950">
        <w:rPr>
          <w:color w:val="000000"/>
          <w:spacing w:val="8"/>
          <w:sz w:val="24"/>
          <w:szCs w:val="24"/>
        </w:rPr>
        <w:t xml:space="preserve"> </w:t>
      </w:r>
      <w:r w:rsidRPr="00F60950">
        <w:rPr>
          <w:color w:val="000000"/>
          <w:spacing w:val="-1"/>
          <w:sz w:val="24"/>
          <w:szCs w:val="24"/>
        </w:rPr>
        <w:t>i</w:t>
      </w:r>
      <w:r w:rsidRPr="00F60950">
        <w:rPr>
          <w:color w:val="000000"/>
          <w:sz w:val="24"/>
          <w:szCs w:val="24"/>
        </w:rPr>
        <w:t>m</w:t>
      </w:r>
      <w:r w:rsidRPr="00F60950">
        <w:rPr>
          <w:color w:val="000000"/>
          <w:spacing w:val="2"/>
          <w:sz w:val="24"/>
          <w:szCs w:val="24"/>
        </w:rPr>
        <w:t>m</w:t>
      </w:r>
      <w:r w:rsidRPr="00F60950">
        <w:rPr>
          <w:color w:val="000000"/>
          <w:sz w:val="24"/>
          <w:szCs w:val="24"/>
        </w:rPr>
        <w:t>é</w:t>
      </w:r>
      <w:r w:rsidRPr="00F60950">
        <w:rPr>
          <w:color w:val="000000"/>
          <w:spacing w:val="1"/>
          <w:sz w:val="24"/>
          <w:szCs w:val="24"/>
        </w:rPr>
        <w:t>d</w:t>
      </w:r>
      <w:r w:rsidRPr="00F60950">
        <w:rPr>
          <w:color w:val="000000"/>
          <w:spacing w:val="-1"/>
          <w:sz w:val="24"/>
          <w:szCs w:val="24"/>
        </w:rPr>
        <w:t>i</w:t>
      </w:r>
      <w:r w:rsidRPr="00F60950">
        <w:rPr>
          <w:color w:val="000000"/>
          <w:sz w:val="24"/>
          <w:szCs w:val="24"/>
        </w:rPr>
        <w:t>at</w:t>
      </w:r>
      <w:r w:rsidRPr="00F60950">
        <w:rPr>
          <w:color w:val="000000"/>
          <w:spacing w:val="1"/>
          <w:sz w:val="24"/>
          <w:szCs w:val="24"/>
        </w:rPr>
        <w:t>e</w:t>
      </w:r>
      <w:r w:rsidRPr="00F60950">
        <w:rPr>
          <w:color w:val="000000"/>
          <w:sz w:val="24"/>
          <w:szCs w:val="24"/>
        </w:rPr>
        <w:t>m</w:t>
      </w:r>
      <w:r w:rsidRPr="00F60950">
        <w:rPr>
          <w:color w:val="000000"/>
          <w:spacing w:val="2"/>
          <w:sz w:val="24"/>
          <w:szCs w:val="24"/>
        </w:rPr>
        <w:t>e</w:t>
      </w:r>
      <w:r w:rsidRPr="00F60950">
        <w:rPr>
          <w:color w:val="000000"/>
          <w:sz w:val="24"/>
          <w:szCs w:val="24"/>
        </w:rPr>
        <w:t>nt à</w:t>
      </w:r>
      <w:r w:rsidRPr="00F60950">
        <w:rPr>
          <w:color w:val="000000"/>
          <w:spacing w:val="11"/>
          <w:sz w:val="24"/>
          <w:szCs w:val="24"/>
        </w:rPr>
        <w:t xml:space="preserve"> </w:t>
      </w:r>
      <w:r w:rsidRPr="00F60950">
        <w:rPr>
          <w:color w:val="000000"/>
          <w:spacing w:val="1"/>
          <w:sz w:val="24"/>
          <w:szCs w:val="24"/>
        </w:rPr>
        <w:t>s</w:t>
      </w:r>
      <w:r w:rsidRPr="00F60950">
        <w:rPr>
          <w:color w:val="000000"/>
          <w:sz w:val="24"/>
          <w:szCs w:val="24"/>
        </w:rPr>
        <w:t>on</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x</w:t>
      </w:r>
      <w:r w:rsidRPr="00F60950">
        <w:rPr>
          <w:color w:val="000000"/>
          <w:spacing w:val="2"/>
          <w:sz w:val="24"/>
          <w:szCs w:val="24"/>
        </w:rPr>
        <w:t>a</w:t>
      </w:r>
      <w:r w:rsidRPr="00F60950">
        <w:rPr>
          <w:color w:val="000000"/>
          <w:sz w:val="24"/>
          <w:szCs w:val="24"/>
        </w:rPr>
        <w:t>m</w:t>
      </w:r>
      <w:r w:rsidRPr="00F60950">
        <w:rPr>
          <w:color w:val="000000"/>
          <w:spacing w:val="-1"/>
          <w:sz w:val="24"/>
          <w:szCs w:val="24"/>
        </w:rPr>
        <w:t>e</w:t>
      </w:r>
      <w:r w:rsidRPr="00F60950">
        <w:rPr>
          <w:color w:val="000000"/>
          <w:sz w:val="24"/>
          <w:szCs w:val="24"/>
        </w:rPr>
        <w:t>n,</w:t>
      </w:r>
      <w:r w:rsidRPr="00F60950">
        <w:rPr>
          <w:color w:val="000000"/>
          <w:spacing w:val="6"/>
          <w:sz w:val="24"/>
          <w:szCs w:val="24"/>
        </w:rPr>
        <w:t xml:space="preserve"> </w:t>
      </w:r>
      <w:r w:rsidRPr="00F60950">
        <w:rPr>
          <w:color w:val="000000"/>
          <w:sz w:val="24"/>
          <w:szCs w:val="24"/>
        </w:rPr>
        <w:t>a</w:t>
      </w:r>
      <w:r w:rsidRPr="00F60950">
        <w:rPr>
          <w:color w:val="000000"/>
          <w:spacing w:val="-1"/>
          <w:sz w:val="24"/>
          <w:szCs w:val="24"/>
        </w:rPr>
        <w:t>u</w:t>
      </w:r>
      <w:r w:rsidRPr="00F60950">
        <w:rPr>
          <w:color w:val="000000"/>
          <w:spacing w:val="3"/>
          <w:sz w:val="24"/>
          <w:szCs w:val="24"/>
        </w:rPr>
        <w:t>c</w:t>
      </w:r>
      <w:r w:rsidRPr="00F60950">
        <w:rPr>
          <w:color w:val="000000"/>
          <w:sz w:val="24"/>
          <w:szCs w:val="24"/>
        </w:rPr>
        <w:t>un</w:t>
      </w:r>
      <w:r w:rsidRPr="00F60950">
        <w:rPr>
          <w:color w:val="000000"/>
          <w:spacing w:val="5"/>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z w:val="24"/>
          <w:szCs w:val="24"/>
        </w:rPr>
        <w:t>oi</w:t>
      </w:r>
      <w:r w:rsidRPr="00F60950">
        <w:rPr>
          <w:color w:val="000000"/>
          <w:spacing w:val="7"/>
          <w:sz w:val="24"/>
          <w:szCs w:val="24"/>
        </w:rPr>
        <w:t xml:space="preserve"> </w:t>
      </w:r>
      <w:r w:rsidRPr="00F60950">
        <w:rPr>
          <w:color w:val="000000"/>
          <w:spacing w:val="2"/>
          <w:sz w:val="24"/>
          <w:szCs w:val="24"/>
        </w:rPr>
        <w:t>n</w:t>
      </w:r>
      <w:r w:rsidRPr="00F60950">
        <w:rPr>
          <w:color w:val="000000"/>
          <w:sz w:val="24"/>
          <w:szCs w:val="24"/>
        </w:rPr>
        <w:t>e</w:t>
      </w:r>
      <w:r w:rsidRPr="00F60950">
        <w:rPr>
          <w:color w:val="000000"/>
          <w:spacing w:val="9"/>
          <w:sz w:val="24"/>
          <w:szCs w:val="24"/>
        </w:rPr>
        <w:t xml:space="preserve"> </w:t>
      </w:r>
      <w:r w:rsidRPr="00F60950">
        <w:rPr>
          <w:color w:val="000000"/>
          <w:spacing w:val="2"/>
          <w:sz w:val="24"/>
          <w:szCs w:val="24"/>
        </w:rPr>
        <w:t>p</w:t>
      </w:r>
      <w:r w:rsidRPr="00F60950">
        <w:rPr>
          <w:color w:val="000000"/>
          <w:sz w:val="24"/>
          <w:szCs w:val="24"/>
        </w:rPr>
        <w:t>e</w:t>
      </w:r>
      <w:r w:rsidRPr="00F60950">
        <w:rPr>
          <w:color w:val="000000"/>
          <w:spacing w:val="-1"/>
          <w:sz w:val="24"/>
          <w:szCs w:val="24"/>
        </w:rPr>
        <w:t>u</w:t>
      </w:r>
      <w:r w:rsidRPr="00F60950">
        <w:rPr>
          <w:color w:val="000000"/>
          <w:sz w:val="24"/>
          <w:szCs w:val="24"/>
        </w:rPr>
        <w:t>t</w:t>
      </w:r>
      <w:r w:rsidRPr="00F60950">
        <w:rPr>
          <w:color w:val="000000"/>
          <w:spacing w:val="10"/>
          <w:sz w:val="24"/>
          <w:szCs w:val="24"/>
        </w:rPr>
        <w:t xml:space="preserve"> </w:t>
      </w:r>
      <w:r w:rsidRPr="00F60950">
        <w:rPr>
          <w:color w:val="000000"/>
          <w:sz w:val="24"/>
          <w:szCs w:val="24"/>
        </w:rPr>
        <w:t>être</w:t>
      </w:r>
      <w:r w:rsidRPr="00F60950">
        <w:rPr>
          <w:color w:val="000000"/>
          <w:spacing w:val="10"/>
          <w:sz w:val="24"/>
          <w:szCs w:val="24"/>
        </w:rPr>
        <w:t xml:space="preserve"> </w:t>
      </w:r>
      <w:r w:rsidRPr="00F60950">
        <w:rPr>
          <w:color w:val="000000"/>
          <w:sz w:val="24"/>
          <w:szCs w:val="24"/>
        </w:rPr>
        <w:t>pro</w:t>
      </w:r>
      <w:r w:rsidRPr="00F60950">
        <w:rPr>
          <w:color w:val="000000"/>
          <w:spacing w:val="2"/>
          <w:sz w:val="24"/>
          <w:szCs w:val="24"/>
        </w:rPr>
        <w:t>n</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z w:val="24"/>
          <w:szCs w:val="24"/>
        </w:rPr>
        <w:t>é</w:t>
      </w:r>
      <w:r w:rsidRPr="00F60950">
        <w:rPr>
          <w:color w:val="000000"/>
          <w:spacing w:val="5"/>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u</w:t>
      </w:r>
      <w:r w:rsidRPr="00F60950">
        <w:rPr>
          <w:color w:val="000000"/>
          <w:sz w:val="24"/>
          <w:szCs w:val="24"/>
        </w:rPr>
        <w:t>f</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cc</w:t>
      </w:r>
      <w:r w:rsidRPr="00F60950">
        <w:rPr>
          <w:color w:val="000000"/>
          <w:sz w:val="24"/>
          <w:szCs w:val="24"/>
        </w:rPr>
        <w:t>ord d</w:t>
      </w:r>
      <w:r w:rsidRPr="00F60950">
        <w:rPr>
          <w:color w:val="000000"/>
          <w:spacing w:val="-1"/>
          <w:sz w:val="24"/>
          <w:szCs w:val="24"/>
        </w:rPr>
        <w:t>e</w:t>
      </w:r>
      <w:r w:rsidRPr="00F60950">
        <w:rPr>
          <w:color w:val="000000"/>
          <w:sz w:val="24"/>
          <w:szCs w:val="24"/>
        </w:rPr>
        <w:t>s</w:t>
      </w:r>
      <w:r w:rsidRPr="00F60950">
        <w:rPr>
          <w:color w:val="000000"/>
          <w:spacing w:val="17"/>
          <w:sz w:val="24"/>
          <w:szCs w:val="24"/>
        </w:rPr>
        <w:t xml:space="preserve"> </w:t>
      </w:r>
      <w:r w:rsidRPr="00F60950">
        <w:rPr>
          <w:color w:val="000000"/>
          <w:sz w:val="24"/>
          <w:szCs w:val="24"/>
        </w:rPr>
        <w:t>p</w:t>
      </w:r>
      <w:r w:rsidRPr="00F60950">
        <w:rPr>
          <w:color w:val="000000"/>
          <w:spacing w:val="-1"/>
          <w:sz w:val="24"/>
          <w:szCs w:val="24"/>
        </w:rPr>
        <w:t>a</w:t>
      </w:r>
      <w:r w:rsidRPr="00F60950">
        <w:rPr>
          <w:color w:val="000000"/>
          <w:spacing w:val="1"/>
          <w:sz w:val="24"/>
          <w:szCs w:val="24"/>
        </w:rPr>
        <w:t>r</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14"/>
          <w:sz w:val="24"/>
          <w:szCs w:val="24"/>
        </w:rPr>
        <w:t xml:space="preserve"> </w:t>
      </w:r>
      <w:r w:rsidRPr="00F60950">
        <w:rPr>
          <w:color w:val="000000"/>
          <w:sz w:val="24"/>
          <w:szCs w:val="24"/>
        </w:rPr>
        <w:t>m</w:t>
      </w:r>
      <w:r w:rsidRPr="00F60950">
        <w:rPr>
          <w:color w:val="000000"/>
          <w:spacing w:val="2"/>
          <w:sz w:val="24"/>
          <w:szCs w:val="24"/>
        </w:rPr>
        <w:t>a</w:t>
      </w:r>
      <w:r w:rsidRPr="00F60950">
        <w:rPr>
          <w:color w:val="000000"/>
          <w:spacing w:val="-1"/>
          <w:sz w:val="24"/>
          <w:szCs w:val="24"/>
        </w:rPr>
        <w:t>i</w:t>
      </w:r>
      <w:r w:rsidRPr="00F60950">
        <w:rPr>
          <w:color w:val="000000"/>
          <w:sz w:val="24"/>
          <w:szCs w:val="24"/>
        </w:rPr>
        <w:t>s</w:t>
      </w:r>
      <w:r w:rsidRPr="00F60950">
        <w:rPr>
          <w:color w:val="000000"/>
          <w:spacing w:val="16"/>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7"/>
          <w:sz w:val="24"/>
          <w:szCs w:val="24"/>
        </w:rPr>
        <w:t xml:space="preserve"> </w:t>
      </w:r>
      <w:r w:rsidRPr="00F60950">
        <w:rPr>
          <w:color w:val="000000"/>
          <w:sz w:val="24"/>
          <w:szCs w:val="24"/>
        </w:rPr>
        <w:t>T</w:t>
      </w:r>
      <w:r w:rsidRPr="00F60950">
        <w:rPr>
          <w:color w:val="000000"/>
          <w:spacing w:val="1"/>
          <w:sz w:val="24"/>
          <w:szCs w:val="24"/>
        </w:rPr>
        <w:t>ri</w:t>
      </w:r>
      <w:r w:rsidRPr="00F60950">
        <w:rPr>
          <w:color w:val="000000"/>
          <w:sz w:val="24"/>
          <w:szCs w:val="24"/>
        </w:rPr>
        <w:t>b</w:t>
      </w:r>
      <w:r w:rsidRPr="00F60950">
        <w:rPr>
          <w:color w:val="000000"/>
          <w:spacing w:val="-1"/>
          <w:sz w:val="24"/>
          <w:szCs w:val="24"/>
        </w:rPr>
        <w:t>u</w:t>
      </w:r>
      <w:r w:rsidRPr="00F60950">
        <w:rPr>
          <w:color w:val="000000"/>
          <w:spacing w:val="2"/>
          <w:sz w:val="24"/>
          <w:szCs w:val="24"/>
        </w:rPr>
        <w:t>n</w:t>
      </w:r>
      <w:r w:rsidRPr="00F60950">
        <w:rPr>
          <w:color w:val="000000"/>
          <w:sz w:val="24"/>
          <w:szCs w:val="24"/>
        </w:rPr>
        <w:t>al</w:t>
      </w:r>
      <w:r w:rsidRPr="00F60950">
        <w:rPr>
          <w:color w:val="000000"/>
          <w:spacing w:val="13"/>
          <w:sz w:val="24"/>
          <w:szCs w:val="24"/>
        </w:rPr>
        <w:t xml:space="preserve"> </w:t>
      </w:r>
      <w:r w:rsidRPr="00F60950">
        <w:rPr>
          <w:color w:val="000000"/>
          <w:sz w:val="24"/>
          <w:szCs w:val="24"/>
        </w:rPr>
        <w:t>p</w:t>
      </w:r>
      <w:r w:rsidRPr="00F60950">
        <w:rPr>
          <w:color w:val="000000"/>
          <w:spacing w:val="-1"/>
          <w:sz w:val="24"/>
          <w:szCs w:val="24"/>
        </w:rPr>
        <w:t>e</w:t>
      </w:r>
      <w:r w:rsidRPr="00F60950">
        <w:rPr>
          <w:color w:val="000000"/>
          <w:sz w:val="24"/>
          <w:szCs w:val="24"/>
        </w:rPr>
        <w:t>ut</w:t>
      </w:r>
      <w:r w:rsidRPr="00F60950">
        <w:rPr>
          <w:color w:val="000000"/>
          <w:spacing w:val="16"/>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w:t>
      </w:r>
      <w:r w:rsidRPr="00F60950">
        <w:rPr>
          <w:color w:val="000000"/>
          <w:spacing w:val="1"/>
          <w:sz w:val="24"/>
          <w:szCs w:val="24"/>
        </w:rPr>
        <w:t>j</w:t>
      </w:r>
      <w:r w:rsidRPr="00F60950">
        <w:rPr>
          <w:color w:val="000000"/>
          <w:sz w:val="24"/>
          <w:szCs w:val="24"/>
        </w:rPr>
        <w:t>o</w:t>
      </w:r>
      <w:r w:rsidRPr="00F60950">
        <w:rPr>
          <w:color w:val="000000"/>
          <w:spacing w:val="-1"/>
          <w:sz w:val="24"/>
          <w:szCs w:val="24"/>
        </w:rPr>
        <w:t>u</w:t>
      </w:r>
      <w:r w:rsidRPr="00F60950">
        <w:rPr>
          <w:color w:val="000000"/>
          <w:spacing w:val="1"/>
          <w:sz w:val="24"/>
          <w:szCs w:val="24"/>
        </w:rPr>
        <w:t>rs</w:t>
      </w:r>
      <w:r w:rsidRPr="00F60950">
        <w:rPr>
          <w:color w:val="000000"/>
          <w:sz w:val="24"/>
          <w:szCs w:val="24"/>
        </w:rPr>
        <w:t>,</w:t>
      </w:r>
      <w:r w:rsidRPr="00F60950">
        <w:rPr>
          <w:color w:val="000000"/>
          <w:spacing w:val="11"/>
          <w:sz w:val="24"/>
          <w:szCs w:val="24"/>
        </w:rPr>
        <w:t xml:space="preserve"> </w:t>
      </w:r>
      <w:r w:rsidRPr="00F60950">
        <w:rPr>
          <w:color w:val="000000"/>
          <w:spacing w:val="2"/>
          <w:sz w:val="24"/>
          <w:szCs w:val="24"/>
        </w:rPr>
        <w:t>p</w:t>
      </w:r>
      <w:r w:rsidRPr="00F60950">
        <w:rPr>
          <w:color w:val="000000"/>
          <w:sz w:val="24"/>
          <w:szCs w:val="24"/>
        </w:rPr>
        <w:t>ar</w:t>
      </w:r>
      <w:r w:rsidRPr="00F60950">
        <w:rPr>
          <w:color w:val="000000"/>
          <w:spacing w:val="16"/>
          <w:sz w:val="24"/>
          <w:szCs w:val="24"/>
        </w:rPr>
        <w:t xml:space="preserve"> </w:t>
      </w:r>
      <w:r w:rsidRPr="00F60950">
        <w:rPr>
          <w:color w:val="000000"/>
          <w:spacing w:val="1"/>
          <w:sz w:val="24"/>
          <w:szCs w:val="24"/>
        </w:rPr>
        <w:t>j</w:t>
      </w:r>
      <w:r w:rsidRPr="00F60950">
        <w:rPr>
          <w:color w:val="000000"/>
          <w:sz w:val="24"/>
          <w:szCs w:val="24"/>
        </w:rPr>
        <w:t>u</w:t>
      </w:r>
      <w:r w:rsidRPr="00F60950">
        <w:rPr>
          <w:color w:val="000000"/>
          <w:spacing w:val="-1"/>
          <w:sz w:val="24"/>
          <w:szCs w:val="24"/>
        </w:rPr>
        <w:t>g</w:t>
      </w:r>
      <w:r w:rsidRPr="00F60950">
        <w:rPr>
          <w:color w:val="000000"/>
          <w:spacing w:val="2"/>
          <w:sz w:val="24"/>
          <w:szCs w:val="24"/>
        </w:rPr>
        <w:t>em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3"/>
          <w:sz w:val="24"/>
          <w:szCs w:val="24"/>
        </w:rPr>
        <w:t xml:space="preserve"> </w:t>
      </w:r>
      <w:r w:rsidRPr="00F60950">
        <w:rPr>
          <w:color w:val="000000"/>
          <w:spacing w:val="8"/>
          <w:sz w:val="24"/>
          <w:szCs w:val="24"/>
        </w:rPr>
        <w:t>m</w:t>
      </w:r>
      <w:r w:rsidRPr="00F60950">
        <w:rPr>
          <w:color w:val="000000"/>
          <w:sz w:val="24"/>
          <w:szCs w:val="24"/>
        </w:rPr>
        <w:t>o</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z w:val="24"/>
          <w:szCs w:val="24"/>
        </w:rPr>
        <w:t>é,</w:t>
      </w:r>
      <w:r w:rsidRPr="00F60950">
        <w:rPr>
          <w:color w:val="000000"/>
          <w:spacing w:val="15"/>
          <w:sz w:val="24"/>
          <w:szCs w:val="24"/>
        </w:rPr>
        <w:t xml:space="preserve"> </w:t>
      </w:r>
      <w:r w:rsidRPr="00F60950">
        <w:rPr>
          <w:color w:val="000000"/>
          <w:sz w:val="24"/>
          <w:szCs w:val="24"/>
        </w:rPr>
        <w:t>pre</w:t>
      </w:r>
      <w:r w:rsidRPr="00F60950">
        <w:rPr>
          <w:color w:val="000000"/>
          <w:spacing w:val="1"/>
          <w:sz w:val="24"/>
          <w:szCs w:val="24"/>
        </w:rPr>
        <w:t>scr</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11"/>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ut</w:t>
      </w:r>
      <w:r w:rsidRPr="00F60950">
        <w:rPr>
          <w:color w:val="000000"/>
          <w:spacing w:val="1"/>
          <w:sz w:val="24"/>
          <w:szCs w:val="24"/>
        </w:rPr>
        <w:t>e</w:t>
      </w:r>
      <w:r w:rsidRPr="00F60950">
        <w:rPr>
          <w:color w:val="000000"/>
          <w:sz w:val="24"/>
          <w:szCs w:val="24"/>
        </w:rPr>
        <w:t>s</w:t>
      </w:r>
      <w:r w:rsidRPr="00F60950">
        <w:rPr>
          <w:color w:val="000000"/>
          <w:spacing w:val="15"/>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q</w:t>
      </w:r>
      <w:r w:rsidRPr="00F60950">
        <w:rPr>
          <w:color w:val="000000"/>
          <w:spacing w:val="1"/>
          <w:sz w:val="24"/>
          <w:szCs w:val="24"/>
        </w:rPr>
        <w:t>u</w:t>
      </w:r>
      <w:r w:rsidRPr="00F60950">
        <w:rPr>
          <w:color w:val="000000"/>
          <w:sz w:val="24"/>
          <w:szCs w:val="24"/>
        </w:rPr>
        <w:t>êt</w:t>
      </w:r>
      <w:r w:rsidRPr="00F60950">
        <w:rPr>
          <w:color w:val="000000"/>
          <w:spacing w:val="-1"/>
          <w:sz w:val="24"/>
          <w:szCs w:val="24"/>
        </w:rPr>
        <w:t>e</w:t>
      </w:r>
      <w:r w:rsidRPr="00F60950">
        <w:rPr>
          <w:color w:val="000000"/>
          <w:spacing w:val="1"/>
          <w:sz w:val="24"/>
          <w:szCs w:val="24"/>
        </w:rPr>
        <w:t>s</w:t>
      </w:r>
      <w:r w:rsidRPr="00F60950">
        <w:rPr>
          <w:color w:val="000000"/>
          <w:sz w:val="24"/>
          <w:szCs w:val="24"/>
        </w:rPr>
        <w:t>,</w:t>
      </w:r>
      <w:r w:rsidRPr="00F60950">
        <w:rPr>
          <w:color w:val="000000"/>
          <w:spacing w:val="12"/>
          <w:sz w:val="24"/>
          <w:szCs w:val="24"/>
        </w:rPr>
        <w:t xml:space="preserve"> </w:t>
      </w:r>
      <w:r w:rsidRPr="00F60950">
        <w:rPr>
          <w:color w:val="000000"/>
          <w:sz w:val="24"/>
          <w:szCs w:val="24"/>
        </w:rPr>
        <w:t>d</w:t>
      </w:r>
      <w:r w:rsidRPr="00F60950">
        <w:rPr>
          <w:color w:val="000000"/>
          <w:spacing w:val="-1"/>
          <w:sz w:val="24"/>
          <w:szCs w:val="24"/>
        </w:rPr>
        <w:t>e</w:t>
      </w:r>
      <w:r w:rsidRPr="00F60950">
        <w:rPr>
          <w:color w:val="000000"/>
          <w:spacing w:val="1"/>
          <w:sz w:val="24"/>
          <w:szCs w:val="24"/>
        </w:rPr>
        <w:t>sc</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z w:val="24"/>
          <w:szCs w:val="24"/>
        </w:rPr>
        <w:t>es</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 xml:space="preserve">ur </w:t>
      </w:r>
      <w:r w:rsidRPr="00F60950">
        <w:rPr>
          <w:color w:val="000000"/>
          <w:spacing w:val="-1"/>
          <w:sz w:val="24"/>
          <w:szCs w:val="24"/>
        </w:rPr>
        <w:t>l</w:t>
      </w:r>
      <w:r w:rsidRPr="00F60950">
        <w:rPr>
          <w:color w:val="000000"/>
          <w:sz w:val="24"/>
          <w:szCs w:val="24"/>
        </w:rPr>
        <w:t>es</w:t>
      </w:r>
      <w:r w:rsidRPr="00F60950">
        <w:rPr>
          <w:color w:val="000000"/>
          <w:spacing w:val="-2"/>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e</w:t>
      </w:r>
      <w:r w:rsidRPr="00F60950">
        <w:rPr>
          <w:color w:val="000000"/>
          <w:spacing w:val="-1"/>
          <w:sz w:val="24"/>
          <w:szCs w:val="24"/>
        </w:rPr>
        <w:t>u</w:t>
      </w:r>
      <w:r w:rsidRPr="00F60950">
        <w:rPr>
          <w:color w:val="000000"/>
          <w:sz w:val="24"/>
          <w:szCs w:val="24"/>
        </w:rPr>
        <w:t>x</w:t>
      </w:r>
      <w:r w:rsidRPr="00F60950">
        <w:rPr>
          <w:color w:val="000000"/>
          <w:spacing w:val="-1"/>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z w:val="24"/>
          <w:szCs w:val="24"/>
        </w:rPr>
        <w:t>t</w:t>
      </w:r>
      <w:r w:rsidRPr="00F60950">
        <w:rPr>
          <w:color w:val="000000"/>
          <w:spacing w:val="2"/>
          <w:sz w:val="24"/>
          <w:szCs w:val="24"/>
        </w:rPr>
        <w:t>o</w:t>
      </w:r>
      <w:r w:rsidRPr="00F60950">
        <w:rPr>
          <w:color w:val="000000"/>
          <w:sz w:val="24"/>
          <w:szCs w:val="24"/>
        </w:rPr>
        <w:t>ut</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m</w:t>
      </w:r>
      <w:r w:rsidRPr="00F60950">
        <w:rPr>
          <w:color w:val="000000"/>
          <w:spacing w:val="-1"/>
          <w:sz w:val="24"/>
          <w:szCs w:val="24"/>
        </w:rPr>
        <w:t>e</w:t>
      </w:r>
      <w:r w:rsidRPr="00F60950">
        <w:rPr>
          <w:color w:val="000000"/>
          <w:spacing w:val="1"/>
          <w:sz w:val="24"/>
          <w:szCs w:val="24"/>
        </w:rPr>
        <w:t>s</w:t>
      </w:r>
      <w:r w:rsidRPr="00F60950">
        <w:rPr>
          <w:color w:val="000000"/>
          <w:sz w:val="24"/>
          <w:szCs w:val="24"/>
        </w:rPr>
        <w:t>ures</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w:t>
      </w:r>
      <w:r w:rsidRPr="00F60950">
        <w:rPr>
          <w:color w:val="000000"/>
          <w:spacing w:val="1"/>
          <w:sz w:val="24"/>
          <w:szCs w:val="24"/>
        </w:rPr>
        <w:t>i</w:t>
      </w:r>
      <w:r w:rsidRPr="00F60950">
        <w:rPr>
          <w:color w:val="000000"/>
          <w:sz w:val="24"/>
          <w:szCs w:val="24"/>
        </w:rPr>
        <w:t>nf</w:t>
      </w:r>
      <w:r w:rsidRPr="00F60950">
        <w:rPr>
          <w:color w:val="000000"/>
          <w:spacing w:val="-1"/>
          <w:sz w:val="24"/>
          <w:szCs w:val="24"/>
        </w:rPr>
        <w:t>o</w:t>
      </w:r>
      <w:r w:rsidRPr="00F60950">
        <w:rPr>
          <w:color w:val="000000"/>
          <w:spacing w:val="1"/>
          <w:sz w:val="24"/>
          <w:szCs w:val="24"/>
        </w:rPr>
        <w:t>r</w:t>
      </w:r>
      <w:r w:rsidRPr="00F60950">
        <w:rPr>
          <w:color w:val="000000"/>
          <w:spacing w:val="2"/>
          <w:sz w:val="24"/>
          <w:szCs w:val="24"/>
        </w:rPr>
        <w:t>m</w:t>
      </w:r>
      <w:r w:rsidRPr="00F60950">
        <w:rPr>
          <w:color w:val="000000"/>
          <w:sz w:val="24"/>
          <w:szCs w:val="24"/>
        </w:rPr>
        <w:t>at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11"/>
          <w:sz w:val="24"/>
          <w:szCs w:val="24"/>
        </w:rPr>
        <w:t xml:space="preserve"> </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1"/>
          <w:sz w:val="24"/>
          <w:szCs w:val="24"/>
        </w:rPr>
        <w:t>l</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pacing w:val="3"/>
          <w:sz w:val="24"/>
          <w:szCs w:val="24"/>
        </w:rPr>
        <w:t>s</w:t>
      </w:r>
      <w:r w:rsidRPr="00F60950">
        <w:rPr>
          <w:color w:val="000000"/>
          <w:sz w:val="24"/>
          <w:szCs w:val="24"/>
        </w:rPr>
        <w:t>.</w:t>
      </w:r>
    </w:p>
    <w:p w14:paraId="3BF7680C" w14:textId="77777777" w:rsidR="00125629" w:rsidRPr="00F60950" w:rsidRDefault="00125629" w:rsidP="00F60950">
      <w:pPr>
        <w:spacing w:before="240" w:line="276" w:lineRule="auto"/>
        <w:ind w:right="141"/>
        <w:jc w:val="both"/>
      </w:pPr>
      <w:r w:rsidRPr="00F60950">
        <w:rPr>
          <w:b/>
          <w:bCs/>
          <w:color w:val="000000"/>
          <w:spacing w:val="-1"/>
          <w:sz w:val="24"/>
          <w:szCs w:val="24"/>
        </w:rPr>
        <w:t>S</w:t>
      </w:r>
      <w:r w:rsidRPr="00F60950">
        <w:rPr>
          <w:b/>
          <w:bCs/>
          <w:color w:val="000000"/>
          <w:sz w:val="24"/>
          <w:szCs w:val="24"/>
        </w:rPr>
        <w:t>an</w:t>
      </w:r>
      <w:r w:rsidRPr="00F60950">
        <w:rPr>
          <w:b/>
          <w:bCs/>
          <w:color w:val="000000"/>
          <w:spacing w:val="1"/>
          <w:sz w:val="24"/>
          <w:szCs w:val="24"/>
        </w:rPr>
        <w:t>t</w:t>
      </w:r>
      <w:r w:rsidRPr="00F60950">
        <w:rPr>
          <w:b/>
          <w:bCs/>
          <w:color w:val="000000"/>
          <w:sz w:val="24"/>
          <w:szCs w:val="24"/>
        </w:rPr>
        <w:t>é</w:t>
      </w:r>
      <w:r w:rsidRPr="00F60950">
        <w:rPr>
          <w:b/>
          <w:bCs/>
          <w:color w:val="000000"/>
          <w:spacing w:val="21"/>
          <w:sz w:val="24"/>
          <w:szCs w:val="24"/>
        </w:rPr>
        <w:t xml:space="preserve"> </w:t>
      </w:r>
      <w:r w:rsidRPr="00F60950">
        <w:rPr>
          <w:b/>
          <w:bCs/>
          <w:color w:val="000000"/>
          <w:sz w:val="24"/>
          <w:szCs w:val="24"/>
        </w:rPr>
        <w:t>et</w:t>
      </w:r>
      <w:r w:rsidRPr="00F60950">
        <w:rPr>
          <w:b/>
          <w:bCs/>
          <w:color w:val="000000"/>
          <w:spacing w:val="24"/>
          <w:sz w:val="24"/>
          <w:szCs w:val="24"/>
        </w:rPr>
        <w:t xml:space="preserve"> </w:t>
      </w:r>
      <w:r w:rsidRPr="00F60950">
        <w:rPr>
          <w:b/>
          <w:bCs/>
          <w:color w:val="000000"/>
          <w:sz w:val="24"/>
          <w:szCs w:val="24"/>
        </w:rPr>
        <w:t>s</w:t>
      </w:r>
      <w:r w:rsidRPr="00F60950">
        <w:rPr>
          <w:b/>
          <w:bCs/>
          <w:color w:val="000000"/>
          <w:spacing w:val="-1"/>
          <w:sz w:val="24"/>
          <w:szCs w:val="24"/>
        </w:rPr>
        <w:t>é</w:t>
      </w:r>
      <w:r w:rsidRPr="00F60950">
        <w:rPr>
          <w:b/>
          <w:bCs/>
          <w:color w:val="000000"/>
          <w:sz w:val="24"/>
          <w:szCs w:val="24"/>
        </w:rPr>
        <w:t>c</w:t>
      </w:r>
      <w:r w:rsidRPr="00F60950">
        <w:rPr>
          <w:b/>
          <w:bCs/>
          <w:color w:val="000000"/>
          <w:spacing w:val="3"/>
          <w:sz w:val="24"/>
          <w:szCs w:val="24"/>
        </w:rPr>
        <w:t>u</w:t>
      </w:r>
      <w:r w:rsidRPr="00F60950">
        <w:rPr>
          <w:b/>
          <w:bCs/>
          <w:color w:val="000000"/>
          <w:spacing w:val="-1"/>
          <w:sz w:val="24"/>
          <w:szCs w:val="24"/>
        </w:rPr>
        <w:t>r</w:t>
      </w:r>
      <w:r w:rsidRPr="00F60950">
        <w:rPr>
          <w:b/>
          <w:bCs/>
          <w:color w:val="000000"/>
          <w:sz w:val="24"/>
          <w:szCs w:val="24"/>
        </w:rPr>
        <w:t>ité</w:t>
      </w:r>
      <w:r w:rsidRPr="00F60950">
        <w:rPr>
          <w:b/>
          <w:bCs/>
          <w:color w:val="000000"/>
          <w:spacing w:val="18"/>
          <w:sz w:val="24"/>
          <w:szCs w:val="24"/>
        </w:rPr>
        <w:t xml:space="preserve"> </w:t>
      </w:r>
      <w:r w:rsidRPr="00F60950">
        <w:rPr>
          <w:b/>
          <w:bCs/>
          <w:color w:val="000000"/>
          <w:sz w:val="24"/>
          <w:szCs w:val="24"/>
        </w:rPr>
        <w:t>au</w:t>
      </w:r>
      <w:r w:rsidRPr="00F60950">
        <w:rPr>
          <w:b/>
          <w:bCs/>
          <w:color w:val="000000"/>
          <w:spacing w:val="24"/>
          <w:sz w:val="24"/>
          <w:szCs w:val="24"/>
        </w:rPr>
        <w:t xml:space="preserve"> </w:t>
      </w:r>
      <w:r w:rsidRPr="00F60950">
        <w:rPr>
          <w:b/>
          <w:bCs/>
          <w:color w:val="000000"/>
          <w:spacing w:val="1"/>
          <w:sz w:val="24"/>
          <w:szCs w:val="24"/>
        </w:rPr>
        <w:t>t</w:t>
      </w:r>
      <w:r w:rsidRPr="00F60950">
        <w:rPr>
          <w:b/>
          <w:bCs/>
          <w:color w:val="000000"/>
          <w:spacing w:val="-1"/>
          <w:sz w:val="24"/>
          <w:szCs w:val="24"/>
        </w:rPr>
        <w:t>r</w:t>
      </w:r>
      <w:r w:rsidRPr="00F60950">
        <w:rPr>
          <w:b/>
          <w:bCs/>
          <w:color w:val="000000"/>
          <w:spacing w:val="2"/>
          <w:sz w:val="24"/>
          <w:szCs w:val="24"/>
        </w:rPr>
        <w:t>av</w:t>
      </w:r>
      <w:r w:rsidRPr="00F60950">
        <w:rPr>
          <w:b/>
          <w:bCs/>
          <w:color w:val="000000"/>
          <w:sz w:val="24"/>
          <w:szCs w:val="24"/>
        </w:rPr>
        <w:t>ail</w:t>
      </w:r>
      <w:r w:rsidRPr="00F60950">
        <w:rPr>
          <w:b/>
          <w:bCs/>
          <w:color w:val="000000"/>
          <w:spacing w:val="-4"/>
          <w:sz w:val="24"/>
          <w:szCs w:val="24"/>
        </w:rPr>
        <w:t xml:space="preserve"> </w:t>
      </w:r>
      <w:r w:rsidRPr="00F60950">
        <w:rPr>
          <w:color w:val="000000"/>
          <w:sz w:val="24"/>
          <w:szCs w:val="24"/>
        </w:rPr>
        <w:t>:</w:t>
      </w:r>
      <w:r w:rsidRPr="00F60950">
        <w:rPr>
          <w:color w:val="000000"/>
          <w:spacing w:val="25"/>
          <w:sz w:val="24"/>
          <w:szCs w:val="24"/>
        </w:rPr>
        <w:t xml:space="preserve"> </w:t>
      </w:r>
      <w:r w:rsidRPr="00F60950">
        <w:rPr>
          <w:color w:val="000000"/>
          <w:sz w:val="24"/>
          <w:szCs w:val="24"/>
        </w:rPr>
        <w:t>La</w:t>
      </w:r>
      <w:r w:rsidRPr="00F60950">
        <w:rPr>
          <w:color w:val="000000"/>
          <w:spacing w:val="23"/>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z w:val="24"/>
          <w:szCs w:val="24"/>
        </w:rPr>
        <w:t>té</w:t>
      </w:r>
      <w:r w:rsidRPr="00F60950">
        <w:rPr>
          <w:color w:val="000000"/>
          <w:spacing w:val="20"/>
          <w:sz w:val="24"/>
          <w:szCs w:val="24"/>
        </w:rPr>
        <w:t xml:space="preserve"> </w:t>
      </w:r>
      <w:r w:rsidRPr="00F60950">
        <w:rPr>
          <w:color w:val="000000"/>
          <w:sz w:val="24"/>
          <w:szCs w:val="24"/>
        </w:rPr>
        <w:t>et</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4"/>
          <w:sz w:val="24"/>
          <w:szCs w:val="24"/>
        </w:rPr>
        <w:t xml:space="preserve"> </w:t>
      </w:r>
      <w:r w:rsidRPr="00F60950">
        <w:rPr>
          <w:color w:val="000000"/>
          <w:spacing w:val="1"/>
          <w:sz w:val="24"/>
          <w:szCs w:val="24"/>
        </w:rPr>
        <w:t>s</w:t>
      </w:r>
      <w:r w:rsidRPr="00F60950">
        <w:rPr>
          <w:color w:val="000000"/>
          <w:sz w:val="24"/>
          <w:szCs w:val="24"/>
        </w:rPr>
        <w:t>é</w:t>
      </w:r>
      <w:r w:rsidRPr="00F60950">
        <w:rPr>
          <w:color w:val="000000"/>
          <w:spacing w:val="1"/>
          <w:sz w:val="24"/>
          <w:szCs w:val="24"/>
        </w:rPr>
        <w:t>c</w:t>
      </w:r>
      <w:r w:rsidRPr="00F60950">
        <w:rPr>
          <w:color w:val="000000"/>
          <w:sz w:val="24"/>
          <w:szCs w:val="24"/>
        </w:rPr>
        <w:t>uri</w:t>
      </w:r>
      <w:r w:rsidRPr="00F60950">
        <w:rPr>
          <w:color w:val="000000"/>
          <w:spacing w:val="2"/>
          <w:sz w:val="24"/>
          <w:szCs w:val="24"/>
        </w:rPr>
        <w:t>t</w:t>
      </w:r>
      <w:r w:rsidRPr="00F60950">
        <w:rPr>
          <w:color w:val="000000"/>
          <w:sz w:val="24"/>
          <w:szCs w:val="24"/>
        </w:rPr>
        <w:t>é</w:t>
      </w:r>
      <w:r w:rsidRPr="00F60950">
        <w:rPr>
          <w:color w:val="000000"/>
          <w:spacing w:val="19"/>
          <w:sz w:val="24"/>
          <w:szCs w:val="24"/>
        </w:rPr>
        <w:t xml:space="preserve"> </w:t>
      </w:r>
      <w:r w:rsidRPr="00F60950">
        <w:rPr>
          <w:color w:val="000000"/>
          <w:sz w:val="24"/>
          <w:szCs w:val="24"/>
        </w:rPr>
        <w:t>au</w:t>
      </w:r>
      <w:r w:rsidRPr="00F60950">
        <w:rPr>
          <w:color w:val="000000"/>
          <w:spacing w:val="23"/>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20"/>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w:t>
      </w:r>
      <w:r w:rsidRPr="00F60950">
        <w:rPr>
          <w:color w:val="000000"/>
          <w:spacing w:val="22"/>
          <w:sz w:val="24"/>
          <w:szCs w:val="24"/>
        </w:rPr>
        <w:t xml:space="preserve"> </w:t>
      </w:r>
      <w:r w:rsidRPr="00F60950">
        <w:rPr>
          <w:color w:val="000000"/>
          <w:sz w:val="24"/>
          <w:szCs w:val="24"/>
        </w:rPr>
        <w:t>tra</w:t>
      </w:r>
      <w:r w:rsidRPr="00F60950">
        <w:rPr>
          <w:color w:val="000000"/>
          <w:spacing w:val="1"/>
          <w:sz w:val="24"/>
          <w:szCs w:val="24"/>
        </w:rPr>
        <w:t>i</w:t>
      </w:r>
      <w:r w:rsidRPr="00F60950">
        <w:rPr>
          <w:color w:val="000000"/>
          <w:sz w:val="24"/>
          <w:szCs w:val="24"/>
        </w:rPr>
        <w:t>té</w:t>
      </w:r>
      <w:r w:rsidRPr="00F60950">
        <w:rPr>
          <w:color w:val="000000"/>
          <w:spacing w:val="-1"/>
          <w:sz w:val="24"/>
          <w:szCs w:val="24"/>
        </w:rPr>
        <w:t>e</w:t>
      </w:r>
      <w:r w:rsidRPr="00F60950">
        <w:rPr>
          <w:color w:val="000000"/>
          <w:sz w:val="24"/>
          <w:szCs w:val="24"/>
        </w:rPr>
        <w:t>s</w:t>
      </w:r>
      <w:r w:rsidRPr="00F60950">
        <w:rPr>
          <w:color w:val="000000"/>
          <w:spacing w:val="20"/>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z w:val="24"/>
          <w:szCs w:val="24"/>
        </w:rPr>
        <w:t>s</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24"/>
          <w:sz w:val="24"/>
          <w:szCs w:val="24"/>
        </w:rPr>
        <w:t xml:space="preserve"> </w:t>
      </w:r>
      <w:r w:rsidRPr="00F60950">
        <w:rPr>
          <w:color w:val="000000"/>
          <w:sz w:val="24"/>
          <w:szCs w:val="24"/>
        </w:rPr>
        <w:t>T</w:t>
      </w:r>
      <w:r w:rsidRPr="00F60950">
        <w:rPr>
          <w:color w:val="000000"/>
          <w:spacing w:val="-1"/>
          <w:sz w:val="24"/>
          <w:szCs w:val="24"/>
        </w:rPr>
        <w:t>i</w:t>
      </w:r>
      <w:r w:rsidRPr="00F60950">
        <w:rPr>
          <w:color w:val="000000"/>
          <w:sz w:val="24"/>
          <w:szCs w:val="24"/>
        </w:rPr>
        <w:t>tre</w:t>
      </w:r>
      <w:r w:rsidRPr="00F60950">
        <w:rPr>
          <w:color w:val="000000"/>
          <w:spacing w:val="24"/>
          <w:sz w:val="24"/>
          <w:szCs w:val="24"/>
        </w:rPr>
        <w:t xml:space="preserve"> </w:t>
      </w:r>
      <w:r w:rsidRPr="00F60950">
        <w:rPr>
          <w:color w:val="000000"/>
          <w:sz w:val="24"/>
          <w:szCs w:val="24"/>
        </w:rPr>
        <w:t>V</w:t>
      </w:r>
      <w:r w:rsidRPr="00F60950">
        <w:rPr>
          <w:color w:val="000000"/>
          <w:spacing w:val="24"/>
          <w:sz w:val="24"/>
          <w:szCs w:val="24"/>
        </w:rPr>
        <w:t xml:space="preserve"> </w:t>
      </w:r>
      <w:r w:rsidRPr="00F60950">
        <w:rPr>
          <w:color w:val="000000"/>
          <w:sz w:val="24"/>
          <w:szCs w:val="24"/>
        </w:rPr>
        <w:t>de</w:t>
      </w:r>
      <w:r w:rsidRPr="00F60950">
        <w:rPr>
          <w:color w:val="000000"/>
          <w:spacing w:val="2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4"/>
          <w:sz w:val="24"/>
          <w:szCs w:val="24"/>
        </w:rPr>
        <w:t xml:space="preserve"> </w:t>
      </w:r>
      <w:r w:rsidRPr="00F60950">
        <w:rPr>
          <w:color w:val="000000"/>
          <w:sz w:val="24"/>
          <w:szCs w:val="24"/>
        </w:rPr>
        <w:t>L</w:t>
      </w:r>
      <w:r w:rsidRPr="00F60950">
        <w:rPr>
          <w:color w:val="000000"/>
          <w:spacing w:val="-1"/>
          <w:sz w:val="24"/>
          <w:szCs w:val="24"/>
        </w:rPr>
        <w:t>o</w:t>
      </w:r>
      <w:r w:rsidRPr="00F60950">
        <w:rPr>
          <w:color w:val="000000"/>
          <w:sz w:val="24"/>
          <w:szCs w:val="24"/>
        </w:rPr>
        <w:t>i</w:t>
      </w:r>
      <w:r w:rsidRPr="00F60950">
        <w:rPr>
          <w:color w:val="000000"/>
          <w:spacing w:val="22"/>
          <w:sz w:val="24"/>
          <w:szCs w:val="24"/>
        </w:rPr>
        <w:t xml:space="preserve"> </w:t>
      </w:r>
      <w:r w:rsidRPr="00F60950">
        <w:rPr>
          <w:color w:val="000000"/>
          <w:spacing w:val="2"/>
          <w:sz w:val="24"/>
          <w:szCs w:val="24"/>
        </w:rPr>
        <w:t>N</w:t>
      </w:r>
      <w:r w:rsidRPr="00F60950">
        <w:rPr>
          <w:color w:val="000000"/>
          <w:sz w:val="24"/>
          <w:szCs w:val="24"/>
        </w:rPr>
        <w:t>°2004</w:t>
      </w:r>
      <w:r w:rsidRPr="00F60950">
        <w:rPr>
          <w:color w:val="000000"/>
          <w:spacing w:val="3"/>
          <w:sz w:val="24"/>
          <w:szCs w:val="24"/>
        </w:rPr>
        <w:t>-</w:t>
      </w:r>
      <w:r w:rsidRPr="00F60950">
        <w:rPr>
          <w:color w:val="000000"/>
          <w:sz w:val="24"/>
          <w:szCs w:val="24"/>
        </w:rPr>
        <w:t>0</w:t>
      </w:r>
      <w:r w:rsidRPr="00F60950">
        <w:rPr>
          <w:color w:val="000000"/>
          <w:spacing w:val="-1"/>
          <w:sz w:val="24"/>
          <w:szCs w:val="24"/>
        </w:rPr>
        <w:t>1</w:t>
      </w:r>
      <w:r w:rsidRPr="00F60950">
        <w:rPr>
          <w:color w:val="000000"/>
          <w:sz w:val="24"/>
          <w:szCs w:val="24"/>
        </w:rPr>
        <w:t>7</w:t>
      </w:r>
      <w:r w:rsidRPr="00F60950">
        <w:rPr>
          <w:color w:val="000000"/>
          <w:spacing w:val="3"/>
          <w:sz w:val="24"/>
          <w:szCs w:val="24"/>
        </w:rPr>
        <w:t xml:space="preserve"> </w:t>
      </w:r>
      <w:r w:rsidRPr="00F60950">
        <w:rPr>
          <w:color w:val="000000"/>
          <w:spacing w:val="2"/>
          <w:sz w:val="24"/>
          <w:szCs w:val="24"/>
        </w:rPr>
        <w:t>p</w:t>
      </w:r>
      <w:r w:rsidRPr="00F60950">
        <w:rPr>
          <w:color w:val="000000"/>
          <w:sz w:val="24"/>
          <w:szCs w:val="24"/>
        </w:rPr>
        <w:t>orta</w:t>
      </w:r>
      <w:r w:rsidRPr="00F60950">
        <w:rPr>
          <w:color w:val="000000"/>
          <w:spacing w:val="2"/>
          <w:sz w:val="24"/>
          <w:szCs w:val="24"/>
        </w:rPr>
        <w:t>n</w:t>
      </w:r>
      <w:r w:rsidRPr="00F60950">
        <w:rPr>
          <w:color w:val="000000"/>
          <w:sz w:val="24"/>
          <w:szCs w:val="24"/>
        </w:rPr>
        <w:t>t</w:t>
      </w:r>
      <w:r w:rsidRPr="00F60950">
        <w:rPr>
          <w:color w:val="000000"/>
          <w:spacing w:val="5"/>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u</w:t>
      </w:r>
      <w:r w:rsidRPr="00F60950">
        <w:rPr>
          <w:color w:val="000000"/>
          <w:spacing w:val="9"/>
          <w:sz w:val="24"/>
          <w:szCs w:val="24"/>
        </w:rPr>
        <w:t xml:space="preserve"> </w:t>
      </w:r>
      <w:r w:rsidRPr="00F60950">
        <w:rPr>
          <w:color w:val="000000"/>
          <w:sz w:val="24"/>
          <w:szCs w:val="24"/>
        </w:rPr>
        <w:t>tra</w:t>
      </w:r>
      <w:r w:rsidRPr="00F60950">
        <w:rPr>
          <w:color w:val="000000"/>
          <w:spacing w:val="1"/>
          <w:sz w:val="24"/>
          <w:szCs w:val="24"/>
        </w:rPr>
        <w:t>v</w:t>
      </w:r>
      <w:r w:rsidRPr="00F60950">
        <w:rPr>
          <w:color w:val="000000"/>
          <w:sz w:val="24"/>
          <w:szCs w:val="24"/>
        </w:rPr>
        <w:t>a</w:t>
      </w:r>
      <w:r w:rsidRPr="00F60950">
        <w:rPr>
          <w:color w:val="000000"/>
          <w:spacing w:val="-1"/>
          <w:sz w:val="24"/>
          <w:szCs w:val="24"/>
        </w:rPr>
        <w:t>i</w:t>
      </w:r>
      <w:r w:rsidRPr="00F60950">
        <w:rPr>
          <w:color w:val="000000"/>
          <w:sz w:val="24"/>
          <w:szCs w:val="24"/>
        </w:rPr>
        <w:t>l</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Ré</w:t>
      </w:r>
      <w:r w:rsidRPr="00F60950">
        <w:rPr>
          <w:color w:val="000000"/>
          <w:spacing w:val="2"/>
          <w:sz w:val="24"/>
          <w:szCs w:val="24"/>
        </w:rPr>
        <w:t>p</w:t>
      </w:r>
      <w:r w:rsidRPr="00F60950">
        <w:rPr>
          <w:color w:val="000000"/>
          <w:spacing w:val="4"/>
          <w:sz w:val="24"/>
          <w:szCs w:val="24"/>
        </w:rPr>
        <w:t>u</w:t>
      </w:r>
      <w:r w:rsidRPr="00F60950">
        <w:rPr>
          <w:color w:val="000000"/>
          <w:sz w:val="24"/>
          <w:szCs w:val="24"/>
        </w:rPr>
        <w:t>b</w:t>
      </w:r>
      <w:r w:rsidRPr="00F60950">
        <w:rPr>
          <w:color w:val="000000"/>
          <w:spacing w:val="1"/>
          <w:sz w:val="24"/>
          <w:szCs w:val="24"/>
        </w:rPr>
        <w:t>l</w:t>
      </w:r>
      <w:r w:rsidRPr="00F60950">
        <w:rPr>
          <w:color w:val="000000"/>
          <w:spacing w:val="-1"/>
          <w:sz w:val="24"/>
          <w:szCs w:val="24"/>
        </w:rPr>
        <w:t>i</w:t>
      </w:r>
      <w:r w:rsidRPr="00F60950">
        <w:rPr>
          <w:color w:val="000000"/>
          <w:spacing w:val="2"/>
          <w:sz w:val="24"/>
          <w:szCs w:val="24"/>
        </w:rPr>
        <w:t>q</w:t>
      </w:r>
      <w:r w:rsidRPr="00F60950">
        <w:rPr>
          <w:color w:val="000000"/>
          <w:sz w:val="24"/>
          <w:szCs w:val="24"/>
        </w:rPr>
        <w:t>ue I</w:t>
      </w:r>
      <w:r w:rsidRPr="00F60950">
        <w:rPr>
          <w:color w:val="000000"/>
          <w:spacing w:val="1"/>
          <w:sz w:val="24"/>
          <w:szCs w:val="24"/>
        </w:rPr>
        <w:t>sl</w:t>
      </w:r>
      <w:r w:rsidRPr="00F60950">
        <w:rPr>
          <w:color w:val="000000"/>
          <w:sz w:val="24"/>
          <w:szCs w:val="24"/>
        </w:rPr>
        <w:t>a</w:t>
      </w:r>
      <w:r w:rsidRPr="00F60950">
        <w:rPr>
          <w:color w:val="000000"/>
          <w:spacing w:val="-1"/>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5"/>
          <w:sz w:val="24"/>
          <w:szCs w:val="24"/>
        </w:rPr>
        <w:t xml:space="preserve"> </w:t>
      </w:r>
      <w:r w:rsidRPr="00F60950">
        <w:rPr>
          <w:color w:val="000000"/>
          <w:sz w:val="24"/>
          <w:szCs w:val="24"/>
        </w:rPr>
        <w:t>de</w:t>
      </w:r>
      <w:r w:rsidRPr="00F60950">
        <w:rPr>
          <w:color w:val="000000"/>
          <w:spacing w:val="8"/>
          <w:sz w:val="24"/>
          <w:szCs w:val="24"/>
        </w:rPr>
        <w:t xml:space="preserve"> </w:t>
      </w:r>
      <w:r w:rsidRPr="00F60950">
        <w:rPr>
          <w:color w:val="000000"/>
          <w:sz w:val="24"/>
          <w:szCs w:val="24"/>
        </w:rPr>
        <w:t>M</w:t>
      </w:r>
      <w:r w:rsidRPr="00F60950">
        <w:rPr>
          <w:color w:val="000000"/>
          <w:spacing w:val="2"/>
          <w:sz w:val="24"/>
          <w:szCs w:val="24"/>
        </w:rPr>
        <w:t>a</w:t>
      </w:r>
      <w:r w:rsidRPr="00F60950">
        <w:rPr>
          <w:color w:val="000000"/>
          <w:sz w:val="24"/>
          <w:szCs w:val="24"/>
        </w:rPr>
        <w:t>uri</w:t>
      </w:r>
      <w:r w:rsidRPr="00F60950">
        <w:rPr>
          <w:color w:val="000000"/>
          <w:spacing w:val="2"/>
          <w:sz w:val="24"/>
          <w:szCs w:val="24"/>
        </w:rPr>
        <w:t>t</w:t>
      </w:r>
      <w:r w:rsidRPr="00F60950">
        <w:rPr>
          <w:color w:val="000000"/>
          <w:sz w:val="24"/>
          <w:szCs w:val="24"/>
        </w:rPr>
        <w:t>a</w:t>
      </w:r>
      <w:r w:rsidRPr="00F60950">
        <w:rPr>
          <w:color w:val="000000"/>
          <w:spacing w:val="-1"/>
          <w:sz w:val="24"/>
          <w:szCs w:val="24"/>
        </w:rPr>
        <w:t>n</w:t>
      </w:r>
      <w:r w:rsidRPr="00F60950">
        <w:rPr>
          <w:color w:val="000000"/>
          <w:spacing w:val="1"/>
          <w:sz w:val="24"/>
          <w:szCs w:val="24"/>
        </w:rPr>
        <w:t>i</w:t>
      </w:r>
      <w:r w:rsidRPr="00F60950">
        <w:rPr>
          <w:color w:val="000000"/>
          <w:sz w:val="24"/>
          <w:szCs w:val="24"/>
        </w:rPr>
        <w:t>e.</w:t>
      </w:r>
      <w:r w:rsidRPr="00F60950">
        <w:rPr>
          <w:color w:val="000000"/>
          <w:spacing w:val="1"/>
          <w:sz w:val="24"/>
          <w:szCs w:val="24"/>
        </w:rPr>
        <w:t xml:space="preserve"> </w:t>
      </w:r>
      <w:r w:rsidRPr="00F60950">
        <w:rPr>
          <w:color w:val="000000"/>
          <w:spacing w:val="2"/>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art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es</w:t>
      </w:r>
      <w:r w:rsidRPr="00F60950">
        <w:rPr>
          <w:color w:val="000000"/>
          <w:spacing w:val="6"/>
          <w:sz w:val="24"/>
          <w:szCs w:val="24"/>
        </w:rPr>
        <w:t xml:space="preserve"> </w:t>
      </w:r>
      <w:r w:rsidRPr="00F60950">
        <w:rPr>
          <w:color w:val="000000"/>
          <w:sz w:val="24"/>
          <w:szCs w:val="24"/>
        </w:rPr>
        <w:t>8,</w:t>
      </w:r>
      <w:r w:rsidRPr="00F60950">
        <w:rPr>
          <w:color w:val="000000"/>
          <w:spacing w:val="9"/>
          <w:sz w:val="24"/>
          <w:szCs w:val="24"/>
        </w:rPr>
        <w:t xml:space="preserve"> </w:t>
      </w:r>
      <w:r w:rsidRPr="00F60950">
        <w:rPr>
          <w:color w:val="000000"/>
          <w:spacing w:val="2"/>
          <w:sz w:val="24"/>
          <w:szCs w:val="24"/>
        </w:rPr>
        <w:t>1</w:t>
      </w:r>
      <w:r w:rsidRPr="00F60950">
        <w:rPr>
          <w:color w:val="000000"/>
          <w:sz w:val="24"/>
          <w:szCs w:val="24"/>
        </w:rPr>
        <w:t>0</w:t>
      </w:r>
      <w:r w:rsidRPr="00F60950">
        <w:rPr>
          <w:color w:val="000000"/>
          <w:spacing w:val="-1"/>
          <w:sz w:val="24"/>
          <w:szCs w:val="24"/>
        </w:rPr>
        <w:t>5</w:t>
      </w:r>
      <w:r w:rsidRPr="00F60950">
        <w:rPr>
          <w:color w:val="000000"/>
          <w:sz w:val="24"/>
          <w:szCs w:val="24"/>
        </w:rPr>
        <w:t>,</w:t>
      </w:r>
      <w:r w:rsidRPr="00F60950">
        <w:rPr>
          <w:color w:val="000000"/>
          <w:spacing w:val="7"/>
          <w:sz w:val="24"/>
          <w:szCs w:val="24"/>
        </w:rPr>
        <w:t xml:space="preserve"> </w:t>
      </w:r>
      <w:r w:rsidRPr="00F60950">
        <w:rPr>
          <w:color w:val="000000"/>
          <w:spacing w:val="2"/>
          <w:sz w:val="24"/>
          <w:szCs w:val="24"/>
        </w:rPr>
        <w:t>1</w:t>
      </w:r>
      <w:r w:rsidRPr="00F60950">
        <w:rPr>
          <w:color w:val="000000"/>
          <w:sz w:val="24"/>
          <w:szCs w:val="24"/>
        </w:rPr>
        <w:t>22</w:t>
      </w:r>
      <w:r w:rsidRPr="00F60950">
        <w:rPr>
          <w:color w:val="000000"/>
          <w:spacing w:val="7"/>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1</w:t>
      </w:r>
      <w:r w:rsidRPr="00F60950">
        <w:rPr>
          <w:color w:val="000000"/>
          <w:spacing w:val="-1"/>
          <w:sz w:val="24"/>
          <w:szCs w:val="24"/>
        </w:rPr>
        <w:t>3</w:t>
      </w:r>
      <w:r w:rsidRPr="00F60950">
        <w:rPr>
          <w:color w:val="000000"/>
          <w:sz w:val="24"/>
          <w:szCs w:val="24"/>
        </w:rPr>
        <w:t>6 d</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pre</w:t>
      </w:r>
      <w:r w:rsidRPr="00F60950">
        <w:rPr>
          <w:color w:val="000000"/>
          <w:spacing w:val="1"/>
          <w:sz w:val="24"/>
          <w:szCs w:val="24"/>
        </w:rPr>
        <w:t>scr</w:t>
      </w:r>
      <w:r w:rsidRPr="00F60950">
        <w:rPr>
          <w:color w:val="000000"/>
          <w:spacing w:val="-1"/>
          <w:sz w:val="24"/>
          <w:szCs w:val="24"/>
        </w:rPr>
        <w:t>i</w:t>
      </w:r>
      <w:r w:rsidRPr="00F60950">
        <w:rPr>
          <w:color w:val="000000"/>
          <w:sz w:val="24"/>
          <w:szCs w:val="24"/>
        </w:rPr>
        <w:t>pt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4"/>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ernant </w:t>
      </w:r>
      <w:r w:rsidRPr="00F60950">
        <w:rPr>
          <w:color w:val="000000"/>
          <w:spacing w:val="1"/>
          <w:sz w:val="24"/>
          <w:szCs w:val="24"/>
        </w:rPr>
        <w:t>l</w:t>
      </w:r>
      <w:r w:rsidRPr="00F60950">
        <w:rPr>
          <w:color w:val="000000"/>
          <w:spacing w:val="-1"/>
          <w:sz w:val="24"/>
          <w:szCs w:val="24"/>
        </w:rPr>
        <w:t>’</w:t>
      </w:r>
      <w:r w:rsidRPr="00F60950">
        <w:rPr>
          <w:color w:val="000000"/>
          <w:sz w:val="24"/>
          <w:szCs w:val="24"/>
        </w:rPr>
        <w:t>h</w:t>
      </w:r>
      <w:r w:rsidRPr="00F60950">
        <w:rPr>
          <w:color w:val="000000"/>
          <w:spacing w:val="1"/>
          <w:sz w:val="24"/>
          <w:szCs w:val="24"/>
        </w:rPr>
        <w:t>y</w:t>
      </w:r>
      <w:r w:rsidRPr="00F60950">
        <w:rPr>
          <w:color w:val="000000"/>
          <w:spacing w:val="2"/>
          <w:sz w:val="24"/>
          <w:szCs w:val="24"/>
        </w:rPr>
        <w:t>g</w:t>
      </w:r>
      <w:r w:rsidRPr="00F60950">
        <w:rPr>
          <w:color w:val="000000"/>
          <w:spacing w:val="-1"/>
          <w:sz w:val="24"/>
          <w:szCs w:val="24"/>
        </w:rPr>
        <w:t>i</w:t>
      </w:r>
      <w:r w:rsidRPr="00F60950">
        <w:rPr>
          <w:color w:val="000000"/>
          <w:sz w:val="24"/>
          <w:szCs w:val="24"/>
        </w:rPr>
        <w:t>è</w:t>
      </w:r>
      <w:r w:rsidRPr="00F60950">
        <w:rPr>
          <w:color w:val="000000"/>
          <w:spacing w:val="1"/>
          <w:sz w:val="24"/>
          <w:szCs w:val="24"/>
        </w:rPr>
        <w:t>n</w:t>
      </w:r>
      <w:r w:rsidRPr="00F60950">
        <w:rPr>
          <w:color w:val="000000"/>
          <w:sz w:val="24"/>
          <w:szCs w:val="24"/>
        </w:rPr>
        <w:t>e</w:t>
      </w:r>
      <w:r w:rsidRPr="00F60950">
        <w:rPr>
          <w:color w:val="000000"/>
          <w:spacing w:val="3"/>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é</w:t>
      </w:r>
      <w:r w:rsidRPr="00F60950">
        <w:rPr>
          <w:color w:val="000000"/>
          <w:spacing w:val="1"/>
          <w:sz w:val="24"/>
          <w:szCs w:val="24"/>
        </w:rPr>
        <w:t>c</w:t>
      </w:r>
      <w:r w:rsidRPr="00F60950">
        <w:rPr>
          <w:color w:val="000000"/>
          <w:sz w:val="24"/>
          <w:szCs w:val="24"/>
        </w:rPr>
        <w:t>uri</w:t>
      </w:r>
      <w:r w:rsidRPr="00F60950">
        <w:rPr>
          <w:color w:val="000000"/>
          <w:spacing w:val="-1"/>
          <w:sz w:val="24"/>
          <w:szCs w:val="24"/>
        </w:rPr>
        <w:t>t</w:t>
      </w:r>
      <w:r w:rsidRPr="00F60950">
        <w:rPr>
          <w:color w:val="000000"/>
          <w:sz w:val="24"/>
          <w:szCs w:val="24"/>
        </w:rPr>
        <w:t>é,</w:t>
      </w:r>
      <w:r w:rsidRPr="00F60950">
        <w:rPr>
          <w:color w:val="000000"/>
          <w:spacing w:val="3"/>
          <w:sz w:val="24"/>
          <w:szCs w:val="24"/>
        </w:rPr>
        <w:t xml:space="preserve"> </w:t>
      </w:r>
      <w:r w:rsidRPr="00F60950">
        <w:rPr>
          <w:color w:val="000000"/>
          <w:spacing w:val="2"/>
          <w:sz w:val="24"/>
          <w:szCs w:val="24"/>
        </w:rPr>
        <w:t>n</w:t>
      </w:r>
      <w:r w:rsidRPr="00F60950">
        <w:rPr>
          <w:color w:val="000000"/>
          <w:sz w:val="24"/>
          <w:szCs w:val="24"/>
        </w:rPr>
        <w:t>é</w:t>
      </w:r>
      <w:r w:rsidRPr="00F60950">
        <w:rPr>
          <w:color w:val="000000"/>
          <w:spacing w:val="1"/>
          <w:sz w:val="24"/>
          <w:szCs w:val="24"/>
        </w:rPr>
        <w:t>c</w:t>
      </w:r>
      <w:r w:rsidRPr="00F60950">
        <w:rPr>
          <w:color w:val="000000"/>
          <w:sz w:val="24"/>
          <w:szCs w:val="24"/>
        </w:rPr>
        <w:t>e</w:t>
      </w:r>
      <w:r w:rsidRPr="00F60950">
        <w:rPr>
          <w:color w:val="000000"/>
          <w:spacing w:val="1"/>
          <w:sz w:val="24"/>
          <w:szCs w:val="24"/>
        </w:rPr>
        <w:t>ss</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3"/>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b</w:t>
      </w:r>
      <w:r w:rsidRPr="00F60950">
        <w:rPr>
          <w:color w:val="000000"/>
          <w:spacing w:val="1"/>
          <w:sz w:val="24"/>
          <w:szCs w:val="24"/>
        </w:rPr>
        <w:t>o</w:t>
      </w:r>
      <w:r w:rsidRPr="00F60950">
        <w:rPr>
          <w:color w:val="000000"/>
          <w:sz w:val="24"/>
          <w:szCs w:val="24"/>
        </w:rPr>
        <w:t>n</w:t>
      </w:r>
      <w:r w:rsidRPr="00F60950">
        <w:rPr>
          <w:color w:val="000000"/>
          <w:spacing w:val="-1"/>
          <w:sz w:val="24"/>
          <w:szCs w:val="24"/>
        </w:rPr>
        <w:t>n</w:t>
      </w:r>
      <w:r w:rsidRPr="00F60950">
        <w:rPr>
          <w:color w:val="000000"/>
          <w:sz w:val="24"/>
          <w:szCs w:val="24"/>
        </w:rPr>
        <w:t>e</w:t>
      </w:r>
      <w:r w:rsidRPr="00F60950">
        <w:rPr>
          <w:color w:val="000000"/>
          <w:spacing w:val="7"/>
          <w:sz w:val="24"/>
          <w:szCs w:val="24"/>
        </w:rPr>
        <w:t xml:space="preserve"> </w:t>
      </w:r>
      <w:r w:rsidRPr="00F60950">
        <w:rPr>
          <w:color w:val="000000"/>
          <w:sz w:val="24"/>
          <w:szCs w:val="24"/>
        </w:rPr>
        <w:t>m</w:t>
      </w:r>
      <w:r w:rsidRPr="00F60950">
        <w:rPr>
          <w:color w:val="000000"/>
          <w:spacing w:val="-1"/>
          <w:sz w:val="24"/>
          <w:szCs w:val="24"/>
        </w:rPr>
        <w:t>a</w:t>
      </w:r>
      <w:r w:rsidRPr="00F60950">
        <w:rPr>
          <w:color w:val="000000"/>
          <w:spacing w:val="1"/>
          <w:sz w:val="24"/>
          <w:szCs w:val="24"/>
        </w:rPr>
        <w:t>rc</w:t>
      </w:r>
      <w:r w:rsidRPr="00F60950">
        <w:rPr>
          <w:color w:val="000000"/>
          <w:sz w:val="24"/>
          <w:szCs w:val="24"/>
        </w:rPr>
        <w:t>he</w:t>
      </w:r>
      <w:r w:rsidRPr="00F60950">
        <w:rPr>
          <w:color w:val="000000"/>
          <w:spacing w:val="3"/>
          <w:sz w:val="24"/>
          <w:szCs w:val="24"/>
        </w:rPr>
        <w:t xml:space="preserve"> </w:t>
      </w:r>
      <w:r w:rsidRPr="00F60950">
        <w:rPr>
          <w:color w:val="000000"/>
          <w:spacing w:val="2"/>
          <w:sz w:val="24"/>
          <w:szCs w:val="24"/>
        </w:rPr>
        <w:t>d</w:t>
      </w:r>
      <w:r w:rsidRPr="00F60950">
        <w:rPr>
          <w:color w:val="000000"/>
          <w:spacing w:val="-1"/>
          <w:sz w:val="24"/>
          <w:szCs w:val="24"/>
        </w:rPr>
        <w:t>’</w:t>
      </w:r>
      <w:r w:rsidRPr="00F60950">
        <w:rPr>
          <w:color w:val="000000"/>
          <w:sz w:val="24"/>
          <w:szCs w:val="24"/>
        </w:rPr>
        <w:t>un ét</w:t>
      </w:r>
      <w:r w:rsidRPr="00F60950">
        <w:rPr>
          <w:color w:val="000000"/>
          <w:spacing w:val="-1"/>
          <w:sz w:val="24"/>
          <w:szCs w:val="24"/>
        </w:rPr>
        <w:t>a</w:t>
      </w:r>
      <w:r w:rsidRPr="00F60950">
        <w:rPr>
          <w:color w:val="000000"/>
          <w:spacing w:val="2"/>
          <w:sz w:val="24"/>
          <w:szCs w:val="24"/>
        </w:rPr>
        <w:t>b</w:t>
      </w:r>
      <w:r w:rsidRPr="00F60950">
        <w:rPr>
          <w:color w:val="000000"/>
          <w:spacing w:val="-1"/>
          <w:sz w:val="24"/>
          <w:szCs w:val="24"/>
        </w:rPr>
        <w:t>li</w:t>
      </w:r>
      <w:r w:rsidRPr="00F60950">
        <w:rPr>
          <w:color w:val="000000"/>
          <w:spacing w:val="1"/>
          <w:sz w:val="24"/>
          <w:szCs w:val="24"/>
        </w:rPr>
        <w:t>ss</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p>
    <w:p w14:paraId="25048643" w14:textId="77777777" w:rsidR="00125629" w:rsidRPr="00F60950" w:rsidRDefault="00125629" w:rsidP="00F60950">
      <w:pPr>
        <w:widowControl w:val="0"/>
        <w:tabs>
          <w:tab w:val="left" w:pos="9072"/>
        </w:tabs>
        <w:autoSpaceDE w:val="0"/>
        <w:autoSpaceDN w:val="0"/>
        <w:adjustRightInd w:val="0"/>
        <w:spacing w:before="34" w:line="276" w:lineRule="auto"/>
        <w:ind w:right="141"/>
        <w:jc w:val="both"/>
        <w:rPr>
          <w:color w:val="000000"/>
          <w:spacing w:val="32"/>
          <w:sz w:val="24"/>
          <w:szCs w:val="24"/>
        </w:rPr>
      </w:pPr>
      <w:r w:rsidRPr="00F60950">
        <w:rPr>
          <w:b/>
          <w:bCs/>
          <w:color w:val="000000"/>
          <w:spacing w:val="1"/>
          <w:sz w:val="24"/>
          <w:szCs w:val="24"/>
        </w:rPr>
        <w:t>SO</w:t>
      </w:r>
      <w:r w:rsidRPr="00F60950">
        <w:rPr>
          <w:b/>
          <w:bCs/>
          <w:color w:val="000000"/>
          <w:sz w:val="24"/>
          <w:szCs w:val="24"/>
        </w:rPr>
        <w:t xml:space="preserve">3 </w:t>
      </w:r>
      <w:r w:rsidRPr="00F60950">
        <w:rPr>
          <w:b/>
          <w:bCs/>
          <w:color w:val="000000"/>
          <w:spacing w:val="1"/>
          <w:sz w:val="24"/>
          <w:szCs w:val="24"/>
        </w:rPr>
        <w:t>: Utilisation efficience des ressources et prévention et gestion de la pollution :</w:t>
      </w:r>
      <w:r w:rsidRPr="00F60950">
        <w:rPr>
          <w:b/>
          <w:bCs/>
          <w:color w:val="000000"/>
          <w:sz w:val="24"/>
          <w:szCs w:val="24"/>
        </w:rPr>
        <w:t xml:space="preserve"> </w:t>
      </w:r>
      <w:r w:rsidRPr="00F60950">
        <w:rPr>
          <w:color w:val="000000"/>
          <w:spacing w:val="1"/>
          <w:sz w:val="24"/>
          <w:szCs w:val="24"/>
        </w:rPr>
        <w:t>s</w:t>
      </w:r>
      <w:r w:rsidRPr="00F60950">
        <w:rPr>
          <w:color w:val="000000"/>
          <w:sz w:val="24"/>
          <w:szCs w:val="24"/>
        </w:rPr>
        <w:t>es</w:t>
      </w:r>
      <w:r w:rsidRPr="00F60950">
        <w:rPr>
          <w:color w:val="000000"/>
          <w:spacing w:val="-2"/>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4"/>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 ut</w:t>
      </w:r>
      <w:r w:rsidRPr="00F60950">
        <w:rPr>
          <w:color w:val="000000"/>
          <w:spacing w:val="-1"/>
          <w:sz w:val="24"/>
          <w:szCs w:val="24"/>
        </w:rPr>
        <w:t>i</w:t>
      </w:r>
      <w:r w:rsidRPr="00F60950">
        <w:rPr>
          <w:color w:val="000000"/>
          <w:spacing w:val="1"/>
          <w:sz w:val="24"/>
          <w:szCs w:val="24"/>
        </w:rPr>
        <w:t>l</w:t>
      </w:r>
      <w:r w:rsidRPr="00F60950">
        <w:rPr>
          <w:color w:val="000000"/>
          <w:sz w:val="24"/>
          <w:szCs w:val="24"/>
        </w:rPr>
        <w:t>i</w:t>
      </w:r>
      <w:r w:rsidRPr="00F60950">
        <w:rPr>
          <w:color w:val="000000"/>
          <w:spacing w:val="1"/>
          <w:sz w:val="24"/>
          <w:szCs w:val="24"/>
        </w:rPr>
        <w:t>s</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24"/>
          <w:sz w:val="24"/>
          <w:szCs w:val="24"/>
        </w:rPr>
        <w:t xml:space="preserve"> </w:t>
      </w:r>
      <w:r w:rsidRPr="00F60950">
        <w:rPr>
          <w:color w:val="000000"/>
          <w:sz w:val="24"/>
          <w:szCs w:val="24"/>
        </w:rPr>
        <w:t>e</w:t>
      </w:r>
      <w:r w:rsidRPr="00F60950">
        <w:rPr>
          <w:color w:val="000000"/>
          <w:spacing w:val="2"/>
          <w:sz w:val="24"/>
          <w:szCs w:val="24"/>
        </w:rPr>
        <w:t>f</w:t>
      </w:r>
      <w:r w:rsidRPr="00F60950">
        <w:rPr>
          <w:color w:val="000000"/>
          <w:sz w:val="24"/>
          <w:szCs w:val="24"/>
        </w:rPr>
        <w:t>f</w:t>
      </w:r>
      <w:r w:rsidRPr="00F60950">
        <w:rPr>
          <w:color w:val="000000"/>
          <w:spacing w:val="-1"/>
          <w:sz w:val="24"/>
          <w:szCs w:val="24"/>
        </w:rPr>
        <w:t>i</w:t>
      </w:r>
      <w:r w:rsidRPr="00F60950">
        <w:rPr>
          <w:color w:val="000000"/>
          <w:spacing w:val="1"/>
          <w:sz w:val="24"/>
          <w:szCs w:val="24"/>
        </w:rPr>
        <w:t>ci</w:t>
      </w:r>
      <w:r w:rsidRPr="00F60950">
        <w:rPr>
          <w:color w:val="000000"/>
          <w:sz w:val="24"/>
          <w:szCs w:val="24"/>
        </w:rPr>
        <w:t>e</w:t>
      </w:r>
      <w:r w:rsidRPr="00F60950">
        <w:rPr>
          <w:color w:val="000000"/>
          <w:spacing w:val="-1"/>
          <w:sz w:val="24"/>
          <w:szCs w:val="24"/>
        </w:rPr>
        <w:t>n</w:t>
      </w:r>
      <w:r w:rsidRPr="00F60950">
        <w:rPr>
          <w:color w:val="000000"/>
          <w:sz w:val="24"/>
          <w:szCs w:val="24"/>
        </w:rPr>
        <w:t>te</w:t>
      </w:r>
      <w:r w:rsidRPr="00F60950">
        <w:rPr>
          <w:color w:val="000000"/>
          <w:spacing w:val="24"/>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28"/>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pacing w:val="1"/>
          <w:sz w:val="24"/>
          <w:szCs w:val="24"/>
        </w:rPr>
        <w:t>ss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20"/>
          <w:sz w:val="24"/>
          <w:szCs w:val="24"/>
        </w:rPr>
        <w:t xml:space="preserve"> </w:t>
      </w:r>
      <w:r w:rsidRPr="00F60950">
        <w:rPr>
          <w:color w:val="000000"/>
          <w:sz w:val="24"/>
          <w:szCs w:val="24"/>
        </w:rPr>
        <w:t>pré</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23"/>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32"/>
          <w:sz w:val="24"/>
          <w:szCs w:val="24"/>
        </w:rPr>
        <w:t xml:space="preserve"> </w:t>
      </w:r>
      <w:r w:rsidRPr="00F60950">
        <w:rPr>
          <w:color w:val="000000"/>
          <w:sz w:val="24"/>
          <w:szCs w:val="24"/>
        </w:rPr>
        <w:t>g</w:t>
      </w:r>
      <w:r w:rsidRPr="00F60950">
        <w:rPr>
          <w:color w:val="000000"/>
          <w:spacing w:val="1"/>
          <w:sz w:val="24"/>
          <w:szCs w:val="24"/>
        </w:rPr>
        <w:t>es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26"/>
          <w:sz w:val="24"/>
          <w:szCs w:val="24"/>
        </w:rPr>
        <w:t xml:space="preserve"> </w:t>
      </w:r>
      <w:r w:rsidRPr="00F60950">
        <w:rPr>
          <w:color w:val="000000"/>
          <w:sz w:val="24"/>
          <w:szCs w:val="24"/>
        </w:rPr>
        <w:t>de</w:t>
      </w:r>
      <w:r w:rsidRPr="00F60950">
        <w:rPr>
          <w:color w:val="000000"/>
          <w:spacing w:val="3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31"/>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l</w:t>
      </w:r>
      <w:r w:rsidRPr="00F60950">
        <w:rPr>
          <w:color w:val="000000"/>
          <w:spacing w:val="1"/>
          <w:sz w:val="24"/>
          <w:szCs w:val="24"/>
        </w:rPr>
        <w:t>l</w:t>
      </w:r>
      <w:r w:rsidRPr="00F60950">
        <w:rPr>
          <w:color w:val="000000"/>
          <w:sz w:val="24"/>
          <w:szCs w:val="24"/>
        </w:rPr>
        <w:t>ut</w:t>
      </w:r>
      <w:r w:rsidRPr="00F60950">
        <w:rPr>
          <w:color w:val="000000"/>
          <w:spacing w:val="1"/>
          <w:sz w:val="24"/>
          <w:szCs w:val="24"/>
        </w:rPr>
        <w:t>i</w:t>
      </w:r>
      <w:r w:rsidRPr="00F60950">
        <w:rPr>
          <w:color w:val="000000"/>
          <w:sz w:val="24"/>
          <w:szCs w:val="24"/>
        </w:rPr>
        <w:t>on</w:t>
      </w:r>
      <w:r w:rsidRPr="00F60950">
        <w:rPr>
          <w:color w:val="000000"/>
          <w:spacing w:val="1"/>
          <w:sz w:val="24"/>
          <w:szCs w:val="24"/>
        </w:rPr>
        <w:t xml:space="preserve"> </w:t>
      </w:r>
      <w:r w:rsidRPr="00F60950">
        <w:rPr>
          <w:color w:val="000000"/>
          <w:sz w:val="24"/>
          <w:szCs w:val="24"/>
        </w:rPr>
        <w:t>:</w:t>
      </w:r>
      <w:r w:rsidRPr="00F60950">
        <w:rPr>
          <w:color w:val="000000"/>
          <w:spacing w:val="32"/>
          <w:sz w:val="24"/>
          <w:szCs w:val="24"/>
        </w:rPr>
        <w:t xml:space="preserve"> </w:t>
      </w:r>
    </w:p>
    <w:p w14:paraId="399F87FD" w14:textId="77777777" w:rsidR="00125629" w:rsidRPr="00F60950" w:rsidRDefault="00125629" w:rsidP="00F60950">
      <w:pPr>
        <w:widowControl w:val="0"/>
        <w:tabs>
          <w:tab w:val="left" w:pos="9072"/>
        </w:tabs>
        <w:autoSpaceDE w:val="0"/>
        <w:autoSpaceDN w:val="0"/>
        <w:adjustRightInd w:val="0"/>
        <w:spacing w:before="34" w:line="276" w:lineRule="auto"/>
        <w:ind w:right="141"/>
        <w:jc w:val="both"/>
        <w:rPr>
          <w:color w:val="000000"/>
          <w:sz w:val="24"/>
          <w:szCs w:val="24"/>
        </w:rPr>
      </w:pPr>
      <w:r w:rsidRPr="00F60950">
        <w:rPr>
          <w:color w:val="000000"/>
          <w:spacing w:val="2"/>
          <w:sz w:val="24"/>
          <w:szCs w:val="24"/>
        </w:rPr>
        <w:t>L</w:t>
      </w:r>
      <w:r w:rsidRPr="00F60950">
        <w:rPr>
          <w:color w:val="000000"/>
          <w:sz w:val="24"/>
          <w:szCs w:val="24"/>
        </w:rPr>
        <w:t>a</w:t>
      </w:r>
      <w:r w:rsidRPr="00F60950">
        <w:rPr>
          <w:color w:val="000000"/>
          <w:spacing w:val="30"/>
          <w:sz w:val="24"/>
          <w:szCs w:val="24"/>
        </w:rPr>
        <w:t xml:space="preserve"> </w:t>
      </w:r>
      <w:r w:rsidRPr="00F60950">
        <w:rPr>
          <w:color w:val="000000"/>
          <w:spacing w:val="2"/>
          <w:sz w:val="24"/>
          <w:szCs w:val="24"/>
        </w:rPr>
        <w:t>L</w:t>
      </w:r>
      <w:r w:rsidRPr="00F60950">
        <w:rPr>
          <w:color w:val="000000"/>
          <w:sz w:val="24"/>
          <w:szCs w:val="24"/>
        </w:rPr>
        <w:t>oi</w:t>
      </w:r>
      <w:r w:rsidRPr="00F60950">
        <w:rPr>
          <w:color w:val="000000"/>
          <w:spacing w:val="29"/>
          <w:sz w:val="24"/>
          <w:szCs w:val="24"/>
        </w:rPr>
        <w:t xml:space="preserve"> </w:t>
      </w:r>
      <w:r w:rsidRPr="00F60950">
        <w:rPr>
          <w:color w:val="000000"/>
          <w:sz w:val="24"/>
          <w:szCs w:val="24"/>
        </w:rPr>
        <w:t>n</w:t>
      </w:r>
      <w:r w:rsidRPr="00F60950">
        <w:rPr>
          <w:color w:val="000000"/>
          <w:spacing w:val="1"/>
          <w:sz w:val="24"/>
          <w:szCs w:val="24"/>
        </w:rPr>
        <w:t>°</w:t>
      </w:r>
      <w:r w:rsidRPr="00F60950">
        <w:rPr>
          <w:color w:val="000000"/>
          <w:sz w:val="24"/>
          <w:szCs w:val="24"/>
        </w:rPr>
        <w:t>2</w:t>
      </w:r>
      <w:r w:rsidRPr="00F60950">
        <w:rPr>
          <w:color w:val="000000"/>
          <w:spacing w:val="-1"/>
          <w:sz w:val="24"/>
          <w:szCs w:val="24"/>
        </w:rPr>
        <w:t>0</w:t>
      </w:r>
      <w:r w:rsidRPr="00F60950">
        <w:rPr>
          <w:color w:val="000000"/>
          <w:spacing w:val="2"/>
          <w:sz w:val="24"/>
          <w:szCs w:val="24"/>
        </w:rPr>
        <w:t>00</w:t>
      </w:r>
      <w:r w:rsidRPr="00F60950">
        <w:rPr>
          <w:color w:val="000000"/>
          <w:spacing w:val="1"/>
          <w:sz w:val="24"/>
          <w:szCs w:val="24"/>
        </w:rPr>
        <w:t>-</w:t>
      </w:r>
      <w:r w:rsidRPr="00F60950">
        <w:rPr>
          <w:color w:val="000000"/>
          <w:spacing w:val="2"/>
          <w:sz w:val="24"/>
          <w:szCs w:val="24"/>
        </w:rPr>
        <w:t>0</w:t>
      </w:r>
      <w:r w:rsidRPr="00F60950">
        <w:rPr>
          <w:color w:val="000000"/>
          <w:sz w:val="24"/>
          <w:szCs w:val="24"/>
        </w:rPr>
        <w:t>45</w:t>
      </w:r>
      <w:r w:rsidRPr="00F60950">
        <w:rPr>
          <w:color w:val="000000"/>
          <w:spacing w:val="23"/>
          <w:sz w:val="24"/>
          <w:szCs w:val="24"/>
        </w:rPr>
        <w:t xml:space="preserve"> </w:t>
      </w:r>
      <w:r w:rsidRPr="00F60950">
        <w:rPr>
          <w:color w:val="000000"/>
          <w:sz w:val="24"/>
          <w:szCs w:val="24"/>
        </w:rPr>
        <w:t>du</w:t>
      </w:r>
      <w:r w:rsidRPr="00F60950">
        <w:rPr>
          <w:color w:val="000000"/>
          <w:spacing w:val="30"/>
          <w:sz w:val="24"/>
          <w:szCs w:val="24"/>
        </w:rPr>
        <w:t xml:space="preserve"> </w:t>
      </w:r>
      <w:r w:rsidRPr="00F60950">
        <w:rPr>
          <w:color w:val="000000"/>
          <w:spacing w:val="2"/>
          <w:sz w:val="24"/>
          <w:szCs w:val="24"/>
        </w:rPr>
        <w:t>2</w:t>
      </w:r>
      <w:r w:rsidRPr="00F60950">
        <w:rPr>
          <w:color w:val="000000"/>
          <w:sz w:val="24"/>
          <w:szCs w:val="24"/>
        </w:rPr>
        <w:t>6</w:t>
      </w:r>
      <w:r w:rsidRPr="00F60950">
        <w:rPr>
          <w:color w:val="000000"/>
          <w:spacing w:val="28"/>
          <w:sz w:val="24"/>
          <w:szCs w:val="24"/>
        </w:rPr>
        <w:t xml:space="preserve"> </w:t>
      </w:r>
      <w:r w:rsidRPr="00F60950">
        <w:rPr>
          <w:color w:val="000000"/>
          <w:spacing w:val="1"/>
          <w:sz w:val="24"/>
          <w:szCs w:val="24"/>
        </w:rPr>
        <w:t>j</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l</w:t>
      </w:r>
      <w:r w:rsidRPr="00F60950">
        <w:rPr>
          <w:color w:val="000000"/>
          <w:sz w:val="24"/>
          <w:szCs w:val="24"/>
        </w:rPr>
        <w:t>et 2</w:t>
      </w:r>
      <w:r w:rsidRPr="00F60950">
        <w:rPr>
          <w:color w:val="000000"/>
          <w:spacing w:val="-1"/>
          <w:sz w:val="24"/>
          <w:szCs w:val="24"/>
        </w:rPr>
        <w:t>0</w:t>
      </w:r>
      <w:r w:rsidRPr="00F60950">
        <w:rPr>
          <w:color w:val="000000"/>
          <w:sz w:val="24"/>
          <w:szCs w:val="24"/>
        </w:rPr>
        <w:t>00</w:t>
      </w:r>
      <w:r w:rsidRPr="00F60950">
        <w:rPr>
          <w:color w:val="000000"/>
          <w:spacing w:val="12"/>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nt</w:t>
      </w:r>
      <w:r w:rsidRPr="00F60950">
        <w:rPr>
          <w:color w:val="000000"/>
          <w:spacing w:val="7"/>
          <w:sz w:val="24"/>
          <w:szCs w:val="24"/>
        </w:rPr>
        <w:t xml:space="preserve"> </w:t>
      </w:r>
      <w:r w:rsidRPr="00F60950">
        <w:rPr>
          <w:color w:val="000000"/>
          <w:sz w:val="24"/>
          <w:szCs w:val="24"/>
        </w:rPr>
        <w:t>Co</w:t>
      </w:r>
      <w:r w:rsidRPr="00F60950">
        <w:rPr>
          <w:color w:val="000000"/>
          <w:spacing w:val="2"/>
          <w:sz w:val="24"/>
          <w:szCs w:val="24"/>
        </w:rPr>
        <w:t>d</w:t>
      </w:r>
      <w:r w:rsidRPr="00F60950">
        <w:rPr>
          <w:color w:val="000000"/>
          <w:sz w:val="24"/>
          <w:szCs w:val="24"/>
        </w:rPr>
        <w:t>e</w:t>
      </w:r>
      <w:r w:rsidRPr="00F60950">
        <w:rPr>
          <w:color w:val="000000"/>
          <w:spacing w:val="10"/>
          <w:sz w:val="24"/>
          <w:szCs w:val="24"/>
        </w:rPr>
        <w:t xml:space="preserve"> </w:t>
      </w:r>
      <w:r w:rsidRPr="00F60950">
        <w:rPr>
          <w:color w:val="000000"/>
          <w:sz w:val="24"/>
          <w:szCs w:val="24"/>
        </w:rPr>
        <w:t>C</w:t>
      </w:r>
      <w:r w:rsidRPr="00F60950">
        <w:rPr>
          <w:color w:val="000000"/>
          <w:spacing w:val="2"/>
          <w:sz w:val="24"/>
          <w:szCs w:val="24"/>
        </w:rPr>
        <w:t>a</w:t>
      </w:r>
      <w:r w:rsidRPr="00F60950">
        <w:rPr>
          <w:color w:val="000000"/>
          <w:sz w:val="24"/>
          <w:szCs w:val="24"/>
        </w:rPr>
        <w:t>dre</w:t>
      </w:r>
      <w:r w:rsidRPr="00F60950">
        <w:rPr>
          <w:color w:val="000000"/>
          <w:spacing w:val="11"/>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3"/>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 xml:space="preserve">t </w:t>
      </w:r>
      <w:r w:rsidRPr="00F60950">
        <w:rPr>
          <w:color w:val="000000"/>
          <w:spacing w:val="2"/>
          <w:sz w:val="24"/>
          <w:szCs w:val="24"/>
        </w:rPr>
        <w:t>p</w:t>
      </w:r>
      <w:r w:rsidRPr="00F60950">
        <w:rPr>
          <w:color w:val="000000"/>
          <w:sz w:val="24"/>
          <w:szCs w:val="24"/>
        </w:rPr>
        <w:t>ort</w:t>
      </w:r>
      <w:r w:rsidRPr="00F60950">
        <w:rPr>
          <w:color w:val="000000"/>
          <w:spacing w:val="2"/>
          <w:sz w:val="24"/>
          <w:szCs w:val="24"/>
        </w:rPr>
        <w:t>a</w:t>
      </w:r>
      <w:r w:rsidRPr="00F60950">
        <w:rPr>
          <w:color w:val="000000"/>
          <w:sz w:val="24"/>
          <w:szCs w:val="24"/>
        </w:rPr>
        <w:t>nt</w:t>
      </w:r>
      <w:r w:rsidRPr="00F60950">
        <w:rPr>
          <w:color w:val="000000"/>
          <w:spacing w:val="7"/>
          <w:sz w:val="24"/>
          <w:szCs w:val="24"/>
        </w:rPr>
        <w:t xml:space="preserve"> </w:t>
      </w:r>
      <w:r w:rsidRPr="00F60950">
        <w:rPr>
          <w:color w:val="000000"/>
          <w:sz w:val="24"/>
          <w:szCs w:val="24"/>
        </w:rPr>
        <w:t>pri</w:t>
      </w:r>
      <w:r w:rsidRPr="00F60950">
        <w:rPr>
          <w:color w:val="000000"/>
          <w:spacing w:val="-1"/>
          <w:sz w:val="24"/>
          <w:szCs w:val="24"/>
        </w:rPr>
        <w:t>n</w:t>
      </w:r>
      <w:r w:rsidRPr="00F60950">
        <w:rPr>
          <w:color w:val="000000"/>
          <w:spacing w:val="3"/>
          <w:sz w:val="24"/>
          <w:szCs w:val="24"/>
        </w:rPr>
        <w:t>c</w:t>
      </w:r>
      <w:r w:rsidRPr="00F60950">
        <w:rPr>
          <w:color w:val="000000"/>
          <w:spacing w:val="-1"/>
          <w:sz w:val="24"/>
          <w:szCs w:val="24"/>
        </w:rPr>
        <w:t>i</w:t>
      </w:r>
      <w:r w:rsidRPr="00F60950">
        <w:rPr>
          <w:color w:val="000000"/>
          <w:sz w:val="24"/>
          <w:szCs w:val="24"/>
        </w:rPr>
        <w:t>p</w:t>
      </w:r>
      <w:r w:rsidRPr="00F60950">
        <w:rPr>
          <w:color w:val="000000"/>
          <w:spacing w:val="-1"/>
          <w:sz w:val="24"/>
          <w:szCs w:val="24"/>
        </w:rPr>
        <w:t>e</w:t>
      </w:r>
      <w:r w:rsidRPr="00F60950">
        <w:rPr>
          <w:color w:val="000000"/>
          <w:sz w:val="24"/>
          <w:szCs w:val="24"/>
        </w:rPr>
        <w:t>s</w:t>
      </w:r>
      <w:r w:rsidRPr="00F60950">
        <w:rPr>
          <w:color w:val="000000"/>
          <w:spacing w:val="7"/>
          <w:sz w:val="24"/>
          <w:szCs w:val="24"/>
        </w:rPr>
        <w:t xml:space="preserve"> </w:t>
      </w:r>
      <w:r w:rsidRPr="00F60950">
        <w:rPr>
          <w:color w:val="000000"/>
          <w:sz w:val="24"/>
          <w:szCs w:val="24"/>
        </w:rPr>
        <w:t>f</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pacing w:val="2"/>
          <w:sz w:val="24"/>
          <w:szCs w:val="24"/>
        </w:rPr>
        <w:t>a</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ta</w:t>
      </w:r>
      <w:r w:rsidRPr="00F60950">
        <w:rPr>
          <w:color w:val="000000"/>
          <w:spacing w:val="-1"/>
          <w:sz w:val="24"/>
          <w:szCs w:val="24"/>
        </w:rPr>
        <w:t>u</w:t>
      </w:r>
      <w:r w:rsidRPr="00F60950">
        <w:rPr>
          <w:color w:val="000000"/>
          <w:sz w:val="24"/>
          <w:szCs w:val="24"/>
        </w:rPr>
        <w:t>x</w:t>
      </w:r>
      <w:r w:rsidRPr="00F60950">
        <w:rPr>
          <w:color w:val="000000"/>
          <w:spacing w:val="5"/>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9"/>
          <w:sz w:val="24"/>
          <w:szCs w:val="24"/>
        </w:rPr>
        <w:t xml:space="preserve"> </w:t>
      </w:r>
      <w:r w:rsidRPr="00F60950">
        <w:rPr>
          <w:color w:val="000000"/>
          <w:sz w:val="24"/>
          <w:szCs w:val="24"/>
        </w:rPr>
        <w:t>à</w:t>
      </w:r>
      <w:r w:rsidRPr="00F60950">
        <w:rPr>
          <w:color w:val="000000"/>
          <w:spacing w:val="1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3"/>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ot</w:t>
      </w:r>
      <w:r w:rsidRPr="00F60950">
        <w:rPr>
          <w:color w:val="000000"/>
          <w:spacing w:val="-1"/>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 xml:space="preserve">e </w:t>
      </w:r>
      <w:r w:rsidRPr="00F60950">
        <w:rPr>
          <w:color w:val="000000"/>
          <w:spacing w:val="-1"/>
          <w:sz w:val="24"/>
          <w:szCs w:val="24"/>
        </w:rPr>
        <w:t>l’</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 tra</w:t>
      </w:r>
      <w:r w:rsidRPr="00F60950">
        <w:rPr>
          <w:color w:val="000000"/>
          <w:spacing w:val="-1"/>
          <w:sz w:val="24"/>
          <w:szCs w:val="24"/>
        </w:rPr>
        <w:t>i</w:t>
      </w:r>
      <w:r w:rsidRPr="00F60950">
        <w:rPr>
          <w:color w:val="000000"/>
          <w:spacing w:val="2"/>
          <w:sz w:val="24"/>
          <w:szCs w:val="24"/>
        </w:rPr>
        <w:t>t</w:t>
      </w:r>
      <w:r w:rsidRPr="00F60950">
        <w:rPr>
          <w:color w:val="000000"/>
          <w:sz w:val="24"/>
          <w:szCs w:val="24"/>
        </w:rPr>
        <w:t>e</w:t>
      </w:r>
      <w:r w:rsidRPr="00F60950">
        <w:rPr>
          <w:color w:val="000000"/>
          <w:spacing w:val="8"/>
          <w:sz w:val="24"/>
          <w:szCs w:val="24"/>
        </w:rPr>
        <w:t xml:space="preserve"> </w:t>
      </w:r>
      <w:r w:rsidRPr="00F60950">
        <w:rPr>
          <w:color w:val="000000"/>
          <w:spacing w:val="2"/>
          <w:sz w:val="24"/>
          <w:szCs w:val="24"/>
        </w:rPr>
        <w:t>da</w:t>
      </w:r>
      <w:r w:rsidRPr="00F60950">
        <w:rPr>
          <w:color w:val="000000"/>
          <w:sz w:val="24"/>
          <w:szCs w:val="24"/>
        </w:rPr>
        <w:t>ns</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on</w:t>
      </w:r>
      <w:r w:rsidRPr="00F60950">
        <w:rPr>
          <w:color w:val="000000"/>
          <w:spacing w:val="8"/>
          <w:sz w:val="24"/>
          <w:szCs w:val="24"/>
        </w:rPr>
        <w:t xml:space="preserve"> </w:t>
      </w:r>
      <w:r w:rsidRPr="00F60950">
        <w:rPr>
          <w:color w:val="000000"/>
          <w:sz w:val="24"/>
          <w:szCs w:val="24"/>
        </w:rPr>
        <w:t>T</w:t>
      </w:r>
      <w:r w:rsidRPr="00F60950">
        <w:rPr>
          <w:color w:val="000000"/>
          <w:spacing w:val="-1"/>
          <w:sz w:val="24"/>
          <w:szCs w:val="24"/>
        </w:rPr>
        <w:t>i</w:t>
      </w:r>
      <w:r w:rsidRPr="00F60950">
        <w:rPr>
          <w:color w:val="000000"/>
          <w:sz w:val="24"/>
          <w:szCs w:val="24"/>
        </w:rPr>
        <w:t>tre</w:t>
      </w:r>
      <w:r w:rsidRPr="00F60950">
        <w:rPr>
          <w:color w:val="000000"/>
          <w:spacing w:val="9"/>
          <w:sz w:val="24"/>
          <w:szCs w:val="24"/>
        </w:rPr>
        <w:t xml:space="preserve"> </w:t>
      </w:r>
      <w:r w:rsidRPr="00F60950">
        <w:rPr>
          <w:color w:val="000000"/>
          <w:spacing w:val="2"/>
          <w:sz w:val="24"/>
          <w:szCs w:val="24"/>
        </w:rPr>
        <w:t>I</w:t>
      </w:r>
      <w:r w:rsidRPr="00F60950">
        <w:rPr>
          <w:color w:val="000000"/>
          <w:sz w:val="24"/>
          <w:szCs w:val="24"/>
        </w:rPr>
        <w:t>V</w:t>
      </w:r>
      <w:r w:rsidRPr="00F60950">
        <w:rPr>
          <w:color w:val="000000"/>
          <w:spacing w:val="10"/>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pacing w:val="9"/>
          <w:sz w:val="24"/>
          <w:szCs w:val="24"/>
        </w:rPr>
        <w:t>l</w:t>
      </w:r>
      <w:r w:rsidRPr="00F60950">
        <w:rPr>
          <w:color w:val="000000"/>
          <w:sz w:val="24"/>
          <w:szCs w:val="24"/>
        </w:rPr>
        <w:t>ut</w:t>
      </w:r>
      <w:r w:rsidRPr="00F60950">
        <w:rPr>
          <w:color w:val="000000"/>
          <w:spacing w:val="1"/>
          <w:sz w:val="24"/>
          <w:szCs w:val="24"/>
        </w:rPr>
        <w:t>t</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1"/>
          <w:sz w:val="24"/>
          <w:szCs w:val="24"/>
        </w:rPr>
        <w:t xml:space="preserve"> </w:t>
      </w:r>
      <w:r w:rsidRPr="00F60950">
        <w:rPr>
          <w:color w:val="000000"/>
          <w:sz w:val="24"/>
          <w:szCs w:val="24"/>
        </w:rPr>
        <w:t>n</w:t>
      </w:r>
      <w:r w:rsidRPr="00F60950">
        <w:rPr>
          <w:color w:val="000000"/>
          <w:spacing w:val="1"/>
          <w:sz w:val="24"/>
          <w:szCs w:val="24"/>
        </w:rPr>
        <w:t>u</w:t>
      </w:r>
      <w:r w:rsidRPr="00F60950">
        <w:rPr>
          <w:color w:val="000000"/>
          <w:spacing w:val="-1"/>
          <w:sz w:val="24"/>
          <w:szCs w:val="24"/>
        </w:rPr>
        <w:t>i</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5"/>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13"/>
          <w:sz w:val="24"/>
          <w:szCs w:val="24"/>
        </w:rPr>
        <w:t xml:space="preserve"> </w:t>
      </w:r>
      <w:r w:rsidRPr="00F60950">
        <w:rPr>
          <w:color w:val="000000"/>
          <w:sz w:val="24"/>
          <w:szCs w:val="24"/>
        </w:rPr>
        <w:t>d</w:t>
      </w:r>
      <w:r w:rsidRPr="00F60950">
        <w:rPr>
          <w:color w:val="000000"/>
          <w:spacing w:val="-1"/>
          <w:sz w:val="24"/>
          <w:szCs w:val="24"/>
        </w:rPr>
        <w:t>é</w:t>
      </w:r>
      <w:r w:rsidRPr="00F60950">
        <w:rPr>
          <w:color w:val="000000"/>
          <w:sz w:val="24"/>
          <w:szCs w:val="24"/>
        </w:rPr>
        <w:t>gr</w:t>
      </w:r>
      <w:r w:rsidRPr="00F60950">
        <w:rPr>
          <w:color w:val="000000"/>
          <w:spacing w:val="2"/>
          <w:sz w:val="24"/>
          <w:szCs w:val="24"/>
        </w:rPr>
        <w:t>a</w:t>
      </w:r>
      <w:r w:rsidRPr="00F60950">
        <w:rPr>
          <w:color w:val="000000"/>
          <w:sz w:val="24"/>
          <w:szCs w:val="24"/>
        </w:rPr>
        <w:t>d</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2"/>
          <w:sz w:val="24"/>
          <w:szCs w:val="24"/>
        </w:rPr>
        <w:t xml:space="preserve"> 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z w:val="24"/>
          <w:szCs w:val="24"/>
        </w:rPr>
        <w:t>es</w:t>
      </w:r>
      <w:r w:rsidRPr="00F60950">
        <w:rPr>
          <w:color w:val="000000"/>
          <w:spacing w:val="6"/>
          <w:sz w:val="24"/>
          <w:szCs w:val="24"/>
        </w:rPr>
        <w:t xml:space="preserve"> </w:t>
      </w:r>
      <w:r w:rsidRPr="00F60950">
        <w:rPr>
          <w:color w:val="000000"/>
          <w:sz w:val="24"/>
          <w:szCs w:val="24"/>
        </w:rPr>
        <w:t xml:space="preserve">de </w:t>
      </w:r>
      <w:r w:rsidRPr="00F60950">
        <w:rPr>
          <w:color w:val="000000"/>
          <w:spacing w:val="-1"/>
          <w:sz w:val="24"/>
          <w:szCs w:val="24"/>
        </w:rPr>
        <w:t>l’</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3"/>
          <w:sz w:val="24"/>
          <w:szCs w:val="24"/>
        </w:rPr>
        <w:t xml:space="preserve"> </w:t>
      </w:r>
      <w:r w:rsidRPr="00F60950">
        <w:rPr>
          <w:color w:val="000000"/>
          <w:sz w:val="24"/>
          <w:szCs w:val="24"/>
        </w:rPr>
        <w:t>Ces</w:t>
      </w:r>
      <w:r w:rsidRPr="00F60950">
        <w:rPr>
          <w:color w:val="000000"/>
          <w:spacing w:val="-3"/>
          <w:sz w:val="24"/>
          <w:szCs w:val="24"/>
        </w:rPr>
        <w:t xml:space="preserve"> </w:t>
      </w:r>
      <w:r w:rsidRPr="00F60950">
        <w:rPr>
          <w:color w:val="000000"/>
          <w:spacing w:val="2"/>
          <w:sz w:val="24"/>
          <w:szCs w:val="24"/>
        </w:rPr>
        <w:t>é</w:t>
      </w:r>
      <w:r w:rsidRPr="00F60950">
        <w:rPr>
          <w:color w:val="000000"/>
          <w:spacing w:val="-1"/>
          <w:sz w:val="24"/>
          <w:szCs w:val="24"/>
        </w:rPr>
        <w:t>l</w:t>
      </w:r>
      <w:r w:rsidRPr="00F60950">
        <w:rPr>
          <w:color w:val="000000"/>
          <w:spacing w:val="2"/>
          <w:sz w:val="24"/>
          <w:szCs w:val="24"/>
        </w:rPr>
        <w:t>ém</w:t>
      </w:r>
      <w:r w:rsidRPr="00F60950">
        <w:rPr>
          <w:color w:val="000000"/>
          <w:sz w:val="24"/>
          <w:szCs w:val="24"/>
        </w:rPr>
        <w:t>e</w:t>
      </w:r>
      <w:r w:rsidRPr="00F60950">
        <w:rPr>
          <w:color w:val="000000"/>
          <w:spacing w:val="-1"/>
          <w:sz w:val="24"/>
          <w:szCs w:val="24"/>
        </w:rPr>
        <w:t>n</w:t>
      </w:r>
      <w:r w:rsidRPr="00F60950">
        <w:rPr>
          <w:color w:val="000000"/>
          <w:sz w:val="24"/>
          <w:szCs w:val="24"/>
        </w:rPr>
        <w:t>ts</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pris</w:t>
      </w:r>
      <w:r w:rsidRPr="00F60950">
        <w:rPr>
          <w:color w:val="000000"/>
          <w:spacing w:val="-3"/>
          <w:sz w:val="24"/>
          <w:szCs w:val="24"/>
        </w:rPr>
        <w:t xml:space="preserve"> </w:t>
      </w:r>
      <w:r w:rsidRPr="00F60950">
        <w:rPr>
          <w:color w:val="000000"/>
          <w:sz w:val="24"/>
          <w:szCs w:val="24"/>
        </w:rPr>
        <w:t>en</w:t>
      </w:r>
      <w:r w:rsidRPr="00F60950">
        <w:rPr>
          <w:color w:val="000000"/>
          <w:spacing w:val="-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m</w:t>
      </w:r>
      <w:r w:rsidRPr="00F60950">
        <w:rPr>
          <w:color w:val="000000"/>
          <w:spacing w:val="2"/>
          <w:sz w:val="24"/>
          <w:szCs w:val="24"/>
        </w:rPr>
        <w:t>p</w:t>
      </w:r>
      <w:r w:rsidRPr="00F60950">
        <w:rPr>
          <w:color w:val="000000"/>
          <w:sz w:val="24"/>
          <w:szCs w:val="24"/>
        </w:rPr>
        <w:t>te</w:t>
      </w:r>
      <w:r w:rsidRPr="00F60950">
        <w:rPr>
          <w:color w:val="000000"/>
          <w:spacing w:val="-8"/>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z w:val="24"/>
          <w:szCs w:val="24"/>
        </w:rPr>
        <w:t>s</w:t>
      </w:r>
      <w:r w:rsidRPr="00F60950">
        <w:rPr>
          <w:color w:val="000000"/>
          <w:spacing w:val="-3"/>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é</w:t>
      </w:r>
      <w:r w:rsidRPr="00F60950">
        <w:rPr>
          <w:color w:val="000000"/>
          <w:spacing w:val="1"/>
          <w:sz w:val="24"/>
          <w:szCs w:val="24"/>
        </w:rPr>
        <w:t>v</w:t>
      </w:r>
      <w:r w:rsidRPr="00F60950">
        <w:rPr>
          <w:color w:val="000000"/>
          <w:sz w:val="24"/>
          <w:szCs w:val="24"/>
        </w:rPr>
        <w:t>a</w:t>
      </w:r>
      <w:r w:rsidRPr="00F60950">
        <w:rPr>
          <w:color w:val="000000"/>
          <w:spacing w:val="1"/>
          <w:sz w:val="24"/>
          <w:szCs w:val="24"/>
        </w:rPr>
        <w:t>l</w:t>
      </w:r>
      <w:r w:rsidRPr="00F60950">
        <w:rPr>
          <w:color w:val="000000"/>
          <w:sz w:val="24"/>
          <w:szCs w:val="24"/>
        </w:rPr>
        <w:t>u</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n</w:t>
      </w:r>
      <w:r w:rsidRPr="00F60950">
        <w:rPr>
          <w:color w:val="000000"/>
          <w:spacing w:val="3"/>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ne</w:t>
      </w:r>
      <w:r w:rsidRPr="00F60950">
        <w:rPr>
          <w:color w:val="000000"/>
          <w:sz w:val="24"/>
          <w:szCs w:val="24"/>
        </w:rPr>
        <w:t>m</w:t>
      </w:r>
      <w:r w:rsidRPr="00F60950">
        <w:rPr>
          <w:color w:val="000000"/>
          <w:spacing w:val="-1"/>
          <w:sz w:val="24"/>
          <w:szCs w:val="24"/>
        </w:rPr>
        <w:t>e</w:t>
      </w:r>
      <w:r w:rsidRPr="00F60950">
        <w:rPr>
          <w:color w:val="000000"/>
          <w:sz w:val="24"/>
          <w:szCs w:val="24"/>
        </w:rPr>
        <w:t>n</w:t>
      </w:r>
      <w:r w:rsidRPr="00F60950">
        <w:rPr>
          <w:color w:val="000000"/>
          <w:spacing w:val="2"/>
          <w:sz w:val="24"/>
          <w:szCs w:val="24"/>
        </w:rPr>
        <w:t>t</w:t>
      </w:r>
      <w:r w:rsidRPr="00F60950">
        <w:rPr>
          <w:color w:val="000000"/>
          <w:sz w:val="24"/>
          <w:szCs w:val="24"/>
        </w:rPr>
        <w:t>a</w:t>
      </w:r>
      <w:r w:rsidRPr="00F60950">
        <w:rPr>
          <w:color w:val="000000"/>
          <w:spacing w:val="-1"/>
          <w:sz w:val="24"/>
          <w:szCs w:val="24"/>
        </w:rPr>
        <w:t>l</w:t>
      </w:r>
      <w:r w:rsidRPr="00F60950">
        <w:rPr>
          <w:color w:val="000000"/>
          <w:sz w:val="24"/>
          <w:szCs w:val="24"/>
        </w:rPr>
        <w:t>e</w:t>
      </w:r>
      <w:r w:rsidRPr="00F60950">
        <w:rPr>
          <w:color w:val="000000"/>
          <w:spacing w:val="-14"/>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3"/>
          <w:sz w:val="24"/>
          <w:szCs w:val="24"/>
        </w:rPr>
        <w:t>c</w:t>
      </w:r>
      <w:r w:rsidRPr="00F60950">
        <w:rPr>
          <w:color w:val="000000"/>
          <w:spacing w:val="-1"/>
          <w:sz w:val="24"/>
          <w:szCs w:val="24"/>
        </w:rPr>
        <w:t>i</w:t>
      </w:r>
      <w:r w:rsidRPr="00F60950">
        <w:rPr>
          <w:color w:val="000000"/>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d</w:t>
      </w:r>
      <w:r w:rsidRPr="00F60950">
        <w:rPr>
          <w:color w:val="000000"/>
          <w:sz w:val="24"/>
          <w:szCs w:val="24"/>
        </w:rPr>
        <w:t>u</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z w:val="24"/>
          <w:szCs w:val="24"/>
        </w:rPr>
        <w:t>o</w:t>
      </w:r>
      <w:r w:rsidRPr="00F60950">
        <w:rPr>
          <w:color w:val="000000"/>
          <w:spacing w:val="1"/>
          <w:sz w:val="24"/>
          <w:szCs w:val="24"/>
        </w:rPr>
        <w:t>j</w:t>
      </w:r>
      <w:r w:rsidRPr="00F60950">
        <w:rPr>
          <w:color w:val="000000"/>
          <w:sz w:val="24"/>
          <w:szCs w:val="24"/>
        </w:rPr>
        <w:t>et Awkar.</w:t>
      </w:r>
    </w:p>
    <w:p w14:paraId="3830D1F9"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pacing w:val="9"/>
          <w:sz w:val="24"/>
          <w:szCs w:val="24"/>
        </w:rPr>
      </w:pPr>
      <w:r w:rsidRPr="00F60950">
        <w:rPr>
          <w:color w:val="000000"/>
          <w:sz w:val="24"/>
          <w:szCs w:val="24"/>
        </w:rPr>
        <w:t>La</w:t>
      </w:r>
      <w:r w:rsidRPr="00F60950">
        <w:rPr>
          <w:color w:val="000000"/>
          <w:spacing w:val="11"/>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8"/>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2"/>
          <w:sz w:val="24"/>
          <w:szCs w:val="24"/>
        </w:rPr>
        <w:t>d</w:t>
      </w:r>
      <w:r w:rsidRPr="00F60950">
        <w:rPr>
          <w:color w:val="000000"/>
          <w:sz w:val="24"/>
          <w:szCs w:val="24"/>
        </w:rPr>
        <w:t>é</w:t>
      </w:r>
      <w:r w:rsidRPr="00F60950">
        <w:rPr>
          <w:color w:val="000000"/>
          <w:spacing w:val="1"/>
          <w:sz w:val="24"/>
          <w:szCs w:val="24"/>
        </w:rPr>
        <w:t>c</w:t>
      </w:r>
      <w:r w:rsidRPr="00F60950">
        <w:rPr>
          <w:color w:val="000000"/>
          <w:sz w:val="24"/>
          <w:szCs w:val="24"/>
        </w:rPr>
        <w:t>h</w:t>
      </w:r>
      <w:r w:rsidRPr="00F60950">
        <w:rPr>
          <w:color w:val="000000"/>
          <w:spacing w:val="-1"/>
          <w:sz w:val="24"/>
          <w:szCs w:val="24"/>
        </w:rPr>
        <w:t>e</w:t>
      </w:r>
      <w:r w:rsidRPr="00F60950">
        <w:rPr>
          <w:color w:val="000000"/>
          <w:sz w:val="24"/>
          <w:szCs w:val="24"/>
        </w:rPr>
        <w:t>ts</w:t>
      </w:r>
      <w:r w:rsidRPr="00F60950">
        <w:rPr>
          <w:color w:val="000000"/>
          <w:spacing w:val="8"/>
          <w:sz w:val="24"/>
          <w:szCs w:val="24"/>
        </w:rPr>
        <w:t xml:space="preserve"> </w:t>
      </w:r>
      <w:r w:rsidRPr="00F60950">
        <w:rPr>
          <w:color w:val="000000"/>
          <w:sz w:val="24"/>
          <w:szCs w:val="24"/>
        </w:rPr>
        <w:t>et</w:t>
      </w:r>
      <w:r w:rsidRPr="00F60950">
        <w:rPr>
          <w:color w:val="000000"/>
          <w:spacing w:val="16"/>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1"/>
          <w:sz w:val="24"/>
          <w:szCs w:val="24"/>
        </w:rPr>
        <w:t>s</w:t>
      </w:r>
      <w:r w:rsidRPr="00F60950">
        <w:rPr>
          <w:color w:val="000000"/>
          <w:sz w:val="24"/>
          <w:szCs w:val="24"/>
        </w:rPr>
        <w:t>u</w:t>
      </w:r>
      <w:r w:rsidRPr="00F60950">
        <w:rPr>
          <w:color w:val="000000"/>
          <w:spacing w:val="-1"/>
          <w:sz w:val="24"/>
          <w:szCs w:val="24"/>
        </w:rPr>
        <w:t>b</w:t>
      </w:r>
      <w:r w:rsidRPr="00F60950">
        <w:rPr>
          <w:color w:val="000000"/>
          <w:spacing w:val="1"/>
          <w:sz w:val="24"/>
          <w:szCs w:val="24"/>
        </w:rPr>
        <w:t>s</w:t>
      </w:r>
      <w:r w:rsidRPr="00F60950">
        <w:rPr>
          <w:color w:val="000000"/>
          <w:sz w:val="24"/>
          <w:szCs w:val="24"/>
        </w:rPr>
        <w:t>ta</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pacing w:val="2"/>
          <w:sz w:val="24"/>
          <w:szCs w:val="24"/>
        </w:rPr>
        <w:t>g</w:t>
      </w:r>
      <w:r w:rsidRPr="00F60950">
        <w:rPr>
          <w:color w:val="000000"/>
          <w:sz w:val="24"/>
          <w:szCs w:val="24"/>
        </w:rPr>
        <w:t>ereu</w:t>
      </w:r>
      <w:r w:rsidRPr="00F60950">
        <w:rPr>
          <w:color w:val="000000"/>
          <w:spacing w:val="3"/>
          <w:sz w:val="24"/>
          <w:szCs w:val="24"/>
        </w:rPr>
        <w:t>s</w:t>
      </w:r>
      <w:r w:rsidRPr="00F60950">
        <w:rPr>
          <w:color w:val="000000"/>
          <w:sz w:val="24"/>
          <w:szCs w:val="24"/>
        </w:rPr>
        <w:t>es</w:t>
      </w:r>
      <w:r w:rsidRPr="00F60950">
        <w:rPr>
          <w:color w:val="000000"/>
          <w:spacing w:val="-4"/>
          <w:sz w:val="24"/>
          <w:szCs w:val="24"/>
        </w:rPr>
        <w:t xml:space="preserve"> </w:t>
      </w:r>
      <w:r w:rsidRPr="00F60950">
        <w:rPr>
          <w:color w:val="000000"/>
          <w:sz w:val="24"/>
          <w:szCs w:val="24"/>
        </w:rPr>
        <w:t>:</w:t>
      </w:r>
      <w:r w:rsidRPr="00F60950">
        <w:rPr>
          <w:color w:val="000000"/>
          <w:spacing w:val="13"/>
          <w:sz w:val="24"/>
          <w:szCs w:val="24"/>
        </w:rPr>
        <w:t xml:space="preserve"> </w:t>
      </w:r>
      <w:r w:rsidRPr="00F60950">
        <w:rPr>
          <w:color w:val="000000"/>
          <w:sz w:val="24"/>
          <w:szCs w:val="24"/>
        </w:rPr>
        <w:t>Il</w:t>
      </w:r>
      <w:r w:rsidRPr="00F60950">
        <w:rPr>
          <w:color w:val="000000"/>
          <w:spacing w:val="12"/>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g</w:t>
      </w:r>
      <w:r w:rsidRPr="00F60950">
        <w:rPr>
          <w:color w:val="000000"/>
          <w:spacing w:val="-1"/>
          <w:sz w:val="24"/>
          <w:szCs w:val="24"/>
        </w:rPr>
        <w:t>i</w:t>
      </w:r>
      <w:r w:rsidRPr="00F60950">
        <w:rPr>
          <w:color w:val="000000"/>
          <w:sz w:val="24"/>
          <w:szCs w:val="24"/>
        </w:rPr>
        <w:t>t</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2"/>
          <w:sz w:val="24"/>
          <w:szCs w:val="24"/>
        </w:rPr>
        <w:t>t</w:t>
      </w:r>
      <w:r w:rsidRPr="00F60950">
        <w:rPr>
          <w:color w:val="000000"/>
          <w:sz w:val="24"/>
          <w:szCs w:val="24"/>
        </w:rPr>
        <w:t>e</w:t>
      </w:r>
      <w:r w:rsidRPr="00F60950">
        <w:rPr>
          <w:color w:val="000000"/>
          <w:spacing w:val="1"/>
          <w:sz w:val="24"/>
          <w:szCs w:val="24"/>
        </w:rPr>
        <w:t>x</w:t>
      </w:r>
      <w:r w:rsidRPr="00F60950">
        <w:rPr>
          <w:color w:val="000000"/>
          <w:sz w:val="24"/>
          <w:szCs w:val="24"/>
        </w:rPr>
        <w:t>tes</w:t>
      </w:r>
      <w:r w:rsidRPr="00F60950">
        <w:rPr>
          <w:color w:val="000000"/>
          <w:spacing w:val="9"/>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gl</w:t>
      </w:r>
      <w:r w:rsidRPr="00F60950">
        <w:rPr>
          <w:color w:val="000000"/>
          <w:sz w:val="24"/>
          <w:szCs w:val="24"/>
        </w:rPr>
        <w:t>e</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ta</w:t>
      </w:r>
      <w:r w:rsidRPr="00F60950">
        <w:rPr>
          <w:color w:val="000000"/>
          <w:spacing w:val="-2"/>
          <w:sz w:val="24"/>
          <w:szCs w:val="24"/>
        </w:rPr>
        <w:t>i</w:t>
      </w:r>
      <w:r w:rsidRPr="00F60950">
        <w:rPr>
          <w:color w:val="000000"/>
          <w:spacing w:val="3"/>
          <w:sz w:val="24"/>
          <w:szCs w:val="24"/>
        </w:rPr>
        <w:t>r</w:t>
      </w:r>
      <w:r w:rsidRPr="00F60950">
        <w:rPr>
          <w:color w:val="000000"/>
          <w:sz w:val="24"/>
          <w:szCs w:val="24"/>
        </w:rPr>
        <w:t>es</w:t>
      </w:r>
      <w:r w:rsidRPr="00F60950">
        <w:rPr>
          <w:color w:val="000000"/>
          <w:spacing w:val="2"/>
          <w:sz w:val="24"/>
          <w:szCs w:val="24"/>
        </w:rPr>
        <w:t xml:space="preserve"> </w:t>
      </w:r>
      <w:r w:rsidRPr="00F60950">
        <w:rPr>
          <w:color w:val="000000"/>
          <w:sz w:val="24"/>
          <w:szCs w:val="24"/>
        </w:rPr>
        <w:t>n</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pacing w:val="5"/>
          <w:sz w:val="24"/>
          <w:szCs w:val="24"/>
        </w:rPr>
        <w:t>o</w:t>
      </w:r>
      <w:r w:rsidRPr="00F60950">
        <w:rPr>
          <w:color w:val="000000"/>
          <w:spacing w:val="2"/>
          <w:sz w:val="24"/>
          <w:szCs w:val="24"/>
        </w:rPr>
        <w:t>n</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o</w:t>
      </w:r>
      <w:r w:rsidRPr="00F60950">
        <w:rPr>
          <w:color w:val="000000"/>
          <w:spacing w:val="-1"/>
          <w:sz w:val="24"/>
          <w:szCs w:val="24"/>
        </w:rPr>
        <w:t>n</w:t>
      </w:r>
      <w:r w:rsidRPr="00F60950">
        <w:rPr>
          <w:color w:val="000000"/>
          <w:sz w:val="24"/>
          <w:szCs w:val="24"/>
        </w:rPr>
        <w:t xml:space="preserve">t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1"/>
          <w:sz w:val="24"/>
          <w:szCs w:val="24"/>
        </w:rPr>
        <w:t>s</w:t>
      </w:r>
      <w:r w:rsidRPr="00F60950">
        <w:rPr>
          <w:color w:val="000000"/>
          <w:spacing w:val="2"/>
          <w:sz w:val="24"/>
          <w:szCs w:val="24"/>
        </w:rPr>
        <w:t>p</w:t>
      </w:r>
      <w:r w:rsidRPr="00F60950">
        <w:rPr>
          <w:color w:val="000000"/>
          <w:sz w:val="24"/>
          <w:szCs w:val="24"/>
        </w:rPr>
        <w:t>o</w:t>
      </w:r>
      <w:r w:rsidRPr="00F60950">
        <w:rPr>
          <w:color w:val="000000"/>
          <w:spacing w:val="1"/>
          <w:sz w:val="24"/>
          <w:szCs w:val="24"/>
        </w:rPr>
        <w:t>s</w:t>
      </w:r>
      <w:r w:rsidRPr="00F60950">
        <w:rPr>
          <w:color w:val="000000"/>
          <w:spacing w:val="-1"/>
          <w:sz w:val="24"/>
          <w:szCs w:val="24"/>
        </w:rPr>
        <w:t>i</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s</w:t>
      </w:r>
      <w:r w:rsidRPr="00F60950">
        <w:rPr>
          <w:color w:val="000000"/>
          <w:spacing w:val="3"/>
          <w:sz w:val="24"/>
          <w:szCs w:val="24"/>
        </w:rPr>
        <w:t xml:space="preserve"> </w:t>
      </w:r>
      <w:r w:rsidRPr="00F60950">
        <w:rPr>
          <w:color w:val="000000"/>
          <w:spacing w:val="1"/>
          <w:sz w:val="24"/>
          <w:szCs w:val="24"/>
        </w:rPr>
        <w:t>s’</w:t>
      </w:r>
      <w:r w:rsidRPr="00F60950">
        <w:rPr>
          <w:color w:val="000000"/>
          <w:sz w:val="24"/>
          <w:szCs w:val="24"/>
        </w:rPr>
        <w:t>a</w:t>
      </w:r>
      <w:r w:rsidRPr="00F60950">
        <w:rPr>
          <w:color w:val="000000"/>
          <w:spacing w:val="-1"/>
          <w:sz w:val="24"/>
          <w:szCs w:val="24"/>
        </w:rPr>
        <w:t>p</w:t>
      </w:r>
      <w:r w:rsidRPr="00F60950">
        <w:rPr>
          <w:color w:val="000000"/>
          <w:spacing w:val="2"/>
          <w:sz w:val="24"/>
          <w:szCs w:val="24"/>
        </w:rPr>
        <w:t>p</w:t>
      </w:r>
      <w:r w:rsidRPr="00F60950">
        <w:rPr>
          <w:color w:val="000000"/>
          <w:spacing w:val="-1"/>
          <w:sz w:val="24"/>
          <w:szCs w:val="24"/>
        </w:rPr>
        <w:t>l</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pacing w:val="2"/>
          <w:sz w:val="24"/>
          <w:szCs w:val="24"/>
        </w:rPr>
        <w:t>e</w:t>
      </w:r>
      <w:r w:rsidRPr="00F60950">
        <w:rPr>
          <w:color w:val="000000"/>
          <w:sz w:val="24"/>
          <w:szCs w:val="24"/>
        </w:rPr>
        <w:t>nt d</w:t>
      </w:r>
      <w:r w:rsidRPr="00F60950">
        <w:rPr>
          <w:color w:val="000000"/>
          <w:spacing w:val="-1"/>
          <w:sz w:val="24"/>
          <w:szCs w:val="24"/>
        </w:rPr>
        <w:t>i</w:t>
      </w:r>
      <w:r w:rsidRPr="00F60950">
        <w:rPr>
          <w:color w:val="000000"/>
          <w:spacing w:val="3"/>
          <w:sz w:val="24"/>
          <w:szCs w:val="24"/>
        </w:rPr>
        <w:t>r</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 xml:space="preserve"> </w:t>
      </w:r>
      <w:r w:rsidRPr="00F60950">
        <w:rPr>
          <w:color w:val="000000"/>
          <w:spacing w:val="2"/>
          <w:sz w:val="24"/>
          <w:szCs w:val="24"/>
        </w:rPr>
        <w:t>o</w:t>
      </w:r>
      <w:r w:rsidRPr="00F60950">
        <w:rPr>
          <w:color w:val="000000"/>
          <w:sz w:val="24"/>
          <w:szCs w:val="24"/>
        </w:rPr>
        <w:t>u</w:t>
      </w:r>
      <w:r w:rsidRPr="00F60950">
        <w:rPr>
          <w:color w:val="000000"/>
          <w:spacing w:val="9"/>
          <w:sz w:val="24"/>
          <w:szCs w:val="24"/>
        </w:rPr>
        <w:t xml:space="preserve"> </w:t>
      </w:r>
      <w:r w:rsidRPr="00F60950">
        <w:rPr>
          <w:color w:val="000000"/>
          <w:spacing w:val="1"/>
          <w:sz w:val="24"/>
          <w:szCs w:val="24"/>
        </w:rPr>
        <w:t>i</w:t>
      </w:r>
      <w:r w:rsidRPr="00F60950">
        <w:rPr>
          <w:color w:val="000000"/>
          <w:sz w:val="24"/>
          <w:szCs w:val="24"/>
        </w:rPr>
        <w:t>n</w:t>
      </w:r>
      <w:r w:rsidRPr="00F60950">
        <w:rPr>
          <w:color w:val="000000"/>
          <w:spacing w:val="-1"/>
          <w:sz w:val="24"/>
          <w:szCs w:val="24"/>
        </w:rPr>
        <w:t>di</w:t>
      </w:r>
      <w:r w:rsidRPr="00F60950">
        <w:rPr>
          <w:color w:val="000000"/>
          <w:spacing w:val="3"/>
          <w:sz w:val="24"/>
          <w:szCs w:val="24"/>
        </w:rPr>
        <w:t>r</w:t>
      </w:r>
      <w:r w:rsidRPr="00F60950">
        <w:rPr>
          <w:color w:val="000000"/>
          <w:sz w:val="24"/>
          <w:szCs w:val="24"/>
        </w:rPr>
        <w:t>e</w:t>
      </w:r>
      <w:r w:rsidRPr="00F60950">
        <w:rPr>
          <w:color w:val="000000"/>
          <w:spacing w:val="1"/>
          <w:sz w:val="24"/>
          <w:szCs w:val="24"/>
        </w:rPr>
        <w:t>c</w:t>
      </w:r>
      <w:r w:rsidRPr="00F60950">
        <w:rPr>
          <w:color w:val="000000"/>
          <w:sz w:val="24"/>
          <w:szCs w:val="24"/>
        </w:rPr>
        <w:t>te</w:t>
      </w:r>
      <w:r w:rsidRPr="00F60950">
        <w:rPr>
          <w:color w:val="000000"/>
          <w:spacing w:val="-1"/>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 a</w:t>
      </w:r>
      <w:r w:rsidRPr="00F60950">
        <w:rPr>
          <w:color w:val="000000"/>
          <w:spacing w:val="-1"/>
          <w:sz w:val="24"/>
          <w:szCs w:val="24"/>
        </w:rPr>
        <w:t>u</w:t>
      </w:r>
      <w:r w:rsidRPr="00F60950">
        <w:rPr>
          <w:color w:val="000000"/>
          <w:sz w:val="24"/>
          <w:szCs w:val="24"/>
        </w:rPr>
        <w:t>x</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tés</w:t>
      </w:r>
      <w:r w:rsidRPr="00F60950">
        <w:rPr>
          <w:color w:val="000000"/>
          <w:spacing w:val="8"/>
          <w:sz w:val="24"/>
          <w:szCs w:val="24"/>
        </w:rPr>
        <w:t xml:space="preserve"> </w:t>
      </w:r>
      <w:r w:rsidRPr="00F60950">
        <w:rPr>
          <w:color w:val="000000"/>
          <w:spacing w:val="-1"/>
          <w:sz w:val="24"/>
          <w:szCs w:val="24"/>
        </w:rPr>
        <w:t>l</w:t>
      </w:r>
      <w:r w:rsidRPr="00F60950">
        <w:rPr>
          <w:color w:val="000000"/>
          <w:spacing w:val="1"/>
          <w:sz w:val="24"/>
          <w:szCs w:val="24"/>
        </w:rPr>
        <w:t>i</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11"/>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es</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w:t>
      </w:r>
      <w:r w:rsidRPr="00F60950">
        <w:rPr>
          <w:color w:val="000000"/>
          <w:spacing w:val="2"/>
          <w:sz w:val="24"/>
          <w:szCs w:val="24"/>
        </w:rPr>
        <w:t>h</w:t>
      </w:r>
      <w:r w:rsidRPr="00F60950">
        <w:rPr>
          <w:color w:val="000000"/>
          <w:sz w:val="24"/>
          <w:szCs w:val="24"/>
        </w:rPr>
        <w:t>ets</w:t>
      </w:r>
      <w:r w:rsidRPr="00F60950">
        <w:rPr>
          <w:color w:val="000000"/>
          <w:spacing w:val="5"/>
          <w:sz w:val="24"/>
          <w:szCs w:val="24"/>
        </w:rPr>
        <w:t xml:space="preserve"> </w:t>
      </w:r>
      <w:r w:rsidRPr="00F60950">
        <w:rPr>
          <w:color w:val="000000"/>
          <w:sz w:val="24"/>
          <w:szCs w:val="24"/>
        </w:rPr>
        <w:t xml:space="preserve">et </w:t>
      </w:r>
      <w:r w:rsidRPr="00F60950">
        <w:rPr>
          <w:color w:val="000000"/>
          <w:spacing w:val="1"/>
          <w:sz w:val="24"/>
          <w:szCs w:val="24"/>
        </w:rPr>
        <w:t>s</w:t>
      </w:r>
      <w:r w:rsidRPr="00F60950">
        <w:rPr>
          <w:color w:val="000000"/>
          <w:sz w:val="24"/>
          <w:szCs w:val="24"/>
        </w:rPr>
        <w:t>u</w:t>
      </w:r>
      <w:r w:rsidRPr="00F60950">
        <w:rPr>
          <w:color w:val="000000"/>
          <w:spacing w:val="-1"/>
          <w:sz w:val="24"/>
          <w:szCs w:val="24"/>
        </w:rPr>
        <w:t>b</w:t>
      </w:r>
      <w:r w:rsidRPr="00F60950">
        <w:rPr>
          <w:color w:val="000000"/>
          <w:spacing w:val="1"/>
          <w:sz w:val="24"/>
          <w:szCs w:val="24"/>
        </w:rPr>
        <w:t>s</w:t>
      </w:r>
      <w:r w:rsidRPr="00F60950">
        <w:rPr>
          <w:color w:val="000000"/>
          <w:sz w:val="24"/>
          <w:szCs w:val="24"/>
        </w:rPr>
        <w:t>ta</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es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pacing w:val="2"/>
          <w:sz w:val="24"/>
          <w:szCs w:val="24"/>
        </w:rPr>
        <w:t>g</w:t>
      </w:r>
      <w:r w:rsidRPr="00F60950">
        <w:rPr>
          <w:color w:val="000000"/>
          <w:sz w:val="24"/>
          <w:szCs w:val="24"/>
        </w:rPr>
        <w:t>ereux</w:t>
      </w:r>
      <w:r w:rsidRPr="00F60950">
        <w:rPr>
          <w:color w:val="000000"/>
          <w:spacing w:val="3"/>
          <w:sz w:val="24"/>
          <w:szCs w:val="24"/>
        </w:rPr>
        <w:t xml:space="preserve"> </w:t>
      </w:r>
      <w:r w:rsidRPr="00F60950">
        <w:rPr>
          <w:color w:val="000000"/>
          <w:sz w:val="24"/>
          <w:szCs w:val="24"/>
        </w:rPr>
        <w:t>:</w:t>
      </w:r>
      <w:r w:rsidRPr="00F60950">
        <w:rPr>
          <w:color w:val="000000"/>
          <w:spacing w:val="9"/>
          <w:sz w:val="24"/>
          <w:szCs w:val="24"/>
        </w:rPr>
        <w:t xml:space="preserve"> </w:t>
      </w:r>
    </w:p>
    <w:p w14:paraId="43F407DC"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pacing w:val="5"/>
          <w:sz w:val="24"/>
          <w:szCs w:val="24"/>
        </w:rPr>
      </w:pPr>
      <w:r w:rsidRPr="00F60950">
        <w:rPr>
          <w:color w:val="000000"/>
          <w:sz w:val="24"/>
          <w:szCs w:val="24"/>
        </w:rPr>
        <w:t>1) La</w:t>
      </w:r>
      <w:r w:rsidRPr="00F60950">
        <w:rPr>
          <w:color w:val="000000"/>
          <w:spacing w:val="9"/>
          <w:sz w:val="24"/>
          <w:szCs w:val="24"/>
        </w:rPr>
        <w:t xml:space="preserve"> </w:t>
      </w:r>
      <w:r w:rsidRPr="00F60950">
        <w:rPr>
          <w:color w:val="000000"/>
          <w:sz w:val="24"/>
          <w:szCs w:val="24"/>
        </w:rPr>
        <w:t>L</w:t>
      </w:r>
      <w:r w:rsidRPr="00F60950">
        <w:rPr>
          <w:color w:val="000000"/>
          <w:spacing w:val="1"/>
          <w:sz w:val="24"/>
          <w:szCs w:val="24"/>
        </w:rPr>
        <w:t>o</w:t>
      </w:r>
      <w:r w:rsidRPr="00F60950">
        <w:rPr>
          <w:color w:val="000000"/>
          <w:sz w:val="24"/>
          <w:szCs w:val="24"/>
        </w:rPr>
        <w:t>i</w:t>
      </w:r>
      <w:r w:rsidRPr="00F60950">
        <w:rPr>
          <w:color w:val="000000"/>
          <w:spacing w:val="6"/>
          <w:sz w:val="24"/>
          <w:szCs w:val="24"/>
        </w:rPr>
        <w:t xml:space="preserve"> </w:t>
      </w:r>
      <w:r w:rsidRPr="00F60950">
        <w:rPr>
          <w:color w:val="000000"/>
          <w:spacing w:val="2"/>
          <w:sz w:val="24"/>
          <w:szCs w:val="24"/>
        </w:rPr>
        <w:t>n</w:t>
      </w:r>
      <w:r w:rsidRPr="00F60950">
        <w:rPr>
          <w:color w:val="000000"/>
          <w:sz w:val="24"/>
          <w:szCs w:val="24"/>
        </w:rPr>
        <w:t>°</w:t>
      </w:r>
      <w:r w:rsidRPr="00F60950">
        <w:rPr>
          <w:color w:val="000000"/>
          <w:spacing w:val="1"/>
          <w:sz w:val="24"/>
          <w:szCs w:val="24"/>
        </w:rPr>
        <w:t>2</w:t>
      </w:r>
      <w:r w:rsidRPr="00F60950">
        <w:rPr>
          <w:color w:val="000000"/>
          <w:sz w:val="24"/>
          <w:szCs w:val="24"/>
        </w:rPr>
        <w:t>0</w:t>
      </w:r>
      <w:r w:rsidRPr="00F60950">
        <w:rPr>
          <w:color w:val="000000"/>
          <w:spacing w:val="4"/>
          <w:sz w:val="24"/>
          <w:szCs w:val="24"/>
        </w:rPr>
        <w:t>00</w:t>
      </w:r>
      <w:r w:rsidRPr="00F60950">
        <w:rPr>
          <w:color w:val="000000"/>
          <w:spacing w:val="1"/>
          <w:sz w:val="24"/>
          <w:szCs w:val="24"/>
        </w:rPr>
        <w:t>-</w:t>
      </w:r>
      <w:r w:rsidRPr="00F60950">
        <w:rPr>
          <w:color w:val="000000"/>
          <w:sz w:val="24"/>
          <w:szCs w:val="24"/>
        </w:rPr>
        <w:t>0</w:t>
      </w:r>
      <w:r w:rsidRPr="00F60950">
        <w:rPr>
          <w:color w:val="000000"/>
          <w:spacing w:val="1"/>
          <w:sz w:val="24"/>
          <w:szCs w:val="24"/>
        </w:rPr>
        <w:t>4</w:t>
      </w:r>
      <w:r w:rsidRPr="00F60950">
        <w:rPr>
          <w:color w:val="000000"/>
          <w:sz w:val="24"/>
          <w:szCs w:val="24"/>
        </w:rPr>
        <w:t xml:space="preserve">5 </w:t>
      </w:r>
      <w:r w:rsidRPr="00F60950">
        <w:rPr>
          <w:color w:val="000000"/>
          <w:spacing w:val="2"/>
          <w:sz w:val="24"/>
          <w:szCs w:val="24"/>
        </w:rPr>
        <w:t>d</w:t>
      </w:r>
      <w:r w:rsidRPr="00F60950">
        <w:rPr>
          <w:color w:val="000000"/>
          <w:sz w:val="24"/>
          <w:szCs w:val="24"/>
        </w:rPr>
        <w:t>u</w:t>
      </w:r>
      <w:r w:rsidRPr="00F60950">
        <w:rPr>
          <w:color w:val="000000"/>
          <w:spacing w:val="9"/>
          <w:sz w:val="24"/>
          <w:szCs w:val="24"/>
        </w:rPr>
        <w:t xml:space="preserve"> </w:t>
      </w:r>
      <w:r w:rsidRPr="00F60950">
        <w:rPr>
          <w:color w:val="000000"/>
          <w:sz w:val="24"/>
          <w:szCs w:val="24"/>
        </w:rPr>
        <w:t>26</w:t>
      </w:r>
      <w:r w:rsidRPr="00F60950">
        <w:rPr>
          <w:color w:val="000000"/>
          <w:spacing w:val="9"/>
          <w:sz w:val="24"/>
          <w:szCs w:val="24"/>
        </w:rPr>
        <w:t xml:space="preserve"> </w:t>
      </w:r>
      <w:r w:rsidRPr="00F60950">
        <w:rPr>
          <w:color w:val="000000"/>
          <w:spacing w:val="1"/>
          <w:sz w:val="24"/>
          <w:szCs w:val="24"/>
        </w:rPr>
        <w:t>j</w:t>
      </w:r>
      <w:r w:rsidRPr="00F60950">
        <w:rPr>
          <w:color w:val="000000"/>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l</w:t>
      </w:r>
      <w:r w:rsidRPr="00F60950">
        <w:rPr>
          <w:color w:val="000000"/>
          <w:sz w:val="24"/>
          <w:szCs w:val="24"/>
        </w:rPr>
        <w:t>et</w:t>
      </w:r>
      <w:r w:rsidRPr="00F60950">
        <w:rPr>
          <w:color w:val="000000"/>
          <w:spacing w:val="7"/>
          <w:sz w:val="24"/>
          <w:szCs w:val="24"/>
        </w:rPr>
        <w:t xml:space="preserve"> </w:t>
      </w:r>
      <w:r w:rsidRPr="00F60950">
        <w:rPr>
          <w:color w:val="000000"/>
          <w:spacing w:val="2"/>
          <w:sz w:val="24"/>
          <w:szCs w:val="24"/>
        </w:rPr>
        <w:t>2</w:t>
      </w:r>
      <w:r w:rsidRPr="00F60950">
        <w:rPr>
          <w:color w:val="000000"/>
          <w:sz w:val="24"/>
          <w:szCs w:val="24"/>
        </w:rPr>
        <w:t>0</w:t>
      </w:r>
      <w:r w:rsidRPr="00F60950">
        <w:rPr>
          <w:color w:val="000000"/>
          <w:spacing w:val="-1"/>
          <w:sz w:val="24"/>
          <w:szCs w:val="24"/>
        </w:rPr>
        <w:t>0</w:t>
      </w:r>
      <w:r w:rsidRPr="00F60950">
        <w:rPr>
          <w:color w:val="000000"/>
          <w:sz w:val="24"/>
          <w:szCs w:val="24"/>
        </w:rPr>
        <w:t>0</w:t>
      </w:r>
      <w:r w:rsidRPr="00F60950">
        <w:rPr>
          <w:color w:val="000000"/>
          <w:spacing w:val="7"/>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pacing w:val="2"/>
          <w:sz w:val="24"/>
          <w:szCs w:val="24"/>
        </w:rPr>
        <w:t>t</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z w:val="24"/>
          <w:szCs w:val="24"/>
        </w:rPr>
        <w:t>C</w:t>
      </w:r>
      <w:r w:rsidRPr="00F60950">
        <w:rPr>
          <w:color w:val="000000"/>
          <w:spacing w:val="2"/>
          <w:sz w:val="24"/>
          <w:szCs w:val="24"/>
        </w:rPr>
        <w:t>o</w:t>
      </w:r>
      <w:r w:rsidRPr="00F60950">
        <w:rPr>
          <w:color w:val="000000"/>
          <w:sz w:val="24"/>
          <w:szCs w:val="24"/>
        </w:rPr>
        <w:t>de</w:t>
      </w:r>
      <w:r w:rsidRPr="00F60950">
        <w:rPr>
          <w:color w:val="000000"/>
          <w:spacing w:val="6"/>
          <w:sz w:val="24"/>
          <w:szCs w:val="24"/>
        </w:rPr>
        <w:t xml:space="preserve"> </w:t>
      </w:r>
      <w:r w:rsidRPr="00F60950">
        <w:rPr>
          <w:color w:val="000000"/>
          <w:sz w:val="24"/>
          <w:szCs w:val="24"/>
        </w:rPr>
        <w:t>Cadre</w:t>
      </w:r>
      <w:r w:rsidRPr="00F60950">
        <w:rPr>
          <w:color w:val="000000"/>
          <w:spacing w:val="6"/>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e</w:t>
      </w:r>
      <w:r w:rsidRPr="00F60950">
        <w:rPr>
          <w:color w:val="000000"/>
          <w:sz w:val="24"/>
          <w:szCs w:val="24"/>
        </w:rPr>
        <w:t>m</w:t>
      </w:r>
      <w:r w:rsidRPr="00F60950">
        <w:rPr>
          <w:color w:val="000000"/>
          <w:spacing w:val="2"/>
          <w:sz w:val="24"/>
          <w:szCs w:val="24"/>
        </w:rPr>
        <w:t>en</w:t>
      </w:r>
      <w:r w:rsidRPr="00F60950">
        <w:rPr>
          <w:color w:val="000000"/>
          <w:sz w:val="24"/>
          <w:szCs w:val="24"/>
        </w:rPr>
        <w:t>t p</w:t>
      </w:r>
      <w:r w:rsidRPr="00F60950">
        <w:rPr>
          <w:color w:val="000000"/>
          <w:spacing w:val="-1"/>
          <w:sz w:val="24"/>
          <w:szCs w:val="24"/>
        </w:rPr>
        <w:t>o</w:t>
      </w:r>
      <w:r w:rsidRPr="00F60950">
        <w:rPr>
          <w:color w:val="000000"/>
          <w:spacing w:val="1"/>
          <w:sz w:val="24"/>
          <w:szCs w:val="24"/>
        </w:rPr>
        <w:t>r</w:t>
      </w:r>
      <w:r w:rsidRPr="00F60950">
        <w:rPr>
          <w:color w:val="000000"/>
          <w:sz w:val="24"/>
          <w:szCs w:val="24"/>
        </w:rPr>
        <w:t>ta</w:t>
      </w:r>
      <w:r w:rsidRPr="00F60950">
        <w:rPr>
          <w:color w:val="000000"/>
          <w:spacing w:val="-1"/>
          <w:sz w:val="24"/>
          <w:szCs w:val="24"/>
        </w:rPr>
        <w:t>n</w:t>
      </w:r>
      <w:r w:rsidRPr="00F60950">
        <w:rPr>
          <w:color w:val="000000"/>
          <w:sz w:val="24"/>
          <w:szCs w:val="24"/>
        </w:rPr>
        <w:t>t</w:t>
      </w:r>
      <w:r w:rsidRPr="00F60950">
        <w:rPr>
          <w:color w:val="000000"/>
          <w:spacing w:val="-2"/>
          <w:sz w:val="24"/>
          <w:szCs w:val="24"/>
        </w:rPr>
        <w:t xml:space="preserve"> </w:t>
      </w:r>
      <w:r w:rsidRPr="00F60950">
        <w:rPr>
          <w:color w:val="000000"/>
          <w:sz w:val="24"/>
          <w:szCs w:val="24"/>
        </w:rPr>
        <w:t>pri</w:t>
      </w:r>
      <w:r w:rsidRPr="00F60950">
        <w:rPr>
          <w:color w:val="000000"/>
          <w:spacing w:val="-1"/>
          <w:sz w:val="24"/>
          <w:szCs w:val="24"/>
        </w:rPr>
        <w:t>n</w:t>
      </w:r>
      <w:r w:rsidRPr="00F60950">
        <w:rPr>
          <w:color w:val="000000"/>
          <w:spacing w:val="3"/>
          <w:sz w:val="24"/>
          <w:szCs w:val="24"/>
        </w:rPr>
        <w:t>c</w:t>
      </w:r>
      <w:r w:rsidRPr="00F60950">
        <w:rPr>
          <w:color w:val="000000"/>
          <w:spacing w:val="-1"/>
          <w:sz w:val="24"/>
          <w:szCs w:val="24"/>
        </w:rPr>
        <w:t>i</w:t>
      </w:r>
      <w:r w:rsidRPr="00F60950">
        <w:rPr>
          <w:color w:val="000000"/>
          <w:sz w:val="24"/>
          <w:szCs w:val="24"/>
        </w:rPr>
        <w:t>p</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z w:val="24"/>
          <w:szCs w:val="24"/>
        </w:rPr>
        <w:t>f</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z w:val="24"/>
          <w:szCs w:val="24"/>
        </w:rPr>
        <w:t>a</w:t>
      </w:r>
      <w:r w:rsidRPr="00F60950">
        <w:rPr>
          <w:color w:val="000000"/>
          <w:spacing w:val="-1"/>
          <w:sz w:val="24"/>
          <w:szCs w:val="24"/>
        </w:rPr>
        <w:t>m</w:t>
      </w:r>
      <w:r w:rsidRPr="00F60950">
        <w:rPr>
          <w:color w:val="000000"/>
          <w:spacing w:val="2"/>
          <w:sz w:val="24"/>
          <w:szCs w:val="24"/>
        </w:rPr>
        <w:t>en</w:t>
      </w:r>
      <w:r w:rsidRPr="00F60950">
        <w:rPr>
          <w:color w:val="000000"/>
          <w:sz w:val="24"/>
          <w:szCs w:val="24"/>
        </w:rPr>
        <w:t>ta</w:t>
      </w:r>
      <w:r w:rsidRPr="00F60950">
        <w:rPr>
          <w:color w:val="000000"/>
          <w:spacing w:val="-1"/>
          <w:sz w:val="24"/>
          <w:szCs w:val="24"/>
        </w:rPr>
        <w:t>u</w:t>
      </w:r>
      <w:r w:rsidRPr="00F60950">
        <w:rPr>
          <w:color w:val="000000"/>
          <w:sz w:val="24"/>
          <w:szCs w:val="24"/>
        </w:rPr>
        <w:t>x</w:t>
      </w:r>
      <w:r w:rsidRPr="00F60950">
        <w:rPr>
          <w:color w:val="000000"/>
          <w:spacing w:val="-10"/>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1"/>
          <w:sz w:val="24"/>
          <w:szCs w:val="24"/>
        </w:rPr>
        <w:t xml:space="preserve"> </w:t>
      </w:r>
      <w:r w:rsidRPr="00F60950">
        <w:rPr>
          <w:color w:val="000000"/>
          <w:sz w:val="24"/>
          <w:szCs w:val="24"/>
        </w:rPr>
        <w:t>à</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e</w:t>
      </w:r>
      <w:r w:rsidRPr="00F60950">
        <w:rPr>
          <w:color w:val="000000"/>
          <w:spacing w:val="-1"/>
          <w:sz w:val="24"/>
          <w:szCs w:val="24"/>
        </w:rPr>
        <w:t>n</w:t>
      </w:r>
      <w:r w:rsidRPr="00F60950">
        <w:rPr>
          <w:color w:val="000000"/>
          <w:spacing w:val="3"/>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pacing w:val="2"/>
          <w:sz w:val="24"/>
          <w:szCs w:val="24"/>
        </w:rPr>
        <w:t>n</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2"/>
          <w:sz w:val="24"/>
          <w:szCs w:val="24"/>
        </w:rPr>
        <w:t xml:space="preserve"> </w:t>
      </w:r>
      <w:r w:rsidRPr="00F60950">
        <w:rPr>
          <w:color w:val="000000"/>
          <w:spacing w:val="1"/>
          <w:sz w:val="24"/>
          <w:szCs w:val="24"/>
        </w:rPr>
        <w:t>(</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es</w:t>
      </w:r>
      <w:r w:rsidRPr="00F60950">
        <w:rPr>
          <w:color w:val="000000"/>
          <w:spacing w:val="-2"/>
          <w:sz w:val="24"/>
          <w:szCs w:val="24"/>
        </w:rPr>
        <w:t xml:space="preserve"> </w:t>
      </w:r>
      <w:r w:rsidRPr="00F60950">
        <w:rPr>
          <w:color w:val="000000"/>
          <w:sz w:val="24"/>
          <w:szCs w:val="24"/>
        </w:rPr>
        <w:t>60</w:t>
      </w:r>
      <w:r w:rsidRPr="00F60950">
        <w:rPr>
          <w:color w:val="000000"/>
          <w:spacing w:val="-1"/>
          <w:sz w:val="24"/>
          <w:szCs w:val="24"/>
        </w:rPr>
        <w:t xml:space="preserve"> </w:t>
      </w:r>
      <w:r w:rsidRPr="00F60950">
        <w:rPr>
          <w:color w:val="000000"/>
          <w:sz w:val="24"/>
          <w:szCs w:val="24"/>
        </w:rPr>
        <w:t>à</w:t>
      </w:r>
      <w:r w:rsidRPr="00F60950">
        <w:rPr>
          <w:color w:val="000000"/>
          <w:spacing w:val="1"/>
          <w:sz w:val="24"/>
          <w:szCs w:val="24"/>
        </w:rPr>
        <w:t xml:space="preserve"> </w:t>
      </w:r>
      <w:r w:rsidRPr="00F60950">
        <w:rPr>
          <w:color w:val="000000"/>
          <w:spacing w:val="2"/>
          <w:sz w:val="24"/>
          <w:szCs w:val="24"/>
        </w:rPr>
        <w:t>6</w:t>
      </w:r>
      <w:r w:rsidRPr="00F60950">
        <w:rPr>
          <w:color w:val="000000"/>
          <w:sz w:val="24"/>
          <w:szCs w:val="24"/>
        </w:rPr>
        <w:t xml:space="preserve">8 </w:t>
      </w:r>
      <w:r w:rsidRPr="00F60950">
        <w:rPr>
          <w:color w:val="000000"/>
          <w:spacing w:val="1"/>
          <w:sz w:val="24"/>
          <w:szCs w:val="24"/>
        </w:rPr>
        <w:t>s</w:t>
      </w:r>
      <w:r w:rsidRPr="00F60950">
        <w:rPr>
          <w:color w:val="000000"/>
          <w:sz w:val="24"/>
          <w:szCs w:val="24"/>
        </w:rPr>
        <w:t xml:space="preserve">ur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g</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es d</w:t>
      </w:r>
      <w:r w:rsidRPr="00F60950">
        <w:rPr>
          <w:color w:val="000000"/>
          <w:spacing w:val="-1"/>
          <w:sz w:val="24"/>
          <w:szCs w:val="24"/>
        </w:rPr>
        <w:t>é</w:t>
      </w:r>
      <w:r w:rsidRPr="00F60950">
        <w:rPr>
          <w:color w:val="000000"/>
          <w:spacing w:val="1"/>
          <w:sz w:val="24"/>
          <w:szCs w:val="24"/>
        </w:rPr>
        <w:t>c</w:t>
      </w:r>
      <w:r w:rsidRPr="00F60950">
        <w:rPr>
          <w:color w:val="000000"/>
          <w:sz w:val="24"/>
          <w:szCs w:val="24"/>
        </w:rPr>
        <w:t>h</w:t>
      </w:r>
      <w:r w:rsidRPr="00F60950">
        <w:rPr>
          <w:color w:val="000000"/>
          <w:spacing w:val="-1"/>
          <w:sz w:val="24"/>
          <w:szCs w:val="24"/>
        </w:rPr>
        <w:t>e</w:t>
      </w:r>
      <w:r w:rsidRPr="00F60950">
        <w:rPr>
          <w:color w:val="000000"/>
          <w:sz w:val="24"/>
          <w:szCs w:val="24"/>
        </w:rPr>
        <w:t>t</w:t>
      </w:r>
      <w:r w:rsidRPr="00F60950">
        <w:rPr>
          <w:color w:val="000000"/>
          <w:spacing w:val="1"/>
          <w:sz w:val="24"/>
          <w:szCs w:val="24"/>
        </w:rPr>
        <w:t>s)</w:t>
      </w:r>
      <w:r w:rsidRPr="00F60950">
        <w:rPr>
          <w:color w:val="000000"/>
          <w:sz w:val="24"/>
          <w:szCs w:val="24"/>
        </w:rPr>
        <w:t>.</w:t>
      </w:r>
      <w:r w:rsidRPr="00F60950">
        <w:rPr>
          <w:color w:val="000000"/>
          <w:spacing w:val="5"/>
          <w:sz w:val="24"/>
          <w:szCs w:val="24"/>
        </w:rPr>
        <w:t xml:space="preserve"> </w:t>
      </w:r>
    </w:p>
    <w:p w14:paraId="03DE6AED" w14:textId="77777777" w:rsidR="00125629" w:rsidRPr="00F60950" w:rsidRDefault="00125629"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2)</w:t>
      </w:r>
      <w:r w:rsidRPr="00F60950">
        <w:rPr>
          <w:color w:val="000000"/>
          <w:spacing w:val="9"/>
          <w:sz w:val="24"/>
          <w:szCs w:val="24"/>
        </w:rPr>
        <w:t xml:space="preserve"> </w:t>
      </w: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 xml:space="preserve">ns </w:t>
      </w:r>
      <w:r w:rsidRPr="00F60950">
        <w:rPr>
          <w:color w:val="000000"/>
          <w:spacing w:val="1"/>
          <w:sz w:val="24"/>
          <w:szCs w:val="24"/>
        </w:rPr>
        <w:t>r</w:t>
      </w:r>
      <w:r w:rsidRPr="00F60950">
        <w:rPr>
          <w:color w:val="000000"/>
          <w:sz w:val="24"/>
          <w:szCs w:val="24"/>
        </w:rPr>
        <w:t>at</w:t>
      </w:r>
      <w:r w:rsidRPr="00F60950">
        <w:rPr>
          <w:color w:val="000000"/>
          <w:spacing w:val="-2"/>
          <w:sz w:val="24"/>
          <w:szCs w:val="24"/>
        </w:rPr>
        <w:t>i</w:t>
      </w:r>
      <w:r w:rsidRPr="00F60950">
        <w:rPr>
          <w:color w:val="000000"/>
          <w:spacing w:val="2"/>
          <w:sz w:val="24"/>
          <w:szCs w:val="24"/>
        </w:rPr>
        <w:t>f</w:t>
      </w:r>
      <w:r w:rsidRPr="00F60950">
        <w:rPr>
          <w:color w:val="000000"/>
          <w:spacing w:val="-1"/>
          <w:sz w:val="24"/>
          <w:szCs w:val="24"/>
        </w:rPr>
        <w:t>i</w:t>
      </w:r>
      <w:r w:rsidRPr="00F60950">
        <w:rPr>
          <w:color w:val="000000"/>
          <w:spacing w:val="2"/>
          <w:sz w:val="24"/>
          <w:szCs w:val="24"/>
        </w:rPr>
        <w:t>é</w:t>
      </w:r>
      <w:r w:rsidRPr="00F60950">
        <w:rPr>
          <w:color w:val="000000"/>
          <w:sz w:val="24"/>
          <w:szCs w:val="24"/>
        </w:rPr>
        <w:t>es</w:t>
      </w:r>
      <w:r w:rsidRPr="00F60950">
        <w:rPr>
          <w:color w:val="000000"/>
          <w:spacing w:val="4"/>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z w:val="24"/>
          <w:szCs w:val="24"/>
        </w:rPr>
        <w:t>R</w:t>
      </w:r>
      <w:r w:rsidRPr="00F60950">
        <w:rPr>
          <w:color w:val="000000"/>
          <w:spacing w:val="2"/>
          <w:sz w:val="24"/>
          <w:szCs w:val="24"/>
        </w:rPr>
        <w:t>I</w:t>
      </w:r>
      <w:r w:rsidRPr="00F60950">
        <w:rPr>
          <w:color w:val="000000"/>
          <w:sz w:val="24"/>
          <w:szCs w:val="24"/>
        </w:rPr>
        <w:t>M</w:t>
      </w:r>
      <w:r w:rsidRPr="00F60950">
        <w:rPr>
          <w:color w:val="000000"/>
          <w:spacing w:val="6"/>
          <w:sz w:val="24"/>
          <w:szCs w:val="24"/>
        </w:rPr>
        <w:t xml:space="preserve"> </w:t>
      </w:r>
      <w:r w:rsidRPr="00F60950">
        <w:rPr>
          <w:color w:val="000000"/>
          <w:sz w:val="24"/>
          <w:szCs w:val="24"/>
        </w:rPr>
        <w:t>:</w:t>
      </w:r>
    </w:p>
    <w:p w14:paraId="06B8BE13" w14:textId="77777777" w:rsidR="00125629" w:rsidRPr="00F60950" w:rsidRDefault="00125629" w:rsidP="00F60950">
      <w:pPr>
        <w:pStyle w:val="Paragraphedeliste"/>
        <w:widowControl w:val="0"/>
        <w:numPr>
          <w:ilvl w:val="0"/>
          <w:numId w:val="25"/>
        </w:numPr>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La conve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 xml:space="preserve">n </w:t>
      </w:r>
      <w:r w:rsidRPr="00F60950">
        <w:rPr>
          <w:color w:val="000000"/>
          <w:spacing w:val="2"/>
          <w:sz w:val="24"/>
          <w:szCs w:val="24"/>
        </w:rPr>
        <w:t>d</w:t>
      </w:r>
      <w:r w:rsidRPr="00F60950">
        <w:rPr>
          <w:color w:val="000000"/>
          <w:sz w:val="24"/>
          <w:szCs w:val="24"/>
        </w:rPr>
        <w:t>e</w:t>
      </w:r>
      <w:r w:rsidRPr="00F60950">
        <w:rPr>
          <w:color w:val="000000"/>
          <w:spacing w:val="11"/>
          <w:sz w:val="24"/>
          <w:szCs w:val="24"/>
        </w:rPr>
        <w:t xml:space="preserve"> </w:t>
      </w:r>
      <w:r w:rsidRPr="00F60950">
        <w:rPr>
          <w:color w:val="000000"/>
          <w:spacing w:val="-1"/>
          <w:sz w:val="24"/>
          <w:szCs w:val="24"/>
        </w:rPr>
        <w:t>B</w:t>
      </w:r>
      <w:r w:rsidRPr="00F60950">
        <w:rPr>
          <w:color w:val="000000"/>
          <w:spacing w:val="2"/>
          <w:sz w:val="24"/>
          <w:szCs w:val="24"/>
        </w:rPr>
        <w:t>â</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1"/>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tr</w:t>
      </w:r>
      <w:r w:rsidRPr="00F60950">
        <w:rPr>
          <w:color w:val="000000"/>
          <w:spacing w:val="2"/>
          <w:sz w:val="24"/>
          <w:szCs w:val="24"/>
        </w:rPr>
        <w:t>ô</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1"/>
          <w:sz w:val="24"/>
          <w:szCs w:val="24"/>
        </w:rPr>
        <w:t xml:space="preserve"> </w:t>
      </w:r>
      <w:r w:rsidRPr="00F60950">
        <w:rPr>
          <w:color w:val="000000"/>
          <w:sz w:val="24"/>
          <w:szCs w:val="24"/>
        </w:rPr>
        <w:t>m</w:t>
      </w:r>
      <w:r w:rsidRPr="00F60950">
        <w:rPr>
          <w:color w:val="000000"/>
          <w:spacing w:val="-1"/>
          <w:sz w:val="24"/>
          <w:szCs w:val="24"/>
        </w:rPr>
        <w:t>o</w:t>
      </w:r>
      <w:r w:rsidRPr="00F60950">
        <w:rPr>
          <w:color w:val="000000"/>
          <w:sz w:val="24"/>
          <w:szCs w:val="24"/>
        </w:rPr>
        <w:t>u</w:t>
      </w:r>
      <w:r w:rsidRPr="00F60950">
        <w:rPr>
          <w:color w:val="000000"/>
          <w:spacing w:val="1"/>
          <w:sz w:val="24"/>
          <w:szCs w:val="24"/>
        </w:rPr>
        <w:t>v</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pacing w:val="2"/>
          <w:sz w:val="24"/>
          <w:szCs w:val="24"/>
        </w:rPr>
        <w:t>n</w:t>
      </w:r>
      <w:r w:rsidRPr="00F60950">
        <w:rPr>
          <w:color w:val="000000"/>
          <w:sz w:val="24"/>
          <w:szCs w:val="24"/>
        </w:rPr>
        <w:t>ts tra</w:t>
      </w:r>
      <w:r w:rsidRPr="00F60950">
        <w:rPr>
          <w:color w:val="000000"/>
          <w:spacing w:val="-1"/>
          <w:sz w:val="24"/>
          <w:szCs w:val="24"/>
        </w:rPr>
        <w:t>n</w:t>
      </w:r>
      <w:r w:rsidRPr="00F60950">
        <w:rPr>
          <w:color w:val="000000"/>
          <w:spacing w:val="1"/>
          <w:sz w:val="24"/>
          <w:szCs w:val="24"/>
        </w:rPr>
        <w:t>s</w:t>
      </w:r>
      <w:r w:rsidRPr="00F60950">
        <w:rPr>
          <w:color w:val="000000"/>
          <w:sz w:val="24"/>
          <w:szCs w:val="24"/>
        </w:rPr>
        <w:t>fro</w:t>
      </w:r>
      <w:r w:rsidRPr="00F60950">
        <w:rPr>
          <w:color w:val="000000"/>
          <w:spacing w:val="-1"/>
          <w:sz w:val="24"/>
          <w:szCs w:val="24"/>
        </w:rPr>
        <w:t>n</w:t>
      </w:r>
      <w:r w:rsidRPr="00F60950">
        <w:rPr>
          <w:color w:val="000000"/>
          <w:sz w:val="24"/>
          <w:szCs w:val="24"/>
        </w:rPr>
        <w:t>t</w:t>
      </w:r>
      <w:r w:rsidRPr="00F60950">
        <w:rPr>
          <w:color w:val="000000"/>
          <w:spacing w:val="2"/>
          <w:sz w:val="24"/>
          <w:szCs w:val="24"/>
        </w:rPr>
        <w:t>a</w:t>
      </w:r>
      <w:r w:rsidRPr="00F60950">
        <w:rPr>
          <w:color w:val="000000"/>
          <w:spacing w:val="-1"/>
          <w:sz w:val="24"/>
          <w:szCs w:val="24"/>
        </w:rPr>
        <w:t>l</w:t>
      </w:r>
      <w:r w:rsidRPr="00F60950">
        <w:rPr>
          <w:color w:val="000000"/>
          <w:spacing w:val="1"/>
          <w:sz w:val="24"/>
          <w:szCs w:val="24"/>
        </w:rPr>
        <w:t>i</w:t>
      </w:r>
      <w:r w:rsidRPr="00F60950">
        <w:rPr>
          <w:color w:val="000000"/>
          <w:sz w:val="24"/>
          <w:szCs w:val="24"/>
        </w:rPr>
        <w:t>ers</w:t>
      </w:r>
      <w:r w:rsidRPr="00F60950">
        <w:rPr>
          <w:color w:val="000000"/>
          <w:spacing w:val="-2"/>
          <w:sz w:val="24"/>
          <w:szCs w:val="24"/>
        </w:rPr>
        <w:t xml:space="preserve"> </w:t>
      </w:r>
      <w:r w:rsidRPr="00F60950">
        <w:rPr>
          <w:color w:val="000000"/>
          <w:sz w:val="24"/>
          <w:szCs w:val="24"/>
        </w:rPr>
        <w:t>de</w:t>
      </w:r>
      <w:r w:rsidRPr="00F60950">
        <w:rPr>
          <w:color w:val="000000"/>
          <w:spacing w:val="9"/>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1"/>
          <w:sz w:val="24"/>
          <w:szCs w:val="24"/>
        </w:rPr>
        <w:t>c</w:t>
      </w:r>
      <w:r w:rsidRPr="00F60950">
        <w:rPr>
          <w:color w:val="000000"/>
          <w:spacing w:val="2"/>
          <w:sz w:val="24"/>
          <w:szCs w:val="24"/>
        </w:rPr>
        <w:t>h</w:t>
      </w:r>
      <w:r w:rsidRPr="00F60950">
        <w:rPr>
          <w:color w:val="000000"/>
          <w:sz w:val="24"/>
          <w:szCs w:val="24"/>
        </w:rPr>
        <w:t>ets</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w:t>
      </w:r>
      <w:r w:rsidRPr="00F60950">
        <w:rPr>
          <w:color w:val="000000"/>
          <w:spacing w:val="1"/>
          <w:sz w:val="24"/>
          <w:szCs w:val="24"/>
        </w:rPr>
        <w:t>g</w:t>
      </w:r>
      <w:r w:rsidRPr="00F60950">
        <w:rPr>
          <w:color w:val="000000"/>
          <w:sz w:val="24"/>
          <w:szCs w:val="24"/>
        </w:rPr>
        <w:t>ereux</w:t>
      </w:r>
      <w:r w:rsidRPr="00F60950">
        <w:rPr>
          <w:color w:val="000000"/>
          <w:spacing w:val="3"/>
          <w:sz w:val="24"/>
          <w:szCs w:val="24"/>
        </w:rPr>
        <w:t xml:space="preserve"> </w:t>
      </w:r>
      <w:r w:rsidRPr="00F60950">
        <w:rPr>
          <w:color w:val="000000"/>
          <w:sz w:val="24"/>
          <w:szCs w:val="24"/>
        </w:rPr>
        <w:t>et</w:t>
      </w:r>
      <w:r w:rsidRPr="00F60950">
        <w:rPr>
          <w:color w:val="000000"/>
          <w:spacing w:val="7"/>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9"/>
          <w:sz w:val="24"/>
          <w:szCs w:val="24"/>
        </w:rPr>
        <w:t xml:space="preserve"> </w:t>
      </w:r>
      <w:r w:rsidRPr="00F60950">
        <w:rPr>
          <w:color w:val="000000"/>
          <w:sz w:val="24"/>
          <w:szCs w:val="24"/>
        </w:rPr>
        <w:t>é</w:t>
      </w:r>
      <w:r w:rsidRPr="00F60950">
        <w:rPr>
          <w:color w:val="000000"/>
          <w:spacing w:val="1"/>
          <w:sz w:val="24"/>
          <w:szCs w:val="24"/>
        </w:rPr>
        <w:t>l</w:t>
      </w:r>
      <w:r w:rsidRPr="00F60950">
        <w:rPr>
          <w:color w:val="000000"/>
          <w:spacing w:val="-1"/>
          <w:sz w:val="24"/>
          <w:szCs w:val="24"/>
        </w:rPr>
        <w:t>i</w:t>
      </w:r>
      <w:r w:rsidRPr="00F60950">
        <w:rPr>
          <w:color w:val="000000"/>
          <w:spacing w:val="2"/>
          <w:sz w:val="24"/>
          <w:szCs w:val="24"/>
        </w:rPr>
        <w:t>m</w:t>
      </w:r>
      <w:r w:rsidRPr="00F60950">
        <w:rPr>
          <w:color w:val="000000"/>
          <w:spacing w:val="-1"/>
          <w:sz w:val="24"/>
          <w:szCs w:val="24"/>
        </w:rPr>
        <w:t>i</w:t>
      </w:r>
      <w:r w:rsidRPr="00F60950">
        <w:rPr>
          <w:color w:val="000000"/>
          <w:spacing w:val="2"/>
          <w:sz w:val="24"/>
          <w:szCs w:val="24"/>
        </w:rPr>
        <w:t>n</w:t>
      </w:r>
      <w:r w:rsidRPr="00F60950">
        <w:rPr>
          <w:color w:val="000000"/>
          <w:sz w:val="24"/>
          <w:szCs w:val="24"/>
        </w:rPr>
        <w:t>at</w:t>
      </w:r>
      <w:r w:rsidRPr="00F60950">
        <w:rPr>
          <w:color w:val="000000"/>
          <w:spacing w:val="-2"/>
          <w:sz w:val="24"/>
          <w:szCs w:val="24"/>
        </w:rPr>
        <w:t>i</w:t>
      </w:r>
      <w:r w:rsidRPr="00F60950">
        <w:rPr>
          <w:color w:val="000000"/>
          <w:spacing w:val="2"/>
          <w:sz w:val="24"/>
          <w:szCs w:val="24"/>
        </w:rPr>
        <w:t>o</w:t>
      </w:r>
      <w:r w:rsidRPr="00F60950">
        <w:rPr>
          <w:color w:val="000000"/>
          <w:sz w:val="24"/>
          <w:szCs w:val="24"/>
        </w:rPr>
        <w:t>n ;</w:t>
      </w:r>
    </w:p>
    <w:p w14:paraId="78608650" w14:textId="77777777" w:rsidR="00125629" w:rsidRPr="00F60950" w:rsidRDefault="00125629" w:rsidP="00F60950">
      <w:pPr>
        <w:pStyle w:val="Paragraphedeliste"/>
        <w:widowControl w:val="0"/>
        <w:numPr>
          <w:ilvl w:val="0"/>
          <w:numId w:val="25"/>
        </w:numPr>
        <w:tabs>
          <w:tab w:val="left" w:pos="8931"/>
        </w:tabs>
        <w:autoSpaceDE w:val="0"/>
        <w:autoSpaceDN w:val="0"/>
        <w:adjustRightInd w:val="0"/>
        <w:spacing w:line="276" w:lineRule="auto"/>
        <w:ind w:right="141"/>
        <w:jc w:val="both"/>
        <w:rPr>
          <w:color w:val="000000"/>
          <w:sz w:val="24"/>
          <w:szCs w:val="24"/>
        </w:rPr>
      </w:pPr>
      <w:r w:rsidRPr="00F60950">
        <w:rPr>
          <w:color w:val="000000"/>
          <w:spacing w:val="2"/>
          <w:sz w:val="24"/>
          <w:szCs w:val="24"/>
        </w:rPr>
        <w:t>la c</w:t>
      </w:r>
      <w:r w:rsidRPr="00F60950">
        <w:rPr>
          <w:color w:val="000000"/>
          <w:sz w:val="24"/>
          <w:szCs w:val="24"/>
        </w:rPr>
        <w:t>o</w:t>
      </w:r>
      <w:r w:rsidRPr="00F60950">
        <w:rPr>
          <w:color w:val="000000"/>
          <w:spacing w:val="-1"/>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 xml:space="preserve"> </w:t>
      </w:r>
      <w:r w:rsidRPr="00F60950">
        <w:rPr>
          <w:color w:val="000000"/>
          <w:spacing w:val="12"/>
          <w:sz w:val="24"/>
          <w:szCs w:val="24"/>
        </w:rPr>
        <w:t>d</w:t>
      </w:r>
      <w:r w:rsidRPr="00F60950">
        <w:rPr>
          <w:color w:val="000000"/>
          <w:sz w:val="24"/>
          <w:szCs w:val="24"/>
        </w:rPr>
        <w:t>e</w:t>
      </w:r>
      <w:r w:rsidRPr="00F60950">
        <w:rPr>
          <w:color w:val="000000"/>
          <w:spacing w:val="7"/>
          <w:sz w:val="24"/>
          <w:szCs w:val="24"/>
        </w:rPr>
        <w:t xml:space="preserve"> </w:t>
      </w:r>
      <w:r w:rsidRPr="00F60950">
        <w:rPr>
          <w:color w:val="000000"/>
          <w:spacing w:val="2"/>
          <w:sz w:val="24"/>
          <w:szCs w:val="24"/>
        </w:rPr>
        <w:t>R</w:t>
      </w:r>
      <w:r w:rsidRPr="00F60950">
        <w:rPr>
          <w:color w:val="000000"/>
          <w:sz w:val="24"/>
          <w:szCs w:val="24"/>
        </w:rPr>
        <w:t>ot</w:t>
      </w:r>
      <w:r w:rsidRPr="00F60950">
        <w:rPr>
          <w:color w:val="000000"/>
          <w:spacing w:val="-1"/>
          <w:sz w:val="24"/>
          <w:szCs w:val="24"/>
        </w:rPr>
        <w:t>t</w:t>
      </w:r>
      <w:r w:rsidRPr="00F60950">
        <w:rPr>
          <w:color w:val="000000"/>
          <w:sz w:val="24"/>
          <w:szCs w:val="24"/>
        </w:rPr>
        <w:t>erd</w:t>
      </w:r>
      <w:r w:rsidRPr="00F60950">
        <w:rPr>
          <w:color w:val="000000"/>
          <w:spacing w:val="2"/>
          <w:sz w:val="24"/>
          <w:szCs w:val="24"/>
        </w:rPr>
        <w:t>a</w:t>
      </w:r>
      <w:r w:rsidRPr="00F60950">
        <w:rPr>
          <w:color w:val="000000"/>
          <w:sz w:val="24"/>
          <w:szCs w:val="24"/>
        </w:rPr>
        <w:t xml:space="preserve">m </w:t>
      </w:r>
      <w:r w:rsidRPr="00F60950">
        <w:rPr>
          <w:color w:val="000000"/>
          <w:spacing w:val="1"/>
          <w:sz w:val="24"/>
          <w:szCs w:val="24"/>
        </w:rPr>
        <w:t>s</w:t>
      </w:r>
      <w:r w:rsidRPr="00F60950">
        <w:rPr>
          <w:color w:val="000000"/>
          <w:sz w:val="24"/>
          <w:szCs w:val="24"/>
        </w:rPr>
        <w:t>ur</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pro</w:t>
      </w:r>
      <w:r w:rsidRPr="00F60950">
        <w:rPr>
          <w:color w:val="000000"/>
          <w:spacing w:val="1"/>
          <w:sz w:val="24"/>
          <w:szCs w:val="24"/>
        </w:rPr>
        <w:t>c</w:t>
      </w:r>
      <w:r w:rsidRPr="00F60950">
        <w:rPr>
          <w:color w:val="000000"/>
          <w:sz w:val="24"/>
          <w:szCs w:val="24"/>
        </w:rPr>
        <w:t>é</w:t>
      </w:r>
      <w:r w:rsidRPr="00F60950">
        <w:rPr>
          <w:color w:val="000000"/>
          <w:spacing w:val="1"/>
          <w:sz w:val="24"/>
          <w:szCs w:val="24"/>
        </w:rPr>
        <w:t>d</w:t>
      </w:r>
      <w:r w:rsidRPr="00F60950">
        <w:rPr>
          <w:color w:val="000000"/>
          <w:sz w:val="24"/>
          <w:szCs w:val="24"/>
        </w:rPr>
        <w:t xml:space="preserve">ure de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pacing w:val="2"/>
          <w:sz w:val="24"/>
          <w:szCs w:val="24"/>
        </w:rPr>
        <w:t>e</w:t>
      </w:r>
      <w:r w:rsidRPr="00F60950">
        <w:rPr>
          <w:color w:val="000000"/>
          <w:sz w:val="24"/>
          <w:szCs w:val="24"/>
        </w:rPr>
        <w:t>nt</w:t>
      </w:r>
      <w:r w:rsidRPr="00F60950">
        <w:rPr>
          <w:color w:val="000000"/>
          <w:spacing w:val="1"/>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 pré</w:t>
      </w:r>
      <w:r w:rsidRPr="00F60950">
        <w:rPr>
          <w:color w:val="000000"/>
          <w:spacing w:val="2"/>
          <w:sz w:val="24"/>
          <w:szCs w:val="24"/>
        </w:rPr>
        <w:t>a</w:t>
      </w:r>
      <w:r w:rsidRPr="00F60950">
        <w:rPr>
          <w:color w:val="000000"/>
          <w:spacing w:val="-1"/>
          <w:sz w:val="24"/>
          <w:szCs w:val="24"/>
        </w:rPr>
        <w:t>l</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Pr="00F60950">
        <w:rPr>
          <w:color w:val="000000"/>
          <w:sz w:val="24"/>
          <w:szCs w:val="24"/>
        </w:rPr>
        <w:t xml:space="preserve">e en </w:t>
      </w:r>
      <w:r w:rsidRPr="00F60950">
        <w:rPr>
          <w:color w:val="000000"/>
          <w:spacing w:val="1"/>
          <w:sz w:val="24"/>
          <w:szCs w:val="24"/>
        </w:rPr>
        <w:t>c</w:t>
      </w:r>
      <w:r w:rsidRPr="00F60950">
        <w:rPr>
          <w:color w:val="000000"/>
          <w:spacing w:val="2"/>
          <w:sz w:val="24"/>
          <w:szCs w:val="24"/>
        </w:rPr>
        <w:t>o</w:t>
      </w:r>
      <w:r w:rsidRPr="00F60950">
        <w:rPr>
          <w:color w:val="000000"/>
          <w:sz w:val="24"/>
          <w:szCs w:val="24"/>
        </w:rPr>
        <w:t>n</w:t>
      </w:r>
      <w:r w:rsidRPr="00F60950">
        <w:rPr>
          <w:color w:val="000000"/>
          <w:spacing w:val="-1"/>
          <w:sz w:val="24"/>
          <w:szCs w:val="24"/>
        </w:rPr>
        <w:t>n</w:t>
      </w:r>
      <w:r w:rsidRPr="00F60950">
        <w:rPr>
          <w:color w:val="000000"/>
          <w:spacing w:val="2"/>
          <w:sz w:val="24"/>
          <w:szCs w:val="24"/>
        </w:rPr>
        <w:t>a</w:t>
      </w:r>
      <w:r w:rsidRPr="00F60950">
        <w:rPr>
          <w:color w:val="000000"/>
          <w:spacing w:val="-1"/>
          <w:sz w:val="24"/>
          <w:szCs w:val="24"/>
        </w:rPr>
        <w:t>i</w:t>
      </w:r>
      <w:r w:rsidRPr="00F60950">
        <w:rPr>
          <w:color w:val="000000"/>
          <w:spacing w:val="1"/>
          <w:sz w:val="24"/>
          <w:szCs w:val="24"/>
        </w:rPr>
        <w:t>ss</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 </w:t>
      </w:r>
      <w:r w:rsidRPr="00F60950">
        <w:rPr>
          <w:color w:val="000000"/>
          <w:spacing w:val="2"/>
          <w:sz w:val="24"/>
          <w:szCs w:val="24"/>
        </w:rPr>
        <w:t>d</w:t>
      </w:r>
      <w:r w:rsidRPr="00F60950">
        <w:rPr>
          <w:color w:val="000000"/>
          <w:sz w:val="24"/>
          <w:szCs w:val="24"/>
        </w:rPr>
        <w:t xml:space="preserve">e </w:t>
      </w:r>
      <w:r w:rsidRPr="00F60950">
        <w:rPr>
          <w:color w:val="000000"/>
          <w:spacing w:val="3"/>
          <w:sz w:val="24"/>
          <w:szCs w:val="24"/>
        </w:rPr>
        <w:t>c</w:t>
      </w:r>
      <w:r w:rsidRPr="00F60950">
        <w:rPr>
          <w:color w:val="000000"/>
          <w:sz w:val="24"/>
          <w:szCs w:val="24"/>
        </w:rPr>
        <w:t>a</w:t>
      </w:r>
      <w:r w:rsidRPr="00F60950">
        <w:rPr>
          <w:color w:val="000000"/>
          <w:spacing w:val="-1"/>
          <w:sz w:val="24"/>
          <w:szCs w:val="24"/>
        </w:rPr>
        <w:t>u</w:t>
      </w:r>
      <w:r w:rsidRPr="00F60950">
        <w:rPr>
          <w:color w:val="000000"/>
          <w:spacing w:val="1"/>
          <w:sz w:val="24"/>
          <w:szCs w:val="24"/>
        </w:rPr>
        <w:t>s</w:t>
      </w:r>
      <w:r w:rsidRPr="00F60950">
        <w:rPr>
          <w:color w:val="000000"/>
          <w:sz w:val="24"/>
          <w:szCs w:val="24"/>
        </w:rPr>
        <w:t xml:space="preserve">e, </w:t>
      </w:r>
      <w:r w:rsidRPr="00F60950">
        <w:rPr>
          <w:color w:val="000000"/>
          <w:spacing w:val="2"/>
          <w:sz w:val="24"/>
          <w:szCs w:val="24"/>
        </w:rPr>
        <w:t>a</w:t>
      </w:r>
      <w:r w:rsidRPr="00F60950">
        <w:rPr>
          <w:color w:val="000000"/>
          <w:sz w:val="24"/>
          <w:szCs w:val="24"/>
        </w:rPr>
        <w:t>p</w:t>
      </w:r>
      <w:r w:rsidRPr="00F60950">
        <w:rPr>
          <w:color w:val="000000"/>
          <w:spacing w:val="1"/>
          <w:sz w:val="24"/>
          <w:szCs w:val="24"/>
        </w:rPr>
        <w:t>p</w:t>
      </w:r>
      <w:r w:rsidRPr="00F60950">
        <w:rPr>
          <w:color w:val="000000"/>
          <w:spacing w:val="-1"/>
          <w:sz w:val="24"/>
          <w:szCs w:val="24"/>
        </w:rPr>
        <w:t>li</w:t>
      </w:r>
      <w:r w:rsidRPr="00F60950">
        <w:rPr>
          <w:color w:val="000000"/>
          <w:spacing w:val="1"/>
          <w:sz w:val="24"/>
          <w:szCs w:val="24"/>
        </w:rPr>
        <w:t>c</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 xml:space="preserve">e à </w:t>
      </w:r>
      <w:r w:rsidRPr="00F60950">
        <w:rPr>
          <w:color w:val="000000"/>
          <w:spacing w:val="1"/>
          <w:sz w:val="24"/>
          <w:szCs w:val="24"/>
        </w:rPr>
        <w:t>c</w:t>
      </w:r>
      <w:r w:rsidRPr="00F60950">
        <w:rPr>
          <w:color w:val="000000"/>
          <w:sz w:val="24"/>
          <w:szCs w:val="24"/>
        </w:rPr>
        <w:t>ert</w:t>
      </w:r>
      <w:r w:rsidRPr="00F60950">
        <w:rPr>
          <w:color w:val="000000"/>
          <w:spacing w:val="2"/>
          <w:sz w:val="24"/>
          <w:szCs w:val="24"/>
        </w:rPr>
        <w:t>a</w:t>
      </w:r>
      <w:r w:rsidRPr="00F60950">
        <w:rPr>
          <w:color w:val="000000"/>
          <w:spacing w:val="1"/>
          <w:sz w:val="24"/>
          <w:szCs w:val="24"/>
        </w:rPr>
        <w:t>i</w:t>
      </w:r>
      <w:r w:rsidRPr="00F60950">
        <w:rPr>
          <w:color w:val="000000"/>
          <w:sz w:val="24"/>
          <w:szCs w:val="24"/>
        </w:rPr>
        <w:t>ns prod</w:t>
      </w:r>
      <w:r w:rsidRPr="00F60950">
        <w:rPr>
          <w:color w:val="000000"/>
          <w:spacing w:val="2"/>
          <w:sz w:val="24"/>
          <w:szCs w:val="24"/>
        </w:rPr>
        <w:t>u</w:t>
      </w:r>
      <w:r w:rsidRPr="00F60950">
        <w:rPr>
          <w:color w:val="000000"/>
          <w:spacing w:val="-1"/>
          <w:sz w:val="24"/>
          <w:szCs w:val="24"/>
        </w:rPr>
        <w:t>i</w:t>
      </w:r>
      <w:r w:rsidRPr="00F60950">
        <w:rPr>
          <w:color w:val="000000"/>
          <w:sz w:val="24"/>
          <w:szCs w:val="24"/>
        </w:rPr>
        <w:t xml:space="preserve">ts </w:t>
      </w:r>
      <w:r w:rsidRPr="00F60950">
        <w:rPr>
          <w:color w:val="000000"/>
          <w:spacing w:val="1"/>
          <w:sz w:val="24"/>
          <w:szCs w:val="24"/>
        </w:rPr>
        <w:t>c</w:t>
      </w:r>
      <w:r w:rsidRPr="00F60950">
        <w:rPr>
          <w:color w:val="000000"/>
          <w:sz w:val="24"/>
          <w:szCs w:val="24"/>
        </w:rPr>
        <w:t>h</w:t>
      </w:r>
      <w:r w:rsidRPr="00F60950">
        <w:rPr>
          <w:color w:val="000000"/>
          <w:spacing w:val="1"/>
          <w:sz w:val="24"/>
          <w:szCs w:val="24"/>
        </w:rPr>
        <w:t>i</w:t>
      </w:r>
      <w:r w:rsidRPr="00F60950">
        <w:rPr>
          <w:color w:val="000000"/>
          <w:sz w:val="24"/>
          <w:szCs w:val="24"/>
        </w:rPr>
        <w:t>m</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 et p</w:t>
      </w:r>
      <w:r w:rsidRPr="00F60950">
        <w:rPr>
          <w:color w:val="000000"/>
          <w:spacing w:val="-1"/>
          <w:sz w:val="24"/>
          <w:szCs w:val="24"/>
        </w:rPr>
        <w:t>e</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1"/>
          <w:sz w:val="24"/>
          <w:szCs w:val="24"/>
        </w:rPr>
        <w:t>ci</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a</w:t>
      </w:r>
      <w:r w:rsidRPr="00F60950">
        <w:rPr>
          <w:color w:val="000000"/>
          <w:spacing w:val="2"/>
          <w:sz w:val="24"/>
          <w:szCs w:val="24"/>
        </w:rPr>
        <w:t>n</w:t>
      </w:r>
      <w:r w:rsidRPr="00F60950">
        <w:rPr>
          <w:color w:val="000000"/>
          <w:sz w:val="24"/>
          <w:szCs w:val="24"/>
        </w:rPr>
        <w:t>g</w:t>
      </w:r>
      <w:r w:rsidRPr="00F60950">
        <w:rPr>
          <w:color w:val="000000"/>
          <w:spacing w:val="-1"/>
          <w:sz w:val="24"/>
          <w:szCs w:val="24"/>
        </w:rPr>
        <w:t>e</w:t>
      </w:r>
      <w:r w:rsidRPr="00F60950">
        <w:rPr>
          <w:color w:val="000000"/>
          <w:spacing w:val="1"/>
          <w:sz w:val="24"/>
          <w:szCs w:val="24"/>
        </w:rPr>
        <w:t>r</w:t>
      </w:r>
      <w:r w:rsidRPr="00F60950">
        <w:rPr>
          <w:color w:val="000000"/>
          <w:sz w:val="24"/>
          <w:szCs w:val="24"/>
        </w:rPr>
        <w:t>e</w:t>
      </w:r>
      <w:r w:rsidRPr="00F60950">
        <w:rPr>
          <w:color w:val="000000"/>
          <w:spacing w:val="-1"/>
          <w:sz w:val="24"/>
          <w:szCs w:val="24"/>
        </w:rPr>
        <w:t>u</w:t>
      </w:r>
      <w:r w:rsidRPr="00F60950">
        <w:rPr>
          <w:color w:val="000000"/>
          <w:sz w:val="24"/>
          <w:szCs w:val="24"/>
        </w:rPr>
        <w:t>x</w:t>
      </w:r>
      <w:r w:rsidRPr="00F60950">
        <w:rPr>
          <w:color w:val="000000"/>
          <w:spacing w:val="4"/>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9"/>
          <w:sz w:val="24"/>
          <w:szCs w:val="24"/>
        </w:rPr>
        <w:t xml:space="preserve"> </w:t>
      </w:r>
      <w:r w:rsidRPr="00F60950">
        <w:rPr>
          <w:color w:val="000000"/>
          <w:spacing w:val="2"/>
          <w:sz w:val="24"/>
          <w:szCs w:val="24"/>
        </w:rPr>
        <w:t>f</w:t>
      </w:r>
      <w:r w:rsidRPr="00F60950">
        <w:rPr>
          <w:color w:val="000000"/>
          <w:sz w:val="24"/>
          <w:szCs w:val="24"/>
        </w:rPr>
        <w:t>o</w:t>
      </w:r>
      <w:r w:rsidRPr="00F60950">
        <w:rPr>
          <w:color w:val="000000"/>
          <w:spacing w:val="-1"/>
          <w:sz w:val="24"/>
          <w:szCs w:val="24"/>
        </w:rPr>
        <w:t>n</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et</w:t>
      </w:r>
      <w:r w:rsidRPr="00F60950">
        <w:rPr>
          <w:color w:val="000000"/>
          <w:spacing w:val="6"/>
          <w:sz w:val="24"/>
          <w:szCs w:val="24"/>
        </w:rPr>
        <w:t xml:space="preserve"> </w:t>
      </w:r>
      <w:r w:rsidRPr="00F60950">
        <w:rPr>
          <w:color w:val="000000"/>
          <w:spacing w:val="2"/>
          <w:sz w:val="24"/>
          <w:szCs w:val="24"/>
        </w:rPr>
        <w:t>d</w:t>
      </w:r>
      <w:r w:rsidRPr="00F60950">
        <w:rPr>
          <w:color w:val="000000"/>
          <w:spacing w:val="-1"/>
          <w:sz w:val="24"/>
          <w:szCs w:val="24"/>
        </w:rPr>
        <w:t>’</w:t>
      </w:r>
      <w:r w:rsidRPr="00F60950">
        <w:rPr>
          <w:color w:val="000000"/>
          <w:sz w:val="24"/>
          <w:szCs w:val="24"/>
        </w:rPr>
        <w:t>un</w:t>
      </w:r>
      <w:r w:rsidRPr="00F60950">
        <w:rPr>
          <w:color w:val="000000"/>
          <w:spacing w:val="8"/>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2"/>
          <w:sz w:val="24"/>
          <w:szCs w:val="24"/>
        </w:rPr>
        <w:t>m</w:t>
      </w:r>
      <w:r w:rsidRPr="00F60950">
        <w:rPr>
          <w:color w:val="000000"/>
          <w:sz w:val="24"/>
          <w:szCs w:val="24"/>
        </w:rPr>
        <w:t>m</w:t>
      </w:r>
      <w:r w:rsidRPr="00F60950">
        <w:rPr>
          <w:color w:val="000000"/>
          <w:spacing w:val="-1"/>
          <w:sz w:val="24"/>
          <w:szCs w:val="24"/>
        </w:rPr>
        <w:t>e</w:t>
      </w:r>
      <w:r w:rsidRPr="00F60950">
        <w:rPr>
          <w:color w:val="000000"/>
          <w:spacing w:val="1"/>
          <w:sz w:val="24"/>
          <w:szCs w:val="24"/>
        </w:rPr>
        <w:t>rc</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i</w:t>
      </w:r>
      <w:r w:rsidRPr="00F60950">
        <w:rPr>
          <w:color w:val="000000"/>
          <w:spacing w:val="2"/>
          <w:sz w:val="24"/>
          <w:szCs w:val="24"/>
        </w:rPr>
        <w:t>n</w:t>
      </w:r>
      <w:r w:rsidRPr="00F60950">
        <w:rPr>
          <w:color w:val="000000"/>
          <w:sz w:val="24"/>
          <w:szCs w:val="24"/>
        </w:rPr>
        <w:t>tern</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1"/>
          <w:sz w:val="24"/>
          <w:szCs w:val="24"/>
        </w:rPr>
        <w:t>a</w:t>
      </w:r>
      <w:r w:rsidRPr="00F60950">
        <w:rPr>
          <w:color w:val="000000"/>
          <w:spacing w:val="-1"/>
          <w:sz w:val="24"/>
          <w:szCs w:val="24"/>
        </w:rPr>
        <w:t>l </w:t>
      </w:r>
      <w:r w:rsidRPr="00F60950">
        <w:rPr>
          <w:color w:val="000000"/>
          <w:sz w:val="24"/>
          <w:szCs w:val="24"/>
        </w:rPr>
        <w:t>;</w:t>
      </w:r>
    </w:p>
    <w:p w14:paraId="2A0D99BC" w14:textId="77777777" w:rsidR="00125629" w:rsidRPr="00F60950" w:rsidRDefault="00125629" w:rsidP="00F60950">
      <w:pPr>
        <w:pStyle w:val="Paragraphedeliste"/>
        <w:numPr>
          <w:ilvl w:val="0"/>
          <w:numId w:val="25"/>
        </w:numPr>
        <w:spacing w:after="160" w:line="276" w:lineRule="auto"/>
        <w:ind w:right="141"/>
        <w:jc w:val="both"/>
      </w:pP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conv</w:t>
      </w:r>
      <w:r w:rsidRPr="00F60950">
        <w:rPr>
          <w:color w:val="000000"/>
          <w:spacing w:val="2"/>
          <w:sz w:val="24"/>
          <w:szCs w:val="24"/>
        </w:rPr>
        <w:t>en</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1"/>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toc</w:t>
      </w:r>
      <w:r w:rsidRPr="00F60950">
        <w:rPr>
          <w:color w:val="000000"/>
          <w:spacing w:val="1"/>
          <w:sz w:val="24"/>
          <w:szCs w:val="24"/>
        </w:rPr>
        <w:t>k</w:t>
      </w:r>
      <w:r w:rsidRPr="00F60950">
        <w:rPr>
          <w:color w:val="000000"/>
          <w:sz w:val="24"/>
          <w:szCs w:val="24"/>
        </w:rPr>
        <w:t>h</w:t>
      </w:r>
      <w:r w:rsidRPr="00F60950">
        <w:rPr>
          <w:color w:val="000000"/>
          <w:spacing w:val="1"/>
          <w:sz w:val="24"/>
          <w:szCs w:val="24"/>
        </w:rPr>
        <w:t>o</w:t>
      </w:r>
      <w:r w:rsidRPr="00F60950">
        <w:rPr>
          <w:color w:val="000000"/>
          <w:spacing w:val="-1"/>
          <w:sz w:val="24"/>
          <w:szCs w:val="24"/>
        </w:rPr>
        <w:t>l</w:t>
      </w:r>
      <w:r w:rsidRPr="00F60950">
        <w:rPr>
          <w:color w:val="000000"/>
          <w:sz w:val="24"/>
          <w:szCs w:val="24"/>
        </w:rPr>
        <w:t>m</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es p</w:t>
      </w:r>
      <w:r w:rsidRPr="00F60950">
        <w:rPr>
          <w:color w:val="000000"/>
          <w:spacing w:val="-1"/>
          <w:sz w:val="24"/>
          <w:szCs w:val="24"/>
        </w:rPr>
        <w:t>o</w:t>
      </w:r>
      <w:r w:rsidRPr="00F60950">
        <w:rPr>
          <w:color w:val="000000"/>
          <w:spacing w:val="1"/>
          <w:sz w:val="24"/>
          <w:szCs w:val="24"/>
        </w:rPr>
        <w:t>l</w:t>
      </w:r>
      <w:r w:rsidRPr="00F60950">
        <w:rPr>
          <w:color w:val="000000"/>
          <w:spacing w:val="-1"/>
          <w:sz w:val="24"/>
          <w:szCs w:val="24"/>
        </w:rPr>
        <w:t>l</w:t>
      </w:r>
      <w:r w:rsidRPr="00F60950">
        <w:rPr>
          <w:color w:val="000000"/>
          <w:sz w:val="24"/>
          <w:szCs w:val="24"/>
        </w:rPr>
        <w:t>u</w:t>
      </w:r>
      <w:r w:rsidRPr="00F60950">
        <w:rPr>
          <w:color w:val="000000"/>
          <w:spacing w:val="1"/>
          <w:sz w:val="24"/>
          <w:szCs w:val="24"/>
        </w:rPr>
        <w:t>a</w:t>
      </w:r>
      <w:r w:rsidRPr="00F60950">
        <w:rPr>
          <w:color w:val="000000"/>
          <w:sz w:val="24"/>
          <w:szCs w:val="24"/>
        </w:rPr>
        <w:t>nts</w:t>
      </w:r>
      <w:r w:rsidRPr="00F60950">
        <w:rPr>
          <w:color w:val="000000"/>
          <w:spacing w:val="6"/>
          <w:sz w:val="24"/>
          <w:szCs w:val="24"/>
        </w:rPr>
        <w:t xml:space="preserve"> </w:t>
      </w:r>
      <w:r w:rsidRPr="00F60950">
        <w:rPr>
          <w:color w:val="000000"/>
          <w:sz w:val="24"/>
          <w:szCs w:val="24"/>
        </w:rPr>
        <w:t>org</w:t>
      </w:r>
      <w:r w:rsidRPr="00F60950">
        <w:rPr>
          <w:color w:val="000000"/>
          <w:spacing w:val="2"/>
          <w:sz w:val="24"/>
          <w:szCs w:val="24"/>
        </w:rPr>
        <w:t>a</w:t>
      </w:r>
      <w:r w:rsidRPr="00F60950">
        <w:rPr>
          <w:color w:val="000000"/>
          <w:sz w:val="24"/>
          <w:szCs w:val="24"/>
        </w:rPr>
        <w:t>n</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5"/>
          <w:sz w:val="24"/>
          <w:szCs w:val="24"/>
        </w:rPr>
        <w:t xml:space="preserve"> </w:t>
      </w:r>
      <w:r w:rsidRPr="00F60950">
        <w:rPr>
          <w:color w:val="000000"/>
          <w:spacing w:val="2"/>
          <w:sz w:val="24"/>
          <w:szCs w:val="24"/>
        </w:rPr>
        <w:t>p</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4"/>
          <w:sz w:val="24"/>
          <w:szCs w:val="24"/>
        </w:rPr>
        <w:t>s</w:t>
      </w:r>
      <w:r w:rsidRPr="00F60950">
        <w:rPr>
          <w:color w:val="000000"/>
          <w:sz w:val="24"/>
          <w:szCs w:val="24"/>
        </w:rPr>
        <w:t>ta</w:t>
      </w:r>
      <w:r w:rsidRPr="00F60950">
        <w:rPr>
          <w:color w:val="000000"/>
          <w:spacing w:val="-1"/>
          <w:sz w:val="24"/>
          <w:szCs w:val="24"/>
        </w:rPr>
        <w:t>n</w:t>
      </w:r>
      <w:r w:rsidRPr="00F60950">
        <w:rPr>
          <w:color w:val="000000"/>
          <w:sz w:val="24"/>
          <w:szCs w:val="24"/>
        </w:rPr>
        <w:t>ts</w:t>
      </w:r>
      <w:r w:rsidRPr="00F60950">
        <w:rPr>
          <w:color w:val="000000"/>
          <w:spacing w:val="5"/>
          <w:sz w:val="24"/>
          <w:szCs w:val="24"/>
        </w:rPr>
        <w:t xml:space="preserve"> </w:t>
      </w:r>
      <w:r w:rsidRPr="00F60950">
        <w:rPr>
          <w:color w:val="000000"/>
          <w:spacing w:val="1"/>
          <w:sz w:val="24"/>
          <w:szCs w:val="24"/>
        </w:rPr>
        <w:t>(</w:t>
      </w:r>
      <w:r w:rsidRPr="00F60950">
        <w:rPr>
          <w:color w:val="000000"/>
          <w:spacing w:val="-1"/>
          <w:sz w:val="24"/>
          <w:szCs w:val="24"/>
        </w:rPr>
        <w:t>P</w:t>
      </w:r>
      <w:r w:rsidRPr="00F60950">
        <w:rPr>
          <w:color w:val="000000"/>
          <w:spacing w:val="1"/>
          <w:sz w:val="24"/>
          <w:szCs w:val="24"/>
        </w:rPr>
        <w:t>O</w:t>
      </w:r>
      <w:r w:rsidRPr="00F60950">
        <w:rPr>
          <w:color w:val="000000"/>
          <w:spacing w:val="-1"/>
          <w:sz w:val="24"/>
          <w:szCs w:val="24"/>
        </w:rPr>
        <w:t>P</w:t>
      </w:r>
      <w:r w:rsidRPr="00F60950">
        <w:rPr>
          <w:color w:val="000000"/>
          <w:spacing w:val="1"/>
          <w:sz w:val="24"/>
          <w:szCs w:val="24"/>
        </w:rPr>
        <w:t>s)</w:t>
      </w:r>
      <w:r w:rsidRPr="00F60950">
        <w:rPr>
          <w:color w:val="000000"/>
          <w:sz w:val="24"/>
          <w:szCs w:val="24"/>
        </w:rPr>
        <w:t>;</w:t>
      </w:r>
      <w:r w:rsidRPr="00F60950">
        <w:rPr>
          <w:color w:val="000000"/>
          <w:spacing w:val="7"/>
          <w:sz w:val="24"/>
          <w:szCs w:val="24"/>
        </w:rPr>
        <w:t xml:space="preserve"> </w:t>
      </w:r>
    </w:p>
    <w:p w14:paraId="56DD8DB7" w14:textId="0AF95950" w:rsidR="009B4FF7" w:rsidRPr="00E557EA" w:rsidRDefault="00125629" w:rsidP="009B4FF7">
      <w:pPr>
        <w:pStyle w:val="Paragraphedeliste"/>
        <w:numPr>
          <w:ilvl w:val="0"/>
          <w:numId w:val="25"/>
        </w:numPr>
        <w:spacing w:after="160" w:line="276" w:lineRule="auto"/>
        <w:ind w:right="141"/>
        <w:jc w:val="both"/>
      </w:pPr>
      <w:r w:rsidRPr="00F60950">
        <w:rPr>
          <w:color w:val="000000"/>
          <w:spacing w:val="-1"/>
          <w:sz w:val="24"/>
          <w:szCs w:val="24"/>
        </w:rPr>
        <w:t>l</w:t>
      </w:r>
      <w:r w:rsidRPr="00F60950">
        <w:rPr>
          <w:color w:val="000000"/>
          <w:sz w:val="24"/>
          <w:szCs w:val="24"/>
        </w:rPr>
        <w:t>e</w:t>
      </w:r>
      <w:r w:rsidRPr="00F60950">
        <w:rPr>
          <w:color w:val="000000"/>
          <w:spacing w:val="14"/>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z w:val="24"/>
          <w:szCs w:val="24"/>
        </w:rPr>
        <w:t>o</w:t>
      </w:r>
      <w:r w:rsidRPr="00F60950">
        <w:rPr>
          <w:color w:val="000000"/>
          <w:spacing w:val="2"/>
          <w:sz w:val="24"/>
          <w:szCs w:val="24"/>
        </w:rPr>
        <w:t>t</w:t>
      </w:r>
      <w:r w:rsidRPr="00F60950">
        <w:rPr>
          <w:color w:val="000000"/>
          <w:sz w:val="24"/>
          <w:szCs w:val="24"/>
        </w:rPr>
        <w:t>o</w:t>
      </w:r>
      <w:r w:rsidRPr="00F60950">
        <w:rPr>
          <w:color w:val="000000"/>
          <w:spacing w:val="1"/>
          <w:sz w:val="24"/>
          <w:szCs w:val="24"/>
        </w:rPr>
        <w:t>c</w:t>
      </w:r>
      <w:r w:rsidRPr="00F60950">
        <w:rPr>
          <w:color w:val="000000"/>
          <w:sz w:val="24"/>
          <w:szCs w:val="24"/>
        </w:rPr>
        <w:t>o</w:t>
      </w:r>
      <w:r w:rsidRPr="00F60950">
        <w:rPr>
          <w:color w:val="000000"/>
          <w:spacing w:val="-1"/>
          <w:sz w:val="24"/>
          <w:szCs w:val="24"/>
        </w:rPr>
        <w:t>l</w:t>
      </w:r>
      <w:r w:rsidRPr="00F60950">
        <w:rPr>
          <w:color w:val="000000"/>
          <w:sz w:val="24"/>
          <w:szCs w:val="24"/>
        </w:rPr>
        <w:t>e</w:t>
      </w:r>
      <w:r w:rsidRPr="00F60950">
        <w:rPr>
          <w:color w:val="000000"/>
          <w:spacing w:val="8"/>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M</w:t>
      </w:r>
      <w:r w:rsidRPr="00F60950">
        <w:rPr>
          <w:color w:val="000000"/>
          <w:spacing w:val="2"/>
          <w:sz w:val="24"/>
          <w:szCs w:val="24"/>
        </w:rPr>
        <w:t>o</w:t>
      </w:r>
      <w:r w:rsidRPr="00F60950">
        <w:rPr>
          <w:color w:val="000000"/>
          <w:sz w:val="24"/>
          <w:szCs w:val="24"/>
        </w:rPr>
        <w:t>ntré</w:t>
      </w:r>
      <w:r w:rsidRPr="00F60950">
        <w:rPr>
          <w:color w:val="000000"/>
          <w:spacing w:val="2"/>
          <w:sz w:val="24"/>
          <w:szCs w:val="24"/>
        </w:rPr>
        <w:t>a</w:t>
      </w:r>
      <w:r w:rsidRPr="00F60950">
        <w:rPr>
          <w:color w:val="000000"/>
          <w:sz w:val="24"/>
          <w:szCs w:val="24"/>
        </w:rPr>
        <w:t>l</w:t>
      </w:r>
      <w:r w:rsidRPr="00F60950">
        <w:rPr>
          <w:color w:val="000000"/>
          <w:spacing w:val="5"/>
          <w:sz w:val="24"/>
          <w:szCs w:val="24"/>
        </w:rPr>
        <w:t xml:space="preserve"> </w:t>
      </w:r>
      <w:r w:rsidRPr="00F60950">
        <w:rPr>
          <w:color w:val="000000"/>
          <w:spacing w:val="1"/>
          <w:sz w:val="24"/>
          <w:szCs w:val="24"/>
        </w:rPr>
        <w:t>r</w:t>
      </w:r>
      <w:r w:rsidRPr="00F60950">
        <w:rPr>
          <w:color w:val="000000"/>
          <w:sz w:val="24"/>
          <w:szCs w:val="24"/>
        </w:rPr>
        <w:t>e</w:t>
      </w:r>
      <w:r w:rsidRPr="00F60950">
        <w:rPr>
          <w:color w:val="000000"/>
          <w:spacing w:val="1"/>
          <w:sz w:val="24"/>
          <w:szCs w:val="24"/>
        </w:rPr>
        <w:t>l</w:t>
      </w:r>
      <w:r w:rsidRPr="00F60950">
        <w:rPr>
          <w:color w:val="000000"/>
          <w:sz w:val="24"/>
          <w:szCs w:val="24"/>
        </w:rPr>
        <w:t>at</w:t>
      </w:r>
      <w:r w:rsidRPr="00F60950">
        <w:rPr>
          <w:color w:val="000000"/>
          <w:spacing w:val="1"/>
          <w:sz w:val="24"/>
          <w:szCs w:val="24"/>
        </w:rPr>
        <w:t>i</w:t>
      </w:r>
      <w:r w:rsidRPr="00F60950">
        <w:rPr>
          <w:color w:val="000000"/>
          <w:sz w:val="24"/>
          <w:szCs w:val="24"/>
        </w:rPr>
        <w:t>f</w:t>
      </w:r>
      <w:r w:rsidRPr="00F60950">
        <w:rPr>
          <w:color w:val="000000"/>
          <w:spacing w:val="9"/>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x</w:t>
      </w:r>
      <w:r w:rsidRPr="00F60950">
        <w:rPr>
          <w:color w:val="000000"/>
          <w:spacing w:val="12"/>
          <w:sz w:val="24"/>
          <w:szCs w:val="24"/>
        </w:rPr>
        <w:t xml:space="preserve"> </w:t>
      </w:r>
      <w:r w:rsidRPr="00F60950">
        <w:rPr>
          <w:color w:val="000000"/>
          <w:spacing w:val="1"/>
          <w:sz w:val="24"/>
          <w:szCs w:val="24"/>
        </w:rPr>
        <w:t>s</w:t>
      </w:r>
      <w:r w:rsidRPr="00F60950">
        <w:rPr>
          <w:color w:val="000000"/>
          <w:spacing w:val="2"/>
          <w:sz w:val="24"/>
          <w:szCs w:val="24"/>
        </w:rPr>
        <w:t>u</w:t>
      </w:r>
      <w:r w:rsidRPr="00F60950">
        <w:rPr>
          <w:color w:val="000000"/>
          <w:sz w:val="24"/>
          <w:szCs w:val="24"/>
        </w:rPr>
        <w:t>b</w:t>
      </w:r>
      <w:r w:rsidRPr="00F60950">
        <w:rPr>
          <w:color w:val="000000"/>
          <w:spacing w:val="1"/>
          <w:sz w:val="24"/>
          <w:szCs w:val="24"/>
        </w:rPr>
        <w:t>s</w:t>
      </w:r>
      <w:r w:rsidRPr="00F60950">
        <w:rPr>
          <w:color w:val="000000"/>
          <w:sz w:val="24"/>
          <w:szCs w:val="24"/>
        </w:rPr>
        <w:t>ta</w:t>
      </w:r>
      <w:r w:rsidRPr="00F60950">
        <w:rPr>
          <w:color w:val="000000"/>
          <w:spacing w:val="-1"/>
          <w:sz w:val="24"/>
          <w:szCs w:val="24"/>
        </w:rPr>
        <w:t>n</w:t>
      </w:r>
      <w:r w:rsidRPr="00F60950">
        <w:rPr>
          <w:color w:val="000000"/>
          <w:spacing w:val="1"/>
          <w:sz w:val="24"/>
          <w:szCs w:val="24"/>
        </w:rPr>
        <w:t>c</w:t>
      </w:r>
      <w:r w:rsidRPr="00F60950">
        <w:rPr>
          <w:color w:val="000000"/>
          <w:sz w:val="24"/>
          <w:szCs w:val="24"/>
        </w:rPr>
        <w:t>es</w:t>
      </w:r>
      <w:r w:rsidRPr="00F60950">
        <w:rPr>
          <w:color w:val="000000"/>
          <w:spacing w:val="5"/>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p</w:t>
      </w:r>
      <w:r w:rsidRPr="00F60950">
        <w:rPr>
          <w:color w:val="000000"/>
          <w:sz w:val="24"/>
          <w:szCs w:val="24"/>
        </w:rPr>
        <w:t>p</w:t>
      </w:r>
      <w:r w:rsidRPr="00F60950">
        <w:rPr>
          <w:color w:val="000000"/>
          <w:spacing w:val="-1"/>
          <w:sz w:val="24"/>
          <w:szCs w:val="24"/>
        </w:rPr>
        <w:t>a</w:t>
      </w:r>
      <w:r w:rsidRPr="00F60950">
        <w:rPr>
          <w:color w:val="000000"/>
          <w:sz w:val="24"/>
          <w:szCs w:val="24"/>
        </w:rPr>
        <w:t>u</w:t>
      </w:r>
      <w:r w:rsidRPr="00F60950">
        <w:rPr>
          <w:color w:val="000000"/>
          <w:spacing w:val="1"/>
          <w:sz w:val="24"/>
          <w:szCs w:val="24"/>
        </w:rPr>
        <w:t>vr</w:t>
      </w:r>
      <w:r w:rsidRPr="00F60950">
        <w:rPr>
          <w:color w:val="000000"/>
          <w:spacing w:val="-1"/>
          <w:sz w:val="24"/>
          <w:szCs w:val="24"/>
        </w:rPr>
        <w:t>i</w:t>
      </w:r>
      <w:r w:rsidRPr="00F60950">
        <w:rPr>
          <w:color w:val="000000"/>
          <w:spacing w:val="1"/>
          <w:sz w:val="24"/>
          <w:szCs w:val="24"/>
        </w:rPr>
        <w:t>ss</w:t>
      </w:r>
      <w:r w:rsidRPr="00F60950">
        <w:rPr>
          <w:color w:val="000000"/>
          <w:sz w:val="24"/>
          <w:szCs w:val="24"/>
        </w:rPr>
        <w:t>e</w:t>
      </w:r>
      <w:r w:rsidRPr="00F60950">
        <w:rPr>
          <w:color w:val="000000"/>
          <w:spacing w:val="1"/>
          <w:sz w:val="24"/>
          <w:szCs w:val="24"/>
        </w:rPr>
        <w:t>n</w:t>
      </w:r>
      <w:r w:rsidRPr="00F60950">
        <w:rPr>
          <w:color w:val="000000"/>
          <w:sz w:val="24"/>
          <w:szCs w:val="24"/>
        </w:rPr>
        <w:t xml:space="preserve">t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co</w:t>
      </w:r>
      <w:r w:rsidRPr="00F60950">
        <w:rPr>
          <w:color w:val="000000"/>
          <w:spacing w:val="-1"/>
          <w:sz w:val="24"/>
          <w:szCs w:val="24"/>
        </w:rPr>
        <w:t>u</w:t>
      </w:r>
      <w:r w:rsidRPr="00F60950">
        <w:rPr>
          <w:color w:val="000000"/>
          <w:spacing w:val="1"/>
          <w:sz w:val="24"/>
          <w:szCs w:val="24"/>
        </w:rPr>
        <w:t>c</w:t>
      </w:r>
      <w:r w:rsidRPr="00F60950">
        <w:rPr>
          <w:color w:val="000000"/>
          <w:spacing w:val="2"/>
          <w:sz w:val="24"/>
          <w:szCs w:val="24"/>
        </w:rPr>
        <w:t>h</w:t>
      </w:r>
      <w:r w:rsidRPr="00F60950">
        <w:rPr>
          <w:color w:val="000000"/>
          <w:sz w:val="24"/>
          <w:szCs w:val="24"/>
        </w:rPr>
        <w:t>e</w:t>
      </w:r>
      <w:r w:rsidRPr="00F60950">
        <w:rPr>
          <w:color w:val="000000"/>
          <w:spacing w:val="-6"/>
          <w:sz w:val="24"/>
          <w:szCs w:val="24"/>
        </w:rPr>
        <w:t xml:space="preserve"> </w:t>
      </w:r>
      <w:r w:rsidRPr="00F60950">
        <w:rPr>
          <w:color w:val="000000"/>
          <w:spacing w:val="-1"/>
          <w:sz w:val="24"/>
          <w:szCs w:val="24"/>
        </w:rPr>
        <w:t>d</w:t>
      </w:r>
      <w:r w:rsidRPr="00F60950">
        <w:rPr>
          <w:color w:val="000000"/>
          <w:spacing w:val="3"/>
          <w:sz w:val="24"/>
          <w:szCs w:val="24"/>
        </w:rPr>
        <w:t>'</w:t>
      </w:r>
      <w:r w:rsidRPr="00F60950">
        <w:rPr>
          <w:color w:val="000000"/>
          <w:sz w:val="24"/>
          <w:szCs w:val="24"/>
        </w:rPr>
        <w:t>o</w:t>
      </w:r>
      <w:r w:rsidRPr="00F60950">
        <w:rPr>
          <w:color w:val="000000"/>
          <w:spacing w:val="1"/>
          <w:sz w:val="24"/>
          <w:szCs w:val="24"/>
        </w:rPr>
        <w:t>z</w:t>
      </w:r>
      <w:r w:rsidRPr="00F60950">
        <w:rPr>
          <w:color w:val="000000"/>
          <w:sz w:val="24"/>
          <w:szCs w:val="24"/>
        </w:rPr>
        <w:t>o</w:t>
      </w:r>
      <w:r w:rsidRPr="00F60950">
        <w:rPr>
          <w:color w:val="000000"/>
          <w:spacing w:val="-1"/>
          <w:sz w:val="24"/>
          <w:szCs w:val="24"/>
        </w:rPr>
        <w:t>n</w:t>
      </w:r>
      <w:r w:rsidRPr="00F60950">
        <w:rPr>
          <w:color w:val="000000"/>
          <w:sz w:val="24"/>
          <w:szCs w:val="24"/>
        </w:rPr>
        <w:t>e.</w:t>
      </w:r>
    </w:p>
    <w:p w14:paraId="4DD14998" w14:textId="68273F83" w:rsidR="009B4FF7" w:rsidRDefault="00493E64" w:rsidP="00E557EA">
      <w:pPr>
        <w:spacing w:after="160" w:line="276" w:lineRule="auto"/>
        <w:ind w:right="141"/>
        <w:jc w:val="both"/>
        <w:rPr>
          <w:spacing w:val="-1"/>
          <w:sz w:val="24"/>
          <w:szCs w:val="24"/>
        </w:rPr>
      </w:pPr>
      <w:r w:rsidRPr="00535610">
        <w:rPr>
          <w:b/>
          <w:bCs/>
          <w:sz w:val="24"/>
          <w:szCs w:val="24"/>
        </w:rPr>
        <w:t>SO4 : Santé, sûreté et sécurité des populations - Cette sauvegarde vise à protéger les communautés affectées par le projet, en veillant à leur santé et sécurité</w:t>
      </w:r>
      <w:r>
        <w:rPr>
          <w:b/>
          <w:bCs/>
          <w:spacing w:val="-1"/>
          <w:sz w:val="24"/>
          <w:szCs w:val="24"/>
        </w:rPr>
        <w:t xml:space="preserve"> : </w:t>
      </w:r>
      <w:r w:rsidRPr="00535610">
        <w:rPr>
          <w:spacing w:val="-1"/>
          <w:sz w:val="24"/>
          <w:szCs w:val="24"/>
        </w:rPr>
        <w:t>La mesure de sauvegarde SO4 exige de s’assurer que le projet aborde spécifiquement les risques pour la santé et la sécurité des communautés locales</w:t>
      </w:r>
      <w:r>
        <w:rPr>
          <w:spacing w:val="-1"/>
          <w:sz w:val="24"/>
          <w:szCs w:val="24"/>
        </w:rPr>
        <w:t xml:space="preserve"> y compris les employés</w:t>
      </w:r>
      <w:r w:rsidRPr="00535610">
        <w:rPr>
          <w:spacing w:val="-1"/>
          <w:sz w:val="24"/>
          <w:szCs w:val="24"/>
        </w:rPr>
        <w:t xml:space="preserve"> dans le cadre </w:t>
      </w:r>
      <w:r>
        <w:rPr>
          <w:spacing w:val="-1"/>
          <w:sz w:val="24"/>
          <w:szCs w:val="24"/>
        </w:rPr>
        <w:t xml:space="preserve">mise en œuvre </w:t>
      </w:r>
      <w:r w:rsidRPr="00535610">
        <w:rPr>
          <w:spacing w:val="-1"/>
          <w:sz w:val="24"/>
          <w:szCs w:val="24"/>
        </w:rPr>
        <w:t>des activités</w:t>
      </w:r>
      <w:r>
        <w:rPr>
          <w:spacing w:val="-1"/>
          <w:sz w:val="24"/>
          <w:szCs w:val="24"/>
        </w:rPr>
        <w:t>. Dans le cadre du projet Awkar -phase 1, il s’agit des travaux de construction d’infrastructures</w:t>
      </w:r>
      <w:r w:rsidRPr="00535610">
        <w:rPr>
          <w:spacing w:val="-1"/>
          <w:sz w:val="24"/>
          <w:szCs w:val="24"/>
        </w:rPr>
        <w:t xml:space="preserve"> comme l'établissement de ranchs</w:t>
      </w:r>
      <w:r>
        <w:rPr>
          <w:spacing w:val="-1"/>
          <w:sz w:val="24"/>
          <w:szCs w:val="24"/>
        </w:rPr>
        <w:t>, la réalisation des forages et des périmètres maraîchers ainsi que la réhabilitation des pistes.</w:t>
      </w:r>
    </w:p>
    <w:p w14:paraId="75CFAE1A" w14:textId="36BC7D76" w:rsidR="00B27D9A" w:rsidRDefault="00B27D9A" w:rsidP="00E557EA">
      <w:pPr>
        <w:spacing w:after="160" w:line="276" w:lineRule="auto"/>
        <w:ind w:right="141"/>
        <w:jc w:val="both"/>
        <w:rPr>
          <w:color w:val="000000"/>
          <w:spacing w:val="12"/>
          <w:sz w:val="24"/>
          <w:szCs w:val="24"/>
        </w:rPr>
      </w:pPr>
      <w:r w:rsidRPr="001945DC">
        <w:rPr>
          <w:color w:val="000000"/>
          <w:sz w:val="24"/>
          <w:szCs w:val="24"/>
        </w:rPr>
        <w:t>La</w:t>
      </w:r>
      <w:r w:rsidRPr="00535610">
        <w:rPr>
          <w:color w:val="000000"/>
          <w:sz w:val="24"/>
          <w:szCs w:val="24"/>
        </w:rPr>
        <w:t xml:space="preserve"> l</w:t>
      </w:r>
      <w:r w:rsidRPr="001945DC">
        <w:rPr>
          <w:color w:val="000000"/>
          <w:sz w:val="24"/>
          <w:szCs w:val="24"/>
        </w:rPr>
        <w:t>oi</w:t>
      </w:r>
      <w:r w:rsidRPr="00535610">
        <w:rPr>
          <w:color w:val="000000"/>
          <w:sz w:val="24"/>
          <w:szCs w:val="24"/>
        </w:rPr>
        <w:t xml:space="preserve"> c</w:t>
      </w:r>
      <w:r w:rsidRPr="001945DC">
        <w:rPr>
          <w:color w:val="000000"/>
          <w:sz w:val="24"/>
          <w:szCs w:val="24"/>
        </w:rPr>
        <w:t>a</w:t>
      </w:r>
      <w:r w:rsidRPr="00535610">
        <w:rPr>
          <w:color w:val="000000"/>
          <w:sz w:val="24"/>
          <w:szCs w:val="24"/>
        </w:rPr>
        <w:t>dr</w:t>
      </w:r>
      <w:r w:rsidRPr="001945DC">
        <w:rPr>
          <w:color w:val="000000"/>
          <w:sz w:val="24"/>
          <w:szCs w:val="24"/>
        </w:rPr>
        <w:t>e</w:t>
      </w:r>
      <w:r w:rsidRPr="00535610">
        <w:rPr>
          <w:color w:val="000000"/>
          <w:sz w:val="24"/>
          <w:szCs w:val="24"/>
        </w:rPr>
        <w:t xml:space="preserve"> </w:t>
      </w:r>
      <w:r w:rsidRPr="001945DC">
        <w:rPr>
          <w:color w:val="000000"/>
          <w:sz w:val="24"/>
          <w:szCs w:val="24"/>
        </w:rPr>
        <w:t>p</w:t>
      </w:r>
      <w:r w:rsidRPr="00535610">
        <w:rPr>
          <w:color w:val="000000"/>
          <w:sz w:val="24"/>
          <w:szCs w:val="24"/>
        </w:rPr>
        <w:t>or</w:t>
      </w:r>
      <w:r w:rsidRPr="001945DC">
        <w:rPr>
          <w:color w:val="000000"/>
          <w:sz w:val="24"/>
          <w:szCs w:val="24"/>
        </w:rPr>
        <w:t>t</w:t>
      </w:r>
      <w:r w:rsidRPr="00535610">
        <w:rPr>
          <w:color w:val="000000"/>
          <w:sz w:val="24"/>
          <w:szCs w:val="24"/>
        </w:rPr>
        <w:t>a</w:t>
      </w:r>
      <w:r w:rsidRPr="001945DC">
        <w:rPr>
          <w:color w:val="000000"/>
          <w:sz w:val="24"/>
          <w:szCs w:val="24"/>
        </w:rPr>
        <w:t>nt</w:t>
      </w:r>
      <w:r w:rsidRPr="00535610">
        <w:rPr>
          <w:color w:val="000000"/>
          <w:sz w:val="24"/>
          <w:szCs w:val="24"/>
        </w:rPr>
        <w:t xml:space="preserve"> c</w:t>
      </w:r>
      <w:r w:rsidRPr="001945DC">
        <w:rPr>
          <w:color w:val="000000"/>
          <w:sz w:val="24"/>
          <w:szCs w:val="24"/>
        </w:rPr>
        <w:t>o</w:t>
      </w:r>
      <w:r w:rsidRPr="00535610">
        <w:rPr>
          <w:color w:val="000000"/>
          <w:sz w:val="24"/>
          <w:szCs w:val="24"/>
        </w:rPr>
        <w:t>d</w:t>
      </w:r>
      <w:r w:rsidRPr="001945DC">
        <w:rPr>
          <w:color w:val="000000"/>
          <w:sz w:val="24"/>
          <w:szCs w:val="24"/>
        </w:rPr>
        <w:t>e</w:t>
      </w:r>
      <w:r w:rsidRPr="00535610">
        <w:rPr>
          <w:color w:val="000000"/>
          <w:sz w:val="24"/>
          <w:szCs w:val="24"/>
        </w:rPr>
        <w:t xml:space="preserve"> d</w:t>
      </w:r>
      <w:r w:rsidRPr="001945DC">
        <w:rPr>
          <w:color w:val="000000"/>
          <w:sz w:val="24"/>
          <w:szCs w:val="24"/>
        </w:rPr>
        <w:t>e</w:t>
      </w:r>
      <w:r w:rsidRPr="00535610">
        <w:rPr>
          <w:color w:val="000000"/>
          <w:sz w:val="24"/>
          <w:szCs w:val="24"/>
        </w:rPr>
        <w:t xml:space="preserve"> l’E</w:t>
      </w:r>
      <w:r w:rsidRPr="001945DC">
        <w:rPr>
          <w:color w:val="000000"/>
          <w:sz w:val="24"/>
          <w:szCs w:val="24"/>
        </w:rPr>
        <w:t>n</w:t>
      </w:r>
      <w:r w:rsidRPr="00535610">
        <w:rPr>
          <w:color w:val="000000"/>
          <w:sz w:val="24"/>
          <w:szCs w:val="24"/>
        </w:rPr>
        <w:t>vir</w:t>
      </w:r>
      <w:r w:rsidRPr="001945DC">
        <w:rPr>
          <w:color w:val="000000"/>
          <w:sz w:val="24"/>
          <w:szCs w:val="24"/>
        </w:rPr>
        <w:t>o</w:t>
      </w:r>
      <w:r w:rsidRPr="00535610">
        <w:rPr>
          <w:color w:val="000000"/>
          <w:sz w:val="24"/>
          <w:szCs w:val="24"/>
        </w:rPr>
        <w:t>n</w:t>
      </w:r>
      <w:r w:rsidRPr="001945DC">
        <w:rPr>
          <w:color w:val="000000"/>
          <w:sz w:val="24"/>
          <w:szCs w:val="24"/>
        </w:rPr>
        <w:t>n</w:t>
      </w:r>
      <w:r w:rsidRPr="00535610">
        <w:rPr>
          <w:color w:val="000000"/>
          <w:sz w:val="24"/>
          <w:szCs w:val="24"/>
        </w:rPr>
        <w:t>em</w:t>
      </w:r>
      <w:r w:rsidRPr="001945DC">
        <w:rPr>
          <w:color w:val="000000"/>
          <w:sz w:val="24"/>
          <w:szCs w:val="24"/>
        </w:rPr>
        <w:t>e</w:t>
      </w:r>
      <w:r w:rsidRPr="00535610">
        <w:rPr>
          <w:color w:val="000000"/>
          <w:sz w:val="24"/>
          <w:szCs w:val="24"/>
        </w:rPr>
        <w:t>n</w:t>
      </w:r>
      <w:r w:rsidRPr="001945DC">
        <w:rPr>
          <w:color w:val="000000"/>
          <w:sz w:val="24"/>
          <w:szCs w:val="24"/>
        </w:rPr>
        <w:t>t</w:t>
      </w:r>
      <w:r w:rsidRPr="00535610">
        <w:rPr>
          <w:color w:val="000000"/>
          <w:sz w:val="24"/>
          <w:szCs w:val="24"/>
        </w:rPr>
        <w:t xml:space="preserve"> </w:t>
      </w:r>
      <w:r w:rsidRPr="001945DC">
        <w:rPr>
          <w:color w:val="000000"/>
          <w:sz w:val="24"/>
          <w:szCs w:val="24"/>
        </w:rPr>
        <w:t>é</w:t>
      </w:r>
      <w:r w:rsidRPr="00535610">
        <w:rPr>
          <w:color w:val="000000"/>
          <w:sz w:val="24"/>
          <w:szCs w:val="24"/>
        </w:rPr>
        <w:t>no</w:t>
      </w:r>
      <w:r w:rsidRPr="001945DC">
        <w:rPr>
          <w:color w:val="000000"/>
          <w:sz w:val="24"/>
          <w:szCs w:val="24"/>
        </w:rPr>
        <w:t>n</w:t>
      </w:r>
      <w:r w:rsidRPr="00535610">
        <w:rPr>
          <w:color w:val="000000"/>
          <w:sz w:val="24"/>
          <w:szCs w:val="24"/>
        </w:rPr>
        <w:t>c</w:t>
      </w:r>
      <w:r w:rsidRPr="001945DC">
        <w:rPr>
          <w:color w:val="000000"/>
          <w:sz w:val="24"/>
          <w:szCs w:val="24"/>
        </w:rPr>
        <w:t>e</w:t>
      </w:r>
      <w:r w:rsidRPr="00535610">
        <w:rPr>
          <w:color w:val="000000"/>
          <w:sz w:val="24"/>
          <w:szCs w:val="24"/>
        </w:rPr>
        <w:t xml:space="preserve"> accorde une place importante à la protection des populations en leur accordant un cadre sain. En effet, l’article 3 qui traite de la politique de l’environnement a fait de la lutte contre les pollutions et les nuisances, une action importante pour garantir la santé et la sécurité des populations dans le cadre de la réalisation des projets. Aussi, Le chapitre IV traite de la protection des populations contre les odeurs, poussières et lumières incommodes</w:t>
      </w:r>
      <w:r>
        <w:rPr>
          <w:color w:val="000000"/>
          <w:spacing w:val="12"/>
          <w:sz w:val="24"/>
          <w:szCs w:val="24"/>
        </w:rPr>
        <w:t>.</w:t>
      </w:r>
    </w:p>
    <w:p w14:paraId="3ADB2EF1" w14:textId="78CFF6ED" w:rsidR="00E0463D" w:rsidRPr="00F60950" w:rsidRDefault="00E0463D" w:rsidP="00F60950">
      <w:pPr>
        <w:tabs>
          <w:tab w:val="left" w:pos="9072"/>
        </w:tabs>
        <w:spacing w:before="240" w:line="276" w:lineRule="auto"/>
        <w:ind w:right="141"/>
        <w:jc w:val="both"/>
        <w:rPr>
          <w:sz w:val="24"/>
          <w:szCs w:val="24"/>
        </w:rPr>
      </w:pPr>
      <w:r w:rsidRPr="00F60950">
        <w:rPr>
          <w:b/>
          <w:bCs/>
          <w:spacing w:val="-1"/>
          <w:sz w:val="24"/>
          <w:szCs w:val="24"/>
        </w:rPr>
        <w:t>S</w:t>
      </w:r>
      <w:r w:rsidRPr="00F60950">
        <w:rPr>
          <w:b/>
          <w:bCs/>
          <w:spacing w:val="1"/>
          <w:sz w:val="24"/>
          <w:szCs w:val="24"/>
        </w:rPr>
        <w:t>O</w:t>
      </w:r>
      <w:r w:rsidR="00FA7AB9" w:rsidRPr="00F60950">
        <w:rPr>
          <w:b/>
          <w:bCs/>
          <w:sz w:val="24"/>
          <w:szCs w:val="24"/>
        </w:rPr>
        <w:t>6</w:t>
      </w:r>
      <w:r w:rsidRPr="00F60950">
        <w:rPr>
          <w:b/>
          <w:bCs/>
          <w:spacing w:val="-4"/>
          <w:sz w:val="24"/>
          <w:szCs w:val="24"/>
        </w:rPr>
        <w:t xml:space="preserve"> </w:t>
      </w:r>
      <w:r w:rsidRPr="00F60950">
        <w:rPr>
          <w:b/>
          <w:bCs/>
          <w:sz w:val="24"/>
          <w:szCs w:val="24"/>
        </w:rPr>
        <w:t xml:space="preserve">: </w:t>
      </w:r>
      <w:r w:rsidR="00FA7AB9" w:rsidRPr="00F60950">
        <w:rPr>
          <w:b/>
          <w:bCs/>
          <w:sz w:val="24"/>
          <w:szCs w:val="24"/>
        </w:rPr>
        <w:t>Conservation des habitats et de la biodiversité et gestion durable des ressources naturelles vivantes :</w:t>
      </w:r>
      <w:r w:rsidRPr="00F60950">
        <w:rPr>
          <w:b/>
          <w:bCs/>
          <w:sz w:val="24"/>
          <w:szCs w:val="24"/>
        </w:rPr>
        <w:t xml:space="preserve"> </w:t>
      </w:r>
      <w:r w:rsidRPr="00F60950">
        <w:rPr>
          <w:sz w:val="24"/>
          <w:szCs w:val="24"/>
        </w:rPr>
        <w:t>Cet</w:t>
      </w:r>
      <w:r w:rsidRPr="00F60950">
        <w:rPr>
          <w:spacing w:val="2"/>
          <w:sz w:val="24"/>
          <w:szCs w:val="24"/>
        </w:rPr>
        <w:t>t</w:t>
      </w:r>
      <w:r w:rsidRPr="00F60950">
        <w:rPr>
          <w:sz w:val="24"/>
          <w:szCs w:val="24"/>
        </w:rPr>
        <w:t xml:space="preserve">e </w:t>
      </w:r>
      <w:r w:rsidRPr="00F60950">
        <w:rPr>
          <w:spacing w:val="-1"/>
          <w:sz w:val="24"/>
          <w:szCs w:val="24"/>
        </w:rPr>
        <w:t>S</w:t>
      </w:r>
      <w:r w:rsidRPr="00F60950">
        <w:rPr>
          <w:sz w:val="24"/>
          <w:szCs w:val="24"/>
        </w:rPr>
        <w:t>O d</w:t>
      </w:r>
      <w:r w:rsidRPr="00F60950">
        <w:rPr>
          <w:spacing w:val="-1"/>
          <w:sz w:val="24"/>
          <w:szCs w:val="24"/>
        </w:rPr>
        <w:t>é</w:t>
      </w:r>
      <w:r w:rsidRPr="00F60950">
        <w:rPr>
          <w:spacing w:val="2"/>
          <w:sz w:val="24"/>
          <w:szCs w:val="24"/>
        </w:rPr>
        <w:t>f</w:t>
      </w:r>
      <w:r w:rsidRPr="00F60950">
        <w:rPr>
          <w:spacing w:val="-1"/>
          <w:sz w:val="24"/>
          <w:szCs w:val="24"/>
        </w:rPr>
        <w:t>i</w:t>
      </w:r>
      <w:r w:rsidRPr="00F60950">
        <w:rPr>
          <w:spacing w:val="2"/>
          <w:sz w:val="24"/>
          <w:szCs w:val="24"/>
        </w:rPr>
        <w:t>n</w:t>
      </w:r>
      <w:r w:rsidRPr="00F60950">
        <w:rPr>
          <w:spacing w:val="-1"/>
          <w:sz w:val="24"/>
          <w:szCs w:val="24"/>
        </w:rPr>
        <w:t>i</w:t>
      </w:r>
      <w:r w:rsidRPr="00F60950">
        <w:rPr>
          <w:sz w:val="24"/>
          <w:szCs w:val="24"/>
        </w:rPr>
        <w:t xml:space="preserve">t </w:t>
      </w:r>
      <w:r w:rsidRPr="00F60950">
        <w:rPr>
          <w:spacing w:val="13"/>
          <w:sz w:val="24"/>
          <w:szCs w:val="24"/>
        </w:rPr>
        <w:t>les</w:t>
      </w:r>
      <w:r w:rsidRPr="00F60950">
        <w:rPr>
          <w:sz w:val="24"/>
          <w:szCs w:val="24"/>
        </w:rPr>
        <w:t xml:space="preserve"> </w:t>
      </w:r>
      <w:r w:rsidRPr="00F60950">
        <w:rPr>
          <w:spacing w:val="1"/>
          <w:sz w:val="24"/>
          <w:szCs w:val="24"/>
        </w:rPr>
        <w:t>c</w:t>
      </w:r>
      <w:r w:rsidRPr="00F60950">
        <w:rPr>
          <w:sz w:val="24"/>
          <w:szCs w:val="24"/>
        </w:rPr>
        <w:t>o</w:t>
      </w:r>
      <w:r w:rsidRPr="00F60950">
        <w:rPr>
          <w:spacing w:val="-1"/>
          <w:sz w:val="24"/>
          <w:szCs w:val="24"/>
        </w:rPr>
        <w:t>n</w:t>
      </w:r>
      <w:r w:rsidRPr="00F60950">
        <w:rPr>
          <w:sz w:val="24"/>
          <w:szCs w:val="24"/>
        </w:rPr>
        <w:t>d</w:t>
      </w:r>
      <w:r w:rsidRPr="00F60950">
        <w:rPr>
          <w:spacing w:val="-1"/>
          <w:sz w:val="24"/>
          <w:szCs w:val="24"/>
        </w:rPr>
        <w:t>i</w:t>
      </w:r>
      <w:r w:rsidRPr="00F60950">
        <w:rPr>
          <w:spacing w:val="2"/>
          <w:sz w:val="24"/>
          <w:szCs w:val="24"/>
        </w:rPr>
        <w:t>t</w:t>
      </w:r>
      <w:r w:rsidRPr="00F60950">
        <w:rPr>
          <w:spacing w:val="-1"/>
          <w:sz w:val="24"/>
          <w:szCs w:val="24"/>
        </w:rPr>
        <w:t>i</w:t>
      </w:r>
      <w:r w:rsidRPr="00F60950">
        <w:rPr>
          <w:spacing w:val="2"/>
          <w:sz w:val="24"/>
          <w:szCs w:val="24"/>
        </w:rPr>
        <w:t>o</w:t>
      </w:r>
      <w:r w:rsidRPr="00F60950">
        <w:rPr>
          <w:sz w:val="24"/>
          <w:szCs w:val="24"/>
        </w:rPr>
        <w:t>ns</w:t>
      </w:r>
      <w:r w:rsidRPr="00F60950">
        <w:rPr>
          <w:spacing w:val="2"/>
          <w:sz w:val="24"/>
          <w:szCs w:val="24"/>
        </w:rPr>
        <w:t xml:space="preserve"> </w:t>
      </w:r>
      <w:r w:rsidRPr="00F60950">
        <w:rPr>
          <w:spacing w:val="1"/>
          <w:sz w:val="24"/>
          <w:szCs w:val="24"/>
        </w:rPr>
        <w:t>r</w:t>
      </w:r>
      <w:r w:rsidRPr="00F60950">
        <w:rPr>
          <w:sz w:val="24"/>
          <w:szCs w:val="24"/>
        </w:rPr>
        <w:t>e</w:t>
      </w:r>
      <w:r w:rsidRPr="00F60950">
        <w:rPr>
          <w:spacing w:val="1"/>
          <w:sz w:val="24"/>
          <w:szCs w:val="24"/>
        </w:rPr>
        <w:t>q</w:t>
      </w:r>
      <w:r w:rsidRPr="00F60950">
        <w:rPr>
          <w:sz w:val="24"/>
          <w:szCs w:val="24"/>
        </w:rPr>
        <w:t>u</w:t>
      </w:r>
      <w:r w:rsidRPr="00F60950">
        <w:rPr>
          <w:spacing w:val="-1"/>
          <w:sz w:val="24"/>
          <w:szCs w:val="24"/>
        </w:rPr>
        <w:t>i</w:t>
      </w:r>
      <w:r w:rsidRPr="00F60950">
        <w:rPr>
          <w:spacing w:val="1"/>
          <w:sz w:val="24"/>
          <w:szCs w:val="24"/>
        </w:rPr>
        <w:t>s</w:t>
      </w:r>
      <w:r w:rsidRPr="00F60950">
        <w:rPr>
          <w:sz w:val="24"/>
          <w:szCs w:val="24"/>
        </w:rPr>
        <w:t>es</w:t>
      </w:r>
      <w:r w:rsidRPr="00F60950">
        <w:rPr>
          <w:spacing w:val="6"/>
          <w:sz w:val="24"/>
          <w:szCs w:val="24"/>
        </w:rPr>
        <w:t xml:space="preserve"> </w:t>
      </w:r>
      <w:r w:rsidRPr="00F60950">
        <w:rPr>
          <w:sz w:val="24"/>
          <w:szCs w:val="24"/>
        </w:rPr>
        <w:t>p</w:t>
      </w:r>
      <w:r w:rsidRPr="00F60950">
        <w:rPr>
          <w:spacing w:val="-1"/>
          <w:sz w:val="24"/>
          <w:szCs w:val="24"/>
        </w:rPr>
        <w:t>o</w:t>
      </w:r>
      <w:r w:rsidRPr="00F60950">
        <w:rPr>
          <w:sz w:val="24"/>
          <w:szCs w:val="24"/>
        </w:rPr>
        <w:t>ur</w:t>
      </w:r>
      <w:r w:rsidRPr="00F60950">
        <w:rPr>
          <w:spacing w:val="9"/>
          <w:sz w:val="24"/>
          <w:szCs w:val="24"/>
        </w:rPr>
        <w:t xml:space="preserve"> </w:t>
      </w:r>
      <w:r w:rsidRPr="00F60950">
        <w:rPr>
          <w:spacing w:val="1"/>
          <w:sz w:val="24"/>
          <w:szCs w:val="24"/>
        </w:rPr>
        <w:t>l</w:t>
      </w:r>
      <w:r w:rsidRPr="00F60950">
        <w:rPr>
          <w:sz w:val="24"/>
          <w:szCs w:val="24"/>
        </w:rPr>
        <w:t>es</w:t>
      </w:r>
      <w:r w:rsidRPr="00F60950">
        <w:rPr>
          <w:spacing w:val="9"/>
          <w:sz w:val="24"/>
          <w:szCs w:val="24"/>
        </w:rPr>
        <w:t xml:space="preserve"> </w:t>
      </w:r>
      <w:r w:rsidRPr="00F60950">
        <w:rPr>
          <w:sz w:val="24"/>
          <w:szCs w:val="24"/>
        </w:rPr>
        <w:t>e</w:t>
      </w:r>
      <w:r w:rsidRPr="00F60950">
        <w:rPr>
          <w:spacing w:val="2"/>
          <w:sz w:val="24"/>
          <w:szCs w:val="24"/>
        </w:rPr>
        <w:t>m</w:t>
      </w:r>
      <w:r w:rsidRPr="00F60950">
        <w:rPr>
          <w:sz w:val="24"/>
          <w:szCs w:val="24"/>
        </w:rPr>
        <w:t>prun</w:t>
      </w:r>
      <w:r w:rsidRPr="00F60950">
        <w:rPr>
          <w:spacing w:val="2"/>
          <w:sz w:val="24"/>
          <w:szCs w:val="24"/>
        </w:rPr>
        <w:t>t</w:t>
      </w:r>
      <w:r w:rsidRPr="00F60950">
        <w:rPr>
          <w:sz w:val="24"/>
          <w:szCs w:val="24"/>
        </w:rPr>
        <w:t>e</w:t>
      </w:r>
      <w:r w:rsidRPr="00F60950">
        <w:rPr>
          <w:spacing w:val="-1"/>
          <w:sz w:val="24"/>
          <w:szCs w:val="24"/>
        </w:rPr>
        <w:t>u</w:t>
      </w:r>
      <w:r w:rsidRPr="00F60950">
        <w:rPr>
          <w:spacing w:val="1"/>
          <w:sz w:val="24"/>
          <w:szCs w:val="24"/>
        </w:rPr>
        <w:t>r</w:t>
      </w:r>
      <w:r w:rsidRPr="00F60950">
        <w:rPr>
          <w:sz w:val="24"/>
          <w:szCs w:val="24"/>
        </w:rPr>
        <w:t xml:space="preserve">s </w:t>
      </w:r>
      <w:r w:rsidRPr="00F60950">
        <w:rPr>
          <w:spacing w:val="2"/>
          <w:sz w:val="24"/>
          <w:szCs w:val="24"/>
        </w:rPr>
        <w:t>o</w:t>
      </w:r>
      <w:r w:rsidRPr="00F60950">
        <w:rPr>
          <w:sz w:val="24"/>
          <w:szCs w:val="24"/>
        </w:rPr>
        <w:t>u</w:t>
      </w:r>
      <w:r w:rsidRPr="00F60950">
        <w:rPr>
          <w:spacing w:val="10"/>
          <w:sz w:val="24"/>
          <w:szCs w:val="24"/>
        </w:rPr>
        <w:t xml:space="preserve"> </w:t>
      </w:r>
      <w:r w:rsidRPr="00F60950">
        <w:rPr>
          <w:spacing w:val="-1"/>
          <w:sz w:val="24"/>
          <w:szCs w:val="24"/>
        </w:rPr>
        <w:t>l</w:t>
      </w:r>
      <w:r w:rsidRPr="00F60950">
        <w:rPr>
          <w:sz w:val="24"/>
          <w:szCs w:val="24"/>
        </w:rPr>
        <w:t>es</w:t>
      </w:r>
      <w:r w:rsidRPr="00F60950">
        <w:rPr>
          <w:spacing w:val="15"/>
          <w:sz w:val="24"/>
          <w:szCs w:val="24"/>
        </w:rPr>
        <w:t xml:space="preserve"> </w:t>
      </w:r>
      <w:r w:rsidRPr="00F60950">
        <w:rPr>
          <w:spacing w:val="3"/>
          <w:sz w:val="24"/>
          <w:szCs w:val="24"/>
        </w:rPr>
        <w:t>c</w:t>
      </w:r>
      <w:r w:rsidRPr="00F60950">
        <w:rPr>
          <w:spacing w:val="-1"/>
          <w:sz w:val="24"/>
          <w:szCs w:val="24"/>
        </w:rPr>
        <w:t>l</w:t>
      </w:r>
      <w:r w:rsidRPr="00F60950">
        <w:rPr>
          <w:spacing w:val="1"/>
          <w:sz w:val="24"/>
          <w:szCs w:val="24"/>
        </w:rPr>
        <w:t>i</w:t>
      </w:r>
      <w:r w:rsidRPr="00F60950">
        <w:rPr>
          <w:sz w:val="24"/>
          <w:szCs w:val="24"/>
        </w:rPr>
        <w:t>e</w:t>
      </w:r>
      <w:r w:rsidRPr="00F60950">
        <w:rPr>
          <w:spacing w:val="-1"/>
          <w:sz w:val="24"/>
          <w:szCs w:val="24"/>
        </w:rPr>
        <w:t>n</w:t>
      </w:r>
      <w:r w:rsidRPr="00F60950">
        <w:rPr>
          <w:sz w:val="24"/>
          <w:szCs w:val="24"/>
        </w:rPr>
        <w:t>ts</w:t>
      </w:r>
      <w:r w:rsidRPr="00F60950">
        <w:rPr>
          <w:spacing w:val="6"/>
          <w:sz w:val="24"/>
          <w:szCs w:val="24"/>
        </w:rPr>
        <w:t xml:space="preserve"> </w:t>
      </w:r>
      <w:r w:rsidRPr="00F60950">
        <w:rPr>
          <w:spacing w:val="2"/>
          <w:sz w:val="24"/>
          <w:szCs w:val="24"/>
        </w:rPr>
        <w:t>a</w:t>
      </w:r>
      <w:r w:rsidRPr="00F60950">
        <w:rPr>
          <w:sz w:val="24"/>
          <w:szCs w:val="24"/>
        </w:rPr>
        <w:t>f</w:t>
      </w:r>
      <w:r w:rsidRPr="00F60950">
        <w:rPr>
          <w:spacing w:val="-1"/>
          <w:sz w:val="24"/>
          <w:szCs w:val="24"/>
        </w:rPr>
        <w:t>i</w:t>
      </w:r>
      <w:r w:rsidRPr="00F60950">
        <w:rPr>
          <w:sz w:val="24"/>
          <w:szCs w:val="24"/>
        </w:rPr>
        <w:t>n</w:t>
      </w:r>
      <w:r w:rsidRPr="00F60950">
        <w:rPr>
          <w:spacing w:val="9"/>
          <w:sz w:val="24"/>
          <w:szCs w:val="24"/>
        </w:rPr>
        <w:t xml:space="preserve"> </w:t>
      </w:r>
      <w:r w:rsidRPr="00F60950">
        <w:rPr>
          <w:spacing w:val="1"/>
          <w:sz w:val="24"/>
          <w:szCs w:val="24"/>
        </w:rPr>
        <w:t>(</w:t>
      </w:r>
      <w:r w:rsidRPr="00F60950">
        <w:rPr>
          <w:spacing w:val="-1"/>
          <w:sz w:val="24"/>
          <w:szCs w:val="24"/>
        </w:rPr>
        <w:t>i</w:t>
      </w:r>
      <w:r w:rsidRPr="00F60950">
        <w:rPr>
          <w:sz w:val="24"/>
          <w:szCs w:val="24"/>
        </w:rPr>
        <w:t>)</w:t>
      </w:r>
      <w:r w:rsidRPr="00F60950">
        <w:rPr>
          <w:spacing w:val="11"/>
          <w:sz w:val="24"/>
          <w:szCs w:val="24"/>
        </w:rPr>
        <w:t xml:space="preserve"> </w:t>
      </w:r>
      <w:r w:rsidRPr="00F60950">
        <w:rPr>
          <w:spacing w:val="2"/>
          <w:sz w:val="24"/>
          <w:szCs w:val="24"/>
        </w:rPr>
        <w:t>d</w:t>
      </w:r>
      <w:r w:rsidRPr="00F60950">
        <w:rPr>
          <w:spacing w:val="-1"/>
          <w:sz w:val="24"/>
          <w:szCs w:val="24"/>
        </w:rPr>
        <w:t>’i</w:t>
      </w:r>
      <w:r w:rsidRPr="00F60950">
        <w:rPr>
          <w:spacing w:val="2"/>
          <w:sz w:val="24"/>
          <w:szCs w:val="24"/>
        </w:rPr>
        <w:t>d</w:t>
      </w:r>
      <w:r w:rsidRPr="00F60950">
        <w:rPr>
          <w:sz w:val="24"/>
          <w:szCs w:val="24"/>
        </w:rPr>
        <w:t>e</w:t>
      </w:r>
      <w:r w:rsidRPr="00F60950">
        <w:rPr>
          <w:spacing w:val="-1"/>
          <w:sz w:val="24"/>
          <w:szCs w:val="24"/>
        </w:rPr>
        <w:t>n</w:t>
      </w:r>
      <w:r w:rsidRPr="00F60950">
        <w:rPr>
          <w:spacing w:val="2"/>
          <w:sz w:val="24"/>
          <w:szCs w:val="24"/>
        </w:rPr>
        <w:t>t</w:t>
      </w:r>
      <w:r w:rsidRPr="00F60950">
        <w:rPr>
          <w:spacing w:val="-1"/>
          <w:sz w:val="24"/>
          <w:szCs w:val="24"/>
        </w:rPr>
        <w:t>i</w:t>
      </w:r>
      <w:r w:rsidRPr="00F60950">
        <w:rPr>
          <w:sz w:val="24"/>
          <w:szCs w:val="24"/>
        </w:rPr>
        <w:t>f</w:t>
      </w:r>
      <w:r w:rsidRPr="00F60950">
        <w:rPr>
          <w:spacing w:val="1"/>
          <w:sz w:val="24"/>
          <w:szCs w:val="24"/>
        </w:rPr>
        <w:t>i</w:t>
      </w:r>
      <w:r w:rsidRPr="00F60950">
        <w:rPr>
          <w:sz w:val="24"/>
          <w:szCs w:val="24"/>
        </w:rPr>
        <w:t>er</w:t>
      </w:r>
      <w:r w:rsidRPr="00F60950">
        <w:rPr>
          <w:spacing w:val="2"/>
          <w:sz w:val="24"/>
          <w:szCs w:val="24"/>
        </w:rPr>
        <w:t xml:space="preserve"> e</w:t>
      </w:r>
      <w:r w:rsidRPr="00F60950">
        <w:rPr>
          <w:sz w:val="24"/>
          <w:szCs w:val="24"/>
        </w:rPr>
        <w:t>t</w:t>
      </w:r>
      <w:r w:rsidRPr="00F60950">
        <w:rPr>
          <w:spacing w:val="11"/>
          <w:sz w:val="24"/>
          <w:szCs w:val="24"/>
        </w:rPr>
        <w:t xml:space="preserve"> </w:t>
      </w:r>
      <w:r w:rsidRPr="00F60950">
        <w:rPr>
          <w:sz w:val="24"/>
          <w:szCs w:val="24"/>
        </w:rPr>
        <w:t>a</w:t>
      </w:r>
      <w:r w:rsidRPr="00F60950">
        <w:rPr>
          <w:spacing w:val="-1"/>
          <w:sz w:val="24"/>
          <w:szCs w:val="24"/>
        </w:rPr>
        <w:t>p</w:t>
      </w:r>
      <w:r w:rsidRPr="00F60950">
        <w:rPr>
          <w:spacing w:val="2"/>
          <w:sz w:val="24"/>
          <w:szCs w:val="24"/>
        </w:rPr>
        <w:t>p</w:t>
      </w:r>
      <w:r w:rsidRPr="00F60950">
        <w:rPr>
          <w:spacing w:val="-1"/>
          <w:sz w:val="24"/>
          <w:szCs w:val="24"/>
        </w:rPr>
        <w:t>li</w:t>
      </w:r>
      <w:r w:rsidRPr="00F60950">
        <w:rPr>
          <w:spacing w:val="2"/>
          <w:sz w:val="24"/>
          <w:szCs w:val="24"/>
        </w:rPr>
        <w:t>q</w:t>
      </w:r>
      <w:r w:rsidRPr="00F60950">
        <w:rPr>
          <w:sz w:val="24"/>
          <w:szCs w:val="24"/>
        </w:rPr>
        <w:t>u</w:t>
      </w:r>
      <w:r w:rsidRPr="00F60950">
        <w:rPr>
          <w:spacing w:val="-1"/>
          <w:sz w:val="24"/>
          <w:szCs w:val="24"/>
        </w:rPr>
        <w:t>e</w:t>
      </w:r>
      <w:r w:rsidRPr="00F60950">
        <w:rPr>
          <w:sz w:val="24"/>
          <w:szCs w:val="24"/>
        </w:rPr>
        <w:t>r</w:t>
      </w:r>
      <w:r w:rsidRPr="00F60950">
        <w:rPr>
          <w:spacing w:val="5"/>
          <w:sz w:val="24"/>
          <w:szCs w:val="24"/>
        </w:rPr>
        <w:t xml:space="preserve"> </w:t>
      </w:r>
      <w:r w:rsidRPr="00F60950">
        <w:rPr>
          <w:spacing w:val="-1"/>
          <w:sz w:val="24"/>
          <w:szCs w:val="24"/>
        </w:rPr>
        <w:t>l</w:t>
      </w:r>
      <w:r w:rsidRPr="00F60950">
        <w:rPr>
          <w:sz w:val="24"/>
          <w:szCs w:val="24"/>
        </w:rPr>
        <w:t>es</w:t>
      </w:r>
      <w:r w:rsidRPr="00F60950">
        <w:rPr>
          <w:spacing w:val="11"/>
          <w:sz w:val="24"/>
          <w:szCs w:val="24"/>
        </w:rPr>
        <w:t xml:space="preserve"> </w:t>
      </w:r>
      <w:r w:rsidRPr="00F60950">
        <w:rPr>
          <w:sz w:val="24"/>
          <w:szCs w:val="24"/>
        </w:rPr>
        <w:t>o</w:t>
      </w:r>
      <w:r w:rsidRPr="00F60950">
        <w:rPr>
          <w:spacing w:val="1"/>
          <w:sz w:val="24"/>
          <w:szCs w:val="24"/>
        </w:rPr>
        <w:t>cc</w:t>
      </w:r>
      <w:r w:rsidRPr="00F60950">
        <w:rPr>
          <w:sz w:val="24"/>
          <w:szCs w:val="24"/>
        </w:rPr>
        <w:t>a</w:t>
      </w:r>
      <w:r w:rsidRPr="00F60950">
        <w:rPr>
          <w:spacing w:val="1"/>
          <w:sz w:val="24"/>
          <w:szCs w:val="24"/>
        </w:rPr>
        <w:t>s</w:t>
      </w:r>
      <w:r w:rsidRPr="00F60950">
        <w:rPr>
          <w:spacing w:val="-1"/>
          <w:sz w:val="24"/>
          <w:szCs w:val="24"/>
        </w:rPr>
        <w:t>i</w:t>
      </w:r>
      <w:r w:rsidRPr="00F60950">
        <w:rPr>
          <w:spacing w:val="2"/>
          <w:sz w:val="24"/>
          <w:szCs w:val="24"/>
        </w:rPr>
        <w:t>o</w:t>
      </w:r>
      <w:r w:rsidRPr="00F60950">
        <w:rPr>
          <w:sz w:val="24"/>
          <w:szCs w:val="24"/>
        </w:rPr>
        <w:t>ns</w:t>
      </w:r>
      <w:r w:rsidRPr="00F60950">
        <w:rPr>
          <w:spacing w:val="2"/>
          <w:sz w:val="24"/>
          <w:szCs w:val="24"/>
        </w:rPr>
        <w:t xml:space="preserve"> d</w:t>
      </w:r>
      <w:r w:rsidRPr="00F60950">
        <w:rPr>
          <w:sz w:val="24"/>
          <w:szCs w:val="24"/>
        </w:rPr>
        <w:t>e pré</w:t>
      </w:r>
      <w:r w:rsidRPr="00F60950">
        <w:rPr>
          <w:spacing w:val="1"/>
          <w:sz w:val="24"/>
          <w:szCs w:val="24"/>
        </w:rPr>
        <w:t>s</w:t>
      </w:r>
      <w:r w:rsidRPr="00F60950">
        <w:rPr>
          <w:sz w:val="24"/>
          <w:szCs w:val="24"/>
        </w:rPr>
        <w:t>er</w:t>
      </w:r>
      <w:r w:rsidRPr="00F60950">
        <w:rPr>
          <w:spacing w:val="2"/>
          <w:sz w:val="24"/>
          <w:szCs w:val="24"/>
        </w:rPr>
        <w:t>v</w:t>
      </w:r>
      <w:r w:rsidRPr="00F60950">
        <w:rPr>
          <w:sz w:val="24"/>
          <w:szCs w:val="24"/>
        </w:rPr>
        <w:t>er,</w:t>
      </w:r>
      <w:r w:rsidRPr="00F60950">
        <w:rPr>
          <w:spacing w:val="3"/>
          <w:sz w:val="24"/>
          <w:szCs w:val="24"/>
        </w:rPr>
        <w:t xml:space="preserve"> </w:t>
      </w:r>
      <w:r w:rsidRPr="00F60950">
        <w:rPr>
          <w:sz w:val="24"/>
          <w:szCs w:val="24"/>
        </w:rPr>
        <w:t>et</w:t>
      </w:r>
      <w:r w:rsidRPr="00F60950">
        <w:rPr>
          <w:spacing w:val="9"/>
          <w:sz w:val="24"/>
          <w:szCs w:val="24"/>
        </w:rPr>
        <w:t xml:space="preserve"> </w:t>
      </w:r>
      <w:r w:rsidRPr="00F60950">
        <w:rPr>
          <w:spacing w:val="2"/>
          <w:sz w:val="24"/>
          <w:szCs w:val="24"/>
        </w:rPr>
        <w:t>d</w:t>
      </w:r>
      <w:r w:rsidRPr="00F60950">
        <w:rPr>
          <w:spacing w:val="-1"/>
          <w:sz w:val="24"/>
          <w:szCs w:val="24"/>
        </w:rPr>
        <w:t>’</w:t>
      </w:r>
      <w:r w:rsidRPr="00F60950">
        <w:rPr>
          <w:sz w:val="24"/>
          <w:szCs w:val="24"/>
        </w:rPr>
        <w:t>u</w:t>
      </w:r>
      <w:r w:rsidRPr="00F60950">
        <w:rPr>
          <w:spacing w:val="2"/>
          <w:sz w:val="24"/>
          <w:szCs w:val="24"/>
        </w:rPr>
        <w:t>t</w:t>
      </w:r>
      <w:r w:rsidRPr="00F60950">
        <w:rPr>
          <w:spacing w:val="-1"/>
          <w:sz w:val="24"/>
          <w:szCs w:val="24"/>
        </w:rPr>
        <w:t>i</w:t>
      </w:r>
      <w:r w:rsidRPr="00F60950">
        <w:rPr>
          <w:spacing w:val="1"/>
          <w:sz w:val="24"/>
          <w:szCs w:val="24"/>
        </w:rPr>
        <w:t>l</w:t>
      </w:r>
      <w:r w:rsidRPr="00F60950">
        <w:rPr>
          <w:spacing w:val="-1"/>
          <w:sz w:val="24"/>
          <w:szCs w:val="24"/>
        </w:rPr>
        <w:t>i</w:t>
      </w:r>
      <w:r w:rsidRPr="00F60950">
        <w:rPr>
          <w:spacing w:val="1"/>
          <w:sz w:val="24"/>
          <w:szCs w:val="24"/>
        </w:rPr>
        <w:t>s</w:t>
      </w:r>
      <w:r w:rsidRPr="00F60950">
        <w:rPr>
          <w:sz w:val="24"/>
          <w:szCs w:val="24"/>
        </w:rPr>
        <w:t>er</w:t>
      </w:r>
      <w:r w:rsidRPr="00F60950">
        <w:rPr>
          <w:spacing w:val="5"/>
          <w:sz w:val="24"/>
          <w:szCs w:val="24"/>
        </w:rPr>
        <w:t xml:space="preserve"> </w:t>
      </w:r>
      <w:r w:rsidRPr="00F60950">
        <w:rPr>
          <w:sz w:val="24"/>
          <w:szCs w:val="24"/>
        </w:rPr>
        <w:t>d</w:t>
      </w:r>
      <w:r w:rsidRPr="00F60950">
        <w:rPr>
          <w:spacing w:val="-1"/>
          <w:sz w:val="24"/>
          <w:szCs w:val="24"/>
        </w:rPr>
        <w:t>u</w:t>
      </w:r>
      <w:r w:rsidRPr="00F60950">
        <w:rPr>
          <w:spacing w:val="3"/>
          <w:sz w:val="24"/>
          <w:szCs w:val="24"/>
        </w:rPr>
        <w:t>r</w:t>
      </w:r>
      <w:r w:rsidRPr="00F60950">
        <w:rPr>
          <w:sz w:val="24"/>
          <w:szCs w:val="24"/>
        </w:rPr>
        <w:t>a</w:t>
      </w:r>
      <w:r w:rsidRPr="00F60950">
        <w:rPr>
          <w:spacing w:val="-1"/>
          <w:sz w:val="24"/>
          <w:szCs w:val="24"/>
        </w:rPr>
        <w:t>b</w:t>
      </w:r>
      <w:r w:rsidRPr="00F60950">
        <w:rPr>
          <w:spacing w:val="1"/>
          <w:sz w:val="24"/>
          <w:szCs w:val="24"/>
        </w:rPr>
        <w:t>l</w:t>
      </w:r>
      <w:r w:rsidRPr="00F60950">
        <w:rPr>
          <w:sz w:val="24"/>
          <w:szCs w:val="24"/>
        </w:rPr>
        <w:t>e</w:t>
      </w:r>
      <w:r w:rsidRPr="00F60950">
        <w:rPr>
          <w:spacing w:val="-1"/>
          <w:sz w:val="24"/>
          <w:szCs w:val="24"/>
        </w:rPr>
        <w:t>m</w:t>
      </w:r>
      <w:r w:rsidRPr="00F60950">
        <w:rPr>
          <w:spacing w:val="2"/>
          <w:sz w:val="24"/>
          <w:szCs w:val="24"/>
        </w:rPr>
        <w:t>e</w:t>
      </w:r>
      <w:r w:rsidRPr="00F60950">
        <w:rPr>
          <w:sz w:val="24"/>
          <w:szCs w:val="24"/>
        </w:rPr>
        <w:t xml:space="preserve">nt </w:t>
      </w:r>
      <w:r w:rsidRPr="00F60950">
        <w:rPr>
          <w:spacing w:val="1"/>
          <w:sz w:val="24"/>
          <w:szCs w:val="24"/>
        </w:rPr>
        <w:t>l</w:t>
      </w:r>
      <w:r w:rsidRPr="00F60950">
        <w:rPr>
          <w:sz w:val="24"/>
          <w:szCs w:val="24"/>
        </w:rPr>
        <w:t>a</w:t>
      </w:r>
      <w:r w:rsidRPr="00F60950">
        <w:rPr>
          <w:spacing w:val="10"/>
          <w:sz w:val="24"/>
          <w:szCs w:val="24"/>
        </w:rPr>
        <w:t xml:space="preserve"> </w:t>
      </w:r>
      <w:r w:rsidRPr="00F60950">
        <w:rPr>
          <w:spacing w:val="2"/>
          <w:sz w:val="24"/>
          <w:szCs w:val="24"/>
        </w:rPr>
        <w:t>b</w:t>
      </w:r>
      <w:r w:rsidRPr="00F60950">
        <w:rPr>
          <w:spacing w:val="-1"/>
          <w:sz w:val="24"/>
          <w:szCs w:val="24"/>
        </w:rPr>
        <w:t>i</w:t>
      </w:r>
      <w:r w:rsidRPr="00F60950">
        <w:rPr>
          <w:sz w:val="24"/>
          <w:szCs w:val="24"/>
        </w:rPr>
        <w:t>o</w:t>
      </w:r>
      <w:r w:rsidRPr="00F60950">
        <w:rPr>
          <w:spacing w:val="1"/>
          <w:sz w:val="24"/>
          <w:szCs w:val="24"/>
        </w:rPr>
        <w:t>d</w:t>
      </w:r>
      <w:r w:rsidRPr="00F60950">
        <w:rPr>
          <w:spacing w:val="-1"/>
          <w:sz w:val="24"/>
          <w:szCs w:val="24"/>
        </w:rPr>
        <w:t>i</w:t>
      </w:r>
      <w:r w:rsidRPr="00F60950">
        <w:rPr>
          <w:spacing w:val="1"/>
          <w:sz w:val="24"/>
          <w:szCs w:val="24"/>
        </w:rPr>
        <w:t>v</w:t>
      </w:r>
      <w:r w:rsidRPr="00F60950">
        <w:rPr>
          <w:sz w:val="24"/>
          <w:szCs w:val="24"/>
        </w:rPr>
        <w:t>er</w:t>
      </w:r>
      <w:r w:rsidRPr="00F60950">
        <w:rPr>
          <w:spacing w:val="2"/>
          <w:sz w:val="24"/>
          <w:szCs w:val="24"/>
        </w:rPr>
        <w:t>s</w:t>
      </w:r>
      <w:r w:rsidRPr="00F60950">
        <w:rPr>
          <w:spacing w:val="-1"/>
          <w:sz w:val="24"/>
          <w:szCs w:val="24"/>
        </w:rPr>
        <w:t>i</w:t>
      </w:r>
      <w:r w:rsidRPr="00F60950">
        <w:rPr>
          <w:sz w:val="24"/>
          <w:szCs w:val="24"/>
        </w:rPr>
        <w:t>t</w:t>
      </w:r>
      <w:r w:rsidRPr="00F60950">
        <w:rPr>
          <w:spacing w:val="2"/>
          <w:sz w:val="24"/>
          <w:szCs w:val="24"/>
        </w:rPr>
        <w:t>é</w:t>
      </w:r>
      <w:r w:rsidRPr="00F60950">
        <w:rPr>
          <w:spacing w:val="1"/>
          <w:sz w:val="24"/>
          <w:szCs w:val="24"/>
        </w:rPr>
        <w:t xml:space="preserve"> </w:t>
      </w:r>
      <w:r w:rsidRPr="00F60950">
        <w:rPr>
          <w:sz w:val="24"/>
          <w:szCs w:val="24"/>
        </w:rPr>
        <w:t>et</w:t>
      </w:r>
      <w:r w:rsidRPr="00F60950">
        <w:rPr>
          <w:spacing w:val="9"/>
          <w:sz w:val="24"/>
          <w:szCs w:val="24"/>
        </w:rPr>
        <w:t xml:space="preserve"> </w:t>
      </w:r>
      <w:r w:rsidRPr="00F60950">
        <w:rPr>
          <w:spacing w:val="-1"/>
          <w:sz w:val="24"/>
          <w:szCs w:val="24"/>
        </w:rPr>
        <w:t>l</w:t>
      </w:r>
      <w:r w:rsidRPr="00F60950">
        <w:rPr>
          <w:sz w:val="24"/>
          <w:szCs w:val="24"/>
        </w:rPr>
        <w:t>es</w:t>
      </w:r>
      <w:r w:rsidRPr="00F60950">
        <w:rPr>
          <w:spacing w:val="12"/>
          <w:sz w:val="24"/>
          <w:szCs w:val="24"/>
        </w:rPr>
        <w:t xml:space="preserve"> </w:t>
      </w:r>
      <w:r w:rsidRPr="00F60950">
        <w:rPr>
          <w:sz w:val="24"/>
          <w:szCs w:val="24"/>
        </w:rPr>
        <w:t>h</w:t>
      </w:r>
      <w:r w:rsidRPr="00F60950">
        <w:rPr>
          <w:spacing w:val="-1"/>
          <w:sz w:val="24"/>
          <w:szCs w:val="24"/>
        </w:rPr>
        <w:t>a</w:t>
      </w:r>
      <w:r w:rsidRPr="00F60950">
        <w:rPr>
          <w:spacing w:val="2"/>
          <w:sz w:val="24"/>
          <w:szCs w:val="24"/>
        </w:rPr>
        <w:t>b</w:t>
      </w:r>
      <w:r w:rsidRPr="00F60950">
        <w:rPr>
          <w:spacing w:val="-1"/>
          <w:sz w:val="24"/>
          <w:szCs w:val="24"/>
        </w:rPr>
        <w:t>i</w:t>
      </w:r>
      <w:r w:rsidRPr="00F60950">
        <w:rPr>
          <w:sz w:val="24"/>
          <w:szCs w:val="24"/>
        </w:rPr>
        <w:t>ta</w:t>
      </w:r>
      <w:r w:rsidRPr="00F60950">
        <w:rPr>
          <w:spacing w:val="-1"/>
          <w:sz w:val="24"/>
          <w:szCs w:val="24"/>
        </w:rPr>
        <w:t>t</w:t>
      </w:r>
      <w:r w:rsidRPr="00F60950">
        <w:rPr>
          <w:sz w:val="24"/>
          <w:szCs w:val="24"/>
        </w:rPr>
        <w:t>s</w:t>
      </w:r>
      <w:r w:rsidRPr="00F60950">
        <w:rPr>
          <w:spacing w:val="5"/>
          <w:sz w:val="24"/>
          <w:szCs w:val="24"/>
        </w:rPr>
        <w:t xml:space="preserve"> </w:t>
      </w:r>
      <w:r w:rsidRPr="00F60950">
        <w:rPr>
          <w:spacing w:val="2"/>
          <w:sz w:val="24"/>
          <w:szCs w:val="24"/>
        </w:rPr>
        <w:t>n</w:t>
      </w:r>
      <w:r w:rsidRPr="00F60950">
        <w:rPr>
          <w:sz w:val="24"/>
          <w:szCs w:val="24"/>
        </w:rPr>
        <w:t>at</w:t>
      </w:r>
      <w:r w:rsidRPr="00F60950">
        <w:rPr>
          <w:spacing w:val="-1"/>
          <w:sz w:val="24"/>
          <w:szCs w:val="24"/>
        </w:rPr>
        <w:t>u</w:t>
      </w:r>
      <w:r w:rsidRPr="00F60950">
        <w:rPr>
          <w:spacing w:val="1"/>
          <w:sz w:val="24"/>
          <w:szCs w:val="24"/>
        </w:rPr>
        <w:t>r</w:t>
      </w:r>
      <w:r w:rsidRPr="00F60950">
        <w:rPr>
          <w:spacing w:val="2"/>
          <w:sz w:val="24"/>
          <w:szCs w:val="24"/>
        </w:rPr>
        <w:t>e</w:t>
      </w:r>
      <w:r w:rsidRPr="00F60950">
        <w:rPr>
          <w:spacing w:val="-1"/>
          <w:sz w:val="24"/>
          <w:szCs w:val="24"/>
        </w:rPr>
        <w:t>l</w:t>
      </w:r>
      <w:r w:rsidRPr="00F60950">
        <w:rPr>
          <w:spacing w:val="1"/>
          <w:sz w:val="24"/>
          <w:szCs w:val="24"/>
        </w:rPr>
        <w:t>s</w:t>
      </w:r>
      <w:r w:rsidRPr="00F60950">
        <w:rPr>
          <w:sz w:val="24"/>
          <w:szCs w:val="24"/>
        </w:rPr>
        <w:t>,</w:t>
      </w:r>
      <w:r w:rsidRPr="00F60950">
        <w:rPr>
          <w:spacing w:val="5"/>
          <w:sz w:val="24"/>
          <w:szCs w:val="24"/>
        </w:rPr>
        <w:t xml:space="preserve"> </w:t>
      </w:r>
      <w:r w:rsidRPr="00F60950">
        <w:rPr>
          <w:sz w:val="24"/>
          <w:szCs w:val="24"/>
        </w:rPr>
        <w:t>et</w:t>
      </w:r>
      <w:r w:rsidRPr="00F60950">
        <w:rPr>
          <w:spacing w:val="9"/>
          <w:sz w:val="24"/>
          <w:szCs w:val="24"/>
        </w:rPr>
        <w:t xml:space="preserve"> </w:t>
      </w:r>
      <w:r w:rsidRPr="00F60950">
        <w:rPr>
          <w:spacing w:val="1"/>
          <w:sz w:val="24"/>
          <w:szCs w:val="24"/>
        </w:rPr>
        <w:t>(</w:t>
      </w:r>
      <w:r w:rsidRPr="00F60950">
        <w:rPr>
          <w:spacing w:val="-1"/>
          <w:sz w:val="24"/>
          <w:szCs w:val="24"/>
        </w:rPr>
        <w:t>ii</w:t>
      </w:r>
      <w:r w:rsidRPr="00F60950">
        <w:rPr>
          <w:sz w:val="24"/>
          <w:szCs w:val="24"/>
        </w:rPr>
        <w:t>)</w:t>
      </w:r>
      <w:r w:rsidRPr="00F60950">
        <w:rPr>
          <w:spacing w:val="10"/>
          <w:sz w:val="24"/>
          <w:szCs w:val="24"/>
        </w:rPr>
        <w:t xml:space="preserve"> </w:t>
      </w:r>
      <w:r w:rsidRPr="00F60950">
        <w:rPr>
          <w:spacing w:val="2"/>
          <w:sz w:val="24"/>
          <w:szCs w:val="24"/>
        </w:rPr>
        <w:t>d</w:t>
      </w:r>
      <w:r w:rsidRPr="00F60950">
        <w:rPr>
          <w:spacing w:val="-1"/>
          <w:sz w:val="24"/>
          <w:szCs w:val="24"/>
        </w:rPr>
        <w:t>’</w:t>
      </w:r>
      <w:r w:rsidRPr="00F60950">
        <w:rPr>
          <w:spacing w:val="2"/>
          <w:sz w:val="24"/>
          <w:szCs w:val="24"/>
        </w:rPr>
        <w:t>o</w:t>
      </w:r>
      <w:r w:rsidRPr="00F60950">
        <w:rPr>
          <w:sz w:val="24"/>
          <w:szCs w:val="24"/>
        </w:rPr>
        <w:t>b</w:t>
      </w:r>
      <w:r w:rsidRPr="00F60950">
        <w:rPr>
          <w:spacing w:val="1"/>
          <w:sz w:val="24"/>
          <w:szCs w:val="24"/>
        </w:rPr>
        <w:t>s</w:t>
      </w:r>
      <w:r w:rsidRPr="00F60950">
        <w:rPr>
          <w:sz w:val="24"/>
          <w:szCs w:val="24"/>
        </w:rPr>
        <w:t>er</w:t>
      </w:r>
      <w:r w:rsidRPr="00F60950">
        <w:rPr>
          <w:spacing w:val="2"/>
          <w:sz w:val="24"/>
          <w:szCs w:val="24"/>
        </w:rPr>
        <w:t>v</w:t>
      </w:r>
      <w:r w:rsidRPr="00F60950">
        <w:rPr>
          <w:sz w:val="24"/>
          <w:szCs w:val="24"/>
        </w:rPr>
        <w:t>er,</w:t>
      </w:r>
      <w:r w:rsidRPr="00F60950">
        <w:rPr>
          <w:spacing w:val="2"/>
          <w:sz w:val="24"/>
          <w:szCs w:val="24"/>
        </w:rPr>
        <w:t xml:space="preserve"> </w:t>
      </w:r>
      <w:r w:rsidRPr="00F60950">
        <w:rPr>
          <w:sz w:val="24"/>
          <w:szCs w:val="24"/>
        </w:rPr>
        <w:t>m</w:t>
      </w:r>
      <w:r w:rsidRPr="00F60950">
        <w:rPr>
          <w:spacing w:val="-1"/>
          <w:sz w:val="24"/>
          <w:szCs w:val="24"/>
        </w:rPr>
        <w:t>e</w:t>
      </w:r>
      <w:r w:rsidRPr="00F60950">
        <w:rPr>
          <w:spacing w:val="2"/>
          <w:sz w:val="24"/>
          <w:szCs w:val="24"/>
        </w:rPr>
        <w:t>t</w:t>
      </w:r>
      <w:r w:rsidRPr="00F60950">
        <w:rPr>
          <w:sz w:val="24"/>
          <w:szCs w:val="24"/>
        </w:rPr>
        <w:t>tre</w:t>
      </w:r>
      <w:r w:rsidRPr="00F60950">
        <w:rPr>
          <w:spacing w:val="5"/>
          <w:sz w:val="24"/>
          <w:szCs w:val="24"/>
        </w:rPr>
        <w:t xml:space="preserve"> </w:t>
      </w:r>
      <w:r w:rsidRPr="00F60950">
        <w:rPr>
          <w:spacing w:val="2"/>
          <w:sz w:val="24"/>
          <w:szCs w:val="24"/>
        </w:rPr>
        <w:t>e</w:t>
      </w:r>
      <w:r w:rsidRPr="00F60950">
        <w:rPr>
          <w:sz w:val="24"/>
          <w:szCs w:val="24"/>
        </w:rPr>
        <w:t xml:space="preserve">n </w:t>
      </w:r>
      <w:r w:rsidRPr="00F60950">
        <w:rPr>
          <w:spacing w:val="-1"/>
          <w:sz w:val="24"/>
          <w:szCs w:val="24"/>
        </w:rPr>
        <w:t>œ</w:t>
      </w:r>
      <w:r w:rsidRPr="00F60950">
        <w:rPr>
          <w:sz w:val="24"/>
          <w:szCs w:val="24"/>
        </w:rPr>
        <w:t>u</w:t>
      </w:r>
      <w:r w:rsidRPr="00F60950">
        <w:rPr>
          <w:spacing w:val="1"/>
          <w:sz w:val="24"/>
          <w:szCs w:val="24"/>
        </w:rPr>
        <w:t>vr</w:t>
      </w:r>
      <w:r w:rsidRPr="00F60950">
        <w:rPr>
          <w:sz w:val="24"/>
          <w:szCs w:val="24"/>
        </w:rPr>
        <w:t>e,</w:t>
      </w:r>
      <w:r w:rsidRPr="00F60950">
        <w:rPr>
          <w:spacing w:val="55"/>
          <w:sz w:val="24"/>
          <w:szCs w:val="24"/>
        </w:rPr>
        <w:t xml:space="preserve"> </w:t>
      </w:r>
      <w:r w:rsidRPr="00F60950">
        <w:rPr>
          <w:sz w:val="24"/>
          <w:szCs w:val="24"/>
        </w:rPr>
        <w:t xml:space="preserve">et </w:t>
      </w:r>
      <w:r w:rsidRPr="00F60950">
        <w:rPr>
          <w:spacing w:val="4"/>
          <w:sz w:val="24"/>
          <w:szCs w:val="24"/>
        </w:rPr>
        <w:t>respecter</w:t>
      </w:r>
      <w:r w:rsidRPr="00F60950">
        <w:rPr>
          <w:spacing w:val="54"/>
          <w:sz w:val="24"/>
          <w:szCs w:val="24"/>
        </w:rPr>
        <w:t xml:space="preserve"> </w:t>
      </w:r>
      <w:r w:rsidRPr="00F60950">
        <w:rPr>
          <w:spacing w:val="1"/>
          <w:sz w:val="24"/>
          <w:szCs w:val="24"/>
        </w:rPr>
        <w:t>l</w:t>
      </w:r>
      <w:r w:rsidRPr="00F60950">
        <w:rPr>
          <w:sz w:val="24"/>
          <w:szCs w:val="24"/>
        </w:rPr>
        <w:t xml:space="preserve">es </w:t>
      </w:r>
      <w:r w:rsidRPr="00F60950">
        <w:rPr>
          <w:spacing w:val="4"/>
          <w:sz w:val="24"/>
          <w:szCs w:val="24"/>
        </w:rPr>
        <w:t>conditions</w:t>
      </w:r>
      <w:r w:rsidRPr="00F60950">
        <w:rPr>
          <w:spacing w:val="51"/>
          <w:sz w:val="24"/>
          <w:szCs w:val="24"/>
        </w:rPr>
        <w:t xml:space="preserve"> </w:t>
      </w:r>
      <w:r w:rsidRPr="00F60950">
        <w:rPr>
          <w:sz w:val="24"/>
          <w:szCs w:val="24"/>
        </w:rPr>
        <w:t>pre</w:t>
      </w:r>
      <w:r w:rsidRPr="00F60950">
        <w:rPr>
          <w:spacing w:val="1"/>
          <w:sz w:val="24"/>
          <w:szCs w:val="24"/>
        </w:rPr>
        <w:t>scr</w:t>
      </w:r>
      <w:r w:rsidRPr="00F60950">
        <w:rPr>
          <w:spacing w:val="-1"/>
          <w:sz w:val="24"/>
          <w:szCs w:val="24"/>
        </w:rPr>
        <w:t>i</w:t>
      </w:r>
      <w:r w:rsidRPr="00F60950">
        <w:rPr>
          <w:sz w:val="24"/>
          <w:szCs w:val="24"/>
        </w:rPr>
        <w:t>tes</w:t>
      </w:r>
      <w:r w:rsidRPr="00F60950">
        <w:rPr>
          <w:spacing w:val="54"/>
          <w:sz w:val="24"/>
          <w:szCs w:val="24"/>
        </w:rPr>
        <w:t xml:space="preserve"> </w:t>
      </w:r>
      <w:r w:rsidRPr="00F60950">
        <w:rPr>
          <w:sz w:val="24"/>
          <w:szCs w:val="24"/>
        </w:rPr>
        <w:t>p</w:t>
      </w:r>
      <w:r w:rsidRPr="00F60950">
        <w:rPr>
          <w:spacing w:val="1"/>
          <w:sz w:val="24"/>
          <w:szCs w:val="24"/>
        </w:rPr>
        <w:t>o</w:t>
      </w:r>
      <w:r w:rsidRPr="00F60950">
        <w:rPr>
          <w:sz w:val="24"/>
          <w:szCs w:val="24"/>
        </w:rPr>
        <w:t xml:space="preserve">ur </w:t>
      </w:r>
      <w:r w:rsidRPr="00F60950">
        <w:rPr>
          <w:spacing w:val="3"/>
          <w:sz w:val="24"/>
          <w:szCs w:val="24"/>
        </w:rPr>
        <w:t>la</w:t>
      </w:r>
      <w:r w:rsidRPr="00F60950">
        <w:rPr>
          <w:sz w:val="24"/>
          <w:szCs w:val="24"/>
        </w:rPr>
        <w:t xml:space="preserve"> </w:t>
      </w:r>
      <w:r w:rsidRPr="00F60950">
        <w:rPr>
          <w:spacing w:val="4"/>
          <w:sz w:val="24"/>
          <w:szCs w:val="24"/>
        </w:rPr>
        <w:t>préservation</w:t>
      </w:r>
      <w:r w:rsidRPr="00F60950">
        <w:rPr>
          <w:spacing w:val="50"/>
          <w:sz w:val="24"/>
          <w:szCs w:val="24"/>
        </w:rPr>
        <w:t xml:space="preserve"> </w:t>
      </w:r>
      <w:r w:rsidRPr="00F60950">
        <w:rPr>
          <w:sz w:val="24"/>
          <w:szCs w:val="24"/>
        </w:rPr>
        <w:t xml:space="preserve">et </w:t>
      </w:r>
      <w:r w:rsidRPr="00F60950">
        <w:rPr>
          <w:spacing w:val="4"/>
          <w:sz w:val="24"/>
          <w:szCs w:val="24"/>
        </w:rPr>
        <w:t>la</w:t>
      </w:r>
      <w:r w:rsidRPr="00F60950">
        <w:rPr>
          <w:sz w:val="24"/>
          <w:szCs w:val="24"/>
        </w:rPr>
        <w:t xml:space="preserve"> </w:t>
      </w:r>
      <w:r w:rsidRPr="00F60950">
        <w:rPr>
          <w:spacing w:val="4"/>
          <w:sz w:val="24"/>
          <w:szCs w:val="24"/>
        </w:rPr>
        <w:t>gestion</w:t>
      </w:r>
      <w:r w:rsidRPr="00F60950">
        <w:rPr>
          <w:sz w:val="24"/>
          <w:szCs w:val="24"/>
        </w:rPr>
        <w:t xml:space="preserve"> durable </w:t>
      </w:r>
      <w:r w:rsidRPr="00F60950">
        <w:rPr>
          <w:spacing w:val="3"/>
          <w:sz w:val="24"/>
          <w:szCs w:val="24"/>
        </w:rPr>
        <w:t>des</w:t>
      </w:r>
      <w:r w:rsidRPr="00F60950">
        <w:rPr>
          <w:sz w:val="24"/>
          <w:szCs w:val="24"/>
        </w:rPr>
        <w:t xml:space="preserve"> </w:t>
      </w:r>
      <w:r w:rsidRPr="00F60950">
        <w:rPr>
          <w:spacing w:val="2"/>
          <w:sz w:val="24"/>
          <w:szCs w:val="24"/>
        </w:rPr>
        <w:t>services</w:t>
      </w:r>
      <w:r w:rsidRPr="00F60950">
        <w:rPr>
          <w:sz w:val="24"/>
          <w:szCs w:val="24"/>
        </w:rPr>
        <w:t xml:space="preserve"> é</w:t>
      </w:r>
      <w:r w:rsidRPr="00F60950">
        <w:rPr>
          <w:spacing w:val="1"/>
          <w:sz w:val="24"/>
          <w:szCs w:val="24"/>
        </w:rPr>
        <w:t>c</w:t>
      </w:r>
      <w:r w:rsidRPr="00F60950">
        <w:rPr>
          <w:sz w:val="24"/>
          <w:szCs w:val="24"/>
        </w:rPr>
        <w:t>o</w:t>
      </w:r>
      <w:r w:rsidRPr="00F60950">
        <w:rPr>
          <w:spacing w:val="1"/>
          <w:sz w:val="24"/>
          <w:szCs w:val="24"/>
        </w:rPr>
        <w:t>sys</w:t>
      </w:r>
      <w:r w:rsidRPr="00F60950">
        <w:rPr>
          <w:sz w:val="24"/>
          <w:szCs w:val="24"/>
        </w:rPr>
        <w:t>té</w:t>
      </w:r>
      <w:r w:rsidRPr="00F60950">
        <w:rPr>
          <w:spacing w:val="-1"/>
          <w:sz w:val="24"/>
          <w:szCs w:val="24"/>
        </w:rPr>
        <w:t>mi</w:t>
      </w:r>
      <w:r w:rsidRPr="00F60950">
        <w:rPr>
          <w:spacing w:val="2"/>
          <w:sz w:val="24"/>
          <w:szCs w:val="24"/>
        </w:rPr>
        <w:t>q</w:t>
      </w:r>
      <w:r w:rsidRPr="00F60950">
        <w:rPr>
          <w:sz w:val="24"/>
          <w:szCs w:val="24"/>
        </w:rPr>
        <w:t>u</w:t>
      </w:r>
      <w:r w:rsidRPr="00F60950">
        <w:rPr>
          <w:spacing w:val="-1"/>
          <w:sz w:val="24"/>
          <w:szCs w:val="24"/>
        </w:rPr>
        <w:t>e</w:t>
      </w:r>
      <w:r w:rsidRPr="00F60950">
        <w:rPr>
          <w:sz w:val="24"/>
          <w:szCs w:val="24"/>
        </w:rPr>
        <w:t>s</w:t>
      </w:r>
      <w:r w:rsidRPr="00F60950">
        <w:rPr>
          <w:spacing w:val="-13"/>
          <w:sz w:val="24"/>
          <w:szCs w:val="24"/>
        </w:rPr>
        <w:t xml:space="preserve"> </w:t>
      </w:r>
      <w:r w:rsidRPr="00F60950">
        <w:rPr>
          <w:sz w:val="24"/>
          <w:szCs w:val="24"/>
        </w:rPr>
        <w:t>pr</w:t>
      </w:r>
      <w:r w:rsidRPr="00F60950">
        <w:rPr>
          <w:spacing w:val="2"/>
          <w:sz w:val="24"/>
          <w:szCs w:val="24"/>
        </w:rPr>
        <w:t>i</w:t>
      </w:r>
      <w:r w:rsidRPr="00F60950">
        <w:rPr>
          <w:sz w:val="24"/>
          <w:szCs w:val="24"/>
        </w:rPr>
        <w:t>ori</w:t>
      </w:r>
      <w:r w:rsidRPr="00F60950">
        <w:rPr>
          <w:spacing w:val="-1"/>
          <w:sz w:val="24"/>
          <w:szCs w:val="24"/>
        </w:rPr>
        <w:t>t</w:t>
      </w:r>
      <w:r w:rsidRPr="00F60950">
        <w:rPr>
          <w:spacing w:val="2"/>
          <w:sz w:val="24"/>
          <w:szCs w:val="24"/>
        </w:rPr>
        <w:t>a</w:t>
      </w:r>
      <w:r w:rsidRPr="00F60950">
        <w:rPr>
          <w:spacing w:val="-1"/>
          <w:sz w:val="24"/>
          <w:szCs w:val="24"/>
        </w:rPr>
        <w:t>i</w:t>
      </w:r>
      <w:r w:rsidRPr="00F60950">
        <w:rPr>
          <w:spacing w:val="1"/>
          <w:sz w:val="24"/>
          <w:szCs w:val="24"/>
        </w:rPr>
        <w:t>r</w:t>
      </w:r>
      <w:r w:rsidRPr="00F60950">
        <w:rPr>
          <w:sz w:val="24"/>
          <w:szCs w:val="24"/>
        </w:rPr>
        <w:t>e</w:t>
      </w:r>
      <w:r w:rsidRPr="00F60950">
        <w:rPr>
          <w:spacing w:val="3"/>
          <w:sz w:val="24"/>
          <w:szCs w:val="24"/>
        </w:rPr>
        <w:t>s</w:t>
      </w:r>
      <w:r w:rsidRPr="00F60950">
        <w:rPr>
          <w:sz w:val="24"/>
          <w:szCs w:val="24"/>
        </w:rPr>
        <w:t>.</w:t>
      </w:r>
    </w:p>
    <w:p w14:paraId="05A4A65A" w14:textId="77777777" w:rsidR="00E0463D" w:rsidRPr="00F60950" w:rsidRDefault="00E0463D"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fs</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p</w:t>
      </w:r>
      <w:r w:rsidRPr="00F60950">
        <w:rPr>
          <w:color w:val="000000"/>
          <w:spacing w:val="-1"/>
          <w:sz w:val="24"/>
          <w:szCs w:val="24"/>
        </w:rPr>
        <w:t>é</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f</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9"/>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pacing w:val="1"/>
          <w:sz w:val="24"/>
          <w:szCs w:val="24"/>
        </w:rPr>
        <w:t>c</w:t>
      </w:r>
      <w:r w:rsidRPr="00F60950">
        <w:rPr>
          <w:color w:val="000000"/>
          <w:sz w:val="24"/>
          <w:szCs w:val="24"/>
        </w:rPr>
        <w:t>et</w:t>
      </w:r>
      <w:r w:rsidRPr="00F60950">
        <w:rPr>
          <w:color w:val="000000"/>
          <w:spacing w:val="-1"/>
          <w:sz w:val="24"/>
          <w:szCs w:val="24"/>
        </w:rPr>
        <w:t>t</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2"/>
          <w:sz w:val="24"/>
          <w:szCs w:val="24"/>
        </w:rPr>
        <w:t xml:space="preserve"> </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s</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3"/>
          <w:sz w:val="24"/>
          <w:szCs w:val="24"/>
        </w:rPr>
        <w:t xml:space="preserve"> </w:t>
      </w:r>
      <w:r w:rsidRPr="00F60950">
        <w:rPr>
          <w:color w:val="000000"/>
          <w:sz w:val="24"/>
          <w:szCs w:val="24"/>
        </w:rPr>
        <w:t>:</w:t>
      </w:r>
    </w:p>
    <w:p w14:paraId="188E7329" w14:textId="77777777" w:rsidR="00E0463D" w:rsidRPr="00F60950" w:rsidRDefault="00E0463D" w:rsidP="00F60950">
      <w:pPr>
        <w:pStyle w:val="Paragraphedeliste"/>
        <w:widowControl w:val="0"/>
        <w:numPr>
          <w:ilvl w:val="0"/>
          <w:numId w:val="26"/>
        </w:numPr>
        <w:tabs>
          <w:tab w:val="left" w:pos="284"/>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la</w:t>
      </w:r>
      <w:r w:rsidRPr="00F60950">
        <w:rPr>
          <w:color w:val="000000"/>
          <w:spacing w:val="44"/>
          <w:sz w:val="24"/>
          <w:szCs w:val="24"/>
        </w:rPr>
        <w:t xml:space="preserve"> </w:t>
      </w:r>
      <w:r w:rsidRPr="00F60950">
        <w:rPr>
          <w:color w:val="000000"/>
          <w:sz w:val="24"/>
          <w:szCs w:val="24"/>
        </w:rPr>
        <w:t>pré</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38"/>
          <w:sz w:val="24"/>
          <w:szCs w:val="24"/>
        </w:rPr>
        <w:t xml:space="preserve"> </w:t>
      </w:r>
      <w:r w:rsidRPr="00F60950">
        <w:rPr>
          <w:color w:val="000000"/>
          <w:sz w:val="24"/>
          <w:szCs w:val="24"/>
        </w:rPr>
        <w:t>de</w:t>
      </w:r>
      <w:r w:rsidRPr="00F60950">
        <w:rPr>
          <w:color w:val="000000"/>
          <w:spacing w:val="47"/>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46"/>
          <w:sz w:val="24"/>
          <w:szCs w:val="24"/>
        </w:rPr>
        <w:t xml:space="preserve"> </w:t>
      </w:r>
      <w:r w:rsidRPr="00F60950">
        <w:rPr>
          <w:color w:val="000000"/>
          <w:spacing w:val="2"/>
          <w:sz w:val="24"/>
          <w:szCs w:val="24"/>
        </w:rPr>
        <w:t>d</w:t>
      </w:r>
      <w:r w:rsidRPr="00F60950">
        <w:rPr>
          <w:color w:val="000000"/>
          <w:spacing w:val="-1"/>
          <w:sz w:val="24"/>
          <w:szCs w:val="24"/>
        </w:rPr>
        <w:t>i</w:t>
      </w:r>
      <w:r w:rsidRPr="00F60950">
        <w:rPr>
          <w:color w:val="000000"/>
          <w:spacing w:val="3"/>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40"/>
          <w:sz w:val="24"/>
          <w:szCs w:val="24"/>
        </w:rPr>
        <w:t xml:space="preserve"> </w:t>
      </w:r>
      <w:r w:rsidRPr="00F60950">
        <w:rPr>
          <w:color w:val="000000"/>
          <w:spacing w:val="2"/>
          <w:sz w:val="24"/>
          <w:szCs w:val="24"/>
        </w:rPr>
        <w:t>b</w:t>
      </w:r>
      <w:r w:rsidRPr="00F60950">
        <w:rPr>
          <w:color w:val="000000"/>
          <w:spacing w:val="-1"/>
          <w:sz w:val="24"/>
          <w:szCs w:val="24"/>
        </w:rPr>
        <w:t>i</w:t>
      </w:r>
      <w:r w:rsidRPr="00F60950">
        <w:rPr>
          <w:color w:val="000000"/>
          <w:spacing w:val="2"/>
          <w:sz w:val="24"/>
          <w:szCs w:val="24"/>
        </w:rPr>
        <w:t>o</w:t>
      </w:r>
      <w:r w:rsidRPr="00F60950">
        <w:rPr>
          <w:color w:val="000000"/>
          <w:spacing w:val="-1"/>
          <w:sz w:val="24"/>
          <w:szCs w:val="24"/>
        </w:rPr>
        <w:t>l</w:t>
      </w:r>
      <w:r w:rsidRPr="00F60950">
        <w:rPr>
          <w:color w:val="000000"/>
          <w:sz w:val="24"/>
          <w:szCs w:val="24"/>
        </w:rPr>
        <w:t>o</w:t>
      </w:r>
      <w:r w:rsidRPr="00F60950">
        <w:rPr>
          <w:color w:val="000000"/>
          <w:spacing w:val="1"/>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38"/>
          <w:sz w:val="24"/>
          <w:szCs w:val="24"/>
        </w:rPr>
        <w:t xml:space="preserve"> </w:t>
      </w:r>
      <w:r w:rsidRPr="00F60950">
        <w:rPr>
          <w:color w:val="000000"/>
          <w:sz w:val="24"/>
          <w:szCs w:val="24"/>
        </w:rPr>
        <w:t>et</w:t>
      </w:r>
      <w:r w:rsidRPr="00F60950">
        <w:rPr>
          <w:color w:val="000000"/>
          <w:spacing w:val="48"/>
          <w:sz w:val="24"/>
          <w:szCs w:val="24"/>
        </w:rPr>
        <w:t xml:space="preserve"> </w:t>
      </w:r>
      <w:r w:rsidRPr="00F60950">
        <w:rPr>
          <w:color w:val="000000"/>
          <w:sz w:val="24"/>
          <w:szCs w:val="24"/>
        </w:rPr>
        <w:t>de</w:t>
      </w:r>
      <w:r w:rsidRPr="00F60950">
        <w:rPr>
          <w:color w:val="000000"/>
          <w:spacing w:val="47"/>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i</w:t>
      </w:r>
      <w:r w:rsidRPr="00F60950">
        <w:rPr>
          <w:color w:val="000000"/>
          <w:spacing w:val="2"/>
          <w:sz w:val="24"/>
          <w:szCs w:val="24"/>
        </w:rPr>
        <w:t>n</w:t>
      </w:r>
      <w:r w:rsidRPr="00F60950">
        <w:rPr>
          <w:color w:val="000000"/>
          <w:sz w:val="24"/>
          <w:szCs w:val="24"/>
        </w:rPr>
        <w:t>té</w:t>
      </w:r>
      <w:r w:rsidRPr="00F60950">
        <w:rPr>
          <w:color w:val="000000"/>
          <w:spacing w:val="-1"/>
          <w:sz w:val="24"/>
          <w:szCs w:val="24"/>
        </w:rPr>
        <w:t>g</w:t>
      </w:r>
      <w:r w:rsidRPr="00F60950">
        <w:rPr>
          <w:color w:val="000000"/>
          <w:spacing w:val="1"/>
          <w:sz w:val="24"/>
          <w:szCs w:val="24"/>
        </w:rPr>
        <w:t>r</w:t>
      </w:r>
      <w:r w:rsidRPr="00F60950">
        <w:rPr>
          <w:color w:val="000000"/>
          <w:spacing w:val="-1"/>
          <w:sz w:val="24"/>
          <w:szCs w:val="24"/>
        </w:rPr>
        <w:t>i</w:t>
      </w:r>
      <w:r w:rsidRPr="00F60950">
        <w:rPr>
          <w:color w:val="000000"/>
          <w:spacing w:val="2"/>
          <w:sz w:val="24"/>
          <w:szCs w:val="24"/>
        </w:rPr>
        <w:t>t</w:t>
      </w:r>
      <w:r w:rsidRPr="00F60950">
        <w:rPr>
          <w:color w:val="000000"/>
          <w:sz w:val="24"/>
          <w:szCs w:val="24"/>
        </w:rPr>
        <w:t>é</w:t>
      </w:r>
      <w:r w:rsidRPr="00F60950">
        <w:rPr>
          <w:color w:val="000000"/>
          <w:spacing w:val="39"/>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45"/>
          <w:sz w:val="24"/>
          <w:szCs w:val="24"/>
        </w:rPr>
        <w:t xml:space="preserve"> </w:t>
      </w:r>
      <w:r w:rsidRPr="00F60950">
        <w:rPr>
          <w:color w:val="000000"/>
          <w:sz w:val="24"/>
          <w:szCs w:val="24"/>
        </w:rPr>
        <w:t>é</w:t>
      </w:r>
      <w:r w:rsidRPr="00F60950">
        <w:rPr>
          <w:color w:val="000000"/>
          <w:spacing w:val="1"/>
          <w:sz w:val="24"/>
          <w:szCs w:val="24"/>
        </w:rPr>
        <w:t>c</w:t>
      </w:r>
      <w:r w:rsidRPr="00F60950">
        <w:rPr>
          <w:color w:val="000000"/>
          <w:sz w:val="24"/>
          <w:szCs w:val="24"/>
        </w:rPr>
        <w:t>o</w:t>
      </w:r>
      <w:r w:rsidRPr="00F60950">
        <w:rPr>
          <w:color w:val="000000"/>
          <w:spacing w:val="1"/>
          <w:sz w:val="24"/>
          <w:szCs w:val="24"/>
        </w:rPr>
        <w:t>sys</w:t>
      </w:r>
      <w:r w:rsidRPr="00F60950">
        <w:rPr>
          <w:color w:val="000000"/>
          <w:sz w:val="24"/>
          <w:szCs w:val="24"/>
        </w:rPr>
        <w:t>tè</w:t>
      </w:r>
      <w:r w:rsidRPr="00F60950">
        <w:rPr>
          <w:color w:val="000000"/>
          <w:spacing w:val="1"/>
          <w:sz w:val="24"/>
          <w:szCs w:val="24"/>
        </w:rPr>
        <w:t>m</w:t>
      </w:r>
      <w:r w:rsidRPr="00F60950">
        <w:rPr>
          <w:color w:val="000000"/>
          <w:sz w:val="24"/>
          <w:szCs w:val="24"/>
        </w:rPr>
        <w:t>es</w:t>
      </w:r>
      <w:r w:rsidRPr="00F60950">
        <w:rPr>
          <w:color w:val="000000"/>
          <w:spacing w:val="37"/>
          <w:sz w:val="24"/>
          <w:szCs w:val="24"/>
        </w:rPr>
        <w:t xml:space="preserve"> </w:t>
      </w:r>
      <w:r w:rsidRPr="00F60950">
        <w:rPr>
          <w:color w:val="000000"/>
          <w:sz w:val="24"/>
          <w:szCs w:val="24"/>
        </w:rPr>
        <w:t>en</w:t>
      </w:r>
      <w:r w:rsidRPr="00F60950">
        <w:rPr>
          <w:color w:val="000000"/>
          <w:spacing w:val="44"/>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d</w:t>
      </w:r>
      <w:r w:rsidRPr="00F60950">
        <w:rPr>
          <w:color w:val="000000"/>
          <w:sz w:val="24"/>
          <w:szCs w:val="24"/>
        </w:rPr>
        <w:t>u</w:t>
      </w:r>
      <w:r w:rsidRPr="00F60950">
        <w:rPr>
          <w:color w:val="000000"/>
          <w:spacing w:val="-1"/>
          <w:sz w:val="24"/>
          <w:szCs w:val="24"/>
        </w:rPr>
        <w:t>i</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39"/>
          <w:sz w:val="24"/>
          <w:szCs w:val="24"/>
        </w:rPr>
        <w:t xml:space="preserve"> </w:t>
      </w:r>
      <w:r w:rsidRPr="00F60950">
        <w:rPr>
          <w:color w:val="000000"/>
          <w:sz w:val="24"/>
          <w:szCs w:val="24"/>
        </w:rPr>
        <w:t>et</w:t>
      </w:r>
      <w:r w:rsidRPr="00F60950">
        <w:rPr>
          <w:color w:val="000000"/>
          <w:spacing w:val="48"/>
          <w:sz w:val="24"/>
          <w:szCs w:val="24"/>
        </w:rPr>
        <w:t xml:space="preserve"> </w:t>
      </w:r>
      <w:r w:rsidRPr="00F60950">
        <w:rPr>
          <w:color w:val="000000"/>
          <w:sz w:val="24"/>
          <w:szCs w:val="24"/>
        </w:rPr>
        <w:t>en m</w:t>
      </w:r>
      <w:r w:rsidRPr="00F60950">
        <w:rPr>
          <w:color w:val="000000"/>
          <w:spacing w:val="-1"/>
          <w:sz w:val="24"/>
          <w:szCs w:val="24"/>
        </w:rPr>
        <w:t>i</w:t>
      </w:r>
      <w:r w:rsidRPr="00F60950">
        <w:rPr>
          <w:color w:val="000000"/>
          <w:spacing w:val="2"/>
          <w:sz w:val="24"/>
          <w:szCs w:val="24"/>
        </w:rPr>
        <w:t>n</w:t>
      </w:r>
      <w:r w:rsidRPr="00F60950">
        <w:rPr>
          <w:color w:val="000000"/>
          <w:spacing w:val="-1"/>
          <w:sz w:val="24"/>
          <w:szCs w:val="24"/>
        </w:rPr>
        <w:t>i</w:t>
      </w:r>
      <w:r w:rsidRPr="00F60950">
        <w:rPr>
          <w:color w:val="000000"/>
          <w:spacing w:val="2"/>
          <w:sz w:val="24"/>
          <w:szCs w:val="24"/>
        </w:rPr>
        <w:t>m</w:t>
      </w:r>
      <w:r w:rsidRPr="00F60950">
        <w:rPr>
          <w:color w:val="000000"/>
          <w:spacing w:val="-1"/>
          <w:sz w:val="24"/>
          <w:szCs w:val="24"/>
        </w:rPr>
        <w:t>i</w:t>
      </w:r>
      <w:r w:rsidRPr="00F60950">
        <w:rPr>
          <w:color w:val="000000"/>
          <w:spacing w:val="1"/>
          <w:sz w:val="24"/>
          <w:szCs w:val="24"/>
        </w:rPr>
        <w:t>s</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 xml:space="preserve">es </w:t>
      </w:r>
      <w:r w:rsidRPr="00F60950">
        <w:rPr>
          <w:color w:val="000000"/>
          <w:spacing w:val="-1"/>
          <w:sz w:val="24"/>
          <w:szCs w:val="24"/>
        </w:rPr>
        <w:t>i</w:t>
      </w:r>
      <w:r w:rsidRPr="00F60950">
        <w:rPr>
          <w:color w:val="000000"/>
          <w:sz w:val="24"/>
          <w:szCs w:val="24"/>
        </w:rPr>
        <w:t>m</w:t>
      </w:r>
      <w:r w:rsidRPr="00F60950">
        <w:rPr>
          <w:color w:val="000000"/>
          <w:spacing w:val="2"/>
          <w:sz w:val="24"/>
          <w:szCs w:val="24"/>
        </w:rPr>
        <w:t>p</w:t>
      </w:r>
      <w:r w:rsidRPr="00F60950">
        <w:rPr>
          <w:color w:val="000000"/>
          <w:sz w:val="24"/>
          <w:szCs w:val="24"/>
        </w:rPr>
        <w:t>a</w:t>
      </w:r>
      <w:r w:rsidRPr="00F60950">
        <w:rPr>
          <w:color w:val="000000"/>
          <w:spacing w:val="1"/>
          <w:sz w:val="24"/>
          <w:szCs w:val="24"/>
        </w:rPr>
        <w:t>c</w:t>
      </w:r>
      <w:r w:rsidRPr="00F60950">
        <w:rPr>
          <w:color w:val="000000"/>
          <w:sz w:val="24"/>
          <w:szCs w:val="24"/>
        </w:rPr>
        <w:t>ts</w:t>
      </w:r>
      <w:r w:rsidRPr="00F60950">
        <w:rPr>
          <w:color w:val="000000"/>
          <w:spacing w:val="-6"/>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2"/>
          <w:sz w:val="24"/>
          <w:szCs w:val="24"/>
        </w:rPr>
        <w:t>t</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l</w:t>
      </w:r>
      <w:r w:rsidRPr="00F60950">
        <w:rPr>
          <w:color w:val="000000"/>
          <w:spacing w:val="-1"/>
          <w:sz w:val="24"/>
          <w:szCs w:val="24"/>
        </w:rPr>
        <w:t>l</w:t>
      </w:r>
      <w:r w:rsidRPr="00F60950">
        <w:rPr>
          <w:color w:val="000000"/>
          <w:spacing w:val="2"/>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nt</w:t>
      </w:r>
      <w:r w:rsidRPr="00F60950">
        <w:rPr>
          <w:color w:val="000000"/>
          <w:spacing w:val="-12"/>
          <w:sz w:val="24"/>
          <w:szCs w:val="24"/>
        </w:rPr>
        <w:t xml:space="preserve"> </w:t>
      </w:r>
      <w:r w:rsidRPr="00F60950">
        <w:rPr>
          <w:color w:val="000000"/>
          <w:sz w:val="24"/>
          <w:szCs w:val="24"/>
        </w:rPr>
        <w:t>n</w:t>
      </w:r>
      <w:r w:rsidRPr="00F60950">
        <w:rPr>
          <w:color w:val="000000"/>
          <w:spacing w:val="1"/>
          <w:sz w:val="24"/>
          <w:szCs w:val="24"/>
        </w:rPr>
        <w:t>é</w:t>
      </w:r>
      <w:r w:rsidRPr="00F60950">
        <w:rPr>
          <w:color w:val="000000"/>
          <w:sz w:val="24"/>
          <w:szCs w:val="24"/>
        </w:rPr>
        <w:t>g</w:t>
      </w:r>
      <w:r w:rsidRPr="00F60950">
        <w:rPr>
          <w:color w:val="000000"/>
          <w:spacing w:val="-1"/>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fs</w:t>
      </w:r>
      <w:r w:rsidRPr="00F60950">
        <w:rPr>
          <w:color w:val="000000"/>
          <w:spacing w:val="-6"/>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z w:val="24"/>
          <w:szCs w:val="24"/>
        </w:rPr>
        <w:t>b</w:t>
      </w:r>
      <w:r w:rsidRPr="00F60950">
        <w:rPr>
          <w:color w:val="000000"/>
          <w:spacing w:val="-1"/>
          <w:sz w:val="24"/>
          <w:szCs w:val="24"/>
        </w:rPr>
        <w:t>i</w:t>
      </w:r>
      <w:r w:rsidRPr="00F60950">
        <w:rPr>
          <w:color w:val="000000"/>
          <w:spacing w:val="2"/>
          <w:sz w:val="24"/>
          <w:szCs w:val="24"/>
        </w:rPr>
        <w:t>o</w:t>
      </w:r>
      <w:r w:rsidRPr="00F60950">
        <w:rPr>
          <w:color w:val="000000"/>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8"/>
          <w:sz w:val="24"/>
          <w:szCs w:val="24"/>
        </w:rPr>
        <w:t>t</w:t>
      </w:r>
      <w:r w:rsidRPr="00F60950">
        <w:rPr>
          <w:color w:val="000000"/>
          <w:sz w:val="24"/>
          <w:szCs w:val="24"/>
        </w:rPr>
        <w:t>é,</w:t>
      </w:r>
      <w:r w:rsidRPr="00F60950">
        <w:rPr>
          <w:color w:val="000000"/>
          <w:spacing w:val="-12"/>
          <w:sz w:val="24"/>
          <w:szCs w:val="24"/>
        </w:rPr>
        <w:t xml:space="preserve"> </w:t>
      </w:r>
      <w:r w:rsidRPr="00F60950">
        <w:rPr>
          <w:color w:val="000000"/>
          <w:sz w:val="24"/>
          <w:szCs w:val="24"/>
        </w:rPr>
        <w:t>à</w:t>
      </w:r>
      <w:r w:rsidRPr="00F60950">
        <w:rPr>
          <w:color w:val="000000"/>
          <w:spacing w:val="1"/>
          <w:sz w:val="24"/>
          <w:szCs w:val="24"/>
        </w:rPr>
        <w:t xml:space="preserve"> </w:t>
      </w:r>
      <w:r w:rsidRPr="00F60950">
        <w:rPr>
          <w:color w:val="000000"/>
          <w:sz w:val="24"/>
          <w:szCs w:val="24"/>
        </w:rPr>
        <w:t>d</w:t>
      </w:r>
      <w:r w:rsidRPr="00F60950">
        <w:rPr>
          <w:color w:val="000000"/>
          <w:spacing w:val="-1"/>
          <w:sz w:val="24"/>
          <w:szCs w:val="24"/>
        </w:rPr>
        <w:t>é</w:t>
      </w:r>
      <w:r w:rsidRPr="00F60950">
        <w:rPr>
          <w:color w:val="000000"/>
          <w:spacing w:val="2"/>
          <w:sz w:val="24"/>
          <w:szCs w:val="24"/>
        </w:rPr>
        <w:t>f</w:t>
      </w:r>
      <w:r w:rsidRPr="00F60950">
        <w:rPr>
          <w:color w:val="000000"/>
          <w:sz w:val="24"/>
          <w:szCs w:val="24"/>
        </w:rPr>
        <w:t>a</w:t>
      </w:r>
      <w:r w:rsidRPr="00F60950">
        <w:rPr>
          <w:color w:val="000000"/>
          <w:spacing w:val="-1"/>
          <w:sz w:val="24"/>
          <w:szCs w:val="24"/>
        </w:rPr>
        <w:t>u</w:t>
      </w:r>
      <w:r w:rsidRPr="00F60950">
        <w:rPr>
          <w:color w:val="000000"/>
          <w:sz w:val="24"/>
          <w:szCs w:val="24"/>
        </w:rPr>
        <w:t>t</w:t>
      </w:r>
      <w:r w:rsidRPr="00F60950">
        <w:rPr>
          <w:color w:val="000000"/>
          <w:spacing w:val="-4"/>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es év</w:t>
      </w:r>
      <w:r w:rsidRPr="00F60950">
        <w:rPr>
          <w:color w:val="000000"/>
          <w:spacing w:val="-1"/>
          <w:sz w:val="24"/>
          <w:szCs w:val="24"/>
        </w:rPr>
        <w:t>i</w:t>
      </w:r>
      <w:r w:rsidRPr="00F60950">
        <w:rPr>
          <w:color w:val="000000"/>
          <w:sz w:val="24"/>
          <w:szCs w:val="24"/>
        </w:rPr>
        <w:t>ter</w:t>
      </w:r>
      <w:r w:rsidRPr="00F60950">
        <w:rPr>
          <w:color w:val="000000"/>
          <w:w w:val="99"/>
          <w:sz w:val="24"/>
          <w:szCs w:val="24"/>
        </w:rPr>
        <w:t>;</w:t>
      </w:r>
    </w:p>
    <w:p w14:paraId="2BE4A2AB" w14:textId="77777777" w:rsidR="00E0463D" w:rsidRPr="00F60950" w:rsidRDefault="00E0463D" w:rsidP="00F60950">
      <w:pPr>
        <w:pStyle w:val="Paragraphedeliste"/>
        <w:widowControl w:val="0"/>
        <w:numPr>
          <w:ilvl w:val="0"/>
          <w:numId w:val="26"/>
        </w:numPr>
        <w:tabs>
          <w:tab w:val="left" w:pos="284"/>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le</w:t>
      </w:r>
      <w:r w:rsidRPr="00F60950">
        <w:rPr>
          <w:color w:val="000000"/>
          <w:spacing w:val="9"/>
          <w:sz w:val="24"/>
          <w:szCs w:val="24"/>
        </w:rPr>
        <w:t xml:space="preserve"> </w:t>
      </w:r>
      <w:r w:rsidRPr="00F60950">
        <w:rPr>
          <w:color w:val="000000"/>
          <w:spacing w:val="1"/>
          <w:sz w:val="24"/>
          <w:szCs w:val="24"/>
        </w:rPr>
        <w:t>r</w:t>
      </w:r>
      <w:r w:rsidRPr="00F60950">
        <w:rPr>
          <w:color w:val="000000"/>
          <w:spacing w:val="2"/>
          <w:sz w:val="24"/>
          <w:szCs w:val="24"/>
        </w:rPr>
        <w:t>é</w:t>
      </w:r>
      <w:r w:rsidRPr="00F60950">
        <w:rPr>
          <w:color w:val="000000"/>
          <w:sz w:val="24"/>
          <w:szCs w:val="24"/>
        </w:rPr>
        <w:t>ta</w:t>
      </w:r>
      <w:r w:rsidRPr="00F60950">
        <w:rPr>
          <w:color w:val="000000"/>
          <w:spacing w:val="1"/>
          <w:sz w:val="24"/>
          <w:szCs w:val="24"/>
        </w:rPr>
        <w:t>b</w:t>
      </w:r>
      <w:r w:rsidRPr="00F60950">
        <w:rPr>
          <w:color w:val="000000"/>
          <w:spacing w:val="-1"/>
          <w:sz w:val="24"/>
          <w:szCs w:val="24"/>
        </w:rPr>
        <w:t>li</w:t>
      </w:r>
      <w:r w:rsidRPr="00F60950">
        <w:rPr>
          <w:color w:val="000000"/>
          <w:spacing w:val="1"/>
          <w:sz w:val="24"/>
          <w:szCs w:val="24"/>
        </w:rPr>
        <w:t>ss</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 xml:space="preserve">t </w:t>
      </w:r>
      <w:r w:rsidRPr="00F60950">
        <w:rPr>
          <w:color w:val="000000"/>
          <w:spacing w:val="2"/>
          <w:sz w:val="24"/>
          <w:szCs w:val="24"/>
        </w:rPr>
        <w:t>o</w:t>
      </w:r>
      <w:r w:rsidRPr="00F60950">
        <w:rPr>
          <w:color w:val="000000"/>
          <w:sz w:val="24"/>
          <w:szCs w:val="24"/>
        </w:rPr>
        <w:t>u</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1"/>
          <w:sz w:val="24"/>
          <w:szCs w:val="24"/>
        </w:rPr>
        <w:t xml:space="preserve"> </w:t>
      </w:r>
      <w:r w:rsidRPr="00F60950">
        <w:rPr>
          <w:color w:val="000000"/>
          <w:spacing w:val="1"/>
          <w:sz w:val="24"/>
          <w:szCs w:val="24"/>
        </w:rPr>
        <w:t>r</w:t>
      </w:r>
      <w:r w:rsidRPr="00F60950">
        <w:rPr>
          <w:color w:val="000000"/>
          <w:spacing w:val="2"/>
          <w:sz w:val="24"/>
          <w:szCs w:val="24"/>
        </w:rPr>
        <w:t>e</w:t>
      </w:r>
      <w:r w:rsidRPr="00F60950">
        <w:rPr>
          <w:color w:val="000000"/>
          <w:spacing w:val="1"/>
          <w:sz w:val="24"/>
          <w:szCs w:val="24"/>
        </w:rPr>
        <w:t>s</w:t>
      </w:r>
      <w:r w:rsidRPr="00F60950">
        <w:rPr>
          <w:color w:val="000000"/>
          <w:sz w:val="24"/>
          <w:szCs w:val="24"/>
        </w:rPr>
        <w:t>ta</w:t>
      </w:r>
      <w:r w:rsidRPr="00F60950">
        <w:rPr>
          <w:color w:val="000000"/>
          <w:spacing w:val="-1"/>
          <w:sz w:val="24"/>
          <w:szCs w:val="24"/>
        </w:rPr>
        <w:t>u</w:t>
      </w:r>
      <w:r w:rsidRPr="00F60950">
        <w:rPr>
          <w:color w:val="000000"/>
          <w:spacing w:val="1"/>
          <w:sz w:val="24"/>
          <w:szCs w:val="24"/>
        </w:rPr>
        <w:t>r</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2"/>
          <w:sz w:val="24"/>
          <w:szCs w:val="24"/>
        </w:rPr>
        <w:t>t</w:t>
      </w:r>
      <w:r w:rsidRPr="00F60950">
        <w:rPr>
          <w:color w:val="000000"/>
          <w:sz w:val="24"/>
          <w:szCs w:val="24"/>
        </w:rPr>
        <w:t>é, y</w:t>
      </w:r>
      <w:r w:rsidRPr="00F60950">
        <w:rPr>
          <w:color w:val="000000"/>
          <w:spacing w:val="11"/>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pacing w:val="3"/>
          <w:sz w:val="24"/>
          <w:szCs w:val="24"/>
        </w:rPr>
        <w:t>r</w:t>
      </w:r>
      <w:r w:rsidRPr="00F60950">
        <w:rPr>
          <w:color w:val="000000"/>
          <w:spacing w:val="-1"/>
          <w:sz w:val="24"/>
          <w:szCs w:val="24"/>
        </w:rPr>
        <w:t>i</w:t>
      </w:r>
      <w:r w:rsidRPr="00F60950">
        <w:rPr>
          <w:color w:val="000000"/>
          <w:sz w:val="24"/>
          <w:szCs w:val="24"/>
        </w:rPr>
        <w:t>s</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a</w:t>
      </w:r>
      <w:r w:rsidRPr="00F60950">
        <w:rPr>
          <w:color w:val="000000"/>
          <w:spacing w:val="-1"/>
          <w:sz w:val="24"/>
          <w:szCs w:val="24"/>
        </w:rPr>
        <w:t>n</w:t>
      </w:r>
      <w:r w:rsidRPr="00F60950">
        <w:rPr>
          <w:color w:val="000000"/>
          <w:sz w:val="24"/>
          <w:szCs w:val="24"/>
        </w:rPr>
        <w:t>s</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as</w:t>
      </w:r>
      <w:r w:rsidRPr="00F60950">
        <w:rPr>
          <w:color w:val="000000"/>
          <w:spacing w:val="14"/>
          <w:sz w:val="24"/>
          <w:szCs w:val="24"/>
        </w:rPr>
        <w:t xml:space="preserve"> </w:t>
      </w:r>
      <w:r w:rsidRPr="00F60950">
        <w:rPr>
          <w:color w:val="000000"/>
          <w:sz w:val="24"/>
          <w:szCs w:val="24"/>
        </w:rPr>
        <w:t>où</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er</w:t>
      </w:r>
      <w:r w:rsidRPr="00F60950">
        <w:rPr>
          <w:color w:val="000000"/>
          <w:spacing w:val="3"/>
          <w:sz w:val="24"/>
          <w:szCs w:val="24"/>
        </w:rPr>
        <w:t>t</w:t>
      </w:r>
      <w:r w:rsidRPr="00F60950">
        <w:rPr>
          <w:color w:val="000000"/>
          <w:sz w:val="24"/>
          <w:szCs w:val="24"/>
        </w:rPr>
        <w:t>a</w:t>
      </w:r>
      <w:r w:rsidRPr="00F60950">
        <w:rPr>
          <w:color w:val="000000"/>
          <w:spacing w:val="-1"/>
          <w:sz w:val="24"/>
          <w:szCs w:val="24"/>
        </w:rPr>
        <w:t>i</w:t>
      </w:r>
      <w:r w:rsidRPr="00F60950">
        <w:rPr>
          <w:color w:val="000000"/>
          <w:sz w:val="24"/>
          <w:szCs w:val="24"/>
        </w:rPr>
        <w:t>ns</w:t>
      </w:r>
      <w:r w:rsidRPr="00F60950">
        <w:rPr>
          <w:color w:val="000000"/>
          <w:spacing w:val="7"/>
          <w:sz w:val="24"/>
          <w:szCs w:val="24"/>
        </w:rPr>
        <w:t xml:space="preserve"> </w:t>
      </w:r>
      <w:r w:rsidRPr="00F60950">
        <w:rPr>
          <w:color w:val="000000"/>
          <w:spacing w:val="1"/>
          <w:sz w:val="24"/>
          <w:szCs w:val="24"/>
        </w:rPr>
        <w:t>i</w:t>
      </w:r>
      <w:r w:rsidRPr="00F60950">
        <w:rPr>
          <w:color w:val="000000"/>
          <w:sz w:val="24"/>
          <w:szCs w:val="24"/>
        </w:rPr>
        <w:t>m</w:t>
      </w:r>
      <w:r w:rsidRPr="00F60950">
        <w:rPr>
          <w:color w:val="000000"/>
          <w:spacing w:val="-1"/>
          <w:sz w:val="24"/>
          <w:szCs w:val="24"/>
        </w:rPr>
        <w:t>p</w:t>
      </w:r>
      <w:r w:rsidRPr="00F60950">
        <w:rPr>
          <w:color w:val="000000"/>
          <w:sz w:val="24"/>
          <w:szCs w:val="24"/>
        </w:rPr>
        <w:t>a</w:t>
      </w:r>
      <w:r w:rsidRPr="00F60950">
        <w:rPr>
          <w:color w:val="000000"/>
          <w:spacing w:val="1"/>
          <w:sz w:val="24"/>
          <w:szCs w:val="24"/>
        </w:rPr>
        <w:t>c</w:t>
      </w:r>
      <w:r w:rsidRPr="00F60950">
        <w:rPr>
          <w:color w:val="000000"/>
          <w:sz w:val="24"/>
          <w:szCs w:val="24"/>
        </w:rPr>
        <w:t xml:space="preserve">ts </w:t>
      </w:r>
      <w:r w:rsidRPr="00F60950">
        <w:rPr>
          <w:color w:val="000000"/>
          <w:spacing w:val="1"/>
          <w:sz w:val="24"/>
          <w:szCs w:val="24"/>
        </w:rPr>
        <w:t>s</w:t>
      </w:r>
      <w:r w:rsidRPr="00F60950">
        <w:rPr>
          <w:color w:val="000000"/>
          <w:sz w:val="24"/>
          <w:szCs w:val="24"/>
        </w:rPr>
        <w:t>o</w:t>
      </w:r>
      <w:r w:rsidRPr="00F60950">
        <w:rPr>
          <w:color w:val="000000"/>
          <w:spacing w:val="-1"/>
          <w:sz w:val="24"/>
          <w:szCs w:val="24"/>
        </w:rPr>
        <w:t>n</w:t>
      </w:r>
      <w:r w:rsidRPr="00F60950">
        <w:rPr>
          <w:color w:val="000000"/>
          <w:sz w:val="24"/>
          <w:szCs w:val="24"/>
        </w:rPr>
        <w:t xml:space="preserve">t </w:t>
      </w:r>
      <w:r w:rsidRPr="00F60950">
        <w:rPr>
          <w:color w:val="000000"/>
          <w:spacing w:val="-1"/>
          <w:sz w:val="24"/>
          <w:szCs w:val="24"/>
        </w:rPr>
        <w:t>i</w:t>
      </w:r>
      <w:r w:rsidRPr="00F60950">
        <w:rPr>
          <w:color w:val="000000"/>
          <w:spacing w:val="2"/>
          <w:sz w:val="24"/>
          <w:szCs w:val="24"/>
        </w:rPr>
        <w:t>n</w:t>
      </w:r>
      <w:r w:rsidRPr="00F60950">
        <w:rPr>
          <w:color w:val="000000"/>
          <w:sz w:val="24"/>
          <w:szCs w:val="24"/>
        </w:rPr>
        <w:t>é</w:t>
      </w:r>
      <w:r w:rsidRPr="00F60950">
        <w:rPr>
          <w:color w:val="000000"/>
          <w:spacing w:val="1"/>
          <w:sz w:val="24"/>
          <w:szCs w:val="24"/>
        </w:rPr>
        <w:t>v</w:t>
      </w:r>
      <w:r w:rsidRPr="00F60950">
        <w:rPr>
          <w:color w:val="000000"/>
          <w:spacing w:val="-1"/>
          <w:sz w:val="24"/>
          <w:szCs w:val="24"/>
        </w:rPr>
        <w:t>i</w:t>
      </w:r>
      <w:r w:rsidRPr="00F60950">
        <w:rPr>
          <w:color w:val="000000"/>
          <w:sz w:val="24"/>
          <w:szCs w:val="24"/>
        </w:rPr>
        <w:t>t</w:t>
      </w:r>
      <w:r w:rsidRPr="00F60950">
        <w:rPr>
          <w:color w:val="000000"/>
          <w:spacing w:val="2"/>
          <w:sz w:val="24"/>
          <w:szCs w:val="24"/>
        </w:rPr>
        <w:t>a</w:t>
      </w:r>
      <w:r w:rsidRPr="00F60950">
        <w:rPr>
          <w:color w:val="000000"/>
          <w:sz w:val="24"/>
          <w:szCs w:val="24"/>
        </w:rPr>
        <w:t>b</w:t>
      </w:r>
      <w:r w:rsidRPr="00F60950">
        <w:rPr>
          <w:color w:val="000000"/>
          <w:spacing w:val="-1"/>
          <w:sz w:val="24"/>
          <w:szCs w:val="24"/>
        </w:rPr>
        <w:t>l</w:t>
      </w:r>
      <w:r w:rsidRPr="00F60950">
        <w:rPr>
          <w:color w:val="000000"/>
          <w:sz w:val="24"/>
          <w:szCs w:val="24"/>
        </w:rPr>
        <w:t>e</w:t>
      </w:r>
      <w:r w:rsidRPr="00F60950">
        <w:rPr>
          <w:color w:val="000000"/>
          <w:spacing w:val="1"/>
          <w:sz w:val="24"/>
          <w:szCs w:val="24"/>
        </w:rPr>
        <w:t>s</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m</w:t>
      </w:r>
      <w:r w:rsidRPr="00F60950">
        <w:rPr>
          <w:color w:val="000000"/>
          <w:spacing w:val="-1"/>
          <w:sz w:val="24"/>
          <w:szCs w:val="24"/>
        </w:rPr>
        <w:t>i</w:t>
      </w:r>
      <w:r w:rsidRPr="00F60950">
        <w:rPr>
          <w:color w:val="000000"/>
          <w:spacing w:val="1"/>
          <w:sz w:val="24"/>
          <w:szCs w:val="24"/>
        </w:rPr>
        <w:t>s</w:t>
      </w:r>
      <w:r w:rsidRPr="00F60950">
        <w:rPr>
          <w:color w:val="000000"/>
          <w:sz w:val="24"/>
          <w:szCs w:val="24"/>
        </w:rPr>
        <w:t>e en</w:t>
      </w:r>
      <w:r w:rsidRPr="00F60950">
        <w:rPr>
          <w:color w:val="000000"/>
          <w:spacing w:val="4"/>
          <w:sz w:val="24"/>
          <w:szCs w:val="24"/>
        </w:rPr>
        <w:t xml:space="preserve"> </w:t>
      </w:r>
      <w:r w:rsidRPr="00F60950">
        <w:rPr>
          <w:color w:val="000000"/>
          <w:spacing w:val="-1"/>
          <w:sz w:val="24"/>
          <w:szCs w:val="24"/>
        </w:rPr>
        <w:t>œ</w:t>
      </w:r>
      <w:r w:rsidRPr="00F60950">
        <w:rPr>
          <w:color w:val="000000"/>
          <w:sz w:val="24"/>
          <w:szCs w:val="24"/>
        </w:rPr>
        <w:t>u</w:t>
      </w:r>
      <w:r w:rsidRPr="00F60950">
        <w:rPr>
          <w:color w:val="000000"/>
          <w:spacing w:val="1"/>
          <w:sz w:val="24"/>
          <w:szCs w:val="24"/>
        </w:rPr>
        <w:t>vr</w:t>
      </w:r>
      <w:r w:rsidRPr="00F60950">
        <w:rPr>
          <w:color w:val="000000"/>
          <w:sz w:val="24"/>
          <w:szCs w:val="24"/>
        </w:rPr>
        <w:t>e</w:t>
      </w:r>
      <w:r w:rsidRPr="00F60950">
        <w:rPr>
          <w:color w:val="000000"/>
          <w:spacing w:val="-2"/>
          <w:sz w:val="24"/>
          <w:szCs w:val="24"/>
        </w:rPr>
        <w:t xml:space="preserve"> </w:t>
      </w:r>
      <w:r w:rsidRPr="00F60950">
        <w:rPr>
          <w:color w:val="000000"/>
          <w:sz w:val="24"/>
          <w:szCs w:val="24"/>
        </w:rPr>
        <w:t>de</w:t>
      </w:r>
      <w:r w:rsidRPr="00F60950">
        <w:rPr>
          <w:color w:val="000000"/>
          <w:spacing w:val="2"/>
          <w:sz w:val="24"/>
          <w:szCs w:val="24"/>
        </w:rPr>
        <w:t xml:space="preserve"> m</w:t>
      </w:r>
      <w:r w:rsidRPr="00F60950">
        <w:rPr>
          <w:color w:val="000000"/>
          <w:sz w:val="24"/>
          <w:szCs w:val="24"/>
        </w:rPr>
        <w:t>e</w:t>
      </w:r>
      <w:r w:rsidRPr="00F60950">
        <w:rPr>
          <w:color w:val="000000"/>
          <w:spacing w:val="1"/>
          <w:sz w:val="24"/>
          <w:szCs w:val="24"/>
        </w:rPr>
        <w:t>s</w:t>
      </w:r>
      <w:r w:rsidRPr="00F60950">
        <w:rPr>
          <w:color w:val="000000"/>
          <w:sz w:val="24"/>
          <w:szCs w:val="24"/>
        </w:rPr>
        <w:t>ures</w:t>
      </w:r>
      <w:r w:rsidRPr="00F60950">
        <w:rPr>
          <w:color w:val="000000"/>
          <w:spacing w:val="-2"/>
          <w:sz w:val="24"/>
          <w:szCs w:val="24"/>
        </w:rPr>
        <w:t xml:space="preserve"> </w:t>
      </w:r>
      <w:r w:rsidRPr="00F60950">
        <w:rPr>
          <w:color w:val="000000"/>
          <w:sz w:val="24"/>
          <w:szCs w:val="24"/>
        </w:rPr>
        <w:t>de</w:t>
      </w:r>
      <w:r w:rsidRPr="00F60950">
        <w:rPr>
          <w:color w:val="000000"/>
          <w:spacing w:val="2"/>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z w:val="24"/>
          <w:szCs w:val="24"/>
        </w:rPr>
        <w:t>e</w:t>
      </w:r>
      <w:r w:rsidRPr="00F60950">
        <w:rPr>
          <w:color w:val="000000"/>
          <w:spacing w:val="-1"/>
          <w:sz w:val="24"/>
          <w:szCs w:val="24"/>
        </w:rPr>
        <w:t>n</w:t>
      </w:r>
      <w:r w:rsidRPr="00F60950">
        <w:rPr>
          <w:color w:val="000000"/>
          <w:spacing w:val="1"/>
          <w:sz w:val="24"/>
          <w:szCs w:val="24"/>
        </w:rPr>
        <w:t>s</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z w:val="24"/>
          <w:szCs w:val="24"/>
        </w:rPr>
        <w:t>de</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6"/>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1"/>
          <w:sz w:val="24"/>
          <w:szCs w:val="24"/>
        </w:rPr>
        <w:t xml:space="preserve"> </w:t>
      </w:r>
      <w:r w:rsidRPr="00F60950">
        <w:rPr>
          <w:color w:val="000000"/>
          <w:sz w:val="24"/>
          <w:szCs w:val="24"/>
        </w:rPr>
        <w:t>a</w:t>
      </w:r>
      <w:r w:rsidRPr="00F60950">
        <w:rPr>
          <w:color w:val="000000"/>
          <w:spacing w:val="1"/>
          <w:sz w:val="24"/>
          <w:szCs w:val="24"/>
        </w:rPr>
        <w:t>ss</w:t>
      </w:r>
      <w:r w:rsidRPr="00F60950">
        <w:rPr>
          <w:color w:val="000000"/>
          <w:sz w:val="24"/>
          <w:szCs w:val="24"/>
        </w:rPr>
        <w:t>urer</w:t>
      </w:r>
      <w:r w:rsidRPr="00F60950">
        <w:rPr>
          <w:color w:val="000000"/>
          <w:spacing w:val="-2"/>
          <w:sz w:val="24"/>
          <w:szCs w:val="24"/>
        </w:rPr>
        <w:t xml:space="preserve"> </w:t>
      </w:r>
      <w:r w:rsidRPr="00F60950">
        <w:rPr>
          <w:color w:val="000000"/>
          <w:sz w:val="24"/>
          <w:szCs w:val="24"/>
        </w:rPr>
        <w:t>q</w:t>
      </w:r>
      <w:r w:rsidRPr="00F60950">
        <w:rPr>
          <w:color w:val="000000"/>
          <w:spacing w:val="1"/>
          <w:sz w:val="24"/>
          <w:szCs w:val="24"/>
        </w:rPr>
        <w:t>u</w:t>
      </w:r>
      <w:r w:rsidRPr="00F60950">
        <w:rPr>
          <w:color w:val="000000"/>
          <w:spacing w:val="-1"/>
          <w:sz w:val="24"/>
          <w:szCs w:val="24"/>
        </w:rPr>
        <w:t>’</w:t>
      </w:r>
      <w:r w:rsidRPr="00F60950">
        <w:rPr>
          <w:color w:val="000000"/>
          <w:spacing w:val="1"/>
          <w:sz w:val="24"/>
          <w:szCs w:val="24"/>
        </w:rPr>
        <w:t>i</w:t>
      </w:r>
      <w:r w:rsidRPr="00F60950">
        <w:rPr>
          <w:color w:val="000000"/>
          <w:sz w:val="24"/>
          <w:szCs w:val="24"/>
        </w:rPr>
        <w:t>l n</w:t>
      </w:r>
      <w:r w:rsidRPr="00F60950">
        <w:rPr>
          <w:color w:val="000000"/>
          <w:spacing w:val="-1"/>
          <w:sz w:val="24"/>
          <w:szCs w:val="24"/>
        </w:rPr>
        <w:t>’</w:t>
      </w:r>
      <w:r w:rsidRPr="00F60950">
        <w:rPr>
          <w:color w:val="000000"/>
          <w:sz w:val="24"/>
          <w:szCs w:val="24"/>
        </w:rPr>
        <w:t>y</w:t>
      </w:r>
      <w:r w:rsidRPr="00F60950">
        <w:rPr>
          <w:color w:val="000000"/>
          <w:spacing w:val="-2"/>
          <w:sz w:val="24"/>
          <w:szCs w:val="24"/>
        </w:rPr>
        <w:t xml:space="preserve"> </w:t>
      </w:r>
      <w:r w:rsidRPr="00F60950">
        <w:rPr>
          <w:color w:val="000000"/>
          <w:spacing w:val="2"/>
          <w:sz w:val="24"/>
          <w:szCs w:val="24"/>
        </w:rPr>
        <w:t>a</w:t>
      </w:r>
      <w:r w:rsidRPr="00F60950">
        <w:rPr>
          <w:color w:val="000000"/>
          <w:spacing w:val="-1"/>
          <w:sz w:val="24"/>
          <w:szCs w:val="24"/>
        </w:rPr>
        <w:t>i</w:t>
      </w:r>
      <w:r w:rsidRPr="00F60950">
        <w:rPr>
          <w:color w:val="000000"/>
          <w:sz w:val="24"/>
          <w:szCs w:val="24"/>
        </w:rPr>
        <w:t>t</w:t>
      </w:r>
      <w:r w:rsidRPr="00F60950">
        <w:rPr>
          <w:color w:val="000000"/>
          <w:spacing w:val="-2"/>
          <w:sz w:val="24"/>
          <w:szCs w:val="24"/>
        </w:rPr>
        <w:t xml:space="preserve"> </w:t>
      </w:r>
      <w:r w:rsidRPr="00F60950">
        <w:rPr>
          <w:color w:val="000000"/>
          <w:sz w:val="24"/>
          <w:szCs w:val="24"/>
        </w:rPr>
        <w:t>« p</w:t>
      </w:r>
      <w:r w:rsidRPr="00F60950">
        <w:rPr>
          <w:color w:val="000000"/>
          <w:spacing w:val="-1"/>
          <w:sz w:val="24"/>
          <w:szCs w:val="24"/>
        </w:rPr>
        <w:t>a</w:t>
      </w:r>
      <w:r w:rsidRPr="00F60950">
        <w:rPr>
          <w:color w:val="000000"/>
          <w:sz w:val="24"/>
          <w:szCs w:val="24"/>
        </w:rPr>
        <w:t>s</w:t>
      </w:r>
      <w:r w:rsidRPr="00F60950">
        <w:rPr>
          <w:color w:val="000000"/>
          <w:spacing w:val="-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2"/>
          <w:sz w:val="24"/>
          <w:szCs w:val="24"/>
        </w:rPr>
        <w:t xml:space="preserve"> </w:t>
      </w:r>
      <w:r w:rsidRPr="00F60950">
        <w:rPr>
          <w:color w:val="000000"/>
          <w:spacing w:val="-1"/>
          <w:sz w:val="24"/>
          <w:szCs w:val="24"/>
        </w:rPr>
        <w:t>p</w:t>
      </w:r>
      <w:r w:rsidRPr="00F60950">
        <w:rPr>
          <w:color w:val="000000"/>
          <w:sz w:val="24"/>
          <w:szCs w:val="24"/>
        </w:rPr>
        <w:t>er</w:t>
      </w:r>
      <w:r w:rsidRPr="00F60950">
        <w:rPr>
          <w:color w:val="000000"/>
          <w:spacing w:val="3"/>
          <w:sz w:val="24"/>
          <w:szCs w:val="24"/>
        </w:rPr>
        <w:t>t</w:t>
      </w:r>
      <w:r w:rsidRPr="00F60950">
        <w:rPr>
          <w:color w:val="000000"/>
          <w:sz w:val="24"/>
          <w:szCs w:val="24"/>
        </w:rPr>
        <w:t>e</w:t>
      </w:r>
      <w:r w:rsidRPr="00F60950">
        <w:rPr>
          <w:color w:val="000000"/>
          <w:spacing w:val="-5"/>
          <w:sz w:val="24"/>
          <w:szCs w:val="24"/>
        </w:rPr>
        <w:t xml:space="preserve"> </w:t>
      </w:r>
      <w:r w:rsidRPr="00F60950">
        <w:rPr>
          <w:color w:val="000000"/>
          <w:spacing w:val="1"/>
          <w:sz w:val="24"/>
          <w:szCs w:val="24"/>
        </w:rPr>
        <w:t>n</w:t>
      </w:r>
      <w:r w:rsidRPr="00F60950">
        <w:rPr>
          <w:color w:val="000000"/>
          <w:sz w:val="24"/>
          <w:szCs w:val="24"/>
        </w:rPr>
        <w:t>et</w:t>
      </w:r>
      <w:r w:rsidRPr="00F60950">
        <w:rPr>
          <w:color w:val="000000"/>
          <w:spacing w:val="-1"/>
          <w:sz w:val="24"/>
          <w:szCs w:val="24"/>
        </w:rPr>
        <w:t>t</w:t>
      </w:r>
      <w:r w:rsidRPr="00F60950">
        <w:rPr>
          <w:color w:val="000000"/>
          <w:spacing w:val="2"/>
          <w:sz w:val="24"/>
          <w:szCs w:val="24"/>
        </w:rPr>
        <w:t>e</w:t>
      </w:r>
      <w:r w:rsidRPr="00F60950">
        <w:rPr>
          <w:color w:val="000000"/>
          <w:sz w:val="24"/>
          <w:szCs w:val="24"/>
        </w:rPr>
        <w:t>,</w:t>
      </w:r>
      <w:r w:rsidRPr="00F60950">
        <w:rPr>
          <w:color w:val="000000"/>
          <w:spacing w:val="-3"/>
          <w:sz w:val="24"/>
          <w:szCs w:val="24"/>
        </w:rPr>
        <w:t xml:space="preserve"> </w:t>
      </w:r>
      <w:r w:rsidRPr="00F60950">
        <w:rPr>
          <w:color w:val="000000"/>
          <w:sz w:val="24"/>
          <w:szCs w:val="24"/>
        </w:rPr>
        <w:t>m</w:t>
      </w:r>
      <w:r w:rsidRPr="00F60950">
        <w:rPr>
          <w:color w:val="000000"/>
          <w:spacing w:val="-1"/>
          <w:sz w:val="24"/>
          <w:szCs w:val="24"/>
        </w:rPr>
        <w:t>ai</w:t>
      </w:r>
      <w:r w:rsidRPr="00F60950">
        <w:rPr>
          <w:color w:val="000000"/>
          <w:sz w:val="24"/>
          <w:szCs w:val="24"/>
        </w:rPr>
        <w:t>s</w:t>
      </w:r>
      <w:r w:rsidRPr="00F60950">
        <w:rPr>
          <w:color w:val="000000"/>
          <w:spacing w:val="-1"/>
          <w:sz w:val="24"/>
          <w:szCs w:val="24"/>
        </w:rPr>
        <w:t xml:space="preserve"> </w:t>
      </w:r>
      <w:r w:rsidRPr="00F60950">
        <w:rPr>
          <w:color w:val="000000"/>
          <w:sz w:val="24"/>
          <w:szCs w:val="24"/>
        </w:rPr>
        <w:t>un</w:t>
      </w:r>
      <w:r w:rsidRPr="00F60950">
        <w:rPr>
          <w:color w:val="000000"/>
          <w:spacing w:val="-3"/>
          <w:sz w:val="24"/>
          <w:szCs w:val="24"/>
        </w:rPr>
        <w:t xml:space="preserve"> </w:t>
      </w:r>
      <w:r w:rsidRPr="00F60950">
        <w:rPr>
          <w:color w:val="000000"/>
          <w:spacing w:val="2"/>
          <w:sz w:val="24"/>
          <w:szCs w:val="24"/>
        </w:rPr>
        <w:t>g</w:t>
      </w:r>
      <w:r w:rsidRPr="00F60950">
        <w:rPr>
          <w:color w:val="000000"/>
          <w:sz w:val="24"/>
          <w:szCs w:val="24"/>
        </w:rPr>
        <w:t>a</w:t>
      </w:r>
      <w:r w:rsidRPr="00F60950">
        <w:rPr>
          <w:color w:val="000000"/>
          <w:spacing w:val="1"/>
          <w:sz w:val="24"/>
          <w:szCs w:val="24"/>
        </w:rPr>
        <w:t>i</w:t>
      </w:r>
      <w:r w:rsidRPr="00F60950">
        <w:rPr>
          <w:color w:val="000000"/>
          <w:sz w:val="24"/>
          <w:szCs w:val="24"/>
        </w:rPr>
        <w:t>n</w:t>
      </w:r>
      <w:r w:rsidRPr="00F60950">
        <w:rPr>
          <w:color w:val="000000"/>
          <w:spacing w:val="-4"/>
          <w:sz w:val="24"/>
          <w:szCs w:val="24"/>
        </w:rPr>
        <w:t xml:space="preserve"> </w:t>
      </w:r>
      <w:r w:rsidRPr="00F60950">
        <w:rPr>
          <w:color w:val="000000"/>
          <w:spacing w:val="1"/>
          <w:sz w:val="24"/>
          <w:szCs w:val="24"/>
        </w:rPr>
        <w:t>n</w:t>
      </w:r>
      <w:r w:rsidRPr="00F60950">
        <w:rPr>
          <w:color w:val="000000"/>
          <w:sz w:val="24"/>
          <w:szCs w:val="24"/>
        </w:rPr>
        <w:t>et</w:t>
      </w:r>
      <w:r w:rsidRPr="00F60950">
        <w:rPr>
          <w:color w:val="000000"/>
          <w:spacing w:val="-4"/>
          <w:sz w:val="24"/>
          <w:szCs w:val="24"/>
        </w:rPr>
        <w:t xml:space="preserve"> </w:t>
      </w:r>
      <w:r w:rsidRPr="00F60950">
        <w:rPr>
          <w:color w:val="000000"/>
          <w:sz w:val="24"/>
          <w:szCs w:val="24"/>
        </w:rPr>
        <w:t>»</w:t>
      </w:r>
      <w:r w:rsidRPr="00F60950">
        <w:rPr>
          <w:color w:val="000000"/>
          <w:spacing w:val="1"/>
          <w:sz w:val="24"/>
          <w:szCs w:val="24"/>
        </w:rPr>
        <w:t xml:space="preserve"> </w:t>
      </w:r>
      <w:r w:rsidRPr="00F60950">
        <w:rPr>
          <w:color w:val="000000"/>
          <w:sz w:val="24"/>
          <w:szCs w:val="24"/>
        </w:rPr>
        <w:t>de</w:t>
      </w:r>
      <w:r w:rsidRPr="00F60950">
        <w:rPr>
          <w:color w:val="000000"/>
          <w:spacing w:val="-1"/>
          <w:sz w:val="24"/>
          <w:szCs w:val="24"/>
        </w:rPr>
        <w:t xml:space="preserve"> </w:t>
      </w:r>
      <w:r w:rsidRPr="00F60950">
        <w:rPr>
          <w:color w:val="000000"/>
          <w:sz w:val="24"/>
          <w:szCs w:val="24"/>
        </w:rPr>
        <w:t>b</w:t>
      </w:r>
      <w:r w:rsidRPr="00F60950">
        <w:rPr>
          <w:color w:val="000000"/>
          <w:spacing w:val="-1"/>
          <w:sz w:val="24"/>
          <w:szCs w:val="24"/>
        </w:rPr>
        <w:t>i</w:t>
      </w:r>
      <w:r w:rsidRPr="00F60950">
        <w:rPr>
          <w:color w:val="000000"/>
          <w:spacing w:val="2"/>
          <w:sz w:val="24"/>
          <w:szCs w:val="24"/>
        </w:rPr>
        <w:t>o</w:t>
      </w:r>
      <w:r w:rsidRPr="00F60950">
        <w:rPr>
          <w:color w:val="000000"/>
          <w:sz w:val="24"/>
          <w:szCs w:val="24"/>
        </w:rPr>
        <w:t>d</w:t>
      </w:r>
      <w:r w:rsidRPr="00F60950">
        <w:rPr>
          <w:color w:val="000000"/>
          <w:spacing w:val="1"/>
          <w:sz w:val="24"/>
          <w:szCs w:val="24"/>
        </w:rPr>
        <w:t>iv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11"/>
          <w:sz w:val="24"/>
          <w:szCs w:val="24"/>
        </w:rPr>
        <w:t xml:space="preserve"> </w:t>
      </w:r>
      <w:r w:rsidRPr="00F60950">
        <w:rPr>
          <w:color w:val="000000"/>
          <w:sz w:val="24"/>
          <w:szCs w:val="24"/>
        </w:rPr>
        <w:t>;</w:t>
      </w:r>
    </w:p>
    <w:p w14:paraId="7D414B7D" w14:textId="77777777" w:rsidR="00E0463D" w:rsidRPr="00F60950" w:rsidRDefault="00E0463D" w:rsidP="00F60950">
      <w:pPr>
        <w:pStyle w:val="Paragraphedeliste"/>
        <w:widowControl w:val="0"/>
        <w:numPr>
          <w:ilvl w:val="0"/>
          <w:numId w:val="26"/>
        </w:numPr>
        <w:tabs>
          <w:tab w:val="left" w:pos="284"/>
          <w:tab w:val="left" w:pos="9072"/>
        </w:tabs>
        <w:autoSpaceDE w:val="0"/>
        <w:autoSpaceDN w:val="0"/>
        <w:adjustRightInd w:val="0"/>
        <w:spacing w:before="15" w:line="276" w:lineRule="auto"/>
        <w:ind w:right="141"/>
        <w:jc w:val="both"/>
        <w:rPr>
          <w:color w:val="000000"/>
          <w:sz w:val="24"/>
          <w:szCs w:val="24"/>
        </w:rPr>
      </w:pPr>
      <w:r w:rsidRPr="00F60950">
        <w:rPr>
          <w:color w:val="000000"/>
          <w:sz w:val="24"/>
          <w:szCs w:val="24"/>
        </w:rPr>
        <w:t>la</w:t>
      </w:r>
      <w:r w:rsidRPr="00F60950">
        <w:rPr>
          <w:color w:val="000000"/>
          <w:spacing w:val="-3"/>
          <w:sz w:val="24"/>
          <w:szCs w:val="24"/>
        </w:rPr>
        <w:t xml:space="preserve"> </w:t>
      </w:r>
      <w:r w:rsidRPr="00F60950">
        <w:rPr>
          <w:color w:val="000000"/>
          <w:sz w:val="24"/>
          <w:szCs w:val="24"/>
        </w:rPr>
        <w:t>pro</w:t>
      </w:r>
      <w:r w:rsidRPr="00F60950">
        <w:rPr>
          <w:color w:val="000000"/>
          <w:spacing w:val="2"/>
          <w:sz w:val="24"/>
          <w:szCs w:val="24"/>
        </w:rPr>
        <w:t>t</w:t>
      </w:r>
      <w:r w:rsidRPr="00F60950">
        <w:rPr>
          <w:color w:val="000000"/>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n</w:t>
      </w:r>
      <w:r w:rsidRPr="00F60950">
        <w:rPr>
          <w:color w:val="000000"/>
          <w:spacing w:val="-9"/>
          <w:sz w:val="24"/>
          <w:szCs w:val="24"/>
        </w:rPr>
        <w:t xml:space="preserve"> </w:t>
      </w:r>
      <w:r w:rsidRPr="00F60950">
        <w:rPr>
          <w:color w:val="000000"/>
          <w:spacing w:val="1"/>
          <w:sz w:val="24"/>
          <w:szCs w:val="24"/>
        </w:rPr>
        <w:t>d</w:t>
      </w:r>
      <w:r w:rsidRPr="00F60950">
        <w:rPr>
          <w:color w:val="000000"/>
          <w:sz w:val="24"/>
          <w:szCs w:val="24"/>
        </w:rPr>
        <w:t>es</w:t>
      </w:r>
      <w:r w:rsidRPr="00F60950">
        <w:rPr>
          <w:color w:val="000000"/>
          <w:spacing w:val="-2"/>
          <w:sz w:val="24"/>
          <w:szCs w:val="24"/>
        </w:rPr>
        <w:t xml:space="preserve"> </w:t>
      </w:r>
      <w:r w:rsidRPr="00F60950">
        <w:rPr>
          <w:color w:val="000000"/>
          <w:sz w:val="24"/>
          <w:szCs w:val="24"/>
        </w:rPr>
        <w:t>h</w:t>
      </w:r>
      <w:r w:rsidRPr="00F60950">
        <w:rPr>
          <w:color w:val="000000"/>
          <w:spacing w:val="1"/>
          <w:sz w:val="24"/>
          <w:szCs w:val="24"/>
        </w:rPr>
        <w:t>a</w:t>
      </w:r>
      <w:r w:rsidRPr="00F60950">
        <w:rPr>
          <w:color w:val="000000"/>
          <w:sz w:val="24"/>
          <w:szCs w:val="24"/>
        </w:rPr>
        <w:t>b</w:t>
      </w:r>
      <w:r w:rsidRPr="00F60950">
        <w:rPr>
          <w:color w:val="000000"/>
          <w:spacing w:val="-1"/>
          <w:sz w:val="24"/>
          <w:szCs w:val="24"/>
        </w:rPr>
        <w:t>i</w:t>
      </w:r>
      <w:r w:rsidRPr="00F60950">
        <w:rPr>
          <w:color w:val="000000"/>
          <w:spacing w:val="2"/>
          <w:sz w:val="24"/>
          <w:szCs w:val="24"/>
        </w:rPr>
        <w:t>t</w:t>
      </w:r>
      <w:r w:rsidRPr="00F60950">
        <w:rPr>
          <w:color w:val="000000"/>
          <w:sz w:val="24"/>
          <w:szCs w:val="24"/>
        </w:rPr>
        <w:t>ats</w:t>
      </w:r>
      <w:r w:rsidRPr="00F60950">
        <w:rPr>
          <w:color w:val="000000"/>
          <w:spacing w:val="-5"/>
          <w:sz w:val="24"/>
          <w:szCs w:val="24"/>
        </w:rPr>
        <w:t xml:space="preserve"> </w:t>
      </w:r>
      <w:r w:rsidRPr="00F60950">
        <w:rPr>
          <w:color w:val="000000"/>
          <w:sz w:val="24"/>
          <w:szCs w:val="24"/>
        </w:rPr>
        <w:t>n</w:t>
      </w:r>
      <w:r w:rsidRPr="00F60950">
        <w:rPr>
          <w:color w:val="000000"/>
          <w:spacing w:val="-1"/>
          <w:sz w:val="24"/>
          <w:szCs w:val="24"/>
        </w:rPr>
        <w:t>a</w:t>
      </w:r>
      <w:r w:rsidRPr="00F60950">
        <w:rPr>
          <w:color w:val="000000"/>
          <w:sz w:val="24"/>
          <w:szCs w:val="24"/>
        </w:rPr>
        <w:t>tur</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s</w:t>
      </w:r>
      <w:r w:rsidRPr="00F60950">
        <w:rPr>
          <w:color w:val="000000"/>
          <w:sz w:val="24"/>
          <w:szCs w:val="24"/>
        </w:rPr>
        <w:t>,</w:t>
      </w:r>
      <w:r w:rsidRPr="00F60950">
        <w:rPr>
          <w:color w:val="000000"/>
          <w:spacing w:val="-8"/>
          <w:sz w:val="24"/>
          <w:szCs w:val="24"/>
        </w:rPr>
        <w:t xml:space="preserve"> </w:t>
      </w:r>
      <w:r w:rsidRPr="00F60950">
        <w:rPr>
          <w:color w:val="000000"/>
          <w:spacing w:val="2"/>
          <w:sz w:val="24"/>
          <w:szCs w:val="24"/>
        </w:rPr>
        <w:t>m</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z w:val="24"/>
          <w:szCs w:val="24"/>
        </w:rPr>
        <w:t>f</w:t>
      </w:r>
      <w:r w:rsidRPr="00F60950">
        <w:rPr>
          <w:color w:val="000000"/>
          <w:spacing w:val="-1"/>
          <w:sz w:val="24"/>
          <w:szCs w:val="24"/>
        </w:rPr>
        <w:t>i</w:t>
      </w:r>
      <w:r w:rsidRPr="00F60950">
        <w:rPr>
          <w:color w:val="000000"/>
          <w:sz w:val="24"/>
          <w:szCs w:val="24"/>
        </w:rPr>
        <w:t>és</w:t>
      </w:r>
      <w:r w:rsidRPr="00F60950">
        <w:rPr>
          <w:color w:val="000000"/>
          <w:spacing w:val="-4"/>
          <w:sz w:val="24"/>
          <w:szCs w:val="24"/>
        </w:rPr>
        <w:t xml:space="preserve"> </w:t>
      </w:r>
      <w:r w:rsidRPr="00F60950">
        <w:rPr>
          <w:color w:val="000000"/>
          <w:sz w:val="24"/>
          <w:szCs w:val="24"/>
        </w:rPr>
        <w:t>et</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ss</w:t>
      </w:r>
      <w:r w:rsidRPr="00F60950">
        <w:rPr>
          <w:color w:val="000000"/>
          <w:sz w:val="24"/>
          <w:szCs w:val="24"/>
        </w:rPr>
        <w:t>e</w:t>
      </w:r>
      <w:r w:rsidRPr="00F60950">
        <w:rPr>
          <w:color w:val="000000"/>
          <w:spacing w:val="-1"/>
          <w:sz w:val="24"/>
          <w:szCs w:val="24"/>
        </w:rPr>
        <w:t>n</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1"/>
          <w:sz w:val="24"/>
          <w:szCs w:val="24"/>
        </w:rPr>
        <w:t>l</w:t>
      </w:r>
      <w:r w:rsidRPr="00F60950">
        <w:rPr>
          <w:color w:val="000000"/>
          <w:sz w:val="24"/>
          <w:szCs w:val="24"/>
        </w:rPr>
        <w:t>s</w:t>
      </w:r>
      <w:r w:rsidRPr="00F60950">
        <w:rPr>
          <w:color w:val="000000"/>
          <w:spacing w:val="-8"/>
          <w:sz w:val="24"/>
          <w:szCs w:val="24"/>
        </w:rPr>
        <w:t xml:space="preserve"> </w:t>
      </w:r>
      <w:r w:rsidRPr="00F60950">
        <w:rPr>
          <w:color w:val="000000"/>
          <w:sz w:val="24"/>
          <w:szCs w:val="24"/>
        </w:rPr>
        <w:t>;</w:t>
      </w:r>
      <w:r w:rsidRPr="00F60950">
        <w:rPr>
          <w:color w:val="000000"/>
          <w:spacing w:val="1"/>
          <w:sz w:val="24"/>
          <w:szCs w:val="24"/>
        </w:rPr>
        <w:t xml:space="preserve"> </w:t>
      </w:r>
      <w:r w:rsidRPr="00F60950">
        <w:rPr>
          <w:color w:val="000000"/>
          <w:sz w:val="24"/>
          <w:szCs w:val="24"/>
        </w:rPr>
        <w:t>et</w:t>
      </w:r>
    </w:p>
    <w:p w14:paraId="4CFA04A7" w14:textId="77777777" w:rsidR="00E0463D" w:rsidRPr="00F60950" w:rsidRDefault="00E0463D" w:rsidP="00F60950">
      <w:pPr>
        <w:pStyle w:val="Paragraphedeliste"/>
        <w:widowControl w:val="0"/>
        <w:numPr>
          <w:ilvl w:val="0"/>
          <w:numId w:val="26"/>
        </w:numPr>
        <w:tabs>
          <w:tab w:val="left" w:pos="8931"/>
        </w:tabs>
        <w:autoSpaceDE w:val="0"/>
        <w:autoSpaceDN w:val="0"/>
        <w:adjustRightInd w:val="0"/>
        <w:spacing w:before="12" w:line="276" w:lineRule="auto"/>
        <w:ind w:right="141"/>
        <w:jc w:val="both"/>
        <w:rPr>
          <w:color w:val="000000"/>
          <w:sz w:val="24"/>
          <w:szCs w:val="24"/>
        </w:rPr>
      </w:pPr>
      <w:r w:rsidRPr="00F60950">
        <w:rPr>
          <w:color w:val="000000"/>
          <w:sz w:val="24"/>
          <w:szCs w:val="24"/>
        </w:rPr>
        <w:t>le</w:t>
      </w:r>
      <w:r w:rsidRPr="00F60950">
        <w:rPr>
          <w:color w:val="000000"/>
          <w:spacing w:val="11"/>
          <w:sz w:val="24"/>
          <w:szCs w:val="24"/>
        </w:rPr>
        <w:t xml:space="preserve"> </w:t>
      </w:r>
      <w:r w:rsidRPr="00F60950">
        <w:rPr>
          <w:color w:val="000000"/>
          <w:spacing w:val="2"/>
          <w:sz w:val="24"/>
          <w:szCs w:val="24"/>
        </w:rPr>
        <w:t>m</w:t>
      </w:r>
      <w:r w:rsidRPr="00F60950">
        <w:rPr>
          <w:color w:val="000000"/>
          <w:sz w:val="24"/>
          <w:szCs w:val="24"/>
        </w:rPr>
        <w:t>a</w:t>
      </w:r>
      <w:r w:rsidRPr="00F60950">
        <w:rPr>
          <w:color w:val="000000"/>
          <w:spacing w:val="1"/>
          <w:sz w:val="24"/>
          <w:szCs w:val="24"/>
        </w:rPr>
        <w:t>i</w:t>
      </w:r>
      <w:r w:rsidRPr="00F60950">
        <w:rPr>
          <w:color w:val="000000"/>
          <w:sz w:val="24"/>
          <w:szCs w:val="24"/>
        </w:rPr>
        <w:t>nt</w:t>
      </w:r>
      <w:r w:rsidRPr="00F60950">
        <w:rPr>
          <w:color w:val="000000"/>
          <w:spacing w:val="1"/>
          <w:sz w:val="24"/>
          <w:szCs w:val="24"/>
        </w:rPr>
        <w:t>i</w:t>
      </w:r>
      <w:r w:rsidRPr="00F60950">
        <w:rPr>
          <w:color w:val="000000"/>
          <w:sz w:val="24"/>
          <w:szCs w:val="24"/>
        </w:rPr>
        <w:t>en</w:t>
      </w:r>
      <w:r w:rsidRPr="00F60950">
        <w:rPr>
          <w:color w:val="000000"/>
          <w:spacing w:val="5"/>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pacing w:val="2"/>
          <w:sz w:val="24"/>
          <w:szCs w:val="24"/>
        </w:rPr>
        <w:t>d</w:t>
      </w:r>
      <w:r w:rsidRPr="00F60950">
        <w:rPr>
          <w:color w:val="000000"/>
          <w:spacing w:val="-1"/>
          <w:sz w:val="24"/>
          <w:szCs w:val="24"/>
        </w:rPr>
        <w:t>i</w:t>
      </w:r>
      <w:r w:rsidRPr="00F60950">
        <w:rPr>
          <w:color w:val="000000"/>
          <w:spacing w:val="1"/>
          <w:sz w:val="24"/>
          <w:szCs w:val="24"/>
        </w:rPr>
        <w:t>s</w:t>
      </w:r>
      <w:r w:rsidRPr="00F60950">
        <w:rPr>
          <w:color w:val="000000"/>
          <w:sz w:val="24"/>
          <w:szCs w:val="24"/>
        </w:rPr>
        <w:t>p</w:t>
      </w:r>
      <w:r w:rsidRPr="00F60950">
        <w:rPr>
          <w:color w:val="000000"/>
          <w:spacing w:val="1"/>
          <w:sz w:val="24"/>
          <w:szCs w:val="24"/>
        </w:rPr>
        <w:t>o</w:t>
      </w:r>
      <w:r w:rsidRPr="00F60950">
        <w:rPr>
          <w:color w:val="000000"/>
          <w:sz w:val="24"/>
          <w:szCs w:val="24"/>
        </w:rPr>
        <w:t>n</w:t>
      </w:r>
      <w:r w:rsidRPr="00F60950">
        <w:rPr>
          <w:color w:val="000000"/>
          <w:spacing w:val="-1"/>
          <w:sz w:val="24"/>
          <w:szCs w:val="24"/>
        </w:rPr>
        <w:t>i</w:t>
      </w:r>
      <w:r w:rsidRPr="00F60950">
        <w:rPr>
          <w:color w:val="000000"/>
          <w:spacing w:val="2"/>
          <w:sz w:val="24"/>
          <w:szCs w:val="24"/>
        </w:rPr>
        <w:t>b</w:t>
      </w:r>
      <w:r w:rsidRPr="00F60950">
        <w:rPr>
          <w:color w:val="000000"/>
          <w:spacing w:val="1"/>
          <w:sz w:val="24"/>
          <w:szCs w:val="24"/>
        </w:rPr>
        <w:t>i</w:t>
      </w:r>
      <w:r w:rsidRPr="00F60950">
        <w:rPr>
          <w:color w:val="000000"/>
          <w:spacing w:val="-1"/>
          <w:sz w:val="24"/>
          <w:szCs w:val="24"/>
        </w:rPr>
        <w:t>li</w:t>
      </w:r>
      <w:r w:rsidRPr="00F60950">
        <w:rPr>
          <w:color w:val="000000"/>
          <w:spacing w:val="2"/>
          <w:sz w:val="24"/>
          <w:szCs w:val="24"/>
        </w:rPr>
        <w:t>t</w:t>
      </w:r>
      <w:r w:rsidRPr="00F60950">
        <w:rPr>
          <w:color w:val="000000"/>
          <w:sz w:val="24"/>
          <w:szCs w:val="24"/>
        </w:rPr>
        <w:t>é</w:t>
      </w:r>
      <w:r w:rsidRPr="00F60950">
        <w:rPr>
          <w:color w:val="000000"/>
          <w:spacing w:val="4"/>
          <w:sz w:val="24"/>
          <w:szCs w:val="24"/>
        </w:rPr>
        <w:t xml:space="preserve"> </w:t>
      </w:r>
      <w:r w:rsidRPr="00F60950">
        <w:rPr>
          <w:color w:val="000000"/>
          <w:sz w:val="24"/>
          <w:szCs w:val="24"/>
        </w:rPr>
        <w:t>et</w:t>
      </w:r>
      <w:r w:rsidRPr="00F60950">
        <w:rPr>
          <w:color w:val="000000"/>
          <w:spacing w:val="14"/>
          <w:sz w:val="24"/>
          <w:szCs w:val="24"/>
        </w:rPr>
        <w:t xml:space="preserve"> </w:t>
      </w:r>
      <w:r w:rsidRPr="00F60950">
        <w:rPr>
          <w:color w:val="000000"/>
          <w:sz w:val="24"/>
          <w:szCs w:val="24"/>
        </w:rPr>
        <w:t>de</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4"/>
          <w:sz w:val="24"/>
          <w:szCs w:val="24"/>
        </w:rPr>
        <w:t xml:space="preserve"> </w:t>
      </w:r>
      <w:r w:rsidRPr="00F60950">
        <w:rPr>
          <w:color w:val="000000"/>
          <w:sz w:val="24"/>
          <w:szCs w:val="24"/>
        </w:rPr>
        <w:t>produc</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v</w:t>
      </w:r>
      <w:r w:rsidRPr="00F60950">
        <w:rPr>
          <w:color w:val="000000"/>
          <w:spacing w:val="-1"/>
          <w:sz w:val="24"/>
          <w:szCs w:val="24"/>
        </w:rPr>
        <w:t>i</w:t>
      </w:r>
      <w:r w:rsidRPr="00F60950">
        <w:rPr>
          <w:color w:val="000000"/>
          <w:sz w:val="24"/>
          <w:szCs w:val="24"/>
        </w:rPr>
        <w:t>té</w:t>
      </w:r>
      <w:r w:rsidRPr="00F60950">
        <w:rPr>
          <w:color w:val="000000"/>
          <w:spacing w:val="6"/>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pacing w:val="1"/>
          <w:sz w:val="24"/>
          <w:szCs w:val="24"/>
        </w:rPr>
        <w:t>c</w:t>
      </w:r>
      <w:r w:rsidRPr="00F60950">
        <w:rPr>
          <w:color w:val="000000"/>
          <w:sz w:val="24"/>
          <w:szCs w:val="24"/>
        </w:rPr>
        <w:t>es</w:t>
      </w:r>
      <w:r w:rsidRPr="00F60950">
        <w:rPr>
          <w:color w:val="000000"/>
          <w:spacing w:val="8"/>
          <w:sz w:val="24"/>
          <w:szCs w:val="24"/>
        </w:rPr>
        <w:t xml:space="preserve"> </w:t>
      </w:r>
      <w:r w:rsidRPr="00F60950">
        <w:rPr>
          <w:color w:val="000000"/>
          <w:sz w:val="24"/>
          <w:szCs w:val="24"/>
        </w:rPr>
        <w:t>é</w:t>
      </w:r>
      <w:r w:rsidRPr="00F60950">
        <w:rPr>
          <w:color w:val="000000"/>
          <w:spacing w:val="1"/>
          <w:sz w:val="24"/>
          <w:szCs w:val="24"/>
        </w:rPr>
        <w:t>c</w:t>
      </w:r>
      <w:r w:rsidRPr="00F60950">
        <w:rPr>
          <w:color w:val="000000"/>
          <w:sz w:val="24"/>
          <w:szCs w:val="24"/>
        </w:rPr>
        <w:t>o</w:t>
      </w:r>
      <w:r w:rsidRPr="00F60950">
        <w:rPr>
          <w:color w:val="000000"/>
          <w:spacing w:val="1"/>
          <w:sz w:val="24"/>
          <w:szCs w:val="24"/>
        </w:rPr>
        <w:t>sys</w:t>
      </w:r>
      <w:r w:rsidRPr="00F60950">
        <w:rPr>
          <w:color w:val="000000"/>
          <w:sz w:val="24"/>
          <w:szCs w:val="24"/>
        </w:rPr>
        <w:t>té</w:t>
      </w:r>
      <w:r w:rsidRPr="00F60950">
        <w:rPr>
          <w:color w:val="000000"/>
          <w:spacing w:val="-1"/>
          <w:sz w:val="24"/>
          <w:szCs w:val="24"/>
        </w:rPr>
        <w:t>mi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1"/>
          <w:sz w:val="24"/>
          <w:szCs w:val="24"/>
        </w:rPr>
        <w:t xml:space="preserve"> </w:t>
      </w:r>
      <w:r w:rsidRPr="00F60950">
        <w:rPr>
          <w:color w:val="000000"/>
          <w:sz w:val="24"/>
          <w:szCs w:val="24"/>
        </w:rPr>
        <w:t>pri</w:t>
      </w:r>
      <w:r w:rsidRPr="00F60950">
        <w:rPr>
          <w:color w:val="000000"/>
          <w:spacing w:val="-1"/>
          <w:sz w:val="24"/>
          <w:szCs w:val="24"/>
        </w:rPr>
        <w:t>o</w:t>
      </w:r>
      <w:r w:rsidRPr="00F60950">
        <w:rPr>
          <w:color w:val="000000"/>
          <w:spacing w:val="1"/>
          <w:sz w:val="24"/>
          <w:szCs w:val="24"/>
        </w:rPr>
        <w:t>ri</w:t>
      </w:r>
      <w:r w:rsidRPr="00F60950">
        <w:rPr>
          <w:color w:val="000000"/>
          <w:sz w:val="24"/>
          <w:szCs w:val="24"/>
        </w:rPr>
        <w:t>ta</w:t>
      </w:r>
      <w:r w:rsidRPr="00F60950">
        <w:rPr>
          <w:color w:val="000000"/>
          <w:spacing w:val="-2"/>
          <w:sz w:val="24"/>
          <w:szCs w:val="24"/>
        </w:rPr>
        <w:t>i</w:t>
      </w:r>
      <w:r w:rsidRPr="00F60950">
        <w:rPr>
          <w:color w:val="000000"/>
          <w:spacing w:val="3"/>
          <w:sz w:val="24"/>
          <w:szCs w:val="24"/>
        </w:rPr>
        <w:t>r</w:t>
      </w:r>
      <w:r w:rsidRPr="00F60950">
        <w:rPr>
          <w:color w:val="000000"/>
          <w:sz w:val="24"/>
          <w:szCs w:val="24"/>
        </w:rPr>
        <w:t>es</w:t>
      </w:r>
      <w:r w:rsidRPr="00F60950">
        <w:rPr>
          <w:color w:val="000000"/>
          <w:spacing w:val="6"/>
          <w:sz w:val="24"/>
          <w:szCs w:val="24"/>
        </w:rPr>
        <w:t xml:space="preserve"> </w:t>
      </w:r>
      <w:r w:rsidRPr="00F60950">
        <w:rPr>
          <w:color w:val="000000"/>
          <w:sz w:val="24"/>
          <w:szCs w:val="24"/>
        </w:rPr>
        <w:t>en</w:t>
      </w:r>
      <w:r w:rsidRPr="00F60950">
        <w:rPr>
          <w:color w:val="000000"/>
          <w:spacing w:val="11"/>
          <w:sz w:val="24"/>
          <w:szCs w:val="24"/>
        </w:rPr>
        <w:t xml:space="preserve"> </w:t>
      </w:r>
      <w:r w:rsidRPr="00F60950">
        <w:rPr>
          <w:color w:val="000000"/>
          <w:spacing w:val="1"/>
          <w:sz w:val="24"/>
          <w:szCs w:val="24"/>
        </w:rPr>
        <w:t>v</w:t>
      </w:r>
      <w:r w:rsidRPr="00F60950">
        <w:rPr>
          <w:color w:val="000000"/>
          <w:spacing w:val="2"/>
          <w:sz w:val="24"/>
          <w:szCs w:val="24"/>
        </w:rPr>
        <w:t>u</w:t>
      </w:r>
      <w:r w:rsidRPr="00F60950">
        <w:rPr>
          <w:color w:val="000000"/>
          <w:sz w:val="24"/>
          <w:szCs w:val="24"/>
        </w:rPr>
        <w:t>e de</w:t>
      </w:r>
      <w:r w:rsidRPr="00F60950">
        <w:rPr>
          <w:color w:val="000000"/>
          <w:spacing w:val="8"/>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er</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0"/>
          <w:sz w:val="24"/>
          <w:szCs w:val="24"/>
        </w:rPr>
        <w:t xml:space="preserve"> </w:t>
      </w:r>
      <w:r w:rsidRPr="00F60950">
        <w:rPr>
          <w:color w:val="000000"/>
          <w:sz w:val="24"/>
          <w:szCs w:val="24"/>
        </w:rPr>
        <w:t>a</w:t>
      </w:r>
      <w:r w:rsidRPr="00F60950">
        <w:rPr>
          <w:color w:val="000000"/>
          <w:spacing w:val="1"/>
          <w:sz w:val="24"/>
          <w:szCs w:val="24"/>
        </w:rPr>
        <w:t>v</w:t>
      </w:r>
      <w:r w:rsidRPr="00F60950">
        <w:rPr>
          <w:color w:val="000000"/>
          <w:spacing w:val="2"/>
          <w:sz w:val="24"/>
          <w:szCs w:val="24"/>
        </w:rPr>
        <w:t>a</w:t>
      </w:r>
      <w:r w:rsidRPr="00F60950">
        <w:rPr>
          <w:color w:val="000000"/>
          <w:sz w:val="24"/>
          <w:szCs w:val="24"/>
        </w:rPr>
        <w:t>nt</w:t>
      </w:r>
      <w:r w:rsidRPr="00F60950">
        <w:rPr>
          <w:color w:val="000000"/>
          <w:spacing w:val="-1"/>
          <w:sz w:val="24"/>
          <w:szCs w:val="24"/>
        </w:rPr>
        <w:t>a</w:t>
      </w:r>
      <w:r w:rsidRPr="00F60950">
        <w:rPr>
          <w:color w:val="000000"/>
          <w:spacing w:val="2"/>
          <w:sz w:val="24"/>
          <w:szCs w:val="24"/>
        </w:rPr>
        <w:t>ge</w:t>
      </w:r>
      <w:r w:rsidRPr="00F60950">
        <w:rPr>
          <w:color w:val="000000"/>
          <w:sz w:val="24"/>
          <w:szCs w:val="24"/>
        </w:rPr>
        <w:t>s</w:t>
      </w:r>
      <w:r w:rsidRPr="00F60950">
        <w:rPr>
          <w:color w:val="000000"/>
          <w:spacing w:val="3"/>
          <w:sz w:val="24"/>
          <w:szCs w:val="24"/>
        </w:rPr>
        <w:t xml:space="preserve"> </w:t>
      </w:r>
      <w:r w:rsidRPr="00F60950">
        <w:rPr>
          <w:color w:val="000000"/>
          <w:sz w:val="24"/>
          <w:szCs w:val="24"/>
        </w:rPr>
        <w:t>e</w:t>
      </w:r>
      <w:r w:rsidRPr="00F60950">
        <w:rPr>
          <w:color w:val="000000"/>
          <w:spacing w:val="-1"/>
          <w:sz w:val="24"/>
          <w:szCs w:val="24"/>
        </w:rPr>
        <w:t>n</w:t>
      </w:r>
      <w:r w:rsidRPr="00F60950">
        <w:rPr>
          <w:color w:val="000000"/>
          <w:spacing w:val="1"/>
          <w:sz w:val="24"/>
          <w:szCs w:val="24"/>
        </w:rPr>
        <w:t>v</w:t>
      </w:r>
      <w:r w:rsidRPr="00F60950">
        <w:rPr>
          <w:color w:val="000000"/>
          <w:sz w:val="24"/>
          <w:szCs w:val="24"/>
        </w:rPr>
        <w:t>ers</w:t>
      </w:r>
      <w:r w:rsidRPr="00F60950">
        <w:rPr>
          <w:color w:val="000000"/>
          <w:spacing w:val="7"/>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m</w:t>
      </w:r>
      <w:r w:rsidRPr="00F60950">
        <w:rPr>
          <w:color w:val="000000"/>
          <w:sz w:val="24"/>
          <w:szCs w:val="24"/>
        </w:rPr>
        <w:t>m</w:t>
      </w:r>
      <w:r w:rsidRPr="00F60950">
        <w:rPr>
          <w:color w:val="000000"/>
          <w:spacing w:val="2"/>
          <w:sz w:val="24"/>
          <w:szCs w:val="24"/>
        </w:rPr>
        <w:t>u</w:t>
      </w:r>
      <w:r w:rsidRPr="00F60950">
        <w:rPr>
          <w:color w:val="000000"/>
          <w:sz w:val="24"/>
          <w:szCs w:val="24"/>
        </w:rPr>
        <w:t>n</w:t>
      </w:r>
      <w:r w:rsidRPr="00F60950">
        <w:rPr>
          <w:color w:val="000000"/>
          <w:spacing w:val="-1"/>
          <w:sz w:val="24"/>
          <w:szCs w:val="24"/>
        </w:rPr>
        <w:t>a</w:t>
      </w:r>
      <w:r w:rsidRPr="00F60950">
        <w:rPr>
          <w:color w:val="000000"/>
          <w:spacing w:val="2"/>
          <w:sz w:val="24"/>
          <w:szCs w:val="24"/>
        </w:rPr>
        <w:t>u</w:t>
      </w:r>
      <w:r w:rsidRPr="00F60950">
        <w:rPr>
          <w:color w:val="000000"/>
          <w:sz w:val="24"/>
          <w:szCs w:val="24"/>
        </w:rPr>
        <w:t>t</w:t>
      </w:r>
      <w:r w:rsidRPr="00F60950">
        <w:rPr>
          <w:color w:val="000000"/>
          <w:spacing w:val="5"/>
          <w:sz w:val="24"/>
          <w:szCs w:val="24"/>
        </w:rPr>
        <w:t>é</w:t>
      </w:r>
      <w:r w:rsidRPr="00F60950">
        <w:rPr>
          <w:color w:val="000000"/>
          <w:sz w:val="24"/>
          <w:szCs w:val="24"/>
        </w:rPr>
        <w:t>s</w:t>
      </w:r>
      <w:r w:rsidRPr="00F60950">
        <w:rPr>
          <w:color w:val="000000"/>
          <w:spacing w:val="2"/>
          <w:sz w:val="24"/>
          <w:szCs w:val="24"/>
        </w:rPr>
        <w:t xml:space="preserve"> </w:t>
      </w:r>
      <w:r w:rsidRPr="00F60950">
        <w:rPr>
          <w:color w:val="000000"/>
          <w:sz w:val="24"/>
          <w:szCs w:val="24"/>
        </w:rPr>
        <w:t>af</w:t>
      </w:r>
      <w:r w:rsidRPr="00F60950">
        <w:rPr>
          <w:color w:val="000000"/>
          <w:spacing w:val="-1"/>
          <w:sz w:val="24"/>
          <w:szCs w:val="24"/>
        </w:rPr>
        <w:t>f</w:t>
      </w:r>
      <w:r w:rsidRPr="00F60950">
        <w:rPr>
          <w:color w:val="000000"/>
          <w:sz w:val="24"/>
          <w:szCs w:val="24"/>
        </w:rPr>
        <w:t>e</w:t>
      </w:r>
      <w:r w:rsidRPr="00F60950">
        <w:rPr>
          <w:color w:val="000000"/>
          <w:spacing w:val="1"/>
          <w:sz w:val="24"/>
          <w:szCs w:val="24"/>
        </w:rPr>
        <w:t>c</w:t>
      </w:r>
      <w:r w:rsidRPr="00F60950">
        <w:rPr>
          <w:color w:val="000000"/>
          <w:sz w:val="24"/>
          <w:szCs w:val="24"/>
        </w:rPr>
        <w:t>té</w:t>
      </w:r>
      <w:r w:rsidRPr="00F60950">
        <w:rPr>
          <w:color w:val="000000"/>
          <w:spacing w:val="-1"/>
          <w:sz w:val="24"/>
          <w:szCs w:val="24"/>
        </w:rPr>
        <w:t>e</w:t>
      </w:r>
      <w:r w:rsidRPr="00F60950">
        <w:rPr>
          <w:color w:val="000000"/>
          <w:sz w:val="24"/>
          <w:szCs w:val="24"/>
        </w:rPr>
        <w:t>s</w:t>
      </w:r>
      <w:r w:rsidRPr="00F60950">
        <w:rPr>
          <w:color w:val="000000"/>
          <w:spacing w:val="4"/>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10"/>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m</w:t>
      </w:r>
      <w:r w:rsidRPr="00F60950">
        <w:rPr>
          <w:color w:val="000000"/>
          <w:spacing w:val="-1"/>
          <w:sz w:val="24"/>
          <w:szCs w:val="24"/>
        </w:rPr>
        <w:t>a</w:t>
      </w:r>
      <w:r w:rsidRPr="00F60950">
        <w:rPr>
          <w:color w:val="000000"/>
          <w:spacing w:val="1"/>
          <w:sz w:val="24"/>
          <w:szCs w:val="24"/>
        </w:rPr>
        <w:t>i</w:t>
      </w:r>
      <w:r w:rsidRPr="00F60950">
        <w:rPr>
          <w:color w:val="000000"/>
          <w:sz w:val="24"/>
          <w:szCs w:val="24"/>
        </w:rPr>
        <w:t>nt</w:t>
      </w:r>
      <w:r w:rsidRPr="00F60950">
        <w:rPr>
          <w:color w:val="000000"/>
          <w:spacing w:val="1"/>
          <w:sz w:val="24"/>
          <w:szCs w:val="24"/>
        </w:rPr>
        <w:t>e</w:t>
      </w:r>
      <w:r w:rsidRPr="00F60950">
        <w:rPr>
          <w:color w:val="000000"/>
          <w:sz w:val="24"/>
          <w:szCs w:val="24"/>
        </w:rPr>
        <w:t>n</w:t>
      </w:r>
      <w:r w:rsidRPr="00F60950">
        <w:rPr>
          <w:color w:val="000000"/>
          <w:spacing w:val="-1"/>
          <w:sz w:val="24"/>
          <w:szCs w:val="24"/>
        </w:rPr>
        <w:t>i</w:t>
      </w:r>
      <w:r w:rsidRPr="00F60950">
        <w:rPr>
          <w:color w:val="000000"/>
          <w:sz w:val="24"/>
          <w:szCs w:val="24"/>
        </w:rPr>
        <w:t>r</w:t>
      </w:r>
      <w:r w:rsidRPr="00F60950">
        <w:rPr>
          <w:color w:val="000000"/>
          <w:spacing w:val="4"/>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p</w:t>
      </w:r>
      <w:r w:rsidRPr="00F60950">
        <w:rPr>
          <w:color w:val="000000"/>
          <w:spacing w:val="-1"/>
          <w:sz w:val="24"/>
          <w:szCs w:val="24"/>
        </w:rPr>
        <w:t>e</w:t>
      </w:r>
      <w:r w:rsidRPr="00F60950">
        <w:rPr>
          <w:color w:val="000000"/>
          <w:spacing w:val="1"/>
          <w:sz w:val="24"/>
          <w:szCs w:val="24"/>
        </w:rPr>
        <w:t>r</w:t>
      </w:r>
      <w:r w:rsidRPr="00F60950">
        <w:rPr>
          <w:color w:val="000000"/>
          <w:sz w:val="24"/>
          <w:szCs w:val="24"/>
        </w:rPr>
        <w:t>for</w:t>
      </w:r>
      <w:r w:rsidRPr="00F60950">
        <w:rPr>
          <w:color w:val="000000"/>
          <w:spacing w:val="2"/>
          <w:sz w:val="24"/>
          <w:szCs w:val="24"/>
        </w:rPr>
        <w:t>m</w:t>
      </w:r>
      <w:r w:rsidRPr="00F60950">
        <w:rPr>
          <w:color w:val="000000"/>
          <w:sz w:val="24"/>
          <w:szCs w:val="24"/>
        </w:rPr>
        <w:t>a</w:t>
      </w:r>
      <w:r w:rsidRPr="00F60950">
        <w:rPr>
          <w:color w:val="000000"/>
          <w:spacing w:val="-1"/>
          <w:sz w:val="24"/>
          <w:szCs w:val="24"/>
        </w:rPr>
        <w:t>n</w:t>
      </w:r>
      <w:r w:rsidRPr="00F60950">
        <w:rPr>
          <w:color w:val="000000"/>
          <w:spacing w:val="1"/>
          <w:sz w:val="24"/>
          <w:szCs w:val="24"/>
        </w:rPr>
        <w:t>c</w:t>
      </w:r>
      <w:r w:rsidRPr="00F60950">
        <w:rPr>
          <w:color w:val="000000"/>
          <w:sz w:val="24"/>
          <w:szCs w:val="24"/>
        </w:rPr>
        <w:t xml:space="preserve">e </w:t>
      </w:r>
      <w:r w:rsidRPr="00F60950">
        <w:rPr>
          <w:color w:val="000000"/>
          <w:spacing w:val="2"/>
          <w:sz w:val="24"/>
          <w:szCs w:val="24"/>
        </w:rPr>
        <w:t>d</w:t>
      </w:r>
      <w:r w:rsidRPr="00F60950">
        <w:rPr>
          <w:color w:val="000000"/>
          <w:sz w:val="24"/>
          <w:szCs w:val="24"/>
        </w:rPr>
        <w:t>es pro</w:t>
      </w:r>
      <w:r w:rsidRPr="00F60950">
        <w:rPr>
          <w:color w:val="000000"/>
          <w:spacing w:val="1"/>
          <w:sz w:val="24"/>
          <w:szCs w:val="24"/>
        </w:rPr>
        <w:t>j</w:t>
      </w:r>
      <w:r w:rsidRPr="00F60950">
        <w:rPr>
          <w:color w:val="000000"/>
          <w:sz w:val="24"/>
          <w:szCs w:val="24"/>
        </w:rPr>
        <w:t>ets.</w:t>
      </w:r>
    </w:p>
    <w:p w14:paraId="2E915974" w14:textId="0F980A01"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La</w:t>
      </w:r>
      <w:r w:rsidRPr="00F60950">
        <w:rPr>
          <w:color w:val="000000"/>
          <w:spacing w:val="-3"/>
          <w:sz w:val="24"/>
          <w:szCs w:val="24"/>
        </w:rPr>
        <w:t xml:space="preserve"> </w:t>
      </w:r>
      <w:r w:rsidRPr="00F60950">
        <w:rPr>
          <w:color w:val="000000"/>
          <w:spacing w:val="-1"/>
          <w:sz w:val="24"/>
          <w:szCs w:val="24"/>
        </w:rPr>
        <w:t>S</w:t>
      </w:r>
      <w:r w:rsidRPr="00F60950">
        <w:rPr>
          <w:color w:val="000000"/>
          <w:spacing w:val="3"/>
          <w:sz w:val="24"/>
          <w:szCs w:val="24"/>
        </w:rPr>
        <w:t>O</w:t>
      </w:r>
      <w:r w:rsidR="00FA7AB9" w:rsidRPr="00F60950">
        <w:rPr>
          <w:color w:val="000000"/>
          <w:sz w:val="24"/>
          <w:szCs w:val="24"/>
        </w:rPr>
        <w:t>6</w:t>
      </w:r>
      <w:r w:rsidRPr="00F60950">
        <w:rPr>
          <w:color w:val="000000"/>
          <w:spacing w:val="-4"/>
          <w:sz w:val="24"/>
          <w:szCs w:val="24"/>
        </w:rPr>
        <w:t xml:space="preserve"> </w:t>
      </w:r>
      <w:r w:rsidRPr="00F60950">
        <w:rPr>
          <w:color w:val="000000"/>
          <w:spacing w:val="-1"/>
          <w:sz w:val="24"/>
          <w:szCs w:val="24"/>
        </w:rPr>
        <w:t>e</w:t>
      </w:r>
      <w:r w:rsidRPr="00F60950">
        <w:rPr>
          <w:color w:val="000000"/>
          <w:spacing w:val="1"/>
          <w:sz w:val="24"/>
          <w:szCs w:val="24"/>
        </w:rPr>
        <w:t>xi</w:t>
      </w:r>
      <w:r w:rsidRPr="00F60950">
        <w:rPr>
          <w:color w:val="000000"/>
          <w:sz w:val="24"/>
          <w:szCs w:val="24"/>
        </w:rPr>
        <w:t>ge</w:t>
      </w:r>
      <w:r w:rsidRPr="00F60950">
        <w:rPr>
          <w:color w:val="000000"/>
          <w:spacing w:val="-5"/>
          <w:sz w:val="24"/>
          <w:szCs w:val="24"/>
        </w:rPr>
        <w:t xml:space="preserve"> </w:t>
      </w:r>
      <w:r w:rsidRPr="00F60950">
        <w:rPr>
          <w:color w:val="000000"/>
          <w:sz w:val="24"/>
          <w:szCs w:val="24"/>
        </w:rPr>
        <w:t>:</w:t>
      </w:r>
    </w:p>
    <w:p w14:paraId="1921885E" w14:textId="49CD41BA" w:rsidR="00E0463D" w:rsidRPr="00F60950" w:rsidRDefault="009A01C1" w:rsidP="00F60950">
      <w:pPr>
        <w:pStyle w:val="Paragraphedeliste"/>
        <w:widowControl w:val="0"/>
        <w:numPr>
          <w:ilvl w:val="0"/>
          <w:numId w:val="27"/>
        </w:numPr>
        <w:tabs>
          <w:tab w:val="left" w:pos="860"/>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l</w:t>
      </w:r>
      <w:r w:rsidR="00E0463D" w:rsidRPr="00F60950">
        <w:rPr>
          <w:color w:val="000000"/>
          <w:spacing w:val="-1"/>
          <w:sz w:val="24"/>
          <w:szCs w:val="24"/>
        </w:rPr>
        <w:t>’</w:t>
      </w:r>
      <w:r w:rsidR="00E0463D" w:rsidRPr="00F60950">
        <w:rPr>
          <w:color w:val="000000"/>
          <w:sz w:val="24"/>
          <w:szCs w:val="24"/>
        </w:rPr>
        <w:t>é</w:t>
      </w:r>
      <w:r w:rsidR="00E0463D" w:rsidRPr="00F60950">
        <w:rPr>
          <w:color w:val="000000"/>
          <w:spacing w:val="1"/>
          <w:sz w:val="24"/>
          <w:szCs w:val="24"/>
        </w:rPr>
        <w:t>v</w:t>
      </w:r>
      <w:r w:rsidR="00E0463D" w:rsidRPr="00F60950">
        <w:rPr>
          <w:color w:val="000000"/>
          <w:spacing w:val="2"/>
          <w:sz w:val="24"/>
          <w:szCs w:val="24"/>
        </w:rPr>
        <w:t>a</w:t>
      </w:r>
      <w:r w:rsidR="00E0463D" w:rsidRPr="00F60950">
        <w:rPr>
          <w:color w:val="000000"/>
          <w:spacing w:val="-1"/>
          <w:sz w:val="24"/>
          <w:szCs w:val="24"/>
        </w:rPr>
        <w:t>l</w:t>
      </w:r>
      <w:r w:rsidR="00E0463D" w:rsidRPr="00F60950">
        <w:rPr>
          <w:color w:val="000000"/>
          <w:sz w:val="24"/>
          <w:szCs w:val="24"/>
        </w:rPr>
        <w:t>u</w:t>
      </w:r>
      <w:r w:rsidR="00E0463D" w:rsidRPr="00F60950">
        <w:rPr>
          <w:color w:val="000000"/>
          <w:spacing w:val="1"/>
          <w:sz w:val="24"/>
          <w:szCs w:val="24"/>
        </w:rPr>
        <w:t>a</w:t>
      </w:r>
      <w:r w:rsidR="00E0463D" w:rsidRPr="00F60950">
        <w:rPr>
          <w:color w:val="000000"/>
          <w:sz w:val="24"/>
          <w:szCs w:val="24"/>
        </w:rPr>
        <w:t>t</w:t>
      </w:r>
      <w:r w:rsidR="00E0463D" w:rsidRPr="00F60950">
        <w:rPr>
          <w:color w:val="000000"/>
          <w:spacing w:val="-1"/>
          <w:sz w:val="24"/>
          <w:szCs w:val="24"/>
        </w:rPr>
        <w:t>i</w:t>
      </w:r>
      <w:r w:rsidR="00E0463D" w:rsidRPr="00F60950">
        <w:rPr>
          <w:color w:val="000000"/>
          <w:spacing w:val="2"/>
          <w:sz w:val="24"/>
          <w:szCs w:val="24"/>
        </w:rPr>
        <w:t>o</w:t>
      </w:r>
      <w:r w:rsidR="00E0463D" w:rsidRPr="00F60950">
        <w:rPr>
          <w:color w:val="000000"/>
          <w:sz w:val="24"/>
          <w:szCs w:val="24"/>
        </w:rPr>
        <w:t>n</w:t>
      </w:r>
      <w:r w:rsidR="00E0463D" w:rsidRPr="00F60950">
        <w:rPr>
          <w:color w:val="000000"/>
          <w:spacing w:val="-11"/>
          <w:sz w:val="24"/>
          <w:szCs w:val="24"/>
        </w:rPr>
        <w:t xml:space="preserve"> </w:t>
      </w:r>
      <w:r w:rsidR="00E0463D" w:rsidRPr="00F60950">
        <w:rPr>
          <w:color w:val="000000"/>
          <w:spacing w:val="1"/>
          <w:sz w:val="24"/>
          <w:szCs w:val="24"/>
        </w:rPr>
        <w:t>e</w:t>
      </w:r>
      <w:r w:rsidR="00E0463D" w:rsidRPr="00F60950">
        <w:rPr>
          <w:color w:val="000000"/>
          <w:sz w:val="24"/>
          <w:szCs w:val="24"/>
        </w:rPr>
        <w:t>n</w:t>
      </w:r>
      <w:r w:rsidR="00E0463D" w:rsidRPr="00F60950">
        <w:rPr>
          <w:color w:val="000000"/>
          <w:spacing w:val="1"/>
          <w:sz w:val="24"/>
          <w:szCs w:val="24"/>
        </w:rPr>
        <w:t>v</w:t>
      </w:r>
      <w:r w:rsidR="00E0463D" w:rsidRPr="00F60950">
        <w:rPr>
          <w:color w:val="000000"/>
          <w:spacing w:val="-1"/>
          <w:sz w:val="24"/>
          <w:szCs w:val="24"/>
        </w:rPr>
        <w:t>i</w:t>
      </w:r>
      <w:r w:rsidR="00E0463D" w:rsidRPr="00F60950">
        <w:rPr>
          <w:color w:val="000000"/>
          <w:spacing w:val="1"/>
          <w:sz w:val="24"/>
          <w:szCs w:val="24"/>
        </w:rPr>
        <w:t>r</w:t>
      </w:r>
      <w:r w:rsidR="00E0463D" w:rsidRPr="00F60950">
        <w:rPr>
          <w:color w:val="000000"/>
          <w:sz w:val="24"/>
          <w:szCs w:val="24"/>
        </w:rPr>
        <w:t>o</w:t>
      </w:r>
      <w:r w:rsidR="00E0463D" w:rsidRPr="00F60950">
        <w:rPr>
          <w:color w:val="000000"/>
          <w:spacing w:val="1"/>
          <w:sz w:val="24"/>
          <w:szCs w:val="24"/>
        </w:rPr>
        <w:t>n</w:t>
      </w:r>
      <w:r w:rsidR="00E0463D" w:rsidRPr="00F60950">
        <w:rPr>
          <w:color w:val="000000"/>
          <w:sz w:val="24"/>
          <w:szCs w:val="24"/>
        </w:rPr>
        <w:t>n</w:t>
      </w:r>
      <w:r w:rsidR="00E0463D" w:rsidRPr="00F60950">
        <w:rPr>
          <w:color w:val="000000"/>
          <w:spacing w:val="-1"/>
          <w:sz w:val="24"/>
          <w:szCs w:val="24"/>
        </w:rPr>
        <w:t>e</w:t>
      </w:r>
      <w:r w:rsidR="00E0463D" w:rsidRPr="00F60950">
        <w:rPr>
          <w:color w:val="000000"/>
          <w:spacing w:val="2"/>
          <w:sz w:val="24"/>
          <w:szCs w:val="24"/>
        </w:rPr>
        <w:t>m</w:t>
      </w:r>
      <w:r w:rsidR="00E0463D" w:rsidRPr="00F60950">
        <w:rPr>
          <w:color w:val="000000"/>
          <w:sz w:val="24"/>
          <w:szCs w:val="24"/>
        </w:rPr>
        <w:t>e</w:t>
      </w:r>
      <w:r w:rsidR="00E0463D" w:rsidRPr="00F60950">
        <w:rPr>
          <w:color w:val="000000"/>
          <w:spacing w:val="-1"/>
          <w:sz w:val="24"/>
          <w:szCs w:val="24"/>
        </w:rPr>
        <w:t>n</w:t>
      </w:r>
      <w:r w:rsidR="00E0463D" w:rsidRPr="00F60950">
        <w:rPr>
          <w:color w:val="000000"/>
          <w:spacing w:val="2"/>
          <w:sz w:val="24"/>
          <w:szCs w:val="24"/>
        </w:rPr>
        <w:t>t</w:t>
      </w:r>
      <w:r w:rsidR="00E0463D" w:rsidRPr="00F60950">
        <w:rPr>
          <w:color w:val="000000"/>
          <w:sz w:val="24"/>
          <w:szCs w:val="24"/>
        </w:rPr>
        <w:t>a</w:t>
      </w:r>
      <w:r w:rsidR="00E0463D" w:rsidRPr="00F60950">
        <w:rPr>
          <w:color w:val="000000"/>
          <w:spacing w:val="-1"/>
          <w:sz w:val="24"/>
          <w:szCs w:val="24"/>
        </w:rPr>
        <w:t>l</w:t>
      </w:r>
      <w:r w:rsidR="00E0463D" w:rsidRPr="00F60950">
        <w:rPr>
          <w:color w:val="000000"/>
          <w:sz w:val="24"/>
          <w:szCs w:val="24"/>
        </w:rPr>
        <w:t>e,</w:t>
      </w:r>
      <w:r w:rsidR="00E0463D" w:rsidRPr="00F60950">
        <w:rPr>
          <w:color w:val="000000"/>
          <w:spacing w:val="-14"/>
          <w:sz w:val="24"/>
          <w:szCs w:val="24"/>
        </w:rPr>
        <w:t xml:space="preserve"> </w:t>
      </w:r>
      <w:r w:rsidR="00E0463D" w:rsidRPr="00F60950">
        <w:rPr>
          <w:color w:val="000000"/>
          <w:sz w:val="24"/>
          <w:szCs w:val="24"/>
        </w:rPr>
        <w:t>q</w:t>
      </w:r>
      <w:r w:rsidR="00E0463D" w:rsidRPr="00F60950">
        <w:rPr>
          <w:color w:val="000000"/>
          <w:spacing w:val="1"/>
          <w:sz w:val="24"/>
          <w:szCs w:val="24"/>
        </w:rPr>
        <w:t>u</w:t>
      </w:r>
      <w:r w:rsidR="00E0463D" w:rsidRPr="00F60950">
        <w:rPr>
          <w:color w:val="000000"/>
          <w:sz w:val="24"/>
          <w:szCs w:val="24"/>
        </w:rPr>
        <w:t>i</w:t>
      </w:r>
      <w:r w:rsidR="00E0463D" w:rsidRPr="00F60950">
        <w:rPr>
          <w:color w:val="000000"/>
          <w:spacing w:val="-4"/>
          <w:sz w:val="24"/>
          <w:szCs w:val="24"/>
        </w:rPr>
        <w:t xml:space="preserve"> </w:t>
      </w:r>
      <w:r w:rsidR="00E0463D" w:rsidRPr="00F60950">
        <w:rPr>
          <w:color w:val="000000"/>
          <w:sz w:val="24"/>
          <w:szCs w:val="24"/>
        </w:rPr>
        <w:t>est</w:t>
      </w:r>
      <w:r w:rsidR="00E0463D" w:rsidRPr="00F60950">
        <w:rPr>
          <w:color w:val="000000"/>
          <w:spacing w:val="-3"/>
          <w:sz w:val="24"/>
          <w:szCs w:val="24"/>
        </w:rPr>
        <w:t xml:space="preserve"> </w:t>
      </w:r>
      <w:r w:rsidR="00E0463D" w:rsidRPr="00F60950">
        <w:rPr>
          <w:color w:val="000000"/>
          <w:spacing w:val="1"/>
          <w:sz w:val="24"/>
          <w:szCs w:val="24"/>
        </w:rPr>
        <w:t>c</w:t>
      </w:r>
      <w:r w:rsidR="00E0463D" w:rsidRPr="00F60950">
        <w:rPr>
          <w:color w:val="000000"/>
          <w:spacing w:val="2"/>
          <w:sz w:val="24"/>
          <w:szCs w:val="24"/>
        </w:rPr>
        <w:t>o</w:t>
      </w:r>
      <w:r w:rsidR="00E0463D" w:rsidRPr="00F60950">
        <w:rPr>
          <w:color w:val="000000"/>
          <w:sz w:val="24"/>
          <w:szCs w:val="24"/>
        </w:rPr>
        <w:t>u</w:t>
      </w:r>
      <w:r w:rsidR="00E0463D" w:rsidRPr="00F60950">
        <w:rPr>
          <w:color w:val="000000"/>
          <w:spacing w:val="1"/>
          <w:sz w:val="24"/>
          <w:szCs w:val="24"/>
        </w:rPr>
        <w:t>v</w:t>
      </w:r>
      <w:r w:rsidR="00E0463D" w:rsidRPr="00F60950">
        <w:rPr>
          <w:color w:val="000000"/>
          <w:sz w:val="24"/>
          <w:szCs w:val="24"/>
        </w:rPr>
        <w:t>erte</w:t>
      </w:r>
      <w:r w:rsidR="00E0463D" w:rsidRPr="00F60950">
        <w:rPr>
          <w:color w:val="000000"/>
          <w:spacing w:val="-8"/>
          <w:sz w:val="24"/>
          <w:szCs w:val="24"/>
        </w:rPr>
        <w:t xml:space="preserve"> </w:t>
      </w:r>
      <w:r w:rsidR="00E0463D" w:rsidRPr="00F60950">
        <w:rPr>
          <w:color w:val="000000"/>
          <w:spacing w:val="2"/>
          <w:sz w:val="24"/>
          <w:szCs w:val="24"/>
        </w:rPr>
        <w:t>p</w:t>
      </w:r>
      <w:r w:rsidR="00E0463D" w:rsidRPr="00F60950">
        <w:rPr>
          <w:color w:val="000000"/>
          <w:sz w:val="24"/>
          <w:szCs w:val="24"/>
        </w:rPr>
        <w:t>ar</w:t>
      </w:r>
      <w:r w:rsidR="00E0463D" w:rsidRPr="00F60950">
        <w:rPr>
          <w:color w:val="000000"/>
          <w:spacing w:val="-3"/>
          <w:sz w:val="24"/>
          <w:szCs w:val="24"/>
        </w:rPr>
        <w:t xml:space="preserve"> </w:t>
      </w:r>
      <w:r w:rsidR="00E0463D" w:rsidRPr="00F60950">
        <w:rPr>
          <w:color w:val="000000"/>
          <w:spacing w:val="-1"/>
          <w:sz w:val="24"/>
          <w:szCs w:val="24"/>
        </w:rPr>
        <w:t>l</w:t>
      </w:r>
      <w:r w:rsidR="00E0463D" w:rsidRPr="00F60950">
        <w:rPr>
          <w:color w:val="000000"/>
          <w:sz w:val="24"/>
          <w:szCs w:val="24"/>
        </w:rPr>
        <w:t>e</w:t>
      </w:r>
      <w:r w:rsidR="00E0463D" w:rsidRPr="00F60950">
        <w:rPr>
          <w:color w:val="000000"/>
          <w:spacing w:val="2"/>
          <w:sz w:val="24"/>
          <w:szCs w:val="24"/>
        </w:rPr>
        <w:t xml:space="preserve"> </w:t>
      </w:r>
      <w:r w:rsidR="00E0463D" w:rsidRPr="00F60950">
        <w:rPr>
          <w:color w:val="000000"/>
          <w:sz w:val="24"/>
          <w:szCs w:val="24"/>
        </w:rPr>
        <w:t>d</w:t>
      </w:r>
      <w:r w:rsidR="00E0463D" w:rsidRPr="00F60950">
        <w:rPr>
          <w:color w:val="000000"/>
          <w:spacing w:val="-1"/>
          <w:sz w:val="24"/>
          <w:szCs w:val="24"/>
        </w:rPr>
        <w:t>é</w:t>
      </w:r>
      <w:r w:rsidR="00E0463D" w:rsidRPr="00F60950">
        <w:rPr>
          <w:color w:val="000000"/>
          <w:spacing w:val="1"/>
          <w:sz w:val="24"/>
          <w:szCs w:val="24"/>
        </w:rPr>
        <w:t>cr</w:t>
      </w:r>
      <w:r w:rsidR="00E0463D" w:rsidRPr="00F60950">
        <w:rPr>
          <w:color w:val="000000"/>
          <w:sz w:val="24"/>
          <w:szCs w:val="24"/>
        </w:rPr>
        <w:t>et</w:t>
      </w:r>
      <w:r w:rsidR="00E0463D" w:rsidRPr="00F60950">
        <w:rPr>
          <w:color w:val="000000"/>
          <w:spacing w:val="-7"/>
          <w:sz w:val="24"/>
          <w:szCs w:val="24"/>
        </w:rPr>
        <w:t xml:space="preserve"> </w:t>
      </w:r>
      <w:r w:rsidR="00E0463D" w:rsidRPr="00F60950">
        <w:rPr>
          <w:color w:val="000000"/>
          <w:spacing w:val="1"/>
          <w:sz w:val="24"/>
          <w:szCs w:val="24"/>
        </w:rPr>
        <w:t>s</w:t>
      </w:r>
      <w:r w:rsidR="00E0463D" w:rsidRPr="00F60950">
        <w:rPr>
          <w:color w:val="000000"/>
          <w:sz w:val="24"/>
          <w:szCs w:val="24"/>
        </w:rPr>
        <w:t>ur</w:t>
      </w:r>
      <w:r w:rsidR="00E0463D" w:rsidRPr="00F60950">
        <w:rPr>
          <w:color w:val="000000"/>
          <w:spacing w:val="-3"/>
          <w:sz w:val="24"/>
          <w:szCs w:val="24"/>
        </w:rPr>
        <w:t xml:space="preserve"> </w:t>
      </w:r>
      <w:r w:rsidR="00E0463D" w:rsidRPr="00F60950">
        <w:rPr>
          <w:color w:val="000000"/>
          <w:spacing w:val="2"/>
          <w:sz w:val="24"/>
          <w:szCs w:val="24"/>
        </w:rPr>
        <w:t>l</w:t>
      </w:r>
      <w:r w:rsidR="00E0463D" w:rsidRPr="00F60950">
        <w:rPr>
          <w:color w:val="000000"/>
          <w:sz w:val="24"/>
          <w:szCs w:val="24"/>
        </w:rPr>
        <w:t>es</w:t>
      </w:r>
      <w:r w:rsidR="00E0463D" w:rsidRPr="00F60950">
        <w:rPr>
          <w:color w:val="000000"/>
          <w:spacing w:val="-2"/>
          <w:sz w:val="24"/>
          <w:szCs w:val="24"/>
        </w:rPr>
        <w:t xml:space="preserve"> </w:t>
      </w:r>
      <w:r w:rsidR="00E0463D" w:rsidRPr="00F60950">
        <w:rPr>
          <w:color w:val="000000"/>
          <w:spacing w:val="-1"/>
          <w:sz w:val="24"/>
          <w:szCs w:val="24"/>
        </w:rPr>
        <w:t>E</w:t>
      </w:r>
      <w:r w:rsidR="00E0463D" w:rsidRPr="00F60950">
        <w:rPr>
          <w:color w:val="000000"/>
          <w:spacing w:val="2"/>
          <w:sz w:val="24"/>
          <w:szCs w:val="24"/>
        </w:rPr>
        <w:t>I</w:t>
      </w:r>
      <w:r w:rsidR="00E0463D" w:rsidRPr="00F60950">
        <w:rPr>
          <w:color w:val="000000"/>
          <w:sz w:val="24"/>
          <w:szCs w:val="24"/>
        </w:rPr>
        <w:t>E</w:t>
      </w:r>
      <w:r w:rsidR="00E0463D" w:rsidRPr="00F60950">
        <w:rPr>
          <w:color w:val="000000"/>
          <w:spacing w:val="-4"/>
          <w:sz w:val="24"/>
          <w:szCs w:val="24"/>
        </w:rPr>
        <w:t xml:space="preserve"> </w:t>
      </w:r>
      <w:r w:rsidR="00E0463D" w:rsidRPr="00F60950">
        <w:rPr>
          <w:color w:val="000000"/>
          <w:spacing w:val="2"/>
          <w:sz w:val="24"/>
          <w:szCs w:val="24"/>
        </w:rPr>
        <w:t>a</w:t>
      </w:r>
      <w:r w:rsidR="00E0463D" w:rsidRPr="00F60950">
        <w:rPr>
          <w:color w:val="000000"/>
          <w:sz w:val="24"/>
          <w:szCs w:val="24"/>
        </w:rPr>
        <w:t>u</w:t>
      </w:r>
      <w:r w:rsidR="00E0463D" w:rsidRPr="00F60950">
        <w:rPr>
          <w:color w:val="000000"/>
          <w:spacing w:val="-2"/>
          <w:sz w:val="24"/>
          <w:szCs w:val="24"/>
        </w:rPr>
        <w:t xml:space="preserve"> </w:t>
      </w:r>
      <w:r w:rsidR="00E0463D" w:rsidRPr="00F60950">
        <w:rPr>
          <w:color w:val="000000"/>
          <w:spacing w:val="1"/>
          <w:sz w:val="24"/>
          <w:szCs w:val="24"/>
        </w:rPr>
        <w:t>n</w:t>
      </w:r>
      <w:r w:rsidR="00E0463D" w:rsidRPr="00F60950">
        <w:rPr>
          <w:color w:val="000000"/>
          <w:spacing w:val="-1"/>
          <w:sz w:val="24"/>
          <w:szCs w:val="24"/>
        </w:rPr>
        <w:t>i</w:t>
      </w:r>
      <w:r w:rsidR="00E0463D" w:rsidRPr="00F60950">
        <w:rPr>
          <w:color w:val="000000"/>
          <w:spacing w:val="1"/>
          <w:sz w:val="24"/>
          <w:szCs w:val="24"/>
        </w:rPr>
        <w:t>v</w:t>
      </w:r>
      <w:r w:rsidR="00E0463D" w:rsidRPr="00F60950">
        <w:rPr>
          <w:color w:val="000000"/>
          <w:sz w:val="24"/>
          <w:szCs w:val="24"/>
        </w:rPr>
        <w:t>e</w:t>
      </w:r>
      <w:r w:rsidR="00E0463D" w:rsidRPr="00F60950">
        <w:rPr>
          <w:color w:val="000000"/>
          <w:spacing w:val="1"/>
          <w:sz w:val="24"/>
          <w:szCs w:val="24"/>
        </w:rPr>
        <w:t>a</w:t>
      </w:r>
      <w:r w:rsidR="00E0463D" w:rsidRPr="00F60950">
        <w:rPr>
          <w:color w:val="000000"/>
          <w:sz w:val="24"/>
          <w:szCs w:val="24"/>
        </w:rPr>
        <w:t>u</w:t>
      </w:r>
      <w:r w:rsidR="00E0463D" w:rsidRPr="00F60950">
        <w:rPr>
          <w:color w:val="000000"/>
          <w:spacing w:val="-6"/>
          <w:sz w:val="24"/>
          <w:szCs w:val="24"/>
        </w:rPr>
        <w:t xml:space="preserve"> </w:t>
      </w:r>
      <w:r w:rsidR="00E0463D" w:rsidRPr="00F60950">
        <w:rPr>
          <w:color w:val="000000"/>
          <w:spacing w:val="-1"/>
          <w:sz w:val="24"/>
          <w:szCs w:val="24"/>
        </w:rPr>
        <w:t>n</w:t>
      </w:r>
      <w:r w:rsidR="00E0463D" w:rsidRPr="00F60950">
        <w:rPr>
          <w:color w:val="000000"/>
          <w:sz w:val="24"/>
          <w:szCs w:val="24"/>
        </w:rPr>
        <w:t>a</w:t>
      </w:r>
      <w:r w:rsidR="00E0463D" w:rsidRPr="00F60950">
        <w:rPr>
          <w:color w:val="000000"/>
          <w:spacing w:val="2"/>
          <w:sz w:val="24"/>
          <w:szCs w:val="24"/>
        </w:rPr>
        <w:t>t</w:t>
      </w:r>
      <w:r w:rsidR="00E0463D" w:rsidRPr="00F60950">
        <w:rPr>
          <w:color w:val="000000"/>
          <w:spacing w:val="-1"/>
          <w:sz w:val="24"/>
          <w:szCs w:val="24"/>
        </w:rPr>
        <w:t>i</w:t>
      </w:r>
      <w:r w:rsidR="00E0463D" w:rsidRPr="00F60950">
        <w:rPr>
          <w:color w:val="000000"/>
          <w:spacing w:val="2"/>
          <w:sz w:val="24"/>
          <w:szCs w:val="24"/>
        </w:rPr>
        <w:t>o</w:t>
      </w:r>
      <w:r w:rsidR="00E0463D" w:rsidRPr="00F60950">
        <w:rPr>
          <w:color w:val="000000"/>
          <w:sz w:val="24"/>
          <w:szCs w:val="24"/>
        </w:rPr>
        <w:t>n</w:t>
      </w:r>
      <w:r w:rsidR="00E0463D" w:rsidRPr="00F60950">
        <w:rPr>
          <w:color w:val="000000"/>
          <w:spacing w:val="-1"/>
          <w:sz w:val="24"/>
          <w:szCs w:val="24"/>
        </w:rPr>
        <w:t>a</w:t>
      </w:r>
      <w:r w:rsidR="00E0463D" w:rsidRPr="00F60950">
        <w:rPr>
          <w:color w:val="000000"/>
          <w:sz w:val="24"/>
          <w:szCs w:val="24"/>
        </w:rPr>
        <w:t>l</w:t>
      </w:r>
    </w:p>
    <w:p w14:paraId="36792DBB" w14:textId="257E399C" w:rsidR="00E0463D" w:rsidRPr="00F60950" w:rsidRDefault="009A01C1" w:rsidP="00F60950">
      <w:pPr>
        <w:pStyle w:val="Paragraphedeliste"/>
        <w:widowControl w:val="0"/>
        <w:numPr>
          <w:ilvl w:val="0"/>
          <w:numId w:val="27"/>
        </w:numPr>
        <w:tabs>
          <w:tab w:val="left" w:pos="860"/>
          <w:tab w:val="left" w:pos="8931"/>
        </w:tabs>
        <w:autoSpaceDE w:val="0"/>
        <w:autoSpaceDN w:val="0"/>
        <w:adjustRightInd w:val="0"/>
        <w:spacing w:line="276" w:lineRule="auto"/>
        <w:ind w:right="141"/>
        <w:jc w:val="both"/>
        <w:rPr>
          <w:color w:val="000000"/>
          <w:sz w:val="24"/>
          <w:szCs w:val="24"/>
        </w:rPr>
      </w:pPr>
      <w:r w:rsidRPr="00F60950">
        <w:rPr>
          <w:color w:val="000000"/>
          <w:sz w:val="24"/>
          <w:szCs w:val="24"/>
        </w:rPr>
        <w:t>l</w:t>
      </w:r>
      <w:r w:rsidR="00E0463D" w:rsidRPr="00F60950">
        <w:rPr>
          <w:color w:val="000000"/>
          <w:sz w:val="24"/>
          <w:szCs w:val="24"/>
        </w:rPr>
        <w:t xml:space="preserve">a conservation des habitats et </w:t>
      </w:r>
      <w:r w:rsidR="00E0463D" w:rsidRPr="00F60950">
        <w:rPr>
          <w:color w:val="000000"/>
          <w:spacing w:val="34"/>
          <w:sz w:val="24"/>
          <w:szCs w:val="24"/>
        </w:rPr>
        <w:t>de</w:t>
      </w:r>
      <w:r w:rsidR="00E0463D" w:rsidRPr="00F60950">
        <w:rPr>
          <w:color w:val="000000"/>
          <w:sz w:val="24"/>
          <w:szCs w:val="24"/>
        </w:rPr>
        <w:t xml:space="preserve"> </w:t>
      </w:r>
      <w:r w:rsidR="00E0463D" w:rsidRPr="00F60950">
        <w:rPr>
          <w:color w:val="000000"/>
          <w:spacing w:val="1"/>
          <w:sz w:val="24"/>
          <w:szCs w:val="24"/>
        </w:rPr>
        <w:t>l</w:t>
      </w:r>
      <w:r w:rsidR="00E0463D" w:rsidRPr="00F60950">
        <w:rPr>
          <w:color w:val="000000"/>
          <w:sz w:val="24"/>
          <w:szCs w:val="24"/>
        </w:rPr>
        <w:t xml:space="preserve">a </w:t>
      </w:r>
      <w:r w:rsidR="00E0463D" w:rsidRPr="00F60950">
        <w:rPr>
          <w:color w:val="000000"/>
          <w:spacing w:val="2"/>
          <w:sz w:val="24"/>
          <w:szCs w:val="24"/>
        </w:rPr>
        <w:t>b</w:t>
      </w:r>
      <w:r w:rsidR="00E0463D" w:rsidRPr="00F60950">
        <w:rPr>
          <w:color w:val="000000"/>
          <w:spacing w:val="-1"/>
          <w:sz w:val="24"/>
          <w:szCs w:val="24"/>
        </w:rPr>
        <w:t>i</w:t>
      </w:r>
      <w:r w:rsidR="00E0463D" w:rsidRPr="00F60950">
        <w:rPr>
          <w:color w:val="000000"/>
          <w:sz w:val="24"/>
          <w:szCs w:val="24"/>
        </w:rPr>
        <w:t>o</w:t>
      </w:r>
      <w:r w:rsidR="00E0463D" w:rsidRPr="00F60950">
        <w:rPr>
          <w:color w:val="000000"/>
          <w:spacing w:val="1"/>
          <w:sz w:val="24"/>
          <w:szCs w:val="24"/>
        </w:rPr>
        <w:t>d</w:t>
      </w:r>
      <w:r w:rsidR="00E0463D" w:rsidRPr="00F60950">
        <w:rPr>
          <w:color w:val="000000"/>
          <w:spacing w:val="-1"/>
          <w:sz w:val="24"/>
          <w:szCs w:val="24"/>
        </w:rPr>
        <w:t>i</w:t>
      </w:r>
      <w:r w:rsidR="00E0463D" w:rsidRPr="00F60950">
        <w:rPr>
          <w:color w:val="000000"/>
          <w:spacing w:val="1"/>
          <w:sz w:val="24"/>
          <w:szCs w:val="24"/>
        </w:rPr>
        <w:t>v</w:t>
      </w:r>
      <w:r w:rsidR="00E0463D" w:rsidRPr="00F60950">
        <w:rPr>
          <w:color w:val="000000"/>
          <w:sz w:val="24"/>
          <w:szCs w:val="24"/>
        </w:rPr>
        <w:t>er</w:t>
      </w:r>
      <w:r w:rsidR="00E0463D" w:rsidRPr="00F60950">
        <w:rPr>
          <w:color w:val="000000"/>
          <w:spacing w:val="2"/>
          <w:sz w:val="24"/>
          <w:szCs w:val="24"/>
        </w:rPr>
        <w:t>s</w:t>
      </w:r>
      <w:r w:rsidR="00E0463D" w:rsidRPr="00F60950">
        <w:rPr>
          <w:color w:val="000000"/>
          <w:spacing w:val="-1"/>
          <w:sz w:val="24"/>
          <w:szCs w:val="24"/>
        </w:rPr>
        <w:t>i</w:t>
      </w:r>
      <w:r w:rsidR="00E0463D" w:rsidRPr="00F60950">
        <w:rPr>
          <w:color w:val="000000"/>
          <w:spacing w:val="2"/>
          <w:sz w:val="24"/>
          <w:szCs w:val="24"/>
        </w:rPr>
        <w:t>t</w:t>
      </w:r>
      <w:r w:rsidR="00E0463D" w:rsidRPr="00F60950">
        <w:rPr>
          <w:color w:val="000000"/>
          <w:sz w:val="24"/>
          <w:szCs w:val="24"/>
        </w:rPr>
        <w:t>é :</w:t>
      </w:r>
      <w:r w:rsidR="00E0463D" w:rsidRPr="00F60950">
        <w:rPr>
          <w:color w:val="000000"/>
          <w:spacing w:val="35"/>
          <w:sz w:val="24"/>
          <w:szCs w:val="24"/>
        </w:rPr>
        <w:t xml:space="preserve"> </w:t>
      </w:r>
      <w:r w:rsidR="00E0463D" w:rsidRPr="00F60950">
        <w:rPr>
          <w:color w:val="000000"/>
          <w:spacing w:val="1"/>
          <w:sz w:val="24"/>
          <w:szCs w:val="24"/>
        </w:rPr>
        <w:t>E</w:t>
      </w:r>
      <w:r w:rsidR="00E0463D" w:rsidRPr="00F60950">
        <w:rPr>
          <w:color w:val="000000"/>
          <w:sz w:val="24"/>
          <w:szCs w:val="24"/>
        </w:rPr>
        <w:t>n</w:t>
      </w:r>
      <w:r w:rsidR="00E0463D" w:rsidRPr="00F60950">
        <w:rPr>
          <w:color w:val="000000"/>
          <w:spacing w:val="33"/>
          <w:sz w:val="24"/>
          <w:szCs w:val="24"/>
        </w:rPr>
        <w:t xml:space="preserve"> </w:t>
      </w:r>
      <w:r w:rsidR="00E0463D" w:rsidRPr="00F60950">
        <w:rPr>
          <w:color w:val="000000"/>
          <w:spacing w:val="2"/>
          <w:sz w:val="24"/>
          <w:szCs w:val="24"/>
        </w:rPr>
        <w:t>p</w:t>
      </w:r>
      <w:r w:rsidR="00E0463D" w:rsidRPr="00F60950">
        <w:rPr>
          <w:color w:val="000000"/>
          <w:spacing w:val="-1"/>
          <w:sz w:val="24"/>
          <w:szCs w:val="24"/>
        </w:rPr>
        <w:t>l</w:t>
      </w:r>
      <w:r w:rsidR="00E0463D" w:rsidRPr="00F60950">
        <w:rPr>
          <w:color w:val="000000"/>
          <w:sz w:val="24"/>
          <w:szCs w:val="24"/>
        </w:rPr>
        <w:t>us</w:t>
      </w:r>
      <w:r w:rsidR="00E0463D" w:rsidRPr="00F60950">
        <w:rPr>
          <w:color w:val="000000"/>
          <w:spacing w:val="35"/>
          <w:sz w:val="24"/>
          <w:szCs w:val="24"/>
        </w:rPr>
        <w:t xml:space="preserve"> </w:t>
      </w:r>
      <w:r w:rsidR="00E0463D" w:rsidRPr="00F60950">
        <w:rPr>
          <w:color w:val="000000"/>
          <w:sz w:val="24"/>
          <w:szCs w:val="24"/>
        </w:rPr>
        <w:t>d</w:t>
      </w:r>
      <w:r w:rsidR="00E0463D" w:rsidRPr="00F60950">
        <w:rPr>
          <w:color w:val="000000"/>
          <w:spacing w:val="-1"/>
          <w:sz w:val="24"/>
          <w:szCs w:val="24"/>
        </w:rPr>
        <w:t>e</w:t>
      </w:r>
      <w:r w:rsidR="00E0463D" w:rsidRPr="00F60950">
        <w:rPr>
          <w:color w:val="000000"/>
          <w:sz w:val="24"/>
          <w:szCs w:val="24"/>
        </w:rPr>
        <w:t xml:space="preserve">s </w:t>
      </w:r>
      <w:r w:rsidR="00E0463D" w:rsidRPr="00F60950">
        <w:rPr>
          <w:color w:val="000000"/>
          <w:spacing w:val="1"/>
          <w:sz w:val="24"/>
          <w:szCs w:val="24"/>
        </w:rPr>
        <w:t>s</w:t>
      </w:r>
      <w:r w:rsidR="00E0463D" w:rsidRPr="00F60950">
        <w:rPr>
          <w:color w:val="000000"/>
          <w:sz w:val="24"/>
          <w:szCs w:val="24"/>
        </w:rPr>
        <w:t>t</w:t>
      </w:r>
      <w:r w:rsidR="00E0463D" w:rsidRPr="00F60950">
        <w:rPr>
          <w:color w:val="000000"/>
          <w:spacing w:val="1"/>
          <w:sz w:val="24"/>
          <w:szCs w:val="24"/>
        </w:rPr>
        <w:t>i</w:t>
      </w:r>
      <w:r w:rsidR="00E0463D" w:rsidRPr="00F60950">
        <w:rPr>
          <w:color w:val="000000"/>
          <w:sz w:val="24"/>
          <w:szCs w:val="24"/>
        </w:rPr>
        <w:t>p</w:t>
      </w:r>
      <w:r w:rsidR="00E0463D" w:rsidRPr="00F60950">
        <w:rPr>
          <w:color w:val="000000"/>
          <w:spacing w:val="-1"/>
          <w:sz w:val="24"/>
          <w:szCs w:val="24"/>
        </w:rPr>
        <w:t>u</w:t>
      </w:r>
      <w:r w:rsidR="00E0463D" w:rsidRPr="00F60950">
        <w:rPr>
          <w:color w:val="000000"/>
          <w:spacing w:val="1"/>
          <w:sz w:val="24"/>
          <w:szCs w:val="24"/>
        </w:rPr>
        <w:t>l</w:t>
      </w:r>
      <w:r w:rsidR="00E0463D" w:rsidRPr="00F60950">
        <w:rPr>
          <w:color w:val="000000"/>
          <w:sz w:val="24"/>
          <w:szCs w:val="24"/>
        </w:rPr>
        <w:t>at</w:t>
      </w:r>
      <w:r w:rsidR="00E0463D" w:rsidRPr="00F60950">
        <w:rPr>
          <w:color w:val="000000"/>
          <w:spacing w:val="1"/>
          <w:sz w:val="24"/>
          <w:szCs w:val="24"/>
        </w:rPr>
        <w:t>i</w:t>
      </w:r>
      <w:r w:rsidR="00E0463D" w:rsidRPr="00F60950">
        <w:rPr>
          <w:color w:val="000000"/>
          <w:sz w:val="24"/>
          <w:szCs w:val="24"/>
        </w:rPr>
        <w:t>o</w:t>
      </w:r>
      <w:r w:rsidR="00E0463D" w:rsidRPr="00F60950">
        <w:rPr>
          <w:color w:val="000000"/>
          <w:spacing w:val="-1"/>
          <w:sz w:val="24"/>
          <w:szCs w:val="24"/>
        </w:rPr>
        <w:t>n</w:t>
      </w:r>
      <w:r w:rsidR="00E0463D" w:rsidRPr="00F60950">
        <w:rPr>
          <w:color w:val="000000"/>
          <w:sz w:val="24"/>
          <w:szCs w:val="24"/>
        </w:rPr>
        <w:t>s</w:t>
      </w:r>
      <w:r w:rsidR="00E0463D" w:rsidRPr="00F60950">
        <w:rPr>
          <w:color w:val="000000"/>
          <w:spacing w:val="26"/>
          <w:sz w:val="24"/>
          <w:szCs w:val="24"/>
        </w:rPr>
        <w:t xml:space="preserve"> </w:t>
      </w:r>
      <w:r w:rsidR="00E0463D" w:rsidRPr="00F60950">
        <w:rPr>
          <w:color w:val="000000"/>
          <w:sz w:val="24"/>
          <w:szCs w:val="24"/>
        </w:rPr>
        <w:t xml:space="preserve">du </w:t>
      </w:r>
      <w:r w:rsidR="00E0463D" w:rsidRPr="00F60950">
        <w:rPr>
          <w:color w:val="000000"/>
          <w:spacing w:val="34"/>
          <w:sz w:val="24"/>
          <w:szCs w:val="24"/>
        </w:rPr>
        <w:t>c</w:t>
      </w:r>
      <w:r w:rsidR="00E0463D" w:rsidRPr="00F60950">
        <w:rPr>
          <w:color w:val="000000"/>
          <w:sz w:val="24"/>
          <w:szCs w:val="24"/>
        </w:rPr>
        <w:t>o</w:t>
      </w:r>
      <w:r w:rsidR="00E0463D" w:rsidRPr="00F60950">
        <w:rPr>
          <w:color w:val="000000"/>
          <w:spacing w:val="-1"/>
          <w:sz w:val="24"/>
          <w:szCs w:val="24"/>
        </w:rPr>
        <w:t>d</w:t>
      </w:r>
      <w:r w:rsidR="00E0463D" w:rsidRPr="00F60950">
        <w:rPr>
          <w:color w:val="000000"/>
          <w:sz w:val="24"/>
          <w:szCs w:val="24"/>
        </w:rPr>
        <w:t xml:space="preserve">e </w:t>
      </w:r>
      <w:r w:rsidR="00E0463D" w:rsidRPr="00F60950">
        <w:rPr>
          <w:color w:val="000000"/>
          <w:spacing w:val="2"/>
          <w:sz w:val="24"/>
          <w:szCs w:val="24"/>
        </w:rPr>
        <w:t>d</w:t>
      </w:r>
      <w:r w:rsidR="00E0463D" w:rsidRPr="00F60950">
        <w:rPr>
          <w:color w:val="000000"/>
          <w:sz w:val="24"/>
          <w:szCs w:val="24"/>
        </w:rPr>
        <w:t xml:space="preserve">e </w:t>
      </w:r>
      <w:r w:rsidR="00E0463D" w:rsidRPr="00F60950">
        <w:rPr>
          <w:color w:val="000000"/>
          <w:spacing w:val="-1"/>
          <w:sz w:val="24"/>
          <w:szCs w:val="24"/>
        </w:rPr>
        <w:t>l’</w:t>
      </w:r>
      <w:r w:rsidR="00E0463D" w:rsidRPr="00F60950">
        <w:rPr>
          <w:color w:val="000000"/>
          <w:spacing w:val="2"/>
          <w:sz w:val="24"/>
          <w:szCs w:val="24"/>
        </w:rPr>
        <w:t>e</w:t>
      </w:r>
      <w:r w:rsidR="00E0463D" w:rsidRPr="00F60950">
        <w:rPr>
          <w:color w:val="000000"/>
          <w:sz w:val="24"/>
          <w:szCs w:val="24"/>
        </w:rPr>
        <w:t>n</w:t>
      </w:r>
      <w:r w:rsidR="00E0463D" w:rsidRPr="00F60950">
        <w:rPr>
          <w:color w:val="000000"/>
          <w:spacing w:val="1"/>
          <w:sz w:val="24"/>
          <w:szCs w:val="24"/>
        </w:rPr>
        <w:t>v</w:t>
      </w:r>
      <w:r w:rsidR="00E0463D" w:rsidRPr="00F60950">
        <w:rPr>
          <w:color w:val="000000"/>
          <w:spacing w:val="-1"/>
          <w:sz w:val="24"/>
          <w:szCs w:val="24"/>
        </w:rPr>
        <w:t>i</w:t>
      </w:r>
      <w:r w:rsidR="00E0463D" w:rsidRPr="00F60950">
        <w:rPr>
          <w:color w:val="000000"/>
          <w:spacing w:val="1"/>
          <w:sz w:val="24"/>
          <w:szCs w:val="24"/>
        </w:rPr>
        <w:t>r</w:t>
      </w:r>
      <w:r w:rsidR="00E0463D" w:rsidRPr="00F60950">
        <w:rPr>
          <w:color w:val="000000"/>
          <w:sz w:val="24"/>
          <w:szCs w:val="24"/>
        </w:rPr>
        <w:t>o</w:t>
      </w:r>
      <w:r w:rsidR="00E0463D" w:rsidRPr="00F60950">
        <w:rPr>
          <w:color w:val="000000"/>
          <w:spacing w:val="1"/>
          <w:sz w:val="24"/>
          <w:szCs w:val="24"/>
        </w:rPr>
        <w:t>n</w:t>
      </w:r>
      <w:r w:rsidR="00E0463D" w:rsidRPr="00F60950">
        <w:rPr>
          <w:color w:val="000000"/>
          <w:sz w:val="24"/>
          <w:szCs w:val="24"/>
        </w:rPr>
        <w:t>n</w:t>
      </w:r>
      <w:r w:rsidR="00E0463D" w:rsidRPr="00F60950">
        <w:rPr>
          <w:color w:val="000000"/>
          <w:spacing w:val="-1"/>
          <w:sz w:val="24"/>
          <w:szCs w:val="24"/>
        </w:rPr>
        <w:t>e</w:t>
      </w:r>
      <w:r w:rsidR="00E0463D" w:rsidRPr="00F60950">
        <w:rPr>
          <w:color w:val="000000"/>
          <w:spacing w:val="2"/>
          <w:sz w:val="24"/>
          <w:szCs w:val="24"/>
        </w:rPr>
        <w:t>m</w:t>
      </w:r>
      <w:r w:rsidR="00E0463D" w:rsidRPr="00F60950">
        <w:rPr>
          <w:color w:val="000000"/>
          <w:sz w:val="24"/>
          <w:szCs w:val="24"/>
        </w:rPr>
        <w:t>e</w:t>
      </w:r>
      <w:r w:rsidR="00E0463D" w:rsidRPr="00F60950">
        <w:rPr>
          <w:color w:val="000000"/>
          <w:spacing w:val="-1"/>
          <w:sz w:val="24"/>
          <w:szCs w:val="24"/>
        </w:rPr>
        <w:t>n</w:t>
      </w:r>
      <w:r w:rsidR="00E0463D" w:rsidRPr="00F60950">
        <w:rPr>
          <w:color w:val="000000"/>
          <w:sz w:val="24"/>
          <w:szCs w:val="24"/>
        </w:rPr>
        <w:t>t,</w:t>
      </w:r>
      <w:r w:rsidR="00E0463D" w:rsidRPr="00F60950">
        <w:rPr>
          <w:color w:val="000000"/>
          <w:spacing w:val="-11"/>
          <w:sz w:val="24"/>
          <w:szCs w:val="24"/>
        </w:rPr>
        <w:t xml:space="preserve"> </w:t>
      </w:r>
      <w:r w:rsidR="00E0463D" w:rsidRPr="00F60950">
        <w:rPr>
          <w:color w:val="000000"/>
          <w:spacing w:val="-1"/>
          <w:sz w:val="24"/>
          <w:szCs w:val="24"/>
        </w:rPr>
        <w:t>l</w:t>
      </w:r>
      <w:r w:rsidR="00E0463D" w:rsidRPr="00F60950">
        <w:rPr>
          <w:color w:val="000000"/>
          <w:sz w:val="24"/>
          <w:szCs w:val="24"/>
        </w:rPr>
        <w:t>a RIM</w:t>
      </w:r>
      <w:r w:rsidR="00E0463D" w:rsidRPr="00F60950">
        <w:rPr>
          <w:color w:val="000000"/>
          <w:spacing w:val="-2"/>
          <w:sz w:val="24"/>
          <w:szCs w:val="24"/>
        </w:rPr>
        <w:t xml:space="preserve"> </w:t>
      </w:r>
      <w:r w:rsidR="00E0463D" w:rsidRPr="00F60950">
        <w:rPr>
          <w:color w:val="000000"/>
          <w:sz w:val="24"/>
          <w:szCs w:val="24"/>
        </w:rPr>
        <w:t>a</w:t>
      </w:r>
      <w:r w:rsidR="00E0463D" w:rsidRPr="00F60950">
        <w:rPr>
          <w:color w:val="000000"/>
          <w:spacing w:val="3"/>
          <w:sz w:val="24"/>
          <w:szCs w:val="24"/>
        </w:rPr>
        <w:t xml:space="preserve"> </w:t>
      </w:r>
      <w:r w:rsidR="00E0463D" w:rsidRPr="00F60950">
        <w:rPr>
          <w:color w:val="000000"/>
          <w:sz w:val="24"/>
          <w:szCs w:val="24"/>
        </w:rPr>
        <w:t>m</w:t>
      </w:r>
      <w:r w:rsidR="00E0463D" w:rsidRPr="00F60950">
        <w:rPr>
          <w:color w:val="000000"/>
          <w:spacing w:val="-1"/>
          <w:sz w:val="24"/>
          <w:szCs w:val="24"/>
        </w:rPr>
        <w:t>i</w:t>
      </w:r>
      <w:r w:rsidR="00E0463D" w:rsidRPr="00F60950">
        <w:rPr>
          <w:color w:val="000000"/>
          <w:sz w:val="24"/>
          <w:szCs w:val="24"/>
        </w:rPr>
        <w:t>s</w:t>
      </w:r>
      <w:r w:rsidR="00E0463D" w:rsidRPr="00F60950">
        <w:rPr>
          <w:color w:val="000000"/>
          <w:spacing w:val="-2"/>
          <w:sz w:val="24"/>
          <w:szCs w:val="24"/>
        </w:rPr>
        <w:t xml:space="preserve"> </w:t>
      </w:r>
      <w:r w:rsidR="00E0463D" w:rsidRPr="00F60950">
        <w:rPr>
          <w:color w:val="000000"/>
          <w:spacing w:val="2"/>
          <w:sz w:val="24"/>
          <w:szCs w:val="24"/>
        </w:rPr>
        <w:t>e</w:t>
      </w:r>
      <w:r w:rsidR="00E0463D" w:rsidRPr="00F60950">
        <w:rPr>
          <w:color w:val="000000"/>
          <w:sz w:val="24"/>
          <w:szCs w:val="24"/>
        </w:rPr>
        <w:t>n p</w:t>
      </w:r>
      <w:r w:rsidR="00E0463D" w:rsidRPr="00F60950">
        <w:rPr>
          <w:color w:val="000000"/>
          <w:spacing w:val="1"/>
          <w:sz w:val="24"/>
          <w:szCs w:val="24"/>
        </w:rPr>
        <w:t>l</w:t>
      </w:r>
      <w:r w:rsidR="00E0463D" w:rsidRPr="00F60950">
        <w:rPr>
          <w:color w:val="000000"/>
          <w:sz w:val="24"/>
          <w:szCs w:val="24"/>
        </w:rPr>
        <w:t>a</w:t>
      </w:r>
      <w:r w:rsidR="00E0463D" w:rsidRPr="00F60950">
        <w:rPr>
          <w:color w:val="000000"/>
          <w:spacing w:val="1"/>
          <w:sz w:val="24"/>
          <w:szCs w:val="24"/>
        </w:rPr>
        <w:t>c</w:t>
      </w:r>
      <w:r w:rsidR="00E0463D" w:rsidRPr="00F60950">
        <w:rPr>
          <w:color w:val="000000"/>
          <w:sz w:val="24"/>
          <w:szCs w:val="24"/>
        </w:rPr>
        <w:t>e</w:t>
      </w:r>
      <w:r w:rsidR="00E0463D" w:rsidRPr="00F60950">
        <w:rPr>
          <w:color w:val="000000"/>
          <w:spacing w:val="-5"/>
          <w:sz w:val="24"/>
          <w:szCs w:val="24"/>
        </w:rPr>
        <w:t xml:space="preserve"> </w:t>
      </w:r>
      <w:r w:rsidR="00E0463D" w:rsidRPr="00F60950">
        <w:rPr>
          <w:color w:val="000000"/>
          <w:spacing w:val="1"/>
          <w:sz w:val="24"/>
          <w:szCs w:val="24"/>
        </w:rPr>
        <w:t>e</w:t>
      </w:r>
      <w:r w:rsidR="00E0463D" w:rsidRPr="00F60950">
        <w:rPr>
          <w:color w:val="000000"/>
          <w:sz w:val="24"/>
          <w:szCs w:val="24"/>
        </w:rPr>
        <w:t>n 2</w:t>
      </w:r>
      <w:r w:rsidR="00E0463D" w:rsidRPr="00F60950">
        <w:rPr>
          <w:color w:val="000000"/>
          <w:spacing w:val="-1"/>
          <w:sz w:val="24"/>
          <w:szCs w:val="24"/>
        </w:rPr>
        <w:t>0</w:t>
      </w:r>
      <w:r w:rsidR="00E0463D" w:rsidRPr="00F60950">
        <w:rPr>
          <w:color w:val="000000"/>
          <w:spacing w:val="2"/>
          <w:sz w:val="24"/>
          <w:szCs w:val="24"/>
        </w:rPr>
        <w:t>1</w:t>
      </w:r>
      <w:r w:rsidR="00E0463D" w:rsidRPr="00F60950">
        <w:rPr>
          <w:color w:val="000000"/>
          <w:sz w:val="24"/>
          <w:szCs w:val="24"/>
        </w:rPr>
        <w:t>4</w:t>
      </w:r>
      <w:r w:rsidR="00E0463D" w:rsidRPr="00F60950">
        <w:rPr>
          <w:color w:val="000000"/>
          <w:spacing w:val="-4"/>
          <w:sz w:val="24"/>
          <w:szCs w:val="24"/>
        </w:rPr>
        <w:t xml:space="preserve"> </w:t>
      </w:r>
      <w:r w:rsidR="00E0463D" w:rsidRPr="00F60950">
        <w:rPr>
          <w:color w:val="000000"/>
          <w:spacing w:val="2"/>
          <w:sz w:val="24"/>
          <w:szCs w:val="24"/>
        </w:rPr>
        <w:t>U</w:t>
      </w:r>
      <w:r w:rsidR="00E0463D" w:rsidRPr="00F60950">
        <w:rPr>
          <w:color w:val="000000"/>
          <w:sz w:val="24"/>
          <w:szCs w:val="24"/>
        </w:rPr>
        <w:t>ne</w:t>
      </w:r>
      <w:r w:rsidR="00E0463D" w:rsidRPr="00F60950">
        <w:rPr>
          <w:color w:val="000000"/>
          <w:spacing w:val="-1"/>
          <w:sz w:val="24"/>
          <w:szCs w:val="24"/>
        </w:rPr>
        <w:t xml:space="preserve"> S</w:t>
      </w:r>
      <w:r w:rsidR="00E0463D" w:rsidRPr="00F60950">
        <w:rPr>
          <w:color w:val="000000"/>
          <w:sz w:val="24"/>
          <w:szCs w:val="24"/>
        </w:rPr>
        <w:t>trat</w:t>
      </w:r>
      <w:r w:rsidR="00E0463D" w:rsidRPr="00F60950">
        <w:rPr>
          <w:color w:val="000000"/>
          <w:spacing w:val="1"/>
          <w:sz w:val="24"/>
          <w:szCs w:val="24"/>
        </w:rPr>
        <w:t>é</w:t>
      </w:r>
      <w:r w:rsidR="00E0463D" w:rsidRPr="00F60950">
        <w:rPr>
          <w:color w:val="000000"/>
          <w:sz w:val="24"/>
          <w:szCs w:val="24"/>
        </w:rPr>
        <w:t>g</w:t>
      </w:r>
      <w:r w:rsidR="00E0463D" w:rsidRPr="00F60950">
        <w:rPr>
          <w:color w:val="000000"/>
          <w:spacing w:val="1"/>
          <w:sz w:val="24"/>
          <w:szCs w:val="24"/>
        </w:rPr>
        <w:t>i</w:t>
      </w:r>
      <w:r w:rsidR="00E0463D" w:rsidRPr="00F60950">
        <w:rPr>
          <w:color w:val="000000"/>
          <w:sz w:val="24"/>
          <w:szCs w:val="24"/>
        </w:rPr>
        <w:t>e</w:t>
      </w:r>
      <w:r w:rsidR="00E0463D" w:rsidRPr="00F60950">
        <w:rPr>
          <w:color w:val="000000"/>
          <w:spacing w:val="-8"/>
          <w:sz w:val="24"/>
          <w:szCs w:val="24"/>
        </w:rPr>
        <w:t xml:space="preserve"> </w:t>
      </w:r>
      <w:r w:rsidR="00E0463D" w:rsidRPr="00F60950">
        <w:rPr>
          <w:color w:val="000000"/>
          <w:spacing w:val="2"/>
          <w:sz w:val="24"/>
          <w:szCs w:val="24"/>
        </w:rPr>
        <w:t>N</w:t>
      </w:r>
      <w:r w:rsidR="00E0463D" w:rsidRPr="00F60950">
        <w:rPr>
          <w:color w:val="000000"/>
          <w:sz w:val="24"/>
          <w:szCs w:val="24"/>
        </w:rPr>
        <w:t>at</w:t>
      </w:r>
      <w:r w:rsidR="00E0463D" w:rsidRPr="00F60950">
        <w:rPr>
          <w:color w:val="000000"/>
          <w:spacing w:val="1"/>
          <w:sz w:val="24"/>
          <w:szCs w:val="24"/>
        </w:rPr>
        <w:t>i</w:t>
      </w:r>
      <w:r w:rsidR="00E0463D" w:rsidRPr="00F60950">
        <w:rPr>
          <w:color w:val="000000"/>
          <w:sz w:val="24"/>
          <w:szCs w:val="24"/>
        </w:rPr>
        <w:t>o</w:t>
      </w:r>
      <w:r w:rsidR="00E0463D" w:rsidRPr="00F60950">
        <w:rPr>
          <w:color w:val="000000"/>
          <w:spacing w:val="-1"/>
          <w:sz w:val="24"/>
          <w:szCs w:val="24"/>
        </w:rPr>
        <w:t>n</w:t>
      </w:r>
      <w:r w:rsidR="00E0463D" w:rsidRPr="00F60950">
        <w:rPr>
          <w:color w:val="000000"/>
          <w:spacing w:val="2"/>
          <w:sz w:val="24"/>
          <w:szCs w:val="24"/>
        </w:rPr>
        <w:t>a</w:t>
      </w:r>
      <w:r w:rsidR="00E0463D" w:rsidRPr="00F60950">
        <w:rPr>
          <w:color w:val="000000"/>
          <w:spacing w:val="-1"/>
          <w:sz w:val="24"/>
          <w:szCs w:val="24"/>
        </w:rPr>
        <w:t>l</w:t>
      </w:r>
      <w:r w:rsidR="00E0463D" w:rsidRPr="00F60950">
        <w:rPr>
          <w:color w:val="000000"/>
          <w:sz w:val="24"/>
          <w:szCs w:val="24"/>
        </w:rPr>
        <w:t>e</w:t>
      </w:r>
      <w:r w:rsidR="00E0463D" w:rsidRPr="00F60950">
        <w:rPr>
          <w:color w:val="000000"/>
          <w:spacing w:val="-6"/>
          <w:sz w:val="24"/>
          <w:szCs w:val="24"/>
        </w:rPr>
        <w:t xml:space="preserve"> </w:t>
      </w:r>
      <w:r w:rsidR="00E0463D" w:rsidRPr="00F60950">
        <w:rPr>
          <w:color w:val="000000"/>
          <w:sz w:val="24"/>
          <w:szCs w:val="24"/>
        </w:rPr>
        <w:t>de</w:t>
      </w:r>
      <w:r w:rsidR="00E0463D" w:rsidRPr="00F60950">
        <w:rPr>
          <w:color w:val="000000"/>
          <w:spacing w:val="-1"/>
          <w:sz w:val="24"/>
          <w:szCs w:val="24"/>
        </w:rPr>
        <w:t xml:space="preserve"> </w:t>
      </w:r>
      <w:r w:rsidR="00E0463D" w:rsidRPr="00F60950">
        <w:rPr>
          <w:color w:val="000000"/>
          <w:sz w:val="24"/>
          <w:szCs w:val="24"/>
        </w:rPr>
        <w:t>C</w:t>
      </w:r>
      <w:r w:rsidR="00E0463D" w:rsidRPr="00F60950">
        <w:rPr>
          <w:color w:val="000000"/>
          <w:spacing w:val="2"/>
          <w:sz w:val="24"/>
          <w:szCs w:val="24"/>
        </w:rPr>
        <w:t>on</w:t>
      </w:r>
      <w:r w:rsidR="00E0463D" w:rsidRPr="00F60950">
        <w:rPr>
          <w:color w:val="000000"/>
          <w:spacing w:val="1"/>
          <w:sz w:val="24"/>
          <w:szCs w:val="24"/>
        </w:rPr>
        <w:t>s</w:t>
      </w:r>
      <w:r w:rsidR="00E0463D" w:rsidRPr="00F60950">
        <w:rPr>
          <w:color w:val="000000"/>
          <w:sz w:val="24"/>
          <w:szCs w:val="24"/>
        </w:rPr>
        <w:t>er</w:t>
      </w:r>
      <w:r w:rsidR="00E0463D" w:rsidRPr="00F60950">
        <w:rPr>
          <w:color w:val="000000"/>
          <w:spacing w:val="2"/>
          <w:sz w:val="24"/>
          <w:szCs w:val="24"/>
        </w:rPr>
        <w:t>v</w:t>
      </w:r>
      <w:r w:rsidR="00E0463D" w:rsidRPr="00F60950">
        <w:rPr>
          <w:color w:val="000000"/>
          <w:sz w:val="24"/>
          <w:szCs w:val="24"/>
        </w:rPr>
        <w:t>at</w:t>
      </w:r>
      <w:r w:rsidR="00E0463D" w:rsidRPr="00F60950">
        <w:rPr>
          <w:color w:val="000000"/>
          <w:spacing w:val="-2"/>
          <w:sz w:val="24"/>
          <w:szCs w:val="24"/>
        </w:rPr>
        <w:t>i</w:t>
      </w:r>
      <w:r w:rsidR="00E0463D" w:rsidRPr="00F60950">
        <w:rPr>
          <w:color w:val="000000"/>
          <w:sz w:val="24"/>
          <w:szCs w:val="24"/>
        </w:rPr>
        <w:t>on</w:t>
      </w:r>
      <w:r w:rsidR="00E0463D" w:rsidRPr="00F60950">
        <w:rPr>
          <w:color w:val="000000"/>
          <w:spacing w:val="-11"/>
          <w:sz w:val="24"/>
          <w:szCs w:val="24"/>
        </w:rPr>
        <w:t xml:space="preserve"> </w:t>
      </w:r>
      <w:r w:rsidR="00E0463D" w:rsidRPr="00F60950">
        <w:rPr>
          <w:color w:val="000000"/>
          <w:sz w:val="24"/>
          <w:szCs w:val="24"/>
        </w:rPr>
        <w:t>d</w:t>
      </w:r>
      <w:r w:rsidR="00E0463D" w:rsidRPr="00F60950">
        <w:rPr>
          <w:color w:val="000000"/>
          <w:spacing w:val="-1"/>
          <w:sz w:val="24"/>
          <w:szCs w:val="24"/>
        </w:rPr>
        <w:t>e</w:t>
      </w:r>
      <w:r w:rsidR="00E0463D" w:rsidRPr="00F60950">
        <w:rPr>
          <w:color w:val="000000"/>
          <w:sz w:val="24"/>
          <w:szCs w:val="24"/>
        </w:rPr>
        <w:t>s Zo</w:t>
      </w:r>
      <w:r w:rsidR="00E0463D" w:rsidRPr="00F60950">
        <w:rPr>
          <w:color w:val="000000"/>
          <w:spacing w:val="2"/>
          <w:sz w:val="24"/>
          <w:szCs w:val="24"/>
        </w:rPr>
        <w:t>n</w:t>
      </w:r>
      <w:r w:rsidR="00E0463D" w:rsidRPr="00F60950">
        <w:rPr>
          <w:color w:val="000000"/>
          <w:sz w:val="24"/>
          <w:szCs w:val="24"/>
        </w:rPr>
        <w:t>es Hum</w:t>
      </w:r>
      <w:r w:rsidR="00E0463D" w:rsidRPr="00F60950">
        <w:rPr>
          <w:color w:val="000000"/>
          <w:spacing w:val="1"/>
          <w:sz w:val="24"/>
          <w:szCs w:val="24"/>
        </w:rPr>
        <w:t>i</w:t>
      </w:r>
      <w:r w:rsidR="00E0463D" w:rsidRPr="00F60950">
        <w:rPr>
          <w:color w:val="000000"/>
          <w:sz w:val="24"/>
          <w:szCs w:val="24"/>
        </w:rPr>
        <w:t>d</w:t>
      </w:r>
      <w:r w:rsidR="00E0463D" w:rsidRPr="00F60950">
        <w:rPr>
          <w:color w:val="000000"/>
          <w:spacing w:val="-1"/>
          <w:sz w:val="24"/>
          <w:szCs w:val="24"/>
        </w:rPr>
        <w:t>e</w:t>
      </w:r>
      <w:r w:rsidR="00E0463D" w:rsidRPr="00F60950">
        <w:rPr>
          <w:color w:val="000000"/>
          <w:spacing w:val="1"/>
          <w:sz w:val="24"/>
          <w:szCs w:val="24"/>
        </w:rPr>
        <w:t>s</w:t>
      </w:r>
      <w:r w:rsidR="00E0463D" w:rsidRPr="00F60950">
        <w:rPr>
          <w:color w:val="000000"/>
          <w:sz w:val="24"/>
          <w:szCs w:val="24"/>
        </w:rPr>
        <w:t>.</w:t>
      </w:r>
    </w:p>
    <w:p w14:paraId="61DC1F85"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La</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15"/>
          <w:sz w:val="24"/>
          <w:szCs w:val="24"/>
        </w:rPr>
        <w:t xml:space="preserve"> </w:t>
      </w:r>
      <w:r w:rsidRPr="00F60950">
        <w:rPr>
          <w:color w:val="000000"/>
          <w:spacing w:val="1"/>
          <w:sz w:val="24"/>
          <w:szCs w:val="24"/>
        </w:rPr>
        <w:t>c</w:t>
      </w:r>
      <w:r w:rsidRPr="00F60950">
        <w:rPr>
          <w:color w:val="000000"/>
          <w:sz w:val="24"/>
          <w:szCs w:val="24"/>
        </w:rPr>
        <w:t>a</w:t>
      </w:r>
      <w:r w:rsidRPr="00F60950">
        <w:rPr>
          <w:color w:val="000000"/>
          <w:spacing w:val="-1"/>
          <w:sz w:val="24"/>
          <w:szCs w:val="24"/>
        </w:rPr>
        <w:t>d</w:t>
      </w:r>
      <w:r w:rsidRPr="00F60950">
        <w:rPr>
          <w:color w:val="000000"/>
          <w:spacing w:val="1"/>
          <w:sz w:val="24"/>
          <w:szCs w:val="24"/>
        </w:rPr>
        <w:t>r</w:t>
      </w:r>
      <w:r w:rsidRPr="00F60950">
        <w:rPr>
          <w:color w:val="000000"/>
          <w:sz w:val="24"/>
          <w:szCs w:val="24"/>
        </w:rPr>
        <w:t>e</w:t>
      </w:r>
      <w:r w:rsidRPr="00F60950">
        <w:rPr>
          <w:color w:val="000000"/>
          <w:spacing w:val="14"/>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nt</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4"/>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z w:val="24"/>
          <w:szCs w:val="24"/>
        </w:rPr>
        <w:t>é</w:t>
      </w:r>
      <w:r w:rsidRPr="00F60950">
        <w:rPr>
          <w:color w:val="000000"/>
          <w:spacing w:val="-1"/>
          <w:sz w:val="24"/>
          <w:szCs w:val="24"/>
        </w:rPr>
        <w:t>n</w:t>
      </w:r>
      <w:r w:rsidRPr="00F60950">
        <w:rPr>
          <w:color w:val="000000"/>
          <w:spacing w:val="2"/>
          <w:sz w:val="24"/>
          <w:szCs w:val="24"/>
        </w:rPr>
        <w:t>o</w:t>
      </w:r>
      <w:r w:rsidRPr="00F60950">
        <w:rPr>
          <w:color w:val="000000"/>
          <w:sz w:val="24"/>
          <w:szCs w:val="24"/>
        </w:rPr>
        <w:t>n</w:t>
      </w:r>
      <w:r w:rsidRPr="00F60950">
        <w:rPr>
          <w:color w:val="000000"/>
          <w:spacing w:val="1"/>
          <w:sz w:val="24"/>
          <w:szCs w:val="24"/>
        </w:rPr>
        <w:t>c</w:t>
      </w:r>
      <w:r w:rsidRPr="00F60950">
        <w:rPr>
          <w:color w:val="000000"/>
          <w:sz w:val="24"/>
          <w:szCs w:val="24"/>
        </w:rPr>
        <w:t>e</w:t>
      </w:r>
      <w:r w:rsidRPr="00F60950">
        <w:rPr>
          <w:color w:val="000000"/>
          <w:spacing w:val="12"/>
          <w:sz w:val="24"/>
          <w:szCs w:val="24"/>
        </w:rPr>
        <w:t xml:space="preserve"> </w:t>
      </w:r>
      <w:r w:rsidRPr="00F60950">
        <w:rPr>
          <w:color w:val="000000"/>
          <w:sz w:val="24"/>
          <w:szCs w:val="24"/>
        </w:rPr>
        <w:t>d</w:t>
      </w:r>
      <w:r w:rsidRPr="00F60950">
        <w:rPr>
          <w:color w:val="000000"/>
          <w:spacing w:val="-1"/>
          <w:sz w:val="24"/>
          <w:szCs w:val="24"/>
        </w:rPr>
        <w:t>a</w:t>
      </w:r>
      <w:r w:rsidRPr="00F60950">
        <w:rPr>
          <w:color w:val="000000"/>
          <w:sz w:val="24"/>
          <w:szCs w:val="24"/>
        </w:rPr>
        <w:t>ns</w:t>
      </w:r>
      <w:r w:rsidRPr="00F60950">
        <w:rPr>
          <w:color w:val="000000"/>
          <w:spacing w:val="13"/>
          <w:sz w:val="24"/>
          <w:szCs w:val="24"/>
        </w:rPr>
        <w:t xml:space="preserve"> </w:t>
      </w:r>
      <w:r w:rsidRPr="00F60950">
        <w:rPr>
          <w:color w:val="000000"/>
          <w:spacing w:val="1"/>
          <w:sz w:val="24"/>
          <w:szCs w:val="24"/>
        </w:rPr>
        <w:t>s</w:t>
      </w:r>
      <w:r w:rsidRPr="00F60950">
        <w:rPr>
          <w:color w:val="000000"/>
          <w:sz w:val="24"/>
          <w:szCs w:val="24"/>
        </w:rPr>
        <w:t>on</w:t>
      </w:r>
      <w:r w:rsidRPr="00F60950">
        <w:rPr>
          <w:color w:val="000000"/>
          <w:spacing w:val="15"/>
          <w:sz w:val="24"/>
          <w:szCs w:val="24"/>
        </w:rPr>
        <w:t xml:space="preserve"> </w:t>
      </w:r>
      <w:r w:rsidRPr="00F60950">
        <w:rPr>
          <w:color w:val="000000"/>
          <w:sz w:val="24"/>
          <w:szCs w:val="24"/>
        </w:rPr>
        <w:t>art</w:t>
      </w:r>
      <w:r w:rsidRPr="00F60950">
        <w:rPr>
          <w:color w:val="000000"/>
          <w:spacing w:val="-1"/>
          <w:sz w:val="24"/>
          <w:szCs w:val="24"/>
        </w:rPr>
        <w:t>i</w:t>
      </w:r>
      <w:r w:rsidRPr="00F60950">
        <w:rPr>
          <w:color w:val="000000"/>
          <w:spacing w:val="3"/>
          <w:sz w:val="24"/>
          <w:szCs w:val="24"/>
        </w:rPr>
        <w:t>c</w:t>
      </w:r>
      <w:r w:rsidRPr="00F60950">
        <w:rPr>
          <w:color w:val="000000"/>
          <w:spacing w:val="-1"/>
          <w:sz w:val="24"/>
          <w:szCs w:val="24"/>
        </w:rPr>
        <w:t>l</w:t>
      </w:r>
      <w:r w:rsidRPr="00F60950">
        <w:rPr>
          <w:color w:val="000000"/>
          <w:sz w:val="24"/>
          <w:szCs w:val="24"/>
        </w:rPr>
        <w:t>e</w:t>
      </w:r>
      <w:r w:rsidRPr="00F60950">
        <w:rPr>
          <w:color w:val="000000"/>
          <w:spacing w:val="11"/>
          <w:sz w:val="24"/>
          <w:szCs w:val="24"/>
        </w:rPr>
        <w:t xml:space="preserve"> </w:t>
      </w:r>
      <w:r w:rsidRPr="00F60950">
        <w:rPr>
          <w:color w:val="000000"/>
          <w:sz w:val="24"/>
          <w:szCs w:val="24"/>
        </w:rPr>
        <w:t>p</w:t>
      </w:r>
      <w:r w:rsidRPr="00F60950">
        <w:rPr>
          <w:color w:val="000000"/>
          <w:spacing w:val="3"/>
          <w:sz w:val="24"/>
          <w:szCs w:val="24"/>
        </w:rPr>
        <w:t>r</w:t>
      </w:r>
      <w:r w:rsidRPr="00F60950">
        <w:rPr>
          <w:color w:val="000000"/>
          <w:spacing w:val="9"/>
          <w:sz w:val="24"/>
          <w:szCs w:val="24"/>
        </w:rPr>
        <w:t>e</w:t>
      </w:r>
      <w:r w:rsidRPr="00F60950">
        <w:rPr>
          <w:color w:val="000000"/>
          <w:sz w:val="24"/>
          <w:szCs w:val="24"/>
        </w:rPr>
        <w:t>m</w:t>
      </w:r>
      <w:r w:rsidRPr="00F60950">
        <w:rPr>
          <w:color w:val="000000"/>
          <w:spacing w:val="1"/>
          <w:sz w:val="24"/>
          <w:szCs w:val="24"/>
        </w:rPr>
        <w:t>i</w:t>
      </w:r>
      <w:r w:rsidRPr="00F60950">
        <w:rPr>
          <w:color w:val="000000"/>
          <w:sz w:val="24"/>
          <w:szCs w:val="24"/>
        </w:rPr>
        <w:t>er</w:t>
      </w:r>
      <w:r w:rsidRPr="00F60950">
        <w:rPr>
          <w:color w:val="000000"/>
          <w:spacing w:val="10"/>
          <w:sz w:val="24"/>
          <w:szCs w:val="24"/>
        </w:rPr>
        <w:t xml:space="preserve"> </w:t>
      </w:r>
      <w:r w:rsidRPr="00F60950">
        <w:rPr>
          <w:color w:val="000000"/>
          <w:spacing w:val="2"/>
          <w:sz w:val="24"/>
          <w:szCs w:val="24"/>
        </w:rPr>
        <w:t>q</w:t>
      </w:r>
      <w:r w:rsidRPr="00F60950">
        <w:rPr>
          <w:color w:val="000000"/>
          <w:sz w:val="24"/>
          <w:szCs w:val="24"/>
        </w:rPr>
        <w:t>u</w:t>
      </w:r>
      <w:r w:rsidRPr="00F60950">
        <w:rPr>
          <w:color w:val="000000"/>
          <w:spacing w:val="-1"/>
          <w:sz w:val="24"/>
          <w:szCs w:val="24"/>
        </w:rPr>
        <w:t>’</w:t>
      </w:r>
      <w:r w:rsidRPr="00F60950">
        <w:rPr>
          <w:color w:val="000000"/>
          <w:spacing w:val="2"/>
          <w:sz w:val="24"/>
          <w:szCs w:val="24"/>
        </w:rPr>
        <w:t>e</w:t>
      </w:r>
      <w:r w:rsidRPr="00F60950">
        <w:rPr>
          <w:color w:val="000000"/>
          <w:spacing w:val="-1"/>
          <w:sz w:val="24"/>
          <w:szCs w:val="24"/>
        </w:rPr>
        <w:t>l</w:t>
      </w:r>
      <w:r w:rsidRPr="00F60950">
        <w:rPr>
          <w:color w:val="000000"/>
          <w:spacing w:val="1"/>
          <w:sz w:val="24"/>
          <w:szCs w:val="24"/>
        </w:rPr>
        <w:t>l</w:t>
      </w:r>
      <w:r w:rsidRPr="00F60950">
        <w:rPr>
          <w:color w:val="000000"/>
          <w:sz w:val="24"/>
          <w:szCs w:val="24"/>
        </w:rPr>
        <w:t>e</w:t>
      </w:r>
      <w:r w:rsidRPr="00F60950">
        <w:rPr>
          <w:color w:val="000000"/>
          <w:spacing w:val="10"/>
          <w:sz w:val="24"/>
          <w:szCs w:val="24"/>
        </w:rPr>
        <w:t xml:space="preserve"> </w:t>
      </w:r>
      <w:r w:rsidRPr="00F60950">
        <w:rPr>
          <w:color w:val="000000"/>
          <w:sz w:val="24"/>
          <w:szCs w:val="24"/>
        </w:rPr>
        <w:t>a</w:t>
      </w:r>
      <w:r w:rsidRPr="00F60950">
        <w:rPr>
          <w:color w:val="000000"/>
          <w:spacing w:val="18"/>
          <w:sz w:val="24"/>
          <w:szCs w:val="24"/>
        </w:rPr>
        <w:t xml:space="preserve"> </w:t>
      </w:r>
      <w:r w:rsidRPr="00F60950">
        <w:rPr>
          <w:color w:val="000000"/>
          <w:sz w:val="24"/>
          <w:szCs w:val="24"/>
        </w:rPr>
        <w:t>p</w:t>
      </w:r>
      <w:r w:rsidRPr="00F60950">
        <w:rPr>
          <w:color w:val="000000"/>
          <w:spacing w:val="-1"/>
          <w:sz w:val="24"/>
          <w:szCs w:val="24"/>
        </w:rPr>
        <w:t>o</w:t>
      </w:r>
      <w:r w:rsidRPr="00F60950">
        <w:rPr>
          <w:color w:val="000000"/>
          <w:sz w:val="24"/>
          <w:szCs w:val="24"/>
        </w:rPr>
        <w:t>ur</w:t>
      </w:r>
      <w:r w:rsidRPr="00F60950">
        <w:rPr>
          <w:color w:val="000000"/>
          <w:spacing w:val="15"/>
          <w:sz w:val="24"/>
          <w:szCs w:val="24"/>
        </w:rPr>
        <w:t xml:space="preserve"> </w:t>
      </w:r>
      <w:r w:rsidRPr="00F60950">
        <w:rPr>
          <w:color w:val="000000"/>
          <w:sz w:val="24"/>
          <w:szCs w:val="24"/>
        </w:rPr>
        <w:t>o</w:t>
      </w:r>
      <w:r w:rsidRPr="00F60950">
        <w:rPr>
          <w:color w:val="000000"/>
          <w:spacing w:val="-1"/>
          <w:sz w:val="24"/>
          <w:szCs w:val="24"/>
        </w:rPr>
        <w:t>b</w:t>
      </w:r>
      <w:r w:rsidRPr="00F60950">
        <w:rPr>
          <w:color w:val="000000"/>
          <w:spacing w:val="1"/>
          <w:sz w:val="24"/>
          <w:szCs w:val="24"/>
        </w:rPr>
        <w:t>j</w:t>
      </w:r>
      <w:r w:rsidRPr="00F60950">
        <w:rPr>
          <w:color w:val="000000"/>
          <w:sz w:val="24"/>
          <w:szCs w:val="24"/>
        </w:rPr>
        <w:t>et</w:t>
      </w:r>
      <w:r w:rsidRPr="00F60950">
        <w:rPr>
          <w:color w:val="000000"/>
          <w:spacing w:val="14"/>
          <w:sz w:val="24"/>
          <w:szCs w:val="24"/>
        </w:rPr>
        <w:t xml:space="preserve"> </w:t>
      </w:r>
      <w:r w:rsidRPr="00F60950">
        <w:rPr>
          <w:color w:val="000000"/>
          <w:sz w:val="24"/>
          <w:szCs w:val="24"/>
        </w:rPr>
        <w:t>d'é</w:t>
      </w:r>
      <w:r w:rsidRPr="00F60950">
        <w:rPr>
          <w:color w:val="000000"/>
          <w:spacing w:val="2"/>
          <w:sz w:val="24"/>
          <w:szCs w:val="24"/>
        </w:rPr>
        <w:t>t</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pacing w:val="-1"/>
          <w:sz w:val="24"/>
          <w:szCs w:val="24"/>
        </w:rPr>
        <w:t>i</w:t>
      </w:r>
      <w:r w:rsidRPr="00F60950">
        <w:rPr>
          <w:color w:val="000000"/>
          <w:sz w:val="24"/>
          <w:szCs w:val="24"/>
        </w:rPr>
        <w:t xml:space="preserve">r </w:t>
      </w:r>
      <w:r w:rsidRPr="00F60950">
        <w:rPr>
          <w:color w:val="000000"/>
          <w:spacing w:val="-1"/>
          <w:sz w:val="24"/>
          <w:szCs w:val="24"/>
        </w:rPr>
        <w:t>l</w:t>
      </w:r>
      <w:r w:rsidRPr="00F60950">
        <w:rPr>
          <w:color w:val="000000"/>
          <w:sz w:val="24"/>
          <w:szCs w:val="24"/>
        </w:rPr>
        <w:t>es</w:t>
      </w:r>
      <w:r w:rsidRPr="00F60950">
        <w:rPr>
          <w:color w:val="000000"/>
          <w:spacing w:val="9"/>
          <w:sz w:val="24"/>
          <w:szCs w:val="24"/>
        </w:rPr>
        <w:t xml:space="preserve"> </w:t>
      </w:r>
      <w:r w:rsidRPr="00F60950">
        <w:rPr>
          <w:color w:val="000000"/>
          <w:sz w:val="24"/>
          <w:szCs w:val="24"/>
        </w:rPr>
        <w:t>pri</w:t>
      </w:r>
      <w:r w:rsidRPr="00F60950">
        <w:rPr>
          <w:color w:val="000000"/>
          <w:spacing w:val="-1"/>
          <w:sz w:val="24"/>
          <w:szCs w:val="24"/>
        </w:rPr>
        <w:t>n</w:t>
      </w:r>
      <w:r w:rsidRPr="00F60950">
        <w:rPr>
          <w:color w:val="000000"/>
          <w:spacing w:val="3"/>
          <w:sz w:val="24"/>
          <w:szCs w:val="24"/>
        </w:rPr>
        <w:t>c</w:t>
      </w:r>
      <w:r w:rsidRPr="00F60950">
        <w:rPr>
          <w:color w:val="000000"/>
          <w:spacing w:val="-1"/>
          <w:sz w:val="24"/>
          <w:szCs w:val="24"/>
        </w:rPr>
        <w:t>i</w:t>
      </w:r>
      <w:r w:rsidRPr="00F60950">
        <w:rPr>
          <w:color w:val="000000"/>
          <w:sz w:val="24"/>
          <w:szCs w:val="24"/>
        </w:rPr>
        <w:t>p</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pacing w:val="2"/>
          <w:sz w:val="24"/>
          <w:szCs w:val="24"/>
        </w:rPr>
        <w:t>g</w:t>
      </w:r>
      <w:r w:rsidRPr="00F60950">
        <w:rPr>
          <w:color w:val="000000"/>
          <w:sz w:val="24"/>
          <w:szCs w:val="24"/>
        </w:rPr>
        <w:t>é</w:t>
      </w:r>
      <w:r w:rsidRPr="00F60950">
        <w:rPr>
          <w:color w:val="000000"/>
          <w:spacing w:val="-1"/>
          <w:sz w:val="24"/>
          <w:szCs w:val="24"/>
        </w:rPr>
        <w:t>n</w:t>
      </w:r>
      <w:r w:rsidRPr="00F60950">
        <w:rPr>
          <w:color w:val="000000"/>
          <w:sz w:val="24"/>
          <w:szCs w:val="24"/>
        </w:rPr>
        <w:t>ér</w:t>
      </w:r>
      <w:r w:rsidRPr="00F60950">
        <w:rPr>
          <w:color w:val="000000"/>
          <w:spacing w:val="2"/>
          <w:sz w:val="24"/>
          <w:szCs w:val="24"/>
        </w:rPr>
        <w:t>a</w:t>
      </w:r>
      <w:r w:rsidRPr="00F60950">
        <w:rPr>
          <w:color w:val="000000"/>
          <w:sz w:val="24"/>
          <w:szCs w:val="24"/>
        </w:rPr>
        <w:t>ux</w:t>
      </w:r>
      <w:r w:rsidRPr="00F60950">
        <w:rPr>
          <w:color w:val="000000"/>
          <w:spacing w:val="4"/>
          <w:sz w:val="24"/>
          <w:szCs w:val="24"/>
        </w:rPr>
        <w:t xml:space="preserve"> </w:t>
      </w:r>
      <w:r w:rsidRPr="00F60950">
        <w:rPr>
          <w:color w:val="000000"/>
          <w:sz w:val="24"/>
          <w:szCs w:val="24"/>
        </w:rPr>
        <w:t>q</w:t>
      </w:r>
      <w:r w:rsidRPr="00F60950">
        <w:rPr>
          <w:color w:val="000000"/>
          <w:spacing w:val="1"/>
          <w:sz w:val="24"/>
          <w:szCs w:val="24"/>
        </w:rPr>
        <w:t>u</w:t>
      </w:r>
      <w:r w:rsidRPr="00F60950">
        <w:rPr>
          <w:color w:val="000000"/>
          <w:sz w:val="24"/>
          <w:szCs w:val="24"/>
        </w:rPr>
        <w:t>i</w:t>
      </w:r>
      <w:r w:rsidRPr="00F60950">
        <w:rPr>
          <w:color w:val="000000"/>
          <w:spacing w:val="10"/>
          <w:sz w:val="24"/>
          <w:szCs w:val="24"/>
        </w:rPr>
        <w:t xml:space="preserve"> </w:t>
      </w:r>
      <w:r w:rsidRPr="00F60950">
        <w:rPr>
          <w:color w:val="000000"/>
          <w:sz w:val="24"/>
          <w:szCs w:val="24"/>
        </w:rPr>
        <w:t>d</w:t>
      </w:r>
      <w:r w:rsidRPr="00F60950">
        <w:rPr>
          <w:color w:val="000000"/>
          <w:spacing w:val="-1"/>
          <w:sz w:val="24"/>
          <w:szCs w:val="24"/>
        </w:rPr>
        <w:t>oi</w:t>
      </w:r>
      <w:r w:rsidRPr="00F60950">
        <w:rPr>
          <w:color w:val="000000"/>
          <w:spacing w:val="1"/>
          <w:sz w:val="24"/>
          <w:szCs w:val="24"/>
        </w:rPr>
        <w:t>v</w:t>
      </w:r>
      <w:r w:rsidRPr="00F60950">
        <w:rPr>
          <w:color w:val="000000"/>
          <w:spacing w:val="2"/>
          <w:sz w:val="24"/>
          <w:szCs w:val="24"/>
        </w:rPr>
        <w:t>e</w:t>
      </w:r>
      <w:r w:rsidRPr="00F60950">
        <w:rPr>
          <w:color w:val="000000"/>
          <w:sz w:val="24"/>
          <w:szCs w:val="24"/>
        </w:rPr>
        <w:t>nt</w:t>
      </w:r>
      <w:r w:rsidRPr="00F60950">
        <w:rPr>
          <w:color w:val="000000"/>
          <w:spacing w:val="5"/>
          <w:sz w:val="24"/>
          <w:szCs w:val="24"/>
        </w:rPr>
        <w:t xml:space="preserve"> </w:t>
      </w:r>
      <w:r w:rsidRPr="00F60950">
        <w:rPr>
          <w:color w:val="000000"/>
          <w:sz w:val="24"/>
          <w:szCs w:val="24"/>
        </w:rPr>
        <w:t>f</w:t>
      </w:r>
      <w:r w:rsidRPr="00F60950">
        <w:rPr>
          <w:color w:val="000000"/>
          <w:spacing w:val="2"/>
          <w:sz w:val="24"/>
          <w:szCs w:val="24"/>
        </w:rPr>
        <w:t>o</w:t>
      </w:r>
      <w:r w:rsidRPr="00F60950">
        <w:rPr>
          <w:color w:val="000000"/>
          <w:sz w:val="24"/>
          <w:szCs w:val="24"/>
        </w:rPr>
        <w:t>n</w:t>
      </w:r>
      <w:r w:rsidRPr="00F60950">
        <w:rPr>
          <w:color w:val="000000"/>
          <w:spacing w:val="-1"/>
          <w:sz w:val="24"/>
          <w:szCs w:val="24"/>
        </w:rPr>
        <w:t>d</w:t>
      </w:r>
      <w:r w:rsidRPr="00F60950">
        <w:rPr>
          <w:color w:val="000000"/>
          <w:sz w:val="24"/>
          <w:szCs w:val="24"/>
        </w:rPr>
        <w:t>er</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l</w:t>
      </w:r>
      <w:r w:rsidRPr="00F60950">
        <w:rPr>
          <w:color w:val="000000"/>
          <w:spacing w:val="1"/>
          <w:sz w:val="24"/>
          <w:szCs w:val="24"/>
        </w:rPr>
        <w:t>i</w:t>
      </w:r>
      <w:r w:rsidRPr="00F60950">
        <w:rPr>
          <w:color w:val="000000"/>
          <w:sz w:val="24"/>
          <w:szCs w:val="24"/>
        </w:rPr>
        <w:t>t</w:t>
      </w:r>
      <w:r w:rsidRPr="00F60950">
        <w:rPr>
          <w:color w:val="000000"/>
          <w:spacing w:val="-1"/>
          <w:sz w:val="24"/>
          <w:szCs w:val="24"/>
        </w:rPr>
        <w:t>i</w:t>
      </w:r>
      <w:r w:rsidRPr="00F60950">
        <w:rPr>
          <w:color w:val="000000"/>
          <w:spacing w:val="2"/>
          <w:sz w:val="24"/>
          <w:szCs w:val="24"/>
        </w:rPr>
        <w:t>q</w:t>
      </w:r>
      <w:r w:rsidRPr="00F60950">
        <w:rPr>
          <w:color w:val="000000"/>
          <w:sz w:val="24"/>
          <w:szCs w:val="24"/>
        </w:rPr>
        <w:t>ue</w:t>
      </w:r>
      <w:r w:rsidRPr="00F60950">
        <w:rPr>
          <w:color w:val="000000"/>
          <w:spacing w:val="6"/>
          <w:sz w:val="24"/>
          <w:szCs w:val="24"/>
        </w:rPr>
        <w:t xml:space="preserve"> </w:t>
      </w:r>
      <w:r w:rsidRPr="00F60950">
        <w:rPr>
          <w:color w:val="000000"/>
          <w:sz w:val="24"/>
          <w:szCs w:val="24"/>
        </w:rPr>
        <w:t>n</w:t>
      </w:r>
      <w:r w:rsidRPr="00F60950">
        <w:rPr>
          <w:color w:val="000000"/>
          <w:spacing w:val="-1"/>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pacing w:val="2"/>
          <w:sz w:val="24"/>
          <w:szCs w:val="24"/>
        </w:rPr>
        <w:t>a</w:t>
      </w:r>
      <w:r w:rsidRPr="00F60950">
        <w:rPr>
          <w:color w:val="000000"/>
          <w:spacing w:val="-1"/>
          <w:sz w:val="24"/>
          <w:szCs w:val="24"/>
        </w:rPr>
        <w:t>l</w:t>
      </w:r>
      <w:r w:rsidRPr="00F60950">
        <w:rPr>
          <w:color w:val="000000"/>
          <w:sz w:val="24"/>
          <w:szCs w:val="24"/>
        </w:rPr>
        <w:t>e</w:t>
      </w:r>
      <w:r w:rsidRPr="00F60950">
        <w:rPr>
          <w:color w:val="000000"/>
          <w:spacing w:val="6"/>
          <w:sz w:val="24"/>
          <w:szCs w:val="24"/>
        </w:rPr>
        <w:t xml:space="preserve"> </w:t>
      </w:r>
      <w:r w:rsidRPr="00F60950">
        <w:rPr>
          <w:color w:val="000000"/>
          <w:sz w:val="24"/>
          <w:szCs w:val="24"/>
        </w:rPr>
        <w:t>en</w:t>
      </w:r>
      <w:r w:rsidRPr="00F60950">
        <w:rPr>
          <w:color w:val="000000"/>
          <w:spacing w:val="9"/>
          <w:sz w:val="24"/>
          <w:szCs w:val="24"/>
        </w:rPr>
        <w:t xml:space="preserve"> </w:t>
      </w:r>
      <w:r w:rsidRPr="00F60950">
        <w:rPr>
          <w:color w:val="000000"/>
          <w:spacing w:val="2"/>
          <w:sz w:val="24"/>
          <w:szCs w:val="24"/>
        </w:rPr>
        <w:t>m</w:t>
      </w:r>
      <w:r w:rsidRPr="00F60950">
        <w:rPr>
          <w:color w:val="000000"/>
          <w:sz w:val="24"/>
          <w:szCs w:val="24"/>
        </w:rPr>
        <w:t>at</w:t>
      </w:r>
      <w:r w:rsidRPr="00F60950">
        <w:rPr>
          <w:color w:val="000000"/>
          <w:spacing w:val="1"/>
          <w:sz w:val="24"/>
          <w:szCs w:val="24"/>
        </w:rPr>
        <w:t>i</w:t>
      </w:r>
      <w:r w:rsidRPr="00F60950">
        <w:rPr>
          <w:color w:val="000000"/>
          <w:sz w:val="24"/>
          <w:szCs w:val="24"/>
        </w:rPr>
        <w:t>ère</w:t>
      </w:r>
      <w:r w:rsidRPr="00F60950">
        <w:rPr>
          <w:color w:val="000000"/>
          <w:spacing w:val="5"/>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prote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2"/>
          <w:sz w:val="24"/>
          <w:szCs w:val="24"/>
        </w:rPr>
        <w:t xml:space="preserve"> d</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w:t>
      </w:r>
      <w:r w:rsidRPr="00F60950">
        <w:rPr>
          <w:color w:val="000000"/>
          <w:spacing w:val="2"/>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 et</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pacing w:val="-1"/>
          <w:sz w:val="24"/>
          <w:szCs w:val="24"/>
        </w:rPr>
        <w:t>i</w:t>
      </w:r>
      <w:r w:rsidRPr="00F60950">
        <w:rPr>
          <w:color w:val="000000"/>
          <w:sz w:val="24"/>
          <w:szCs w:val="24"/>
        </w:rPr>
        <w:t>r</w:t>
      </w:r>
      <w:r w:rsidRPr="00F60950">
        <w:rPr>
          <w:color w:val="000000"/>
          <w:spacing w:val="10"/>
          <w:sz w:val="24"/>
          <w:szCs w:val="24"/>
        </w:rPr>
        <w:t xml:space="preserve"> </w:t>
      </w:r>
      <w:r w:rsidRPr="00F60950">
        <w:rPr>
          <w:color w:val="000000"/>
          <w:sz w:val="24"/>
          <w:szCs w:val="24"/>
        </w:rPr>
        <w:t>de</w:t>
      </w:r>
      <w:r w:rsidRPr="00F60950">
        <w:rPr>
          <w:color w:val="000000"/>
          <w:spacing w:val="11"/>
          <w:sz w:val="24"/>
          <w:szCs w:val="24"/>
        </w:rPr>
        <w:t xml:space="preserve"> </w:t>
      </w:r>
      <w:r w:rsidRPr="00F60950">
        <w:rPr>
          <w:color w:val="000000"/>
          <w:sz w:val="24"/>
          <w:szCs w:val="24"/>
        </w:rPr>
        <w:t>b</w:t>
      </w:r>
      <w:r w:rsidRPr="00F60950">
        <w:rPr>
          <w:color w:val="000000"/>
          <w:spacing w:val="-1"/>
          <w:sz w:val="24"/>
          <w:szCs w:val="24"/>
        </w:rPr>
        <w:t>a</w:t>
      </w:r>
      <w:r w:rsidRPr="00F60950">
        <w:rPr>
          <w:color w:val="000000"/>
          <w:spacing w:val="1"/>
          <w:sz w:val="24"/>
          <w:szCs w:val="24"/>
        </w:rPr>
        <w:t>s</w:t>
      </w:r>
      <w:r w:rsidRPr="00F60950">
        <w:rPr>
          <w:color w:val="000000"/>
          <w:sz w:val="24"/>
          <w:szCs w:val="24"/>
        </w:rPr>
        <w:t>e</w:t>
      </w:r>
      <w:r w:rsidRPr="00F60950">
        <w:rPr>
          <w:color w:val="000000"/>
          <w:spacing w:val="10"/>
          <w:sz w:val="24"/>
          <w:szCs w:val="24"/>
        </w:rPr>
        <w:t xml:space="preserve"> </w:t>
      </w:r>
      <w:r w:rsidRPr="00F60950">
        <w:rPr>
          <w:color w:val="000000"/>
          <w:spacing w:val="2"/>
          <w:sz w:val="24"/>
          <w:szCs w:val="24"/>
        </w:rPr>
        <w:t>p</w:t>
      </w:r>
      <w:r w:rsidRPr="00F60950">
        <w:rPr>
          <w:color w:val="000000"/>
          <w:sz w:val="24"/>
          <w:szCs w:val="24"/>
        </w:rPr>
        <w:t>o</w:t>
      </w:r>
      <w:r w:rsidRPr="00F60950">
        <w:rPr>
          <w:color w:val="000000"/>
          <w:spacing w:val="-1"/>
          <w:sz w:val="24"/>
          <w:szCs w:val="24"/>
        </w:rPr>
        <w:t>u</w:t>
      </w:r>
      <w:r w:rsidRPr="00F60950">
        <w:rPr>
          <w:color w:val="000000"/>
          <w:sz w:val="24"/>
          <w:szCs w:val="24"/>
        </w:rPr>
        <w:t>r</w:t>
      </w:r>
      <w:r w:rsidRPr="00F60950">
        <w:rPr>
          <w:color w:val="000000"/>
          <w:spacing w:val="11"/>
          <w:sz w:val="24"/>
          <w:szCs w:val="24"/>
        </w:rPr>
        <w:t xml:space="preserve"> </w:t>
      </w:r>
      <w:r w:rsidRPr="00F60950">
        <w:rPr>
          <w:color w:val="000000"/>
          <w:sz w:val="24"/>
          <w:szCs w:val="24"/>
        </w:rPr>
        <w:t>l</w:t>
      </w:r>
      <w:r w:rsidRPr="00F60950">
        <w:rPr>
          <w:color w:val="000000"/>
          <w:spacing w:val="-1"/>
          <w:sz w:val="24"/>
          <w:szCs w:val="24"/>
        </w:rPr>
        <w:t>‘</w:t>
      </w:r>
      <w:r w:rsidRPr="00F60950">
        <w:rPr>
          <w:color w:val="000000"/>
          <w:spacing w:val="2"/>
          <w:sz w:val="24"/>
          <w:szCs w:val="24"/>
        </w:rPr>
        <w:t>h</w:t>
      </w:r>
      <w:r w:rsidRPr="00F60950">
        <w:rPr>
          <w:color w:val="000000"/>
          <w:sz w:val="24"/>
          <w:szCs w:val="24"/>
        </w:rPr>
        <w:t>armo</w:t>
      </w:r>
      <w:r w:rsidRPr="00F60950">
        <w:rPr>
          <w:color w:val="000000"/>
          <w:spacing w:val="2"/>
          <w:sz w:val="24"/>
          <w:szCs w:val="24"/>
        </w:rPr>
        <w:t>n</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 d</w:t>
      </w:r>
      <w:r w:rsidRPr="00F60950">
        <w:rPr>
          <w:color w:val="000000"/>
          <w:spacing w:val="-1"/>
          <w:sz w:val="24"/>
          <w:szCs w:val="24"/>
        </w:rPr>
        <w:t>e</w:t>
      </w:r>
      <w:r w:rsidRPr="00F60950">
        <w:rPr>
          <w:color w:val="000000"/>
          <w:sz w:val="24"/>
          <w:szCs w:val="24"/>
        </w:rPr>
        <w:t>s</w:t>
      </w:r>
      <w:r w:rsidRPr="00F60950">
        <w:rPr>
          <w:color w:val="000000"/>
          <w:spacing w:val="12"/>
          <w:sz w:val="24"/>
          <w:szCs w:val="24"/>
        </w:rPr>
        <w:t xml:space="preserve"> </w:t>
      </w:r>
      <w:r w:rsidRPr="00F60950">
        <w:rPr>
          <w:color w:val="000000"/>
          <w:spacing w:val="1"/>
          <w:sz w:val="24"/>
          <w:szCs w:val="24"/>
        </w:rPr>
        <w:t>i</w:t>
      </w:r>
      <w:r w:rsidRPr="00F60950">
        <w:rPr>
          <w:color w:val="000000"/>
          <w:sz w:val="24"/>
          <w:szCs w:val="24"/>
        </w:rPr>
        <w:t>m</w:t>
      </w:r>
      <w:r w:rsidRPr="00F60950">
        <w:rPr>
          <w:color w:val="000000"/>
          <w:spacing w:val="-1"/>
          <w:sz w:val="24"/>
          <w:szCs w:val="24"/>
        </w:rPr>
        <w:t>p</w:t>
      </w:r>
      <w:r w:rsidRPr="00F60950">
        <w:rPr>
          <w:color w:val="000000"/>
          <w:sz w:val="24"/>
          <w:szCs w:val="24"/>
        </w:rPr>
        <w:t>ér</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pacing w:val="2"/>
          <w:sz w:val="24"/>
          <w:szCs w:val="24"/>
        </w:rPr>
        <w:t>f</w:t>
      </w:r>
      <w:r w:rsidRPr="00F60950">
        <w:rPr>
          <w:color w:val="000000"/>
          <w:sz w:val="24"/>
          <w:szCs w:val="24"/>
        </w:rPr>
        <w:t>s</w:t>
      </w:r>
      <w:r w:rsidRPr="00F60950">
        <w:rPr>
          <w:color w:val="000000"/>
          <w:spacing w:val="4"/>
          <w:sz w:val="24"/>
          <w:szCs w:val="24"/>
        </w:rPr>
        <w:t xml:space="preserve"> </w:t>
      </w:r>
      <w:r w:rsidRPr="00F60950">
        <w:rPr>
          <w:color w:val="000000"/>
          <w:sz w:val="24"/>
          <w:szCs w:val="24"/>
        </w:rPr>
        <w:t>é</w:t>
      </w:r>
      <w:r w:rsidRPr="00F60950">
        <w:rPr>
          <w:color w:val="000000"/>
          <w:spacing w:val="1"/>
          <w:sz w:val="24"/>
          <w:szCs w:val="24"/>
        </w:rPr>
        <w:t>c</w:t>
      </w:r>
      <w:r w:rsidRPr="00F60950">
        <w:rPr>
          <w:color w:val="000000"/>
          <w:sz w:val="24"/>
          <w:szCs w:val="24"/>
        </w:rPr>
        <w:t>o</w:t>
      </w:r>
      <w:r w:rsidRPr="00F60950">
        <w:rPr>
          <w:color w:val="000000"/>
          <w:spacing w:val="1"/>
          <w:sz w:val="24"/>
          <w:szCs w:val="24"/>
        </w:rPr>
        <w:t>l</w:t>
      </w:r>
      <w:r w:rsidRPr="00F60950">
        <w:rPr>
          <w:color w:val="000000"/>
          <w:sz w:val="24"/>
          <w:szCs w:val="24"/>
        </w:rPr>
        <w:t>o</w:t>
      </w:r>
      <w:r w:rsidRPr="00F60950">
        <w:rPr>
          <w:color w:val="000000"/>
          <w:spacing w:val="-1"/>
          <w:sz w:val="24"/>
          <w:szCs w:val="24"/>
        </w:rPr>
        <w:t>g</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es</w:t>
      </w:r>
      <w:r w:rsidRPr="00F60950">
        <w:rPr>
          <w:color w:val="000000"/>
          <w:spacing w:val="4"/>
          <w:sz w:val="24"/>
          <w:szCs w:val="24"/>
        </w:rPr>
        <w:t xml:space="preserve"> </w:t>
      </w:r>
      <w:r w:rsidRPr="00F60950">
        <w:rPr>
          <w:color w:val="000000"/>
          <w:sz w:val="24"/>
          <w:szCs w:val="24"/>
        </w:rPr>
        <w:t>a</w:t>
      </w:r>
      <w:r w:rsidRPr="00F60950">
        <w:rPr>
          <w:color w:val="000000"/>
          <w:spacing w:val="1"/>
          <w:sz w:val="24"/>
          <w:szCs w:val="24"/>
        </w:rPr>
        <w:t>v</w:t>
      </w:r>
      <w:r w:rsidRPr="00F60950">
        <w:rPr>
          <w:color w:val="000000"/>
          <w:sz w:val="24"/>
          <w:szCs w:val="24"/>
        </w:rPr>
        <w:t>ec</w:t>
      </w:r>
      <w:r w:rsidRPr="00F60950">
        <w:rPr>
          <w:color w:val="000000"/>
          <w:spacing w:val="11"/>
          <w:sz w:val="24"/>
          <w:szCs w:val="24"/>
        </w:rPr>
        <w:t xml:space="preserve"> </w:t>
      </w:r>
      <w:r w:rsidRPr="00F60950">
        <w:rPr>
          <w:color w:val="000000"/>
          <w:spacing w:val="-1"/>
          <w:sz w:val="24"/>
          <w:szCs w:val="24"/>
        </w:rPr>
        <w:t>l</w:t>
      </w:r>
      <w:r w:rsidRPr="00F60950">
        <w:rPr>
          <w:color w:val="000000"/>
          <w:sz w:val="24"/>
          <w:szCs w:val="24"/>
        </w:rPr>
        <w:t>es</w:t>
      </w:r>
      <w:r w:rsidRPr="00F60950">
        <w:rPr>
          <w:color w:val="000000"/>
          <w:spacing w:val="12"/>
          <w:sz w:val="24"/>
          <w:szCs w:val="24"/>
        </w:rPr>
        <w:t xml:space="preserve"> </w:t>
      </w:r>
      <w:r w:rsidRPr="00F60950">
        <w:rPr>
          <w:color w:val="000000"/>
          <w:sz w:val="24"/>
          <w:szCs w:val="24"/>
        </w:rPr>
        <w:t>e</w:t>
      </w:r>
      <w:r w:rsidRPr="00F60950">
        <w:rPr>
          <w:color w:val="000000"/>
          <w:spacing w:val="1"/>
          <w:sz w:val="24"/>
          <w:szCs w:val="24"/>
        </w:rPr>
        <w:t>xi</w:t>
      </w:r>
      <w:r w:rsidRPr="00F60950">
        <w:rPr>
          <w:color w:val="000000"/>
          <w:sz w:val="24"/>
          <w:szCs w:val="24"/>
        </w:rPr>
        <w:t>g</w:t>
      </w:r>
      <w:r w:rsidRPr="00F60950">
        <w:rPr>
          <w:color w:val="000000"/>
          <w:spacing w:val="-1"/>
          <w:sz w:val="24"/>
          <w:szCs w:val="24"/>
        </w:rPr>
        <w:t>e</w:t>
      </w:r>
      <w:r w:rsidRPr="00F60950">
        <w:rPr>
          <w:color w:val="000000"/>
          <w:sz w:val="24"/>
          <w:szCs w:val="24"/>
        </w:rPr>
        <w:t>n</w:t>
      </w:r>
      <w:r w:rsidRPr="00F60950">
        <w:rPr>
          <w:color w:val="000000"/>
          <w:spacing w:val="1"/>
          <w:sz w:val="24"/>
          <w:szCs w:val="24"/>
        </w:rPr>
        <w:t>c</w:t>
      </w:r>
      <w:r w:rsidRPr="00F60950">
        <w:rPr>
          <w:color w:val="000000"/>
          <w:sz w:val="24"/>
          <w:szCs w:val="24"/>
        </w:rPr>
        <w:t>es</w:t>
      </w:r>
      <w:r w:rsidRPr="00F60950">
        <w:rPr>
          <w:color w:val="000000"/>
          <w:spacing w:val="6"/>
          <w:sz w:val="24"/>
          <w:szCs w:val="24"/>
        </w:rPr>
        <w:t xml:space="preserve"> </w:t>
      </w:r>
      <w:r w:rsidRPr="00F60950">
        <w:rPr>
          <w:color w:val="000000"/>
          <w:sz w:val="24"/>
          <w:szCs w:val="24"/>
        </w:rPr>
        <w:t>d'un</w:t>
      </w:r>
      <w:r w:rsidRPr="00F60950">
        <w:rPr>
          <w:color w:val="000000"/>
          <w:spacing w:val="9"/>
          <w:sz w:val="24"/>
          <w:szCs w:val="24"/>
        </w:rPr>
        <w:t xml:space="preserve"> </w:t>
      </w:r>
      <w:r w:rsidRPr="00F60950">
        <w:rPr>
          <w:color w:val="000000"/>
          <w:spacing w:val="2"/>
          <w:sz w:val="24"/>
          <w:szCs w:val="24"/>
        </w:rPr>
        <w:t>d</w:t>
      </w:r>
      <w:r w:rsidRPr="00F60950">
        <w:rPr>
          <w:color w:val="000000"/>
          <w:sz w:val="24"/>
          <w:szCs w:val="24"/>
        </w:rPr>
        <w:t>é</w:t>
      </w:r>
      <w:r w:rsidRPr="00F60950">
        <w:rPr>
          <w:color w:val="000000"/>
          <w:spacing w:val="1"/>
          <w:sz w:val="24"/>
          <w:szCs w:val="24"/>
        </w:rPr>
        <w:t>v</w:t>
      </w:r>
      <w:r w:rsidRPr="00F60950">
        <w:rPr>
          <w:color w:val="000000"/>
          <w:sz w:val="24"/>
          <w:szCs w:val="24"/>
        </w:rPr>
        <w:t>e</w:t>
      </w:r>
      <w:r w:rsidRPr="00F60950">
        <w:rPr>
          <w:color w:val="000000"/>
          <w:spacing w:val="-1"/>
          <w:sz w:val="24"/>
          <w:szCs w:val="24"/>
        </w:rPr>
        <w:t>l</w:t>
      </w:r>
      <w:r w:rsidRPr="00F60950">
        <w:rPr>
          <w:color w:val="000000"/>
          <w:spacing w:val="2"/>
          <w:sz w:val="24"/>
          <w:szCs w:val="24"/>
        </w:rPr>
        <w:t>o</w:t>
      </w:r>
      <w:r w:rsidRPr="00F60950">
        <w:rPr>
          <w:color w:val="000000"/>
          <w:sz w:val="24"/>
          <w:szCs w:val="24"/>
        </w:rPr>
        <w:t>p</w:t>
      </w:r>
      <w:r w:rsidRPr="00F60950">
        <w:rPr>
          <w:color w:val="000000"/>
          <w:spacing w:val="1"/>
          <w:sz w:val="24"/>
          <w:szCs w:val="24"/>
        </w:rPr>
        <w:t>p</w:t>
      </w:r>
      <w:r w:rsidRPr="00F60950">
        <w:rPr>
          <w:color w:val="000000"/>
          <w:sz w:val="24"/>
          <w:szCs w:val="24"/>
        </w:rPr>
        <w:t>e</w:t>
      </w:r>
      <w:r w:rsidRPr="00F60950">
        <w:rPr>
          <w:color w:val="000000"/>
          <w:spacing w:val="-1"/>
          <w:sz w:val="24"/>
          <w:szCs w:val="24"/>
        </w:rPr>
        <w:t>m</w:t>
      </w:r>
      <w:r w:rsidRPr="00F60950">
        <w:rPr>
          <w:color w:val="000000"/>
          <w:spacing w:val="2"/>
          <w:sz w:val="24"/>
          <w:szCs w:val="24"/>
        </w:rPr>
        <w:t>e</w:t>
      </w:r>
      <w:r w:rsidRPr="00F60950">
        <w:rPr>
          <w:color w:val="000000"/>
          <w:sz w:val="24"/>
          <w:szCs w:val="24"/>
        </w:rPr>
        <w:t>nt é</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o</w:t>
      </w:r>
      <w:r w:rsidRPr="00F60950">
        <w:rPr>
          <w:color w:val="000000"/>
          <w:spacing w:val="3"/>
          <w:sz w:val="24"/>
          <w:szCs w:val="24"/>
        </w:rPr>
        <w:t>m</w:t>
      </w:r>
      <w:r w:rsidRPr="00F60950">
        <w:rPr>
          <w:color w:val="000000"/>
          <w:spacing w:val="-1"/>
          <w:sz w:val="24"/>
          <w:szCs w:val="24"/>
        </w:rPr>
        <w:t>i</w:t>
      </w:r>
      <w:r w:rsidRPr="00F60950">
        <w:rPr>
          <w:color w:val="000000"/>
          <w:spacing w:val="2"/>
          <w:sz w:val="24"/>
          <w:szCs w:val="24"/>
        </w:rPr>
        <w:t>q</w:t>
      </w:r>
      <w:r w:rsidRPr="00F60950">
        <w:rPr>
          <w:color w:val="000000"/>
          <w:sz w:val="24"/>
          <w:szCs w:val="24"/>
        </w:rPr>
        <w:t>ue et</w:t>
      </w:r>
      <w:r w:rsidRPr="00F60950">
        <w:rPr>
          <w:color w:val="000000"/>
          <w:spacing w:val="10"/>
          <w:sz w:val="24"/>
          <w:szCs w:val="24"/>
        </w:rPr>
        <w:t xml:space="preserve"> </w:t>
      </w:r>
      <w:r w:rsidRPr="00F60950">
        <w:rPr>
          <w:color w:val="000000"/>
          <w:spacing w:val="1"/>
          <w:sz w:val="24"/>
          <w:szCs w:val="24"/>
        </w:rPr>
        <w:t>s</w:t>
      </w:r>
      <w:r w:rsidRPr="00F60950">
        <w:rPr>
          <w:color w:val="000000"/>
          <w:sz w:val="24"/>
          <w:szCs w:val="24"/>
        </w:rPr>
        <w:t>o</w:t>
      </w:r>
      <w:r w:rsidRPr="00F60950">
        <w:rPr>
          <w:color w:val="000000"/>
          <w:spacing w:val="1"/>
          <w:sz w:val="24"/>
          <w:szCs w:val="24"/>
        </w:rPr>
        <w:t>c</w:t>
      </w:r>
      <w:r w:rsidRPr="00F60950">
        <w:rPr>
          <w:color w:val="000000"/>
          <w:spacing w:val="-1"/>
          <w:sz w:val="24"/>
          <w:szCs w:val="24"/>
        </w:rPr>
        <w:t>i</w:t>
      </w:r>
      <w:r w:rsidRPr="00F60950">
        <w:rPr>
          <w:color w:val="000000"/>
          <w:spacing w:val="2"/>
          <w:sz w:val="24"/>
          <w:szCs w:val="24"/>
        </w:rPr>
        <w:t>a</w:t>
      </w:r>
      <w:r w:rsidRPr="00F60950">
        <w:rPr>
          <w:color w:val="000000"/>
          <w:sz w:val="24"/>
          <w:szCs w:val="24"/>
        </w:rPr>
        <w:t>l</w:t>
      </w:r>
      <w:r w:rsidRPr="00F60950">
        <w:rPr>
          <w:color w:val="000000"/>
          <w:spacing w:val="5"/>
          <w:sz w:val="24"/>
          <w:szCs w:val="24"/>
        </w:rPr>
        <w:t xml:space="preserve"> </w:t>
      </w:r>
      <w:r w:rsidRPr="00F60950">
        <w:rPr>
          <w:color w:val="000000"/>
          <w:sz w:val="24"/>
          <w:szCs w:val="24"/>
        </w:rPr>
        <w:t>d</w:t>
      </w:r>
      <w:r w:rsidRPr="00F60950">
        <w:rPr>
          <w:color w:val="000000"/>
          <w:spacing w:val="-1"/>
          <w:sz w:val="24"/>
          <w:szCs w:val="24"/>
        </w:rPr>
        <w:t>u</w:t>
      </w:r>
      <w:r w:rsidRPr="00F60950">
        <w:rPr>
          <w:color w:val="000000"/>
          <w:spacing w:val="3"/>
          <w:sz w:val="24"/>
          <w:szCs w:val="24"/>
        </w:rPr>
        <w:t>r</w:t>
      </w:r>
      <w:r w:rsidRPr="00F60950">
        <w:rPr>
          <w:color w:val="000000"/>
          <w:sz w:val="24"/>
          <w:szCs w:val="24"/>
        </w:rPr>
        <w:t>a</w:t>
      </w:r>
      <w:r w:rsidRPr="00F60950">
        <w:rPr>
          <w:color w:val="000000"/>
          <w:spacing w:val="-1"/>
          <w:sz w:val="24"/>
          <w:szCs w:val="24"/>
        </w:rPr>
        <w:t>b</w:t>
      </w:r>
      <w:r w:rsidRPr="00F60950">
        <w:rPr>
          <w:color w:val="000000"/>
          <w:spacing w:val="1"/>
          <w:sz w:val="24"/>
          <w:szCs w:val="24"/>
        </w:rPr>
        <w:t>l</w:t>
      </w:r>
      <w:r w:rsidRPr="00F60950">
        <w:rPr>
          <w:color w:val="000000"/>
          <w:sz w:val="24"/>
          <w:szCs w:val="24"/>
        </w:rPr>
        <w:t>e.</w:t>
      </w:r>
      <w:r w:rsidRPr="00F60950">
        <w:rPr>
          <w:color w:val="000000"/>
          <w:spacing w:val="4"/>
          <w:sz w:val="24"/>
          <w:szCs w:val="24"/>
        </w:rPr>
        <w:t xml:space="preserve"> </w:t>
      </w:r>
      <w:r w:rsidRPr="00F60950">
        <w:rPr>
          <w:color w:val="000000"/>
          <w:sz w:val="24"/>
          <w:szCs w:val="24"/>
        </w:rPr>
        <w:t>Cet</w:t>
      </w:r>
      <w:r w:rsidRPr="00F60950">
        <w:rPr>
          <w:color w:val="000000"/>
          <w:spacing w:val="2"/>
          <w:sz w:val="24"/>
          <w:szCs w:val="24"/>
        </w:rPr>
        <w:t>t</w:t>
      </w:r>
      <w:r w:rsidRPr="00F60950">
        <w:rPr>
          <w:color w:val="000000"/>
          <w:sz w:val="24"/>
          <w:szCs w:val="24"/>
        </w:rPr>
        <w:t>e</w:t>
      </w:r>
      <w:r w:rsidRPr="00F60950">
        <w:rPr>
          <w:color w:val="000000"/>
          <w:spacing w:val="7"/>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8"/>
          <w:sz w:val="24"/>
          <w:szCs w:val="24"/>
        </w:rPr>
        <w:t xml:space="preserve"> </w:t>
      </w:r>
      <w:r w:rsidRPr="00F60950">
        <w:rPr>
          <w:color w:val="000000"/>
          <w:sz w:val="24"/>
          <w:szCs w:val="24"/>
        </w:rPr>
        <w:t>te</w:t>
      </w:r>
      <w:r w:rsidRPr="00F60950">
        <w:rPr>
          <w:color w:val="000000"/>
          <w:spacing w:val="1"/>
          <w:sz w:val="24"/>
          <w:szCs w:val="24"/>
        </w:rPr>
        <w:t>n</w:t>
      </w:r>
      <w:r w:rsidRPr="00F60950">
        <w:rPr>
          <w:color w:val="000000"/>
          <w:sz w:val="24"/>
          <w:szCs w:val="24"/>
        </w:rPr>
        <w:t>d</w:t>
      </w:r>
      <w:r w:rsidRPr="00F60950">
        <w:rPr>
          <w:color w:val="000000"/>
          <w:spacing w:val="7"/>
          <w:sz w:val="24"/>
          <w:szCs w:val="24"/>
        </w:rPr>
        <w:t xml:space="preserve"> </w:t>
      </w:r>
      <w:r w:rsidRPr="00F60950">
        <w:rPr>
          <w:color w:val="000000"/>
          <w:sz w:val="24"/>
          <w:szCs w:val="24"/>
        </w:rPr>
        <w:t>n</w:t>
      </w:r>
      <w:r w:rsidRPr="00F60950">
        <w:rPr>
          <w:color w:val="000000"/>
          <w:spacing w:val="-1"/>
          <w:sz w:val="24"/>
          <w:szCs w:val="24"/>
        </w:rPr>
        <w:t>o</w:t>
      </w:r>
      <w:r w:rsidRPr="00F60950">
        <w:rPr>
          <w:color w:val="000000"/>
          <w:sz w:val="24"/>
          <w:szCs w:val="24"/>
        </w:rPr>
        <w:t>t</w:t>
      </w:r>
      <w:r w:rsidRPr="00F60950">
        <w:rPr>
          <w:color w:val="000000"/>
          <w:spacing w:val="2"/>
          <w:sz w:val="24"/>
          <w:szCs w:val="24"/>
        </w:rPr>
        <w:t>a</w:t>
      </w:r>
      <w:r w:rsidRPr="00F60950">
        <w:rPr>
          <w:color w:val="000000"/>
          <w:sz w:val="24"/>
          <w:szCs w:val="24"/>
        </w:rPr>
        <w:t>m</w:t>
      </w:r>
      <w:r w:rsidRPr="00F60950">
        <w:rPr>
          <w:color w:val="000000"/>
          <w:spacing w:val="-1"/>
          <w:sz w:val="24"/>
          <w:szCs w:val="24"/>
        </w:rPr>
        <w:t>m</w:t>
      </w:r>
      <w:r w:rsidRPr="00F60950">
        <w:rPr>
          <w:color w:val="000000"/>
          <w:spacing w:val="2"/>
          <w:sz w:val="24"/>
          <w:szCs w:val="24"/>
        </w:rPr>
        <w:t>e</w:t>
      </w:r>
      <w:r w:rsidRPr="00F60950">
        <w:rPr>
          <w:color w:val="000000"/>
          <w:sz w:val="24"/>
          <w:szCs w:val="24"/>
        </w:rPr>
        <w:t>nt</w:t>
      </w:r>
      <w:r w:rsidRPr="00F60950">
        <w:rPr>
          <w:color w:val="000000"/>
          <w:spacing w:val="1"/>
          <w:sz w:val="24"/>
          <w:szCs w:val="24"/>
        </w:rPr>
        <w:t xml:space="preserve"> </w:t>
      </w:r>
      <w:r w:rsidRPr="00F60950">
        <w:rPr>
          <w:color w:val="000000"/>
          <w:sz w:val="24"/>
          <w:szCs w:val="24"/>
        </w:rPr>
        <w:t>e</w:t>
      </w:r>
      <w:r w:rsidRPr="00F60950">
        <w:rPr>
          <w:color w:val="000000"/>
          <w:spacing w:val="-1"/>
          <w:sz w:val="24"/>
          <w:szCs w:val="24"/>
        </w:rPr>
        <w:t>n</w:t>
      </w:r>
      <w:r w:rsidRPr="00F60950">
        <w:rPr>
          <w:color w:val="000000"/>
          <w:sz w:val="24"/>
          <w:szCs w:val="24"/>
        </w:rPr>
        <w:t>tre</w:t>
      </w:r>
      <w:r w:rsidRPr="00F60950">
        <w:rPr>
          <w:color w:val="000000"/>
          <w:spacing w:val="7"/>
          <w:sz w:val="24"/>
          <w:szCs w:val="24"/>
        </w:rPr>
        <w:t xml:space="preserve"> </w:t>
      </w:r>
      <w:r w:rsidRPr="00F60950">
        <w:rPr>
          <w:color w:val="000000"/>
          <w:spacing w:val="2"/>
          <w:sz w:val="24"/>
          <w:szCs w:val="24"/>
        </w:rPr>
        <w:t>a</w:t>
      </w:r>
      <w:r w:rsidRPr="00F60950">
        <w:rPr>
          <w:color w:val="000000"/>
          <w:sz w:val="24"/>
          <w:szCs w:val="24"/>
        </w:rPr>
        <w:t>utres</w:t>
      </w:r>
      <w:r w:rsidRPr="00F60950">
        <w:rPr>
          <w:color w:val="000000"/>
          <w:spacing w:val="7"/>
          <w:sz w:val="24"/>
          <w:szCs w:val="24"/>
        </w:rPr>
        <w:t xml:space="preserve"> </w:t>
      </w:r>
      <w:r w:rsidRPr="00F60950">
        <w:rPr>
          <w:color w:val="000000"/>
          <w:sz w:val="24"/>
          <w:szCs w:val="24"/>
        </w:rPr>
        <w:t>à</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at</w:t>
      </w:r>
      <w:r w:rsidRPr="00F60950">
        <w:rPr>
          <w:color w:val="000000"/>
          <w:spacing w:val="1"/>
          <w:sz w:val="24"/>
          <w:szCs w:val="24"/>
        </w:rPr>
        <w:t>i</w:t>
      </w:r>
      <w:r w:rsidRPr="00F60950">
        <w:rPr>
          <w:color w:val="000000"/>
          <w:sz w:val="24"/>
          <w:szCs w:val="24"/>
        </w:rPr>
        <w:t>on de</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0"/>
          <w:sz w:val="24"/>
          <w:szCs w:val="24"/>
        </w:rPr>
        <w:t xml:space="preserve"> </w:t>
      </w:r>
      <w:r w:rsidRPr="00F60950">
        <w:rPr>
          <w:color w:val="000000"/>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pacing w:val="2"/>
          <w:sz w:val="24"/>
          <w:szCs w:val="24"/>
        </w:rPr>
        <w:t>t</w:t>
      </w:r>
      <w:r w:rsidRPr="00F60950">
        <w:rPr>
          <w:color w:val="000000"/>
          <w:sz w:val="24"/>
          <w:szCs w:val="24"/>
        </w:rPr>
        <w:t>é b</w:t>
      </w:r>
      <w:r w:rsidRPr="00F60950">
        <w:rPr>
          <w:color w:val="000000"/>
          <w:spacing w:val="-1"/>
          <w:sz w:val="24"/>
          <w:szCs w:val="24"/>
        </w:rPr>
        <w:t>i</w:t>
      </w:r>
      <w:r w:rsidRPr="00F60950">
        <w:rPr>
          <w:color w:val="000000"/>
          <w:spacing w:val="2"/>
          <w:sz w:val="24"/>
          <w:szCs w:val="24"/>
        </w:rPr>
        <w:t>o</w:t>
      </w:r>
      <w:r w:rsidRPr="00F60950">
        <w:rPr>
          <w:color w:val="000000"/>
          <w:spacing w:val="-1"/>
          <w:sz w:val="24"/>
          <w:szCs w:val="24"/>
        </w:rPr>
        <w:t>l</w:t>
      </w:r>
      <w:r w:rsidRPr="00F60950">
        <w:rPr>
          <w:color w:val="000000"/>
          <w:sz w:val="24"/>
          <w:szCs w:val="24"/>
        </w:rPr>
        <w:t>o</w:t>
      </w:r>
      <w:r w:rsidRPr="00F60950">
        <w:rPr>
          <w:color w:val="000000"/>
          <w:spacing w:val="1"/>
          <w:sz w:val="24"/>
          <w:szCs w:val="24"/>
        </w:rPr>
        <w:t>g</w:t>
      </w:r>
      <w:r w:rsidRPr="00F60950">
        <w:rPr>
          <w:color w:val="000000"/>
          <w:spacing w:val="-1"/>
          <w:sz w:val="24"/>
          <w:szCs w:val="24"/>
        </w:rPr>
        <w:t>i</w:t>
      </w:r>
      <w:r w:rsidRPr="00F60950">
        <w:rPr>
          <w:color w:val="000000"/>
          <w:spacing w:val="2"/>
          <w:sz w:val="24"/>
          <w:szCs w:val="24"/>
        </w:rPr>
        <w:t>q</w:t>
      </w:r>
      <w:r w:rsidRPr="00F60950">
        <w:rPr>
          <w:color w:val="000000"/>
          <w:sz w:val="24"/>
          <w:szCs w:val="24"/>
        </w:rPr>
        <w:t>ue</w:t>
      </w:r>
      <w:r w:rsidRPr="00F60950">
        <w:rPr>
          <w:color w:val="000000"/>
          <w:spacing w:val="-10"/>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2"/>
          <w:sz w:val="24"/>
          <w:szCs w:val="24"/>
        </w:rPr>
        <w:t xml:space="preserve"> </w:t>
      </w:r>
      <w:r w:rsidRPr="00F60950">
        <w:rPr>
          <w:color w:val="000000"/>
          <w:sz w:val="24"/>
          <w:szCs w:val="24"/>
        </w:rPr>
        <w:t>l</w:t>
      </w:r>
      <w:r w:rsidRPr="00F60950">
        <w:rPr>
          <w:color w:val="000000"/>
          <w:spacing w:val="-1"/>
          <w:sz w:val="24"/>
          <w:szCs w:val="24"/>
        </w:rPr>
        <w:t>‘</w:t>
      </w:r>
      <w:r w:rsidRPr="00F60950">
        <w:rPr>
          <w:color w:val="000000"/>
          <w:sz w:val="24"/>
          <w:szCs w:val="24"/>
        </w:rPr>
        <w:t>u</w:t>
      </w:r>
      <w:r w:rsidRPr="00F60950">
        <w:rPr>
          <w:color w:val="000000"/>
          <w:spacing w:val="2"/>
          <w:sz w:val="24"/>
          <w:szCs w:val="24"/>
        </w:rPr>
        <w:t>t</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pacing w:val="1"/>
          <w:sz w:val="24"/>
          <w:szCs w:val="24"/>
        </w:rPr>
        <w:t>s</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10"/>
          <w:sz w:val="24"/>
          <w:szCs w:val="24"/>
        </w:rPr>
        <w:t xml:space="preserve"> </w:t>
      </w:r>
      <w:r w:rsidRPr="00F60950">
        <w:rPr>
          <w:color w:val="000000"/>
          <w:sz w:val="24"/>
          <w:szCs w:val="24"/>
        </w:rPr>
        <w:t>r</w:t>
      </w:r>
      <w:r w:rsidRPr="00F60950">
        <w:rPr>
          <w:color w:val="000000"/>
          <w:spacing w:val="2"/>
          <w:sz w:val="24"/>
          <w:szCs w:val="24"/>
        </w:rPr>
        <w:t>a</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1"/>
          <w:sz w:val="24"/>
          <w:szCs w:val="24"/>
        </w:rPr>
        <w:t>ll</w:t>
      </w:r>
      <w:r w:rsidRPr="00F60950">
        <w:rPr>
          <w:color w:val="000000"/>
          <w:sz w:val="24"/>
          <w:szCs w:val="24"/>
        </w:rPr>
        <w:t>e</w:t>
      </w:r>
      <w:r w:rsidRPr="00F60950">
        <w:rPr>
          <w:color w:val="000000"/>
          <w:spacing w:val="-7"/>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re</w:t>
      </w:r>
      <w:r w:rsidRPr="00F60950">
        <w:rPr>
          <w:color w:val="000000"/>
          <w:spacing w:val="1"/>
          <w:sz w:val="24"/>
          <w:szCs w:val="24"/>
        </w:rPr>
        <w:t>ss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es</w:t>
      </w:r>
      <w:r w:rsidRPr="00F60950">
        <w:rPr>
          <w:color w:val="000000"/>
          <w:spacing w:val="-9"/>
          <w:sz w:val="24"/>
          <w:szCs w:val="24"/>
        </w:rPr>
        <w:t xml:space="preserve"> </w:t>
      </w:r>
      <w:r w:rsidRPr="00F60950">
        <w:rPr>
          <w:color w:val="000000"/>
          <w:spacing w:val="2"/>
          <w:sz w:val="24"/>
          <w:szCs w:val="24"/>
        </w:rPr>
        <w:t>na</w:t>
      </w:r>
      <w:r w:rsidRPr="00F60950">
        <w:rPr>
          <w:color w:val="000000"/>
          <w:sz w:val="24"/>
          <w:szCs w:val="24"/>
        </w:rPr>
        <w:t>ture</w:t>
      </w:r>
      <w:r w:rsidRPr="00F60950">
        <w:rPr>
          <w:color w:val="000000"/>
          <w:spacing w:val="1"/>
          <w:sz w:val="24"/>
          <w:szCs w:val="24"/>
        </w:rPr>
        <w:t>l</w:t>
      </w:r>
      <w:r w:rsidRPr="00F60950">
        <w:rPr>
          <w:color w:val="000000"/>
          <w:spacing w:val="-1"/>
          <w:sz w:val="24"/>
          <w:szCs w:val="24"/>
        </w:rPr>
        <w:t>l</w:t>
      </w:r>
      <w:r w:rsidRPr="00F60950">
        <w:rPr>
          <w:color w:val="000000"/>
          <w:sz w:val="24"/>
          <w:szCs w:val="24"/>
        </w:rPr>
        <w:t>es</w:t>
      </w:r>
    </w:p>
    <w:p w14:paraId="54B2212F" w14:textId="77777777" w:rsidR="00E0463D" w:rsidRPr="00F60950" w:rsidRDefault="00E0463D" w:rsidP="00F60950">
      <w:pPr>
        <w:widowControl w:val="0"/>
        <w:tabs>
          <w:tab w:val="left" w:pos="9072"/>
        </w:tabs>
        <w:autoSpaceDE w:val="0"/>
        <w:autoSpaceDN w:val="0"/>
        <w:adjustRightInd w:val="0"/>
        <w:spacing w:before="240" w:line="276" w:lineRule="auto"/>
        <w:ind w:right="141"/>
        <w:jc w:val="both"/>
        <w:rPr>
          <w:color w:val="000000"/>
          <w:sz w:val="24"/>
          <w:szCs w:val="24"/>
        </w:rPr>
      </w:pPr>
      <w:r w:rsidRPr="00F60950">
        <w:rPr>
          <w:color w:val="000000"/>
          <w:sz w:val="24"/>
          <w:szCs w:val="24"/>
        </w:rPr>
        <w:t>L</w:t>
      </w:r>
      <w:r w:rsidRPr="00F60950">
        <w:rPr>
          <w:color w:val="000000"/>
          <w:spacing w:val="-1"/>
          <w:sz w:val="24"/>
          <w:szCs w:val="24"/>
        </w:rPr>
        <w:t>’</w:t>
      </w:r>
      <w:r w:rsidRPr="00F60950">
        <w:rPr>
          <w:color w:val="000000"/>
          <w:sz w:val="24"/>
          <w:szCs w:val="24"/>
        </w:rPr>
        <w:t>ar</w:t>
      </w:r>
      <w:r w:rsidRPr="00F60950">
        <w:rPr>
          <w:color w:val="000000"/>
          <w:spacing w:val="3"/>
          <w:sz w:val="24"/>
          <w:szCs w:val="24"/>
        </w:rPr>
        <w:t>t</w:t>
      </w:r>
      <w:r w:rsidRPr="00F60950">
        <w:rPr>
          <w:color w:val="000000"/>
          <w:spacing w:val="-1"/>
          <w:sz w:val="24"/>
          <w:szCs w:val="24"/>
        </w:rPr>
        <w:t>i</w:t>
      </w:r>
      <w:r w:rsidRPr="00F60950">
        <w:rPr>
          <w:color w:val="000000"/>
          <w:spacing w:val="1"/>
          <w:sz w:val="24"/>
          <w:szCs w:val="24"/>
        </w:rPr>
        <w:t>c</w:t>
      </w:r>
      <w:r w:rsidRPr="00F60950">
        <w:rPr>
          <w:color w:val="000000"/>
          <w:spacing w:val="-1"/>
          <w:sz w:val="24"/>
          <w:szCs w:val="24"/>
        </w:rPr>
        <w:t>l</w:t>
      </w:r>
      <w:r w:rsidRPr="00F60950">
        <w:rPr>
          <w:color w:val="000000"/>
          <w:sz w:val="24"/>
          <w:szCs w:val="24"/>
        </w:rPr>
        <w:t>e</w:t>
      </w:r>
      <w:r w:rsidRPr="00F60950">
        <w:rPr>
          <w:color w:val="000000"/>
          <w:spacing w:val="3"/>
          <w:sz w:val="24"/>
          <w:szCs w:val="24"/>
        </w:rPr>
        <w:t xml:space="preserve"> </w:t>
      </w:r>
      <w:r w:rsidRPr="00F60950">
        <w:rPr>
          <w:color w:val="000000"/>
          <w:sz w:val="24"/>
          <w:szCs w:val="24"/>
        </w:rPr>
        <w:t>25</w:t>
      </w:r>
      <w:r w:rsidRPr="00F60950">
        <w:rPr>
          <w:color w:val="000000"/>
          <w:spacing w:val="7"/>
          <w:sz w:val="24"/>
          <w:szCs w:val="24"/>
        </w:rPr>
        <w:t xml:space="preserve"> </w:t>
      </w:r>
      <w:r w:rsidRPr="00F60950">
        <w:rPr>
          <w:color w:val="000000"/>
          <w:spacing w:val="1"/>
          <w:sz w:val="24"/>
          <w:szCs w:val="24"/>
        </w:rPr>
        <w:t>s</w:t>
      </w:r>
      <w:r w:rsidRPr="00F60950">
        <w:rPr>
          <w:color w:val="000000"/>
          <w:sz w:val="24"/>
          <w:szCs w:val="24"/>
        </w:rPr>
        <w:t>t</w:t>
      </w:r>
      <w:r w:rsidRPr="00F60950">
        <w:rPr>
          <w:color w:val="000000"/>
          <w:spacing w:val="-1"/>
          <w:sz w:val="24"/>
          <w:szCs w:val="24"/>
        </w:rPr>
        <w:t>i</w:t>
      </w:r>
      <w:r w:rsidRPr="00F60950">
        <w:rPr>
          <w:color w:val="000000"/>
          <w:spacing w:val="2"/>
          <w:sz w:val="24"/>
          <w:szCs w:val="24"/>
        </w:rPr>
        <w:t>p</w:t>
      </w:r>
      <w:r w:rsidRPr="00F60950">
        <w:rPr>
          <w:color w:val="000000"/>
          <w:sz w:val="24"/>
          <w:szCs w:val="24"/>
        </w:rPr>
        <w:t>u</w:t>
      </w:r>
      <w:r w:rsidRPr="00F60950">
        <w:rPr>
          <w:color w:val="000000"/>
          <w:spacing w:val="1"/>
          <w:sz w:val="24"/>
          <w:szCs w:val="24"/>
        </w:rPr>
        <w:t>l</w:t>
      </w:r>
      <w:r w:rsidRPr="00F60950">
        <w:rPr>
          <w:color w:val="000000"/>
          <w:sz w:val="24"/>
          <w:szCs w:val="24"/>
        </w:rPr>
        <w:t>e</w:t>
      </w:r>
      <w:r w:rsidRPr="00F60950">
        <w:rPr>
          <w:color w:val="000000"/>
          <w:spacing w:val="2"/>
          <w:sz w:val="24"/>
          <w:szCs w:val="24"/>
        </w:rPr>
        <w:t xml:space="preserve"> q</w:t>
      </w:r>
      <w:r w:rsidRPr="00F60950">
        <w:rPr>
          <w:color w:val="000000"/>
          <w:sz w:val="24"/>
          <w:szCs w:val="24"/>
        </w:rPr>
        <w:t>ue</w:t>
      </w:r>
      <w:r w:rsidRPr="00F60950">
        <w:rPr>
          <w:color w:val="000000"/>
          <w:spacing w:val="6"/>
          <w:sz w:val="24"/>
          <w:szCs w:val="24"/>
        </w:rPr>
        <w:t xml:space="preserve"> </w:t>
      </w:r>
      <w:r w:rsidRPr="00F60950">
        <w:rPr>
          <w:color w:val="000000"/>
          <w:sz w:val="24"/>
          <w:szCs w:val="24"/>
        </w:rPr>
        <w:t>L</w:t>
      </w:r>
      <w:r w:rsidRPr="00F60950">
        <w:rPr>
          <w:color w:val="000000"/>
          <w:spacing w:val="1"/>
          <w:sz w:val="24"/>
          <w:szCs w:val="24"/>
        </w:rPr>
        <w:t>e</w:t>
      </w:r>
      <w:r w:rsidRPr="00F60950">
        <w:rPr>
          <w:color w:val="000000"/>
          <w:sz w:val="24"/>
          <w:szCs w:val="24"/>
        </w:rPr>
        <w:t>s</w:t>
      </w:r>
      <w:r w:rsidRPr="00F60950">
        <w:rPr>
          <w:color w:val="000000"/>
          <w:spacing w:val="5"/>
          <w:sz w:val="24"/>
          <w:szCs w:val="24"/>
        </w:rPr>
        <w:t xml:space="preserve"> </w:t>
      </w:r>
      <w:r w:rsidRPr="00F60950">
        <w:rPr>
          <w:color w:val="000000"/>
          <w:sz w:val="24"/>
          <w:szCs w:val="24"/>
        </w:rPr>
        <w:t>forêt</w:t>
      </w:r>
      <w:r w:rsidRPr="00F60950">
        <w:rPr>
          <w:color w:val="000000"/>
          <w:spacing w:val="1"/>
          <w:sz w:val="24"/>
          <w:szCs w:val="24"/>
        </w:rPr>
        <w:t>s</w:t>
      </w:r>
      <w:r w:rsidRPr="00F60950">
        <w:rPr>
          <w:color w:val="000000"/>
          <w:sz w:val="24"/>
          <w:szCs w:val="24"/>
        </w:rPr>
        <w:t>,</w:t>
      </w:r>
      <w:r w:rsidRPr="00F60950">
        <w:rPr>
          <w:color w:val="000000"/>
          <w:spacing w:val="2"/>
          <w:sz w:val="24"/>
          <w:szCs w:val="24"/>
        </w:rPr>
        <w:t xml:space="preserve"> a</w:t>
      </w:r>
      <w:r w:rsidRPr="00F60950">
        <w:rPr>
          <w:color w:val="000000"/>
          <w:spacing w:val="-1"/>
          <w:sz w:val="24"/>
          <w:szCs w:val="24"/>
        </w:rPr>
        <w:t>i</w:t>
      </w:r>
      <w:r w:rsidRPr="00F60950">
        <w:rPr>
          <w:color w:val="000000"/>
          <w:spacing w:val="1"/>
          <w:sz w:val="24"/>
          <w:szCs w:val="24"/>
        </w:rPr>
        <w:t>r</w:t>
      </w:r>
      <w:r w:rsidRPr="00F60950">
        <w:rPr>
          <w:color w:val="000000"/>
          <w:sz w:val="24"/>
          <w:szCs w:val="24"/>
        </w:rPr>
        <w:t>es</w:t>
      </w:r>
      <w:r w:rsidRPr="00F60950">
        <w:rPr>
          <w:color w:val="000000"/>
          <w:spacing w:val="4"/>
          <w:sz w:val="24"/>
          <w:szCs w:val="24"/>
        </w:rPr>
        <w:t xml:space="preserve"> </w:t>
      </w:r>
      <w:r w:rsidRPr="00F60950">
        <w:rPr>
          <w:color w:val="000000"/>
          <w:sz w:val="24"/>
          <w:szCs w:val="24"/>
        </w:rPr>
        <w:t>p</w:t>
      </w:r>
      <w:r w:rsidRPr="00F60950">
        <w:rPr>
          <w:color w:val="000000"/>
          <w:spacing w:val="3"/>
          <w:sz w:val="24"/>
          <w:szCs w:val="24"/>
        </w:rPr>
        <w:t>r</w:t>
      </w:r>
      <w:r w:rsidRPr="00F60950">
        <w:rPr>
          <w:color w:val="000000"/>
          <w:sz w:val="24"/>
          <w:szCs w:val="24"/>
        </w:rPr>
        <w:t>ot</w:t>
      </w:r>
      <w:r w:rsidRPr="00F60950">
        <w:rPr>
          <w:color w:val="000000"/>
          <w:spacing w:val="-1"/>
          <w:sz w:val="24"/>
          <w:szCs w:val="24"/>
        </w:rPr>
        <w:t>é</w:t>
      </w:r>
      <w:r w:rsidRPr="00F60950">
        <w:rPr>
          <w:color w:val="000000"/>
          <w:spacing w:val="2"/>
          <w:sz w:val="24"/>
          <w:szCs w:val="24"/>
        </w:rPr>
        <w:t>g</w:t>
      </w:r>
      <w:r w:rsidRPr="00F60950">
        <w:rPr>
          <w:color w:val="000000"/>
          <w:sz w:val="24"/>
          <w:szCs w:val="24"/>
        </w:rPr>
        <w:t>é</w:t>
      </w:r>
      <w:r w:rsidRPr="00F60950">
        <w:rPr>
          <w:color w:val="000000"/>
          <w:spacing w:val="-1"/>
          <w:sz w:val="24"/>
          <w:szCs w:val="24"/>
        </w:rPr>
        <w:t>e</w:t>
      </w:r>
      <w:r w:rsidRPr="00F60950">
        <w:rPr>
          <w:color w:val="000000"/>
          <w:spacing w:val="1"/>
          <w:sz w:val="24"/>
          <w:szCs w:val="24"/>
        </w:rPr>
        <w:t>s</w:t>
      </w:r>
      <w:r w:rsidRPr="00F60950">
        <w:rPr>
          <w:color w:val="00000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6"/>
          <w:sz w:val="24"/>
          <w:szCs w:val="24"/>
        </w:rPr>
        <w:t xml:space="preserve"> </w:t>
      </w:r>
      <w:r w:rsidRPr="00F60950">
        <w:rPr>
          <w:color w:val="000000"/>
          <w:sz w:val="24"/>
          <w:szCs w:val="24"/>
        </w:rPr>
        <w:t>f</w:t>
      </w:r>
      <w:r w:rsidRPr="00F60950">
        <w:rPr>
          <w:color w:val="000000"/>
          <w:spacing w:val="2"/>
          <w:sz w:val="24"/>
          <w:szCs w:val="24"/>
        </w:rPr>
        <w:t>a</w:t>
      </w:r>
      <w:r w:rsidRPr="00F60950">
        <w:rPr>
          <w:color w:val="000000"/>
          <w:sz w:val="24"/>
          <w:szCs w:val="24"/>
        </w:rPr>
        <w:t>u</w:t>
      </w:r>
      <w:r w:rsidRPr="00F60950">
        <w:rPr>
          <w:color w:val="000000"/>
          <w:spacing w:val="-1"/>
          <w:sz w:val="24"/>
          <w:szCs w:val="24"/>
        </w:rPr>
        <w:t>n</w:t>
      </w:r>
      <w:r w:rsidRPr="00F60950">
        <w:rPr>
          <w:color w:val="000000"/>
          <w:sz w:val="24"/>
          <w:szCs w:val="24"/>
        </w:rPr>
        <w:t>e</w:t>
      </w:r>
      <w:r w:rsidRPr="00F60950">
        <w:rPr>
          <w:color w:val="000000"/>
          <w:spacing w:val="4"/>
          <w:sz w:val="24"/>
          <w:szCs w:val="24"/>
        </w:rPr>
        <w:t xml:space="preserve"> </w:t>
      </w:r>
      <w:r w:rsidRPr="00F60950">
        <w:rPr>
          <w:color w:val="000000"/>
          <w:sz w:val="24"/>
          <w:szCs w:val="24"/>
        </w:rPr>
        <w:t>et</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8"/>
          <w:sz w:val="24"/>
          <w:szCs w:val="24"/>
        </w:rPr>
        <w:t xml:space="preserve"> </w:t>
      </w:r>
      <w:r w:rsidRPr="00F60950">
        <w:rPr>
          <w:color w:val="000000"/>
          <w:spacing w:val="2"/>
          <w:sz w:val="24"/>
          <w:szCs w:val="24"/>
        </w:rPr>
        <w:t>f</w:t>
      </w:r>
      <w:r w:rsidRPr="00F60950">
        <w:rPr>
          <w:color w:val="000000"/>
          <w:spacing w:val="-1"/>
          <w:sz w:val="24"/>
          <w:szCs w:val="24"/>
        </w:rPr>
        <w:t>l</w:t>
      </w:r>
      <w:r w:rsidRPr="00F60950">
        <w:rPr>
          <w:color w:val="000000"/>
          <w:sz w:val="24"/>
          <w:szCs w:val="24"/>
        </w:rPr>
        <w:t>ore</w:t>
      </w:r>
      <w:r w:rsidRPr="00F60950">
        <w:rPr>
          <w:color w:val="000000"/>
          <w:spacing w:val="4"/>
          <w:sz w:val="24"/>
          <w:szCs w:val="24"/>
        </w:rPr>
        <w:t xml:space="preserve"> </w:t>
      </w:r>
      <w:r w:rsidRPr="00F60950">
        <w:rPr>
          <w:color w:val="000000"/>
          <w:spacing w:val="1"/>
          <w:sz w:val="24"/>
          <w:szCs w:val="24"/>
        </w:rPr>
        <w:t>s</w:t>
      </w:r>
      <w:r w:rsidRPr="00F60950">
        <w:rPr>
          <w:color w:val="000000"/>
          <w:spacing w:val="2"/>
          <w:sz w:val="24"/>
          <w:szCs w:val="24"/>
        </w:rPr>
        <w:t>o</w:t>
      </w:r>
      <w:r w:rsidRPr="00F60950">
        <w:rPr>
          <w:color w:val="000000"/>
          <w:sz w:val="24"/>
          <w:szCs w:val="24"/>
        </w:rPr>
        <w:t>nt</w:t>
      </w:r>
      <w:r w:rsidRPr="00F60950">
        <w:rPr>
          <w:color w:val="000000"/>
          <w:spacing w:val="6"/>
          <w:sz w:val="24"/>
          <w:szCs w:val="24"/>
        </w:rPr>
        <w:t xml:space="preserve"> </w:t>
      </w:r>
      <w:r w:rsidRPr="00F60950">
        <w:rPr>
          <w:color w:val="000000"/>
          <w:sz w:val="24"/>
          <w:szCs w:val="24"/>
        </w:rPr>
        <w:t>g</w:t>
      </w:r>
      <w:r w:rsidRPr="00F60950">
        <w:rPr>
          <w:color w:val="000000"/>
          <w:spacing w:val="1"/>
          <w:sz w:val="24"/>
          <w:szCs w:val="24"/>
        </w:rPr>
        <w:t>ér</w:t>
      </w:r>
      <w:r w:rsidRPr="00F60950">
        <w:rPr>
          <w:color w:val="000000"/>
          <w:sz w:val="24"/>
          <w:szCs w:val="24"/>
        </w:rPr>
        <w:t>é</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de</w:t>
      </w:r>
      <w:r w:rsidRPr="00F60950">
        <w:rPr>
          <w:color w:val="000000"/>
          <w:spacing w:val="7"/>
          <w:sz w:val="24"/>
          <w:szCs w:val="24"/>
        </w:rPr>
        <w:t xml:space="preserve"> </w:t>
      </w:r>
      <w:r w:rsidRPr="00F60950">
        <w:rPr>
          <w:color w:val="000000"/>
          <w:sz w:val="24"/>
          <w:szCs w:val="24"/>
        </w:rPr>
        <w:t>tac</w:t>
      </w:r>
      <w:r w:rsidRPr="00F60950">
        <w:rPr>
          <w:color w:val="000000"/>
          <w:spacing w:val="11"/>
          <w:sz w:val="24"/>
          <w:szCs w:val="24"/>
        </w:rPr>
        <w:t>o</w:t>
      </w:r>
      <w:r w:rsidRPr="00F60950">
        <w:rPr>
          <w:color w:val="000000"/>
          <w:sz w:val="24"/>
          <w:szCs w:val="24"/>
        </w:rPr>
        <w:t>n</w:t>
      </w:r>
      <w:r w:rsidRPr="00F60950">
        <w:rPr>
          <w:color w:val="000000"/>
          <w:spacing w:val="5"/>
          <w:sz w:val="24"/>
          <w:szCs w:val="24"/>
        </w:rPr>
        <w:t xml:space="preserve"> </w:t>
      </w:r>
      <w:r w:rsidRPr="00F60950">
        <w:rPr>
          <w:color w:val="000000"/>
          <w:spacing w:val="1"/>
          <w:sz w:val="24"/>
          <w:szCs w:val="24"/>
        </w:rPr>
        <w:t>r</w:t>
      </w:r>
      <w:r w:rsidRPr="00F60950">
        <w:rPr>
          <w:color w:val="000000"/>
          <w:sz w:val="24"/>
          <w:szCs w:val="24"/>
        </w:rPr>
        <w:t>a</w:t>
      </w:r>
      <w:r w:rsidRPr="00F60950">
        <w:rPr>
          <w:color w:val="000000"/>
          <w:spacing w:val="2"/>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1"/>
          <w:sz w:val="24"/>
          <w:szCs w:val="24"/>
        </w:rPr>
        <w:t>ll</w:t>
      </w:r>
      <w:r w:rsidRPr="00F60950">
        <w:rPr>
          <w:color w:val="000000"/>
          <w:sz w:val="24"/>
          <w:szCs w:val="24"/>
        </w:rPr>
        <w:t xml:space="preserve">e </w:t>
      </w:r>
      <w:r w:rsidRPr="00F60950">
        <w:rPr>
          <w:color w:val="000000"/>
          <w:spacing w:val="2"/>
          <w:sz w:val="24"/>
          <w:szCs w:val="24"/>
        </w:rPr>
        <w:t>e</w:t>
      </w:r>
      <w:r w:rsidRPr="00F60950">
        <w:rPr>
          <w:color w:val="000000"/>
          <w:sz w:val="24"/>
          <w:szCs w:val="24"/>
        </w:rPr>
        <w:t>t é</w:t>
      </w:r>
      <w:r w:rsidRPr="00F60950">
        <w:rPr>
          <w:color w:val="000000"/>
          <w:spacing w:val="-1"/>
          <w:sz w:val="24"/>
          <w:szCs w:val="24"/>
        </w:rPr>
        <w:t>q</w:t>
      </w:r>
      <w:r w:rsidRPr="00F60950">
        <w:rPr>
          <w:color w:val="000000"/>
          <w:spacing w:val="2"/>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bré</w:t>
      </w:r>
      <w:r w:rsidRPr="00F60950">
        <w:rPr>
          <w:color w:val="000000"/>
          <w:spacing w:val="2"/>
          <w:sz w:val="24"/>
          <w:szCs w:val="24"/>
        </w:rPr>
        <w:t>e</w:t>
      </w:r>
      <w:r w:rsidRPr="00F60950">
        <w:rPr>
          <w:color w:val="000000"/>
          <w:sz w:val="24"/>
          <w:szCs w:val="24"/>
        </w:rPr>
        <w:t>,</w:t>
      </w:r>
      <w:r w:rsidRPr="00F60950">
        <w:rPr>
          <w:color w:val="000000"/>
          <w:spacing w:val="2"/>
          <w:sz w:val="24"/>
          <w:szCs w:val="24"/>
        </w:rPr>
        <w:t xml:space="preserve"> </w:t>
      </w:r>
      <w:r w:rsidRPr="00F60950">
        <w:rPr>
          <w:color w:val="000000"/>
          <w:sz w:val="24"/>
          <w:szCs w:val="24"/>
        </w:rPr>
        <w:t>te</w:t>
      </w:r>
      <w:r w:rsidRPr="00F60950">
        <w:rPr>
          <w:color w:val="000000"/>
          <w:spacing w:val="1"/>
          <w:sz w:val="24"/>
          <w:szCs w:val="24"/>
        </w:rPr>
        <w:t>n</w:t>
      </w:r>
      <w:r w:rsidRPr="00F60950">
        <w:rPr>
          <w:color w:val="000000"/>
          <w:sz w:val="24"/>
          <w:szCs w:val="24"/>
        </w:rPr>
        <w:t>a</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sidRPr="00F60950">
        <w:rPr>
          <w:color w:val="000000"/>
          <w:spacing w:val="1"/>
          <w:sz w:val="24"/>
          <w:szCs w:val="24"/>
        </w:rPr>
        <w:t>c</w:t>
      </w:r>
      <w:r w:rsidRPr="00F60950">
        <w:rPr>
          <w:color w:val="000000"/>
          <w:spacing w:val="2"/>
          <w:sz w:val="24"/>
          <w:szCs w:val="24"/>
        </w:rPr>
        <w:t>o</w:t>
      </w:r>
      <w:r w:rsidRPr="00F60950">
        <w:rPr>
          <w:color w:val="000000"/>
          <w:sz w:val="24"/>
          <w:szCs w:val="24"/>
        </w:rPr>
        <w:t>m</w:t>
      </w:r>
      <w:r w:rsidRPr="00F60950">
        <w:rPr>
          <w:color w:val="000000"/>
          <w:spacing w:val="-1"/>
          <w:sz w:val="24"/>
          <w:szCs w:val="24"/>
        </w:rPr>
        <w:t>p</w:t>
      </w:r>
      <w:r w:rsidRPr="00F60950">
        <w:rPr>
          <w:color w:val="000000"/>
          <w:sz w:val="24"/>
          <w:szCs w:val="24"/>
        </w:rPr>
        <w:t>t</w:t>
      </w:r>
      <w:r w:rsidRPr="00F60950">
        <w:rPr>
          <w:color w:val="000000"/>
          <w:spacing w:val="2"/>
          <w:sz w:val="24"/>
          <w:szCs w:val="24"/>
        </w:rPr>
        <w:t>e</w:t>
      </w:r>
      <w:r w:rsidRPr="00F60950">
        <w:rPr>
          <w:color w:val="000000"/>
          <w:sz w:val="24"/>
          <w:szCs w:val="24"/>
        </w:rPr>
        <w:t>,</w:t>
      </w:r>
      <w:r w:rsidRPr="00F60950">
        <w:rPr>
          <w:color w:val="000000"/>
          <w:spacing w:val="6"/>
          <w:sz w:val="24"/>
          <w:szCs w:val="24"/>
        </w:rPr>
        <w:t xml:space="preserve"> </w:t>
      </w:r>
      <w:r w:rsidRPr="00F60950">
        <w:rPr>
          <w:color w:val="000000"/>
          <w:sz w:val="24"/>
          <w:szCs w:val="24"/>
        </w:rPr>
        <w:t>n</w:t>
      </w:r>
      <w:r w:rsidRPr="00F60950">
        <w:rPr>
          <w:color w:val="000000"/>
          <w:spacing w:val="-1"/>
          <w:sz w:val="24"/>
          <w:szCs w:val="24"/>
        </w:rPr>
        <w:t>o</w:t>
      </w:r>
      <w:r w:rsidRPr="00F60950">
        <w:rPr>
          <w:color w:val="000000"/>
          <w:sz w:val="24"/>
          <w:szCs w:val="24"/>
        </w:rPr>
        <w:t>t</w:t>
      </w:r>
      <w:r w:rsidRPr="00F60950">
        <w:rPr>
          <w:color w:val="000000"/>
          <w:spacing w:val="2"/>
          <w:sz w:val="24"/>
          <w:szCs w:val="24"/>
        </w:rPr>
        <w:t>a</w:t>
      </w:r>
      <w:r w:rsidRPr="00F60950">
        <w:rPr>
          <w:color w:val="000000"/>
          <w:sz w:val="24"/>
          <w:szCs w:val="24"/>
        </w:rPr>
        <w:t>m</w:t>
      </w:r>
      <w:r w:rsidRPr="00F60950">
        <w:rPr>
          <w:color w:val="000000"/>
          <w:spacing w:val="-1"/>
          <w:sz w:val="24"/>
          <w:szCs w:val="24"/>
        </w:rPr>
        <w:t>m</w:t>
      </w:r>
      <w:r w:rsidRPr="00F60950">
        <w:rPr>
          <w:color w:val="000000"/>
          <w:spacing w:val="2"/>
          <w:sz w:val="24"/>
          <w:szCs w:val="24"/>
        </w:rPr>
        <w:t>e</w:t>
      </w:r>
      <w:r w:rsidRPr="00F60950">
        <w:rPr>
          <w:color w:val="000000"/>
          <w:sz w:val="24"/>
          <w:szCs w:val="24"/>
        </w:rPr>
        <w:t>nt d</w:t>
      </w:r>
      <w:r w:rsidRPr="00F60950">
        <w:rPr>
          <w:color w:val="000000"/>
          <w:spacing w:val="-1"/>
          <w:sz w:val="24"/>
          <w:szCs w:val="24"/>
        </w:rPr>
        <w:t>e</w:t>
      </w:r>
      <w:r w:rsidRPr="00F60950">
        <w:rPr>
          <w:color w:val="000000"/>
          <w:sz w:val="24"/>
          <w:szCs w:val="24"/>
        </w:rPr>
        <w:t>'</w:t>
      </w:r>
      <w:r w:rsidRPr="00F60950">
        <w:rPr>
          <w:color w:val="000000"/>
          <w:spacing w:val="12"/>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n</w:t>
      </w:r>
      <w:r w:rsidRPr="00F60950">
        <w:rPr>
          <w:color w:val="000000"/>
          <w:sz w:val="24"/>
          <w:szCs w:val="24"/>
        </w:rPr>
        <w:t>é</w:t>
      </w:r>
      <w:r w:rsidRPr="00F60950">
        <w:rPr>
          <w:color w:val="000000"/>
          <w:spacing w:val="1"/>
          <w:sz w:val="24"/>
          <w:szCs w:val="24"/>
        </w:rPr>
        <w:t>c</w:t>
      </w:r>
      <w:r w:rsidRPr="00F60950">
        <w:rPr>
          <w:color w:val="000000"/>
          <w:sz w:val="24"/>
          <w:szCs w:val="24"/>
        </w:rPr>
        <w:t>e</w:t>
      </w:r>
      <w:r w:rsidRPr="00F60950">
        <w:rPr>
          <w:color w:val="000000"/>
          <w:spacing w:val="1"/>
          <w:sz w:val="24"/>
          <w:szCs w:val="24"/>
        </w:rPr>
        <w:t>ss</w:t>
      </w:r>
      <w:r w:rsidRPr="00F60950">
        <w:rPr>
          <w:color w:val="000000"/>
          <w:spacing w:val="-1"/>
          <w:sz w:val="24"/>
          <w:szCs w:val="24"/>
        </w:rPr>
        <w:t>i</w:t>
      </w:r>
      <w:r w:rsidRPr="00F60950">
        <w:rPr>
          <w:color w:val="000000"/>
          <w:sz w:val="24"/>
          <w:szCs w:val="24"/>
        </w:rPr>
        <w:t>té</w:t>
      </w:r>
      <w:r w:rsidRPr="00F60950">
        <w:rPr>
          <w:color w:val="000000"/>
          <w:spacing w:val="2"/>
          <w:sz w:val="24"/>
          <w:szCs w:val="24"/>
        </w:rPr>
        <w:t xml:space="preserve"> </w:t>
      </w:r>
      <w:r w:rsidRPr="00F60950">
        <w:rPr>
          <w:color w:val="000000"/>
          <w:sz w:val="24"/>
          <w:szCs w:val="24"/>
        </w:rPr>
        <w:t>d</w:t>
      </w:r>
      <w:r w:rsidRPr="00F60950">
        <w:rPr>
          <w:color w:val="000000"/>
          <w:spacing w:val="2"/>
          <w:sz w:val="24"/>
          <w:szCs w:val="24"/>
        </w:rPr>
        <w:t>'</w:t>
      </w:r>
      <w:r w:rsidRPr="00F60950">
        <w:rPr>
          <w:color w:val="000000"/>
          <w:sz w:val="24"/>
          <w:szCs w:val="24"/>
        </w:rPr>
        <w:t>é</w:t>
      </w:r>
      <w:r w:rsidRPr="00F60950">
        <w:rPr>
          <w:color w:val="000000"/>
          <w:spacing w:val="1"/>
          <w:sz w:val="24"/>
          <w:szCs w:val="24"/>
        </w:rPr>
        <w:t>v</w:t>
      </w:r>
      <w:r w:rsidRPr="00F60950">
        <w:rPr>
          <w:color w:val="000000"/>
          <w:spacing w:val="-1"/>
          <w:sz w:val="24"/>
          <w:szCs w:val="24"/>
        </w:rPr>
        <w:t>i</w:t>
      </w:r>
      <w:r w:rsidRPr="00F60950">
        <w:rPr>
          <w:color w:val="000000"/>
          <w:sz w:val="24"/>
          <w:szCs w:val="24"/>
        </w:rPr>
        <w:t>ter</w:t>
      </w:r>
      <w:r w:rsidRPr="00F60950">
        <w:rPr>
          <w:color w:val="000000"/>
          <w:spacing w:val="5"/>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9"/>
          <w:sz w:val="24"/>
          <w:szCs w:val="24"/>
        </w:rPr>
        <w:t xml:space="preserve"> </w:t>
      </w:r>
      <w:r w:rsidRPr="00F60950">
        <w:rPr>
          <w:color w:val="000000"/>
          <w:spacing w:val="1"/>
          <w:sz w:val="24"/>
          <w:szCs w:val="24"/>
        </w:rPr>
        <w:t>s</w:t>
      </w:r>
      <w:r w:rsidRPr="00F60950">
        <w:rPr>
          <w:color w:val="000000"/>
          <w:sz w:val="24"/>
          <w:szCs w:val="24"/>
        </w:rPr>
        <w:t>ure</w:t>
      </w:r>
      <w:r w:rsidRPr="00F60950">
        <w:rPr>
          <w:color w:val="000000"/>
          <w:spacing w:val="1"/>
          <w:sz w:val="24"/>
          <w:szCs w:val="24"/>
        </w:rPr>
        <w:t>x</w:t>
      </w:r>
      <w:r w:rsidRPr="00F60950">
        <w:rPr>
          <w:color w:val="000000"/>
          <w:sz w:val="24"/>
          <w:szCs w:val="24"/>
        </w:rPr>
        <w:t>p</w:t>
      </w:r>
      <w:r w:rsidRPr="00F60950">
        <w:rPr>
          <w:color w:val="000000"/>
          <w:spacing w:val="1"/>
          <w:sz w:val="24"/>
          <w:szCs w:val="24"/>
        </w:rPr>
        <w:t>l</w:t>
      </w:r>
      <w:r w:rsidRPr="00F60950">
        <w:rPr>
          <w:color w:val="000000"/>
          <w:sz w:val="24"/>
          <w:szCs w:val="24"/>
        </w:rPr>
        <w:t>o</w:t>
      </w:r>
      <w:r w:rsidRPr="00F60950">
        <w:rPr>
          <w:color w:val="000000"/>
          <w:spacing w:val="-1"/>
          <w:sz w:val="24"/>
          <w:szCs w:val="24"/>
        </w:rPr>
        <w:t>i</w:t>
      </w:r>
      <w:r w:rsidRPr="00F60950">
        <w:rPr>
          <w:color w:val="000000"/>
          <w:spacing w:val="2"/>
          <w:sz w:val="24"/>
          <w:szCs w:val="24"/>
        </w:rPr>
        <w:t>ta</w:t>
      </w:r>
      <w:r w:rsidRPr="00F60950">
        <w:rPr>
          <w:color w:val="000000"/>
          <w:sz w:val="24"/>
          <w:szCs w:val="24"/>
        </w:rPr>
        <w:t>t</w:t>
      </w:r>
      <w:r w:rsidRPr="00F60950">
        <w:rPr>
          <w:color w:val="000000"/>
          <w:spacing w:val="-1"/>
          <w:sz w:val="24"/>
          <w:szCs w:val="24"/>
        </w:rPr>
        <w:t>i</w:t>
      </w:r>
      <w:r w:rsidRPr="00F60950">
        <w:rPr>
          <w:color w:val="000000"/>
          <w:sz w:val="24"/>
          <w:szCs w:val="24"/>
        </w:rPr>
        <w:t>on ou</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1"/>
          <w:sz w:val="24"/>
          <w:szCs w:val="24"/>
        </w:rPr>
        <w:t>u</w:t>
      </w:r>
      <w:r w:rsidRPr="00F60950">
        <w:rPr>
          <w:color w:val="000000"/>
          <w:sz w:val="24"/>
          <w:szCs w:val="24"/>
        </w:rPr>
        <w:t>r</w:t>
      </w:r>
      <w:r w:rsidRPr="00F60950">
        <w:rPr>
          <w:color w:val="000000"/>
          <w:spacing w:val="9"/>
          <w:sz w:val="24"/>
          <w:szCs w:val="24"/>
        </w:rPr>
        <w:t xml:space="preserve"> </w:t>
      </w:r>
      <w:r w:rsidRPr="00F60950">
        <w:rPr>
          <w:color w:val="000000"/>
          <w:sz w:val="24"/>
          <w:szCs w:val="24"/>
        </w:rPr>
        <w:t>e</w:t>
      </w:r>
      <w:r w:rsidRPr="00F60950">
        <w:rPr>
          <w:color w:val="000000"/>
          <w:spacing w:val="1"/>
          <w:sz w:val="24"/>
          <w:szCs w:val="24"/>
        </w:rPr>
        <w:t>x</w:t>
      </w:r>
      <w:r w:rsidRPr="00F60950">
        <w:rPr>
          <w:color w:val="000000"/>
          <w:sz w:val="24"/>
          <w:szCs w:val="24"/>
        </w:rPr>
        <w:t>t</w:t>
      </w:r>
      <w:r w:rsidRPr="00F60950">
        <w:rPr>
          <w:color w:val="000000"/>
          <w:spacing w:val="1"/>
          <w:sz w:val="24"/>
          <w:szCs w:val="24"/>
        </w:rPr>
        <w:t>i</w:t>
      </w:r>
      <w:r w:rsidRPr="00F60950">
        <w:rPr>
          <w:color w:val="000000"/>
          <w:sz w:val="24"/>
          <w:szCs w:val="24"/>
        </w:rPr>
        <w:t>n</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w:t>
      </w:r>
      <w:r w:rsidRPr="00F60950">
        <w:rPr>
          <w:color w:val="000000"/>
          <w:spacing w:val="-1"/>
          <w:sz w:val="24"/>
          <w:szCs w:val="24"/>
        </w:rPr>
        <w:t>n</w:t>
      </w:r>
      <w:r w:rsidRPr="00F60950">
        <w:rPr>
          <w:color w:val="000000"/>
          <w:sz w:val="24"/>
          <w:szCs w:val="24"/>
        </w:rPr>
        <w:t>,</w:t>
      </w:r>
      <w:r w:rsidRPr="00F60950">
        <w:rPr>
          <w:color w:val="000000"/>
          <w:spacing w:val="2"/>
          <w:sz w:val="24"/>
          <w:szCs w:val="24"/>
        </w:rPr>
        <w:t xml:space="preserve"> d</w:t>
      </w:r>
      <w:r w:rsidRPr="00F60950">
        <w:rPr>
          <w:color w:val="000000"/>
          <w:sz w:val="24"/>
          <w:szCs w:val="24"/>
        </w:rPr>
        <w:t>e pré</w:t>
      </w:r>
      <w:r w:rsidRPr="00F60950">
        <w:rPr>
          <w:color w:val="000000"/>
          <w:spacing w:val="1"/>
          <w:sz w:val="24"/>
          <w:szCs w:val="24"/>
        </w:rPr>
        <w:t>s</w:t>
      </w:r>
      <w:r w:rsidRPr="00F60950">
        <w:rPr>
          <w:color w:val="000000"/>
          <w:sz w:val="24"/>
          <w:szCs w:val="24"/>
        </w:rPr>
        <w:t>er</w:t>
      </w:r>
      <w:r w:rsidRPr="00F60950">
        <w:rPr>
          <w:color w:val="000000"/>
          <w:spacing w:val="2"/>
          <w:sz w:val="24"/>
          <w:szCs w:val="24"/>
        </w:rPr>
        <w:t>v</w:t>
      </w:r>
      <w:r w:rsidRPr="00F60950">
        <w:rPr>
          <w:color w:val="000000"/>
          <w:sz w:val="24"/>
          <w:szCs w:val="24"/>
        </w:rPr>
        <w:t>er</w:t>
      </w:r>
      <w:r w:rsidRPr="00F60950">
        <w:rPr>
          <w:color w:val="000000"/>
          <w:spacing w:val="1"/>
          <w:sz w:val="24"/>
          <w:szCs w:val="24"/>
        </w:rPr>
        <w:t xml:space="preserve"> </w:t>
      </w:r>
      <w:r w:rsidRPr="00F60950">
        <w:rPr>
          <w:color w:val="000000"/>
          <w:sz w:val="24"/>
          <w:szCs w:val="24"/>
        </w:rPr>
        <w:t>le</w:t>
      </w:r>
      <w:r w:rsidRPr="00F60950">
        <w:rPr>
          <w:color w:val="000000"/>
          <w:spacing w:val="10"/>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tr</w:t>
      </w:r>
      <w:r w:rsidRPr="00F60950">
        <w:rPr>
          <w:color w:val="000000"/>
          <w:spacing w:val="1"/>
          <w:sz w:val="24"/>
          <w:szCs w:val="24"/>
        </w:rPr>
        <w:t>i</w:t>
      </w:r>
      <w:r w:rsidRPr="00F60950">
        <w:rPr>
          <w:color w:val="000000"/>
          <w:sz w:val="24"/>
          <w:szCs w:val="24"/>
        </w:rPr>
        <w:t>m</w:t>
      </w:r>
      <w:r w:rsidRPr="00F60950">
        <w:rPr>
          <w:color w:val="000000"/>
          <w:spacing w:val="2"/>
          <w:sz w:val="24"/>
          <w:szCs w:val="24"/>
        </w:rPr>
        <w:t>o</w:t>
      </w:r>
      <w:r w:rsidRPr="00F60950">
        <w:rPr>
          <w:color w:val="000000"/>
          <w:spacing w:val="-1"/>
          <w:sz w:val="24"/>
          <w:szCs w:val="24"/>
        </w:rPr>
        <w:t>i</w:t>
      </w:r>
      <w:r w:rsidRPr="00F60950">
        <w:rPr>
          <w:color w:val="000000"/>
          <w:sz w:val="24"/>
          <w:szCs w:val="24"/>
        </w:rPr>
        <w:t>ne</w:t>
      </w:r>
      <w:r w:rsidRPr="00F60950">
        <w:rPr>
          <w:color w:val="000000"/>
          <w:spacing w:val="1"/>
          <w:sz w:val="24"/>
          <w:szCs w:val="24"/>
        </w:rPr>
        <w:t xml:space="preserve"> </w:t>
      </w:r>
      <w:r w:rsidRPr="00F60950">
        <w:rPr>
          <w:color w:val="000000"/>
          <w:spacing w:val="2"/>
          <w:sz w:val="24"/>
          <w:szCs w:val="24"/>
        </w:rPr>
        <w:t>g</w:t>
      </w:r>
      <w:r w:rsidRPr="00F60950">
        <w:rPr>
          <w:color w:val="000000"/>
          <w:sz w:val="24"/>
          <w:szCs w:val="24"/>
        </w:rPr>
        <w:t>é</w:t>
      </w:r>
      <w:r w:rsidRPr="00F60950">
        <w:rPr>
          <w:color w:val="000000"/>
          <w:spacing w:val="-1"/>
          <w:sz w:val="24"/>
          <w:szCs w:val="24"/>
        </w:rPr>
        <w:t>n</w:t>
      </w:r>
      <w:r w:rsidRPr="00F60950">
        <w:rPr>
          <w:color w:val="000000"/>
          <w:sz w:val="24"/>
          <w:szCs w:val="24"/>
        </w:rPr>
        <w:t>é</w:t>
      </w:r>
      <w:r w:rsidRPr="00F60950">
        <w:rPr>
          <w:color w:val="000000"/>
          <w:spacing w:val="2"/>
          <w:sz w:val="24"/>
          <w:szCs w:val="24"/>
        </w:rPr>
        <w:t>t</w:t>
      </w:r>
      <w:r w:rsidRPr="00F60950">
        <w:rPr>
          <w:color w:val="000000"/>
          <w:spacing w:val="-1"/>
          <w:sz w:val="24"/>
          <w:szCs w:val="24"/>
        </w:rPr>
        <w:t>i</w:t>
      </w:r>
      <w:r w:rsidRPr="00F60950">
        <w:rPr>
          <w:color w:val="000000"/>
          <w:sz w:val="24"/>
          <w:szCs w:val="24"/>
        </w:rPr>
        <w:t>q</w:t>
      </w:r>
      <w:r w:rsidRPr="00F60950">
        <w:rPr>
          <w:color w:val="000000"/>
          <w:spacing w:val="1"/>
          <w:sz w:val="24"/>
          <w:szCs w:val="24"/>
        </w:rPr>
        <w:t>u</w:t>
      </w:r>
      <w:r w:rsidRPr="00F60950">
        <w:rPr>
          <w:color w:val="000000"/>
          <w:sz w:val="24"/>
          <w:szCs w:val="24"/>
        </w:rPr>
        <w:t>e</w:t>
      </w:r>
      <w:r w:rsidRPr="00F60950">
        <w:rPr>
          <w:color w:val="000000"/>
          <w:spacing w:val="1"/>
          <w:sz w:val="24"/>
          <w:szCs w:val="24"/>
        </w:rPr>
        <w:t xml:space="preserve"> </w:t>
      </w:r>
      <w:r w:rsidRPr="00F60950">
        <w:rPr>
          <w:color w:val="000000"/>
          <w:spacing w:val="2"/>
          <w:sz w:val="24"/>
          <w:szCs w:val="24"/>
        </w:rPr>
        <w:t>e</w:t>
      </w:r>
      <w:r w:rsidRPr="00F60950">
        <w:rPr>
          <w:color w:val="000000"/>
          <w:sz w:val="24"/>
          <w:szCs w:val="24"/>
        </w:rPr>
        <w:t>t</w:t>
      </w:r>
      <w:r w:rsidRPr="00F60950">
        <w:rPr>
          <w:color w:val="000000"/>
          <w:spacing w:val="8"/>
          <w:sz w:val="24"/>
          <w:szCs w:val="24"/>
        </w:rPr>
        <w:t xml:space="preserve"> </w:t>
      </w:r>
      <w:r w:rsidRPr="00F60950">
        <w:rPr>
          <w:color w:val="000000"/>
          <w:sz w:val="24"/>
          <w:szCs w:val="24"/>
        </w:rPr>
        <w:t>d</w:t>
      </w:r>
      <w:r w:rsidRPr="00F60950">
        <w:rPr>
          <w:color w:val="000000"/>
          <w:spacing w:val="2"/>
          <w:sz w:val="24"/>
          <w:szCs w:val="24"/>
        </w:rPr>
        <w:t>'</w:t>
      </w:r>
      <w:r w:rsidRPr="00F60950">
        <w:rPr>
          <w:color w:val="000000"/>
          <w:sz w:val="24"/>
          <w:szCs w:val="24"/>
        </w:rPr>
        <w:t>a</w:t>
      </w:r>
      <w:r w:rsidRPr="00F60950">
        <w:rPr>
          <w:color w:val="000000"/>
          <w:spacing w:val="1"/>
          <w:sz w:val="24"/>
          <w:szCs w:val="24"/>
        </w:rPr>
        <w:t>ss</w:t>
      </w:r>
      <w:r w:rsidRPr="00F60950">
        <w:rPr>
          <w:color w:val="000000"/>
          <w:sz w:val="24"/>
          <w:szCs w:val="24"/>
        </w:rPr>
        <w:t>urer</w:t>
      </w:r>
      <w:r w:rsidRPr="00F60950">
        <w:rPr>
          <w:color w:val="000000"/>
          <w:spacing w:val="3"/>
          <w:sz w:val="24"/>
          <w:szCs w:val="24"/>
        </w:rPr>
        <w:t xml:space="preserve"> </w:t>
      </w:r>
      <w:r w:rsidRPr="00F60950">
        <w:rPr>
          <w:color w:val="000000"/>
          <w:sz w:val="24"/>
          <w:szCs w:val="24"/>
        </w:rPr>
        <w:t>le</w:t>
      </w:r>
      <w:r w:rsidRPr="00F60950">
        <w:rPr>
          <w:color w:val="000000"/>
          <w:spacing w:val="10"/>
          <w:sz w:val="24"/>
          <w:szCs w:val="24"/>
        </w:rPr>
        <w:t xml:space="preserve"> </w:t>
      </w:r>
      <w:r w:rsidRPr="00F60950">
        <w:rPr>
          <w:color w:val="000000"/>
          <w:sz w:val="24"/>
          <w:szCs w:val="24"/>
        </w:rPr>
        <w:t>m</w:t>
      </w:r>
      <w:r w:rsidRPr="00F60950">
        <w:rPr>
          <w:color w:val="000000"/>
          <w:spacing w:val="-1"/>
          <w:sz w:val="24"/>
          <w:szCs w:val="24"/>
        </w:rPr>
        <w:t>a</w:t>
      </w:r>
      <w:r w:rsidRPr="00F60950">
        <w:rPr>
          <w:color w:val="000000"/>
          <w:spacing w:val="1"/>
          <w:sz w:val="24"/>
          <w:szCs w:val="24"/>
        </w:rPr>
        <w:t>i</w:t>
      </w:r>
      <w:r w:rsidRPr="00F60950">
        <w:rPr>
          <w:color w:val="000000"/>
          <w:sz w:val="24"/>
          <w:szCs w:val="24"/>
        </w:rPr>
        <w:t>nt</w:t>
      </w:r>
      <w:r w:rsidRPr="00F60950">
        <w:rPr>
          <w:color w:val="000000"/>
          <w:spacing w:val="1"/>
          <w:sz w:val="24"/>
          <w:szCs w:val="24"/>
        </w:rPr>
        <w:t>i</w:t>
      </w:r>
      <w:r w:rsidRPr="00F60950">
        <w:rPr>
          <w:color w:val="000000"/>
          <w:sz w:val="24"/>
          <w:szCs w:val="24"/>
        </w:rPr>
        <w:t>en</w:t>
      </w:r>
      <w:r w:rsidRPr="00F60950">
        <w:rPr>
          <w:color w:val="000000"/>
          <w:spacing w:val="4"/>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8"/>
          <w:sz w:val="24"/>
          <w:szCs w:val="24"/>
        </w:rPr>
        <w:t xml:space="preserve"> </w:t>
      </w:r>
      <w:r w:rsidRPr="00F60950">
        <w:rPr>
          <w:color w:val="000000"/>
          <w:spacing w:val="2"/>
          <w:sz w:val="24"/>
          <w:szCs w:val="24"/>
        </w:rPr>
        <w:t>é</w:t>
      </w:r>
      <w:r w:rsidRPr="00F60950">
        <w:rPr>
          <w:color w:val="000000"/>
          <w:sz w:val="24"/>
          <w:szCs w:val="24"/>
        </w:rPr>
        <w:t>q</w:t>
      </w:r>
      <w:r w:rsidRPr="00F60950">
        <w:rPr>
          <w:color w:val="000000"/>
          <w:spacing w:val="1"/>
          <w:sz w:val="24"/>
          <w:szCs w:val="24"/>
        </w:rPr>
        <w:t>u</w:t>
      </w:r>
      <w:r w:rsidRPr="00F60950">
        <w:rPr>
          <w:color w:val="000000"/>
          <w:spacing w:val="-1"/>
          <w:sz w:val="24"/>
          <w:szCs w:val="24"/>
        </w:rPr>
        <w:t>i</w:t>
      </w:r>
      <w:r w:rsidRPr="00F60950">
        <w:rPr>
          <w:color w:val="000000"/>
          <w:spacing w:val="1"/>
          <w:sz w:val="24"/>
          <w:szCs w:val="24"/>
        </w:rPr>
        <w:t>l</w:t>
      </w:r>
      <w:r w:rsidRPr="00F60950">
        <w:rPr>
          <w:color w:val="000000"/>
          <w:spacing w:val="-1"/>
          <w:sz w:val="24"/>
          <w:szCs w:val="24"/>
        </w:rPr>
        <w:t>i</w:t>
      </w:r>
      <w:r w:rsidRPr="00F60950">
        <w:rPr>
          <w:color w:val="000000"/>
          <w:sz w:val="24"/>
          <w:szCs w:val="24"/>
        </w:rPr>
        <w:t>bres</w:t>
      </w:r>
      <w:r w:rsidRPr="00F60950">
        <w:rPr>
          <w:color w:val="000000"/>
          <w:spacing w:val="2"/>
          <w:sz w:val="24"/>
          <w:szCs w:val="24"/>
        </w:rPr>
        <w:t xml:space="preserve"> </w:t>
      </w:r>
      <w:r w:rsidRPr="00F60950">
        <w:rPr>
          <w:color w:val="000000"/>
          <w:sz w:val="24"/>
          <w:szCs w:val="24"/>
        </w:rPr>
        <w:t>é</w:t>
      </w:r>
      <w:r w:rsidRPr="00F60950">
        <w:rPr>
          <w:color w:val="000000"/>
          <w:spacing w:val="3"/>
          <w:sz w:val="24"/>
          <w:szCs w:val="24"/>
        </w:rPr>
        <w:t>c</w:t>
      </w:r>
      <w:r w:rsidRPr="00F60950">
        <w:rPr>
          <w:color w:val="000000"/>
          <w:sz w:val="24"/>
          <w:szCs w:val="24"/>
        </w:rPr>
        <w:t>o</w:t>
      </w:r>
      <w:r w:rsidRPr="00F60950">
        <w:rPr>
          <w:color w:val="000000"/>
          <w:spacing w:val="-1"/>
          <w:sz w:val="24"/>
          <w:szCs w:val="24"/>
        </w:rPr>
        <w:t>l</w:t>
      </w:r>
      <w:r w:rsidRPr="00F60950">
        <w:rPr>
          <w:color w:val="000000"/>
          <w:spacing w:val="2"/>
          <w:sz w:val="24"/>
          <w:szCs w:val="24"/>
        </w:rPr>
        <w:t>o</w:t>
      </w:r>
      <w:r w:rsidRPr="00F60950">
        <w:rPr>
          <w:color w:val="000000"/>
          <w:sz w:val="24"/>
          <w:szCs w:val="24"/>
        </w:rPr>
        <w:t>g</w:t>
      </w:r>
      <w:r w:rsidRPr="00F60950">
        <w:rPr>
          <w:color w:val="000000"/>
          <w:spacing w:val="-1"/>
          <w:sz w:val="24"/>
          <w:szCs w:val="24"/>
        </w:rPr>
        <w:t>i</w:t>
      </w:r>
      <w:r w:rsidRPr="00F60950">
        <w:rPr>
          <w:color w:val="000000"/>
          <w:spacing w:val="2"/>
          <w:sz w:val="24"/>
          <w:szCs w:val="24"/>
        </w:rPr>
        <w:t>q</w:t>
      </w:r>
      <w:r w:rsidRPr="00F60950">
        <w:rPr>
          <w:color w:val="000000"/>
          <w:sz w:val="24"/>
          <w:szCs w:val="24"/>
        </w:rPr>
        <w:t>u</w:t>
      </w:r>
      <w:r w:rsidRPr="00F60950">
        <w:rPr>
          <w:color w:val="000000"/>
          <w:spacing w:val="-1"/>
          <w:sz w:val="24"/>
          <w:szCs w:val="24"/>
        </w:rPr>
        <w:t>e</w:t>
      </w:r>
      <w:r w:rsidRPr="00F60950">
        <w:rPr>
          <w:color w:val="000000"/>
          <w:sz w:val="24"/>
          <w:szCs w:val="24"/>
        </w:rPr>
        <w:t xml:space="preserve">s </w:t>
      </w:r>
      <w:r w:rsidRPr="00F60950">
        <w:rPr>
          <w:color w:val="000000"/>
          <w:spacing w:val="1"/>
          <w:sz w:val="24"/>
          <w:szCs w:val="24"/>
        </w:rPr>
        <w:t>c</w:t>
      </w:r>
      <w:r w:rsidRPr="00F60950">
        <w:rPr>
          <w:color w:val="000000"/>
          <w:sz w:val="24"/>
          <w:szCs w:val="24"/>
        </w:rPr>
        <w:t>o</w:t>
      </w:r>
      <w:r w:rsidRPr="00F60950">
        <w:rPr>
          <w:color w:val="000000"/>
          <w:spacing w:val="1"/>
          <w:sz w:val="24"/>
          <w:szCs w:val="24"/>
        </w:rPr>
        <w:t>n</w:t>
      </w:r>
      <w:r w:rsidRPr="00F60950">
        <w:rPr>
          <w:color w:val="000000"/>
          <w:sz w:val="24"/>
          <w:szCs w:val="24"/>
        </w:rPr>
        <w:t>for</w:t>
      </w:r>
      <w:r w:rsidRPr="00F60950">
        <w:rPr>
          <w:color w:val="000000"/>
          <w:spacing w:val="2"/>
          <w:sz w:val="24"/>
          <w:szCs w:val="24"/>
        </w:rPr>
        <w:t>m</w:t>
      </w:r>
      <w:r w:rsidRPr="00F60950">
        <w:rPr>
          <w:color w:val="000000"/>
          <w:sz w:val="24"/>
          <w:szCs w:val="24"/>
        </w:rPr>
        <w:t>èrent a</w:t>
      </w:r>
      <w:r w:rsidRPr="00F60950">
        <w:rPr>
          <w:color w:val="000000"/>
          <w:spacing w:val="1"/>
          <w:sz w:val="24"/>
          <w:szCs w:val="24"/>
        </w:rPr>
        <w:t>u</w:t>
      </w:r>
      <w:r w:rsidRPr="00F60950">
        <w:rPr>
          <w:color w:val="000000"/>
          <w:sz w:val="24"/>
          <w:szCs w:val="24"/>
        </w:rPr>
        <w:t>x textes</w:t>
      </w:r>
      <w:r w:rsidRPr="00F60950">
        <w:rPr>
          <w:color w:val="000000"/>
          <w:spacing w:val="-5"/>
          <w:sz w:val="24"/>
          <w:szCs w:val="24"/>
        </w:rPr>
        <w:t xml:space="preserve"> </w:t>
      </w:r>
      <w:r w:rsidRPr="00F60950">
        <w:rPr>
          <w:color w:val="000000"/>
          <w:sz w:val="24"/>
          <w:szCs w:val="24"/>
        </w:rPr>
        <w:t>en</w:t>
      </w:r>
      <w:r w:rsidRPr="00F60950">
        <w:rPr>
          <w:color w:val="000000"/>
          <w:spacing w:val="-3"/>
          <w:sz w:val="24"/>
          <w:szCs w:val="24"/>
        </w:rPr>
        <w:t xml:space="preserve"> </w:t>
      </w:r>
      <w:r w:rsidRPr="00F60950">
        <w:rPr>
          <w:color w:val="000000"/>
          <w:spacing w:val="3"/>
          <w:sz w:val="24"/>
          <w:szCs w:val="24"/>
        </w:rPr>
        <w:t>v</w:t>
      </w:r>
      <w:r w:rsidRPr="00F60950">
        <w:rPr>
          <w:color w:val="000000"/>
          <w:spacing w:val="-1"/>
          <w:sz w:val="24"/>
          <w:szCs w:val="24"/>
        </w:rPr>
        <w:t>i</w:t>
      </w:r>
      <w:r w:rsidRPr="00F60950">
        <w:rPr>
          <w:color w:val="000000"/>
          <w:sz w:val="24"/>
          <w:szCs w:val="24"/>
        </w:rPr>
        <w:t>g</w:t>
      </w:r>
      <w:r w:rsidRPr="00F60950">
        <w:rPr>
          <w:color w:val="000000"/>
          <w:spacing w:val="1"/>
          <w:sz w:val="24"/>
          <w:szCs w:val="24"/>
        </w:rPr>
        <w:t>u</w:t>
      </w:r>
      <w:r w:rsidRPr="00F60950">
        <w:rPr>
          <w:color w:val="000000"/>
          <w:sz w:val="24"/>
          <w:szCs w:val="24"/>
        </w:rPr>
        <w:t>e</w:t>
      </w:r>
      <w:r w:rsidRPr="00F60950">
        <w:rPr>
          <w:color w:val="000000"/>
          <w:spacing w:val="-1"/>
          <w:sz w:val="24"/>
          <w:szCs w:val="24"/>
        </w:rPr>
        <w:t>u</w:t>
      </w:r>
      <w:r w:rsidRPr="00F60950">
        <w:rPr>
          <w:color w:val="000000"/>
          <w:spacing w:val="1"/>
          <w:sz w:val="24"/>
          <w:szCs w:val="24"/>
        </w:rPr>
        <w:t>r</w:t>
      </w:r>
      <w:r w:rsidRPr="00F60950">
        <w:rPr>
          <w:color w:val="000000"/>
          <w:sz w:val="24"/>
          <w:szCs w:val="24"/>
        </w:rPr>
        <w:t>.</w:t>
      </w:r>
    </w:p>
    <w:p w14:paraId="50AFE92E" w14:textId="77777777" w:rsidR="00E0463D" w:rsidRPr="00F60950" w:rsidRDefault="00E0463D" w:rsidP="00F60950">
      <w:pPr>
        <w:widowControl w:val="0"/>
        <w:tabs>
          <w:tab w:val="left" w:pos="9072"/>
        </w:tabs>
        <w:autoSpaceDE w:val="0"/>
        <w:autoSpaceDN w:val="0"/>
        <w:adjustRightInd w:val="0"/>
        <w:spacing w:line="276" w:lineRule="auto"/>
        <w:ind w:right="141"/>
        <w:jc w:val="both"/>
        <w:rPr>
          <w:color w:val="000000"/>
          <w:sz w:val="24"/>
          <w:szCs w:val="24"/>
        </w:rPr>
      </w:pPr>
      <w:r w:rsidRPr="00F60950">
        <w:rPr>
          <w:color w:val="000000"/>
          <w:sz w:val="24"/>
          <w:szCs w:val="24"/>
        </w:rPr>
        <w:t>Cette</w:t>
      </w:r>
      <w:r w:rsidRPr="00F60950">
        <w:rPr>
          <w:color w:val="000000"/>
          <w:spacing w:val="8"/>
          <w:sz w:val="24"/>
          <w:szCs w:val="24"/>
        </w:rPr>
        <w:t xml:space="preserve"> </w:t>
      </w:r>
      <w:r w:rsidRPr="00F60950">
        <w:rPr>
          <w:color w:val="000000"/>
          <w:spacing w:val="-1"/>
          <w:sz w:val="24"/>
          <w:szCs w:val="24"/>
        </w:rPr>
        <w:t>l</w:t>
      </w:r>
      <w:r w:rsidRPr="00F60950">
        <w:rPr>
          <w:color w:val="000000"/>
          <w:spacing w:val="2"/>
          <w:sz w:val="24"/>
          <w:szCs w:val="24"/>
        </w:rPr>
        <w:t>o</w:t>
      </w:r>
      <w:r w:rsidRPr="00F60950">
        <w:rPr>
          <w:color w:val="000000"/>
          <w:sz w:val="24"/>
          <w:szCs w:val="24"/>
        </w:rPr>
        <w:t>i</w:t>
      </w:r>
      <w:r w:rsidRPr="00F60950">
        <w:rPr>
          <w:color w:val="000000"/>
          <w:spacing w:val="10"/>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8"/>
          <w:sz w:val="24"/>
          <w:szCs w:val="24"/>
        </w:rPr>
        <w:t xml:space="preserve"> </w:t>
      </w:r>
      <w:r w:rsidRPr="00F60950">
        <w:rPr>
          <w:color w:val="000000"/>
          <w:spacing w:val="2"/>
          <w:sz w:val="24"/>
          <w:szCs w:val="24"/>
        </w:rPr>
        <w:t>a</w:t>
      </w:r>
      <w:r w:rsidRPr="00F60950">
        <w:rPr>
          <w:color w:val="000000"/>
          <w:sz w:val="24"/>
          <w:szCs w:val="24"/>
        </w:rPr>
        <w:t>p</w:t>
      </w:r>
      <w:r w:rsidRPr="00F60950">
        <w:rPr>
          <w:color w:val="000000"/>
          <w:spacing w:val="-1"/>
          <w:sz w:val="24"/>
          <w:szCs w:val="24"/>
        </w:rPr>
        <w:t>p</w:t>
      </w:r>
      <w:r w:rsidRPr="00F60950">
        <w:rPr>
          <w:color w:val="000000"/>
          <w:sz w:val="24"/>
          <w:szCs w:val="24"/>
        </w:rPr>
        <w:t>u</w:t>
      </w:r>
      <w:r w:rsidRPr="00F60950">
        <w:rPr>
          <w:color w:val="000000"/>
          <w:spacing w:val="1"/>
          <w:sz w:val="24"/>
          <w:szCs w:val="24"/>
        </w:rPr>
        <w:t>y</w:t>
      </w:r>
      <w:r w:rsidRPr="00F60950">
        <w:rPr>
          <w:color w:val="000000"/>
          <w:spacing w:val="2"/>
          <w:sz w:val="24"/>
          <w:szCs w:val="24"/>
        </w:rPr>
        <w:t>é</w:t>
      </w:r>
      <w:r w:rsidRPr="00F60950">
        <w:rPr>
          <w:color w:val="000000"/>
          <w:sz w:val="24"/>
          <w:szCs w:val="24"/>
        </w:rPr>
        <w:t>e</w:t>
      </w:r>
      <w:r w:rsidRPr="00F60950">
        <w:rPr>
          <w:color w:val="000000"/>
          <w:spacing w:val="3"/>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9"/>
          <w:sz w:val="24"/>
          <w:szCs w:val="24"/>
        </w:rPr>
        <w:t xml:space="preserve"> </w:t>
      </w:r>
      <w:r w:rsidRPr="00F60950">
        <w:rPr>
          <w:color w:val="000000"/>
          <w:spacing w:val="2"/>
          <w:sz w:val="24"/>
          <w:szCs w:val="24"/>
        </w:rPr>
        <w:t>d</w:t>
      </w:r>
      <w:r w:rsidRPr="00F60950">
        <w:rPr>
          <w:color w:val="000000"/>
          <w:spacing w:val="-1"/>
          <w:sz w:val="24"/>
          <w:szCs w:val="24"/>
        </w:rPr>
        <w:t>’</w:t>
      </w:r>
      <w:r w:rsidRPr="00F60950">
        <w:rPr>
          <w:color w:val="000000"/>
          <w:sz w:val="24"/>
          <w:szCs w:val="24"/>
        </w:rPr>
        <w:t>a</w:t>
      </w:r>
      <w:r w:rsidRPr="00F60950">
        <w:rPr>
          <w:color w:val="000000"/>
          <w:spacing w:val="-1"/>
          <w:sz w:val="24"/>
          <w:szCs w:val="24"/>
        </w:rPr>
        <w:t>u</w:t>
      </w:r>
      <w:r w:rsidRPr="00F60950">
        <w:rPr>
          <w:color w:val="000000"/>
          <w:sz w:val="24"/>
          <w:szCs w:val="24"/>
        </w:rPr>
        <w:t>tres</w:t>
      </w:r>
      <w:r w:rsidRPr="00F60950">
        <w:rPr>
          <w:color w:val="000000"/>
          <w:spacing w:val="5"/>
          <w:sz w:val="24"/>
          <w:szCs w:val="24"/>
        </w:rPr>
        <w:t xml:space="preserve"> </w:t>
      </w:r>
      <w:r w:rsidRPr="00F60950">
        <w:rPr>
          <w:color w:val="000000"/>
          <w:spacing w:val="2"/>
          <w:sz w:val="24"/>
          <w:szCs w:val="24"/>
        </w:rPr>
        <w:t>t</w:t>
      </w:r>
      <w:r w:rsidRPr="00F60950">
        <w:rPr>
          <w:color w:val="000000"/>
          <w:sz w:val="24"/>
          <w:szCs w:val="24"/>
        </w:rPr>
        <w:t>e</w:t>
      </w:r>
      <w:r w:rsidRPr="00F60950">
        <w:rPr>
          <w:color w:val="000000"/>
          <w:spacing w:val="1"/>
          <w:sz w:val="24"/>
          <w:szCs w:val="24"/>
        </w:rPr>
        <w:t>x</w:t>
      </w:r>
      <w:r w:rsidRPr="00F60950">
        <w:rPr>
          <w:color w:val="000000"/>
          <w:sz w:val="24"/>
          <w:szCs w:val="24"/>
        </w:rPr>
        <w:t>tes</w:t>
      </w:r>
      <w:r w:rsidRPr="00F60950">
        <w:rPr>
          <w:color w:val="000000"/>
          <w:spacing w:val="7"/>
          <w:sz w:val="24"/>
          <w:szCs w:val="24"/>
        </w:rPr>
        <w:t xml:space="preserve"> </w:t>
      </w:r>
      <w:r w:rsidRPr="00F60950">
        <w:rPr>
          <w:color w:val="000000"/>
          <w:spacing w:val="1"/>
          <w:sz w:val="24"/>
          <w:szCs w:val="24"/>
        </w:rPr>
        <w:t>r</w:t>
      </w:r>
      <w:r w:rsidRPr="00F60950">
        <w:rPr>
          <w:color w:val="000000"/>
          <w:sz w:val="24"/>
          <w:szCs w:val="24"/>
        </w:rPr>
        <w:t>é</w:t>
      </w:r>
      <w:r w:rsidRPr="00F60950">
        <w:rPr>
          <w:color w:val="000000"/>
          <w:spacing w:val="1"/>
          <w:sz w:val="24"/>
          <w:szCs w:val="24"/>
        </w:rPr>
        <w:t>g</w:t>
      </w:r>
      <w:r w:rsidRPr="00F60950">
        <w:rPr>
          <w:color w:val="000000"/>
          <w:spacing w:val="-1"/>
          <w:sz w:val="24"/>
          <w:szCs w:val="24"/>
        </w:rPr>
        <w:t>l</w:t>
      </w:r>
      <w:r w:rsidRPr="00F60950">
        <w:rPr>
          <w:color w:val="000000"/>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2"/>
          <w:sz w:val="24"/>
          <w:szCs w:val="24"/>
        </w:rPr>
        <w:t>a</w:t>
      </w:r>
      <w:r w:rsidRPr="00F60950">
        <w:rPr>
          <w:color w:val="000000"/>
          <w:spacing w:val="-1"/>
          <w:sz w:val="24"/>
          <w:szCs w:val="24"/>
        </w:rPr>
        <w:t>i</w:t>
      </w:r>
      <w:r w:rsidRPr="00F60950">
        <w:rPr>
          <w:color w:val="000000"/>
          <w:spacing w:val="3"/>
          <w:sz w:val="24"/>
          <w:szCs w:val="24"/>
        </w:rPr>
        <w:t>r</w:t>
      </w:r>
      <w:r w:rsidRPr="00F60950">
        <w:rPr>
          <w:color w:val="000000"/>
          <w:sz w:val="24"/>
          <w:szCs w:val="24"/>
        </w:rPr>
        <w:t>es</w:t>
      </w:r>
      <w:r w:rsidRPr="00F60950">
        <w:rPr>
          <w:color w:val="000000"/>
          <w:spacing w:val="-1"/>
          <w:sz w:val="24"/>
          <w:szCs w:val="24"/>
        </w:rPr>
        <w:t xml:space="preserve"> </w:t>
      </w:r>
      <w:r w:rsidRPr="00F60950">
        <w:rPr>
          <w:color w:val="000000"/>
          <w:sz w:val="24"/>
          <w:szCs w:val="24"/>
        </w:rPr>
        <w:t>tel</w:t>
      </w:r>
      <w:r w:rsidRPr="00F60950">
        <w:rPr>
          <w:color w:val="000000"/>
          <w:spacing w:val="8"/>
          <w:sz w:val="24"/>
          <w:szCs w:val="24"/>
        </w:rPr>
        <w:t xml:space="preserve"> </w:t>
      </w:r>
      <w:r w:rsidRPr="00F60950">
        <w:rPr>
          <w:color w:val="000000"/>
          <w:spacing w:val="2"/>
          <w:sz w:val="24"/>
          <w:szCs w:val="24"/>
        </w:rPr>
        <w:t>q</w:t>
      </w:r>
      <w:r w:rsidRPr="00F60950">
        <w:rPr>
          <w:color w:val="000000"/>
          <w:sz w:val="24"/>
          <w:szCs w:val="24"/>
        </w:rPr>
        <w:t>ue</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9"/>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7"/>
          <w:sz w:val="24"/>
          <w:szCs w:val="24"/>
        </w:rPr>
        <w:t xml:space="preserve"> </w:t>
      </w:r>
      <w:r w:rsidRPr="00F60950">
        <w:rPr>
          <w:color w:val="000000"/>
          <w:sz w:val="24"/>
          <w:szCs w:val="24"/>
        </w:rPr>
        <w:t>fore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z w:val="24"/>
          <w:szCs w:val="24"/>
        </w:rPr>
        <w:t>e</w:t>
      </w:r>
      <w:r w:rsidRPr="00F60950">
        <w:rPr>
          <w:color w:val="000000"/>
          <w:spacing w:val="3"/>
          <w:sz w:val="24"/>
          <w:szCs w:val="24"/>
        </w:rPr>
        <w:t>r</w:t>
      </w:r>
      <w:r w:rsidRPr="00F60950">
        <w:rPr>
          <w:color w:val="000000"/>
          <w:sz w:val="24"/>
          <w:szCs w:val="24"/>
        </w:rPr>
        <w:t>,</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e</w:t>
      </w:r>
      <w:r w:rsidRPr="00F60950">
        <w:rPr>
          <w:color w:val="000000"/>
          <w:spacing w:val="9"/>
          <w:sz w:val="24"/>
          <w:szCs w:val="24"/>
        </w:rPr>
        <w:t xml:space="preserve"> </w:t>
      </w:r>
      <w:r w:rsidRPr="00F60950">
        <w:rPr>
          <w:color w:val="000000"/>
          <w:spacing w:val="2"/>
          <w:sz w:val="24"/>
          <w:szCs w:val="24"/>
        </w:rPr>
        <w:t>d</w:t>
      </w:r>
      <w:r w:rsidRPr="00F60950">
        <w:rPr>
          <w:color w:val="000000"/>
          <w:sz w:val="24"/>
          <w:szCs w:val="24"/>
        </w:rPr>
        <w:t>é</w:t>
      </w:r>
      <w:r w:rsidRPr="00F60950">
        <w:rPr>
          <w:color w:val="000000"/>
          <w:spacing w:val="1"/>
          <w:sz w:val="24"/>
          <w:szCs w:val="24"/>
        </w:rPr>
        <w:t>cr</w:t>
      </w:r>
      <w:r w:rsidRPr="00F60950">
        <w:rPr>
          <w:color w:val="000000"/>
          <w:sz w:val="24"/>
          <w:szCs w:val="24"/>
        </w:rPr>
        <w:t>et</w:t>
      </w:r>
      <w:r w:rsidRPr="00F60950">
        <w:rPr>
          <w:color w:val="000000"/>
          <w:spacing w:val="5"/>
          <w:sz w:val="24"/>
          <w:szCs w:val="24"/>
        </w:rPr>
        <w:t xml:space="preserve"> </w:t>
      </w:r>
      <w:r w:rsidRPr="00F60950">
        <w:rPr>
          <w:color w:val="000000"/>
          <w:spacing w:val="1"/>
          <w:sz w:val="24"/>
          <w:szCs w:val="24"/>
        </w:rPr>
        <w:t>s</w:t>
      </w:r>
      <w:r w:rsidRPr="00F60950">
        <w:rPr>
          <w:color w:val="000000"/>
          <w:sz w:val="24"/>
          <w:szCs w:val="24"/>
        </w:rPr>
        <w:t>ur</w:t>
      </w:r>
      <w:r w:rsidRPr="00F60950">
        <w:rPr>
          <w:color w:val="000000"/>
          <w:spacing w:val="9"/>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1"/>
          <w:sz w:val="24"/>
          <w:szCs w:val="24"/>
        </w:rPr>
        <w:t>c</w:t>
      </w:r>
      <w:r w:rsidRPr="00F60950">
        <w:rPr>
          <w:color w:val="000000"/>
          <w:spacing w:val="2"/>
          <w:sz w:val="24"/>
          <w:szCs w:val="24"/>
        </w:rPr>
        <w:t>h</w:t>
      </w:r>
      <w:r w:rsidRPr="00F60950">
        <w:rPr>
          <w:color w:val="000000"/>
          <w:sz w:val="24"/>
          <w:szCs w:val="24"/>
        </w:rPr>
        <w:t>a</w:t>
      </w:r>
      <w:r w:rsidRPr="00F60950">
        <w:rPr>
          <w:color w:val="000000"/>
          <w:spacing w:val="1"/>
          <w:sz w:val="24"/>
          <w:szCs w:val="24"/>
        </w:rPr>
        <w:t>ss</w:t>
      </w:r>
      <w:r w:rsidRPr="00F60950">
        <w:rPr>
          <w:color w:val="000000"/>
          <w:sz w:val="24"/>
          <w:szCs w:val="24"/>
        </w:rPr>
        <w:t>e</w:t>
      </w:r>
      <w:r w:rsidRPr="00F60950">
        <w:rPr>
          <w:color w:val="000000"/>
          <w:spacing w:val="5"/>
          <w:sz w:val="24"/>
          <w:szCs w:val="24"/>
        </w:rPr>
        <w:t xml:space="preserve"> </w:t>
      </w:r>
      <w:r w:rsidRPr="00F60950">
        <w:rPr>
          <w:color w:val="000000"/>
          <w:sz w:val="24"/>
          <w:szCs w:val="24"/>
        </w:rPr>
        <w:t xml:space="preserve">et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r</w:t>
      </w:r>
      <w:r w:rsidRPr="00F60950">
        <w:rPr>
          <w:color w:val="000000"/>
          <w:spacing w:val="2"/>
          <w:sz w:val="24"/>
          <w:szCs w:val="24"/>
        </w:rPr>
        <w:t>o</w:t>
      </w:r>
      <w:r w:rsidRPr="00F60950">
        <w:rPr>
          <w:color w:val="000000"/>
          <w:sz w:val="24"/>
          <w:szCs w:val="24"/>
        </w:rPr>
        <w:t>tect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z w:val="24"/>
          <w:szCs w:val="24"/>
        </w:rPr>
        <w:t>de</w:t>
      </w:r>
      <w:r w:rsidRPr="00F60950">
        <w:rPr>
          <w:color w:val="000000"/>
          <w:spacing w:val="-1"/>
          <w:sz w:val="24"/>
          <w:szCs w:val="24"/>
        </w:rPr>
        <w:t xml:space="preserve"> 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n</w:t>
      </w:r>
      <w:r w:rsidRPr="00F60950">
        <w:rPr>
          <w:color w:val="000000"/>
          <w:sz w:val="24"/>
          <w:szCs w:val="24"/>
        </w:rPr>
        <w:t>at</w:t>
      </w:r>
      <w:r w:rsidRPr="00F60950">
        <w:rPr>
          <w:color w:val="000000"/>
          <w:spacing w:val="-1"/>
          <w:sz w:val="24"/>
          <w:szCs w:val="24"/>
        </w:rPr>
        <w:t>u</w:t>
      </w:r>
      <w:r w:rsidRPr="00F60950">
        <w:rPr>
          <w:color w:val="000000"/>
          <w:spacing w:val="1"/>
          <w:sz w:val="24"/>
          <w:szCs w:val="24"/>
        </w:rPr>
        <w:t>r</w:t>
      </w:r>
      <w:r w:rsidRPr="00F60950">
        <w:rPr>
          <w:color w:val="000000"/>
          <w:spacing w:val="2"/>
          <w:sz w:val="24"/>
          <w:szCs w:val="24"/>
        </w:rPr>
        <w:t>e</w:t>
      </w:r>
      <w:r w:rsidRPr="00F60950">
        <w:rPr>
          <w:color w:val="000000"/>
          <w:sz w:val="24"/>
          <w:szCs w:val="24"/>
        </w:rPr>
        <w:t>,</w:t>
      </w:r>
      <w:r w:rsidRPr="00F60950">
        <w:rPr>
          <w:color w:val="000000"/>
          <w:spacing w:val="-6"/>
          <w:sz w:val="24"/>
          <w:szCs w:val="24"/>
        </w:rPr>
        <w:t xml:space="preserve"> </w:t>
      </w:r>
      <w:r w:rsidRPr="00F60950">
        <w:rPr>
          <w:color w:val="000000"/>
          <w:spacing w:val="1"/>
          <w:sz w:val="24"/>
          <w:szCs w:val="24"/>
        </w:rPr>
        <w:t>e</w:t>
      </w:r>
      <w:r w:rsidRPr="00F60950">
        <w:rPr>
          <w:color w:val="000000"/>
          <w:sz w:val="24"/>
          <w:szCs w:val="24"/>
        </w:rPr>
        <w:t>t</w:t>
      </w:r>
      <w:r w:rsidRPr="00F60950">
        <w:rPr>
          <w:color w:val="000000"/>
          <w:spacing w:val="-2"/>
          <w:sz w:val="24"/>
          <w:szCs w:val="24"/>
        </w:rPr>
        <w:t xml:space="preserve"> </w:t>
      </w:r>
      <w:r w:rsidRPr="00F60950">
        <w:rPr>
          <w:color w:val="000000"/>
          <w:spacing w:val="-1"/>
          <w:sz w:val="24"/>
          <w:szCs w:val="24"/>
        </w:rPr>
        <w:t>a</w:t>
      </w:r>
      <w:r w:rsidRPr="00F60950">
        <w:rPr>
          <w:color w:val="000000"/>
          <w:spacing w:val="1"/>
          <w:sz w:val="24"/>
          <w:szCs w:val="24"/>
        </w:rPr>
        <w:t>ss</w:t>
      </w:r>
      <w:r w:rsidRPr="00F60950">
        <w:rPr>
          <w:color w:val="000000"/>
          <w:sz w:val="24"/>
          <w:szCs w:val="24"/>
        </w:rPr>
        <w:t>ort</w:t>
      </w:r>
      <w:r w:rsidRPr="00F60950">
        <w:rPr>
          <w:color w:val="000000"/>
          <w:spacing w:val="-1"/>
          <w:sz w:val="24"/>
          <w:szCs w:val="24"/>
        </w:rPr>
        <w:t>i</w:t>
      </w:r>
      <w:r w:rsidRPr="00F60950">
        <w:rPr>
          <w:color w:val="000000"/>
          <w:sz w:val="24"/>
          <w:szCs w:val="24"/>
        </w:rPr>
        <w:t>e</w:t>
      </w:r>
      <w:r w:rsidRPr="00F60950">
        <w:rPr>
          <w:color w:val="000000"/>
          <w:spacing w:val="-5"/>
          <w:sz w:val="24"/>
          <w:szCs w:val="24"/>
        </w:rPr>
        <w:t xml:space="preserve"> </w:t>
      </w:r>
      <w:r w:rsidRPr="00F60950">
        <w:rPr>
          <w:color w:val="000000"/>
          <w:sz w:val="24"/>
          <w:szCs w:val="24"/>
        </w:rPr>
        <w:t>p</w:t>
      </w:r>
      <w:r w:rsidRPr="00F60950">
        <w:rPr>
          <w:color w:val="000000"/>
          <w:spacing w:val="-1"/>
          <w:sz w:val="24"/>
          <w:szCs w:val="24"/>
        </w:rPr>
        <w:t>a</w:t>
      </w:r>
      <w:r w:rsidRPr="00F60950">
        <w:rPr>
          <w:color w:val="000000"/>
          <w:sz w:val="24"/>
          <w:szCs w:val="24"/>
        </w:rPr>
        <w:t>r</w:t>
      </w:r>
      <w:r w:rsidRPr="00F60950">
        <w:rPr>
          <w:color w:val="000000"/>
          <w:spacing w:val="-2"/>
          <w:sz w:val="24"/>
          <w:szCs w:val="24"/>
        </w:rPr>
        <w:t xml:space="preserve"> </w:t>
      </w:r>
      <w:r w:rsidRPr="00F60950">
        <w:rPr>
          <w:color w:val="000000"/>
          <w:spacing w:val="2"/>
          <w:sz w:val="24"/>
          <w:szCs w:val="24"/>
        </w:rPr>
        <w:t>u</w:t>
      </w:r>
      <w:r w:rsidRPr="00F60950">
        <w:rPr>
          <w:color w:val="000000"/>
          <w:sz w:val="24"/>
          <w:szCs w:val="24"/>
        </w:rPr>
        <w:t>n</w:t>
      </w:r>
      <w:r w:rsidRPr="00F60950">
        <w:rPr>
          <w:color w:val="000000"/>
          <w:spacing w:val="-2"/>
          <w:sz w:val="24"/>
          <w:szCs w:val="24"/>
        </w:rPr>
        <w:t xml:space="preserve"> </w:t>
      </w:r>
      <w:r w:rsidRPr="00F60950">
        <w:rPr>
          <w:color w:val="000000"/>
          <w:spacing w:val="1"/>
          <w:sz w:val="24"/>
          <w:szCs w:val="24"/>
        </w:rPr>
        <w:t>P</w:t>
      </w:r>
      <w:r w:rsidRPr="00F60950">
        <w:rPr>
          <w:color w:val="000000"/>
          <w:spacing w:val="-1"/>
          <w:sz w:val="24"/>
          <w:szCs w:val="24"/>
        </w:rPr>
        <w:t>l</w:t>
      </w:r>
      <w:r w:rsidRPr="00F60950">
        <w:rPr>
          <w:color w:val="000000"/>
          <w:spacing w:val="2"/>
          <w:sz w:val="24"/>
          <w:szCs w:val="24"/>
        </w:rPr>
        <w:t>a</w:t>
      </w:r>
      <w:r w:rsidRPr="00F60950">
        <w:rPr>
          <w:color w:val="000000"/>
          <w:sz w:val="24"/>
          <w:szCs w:val="24"/>
        </w:rPr>
        <w:t>n</w:t>
      </w:r>
      <w:r w:rsidRPr="00F60950">
        <w:rPr>
          <w:color w:val="000000"/>
          <w:spacing w:val="-4"/>
          <w:sz w:val="24"/>
          <w:szCs w:val="24"/>
        </w:rPr>
        <w:t xml:space="preserve"> </w:t>
      </w:r>
      <w:r w:rsidRPr="00F60950">
        <w:rPr>
          <w:color w:val="000000"/>
          <w:spacing w:val="1"/>
          <w:sz w:val="24"/>
          <w:szCs w:val="24"/>
        </w:rPr>
        <w:t>d</w:t>
      </w:r>
      <w:r w:rsidRPr="00F60950">
        <w:rPr>
          <w:color w:val="000000"/>
          <w:spacing w:val="-1"/>
          <w:sz w:val="24"/>
          <w:szCs w:val="24"/>
        </w:rPr>
        <w:t>’A</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z w:val="24"/>
          <w:szCs w:val="24"/>
        </w:rPr>
        <w:t>m</w:t>
      </w:r>
      <w:r w:rsidRPr="00F60950">
        <w:rPr>
          <w:color w:val="000000"/>
          <w:spacing w:val="-1"/>
          <w:sz w:val="24"/>
          <w:szCs w:val="24"/>
        </w:rPr>
        <w:t>e</w:t>
      </w:r>
      <w:r w:rsidRPr="00F60950">
        <w:rPr>
          <w:color w:val="000000"/>
          <w:sz w:val="24"/>
          <w:szCs w:val="24"/>
        </w:rPr>
        <w:t>n</w:t>
      </w:r>
      <w:r w:rsidRPr="00F60950">
        <w:rPr>
          <w:color w:val="000000"/>
          <w:spacing w:val="2"/>
          <w:sz w:val="24"/>
          <w:szCs w:val="24"/>
        </w:rPr>
        <w:t>t</w:t>
      </w:r>
      <w:r w:rsidRPr="00F60950">
        <w:rPr>
          <w:color w:val="000000"/>
          <w:sz w:val="24"/>
          <w:szCs w:val="24"/>
        </w:rPr>
        <w:t>a</w:t>
      </w:r>
      <w:r w:rsidRPr="00F60950">
        <w:rPr>
          <w:color w:val="000000"/>
          <w:spacing w:val="-1"/>
          <w:sz w:val="24"/>
          <w:szCs w:val="24"/>
        </w:rPr>
        <w:t>l</w:t>
      </w:r>
      <w:r w:rsidRPr="00F60950">
        <w:rPr>
          <w:color w:val="000000"/>
          <w:sz w:val="24"/>
          <w:szCs w:val="24"/>
        </w:rPr>
        <w:t>.</w:t>
      </w:r>
    </w:p>
    <w:p w14:paraId="3D104113" w14:textId="3CB45CA4" w:rsidR="00A16DB6" w:rsidRPr="00F60950" w:rsidRDefault="00E0463D" w:rsidP="00F60950">
      <w:pPr>
        <w:spacing w:after="240" w:line="276" w:lineRule="auto"/>
        <w:ind w:right="141"/>
        <w:jc w:val="both"/>
        <w:rPr>
          <w:sz w:val="24"/>
          <w:szCs w:val="22"/>
        </w:rPr>
      </w:pPr>
      <w:r w:rsidRPr="00F60950">
        <w:rPr>
          <w:color w:val="000000"/>
          <w:sz w:val="24"/>
          <w:szCs w:val="24"/>
        </w:rPr>
        <w:t>De</w:t>
      </w:r>
      <w:r w:rsidRPr="00F60950">
        <w:rPr>
          <w:color w:val="000000"/>
          <w:spacing w:val="8"/>
          <w:sz w:val="24"/>
          <w:szCs w:val="24"/>
        </w:rPr>
        <w:t xml:space="preserve"> </w:t>
      </w:r>
      <w:r w:rsidRPr="00F60950">
        <w:rPr>
          <w:color w:val="000000"/>
          <w:sz w:val="24"/>
          <w:szCs w:val="24"/>
        </w:rPr>
        <w:t>p</w:t>
      </w:r>
      <w:r w:rsidRPr="00F60950">
        <w:rPr>
          <w:color w:val="000000"/>
          <w:spacing w:val="1"/>
          <w:sz w:val="24"/>
          <w:szCs w:val="24"/>
        </w:rPr>
        <w:t>l</w:t>
      </w:r>
      <w:r w:rsidRPr="00F60950">
        <w:rPr>
          <w:color w:val="000000"/>
          <w:sz w:val="24"/>
          <w:szCs w:val="24"/>
        </w:rPr>
        <w:t>u</w:t>
      </w:r>
      <w:r w:rsidRPr="00F60950">
        <w:rPr>
          <w:color w:val="000000"/>
          <w:spacing w:val="1"/>
          <w:sz w:val="24"/>
          <w:szCs w:val="24"/>
        </w:rPr>
        <w:t>s</w:t>
      </w:r>
      <w:r w:rsidRPr="00F60950">
        <w:rPr>
          <w:color w:val="000000"/>
          <w:sz w:val="24"/>
          <w:szCs w:val="24"/>
        </w:rPr>
        <w:t>,</w:t>
      </w:r>
      <w:r w:rsidRPr="00F60950">
        <w:rPr>
          <w:color w:val="000000"/>
          <w:spacing w:val="6"/>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z w:val="24"/>
          <w:szCs w:val="24"/>
        </w:rPr>
        <w:t>M</w:t>
      </w:r>
      <w:r w:rsidRPr="00F60950">
        <w:rPr>
          <w:color w:val="000000"/>
          <w:spacing w:val="2"/>
          <w:sz w:val="24"/>
          <w:szCs w:val="24"/>
        </w:rPr>
        <w:t>a</w:t>
      </w:r>
      <w:r w:rsidRPr="00F60950">
        <w:rPr>
          <w:color w:val="000000"/>
          <w:sz w:val="24"/>
          <w:szCs w:val="24"/>
        </w:rPr>
        <w:t>uri</w:t>
      </w:r>
      <w:r w:rsidRPr="00F60950">
        <w:rPr>
          <w:color w:val="000000"/>
          <w:spacing w:val="2"/>
          <w:sz w:val="24"/>
          <w:szCs w:val="24"/>
        </w:rPr>
        <w:t>t</w:t>
      </w:r>
      <w:r w:rsidRPr="00F60950">
        <w:rPr>
          <w:color w:val="000000"/>
          <w:sz w:val="24"/>
          <w:szCs w:val="24"/>
        </w:rPr>
        <w:t>a</w:t>
      </w:r>
      <w:r w:rsidRPr="00F60950">
        <w:rPr>
          <w:color w:val="000000"/>
          <w:spacing w:val="-1"/>
          <w:sz w:val="24"/>
          <w:szCs w:val="24"/>
        </w:rPr>
        <w:t>n</w:t>
      </w:r>
      <w:r w:rsidRPr="00F60950">
        <w:rPr>
          <w:color w:val="000000"/>
          <w:spacing w:val="1"/>
          <w:sz w:val="24"/>
          <w:szCs w:val="24"/>
        </w:rPr>
        <w:t>i</w:t>
      </w:r>
      <w:r w:rsidRPr="00F60950">
        <w:rPr>
          <w:color w:val="000000"/>
          <w:sz w:val="24"/>
          <w:szCs w:val="24"/>
        </w:rPr>
        <w:t>e</w:t>
      </w:r>
      <w:r w:rsidRPr="00F60950">
        <w:rPr>
          <w:color w:val="000000"/>
          <w:spacing w:val="1"/>
          <w:sz w:val="24"/>
          <w:szCs w:val="24"/>
        </w:rPr>
        <w:t xml:space="preserve"> </w:t>
      </w:r>
      <w:r w:rsidRPr="00F60950">
        <w:rPr>
          <w:color w:val="000000"/>
          <w:sz w:val="24"/>
          <w:szCs w:val="24"/>
        </w:rPr>
        <w:t>e</w:t>
      </w:r>
      <w:r w:rsidRPr="00F60950">
        <w:rPr>
          <w:color w:val="000000"/>
          <w:spacing w:val="1"/>
          <w:sz w:val="24"/>
          <w:szCs w:val="24"/>
        </w:rPr>
        <w:t>s</w:t>
      </w:r>
      <w:r w:rsidRPr="00F60950">
        <w:rPr>
          <w:color w:val="000000"/>
          <w:sz w:val="24"/>
          <w:szCs w:val="24"/>
        </w:rPr>
        <w:t>t</w:t>
      </w:r>
      <w:r w:rsidRPr="00F60950">
        <w:rPr>
          <w:color w:val="000000"/>
          <w:spacing w:val="10"/>
          <w:sz w:val="24"/>
          <w:szCs w:val="24"/>
        </w:rPr>
        <w:t xml:space="preserve"> </w:t>
      </w:r>
      <w:r w:rsidRPr="00F60950">
        <w:rPr>
          <w:color w:val="000000"/>
          <w:spacing w:val="1"/>
          <w:sz w:val="24"/>
          <w:szCs w:val="24"/>
        </w:rPr>
        <w:t>s</w:t>
      </w:r>
      <w:r w:rsidRPr="00F60950">
        <w:rPr>
          <w:color w:val="000000"/>
          <w:spacing w:val="-1"/>
          <w:sz w:val="24"/>
          <w:szCs w:val="24"/>
        </w:rPr>
        <w:t>i</w:t>
      </w:r>
      <w:r w:rsidRPr="00F60950">
        <w:rPr>
          <w:color w:val="000000"/>
          <w:sz w:val="24"/>
          <w:szCs w:val="24"/>
        </w:rPr>
        <w:t>g</w:t>
      </w:r>
      <w:r w:rsidRPr="00F60950">
        <w:rPr>
          <w:color w:val="000000"/>
          <w:spacing w:val="-1"/>
          <w:sz w:val="24"/>
          <w:szCs w:val="24"/>
        </w:rPr>
        <w:t>n</w:t>
      </w:r>
      <w:r w:rsidRPr="00F60950">
        <w:rPr>
          <w:color w:val="000000"/>
          <w:sz w:val="24"/>
          <w:szCs w:val="24"/>
        </w:rPr>
        <w:t>a</w:t>
      </w:r>
      <w:r w:rsidRPr="00F60950">
        <w:rPr>
          <w:color w:val="000000"/>
          <w:spacing w:val="2"/>
          <w:sz w:val="24"/>
          <w:szCs w:val="24"/>
        </w:rPr>
        <w:t>t</w:t>
      </w:r>
      <w:r w:rsidRPr="00F60950">
        <w:rPr>
          <w:color w:val="000000"/>
          <w:sz w:val="24"/>
          <w:szCs w:val="24"/>
        </w:rPr>
        <w:t>a</w:t>
      </w:r>
      <w:r w:rsidRPr="00F60950">
        <w:rPr>
          <w:color w:val="000000"/>
          <w:spacing w:val="-1"/>
          <w:sz w:val="24"/>
          <w:szCs w:val="24"/>
        </w:rPr>
        <w:t>i</w:t>
      </w:r>
      <w:r w:rsidRPr="00F60950">
        <w:rPr>
          <w:color w:val="000000"/>
          <w:spacing w:val="1"/>
          <w:sz w:val="24"/>
          <w:szCs w:val="24"/>
        </w:rPr>
        <w:t>r</w:t>
      </w:r>
      <w:r w:rsidRPr="00F60950">
        <w:rPr>
          <w:color w:val="000000"/>
          <w:sz w:val="24"/>
          <w:szCs w:val="24"/>
        </w:rPr>
        <w:t>e</w:t>
      </w:r>
      <w:r w:rsidRPr="00F60950">
        <w:rPr>
          <w:color w:val="000000"/>
          <w:spacing w:val="4"/>
          <w:sz w:val="24"/>
          <w:szCs w:val="24"/>
        </w:rPr>
        <w:t xml:space="preserve"> </w:t>
      </w:r>
      <w:r w:rsidRPr="00F60950">
        <w:rPr>
          <w:color w:val="000000"/>
          <w:sz w:val="24"/>
          <w:szCs w:val="24"/>
        </w:rPr>
        <w:t>de</w:t>
      </w:r>
      <w:r w:rsidRPr="00F60950">
        <w:rPr>
          <w:color w:val="000000"/>
          <w:spacing w:val="10"/>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C</w:t>
      </w:r>
      <w:r w:rsidRPr="00F60950">
        <w:rPr>
          <w:color w:val="000000"/>
          <w:sz w:val="24"/>
          <w:szCs w:val="24"/>
        </w:rPr>
        <w:t>o</w:t>
      </w:r>
      <w:r w:rsidRPr="00F60950">
        <w:rPr>
          <w:color w:val="000000"/>
          <w:spacing w:val="-1"/>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i</w:t>
      </w:r>
      <w:r w:rsidRPr="00F60950">
        <w:rPr>
          <w:color w:val="000000"/>
          <w:spacing w:val="2"/>
          <w:sz w:val="24"/>
          <w:szCs w:val="24"/>
        </w:rPr>
        <w:t>o</w:t>
      </w:r>
      <w:r w:rsidRPr="00F60950">
        <w:rPr>
          <w:color w:val="000000"/>
          <w:sz w:val="24"/>
          <w:szCs w:val="24"/>
        </w:rPr>
        <w:t xml:space="preserve">n </w:t>
      </w:r>
      <w:r w:rsidRPr="00F60950">
        <w:rPr>
          <w:color w:val="000000"/>
          <w:spacing w:val="1"/>
          <w:sz w:val="24"/>
          <w:szCs w:val="24"/>
        </w:rPr>
        <w:t>s</w:t>
      </w:r>
      <w:r w:rsidRPr="00F60950">
        <w:rPr>
          <w:color w:val="000000"/>
          <w:sz w:val="24"/>
          <w:szCs w:val="24"/>
        </w:rPr>
        <w:t>ur</w:t>
      </w:r>
      <w:r w:rsidRPr="00F60950">
        <w:rPr>
          <w:color w:val="000000"/>
          <w:spacing w:val="8"/>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12"/>
          <w:sz w:val="24"/>
          <w:szCs w:val="24"/>
        </w:rPr>
        <w:t xml:space="preserve"> </w:t>
      </w:r>
      <w:r w:rsidRPr="00F60950">
        <w:rPr>
          <w:color w:val="000000"/>
          <w:spacing w:val="-1"/>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1"/>
          <w:sz w:val="24"/>
          <w:szCs w:val="24"/>
        </w:rPr>
        <w:t xml:space="preserve"> </w:t>
      </w:r>
      <w:r w:rsidRPr="00F60950">
        <w:rPr>
          <w:color w:val="000000"/>
          <w:spacing w:val="7"/>
          <w:sz w:val="24"/>
          <w:szCs w:val="24"/>
        </w:rPr>
        <w:t>l</w:t>
      </w:r>
      <w:r w:rsidRPr="00F60950">
        <w:rPr>
          <w:color w:val="000000"/>
          <w:sz w:val="24"/>
          <w:szCs w:val="24"/>
        </w:rPr>
        <w:t>a</w:t>
      </w:r>
      <w:r w:rsidRPr="00F60950">
        <w:rPr>
          <w:color w:val="000000"/>
          <w:spacing w:val="9"/>
          <w:sz w:val="24"/>
          <w:szCs w:val="24"/>
        </w:rPr>
        <w:t xml:space="preserve"> </w:t>
      </w:r>
      <w:r w:rsidRPr="00F60950">
        <w:rPr>
          <w:color w:val="000000"/>
          <w:spacing w:val="2"/>
          <w:sz w:val="24"/>
          <w:szCs w:val="24"/>
        </w:rPr>
        <w:t>Co</w:t>
      </w:r>
      <w:r w:rsidRPr="00F60950">
        <w:rPr>
          <w:color w:val="000000"/>
          <w:sz w:val="24"/>
          <w:szCs w:val="24"/>
        </w:rPr>
        <w:t>n</w:t>
      </w:r>
      <w:r w:rsidRPr="00F60950">
        <w:rPr>
          <w:color w:val="000000"/>
          <w:spacing w:val="1"/>
          <w:sz w:val="24"/>
          <w:szCs w:val="24"/>
        </w:rPr>
        <w:t>v</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1"/>
          <w:sz w:val="24"/>
          <w:szCs w:val="24"/>
        </w:rPr>
        <w:t>i</w:t>
      </w:r>
      <w:r w:rsidRPr="00F60950">
        <w:rPr>
          <w:color w:val="000000"/>
          <w:sz w:val="24"/>
          <w:szCs w:val="24"/>
        </w:rPr>
        <w:t xml:space="preserve">on </w:t>
      </w:r>
      <w:r w:rsidRPr="00F60950">
        <w:rPr>
          <w:color w:val="000000"/>
          <w:spacing w:val="2"/>
          <w:sz w:val="24"/>
          <w:szCs w:val="24"/>
        </w:rPr>
        <w:t>R</w:t>
      </w:r>
      <w:r w:rsidRPr="00F60950">
        <w:rPr>
          <w:color w:val="000000"/>
          <w:spacing w:val="-1"/>
          <w:sz w:val="24"/>
          <w:szCs w:val="24"/>
        </w:rPr>
        <w:t>A</w:t>
      </w:r>
      <w:r w:rsidRPr="00F60950">
        <w:rPr>
          <w:color w:val="000000"/>
          <w:spacing w:val="2"/>
          <w:sz w:val="24"/>
          <w:szCs w:val="24"/>
        </w:rPr>
        <w:t>M</w:t>
      </w:r>
      <w:r w:rsidRPr="00F60950">
        <w:rPr>
          <w:color w:val="000000"/>
          <w:spacing w:val="1"/>
          <w:sz w:val="24"/>
          <w:szCs w:val="24"/>
        </w:rPr>
        <w:t>S</w:t>
      </w:r>
      <w:r w:rsidRPr="00F60950">
        <w:rPr>
          <w:color w:val="000000"/>
          <w:spacing w:val="-1"/>
          <w:sz w:val="24"/>
          <w:szCs w:val="24"/>
        </w:rPr>
        <w:t>A</w:t>
      </w:r>
      <w:r w:rsidRPr="00F60950">
        <w:rPr>
          <w:color w:val="000000"/>
          <w:sz w:val="24"/>
          <w:szCs w:val="24"/>
        </w:rPr>
        <w:t>R</w:t>
      </w:r>
      <w:r w:rsidRPr="00F60950">
        <w:rPr>
          <w:color w:val="000000"/>
          <w:spacing w:val="3"/>
          <w:sz w:val="24"/>
          <w:szCs w:val="24"/>
        </w:rPr>
        <w:t xml:space="preserve"> </w:t>
      </w:r>
      <w:r w:rsidRPr="00F60950">
        <w:rPr>
          <w:color w:val="000000"/>
          <w:sz w:val="24"/>
          <w:szCs w:val="24"/>
        </w:rPr>
        <w:t>et</w:t>
      </w:r>
      <w:r w:rsidRPr="00F60950">
        <w:rPr>
          <w:color w:val="000000"/>
          <w:spacing w:val="11"/>
          <w:sz w:val="24"/>
          <w:szCs w:val="24"/>
        </w:rPr>
        <w:t xml:space="preserve"> </w:t>
      </w:r>
      <w:r w:rsidRPr="00F60950">
        <w:rPr>
          <w:color w:val="000000"/>
          <w:sz w:val="24"/>
          <w:szCs w:val="24"/>
        </w:rPr>
        <w:t>a</w:t>
      </w:r>
      <w:r w:rsidRPr="00F60950">
        <w:rPr>
          <w:color w:val="000000"/>
          <w:spacing w:val="-1"/>
          <w:sz w:val="24"/>
          <w:szCs w:val="24"/>
        </w:rPr>
        <w:t>u</w:t>
      </w:r>
      <w:r w:rsidRPr="00F60950">
        <w:rPr>
          <w:color w:val="000000"/>
          <w:sz w:val="24"/>
          <w:szCs w:val="24"/>
        </w:rPr>
        <w:t>tr</w:t>
      </w:r>
      <w:r w:rsidRPr="00F60950">
        <w:rPr>
          <w:color w:val="000000"/>
          <w:spacing w:val="2"/>
          <w:sz w:val="24"/>
          <w:szCs w:val="24"/>
        </w:rPr>
        <w:t>e</w:t>
      </w:r>
      <w:r w:rsidRPr="00F60950">
        <w:rPr>
          <w:color w:val="000000"/>
          <w:sz w:val="24"/>
          <w:szCs w:val="24"/>
        </w:rPr>
        <w:t>s en</w:t>
      </w:r>
      <w:r w:rsidRPr="00F60950">
        <w:rPr>
          <w:color w:val="000000"/>
          <w:spacing w:val="-3"/>
          <w:sz w:val="24"/>
          <w:szCs w:val="24"/>
        </w:rPr>
        <w:t xml:space="preserve"> </w:t>
      </w:r>
      <w:r w:rsidRPr="00F60950">
        <w:rPr>
          <w:color w:val="000000"/>
          <w:sz w:val="24"/>
          <w:szCs w:val="24"/>
        </w:rPr>
        <w:t>re</w:t>
      </w:r>
      <w:r w:rsidRPr="00F60950">
        <w:rPr>
          <w:color w:val="000000"/>
          <w:spacing w:val="1"/>
          <w:sz w:val="24"/>
          <w:szCs w:val="24"/>
        </w:rPr>
        <w:t>l</w:t>
      </w:r>
      <w:r w:rsidRPr="00F60950">
        <w:rPr>
          <w:color w:val="000000"/>
          <w:sz w:val="24"/>
          <w:szCs w:val="24"/>
        </w:rPr>
        <w:t>at</w:t>
      </w:r>
      <w:r w:rsidRPr="00F60950">
        <w:rPr>
          <w:color w:val="000000"/>
          <w:spacing w:val="1"/>
          <w:sz w:val="24"/>
          <w:szCs w:val="24"/>
        </w:rPr>
        <w:t>i</w:t>
      </w:r>
      <w:r w:rsidRPr="00F60950">
        <w:rPr>
          <w:color w:val="000000"/>
          <w:sz w:val="24"/>
          <w:szCs w:val="24"/>
        </w:rPr>
        <w:t>on</w:t>
      </w:r>
      <w:r w:rsidRPr="00F60950">
        <w:rPr>
          <w:color w:val="000000"/>
          <w:spacing w:val="-6"/>
          <w:sz w:val="24"/>
          <w:szCs w:val="24"/>
        </w:rPr>
        <w:t xml:space="preserve"> </w:t>
      </w:r>
      <w:r w:rsidRPr="00F60950">
        <w:rPr>
          <w:color w:val="000000"/>
          <w:sz w:val="24"/>
          <w:szCs w:val="24"/>
        </w:rPr>
        <w:t>a</w:t>
      </w:r>
      <w:r w:rsidRPr="00F60950">
        <w:rPr>
          <w:color w:val="000000"/>
          <w:spacing w:val="1"/>
          <w:sz w:val="24"/>
          <w:szCs w:val="24"/>
        </w:rPr>
        <w:t>v</w:t>
      </w:r>
      <w:r w:rsidRPr="00F60950">
        <w:rPr>
          <w:color w:val="000000"/>
          <w:sz w:val="24"/>
          <w:szCs w:val="24"/>
        </w:rPr>
        <w:t>ec</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 g</w:t>
      </w:r>
      <w:r w:rsidRPr="00F60950">
        <w:rPr>
          <w:color w:val="000000"/>
          <w:spacing w:val="-1"/>
          <w:sz w:val="24"/>
          <w:szCs w:val="24"/>
        </w:rPr>
        <w:t>e</w:t>
      </w:r>
      <w:r w:rsidRPr="00F60950">
        <w:rPr>
          <w:color w:val="000000"/>
          <w:spacing w:val="1"/>
          <w:sz w:val="24"/>
          <w:szCs w:val="24"/>
        </w:rPr>
        <w:t>s</w:t>
      </w:r>
      <w:r w:rsidRPr="00F60950">
        <w:rPr>
          <w:color w:val="000000"/>
          <w:spacing w:val="2"/>
          <w:sz w:val="24"/>
          <w:szCs w:val="24"/>
        </w:rPr>
        <w:t>t</w:t>
      </w:r>
      <w:r w:rsidRPr="00F60950">
        <w:rPr>
          <w:color w:val="000000"/>
          <w:spacing w:val="-1"/>
          <w:sz w:val="24"/>
          <w:szCs w:val="24"/>
        </w:rPr>
        <w:t>i</w:t>
      </w:r>
      <w:r w:rsidRPr="00F60950">
        <w:rPr>
          <w:color w:val="000000"/>
          <w:sz w:val="24"/>
          <w:szCs w:val="24"/>
        </w:rPr>
        <w:t>on</w:t>
      </w:r>
      <w:r w:rsidRPr="00F60950">
        <w:rPr>
          <w:color w:val="000000"/>
          <w:spacing w:val="-5"/>
          <w:sz w:val="24"/>
          <w:szCs w:val="24"/>
        </w:rPr>
        <w:t xml:space="preserve"> </w:t>
      </w:r>
      <w:r w:rsidRPr="00F60950">
        <w:rPr>
          <w:color w:val="000000"/>
          <w:sz w:val="24"/>
          <w:szCs w:val="24"/>
        </w:rPr>
        <w:t>de</w:t>
      </w:r>
      <w:r w:rsidRPr="00F60950">
        <w:rPr>
          <w:color w:val="000000"/>
          <w:spacing w:val="-3"/>
          <w:sz w:val="24"/>
          <w:szCs w:val="24"/>
        </w:rPr>
        <w:t xml:space="preserve"> </w:t>
      </w:r>
      <w:r w:rsidRPr="00F60950">
        <w:rPr>
          <w:color w:val="000000"/>
          <w:spacing w:val="1"/>
          <w:sz w:val="24"/>
          <w:szCs w:val="24"/>
        </w:rPr>
        <w:t>l</w:t>
      </w:r>
      <w:r w:rsidRPr="00F60950">
        <w:rPr>
          <w:color w:val="000000"/>
          <w:sz w:val="24"/>
          <w:szCs w:val="24"/>
        </w:rPr>
        <w:t>a</w:t>
      </w:r>
      <w:r w:rsidRPr="00F60950">
        <w:rPr>
          <w:color w:val="000000"/>
          <w:spacing w:val="-2"/>
          <w:sz w:val="24"/>
          <w:szCs w:val="24"/>
        </w:rPr>
        <w:t xml:space="preserve"> </w:t>
      </w:r>
      <w:r w:rsidRPr="00F60950">
        <w:rPr>
          <w:color w:val="000000"/>
          <w:spacing w:val="1"/>
          <w:sz w:val="24"/>
          <w:szCs w:val="24"/>
        </w:rPr>
        <w:t>b</w:t>
      </w:r>
      <w:r w:rsidRPr="00F60950">
        <w:rPr>
          <w:color w:val="000000"/>
          <w:spacing w:val="-1"/>
          <w:sz w:val="24"/>
          <w:szCs w:val="24"/>
        </w:rPr>
        <w:t>i</w:t>
      </w:r>
      <w:r w:rsidRPr="00F60950">
        <w:rPr>
          <w:color w:val="000000"/>
          <w:sz w:val="24"/>
          <w:szCs w:val="24"/>
        </w:rPr>
        <w:t>o</w:t>
      </w:r>
      <w:r w:rsidRPr="00F60950">
        <w:rPr>
          <w:color w:val="000000"/>
          <w:spacing w:val="1"/>
          <w:sz w:val="24"/>
          <w:szCs w:val="24"/>
        </w:rPr>
        <w:t>d</w:t>
      </w:r>
      <w:r w:rsidRPr="00F60950">
        <w:rPr>
          <w:color w:val="000000"/>
          <w:spacing w:val="-1"/>
          <w:sz w:val="24"/>
          <w:szCs w:val="24"/>
        </w:rPr>
        <w:t>i</w:t>
      </w:r>
      <w:r w:rsidRPr="00F60950">
        <w:rPr>
          <w:color w:val="000000"/>
          <w:spacing w:val="1"/>
          <w:sz w:val="24"/>
          <w:szCs w:val="24"/>
        </w:rPr>
        <w:t>v</w:t>
      </w:r>
      <w:r w:rsidRPr="00F60950">
        <w:rPr>
          <w:color w:val="000000"/>
          <w:sz w:val="24"/>
          <w:szCs w:val="24"/>
        </w:rPr>
        <w:t>er</w:t>
      </w:r>
      <w:r w:rsidRPr="00F60950">
        <w:rPr>
          <w:color w:val="000000"/>
          <w:spacing w:val="2"/>
          <w:sz w:val="24"/>
          <w:szCs w:val="24"/>
        </w:rPr>
        <w:t>s</w:t>
      </w:r>
      <w:r w:rsidRPr="00F60950">
        <w:rPr>
          <w:color w:val="000000"/>
          <w:spacing w:val="-1"/>
          <w:sz w:val="24"/>
          <w:szCs w:val="24"/>
        </w:rPr>
        <w:t>i</w:t>
      </w:r>
      <w:r w:rsidRPr="00F60950">
        <w:rPr>
          <w:color w:val="000000"/>
          <w:sz w:val="24"/>
          <w:szCs w:val="24"/>
        </w:rPr>
        <w:t>té</w:t>
      </w:r>
      <w:r w:rsidRPr="00F60950">
        <w:rPr>
          <w:color w:val="000000"/>
          <w:spacing w:val="-8"/>
          <w:sz w:val="24"/>
          <w:szCs w:val="24"/>
        </w:rPr>
        <w:t xml:space="preserve"> </w:t>
      </w:r>
      <w:r w:rsidRPr="00F60950">
        <w:rPr>
          <w:color w:val="000000"/>
          <w:sz w:val="24"/>
          <w:szCs w:val="24"/>
        </w:rPr>
        <w:t>et</w:t>
      </w:r>
      <w:r w:rsidRPr="00F60950">
        <w:rPr>
          <w:color w:val="000000"/>
          <w:spacing w:val="-1"/>
          <w:sz w:val="24"/>
          <w:szCs w:val="24"/>
        </w:rPr>
        <w:t xml:space="preserve"> l</w:t>
      </w:r>
      <w:r w:rsidRPr="00F60950">
        <w:rPr>
          <w:color w:val="000000"/>
          <w:sz w:val="24"/>
          <w:szCs w:val="24"/>
        </w:rPr>
        <w:t>a prot</w:t>
      </w:r>
      <w:r w:rsidRPr="00F60950">
        <w:rPr>
          <w:color w:val="000000"/>
          <w:spacing w:val="2"/>
          <w:sz w:val="24"/>
          <w:szCs w:val="24"/>
        </w:rPr>
        <w:t>e</w:t>
      </w:r>
      <w:r w:rsidRPr="00F60950">
        <w:rPr>
          <w:color w:val="000000"/>
          <w:spacing w:val="1"/>
          <w:sz w:val="24"/>
          <w:szCs w:val="24"/>
        </w:rPr>
        <w:t>c</w:t>
      </w:r>
      <w:r w:rsidRPr="00F60950">
        <w:rPr>
          <w:color w:val="000000"/>
          <w:sz w:val="24"/>
          <w:szCs w:val="24"/>
        </w:rPr>
        <w:t>t</w:t>
      </w:r>
      <w:r w:rsidRPr="00F60950">
        <w:rPr>
          <w:color w:val="000000"/>
          <w:spacing w:val="-1"/>
          <w:sz w:val="24"/>
          <w:szCs w:val="24"/>
        </w:rPr>
        <w:t>i</w:t>
      </w:r>
      <w:r w:rsidRPr="00F60950">
        <w:rPr>
          <w:color w:val="000000"/>
          <w:sz w:val="24"/>
          <w:szCs w:val="24"/>
        </w:rPr>
        <w:t>on</w:t>
      </w:r>
      <w:r w:rsidRPr="00F60950">
        <w:rPr>
          <w:color w:val="000000"/>
          <w:spacing w:val="-8"/>
          <w:sz w:val="24"/>
          <w:szCs w:val="24"/>
        </w:rPr>
        <w:t xml:space="preserve"> </w:t>
      </w:r>
      <w:r w:rsidRPr="00F60950">
        <w:rPr>
          <w:color w:val="000000"/>
          <w:sz w:val="24"/>
          <w:szCs w:val="24"/>
        </w:rPr>
        <w:t>d</w:t>
      </w:r>
      <w:r w:rsidRPr="00F60950">
        <w:rPr>
          <w:color w:val="000000"/>
          <w:spacing w:val="-1"/>
          <w:sz w:val="24"/>
          <w:szCs w:val="24"/>
        </w:rPr>
        <w:t>e</w:t>
      </w:r>
      <w:r w:rsidRPr="00F60950">
        <w:rPr>
          <w:color w:val="000000"/>
          <w:sz w:val="24"/>
          <w:szCs w:val="24"/>
        </w:rPr>
        <w:t>s</w:t>
      </w:r>
      <w:r w:rsidRPr="00F60950">
        <w:rPr>
          <w:color w:val="000000"/>
          <w:spacing w:val="-2"/>
          <w:sz w:val="24"/>
          <w:szCs w:val="24"/>
        </w:rPr>
        <w:t xml:space="preserve"> </w:t>
      </w:r>
      <w:r w:rsidRPr="00F60950">
        <w:rPr>
          <w:color w:val="000000"/>
          <w:sz w:val="24"/>
          <w:szCs w:val="24"/>
        </w:rPr>
        <w:t>re</w:t>
      </w:r>
      <w:r w:rsidRPr="00F60950">
        <w:rPr>
          <w:color w:val="000000"/>
          <w:spacing w:val="1"/>
          <w:sz w:val="24"/>
          <w:szCs w:val="24"/>
        </w:rPr>
        <w:t>ss</w:t>
      </w:r>
      <w:r w:rsidRPr="00F60950">
        <w:rPr>
          <w:color w:val="000000"/>
          <w:sz w:val="24"/>
          <w:szCs w:val="24"/>
        </w:rPr>
        <w:t>o</w:t>
      </w:r>
      <w:r w:rsidRPr="00F60950">
        <w:rPr>
          <w:color w:val="000000"/>
          <w:spacing w:val="-1"/>
          <w:sz w:val="24"/>
          <w:szCs w:val="24"/>
        </w:rPr>
        <w:t>u</w:t>
      </w:r>
      <w:r w:rsidRPr="00F60950">
        <w:rPr>
          <w:color w:val="000000"/>
          <w:spacing w:val="1"/>
          <w:sz w:val="24"/>
          <w:szCs w:val="24"/>
        </w:rPr>
        <w:t>rc</w:t>
      </w:r>
      <w:r w:rsidRPr="00F60950">
        <w:rPr>
          <w:color w:val="000000"/>
          <w:sz w:val="24"/>
          <w:szCs w:val="24"/>
        </w:rPr>
        <w:t>es.</w:t>
      </w:r>
    </w:p>
    <w:p w14:paraId="5FB7C0B7" w14:textId="78673D50" w:rsidR="00CF33B8" w:rsidRPr="000B29FE" w:rsidRDefault="00B27D9A" w:rsidP="00CF33B8">
      <w:pPr>
        <w:jc w:val="both"/>
        <w:rPr>
          <w:sz w:val="24"/>
          <w:szCs w:val="24"/>
          <w:lang w:eastAsia="en-US"/>
        </w:rPr>
      </w:pPr>
      <w:r w:rsidRPr="00535610">
        <w:rPr>
          <w:rFonts w:eastAsia="Calibri"/>
          <w:b/>
          <w:bCs/>
          <w:sz w:val="24"/>
          <w:szCs w:val="24"/>
          <w:lang w:eastAsia="en-US"/>
        </w:rPr>
        <w:t xml:space="preserve">SO8 : </w:t>
      </w:r>
      <w:r w:rsidR="00CF33B8" w:rsidRPr="00535610">
        <w:rPr>
          <w:rFonts w:eastAsia="Calibri"/>
          <w:b/>
          <w:bCs/>
          <w:sz w:val="24"/>
          <w:szCs w:val="24"/>
          <w:lang w:eastAsia="en-US"/>
        </w:rPr>
        <w:t>Patrimoine culturel - Elle assure la protection et la préservation du patrimoine culturel dans le cadre des projets.</w:t>
      </w:r>
      <w:r w:rsidR="00CF33B8" w:rsidRPr="00535610">
        <w:rPr>
          <w:sz w:val="24"/>
          <w:szCs w:val="24"/>
          <w:lang w:eastAsia="en-US"/>
        </w:rPr>
        <w:t> : Cette SO assure la protection et la sauvegarde du patrimoine culturel et les sites d’intérêt public dans le cadre de la mise en œuvre des projets financés par la BAD</w:t>
      </w:r>
      <w:r w:rsidR="00CF33B8" w:rsidRPr="00CF33B8">
        <w:rPr>
          <w:sz w:val="24"/>
          <w:szCs w:val="24"/>
          <w:lang w:eastAsia="en-US"/>
        </w:rPr>
        <w:t>.</w:t>
      </w:r>
    </w:p>
    <w:p w14:paraId="73E277B6" w14:textId="418FE0B3" w:rsidR="00CF33B8" w:rsidRPr="00535610" w:rsidRDefault="00CF33B8" w:rsidP="00535610">
      <w:pPr>
        <w:autoSpaceDE w:val="0"/>
        <w:autoSpaceDN w:val="0"/>
        <w:adjustRightInd w:val="0"/>
        <w:jc w:val="both"/>
        <w:rPr>
          <w:rFonts w:eastAsiaTheme="minorHAnsi"/>
          <w:sz w:val="23"/>
          <w:szCs w:val="23"/>
          <w:lang w:eastAsia="en-US"/>
          <w14:ligatures w14:val="standardContextual"/>
        </w:rPr>
      </w:pPr>
      <w:r w:rsidRPr="000B29FE">
        <w:rPr>
          <w:sz w:val="24"/>
          <w:szCs w:val="24"/>
          <w:lang w:eastAsia="en-US"/>
        </w:rPr>
        <w:t>L’article 83 de la loi cadre portant code de l’Environnement rappelle qu’il est interdit la destruction des sites et monuments présentant un intérêt scientifique, culturel ou historique. De ce fait, il existe une</w:t>
      </w:r>
      <w:r w:rsidRPr="00535610">
        <w:rPr>
          <w:rFonts w:eastAsiaTheme="minorHAnsi"/>
          <w:sz w:val="23"/>
          <w:szCs w:val="23"/>
          <w:lang w:eastAsia="en-US"/>
          <w14:ligatures w14:val="standardContextual"/>
        </w:rPr>
        <w:t xml:space="preserve"> liste des sites et monuments protégés et cette liste est regulièrement revue et corrigée conformement à la législation.</w:t>
      </w:r>
    </w:p>
    <w:p w14:paraId="4B2F08E5" w14:textId="77777777" w:rsidR="009B4FF7" w:rsidRDefault="009B4FF7" w:rsidP="009B4FF7">
      <w:pPr>
        <w:rPr>
          <w:lang w:eastAsia="en-US"/>
        </w:rPr>
      </w:pPr>
    </w:p>
    <w:p w14:paraId="57C16F7A" w14:textId="6BBFBCA9" w:rsidR="009B4FF7" w:rsidRDefault="00CF33B8" w:rsidP="00156354">
      <w:pPr>
        <w:jc w:val="both"/>
        <w:rPr>
          <w:sz w:val="24"/>
          <w:szCs w:val="24"/>
          <w:lang w:eastAsia="en-US"/>
        </w:rPr>
      </w:pPr>
      <w:r w:rsidRPr="00535610">
        <w:rPr>
          <w:b/>
          <w:bCs/>
          <w:sz w:val="24"/>
          <w:szCs w:val="24"/>
          <w:lang w:eastAsia="en-US"/>
        </w:rPr>
        <w:t>SO10</w:t>
      </w:r>
      <w:r w:rsidR="00156354" w:rsidRPr="00535610">
        <w:rPr>
          <w:b/>
          <w:bCs/>
          <w:sz w:val="24"/>
          <w:szCs w:val="24"/>
          <w:lang w:eastAsia="en-US"/>
        </w:rPr>
        <w:t xml:space="preserve"> : Engagement des parties prenantes et diffusion de l’information :</w:t>
      </w:r>
      <w:r w:rsidR="00156354" w:rsidRPr="00535610">
        <w:rPr>
          <w:sz w:val="24"/>
          <w:szCs w:val="24"/>
          <w:lang w:eastAsia="en-US"/>
        </w:rPr>
        <w:t xml:space="preserve"> Le respect de cette sauvégarde Opérationelle est importante dans la formulation et la mise en œuvre des projets.  A cet effet, cela implique une communication transparente et l'engagement actif des parties prenantes tout au long du projet. </w:t>
      </w:r>
    </w:p>
    <w:p w14:paraId="4D510B62" w14:textId="59FF2C49" w:rsidR="00156354" w:rsidRPr="00535610" w:rsidRDefault="00156354" w:rsidP="00535610">
      <w:pPr>
        <w:jc w:val="both"/>
        <w:rPr>
          <w:sz w:val="24"/>
          <w:szCs w:val="24"/>
          <w:lang w:eastAsia="en-US"/>
        </w:rPr>
      </w:pPr>
      <w:r w:rsidRPr="00F60950">
        <w:rPr>
          <w:color w:val="000000"/>
          <w:sz w:val="24"/>
          <w:szCs w:val="24"/>
        </w:rPr>
        <w:t>La</w:t>
      </w:r>
      <w:r w:rsidRPr="00F60950">
        <w:rPr>
          <w:color w:val="000000"/>
          <w:spacing w:val="14"/>
          <w:sz w:val="24"/>
          <w:szCs w:val="24"/>
        </w:rPr>
        <w:t xml:space="preserve"> </w:t>
      </w:r>
      <w:r w:rsidRPr="00F60950">
        <w:rPr>
          <w:color w:val="000000"/>
          <w:spacing w:val="1"/>
          <w:sz w:val="24"/>
          <w:szCs w:val="24"/>
        </w:rPr>
        <w:t>l</w:t>
      </w:r>
      <w:r w:rsidRPr="00F60950">
        <w:rPr>
          <w:color w:val="000000"/>
          <w:sz w:val="24"/>
          <w:szCs w:val="24"/>
        </w:rPr>
        <w:t>oi</w:t>
      </w:r>
      <w:r w:rsidRPr="00F60950">
        <w:rPr>
          <w:color w:val="000000"/>
          <w:spacing w:val="15"/>
          <w:sz w:val="24"/>
          <w:szCs w:val="24"/>
        </w:rPr>
        <w:t xml:space="preserve"> </w:t>
      </w:r>
      <w:r w:rsidRPr="00F60950">
        <w:rPr>
          <w:color w:val="000000"/>
          <w:spacing w:val="1"/>
          <w:sz w:val="24"/>
          <w:szCs w:val="24"/>
        </w:rPr>
        <w:t>c</w:t>
      </w:r>
      <w:r w:rsidRPr="00F60950">
        <w:rPr>
          <w:color w:val="000000"/>
          <w:sz w:val="24"/>
          <w:szCs w:val="24"/>
        </w:rPr>
        <w:t>a</w:t>
      </w:r>
      <w:r w:rsidRPr="00F60950">
        <w:rPr>
          <w:color w:val="000000"/>
          <w:spacing w:val="-1"/>
          <w:sz w:val="24"/>
          <w:szCs w:val="24"/>
        </w:rPr>
        <w:t>d</w:t>
      </w:r>
      <w:r w:rsidRPr="00F60950">
        <w:rPr>
          <w:color w:val="000000"/>
          <w:spacing w:val="1"/>
          <w:sz w:val="24"/>
          <w:szCs w:val="24"/>
        </w:rPr>
        <w:t>r</w:t>
      </w:r>
      <w:r w:rsidRPr="00F60950">
        <w:rPr>
          <w:color w:val="000000"/>
          <w:sz w:val="24"/>
          <w:szCs w:val="24"/>
        </w:rPr>
        <w:t>e</w:t>
      </w:r>
      <w:r w:rsidRPr="00F60950">
        <w:rPr>
          <w:color w:val="000000"/>
          <w:spacing w:val="14"/>
          <w:sz w:val="24"/>
          <w:szCs w:val="24"/>
        </w:rPr>
        <w:t xml:space="preserve"> </w:t>
      </w:r>
      <w:r w:rsidRPr="00F60950">
        <w:rPr>
          <w:color w:val="000000"/>
          <w:sz w:val="24"/>
          <w:szCs w:val="24"/>
        </w:rPr>
        <w:t>p</w:t>
      </w:r>
      <w:r w:rsidRPr="00F60950">
        <w:rPr>
          <w:color w:val="000000"/>
          <w:spacing w:val="-1"/>
          <w:sz w:val="24"/>
          <w:szCs w:val="24"/>
        </w:rPr>
        <w:t>o</w:t>
      </w:r>
      <w:r w:rsidRPr="00F60950">
        <w:rPr>
          <w:color w:val="000000"/>
          <w:spacing w:val="1"/>
          <w:sz w:val="24"/>
          <w:szCs w:val="24"/>
        </w:rPr>
        <w:t>r</w:t>
      </w:r>
      <w:r w:rsidRPr="00F60950">
        <w:rPr>
          <w:color w:val="000000"/>
          <w:sz w:val="24"/>
          <w:szCs w:val="24"/>
        </w:rPr>
        <w:t>t</w:t>
      </w:r>
      <w:r w:rsidRPr="00F60950">
        <w:rPr>
          <w:color w:val="000000"/>
          <w:spacing w:val="2"/>
          <w:sz w:val="24"/>
          <w:szCs w:val="24"/>
        </w:rPr>
        <w:t>a</w:t>
      </w:r>
      <w:r w:rsidRPr="00F60950">
        <w:rPr>
          <w:color w:val="000000"/>
          <w:sz w:val="24"/>
          <w:szCs w:val="24"/>
        </w:rPr>
        <w:t>nt</w:t>
      </w:r>
      <w:r w:rsidRPr="00F60950">
        <w:rPr>
          <w:color w:val="000000"/>
          <w:spacing w:val="10"/>
          <w:sz w:val="24"/>
          <w:szCs w:val="24"/>
        </w:rPr>
        <w:t xml:space="preserve"> </w:t>
      </w:r>
      <w:r w:rsidRPr="00F60950">
        <w:rPr>
          <w:color w:val="000000"/>
          <w:spacing w:val="1"/>
          <w:sz w:val="24"/>
          <w:szCs w:val="24"/>
        </w:rPr>
        <w:t>c</w:t>
      </w:r>
      <w:r w:rsidRPr="00F60950">
        <w:rPr>
          <w:color w:val="000000"/>
          <w:sz w:val="24"/>
          <w:szCs w:val="24"/>
        </w:rPr>
        <w:t>o</w:t>
      </w:r>
      <w:r w:rsidRPr="00F60950">
        <w:rPr>
          <w:color w:val="000000"/>
          <w:spacing w:val="1"/>
          <w:sz w:val="24"/>
          <w:szCs w:val="24"/>
        </w:rPr>
        <w:t>d</w:t>
      </w:r>
      <w:r w:rsidRPr="00F60950">
        <w:rPr>
          <w:color w:val="000000"/>
          <w:sz w:val="24"/>
          <w:szCs w:val="24"/>
        </w:rPr>
        <w:t>e</w:t>
      </w:r>
      <w:r w:rsidRPr="00F60950">
        <w:rPr>
          <w:color w:val="000000"/>
          <w:spacing w:val="12"/>
          <w:sz w:val="24"/>
          <w:szCs w:val="24"/>
        </w:rPr>
        <w:t xml:space="preserve"> </w:t>
      </w:r>
      <w:r w:rsidRPr="00F60950">
        <w:rPr>
          <w:color w:val="000000"/>
          <w:spacing w:val="2"/>
          <w:sz w:val="24"/>
          <w:szCs w:val="24"/>
        </w:rPr>
        <w:t>d</w:t>
      </w:r>
      <w:r w:rsidRPr="00F60950">
        <w:rPr>
          <w:color w:val="000000"/>
          <w:sz w:val="24"/>
          <w:szCs w:val="24"/>
        </w:rPr>
        <w:t>e</w:t>
      </w:r>
      <w:r w:rsidRPr="00F60950">
        <w:rPr>
          <w:color w:val="000000"/>
          <w:spacing w:val="14"/>
          <w:sz w:val="24"/>
          <w:szCs w:val="24"/>
        </w:rPr>
        <w:t xml:space="preserve"> </w:t>
      </w:r>
      <w:r w:rsidRPr="00F60950">
        <w:rPr>
          <w:color w:val="000000"/>
          <w:spacing w:val="1"/>
          <w:sz w:val="24"/>
          <w:szCs w:val="24"/>
        </w:rPr>
        <w:t>l</w:t>
      </w:r>
      <w:r w:rsidRPr="00F60950">
        <w:rPr>
          <w:color w:val="000000"/>
          <w:spacing w:val="-1"/>
          <w:sz w:val="24"/>
          <w:szCs w:val="24"/>
        </w:rPr>
        <w:t>’</w:t>
      </w:r>
      <w:r w:rsidRPr="00F60950">
        <w:rPr>
          <w:color w:val="000000"/>
          <w:spacing w:val="1"/>
          <w:sz w:val="24"/>
          <w:szCs w:val="24"/>
        </w:rPr>
        <w:t>E</w:t>
      </w:r>
      <w:r w:rsidRPr="00F60950">
        <w:rPr>
          <w:color w:val="000000"/>
          <w:sz w:val="24"/>
          <w:szCs w:val="24"/>
        </w:rPr>
        <w:t>n</w:t>
      </w:r>
      <w:r w:rsidRPr="00F60950">
        <w:rPr>
          <w:color w:val="000000"/>
          <w:spacing w:val="1"/>
          <w:sz w:val="24"/>
          <w:szCs w:val="24"/>
        </w:rPr>
        <w:t>v</w:t>
      </w:r>
      <w:r w:rsidRPr="00F60950">
        <w:rPr>
          <w:color w:val="000000"/>
          <w:spacing w:val="-1"/>
          <w:sz w:val="24"/>
          <w:szCs w:val="24"/>
        </w:rPr>
        <w:t>i</w:t>
      </w:r>
      <w:r w:rsidRPr="00F60950">
        <w:rPr>
          <w:color w:val="000000"/>
          <w:spacing w:val="1"/>
          <w:sz w:val="24"/>
          <w:szCs w:val="24"/>
        </w:rPr>
        <w:t>r</w:t>
      </w:r>
      <w:r w:rsidRPr="00F60950">
        <w:rPr>
          <w:color w:val="000000"/>
          <w:sz w:val="24"/>
          <w:szCs w:val="24"/>
        </w:rPr>
        <w:t>o</w:t>
      </w:r>
      <w:r w:rsidRPr="00F60950">
        <w:rPr>
          <w:color w:val="000000"/>
          <w:spacing w:val="1"/>
          <w:sz w:val="24"/>
          <w:szCs w:val="24"/>
        </w:rPr>
        <w:t>n</w:t>
      </w:r>
      <w:r w:rsidRPr="00F60950">
        <w:rPr>
          <w:color w:val="000000"/>
          <w:sz w:val="24"/>
          <w:szCs w:val="24"/>
        </w:rPr>
        <w:t>n</w:t>
      </w:r>
      <w:r w:rsidRPr="00F60950">
        <w:rPr>
          <w:color w:val="000000"/>
          <w:spacing w:val="-1"/>
          <w:sz w:val="24"/>
          <w:szCs w:val="24"/>
        </w:rPr>
        <w:t>e</w:t>
      </w:r>
      <w:r w:rsidRPr="00F60950">
        <w:rPr>
          <w:color w:val="000000"/>
          <w:spacing w:val="2"/>
          <w:sz w:val="24"/>
          <w:szCs w:val="24"/>
        </w:rPr>
        <w:t>m</w:t>
      </w:r>
      <w:r w:rsidRPr="00F60950">
        <w:rPr>
          <w:color w:val="000000"/>
          <w:sz w:val="24"/>
          <w:szCs w:val="24"/>
        </w:rPr>
        <w:t>e</w:t>
      </w:r>
      <w:r w:rsidRPr="00F60950">
        <w:rPr>
          <w:color w:val="000000"/>
          <w:spacing w:val="-1"/>
          <w:sz w:val="24"/>
          <w:szCs w:val="24"/>
        </w:rPr>
        <w:t>n</w:t>
      </w:r>
      <w:r w:rsidRPr="00F60950">
        <w:rPr>
          <w:color w:val="000000"/>
          <w:sz w:val="24"/>
          <w:szCs w:val="24"/>
        </w:rPr>
        <w:t>t</w:t>
      </w:r>
      <w:r w:rsidRPr="00F60950">
        <w:rPr>
          <w:color w:val="000000"/>
          <w:spacing w:val="5"/>
          <w:sz w:val="24"/>
          <w:szCs w:val="24"/>
        </w:rPr>
        <w:t xml:space="preserve"> </w:t>
      </w:r>
      <w:r>
        <w:rPr>
          <w:color w:val="000000"/>
          <w:sz w:val="24"/>
          <w:szCs w:val="24"/>
        </w:rPr>
        <w:t>à instauré la réalisation de l’étude d’impact environnemental comme une obligation pour des projets pouvant avoir un impact considerable sur la l’environnement, conformement aux dispositions de l’article 14.</w:t>
      </w:r>
      <w:r w:rsidR="00707D91">
        <w:rPr>
          <w:color w:val="000000"/>
          <w:sz w:val="24"/>
          <w:szCs w:val="24"/>
        </w:rPr>
        <w:t xml:space="preserve"> Cette étude ne peut être validée qu’après une enquête publique auprès des parties preante pour assurer la bonne information sur le projet et recueillir les avis nécessaires (article 18).</w:t>
      </w:r>
    </w:p>
    <w:bookmarkEnd w:id="21"/>
    <w:p w14:paraId="6FBB1B47" w14:textId="77777777" w:rsidR="00CF33B8" w:rsidRDefault="00CF33B8" w:rsidP="009B4FF7">
      <w:pPr>
        <w:rPr>
          <w:lang w:eastAsia="en-US"/>
        </w:rPr>
      </w:pPr>
    </w:p>
    <w:p w14:paraId="537FEC81" w14:textId="7609E5DD" w:rsidR="00E557EA" w:rsidRPr="00E557EA" w:rsidRDefault="00E557EA" w:rsidP="00E557EA">
      <w:pPr>
        <w:rPr>
          <w:b/>
        </w:rPr>
        <w:sectPr w:rsidR="00E557EA" w:rsidRPr="00E557EA" w:rsidSect="005D5D91">
          <w:pgSz w:w="11906" w:h="16838"/>
          <w:pgMar w:top="1417" w:right="1417" w:bottom="1276" w:left="1417" w:header="708" w:footer="708" w:gutter="0"/>
          <w:pgNumType w:start="1"/>
          <w:cols w:space="708"/>
          <w:docGrid w:linePitch="360"/>
        </w:sectPr>
      </w:pPr>
    </w:p>
    <w:p w14:paraId="01AC1CD8" w14:textId="6BE2370B" w:rsidR="00BE287C" w:rsidRPr="00BE287C" w:rsidRDefault="005517EB" w:rsidP="00BE287C">
      <w:pPr>
        <w:pStyle w:val="Lgende"/>
        <w:keepNext/>
        <w:jc w:val="both"/>
        <w:rPr>
          <w:rFonts w:ascii="Times New Roman" w:hAnsi="Times New Roman" w:cs="Times New Roman"/>
          <w:b w:val="0"/>
          <w:sz w:val="22"/>
          <w:szCs w:val="22"/>
        </w:rPr>
      </w:pPr>
      <w:bookmarkStart w:id="22" w:name="_Toc175387635"/>
      <w:r w:rsidRPr="00A4539C">
        <w:rPr>
          <w:rFonts w:ascii="Times New Roman" w:hAnsi="Times New Roman" w:cs="Times New Roman"/>
          <w:b w:val="0"/>
          <w:sz w:val="22"/>
          <w:szCs w:val="22"/>
        </w:rPr>
        <w:t xml:space="preserve">Tableau </w:t>
      </w:r>
      <w:r w:rsidRPr="00A4539C">
        <w:rPr>
          <w:rFonts w:ascii="Times New Roman" w:hAnsi="Times New Roman" w:cs="Times New Roman"/>
          <w:b w:val="0"/>
          <w:sz w:val="22"/>
          <w:szCs w:val="22"/>
        </w:rPr>
        <w:fldChar w:fldCharType="begin"/>
      </w:r>
      <w:r w:rsidRPr="00A4539C">
        <w:rPr>
          <w:rFonts w:ascii="Times New Roman" w:hAnsi="Times New Roman" w:cs="Times New Roman"/>
          <w:b w:val="0"/>
          <w:sz w:val="22"/>
          <w:szCs w:val="22"/>
        </w:rPr>
        <w:instrText xml:space="preserve"> SEQ Tableau \* ARABIC </w:instrText>
      </w:r>
      <w:r w:rsidRPr="00A4539C">
        <w:rPr>
          <w:rFonts w:ascii="Times New Roman" w:hAnsi="Times New Roman" w:cs="Times New Roman"/>
          <w:b w:val="0"/>
          <w:sz w:val="22"/>
          <w:szCs w:val="22"/>
        </w:rPr>
        <w:fldChar w:fldCharType="separate"/>
      </w:r>
      <w:r w:rsidR="00B71338">
        <w:rPr>
          <w:rFonts w:ascii="Times New Roman" w:hAnsi="Times New Roman" w:cs="Times New Roman"/>
          <w:b w:val="0"/>
          <w:noProof/>
          <w:sz w:val="22"/>
          <w:szCs w:val="22"/>
        </w:rPr>
        <w:t>4</w:t>
      </w:r>
      <w:r w:rsidRPr="00A4539C">
        <w:rPr>
          <w:rFonts w:ascii="Times New Roman" w:hAnsi="Times New Roman" w:cs="Times New Roman"/>
          <w:b w:val="0"/>
          <w:sz w:val="22"/>
          <w:szCs w:val="22"/>
        </w:rPr>
        <w:fldChar w:fldCharType="end"/>
      </w:r>
      <w:r w:rsidRPr="00A4539C">
        <w:rPr>
          <w:rFonts w:ascii="Times New Roman" w:hAnsi="Times New Roman" w:cs="Times New Roman"/>
          <w:b w:val="0"/>
          <w:sz w:val="22"/>
          <w:szCs w:val="22"/>
        </w:rPr>
        <w:t xml:space="preserve"> : </w:t>
      </w:r>
      <w:r w:rsidRPr="005517EB">
        <w:rPr>
          <w:rFonts w:ascii="Times New Roman" w:hAnsi="Times New Roman" w:cs="Times New Roman"/>
          <w:b w:val="0"/>
          <w:sz w:val="22"/>
          <w:szCs w:val="22"/>
        </w:rPr>
        <w:t>Comparaison réglementation nationale / sauvegardes opérationnelles de la BAD</w:t>
      </w:r>
      <w:bookmarkEnd w:id="22"/>
    </w:p>
    <w:tbl>
      <w:tblPr>
        <w:tblW w:w="14317" w:type="dxa"/>
        <w:tblInd w:w="-5" w:type="dxa"/>
        <w:tblLook w:val="04A0" w:firstRow="1" w:lastRow="0" w:firstColumn="1" w:lastColumn="0" w:noHBand="0" w:noVBand="1"/>
      </w:tblPr>
      <w:tblGrid>
        <w:gridCol w:w="2127"/>
        <w:gridCol w:w="3260"/>
        <w:gridCol w:w="5953"/>
        <w:gridCol w:w="2977"/>
      </w:tblGrid>
      <w:tr w:rsidR="00BE287C" w:rsidRPr="00BE287C" w14:paraId="5F0DBADA" w14:textId="77777777" w:rsidTr="00B71338">
        <w:trPr>
          <w:trHeight w:val="20"/>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EF2F9" w14:textId="77777777" w:rsidR="00BE287C" w:rsidRPr="00BE287C" w:rsidRDefault="00BE287C" w:rsidP="00BE287C">
            <w:pPr>
              <w:rPr>
                <w:b/>
                <w:bCs/>
                <w:color w:val="000000"/>
                <w:lang w:eastAsia="en-US"/>
              </w:rPr>
            </w:pPr>
            <w:bookmarkStart w:id="23" w:name="_Hlk175245563"/>
            <w:r w:rsidRPr="00BE287C">
              <w:rPr>
                <w:b/>
                <w:bCs/>
                <w:color w:val="000000"/>
                <w:spacing w:val="-1"/>
                <w:szCs w:val="22"/>
                <w:lang w:eastAsia="en-US"/>
              </w:rPr>
              <w:t>Politique opérationnelle de la Banque</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12C0C20" w14:textId="77777777" w:rsidR="00BE287C" w:rsidRPr="00BE287C" w:rsidRDefault="00BE287C" w:rsidP="00B71338">
            <w:pPr>
              <w:jc w:val="both"/>
              <w:rPr>
                <w:b/>
                <w:bCs/>
                <w:color w:val="000000"/>
                <w:lang w:eastAsia="en-US"/>
              </w:rPr>
            </w:pPr>
            <w:r w:rsidRPr="00BE287C">
              <w:rPr>
                <w:b/>
                <w:bCs/>
                <w:color w:val="000000"/>
                <w:spacing w:val="-1"/>
                <w:szCs w:val="22"/>
                <w:lang w:eastAsia="en-US"/>
              </w:rPr>
              <w:t>Exigences environnementales et sociales de la BAD</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14:paraId="41DA2761" w14:textId="77777777" w:rsidR="00BE287C" w:rsidRPr="00BE287C" w:rsidRDefault="00BE287C" w:rsidP="00B71338">
            <w:pPr>
              <w:jc w:val="both"/>
              <w:rPr>
                <w:b/>
                <w:bCs/>
                <w:color w:val="000000"/>
                <w:lang w:val="en-US" w:eastAsia="en-US"/>
              </w:rPr>
            </w:pPr>
            <w:r w:rsidRPr="00BE287C">
              <w:rPr>
                <w:b/>
                <w:bCs/>
                <w:color w:val="000000"/>
                <w:szCs w:val="22"/>
                <w:lang w:eastAsia="en-US"/>
              </w:rPr>
              <w:t>Réglementation nationale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9258289" w14:textId="77777777" w:rsidR="00BE287C" w:rsidRPr="00BE287C" w:rsidRDefault="00BE287C" w:rsidP="00B71338">
            <w:pPr>
              <w:jc w:val="both"/>
              <w:rPr>
                <w:b/>
                <w:bCs/>
                <w:color w:val="000000"/>
                <w:lang w:val="en-US" w:eastAsia="en-US"/>
              </w:rPr>
            </w:pPr>
            <w:r w:rsidRPr="00BE287C">
              <w:rPr>
                <w:b/>
                <w:bCs/>
                <w:color w:val="000000"/>
                <w:spacing w:val="1"/>
                <w:szCs w:val="22"/>
                <w:lang w:eastAsia="en-US"/>
              </w:rPr>
              <w:t>GAP</w:t>
            </w:r>
          </w:p>
        </w:tc>
      </w:tr>
      <w:tr w:rsidR="00BE287C" w:rsidRPr="00BE287C" w14:paraId="29D6906A" w14:textId="77777777" w:rsidTr="00B71338">
        <w:trPr>
          <w:trHeight w:val="20"/>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CC62B6B" w14:textId="77777777" w:rsidR="00BE287C" w:rsidRPr="00BE287C" w:rsidRDefault="00BE287C" w:rsidP="00BE287C">
            <w:pPr>
              <w:rPr>
                <w:color w:val="000000"/>
                <w:sz w:val="22"/>
                <w:szCs w:val="22"/>
                <w:lang w:eastAsia="en-US"/>
              </w:rPr>
            </w:pPr>
            <w:r w:rsidRPr="00BE287C">
              <w:rPr>
                <w:color w:val="000000"/>
                <w:spacing w:val="1"/>
                <w:sz w:val="22"/>
                <w:szCs w:val="22"/>
                <w:lang w:eastAsia="en-US"/>
              </w:rPr>
              <w:t>SO1 :</w:t>
            </w:r>
            <w:r w:rsidRPr="00BE287C">
              <w:rPr>
                <w:color w:val="000000"/>
                <w:spacing w:val="1"/>
                <w:lang w:eastAsia="en-US"/>
              </w:rPr>
              <w:t xml:space="preserve"> </w:t>
            </w:r>
            <w:r w:rsidRPr="00BE287C">
              <w:rPr>
                <w:color w:val="000000"/>
                <w:spacing w:val="1"/>
                <w:sz w:val="22"/>
                <w:szCs w:val="22"/>
                <w:lang w:eastAsia="en-US"/>
              </w:rPr>
              <w:t>Évaluation et gestion des risques et impacts environnementaux et sociaux</w:t>
            </w:r>
          </w:p>
        </w:tc>
        <w:tc>
          <w:tcPr>
            <w:tcW w:w="3260" w:type="dxa"/>
            <w:tcBorders>
              <w:top w:val="nil"/>
              <w:left w:val="nil"/>
              <w:bottom w:val="single" w:sz="4" w:space="0" w:color="auto"/>
              <w:right w:val="single" w:sz="4" w:space="0" w:color="auto"/>
            </w:tcBorders>
            <w:shd w:val="clear" w:color="auto" w:fill="auto"/>
            <w:vAlign w:val="center"/>
            <w:hideMark/>
          </w:tcPr>
          <w:p w14:paraId="497C62C4" w14:textId="5F1D4436"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Une Evaluation Environnementale   est nécessaire lorsqu’un projet va probablement connaître des risques et des impacts environnementaux potentiels (négatifs) dans sa zone d’influence. Catégorie environnementale Les projets sont catégorisés en : - Catégorie 1 : impact négatif majeur - Catégorie 2 : impact négatif modéré et gérable - Catégorie 3 : Prescriptions environnementales Catégorie </w:t>
            </w:r>
            <w:r w:rsidR="003636C6">
              <w:rPr>
                <w:color w:val="000000"/>
                <w:spacing w:val="1"/>
                <w:sz w:val="22"/>
                <w:szCs w:val="22"/>
                <w:lang w:eastAsia="en-US"/>
              </w:rPr>
              <w:t>1,2,</w:t>
            </w:r>
            <w:r w:rsidR="00C53047">
              <w:rPr>
                <w:color w:val="000000"/>
                <w:spacing w:val="1"/>
                <w:sz w:val="22"/>
                <w:szCs w:val="22"/>
                <w:lang w:eastAsia="en-US"/>
              </w:rPr>
              <w:t>3</w:t>
            </w:r>
            <w:r w:rsidR="00C53047" w:rsidRPr="00BE287C">
              <w:rPr>
                <w:color w:val="000000"/>
                <w:spacing w:val="1"/>
                <w:sz w:val="22"/>
                <w:szCs w:val="22"/>
                <w:lang w:eastAsia="en-US"/>
              </w:rPr>
              <w:t xml:space="preserve"> </w:t>
            </w:r>
            <w:r w:rsidR="003636C6">
              <w:rPr>
                <w:color w:val="000000"/>
                <w:spacing w:val="1"/>
                <w:sz w:val="22"/>
                <w:szCs w:val="22"/>
                <w:lang w:eastAsia="en-US"/>
              </w:rPr>
              <w:t>aussi en fonction du niveau de risque pour l</w:t>
            </w:r>
            <w:r w:rsidRPr="00BE287C">
              <w:rPr>
                <w:color w:val="000000"/>
                <w:spacing w:val="1"/>
                <w:sz w:val="22"/>
                <w:szCs w:val="22"/>
                <w:lang w:eastAsia="en-US"/>
              </w:rPr>
              <w:t>es projets qui impliquent des sous-projets qui peuvent entraîner des effets environnementaux négatifs et/ou des impacts sociaux et pour lesquels des investissements de la BAD sont gérées par un intermédiaire financier</w:t>
            </w:r>
          </w:p>
        </w:tc>
        <w:tc>
          <w:tcPr>
            <w:tcW w:w="5953" w:type="dxa"/>
            <w:tcBorders>
              <w:top w:val="nil"/>
              <w:left w:val="nil"/>
              <w:bottom w:val="single" w:sz="4" w:space="0" w:color="auto"/>
              <w:right w:val="single" w:sz="4" w:space="0" w:color="auto"/>
            </w:tcBorders>
            <w:shd w:val="clear" w:color="auto" w:fill="auto"/>
            <w:vAlign w:val="center"/>
            <w:hideMark/>
          </w:tcPr>
          <w:p w14:paraId="43E5CA33" w14:textId="3CDFB767"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n°200</w:t>
            </w:r>
            <w:r w:rsidR="004E38D5">
              <w:rPr>
                <w:color w:val="000000"/>
                <w:spacing w:val="-1"/>
                <w:sz w:val="22"/>
                <w:szCs w:val="22"/>
                <w:lang w:eastAsia="en-US"/>
              </w:rPr>
              <w:t>0</w:t>
            </w:r>
            <w:r w:rsidRPr="00BE287C">
              <w:rPr>
                <w:color w:val="000000"/>
                <w:spacing w:val="-1"/>
                <w:sz w:val="22"/>
                <w:szCs w:val="22"/>
                <w:lang w:eastAsia="en-US"/>
              </w:rPr>
              <w:t xml:space="preserve">-045 du 26 juillet 2000 portant Code Cadre de l’Environnement et le Décret n°2007-105 modifiant et complétant certaines dispositions du décret 2004- 094 du 04 novembre  204  relatif à  l’Etude d’Impact Environnemental et Social (EIES) rendent obligatoire l’évaluation environnementale pour tout projet susceptible de porter atteinte à l’environnement La législation mauritanienne mentionne cette classification des projets sans pour autant être explicite sur le niveau de risque qui induit cette classification. En effet, le Décret n°2007- 105 modifiant et complétant certaines dispositions du décret 2004-094 du 04 novembre 204 relatif à l’Etude d’Impact Environnemental et Social (EIES) en son Article 4 définit la classification des projets en deux (2) </w:t>
            </w:r>
            <w:r w:rsidR="004E38D5" w:rsidRPr="00BE287C">
              <w:rPr>
                <w:color w:val="000000"/>
                <w:spacing w:val="-1"/>
                <w:sz w:val="22"/>
                <w:szCs w:val="22"/>
                <w:lang w:eastAsia="en-US"/>
              </w:rPr>
              <w:t>catégories à</w:t>
            </w:r>
            <w:r w:rsidRPr="00BE287C">
              <w:rPr>
                <w:color w:val="000000"/>
                <w:spacing w:val="-1"/>
                <w:sz w:val="22"/>
                <w:szCs w:val="22"/>
                <w:lang w:eastAsia="en-US"/>
              </w:rPr>
              <w:t xml:space="preserve"> savoir </w:t>
            </w:r>
            <w:r w:rsidR="004E38D5" w:rsidRPr="00BE287C">
              <w:rPr>
                <w:color w:val="000000"/>
                <w:spacing w:val="-1"/>
                <w:sz w:val="22"/>
                <w:szCs w:val="22"/>
                <w:lang w:eastAsia="en-US"/>
              </w:rPr>
              <w:t>la Catégorie</w:t>
            </w:r>
            <w:r w:rsidRPr="00BE287C">
              <w:rPr>
                <w:color w:val="000000"/>
                <w:spacing w:val="-1"/>
                <w:sz w:val="22"/>
                <w:szCs w:val="22"/>
                <w:lang w:eastAsia="en-US"/>
              </w:rPr>
              <w:t xml:space="preserve"> </w:t>
            </w:r>
            <w:r w:rsidR="004E38D5" w:rsidRPr="00BE287C">
              <w:rPr>
                <w:color w:val="000000"/>
                <w:spacing w:val="-1"/>
                <w:sz w:val="22"/>
                <w:szCs w:val="22"/>
                <w:lang w:eastAsia="en-US"/>
              </w:rPr>
              <w:t>A :</w:t>
            </w:r>
            <w:r w:rsidRPr="00BE287C">
              <w:rPr>
                <w:color w:val="000000"/>
                <w:spacing w:val="-1"/>
                <w:sz w:val="22"/>
                <w:szCs w:val="22"/>
                <w:lang w:eastAsia="en-US"/>
              </w:rPr>
              <w:t xml:space="preserve"> </w:t>
            </w:r>
            <w:r w:rsidR="004E38D5" w:rsidRPr="00BE287C">
              <w:rPr>
                <w:color w:val="000000"/>
                <w:spacing w:val="-1"/>
                <w:sz w:val="22"/>
                <w:szCs w:val="22"/>
                <w:lang w:eastAsia="en-US"/>
              </w:rPr>
              <w:t xml:space="preserve">activités soumises à </w:t>
            </w:r>
            <w:r w:rsidR="00B71338" w:rsidRPr="00BE287C">
              <w:rPr>
                <w:color w:val="000000"/>
                <w:spacing w:val="-1"/>
                <w:sz w:val="22"/>
                <w:szCs w:val="22"/>
                <w:lang w:eastAsia="en-US"/>
              </w:rPr>
              <w:t>une étude</w:t>
            </w:r>
            <w:r w:rsidRPr="00BE287C">
              <w:rPr>
                <w:color w:val="000000"/>
                <w:spacing w:val="-1"/>
                <w:sz w:val="22"/>
                <w:szCs w:val="22"/>
                <w:lang w:eastAsia="en-US"/>
              </w:rPr>
              <w:t xml:space="preserve"> d'impact sur l'environnement et la Catégorie B : activités soumises à une notice d'impact sur l'environnement.</w:t>
            </w:r>
          </w:p>
        </w:tc>
        <w:tc>
          <w:tcPr>
            <w:tcW w:w="2977" w:type="dxa"/>
            <w:tcBorders>
              <w:top w:val="nil"/>
              <w:left w:val="nil"/>
              <w:bottom w:val="single" w:sz="4" w:space="0" w:color="auto"/>
              <w:right w:val="single" w:sz="4" w:space="0" w:color="auto"/>
            </w:tcBorders>
            <w:shd w:val="clear" w:color="auto" w:fill="auto"/>
            <w:vAlign w:val="center"/>
            <w:hideMark/>
          </w:tcPr>
          <w:p w14:paraId="1C79FA17" w14:textId="77777777" w:rsidR="00BE287C" w:rsidRDefault="00BE287C" w:rsidP="00B71338">
            <w:pPr>
              <w:jc w:val="both"/>
              <w:rPr>
                <w:color w:val="000000"/>
                <w:spacing w:val="-1"/>
                <w:sz w:val="22"/>
                <w:szCs w:val="22"/>
                <w:lang w:eastAsia="en-US"/>
              </w:rPr>
            </w:pPr>
            <w:r w:rsidRPr="00BE287C">
              <w:rPr>
                <w:color w:val="000000"/>
                <w:spacing w:val="-1"/>
                <w:sz w:val="22"/>
                <w:szCs w:val="22"/>
                <w:lang w:eastAsia="en-US"/>
              </w:rPr>
              <w:t>La loi Mauritanienne est conforme à l’exigence de la BAD en termes d’objectifs que de contenu Bien que l’on ne puisse faire une similitude entre les catégories respectives de la BAD et celles identifiées par la réglementation nationale, l’outil d’évaluation des impacts environnemental et social et la procédure nationale sont conformes à la sauvegarde SO1</w:t>
            </w:r>
            <w:r w:rsidR="00356F50">
              <w:rPr>
                <w:color w:val="000000"/>
                <w:spacing w:val="-1"/>
                <w:sz w:val="22"/>
                <w:szCs w:val="22"/>
                <w:lang w:eastAsia="en-US"/>
              </w:rPr>
              <w:t>.</w:t>
            </w:r>
          </w:p>
          <w:p w14:paraId="618AEDED" w14:textId="27D318E7" w:rsidR="001945DC" w:rsidRPr="00BE287C" w:rsidRDefault="001945DC" w:rsidP="00B71338">
            <w:pPr>
              <w:jc w:val="both"/>
              <w:rPr>
                <w:color w:val="000000"/>
                <w:sz w:val="22"/>
                <w:szCs w:val="22"/>
                <w:lang w:eastAsia="en-US"/>
              </w:rPr>
            </w:pPr>
            <w:r>
              <w:rPr>
                <w:color w:val="000000"/>
                <w:spacing w:val="-1"/>
                <w:sz w:val="22"/>
                <w:szCs w:val="22"/>
                <w:lang w:eastAsia="en-US"/>
              </w:rPr>
              <w:t>Ainsi que la réalisation de l’audit annuel de conformité environnementale et sociale</w:t>
            </w:r>
          </w:p>
        </w:tc>
      </w:tr>
      <w:tr w:rsidR="00BE287C" w:rsidRPr="00BE287C" w14:paraId="07312D63" w14:textId="77777777" w:rsidTr="00B71338">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276EFAE4" w14:textId="77777777" w:rsidR="00BE287C" w:rsidRPr="00BE287C" w:rsidRDefault="00BE287C" w:rsidP="00BE287C">
            <w:pPr>
              <w:rPr>
                <w:color w:val="000000"/>
                <w:sz w:val="22"/>
                <w:szCs w:val="22"/>
                <w:lang w:eastAsia="en-US"/>
              </w:rPr>
            </w:pPr>
            <w:r w:rsidRPr="00BE287C">
              <w:rPr>
                <w:color w:val="000000"/>
                <w:spacing w:val="1"/>
                <w:sz w:val="22"/>
                <w:szCs w:val="22"/>
                <w:lang w:eastAsia="en-US"/>
              </w:rPr>
              <w:t>SO2 : Conditions de travail, santé et sécurité.</w:t>
            </w:r>
          </w:p>
        </w:tc>
        <w:tc>
          <w:tcPr>
            <w:tcW w:w="3260" w:type="dxa"/>
            <w:tcBorders>
              <w:top w:val="nil"/>
              <w:left w:val="nil"/>
              <w:bottom w:val="single" w:sz="4" w:space="0" w:color="auto"/>
              <w:right w:val="single" w:sz="4" w:space="0" w:color="auto"/>
            </w:tcBorders>
            <w:shd w:val="clear" w:color="auto" w:fill="auto"/>
            <w:vAlign w:val="center"/>
            <w:hideMark/>
          </w:tcPr>
          <w:p w14:paraId="679BC222"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Conditions de travail et d’emploi</w:t>
            </w:r>
          </w:p>
        </w:tc>
        <w:tc>
          <w:tcPr>
            <w:tcW w:w="5953" w:type="dxa"/>
            <w:tcBorders>
              <w:top w:val="nil"/>
              <w:left w:val="nil"/>
              <w:bottom w:val="single" w:sz="4" w:space="0" w:color="auto"/>
              <w:right w:val="single" w:sz="4" w:space="0" w:color="auto"/>
            </w:tcBorders>
            <w:shd w:val="clear" w:color="auto" w:fill="auto"/>
            <w:vAlign w:val="center"/>
            <w:hideMark/>
          </w:tcPr>
          <w:p w14:paraId="5D73933A" w14:textId="5C402921"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 2004-017 portant code du travail de la République Islamique de Mauritanie constitue le texte de base régissant les conditions de travail et d’emploi en Mauritanie. Les articles 15 à 21 et 23 de cette loi indiquent les différentes formes de contrat qui décrivent les conditions de travail des employés et le Titre V donne les conditions d’Hygiène et de sécurité du travailleur et la section III définit les conditions de travail des femmes et des enfants. Aussi L’article 62 de l’Ordonnance n°2005-015 portant protection pénale de l’enfant stipule que : Le travail de l'enfant n'ayant pas encore atteint l'âge de la fin de la scolarité obligatoire est interdit.  Le travail, qui compromet la santé ou la scolarité de l’enfant, est puni de trois mois à un an d'emprisonnement    et    120.000    à 200.000 ouguiyas d'amende. Sont punies d'un emprisonnement de trois à six mois et d'une amende de 120.000 à 240.000 ouguiyas les personnes qui contreviennent aux dispositions légales relatives à l’âge minimum et aux   pires   formes   de   travail   des enfants. Seulement ces lois ne prévoient pas une Procédure de Gestion de la Main d’Œuvre.</w:t>
            </w:r>
          </w:p>
        </w:tc>
        <w:tc>
          <w:tcPr>
            <w:tcW w:w="2977" w:type="dxa"/>
            <w:tcBorders>
              <w:top w:val="nil"/>
              <w:left w:val="nil"/>
              <w:bottom w:val="single" w:sz="4" w:space="0" w:color="auto"/>
              <w:right w:val="single" w:sz="4" w:space="0" w:color="auto"/>
            </w:tcBorders>
            <w:shd w:val="clear" w:color="auto" w:fill="auto"/>
            <w:vAlign w:val="center"/>
            <w:hideMark/>
          </w:tcPr>
          <w:p w14:paraId="35E40218" w14:textId="42EC08A3" w:rsidR="00BE287C" w:rsidRPr="00BE287C" w:rsidRDefault="004E38D5" w:rsidP="00B71338">
            <w:pPr>
              <w:jc w:val="both"/>
              <w:rPr>
                <w:color w:val="000000"/>
                <w:sz w:val="22"/>
                <w:szCs w:val="22"/>
                <w:lang w:eastAsia="en-US"/>
              </w:rPr>
            </w:pPr>
            <w:r w:rsidRPr="00BE287C">
              <w:rPr>
                <w:color w:val="000000"/>
                <w:spacing w:val="-1"/>
                <w:sz w:val="22"/>
                <w:szCs w:val="22"/>
                <w:lang w:eastAsia="en-US"/>
              </w:rPr>
              <w:t>La loi nationale satisfait cette</w:t>
            </w:r>
            <w:r w:rsidR="00BE287C" w:rsidRPr="00BE287C">
              <w:rPr>
                <w:color w:val="000000"/>
                <w:spacing w:val="-1"/>
                <w:sz w:val="22"/>
                <w:szCs w:val="22"/>
                <w:lang w:eastAsia="en-US"/>
              </w:rPr>
              <w:t xml:space="preserve"> exigence</w:t>
            </w:r>
          </w:p>
        </w:tc>
      </w:tr>
      <w:tr w:rsidR="00BE287C" w:rsidRPr="00BE287C" w14:paraId="57321983"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04A6DA34"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100DA8F4"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Non-discrimination et égalité des chances</w:t>
            </w:r>
          </w:p>
        </w:tc>
        <w:tc>
          <w:tcPr>
            <w:tcW w:w="5953" w:type="dxa"/>
            <w:tcBorders>
              <w:top w:val="nil"/>
              <w:left w:val="nil"/>
              <w:bottom w:val="single" w:sz="4" w:space="0" w:color="auto"/>
              <w:right w:val="single" w:sz="4" w:space="0" w:color="auto"/>
            </w:tcBorders>
            <w:shd w:val="clear" w:color="auto" w:fill="auto"/>
            <w:vAlign w:val="center"/>
            <w:hideMark/>
          </w:tcPr>
          <w:p w14:paraId="7717449F" w14:textId="5042304E" w:rsidR="00BE287C" w:rsidRPr="00BE287C" w:rsidRDefault="00BE287C" w:rsidP="00B71338">
            <w:pPr>
              <w:jc w:val="both"/>
              <w:rPr>
                <w:color w:val="000000"/>
                <w:sz w:val="22"/>
                <w:szCs w:val="22"/>
                <w:lang w:eastAsia="en-US"/>
              </w:rPr>
            </w:pPr>
            <w:r w:rsidRPr="00BE287C">
              <w:rPr>
                <w:color w:val="000000"/>
                <w:spacing w:val="-1"/>
                <w:sz w:val="22"/>
                <w:szCs w:val="22"/>
                <w:lang w:eastAsia="en-US"/>
              </w:rPr>
              <w:t>Le code de travail de la RIM, a traité largement le principe de la non- discrimination dans plusieurs de ses articles 7, 60, 76, et 191 relatifs à la non-</w:t>
            </w:r>
            <w:r w:rsidR="00640BDF" w:rsidRPr="00BE287C">
              <w:rPr>
                <w:color w:val="000000"/>
                <w:spacing w:val="-1"/>
                <w:sz w:val="22"/>
                <w:szCs w:val="22"/>
                <w:lang w:eastAsia="en-US"/>
              </w:rPr>
              <w:t>discrimination, l’article 395</w:t>
            </w:r>
            <w:r w:rsidRPr="00BE287C">
              <w:rPr>
                <w:color w:val="000000"/>
                <w:spacing w:val="-1"/>
                <w:sz w:val="22"/>
                <w:szCs w:val="22"/>
                <w:lang w:eastAsia="en-US"/>
              </w:rPr>
              <w:t xml:space="preserve"> énonce les principes de la non- discrimination, Article 435 : Délits relatifs à la liberté du travail, la liberté syndicale et la non-discrimination</w:t>
            </w:r>
          </w:p>
        </w:tc>
        <w:tc>
          <w:tcPr>
            <w:tcW w:w="2977" w:type="dxa"/>
            <w:tcBorders>
              <w:top w:val="nil"/>
              <w:left w:val="nil"/>
              <w:bottom w:val="single" w:sz="4" w:space="0" w:color="auto"/>
              <w:right w:val="single" w:sz="4" w:space="0" w:color="auto"/>
            </w:tcBorders>
            <w:shd w:val="clear" w:color="auto" w:fill="auto"/>
            <w:vAlign w:val="center"/>
            <w:hideMark/>
          </w:tcPr>
          <w:p w14:paraId="52B07981" w14:textId="0BF6253A"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nationale satisfait les exigences de la SO</w:t>
            </w:r>
            <w:r w:rsidR="004E38D5">
              <w:rPr>
                <w:color w:val="000000"/>
                <w:spacing w:val="-1"/>
                <w:sz w:val="22"/>
                <w:szCs w:val="22"/>
                <w:lang w:eastAsia="en-US"/>
              </w:rPr>
              <w:t>2</w:t>
            </w:r>
            <w:r w:rsidRPr="00BE287C">
              <w:rPr>
                <w:color w:val="000000"/>
                <w:spacing w:val="-1"/>
                <w:sz w:val="22"/>
                <w:szCs w:val="22"/>
                <w:lang w:eastAsia="en-US"/>
              </w:rPr>
              <w:t xml:space="preserve"> .</w:t>
            </w:r>
          </w:p>
        </w:tc>
      </w:tr>
      <w:tr w:rsidR="00BE287C" w:rsidRPr="00BE287C" w14:paraId="6B03A75E"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380993A7"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62723812" w14:textId="77777777" w:rsidR="00BE287C" w:rsidRPr="00BE287C" w:rsidRDefault="00BE287C" w:rsidP="00B71338">
            <w:pPr>
              <w:jc w:val="both"/>
              <w:rPr>
                <w:color w:val="000000"/>
                <w:sz w:val="22"/>
                <w:szCs w:val="22"/>
                <w:lang w:eastAsia="en-US"/>
              </w:rPr>
            </w:pPr>
            <w:r w:rsidRPr="00BE287C">
              <w:rPr>
                <w:color w:val="000000"/>
                <w:sz w:val="22"/>
                <w:szCs w:val="22"/>
                <w:lang w:eastAsia="en-US"/>
              </w:rPr>
              <w:t>Mécanisme de gestion des plaintes</w:t>
            </w:r>
          </w:p>
        </w:tc>
        <w:tc>
          <w:tcPr>
            <w:tcW w:w="5953" w:type="dxa"/>
            <w:tcBorders>
              <w:top w:val="nil"/>
              <w:left w:val="nil"/>
              <w:bottom w:val="single" w:sz="4" w:space="0" w:color="auto"/>
              <w:right w:val="single" w:sz="4" w:space="0" w:color="auto"/>
            </w:tcBorders>
            <w:shd w:val="clear" w:color="auto" w:fill="auto"/>
            <w:vAlign w:val="center"/>
            <w:hideMark/>
          </w:tcPr>
          <w:p w14:paraId="52DDF28A" w14:textId="4A0974B3"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Le traitement des différends au niveau du code du travail est traité dans les sections de la loi : • Titre I Règlement des différends individuels ; • Titre II Règlement des différends collectifs. En cas de non-conciliation ou pour la partie contestée de la demande, le Tribunal du Travail doit retenir l’affaire ; il procède immédiatement à son examen, aucun renvoi ne peut être prononcé sauf accord des parties, mais le Tribunal peut toujours, par jugement motivé, prescrire toutes enquêtes, descentes sur les </w:t>
            </w:r>
            <w:r w:rsidR="00640BDF" w:rsidRPr="00BE287C">
              <w:rPr>
                <w:color w:val="000000"/>
                <w:spacing w:val="-1"/>
                <w:sz w:val="22"/>
                <w:szCs w:val="22"/>
                <w:lang w:eastAsia="en-US"/>
              </w:rPr>
              <w:t>lieux et</w:t>
            </w:r>
            <w:r w:rsidRPr="00BE287C">
              <w:rPr>
                <w:color w:val="000000"/>
                <w:spacing w:val="-1"/>
                <w:sz w:val="22"/>
                <w:szCs w:val="22"/>
                <w:lang w:eastAsia="en-US"/>
              </w:rPr>
              <w:t xml:space="preserve"> toutes mesures d’informations quelconques.</w:t>
            </w:r>
          </w:p>
        </w:tc>
        <w:tc>
          <w:tcPr>
            <w:tcW w:w="2977" w:type="dxa"/>
            <w:tcBorders>
              <w:top w:val="nil"/>
              <w:left w:val="nil"/>
              <w:bottom w:val="single" w:sz="4" w:space="0" w:color="auto"/>
              <w:right w:val="single" w:sz="4" w:space="0" w:color="auto"/>
            </w:tcBorders>
            <w:shd w:val="clear" w:color="auto" w:fill="auto"/>
            <w:vAlign w:val="center"/>
            <w:hideMark/>
          </w:tcPr>
          <w:p w14:paraId="27AE7678"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nationale prend en compte implicitement cette exigence et donc la satisfait partiellement. Il sera judicieux de compléter par les stipulations de la sauvegarde opérationnelle de la BAD et prévoir un MGP.</w:t>
            </w:r>
          </w:p>
        </w:tc>
      </w:tr>
      <w:tr w:rsidR="00BE287C" w:rsidRPr="00BE287C" w14:paraId="46FCD308"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0638AFD2"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47BDC9B4"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Santé et sécurité au travail (SST)</w:t>
            </w:r>
          </w:p>
        </w:tc>
        <w:tc>
          <w:tcPr>
            <w:tcW w:w="5953" w:type="dxa"/>
            <w:tcBorders>
              <w:top w:val="nil"/>
              <w:left w:val="nil"/>
              <w:bottom w:val="single" w:sz="4" w:space="0" w:color="auto"/>
              <w:right w:val="single" w:sz="4" w:space="0" w:color="auto"/>
            </w:tcBorders>
            <w:shd w:val="clear" w:color="auto" w:fill="auto"/>
            <w:vAlign w:val="center"/>
            <w:hideMark/>
          </w:tcPr>
          <w:p w14:paraId="56EFE3FE"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La santé et la sécurité au travail sont traitées dans le Titre V de la Loi N°2004-017 portant code du travail de la République Islamique de Mauritanie. Les articles 8, 105, 122 et 136 donnent les prescriptions concernant l’hygiène et la sécurité, nécessaire à la bonne marche d’un établissement.</w:t>
            </w:r>
          </w:p>
        </w:tc>
        <w:tc>
          <w:tcPr>
            <w:tcW w:w="2977" w:type="dxa"/>
            <w:tcBorders>
              <w:top w:val="nil"/>
              <w:left w:val="nil"/>
              <w:bottom w:val="single" w:sz="4" w:space="0" w:color="auto"/>
              <w:right w:val="single" w:sz="4" w:space="0" w:color="auto"/>
            </w:tcBorders>
            <w:shd w:val="clear" w:color="auto" w:fill="auto"/>
            <w:vAlign w:val="center"/>
            <w:hideMark/>
          </w:tcPr>
          <w:p w14:paraId="4C0A6CCD" w14:textId="1A3936E9" w:rsidR="00BE287C" w:rsidRPr="00BE287C" w:rsidRDefault="00640BDF" w:rsidP="00B71338">
            <w:pPr>
              <w:jc w:val="both"/>
              <w:rPr>
                <w:color w:val="000000"/>
                <w:sz w:val="22"/>
                <w:szCs w:val="22"/>
                <w:lang w:eastAsia="en-US"/>
              </w:rPr>
            </w:pPr>
            <w:r w:rsidRPr="00BE287C">
              <w:rPr>
                <w:color w:val="000000"/>
                <w:spacing w:val="-1"/>
                <w:sz w:val="22"/>
                <w:szCs w:val="22"/>
                <w:lang w:eastAsia="en-US"/>
              </w:rPr>
              <w:t>La loi nationale satisfait cette</w:t>
            </w:r>
            <w:r w:rsidR="00BE287C" w:rsidRPr="00BE287C">
              <w:rPr>
                <w:color w:val="000000"/>
                <w:spacing w:val="-1"/>
                <w:sz w:val="22"/>
                <w:szCs w:val="22"/>
                <w:lang w:eastAsia="en-US"/>
              </w:rPr>
              <w:t xml:space="preserve"> exigence</w:t>
            </w:r>
          </w:p>
        </w:tc>
      </w:tr>
      <w:tr w:rsidR="00BE287C" w:rsidRPr="00BE287C" w14:paraId="18742C2D" w14:textId="77777777" w:rsidTr="00B71338">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C38BC96" w14:textId="77777777" w:rsidR="00BE287C" w:rsidRPr="00BE287C" w:rsidRDefault="00BE287C" w:rsidP="00BE287C">
            <w:pPr>
              <w:jc w:val="both"/>
              <w:rPr>
                <w:color w:val="000000"/>
                <w:sz w:val="22"/>
                <w:szCs w:val="22"/>
                <w:lang w:eastAsia="en-US"/>
              </w:rPr>
            </w:pPr>
            <w:r w:rsidRPr="00BE287C">
              <w:rPr>
                <w:color w:val="000000"/>
                <w:spacing w:val="1"/>
                <w:sz w:val="22"/>
                <w:szCs w:val="22"/>
                <w:lang w:eastAsia="en-US"/>
              </w:rPr>
              <w:t>SO3 : Utilisation efficience des ressources et prévention et gestion de la pollution</w:t>
            </w:r>
          </w:p>
        </w:tc>
        <w:tc>
          <w:tcPr>
            <w:tcW w:w="3260" w:type="dxa"/>
            <w:tcBorders>
              <w:top w:val="nil"/>
              <w:left w:val="nil"/>
              <w:bottom w:val="single" w:sz="4" w:space="0" w:color="auto"/>
              <w:right w:val="single" w:sz="4" w:space="0" w:color="auto"/>
            </w:tcBorders>
            <w:shd w:val="clear" w:color="auto" w:fill="auto"/>
            <w:vAlign w:val="center"/>
            <w:hideMark/>
          </w:tcPr>
          <w:p w14:paraId="57A7A8CC" w14:textId="5C7CED6C"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Utilisation efficiente des </w:t>
            </w:r>
            <w:r w:rsidR="00640BDF" w:rsidRPr="00BE287C">
              <w:rPr>
                <w:color w:val="000000"/>
                <w:spacing w:val="-1"/>
                <w:sz w:val="22"/>
                <w:szCs w:val="22"/>
                <w:lang w:eastAsia="en-US"/>
              </w:rPr>
              <w:t>ressources, prévention et</w:t>
            </w:r>
            <w:r w:rsidRPr="00BE287C">
              <w:rPr>
                <w:color w:val="000000"/>
                <w:spacing w:val="-1"/>
                <w:sz w:val="22"/>
                <w:szCs w:val="22"/>
                <w:lang w:eastAsia="en-US"/>
              </w:rPr>
              <w:t xml:space="preserve"> gestion de la pollution</w:t>
            </w:r>
          </w:p>
        </w:tc>
        <w:tc>
          <w:tcPr>
            <w:tcW w:w="5953" w:type="dxa"/>
            <w:tcBorders>
              <w:top w:val="nil"/>
              <w:left w:val="nil"/>
              <w:bottom w:val="single" w:sz="4" w:space="0" w:color="auto"/>
              <w:right w:val="single" w:sz="4" w:space="0" w:color="auto"/>
            </w:tcBorders>
            <w:shd w:val="clear" w:color="auto" w:fill="auto"/>
            <w:vAlign w:val="center"/>
            <w:hideMark/>
          </w:tcPr>
          <w:p w14:paraId="56037FF0" w14:textId="16C9A571"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La Loi n°2000-045 du 26 juillet 2000 portant Code Cadre de l’Environnement portant principes fondamentaux relatifs à la protection de l’environnement, traite dans son Titre IV de la lutte contre les nuisances et dégradations diverses de l’environnement.  </w:t>
            </w:r>
            <w:r w:rsidR="00640BDF" w:rsidRPr="00BE287C">
              <w:rPr>
                <w:color w:val="000000"/>
                <w:spacing w:val="-1"/>
                <w:sz w:val="22"/>
                <w:szCs w:val="22"/>
                <w:lang w:eastAsia="en-US"/>
              </w:rPr>
              <w:t>Ces éléments sont</w:t>
            </w:r>
            <w:r w:rsidRPr="00BE287C">
              <w:rPr>
                <w:color w:val="000000"/>
                <w:spacing w:val="-1"/>
                <w:sz w:val="22"/>
                <w:szCs w:val="22"/>
                <w:lang w:eastAsia="en-US"/>
              </w:rPr>
              <w:t xml:space="preserve"> pris en compte dans l’évaluation environnementale et sociale du projet</w:t>
            </w:r>
          </w:p>
        </w:tc>
        <w:tc>
          <w:tcPr>
            <w:tcW w:w="2977" w:type="dxa"/>
            <w:tcBorders>
              <w:top w:val="nil"/>
              <w:left w:val="nil"/>
              <w:bottom w:val="single" w:sz="4" w:space="0" w:color="auto"/>
              <w:right w:val="single" w:sz="4" w:space="0" w:color="auto"/>
            </w:tcBorders>
            <w:shd w:val="clear" w:color="auto" w:fill="auto"/>
            <w:vAlign w:val="center"/>
            <w:hideMark/>
          </w:tcPr>
          <w:p w14:paraId="5F4FEE41"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La loi nationale satisfait l’exigence de la Banque</w:t>
            </w:r>
          </w:p>
        </w:tc>
      </w:tr>
      <w:tr w:rsidR="00BE287C" w:rsidRPr="00BE287C" w14:paraId="474CC109" w14:textId="77777777" w:rsidTr="00B71338">
        <w:trPr>
          <w:trHeight w:val="20"/>
        </w:trPr>
        <w:tc>
          <w:tcPr>
            <w:tcW w:w="2127" w:type="dxa"/>
            <w:vMerge/>
            <w:tcBorders>
              <w:top w:val="nil"/>
              <w:left w:val="single" w:sz="4" w:space="0" w:color="auto"/>
              <w:bottom w:val="single" w:sz="4" w:space="0" w:color="auto"/>
              <w:right w:val="single" w:sz="4" w:space="0" w:color="auto"/>
            </w:tcBorders>
            <w:vAlign w:val="center"/>
            <w:hideMark/>
          </w:tcPr>
          <w:p w14:paraId="3BCF77CA" w14:textId="77777777" w:rsidR="00BE287C" w:rsidRPr="00BE287C" w:rsidRDefault="00BE287C" w:rsidP="00BE287C">
            <w:pPr>
              <w:rPr>
                <w:color w:val="000000"/>
                <w:sz w:val="22"/>
                <w:szCs w:val="22"/>
                <w:lang w:eastAsia="en-US"/>
              </w:rPr>
            </w:pPr>
          </w:p>
        </w:tc>
        <w:tc>
          <w:tcPr>
            <w:tcW w:w="3260" w:type="dxa"/>
            <w:tcBorders>
              <w:top w:val="nil"/>
              <w:left w:val="nil"/>
              <w:bottom w:val="single" w:sz="4" w:space="0" w:color="auto"/>
              <w:right w:val="single" w:sz="4" w:space="0" w:color="auto"/>
            </w:tcBorders>
            <w:shd w:val="clear" w:color="auto" w:fill="auto"/>
            <w:vAlign w:val="center"/>
            <w:hideMark/>
          </w:tcPr>
          <w:p w14:paraId="21335820" w14:textId="77777777" w:rsidR="00BE287C" w:rsidRPr="00BE287C" w:rsidRDefault="00BE287C" w:rsidP="00B71338">
            <w:pPr>
              <w:jc w:val="both"/>
              <w:rPr>
                <w:color w:val="000000"/>
                <w:sz w:val="22"/>
                <w:szCs w:val="22"/>
                <w:lang w:eastAsia="en-US"/>
              </w:rPr>
            </w:pPr>
            <w:r w:rsidRPr="00BE287C">
              <w:rPr>
                <w:color w:val="000000"/>
                <w:sz w:val="22"/>
                <w:szCs w:val="22"/>
                <w:lang w:eastAsia="en-US"/>
              </w:rPr>
              <w:t>Gestion des Déchets et substances dangereux</w:t>
            </w:r>
          </w:p>
        </w:tc>
        <w:tc>
          <w:tcPr>
            <w:tcW w:w="5953" w:type="dxa"/>
            <w:tcBorders>
              <w:top w:val="nil"/>
              <w:left w:val="nil"/>
              <w:bottom w:val="single" w:sz="4" w:space="0" w:color="auto"/>
              <w:right w:val="single" w:sz="4" w:space="0" w:color="auto"/>
            </w:tcBorders>
            <w:shd w:val="clear" w:color="auto" w:fill="auto"/>
            <w:vAlign w:val="center"/>
            <w:hideMark/>
          </w:tcPr>
          <w:p w14:paraId="77953156" w14:textId="77777777" w:rsidR="00D739F7" w:rsidRDefault="00BE287C" w:rsidP="00B71338">
            <w:pPr>
              <w:jc w:val="both"/>
              <w:rPr>
                <w:color w:val="000000"/>
                <w:spacing w:val="1"/>
                <w:sz w:val="22"/>
                <w:szCs w:val="22"/>
                <w:lang w:eastAsia="en-US"/>
              </w:rPr>
            </w:pPr>
            <w:r w:rsidRPr="00BE287C">
              <w:rPr>
                <w:color w:val="000000"/>
                <w:spacing w:val="1"/>
                <w:sz w:val="22"/>
                <w:szCs w:val="22"/>
                <w:lang w:eastAsia="en-US"/>
              </w:rPr>
              <w:t>Il s’agit des textes réglementaires nationaux dont les dispositions s’appliquent directement ou indirectement aux activités liées à la gestion des déchets et substances dangereux : 1) La Loi n°2000-045 du 26 juillet 2000 portant Code Cadre de l’Environnement</w:t>
            </w:r>
          </w:p>
          <w:p w14:paraId="4D118FE3" w14:textId="6CB0B525" w:rsidR="00D739F7" w:rsidRDefault="00D739F7" w:rsidP="00B71338">
            <w:pPr>
              <w:jc w:val="both"/>
              <w:rPr>
                <w:color w:val="000000"/>
                <w:spacing w:val="1"/>
                <w:sz w:val="22"/>
                <w:szCs w:val="22"/>
                <w:lang w:eastAsia="en-US"/>
              </w:rPr>
            </w:pPr>
            <w:r w:rsidRPr="000F6D4B">
              <w:rPr>
                <w:color w:val="000000"/>
                <w:spacing w:val="1"/>
                <w:sz w:val="22"/>
                <w:szCs w:val="22"/>
              </w:rPr>
              <w:t>En effet, les articles 62 à 71 traitent de la gestion des déchets, notamment les déchets urbains, les déchets industriels produits sur le territoire national et les déchets dangereux en provenance de l’étranger</w:t>
            </w:r>
          </w:p>
          <w:p w14:paraId="49C89200" w14:textId="4FAD5CAB"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 2) Les conventions ratifiées par la RIM : • Convention de Bâle sur le contrôle des mouvements  transfrontaliers  de déchets dangereux et de leur élimination, • la Convention de Rotterdam sur la procédure de consentement préalable en connaissance de cause, applicable à certains produits chimiques et pesticides dangereux qui font l’objet d’un commerce international, • la Convention de Stockholm sur les polluants organiques persistants (POPs); le Protocole   de   Montréal relatif  aux  substances  qui appauvrissent la couche d'ozone.</w:t>
            </w:r>
          </w:p>
        </w:tc>
        <w:tc>
          <w:tcPr>
            <w:tcW w:w="2977" w:type="dxa"/>
            <w:tcBorders>
              <w:top w:val="nil"/>
              <w:left w:val="nil"/>
              <w:bottom w:val="single" w:sz="4" w:space="0" w:color="auto"/>
              <w:right w:val="single" w:sz="4" w:space="0" w:color="auto"/>
            </w:tcBorders>
            <w:shd w:val="clear" w:color="auto" w:fill="auto"/>
            <w:vAlign w:val="center"/>
            <w:hideMark/>
          </w:tcPr>
          <w:p w14:paraId="2E95E3B1" w14:textId="6A5F1445" w:rsidR="00D739F7" w:rsidRPr="00E557EA" w:rsidRDefault="00BE287C" w:rsidP="00B71338">
            <w:pPr>
              <w:jc w:val="both"/>
              <w:rPr>
                <w:color w:val="000000"/>
                <w:spacing w:val="-1"/>
                <w:sz w:val="22"/>
                <w:szCs w:val="22"/>
                <w:lang w:eastAsia="en-US"/>
              </w:rPr>
            </w:pPr>
            <w:r w:rsidRPr="00BE287C">
              <w:rPr>
                <w:color w:val="000000"/>
                <w:spacing w:val="-1"/>
                <w:sz w:val="22"/>
                <w:szCs w:val="22"/>
                <w:lang w:eastAsia="en-US"/>
              </w:rPr>
              <w:t xml:space="preserve">Les lois </w:t>
            </w:r>
            <w:r w:rsidR="00640BDF" w:rsidRPr="00BE287C">
              <w:rPr>
                <w:color w:val="000000"/>
                <w:spacing w:val="-1"/>
                <w:sz w:val="22"/>
                <w:szCs w:val="22"/>
                <w:lang w:eastAsia="en-US"/>
              </w:rPr>
              <w:t>nationales satisfont entièrement</w:t>
            </w:r>
            <w:r w:rsidRPr="00BE287C">
              <w:rPr>
                <w:color w:val="000000"/>
                <w:spacing w:val="-1"/>
                <w:sz w:val="22"/>
                <w:szCs w:val="22"/>
                <w:lang w:eastAsia="en-US"/>
              </w:rPr>
              <w:t xml:space="preserve"> cette exigence. </w:t>
            </w:r>
            <w:r w:rsidR="00D739F7">
              <w:rPr>
                <w:color w:val="000000"/>
                <w:spacing w:val="-1"/>
                <w:sz w:val="22"/>
                <w:szCs w:val="22"/>
                <w:lang w:eastAsia="en-US"/>
              </w:rPr>
              <w:t>C</w:t>
            </w:r>
            <w:r w:rsidR="00D739F7" w:rsidRPr="000F6D4B">
              <w:rPr>
                <w:color w:val="000000"/>
                <w:spacing w:val="-1"/>
                <w:sz w:val="22"/>
                <w:szCs w:val="22"/>
              </w:rPr>
              <w:t>ette exigence ainsi que les différentes conventions ratifiées par la RIM qui s’appliquent sur le territoire national</w:t>
            </w:r>
          </w:p>
        </w:tc>
      </w:tr>
      <w:tr w:rsidR="004E38D5" w:rsidRPr="00BE287C" w14:paraId="033AF0CF" w14:textId="77777777" w:rsidTr="00B71338">
        <w:trPr>
          <w:trHeight w:val="20"/>
        </w:trPr>
        <w:tc>
          <w:tcPr>
            <w:tcW w:w="2127" w:type="dxa"/>
            <w:tcBorders>
              <w:top w:val="nil"/>
              <w:left w:val="single" w:sz="4" w:space="0" w:color="auto"/>
              <w:bottom w:val="single" w:sz="4" w:space="0" w:color="auto"/>
              <w:right w:val="single" w:sz="4" w:space="0" w:color="auto"/>
            </w:tcBorders>
            <w:shd w:val="clear" w:color="auto" w:fill="auto"/>
            <w:vAlign w:val="center"/>
          </w:tcPr>
          <w:p w14:paraId="08188477" w14:textId="57F0F730" w:rsidR="004E38D5" w:rsidRPr="004E38D5" w:rsidRDefault="004E38D5" w:rsidP="00535610">
            <w:pPr>
              <w:jc w:val="both"/>
              <w:rPr>
                <w:color w:val="000000"/>
                <w:spacing w:val="1"/>
                <w:sz w:val="22"/>
                <w:szCs w:val="22"/>
                <w:lang w:eastAsia="en-US"/>
              </w:rPr>
            </w:pPr>
            <w:r w:rsidRPr="004E38D5">
              <w:rPr>
                <w:color w:val="000000"/>
                <w:spacing w:val="1"/>
                <w:sz w:val="22"/>
                <w:szCs w:val="22"/>
                <w:lang w:eastAsia="en-US"/>
              </w:rPr>
              <w:t>SO4 :</w:t>
            </w:r>
            <w:r w:rsidRPr="00535610">
              <w:rPr>
                <w:sz w:val="24"/>
                <w:szCs w:val="24"/>
              </w:rPr>
              <w:t xml:space="preserve"> Santé, sûreté et sécurité des populations</w:t>
            </w:r>
          </w:p>
        </w:tc>
        <w:tc>
          <w:tcPr>
            <w:tcW w:w="3260" w:type="dxa"/>
            <w:tcBorders>
              <w:top w:val="nil"/>
              <w:left w:val="nil"/>
              <w:bottom w:val="single" w:sz="4" w:space="0" w:color="auto"/>
              <w:right w:val="single" w:sz="4" w:space="0" w:color="auto"/>
            </w:tcBorders>
            <w:shd w:val="clear" w:color="auto" w:fill="auto"/>
            <w:vAlign w:val="center"/>
          </w:tcPr>
          <w:p w14:paraId="2F9E9087" w14:textId="35D5B506" w:rsidR="004E38D5" w:rsidRPr="00BE287C" w:rsidRDefault="00C7435E" w:rsidP="00B71338">
            <w:pPr>
              <w:jc w:val="both"/>
              <w:rPr>
                <w:color w:val="000000"/>
                <w:spacing w:val="-1"/>
                <w:sz w:val="22"/>
                <w:szCs w:val="22"/>
                <w:lang w:eastAsia="en-US"/>
              </w:rPr>
            </w:pPr>
            <w:r>
              <w:rPr>
                <w:color w:val="000000"/>
                <w:spacing w:val="-1"/>
                <w:sz w:val="22"/>
                <w:szCs w:val="22"/>
                <w:lang w:eastAsia="en-US"/>
              </w:rPr>
              <w:t>L’objectif de cette sauvegarde est d’</w:t>
            </w:r>
            <w:r>
              <w:t>éviter les impacts défavorables sur la santé et la sécurité des populations, , de faire en sorte que la protection du personnel et des biens à travers la fourniture de la sécurité publique et de</w:t>
            </w:r>
            <w:r w:rsidR="00587B29">
              <w:t xml:space="preserve"> c</w:t>
            </w:r>
            <w:r>
              <w:t>ontribuer à prévenir l’exploitation, l’abus et le harcèlement sexuels des membres de la communauté par les travailleurs des projets</w:t>
            </w:r>
          </w:p>
        </w:tc>
        <w:tc>
          <w:tcPr>
            <w:tcW w:w="5953" w:type="dxa"/>
            <w:tcBorders>
              <w:top w:val="nil"/>
              <w:left w:val="nil"/>
              <w:bottom w:val="single" w:sz="4" w:space="0" w:color="auto"/>
              <w:right w:val="single" w:sz="4" w:space="0" w:color="auto"/>
            </w:tcBorders>
            <w:shd w:val="clear" w:color="auto" w:fill="auto"/>
            <w:vAlign w:val="center"/>
          </w:tcPr>
          <w:p w14:paraId="6ACFC666" w14:textId="77777777" w:rsidR="004E38D5" w:rsidRDefault="00C7435E" w:rsidP="00B71338">
            <w:pPr>
              <w:jc w:val="both"/>
              <w:rPr>
                <w:color w:val="000000"/>
                <w:spacing w:val="-1"/>
                <w:sz w:val="22"/>
                <w:szCs w:val="22"/>
                <w:lang w:eastAsia="en-US"/>
              </w:rPr>
            </w:pPr>
            <w:r>
              <w:rPr>
                <w:color w:val="000000"/>
                <w:spacing w:val="-1"/>
                <w:sz w:val="22"/>
                <w:szCs w:val="22"/>
                <w:lang w:eastAsia="en-US"/>
              </w:rPr>
              <w:t>Il s’agit principalement de la loi n°2000-045 portant loi cadre sur l’environnement qui instaure l’étude d’impact sur l’environnement et ses decret d’application.</w:t>
            </w:r>
          </w:p>
          <w:p w14:paraId="711B4B37" w14:textId="2CF57663" w:rsidR="00C7435E" w:rsidRPr="00BE287C" w:rsidRDefault="00C7435E" w:rsidP="00B71338">
            <w:pPr>
              <w:jc w:val="both"/>
              <w:rPr>
                <w:color w:val="000000"/>
                <w:spacing w:val="-1"/>
                <w:sz w:val="22"/>
                <w:szCs w:val="22"/>
                <w:lang w:eastAsia="en-US"/>
              </w:rPr>
            </w:pPr>
            <w:r>
              <w:rPr>
                <w:color w:val="000000"/>
                <w:spacing w:val="-1"/>
                <w:sz w:val="22"/>
                <w:szCs w:val="22"/>
                <w:lang w:eastAsia="en-US"/>
              </w:rPr>
              <w:t>A traver cette li, l’analyse des impacts vise la protection de l’environnement et la population</w:t>
            </w:r>
          </w:p>
        </w:tc>
        <w:tc>
          <w:tcPr>
            <w:tcW w:w="2977" w:type="dxa"/>
            <w:tcBorders>
              <w:top w:val="nil"/>
              <w:left w:val="nil"/>
              <w:bottom w:val="single" w:sz="4" w:space="0" w:color="auto"/>
              <w:right w:val="single" w:sz="4" w:space="0" w:color="auto"/>
            </w:tcBorders>
            <w:shd w:val="clear" w:color="auto" w:fill="auto"/>
            <w:vAlign w:val="center"/>
          </w:tcPr>
          <w:p w14:paraId="3F218011" w14:textId="581FE12D" w:rsidR="004E38D5" w:rsidRPr="00BE287C" w:rsidRDefault="00C7435E" w:rsidP="00B71338">
            <w:pPr>
              <w:jc w:val="both"/>
              <w:rPr>
                <w:color w:val="000000"/>
                <w:spacing w:val="-1"/>
                <w:sz w:val="22"/>
                <w:szCs w:val="22"/>
                <w:lang w:eastAsia="en-US"/>
              </w:rPr>
            </w:pPr>
            <w:r>
              <w:rPr>
                <w:color w:val="000000"/>
                <w:spacing w:val="-1"/>
                <w:sz w:val="22"/>
                <w:szCs w:val="22"/>
                <w:lang w:eastAsia="en-US"/>
              </w:rPr>
              <w:t>Les lois nationales satisfont entierement à cette sauvegarde opérationnelle.</w:t>
            </w:r>
          </w:p>
        </w:tc>
      </w:tr>
      <w:tr w:rsidR="00BE287C" w:rsidRPr="00BE287C" w14:paraId="3E1E77EF" w14:textId="77777777" w:rsidTr="00B71338">
        <w:trPr>
          <w:trHeight w:val="20"/>
        </w:trPr>
        <w:tc>
          <w:tcPr>
            <w:tcW w:w="2127" w:type="dxa"/>
            <w:tcBorders>
              <w:top w:val="nil"/>
              <w:left w:val="single" w:sz="4" w:space="0" w:color="auto"/>
              <w:bottom w:val="nil"/>
              <w:right w:val="single" w:sz="4" w:space="0" w:color="auto"/>
            </w:tcBorders>
            <w:shd w:val="clear" w:color="auto" w:fill="auto"/>
            <w:vAlign w:val="center"/>
            <w:hideMark/>
          </w:tcPr>
          <w:p w14:paraId="669657E6" w14:textId="77777777" w:rsidR="00BE287C" w:rsidRPr="00BE287C" w:rsidRDefault="00BE287C" w:rsidP="00BE287C">
            <w:pPr>
              <w:rPr>
                <w:color w:val="000000"/>
                <w:sz w:val="22"/>
                <w:szCs w:val="22"/>
                <w:lang w:eastAsia="en-US"/>
              </w:rPr>
            </w:pPr>
            <w:r w:rsidRPr="00BE287C">
              <w:rPr>
                <w:color w:val="000000"/>
                <w:spacing w:val="1"/>
                <w:sz w:val="22"/>
                <w:szCs w:val="22"/>
                <w:lang w:eastAsia="en-US"/>
              </w:rPr>
              <w:t>SO6 : Conservation des habitats et de la biodiversité et gestion durable des ressources naturelles vivantes :</w:t>
            </w:r>
          </w:p>
        </w:tc>
        <w:tc>
          <w:tcPr>
            <w:tcW w:w="3260" w:type="dxa"/>
            <w:tcBorders>
              <w:top w:val="nil"/>
              <w:left w:val="nil"/>
              <w:bottom w:val="nil"/>
              <w:right w:val="single" w:sz="4" w:space="0" w:color="auto"/>
            </w:tcBorders>
            <w:shd w:val="clear" w:color="auto" w:fill="auto"/>
            <w:vAlign w:val="center"/>
            <w:hideMark/>
          </w:tcPr>
          <w:p w14:paraId="30B70665"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 xml:space="preserve">L’objectif primordial de cette SO est de conserver la diversité biologique et de promouvoir l’utilisation durable des ressources naturelles. Elle traduit les engagements de la Banque dans sa politique sur la gestion intégrée des ressources en eau et à l’égard de la Convention des Nations Unies sur la diversité biologique, en exigences opérationnelles de sauvegarde. </w:t>
            </w:r>
          </w:p>
        </w:tc>
        <w:tc>
          <w:tcPr>
            <w:tcW w:w="5953" w:type="dxa"/>
            <w:tcBorders>
              <w:top w:val="nil"/>
              <w:left w:val="nil"/>
              <w:bottom w:val="nil"/>
              <w:right w:val="single" w:sz="4" w:space="0" w:color="auto"/>
            </w:tcBorders>
            <w:shd w:val="clear" w:color="auto" w:fill="auto"/>
            <w:vAlign w:val="center"/>
            <w:hideMark/>
          </w:tcPr>
          <w:p w14:paraId="787D237C" w14:textId="77777777" w:rsidR="00BE287C" w:rsidRPr="00BE287C" w:rsidRDefault="00BE287C" w:rsidP="00B71338">
            <w:pPr>
              <w:jc w:val="both"/>
              <w:rPr>
                <w:color w:val="000000"/>
                <w:sz w:val="22"/>
                <w:szCs w:val="22"/>
                <w:lang w:eastAsia="en-US"/>
              </w:rPr>
            </w:pPr>
            <w:r w:rsidRPr="00BE287C">
              <w:rPr>
                <w:color w:val="000000"/>
                <w:spacing w:val="-1"/>
                <w:sz w:val="22"/>
                <w:szCs w:val="22"/>
                <w:lang w:eastAsia="en-US"/>
              </w:rPr>
              <w:t>La réglementation nationale prévoit la protection de l’environnement et de l’équilibre écologique, ainsi que les ressources naturelles. La Convention sur la diversité biologique a été établie à Nairobi en mai 1992 et ouverte à la signature lors de la Conférence des Nations Unies sur l'environnement et le développement (CNUED) à Rio de Janeiro le 5 juin 1992. La Mauritanie a signé la convention le 12 juin 1992 et l'a ratifié e 16 août 1996.</w:t>
            </w:r>
          </w:p>
        </w:tc>
        <w:tc>
          <w:tcPr>
            <w:tcW w:w="2977" w:type="dxa"/>
            <w:tcBorders>
              <w:top w:val="nil"/>
              <w:left w:val="nil"/>
              <w:bottom w:val="nil"/>
              <w:right w:val="single" w:sz="4" w:space="0" w:color="auto"/>
            </w:tcBorders>
            <w:shd w:val="clear" w:color="auto" w:fill="auto"/>
            <w:vAlign w:val="center"/>
            <w:hideMark/>
          </w:tcPr>
          <w:p w14:paraId="73C7413B" w14:textId="6EBF0685" w:rsidR="00BE287C" w:rsidRPr="00BE287C" w:rsidRDefault="00BE287C" w:rsidP="00B71338">
            <w:pPr>
              <w:jc w:val="both"/>
              <w:rPr>
                <w:color w:val="000000"/>
                <w:sz w:val="22"/>
                <w:szCs w:val="22"/>
                <w:lang w:eastAsia="en-US"/>
              </w:rPr>
            </w:pPr>
            <w:r w:rsidRPr="00BE287C">
              <w:rPr>
                <w:color w:val="000000"/>
                <w:spacing w:val="-1"/>
                <w:sz w:val="22"/>
                <w:szCs w:val="22"/>
                <w:lang w:eastAsia="en-US"/>
              </w:rPr>
              <w:t>Dans le cadre du projet Awkar, la réglementation nationale est applicable et satisfaite aux exigences de la SO</w:t>
            </w:r>
            <w:r w:rsidR="00587B29">
              <w:rPr>
                <w:color w:val="000000"/>
                <w:spacing w:val="-1"/>
                <w:sz w:val="22"/>
                <w:szCs w:val="22"/>
                <w:lang w:eastAsia="en-US"/>
              </w:rPr>
              <w:t>6</w:t>
            </w:r>
          </w:p>
        </w:tc>
      </w:tr>
      <w:tr w:rsidR="004E38D5" w:rsidRPr="00991977" w14:paraId="2E307DD6" w14:textId="77777777" w:rsidTr="00B71338">
        <w:trPr>
          <w:trHeight w:val="20"/>
        </w:trPr>
        <w:tc>
          <w:tcPr>
            <w:tcW w:w="2127" w:type="dxa"/>
            <w:tcBorders>
              <w:top w:val="nil"/>
              <w:left w:val="single" w:sz="4" w:space="0" w:color="auto"/>
              <w:bottom w:val="nil"/>
              <w:right w:val="single" w:sz="4" w:space="0" w:color="auto"/>
            </w:tcBorders>
            <w:shd w:val="clear" w:color="auto" w:fill="auto"/>
            <w:vAlign w:val="center"/>
          </w:tcPr>
          <w:p w14:paraId="0A3F5EF1" w14:textId="631B1D55" w:rsidR="004E38D5" w:rsidRPr="00991977" w:rsidRDefault="004E38D5" w:rsidP="00535610">
            <w:pPr>
              <w:jc w:val="both"/>
              <w:rPr>
                <w:color w:val="000000"/>
                <w:spacing w:val="1"/>
                <w:sz w:val="22"/>
                <w:szCs w:val="22"/>
                <w:lang w:eastAsia="en-US"/>
              </w:rPr>
            </w:pPr>
            <w:r w:rsidRPr="00535610">
              <w:rPr>
                <w:sz w:val="22"/>
                <w:szCs w:val="22"/>
                <w:lang w:eastAsia="en-US"/>
              </w:rPr>
              <w:t>SO8 : Patrimoine culturel</w:t>
            </w:r>
          </w:p>
        </w:tc>
        <w:tc>
          <w:tcPr>
            <w:tcW w:w="3260" w:type="dxa"/>
            <w:tcBorders>
              <w:top w:val="nil"/>
              <w:left w:val="nil"/>
              <w:bottom w:val="nil"/>
              <w:right w:val="single" w:sz="4" w:space="0" w:color="auto"/>
            </w:tcBorders>
            <w:shd w:val="clear" w:color="auto" w:fill="auto"/>
            <w:vAlign w:val="center"/>
          </w:tcPr>
          <w:p w14:paraId="3C29F9A6" w14:textId="754C0352" w:rsidR="004E38D5" w:rsidRPr="00991977" w:rsidRDefault="00587B29" w:rsidP="00B71338">
            <w:pPr>
              <w:jc w:val="both"/>
              <w:rPr>
                <w:color w:val="000000"/>
                <w:spacing w:val="-1"/>
                <w:sz w:val="22"/>
                <w:szCs w:val="22"/>
                <w:lang w:eastAsia="en-US"/>
              </w:rPr>
            </w:pPr>
            <w:r w:rsidRPr="00535610">
              <w:rPr>
                <w:sz w:val="22"/>
                <w:szCs w:val="22"/>
              </w:rPr>
              <w:t xml:space="preserve">L’objectif de la SO8 est de drotéger le patrimoine culturel des impacts négatifs des activités du projet et soutenir sa préservation, de traiter le patrimoine culturel comme un aspect intégral du développement durable et de </w:t>
            </w:r>
            <w:r w:rsidRPr="00991977">
              <w:rPr>
                <w:sz w:val="22"/>
                <w:szCs w:val="22"/>
              </w:rPr>
              <w:t xml:space="preserve">mener </w:t>
            </w:r>
            <w:r w:rsidRPr="00535610">
              <w:rPr>
                <w:sz w:val="22"/>
                <w:szCs w:val="22"/>
              </w:rPr>
              <w:t>une consultation significative avec les parties prenantes concernant le patrimoine culturel comme moyen d’identifier et de traiter les risques et les impacts liés au patrimoine culturel</w:t>
            </w:r>
          </w:p>
        </w:tc>
        <w:tc>
          <w:tcPr>
            <w:tcW w:w="5953" w:type="dxa"/>
            <w:tcBorders>
              <w:top w:val="nil"/>
              <w:left w:val="nil"/>
              <w:bottom w:val="nil"/>
              <w:right w:val="single" w:sz="4" w:space="0" w:color="auto"/>
            </w:tcBorders>
            <w:shd w:val="clear" w:color="auto" w:fill="auto"/>
            <w:vAlign w:val="center"/>
          </w:tcPr>
          <w:p w14:paraId="2AC0079B" w14:textId="2F15B674" w:rsidR="00587B29" w:rsidRPr="00535610" w:rsidRDefault="00587B29" w:rsidP="00B71338">
            <w:pPr>
              <w:autoSpaceDE w:val="0"/>
              <w:autoSpaceDN w:val="0"/>
              <w:adjustRightInd w:val="0"/>
              <w:jc w:val="both"/>
              <w:rPr>
                <w:rFonts w:eastAsiaTheme="minorHAnsi"/>
                <w:sz w:val="22"/>
                <w:szCs w:val="22"/>
                <w:lang w:eastAsia="en-US"/>
                <w14:ligatures w14:val="standardContextual"/>
              </w:rPr>
            </w:pPr>
            <w:r w:rsidRPr="00535610">
              <w:rPr>
                <w:sz w:val="22"/>
                <w:szCs w:val="22"/>
                <w:lang w:eastAsia="en-US"/>
              </w:rPr>
              <w:t>L’article 83 de la loi n°2000-045 portant loi</w:t>
            </w:r>
            <w:r w:rsidR="00991977" w:rsidRPr="00535610">
              <w:rPr>
                <w:sz w:val="22"/>
                <w:szCs w:val="22"/>
                <w:lang w:eastAsia="en-US"/>
              </w:rPr>
              <w:t xml:space="preserve"> ca</w:t>
            </w:r>
            <w:r w:rsidRPr="00535610">
              <w:rPr>
                <w:sz w:val="22"/>
                <w:szCs w:val="22"/>
                <w:lang w:eastAsia="en-US"/>
              </w:rPr>
              <w:t>dre cadre sur l’environnement rappelle qu’il est interdit la destruction des sites et monuments présentant un intérêt scientifique, culturel ou historique. De ce fait, il existe une</w:t>
            </w:r>
            <w:r w:rsidRPr="00535610">
              <w:rPr>
                <w:rFonts w:eastAsiaTheme="minorHAnsi"/>
                <w:sz w:val="22"/>
                <w:szCs w:val="22"/>
                <w:lang w:eastAsia="en-US"/>
                <w14:ligatures w14:val="standardContextual"/>
              </w:rPr>
              <w:t xml:space="preserve"> liste des sites et monuments protégés et cette liste est regulièrement revue et corrigée conformement à la législation.</w:t>
            </w:r>
          </w:p>
          <w:p w14:paraId="315B34B1" w14:textId="77777777" w:rsidR="004E38D5" w:rsidRPr="00991977" w:rsidRDefault="004E38D5" w:rsidP="00B71338">
            <w:pPr>
              <w:jc w:val="both"/>
              <w:rPr>
                <w:color w:val="000000"/>
                <w:spacing w:val="-1"/>
                <w:sz w:val="22"/>
                <w:szCs w:val="22"/>
                <w:lang w:eastAsia="en-US"/>
              </w:rPr>
            </w:pPr>
          </w:p>
        </w:tc>
        <w:tc>
          <w:tcPr>
            <w:tcW w:w="2977" w:type="dxa"/>
            <w:tcBorders>
              <w:top w:val="nil"/>
              <w:left w:val="nil"/>
              <w:bottom w:val="nil"/>
              <w:right w:val="single" w:sz="4" w:space="0" w:color="auto"/>
            </w:tcBorders>
            <w:shd w:val="clear" w:color="auto" w:fill="auto"/>
            <w:vAlign w:val="center"/>
          </w:tcPr>
          <w:p w14:paraId="1301268C" w14:textId="611B3BBC" w:rsidR="004E38D5" w:rsidRPr="000B29FE" w:rsidRDefault="00587B29" w:rsidP="00B71338">
            <w:pPr>
              <w:jc w:val="both"/>
              <w:rPr>
                <w:color w:val="000000"/>
                <w:spacing w:val="-1"/>
                <w:sz w:val="22"/>
                <w:szCs w:val="22"/>
                <w:lang w:eastAsia="en-US"/>
              </w:rPr>
            </w:pPr>
            <w:r w:rsidRPr="00991977">
              <w:rPr>
                <w:color w:val="000000"/>
                <w:spacing w:val="-1"/>
                <w:sz w:val="22"/>
                <w:szCs w:val="22"/>
                <w:lang w:eastAsia="en-US"/>
              </w:rPr>
              <w:t>Dans le cadre du projet Awkar, la réglementation nationale est applicable et satisfaite aux exigences de la SO</w:t>
            </w:r>
            <w:r w:rsidRPr="000B29FE">
              <w:rPr>
                <w:color w:val="000000"/>
                <w:spacing w:val="-1"/>
                <w:sz w:val="22"/>
                <w:szCs w:val="22"/>
                <w:lang w:eastAsia="en-US"/>
              </w:rPr>
              <w:t>8</w:t>
            </w:r>
          </w:p>
        </w:tc>
      </w:tr>
      <w:tr w:rsidR="00991977" w:rsidRPr="00991977" w14:paraId="6B560870" w14:textId="77777777" w:rsidTr="00B71338">
        <w:trPr>
          <w:trHeight w:val="20"/>
        </w:trPr>
        <w:tc>
          <w:tcPr>
            <w:tcW w:w="2127" w:type="dxa"/>
            <w:tcBorders>
              <w:top w:val="nil"/>
              <w:left w:val="single" w:sz="4" w:space="0" w:color="auto"/>
              <w:bottom w:val="single" w:sz="4" w:space="0" w:color="auto"/>
              <w:right w:val="single" w:sz="4" w:space="0" w:color="auto"/>
            </w:tcBorders>
            <w:shd w:val="clear" w:color="auto" w:fill="auto"/>
            <w:vAlign w:val="center"/>
          </w:tcPr>
          <w:p w14:paraId="6E997A77" w14:textId="76C155B7" w:rsidR="00991977" w:rsidRPr="00535610" w:rsidRDefault="00991977" w:rsidP="00991977">
            <w:pPr>
              <w:rPr>
                <w:sz w:val="22"/>
                <w:szCs w:val="22"/>
                <w:lang w:eastAsia="en-US"/>
              </w:rPr>
            </w:pPr>
            <w:r w:rsidRPr="00535610">
              <w:rPr>
                <w:sz w:val="22"/>
                <w:szCs w:val="22"/>
                <w:lang w:eastAsia="en-US"/>
              </w:rPr>
              <w:t>SO10 : Engagement des parties prenantes et diffusion de l’information </w:t>
            </w:r>
          </w:p>
        </w:tc>
        <w:tc>
          <w:tcPr>
            <w:tcW w:w="3260" w:type="dxa"/>
            <w:tcBorders>
              <w:top w:val="nil"/>
              <w:left w:val="nil"/>
              <w:bottom w:val="single" w:sz="4" w:space="0" w:color="auto"/>
              <w:right w:val="single" w:sz="4" w:space="0" w:color="auto"/>
            </w:tcBorders>
            <w:shd w:val="clear" w:color="auto" w:fill="auto"/>
            <w:vAlign w:val="center"/>
          </w:tcPr>
          <w:p w14:paraId="10FC142E" w14:textId="618E456F" w:rsidR="00991977" w:rsidRPr="00991977" w:rsidRDefault="00991977" w:rsidP="00B71338">
            <w:pPr>
              <w:jc w:val="both"/>
              <w:rPr>
                <w:color w:val="000000"/>
                <w:spacing w:val="-1"/>
                <w:sz w:val="22"/>
                <w:szCs w:val="22"/>
                <w:lang w:eastAsia="en-US"/>
              </w:rPr>
            </w:pPr>
            <w:r w:rsidRPr="00535610">
              <w:rPr>
                <w:sz w:val="22"/>
                <w:szCs w:val="22"/>
              </w:rPr>
              <w:t xml:space="preserve">Les principaux objectifs de la SO10 est d’établir une approche systématique de la participation des parties prenantes, d’évaluer le niveau d’intérêt et de soutien des parties prenantes et </w:t>
            </w:r>
          </w:p>
        </w:tc>
        <w:tc>
          <w:tcPr>
            <w:tcW w:w="5953" w:type="dxa"/>
            <w:tcBorders>
              <w:top w:val="nil"/>
              <w:left w:val="nil"/>
              <w:bottom w:val="single" w:sz="4" w:space="0" w:color="auto"/>
              <w:right w:val="single" w:sz="4" w:space="0" w:color="auto"/>
            </w:tcBorders>
            <w:shd w:val="clear" w:color="auto" w:fill="auto"/>
            <w:vAlign w:val="center"/>
          </w:tcPr>
          <w:p w14:paraId="319EE062" w14:textId="5E37744C" w:rsidR="00991977" w:rsidRPr="00535610" w:rsidRDefault="00991977" w:rsidP="00B71338">
            <w:pPr>
              <w:jc w:val="both"/>
              <w:rPr>
                <w:sz w:val="22"/>
                <w:szCs w:val="22"/>
                <w:lang w:eastAsia="en-US"/>
              </w:rPr>
            </w:pPr>
            <w:r w:rsidRPr="00535610">
              <w:rPr>
                <w:color w:val="000000"/>
                <w:sz w:val="22"/>
                <w:szCs w:val="22"/>
              </w:rPr>
              <w:t>La</w:t>
            </w:r>
            <w:r w:rsidRPr="00535610">
              <w:rPr>
                <w:color w:val="000000"/>
                <w:spacing w:val="14"/>
                <w:sz w:val="22"/>
                <w:szCs w:val="22"/>
              </w:rPr>
              <w:t xml:space="preserve"> </w:t>
            </w:r>
            <w:r w:rsidRPr="00535610">
              <w:rPr>
                <w:color w:val="000000"/>
                <w:spacing w:val="1"/>
                <w:sz w:val="22"/>
                <w:szCs w:val="22"/>
              </w:rPr>
              <w:t xml:space="preserve">loi n°2000-045 portant loi cadre cadre sur l’environnement </w:t>
            </w:r>
            <w:r w:rsidRPr="00535610">
              <w:rPr>
                <w:color w:val="000000"/>
                <w:sz w:val="22"/>
                <w:szCs w:val="22"/>
              </w:rPr>
              <w:t>a instauré la réalisation de l’étude d’impact environnemental comme une obligation pour des projets pouvant avoir un impact considerable sur la l’environnement, conformement aux dispositions de l’article 14. Cette étude ne peut être validée qu’après une enquête publique auprès des parties preante pour assurer la bonne information sur le projet et recueillir les avis nécessaires (article 18).</w:t>
            </w:r>
          </w:p>
        </w:tc>
        <w:tc>
          <w:tcPr>
            <w:tcW w:w="2977" w:type="dxa"/>
            <w:tcBorders>
              <w:top w:val="nil"/>
              <w:left w:val="nil"/>
              <w:bottom w:val="single" w:sz="4" w:space="0" w:color="auto"/>
              <w:right w:val="single" w:sz="4" w:space="0" w:color="auto"/>
            </w:tcBorders>
            <w:shd w:val="clear" w:color="auto" w:fill="auto"/>
            <w:vAlign w:val="center"/>
          </w:tcPr>
          <w:p w14:paraId="3712E7DE" w14:textId="5BA8E72D" w:rsidR="00991977" w:rsidRPr="000B29FE" w:rsidRDefault="00991977" w:rsidP="00B71338">
            <w:pPr>
              <w:jc w:val="both"/>
              <w:rPr>
                <w:color w:val="000000"/>
                <w:spacing w:val="-1"/>
                <w:sz w:val="22"/>
                <w:szCs w:val="22"/>
                <w:lang w:eastAsia="en-US"/>
              </w:rPr>
            </w:pPr>
            <w:r w:rsidRPr="00991977">
              <w:rPr>
                <w:color w:val="000000"/>
                <w:spacing w:val="-1"/>
                <w:sz w:val="22"/>
                <w:szCs w:val="22"/>
                <w:lang w:eastAsia="en-US"/>
              </w:rPr>
              <w:t xml:space="preserve">Les lois nationales satisfont entierement à cette </w:t>
            </w:r>
            <w:r w:rsidRPr="000B29FE">
              <w:rPr>
                <w:color w:val="000000"/>
                <w:spacing w:val="-1"/>
                <w:sz w:val="22"/>
                <w:szCs w:val="22"/>
                <w:lang w:eastAsia="en-US"/>
              </w:rPr>
              <w:t>sauvegarde opérationnelle.</w:t>
            </w:r>
          </w:p>
        </w:tc>
      </w:tr>
    </w:tbl>
    <w:bookmarkEnd w:id="23"/>
    <w:p w14:paraId="11FA110A" w14:textId="35B580A7" w:rsidR="00FA7AB9" w:rsidRDefault="00A935D2" w:rsidP="00EC3733">
      <w:pPr>
        <w:spacing w:line="276" w:lineRule="auto"/>
        <w:jc w:val="both"/>
        <w:rPr>
          <w:sz w:val="22"/>
          <w:szCs w:val="22"/>
        </w:rPr>
        <w:sectPr w:rsidR="00FA7AB9" w:rsidSect="000822B0">
          <w:pgSz w:w="16838" w:h="11906" w:orient="landscape"/>
          <w:pgMar w:top="1417" w:right="1417" w:bottom="1417" w:left="1276" w:header="708" w:footer="708" w:gutter="0"/>
          <w:cols w:space="708"/>
          <w:docGrid w:linePitch="360"/>
        </w:sectPr>
      </w:pPr>
      <w:r>
        <w:rPr>
          <w:sz w:val="22"/>
          <w:szCs w:val="22"/>
        </w:rPr>
        <w:t>x</w:t>
      </w:r>
    </w:p>
    <w:p w14:paraId="47451BF4" w14:textId="551E54EA" w:rsidR="00970F33" w:rsidRPr="00B64E92" w:rsidRDefault="00970F33" w:rsidP="00D21398">
      <w:pPr>
        <w:pStyle w:val="Titre2"/>
        <w:numPr>
          <w:ilvl w:val="1"/>
          <w:numId w:val="1"/>
        </w:numPr>
        <w:spacing w:line="276" w:lineRule="auto"/>
        <w:rPr>
          <w:b/>
          <w:sz w:val="24"/>
          <w:szCs w:val="24"/>
        </w:rPr>
      </w:pPr>
      <w:bookmarkStart w:id="24" w:name="_Toc175387576"/>
      <w:r w:rsidRPr="00B64E92">
        <w:rPr>
          <w:b/>
          <w:sz w:val="24"/>
          <w:szCs w:val="24"/>
        </w:rPr>
        <w:t xml:space="preserve">Cadre </w:t>
      </w:r>
      <w:r w:rsidR="001253F5" w:rsidRPr="00B64E92">
        <w:rPr>
          <w:b/>
          <w:sz w:val="24"/>
          <w:szCs w:val="24"/>
        </w:rPr>
        <w:t>institutionnel</w:t>
      </w:r>
      <w:bookmarkEnd w:id="24"/>
    </w:p>
    <w:p w14:paraId="138A2996" w14:textId="4743772B" w:rsidR="00BB2166" w:rsidRPr="00D21398" w:rsidRDefault="00BB2166" w:rsidP="00D21398">
      <w:pPr>
        <w:pStyle w:val="Titre3"/>
        <w:numPr>
          <w:ilvl w:val="2"/>
          <w:numId w:val="1"/>
        </w:numPr>
        <w:spacing w:after="240" w:line="276" w:lineRule="auto"/>
        <w:ind w:left="851"/>
        <w:jc w:val="both"/>
        <w:rPr>
          <w:rFonts w:ascii="Times New Roman" w:hAnsi="Times New Roman" w:cs="Times New Roman"/>
          <w:b/>
        </w:rPr>
      </w:pPr>
      <w:r w:rsidRPr="00D21398">
        <w:rPr>
          <w:rFonts w:ascii="Times New Roman" w:hAnsi="Times New Roman" w:cs="Times New Roman"/>
          <w:b/>
        </w:rPr>
        <w:t>Cadre institutionnel du secteur de l’</w:t>
      </w:r>
      <w:r w:rsidR="00ED51A9" w:rsidRPr="00D21398">
        <w:rPr>
          <w:rFonts w:ascii="Times New Roman" w:hAnsi="Times New Roman" w:cs="Times New Roman"/>
          <w:b/>
        </w:rPr>
        <w:t>élevage</w:t>
      </w:r>
    </w:p>
    <w:p w14:paraId="3072287A" w14:textId="40DE7077" w:rsidR="00BB2166" w:rsidRPr="00D21398" w:rsidRDefault="00BB2166" w:rsidP="00D21398">
      <w:pPr>
        <w:pStyle w:val="Paragraphedeliste"/>
        <w:numPr>
          <w:ilvl w:val="0"/>
          <w:numId w:val="12"/>
        </w:numPr>
        <w:spacing w:line="276" w:lineRule="auto"/>
        <w:jc w:val="both"/>
        <w:rPr>
          <w:b/>
          <w:sz w:val="24"/>
          <w:szCs w:val="24"/>
        </w:rPr>
      </w:pPr>
      <w:r w:rsidRPr="00D21398">
        <w:rPr>
          <w:b/>
          <w:sz w:val="24"/>
          <w:szCs w:val="24"/>
        </w:rPr>
        <w:t>Ministère de l’</w:t>
      </w:r>
      <w:r w:rsidR="00F25AB4" w:rsidRPr="00D21398">
        <w:rPr>
          <w:b/>
          <w:sz w:val="24"/>
          <w:szCs w:val="24"/>
        </w:rPr>
        <w:t>élevage</w:t>
      </w:r>
    </w:p>
    <w:p w14:paraId="2687ADD5" w14:textId="77777777" w:rsidR="00BB2166" w:rsidRPr="00D21398" w:rsidRDefault="00BB2166" w:rsidP="00D21398">
      <w:pPr>
        <w:spacing w:line="276" w:lineRule="auto"/>
        <w:jc w:val="both"/>
        <w:rPr>
          <w:sz w:val="24"/>
          <w:szCs w:val="24"/>
        </w:rPr>
      </w:pPr>
      <w:r w:rsidRPr="00D21398">
        <w:rPr>
          <w:sz w:val="24"/>
          <w:szCs w:val="24"/>
        </w:rPr>
        <w:t xml:space="preserve">Le ministère de l’élevage </w:t>
      </w:r>
      <w:r w:rsidRPr="00D21398">
        <w:rPr>
          <w:color w:val="000000"/>
          <w:sz w:val="24"/>
          <w:szCs w:val="24"/>
        </w:rPr>
        <w:t>d</w:t>
      </w:r>
      <w:r w:rsidRPr="00D21398">
        <w:rPr>
          <w:color w:val="000000"/>
          <w:spacing w:val="-1"/>
          <w:sz w:val="24"/>
          <w:szCs w:val="24"/>
        </w:rPr>
        <w:t>é</w:t>
      </w:r>
      <w:r w:rsidRPr="00D21398">
        <w:rPr>
          <w:color w:val="000000"/>
          <w:spacing w:val="2"/>
          <w:sz w:val="24"/>
          <w:szCs w:val="24"/>
        </w:rPr>
        <w:t>f</w:t>
      </w:r>
      <w:r w:rsidRPr="00D21398">
        <w:rPr>
          <w:color w:val="000000"/>
          <w:spacing w:val="-1"/>
          <w:sz w:val="24"/>
          <w:szCs w:val="24"/>
        </w:rPr>
        <w:t>i</w:t>
      </w:r>
      <w:r w:rsidRPr="00D21398">
        <w:rPr>
          <w:color w:val="000000"/>
          <w:spacing w:val="2"/>
          <w:sz w:val="24"/>
          <w:szCs w:val="24"/>
        </w:rPr>
        <w:t>n</w:t>
      </w:r>
      <w:r w:rsidRPr="00D21398">
        <w:rPr>
          <w:color w:val="000000"/>
          <w:spacing w:val="-1"/>
          <w:sz w:val="24"/>
          <w:szCs w:val="24"/>
        </w:rPr>
        <w:t>i</w:t>
      </w:r>
      <w:r w:rsidRPr="00D21398">
        <w:rPr>
          <w:color w:val="000000"/>
          <w:sz w:val="24"/>
          <w:szCs w:val="24"/>
        </w:rPr>
        <w:t>t</w:t>
      </w:r>
      <w:r w:rsidRPr="00D21398">
        <w:rPr>
          <w:color w:val="000000"/>
          <w:spacing w:val="4"/>
          <w:sz w:val="24"/>
          <w:szCs w:val="24"/>
        </w:rPr>
        <w:t xml:space="preserve"> </w:t>
      </w:r>
      <w:r w:rsidRPr="00D21398">
        <w:rPr>
          <w:color w:val="000000"/>
          <w:spacing w:val="-1"/>
          <w:sz w:val="24"/>
          <w:szCs w:val="24"/>
        </w:rPr>
        <w:t>l</w:t>
      </w:r>
      <w:r w:rsidRPr="00D21398">
        <w:rPr>
          <w:color w:val="000000"/>
          <w:sz w:val="24"/>
          <w:szCs w:val="24"/>
        </w:rPr>
        <w:t>a</w:t>
      </w:r>
      <w:r w:rsidRPr="00D21398">
        <w:rPr>
          <w:color w:val="000000"/>
          <w:spacing w:val="7"/>
          <w:sz w:val="24"/>
          <w:szCs w:val="24"/>
        </w:rPr>
        <w:t xml:space="preserve"> </w:t>
      </w:r>
      <w:r w:rsidRPr="00D21398">
        <w:rPr>
          <w:color w:val="000000"/>
          <w:sz w:val="24"/>
          <w:szCs w:val="24"/>
        </w:rPr>
        <w:t>p</w:t>
      </w:r>
      <w:r w:rsidRPr="00D21398">
        <w:rPr>
          <w:color w:val="000000"/>
          <w:spacing w:val="-1"/>
          <w:sz w:val="24"/>
          <w:szCs w:val="24"/>
        </w:rPr>
        <w:t>o</w:t>
      </w:r>
      <w:r w:rsidRPr="00D21398">
        <w:rPr>
          <w:color w:val="000000"/>
          <w:spacing w:val="1"/>
          <w:sz w:val="24"/>
          <w:szCs w:val="24"/>
        </w:rPr>
        <w:t>l</w:t>
      </w:r>
      <w:r w:rsidRPr="00D21398">
        <w:rPr>
          <w:color w:val="000000"/>
          <w:spacing w:val="-1"/>
          <w:sz w:val="24"/>
          <w:szCs w:val="24"/>
        </w:rPr>
        <w:t>i</w:t>
      </w:r>
      <w:r w:rsidRPr="00D21398">
        <w:rPr>
          <w:color w:val="000000"/>
          <w:spacing w:val="2"/>
          <w:sz w:val="24"/>
          <w:szCs w:val="24"/>
        </w:rPr>
        <w:t>t</w:t>
      </w:r>
      <w:r w:rsidRPr="00D21398">
        <w:rPr>
          <w:color w:val="000000"/>
          <w:spacing w:val="-1"/>
          <w:sz w:val="24"/>
          <w:szCs w:val="24"/>
        </w:rPr>
        <w:t>i</w:t>
      </w:r>
      <w:r w:rsidRPr="00D21398">
        <w:rPr>
          <w:color w:val="000000"/>
          <w:sz w:val="24"/>
          <w:szCs w:val="24"/>
        </w:rPr>
        <w:t>q</w:t>
      </w:r>
      <w:r w:rsidRPr="00D21398">
        <w:rPr>
          <w:color w:val="000000"/>
          <w:spacing w:val="1"/>
          <w:sz w:val="24"/>
          <w:szCs w:val="24"/>
        </w:rPr>
        <w:t>u</w:t>
      </w:r>
      <w:r w:rsidRPr="00D21398">
        <w:rPr>
          <w:color w:val="000000"/>
          <w:sz w:val="24"/>
          <w:szCs w:val="24"/>
        </w:rPr>
        <w:t>e</w:t>
      </w:r>
      <w:r w:rsidRPr="00D21398">
        <w:rPr>
          <w:color w:val="000000"/>
          <w:spacing w:val="-1"/>
          <w:sz w:val="24"/>
          <w:szCs w:val="24"/>
        </w:rPr>
        <w:t xml:space="preserve"> </w:t>
      </w:r>
      <w:r w:rsidRPr="00D21398">
        <w:rPr>
          <w:color w:val="000000"/>
          <w:spacing w:val="2"/>
          <w:sz w:val="24"/>
          <w:szCs w:val="24"/>
        </w:rPr>
        <w:t>d</w:t>
      </w:r>
      <w:r w:rsidRPr="00D21398">
        <w:rPr>
          <w:color w:val="000000"/>
          <w:sz w:val="24"/>
          <w:szCs w:val="24"/>
        </w:rPr>
        <w:t>e</w:t>
      </w:r>
      <w:r w:rsidRPr="00D21398">
        <w:rPr>
          <w:color w:val="000000"/>
          <w:spacing w:val="7"/>
          <w:sz w:val="24"/>
          <w:szCs w:val="24"/>
        </w:rPr>
        <w:t xml:space="preserve"> </w:t>
      </w:r>
      <w:r w:rsidRPr="00D21398">
        <w:rPr>
          <w:color w:val="000000"/>
          <w:sz w:val="24"/>
          <w:szCs w:val="24"/>
        </w:rPr>
        <w:t>d</w:t>
      </w:r>
      <w:r w:rsidRPr="00D21398">
        <w:rPr>
          <w:color w:val="000000"/>
          <w:spacing w:val="-1"/>
          <w:sz w:val="24"/>
          <w:szCs w:val="24"/>
        </w:rPr>
        <w:t>é</w:t>
      </w:r>
      <w:r w:rsidRPr="00D21398">
        <w:rPr>
          <w:color w:val="000000"/>
          <w:spacing w:val="1"/>
          <w:sz w:val="24"/>
          <w:szCs w:val="24"/>
        </w:rPr>
        <w:t>v</w:t>
      </w:r>
      <w:r w:rsidRPr="00D21398">
        <w:rPr>
          <w:color w:val="000000"/>
          <w:sz w:val="24"/>
          <w:szCs w:val="24"/>
        </w:rPr>
        <w:t>e</w:t>
      </w:r>
      <w:r w:rsidRPr="00D21398">
        <w:rPr>
          <w:color w:val="000000"/>
          <w:spacing w:val="1"/>
          <w:sz w:val="24"/>
          <w:szCs w:val="24"/>
        </w:rPr>
        <w:t>l</w:t>
      </w:r>
      <w:r w:rsidRPr="00D21398">
        <w:rPr>
          <w:color w:val="000000"/>
          <w:sz w:val="24"/>
          <w:szCs w:val="24"/>
        </w:rPr>
        <w:t>o</w:t>
      </w:r>
      <w:r w:rsidRPr="00D21398">
        <w:rPr>
          <w:color w:val="000000"/>
          <w:spacing w:val="-1"/>
          <w:sz w:val="24"/>
          <w:szCs w:val="24"/>
        </w:rPr>
        <w:t>p</w:t>
      </w:r>
      <w:r w:rsidRPr="00D21398">
        <w:rPr>
          <w:color w:val="000000"/>
          <w:spacing w:val="2"/>
          <w:sz w:val="24"/>
          <w:szCs w:val="24"/>
        </w:rPr>
        <w:t>p</w:t>
      </w:r>
      <w:r w:rsidRPr="00D21398">
        <w:rPr>
          <w:color w:val="000000"/>
          <w:sz w:val="24"/>
          <w:szCs w:val="24"/>
        </w:rPr>
        <w:t>e</w:t>
      </w:r>
      <w:r w:rsidRPr="00D21398">
        <w:rPr>
          <w:color w:val="000000"/>
          <w:spacing w:val="-1"/>
          <w:sz w:val="24"/>
          <w:szCs w:val="24"/>
        </w:rPr>
        <w:t>m</w:t>
      </w:r>
      <w:r w:rsidRPr="00D21398">
        <w:rPr>
          <w:color w:val="000000"/>
          <w:spacing w:val="2"/>
          <w:sz w:val="24"/>
          <w:szCs w:val="24"/>
        </w:rPr>
        <w:t>e</w:t>
      </w:r>
      <w:r w:rsidRPr="00D21398">
        <w:rPr>
          <w:color w:val="000000"/>
          <w:sz w:val="24"/>
          <w:szCs w:val="24"/>
        </w:rPr>
        <w:t>nt</w:t>
      </w:r>
      <w:r w:rsidRPr="00D21398">
        <w:rPr>
          <w:color w:val="000000"/>
          <w:spacing w:val="-8"/>
          <w:sz w:val="24"/>
          <w:szCs w:val="24"/>
        </w:rPr>
        <w:t xml:space="preserve"> </w:t>
      </w:r>
      <w:r w:rsidRPr="00D21398">
        <w:rPr>
          <w:color w:val="000000"/>
          <w:spacing w:val="2"/>
          <w:sz w:val="24"/>
          <w:szCs w:val="24"/>
        </w:rPr>
        <w:t>d</w:t>
      </w:r>
      <w:r w:rsidRPr="00D21398">
        <w:rPr>
          <w:color w:val="000000"/>
          <w:sz w:val="24"/>
          <w:szCs w:val="24"/>
        </w:rPr>
        <w:t>u</w:t>
      </w:r>
      <w:r w:rsidRPr="00D21398">
        <w:rPr>
          <w:color w:val="000000"/>
          <w:spacing w:val="4"/>
          <w:sz w:val="24"/>
          <w:szCs w:val="24"/>
        </w:rPr>
        <w:t xml:space="preserve"> </w:t>
      </w:r>
      <w:r w:rsidRPr="00D21398">
        <w:rPr>
          <w:color w:val="000000"/>
          <w:spacing w:val="1"/>
          <w:sz w:val="24"/>
          <w:szCs w:val="24"/>
        </w:rPr>
        <w:t>s</w:t>
      </w:r>
      <w:r w:rsidRPr="00D21398">
        <w:rPr>
          <w:color w:val="000000"/>
          <w:sz w:val="24"/>
          <w:szCs w:val="24"/>
        </w:rPr>
        <w:t>e</w:t>
      </w:r>
      <w:r w:rsidRPr="00D21398">
        <w:rPr>
          <w:color w:val="000000"/>
          <w:spacing w:val="1"/>
          <w:sz w:val="24"/>
          <w:szCs w:val="24"/>
        </w:rPr>
        <w:t>c</w:t>
      </w:r>
      <w:r w:rsidRPr="00D21398">
        <w:rPr>
          <w:color w:val="000000"/>
          <w:sz w:val="24"/>
          <w:szCs w:val="24"/>
        </w:rPr>
        <w:t>t</w:t>
      </w:r>
      <w:r w:rsidRPr="00D21398">
        <w:rPr>
          <w:color w:val="000000"/>
          <w:spacing w:val="2"/>
          <w:sz w:val="24"/>
          <w:szCs w:val="24"/>
        </w:rPr>
        <w:t>e</w:t>
      </w:r>
      <w:r w:rsidRPr="00D21398">
        <w:rPr>
          <w:color w:val="000000"/>
          <w:sz w:val="24"/>
          <w:szCs w:val="24"/>
        </w:rPr>
        <w:t>ur</w:t>
      </w:r>
      <w:r w:rsidRPr="00D21398">
        <w:rPr>
          <w:sz w:val="24"/>
          <w:szCs w:val="24"/>
        </w:rPr>
        <w:t xml:space="preserve"> de l’élevage et a pour mission générale de concevoir, exécuter, suivre et évaluer les politiques du Gouvernement en matière de développement et d’élevage. </w:t>
      </w:r>
    </w:p>
    <w:p w14:paraId="3E24923B" w14:textId="77777777" w:rsidR="00BB2166" w:rsidRPr="00D21398" w:rsidRDefault="00BB2166" w:rsidP="00D21398">
      <w:pPr>
        <w:spacing w:line="276" w:lineRule="auto"/>
        <w:jc w:val="both"/>
        <w:rPr>
          <w:sz w:val="24"/>
          <w:szCs w:val="24"/>
        </w:rPr>
      </w:pPr>
      <w:r w:rsidRPr="00D21398">
        <w:rPr>
          <w:sz w:val="24"/>
          <w:szCs w:val="24"/>
        </w:rPr>
        <w:t xml:space="preserve">Conformément au décret n° 086-2021 du 09 juin 2021 fixant les attributions du Ministre de l'Élevage et l’organisation de l’administration centrale de son département, le ministère de l’élevage est chargé de : </w:t>
      </w:r>
    </w:p>
    <w:p w14:paraId="1C0AB0B6"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élaborer et mettre en œuvre les politiques relatives au développement de l’élevage ; </w:t>
      </w:r>
    </w:p>
    <w:p w14:paraId="6129F056"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coordonner, suivre et évaluer l’exécution des politiques, des programmes et des actions de développement de l’Elevage ; </w:t>
      </w:r>
    </w:p>
    <w:p w14:paraId="20F5F241"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proposer les textes législatifs et réglementaires dans le domaine de l’élevage et veiller à leur application ;</w:t>
      </w:r>
    </w:p>
    <w:p w14:paraId="165B6761"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orienter et faciliter les actions de développement menées par les différents opérateurs publics et privés dans le secteur ; </w:t>
      </w:r>
    </w:p>
    <w:p w14:paraId="4B99BDD1"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contribuer à l’appui technique des producteurs et des éleveurs ; </w:t>
      </w:r>
    </w:p>
    <w:p w14:paraId="6413E300"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structurer et organiser des acteurs professionnels ;</w:t>
      </w:r>
    </w:p>
    <w:p w14:paraId="69F85C4D"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contribuer à l’élaboration des réglementations visant le développement et la protection des ressources pastorales ; </w:t>
      </w:r>
    </w:p>
    <w:p w14:paraId="77F9E5FD"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favoriser l’organisation économique des producteurs et des marchés des produits de l’élevage ; </w:t>
      </w:r>
    </w:p>
    <w:p w14:paraId="48F909F4"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apporter l’appui et le conseil technique nécessaire en vue de l’amélioration durable de la production et de la productivité des animaux ; </w:t>
      </w:r>
    </w:p>
    <w:p w14:paraId="14FFB6FA"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définir les conditions d’organisation et de fonctionnement des organisations socioprofessionnelles de l’Elevage ; </w:t>
      </w:r>
    </w:p>
    <w:p w14:paraId="311B466D"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participer avec les départements concernés et organismes nationaux à l’élaboration des politiques et stratégies relatives au domaine l’Elevage ;</w:t>
      </w:r>
    </w:p>
    <w:p w14:paraId="7E698083" w14:textId="77777777" w:rsidR="00BB2166" w:rsidRPr="00D21398" w:rsidRDefault="00BB2166" w:rsidP="00D21398">
      <w:pPr>
        <w:pStyle w:val="Paragraphedeliste"/>
        <w:numPr>
          <w:ilvl w:val="0"/>
          <w:numId w:val="10"/>
        </w:numPr>
        <w:spacing w:after="160" w:line="276" w:lineRule="auto"/>
        <w:jc w:val="both"/>
        <w:rPr>
          <w:sz w:val="24"/>
          <w:szCs w:val="24"/>
        </w:rPr>
      </w:pPr>
      <w:r w:rsidRPr="00D21398">
        <w:rPr>
          <w:sz w:val="24"/>
          <w:szCs w:val="24"/>
        </w:rPr>
        <w:t xml:space="preserve"> coordonner les relations de coopération avec les organismes internationaux et interétatiques dans le domaine de l’Elevage.</w:t>
      </w:r>
    </w:p>
    <w:p w14:paraId="30741548" w14:textId="77777777" w:rsidR="00BB2166" w:rsidRPr="00D21398" w:rsidRDefault="00BB2166" w:rsidP="00D21398">
      <w:pPr>
        <w:pStyle w:val="Corpsdetexte"/>
        <w:spacing w:before="120" w:line="276" w:lineRule="auto"/>
        <w:jc w:val="both"/>
        <w:rPr>
          <w:sz w:val="24"/>
          <w:szCs w:val="24"/>
        </w:rPr>
      </w:pPr>
      <w:r w:rsidRPr="00D21398">
        <w:rPr>
          <w:rStyle w:val="markedcontent"/>
          <w:sz w:val="24"/>
          <w:szCs w:val="24"/>
        </w:rPr>
        <w:t>Le ministère de l’élevage comprend au niveau technique :</w:t>
      </w:r>
      <w:r w:rsidRPr="00D21398">
        <w:rPr>
          <w:sz w:val="24"/>
          <w:szCs w:val="24"/>
        </w:rPr>
        <w:t xml:space="preserve"> </w:t>
      </w:r>
    </w:p>
    <w:p w14:paraId="70613003" w14:textId="77777777" w:rsidR="00BB2166" w:rsidRPr="00D21398" w:rsidRDefault="00BB2166" w:rsidP="00D21398">
      <w:pPr>
        <w:pStyle w:val="Corpsdetexte"/>
        <w:widowControl w:val="0"/>
        <w:numPr>
          <w:ilvl w:val="0"/>
          <w:numId w:val="11"/>
        </w:numPr>
        <w:autoSpaceDE w:val="0"/>
        <w:autoSpaceDN w:val="0"/>
        <w:spacing w:after="0" w:line="276" w:lineRule="auto"/>
        <w:jc w:val="both"/>
        <w:rPr>
          <w:sz w:val="24"/>
          <w:szCs w:val="24"/>
        </w:rPr>
      </w:pPr>
      <w:r w:rsidRPr="00D21398">
        <w:rPr>
          <w:sz w:val="24"/>
          <w:szCs w:val="24"/>
        </w:rPr>
        <w:t xml:space="preserve">la Direction des Stratégies, de la Coopération et du Suivi Evaluation ; </w:t>
      </w:r>
    </w:p>
    <w:p w14:paraId="5B7BE085" w14:textId="77777777" w:rsidR="00BB2166" w:rsidRPr="00D21398" w:rsidRDefault="00BB2166" w:rsidP="00D21398">
      <w:pPr>
        <w:pStyle w:val="Corpsdetexte"/>
        <w:widowControl w:val="0"/>
        <w:numPr>
          <w:ilvl w:val="0"/>
          <w:numId w:val="11"/>
        </w:numPr>
        <w:autoSpaceDE w:val="0"/>
        <w:autoSpaceDN w:val="0"/>
        <w:spacing w:after="0" w:line="276" w:lineRule="auto"/>
        <w:jc w:val="both"/>
        <w:rPr>
          <w:sz w:val="24"/>
          <w:szCs w:val="24"/>
        </w:rPr>
      </w:pPr>
      <w:r w:rsidRPr="00D21398">
        <w:rPr>
          <w:sz w:val="24"/>
          <w:szCs w:val="24"/>
        </w:rPr>
        <w:t xml:space="preserve">la Direction des Services Vétérinaires ; </w:t>
      </w:r>
    </w:p>
    <w:p w14:paraId="3A612ADA" w14:textId="77777777" w:rsidR="00BB2166" w:rsidRPr="00D21398" w:rsidRDefault="00BB2166" w:rsidP="00D21398">
      <w:pPr>
        <w:pStyle w:val="Corpsdetexte"/>
        <w:widowControl w:val="0"/>
        <w:numPr>
          <w:ilvl w:val="0"/>
          <w:numId w:val="11"/>
        </w:numPr>
        <w:autoSpaceDE w:val="0"/>
        <w:autoSpaceDN w:val="0"/>
        <w:spacing w:after="0" w:line="276" w:lineRule="auto"/>
        <w:jc w:val="both"/>
        <w:rPr>
          <w:sz w:val="24"/>
          <w:szCs w:val="24"/>
        </w:rPr>
      </w:pPr>
      <w:r w:rsidRPr="00D21398">
        <w:rPr>
          <w:sz w:val="24"/>
          <w:szCs w:val="24"/>
        </w:rPr>
        <w:t>la Direction du Développement des Filières Animales ;</w:t>
      </w:r>
    </w:p>
    <w:p w14:paraId="3CB5D38C"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sz w:val="24"/>
          <w:szCs w:val="24"/>
        </w:rPr>
        <w:t>la Direction des Affaires Administratives et Financière</w:t>
      </w:r>
      <w:r w:rsidRPr="00D21398">
        <w:rPr>
          <w:rStyle w:val="markedcontent"/>
          <w:sz w:val="24"/>
          <w:szCs w:val="24"/>
        </w:rPr>
        <w:t>;</w:t>
      </w:r>
    </w:p>
    <w:p w14:paraId="26818059" w14:textId="2A59A03D" w:rsidR="00BB2166" w:rsidRPr="00D21398" w:rsidRDefault="00BB2166" w:rsidP="00D21398">
      <w:pPr>
        <w:pStyle w:val="Corpsdetexte"/>
        <w:spacing w:line="276" w:lineRule="auto"/>
        <w:jc w:val="both"/>
        <w:rPr>
          <w:rStyle w:val="markedcontent"/>
          <w:sz w:val="24"/>
          <w:szCs w:val="24"/>
        </w:rPr>
      </w:pPr>
      <w:r w:rsidRPr="00D21398">
        <w:rPr>
          <w:rStyle w:val="markedcontent"/>
          <w:sz w:val="24"/>
          <w:szCs w:val="24"/>
        </w:rPr>
        <w:t>Au niveau régional, il existe les Délégations Régionales de l’Elevage qui sont chargés de l’appui technique de la mise en œuvre des politiques au niveau régional.</w:t>
      </w:r>
    </w:p>
    <w:p w14:paraId="67B03138" w14:textId="7F4DC72F" w:rsidR="00F25AB4" w:rsidRPr="00D21398" w:rsidRDefault="00F25AB4" w:rsidP="00D21398">
      <w:pPr>
        <w:pStyle w:val="Paragraphedeliste"/>
        <w:numPr>
          <w:ilvl w:val="0"/>
          <w:numId w:val="12"/>
        </w:numPr>
        <w:spacing w:line="276" w:lineRule="auto"/>
        <w:jc w:val="both"/>
        <w:rPr>
          <w:b/>
          <w:sz w:val="24"/>
          <w:szCs w:val="24"/>
        </w:rPr>
      </w:pPr>
      <w:r w:rsidRPr="00D21398">
        <w:rPr>
          <w:b/>
          <w:sz w:val="24"/>
          <w:szCs w:val="24"/>
        </w:rPr>
        <w:t>Ministère de l’Agriculture</w:t>
      </w:r>
    </w:p>
    <w:p w14:paraId="6D5D173E" w14:textId="364A04DC" w:rsidR="00F25AB4" w:rsidRPr="00D21398" w:rsidRDefault="00F25AB4" w:rsidP="00D21398">
      <w:pPr>
        <w:pStyle w:val="Corpsdetexte"/>
        <w:spacing w:line="276" w:lineRule="auto"/>
        <w:jc w:val="both"/>
        <w:rPr>
          <w:rStyle w:val="markedcontent"/>
          <w:sz w:val="24"/>
          <w:szCs w:val="24"/>
        </w:rPr>
      </w:pPr>
      <w:r w:rsidRPr="00D21398">
        <w:rPr>
          <w:rStyle w:val="markedcontent"/>
          <w:sz w:val="24"/>
          <w:szCs w:val="24"/>
        </w:rPr>
        <w:t>Le Ministère de l’Agriculture a pour mission générale de concevoir, exécuter, suivre et évaluer les politiques du Gouvernement en matière de développement de l’Agriculture. Cette mission générale est déclinée en plusieurs sous-missions notamment promouvoir la structuration du milieu rural</w:t>
      </w:r>
      <w:r w:rsidR="00881C78" w:rsidRPr="00D21398">
        <w:rPr>
          <w:rStyle w:val="markedcontent"/>
          <w:sz w:val="24"/>
          <w:szCs w:val="24"/>
        </w:rPr>
        <w:t xml:space="preserve"> et œuvrer à l’atteinte de l’autosuffisance alimentaire par le développement des activités agricoles, respectueuses de l’environnement.</w:t>
      </w:r>
    </w:p>
    <w:p w14:paraId="7E99EED6" w14:textId="1F489230" w:rsidR="00BB2166" w:rsidRPr="00D21398" w:rsidRDefault="00BB2166" w:rsidP="00D21398">
      <w:pPr>
        <w:pStyle w:val="Titre3"/>
        <w:numPr>
          <w:ilvl w:val="2"/>
          <w:numId w:val="1"/>
        </w:numPr>
        <w:spacing w:after="240" w:line="276" w:lineRule="auto"/>
        <w:ind w:left="851"/>
        <w:jc w:val="both"/>
        <w:rPr>
          <w:rFonts w:ascii="Times New Roman" w:hAnsi="Times New Roman" w:cs="Times New Roman"/>
          <w:b/>
        </w:rPr>
      </w:pPr>
      <w:r w:rsidRPr="00D21398">
        <w:rPr>
          <w:rFonts w:ascii="Times New Roman" w:hAnsi="Times New Roman" w:cs="Times New Roman"/>
          <w:b/>
        </w:rPr>
        <w:t>Cadre institutionnel de la gestion environnementale</w:t>
      </w:r>
    </w:p>
    <w:p w14:paraId="75ED134A" w14:textId="1B1E907E" w:rsidR="00BB2166" w:rsidRPr="00D21398" w:rsidRDefault="00BB2166" w:rsidP="00D21398">
      <w:pPr>
        <w:pStyle w:val="Paragraphedeliste"/>
        <w:numPr>
          <w:ilvl w:val="0"/>
          <w:numId w:val="12"/>
        </w:numPr>
        <w:spacing w:line="276" w:lineRule="auto"/>
        <w:jc w:val="both"/>
        <w:rPr>
          <w:b/>
          <w:sz w:val="24"/>
          <w:szCs w:val="24"/>
        </w:rPr>
      </w:pPr>
      <w:r w:rsidRPr="00D21398">
        <w:rPr>
          <w:b/>
          <w:sz w:val="24"/>
          <w:szCs w:val="24"/>
        </w:rPr>
        <w:t>Ministère de l’environnement</w:t>
      </w:r>
    </w:p>
    <w:p w14:paraId="3E528FB7" w14:textId="43E78F60" w:rsidR="00BB2166" w:rsidRPr="00D21398" w:rsidRDefault="00BB2166" w:rsidP="00D21398">
      <w:pPr>
        <w:widowControl w:val="0"/>
        <w:autoSpaceDE w:val="0"/>
        <w:autoSpaceDN w:val="0"/>
        <w:adjustRightInd w:val="0"/>
        <w:spacing w:before="99" w:line="276" w:lineRule="auto"/>
        <w:jc w:val="both"/>
        <w:rPr>
          <w:color w:val="000000"/>
          <w:sz w:val="24"/>
          <w:szCs w:val="24"/>
        </w:rPr>
      </w:pPr>
      <w:r w:rsidRPr="00D21398">
        <w:rPr>
          <w:color w:val="000000"/>
          <w:sz w:val="24"/>
          <w:szCs w:val="24"/>
        </w:rPr>
        <w:t>Le</w:t>
      </w:r>
      <w:r w:rsidRPr="00D21398">
        <w:rPr>
          <w:color w:val="000000"/>
          <w:spacing w:val="12"/>
          <w:sz w:val="24"/>
          <w:szCs w:val="24"/>
        </w:rPr>
        <w:t xml:space="preserve"> </w:t>
      </w:r>
      <w:r w:rsidRPr="00D21398">
        <w:rPr>
          <w:color w:val="000000"/>
          <w:sz w:val="24"/>
          <w:szCs w:val="24"/>
        </w:rPr>
        <w:t>M</w:t>
      </w:r>
      <w:r w:rsidRPr="00D21398">
        <w:rPr>
          <w:color w:val="000000"/>
          <w:spacing w:val="1"/>
          <w:sz w:val="24"/>
          <w:szCs w:val="24"/>
        </w:rPr>
        <w:t>i</w:t>
      </w:r>
      <w:r w:rsidRPr="00D21398">
        <w:rPr>
          <w:color w:val="000000"/>
          <w:sz w:val="24"/>
          <w:szCs w:val="24"/>
        </w:rPr>
        <w:t>n</w:t>
      </w:r>
      <w:r w:rsidRPr="00D21398">
        <w:rPr>
          <w:color w:val="000000"/>
          <w:spacing w:val="-1"/>
          <w:sz w:val="24"/>
          <w:szCs w:val="24"/>
        </w:rPr>
        <w:t>i</w:t>
      </w:r>
      <w:r w:rsidRPr="00D21398">
        <w:rPr>
          <w:color w:val="000000"/>
          <w:spacing w:val="1"/>
          <w:sz w:val="24"/>
          <w:szCs w:val="24"/>
        </w:rPr>
        <w:t>s</w:t>
      </w:r>
      <w:r w:rsidRPr="00D21398">
        <w:rPr>
          <w:color w:val="000000"/>
          <w:sz w:val="24"/>
          <w:szCs w:val="24"/>
        </w:rPr>
        <w:t>tère</w:t>
      </w:r>
      <w:r w:rsidRPr="00D21398">
        <w:rPr>
          <w:color w:val="000000"/>
          <w:spacing w:val="6"/>
          <w:sz w:val="24"/>
          <w:szCs w:val="24"/>
        </w:rPr>
        <w:t xml:space="preserve"> </w:t>
      </w:r>
      <w:r w:rsidRPr="00D21398">
        <w:rPr>
          <w:color w:val="000000"/>
          <w:spacing w:val="2"/>
          <w:sz w:val="24"/>
          <w:szCs w:val="24"/>
        </w:rPr>
        <w:t>d</w:t>
      </w:r>
      <w:r w:rsidRPr="00D21398">
        <w:rPr>
          <w:color w:val="000000"/>
          <w:sz w:val="24"/>
          <w:szCs w:val="24"/>
        </w:rPr>
        <w:t>e</w:t>
      </w:r>
      <w:r w:rsidRPr="00D21398">
        <w:rPr>
          <w:color w:val="000000"/>
          <w:spacing w:val="12"/>
          <w:sz w:val="24"/>
          <w:szCs w:val="24"/>
        </w:rPr>
        <w:t xml:space="preserve"> </w:t>
      </w:r>
      <w:r w:rsidRPr="00D21398">
        <w:rPr>
          <w:color w:val="000000"/>
          <w:spacing w:val="-1"/>
          <w:sz w:val="24"/>
          <w:szCs w:val="24"/>
        </w:rPr>
        <w:t>l</w:t>
      </w:r>
      <w:r w:rsidRPr="00D21398">
        <w:rPr>
          <w:color w:val="000000"/>
          <w:spacing w:val="1"/>
          <w:sz w:val="24"/>
          <w:szCs w:val="24"/>
        </w:rPr>
        <w:t>’</w:t>
      </w:r>
      <w:r w:rsidRPr="00D21398">
        <w:rPr>
          <w:color w:val="000000"/>
          <w:spacing w:val="-1"/>
          <w:sz w:val="24"/>
          <w:szCs w:val="24"/>
        </w:rPr>
        <w:t>E</w:t>
      </w:r>
      <w:r w:rsidRPr="00D21398">
        <w:rPr>
          <w:color w:val="000000"/>
          <w:sz w:val="24"/>
          <w:szCs w:val="24"/>
        </w:rPr>
        <w:t>n</w:t>
      </w:r>
      <w:r w:rsidRPr="00D21398">
        <w:rPr>
          <w:color w:val="000000"/>
          <w:spacing w:val="1"/>
          <w:sz w:val="24"/>
          <w:szCs w:val="24"/>
        </w:rPr>
        <w:t>v</w:t>
      </w:r>
      <w:r w:rsidRPr="00D21398">
        <w:rPr>
          <w:color w:val="000000"/>
          <w:spacing w:val="-1"/>
          <w:sz w:val="24"/>
          <w:szCs w:val="24"/>
        </w:rPr>
        <w:t>i</w:t>
      </w:r>
      <w:r w:rsidRPr="00D21398">
        <w:rPr>
          <w:color w:val="000000"/>
          <w:spacing w:val="1"/>
          <w:sz w:val="24"/>
          <w:szCs w:val="24"/>
        </w:rPr>
        <w:t>r</w:t>
      </w:r>
      <w:r w:rsidRPr="00D21398">
        <w:rPr>
          <w:color w:val="000000"/>
          <w:spacing w:val="2"/>
          <w:sz w:val="24"/>
          <w:szCs w:val="24"/>
        </w:rPr>
        <w:t>o</w:t>
      </w:r>
      <w:r w:rsidRPr="00D21398">
        <w:rPr>
          <w:color w:val="000000"/>
          <w:sz w:val="24"/>
          <w:szCs w:val="24"/>
        </w:rPr>
        <w:t>n</w:t>
      </w:r>
      <w:r w:rsidRPr="00D21398">
        <w:rPr>
          <w:color w:val="000000"/>
          <w:spacing w:val="1"/>
          <w:sz w:val="24"/>
          <w:szCs w:val="24"/>
        </w:rPr>
        <w:t>n</w:t>
      </w:r>
      <w:r w:rsidRPr="00D21398">
        <w:rPr>
          <w:color w:val="000000"/>
          <w:sz w:val="24"/>
          <w:szCs w:val="24"/>
        </w:rPr>
        <w:t>e</w:t>
      </w:r>
      <w:r w:rsidRPr="00D21398">
        <w:rPr>
          <w:color w:val="000000"/>
          <w:spacing w:val="-1"/>
          <w:sz w:val="24"/>
          <w:szCs w:val="24"/>
        </w:rPr>
        <w:t>m</w:t>
      </w:r>
      <w:r w:rsidRPr="00D21398">
        <w:rPr>
          <w:color w:val="000000"/>
          <w:sz w:val="24"/>
          <w:szCs w:val="24"/>
        </w:rPr>
        <w:t>e</w:t>
      </w:r>
      <w:r w:rsidRPr="00D21398">
        <w:rPr>
          <w:color w:val="000000"/>
          <w:spacing w:val="1"/>
          <w:sz w:val="24"/>
          <w:szCs w:val="24"/>
        </w:rPr>
        <w:t>n</w:t>
      </w:r>
      <w:r w:rsidRPr="00D21398">
        <w:rPr>
          <w:color w:val="000000"/>
          <w:sz w:val="24"/>
          <w:szCs w:val="24"/>
        </w:rPr>
        <w:t>t e</w:t>
      </w:r>
      <w:r w:rsidRPr="00D21398">
        <w:rPr>
          <w:color w:val="000000"/>
          <w:spacing w:val="1"/>
          <w:sz w:val="24"/>
          <w:szCs w:val="24"/>
        </w:rPr>
        <w:t>s</w:t>
      </w:r>
      <w:r w:rsidRPr="00D21398">
        <w:rPr>
          <w:color w:val="000000"/>
          <w:sz w:val="24"/>
          <w:szCs w:val="24"/>
        </w:rPr>
        <w:t>t</w:t>
      </w:r>
      <w:r w:rsidRPr="00D21398">
        <w:rPr>
          <w:color w:val="000000"/>
          <w:spacing w:val="10"/>
          <w:sz w:val="24"/>
          <w:szCs w:val="24"/>
        </w:rPr>
        <w:t xml:space="preserve"> </w:t>
      </w:r>
      <w:r w:rsidRPr="00D21398">
        <w:rPr>
          <w:color w:val="000000"/>
          <w:spacing w:val="1"/>
          <w:sz w:val="24"/>
          <w:szCs w:val="24"/>
        </w:rPr>
        <w:t>c</w:t>
      </w:r>
      <w:r w:rsidRPr="00D21398">
        <w:rPr>
          <w:color w:val="000000"/>
          <w:sz w:val="24"/>
          <w:szCs w:val="24"/>
        </w:rPr>
        <w:t>h</w:t>
      </w:r>
      <w:r w:rsidRPr="00D21398">
        <w:rPr>
          <w:color w:val="000000"/>
          <w:spacing w:val="-1"/>
          <w:sz w:val="24"/>
          <w:szCs w:val="24"/>
        </w:rPr>
        <w:t>a</w:t>
      </w:r>
      <w:r w:rsidRPr="00D21398">
        <w:rPr>
          <w:color w:val="000000"/>
          <w:spacing w:val="1"/>
          <w:sz w:val="24"/>
          <w:szCs w:val="24"/>
        </w:rPr>
        <w:t>r</w:t>
      </w:r>
      <w:r w:rsidRPr="00D21398">
        <w:rPr>
          <w:color w:val="000000"/>
          <w:spacing w:val="2"/>
          <w:sz w:val="24"/>
          <w:szCs w:val="24"/>
        </w:rPr>
        <w:t>g</w:t>
      </w:r>
      <w:r w:rsidRPr="00D21398">
        <w:rPr>
          <w:color w:val="000000"/>
          <w:sz w:val="24"/>
          <w:szCs w:val="24"/>
        </w:rPr>
        <w:t>é</w:t>
      </w:r>
      <w:r w:rsidRPr="00D21398">
        <w:rPr>
          <w:color w:val="000000"/>
          <w:spacing w:val="14"/>
          <w:sz w:val="24"/>
          <w:szCs w:val="24"/>
        </w:rPr>
        <w:t xml:space="preserve"> </w:t>
      </w:r>
      <w:r w:rsidRPr="00D21398">
        <w:rPr>
          <w:color w:val="000000"/>
          <w:sz w:val="24"/>
          <w:szCs w:val="24"/>
        </w:rPr>
        <w:t>de</w:t>
      </w:r>
      <w:r w:rsidRPr="00D21398">
        <w:rPr>
          <w:color w:val="000000"/>
          <w:spacing w:val="12"/>
          <w:sz w:val="24"/>
          <w:szCs w:val="24"/>
        </w:rPr>
        <w:t xml:space="preserve"> </w:t>
      </w:r>
      <w:r w:rsidRPr="00D21398">
        <w:rPr>
          <w:color w:val="000000"/>
          <w:spacing w:val="1"/>
          <w:sz w:val="24"/>
          <w:szCs w:val="24"/>
        </w:rPr>
        <w:t>v</w:t>
      </w:r>
      <w:r w:rsidRPr="00D21398">
        <w:rPr>
          <w:color w:val="000000"/>
          <w:sz w:val="24"/>
          <w:szCs w:val="24"/>
        </w:rPr>
        <w:t>e</w:t>
      </w:r>
      <w:r w:rsidRPr="00D21398">
        <w:rPr>
          <w:color w:val="000000"/>
          <w:spacing w:val="1"/>
          <w:sz w:val="24"/>
          <w:szCs w:val="24"/>
        </w:rPr>
        <w:t>i</w:t>
      </w:r>
      <w:r w:rsidRPr="00D21398">
        <w:rPr>
          <w:color w:val="000000"/>
          <w:spacing w:val="-1"/>
          <w:sz w:val="24"/>
          <w:szCs w:val="24"/>
        </w:rPr>
        <w:t>l</w:t>
      </w:r>
      <w:r w:rsidRPr="00D21398">
        <w:rPr>
          <w:color w:val="000000"/>
          <w:spacing w:val="1"/>
          <w:sz w:val="24"/>
          <w:szCs w:val="24"/>
        </w:rPr>
        <w:t>l</w:t>
      </w:r>
      <w:r w:rsidRPr="00D21398">
        <w:rPr>
          <w:color w:val="000000"/>
          <w:sz w:val="24"/>
          <w:szCs w:val="24"/>
        </w:rPr>
        <w:t>er</w:t>
      </w:r>
      <w:r w:rsidRPr="00D21398">
        <w:rPr>
          <w:color w:val="000000"/>
          <w:spacing w:val="8"/>
          <w:sz w:val="24"/>
          <w:szCs w:val="24"/>
        </w:rPr>
        <w:t xml:space="preserve"> </w:t>
      </w:r>
      <w:r w:rsidRPr="00D21398">
        <w:rPr>
          <w:color w:val="000000"/>
          <w:sz w:val="24"/>
          <w:szCs w:val="24"/>
        </w:rPr>
        <w:t>au</w:t>
      </w:r>
      <w:r w:rsidRPr="00D21398">
        <w:rPr>
          <w:color w:val="000000"/>
          <w:spacing w:val="12"/>
          <w:sz w:val="24"/>
          <w:szCs w:val="24"/>
        </w:rPr>
        <w:t xml:space="preserve"> </w:t>
      </w:r>
      <w:r w:rsidRPr="00D21398">
        <w:rPr>
          <w:color w:val="000000"/>
          <w:spacing w:val="1"/>
          <w:sz w:val="24"/>
          <w:szCs w:val="24"/>
        </w:rPr>
        <w:t>r</w:t>
      </w:r>
      <w:r w:rsidRPr="00D21398">
        <w:rPr>
          <w:color w:val="000000"/>
          <w:sz w:val="24"/>
          <w:szCs w:val="24"/>
        </w:rPr>
        <w:t>e</w:t>
      </w:r>
      <w:r w:rsidRPr="00D21398">
        <w:rPr>
          <w:color w:val="000000"/>
          <w:spacing w:val="1"/>
          <w:sz w:val="24"/>
          <w:szCs w:val="24"/>
        </w:rPr>
        <w:t>s</w:t>
      </w:r>
      <w:r w:rsidRPr="00D21398">
        <w:rPr>
          <w:color w:val="000000"/>
          <w:sz w:val="24"/>
          <w:szCs w:val="24"/>
        </w:rPr>
        <w:t>p</w:t>
      </w:r>
      <w:r w:rsidRPr="00D21398">
        <w:rPr>
          <w:color w:val="000000"/>
          <w:spacing w:val="-1"/>
          <w:sz w:val="24"/>
          <w:szCs w:val="24"/>
        </w:rPr>
        <w:t>e</w:t>
      </w:r>
      <w:r w:rsidRPr="00D21398">
        <w:rPr>
          <w:color w:val="000000"/>
          <w:spacing w:val="1"/>
          <w:sz w:val="24"/>
          <w:szCs w:val="24"/>
        </w:rPr>
        <w:t>c</w:t>
      </w:r>
      <w:r w:rsidRPr="00D21398">
        <w:rPr>
          <w:color w:val="000000"/>
          <w:sz w:val="24"/>
          <w:szCs w:val="24"/>
        </w:rPr>
        <w:t>t</w:t>
      </w:r>
      <w:r w:rsidRPr="00D21398">
        <w:rPr>
          <w:color w:val="000000"/>
          <w:spacing w:val="8"/>
          <w:sz w:val="24"/>
          <w:szCs w:val="24"/>
        </w:rPr>
        <w:t xml:space="preserve"> </w:t>
      </w:r>
      <w:r w:rsidRPr="00D21398">
        <w:rPr>
          <w:color w:val="000000"/>
          <w:spacing w:val="2"/>
          <w:sz w:val="24"/>
          <w:szCs w:val="24"/>
        </w:rPr>
        <w:t>d</w:t>
      </w:r>
      <w:r w:rsidRPr="00D21398">
        <w:rPr>
          <w:color w:val="000000"/>
          <w:sz w:val="24"/>
          <w:szCs w:val="24"/>
        </w:rPr>
        <w:t>es</w:t>
      </w:r>
      <w:r w:rsidRPr="00D21398">
        <w:rPr>
          <w:color w:val="000000"/>
          <w:spacing w:val="10"/>
          <w:sz w:val="24"/>
          <w:szCs w:val="24"/>
        </w:rPr>
        <w:t xml:space="preserve"> </w:t>
      </w:r>
      <w:r w:rsidRPr="00D21398">
        <w:rPr>
          <w:color w:val="000000"/>
          <w:sz w:val="24"/>
          <w:szCs w:val="24"/>
        </w:rPr>
        <w:t>pr</w:t>
      </w:r>
      <w:r w:rsidRPr="00D21398">
        <w:rPr>
          <w:color w:val="000000"/>
          <w:spacing w:val="2"/>
          <w:sz w:val="24"/>
          <w:szCs w:val="24"/>
        </w:rPr>
        <w:t>i</w:t>
      </w:r>
      <w:r w:rsidRPr="00D21398">
        <w:rPr>
          <w:color w:val="000000"/>
          <w:sz w:val="24"/>
          <w:szCs w:val="24"/>
        </w:rPr>
        <w:t>n</w:t>
      </w:r>
      <w:r w:rsidRPr="00D21398">
        <w:rPr>
          <w:color w:val="000000"/>
          <w:spacing w:val="1"/>
          <w:sz w:val="24"/>
          <w:szCs w:val="24"/>
        </w:rPr>
        <w:t>c</w:t>
      </w:r>
      <w:r w:rsidRPr="00D21398">
        <w:rPr>
          <w:color w:val="000000"/>
          <w:spacing w:val="-1"/>
          <w:sz w:val="24"/>
          <w:szCs w:val="24"/>
        </w:rPr>
        <w:t>i</w:t>
      </w:r>
      <w:r w:rsidRPr="00D21398">
        <w:rPr>
          <w:color w:val="000000"/>
          <w:spacing w:val="2"/>
          <w:sz w:val="24"/>
          <w:szCs w:val="24"/>
        </w:rPr>
        <w:t>pe</w:t>
      </w:r>
      <w:r w:rsidRPr="00D21398">
        <w:rPr>
          <w:color w:val="000000"/>
          <w:sz w:val="24"/>
          <w:szCs w:val="24"/>
        </w:rPr>
        <w:t>s</w:t>
      </w:r>
      <w:r w:rsidRPr="00D21398">
        <w:rPr>
          <w:color w:val="000000"/>
          <w:spacing w:val="5"/>
          <w:sz w:val="24"/>
          <w:szCs w:val="24"/>
        </w:rPr>
        <w:t xml:space="preserve"> </w:t>
      </w:r>
      <w:r w:rsidRPr="00D21398">
        <w:rPr>
          <w:color w:val="000000"/>
          <w:spacing w:val="1"/>
          <w:sz w:val="24"/>
          <w:szCs w:val="24"/>
        </w:rPr>
        <w:t>r</w:t>
      </w:r>
      <w:r w:rsidRPr="00D21398">
        <w:rPr>
          <w:color w:val="000000"/>
          <w:sz w:val="24"/>
          <w:szCs w:val="24"/>
        </w:rPr>
        <w:t>é</w:t>
      </w:r>
      <w:r w:rsidRPr="00D21398">
        <w:rPr>
          <w:color w:val="000000"/>
          <w:spacing w:val="-1"/>
          <w:sz w:val="24"/>
          <w:szCs w:val="24"/>
        </w:rPr>
        <w:t>gi</w:t>
      </w:r>
      <w:r w:rsidRPr="00D21398">
        <w:rPr>
          <w:color w:val="000000"/>
          <w:spacing w:val="1"/>
          <w:sz w:val="24"/>
          <w:szCs w:val="24"/>
        </w:rPr>
        <w:t>ss</w:t>
      </w:r>
      <w:r w:rsidRPr="00D21398">
        <w:rPr>
          <w:color w:val="000000"/>
          <w:sz w:val="24"/>
          <w:szCs w:val="24"/>
        </w:rPr>
        <w:t>a</w:t>
      </w:r>
      <w:r w:rsidRPr="00D21398">
        <w:rPr>
          <w:color w:val="000000"/>
          <w:spacing w:val="-1"/>
          <w:sz w:val="24"/>
          <w:szCs w:val="24"/>
        </w:rPr>
        <w:t>n</w:t>
      </w:r>
      <w:r w:rsidRPr="00D21398">
        <w:rPr>
          <w:color w:val="000000"/>
          <w:sz w:val="24"/>
          <w:szCs w:val="24"/>
        </w:rPr>
        <w:t>t</w:t>
      </w:r>
      <w:r w:rsidRPr="00D21398">
        <w:rPr>
          <w:color w:val="000000"/>
          <w:spacing w:val="9"/>
          <w:sz w:val="24"/>
          <w:szCs w:val="24"/>
        </w:rPr>
        <w:t xml:space="preserve"> </w:t>
      </w:r>
      <w:r w:rsidRPr="00D21398">
        <w:rPr>
          <w:color w:val="000000"/>
          <w:spacing w:val="-1"/>
          <w:sz w:val="24"/>
          <w:szCs w:val="24"/>
        </w:rPr>
        <w:t>l</w:t>
      </w:r>
      <w:r w:rsidRPr="00D21398">
        <w:rPr>
          <w:color w:val="000000"/>
          <w:sz w:val="24"/>
          <w:szCs w:val="24"/>
        </w:rPr>
        <w:t>a</w:t>
      </w:r>
      <w:r w:rsidRPr="00D21398">
        <w:rPr>
          <w:color w:val="000000"/>
          <w:spacing w:val="13"/>
          <w:sz w:val="24"/>
          <w:szCs w:val="24"/>
        </w:rPr>
        <w:t xml:space="preserve"> </w:t>
      </w:r>
      <w:r w:rsidRPr="00D21398">
        <w:rPr>
          <w:color w:val="000000"/>
          <w:sz w:val="24"/>
          <w:szCs w:val="24"/>
        </w:rPr>
        <w:t>p</w:t>
      </w:r>
      <w:r w:rsidRPr="00D21398">
        <w:rPr>
          <w:color w:val="000000"/>
          <w:spacing w:val="1"/>
          <w:sz w:val="24"/>
          <w:szCs w:val="24"/>
        </w:rPr>
        <w:t>o</w:t>
      </w:r>
      <w:r w:rsidRPr="00D21398">
        <w:rPr>
          <w:color w:val="000000"/>
          <w:spacing w:val="-1"/>
          <w:sz w:val="24"/>
          <w:szCs w:val="24"/>
        </w:rPr>
        <w:t>li</w:t>
      </w:r>
      <w:r w:rsidRPr="00D21398">
        <w:rPr>
          <w:color w:val="000000"/>
          <w:spacing w:val="2"/>
          <w:sz w:val="24"/>
          <w:szCs w:val="24"/>
        </w:rPr>
        <w:t>t</w:t>
      </w:r>
      <w:r w:rsidRPr="00D21398">
        <w:rPr>
          <w:color w:val="000000"/>
          <w:spacing w:val="-1"/>
          <w:sz w:val="24"/>
          <w:szCs w:val="24"/>
        </w:rPr>
        <w:t>i</w:t>
      </w:r>
      <w:r w:rsidRPr="00D21398">
        <w:rPr>
          <w:color w:val="000000"/>
          <w:spacing w:val="2"/>
          <w:sz w:val="24"/>
          <w:szCs w:val="24"/>
        </w:rPr>
        <w:t>q</w:t>
      </w:r>
      <w:r w:rsidRPr="00D21398">
        <w:rPr>
          <w:color w:val="000000"/>
          <w:sz w:val="24"/>
          <w:szCs w:val="24"/>
        </w:rPr>
        <w:t>ue</w:t>
      </w:r>
      <w:r w:rsidRPr="00D21398">
        <w:rPr>
          <w:color w:val="000000"/>
          <w:spacing w:val="7"/>
          <w:sz w:val="24"/>
          <w:szCs w:val="24"/>
        </w:rPr>
        <w:t xml:space="preserve"> </w:t>
      </w:r>
      <w:r w:rsidRPr="00D21398">
        <w:rPr>
          <w:color w:val="000000"/>
          <w:sz w:val="24"/>
          <w:szCs w:val="24"/>
        </w:rPr>
        <w:t xml:space="preserve">de </w:t>
      </w:r>
      <w:r w:rsidRPr="00D21398">
        <w:rPr>
          <w:color w:val="000000"/>
          <w:spacing w:val="-1"/>
          <w:sz w:val="24"/>
          <w:szCs w:val="24"/>
        </w:rPr>
        <w:t>l</w:t>
      </w:r>
      <w:r w:rsidRPr="00D21398">
        <w:rPr>
          <w:color w:val="000000"/>
          <w:spacing w:val="1"/>
          <w:sz w:val="24"/>
          <w:szCs w:val="24"/>
        </w:rPr>
        <w:t>’</w:t>
      </w:r>
      <w:r w:rsidRPr="00D21398">
        <w:rPr>
          <w:color w:val="000000"/>
          <w:spacing w:val="-1"/>
          <w:sz w:val="24"/>
          <w:szCs w:val="24"/>
        </w:rPr>
        <w:t>E</w:t>
      </w:r>
      <w:r w:rsidRPr="00D21398">
        <w:rPr>
          <w:color w:val="000000"/>
          <w:sz w:val="24"/>
          <w:szCs w:val="24"/>
        </w:rPr>
        <w:t>n</w:t>
      </w:r>
      <w:r w:rsidRPr="00D21398">
        <w:rPr>
          <w:color w:val="000000"/>
          <w:spacing w:val="1"/>
          <w:sz w:val="24"/>
          <w:szCs w:val="24"/>
        </w:rPr>
        <w:t>v</w:t>
      </w:r>
      <w:r w:rsidRPr="00D21398">
        <w:rPr>
          <w:color w:val="000000"/>
          <w:spacing w:val="-1"/>
          <w:sz w:val="24"/>
          <w:szCs w:val="24"/>
        </w:rPr>
        <w:t>i</w:t>
      </w:r>
      <w:r w:rsidRPr="00D21398">
        <w:rPr>
          <w:color w:val="000000"/>
          <w:spacing w:val="1"/>
          <w:sz w:val="24"/>
          <w:szCs w:val="24"/>
        </w:rPr>
        <w:t>r</w:t>
      </w:r>
      <w:r w:rsidRPr="00D21398">
        <w:rPr>
          <w:color w:val="000000"/>
          <w:spacing w:val="2"/>
          <w:sz w:val="24"/>
          <w:szCs w:val="24"/>
        </w:rPr>
        <w:t>o</w:t>
      </w:r>
      <w:r w:rsidRPr="00D21398">
        <w:rPr>
          <w:color w:val="000000"/>
          <w:sz w:val="24"/>
          <w:szCs w:val="24"/>
        </w:rPr>
        <w:t>n</w:t>
      </w:r>
      <w:r w:rsidRPr="00D21398">
        <w:rPr>
          <w:color w:val="000000"/>
          <w:spacing w:val="-1"/>
          <w:sz w:val="24"/>
          <w:szCs w:val="24"/>
        </w:rPr>
        <w:t>n</w:t>
      </w:r>
      <w:r w:rsidRPr="00D21398">
        <w:rPr>
          <w:color w:val="000000"/>
          <w:spacing w:val="2"/>
          <w:sz w:val="24"/>
          <w:szCs w:val="24"/>
        </w:rPr>
        <w:t>e</w:t>
      </w:r>
      <w:r w:rsidRPr="00D21398">
        <w:rPr>
          <w:color w:val="000000"/>
          <w:sz w:val="24"/>
          <w:szCs w:val="24"/>
        </w:rPr>
        <w:t>m</w:t>
      </w:r>
      <w:r w:rsidRPr="00D21398">
        <w:rPr>
          <w:color w:val="000000"/>
          <w:spacing w:val="-1"/>
          <w:sz w:val="24"/>
          <w:szCs w:val="24"/>
        </w:rPr>
        <w:t>e</w:t>
      </w:r>
      <w:r w:rsidRPr="00D21398">
        <w:rPr>
          <w:color w:val="000000"/>
          <w:spacing w:val="2"/>
          <w:sz w:val="24"/>
          <w:szCs w:val="24"/>
        </w:rPr>
        <w:t>n</w:t>
      </w:r>
      <w:r w:rsidRPr="00D21398">
        <w:rPr>
          <w:color w:val="000000"/>
          <w:sz w:val="24"/>
          <w:szCs w:val="24"/>
        </w:rPr>
        <w:t>t</w:t>
      </w:r>
      <w:r w:rsidRPr="00D21398">
        <w:rPr>
          <w:color w:val="000000"/>
          <w:spacing w:val="2"/>
          <w:sz w:val="24"/>
          <w:szCs w:val="24"/>
        </w:rPr>
        <w:t xml:space="preserve"> </w:t>
      </w:r>
      <w:r w:rsidRPr="00D21398">
        <w:rPr>
          <w:color w:val="000000"/>
          <w:sz w:val="24"/>
          <w:szCs w:val="24"/>
        </w:rPr>
        <w:t>te</w:t>
      </w:r>
      <w:r w:rsidRPr="00D21398">
        <w:rPr>
          <w:color w:val="000000"/>
          <w:spacing w:val="-2"/>
          <w:sz w:val="24"/>
          <w:szCs w:val="24"/>
        </w:rPr>
        <w:t>l</w:t>
      </w:r>
      <w:r w:rsidRPr="00D21398">
        <w:rPr>
          <w:color w:val="000000"/>
          <w:sz w:val="24"/>
          <w:szCs w:val="24"/>
        </w:rPr>
        <w:t>s</w:t>
      </w:r>
      <w:r w:rsidRPr="00D21398">
        <w:rPr>
          <w:color w:val="000000"/>
          <w:spacing w:val="14"/>
          <w:sz w:val="24"/>
          <w:szCs w:val="24"/>
        </w:rPr>
        <w:t xml:space="preserve"> </w:t>
      </w:r>
      <w:r w:rsidRPr="00D21398">
        <w:rPr>
          <w:color w:val="000000"/>
          <w:spacing w:val="2"/>
          <w:sz w:val="24"/>
          <w:szCs w:val="24"/>
        </w:rPr>
        <w:t>q</w:t>
      </w:r>
      <w:r w:rsidRPr="00D21398">
        <w:rPr>
          <w:color w:val="000000"/>
          <w:sz w:val="24"/>
          <w:szCs w:val="24"/>
        </w:rPr>
        <w:t>ue</w:t>
      </w:r>
      <w:r w:rsidRPr="00D21398">
        <w:rPr>
          <w:color w:val="000000"/>
          <w:spacing w:val="12"/>
          <w:sz w:val="24"/>
          <w:szCs w:val="24"/>
        </w:rPr>
        <w:t xml:space="preserve"> </w:t>
      </w:r>
      <w:r w:rsidRPr="00D21398">
        <w:rPr>
          <w:color w:val="000000"/>
          <w:spacing w:val="2"/>
          <w:sz w:val="24"/>
          <w:szCs w:val="24"/>
        </w:rPr>
        <w:t>d</w:t>
      </w:r>
      <w:r w:rsidRPr="00D21398">
        <w:rPr>
          <w:color w:val="000000"/>
          <w:sz w:val="24"/>
          <w:szCs w:val="24"/>
        </w:rPr>
        <w:t>éf</w:t>
      </w:r>
      <w:r w:rsidRPr="00D21398">
        <w:rPr>
          <w:color w:val="000000"/>
          <w:spacing w:val="-2"/>
          <w:sz w:val="24"/>
          <w:szCs w:val="24"/>
        </w:rPr>
        <w:t>i</w:t>
      </w:r>
      <w:r w:rsidRPr="00D21398">
        <w:rPr>
          <w:color w:val="000000"/>
          <w:spacing w:val="2"/>
          <w:sz w:val="24"/>
          <w:szCs w:val="24"/>
        </w:rPr>
        <w:t>n</w:t>
      </w:r>
      <w:r w:rsidRPr="00D21398">
        <w:rPr>
          <w:color w:val="000000"/>
          <w:spacing w:val="-1"/>
          <w:sz w:val="24"/>
          <w:szCs w:val="24"/>
        </w:rPr>
        <w:t>i</w:t>
      </w:r>
      <w:r w:rsidRPr="00D21398">
        <w:rPr>
          <w:color w:val="000000"/>
          <w:sz w:val="24"/>
          <w:szCs w:val="24"/>
        </w:rPr>
        <w:t>s</w:t>
      </w:r>
      <w:r w:rsidRPr="00D21398">
        <w:rPr>
          <w:color w:val="000000"/>
          <w:spacing w:val="11"/>
          <w:sz w:val="24"/>
          <w:szCs w:val="24"/>
        </w:rPr>
        <w:t xml:space="preserve"> </w:t>
      </w:r>
      <w:r w:rsidRPr="00D21398">
        <w:rPr>
          <w:color w:val="000000"/>
          <w:sz w:val="24"/>
          <w:szCs w:val="24"/>
        </w:rPr>
        <w:t>p</w:t>
      </w:r>
      <w:r w:rsidRPr="00D21398">
        <w:rPr>
          <w:color w:val="000000"/>
          <w:spacing w:val="-1"/>
          <w:sz w:val="24"/>
          <w:szCs w:val="24"/>
        </w:rPr>
        <w:t>a</w:t>
      </w:r>
      <w:r w:rsidRPr="00D21398">
        <w:rPr>
          <w:color w:val="000000"/>
          <w:sz w:val="24"/>
          <w:szCs w:val="24"/>
        </w:rPr>
        <w:t>r</w:t>
      </w:r>
      <w:r w:rsidRPr="00D21398">
        <w:rPr>
          <w:color w:val="000000"/>
          <w:spacing w:val="13"/>
          <w:sz w:val="24"/>
          <w:szCs w:val="24"/>
        </w:rPr>
        <w:t xml:space="preserve"> </w:t>
      </w:r>
      <w:r w:rsidRPr="00D21398">
        <w:rPr>
          <w:color w:val="000000"/>
          <w:spacing w:val="-1"/>
          <w:sz w:val="24"/>
          <w:szCs w:val="24"/>
        </w:rPr>
        <w:t>l</w:t>
      </w:r>
      <w:r w:rsidRPr="00D21398">
        <w:rPr>
          <w:color w:val="000000"/>
          <w:sz w:val="24"/>
          <w:szCs w:val="24"/>
        </w:rPr>
        <w:t>a</w:t>
      </w:r>
      <w:r w:rsidRPr="00D21398">
        <w:rPr>
          <w:color w:val="000000"/>
          <w:spacing w:val="17"/>
          <w:sz w:val="24"/>
          <w:szCs w:val="24"/>
        </w:rPr>
        <w:t xml:space="preserve"> </w:t>
      </w:r>
      <w:r w:rsidRPr="00D21398">
        <w:rPr>
          <w:color w:val="000000"/>
          <w:spacing w:val="-1"/>
          <w:sz w:val="24"/>
          <w:szCs w:val="24"/>
        </w:rPr>
        <w:t>l</w:t>
      </w:r>
      <w:r w:rsidRPr="00D21398">
        <w:rPr>
          <w:color w:val="000000"/>
          <w:spacing w:val="2"/>
          <w:sz w:val="24"/>
          <w:szCs w:val="24"/>
        </w:rPr>
        <w:t>o</w:t>
      </w:r>
      <w:r w:rsidRPr="00D21398">
        <w:rPr>
          <w:color w:val="000000"/>
          <w:sz w:val="24"/>
          <w:szCs w:val="24"/>
        </w:rPr>
        <w:t>i</w:t>
      </w:r>
      <w:r w:rsidRPr="00D21398">
        <w:rPr>
          <w:color w:val="000000"/>
          <w:spacing w:val="13"/>
          <w:sz w:val="24"/>
          <w:szCs w:val="24"/>
        </w:rPr>
        <w:t xml:space="preserve"> </w:t>
      </w:r>
      <w:r w:rsidRPr="00D21398">
        <w:rPr>
          <w:color w:val="000000"/>
          <w:sz w:val="24"/>
          <w:szCs w:val="24"/>
        </w:rPr>
        <w:t>N°</w:t>
      </w:r>
      <w:r w:rsidRPr="00D21398">
        <w:rPr>
          <w:color w:val="000000"/>
          <w:spacing w:val="14"/>
          <w:sz w:val="24"/>
          <w:szCs w:val="24"/>
        </w:rPr>
        <w:t xml:space="preserve"> </w:t>
      </w:r>
      <w:r w:rsidRPr="00D21398">
        <w:rPr>
          <w:color w:val="000000"/>
          <w:sz w:val="24"/>
          <w:szCs w:val="24"/>
        </w:rPr>
        <w:t>2</w:t>
      </w:r>
      <w:r w:rsidRPr="00D21398">
        <w:rPr>
          <w:color w:val="000000"/>
          <w:spacing w:val="1"/>
          <w:sz w:val="24"/>
          <w:szCs w:val="24"/>
        </w:rPr>
        <w:t>0</w:t>
      </w:r>
      <w:r w:rsidRPr="00D21398">
        <w:rPr>
          <w:color w:val="000000"/>
          <w:sz w:val="24"/>
          <w:szCs w:val="24"/>
        </w:rPr>
        <w:t>0</w:t>
      </w:r>
      <w:r w:rsidRPr="00D21398">
        <w:rPr>
          <w:color w:val="000000"/>
          <w:spacing w:val="6"/>
          <w:sz w:val="24"/>
          <w:szCs w:val="24"/>
        </w:rPr>
        <w:t>0</w:t>
      </w:r>
      <w:r w:rsidRPr="00D21398">
        <w:rPr>
          <w:color w:val="000000"/>
          <w:spacing w:val="1"/>
          <w:sz w:val="24"/>
          <w:szCs w:val="24"/>
        </w:rPr>
        <w:t>-</w:t>
      </w:r>
      <w:r w:rsidRPr="00D21398">
        <w:rPr>
          <w:color w:val="000000"/>
          <w:spacing w:val="2"/>
          <w:sz w:val="24"/>
          <w:szCs w:val="24"/>
        </w:rPr>
        <w:t>04</w:t>
      </w:r>
      <w:r w:rsidRPr="00D21398">
        <w:rPr>
          <w:color w:val="000000"/>
          <w:sz w:val="24"/>
          <w:szCs w:val="24"/>
        </w:rPr>
        <w:t>5/</w:t>
      </w:r>
      <w:r w:rsidRPr="00D21398">
        <w:rPr>
          <w:color w:val="000000"/>
          <w:spacing w:val="-1"/>
          <w:sz w:val="24"/>
          <w:szCs w:val="24"/>
        </w:rPr>
        <w:t>p</w:t>
      </w:r>
      <w:r w:rsidRPr="00D21398">
        <w:rPr>
          <w:color w:val="000000"/>
          <w:sz w:val="24"/>
          <w:szCs w:val="24"/>
        </w:rPr>
        <w:t>ort</w:t>
      </w:r>
      <w:r w:rsidRPr="00D21398">
        <w:rPr>
          <w:color w:val="000000"/>
          <w:spacing w:val="2"/>
          <w:sz w:val="24"/>
          <w:szCs w:val="24"/>
        </w:rPr>
        <w:t>a</w:t>
      </w:r>
      <w:r w:rsidRPr="00D21398">
        <w:rPr>
          <w:color w:val="000000"/>
          <w:sz w:val="24"/>
          <w:szCs w:val="24"/>
        </w:rPr>
        <w:t xml:space="preserve">nt </w:t>
      </w:r>
      <w:r w:rsidRPr="00D21398">
        <w:rPr>
          <w:color w:val="000000"/>
          <w:spacing w:val="1"/>
          <w:sz w:val="24"/>
          <w:szCs w:val="24"/>
        </w:rPr>
        <w:t>c</w:t>
      </w:r>
      <w:r w:rsidRPr="00D21398">
        <w:rPr>
          <w:color w:val="000000"/>
          <w:sz w:val="24"/>
          <w:szCs w:val="24"/>
        </w:rPr>
        <w:t>o</w:t>
      </w:r>
      <w:r w:rsidRPr="00D21398">
        <w:rPr>
          <w:color w:val="000000"/>
          <w:spacing w:val="-1"/>
          <w:sz w:val="24"/>
          <w:szCs w:val="24"/>
        </w:rPr>
        <w:t>d</w:t>
      </w:r>
      <w:r w:rsidRPr="00D21398">
        <w:rPr>
          <w:color w:val="000000"/>
          <w:sz w:val="24"/>
          <w:szCs w:val="24"/>
        </w:rPr>
        <w:t>e</w:t>
      </w:r>
      <w:r w:rsidRPr="00D21398">
        <w:rPr>
          <w:color w:val="000000"/>
          <w:spacing w:val="14"/>
          <w:sz w:val="24"/>
          <w:szCs w:val="24"/>
        </w:rPr>
        <w:t xml:space="preserve"> </w:t>
      </w:r>
      <w:r w:rsidRPr="00D21398">
        <w:rPr>
          <w:color w:val="000000"/>
          <w:sz w:val="24"/>
          <w:szCs w:val="24"/>
        </w:rPr>
        <w:t>de</w:t>
      </w:r>
      <w:r w:rsidRPr="00D21398">
        <w:rPr>
          <w:color w:val="000000"/>
          <w:spacing w:val="13"/>
          <w:sz w:val="24"/>
          <w:szCs w:val="24"/>
        </w:rPr>
        <w:t xml:space="preserve"> </w:t>
      </w:r>
      <w:r w:rsidRPr="00D21398">
        <w:rPr>
          <w:color w:val="000000"/>
          <w:spacing w:val="1"/>
          <w:sz w:val="24"/>
          <w:szCs w:val="24"/>
        </w:rPr>
        <w:t>l</w:t>
      </w:r>
      <w:r w:rsidRPr="00D21398">
        <w:rPr>
          <w:color w:val="000000"/>
          <w:spacing w:val="-1"/>
          <w:sz w:val="24"/>
          <w:szCs w:val="24"/>
        </w:rPr>
        <w:t>’</w:t>
      </w:r>
      <w:r w:rsidRPr="00D21398">
        <w:rPr>
          <w:color w:val="000000"/>
          <w:sz w:val="24"/>
          <w:szCs w:val="24"/>
        </w:rPr>
        <w:t>e</w:t>
      </w:r>
      <w:r w:rsidRPr="00D21398">
        <w:rPr>
          <w:color w:val="000000"/>
          <w:spacing w:val="-1"/>
          <w:sz w:val="24"/>
          <w:szCs w:val="24"/>
        </w:rPr>
        <w:t>n</w:t>
      </w:r>
      <w:r w:rsidRPr="00D21398">
        <w:rPr>
          <w:color w:val="000000"/>
          <w:spacing w:val="3"/>
          <w:sz w:val="24"/>
          <w:szCs w:val="24"/>
        </w:rPr>
        <w:t>v</w:t>
      </w:r>
      <w:r w:rsidRPr="00D21398">
        <w:rPr>
          <w:color w:val="000000"/>
          <w:spacing w:val="-1"/>
          <w:sz w:val="24"/>
          <w:szCs w:val="24"/>
        </w:rPr>
        <w:t>i</w:t>
      </w:r>
      <w:r w:rsidRPr="00D21398">
        <w:rPr>
          <w:color w:val="000000"/>
          <w:spacing w:val="1"/>
          <w:sz w:val="24"/>
          <w:szCs w:val="24"/>
        </w:rPr>
        <w:t>r</w:t>
      </w:r>
      <w:r w:rsidRPr="00D21398">
        <w:rPr>
          <w:color w:val="000000"/>
          <w:sz w:val="24"/>
          <w:szCs w:val="24"/>
        </w:rPr>
        <w:t>o</w:t>
      </w:r>
      <w:r w:rsidRPr="00D21398">
        <w:rPr>
          <w:color w:val="000000"/>
          <w:spacing w:val="1"/>
          <w:sz w:val="24"/>
          <w:szCs w:val="24"/>
        </w:rPr>
        <w:t>n</w:t>
      </w:r>
      <w:r w:rsidRPr="00D21398">
        <w:rPr>
          <w:color w:val="000000"/>
          <w:sz w:val="24"/>
          <w:szCs w:val="24"/>
        </w:rPr>
        <w:t>n</w:t>
      </w:r>
      <w:r w:rsidRPr="00D21398">
        <w:rPr>
          <w:color w:val="000000"/>
          <w:spacing w:val="-1"/>
          <w:sz w:val="24"/>
          <w:szCs w:val="24"/>
        </w:rPr>
        <w:t>e</w:t>
      </w:r>
      <w:r w:rsidRPr="00D21398">
        <w:rPr>
          <w:color w:val="000000"/>
          <w:sz w:val="24"/>
          <w:szCs w:val="24"/>
        </w:rPr>
        <w:t>m</w:t>
      </w:r>
      <w:r w:rsidRPr="00D21398">
        <w:rPr>
          <w:color w:val="000000"/>
          <w:spacing w:val="2"/>
          <w:sz w:val="24"/>
          <w:szCs w:val="24"/>
        </w:rPr>
        <w:t>e</w:t>
      </w:r>
      <w:r w:rsidRPr="00D21398">
        <w:rPr>
          <w:color w:val="000000"/>
          <w:sz w:val="24"/>
          <w:szCs w:val="24"/>
        </w:rPr>
        <w:t>nt.</w:t>
      </w:r>
      <w:r w:rsidRPr="00D21398">
        <w:rPr>
          <w:color w:val="000000"/>
          <w:spacing w:val="1"/>
          <w:sz w:val="24"/>
          <w:szCs w:val="24"/>
        </w:rPr>
        <w:t xml:space="preserve"> </w:t>
      </w:r>
      <w:r w:rsidRPr="00D21398">
        <w:rPr>
          <w:color w:val="000000"/>
          <w:spacing w:val="2"/>
          <w:sz w:val="24"/>
          <w:szCs w:val="24"/>
        </w:rPr>
        <w:t>I</w:t>
      </w:r>
      <w:r w:rsidRPr="00D21398">
        <w:rPr>
          <w:color w:val="000000"/>
          <w:sz w:val="24"/>
          <w:szCs w:val="24"/>
        </w:rPr>
        <w:t>l</w:t>
      </w:r>
      <w:r w:rsidRPr="00D21398">
        <w:rPr>
          <w:color w:val="000000"/>
          <w:spacing w:val="14"/>
          <w:sz w:val="24"/>
          <w:szCs w:val="24"/>
        </w:rPr>
        <w:t xml:space="preserve"> </w:t>
      </w:r>
      <w:r w:rsidRPr="00D21398">
        <w:rPr>
          <w:color w:val="000000"/>
          <w:sz w:val="24"/>
          <w:szCs w:val="24"/>
        </w:rPr>
        <w:t>a</w:t>
      </w:r>
      <w:r w:rsidRPr="00D21398">
        <w:rPr>
          <w:color w:val="000000"/>
          <w:spacing w:val="-1"/>
          <w:sz w:val="24"/>
          <w:szCs w:val="24"/>
        </w:rPr>
        <w:t>d</w:t>
      </w:r>
      <w:r w:rsidRPr="00D21398">
        <w:rPr>
          <w:color w:val="000000"/>
          <w:spacing w:val="2"/>
          <w:sz w:val="24"/>
          <w:szCs w:val="24"/>
        </w:rPr>
        <w:t>o</w:t>
      </w:r>
      <w:r w:rsidRPr="00D21398">
        <w:rPr>
          <w:color w:val="000000"/>
          <w:sz w:val="24"/>
          <w:szCs w:val="24"/>
        </w:rPr>
        <w:t>pt</w:t>
      </w:r>
      <w:r w:rsidRPr="00D21398">
        <w:rPr>
          <w:color w:val="000000"/>
          <w:spacing w:val="-1"/>
          <w:sz w:val="24"/>
          <w:szCs w:val="24"/>
        </w:rPr>
        <w:t>e</w:t>
      </w:r>
      <w:r w:rsidRPr="00D21398">
        <w:rPr>
          <w:color w:val="000000"/>
          <w:sz w:val="24"/>
          <w:szCs w:val="24"/>
        </w:rPr>
        <w:t>,</w:t>
      </w:r>
      <w:r w:rsidRPr="00D21398">
        <w:rPr>
          <w:color w:val="000000"/>
          <w:spacing w:val="10"/>
          <w:sz w:val="24"/>
          <w:szCs w:val="24"/>
        </w:rPr>
        <w:t xml:space="preserve"> </w:t>
      </w:r>
      <w:r w:rsidRPr="00D21398">
        <w:rPr>
          <w:color w:val="000000"/>
          <w:spacing w:val="1"/>
          <w:sz w:val="24"/>
          <w:szCs w:val="24"/>
        </w:rPr>
        <w:t>s</w:t>
      </w:r>
      <w:r w:rsidRPr="00D21398">
        <w:rPr>
          <w:color w:val="000000"/>
          <w:spacing w:val="2"/>
          <w:sz w:val="24"/>
          <w:szCs w:val="24"/>
        </w:rPr>
        <w:t>e</w:t>
      </w:r>
      <w:r w:rsidRPr="00D21398">
        <w:rPr>
          <w:color w:val="000000"/>
          <w:sz w:val="24"/>
          <w:szCs w:val="24"/>
        </w:rPr>
        <w:t>ul</w:t>
      </w:r>
      <w:r w:rsidRPr="00D21398">
        <w:rPr>
          <w:color w:val="000000"/>
          <w:spacing w:val="11"/>
          <w:sz w:val="24"/>
          <w:szCs w:val="24"/>
        </w:rPr>
        <w:t xml:space="preserve"> </w:t>
      </w:r>
      <w:r w:rsidRPr="00D21398">
        <w:rPr>
          <w:color w:val="000000"/>
          <w:spacing w:val="2"/>
          <w:sz w:val="24"/>
          <w:szCs w:val="24"/>
        </w:rPr>
        <w:t>o</w:t>
      </w:r>
      <w:r w:rsidRPr="00D21398">
        <w:rPr>
          <w:color w:val="000000"/>
          <w:sz w:val="24"/>
          <w:szCs w:val="24"/>
        </w:rPr>
        <w:t xml:space="preserve">u </w:t>
      </w:r>
      <w:r w:rsidRPr="00D21398">
        <w:rPr>
          <w:color w:val="000000"/>
          <w:spacing w:val="1"/>
          <w:sz w:val="24"/>
          <w:szCs w:val="24"/>
        </w:rPr>
        <w:t>c</w:t>
      </w:r>
      <w:r w:rsidRPr="00D21398">
        <w:rPr>
          <w:color w:val="000000"/>
          <w:sz w:val="24"/>
          <w:szCs w:val="24"/>
        </w:rPr>
        <w:t>o</w:t>
      </w:r>
      <w:r w:rsidRPr="00D21398">
        <w:rPr>
          <w:color w:val="000000"/>
          <w:spacing w:val="-1"/>
          <w:sz w:val="24"/>
          <w:szCs w:val="24"/>
        </w:rPr>
        <w:t>n</w:t>
      </w:r>
      <w:r w:rsidRPr="00D21398">
        <w:rPr>
          <w:color w:val="000000"/>
          <w:spacing w:val="1"/>
          <w:sz w:val="24"/>
          <w:szCs w:val="24"/>
        </w:rPr>
        <w:t>j</w:t>
      </w:r>
      <w:r w:rsidRPr="00D21398">
        <w:rPr>
          <w:color w:val="000000"/>
          <w:sz w:val="24"/>
          <w:szCs w:val="24"/>
        </w:rPr>
        <w:t>o</w:t>
      </w:r>
      <w:r w:rsidRPr="00D21398">
        <w:rPr>
          <w:color w:val="000000"/>
          <w:spacing w:val="-1"/>
          <w:sz w:val="24"/>
          <w:szCs w:val="24"/>
        </w:rPr>
        <w:t>i</w:t>
      </w:r>
      <w:r w:rsidRPr="00D21398">
        <w:rPr>
          <w:color w:val="000000"/>
          <w:sz w:val="24"/>
          <w:szCs w:val="24"/>
        </w:rPr>
        <w:t>n</w:t>
      </w:r>
      <w:r w:rsidRPr="00D21398">
        <w:rPr>
          <w:color w:val="000000"/>
          <w:spacing w:val="2"/>
          <w:sz w:val="24"/>
          <w:szCs w:val="24"/>
        </w:rPr>
        <w:t>t</w:t>
      </w:r>
      <w:r w:rsidRPr="00D21398">
        <w:rPr>
          <w:color w:val="000000"/>
          <w:sz w:val="24"/>
          <w:szCs w:val="24"/>
        </w:rPr>
        <w:t>e</w:t>
      </w:r>
      <w:r w:rsidRPr="00D21398">
        <w:rPr>
          <w:color w:val="000000"/>
          <w:spacing w:val="-1"/>
          <w:sz w:val="24"/>
          <w:szCs w:val="24"/>
        </w:rPr>
        <w:t>m</w:t>
      </w:r>
      <w:r w:rsidRPr="00D21398">
        <w:rPr>
          <w:color w:val="000000"/>
          <w:spacing w:val="2"/>
          <w:sz w:val="24"/>
          <w:szCs w:val="24"/>
        </w:rPr>
        <w:t>e</w:t>
      </w:r>
      <w:r w:rsidRPr="00D21398">
        <w:rPr>
          <w:color w:val="000000"/>
          <w:sz w:val="24"/>
          <w:szCs w:val="24"/>
        </w:rPr>
        <w:t>nt</w:t>
      </w:r>
      <w:r w:rsidRPr="00D21398">
        <w:rPr>
          <w:color w:val="000000"/>
          <w:spacing w:val="31"/>
          <w:sz w:val="24"/>
          <w:szCs w:val="24"/>
        </w:rPr>
        <w:t xml:space="preserve"> </w:t>
      </w:r>
      <w:r w:rsidRPr="00D21398">
        <w:rPr>
          <w:color w:val="000000"/>
          <w:sz w:val="24"/>
          <w:szCs w:val="24"/>
        </w:rPr>
        <w:t>a</w:t>
      </w:r>
      <w:r w:rsidRPr="00D21398">
        <w:rPr>
          <w:color w:val="000000"/>
          <w:spacing w:val="1"/>
          <w:sz w:val="24"/>
          <w:szCs w:val="24"/>
        </w:rPr>
        <w:t>v</w:t>
      </w:r>
      <w:r w:rsidRPr="00D21398">
        <w:rPr>
          <w:color w:val="000000"/>
          <w:sz w:val="24"/>
          <w:szCs w:val="24"/>
        </w:rPr>
        <w:t>ec</w:t>
      </w:r>
      <w:r w:rsidRPr="00D21398">
        <w:rPr>
          <w:color w:val="000000"/>
          <w:spacing w:val="43"/>
          <w:sz w:val="24"/>
          <w:szCs w:val="24"/>
        </w:rPr>
        <w:t xml:space="preserve"> </w:t>
      </w:r>
      <w:r w:rsidRPr="00D21398">
        <w:rPr>
          <w:color w:val="000000"/>
          <w:spacing w:val="-1"/>
          <w:sz w:val="24"/>
          <w:szCs w:val="24"/>
        </w:rPr>
        <w:t>l</w:t>
      </w:r>
      <w:r w:rsidRPr="00D21398">
        <w:rPr>
          <w:color w:val="000000"/>
          <w:sz w:val="24"/>
          <w:szCs w:val="24"/>
        </w:rPr>
        <w:t>e</w:t>
      </w:r>
      <w:r w:rsidRPr="00D21398">
        <w:rPr>
          <w:color w:val="000000"/>
          <w:spacing w:val="45"/>
          <w:sz w:val="24"/>
          <w:szCs w:val="24"/>
        </w:rPr>
        <w:t xml:space="preserve"> </w:t>
      </w:r>
      <w:r w:rsidRPr="00D21398">
        <w:rPr>
          <w:color w:val="000000"/>
          <w:sz w:val="24"/>
          <w:szCs w:val="24"/>
        </w:rPr>
        <w:t>M</w:t>
      </w:r>
      <w:r w:rsidRPr="00D21398">
        <w:rPr>
          <w:color w:val="000000"/>
          <w:spacing w:val="1"/>
          <w:sz w:val="24"/>
          <w:szCs w:val="24"/>
        </w:rPr>
        <w:t>i</w:t>
      </w:r>
      <w:r w:rsidRPr="00D21398">
        <w:rPr>
          <w:color w:val="000000"/>
          <w:sz w:val="24"/>
          <w:szCs w:val="24"/>
        </w:rPr>
        <w:t>n</w:t>
      </w:r>
      <w:r w:rsidRPr="00D21398">
        <w:rPr>
          <w:color w:val="000000"/>
          <w:spacing w:val="-1"/>
          <w:sz w:val="24"/>
          <w:szCs w:val="24"/>
        </w:rPr>
        <w:t>i</w:t>
      </w:r>
      <w:r w:rsidRPr="00D21398">
        <w:rPr>
          <w:color w:val="000000"/>
          <w:spacing w:val="1"/>
          <w:sz w:val="24"/>
          <w:szCs w:val="24"/>
        </w:rPr>
        <w:t>s</w:t>
      </w:r>
      <w:r w:rsidRPr="00D21398">
        <w:rPr>
          <w:color w:val="000000"/>
          <w:sz w:val="24"/>
          <w:szCs w:val="24"/>
        </w:rPr>
        <w:t>tre</w:t>
      </w:r>
      <w:r w:rsidRPr="00D21398">
        <w:rPr>
          <w:color w:val="000000"/>
          <w:spacing w:val="36"/>
          <w:sz w:val="24"/>
          <w:szCs w:val="24"/>
        </w:rPr>
        <w:t xml:space="preserve"> </w:t>
      </w:r>
      <w:r w:rsidRPr="00D21398">
        <w:rPr>
          <w:color w:val="000000"/>
          <w:spacing w:val="1"/>
          <w:sz w:val="24"/>
          <w:szCs w:val="24"/>
        </w:rPr>
        <w:t>c</w:t>
      </w:r>
      <w:r w:rsidRPr="00D21398">
        <w:rPr>
          <w:color w:val="000000"/>
          <w:sz w:val="24"/>
          <w:szCs w:val="24"/>
        </w:rPr>
        <w:t>o</w:t>
      </w:r>
      <w:r w:rsidRPr="00D21398">
        <w:rPr>
          <w:color w:val="000000"/>
          <w:spacing w:val="-1"/>
          <w:sz w:val="24"/>
          <w:szCs w:val="24"/>
        </w:rPr>
        <w:t>n</w:t>
      </w:r>
      <w:r w:rsidRPr="00D21398">
        <w:rPr>
          <w:color w:val="000000"/>
          <w:spacing w:val="1"/>
          <w:sz w:val="24"/>
          <w:szCs w:val="24"/>
        </w:rPr>
        <w:t>c</w:t>
      </w:r>
      <w:r w:rsidRPr="00D21398">
        <w:rPr>
          <w:color w:val="000000"/>
          <w:sz w:val="24"/>
          <w:szCs w:val="24"/>
        </w:rPr>
        <w:t>er</w:t>
      </w:r>
      <w:r w:rsidRPr="00D21398">
        <w:rPr>
          <w:color w:val="000000"/>
          <w:spacing w:val="2"/>
          <w:sz w:val="24"/>
          <w:szCs w:val="24"/>
        </w:rPr>
        <w:t>n</w:t>
      </w:r>
      <w:r w:rsidRPr="00D21398">
        <w:rPr>
          <w:color w:val="000000"/>
          <w:sz w:val="24"/>
          <w:szCs w:val="24"/>
        </w:rPr>
        <w:t>é</w:t>
      </w:r>
      <w:r w:rsidRPr="00D21398">
        <w:rPr>
          <w:color w:val="000000"/>
          <w:spacing w:val="35"/>
          <w:sz w:val="24"/>
          <w:szCs w:val="24"/>
        </w:rPr>
        <w:t xml:space="preserve"> </w:t>
      </w:r>
      <w:r w:rsidRPr="00D21398">
        <w:rPr>
          <w:color w:val="000000"/>
          <w:sz w:val="24"/>
          <w:szCs w:val="24"/>
        </w:rPr>
        <w:t>et</w:t>
      </w:r>
      <w:r w:rsidRPr="00D21398">
        <w:rPr>
          <w:color w:val="000000"/>
          <w:spacing w:val="43"/>
          <w:sz w:val="24"/>
          <w:szCs w:val="24"/>
        </w:rPr>
        <w:t xml:space="preserve"> </w:t>
      </w:r>
      <w:r w:rsidRPr="00D21398">
        <w:rPr>
          <w:color w:val="000000"/>
          <w:sz w:val="24"/>
          <w:szCs w:val="24"/>
        </w:rPr>
        <w:t>pro</w:t>
      </w:r>
      <w:r w:rsidRPr="00D21398">
        <w:rPr>
          <w:color w:val="000000"/>
          <w:spacing w:val="2"/>
          <w:sz w:val="24"/>
          <w:szCs w:val="24"/>
        </w:rPr>
        <w:t>p</w:t>
      </w:r>
      <w:r w:rsidRPr="00D21398">
        <w:rPr>
          <w:color w:val="000000"/>
          <w:sz w:val="24"/>
          <w:szCs w:val="24"/>
        </w:rPr>
        <w:t>o</w:t>
      </w:r>
      <w:r w:rsidRPr="00D21398">
        <w:rPr>
          <w:color w:val="000000"/>
          <w:spacing w:val="1"/>
          <w:sz w:val="24"/>
          <w:szCs w:val="24"/>
        </w:rPr>
        <w:t>s</w:t>
      </w:r>
      <w:r w:rsidRPr="00D21398">
        <w:rPr>
          <w:color w:val="000000"/>
          <w:sz w:val="24"/>
          <w:szCs w:val="24"/>
        </w:rPr>
        <w:t>e</w:t>
      </w:r>
      <w:r w:rsidRPr="00D21398">
        <w:rPr>
          <w:color w:val="000000"/>
          <w:spacing w:val="36"/>
          <w:sz w:val="24"/>
          <w:szCs w:val="24"/>
        </w:rPr>
        <w:t xml:space="preserve"> </w:t>
      </w:r>
      <w:r w:rsidRPr="00D21398">
        <w:rPr>
          <w:color w:val="000000"/>
          <w:sz w:val="24"/>
          <w:szCs w:val="24"/>
        </w:rPr>
        <w:t>au</w:t>
      </w:r>
      <w:r w:rsidRPr="00D21398">
        <w:rPr>
          <w:color w:val="000000"/>
          <w:spacing w:val="41"/>
          <w:sz w:val="24"/>
          <w:szCs w:val="24"/>
        </w:rPr>
        <w:t xml:space="preserve"> </w:t>
      </w:r>
      <w:r w:rsidRPr="00D21398">
        <w:rPr>
          <w:color w:val="000000"/>
          <w:spacing w:val="3"/>
          <w:sz w:val="24"/>
          <w:szCs w:val="24"/>
        </w:rPr>
        <w:t>G</w:t>
      </w:r>
      <w:r w:rsidRPr="00D21398">
        <w:rPr>
          <w:color w:val="000000"/>
          <w:sz w:val="24"/>
          <w:szCs w:val="24"/>
        </w:rPr>
        <w:t>o</w:t>
      </w:r>
      <w:r w:rsidRPr="00D21398">
        <w:rPr>
          <w:color w:val="000000"/>
          <w:spacing w:val="-1"/>
          <w:sz w:val="24"/>
          <w:szCs w:val="24"/>
        </w:rPr>
        <w:t>u</w:t>
      </w:r>
      <w:r w:rsidRPr="00D21398">
        <w:rPr>
          <w:color w:val="000000"/>
          <w:spacing w:val="1"/>
          <w:sz w:val="24"/>
          <w:szCs w:val="24"/>
        </w:rPr>
        <w:t>v</w:t>
      </w:r>
      <w:r w:rsidRPr="00D21398">
        <w:rPr>
          <w:color w:val="000000"/>
          <w:sz w:val="24"/>
          <w:szCs w:val="24"/>
        </w:rPr>
        <w:t>ern</w:t>
      </w:r>
      <w:r w:rsidRPr="00D21398">
        <w:rPr>
          <w:color w:val="000000"/>
          <w:spacing w:val="2"/>
          <w:sz w:val="24"/>
          <w:szCs w:val="24"/>
        </w:rPr>
        <w:t>e</w:t>
      </w:r>
      <w:r w:rsidRPr="00D21398">
        <w:rPr>
          <w:color w:val="000000"/>
          <w:sz w:val="24"/>
          <w:szCs w:val="24"/>
        </w:rPr>
        <w:t>m</w:t>
      </w:r>
      <w:r w:rsidRPr="00D21398">
        <w:rPr>
          <w:color w:val="000000"/>
          <w:spacing w:val="-1"/>
          <w:sz w:val="24"/>
          <w:szCs w:val="24"/>
        </w:rPr>
        <w:t>e</w:t>
      </w:r>
      <w:r w:rsidRPr="00D21398">
        <w:rPr>
          <w:color w:val="000000"/>
          <w:spacing w:val="2"/>
          <w:sz w:val="24"/>
          <w:szCs w:val="24"/>
        </w:rPr>
        <w:t>n</w:t>
      </w:r>
      <w:r w:rsidRPr="00D21398">
        <w:rPr>
          <w:color w:val="000000"/>
          <w:sz w:val="24"/>
          <w:szCs w:val="24"/>
        </w:rPr>
        <w:t>t</w:t>
      </w:r>
      <w:r w:rsidRPr="00D21398">
        <w:rPr>
          <w:color w:val="000000"/>
          <w:spacing w:val="30"/>
          <w:sz w:val="24"/>
          <w:szCs w:val="24"/>
        </w:rPr>
        <w:t xml:space="preserve"> </w:t>
      </w:r>
      <w:r w:rsidRPr="00D21398">
        <w:rPr>
          <w:color w:val="000000"/>
          <w:spacing w:val="1"/>
          <w:sz w:val="24"/>
          <w:szCs w:val="24"/>
        </w:rPr>
        <w:t>l</w:t>
      </w:r>
      <w:r w:rsidRPr="00D21398">
        <w:rPr>
          <w:color w:val="000000"/>
          <w:sz w:val="24"/>
          <w:szCs w:val="24"/>
        </w:rPr>
        <w:t>es</w:t>
      </w:r>
      <w:r w:rsidRPr="00D21398">
        <w:rPr>
          <w:color w:val="000000"/>
          <w:spacing w:val="42"/>
          <w:sz w:val="24"/>
          <w:szCs w:val="24"/>
        </w:rPr>
        <w:t xml:space="preserve"> </w:t>
      </w:r>
      <w:r w:rsidRPr="00D21398">
        <w:rPr>
          <w:color w:val="000000"/>
          <w:spacing w:val="2"/>
          <w:sz w:val="24"/>
          <w:szCs w:val="24"/>
        </w:rPr>
        <w:t>o</w:t>
      </w:r>
      <w:r w:rsidRPr="00D21398">
        <w:rPr>
          <w:color w:val="000000"/>
          <w:spacing w:val="1"/>
          <w:sz w:val="24"/>
          <w:szCs w:val="24"/>
        </w:rPr>
        <w:t>r</w:t>
      </w:r>
      <w:r w:rsidRPr="00D21398">
        <w:rPr>
          <w:color w:val="000000"/>
          <w:spacing w:val="-1"/>
          <w:sz w:val="24"/>
          <w:szCs w:val="24"/>
        </w:rPr>
        <w:t>i</w:t>
      </w:r>
      <w:r w:rsidRPr="00D21398">
        <w:rPr>
          <w:color w:val="000000"/>
          <w:sz w:val="24"/>
          <w:szCs w:val="24"/>
        </w:rPr>
        <w:t>e</w:t>
      </w:r>
      <w:r w:rsidRPr="00D21398">
        <w:rPr>
          <w:color w:val="000000"/>
          <w:spacing w:val="-1"/>
          <w:sz w:val="24"/>
          <w:szCs w:val="24"/>
        </w:rPr>
        <w:t>n</w:t>
      </w:r>
      <w:r w:rsidRPr="00D21398">
        <w:rPr>
          <w:color w:val="000000"/>
          <w:sz w:val="24"/>
          <w:szCs w:val="24"/>
        </w:rPr>
        <w:t>t</w:t>
      </w:r>
      <w:r w:rsidRPr="00D21398">
        <w:rPr>
          <w:color w:val="000000"/>
          <w:spacing w:val="2"/>
          <w:sz w:val="24"/>
          <w:szCs w:val="24"/>
        </w:rPr>
        <w:t>a</w:t>
      </w:r>
      <w:r w:rsidRPr="00D21398">
        <w:rPr>
          <w:color w:val="000000"/>
          <w:sz w:val="24"/>
          <w:szCs w:val="24"/>
        </w:rPr>
        <w:t>t</w:t>
      </w:r>
      <w:r w:rsidRPr="00D21398">
        <w:rPr>
          <w:color w:val="000000"/>
          <w:spacing w:val="-1"/>
          <w:sz w:val="24"/>
          <w:szCs w:val="24"/>
        </w:rPr>
        <w:t>i</w:t>
      </w:r>
      <w:r w:rsidRPr="00D21398">
        <w:rPr>
          <w:color w:val="000000"/>
          <w:spacing w:val="2"/>
          <w:sz w:val="24"/>
          <w:szCs w:val="24"/>
        </w:rPr>
        <w:t>o</w:t>
      </w:r>
      <w:r w:rsidRPr="00D21398">
        <w:rPr>
          <w:color w:val="000000"/>
          <w:sz w:val="24"/>
          <w:szCs w:val="24"/>
        </w:rPr>
        <w:t>ns</w:t>
      </w:r>
      <w:r w:rsidRPr="00D21398">
        <w:rPr>
          <w:color w:val="000000"/>
          <w:spacing w:val="34"/>
          <w:sz w:val="24"/>
          <w:szCs w:val="24"/>
        </w:rPr>
        <w:t xml:space="preserve"> </w:t>
      </w:r>
      <w:r w:rsidRPr="00D21398">
        <w:rPr>
          <w:color w:val="000000"/>
          <w:sz w:val="24"/>
          <w:szCs w:val="24"/>
        </w:rPr>
        <w:t>et les</w:t>
      </w:r>
      <w:r w:rsidRPr="00D21398">
        <w:rPr>
          <w:color w:val="000000"/>
          <w:spacing w:val="42"/>
          <w:sz w:val="24"/>
          <w:szCs w:val="24"/>
        </w:rPr>
        <w:t xml:space="preserve"> </w:t>
      </w:r>
      <w:r w:rsidRPr="00D21398">
        <w:rPr>
          <w:color w:val="000000"/>
          <w:spacing w:val="2"/>
          <w:sz w:val="24"/>
          <w:szCs w:val="24"/>
        </w:rPr>
        <w:t>m</w:t>
      </w:r>
      <w:r w:rsidRPr="00D21398">
        <w:rPr>
          <w:color w:val="000000"/>
          <w:sz w:val="24"/>
          <w:szCs w:val="24"/>
        </w:rPr>
        <w:t>e</w:t>
      </w:r>
      <w:r w:rsidRPr="00D21398">
        <w:rPr>
          <w:color w:val="000000"/>
          <w:spacing w:val="1"/>
          <w:sz w:val="24"/>
          <w:szCs w:val="24"/>
        </w:rPr>
        <w:t>s</w:t>
      </w:r>
      <w:r w:rsidRPr="00D21398">
        <w:rPr>
          <w:color w:val="000000"/>
          <w:sz w:val="24"/>
          <w:szCs w:val="24"/>
        </w:rPr>
        <w:t>ures n</w:t>
      </w:r>
      <w:r w:rsidRPr="00D21398">
        <w:rPr>
          <w:color w:val="000000"/>
          <w:spacing w:val="-1"/>
          <w:sz w:val="24"/>
          <w:szCs w:val="24"/>
        </w:rPr>
        <w:t>é</w:t>
      </w:r>
      <w:r w:rsidRPr="00D21398">
        <w:rPr>
          <w:color w:val="000000"/>
          <w:spacing w:val="1"/>
          <w:sz w:val="24"/>
          <w:szCs w:val="24"/>
        </w:rPr>
        <w:t>c</w:t>
      </w:r>
      <w:r w:rsidRPr="00D21398">
        <w:rPr>
          <w:color w:val="000000"/>
          <w:sz w:val="24"/>
          <w:szCs w:val="24"/>
        </w:rPr>
        <w:t>e</w:t>
      </w:r>
      <w:r w:rsidRPr="00D21398">
        <w:rPr>
          <w:color w:val="000000"/>
          <w:spacing w:val="1"/>
          <w:sz w:val="24"/>
          <w:szCs w:val="24"/>
        </w:rPr>
        <w:t>ss</w:t>
      </w:r>
      <w:r w:rsidRPr="00D21398">
        <w:rPr>
          <w:color w:val="000000"/>
          <w:sz w:val="24"/>
          <w:szCs w:val="24"/>
        </w:rPr>
        <w:t>a</w:t>
      </w:r>
      <w:r w:rsidRPr="00D21398">
        <w:rPr>
          <w:color w:val="000000"/>
          <w:spacing w:val="-1"/>
          <w:sz w:val="24"/>
          <w:szCs w:val="24"/>
        </w:rPr>
        <w:t>i</w:t>
      </w:r>
      <w:r w:rsidRPr="00D21398">
        <w:rPr>
          <w:color w:val="000000"/>
          <w:spacing w:val="1"/>
          <w:sz w:val="24"/>
          <w:szCs w:val="24"/>
        </w:rPr>
        <w:t>r</w:t>
      </w:r>
      <w:r w:rsidRPr="00D21398">
        <w:rPr>
          <w:color w:val="000000"/>
          <w:sz w:val="24"/>
          <w:szCs w:val="24"/>
        </w:rPr>
        <w:t>es</w:t>
      </w:r>
      <w:r w:rsidRPr="00D21398">
        <w:rPr>
          <w:color w:val="000000"/>
          <w:spacing w:val="-10"/>
          <w:sz w:val="24"/>
          <w:szCs w:val="24"/>
        </w:rPr>
        <w:t xml:space="preserve"> </w:t>
      </w:r>
      <w:r w:rsidRPr="00D21398">
        <w:rPr>
          <w:color w:val="000000"/>
          <w:sz w:val="24"/>
          <w:szCs w:val="24"/>
        </w:rPr>
        <w:t>à</w:t>
      </w:r>
      <w:r w:rsidRPr="00D21398">
        <w:rPr>
          <w:color w:val="000000"/>
          <w:spacing w:val="-2"/>
          <w:sz w:val="24"/>
          <w:szCs w:val="24"/>
        </w:rPr>
        <w:t xml:space="preserve"> </w:t>
      </w:r>
      <w:r w:rsidRPr="00D21398">
        <w:rPr>
          <w:color w:val="000000"/>
          <w:spacing w:val="1"/>
          <w:sz w:val="24"/>
          <w:szCs w:val="24"/>
        </w:rPr>
        <w:t>c</w:t>
      </w:r>
      <w:r w:rsidRPr="00D21398">
        <w:rPr>
          <w:color w:val="000000"/>
          <w:spacing w:val="2"/>
          <w:sz w:val="24"/>
          <w:szCs w:val="24"/>
        </w:rPr>
        <w:t>e</w:t>
      </w:r>
      <w:r w:rsidRPr="00D21398">
        <w:rPr>
          <w:color w:val="000000"/>
          <w:sz w:val="24"/>
          <w:szCs w:val="24"/>
        </w:rPr>
        <w:t>t</w:t>
      </w:r>
      <w:r w:rsidRPr="00D21398">
        <w:rPr>
          <w:color w:val="000000"/>
          <w:spacing w:val="-3"/>
          <w:sz w:val="24"/>
          <w:szCs w:val="24"/>
        </w:rPr>
        <w:t xml:space="preserve"> </w:t>
      </w:r>
      <w:r w:rsidRPr="00D21398">
        <w:rPr>
          <w:color w:val="000000"/>
          <w:spacing w:val="-1"/>
          <w:sz w:val="24"/>
          <w:szCs w:val="24"/>
        </w:rPr>
        <w:t>e</w:t>
      </w:r>
      <w:r w:rsidRPr="00D21398">
        <w:rPr>
          <w:color w:val="000000"/>
          <w:sz w:val="24"/>
          <w:szCs w:val="24"/>
        </w:rPr>
        <w:t>f</w:t>
      </w:r>
      <w:r w:rsidRPr="00D21398">
        <w:rPr>
          <w:color w:val="000000"/>
          <w:spacing w:val="2"/>
          <w:sz w:val="24"/>
          <w:szCs w:val="24"/>
        </w:rPr>
        <w:t>f</w:t>
      </w:r>
      <w:r w:rsidRPr="00D21398">
        <w:rPr>
          <w:color w:val="000000"/>
          <w:sz w:val="24"/>
          <w:szCs w:val="24"/>
        </w:rPr>
        <w:t>et</w:t>
      </w:r>
      <w:r w:rsidRPr="00D21398">
        <w:rPr>
          <w:color w:val="000000"/>
          <w:spacing w:val="-5"/>
          <w:sz w:val="24"/>
          <w:szCs w:val="24"/>
        </w:rPr>
        <w:t xml:space="preserve"> </w:t>
      </w:r>
      <w:r w:rsidRPr="00D21398">
        <w:rPr>
          <w:color w:val="000000"/>
          <w:spacing w:val="2"/>
          <w:sz w:val="24"/>
          <w:szCs w:val="24"/>
        </w:rPr>
        <w:t>e</w:t>
      </w:r>
      <w:r w:rsidRPr="00D21398">
        <w:rPr>
          <w:color w:val="000000"/>
          <w:sz w:val="24"/>
          <w:szCs w:val="24"/>
        </w:rPr>
        <w:t>t</w:t>
      </w:r>
      <w:r w:rsidRPr="00D21398">
        <w:rPr>
          <w:color w:val="000000"/>
          <w:spacing w:val="-2"/>
          <w:sz w:val="24"/>
          <w:szCs w:val="24"/>
        </w:rPr>
        <w:t xml:space="preserve"> </w:t>
      </w:r>
      <w:r w:rsidRPr="00D21398">
        <w:rPr>
          <w:color w:val="000000"/>
          <w:spacing w:val="1"/>
          <w:sz w:val="24"/>
          <w:szCs w:val="24"/>
        </w:rPr>
        <w:t>e</w:t>
      </w:r>
      <w:r w:rsidRPr="00D21398">
        <w:rPr>
          <w:color w:val="000000"/>
          <w:sz w:val="24"/>
          <w:szCs w:val="24"/>
        </w:rPr>
        <w:t>n</w:t>
      </w:r>
      <w:r w:rsidRPr="00D21398">
        <w:rPr>
          <w:color w:val="000000"/>
          <w:spacing w:val="-2"/>
          <w:sz w:val="24"/>
          <w:szCs w:val="24"/>
        </w:rPr>
        <w:t xml:space="preserve"> </w:t>
      </w:r>
      <w:r w:rsidRPr="00D21398">
        <w:rPr>
          <w:color w:val="000000"/>
          <w:sz w:val="24"/>
          <w:szCs w:val="24"/>
        </w:rPr>
        <w:t>su</w:t>
      </w:r>
      <w:r w:rsidRPr="00D21398">
        <w:rPr>
          <w:color w:val="000000"/>
          <w:spacing w:val="-1"/>
          <w:sz w:val="24"/>
          <w:szCs w:val="24"/>
        </w:rPr>
        <w:t>i</w:t>
      </w:r>
      <w:r w:rsidRPr="00D21398">
        <w:rPr>
          <w:color w:val="000000"/>
          <w:sz w:val="24"/>
          <w:szCs w:val="24"/>
        </w:rPr>
        <w:t>t</w:t>
      </w:r>
      <w:r w:rsidRPr="00D21398">
        <w:rPr>
          <w:color w:val="000000"/>
          <w:spacing w:val="-1"/>
          <w:sz w:val="24"/>
          <w:szCs w:val="24"/>
        </w:rPr>
        <w:t xml:space="preserve"> l</w:t>
      </w:r>
      <w:r w:rsidRPr="00D21398">
        <w:rPr>
          <w:color w:val="000000"/>
          <w:sz w:val="24"/>
          <w:szCs w:val="24"/>
        </w:rPr>
        <w:t>es</w:t>
      </w:r>
      <w:r w:rsidRPr="00D21398">
        <w:rPr>
          <w:color w:val="000000"/>
          <w:spacing w:val="-2"/>
          <w:sz w:val="24"/>
          <w:szCs w:val="24"/>
        </w:rPr>
        <w:t xml:space="preserve"> </w:t>
      </w:r>
      <w:r w:rsidRPr="00D21398">
        <w:rPr>
          <w:color w:val="000000"/>
          <w:sz w:val="24"/>
          <w:szCs w:val="24"/>
        </w:rPr>
        <w:t>ré</w:t>
      </w:r>
      <w:r w:rsidRPr="00D21398">
        <w:rPr>
          <w:color w:val="000000"/>
          <w:spacing w:val="1"/>
          <w:sz w:val="24"/>
          <w:szCs w:val="24"/>
        </w:rPr>
        <w:t>s</w:t>
      </w:r>
      <w:r w:rsidRPr="00D21398">
        <w:rPr>
          <w:color w:val="000000"/>
          <w:spacing w:val="2"/>
          <w:sz w:val="24"/>
          <w:szCs w:val="24"/>
        </w:rPr>
        <w:t>u</w:t>
      </w:r>
      <w:r w:rsidRPr="00D21398">
        <w:rPr>
          <w:color w:val="000000"/>
          <w:spacing w:val="-1"/>
          <w:sz w:val="24"/>
          <w:szCs w:val="24"/>
        </w:rPr>
        <w:t>l</w:t>
      </w:r>
      <w:r w:rsidRPr="00D21398">
        <w:rPr>
          <w:color w:val="000000"/>
          <w:sz w:val="24"/>
          <w:szCs w:val="24"/>
        </w:rPr>
        <w:t>ta</w:t>
      </w:r>
      <w:r w:rsidRPr="00D21398">
        <w:rPr>
          <w:color w:val="000000"/>
          <w:spacing w:val="-1"/>
          <w:sz w:val="24"/>
          <w:szCs w:val="24"/>
        </w:rPr>
        <w:t>t</w:t>
      </w:r>
      <w:r w:rsidRPr="00D21398">
        <w:rPr>
          <w:color w:val="000000"/>
          <w:spacing w:val="1"/>
          <w:sz w:val="24"/>
          <w:szCs w:val="24"/>
        </w:rPr>
        <w:t>s</w:t>
      </w:r>
      <w:r w:rsidRPr="00D21398">
        <w:rPr>
          <w:color w:val="000000"/>
          <w:sz w:val="24"/>
          <w:szCs w:val="24"/>
        </w:rPr>
        <w:t>.</w:t>
      </w:r>
      <w:r w:rsidRPr="00D21398">
        <w:rPr>
          <w:color w:val="000000"/>
          <w:spacing w:val="-6"/>
          <w:sz w:val="24"/>
          <w:szCs w:val="24"/>
        </w:rPr>
        <w:t xml:space="preserve"> </w:t>
      </w:r>
    </w:p>
    <w:p w14:paraId="4FE9F4CF" w14:textId="77777777" w:rsidR="00BB2166" w:rsidRPr="00D21398" w:rsidRDefault="00BB2166" w:rsidP="00D21398">
      <w:pPr>
        <w:pStyle w:val="Corpsdetexte"/>
        <w:spacing w:before="120" w:line="276" w:lineRule="auto"/>
        <w:jc w:val="both"/>
        <w:rPr>
          <w:rStyle w:val="markedcontent"/>
          <w:sz w:val="24"/>
          <w:szCs w:val="24"/>
        </w:rPr>
      </w:pPr>
      <w:r w:rsidRPr="00D21398">
        <w:rPr>
          <w:rStyle w:val="markedcontent"/>
          <w:sz w:val="24"/>
          <w:szCs w:val="24"/>
        </w:rPr>
        <w:t>A ce titre, il est directement responsable de la lutte contre les pollutions et nuisances de toutes natures et contre la désertification, de la protection et de la régénération des sols, des forêts et autres</w:t>
      </w:r>
      <w:r w:rsidRPr="00D21398">
        <w:rPr>
          <w:sz w:val="24"/>
          <w:szCs w:val="24"/>
        </w:rPr>
        <w:t xml:space="preserve"> </w:t>
      </w:r>
      <w:r w:rsidRPr="00D21398">
        <w:rPr>
          <w:rStyle w:val="markedcontent"/>
          <w:sz w:val="24"/>
          <w:szCs w:val="24"/>
        </w:rPr>
        <w:t>espaces boisés, de l’exploitation rationnelle des ressources forestières ; ainsi que de la défense des</w:t>
      </w:r>
      <w:r w:rsidRPr="00D21398">
        <w:rPr>
          <w:sz w:val="24"/>
          <w:szCs w:val="24"/>
        </w:rPr>
        <w:t xml:space="preserve"> </w:t>
      </w:r>
      <w:r w:rsidRPr="00D21398">
        <w:rPr>
          <w:rStyle w:val="markedcontent"/>
          <w:sz w:val="24"/>
          <w:szCs w:val="24"/>
        </w:rPr>
        <w:t xml:space="preserve">espèces animales et végétales et des milieux naturels. </w:t>
      </w:r>
    </w:p>
    <w:p w14:paraId="5D619073" w14:textId="77777777" w:rsidR="00BB2166" w:rsidRPr="00D21398" w:rsidRDefault="00BB2166" w:rsidP="00D21398">
      <w:pPr>
        <w:pStyle w:val="Corpsdetexte"/>
        <w:spacing w:before="120" w:line="276" w:lineRule="auto"/>
        <w:jc w:val="both"/>
        <w:rPr>
          <w:sz w:val="24"/>
          <w:szCs w:val="24"/>
        </w:rPr>
      </w:pPr>
      <w:r w:rsidRPr="00D21398">
        <w:rPr>
          <w:rStyle w:val="markedcontent"/>
          <w:sz w:val="24"/>
          <w:szCs w:val="24"/>
        </w:rPr>
        <w:t>Le ministère de l’environnement comprend au niveau technique :</w:t>
      </w:r>
      <w:r w:rsidRPr="00D21398">
        <w:rPr>
          <w:sz w:val="24"/>
          <w:szCs w:val="24"/>
        </w:rPr>
        <w:t xml:space="preserve"> </w:t>
      </w:r>
    </w:p>
    <w:p w14:paraId="02EF7129"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 xml:space="preserve">la Direction de la Protection et la Restauration des Espèces et des Milieux (DPREM)), </w:t>
      </w:r>
    </w:p>
    <w:p w14:paraId="36D4DC28"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la Direction</w:t>
      </w:r>
      <w:r w:rsidRPr="00D21398">
        <w:rPr>
          <w:sz w:val="24"/>
          <w:szCs w:val="24"/>
        </w:rPr>
        <w:t xml:space="preserve"> </w:t>
      </w:r>
      <w:r w:rsidRPr="00D21398">
        <w:rPr>
          <w:rStyle w:val="markedcontent"/>
          <w:sz w:val="24"/>
          <w:szCs w:val="24"/>
        </w:rPr>
        <w:t>de l’Evaluation et du Contrôle Environnemental (DECE),</w:t>
      </w:r>
    </w:p>
    <w:p w14:paraId="1F0EAF18"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 xml:space="preserve">la Direction de la Planification, de la Coordination et des Statistiques (DPCS), </w:t>
      </w:r>
    </w:p>
    <w:p w14:paraId="115FFDEB" w14:textId="77777777" w:rsidR="00BB2166" w:rsidRPr="00D21398" w:rsidRDefault="00BB2166" w:rsidP="00D21398">
      <w:pPr>
        <w:pStyle w:val="Corpsdetexte"/>
        <w:widowControl w:val="0"/>
        <w:numPr>
          <w:ilvl w:val="0"/>
          <w:numId w:val="11"/>
        </w:numPr>
        <w:autoSpaceDE w:val="0"/>
        <w:autoSpaceDN w:val="0"/>
        <w:spacing w:after="0" w:line="276" w:lineRule="auto"/>
        <w:jc w:val="both"/>
        <w:rPr>
          <w:rStyle w:val="markedcontent"/>
          <w:sz w:val="24"/>
          <w:szCs w:val="24"/>
        </w:rPr>
      </w:pPr>
      <w:r w:rsidRPr="00D21398">
        <w:rPr>
          <w:rStyle w:val="markedcontent"/>
          <w:sz w:val="24"/>
          <w:szCs w:val="24"/>
        </w:rPr>
        <w:t>la Direction du Climat et de l’Economie Verte (DCEV);</w:t>
      </w:r>
    </w:p>
    <w:p w14:paraId="2A9CDDD0" w14:textId="77777777" w:rsidR="00BB2166" w:rsidRPr="00D21398" w:rsidRDefault="00BB2166" w:rsidP="00D21398">
      <w:pPr>
        <w:numPr>
          <w:ilvl w:val="0"/>
          <w:numId w:val="11"/>
        </w:numPr>
        <w:shd w:val="clear" w:color="auto" w:fill="FCFCFC"/>
        <w:spacing w:before="100" w:beforeAutospacing="1" w:after="100" w:afterAutospacing="1" w:line="276" w:lineRule="auto"/>
        <w:jc w:val="both"/>
        <w:rPr>
          <w:color w:val="222222"/>
          <w:sz w:val="24"/>
          <w:szCs w:val="24"/>
        </w:rPr>
      </w:pPr>
      <w:r w:rsidRPr="00D21398">
        <w:rPr>
          <w:color w:val="222222"/>
          <w:sz w:val="24"/>
          <w:szCs w:val="24"/>
        </w:rPr>
        <w:t>la Direction de la réglementation et des Accords multilatéraux ;</w:t>
      </w:r>
    </w:p>
    <w:p w14:paraId="5EF64C4D" w14:textId="77777777" w:rsidR="00BB2166" w:rsidRPr="00D21398" w:rsidRDefault="00BB2166" w:rsidP="00D21398">
      <w:pPr>
        <w:numPr>
          <w:ilvl w:val="0"/>
          <w:numId w:val="11"/>
        </w:numPr>
        <w:shd w:val="clear" w:color="auto" w:fill="FCFCFC"/>
        <w:spacing w:before="100" w:beforeAutospacing="1" w:after="100" w:afterAutospacing="1" w:line="276" w:lineRule="auto"/>
        <w:jc w:val="both"/>
        <w:rPr>
          <w:color w:val="222222"/>
          <w:sz w:val="24"/>
          <w:szCs w:val="24"/>
        </w:rPr>
      </w:pPr>
      <w:r w:rsidRPr="00D21398">
        <w:rPr>
          <w:color w:val="222222"/>
          <w:sz w:val="24"/>
          <w:szCs w:val="24"/>
        </w:rPr>
        <w:t>la Direction des Affaires Administratives et Financières.</w:t>
      </w:r>
    </w:p>
    <w:p w14:paraId="29DA1AB6" w14:textId="37A78243" w:rsidR="00BB2166" w:rsidRPr="00D21398" w:rsidRDefault="00BB2166" w:rsidP="00D21398">
      <w:pPr>
        <w:pStyle w:val="Corpsdetexte"/>
        <w:spacing w:before="120" w:line="276" w:lineRule="auto"/>
        <w:jc w:val="both"/>
        <w:rPr>
          <w:sz w:val="24"/>
          <w:szCs w:val="24"/>
        </w:rPr>
      </w:pPr>
      <w:r w:rsidRPr="00D21398">
        <w:rPr>
          <w:rStyle w:val="markedcontent"/>
          <w:sz w:val="24"/>
          <w:szCs w:val="24"/>
        </w:rPr>
        <w:t>Dans la conduite et le suivi des procédures des Etudes d’Impact Environnemental et Social (EIES),</w:t>
      </w:r>
      <w:r w:rsidRPr="00D21398">
        <w:rPr>
          <w:sz w:val="24"/>
          <w:szCs w:val="24"/>
        </w:rPr>
        <w:t xml:space="preserve"> le</w:t>
      </w:r>
      <w:r w:rsidRPr="00D21398">
        <w:rPr>
          <w:rStyle w:val="markedcontent"/>
          <w:sz w:val="24"/>
          <w:szCs w:val="24"/>
        </w:rPr>
        <w:t xml:space="preserve"> </w:t>
      </w:r>
      <w:r w:rsidR="00F25AB4" w:rsidRPr="00D21398">
        <w:rPr>
          <w:rStyle w:val="markedcontent"/>
          <w:sz w:val="24"/>
          <w:szCs w:val="24"/>
        </w:rPr>
        <w:t>ministère de l’environnement</w:t>
      </w:r>
      <w:r w:rsidRPr="00D21398">
        <w:rPr>
          <w:rStyle w:val="markedcontent"/>
          <w:sz w:val="24"/>
          <w:szCs w:val="24"/>
        </w:rPr>
        <w:t xml:space="preserve"> s’appuie sur la Direction de l’Evaluation et du Contrôle Environnemental (DECE) qui</w:t>
      </w:r>
      <w:r w:rsidRPr="00D21398">
        <w:rPr>
          <w:sz w:val="24"/>
          <w:szCs w:val="24"/>
        </w:rPr>
        <w:t xml:space="preserve"> </w:t>
      </w:r>
      <w:r w:rsidRPr="00D21398">
        <w:rPr>
          <w:rStyle w:val="markedcontent"/>
          <w:sz w:val="24"/>
          <w:szCs w:val="24"/>
        </w:rPr>
        <w:t>est l’organe direct de mise en œuvre de la politique d’évaluation environnementale. Elle a pour</w:t>
      </w:r>
      <w:r w:rsidRPr="00D21398">
        <w:rPr>
          <w:sz w:val="24"/>
          <w:szCs w:val="24"/>
        </w:rPr>
        <w:t xml:space="preserve"> </w:t>
      </w:r>
      <w:r w:rsidRPr="00D21398">
        <w:rPr>
          <w:rStyle w:val="markedcontent"/>
          <w:sz w:val="24"/>
          <w:szCs w:val="24"/>
        </w:rPr>
        <w:t>mission aussi de veiller à l’application des dispositions relatives aux EIES. Elle prépare, pour le</w:t>
      </w:r>
      <w:r w:rsidRPr="00D21398">
        <w:rPr>
          <w:sz w:val="24"/>
          <w:szCs w:val="24"/>
        </w:rPr>
        <w:t xml:space="preserve"> </w:t>
      </w:r>
      <w:r w:rsidRPr="00D21398">
        <w:rPr>
          <w:rStyle w:val="markedcontent"/>
          <w:sz w:val="24"/>
          <w:szCs w:val="24"/>
        </w:rPr>
        <w:t>Ministre chargé de l’Environnement, les avis et décisions relatifs aux EIES.</w:t>
      </w:r>
    </w:p>
    <w:p w14:paraId="51258BAE" w14:textId="5DCF749A" w:rsidR="00BB2166" w:rsidRPr="00D21398" w:rsidRDefault="00BB2166" w:rsidP="00D21398">
      <w:pPr>
        <w:pStyle w:val="Paragraphedeliste"/>
        <w:numPr>
          <w:ilvl w:val="0"/>
          <w:numId w:val="12"/>
        </w:numPr>
        <w:spacing w:line="276" w:lineRule="auto"/>
        <w:jc w:val="both"/>
        <w:rPr>
          <w:b/>
          <w:sz w:val="24"/>
          <w:szCs w:val="24"/>
        </w:rPr>
      </w:pPr>
      <w:r w:rsidRPr="00D21398">
        <w:rPr>
          <w:b/>
          <w:sz w:val="24"/>
          <w:szCs w:val="24"/>
        </w:rPr>
        <w:t xml:space="preserve">Délégations Régionales </w:t>
      </w:r>
    </w:p>
    <w:p w14:paraId="7FD5D9B3" w14:textId="38AE3224" w:rsidR="00BB2166" w:rsidRPr="00D21398" w:rsidRDefault="00BB2166" w:rsidP="00D21398">
      <w:pPr>
        <w:widowControl w:val="0"/>
        <w:autoSpaceDE w:val="0"/>
        <w:autoSpaceDN w:val="0"/>
        <w:adjustRightInd w:val="0"/>
        <w:spacing w:line="276" w:lineRule="auto"/>
        <w:jc w:val="both"/>
        <w:rPr>
          <w:color w:val="000000"/>
          <w:sz w:val="24"/>
          <w:szCs w:val="24"/>
        </w:rPr>
      </w:pPr>
      <w:r w:rsidRPr="00D21398">
        <w:rPr>
          <w:color w:val="212121"/>
          <w:sz w:val="24"/>
          <w:szCs w:val="24"/>
        </w:rPr>
        <w:t>Le M</w:t>
      </w:r>
      <w:r w:rsidRPr="00D21398">
        <w:rPr>
          <w:color w:val="212121"/>
          <w:spacing w:val="1"/>
          <w:sz w:val="24"/>
          <w:szCs w:val="24"/>
        </w:rPr>
        <w:t>i</w:t>
      </w:r>
      <w:r w:rsidRPr="00D21398">
        <w:rPr>
          <w:color w:val="212121"/>
          <w:sz w:val="24"/>
          <w:szCs w:val="24"/>
        </w:rPr>
        <w:t>n</w:t>
      </w:r>
      <w:r w:rsidRPr="00D21398">
        <w:rPr>
          <w:color w:val="212121"/>
          <w:spacing w:val="-1"/>
          <w:sz w:val="24"/>
          <w:szCs w:val="24"/>
        </w:rPr>
        <w:t>i</w:t>
      </w:r>
      <w:r w:rsidRPr="00D21398">
        <w:rPr>
          <w:color w:val="212121"/>
          <w:spacing w:val="1"/>
          <w:sz w:val="24"/>
          <w:szCs w:val="24"/>
        </w:rPr>
        <w:t>s</w:t>
      </w:r>
      <w:r w:rsidRPr="00D21398">
        <w:rPr>
          <w:color w:val="212121"/>
          <w:sz w:val="24"/>
          <w:szCs w:val="24"/>
        </w:rPr>
        <w:t xml:space="preserve">tère </w:t>
      </w:r>
      <w:r w:rsidRPr="00D21398">
        <w:rPr>
          <w:color w:val="212121"/>
          <w:spacing w:val="1"/>
          <w:sz w:val="24"/>
          <w:szCs w:val="24"/>
        </w:rPr>
        <w:t>c</w:t>
      </w:r>
      <w:r w:rsidRPr="00D21398">
        <w:rPr>
          <w:color w:val="212121"/>
          <w:spacing w:val="2"/>
          <w:sz w:val="24"/>
          <w:szCs w:val="24"/>
        </w:rPr>
        <w:t>h</w:t>
      </w:r>
      <w:r w:rsidRPr="00D21398">
        <w:rPr>
          <w:color w:val="212121"/>
          <w:sz w:val="24"/>
          <w:szCs w:val="24"/>
        </w:rPr>
        <w:t>argé de</w:t>
      </w:r>
      <w:r w:rsidRPr="00D21398">
        <w:rPr>
          <w:color w:val="212121"/>
          <w:spacing w:val="14"/>
          <w:sz w:val="24"/>
          <w:szCs w:val="24"/>
        </w:rPr>
        <w:t xml:space="preserve"> </w:t>
      </w:r>
      <w:r w:rsidRPr="00D21398">
        <w:rPr>
          <w:color w:val="212121"/>
          <w:spacing w:val="1"/>
          <w:sz w:val="24"/>
          <w:szCs w:val="24"/>
        </w:rPr>
        <w:t>l</w:t>
      </w:r>
      <w:r w:rsidRPr="00D21398">
        <w:rPr>
          <w:color w:val="212121"/>
          <w:spacing w:val="-1"/>
          <w:sz w:val="24"/>
          <w:szCs w:val="24"/>
        </w:rPr>
        <w:t>’E</w:t>
      </w:r>
      <w:r w:rsidRPr="00D21398">
        <w:rPr>
          <w:color w:val="212121"/>
          <w:sz w:val="24"/>
          <w:szCs w:val="24"/>
        </w:rPr>
        <w:t>n</w:t>
      </w:r>
      <w:r w:rsidRPr="00D21398">
        <w:rPr>
          <w:color w:val="212121"/>
          <w:spacing w:val="3"/>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pacing w:val="2"/>
          <w:sz w:val="24"/>
          <w:szCs w:val="24"/>
        </w:rPr>
        <w:t>n</w:t>
      </w:r>
      <w:r w:rsidRPr="00D21398">
        <w:rPr>
          <w:color w:val="21212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z w:val="24"/>
          <w:szCs w:val="24"/>
        </w:rPr>
        <w:t>t e</w:t>
      </w:r>
      <w:r w:rsidRPr="00D21398">
        <w:rPr>
          <w:color w:val="212121"/>
          <w:spacing w:val="1"/>
          <w:sz w:val="24"/>
          <w:szCs w:val="24"/>
        </w:rPr>
        <w:t>s</w:t>
      </w:r>
      <w:r w:rsidRPr="00D21398">
        <w:rPr>
          <w:color w:val="212121"/>
          <w:sz w:val="24"/>
          <w:szCs w:val="24"/>
        </w:rPr>
        <w:t>t</w:t>
      </w:r>
      <w:r w:rsidRPr="00D21398">
        <w:rPr>
          <w:color w:val="212121"/>
          <w:spacing w:val="12"/>
          <w:sz w:val="24"/>
          <w:szCs w:val="24"/>
        </w:rPr>
        <w:t xml:space="preserve"> </w:t>
      </w:r>
      <w:r w:rsidRPr="00D21398">
        <w:rPr>
          <w:color w:val="212121"/>
          <w:spacing w:val="1"/>
          <w:sz w:val="24"/>
          <w:szCs w:val="24"/>
        </w:rPr>
        <w:t>r</w:t>
      </w:r>
      <w:r w:rsidRPr="00D21398">
        <w:rPr>
          <w:color w:val="212121"/>
          <w:sz w:val="24"/>
          <w:szCs w:val="24"/>
        </w:rPr>
        <w:t>e</w:t>
      </w:r>
      <w:r w:rsidRPr="00D21398">
        <w:rPr>
          <w:color w:val="212121"/>
          <w:spacing w:val="-1"/>
          <w:sz w:val="24"/>
          <w:szCs w:val="24"/>
        </w:rPr>
        <w:t>p</w:t>
      </w:r>
      <w:r w:rsidRPr="00D21398">
        <w:rPr>
          <w:color w:val="212121"/>
          <w:spacing w:val="1"/>
          <w:sz w:val="24"/>
          <w:szCs w:val="24"/>
        </w:rPr>
        <w:t>r</w:t>
      </w:r>
      <w:r w:rsidRPr="00D21398">
        <w:rPr>
          <w:color w:val="212121"/>
          <w:spacing w:val="2"/>
          <w:sz w:val="24"/>
          <w:szCs w:val="24"/>
        </w:rPr>
        <w:t>é</w:t>
      </w:r>
      <w:r w:rsidRPr="00D21398">
        <w:rPr>
          <w:color w:val="212121"/>
          <w:spacing w:val="1"/>
          <w:sz w:val="24"/>
          <w:szCs w:val="24"/>
        </w:rPr>
        <w:t>s</w:t>
      </w:r>
      <w:r w:rsidRPr="00D21398">
        <w:rPr>
          <w:color w:val="212121"/>
          <w:sz w:val="24"/>
          <w:szCs w:val="24"/>
        </w:rPr>
        <w:t>e</w:t>
      </w:r>
      <w:r w:rsidRPr="00D21398">
        <w:rPr>
          <w:color w:val="212121"/>
          <w:spacing w:val="-1"/>
          <w:sz w:val="24"/>
          <w:szCs w:val="24"/>
        </w:rPr>
        <w:t>n</w:t>
      </w:r>
      <w:r w:rsidRPr="00D21398">
        <w:rPr>
          <w:color w:val="212121"/>
          <w:sz w:val="24"/>
          <w:szCs w:val="24"/>
        </w:rPr>
        <w:t>té</w:t>
      </w:r>
      <w:r w:rsidRPr="00D21398">
        <w:rPr>
          <w:color w:val="212121"/>
          <w:spacing w:val="5"/>
          <w:sz w:val="24"/>
          <w:szCs w:val="24"/>
        </w:rPr>
        <w:t xml:space="preserve"> </w:t>
      </w:r>
      <w:r w:rsidRPr="00D21398">
        <w:rPr>
          <w:color w:val="212121"/>
          <w:sz w:val="24"/>
          <w:szCs w:val="24"/>
        </w:rPr>
        <w:t>au</w:t>
      </w:r>
      <w:r w:rsidRPr="00D21398">
        <w:rPr>
          <w:color w:val="212121"/>
          <w:spacing w:val="11"/>
          <w:sz w:val="24"/>
          <w:szCs w:val="24"/>
        </w:rPr>
        <w:t xml:space="preserve"> </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v</w:t>
      </w:r>
      <w:r w:rsidRPr="00D21398">
        <w:rPr>
          <w:color w:val="212121"/>
          <w:sz w:val="24"/>
          <w:szCs w:val="24"/>
        </w:rPr>
        <w:t>e</w:t>
      </w:r>
      <w:r w:rsidRPr="00D21398">
        <w:rPr>
          <w:color w:val="212121"/>
          <w:spacing w:val="1"/>
          <w:sz w:val="24"/>
          <w:szCs w:val="24"/>
        </w:rPr>
        <w:t>a</w:t>
      </w:r>
      <w:r w:rsidRPr="00D21398">
        <w:rPr>
          <w:color w:val="212121"/>
          <w:sz w:val="24"/>
          <w:szCs w:val="24"/>
        </w:rPr>
        <w:t>u d</w:t>
      </w:r>
      <w:r w:rsidRPr="00D21398">
        <w:rPr>
          <w:color w:val="212121"/>
          <w:spacing w:val="-1"/>
          <w:sz w:val="24"/>
          <w:szCs w:val="24"/>
        </w:rPr>
        <w:t>e</w:t>
      </w:r>
      <w:r w:rsidRPr="00D21398">
        <w:rPr>
          <w:color w:val="212121"/>
          <w:sz w:val="24"/>
          <w:szCs w:val="24"/>
        </w:rPr>
        <w:t>s</w:t>
      </w:r>
      <w:r w:rsidRPr="00D21398">
        <w:rPr>
          <w:color w:val="212121"/>
          <w:spacing w:val="12"/>
          <w:sz w:val="24"/>
          <w:szCs w:val="24"/>
        </w:rPr>
        <w:t xml:space="preserve"> </w:t>
      </w:r>
      <w:r w:rsidRPr="00D21398">
        <w:rPr>
          <w:color w:val="212121"/>
          <w:spacing w:val="1"/>
          <w:sz w:val="24"/>
          <w:szCs w:val="24"/>
        </w:rPr>
        <w:t>W</w:t>
      </w:r>
      <w:r w:rsidRPr="00D21398">
        <w:rPr>
          <w:color w:val="212121"/>
          <w:spacing w:val="-1"/>
          <w:sz w:val="24"/>
          <w:szCs w:val="24"/>
        </w:rPr>
        <w:t>i</w:t>
      </w:r>
      <w:r w:rsidRPr="00D21398">
        <w:rPr>
          <w:color w:val="212121"/>
          <w:spacing w:val="1"/>
          <w:sz w:val="24"/>
          <w:szCs w:val="24"/>
        </w:rPr>
        <w:t>l</w:t>
      </w:r>
      <w:r w:rsidRPr="00D21398">
        <w:rPr>
          <w:color w:val="212121"/>
          <w:sz w:val="24"/>
          <w:szCs w:val="24"/>
        </w:rPr>
        <w:t>a</w:t>
      </w:r>
      <w:r w:rsidRPr="00D21398">
        <w:rPr>
          <w:color w:val="212121"/>
          <w:spacing w:val="1"/>
          <w:sz w:val="24"/>
          <w:szCs w:val="24"/>
        </w:rPr>
        <w:t>y</w:t>
      </w:r>
      <w:r w:rsidRPr="00D21398">
        <w:rPr>
          <w:color w:val="212121"/>
          <w:sz w:val="24"/>
          <w:szCs w:val="24"/>
        </w:rPr>
        <w:t>as</w:t>
      </w:r>
      <w:r w:rsidRPr="00D21398">
        <w:rPr>
          <w:color w:val="212121"/>
          <w:spacing w:val="8"/>
          <w:sz w:val="24"/>
          <w:szCs w:val="24"/>
        </w:rPr>
        <w:t xml:space="preserve"> </w:t>
      </w:r>
      <w:r w:rsidRPr="00D21398">
        <w:rPr>
          <w:color w:val="212121"/>
          <w:sz w:val="24"/>
          <w:szCs w:val="24"/>
        </w:rPr>
        <w:t>p</w:t>
      </w:r>
      <w:r w:rsidRPr="00D21398">
        <w:rPr>
          <w:color w:val="212121"/>
          <w:spacing w:val="-1"/>
          <w:sz w:val="24"/>
          <w:szCs w:val="24"/>
        </w:rPr>
        <w:t>a</w:t>
      </w:r>
      <w:r w:rsidRPr="00D21398">
        <w:rPr>
          <w:color w:val="212121"/>
          <w:sz w:val="24"/>
          <w:szCs w:val="24"/>
        </w:rPr>
        <w:t>r</w:t>
      </w:r>
      <w:r w:rsidRPr="00D21398">
        <w:rPr>
          <w:color w:val="212121"/>
          <w:spacing w:val="12"/>
          <w:sz w:val="24"/>
          <w:szCs w:val="24"/>
        </w:rPr>
        <w:t xml:space="preserve"> </w:t>
      </w:r>
      <w:r w:rsidRPr="00D21398">
        <w:rPr>
          <w:color w:val="212121"/>
          <w:sz w:val="24"/>
          <w:szCs w:val="24"/>
        </w:rPr>
        <w:t>d</w:t>
      </w:r>
      <w:r w:rsidRPr="00D21398">
        <w:rPr>
          <w:color w:val="212121"/>
          <w:spacing w:val="-1"/>
          <w:sz w:val="24"/>
          <w:szCs w:val="24"/>
        </w:rPr>
        <w:t>e</w:t>
      </w:r>
      <w:r w:rsidRPr="00D21398">
        <w:rPr>
          <w:color w:val="212121"/>
          <w:sz w:val="24"/>
          <w:szCs w:val="24"/>
        </w:rPr>
        <w:t>s</w:t>
      </w:r>
      <w:r w:rsidRPr="00D21398">
        <w:rPr>
          <w:color w:val="212121"/>
          <w:spacing w:val="12"/>
          <w:sz w:val="24"/>
          <w:szCs w:val="24"/>
        </w:rPr>
        <w:t xml:space="preserve"> </w:t>
      </w:r>
      <w:r w:rsidR="0067394B"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 xml:space="preserve">ns </w:t>
      </w:r>
      <w:r w:rsidR="0067394B" w:rsidRPr="00D21398">
        <w:rPr>
          <w:color w:val="212121"/>
          <w:spacing w:val="1"/>
          <w:sz w:val="24"/>
          <w:szCs w:val="24"/>
        </w:rPr>
        <w:t>R</w:t>
      </w:r>
      <w:r w:rsidRPr="00D21398">
        <w:rPr>
          <w:color w:val="212121"/>
          <w:sz w:val="24"/>
          <w:szCs w:val="24"/>
        </w:rPr>
        <w:t>é</w:t>
      </w:r>
      <w:r w:rsidRPr="00D21398">
        <w:rPr>
          <w:color w:val="212121"/>
          <w:spacing w:val="-1"/>
          <w:sz w:val="24"/>
          <w:szCs w:val="24"/>
        </w:rPr>
        <w:t>gi</w:t>
      </w:r>
      <w:r w:rsidRPr="00D21398">
        <w:rPr>
          <w:color w:val="212121"/>
          <w:spacing w:val="2"/>
          <w:sz w:val="24"/>
          <w:szCs w:val="24"/>
        </w:rPr>
        <w:t>o</w:t>
      </w:r>
      <w:r w:rsidRPr="00D21398">
        <w:rPr>
          <w:color w:val="212121"/>
          <w:sz w:val="24"/>
          <w:szCs w:val="24"/>
        </w:rPr>
        <w:t>n</w:t>
      </w:r>
      <w:r w:rsidRPr="00D21398">
        <w:rPr>
          <w:color w:val="212121"/>
          <w:spacing w:val="1"/>
          <w:sz w:val="24"/>
          <w:szCs w:val="24"/>
        </w:rPr>
        <w:t>a</w:t>
      </w:r>
      <w:r w:rsidRPr="00D21398">
        <w:rPr>
          <w:color w:val="212121"/>
          <w:spacing w:val="-1"/>
          <w:sz w:val="24"/>
          <w:szCs w:val="24"/>
        </w:rPr>
        <w:t>l</w:t>
      </w:r>
      <w:r w:rsidRPr="00D21398">
        <w:rPr>
          <w:color w:val="212121"/>
          <w:sz w:val="24"/>
          <w:szCs w:val="24"/>
        </w:rPr>
        <w:t>es</w:t>
      </w:r>
      <w:r w:rsidRPr="00D21398">
        <w:rPr>
          <w:color w:val="212121"/>
          <w:spacing w:val="4"/>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15"/>
          <w:sz w:val="24"/>
          <w:szCs w:val="24"/>
        </w:rPr>
        <w:t xml:space="preserve"> </w:t>
      </w:r>
      <w:r w:rsidRPr="00D21398">
        <w:rPr>
          <w:color w:val="212121"/>
          <w:spacing w:val="-1"/>
          <w:sz w:val="24"/>
          <w:szCs w:val="24"/>
        </w:rPr>
        <w:t>l</w:t>
      </w:r>
      <w:r w:rsidRPr="00D21398">
        <w:rPr>
          <w:color w:val="212121"/>
          <w:spacing w:val="1"/>
          <w:sz w:val="24"/>
          <w:szCs w:val="24"/>
        </w:rPr>
        <w:t>’</w:t>
      </w:r>
      <w:r w:rsidR="0067394B" w:rsidRPr="00D21398">
        <w:rPr>
          <w:color w:val="212121"/>
          <w:sz w:val="24"/>
          <w:szCs w:val="24"/>
        </w:rPr>
        <w:t>E</w:t>
      </w:r>
      <w:r w:rsidRPr="00D21398">
        <w:rPr>
          <w:color w:val="212121"/>
          <w:spacing w:val="-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pacing w:val="2"/>
          <w:sz w:val="24"/>
          <w:szCs w:val="24"/>
        </w:rPr>
        <w:t>o</w:t>
      </w:r>
      <w:r w:rsidRPr="00D21398">
        <w:rPr>
          <w:color w:val="212121"/>
          <w:sz w:val="24"/>
          <w:szCs w:val="24"/>
        </w:rPr>
        <w:t>n</w:t>
      </w:r>
      <w:r w:rsidRPr="00D21398">
        <w:rPr>
          <w:color w:val="212121"/>
          <w:spacing w:val="-1"/>
          <w:sz w:val="24"/>
          <w:szCs w:val="24"/>
        </w:rPr>
        <w:t>n</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 xml:space="preserve">nt, </w:t>
      </w:r>
      <w:r w:rsidRPr="00D21398">
        <w:rPr>
          <w:color w:val="212121"/>
          <w:spacing w:val="2"/>
          <w:sz w:val="24"/>
          <w:szCs w:val="24"/>
        </w:rPr>
        <w:t>q</w:t>
      </w:r>
      <w:r w:rsidRPr="00D21398">
        <w:rPr>
          <w:color w:val="212121"/>
          <w:sz w:val="24"/>
          <w:szCs w:val="24"/>
        </w:rPr>
        <w:t>ui</w:t>
      </w:r>
      <w:r w:rsidRPr="00D21398">
        <w:rPr>
          <w:color w:val="212121"/>
          <w:spacing w:val="11"/>
          <w:sz w:val="24"/>
          <w:szCs w:val="24"/>
        </w:rPr>
        <w:t xml:space="preserve"> </w:t>
      </w:r>
      <w:r w:rsidRPr="00D21398">
        <w:rPr>
          <w:color w:val="212121"/>
          <w:spacing w:val="1"/>
          <w:sz w:val="24"/>
          <w:szCs w:val="24"/>
        </w:rPr>
        <w:t>s</w:t>
      </w:r>
      <w:r w:rsidRPr="00D21398">
        <w:rPr>
          <w:color w:val="212121"/>
          <w:sz w:val="24"/>
          <w:szCs w:val="24"/>
        </w:rPr>
        <w:t>o</w:t>
      </w:r>
      <w:r w:rsidRPr="00D21398">
        <w:rPr>
          <w:color w:val="212121"/>
          <w:spacing w:val="-1"/>
          <w:sz w:val="24"/>
          <w:szCs w:val="24"/>
        </w:rPr>
        <w:t>n</w:t>
      </w:r>
      <w:r w:rsidRPr="00D21398">
        <w:rPr>
          <w:color w:val="212121"/>
          <w:sz w:val="24"/>
          <w:szCs w:val="24"/>
        </w:rPr>
        <w:t>t</w:t>
      </w:r>
      <w:r w:rsidRPr="00D21398">
        <w:rPr>
          <w:color w:val="212121"/>
          <w:spacing w:val="12"/>
          <w:sz w:val="24"/>
          <w:szCs w:val="24"/>
        </w:rPr>
        <w:t xml:space="preserve"> </w:t>
      </w:r>
      <w:r w:rsidRPr="00D21398">
        <w:rPr>
          <w:color w:val="212121"/>
          <w:spacing w:val="2"/>
          <w:sz w:val="24"/>
          <w:szCs w:val="24"/>
        </w:rPr>
        <w:t>d</w:t>
      </w:r>
      <w:r w:rsidRPr="00D21398">
        <w:rPr>
          <w:color w:val="212121"/>
          <w:spacing w:val="-1"/>
          <w:sz w:val="24"/>
          <w:szCs w:val="24"/>
        </w:rPr>
        <w:t>i</w:t>
      </w:r>
      <w:r w:rsidRPr="00D21398">
        <w:rPr>
          <w:color w:val="212121"/>
          <w:spacing w:val="1"/>
          <w:sz w:val="24"/>
          <w:szCs w:val="24"/>
        </w:rPr>
        <w:t>r</w:t>
      </w:r>
      <w:r w:rsidRPr="00D21398">
        <w:rPr>
          <w:color w:val="212121"/>
          <w:spacing w:val="-1"/>
          <w:sz w:val="24"/>
          <w:szCs w:val="24"/>
        </w:rPr>
        <w:t>i</w:t>
      </w:r>
      <w:r w:rsidRPr="00D21398">
        <w:rPr>
          <w:color w:val="212121"/>
          <w:sz w:val="24"/>
          <w:szCs w:val="24"/>
        </w:rPr>
        <w:t>g</w:t>
      </w:r>
      <w:r w:rsidRPr="00D21398">
        <w:rPr>
          <w:color w:val="212121"/>
          <w:spacing w:val="1"/>
          <w:sz w:val="24"/>
          <w:szCs w:val="24"/>
        </w:rPr>
        <w:t>é</w:t>
      </w:r>
      <w:r w:rsidRPr="00D21398">
        <w:rPr>
          <w:color w:val="212121"/>
          <w:sz w:val="24"/>
          <w:szCs w:val="24"/>
        </w:rPr>
        <w:t>es</w:t>
      </w:r>
      <w:r w:rsidRPr="00D21398">
        <w:rPr>
          <w:color w:val="212121"/>
          <w:spacing w:val="7"/>
          <w:sz w:val="24"/>
          <w:szCs w:val="24"/>
        </w:rPr>
        <w:t xml:space="preserve"> </w:t>
      </w:r>
      <w:r w:rsidRPr="00D21398">
        <w:rPr>
          <w:color w:val="212121"/>
          <w:spacing w:val="2"/>
          <w:sz w:val="24"/>
          <w:szCs w:val="24"/>
        </w:rPr>
        <w:t>p</w:t>
      </w:r>
      <w:r w:rsidRPr="00D21398">
        <w:rPr>
          <w:color w:val="212121"/>
          <w:sz w:val="24"/>
          <w:szCs w:val="24"/>
        </w:rPr>
        <w:t>ar</w:t>
      </w:r>
      <w:r w:rsidRPr="00D21398">
        <w:rPr>
          <w:color w:val="212121"/>
          <w:spacing w:val="11"/>
          <w:sz w:val="24"/>
          <w:szCs w:val="24"/>
        </w:rPr>
        <w:t xml:space="preserve"> </w:t>
      </w:r>
      <w:r w:rsidRPr="00D21398">
        <w:rPr>
          <w:color w:val="212121"/>
          <w:sz w:val="24"/>
          <w:szCs w:val="24"/>
        </w:rPr>
        <w:t>d</w:t>
      </w:r>
      <w:r w:rsidRPr="00D21398">
        <w:rPr>
          <w:color w:val="212121"/>
          <w:spacing w:val="-1"/>
          <w:sz w:val="24"/>
          <w:szCs w:val="24"/>
        </w:rPr>
        <w:t>e</w:t>
      </w:r>
      <w:r w:rsidRPr="00D21398">
        <w:rPr>
          <w:color w:val="212121"/>
          <w:sz w:val="24"/>
          <w:szCs w:val="24"/>
        </w:rPr>
        <w:t>s</w:t>
      </w:r>
      <w:r w:rsidRPr="00D21398">
        <w:rPr>
          <w:color w:val="212121"/>
          <w:spacing w:val="13"/>
          <w:sz w:val="24"/>
          <w:szCs w:val="24"/>
        </w:rPr>
        <w:t xml:space="preserve"> </w:t>
      </w:r>
      <w:r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u</w:t>
      </w:r>
      <w:r w:rsidRPr="00D21398">
        <w:rPr>
          <w:color w:val="212121"/>
          <w:spacing w:val="-1"/>
          <w:sz w:val="24"/>
          <w:szCs w:val="24"/>
        </w:rPr>
        <w:t>é</w:t>
      </w:r>
      <w:r w:rsidRPr="00D21398">
        <w:rPr>
          <w:color w:val="212121"/>
          <w:sz w:val="24"/>
          <w:szCs w:val="24"/>
        </w:rPr>
        <w:t>s</w:t>
      </w:r>
      <w:r w:rsidRPr="00D21398">
        <w:rPr>
          <w:color w:val="212121"/>
          <w:spacing w:val="7"/>
          <w:sz w:val="24"/>
          <w:szCs w:val="24"/>
        </w:rPr>
        <w:t xml:space="preserve"> </w:t>
      </w:r>
      <w:r w:rsidRPr="00D21398">
        <w:rPr>
          <w:color w:val="212121"/>
          <w:spacing w:val="1"/>
          <w:sz w:val="24"/>
          <w:szCs w:val="24"/>
        </w:rPr>
        <w:t>r</w:t>
      </w:r>
      <w:r w:rsidRPr="00D21398">
        <w:rPr>
          <w:color w:val="212121"/>
          <w:spacing w:val="2"/>
          <w:sz w:val="24"/>
          <w:szCs w:val="24"/>
        </w:rPr>
        <w:t>é</w:t>
      </w:r>
      <w:r w:rsidRPr="00D21398">
        <w:rPr>
          <w:color w:val="21212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2"/>
          <w:sz w:val="24"/>
          <w:szCs w:val="24"/>
        </w:rPr>
        <w:t>au</w:t>
      </w:r>
      <w:r w:rsidRPr="00D21398">
        <w:rPr>
          <w:color w:val="212121"/>
          <w:sz w:val="24"/>
          <w:szCs w:val="24"/>
        </w:rPr>
        <w:t>x</w:t>
      </w:r>
      <w:r w:rsidRPr="00D21398">
        <w:rPr>
          <w:color w:val="212121"/>
          <w:spacing w:val="6"/>
          <w:sz w:val="24"/>
          <w:szCs w:val="24"/>
        </w:rPr>
        <w:t xml:space="preserve"> </w:t>
      </w:r>
      <w:r w:rsidRPr="00D21398">
        <w:rPr>
          <w:color w:val="212121"/>
          <w:sz w:val="24"/>
          <w:szCs w:val="24"/>
        </w:rPr>
        <w:t>a</w:t>
      </w:r>
      <w:r w:rsidRPr="00D21398">
        <w:rPr>
          <w:color w:val="212121"/>
          <w:spacing w:val="1"/>
          <w:sz w:val="24"/>
          <w:szCs w:val="24"/>
        </w:rPr>
        <w:t>y</w:t>
      </w:r>
      <w:r w:rsidRPr="00D21398">
        <w:rPr>
          <w:color w:val="212121"/>
          <w:sz w:val="24"/>
          <w:szCs w:val="24"/>
        </w:rPr>
        <w:t>a</w:t>
      </w:r>
      <w:r w:rsidRPr="00D21398">
        <w:rPr>
          <w:color w:val="212121"/>
          <w:spacing w:val="-1"/>
          <w:sz w:val="24"/>
          <w:szCs w:val="24"/>
        </w:rPr>
        <w:t>n</w:t>
      </w:r>
      <w:r w:rsidRPr="00D21398">
        <w:rPr>
          <w:color w:val="212121"/>
          <w:sz w:val="24"/>
          <w:szCs w:val="24"/>
        </w:rPr>
        <w:t>t</w:t>
      </w:r>
      <w:r w:rsidRPr="00D21398">
        <w:rPr>
          <w:color w:val="212121"/>
          <w:spacing w:val="11"/>
          <w:sz w:val="24"/>
          <w:szCs w:val="24"/>
        </w:rPr>
        <w:t xml:space="preserve"> </w:t>
      </w:r>
      <w:r w:rsidRPr="00D21398">
        <w:rPr>
          <w:color w:val="212121"/>
          <w:spacing w:val="1"/>
          <w:sz w:val="24"/>
          <w:szCs w:val="24"/>
        </w:rPr>
        <w:t>r</w:t>
      </w:r>
      <w:r w:rsidRPr="00D21398">
        <w:rPr>
          <w:color w:val="212121"/>
          <w:sz w:val="24"/>
          <w:szCs w:val="24"/>
        </w:rPr>
        <w:t>a</w:t>
      </w:r>
      <w:r w:rsidRPr="00D21398">
        <w:rPr>
          <w:color w:val="212121"/>
          <w:spacing w:val="-1"/>
          <w:sz w:val="24"/>
          <w:szCs w:val="24"/>
        </w:rPr>
        <w:t>n</w:t>
      </w:r>
      <w:r w:rsidRPr="00D21398">
        <w:rPr>
          <w:color w:val="212121"/>
          <w:sz w:val="24"/>
          <w:szCs w:val="24"/>
        </w:rPr>
        <w:t>g</w:t>
      </w:r>
      <w:r w:rsidRPr="00D21398">
        <w:rPr>
          <w:color w:val="212121"/>
          <w:spacing w:val="11"/>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10"/>
          <w:sz w:val="24"/>
          <w:szCs w:val="24"/>
        </w:rPr>
        <w:t xml:space="preserve"> </w:t>
      </w:r>
      <w:r w:rsidRPr="00D21398">
        <w:rPr>
          <w:color w:val="212121"/>
          <w:spacing w:val="2"/>
          <w:sz w:val="24"/>
          <w:szCs w:val="24"/>
        </w:rPr>
        <w:t>d</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1"/>
          <w:sz w:val="24"/>
          <w:szCs w:val="24"/>
        </w:rPr>
        <w:t>c</w:t>
      </w:r>
      <w:r w:rsidRPr="00D21398">
        <w:rPr>
          <w:color w:val="212121"/>
          <w:sz w:val="24"/>
          <w:szCs w:val="24"/>
        </w:rPr>
        <w:t>te</w:t>
      </w:r>
      <w:r w:rsidRPr="00D21398">
        <w:rPr>
          <w:color w:val="212121"/>
          <w:spacing w:val="-1"/>
          <w:sz w:val="24"/>
          <w:szCs w:val="24"/>
        </w:rPr>
        <w:t>u</w:t>
      </w:r>
      <w:r w:rsidRPr="00D21398">
        <w:rPr>
          <w:color w:val="212121"/>
          <w:spacing w:val="3"/>
          <w:sz w:val="24"/>
          <w:szCs w:val="24"/>
        </w:rPr>
        <w:t>r</w:t>
      </w:r>
      <w:r w:rsidRPr="00D21398">
        <w:rPr>
          <w:color w:val="212121"/>
          <w:sz w:val="24"/>
          <w:szCs w:val="24"/>
        </w:rPr>
        <w:t xml:space="preserve">s </w:t>
      </w:r>
      <w:r w:rsidRPr="00D21398">
        <w:rPr>
          <w:color w:val="212121"/>
          <w:spacing w:val="1"/>
          <w:sz w:val="24"/>
          <w:szCs w:val="24"/>
        </w:rPr>
        <w:t>c</w:t>
      </w:r>
      <w:r w:rsidRPr="00D21398">
        <w:rPr>
          <w:color w:val="212121"/>
          <w:sz w:val="24"/>
          <w:szCs w:val="24"/>
        </w:rPr>
        <w:t>e</w:t>
      </w:r>
      <w:r w:rsidRPr="00D21398">
        <w:rPr>
          <w:color w:val="212121"/>
          <w:spacing w:val="-1"/>
          <w:sz w:val="24"/>
          <w:szCs w:val="24"/>
        </w:rPr>
        <w:t>n</w:t>
      </w:r>
      <w:r w:rsidRPr="00D21398">
        <w:rPr>
          <w:color w:val="212121"/>
          <w:sz w:val="24"/>
          <w:szCs w:val="24"/>
        </w:rPr>
        <w:t>tra</w:t>
      </w:r>
      <w:r w:rsidRPr="00D21398">
        <w:rPr>
          <w:color w:val="212121"/>
          <w:spacing w:val="-1"/>
          <w:sz w:val="24"/>
          <w:szCs w:val="24"/>
        </w:rPr>
        <w:t>u</w:t>
      </w:r>
      <w:r w:rsidRPr="00D21398">
        <w:rPr>
          <w:color w:val="212121"/>
          <w:spacing w:val="1"/>
          <w:sz w:val="24"/>
          <w:szCs w:val="24"/>
        </w:rPr>
        <w:t>x</w:t>
      </w:r>
      <w:r w:rsidRPr="00D21398">
        <w:rPr>
          <w:color w:val="212121"/>
          <w:sz w:val="24"/>
          <w:szCs w:val="24"/>
        </w:rPr>
        <w:t>.</w:t>
      </w:r>
    </w:p>
    <w:p w14:paraId="47C1CA3E" w14:textId="2E66127D" w:rsidR="00BB2166" w:rsidRPr="00D21398" w:rsidRDefault="00BB2166" w:rsidP="00D21398">
      <w:pPr>
        <w:widowControl w:val="0"/>
        <w:autoSpaceDE w:val="0"/>
        <w:autoSpaceDN w:val="0"/>
        <w:adjustRightInd w:val="0"/>
        <w:spacing w:line="276" w:lineRule="auto"/>
        <w:jc w:val="both"/>
        <w:rPr>
          <w:color w:val="212121"/>
          <w:position w:val="-1"/>
          <w:sz w:val="24"/>
          <w:szCs w:val="24"/>
        </w:rPr>
      </w:pPr>
      <w:r w:rsidRPr="00D21398">
        <w:rPr>
          <w:color w:val="212121"/>
          <w:sz w:val="24"/>
          <w:szCs w:val="24"/>
        </w:rPr>
        <w:t>La</w:t>
      </w:r>
      <w:r w:rsidRPr="00D21398">
        <w:rPr>
          <w:color w:val="212121"/>
          <w:spacing w:val="4"/>
          <w:sz w:val="24"/>
          <w:szCs w:val="24"/>
        </w:rPr>
        <w:t xml:space="preserve"> </w:t>
      </w:r>
      <w:r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at</w:t>
      </w:r>
      <w:r w:rsidRPr="00D21398">
        <w:rPr>
          <w:color w:val="212121"/>
          <w:spacing w:val="1"/>
          <w:sz w:val="24"/>
          <w:szCs w:val="24"/>
        </w:rPr>
        <w:t>i</w:t>
      </w:r>
      <w:r w:rsidRPr="00D21398">
        <w:rPr>
          <w:color w:val="212121"/>
          <w:sz w:val="24"/>
          <w:szCs w:val="24"/>
        </w:rPr>
        <w:t>on</w:t>
      </w:r>
      <w:r w:rsidRPr="00D21398">
        <w:rPr>
          <w:color w:val="212121"/>
          <w:spacing w:val="-5"/>
          <w:sz w:val="24"/>
          <w:szCs w:val="24"/>
        </w:rPr>
        <w:t xml:space="preserve"> </w:t>
      </w:r>
      <w:r w:rsidRPr="00D21398">
        <w:rPr>
          <w:color w:val="212121"/>
          <w:spacing w:val="3"/>
          <w:sz w:val="24"/>
          <w:szCs w:val="24"/>
        </w:rPr>
        <w:t>r</w:t>
      </w:r>
      <w:r w:rsidRPr="00D21398">
        <w:rPr>
          <w:color w:val="212121"/>
          <w:sz w:val="24"/>
          <w:szCs w:val="24"/>
        </w:rPr>
        <w:t>é</w:t>
      </w:r>
      <w:r w:rsidRPr="00D21398">
        <w:rPr>
          <w:color w:val="212121"/>
          <w:spacing w:val="-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a</w:t>
      </w:r>
      <w:r w:rsidRPr="00D21398">
        <w:rPr>
          <w:color w:val="212121"/>
          <w:spacing w:val="-1"/>
          <w:sz w:val="24"/>
          <w:szCs w:val="24"/>
        </w:rPr>
        <w:t>l</w:t>
      </w:r>
      <w:r w:rsidRPr="00D21398">
        <w:rPr>
          <w:color w:val="212121"/>
          <w:sz w:val="24"/>
          <w:szCs w:val="24"/>
        </w:rPr>
        <w:t>e</w:t>
      </w:r>
      <w:r w:rsidRPr="00D21398">
        <w:rPr>
          <w:color w:val="212121"/>
          <w:spacing w:val="-2"/>
          <w:sz w:val="24"/>
          <w:szCs w:val="24"/>
        </w:rPr>
        <w:t xml:space="preserve"> </w:t>
      </w:r>
      <w:r w:rsidRPr="00D21398">
        <w:rPr>
          <w:color w:val="212121"/>
          <w:sz w:val="24"/>
          <w:szCs w:val="24"/>
        </w:rPr>
        <w:t>e</w:t>
      </w:r>
      <w:r w:rsidRPr="00D21398">
        <w:rPr>
          <w:color w:val="212121"/>
          <w:spacing w:val="1"/>
          <w:sz w:val="24"/>
          <w:szCs w:val="24"/>
        </w:rPr>
        <w:t>s</w:t>
      </w:r>
      <w:r w:rsidRPr="00D21398">
        <w:rPr>
          <w:color w:val="212121"/>
          <w:sz w:val="24"/>
          <w:szCs w:val="24"/>
        </w:rPr>
        <w:t>t</w:t>
      </w:r>
      <w:r w:rsidRPr="00D21398">
        <w:rPr>
          <w:color w:val="212121"/>
          <w:spacing w:val="3"/>
          <w:sz w:val="24"/>
          <w:szCs w:val="24"/>
        </w:rPr>
        <w:t xml:space="preserve"> </w:t>
      </w:r>
      <w:r w:rsidRPr="00D21398">
        <w:rPr>
          <w:color w:val="212121"/>
          <w:spacing w:val="1"/>
          <w:sz w:val="24"/>
          <w:szCs w:val="24"/>
        </w:rPr>
        <w:t>c</w:t>
      </w:r>
      <w:r w:rsidRPr="00D21398">
        <w:rPr>
          <w:color w:val="212121"/>
          <w:sz w:val="24"/>
          <w:szCs w:val="24"/>
        </w:rPr>
        <w:t>h</w:t>
      </w:r>
      <w:r w:rsidRPr="00D21398">
        <w:rPr>
          <w:color w:val="212121"/>
          <w:spacing w:val="-1"/>
          <w:sz w:val="24"/>
          <w:szCs w:val="24"/>
        </w:rPr>
        <w:t>a</w:t>
      </w:r>
      <w:r w:rsidRPr="00D21398">
        <w:rPr>
          <w:color w:val="212121"/>
          <w:spacing w:val="1"/>
          <w:sz w:val="24"/>
          <w:szCs w:val="24"/>
        </w:rPr>
        <w:t>r</w:t>
      </w:r>
      <w:r w:rsidRPr="00D21398">
        <w:rPr>
          <w:color w:val="212121"/>
          <w:sz w:val="24"/>
          <w:szCs w:val="24"/>
        </w:rPr>
        <w:t>g</w:t>
      </w:r>
      <w:r w:rsidRPr="00D21398">
        <w:rPr>
          <w:color w:val="212121"/>
          <w:spacing w:val="1"/>
          <w:sz w:val="24"/>
          <w:szCs w:val="24"/>
        </w:rPr>
        <w:t>é</w:t>
      </w:r>
      <w:r w:rsidRPr="00D21398">
        <w:rPr>
          <w:color w:val="212121"/>
          <w:sz w:val="24"/>
          <w:szCs w:val="24"/>
        </w:rPr>
        <w:t>e</w:t>
      </w:r>
      <w:r w:rsidRPr="00D21398">
        <w:rPr>
          <w:color w:val="212121"/>
          <w:spacing w:val="-1"/>
          <w:sz w:val="24"/>
          <w:szCs w:val="24"/>
        </w:rPr>
        <w:t xml:space="preserve"> </w:t>
      </w:r>
      <w:r w:rsidRPr="00D21398">
        <w:rPr>
          <w:color w:val="212121"/>
          <w:sz w:val="24"/>
          <w:szCs w:val="24"/>
        </w:rPr>
        <w:t>de</w:t>
      </w:r>
      <w:r w:rsidRPr="00D21398">
        <w:rPr>
          <w:color w:val="212121"/>
          <w:spacing w:val="4"/>
          <w:sz w:val="24"/>
          <w:szCs w:val="24"/>
        </w:rPr>
        <w:t xml:space="preserve"> </w:t>
      </w:r>
      <w:r w:rsidRPr="00D21398">
        <w:rPr>
          <w:color w:val="212121"/>
          <w:sz w:val="24"/>
          <w:szCs w:val="24"/>
        </w:rPr>
        <w:t>m</w:t>
      </w:r>
      <w:r w:rsidRPr="00D21398">
        <w:rPr>
          <w:color w:val="212121"/>
          <w:spacing w:val="2"/>
          <w:sz w:val="24"/>
          <w:szCs w:val="24"/>
        </w:rPr>
        <w:t>e</w:t>
      </w:r>
      <w:r w:rsidRPr="00D21398">
        <w:rPr>
          <w:color w:val="212121"/>
          <w:sz w:val="24"/>
          <w:szCs w:val="24"/>
        </w:rPr>
        <w:t>ttre</w:t>
      </w:r>
      <w:r w:rsidRPr="00D21398">
        <w:rPr>
          <w:color w:val="212121"/>
          <w:spacing w:val="1"/>
          <w:sz w:val="24"/>
          <w:szCs w:val="24"/>
        </w:rPr>
        <w:t xml:space="preserve"> </w:t>
      </w:r>
      <w:r w:rsidRPr="00D21398">
        <w:rPr>
          <w:color w:val="212121"/>
          <w:sz w:val="24"/>
          <w:szCs w:val="24"/>
        </w:rPr>
        <w:t>en</w:t>
      </w:r>
      <w:r w:rsidRPr="00D21398">
        <w:rPr>
          <w:color w:val="212121"/>
          <w:spacing w:val="4"/>
          <w:sz w:val="24"/>
          <w:szCs w:val="24"/>
        </w:rPr>
        <w:t xml:space="preserve"> </w:t>
      </w:r>
      <w:r w:rsidRPr="00D21398">
        <w:rPr>
          <w:color w:val="212121"/>
          <w:spacing w:val="1"/>
          <w:sz w:val="24"/>
          <w:szCs w:val="24"/>
        </w:rPr>
        <w:t>œ</w:t>
      </w:r>
      <w:r w:rsidRPr="00D21398">
        <w:rPr>
          <w:color w:val="212121"/>
          <w:sz w:val="24"/>
          <w:szCs w:val="24"/>
        </w:rPr>
        <w:t>u</w:t>
      </w:r>
      <w:r w:rsidRPr="00D21398">
        <w:rPr>
          <w:color w:val="212121"/>
          <w:spacing w:val="1"/>
          <w:sz w:val="24"/>
          <w:szCs w:val="24"/>
        </w:rPr>
        <w:t>vr</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p</w:t>
      </w:r>
      <w:r w:rsidRPr="00D21398">
        <w:rPr>
          <w:color w:val="212121"/>
          <w:sz w:val="24"/>
          <w:szCs w:val="24"/>
        </w:rPr>
        <w:t>o</w:t>
      </w:r>
      <w:r w:rsidRPr="00D21398">
        <w:rPr>
          <w:color w:val="212121"/>
          <w:spacing w:val="1"/>
          <w:sz w:val="24"/>
          <w:szCs w:val="24"/>
        </w:rPr>
        <w:t>l</w:t>
      </w:r>
      <w:r w:rsidRPr="00D21398">
        <w:rPr>
          <w:color w:val="212121"/>
          <w:spacing w:val="-1"/>
          <w:sz w:val="24"/>
          <w:szCs w:val="24"/>
        </w:rPr>
        <w:t>i</w:t>
      </w:r>
      <w:r w:rsidRPr="00D21398">
        <w:rPr>
          <w:color w:val="212121"/>
          <w:spacing w:val="2"/>
          <w:sz w:val="24"/>
          <w:szCs w:val="24"/>
        </w:rPr>
        <w:t>t</w:t>
      </w:r>
      <w:r w:rsidRPr="00D21398">
        <w:rPr>
          <w:color w:val="212121"/>
          <w:spacing w:val="-1"/>
          <w:sz w:val="24"/>
          <w:szCs w:val="24"/>
        </w:rPr>
        <w:t>i</w:t>
      </w:r>
      <w:r w:rsidRPr="00D21398">
        <w:rPr>
          <w:color w:val="212121"/>
          <w:sz w:val="24"/>
          <w:szCs w:val="24"/>
        </w:rPr>
        <w:t>q</w:t>
      </w:r>
      <w:r w:rsidRPr="00D21398">
        <w:rPr>
          <w:color w:val="212121"/>
          <w:spacing w:val="1"/>
          <w:sz w:val="24"/>
          <w:szCs w:val="24"/>
        </w:rPr>
        <w:t>u</w:t>
      </w:r>
      <w:r w:rsidRPr="00D21398">
        <w:rPr>
          <w:color w:val="212121"/>
          <w:sz w:val="24"/>
          <w:szCs w:val="24"/>
        </w:rPr>
        <w:t>e</w:t>
      </w:r>
      <w:r w:rsidRPr="00D21398">
        <w:rPr>
          <w:color w:val="212121"/>
          <w:spacing w:val="-3"/>
          <w:sz w:val="24"/>
          <w:szCs w:val="24"/>
        </w:rPr>
        <w:t xml:space="preserve"> </w:t>
      </w:r>
      <w:r w:rsidRPr="00D21398">
        <w:rPr>
          <w:color w:val="212121"/>
          <w:spacing w:val="2"/>
          <w:sz w:val="24"/>
          <w:szCs w:val="24"/>
        </w:rPr>
        <w:t>e</w:t>
      </w:r>
      <w:r w:rsidRPr="00D21398">
        <w:rPr>
          <w:color w:val="21212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z w:val="24"/>
          <w:szCs w:val="24"/>
        </w:rPr>
        <w:t>n</w:t>
      </w:r>
      <w:r w:rsidRPr="00D21398">
        <w:rPr>
          <w:color w:val="212121"/>
          <w:spacing w:val="1"/>
          <w:sz w:val="24"/>
          <w:szCs w:val="24"/>
        </w:rPr>
        <w:t>e</w:t>
      </w:r>
      <w:r w:rsidRPr="00D21398">
        <w:rPr>
          <w:color w:val="212121"/>
          <w:sz w:val="24"/>
          <w:szCs w:val="24"/>
        </w:rPr>
        <w:t>m</w:t>
      </w:r>
      <w:r w:rsidRPr="00D21398">
        <w:rPr>
          <w:color w:val="212121"/>
          <w:spacing w:val="2"/>
          <w:sz w:val="24"/>
          <w:szCs w:val="24"/>
        </w:rPr>
        <w:t>e</w:t>
      </w:r>
      <w:r w:rsidRPr="00D21398">
        <w:rPr>
          <w:color w:val="212121"/>
          <w:sz w:val="24"/>
          <w:szCs w:val="24"/>
        </w:rPr>
        <w:t>nt</w:t>
      </w:r>
      <w:r w:rsidRPr="00D21398">
        <w:rPr>
          <w:color w:val="212121"/>
          <w:spacing w:val="-1"/>
          <w:sz w:val="24"/>
          <w:szCs w:val="24"/>
        </w:rPr>
        <w:t>a</w:t>
      </w:r>
      <w:r w:rsidRPr="00D21398">
        <w:rPr>
          <w:color w:val="212121"/>
          <w:spacing w:val="1"/>
          <w:sz w:val="24"/>
          <w:szCs w:val="24"/>
        </w:rPr>
        <w:t>l</w:t>
      </w:r>
      <w:r w:rsidRPr="00D21398">
        <w:rPr>
          <w:color w:val="212121"/>
          <w:sz w:val="24"/>
          <w:szCs w:val="24"/>
        </w:rPr>
        <w:t>e</w:t>
      </w:r>
      <w:r w:rsidRPr="00D21398">
        <w:rPr>
          <w:color w:val="212121"/>
          <w:spacing w:val="-10"/>
          <w:sz w:val="24"/>
          <w:szCs w:val="24"/>
        </w:rPr>
        <w:t xml:space="preserve"> </w:t>
      </w:r>
      <w:r w:rsidRPr="00D21398">
        <w:rPr>
          <w:color w:val="212121"/>
          <w:sz w:val="24"/>
          <w:szCs w:val="24"/>
        </w:rPr>
        <w:t>g</w:t>
      </w:r>
      <w:r w:rsidRPr="00D21398">
        <w:rPr>
          <w:color w:val="212121"/>
          <w:spacing w:val="1"/>
          <w:sz w:val="24"/>
          <w:szCs w:val="24"/>
        </w:rPr>
        <w:t>l</w:t>
      </w:r>
      <w:r w:rsidRPr="00D21398">
        <w:rPr>
          <w:color w:val="212121"/>
          <w:sz w:val="24"/>
          <w:szCs w:val="24"/>
        </w:rPr>
        <w:t>o</w:t>
      </w:r>
      <w:r w:rsidRPr="00D21398">
        <w:rPr>
          <w:color w:val="212121"/>
          <w:spacing w:val="-1"/>
          <w:sz w:val="24"/>
          <w:szCs w:val="24"/>
        </w:rPr>
        <w:t>b</w:t>
      </w:r>
      <w:r w:rsidRPr="00D21398">
        <w:rPr>
          <w:color w:val="212121"/>
          <w:spacing w:val="2"/>
          <w:sz w:val="24"/>
          <w:szCs w:val="24"/>
        </w:rPr>
        <w:t>a</w:t>
      </w:r>
      <w:r w:rsidRPr="00D21398">
        <w:rPr>
          <w:color w:val="212121"/>
          <w:spacing w:val="-1"/>
          <w:sz w:val="24"/>
          <w:szCs w:val="24"/>
        </w:rPr>
        <w:t>l</w:t>
      </w:r>
      <w:r w:rsidRPr="00D21398">
        <w:rPr>
          <w:color w:val="212121"/>
          <w:sz w:val="24"/>
          <w:szCs w:val="24"/>
        </w:rPr>
        <w:t>e au</w:t>
      </w:r>
      <w:r w:rsidRPr="00D21398">
        <w:rPr>
          <w:color w:val="212121"/>
          <w:spacing w:val="4"/>
          <w:sz w:val="24"/>
          <w:szCs w:val="24"/>
        </w:rPr>
        <w:t xml:space="preserve"> </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v</w:t>
      </w:r>
      <w:r w:rsidRPr="00D21398">
        <w:rPr>
          <w:color w:val="212121"/>
          <w:sz w:val="24"/>
          <w:szCs w:val="24"/>
        </w:rPr>
        <w:t>e</w:t>
      </w:r>
      <w:r w:rsidRPr="00D21398">
        <w:rPr>
          <w:color w:val="212121"/>
          <w:spacing w:val="1"/>
          <w:sz w:val="24"/>
          <w:szCs w:val="24"/>
        </w:rPr>
        <w:t>a</w:t>
      </w:r>
      <w:r w:rsidRPr="00D21398">
        <w:rPr>
          <w:color w:val="212121"/>
          <w:sz w:val="24"/>
          <w:szCs w:val="24"/>
        </w:rPr>
        <w:t>u</w:t>
      </w:r>
      <w:r w:rsidRPr="00D21398">
        <w:rPr>
          <w:color w:val="212121"/>
          <w:spacing w:val="-2"/>
          <w:sz w:val="24"/>
          <w:szCs w:val="24"/>
        </w:rPr>
        <w:t xml:space="preserve"> </w:t>
      </w:r>
      <w:r w:rsidRPr="00D21398">
        <w:rPr>
          <w:color w:val="212121"/>
          <w:spacing w:val="2"/>
          <w:sz w:val="24"/>
          <w:szCs w:val="24"/>
        </w:rPr>
        <w:t>d</w:t>
      </w:r>
      <w:r w:rsidRPr="00D21398">
        <w:rPr>
          <w:color w:val="212121"/>
          <w:sz w:val="24"/>
          <w:szCs w:val="24"/>
        </w:rPr>
        <w:t>e</w:t>
      </w:r>
      <w:r w:rsidRPr="00D21398">
        <w:rPr>
          <w:color w:val="000000"/>
          <w:sz w:val="24"/>
          <w:szCs w:val="24"/>
        </w:rPr>
        <w:t xml:space="preserve"> </w:t>
      </w:r>
      <w:r w:rsidRPr="00D21398">
        <w:rPr>
          <w:color w:val="212121"/>
          <w:spacing w:val="-1"/>
          <w:position w:val="-1"/>
          <w:sz w:val="24"/>
          <w:szCs w:val="24"/>
        </w:rPr>
        <w:t>l</w:t>
      </w:r>
      <w:r w:rsidRPr="00D21398">
        <w:rPr>
          <w:color w:val="212121"/>
          <w:position w:val="-1"/>
          <w:sz w:val="24"/>
          <w:szCs w:val="24"/>
        </w:rPr>
        <w:t xml:space="preserve">a </w:t>
      </w:r>
      <w:r w:rsidRPr="00D21398">
        <w:rPr>
          <w:color w:val="212121"/>
          <w:spacing w:val="-1"/>
          <w:position w:val="-1"/>
          <w:sz w:val="24"/>
          <w:szCs w:val="24"/>
        </w:rPr>
        <w:t>W</w:t>
      </w:r>
      <w:r w:rsidRPr="00D21398">
        <w:rPr>
          <w:color w:val="212121"/>
          <w:spacing w:val="1"/>
          <w:position w:val="-1"/>
          <w:sz w:val="24"/>
          <w:szCs w:val="24"/>
        </w:rPr>
        <w:t>i</w:t>
      </w:r>
      <w:r w:rsidRPr="00D21398">
        <w:rPr>
          <w:color w:val="212121"/>
          <w:spacing w:val="-1"/>
          <w:position w:val="-1"/>
          <w:sz w:val="24"/>
          <w:szCs w:val="24"/>
        </w:rPr>
        <w:t>l</w:t>
      </w:r>
      <w:r w:rsidRPr="00D21398">
        <w:rPr>
          <w:color w:val="212121"/>
          <w:position w:val="-1"/>
          <w:sz w:val="24"/>
          <w:szCs w:val="24"/>
        </w:rPr>
        <w:t>a</w:t>
      </w:r>
      <w:r w:rsidRPr="00D21398">
        <w:rPr>
          <w:color w:val="212121"/>
          <w:spacing w:val="1"/>
          <w:position w:val="-1"/>
          <w:sz w:val="24"/>
          <w:szCs w:val="24"/>
        </w:rPr>
        <w:t>y</w:t>
      </w:r>
      <w:r w:rsidRPr="00D21398">
        <w:rPr>
          <w:color w:val="212121"/>
          <w:position w:val="-1"/>
          <w:sz w:val="24"/>
          <w:szCs w:val="24"/>
        </w:rPr>
        <w:t>a</w:t>
      </w:r>
      <w:r w:rsidRPr="00D21398">
        <w:rPr>
          <w:color w:val="212121"/>
          <w:spacing w:val="-4"/>
          <w:position w:val="-1"/>
          <w:sz w:val="24"/>
          <w:szCs w:val="24"/>
        </w:rPr>
        <w:t xml:space="preserve"> </w:t>
      </w:r>
      <w:r w:rsidRPr="00D21398">
        <w:rPr>
          <w:color w:val="212121"/>
          <w:position w:val="-1"/>
          <w:sz w:val="24"/>
          <w:szCs w:val="24"/>
        </w:rPr>
        <w:t>n</w:t>
      </w:r>
      <w:r w:rsidRPr="00D21398">
        <w:rPr>
          <w:color w:val="212121"/>
          <w:spacing w:val="-1"/>
          <w:position w:val="-1"/>
          <w:sz w:val="24"/>
          <w:szCs w:val="24"/>
        </w:rPr>
        <w:t>o</w:t>
      </w:r>
      <w:r w:rsidRPr="00D21398">
        <w:rPr>
          <w:color w:val="212121"/>
          <w:position w:val="-1"/>
          <w:sz w:val="24"/>
          <w:szCs w:val="24"/>
        </w:rPr>
        <w:t>t</w:t>
      </w:r>
      <w:r w:rsidRPr="00D21398">
        <w:rPr>
          <w:color w:val="212121"/>
          <w:spacing w:val="2"/>
          <w:position w:val="-1"/>
          <w:sz w:val="24"/>
          <w:szCs w:val="24"/>
        </w:rPr>
        <w:t>a</w:t>
      </w:r>
      <w:r w:rsidRPr="00D21398">
        <w:rPr>
          <w:color w:val="212121"/>
          <w:position w:val="-1"/>
          <w:sz w:val="24"/>
          <w:szCs w:val="24"/>
        </w:rPr>
        <w:t>m</w:t>
      </w:r>
      <w:r w:rsidRPr="00D21398">
        <w:rPr>
          <w:color w:val="212121"/>
          <w:spacing w:val="2"/>
          <w:position w:val="-1"/>
          <w:sz w:val="24"/>
          <w:szCs w:val="24"/>
        </w:rPr>
        <w:t>m</w:t>
      </w:r>
      <w:r w:rsidRPr="00D21398">
        <w:rPr>
          <w:color w:val="212121"/>
          <w:position w:val="-1"/>
          <w:sz w:val="24"/>
          <w:szCs w:val="24"/>
        </w:rPr>
        <w:t>e</w:t>
      </w:r>
      <w:r w:rsidRPr="00D21398">
        <w:rPr>
          <w:color w:val="212121"/>
          <w:spacing w:val="-1"/>
          <w:position w:val="-1"/>
          <w:sz w:val="24"/>
          <w:szCs w:val="24"/>
        </w:rPr>
        <w:t>n</w:t>
      </w:r>
      <w:r w:rsidRPr="00D21398">
        <w:rPr>
          <w:color w:val="212121"/>
          <w:position w:val="-1"/>
          <w:sz w:val="24"/>
          <w:szCs w:val="24"/>
        </w:rPr>
        <w:t>t</w:t>
      </w:r>
    </w:p>
    <w:p w14:paraId="10BC4FCE" w14:textId="1339C3FF" w:rsidR="00BB2166" w:rsidRPr="00D21398" w:rsidRDefault="0067394B" w:rsidP="00D21398">
      <w:pPr>
        <w:pStyle w:val="Paragraphedeliste"/>
        <w:widowControl w:val="0"/>
        <w:numPr>
          <w:ilvl w:val="0"/>
          <w:numId w:val="13"/>
        </w:numPr>
        <w:tabs>
          <w:tab w:val="left" w:pos="700"/>
        </w:tabs>
        <w:autoSpaceDE w:val="0"/>
        <w:autoSpaceDN w:val="0"/>
        <w:adjustRightInd w:val="0"/>
        <w:spacing w:before="36" w:line="276" w:lineRule="auto"/>
        <w:ind w:right="-20"/>
        <w:jc w:val="both"/>
        <w:rPr>
          <w:color w:val="000000"/>
          <w:sz w:val="24"/>
          <w:szCs w:val="24"/>
        </w:rPr>
      </w:pPr>
      <w:r w:rsidRPr="00D21398">
        <w:rPr>
          <w:color w:val="212121"/>
          <w:spacing w:val="-1"/>
          <w:sz w:val="24"/>
          <w:szCs w:val="24"/>
        </w:rPr>
        <w:t>e</w:t>
      </w:r>
      <w:r w:rsidR="00BB2166" w:rsidRPr="00D21398">
        <w:rPr>
          <w:color w:val="212121"/>
          <w:spacing w:val="1"/>
          <w:sz w:val="24"/>
          <w:szCs w:val="24"/>
        </w:rPr>
        <w:t>x</w:t>
      </w:r>
      <w:r w:rsidR="00BB2166" w:rsidRPr="00D21398">
        <w:rPr>
          <w:color w:val="212121"/>
          <w:sz w:val="24"/>
          <w:szCs w:val="24"/>
        </w:rPr>
        <w:t>é</w:t>
      </w:r>
      <w:r w:rsidR="00BB2166" w:rsidRPr="00D21398">
        <w:rPr>
          <w:color w:val="212121"/>
          <w:spacing w:val="1"/>
          <w:sz w:val="24"/>
          <w:szCs w:val="24"/>
        </w:rPr>
        <w:t>c</w:t>
      </w:r>
      <w:r w:rsidR="00BB2166" w:rsidRPr="00D21398">
        <w:rPr>
          <w:color w:val="212121"/>
          <w:sz w:val="24"/>
          <w:szCs w:val="24"/>
        </w:rPr>
        <w:t>ut</w:t>
      </w:r>
      <w:r w:rsidR="00BB2166" w:rsidRPr="00D21398">
        <w:rPr>
          <w:color w:val="212121"/>
          <w:spacing w:val="-1"/>
          <w:sz w:val="24"/>
          <w:szCs w:val="24"/>
        </w:rPr>
        <w:t>e</w:t>
      </w:r>
      <w:r w:rsidR="00BB2166" w:rsidRPr="00D21398">
        <w:rPr>
          <w:color w:val="212121"/>
          <w:sz w:val="24"/>
          <w:szCs w:val="24"/>
        </w:rPr>
        <w:t>r</w:t>
      </w:r>
      <w:r w:rsidR="00BB2166" w:rsidRPr="00D21398">
        <w:rPr>
          <w:color w:val="212121"/>
          <w:spacing w:val="-5"/>
          <w:sz w:val="24"/>
          <w:szCs w:val="24"/>
        </w:rPr>
        <w:t xml:space="preserve"> </w:t>
      </w:r>
      <w:r w:rsidR="00BB2166" w:rsidRPr="00D21398">
        <w:rPr>
          <w:color w:val="212121"/>
          <w:spacing w:val="-1"/>
          <w:sz w:val="24"/>
          <w:szCs w:val="24"/>
        </w:rPr>
        <w:t>l</w:t>
      </w:r>
      <w:r w:rsidR="00BB2166" w:rsidRPr="00D21398">
        <w:rPr>
          <w:color w:val="212121"/>
          <w:sz w:val="24"/>
          <w:szCs w:val="24"/>
        </w:rPr>
        <w:t>es</w:t>
      </w:r>
      <w:r w:rsidR="00BB2166" w:rsidRPr="00D21398">
        <w:rPr>
          <w:color w:val="212121"/>
          <w:spacing w:val="-2"/>
          <w:sz w:val="24"/>
          <w:szCs w:val="24"/>
        </w:rPr>
        <w:t xml:space="preserve"> </w:t>
      </w:r>
      <w:r w:rsidR="00BB2166" w:rsidRPr="00D21398">
        <w:rPr>
          <w:color w:val="212121"/>
          <w:sz w:val="24"/>
          <w:szCs w:val="24"/>
        </w:rPr>
        <w:t>pr</w:t>
      </w:r>
      <w:r w:rsidR="00BB2166" w:rsidRPr="00D21398">
        <w:rPr>
          <w:color w:val="212121"/>
          <w:spacing w:val="2"/>
          <w:sz w:val="24"/>
          <w:szCs w:val="24"/>
        </w:rPr>
        <w:t>o</w:t>
      </w:r>
      <w:r w:rsidR="00BB2166" w:rsidRPr="00D21398">
        <w:rPr>
          <w:color w:val="212121"/>
          <w:sz w:val="24"/>
          <w:szCs w:val="24"/>
        </w:rPr>
        <w:t>gram</w:t>
      </w:r>
      <w:r w:rsidR="00BB2166" w:rsidRPr="00D21398">
        <w:rPr>
          <w:color w:val="212121"/>
          <w:spacing w:val="2"/>
          <w:sz w:val="24"/>
          <w:szCs w:val="24"/>
        </w:rPr>
        <w:t>m</w:t>
      </w:r>
      <w:r w:rsidR="00BB2166" w:rsidRPr="00D21398">
        <w:rPr>
          <w:color w:val="212121"/>
          <w:sz w:val="24"/>
          <w:szCs w:val="24"/>
        </w:rPr>
        <w:t>es</w:t>
      </w:r>
      <w:r w:rsidR="00BB2166" w:rsidRPr="00D21398">
        <w:rPr>
          <w:color w:val="212121"/>
          <w:spacing w:val="-10"/>
          <w:sz w:val="24"/>
          <w:szCs w:val="24"/>
        </w:rPr>
        <w:t xml:space="preserve"> </w:t>
      </w:r>
      <w:r w:rsidR="00BB2166" w:rsidRPr="00D21398">
        <w:rPr>
          <w:color w:val="212121"/>
          <w:spacing w:val="2"/>
          <w:sz w:val="24"/>
          <w:szCs w:val="24"/>
        </w:rPr>
        <w:t>e</w:t>
      </w:r>
      <w:r w:rsidR="00BB2166" w:rsidRPr="00D21398">
        <w:rPr>
          <w:color w:val="212121"/>
          <w:sz w:val="24"/>
          <w:szCs w:val="24"/>
        </w:rPr>
        <w:t>t</w:t>
      </w:r>
      <w:r w:rsidR="00BB2166" w:rsidRPr="00D21398">
        <w:rPr>
          <w:color w:val="212121"/>
          <w:spacing w:val="-2"/>
          <w:sz w:val="24"/>
          <w:szCs w:val="24"/>
        </w:rPr>
        <w:t xml:space="preserve"> </w:t>
      </w:r>
      <w:r w:rsidR="00BB2166" w:rsidRPr="00D21398">
        <w:rPr>
          <w:color w:val="212121"/>
          <w:spacing w:val="-1"/>
          <w:sz w:val="24"/>
          <w:szCs w:val="24"/>
        </w:rPr>
        <w:t>a</w:t>
      </w:r>
      <w:r w:rsidR="00BB2166" w:rsidRPr="00D21398">
        <w:rPr>
          <w:color w:val="212121"/>
          <w:spacing w:val="1"/>
          <w:sz w:val="24"/>
          <w:szCs w:val="24"/>
        </w:rPr>
        <w:t>c</w:t>
      </w:r>
      <w:r w:rsidR="00BB2166" w:rsidRPr="00D21398">
        <w:rPr>
          <w:color w:val="212121"/>
          <w:sz w:val="24"/>
          <w:szCs w:val="24"/>
        </w:rPr>
        <w:t>t</w:t>
      </w:r>
      <w:r w:rsidR="00BB2166" w:rsidRPr="00D21398">
        <w:rPr>
          <w:color w:val="212121"/>
          <w:spacing w:val="2"/>
          <w:sz w:val="24"/>
          <w:szCs w:val="24"/>
        </w:rPr>
        <w:t>i</w:t>
      </w:r>
      <w:r w:rsidR="00BB2166" w:rsidRPr="00D21398">
        <w:rPr>
          <w:color w:val="212121"/>
          <w:spacing w:val="1"/>
          <w:sz w:val="24"/>
          <w:szCs w:val="24"/>
        </w:rPr>
        <w:t>v</w:t>
      </w:r>
      <w:r w:rsidR="00BB2166" w:rsidRPr="00D21398">
        <w:rPr>
          <w:color w:val="212121"/>
          <w:spacing w:val="-1"/>
          <w:sz w:val="24"/>
          <w:szCs w:val="24"/>
        </w:rPr>
        <w:t>i</w:t>
      </w:r>
      <w:r w:rsidR="00BB2166" w:rsidRPr="00D21398">
        <w:rPr>
          <w:color w:val="212121"/>
          <w:spacing w:val="2"/>
          <w:sz w:val="24"/>
          <w:szCs w:val="24"/>
        </w:rPr>
        <w:t>t</w:t>
      </w:r>
      <w:r w:rsidR="00BB2166" w:rsidRPr="00D21398">
        <w:rPr>
          <w:color w:val="212121"/>
          <w:sz w:val="24"/>
          <w:szCs w:val="24"/>
        </w:rPr>
        <w:t>és</w:t>
      </w:r>
      <w:r w:rsidR="00BB2166" w:rsidRPr="00D21398">
        <w:rPr>
          <w:color w:val="212121"/>
          <w:spacing w:val="-6"/>
          <w:sz w:val="24"/>
          <w:szCs w:val="24"/>
        </w:rPr>
        <w:t xml:space="preserve"> </w:t>
      </w:r>
      <w:r w:rsidR="00BB2166" w:rsidRPr="00D21398">
        <w:rPr>
          <w:color w:val="212121"/>
          <w:sz w:val="24"/>
          <w:szCs w:val="24"/>
        </w:rPr>
        <w:t>q</w:t>
      </w:r>
      <w:r w:rsidR="00BB2166" w:rsidRPr="00D21398">
        <w:rPr>
          <w:color w:val="212121"/>
          <w:spacing w:val="1"/>
          <w:sz w:val="24"/>
          <w:szCs w:val="24"/>
        </w:rPr>
        <w:t>u</w:t>
      </w:r>
      <w:r w:rsidR="00BB2166" w:rsidRPr="00D21398">
        <w:rPr>
          <w:color w:val="212121"/>
          <w:sz w:val="24"/>
          <w:szCs w:val="24"/>
        </w:rPr>
        <w:t>e</w:t>
      </w:r>
      <w:r w:rsidR="00BB2166" w:rsidRPr="00D21398">
        <w:rPr>
          <w:color w:val="212121"/>
          <w:spacing w:val="-3"/>
          <w:sz w:val="24"/>
          <w:szCs w:val="24"/>
        </w:rPr>
        <w:t xml:space="preserve"> </w:t>
      </w:r>
      <w:r w:rsidR="00BB2166" w:rsidRPr="00D21398">
        <w:rPr>
          <w:color w:val="212121"/>
          <w:spacing w:val="1"/>
          <w:sz w:val="24"/>
          <w:szCs w:val="24"/>
        </w:rPr>
        <w:t>l</w:t>
      </w:r>
      <w:r w:rsidR="00BB2166" w:rsidRPr="00D21398">
        <w:rPr>
          <w:color w:val="212121"/>
          <w:sz w:val="24"/>
          <w:szCs w:val="24"/>
        </w:rPr>
        <w:t>ui</w:t>
      </w:r>
      <w:r w:rsidR="00BB2166" w:rsidRPr="00D21398">
        <w:rPr>
          <w:color w:val="212121"/>
          <w:spacing w:val="-1"/>
          <w:sz w:val="24"/>
          <w:szCs w:val="24"/>
        </w:rPr>
        <w:t xml:space="preserve"> </w:t>
      </w:r>
      <w:r w:rsidR="00BB2166" w:rsidRPr="00D21398">
        <w:rPr>
          <w:color w:val="212121"/>
          <w:sz w:val="24"/>
          <w:szCs w:val="24"/>
        </w:rPr>
        <w:t>a</w:t>
      </w:r>
      <w:r w:rsidR="00BB2166" w:rsidRPr="00D21398">
        <w:rPr>
          <w:color w:val="212121"/>
          <w:spacing w:val="1"/>
          <w:sz w:val="24"/>
          <w:szCs w:val="24"/>
        </w:rPr>
        <w:t>ss</w:t>
      </w:r>
      <w:r w:rsidR="00BB2166" w:rsidRPr="00D21398">
        <w:rPr>
          <w:color w:val="212121"/>
          <w:spacing w:val="-1"/>
          <w:sz w:val="24"/>
          <w:szCs w:val="24"/>
        </w:rPr>
        <w:t>i</w:t>
      </w:r>
      <w:r w:rsidR="00BB2166" w:rsidRPr="00D21398">
        <w:rPr>
          <w:color w:val="212121"/>
          <w:sz w:val="24"/>
          <w:szCs w:val="24"/>
        </w:rPr>
        <w:t>g</w:t>
      </w:r>
      <w:r w:rsidR="00BB2166" w:rsidRPr="00D21398">
        <w:rPr>
          <w:color w:val="212121"/>
          <w:spacing w:val="1"/>
          <w:sz w:val="24"/>
          <w:szCs w:val="24"/>
        </w:rPr>
        <w:t>n</w:t>
      </w:r>
      <w:r w:rsidR="00BB2166" w:rsidRPr="00D21398">
        <w:rPr>
          <w:color w:val="212121"/>
          <w:sz w:val="24"/>
          <w:szCs w:val="24"/>
        </w:rPr>
        <w:t>e</w:t>
      </w:r>
      <w:r w:rsidR="00BB2166" w:rsidRPr="00D21398">
        <w:rPr>
          <w:color w:val="212121"/>
          <w:spacing w:val="-7"/>
          <w:sz w:val="24"/>
          <w:szCs w:val="24"/>
        </w:rPr>
        <w:t xml:space="preserve"> </w:t>
      </w:r>
      <w:r w:rsidR="00BB2166" w:rsidRPr="00D21398">
        <w:rPr>
          <w:color w:val="212121"/>
          <w:spacing w:val="1"/>
          <w:sz w:val="24"/>
          <w:szCs w:val="24"/>
        </w:rPr>
        <w:t>l</w:t>
      </w:r>
      <w:r w:rsidR="00BB2166" w:rsidRPr="00D21398">
        <w:rPr>
          <w:color w:val="212121"/>
          <w:sz w:val="24"/>
          <w:szCs w:val="24"/>
        </w:rPr>
        <w:t>e d</w:t>
      </w:r>
      <w:r w:rsidR="00BB2166" w:rsidRPr="00D21398">
        <w:rPr>
          <w:color w:val="212121"/>
          <w:spacing w:val="-1"/>
          <w:sz w:val="24"/>
          <w:szCs w:val="24"/>
        </w:rPr>
        <w:t>é</w:t>
      </w:r>
      <w:r w:rsidR="00BB2166" w:rsidRPr="00D21398">
        <w:rPr>
          <w:color w:val="212121"/>
          <w:spacing w:val="2"/>
          <w:sz w:val="24"/>
          <w:szCs w:val="24"/>
        </w:rPr>
        <w:t>p</w:t>
      </w:r>
      <w:r w:rsidR="00BB2166" w:rsidRPr="00D21398">
        <w:rPr>
          <w:color w:val="212121"/>
          <w:sz w:val="24"/>
          <w:szCs w:val="24"/>
        </w:rPr>
        <w:t>arte</w:t>
      </w:r>
      <w:r w:rsidR="00BB2166" w:rsidRPr="00D21398">
        <w:rPr>
          <w:color w:val="212121"/>
          <w:spacing w:val="2"/>
          <w:sz w:val="24"/>
          <w:szCs w:val="24"/>
        </w:rPr>
        <w:t>m</w:t>
      </w:r>
      <w:r w:rsidR="00BB2166" w:rsidRPr="00D21398">
        <w:rPr>
          <w:color w:val="212121"/>
          <w:sz w:val="24"/>
          <w:szCs w:val="24"/>
        </w:rPr>
        <w:t>e</w:t>
      </w:r>
      <w:r w:rsidR="00BB2166" w:rsidRPr="00D21398">
        <w:rPr>
          <w:color w:val="212121"/>
          <w:spacing w:val="-1"/>
          <w:sz w:val="24"/>
          <w:szCs w:val="24"/>
        </w:rPr>
        <w:t>n</w:t>
      </w:r>
      <w:r w:rsidR="00BB2166" w:rsidRPr="00D21398">
        <w:rPr>
          <w:color w:val="212121"/>
          <w:sz w:val="24"/>
          <w:szCs w:val="24"/>
        </w:rPr>
        <w:t>t,</w:t>
      </w:r>
      <w:r w:rsidR="00BB2166" w:rsidRPr="00D21398">
        <w:rPr>
          <w:color w:val="212121"/>
          <w:spacing w:val="-10"/>
          <w:sz w:val="24"/>
          <w:szCs w:val="24"/>
        </w:rPr>
        <w:t xml:space="preserve"> </w:t>
      </w:r>
      <w:r w:rsidR="00BB2166" w:rsidRPr="00D21398">
        <w:rPr>
          <w:color w:val="212121"/>
          <w:sz w:val="24"/>
          <w:szCs w:val="24"/>
        </w:rPr>
        <w:t>au</w:t>
      </w:r>
      <w:r w:rsidR="00BB2166" w:rsidRPr="00D21398">
        <w:rPr>
          <w:color w:val="212121"/>
          <w:spacing w:val="-1"/>
          <w:sz w:val="24"/>
          <w:szCs w:val="24"/>
        </w:rPr>
        <w:t xml:space="preserve"> </w:t>
      </w:r>
      <w:r w:rsidR="00BB2166" w:rsidRPr="00D21398">
        <w:rPr>
          <w:color w:val="212121"/>
          <w:sz w:val="24"/>
          <w:szCs w:val="24"/>
        </w:rPr>
        <w:t>n</w:t>
      </w:r>
      <w:r w:rsidR="00BB2166" w:rsidRPr="00D21398">
        <w:rPr>
          <w:color w:val="212121"/>
          <w:spacing w:val="-1"/>
          <w:sz w:val="24"/>
          <w:szCs w:val="24"/>
        </w:rPr>
        <w:t>i</w:t>
      </w:r>
      <w:r w:rsidR="00BB2166" w:rsidRPr="00D21398">
        <w:rPr>
          <w:color w:val="212121"/>
          <w:spacing w:val="1"/>
          <w:sz w:val="24"/>
          <w:szCs w:val="24"/>
        </w:rPr>
        <w:t>v</w:t>
      </w:r>
      <w:r w:rsidR="00BB2166" w:rsidRPr="00D21398">
        <w:rPr>
          <w:color w:val="212121"/>
          <w:sz w:val="24"/>
          <w:szCs w:val="24"/>
        </w:rPr>
        <w:t>e</w:t>
      </w:r>
      <w:r w:rsidR="00BB2166" w:rsidRPr="00D21398">
        <w:rPr>
          <w:color w:val="212121"/>
          <w:spacing w:val="1"/>
          <w:sz w:val="24"/>
          <w:szCs w:val="24"/>
        </w:rPr>
        <w:t>a</w:t>
      </w:r>
      <w:r w:rsidR="00BB2166" w:rsidRPr="00D21398">
        <w:rPr>
          <w:color w:val="212121"/>
          <w:sz w:val="24"/>
          <w:szCs w:val="24"/>
        </w:rPr>
        <w:t>u</w:t>
      </w:r>
      <w:r w:rsidR="00BB2166" w:rsidRPr="00D21398">
        <w:rPr>
          <w:color w:val="212121"/>
          <w:spacing w:val="-6"/>
          <w:sz w:val="24"/>
          <w:szCs w:val="24"/>
        </w:rPr>
        <w:t xml:space="preserve"> </w:t>
      </w:r>
      <w:r w:rsidR="00BB2166" w:rsidRPr="00D21398">
        <w:rPr>
          <w:color w:val="212121"/>
          <w:sz w:val="24"/>
          <w:szCs w:val="24"/>
        </w:rPr>
        <w:t>c</w:t>
      </w:r>
      <w:r w:rsidR="00BB2166" w:rsidRPr="00D21398">
        <w:rPr>
          <w:color w:val="212121"/>
          <w:spacing w:val="2"/>
          <w:sz w:val="24"/>
          <w:szCs w:val="24"/>
        </w:rPr>
        <w:t>e</w:t>
      </w:r>
      <w:r w:rsidR="00BB2166" w:rsidRPr="00D21398">
        <w:rPr>
          <w:color w:val="212121"/>
          <w:sz w:val="24"/>
          <w:szCs w:val="24"/>
        </w:rPr>
        <w:t>ntral</w:t>
      </w:r>
      <w:r w:rsidR="00BB2166" w:rsidRPr="00D21398">
        <w:rPr>
          <w:color w:val="212121"/>
          <w:spacing w:val="-7"/>
          <w:sz w:val="24"/>
          <w:szCs w:val="24"/>
        </w:rPr>
        <w:t xml:space="preserve"> </w:t>
      </w:r>
      <w:r w:rsidR="00BB2166" w:rsidRPr="00D21398">
        <w:rPr>
          <w:color w:val="212121"/>
          <w:sz w:val="24"/>
          <w:szCs w:val="24"/>
        </w:rPr>
        <w:t>;</w:t>
      </w:r>
    </w:p>
    <w:p w14:paraId="3318CF40" w14:textId="16C7CF7C" w:rsidR="00BB2166" w:rsidRPr="00D21398" w:rsidRDefault="0067394B" w:rsidP="00D21398">
      <w:pPr>
        <w:pStyle w:val="Paragraphedeliste"/>
        <w:widowControl w:val="0"/>
        <w:numPr>
          <w:ilvl w:val="0"/>
          <w:numId w:val="13"/>
        </w:numPr>
        <w:tabs>
          <w:tab w:val="left" w:pos="700"/>
        </w:tabs>
        <w:autoSpaceDE w:val="0"/>
        <w:autoSpaceDN w:val="0"/>
        <w:adjustRightInd w:val="0"/>
        <w:spacing w:before="14" w:line="276" w:lineRule="auto"/>
        <w:ind w:right="-20"/>
        <w:jc w:val="both"/>
        <w:rPr>
          <w:color w:val="000000"/>
          <w:sz w:val="24"/>
          <w:szCs w:val="24"/>
        </w:rPr>
      </w:pPr>
      <w:r w:rsidRPr="00D21398">
        <w:rPr>
          <w:color w:val="212121"/>
          <w:sz w:val="24"/>
          <w:szCs w:val="24"/>
        </w:rPr>
        <w:t>f</w:t>
      </w:r>
      <w:r w:rsidR="00BB2166" w:rsidRPr="00D21398">
        <w:rPr>
          <w:color w:val="212121"/>
          <w:sz w:val="24"/>
          <w:szCs w:val="24"/>
        </w:rPr>
        <w:t>a</w:t>
      </w:r>
      <w:r w:rsidR="00BB2166" w:rsidRPr="00D21398">
        <w:rPr>
          <w:color w:val="212121"/>
          <w:spacing w:val="1"/>
          <w:sz w:val="24"/>
          <w:szCs w:val="24"/>
        </w:rPr>
        <w:t>v</w:t>
      </w:r>
      <w:r w:rsidR="00BB2166" w:rsidRPr="00D21398">
        <w:rPr>
          <w:color w:val="212121"/>
          <w:sz w:val="24"/>
          <w:szCs w:val="24"/>
        </w:rPr>
        <w:t>oriser</w:t>
      </w:r>
      <w:r w:rsidR="00BB2166" w:rsidRPr="00D21398">
        <w:rPr>
          <w:color w:val="212121"/>
          <w:spacing w:val="30"/>
          <w:sz w:val="24"/>
          <w:szCs w:val="24"/>
        </w:rPr>
        <w:t xml:space="preserve"> </w:t>
      </w:r>
      <w:r w:rsidR="00BB2166" w:rsidRPr="00D21398">
        <w:rPr>
          <w:color w:val="212121"/>
          <w:spacing w:val="1"/>
          <w:sz w:val="24"/>
          <w:szCs w:val="24"/>
        </w:rPr>
        <w:t>l</w:t>
      </w:r>
      <w:r w:rsidR="00BB2166" w:rsidRPr="00D21398">
        <w:rPr>
          <w:color w:val="212121"/>
          <w:spacing w:val="-1"/>
          <w:sz w:val="24"/>
          <w:szCs w:val="24"/>
        </w:rPr>
        <w:t>’</w:t>
      </w:r>
      <w:r w:rsidR="00BB2166" w:rsidRPr="00D21398">
        <w:rPr>
          <w:color w:val="212121"/>
          <w:spacing w:val="1"/>
          <w:sz w:val="24"/>
          <w:szCs w:val="24"/>
        </w:rPr>
        <w:t>i</w:t>
      </w:r>
      <w:r w:rsidR="00BB2166" w:rsidRPr="00D21398">
        <w:rPr>
          <w:color w:val="212121"/>
          <w:sz w:val="24"/>
          <w:szCs w:val="24"/>
        </w:rPr>
        <w:t>m</w:t>
      </w:r>
      <w:r w:rsidR="00BB2166" w:rsidRPr="00D21398">
        <w:rPr>
          <w:color w:val="212121"/>
          <w:spacing w:val="2"/>
          <w:sz w:val="24"/>
          <w:szCs w:val="24"/>
        </w:rPr>
        <w:t>p</w:t>
      </w:r>
      <w:r w:rsidR="00BB2166" w:rsidRPr="00D21398">
        <w:rPr>
          <w:color w:val="212121"/>
          <w:spacing w:val="-1"/>
          <w:sz w:val="24"/>
          <w:szCs w:val="24"/>
        </w:rPr>
        <w:t>li</w:t>
      </w:r>
      <w:r w:rsidR="00BB2166" w:rsidRPr="00D21398">
        <w:rPr>
          <w:color w:val="212121"/>
          <w:spacing w:val="1"/>
          <w:sz w:val="24"/>
          <w:szCs w:val="24"/>
        </w:rPr>
        <w:t>c</w:t>
      </w:r>
      <w:r w:rsidR="00BB2166" w:rsidRPr="00D21398">
        <w:rPr>
          <w:color w:val="212121"/>
          <w:sz w:val="24"/>
          <w:szCs w:val="24"/>
        </w:rPr>
        <w:t>a</w:t>
      </w:r>
      <w:r w:rsidR="00BB2166" w:rsidRPr="00D21398">
        <w:rPr>
          <w:color w:val="212121"/>
          <w:spacing w:val="2"/>
          <w:sz w:val="24"/>
          <w:szCs w:val="24"/>
        </w:rPr>
        <w:t>t</w:t>
      </w:r>
      <w:r w:rsidR="00BB2166" w:rsidRPr="00D21398">
        <w:rPr>
          <w:color w:val="212121"/>
          <w:spacing w:val="-1"/>
          <w:sz w:val="24"/>
          <w:szCs w:val="24"/>
        </w:rPr>
        <w:t>i</w:t>
      </w:r>
      <w:r w:rsidR="00BB2166" w:rsidRPr="00D21398">
        <w:rPr>
          <w:color w:val="212121"/>
          <w:spacing w:val="2"/>
          <w:sz w:val="24"/>
          <w:szCs w:val="24"/>
        </w:rPr>
        <w:t>o</w:t>
      </w:r>
      <w:r w:rsidR="00BB2166" w:rsidRPr="00D21398">
        <w:rPr>
          <w:color w:val="212121"/>
          <w:sz w:val="24"/>
          <w:szCs w:val="24"/>
        </w:rPr>
        <w:t>n</w:t>
      </w:r>
      <w:r w:rsidR="00BB2166" w:rsidRPr="00D21398">
        <w:rPr>
          <w:color w:val="212121"/>
          <w:spacing w:val="27"/>
          <w:sz w:val="24"/>
          <w:szCs w:val="24"/>
        </w:rPr>
        <w:t xml:space="preserve"> </w:t>
      </w:r>
      <w:r w:rsidR="00BB2166" w:rsidRPr="00D21398">
        <w:rPr>
          <w:color w:val="212121"/>
          <w:spacing w:val="2"/>
          <w:sz w:val="24"/>
          <w:szCs w:val="24"/>
        </w:rPr>
        <w:t>de</w:t>
      </w:r>
      <w:r w:rsidR="00BB2166" w:rsidRPr="00D21398">
        <w:rPr>
          <w:color w:val="212121"/>
          <w:sz w:val="24"/>
          <w:szCs w:val="24"/>
        </w:rPr>
        <w:t>s p</w:t>
      </w:r>
      <w:r w:rsidR="00BB2166" w:rsidRPr="00D21398">
        <w:rPr>
          <w:color w:val="212121"/>
          <w:spacing w:val="-1"/>
          <w:sz w:val="24"/>
          <w:szCs w:val="24"/>
        </w:rPr>
        <w:t>o</w:t>
      </w:r>
      <w:r w:rsidR="00BB2166" w:rsidRPr="00D21398">
        <w:rPr>
          <w:color w:val="212121"/>
          <w:spacing w:val="2"/>
          <w:sz w:val="24"/>
          <w:szCs w:val="24"/>
        </w:rPr>
        <w:t>p</w:t>
      </w:r>
      <w:r w:rsidR="00BB2166" w:rsidRPr="00D21398">
        <w:rPr>
          <w:color w:val="212121"/>
          <w:sz w:val="24"/>
          <w:szCs w:val="24"/>
        </w:rPr>
        <w:t>u</w:t>
      </w:r>
      <w:r w:rsidR="00BB2166" w:rsidRPr="00D21398">
        <w:rPr>
          <w:color w:val="212121"/>
          <w:spacing w:val="-1"/>
          <w:sz w:val="24"/>
          <w:szCs w:val="24"/>
        </w:rPr>
        <w:t>l</w:t>
      </w:r>
      <w:r w:rsidR="00BB2166" w:rsidRPr="00D21398">
        <w:rPr>
          <w:color w:val="212121"/>
          <w:spacing w:val="2"/>
          <w:sz w:val="24"/>
          <w:szCs w:val="24"/>
        </w:rPr>
        <w:t>a</w:t>
      </w:r>
      <w:r w:rsidR="00BB2166" w:rsidRPr="00D21398">
        <w:rPr>
          <w:color w:val="212121"/>
          <w:sz w:val="24"/>
          <w:szCs w:val="24"/>
        </w:rPr>
        <w:t>t</w:t>
      </w:r>
      <w:r w:rsidR="00BB2166" w:rsidRPr="00D21398">
        <w:rPr>
          <w:color w:val="212121"/>
          <w:spacing w:val="-1"/>
          <w:sz w:val="24"/>
          <w:szCs w:val="24"/>
        </w:rPr>
        <w:t>i</w:t>
      </w:r>
      <w:r w:rsidR="00BB2166" w:rsidRPr="00D21398">
        <w:rPr>
          <w:color w:val="212121"/>
          <w:spacing w:val="2"/>
          <w:sz w:val="24"/>
          <w:szCs w:val="24"/>
        </w:rPr>
        <w:t>o</w:t>
      </w:r>
      <w:r w:rsidR="00BB2166" w:rsidRPr="00D21398">
        <w:rPr>
          <w:color w:val="212121"/>
          <w:sz w:val="24"/>
          <w:szCs w:val="24"/>
        </w:rPr>
        <w:t>ns</w:t>
      </w:r>
      <w:r w:rsidR="00BB2166" w:rsidRPr="00D21398">
        <w:rPr>
          <w:color w:val="212121"/>
          <w:spacing w:val="28"/>
          <w:sz w:val="24"/>
          <w:szCs w:val="24"/>
        </w:rPr>
        <w:t xml:space="preserve"> </w:t>
      </w:r>
      <w:r w:rsidR="00BB2166" w:rsidRPr="00D21398">
        <w:rPr>
          <w:color w:val="212121"/>
          <w:spacing w:val="1"/>
          <w:sz w:val="24"/>
          <w:szCs w:val="24"/>
        </w:rPr>
        <w:t>l</w:t>
      </w:r>
      <w:r w:rsidR="00BB2166" w:rsidRPr="00D21398">
        <w:rPr>
          <w:color w:val="212121"/>
          <w:sz w:val="24"/>
          <w:szCs w:val="24"/>
        </w:rPr>
        <w:t>o</w:t>
      </w:r>
      <w:r w:rsidR="00BB2166" w:rsidRPr="00D21398">
        <w:rPr>
          <w:color w:val="212121"/>
          <w:spacing w:val="1"/>
          <w:sz w:val="24"/>
          <w:szCs w:val="24"/>
        </w:rPr>
        <w:t>c</w:t>
      </w:r>
      <w:r w:rsidR="00BB2166" w:rsidRPr="00D21398">
        <w:rPr>
          <w:color w:val="212121"/>
          <w:sz w:val="24"/>
          <w:szCs w:val="24"/>
        </w:rPr>
        <w:t>a</w:t>
      </w:r>
      <w:r w:rsidR="00BB2166" w:rsidRPr="00D21398">
        <w:rPr>
          <w:color w:val="212121"/>
          <w:spacing w:val="1"/>
          <w:sz w:val="24"/>
          <w:szCs w:val="24"/>
        </w:rPr>
        <w:t>l</w:t>
      </w:r>
      <w:r w:rsidR="00BB2166" w:rsidRPr="00D21398">
        <w:rPr>
          <w:color w:val="212121"/>
          <w:sz w:val="24"/>
          <w:szCs w:val="24"/>
        </w:rPr>
        <w:t>es</w:t>
      </w:r>
      <w:r w:rsidR="00BB2166" w:rsidRPr="00D21398">
        <w:rPr>
          <w:color w:val="212121"/>
          <w:spacing w:val="32"/>
          <w:sz w:val="24"/>
          <w:szCs w:val="24"/>
        </w:rPr>
        <w:t xml:space="preserve"> </w:t>
      </w:r>
      <w:r w:rsidR="00BB2166" w:rsidRPr="00D21398">
        <w:rPr>
          <w:color w:val="212121"/>
          <w:spacing w:val="2"/>
          <w:sz w:val="24"/>
          <w:szCs w:val="24"/>
        </w:rPr>
        <w:t>po</w:t>
      </w:r>
      <w:r w:rsidR="00BB2166" w:rsidRPr="00D21398">
        <w:rPr>
          <w:color w:val="212121"/>
          <w:sz w:val="24"/>
          <w:szCs w:val="24"/>
        </w:rPr>
        <w:t>ur</w:t>
      </w:r>
      <w:r w:rsidR="00BB2166" w:rsidRPr="00D21398">
        <w:rPr>
          <w:color w:val="212121"/>
          <w:spacing w:val="34"/>
          <w:sz w:val="24"/>
          <w:szCs w:val="24"/>
        </w:rPr>
        <w:t xml:space="preserve"> </w:t>
      </w:r>
      <w:r w:rsidR="00BB2166" w:rsidRPr="00D21398">
        <w:rPr>
          <w:color w:val="212121"/>
          <w:sz w:val="24"/>
          <w:szCs w:val="24"/>
        </w:rPr>
        <w:t>u</w:t>
      </w:r>
      <w:r w:rsidR="00BB2166" w:rsidRPr="00D21398">
        <w:rPr>
          <w:color w:val="212121"/>
          <w:spacing w:val="1"/>
          <w:sz w:val="24"/>
          <w:szCs w:val="24"/>
        </w:rPr>
        <w:t>n</w:t>
      </w:r>
      <w:r w:rsidR="00BB2166" w:rsidRPr="00D21398">
        <w:rPr>
          <w:color w:val="212121"/>
          <w:sz w:val="24"/>
          <w:szCs w:val="24"/>
        </w:rPr>
        <w:t>e</w:t>
      </w:r>
      <w:r w:rsidR="00BB2166" w:rsidRPr="00D21398">
        <w:rPr>
          <w:color w:val="212121"/>
          <w:spacing w:val="34"/>
          <w:sz w:val="24"/>
          <w:szCs w:val="24"/>
        </w:rPr>
        <w:t xml:space="preserve"> </w:t>
      </w:r>
      <w:r w:rsidR="00BB2166" w:rsidRPr="00D21398">
        <w:rPr>
          <w:color w:val="212121"/>
          <w:spacing w:val="2"/>
          <w:sz w:val="24"/>
          <w:szCs w:val="24"/>
        </w:rPr>
        <w:t>g</w:t>
      </w:r>
      <w:r w:rsidR="00BB2166" w:rsidRPr="00D21398">
        <w:rPr>
          <w:color w:val="212121"/>
          <w:sz w:val="24"/>
          <w:szCs w:val="24"/>
        </w:rPr>
        <w:t>e</w:t>
      </w:r>
      <w:r w:rsidR="00BB2166" w:rsidRPr="00D21398">
        <w:rPr>
          <w:color w:val="212121"/>
          <w:spacing w:val="1"/>
          <w:sz w:val="24"/>
          <w:szCs w:val="24"/>
        </w:rPr>
        <w:t>s</w:t>
      </w:r>
      <w:r w:rsidR="00BB2166" w:rsidRPr="00D21398">
        <w:rPr>
          <w:color w:val="212121"/>
          <w:sz w:val="24"/>
          <w:szCs w:val="24"/>
        </w:rPr>
        <w:t>t</w:t>
      </w:r>
      <w:r w:rsidR="00BB2166" w:rsidRPr="00D21398">
        <w:rPr>
          <w:color w:val="212121"/>
          <w:spacing w:val="1"/>
          <w:sz w:val="24"/>
          <w:szCs w:val="24"/>
        </w:rPr>
        <w:t>i</w:t>
      </w:r>
      <w:r w:rsidR="00BB2166" w:rsidRPr="00D21398">
        <w:rPr>
          <w:color w:val="212121"/>
          <w:sz w:val="24"/>
          <w:szCs w:val="24"/>
        </w:rPr>
        <w:t>on</w:t>
      </w:r>
      <w:r w:rsidR="00BB2166" w:rsidRPr="00D21398">
        <w:rPr>
          <w:color w:val="212121"/>
          <w:spacing w:val="33"/>
          <w:sz w:val="24"/>
          <w:szCs w:val="24"/>
        </w:rPr>
        <w:t xml:space="preserve"> </w:t>
      </w:r>
      <w:r w:rsidR="00BB2166" w:rsidRPr="00D21398">
        <w:rPr>
          <w:color w:val="212121"/>
          <w:sz w:val="24"/>
          <w:szCs w:val="24"/>
        </w:rPr>
        <w:t>d</w:t>
      </w:r>
      <w:r w:rsidR="00BB2166" w:rsidRPr="00D21398">
        <w:rPr>
          <w:color w:val="212121"/>
          <w:spacing w:val="-1"/>
          <w:sz w:val="24"/>
          <w:szCs w:val="24"/>
        </w:rPr>
        <w:t>u</w:t>
      </w:r>
      <w:r w:rsidR="00BB2166" w:rsidRPr="00D21398">
        <w:rPr>
          <w:color w:val="212121"/>
          <w:spacing w:val="1"/>
          <w:sz w:val="24"/>
          <w:szCs w:val="24"/>
        </w:rPr>
        <w:t>r</w:t>
      </w:r>
      <w:r w:rsidR="00BB2166" w:rsidRPr="00D21398">
        <w:rPr>
          <w:color w:val="212121"/>
          <w:spacing w:val="2"/>
          <w:sz w:val="24"/>
          <w:szCs w:val="24"/>
        </w:rPr>
        <w:t>a</w:t>
      </w:r>
      <w:r w:rsidR="00BB2166" w:rsidRPr="00D21398">
        <w:rPr>
          <w:color w:val="212121"/>
          <w:sz w:val="24"/>
          <w:szCs w:val="24"/>
        </w:rPr>
        <w:t>b</w:t>
      </w:r>
      <w:r w:rsidR="00BB2166" w:rsidRPr="00D21398">
        <w:rPr>
          <w:color w:val="212121"/>
          <w:spacing w:val="-1"/>
          <w:sz w:val="24"/>
          <w:szCs w:val="24"/>
        </w:rPr>
        <w:t>l</w:t>
      </w:r>
      <w:r w:rsidR="00BB2166" w:rsidRPr="00D21398">
        <w:rPr>
          <w:color w:val="212121"/>
          <w:sz w:val="24"/>
          <w:szCs w:val="24"/>
        </w:rPr>
        <w:t>e</w:t>
      </w:r>
      <w:r w:rsidR="00BB2166" w:rsidRPr="00D21398">
        <w:rPr>
          <w:color w:val="212121"/>
          <w:spacing w:val="36"/>
          <w:sz w:val="24"/>
          <w:szCs w:val="24"/>
        </w:rPr>
        <w:t xml:space="preserve"> </w:t>
      </w:r>
      <w:r w:rsidR="00BB2166" w:rsidRPr="00D21398">
        <w:rPr>
          <w:color w:val="212121"/>
          <w:sz w:val="24"/>
          <w:szCs w:val="24"/>
        </w:rPr>
        <w:t xml:space="preserve">de </w:t>
      </w:r>
      <w:r w:rsidR="00BB2166" w:rsidRPr="00D21398">
        <w:rPr>
          <w:color w:val="212121"/>
          <w:spacing w:val="-1"/>
          <w:sz w:val="24"/>
          <w:szCs w:val="24"/>
        </w:rPr>
        <w:t>l</w:t>
      </w:r>
      <w:r w:rsidR="00BB2166" w:rsidRPr="00D21398">
        <w:rPr>
          <w:color w:val="212121"/>
          <w:spacing w:val="1"/>
          <w:sz w:val="24"/>
          <w:szCs w:val="24"/>
        </w:rPr>
        <w:t>’</w:t>
      </w:r>
      <w:r w:rsidR="00BB2166" w:rsidRPr="00D21398">
        <w:rPr>
          <w:color w:val="212121"/>
          <w:sz w:val="24"/>
          <w:szCs w:val="24"/>
        </w:rPr>
        <w:t>e</w:t>
      </w:r>
      <w:r w:rsidR="00BB2166" w:rsidRPr="00D21398">
        <w:rPr>
          <w:color w:val="212121"/>
          <w:spacing w:val="-1"/>
          <w:sz w:val="24"/>
          <w:szCs w:val="24"/>
        </w:rPr>
        <w:t>n</w:t>
      </w:r>
      <w:r w:rsidR="00BB2166" w:rsidRPr="00D21398">
        <w:rPr>
          <w:color w:val="212121"/>
          <w:spacing w:val="1"/>
          <w:sz w:val="24"/>
          <w:szCs w:val="24"/>
        </w:rPr>
        <w:t>v</w:t>
      </w:r>
      <w:r w:rsidR="00BB2166" w:rsidRPr="00D21398">
        <w:rPr>
          <w:color w:val="212121"/>
          <w:spacing w:val="-1"/>
          <w:sz w:val="24"/>
          <w:szCs w:val="24"/>
        </w:rPr>
        <w:t>i</w:t>
      </w:r>
      <w:r w:rsidR="00BB2166" w:rsidRPr="00D21398">
        <w:rPr>
          <w:color w:val="212121"/>
          <w:spacing w:val="1"/>
          <w:sz w:val="24"/>
          <w:szCs w:val="24"/>
        </w:rPr>
        <w:t>r</w:t>
      </w:r>
      <w:r w:rsidR="00BB2166" w:rsidRPr="00D21398">
        <w:rPr>
          <w:color w:val="212121"/>
          <w:spacing w:val="2"/>
          <w:sz w:val="24"/>
          <w:szCs w:val="24"/>
        </w:rPr>
        <w:t>o</w:t>
      </w:r>
      <w:r w:rsidR="00BB2166" w:rsidRPr="00D21398">
        <w:rPr>
          <w:color w:val="212121"/>
          <w:sz w:val="24"/>
          <w:szCs w:val="24"/>
        </w:rPr>
        <w:t>n</w:t>
      </w:r>
      <w:r w:rsidR="00BB2166" w:rsidRPr="00D21398">
        <w:rPr>
          <w:color w:val="212121"/>
          <w:spacing w:val="-1"/>
          <w:sz w:val="24"/>
          <w:szCs w:val="24"/>
        </w:rPr>
        <w:t>n</w:t>
      </w:r>
      <w:r w:rsidR="00BB2166" w:rsidRPr="00D21398">
        <w:rPr>
          <w:color w:val="212121"/>
          <w:spacing w:val="2"/>
          <w:sz w:val="24"/>
          <w:szCs w:val="24"/>
        </w:rPr>
        <w:t>e</w:t>
      </w:r>
      <w:r w:rsidR="00BB2166" w:rsidRPr="00D21398">
        <w:rPr>
          <w:color w:val="212121"/>
          <w:sz w:val="24"/>
          <w:szCs w:val="24"/>
        </w:rPr>
        <w:t>m</w:t>
      </w:r>
      <w:r w:rsidR="00BB2166" w:rsidRPr="00D21398">
        <w:rPr>
          <w:color w:val="212121"/>
          <w:spacing w:val="-1"/>
          <w:sz w:val="24"/>
          <w:szCs w:val="24"/>
        </w:rPr>
        <w:t>e</w:t>
      </w:r>
      <w:r w:rsidR="00BB2166" w:rsidRPr="00D21398">
        <w:rPr>
          <w:color w:val="212121"/>
          <w:spacing w:val="2"/>
          <w:sz w:val="24"/>
          <w:szCs w:val="24"/>
        </w:rPr>
        <w:t>n</w:t>
      </w:r>
      <w:r w:rsidR="00BB2166" w:rsidRPr="00D21398">
        <w:rPr>
          <w:color w:val="212121"/>
          <w:sz w:val="24"/>
          <w:szCs w:val="24"/>
        </w:rPr>
        <w:t>t,</w:t>
      </w:r>
      <w:r w:rsidR="00BB2166" w:rsidRPr="00D21398">
        <w:rPr>
          <w:color w:val="000000"/>
          <w:sz w:val="24"/>
          <w:szCs w:val="24"/>
        </w:rPr>
        <w:t xml:space="preserve"> </w:t>
      </w:r>
      <w:r w:rsidR="00BB2166" w:rsidRPr="00D21398">
        <w:rPr>
          <w:color w:val="212121"/>
          <w:spacing w:val="1"/>
          <w:position w:val="-1"/>
          <w:sz w:val="24"/>
          <w:szCs w:val="24"/>
        </w:rPr>
        <w:t>c</w:t>
      </w:r>
      <w:r w:rsidR="00BB2166" w:rsidRPr="00D21398">
        <w:rPr>
          <w:color w:val="212121"/>
          <w:position w:val="-1"/>
          <w:sz w:val="24"/>
          <w:szCs w:val="24"/>
        </w:rPr>
        <w:t>o</w:t>
      </w:r>
      <w:r w:rsidR="00BB2166" w:rsidRPr="00D21398">
        <w:rPr>
          <w:color w:val="212121"/>
          <w:spacing w:val="-1"/>
          <w:position w:val="-1"/>
          <w:sz w:val="24"/>
          <w:szCs w:val="24"/>
        </w:rPr>
        <w:t>n</w:t>
      </w:r>
      <w:r w:rsidR="00BB2166" w:rsidRPr="00D21398">
        <w:rPr>
          <w:color w:val="212121"/>
          <w:position w:val="-1"/>
          <w:sz w:val="24"/>
          <w:szCs w:val="24"/>
        </w:rPr>
        <w:t>form</w:t>
      </w:r>
      <w:r w:rsidR="00BB2166" w:rsidRPr="00D21398">
        <w:rPr>
          <w:color w:val="212121"/>
          <w:spacing w:val="2"/>
          <w:position w:val="-1"/>
          <w:sz w:val="24"/>
          <w:szCs w:val="24"/>
        </w:rPr>
        <w:t>é</w:t>
      </w:r>
      <w:r w:rsidR="00BB2166" w:rsidRPr="00D21398">
        <w:rPr>
          <w:color w:val="212121"/>
          <w:position w:val="-1"/>
          <w:sz w:val="24"/>
          <w:szCs w:val="24"/>
        </w:rPr>
        <w:t>m</w:t>
      </w:r>
      <w:r w:rsidR="00BB2166" w:rsidRPr="00D21398">
        <w:rPr>
          <w:color w:val="212121"/>
          <w:spacing w:val="2"/>
          <w:position w:val="-1"/>
          <w:sz w:val="24"/>
          <w:szCs w:val="24"/>
        </w:rPr>
        <w:t>e</w:t>
      </w:r>
      <w:r w:rsidR="00BB2166" w:rsidRPr="00D21398">
        <w:rPr>
          <w:color w:val="212121"/>
          <w:position w:val="-1"/>
          <w:sz w:val="24"/>
          <w:szCs w:val="24"/>
        </w:rPr>
        <w:t>nt</w:t>
      </w:r>
      <w:r w:rsidR="00BB2166" w:rsidRPr="00D21398">
        <w:rPr>
          <w:color w:val="212121"/>
          <w:spacing w:val="-14"/>
          <w:position w:val="-1"/>
          <w:sz w:val="24"/>
          <w:szCs w:val="24"/>
        </w:rPr>
        <w:t xml:space="preserve"> </w:t>
      </w:r>
      <w:r w:rsidR="00BB2166" w:rsidRPr="00D21398">
        <w:rPr>
          <w:color w:val="212121"/>
          <w:spacing w:val="2"/>
          <w:position w:val="-1"/>
          <w:sz w:val="24"/>
          <w:szCs w:val="24"/>
        </w:rPr>
        <w:t>a</w:t>
      </w:r>
      <w:r w:rsidR="00BB2166" w:rsidRPr="00D21398">
        <w:rPr>
          <w:color w:val="212121"/>
          <w:position w:val="-1"/>
          <w:sz w:val="24"/>
          <w:szCs w:val="24"/>
        </w:rPr>
        <w:t>ux</w:t>
      </w:r>
      <w:r w:rsidR="00BB2166" w:rsidRPr="00D21398">
        <w:rPr>
          <w:color w:val="212121"/>
          <w:spacing w:val="-2"/>
          <w:position w:val="-1"/>
          <w:sz w:val="24"/>
          <w:szCs w:val="24"/>
        </w:rPr>
        <w:t xml:space="preserve"> </w:t>
      </w:r>
      <w:r w:rsidR="00BB2166" w:rsidRPr="00D21398">
        <w:rPr>
          <w:color w:val="212121"/>
          <w:position w:val="-1"/>
          <w:sz w:val="24"/>
          <w:szCs w:val="24"/>
        </w:rPr>
        <w:t>pr</w:t>
      </w:r>
      <w:r w:rsidR="00BB2166" w:rsidRPr="00D21398">
        <w:rPr>
          <w:color w:val="212121"/>
          <w:spacing w:val="-1"/>
          <w:position w:val="-1"/>
          <w:sz w:val="24"/>
          <w:szCs w:val="24"/>
        </w:rPr>
        <w:t>i</w:t>
      </w:r>
      <w:r w:rsidR="00BB2166" w:rsidRPr="00D21398">
        <w:rPr>
          <w:color w:val="212121"/>
          <w:position w:val="-1"/>
          <w:sz w:val="24"/>
          <w:szCs w:val="24"/>
        </w:rPr>
        <w:t>n</w:t>
      </w:r>
      <w:r w:rsidR="00BB2166" w:rsidRPr="00D21398">
        <w:rPr>
          <w:color w:val="212121"/>
          <w:spacing w:val="3"/>
          <w:position w:val="-1"/>
          <w:sz w:val="24"/>
          <w:szCs w:val="24"/>
        </w:rPr>
        <w:t>c</w:t>
      </w:r>
      <w:r w:rsidR="00BB2166" w:rsidRPr="00D21398">
        <w:rPr>
          <w:color w:val="212121"/>
          <w:spacing w:val="-1"/>
          <w:position w:val="-1"/>
          <w:sz w:val="24"/>
          <w:szCs w:val="24"/>
        </w:rPr>
        <w:t>i</w:t>
      </w:r>
      <w:r w:rsidR="00BB2166" w:rsidRPr="00D21398">
        <w:rPr>
          <w:color w:val="212121"/>
          <w:position w:val="-1"/>
          <w:sz w:val="24"/>
          <w:szCs w:val="24"/>
        </w:rPr>
        <w:t>p</w:t>
      </w:r>
      <w:r w:rsidR="00BB2166" w:rsidRPr="00D21398">
        <w:rPr>
          <w:color w:val="212121"/>
          <w:spacing w:val="1"/>
          <w:position w:val="-1"/>
          <w:sz w:val="24"/>
          <w:szCs w:val="24"/>
        </w:rPr>
        <w:t>e</w:t>
      </w:r>
      <w:r w:rsidR="00BB2166" w:rsidRPr="00D21398">
        <w:rPr>
          <w:color w:val="212121"/>
          <w:position w:val="-1"/>
          <w:sz w:val="24"/>
          <w:szCs w:val="24"/>
        </w:rPr>
        <w:t>s</w:t>
      </w:r>
      <w:r w:rsidR="00BB2166" w:rsidRPr="00D21398">
        <w:rPr>
          <w:color w:val="212121"/>
          <w:spacing w:val="-7"/>
          <w:position w:val="-1"/>
          <w:sz w:val="24"/>
          <w:szCs w:val="24"/>
        </w:rPr>
        <w:t xml:space="preserve"> </w:t>
      </w:r>
      <w:r w:rsidR="00BB2166" w:rsidRPr="00D21398">
        <w:rPr>
          <w:color w:val="212121"/>
          <w:position w:val="-1"/>
          <w:sz w:val="24"/>
          <w:szCs w:val="24"/>
        </w:rPr>
        <w:t>du</w:t>
      </w:r>
      <w:r w:rsidR="00BB2166" w:rsidRPr="00D21398">
        <w:rPr>
          <w:color w:val="212121"/>
          <w:spacing w:val="-3"/>
          <w:position w:val="-1"/>
          <w:sz w:val="24"/>
          <w:szCs w:val="24"/>
        </w:rPr>
        <w:t xml:space="preserve"> </w:t>
      </w:r>
      <w:r w:rsidR="00BB2166" w:rsidRPr="00D21398">
        <w:rPr>
          <w:color w:val="212121"/>
          <w:position w:val="-1"/>
          <w:sz w:val="24"/>
          <w:szCs w:val="24"/>
        </w:rPr>
        <w:t>d</w:t>
      </w:r>
      <w:r w:rsidR="00BB2166" w:rsidRPr="00D21398">
        <w:rPr>
          <w:color w:val="212121"/>
          <w:spacing w:val="-1"/>
          <w:position w:val="-1"/>
          <w:sz w:val="24"/>
          <w:szCs w:val="24"/>
        </w:rPr>
        <w:t>é</w:t>
      </w:r>
      <w:r w:rsidR="00BB2166" w:rsidRPr="00D21398">
        <w:rPr>
          <w:color w:val="212121"/>
          <w:spacing w:val="1"/>
          <w:position w:val="-1"/>
          <w:sz w:val="24"/>
          <w:szCs w:val="24"/>
        </w:rPr>
        <w:t>v</w:t>
      </w:r>
      <w:r w:rsidR="00BB2166" w:rsidRPr="00D21398">
        <w:rPr>
          <w:color w:val="212121"/>
          <w:spacing w:val="2"/>
          <w:position w:val="-1"/>
          <w:sz w:val="24"/>
          <w:szCs w:val="24"/>
        </w:rPr>
        <w:t>e</w:t>
      </w:r>
      <w:r w:rsidR="00BB2166" w:rsidRPr="00D21398">
        <w:rPr>
          <w:color w:val="212121"/>
          <w:spacing w:val="-1"/>
          <w:position w:val="-1"/>
          <w:sz w:val="24"/>
          <w:szCs w:val="24"/>
        </w:rPr>
        <w:t>l</w:t>
      </w:r>
      <w:r w:rsidR="00BB2166" w:rsidRPr="00D21398">
        <w:rPr>
          <w:color w:val="212121"/>
          <w:spacing w:val="2"/>
          <w:position w:val="-1"/>
          <w:sz w:val="24"/>
          <w:szCs w:val="24"/>
        </w:rPr>
        <w:t>o</w:t>
      </w:r>
      <w:r w:rsidR="00BB2166" w:rsidRPr="00D21398">
        <w:rPr>
          <w:color w:val="212121"/>
          <w:position w:val="-1"/>
          <w:sz w:val="24"/>
          <w:szCs w:val="24"/>
        </w:rPr>
        <w:t>p</w:t>
      </w:r>
      <w:r w:rsidR="00BB2166" w:rsidRPr="00D21398">
        <w:rPr>
          <w:color w:val="212121"/>
          <w:spacing w:val="-1"/>
          <w:position w:val="-1"/>
          <w:sz w:val="24"/>
          <w:szCs w:val="24"/>
        </w:rPr>
        <w:t>p</w:t>
      </w:r>
      <w:r w:rsidR="00BB2166" w:rsidRPr="00D21398">
        <w:rPr>
          <w:color w:val="212121"/>
          <w:spacing w:val="2"/>
          <w:position w:val="-1"/>
          <w:sz w:val="24"/>
          <w:szCs w:val="24"/>
        </w:rPr>
        <w:t>e</w:t>
      </w:r>
      <w:r w:rsidR="00BB2166" w:rsidRPr="00D21398">
        <w:rPr>
          <w:color w:val="212121"/>
          <w:position w:val="-1"/>
          <w:sz w:val="24"/>
          <w:szCs w:val="24"/>
        </w:rPr>
        <w:t>m</w:t>
      </w:r>
      <w:r w:rsidR="00BB2166" w:rsidRPr="00D21398">
        <w:rPr>
          <w:color w:val="212121"/>
          <w:spacing w:val="-1"/>
          <w:position w:val="-1"/>
          <w:sz w:val="24"/>
          <w:szCs w:val="24"/>
        </w:rPr>
        <w:t>e</w:t>
      </w:r>
      <w:r w:rsidR="00BB2166" w:rsidRPr="00D21398">
        <w:rPr>
          <w:color w:val="212121"/>
          <w:spacing w:val="2"/>
          <w:position w:val="-1"/>
          <w:sz w:val="24"/>
          <w:szCs w:val="24"/>
        </w:rPr>
        <w:t>n</w:t>
      </w:r>
      <w:r w:rsidR="00BB2166" w:rsidRPr="00D21398">
        <w:rPr>
          <w:color w:val="212121"/>
          <w:position w:val="-1"/>
          <w:sz w:val="24"/>
          <w:szCs w:val="24"/>
        </w:rPr>
        <w:t>t</w:t>
      </w:r>
      <w:r w:rsidR="00BB2166" w:rsidRPr="00D21398">
        <w:rPr>
          <w:color w:val="212121"/>
          <w:spacing w:val="-14"/>
          <w:position w:val="-1"/>
          <w:sz w:val="24"/>
          <w:szCs w:val="24"/>
        </w:rPr>
        <w:t xml:space="preserve"> </w:t>
      </w:r>
      <w:r w:rsidR="00BB2166" w:rsidRPr="00D21398">
        <w:rPr>
          <w:color w:val="212121"/>
          <w:spacing w:val="-1"/>
          <w:position w:val="-1"/>
          <w:sz w:val="24"/>
          <w:szCs w:val="24"/>
        </w:rPr>
        <w:t>d</w:t>
      </w:r>
      <w:r w:rsidR="00BB2166" w:rsidRPr="00D21398">
        <w:rPr>
          <w:color w:val="212121"/>
          <w:position w:val="-1"/>
          <w:sz w:val="24"/>
          <w:szCs w:val="24"/>
        </w:rPr>
        <w:t>u</w:t>
      </w:r>
      <w:r w:rsidR="00BB2166" w:rsidRPr="00D21398">
        <w:rPr>
          <w:color w:val="212121"/>
          <w:spacing w:val="3"/>
          <w:position w:val="-1"/>
          <w:sz w:val="24"/>
          <w:szCs w:val="24"/>
        </w:rPr>
        <w:t>r</w:t>
      </w:r>
      <w:r w:rsidR="00BB2166" w:rsidRPr="00D21398">
        <w:rPr>
          <w:color w:val="212121"/>
          <w:position w:val="-1"/>
          <w:sz w:val="24"/>
          <w:szCs w:val="24"/>
        </w:rPr>
        <w:t>a</w:t>
      </w:r>
      <w:r w:rsidR="00BB2166" w:rsidRPr="00D21398">
        <w:rPr>
          <w:color w:val="212121"/>
          <w:spacing w:val="-1"/>
          <w:position w:val="-1"/>
          <w:sz w:val="24"/>
          <w:szCs w:val="24"/>
        </w:rPr>
        <w:t>b</w:t>
      </w:r>
      <w:r w:rsidR="00BB2166" w:rsidRPr="00D21398">
        <w:rPr>
          <w:color w:val="212121"/>
          <w:spacing w:val="1"/>
          <w:position w:val="-1"/>
          <w:sz w:val="24"/>
          <w:szCs w:val="24"/>
        </w:rPr>
        <w:t>l</w:t>
      </w:r>
      <w:r w:rsidR="00BB2166" w:rsidRPr="00D21398">
        <w:rPr>
          <w:color w:val="212121"/>
          <w:position w:val="-1"/>
          <w:sz w:val="24"/>
          <w:szCs w:val="24"/>
        </w:rPr>
        <w:t>e</w:t>
      </w:r>
    </w:p>
    <w:p w14:paraId="15DE7429" w14:textId="77777777" w:rsidR="00F25AB4" w:rsidRPr="00D21398" w:rsidRDefault="00F25AB4" w:rsidP="00D21398">
      <w:pPr>
        <w:widowControl w:val="0"/>
        <w:autoSpaceDE w:val="0"/>
        <w:autoSpaceDN w:val="0"/>
        <w:adjustRightInd w:val="0"/>
        <w:spacing w:line="276" w:lineRule="auto"/>
        <w:ind w:right="-20"/>
        <w:jc w:val="both"/>
        <w:rPr>
          <w:color w:val="000000"/>
          <w:sz w:val="24"/>
          <w:szCs w:val="24"/>
        </w:rPr>
      </w:pPr>
      <w:r w:rsidRPr="00D21398">
        <w:rPr>
          <w:color w:val="212121"/>
          <w:sz w:val="24"/>
          <w:szCs w:val="24"/>
        </w:rPr>
        <w:t>L</w:t>
      </w:r>
      <w:r w:rsidRPr="00D21398">
        <w:rPr>
          <w:color w:val="212121"/>
          <w:spacing w:val="-1"/>
          <w:sz w:val="24"/>
          <w:szCs w:val="24"/>
        </w:rPr>
        <w:t>e</w:t>
      </w:r>
      <w:r w:rsidRPr="00D21398">
        <w:rPr>
          <w:color w:val="212121"/>
          <w:sz w:val="24"/>
          <w:szCs w:val="24"/>
        </w:rPr>
        <w:t>s</w:t>
      </w:r>
      <w:r w:rsidRPr="00D21398">
        <w:rPr>
          <w:color w:val="212121"/>
          <w:spacing w:val="48"/>
          <w:sz w:val="24"/>
          <w:szCs w:val="24"/>
        </w:rPr>
        <w:t xml:space="preserve"> </w:t>
      </w:r>
      <w:r w:rsidRPr="00D21398">
        <w:rPr>
          <w:color w:val="212121"/>
          <w:spacing w:val="2"/>
          <w:sz w:val="24"/>
          <w:szCs w:val="24"/>
        </w:rPr>
        <w:t>d</w:t>
      </w:r>
      <w:r w:rsidRPr="00D21398">
        <w:rPr>
          <w:color w:val="212121"/>
          <w:sz w:val="24"/>
          <w:szCs w:val="24"/>
        </w:rPr>
        <w:t>é</w:t>
      </w:r>
      <w:r w:rsidRPr="00D21398">
        <w:rPr>
          <w:color w:val="212121"/>
          <w:spacing w:val="-1"/>
          <w:sz w:val="24"/>
          <w:szCs w:val="24"/>
        </w:rPr>
        <w:t>l</w:t>
      </w:r>
      <w:r w:rsidRPr="00D21398">
        <w:rPr>
          <w:color w:val="212121"/>
          <w:spacing w:val="2"/>
          <w:sz w:val="24"/>
          <w:szCs w:val="24"/>
        </w:rPr>
        <w:t>é</w:t>
      </w:r>
      <w:r w:rsidRPr="00D21398">
        <w:rPr>
          <w:color w:val="212121"/>
          <w:sz w:val="24"/>
          <w:szCs w:val="24"/>
        </w:rPr>
        <w:t>g</w:t>
      </w:r>
      <w:r w:rsidRPr="00D21398">
        <w:rPr>
          <w:color w:val="212121"/>
          <w:spacing w:val="-1"/>
          <w:sz w:val="24"/>
          <w:szCs w:val="24"/>
        </w:rPr>
        <w:t>u</w:t>
      </w:r>
      <w:r w:rsidRPr="00D21398">
        <w:rPr>
          <w:color w:val="212121"/>
          <w:sz w:val="24"/>
          <w:szCs w:val="24"/>
        </w:rPr>
        <w:t>és</w:t>
      </w:r>
      <w:r w:rsidRPr="00D21398">
        <w:rPr>
          <w:color w:val="212121"/>
          <w:spacing w:val="45"/>
          <w:sz w:val="24"/>
          <w:szCs w:val="24"/>
        </w:rPr>
        <w:t xml:space="preserve"> </w:t>
      </w:r>
      <w:r w:rsidRPr="00D21398">
        <w:rPr>
          <w:color w:val="212121"/>
          <w:spacing w:val="1"/>
          <w:sz w:val="24"/>
          <w:szCs w:val="24"/>
        </w:rPr>
        <w:t>r</w:t>
      </w:r>
      <w:r w:rsidRPr="00D21398">
        <w:rPr>
          <w:color w:val="212121"/>
          <w:sz w:val="24"/>
          <w:szCs w:val="24"/>
        </w:rPr>
        <w:t>é</w:t>
      </w:r>
      <w:r w:rsidRPr="00D21398">
        <w:rPr>
          <w:color w:val="212121"/>
          <w:spacing w:val="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a</w:t>
      </w:r>
      <w:r w:rsidRPr="00D21398">
        <w:rPr>
          <w:color w:val="212121"/>
          <w:spacing w:val="-1"/>
          <w:sz w:val="24"/>
          <w:szCs w:val="24"/>
        </w:rPr>
        <w:t>u</w:t>
      </w:r>
      <w:r w:rsidRPr="00D21398">
        <w:rPr>
          <w:color w:val="212121"/>
          <w:sz w:val="24"/>
          <w:szCs w:val="24"/>
        </w:rPr>
        <w:t>x</w:t>
      </w:r>
      <w:r w:rsidRPr="00D21398">
        <w:rPr>
          <w:color w:val="212121"/>
          <w:spacing w:val="43"/>
          <w:sz w:val="24"/>
          <w:szCs w:val="24"/>
        </w:rPr>
        <w:t xml:space="preserve"> </w:t>
      </w:r>
      <w:r w:rsidRPr="00D21398">
        <w:rPr>
          <w:color w:val="212121"/>
          <w:spacing w:val="3"/>
          <w:sz w:val="24"/>
          <w:szCs w:val="24"/>
        </w:rPr>
        <w:t>c</w:t>
      </w:r>
      <w:r w:rsidRPr="00D21398">
        <w:rPr>
          <w:color w:val="212121"/>
          <w:sz w:val="24"/>
          <w:szCs w:val="24"/>
        </w:rPr>
        <w:t>o</w:t>
      </w:r>
      <w:r w:rsidRPr="00D21398">
        <w:rPr>
          <w:color w:val="212121"/>
          <w:spacing w:val="-1"/>
          <w:sz w:val="24"/>
          <w:szCs w:val="24"/>
        </w:rPr>
        <w:t>n</w:t>
      </w:r>
      <w:r w:rsidRPr="00D21398">
        <w:rPr>
          <w:color w:val="212121"/>
          <w:spacing w:val="1"/>
          <w:sz w:val="24"/>
          <w:szCs w:val="24"/>
        </w:rPr>
        <w:t>ç</w:t>
      </w:r>
      <w:r w:rsidRPr="00D21398">
        <w:rPr>
          <w:color w:val="212121"/>
          <w:sz w:val="24"/>
          <w:szCs w:val="24"/>
        </w:rPr>
        <w:t>o</w:t>
      </w:r>
      <w:r w:rsidRPr="00D21398">
        <w:rPr>
          <w:color w:val="212121"/>
          <w:spacing w:val="-1"/>
          <w:sz w:val="24"/>
          <w:szCs w:val="24"/>
        </w:rPr>
        <w:t>i</w:t>
      </w:r>
      <w:r w:rsidRPr="00D21398">
        <w:rPr>
          <w:color w:val="212121"/>
          <w:spacing w:val="1"/>
          <w:sz w:val="24"/>
          <w:szCs w:val="24"/>
        </w:rPr>
        <w:t>v</w:t>
      </w:r>
      <w:r w:rsidRPr="00D21398">
        <w:rPr>
          <w:color w:val="212121"/>
          <w:spacing w:val="2"/>
          <w:sz w:val="24"/>
          <w:szCs w:val="24"/>
        </w:rPr>
        <w:t>e</w:t>
      </w:r>
      <w:r w:rsidRPr="00D21398">
        <w:rPr>
          <w:color w:val="212121"/>
          <w:sz w:val="24"/>
          <w:szCs w:val="24"/>
        </w:rPr>
        <w:t>nt,</w:t>
      </w:r>
      <w:r w:rsidRPr="00D21398">
        <w:rPr>
          <w:color w:val="212121"/>
          <w:spacing w:val="39"/>
          <w:sz w:val="24"/>
          <w:szCs w:val="24"/>
        </w:rPr>
        <w:t xml:space="preserve"> </w:t>
      </w:r>
      <w:r w:rsidRPr="00D21398">
        <w:rPr>
          <w:color w:val="212121"/>
          <w:spacing w:val="1"/>
          <w:sz w:val="24"/>
          <w:szCs w:val="24"/>
        </w:rPr>
        <w:t>s</w:t>
      </w:r>
      <w:r w:rsidRPr="00D21398">
        <w:rPr>
          <w:color w:val="212121"/>
          <w:spacing w:val="2"/>
          <w:sz w:val="24"/>
          <w:szCs w:val="24"/>
        </w:rPr>
        <w:t>o</w:t>
      </w:r>
      <w:r w:rsidRPr="00D21398">
        <w:rPr>
          <w:color w:val="212121"/>
          <w:sz w:val="24"/>
          <w:szCs w:val="24"/>
        </w:rPr>
        <w:t>us</w:t>
      </w:r>
      <w:r w:rsidRPr="00D21398">
        <w:rPr>
          <w:color w:val="212121"/>
          <w:spacing w:val="46"/>
          <w:sz w:val="24"/>
          <w:szCs w:val="24"/>
        </w:rPr>
        <w:t xml:space="preserve"> </w:t>
      </w:r>
      <w:r w:rsidRPr="00D21398">
        <w:rPr>
          <w:color w:val="212121"/>
          <w:spacing w:val="1"/>
          <w:sz w:val="24"/>
          <w:szCs w:val="24"/>
        </w:rPr>
        <w:t>l</w:t>
      </w:r>
      <w:r w:rsidRPr="00D21398">
        <w:rPr>
          <w:color w:val="212121"/>
          <w:sz w:val="24"/>
          <w:szCs w:val="24"/>
        </w:rPr>
        <w:t>e</w:t>
      </w:r>
      <w:r w:rsidRPr="00D21398">
        <w:rPr>
          <w:color w:val="212121"/>
          <w:spacing w:val="48"/>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z w:val="24"/>
          <w:szCs w:val="24"/>
        </w:rPr>
        <w:t>ntrô</w:t>
      </w:r>
      <w:r w:rsidRPr="00D21398">
        <w:rPr>
          <w:color w:val="212121"/>
          <w:spacing w:val="1"/>
          <w:sz w:val="24"/>
          <w:szCs w:val="24"/>
        </w:rPr>
        <w:t>l</w:t>
      </w:r>
      <w:r w:rsidRPr="00D21398">
        <w:rPr>
          <w:color w:val="212121"/>
          <w:sz w:val="24"/>
          <w:szCs w:val="24"/>
        </w:rPr>
        <w:t>e</w:t>
      </w:r>
      <w:r w:rsidRPr="00D21398">
        <w:rPr>
          <w:color w:val="212121"/>
          <w:spacing w:val="42"/>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50"/>
          <w:sz w:val="24"/>
          <w:szCs w:val="24"/>
        </w:rPr>
        <w:t xml:space="preserve"> </w:t>
      </w:r>
      <w:r w:rsidRPr="00D21398">
        <w:rPr>
          <w:color w:val="212121"/>
          <w:spacing w:val="-1"/>
          <w:sz w:val="24"/>
          <w:szCs w:val="24"/>
        </w:rPr>
        <w:t>S</w:t>
      </w:r>
      <w:r w:rsidRPr="00D21398">
        <w:rPr>
          <w:color w:val="212121"/>
          <w:sz w:val="24"/>
          <w:szCs w:val="24"/>
        </w:rPr>
        <w:t>e</w:t>
      </w:r>
      <w:r w:rsidRPr="00D21398">
        <w:rPr>
          <w:color w:val="212121"/>
          <w:spacing w:val="1"/>
          <w:sz w:val="24"/>
          <w:szCs w:val="24"/>
        </w:rPr>
        <w:t>cr</w:t>
      </w:r>
      <w:r w:rsidRPr="00D21398">
        <w:rPr>
          <w:color w:val="212121"/>
          <w:sz w:val="24"/>
          <w:szCs w:val="24"/>
        </w:rPr>
        <w:t>ét</w:t>
      </w:r>
      <w:r w:rsidRPr="00D21398">
        <w:rPr>
          <w:color w:val="212121"/>
          <w:spacing w:val="1"/>
          <w:sz w:val="24"/>
          <w:szCs w:val="24"/>
        </w:rPr>
        <w:t>a</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40"/>
          <w:sz w:val="24"/>
          <w:szCs w:val="24"/>
        </w:rPr>
        <w:t xml:space="preserve"> </w:t>
      </w:r>
      <w:r w:rsidRPr="00D21398">
        <w:rPr>
          <w:color w:val="212121"/>
          <w:spacing w:val="3"/>
          <w:sz w:val="24"/>
          <w:szCs w:val="24"/>
        </w:rPr>
        <w:t>G</w:t>
      </w:r>
      <w:r w:rsidRPr="00D21398">
        <w:rPr>
          <w:color w:val="212121"/>
          <w:sz w:val="24"/>
          <w:szCs w:val="24"/>
        </w:rPr>
        <w:t>é</w:t>
      </w:r>
      <w:r w:rsidRPr="00D21398">
        <w:rPr>
          <w:color w:val="212121"/>
          <w:spacing w:val="-1"/>
          <w:sz w:val="24"/>
          <w:szCs w:val="24"/>
        </w:rPr>
        <w:t>n</w:t>
      </w:r>
      <w:r w:rsidRPr="00D21398">
        <w:rPr>
          <w:color w:val="212121"/>
          <w:sz w:val="24"/>
          <w:szCs w:val="24"/>
        </w:rPr>
        <w:t>ér</w:t>
      </w:r>
      <w:r w:rsidRPr="00D21398">
        <w:rPr>
          <w:color w:val="212121"/>
          <w:spacing w:val="2"/>
          <w:sz w:val="24"/>
          <w:szCs w:val="24"/>
        </w:rPr>
        <w:t>a</w:t>
      </w:r>
      <w:r w:rsidRPr="00D21398">
        <w:rPr>
          <w:color w:val="212121"/>
          <w:spacing w:val="-1"/>
          <w:sz w:val="24"/>
          <w:szCs w:val="24"/>
        </w:rPr>
        <w:t>l</w:t>
      </w:r>
      <w:r w:rsidRPr="00D21398">
        <w:rPr>
          <w:color w:val="212121"/>
          <w:sz w:val="24"/>
          <w:szCs w:val="24"/>
        </w:rPr>
        <w:t>,</w:t>
      </w:r>
      <w:r w:rsidRPr="00D21398">
        <w:rPr>
          <w:color w:val="212121"/>
          <w:spacing w:val="47"/>
          <w:sz w:val="24"/>
          <w:szCs w:val="24"/>
        </w:rPr>
        <w:t xml:space="preserve"> </w:t>
      </w:r>
      <w:r w:rsidRPr="00D21398">
        <w:rPr>
          <w:color w:val="212121"/>
          <w:sz w:val="24"/>
          <w:szCs w:val="24"/>
        </w:rPr>
        <w:t>en</w:t>
      </w:r>
      <w:r w:rsidRPr="00D21398">
        <w:rPr>
          <w:color w:val="212121"/>
          <w:spacing w:val="47"/>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pacing w:val="-1"/>
          <w:sz w:val="24"/>
          <w:szCs w:val="24"/>
        </w:rPr>
        <w:t>l</w:t>
      </w:r>
      <w:r w:rsidRPr="00D21398">
        <w:rPr>
          <w:color w:val="212121"/>
          <w:spacing w:val="1"/>
          <w:sz w:val="24"/>
          <w:szCs w:val="24"/>
        </w:rPr>
        <w:t>l</w:t>
      </w:r>
      <w:r w:rsidRPr="00D21398">
        <w:rPr>
          <w:color w:val="212121"/>
          <w:sz w:val="24"/>
          <w:szCs w:val="24"/>
        </w:rPr>
        <w:t>a</w:t>
      </w:r>
      <w:r w:rsidRPr="00D21398">
        <w:rPr>
          <w:color w:val="212121"/>
          <w:spacing w:val="-1"/>
          <w:sz w:val="24"/>
          <w:szCs w:val="24"/>
        </w:rPr>
        <w:t>b</w:t>
      </w:r>
      <w:r w:rsidRPr="00D21398">
        <w:rPr>
          <w:color w:val="212121"/>
          <w:sz w:val="24"/>
          <w:szCs w:val="24"/>
        </w:rPr>
        <w:t>or</w:t>
      </w:r>
      <w:r w:rsidRPr="00D21398">
        <w:rPr>
          <w:color w:val="212121"/>
          <w:spacing w:val="2"/>
          <w:sz w:val="24"/>
          <w:szCs w:val="24"/>
        </w:rPr>
        <w:t>a</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41"/>
          <w:sz w:val="24"/>
          <w:szCs w:val="24"/>
        </w:rPr>
        <w:t xml:space="preserve"> </w:t>
      </w:r>
      <w:r w:rsidRPr="00D21398">
        <w:rPr>
          <w:color w:val="212121"/>
          <w:sz w:val="24"/>
          <w:szCs w:val="24"/>
        </w:rPr>
        <w:t>a</w:t>
      </w:r>
      <w:r w:rsidRPr="00D21398">
        <w:rPr>
          <w:color w:val="212121"/>
          <w:spacing w:val="1"/>
          <w:sz w:val="24"/>
          <w:szCs w:val="24"/>
        </w:rPr>
        <w:t>v</w:t>
      </w:r>
      <w:r w:rsidRPr="00D21398">
        <w:rPr>
          <w:color w:val="212121"/>
          <w:sz w:val="24"/>
          <w:szCs w:val="24"/>
        </w:rPr>
        <w:t>ec</w:t>
      </w:r>
      <w:r w:rsidRPr="00D21398">
        <w:rPr>
          <w:color w:val="212121"/>
          <w:spacing w:val="46"/>
          <w:sz w:val="24"/>
          <w:szCs w:val="24"/>
        </w:rPr>
        <w:t xml:space="preserve"> </w:t>
      </w:r>
      <w:r w:rsidRPr="00D21398">
        <w:rPr>
          <w:color w:val="212121"/>
          <w:spacing w:val="1"/>
          <w:sz w:val="24"/>
          <w:szCs w:val="24"/>
        </w:rPr>
        <w:t>l</w:t>
      </w:r>
      <w:r w:rsidRPr="00D21398">
        <w:rPr>
          <w:color w:val="212121"/>
          <w:sz w:val="24"/>
          <w:szCs w:val="24"/>
        </w:rPr>
        <w:t>es</w:t>
      </w:r>
      <w:r w:rsidRPr="00D21398">
        <w:rPr>
          <w:color w:val="000000"/>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s</w:t>
      </w:r>
      <w:r w:rsidRPr="00D21398">
        <w:rPr>
          <w:color w:val="212121"/>
          <w:spacing w:val="-8"/>
          <w:sz w:val="24"/>
          <w:szCs w:val="24"/>
        </w:rPr>
        <w:t xml:space="preserve"> </w:t>
      </w:r>
      <w:r w:rsidRPr="00D21398">
        <w:rPr>
          <w:color w:val="212121"/>
          <w:spacing w:val="1"/>
          <w:sz w:val="24"/>
          <w:szCs w:val="24"/>
        </w:rPr>
        <w:t>c</w:t>
      </w:r>
      <w:r w:rsidRPr="00D21398">
        <w:rPr>
          <w:color w:val="212121"/>
          <w:sz w:val="24"/>
          <w:szCs w:val="24"/>
        </w:rPr>
        <w:t>e</w:t>
      </w:r>
      <w:r w:rsidRPr="00D21398">
        <w:rPr>
          <w:color w:val="212121"/>
          <w:spacing w:val="-1"/>
          <w:sz w:val="24"/>
          <w:szCs w:val="24"/>
        </w:rPr>
        <w:t>n</w:t>
      </w:r>
      <w:r w:rsidRPr="00D21398">
        <w:rPr>
          <w:color w:val="212121"/>
          <w:sz w:val="24"/>
          <w:szCs w:val="24"/>
        </w:rPr>
        <w:t>tr</w:t>
      </w:r>
      <w:r w:rsidRPr="00D21398">
        <w:rPr>
          <w:color w:val="212121"/>
          <w:spacing w:val="2"/>
          <w:sz w:val="24"/>
          <w:szCs w:val="24"/>
        </w:rPr>
        <w:t>a</w:t>
      </w:r>
      <w:r w:rsidRPr="00D21398">
        <w:rPr>
          <w:color w:val="212121"/>
          <w:spacing w:val="-1"/>
          <w:sz w:val="24"/>
          <w:szCs w:val="24"/>
        </w:rPr>
        <w:t>l</w:t>
      </w:r>
      <w:r w:rsidRPr="00D21398">
        <w:rPr>
          <w:color w:val="212121"/>
          <w:sz w:val="24"/>
          <w:szCs w:val="24"/>
        </w:rPr>
        <w:t>e</w:t>
      </w:r>
      <w:r w:rsidRPr="00D21398">
        <w:rPr>
          <w:color w:val="212121"/>
          <w:spacing w:val="1"/>
          <w:sz w:val="24"/>
          <w:szCs w:val="24"/>
        </w:rPr>
        <w:t>s</w:t>
      </w:r>
      <w:r w:rsidRPr="00D21398">
        <w:rPr>
          <w:color w:val="212121"/>
          <w:sz w:val="24"/>
          <w:szCs w:val="24"/>
        </w:rPr>
        <w:t>,</w:t>
      </w:r>
      <w:r w:rsidRPr="00D21398">
        <w:rPr>
          <w:color w:val="212121"/>
          <w:spacing w:val="-7"/>
          <w:sz w:val="24"/>
          <w:szCs w:val="24"/>
        </w:rPr>
        <w:t xml:space="preserve"> </w:t>
      </w:r>
      <w:r w:rsidRPr="00D21398">
        <w:rPr>
          <w:color w:val="212121"/>
          <w:spacing w:val="-1"/>
          <w:sz w:val="24"/>
          <w:szCs w:val="24"/>
        </w:rPr>
        <w:t>l</w:t>
      </w:r>
      <w:r w:rsidRPr="00D21398">
        <w:rPr>
          <w:color w:val="212121"/>
          <w:spacing w:val="2"/>
          <w:sz w:val="24"/>
          <w:szCs w:val="24"/>
        </w:rPr>
        <w:t>e</w:t>
      </w:r>
      <w:r w:rsidRPr="00D21398">
        <w:rPr>
          <w:color w:val="212121"/>
          <w:sz w:val="24"/>
          <w:szCs w:val="24"/>
        </w:rPr>
        <w:t>urs</w:t>
      </w:r>
      <w:r w:rsidRPr="00D21398">
        <w:rPr>
          <w:color w:val="212121"/>
          <w:spacing w:val="-2"/>
          <w:sz w:val="24"/>
          <w:szCs w:val="24"/>
        </w:rPr>
        <w:t xml:space="preserve"> </w:t>
      </w:r>
      <w:r w:rsidRPr="00D21398">
        <w:rPr>
          <w:color w:val="212121"/>
          <w:sz w:val="24"/>
          <w:szCs w:val="24"/>
        </w:rPr>
        <w:t>program</w:t>
      </w:r>
      <w:r w:rsidRPr="00D21398">
        <w:rPr>
          <w:color w:val="212121"/>
          <w:spacing w:val="2"/>
          <w:sz w:val="24"/>
          <w:szCs w:val="24"/>
        </w:rPr>
        <w:t>m</w:t>
      </w:r>
      <w:r w:rsidRPr="00D21398">
        <w:rPr>
          <w:color w:val="212121"/>
          <w:sz w:val="24"/>
          <w:szCs w:val="24"/>
        </w:rPr>
        <w:t>es</w:t>
      </w:r>
      <w:r w:rsidRPr="00D21398">
        <w:rPr>
          <w:color w:val="212121"/>
          <w:spacing w:val="-10"/>
          <w:sz w:val="24"/>
          <w:szCs w:val="24"/>
        </w:rPr>
        <w:t xml:space="preserve"> </w:t>
      </w:r>
      <w:r w:rsidRPr="00D21398">
        <w:rPr>
          <w:color w:val="212121"/>
          <w:sz w:val="24"/>
          <w:szCs w:val="24"/>
        </w:rPr>
        <w:t>et</w:t>
      </w:r>
      <w:r w:rsidRPr="00D21398">
        <w:rPr>
          <w:color w:val="212121"/>
          <w:spacing w:val="-1"/>
          <w:sz w:val="24"/>
          <w:szCs w:val="24"/>
        </w:rPr>
        <w:t xml:space="preserve"> </w:t>
      </w:r>
      <w:r w:rsidRPr="00D21398">
        <w:rPr>
          <w:color w:val="212121"/>
          <w:sz w:val="24"/>
          <w:szCs w:val="24"/>
        </w:rPr>
        <w:t>p</w:t>
      </w:r>
      <w:r w:rsidRPr="00D21398">
        <w:rPr>
          <w:color w:val="212121"/>
          <w:spacing w:val="-1"/>
          <w:sz w:val="24"/>
          <w:szCs w:val="24"/>
        </w:rPr>
        <w:t>l</w:t>
      </w:r>
      <w:r w:rsidRPr="00D21398">
        <w:rPr>
          <w:color w:val="212121"/>
          <w:spacing w:val="2"/>
          <w:sz w:val="24"/>
          <w:szCs w:val="24"/>
        </w:rPr>
        <w:t>a</w:t>
      </w:r>
      <w:r w:rsidRPr="00D21398">
        <w:rPr>
          <w:color w:val="212121"/>
          <w:sz w:val="24"/>
          <w:szCs w:val="24"/>
        </w:rPr>
        <w:t>ns</w:t>
      </w:r>
      <w:r w:rsidRPr="00D21398">
        <w:rPr>
          <w:color w:val="212121"/>
          <w:spacing w:val="-4"/>
          <w:sz w:val="24"/>
          <w:szCs w:val="24"/>
        </w:rPr>
        <w:t xml:space="preserve"> </w:t>
      </w:r>
      <w:r w:rsidRPr="00D21398">
        <w:rPr>
          <w:color w:val="212121"/>
          <w:sz w:val="24"/>
          <w:szCs w:val="24"/>
        </w:rPr>
        <w:t>d</w:t>
      </w:r>
      <w:r w:rsidRPr="00D21398">
        <w:rPr>
          <w:color w:val="212121"/>
          <w:spacing w:val="1"/>
          <w:sz w:val="24"/>
          <w:szCs w:val="24"/>
        </w:rPr>
        <w:t>’</w:t>
      </w:r>
      <w:r w:rsidRPr="00D21398">
        <w:rPr>
          <w:color w:val="212121"/>
          <w:sz w:val="24"/>
          <w:szCs w:val="24"/>
        </w:rPr>
        <w:t>a</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7"/>
          <w:sz w:val="24"/>
          <w:szCs w:val="24"/>
        </w:rPr>
        <w:t xml:space="preserve"> </w:t>
      </w:r>
      <w:r w:rsidRPr="00D21398">
        <w:rPr>
          <w:color w:val="212121"/>
          <w:spacing w:val="-1"/>
          <w:sz w:val="24"/>
          <w:szCs w:val="24"/>
        </w:rPr>
        <w:t>a</w:t>
      </w:r>
      <w:r w:rsidRPr="00D21398">
        <w:rPr>
          <w:color w:val="212121"/>
          <w:spacing w:val="2"/>
          <w:sz w:val="24"/>
          <w:szCs w:val="24"/>
        </w:rPr>
        <w:t>n</w:t>
      </w:r>
      <w:r w:rsidRPr="00D21398">
        <w:rPr>
          <w:color w:val="212121"/>
          <w:sz w:val="24"/>
          <w:szCs w:val="24"/>
        </w:rPr>
        <w:t>n</w:t>
      </w:r>
      <w:r w:rsidRPr="00D21398">
        <w:rPr>
          <w:color w:val="212121"/>
          <w:spacing w:val="-1"/>
          <w:sz w:val="24"/>
          <w:szCs w:val="24"/>
        </w:rPr>
        <w:t>u</w:t>
      </w:r>
      <w:r w:rsidRPr="00D21398">
        <w:rPr>
          <w:color w:val="212121"/>
          <w:spacing w:val="2"/>
          <w:sz w:val="24"/>
          <w:szCs w:val="24"/>
        </w:rPr>
        <w:t>e</w:t>
      </w:r>
      <w:r w:rsidRPr="00D21398">
        <w:rPr>
          <w:color w:val="212121"/>
          <w:spacing w:val="-1"/>
          <w:sz w:val="24"/>
          <w:szCs w:val="24"/>
        </w:rPr>
        <w:t>l</w:t>
      </w:r>
      <w:r w:rsidRPr="00D21398">
        <w:rPr>
          <w:color w:val="212121"/>
          <w:spacing w:val="1"/>
          <w:sz w:val="24"/>
          <w:szCs w:val="24"/>
        </w:rPr>
        <w:t>s</w:t>
      </w:r>
      <w:r w:rsidRPr="00D21398">
        <w:rPr>
          <w:color w:val="212121"/>
          <w:sz w:val="24"/>
          <w:szCs w:val="24"/>
        </w:rPr>
        <w:t>.</w:t>
      </w:r>
    </w:p>
    <w:p w14:paraId="121B0EF5" w14:textId="77777777" w:rsidR="00F25AB4" w:rsidRPr="00D21398" w:rsidRDefault="00F25AB4" w:rsidP="00D21398">
      <w:pPr>
        <w:widowControl w:val="0"/>
        <w:autoSpaceDE w:val="0"/>
        <w:autoSpaceDN w:val="0"/>
        <w:adjustRightInd w:val="0"/>
        <w:spacing w:line="276" w:lineRule="auto"/>
        <w:ind w:right="-20"/>
        <w:jc w:val="both"/>
        <w:rPr>
          <w:color w:val="000000"/>
          <w:sz w:val="24"/>
          <w:szCs w:val="24"/>
        </w:rPr>
      </w:pPr>
      <w:r w:rsidRPr="00D21398">
        <w:rPr>
          <w:color w:val="212121"/>
          <w:sz w:val="24"/>
          <w:szCs w:val="24"/>
        </w:rPr>
        <w:t>L</w:t>
      </w:r>
      <w:r w:rsidRPr="00D21398">
        <w:rPr>
          <w:color w:val="212121"/>
          <w:spacing w:val="-1"/>
          <w:sz w:val="24"/>
          <w:szCs w:val="24"/>
        </w:rPr>
        <w:t>e</w:t>
      </w:r>
      <w:r w:rsidRPr="00D21398">
        <w:rPr>
          <w:color w:val="212121"/>
          <w:sz w:val="24"/>
          <w:szCs w:val="24"/>
        </w:rPr>
        <w:t>s</w:t>
      </w:r>
      <w:r w:rsidRPr="00D21398">
        <w:rPr>
          <w:color w:val="212121"/>
          <w:spacing w:val="12"/>
          <w:sz w:val="24"/>
          <w:szCs w:val="24"/>
        </w:rPr>
        <w:t xml:space="preserve"> </w:t>
      </w:r>
      <w:r w:rsidRPr="00D21398">
        <w:rPr>
          <w:color w:val="212121"/>
          <w:sz w:val="24"/>
          <w:szCs w:val="24"/>
        </w:rPr>
        <w:t>d</w:t>
      </w:r>
      <w:r w:rsidRPr="00D21398">
        <w:rPr>
          <w:color w:val="212121"/>
          <w:spacing w:val="-1"/>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pacing w:val="2"/>
          <w:sz w:val="24"/>
          <w:szCs w:val="24"/>
        </w:rPr>
        <w:t>u</w:t>
      </w:r>
      <w:r w:rsidRPr="00D21398">
        <w:rPr>
          <w:color w:val="212121"/>
          <w:sz w:val="24"/>
          <w:szCs w:val="24"/>
        </w:rPr>
        <w:t>és</w:t>
      </w:r>
      <w:r w:rsidRPr="00D21398">
        <w:rPr>
          <w:color w:val="212121"/>
          <w:spacing w:val="7"/>
          <w:sz w:val="24"/>
          <w:szCs w:val="24"/>
        </w:rPr>
        <w:t xml:space="preserve"> </w:t>
      </w:r>
      <w:r w:rsidRPr="00D21398">
        <w:rPr>
          <w:color w:val="212121"/>
          <w:spacing w:val="1"/>
          <w:sz w:val="24"/>
          <w:szCs w:val="24"/>
        </w:rPr>
        <w:t>r</w:t>
      </w:r>
      <w:r w:rsidRPr="00D21398">
        <w:rPr>
          <w:color w:val="212121"/>
          <w:sz w:val="24"/>
          <w:szCs w:val="24"/>
        </w:rPr>
        <w:t>é</w:t>
      </w:r>
      <w:r w:rsidRPr="00D21398">
        <w:rPr>
          <w:color w:val="212121"/>
          <w:spacing w:val="-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2"/>
          <w:sz w:val="24"/>
          <w:szCs w:val="24"/>
        </w:rPr>
        <w:t>a</w:t>
      </w:r>
      <w:r w:rsidRPr="00D21398">
        <w:rPr>
          <w:color w:val="212121"/>
          <w:sz w:val="24"/>
          <w:szCs w:val="24"/>
        </w:rPr>
        <w:t>ux</w:t>
      </w:r>
      <w:r w:rsidRPr="00D21398">
        <w:rPr>
          <w:color w:val="212121"/>
          <w:spacing w:val="6"/>
          <w:sz w:val="24"/>
          <w:szCs w:val="24"/>
        </w:rPr>
        <w:t xml:space="preserve"> </w:t>
      </w:r>
      <w:r w:rsidRPr="00D21398">
        <w:rPr>
          <w:color w:val="212121"/>
          <w:sz w:val="24"/>
          <w:szCs w:val="24"/>
        </w:rPr>
        <w:t>é</w:t>
      </w:r>
      <w:r w:rsidRPr="00D21398">
        <w:rPr>
          <w:color w:val="212121"/>
          <w:spacing w:val="1"/>
          <w:sz w:val="24"/>
          <w:szCs w:val="24"/>
        </w:rPr>
        <w:t>l</w:t>
      </w:r>
      <w:r w:rsidRPr="00D21398">
        <w:rPr>
          <w:color w:val="212121"/>
          <w:sz w:val="24"/>
          <w:szCs w:val="24"/>
        </w:rPr>
        <w:t>a</w:t>
      </w:r>
      <w:r w:rsidRPr="00D21398">
        <w:rPr>
          <w:color w:val="212121"/>
          <w:spacing w:val="-1"/>
          <w:sz w:val="24"/>
          <w:szCs w:val="24"/>
        </w:rPr>
        <w:t>b</w:t>
      </w:r>
      <w:r w:rsidRPr="00D21398">
        <w:rPr>
          <w:color w:val="212121"/>
          <w:sz w:val="24"/>
          <w:szCs w:val="24"/>
        </w:rPr>
        <w:t>or</w:t>
      </w:r>
      <w:r w:rsidRPr="00D21398">
        <w:rPr>
          <w:color w:val="212121"/>
          <w:spacing w:val="2"/>
          <w:sz w:val="24"/>
          <w:szCs w:val="24"/>
        </w:rPr>
        <w:t>e</w:t>
      </w:r>
      <w:r w:rsidRPr="00D21398">
        <w:rPr>
          <w:color w:val="212121"/>
          <w:sz w:val="24"/>
          <w:szCs w:val="24"/>
        </w:rPr>
        <w:t>nt</w:t>
      </w:r>
      <w:r w:rsidRPr="00D21398">
        <w:rPr>
          <w:color w:val="212121"/>
          <w:spacing w:val="6"/>
          <w:sz w:val="24"/>
          <w:szCs w:val="24"/>
        </w:rPr>
        <w:t xml:space="preserve"> </w:t>
      </w:r>
      <w:r w:rsidRPr="00D21398">
        <w:rPr>
          <w:color w:val="212121"/>
          <w:sz w:val="24"/>
          <w:szCs w:val="24"/>
        </w:rPr>
        <w:t>et</w:t>
      </w:r>
      <w:r w:rsidRPr="00D21398">
        <w:rPr>
          <w:color w:val="212121"/>
          <w:spacing w:val="12"/>
          <w:sz w:val="24"/>
          <w:szCs w:val="24"/>
        </w:rPr>
        <w:t xml:space="preserve"> </w:t>
      </w:r>
      <w:r w:rsidRPr="00D21398">
        <w:rPr>
          <w:color w:val="212121"/>
          <w:spacing w:val="1"/>
          <w:sz w:val="24"/>
          <w:szCs w:val="24"/>
        </w:rPr>
        <w:t>s</w:t>
      </w:r>
      <w:r w:rsidRPr="00D21398">
        <w:rPr>
          <w:color w:val="212121"/>
          <w:sz w:val="24"/>
          <w:szCs w:val="24"/>
        </w:rPr>
        <w:t>o</w:t>
      </w:r>
      <w:r w:rsidRPr="00D21398">
        <w:rPr>
          <w:color w:val="212121"/>
          <w:spacing w:val="1"/>
          <w:sz w:val="24"/>
          <w:szCs w:val="24"/>
        </w:rPr>
        <w:t>u</w:t>
      </w:r>
      <w:r w:rsidRPr="00D21398">
        <w:rPr>
          <w:color w:val="212121"/>
          <w:sz w:val="24"/>
          <w:szCs w:val="24"/>
        </w:rPr>
        <w:t>m</w:t>
      </w:r>
      <w:r w:rsidRPr="00D21398">
        <w:rPr>
          <w:color w:val="212121"/>
          <w:spacing w:val="-1"/>
          <w:sz w:val="24"/>
          <w:szCs w:val="24"/>
        </w:rPr>
        <w:t>e</w:t>
      </w:r>
      <w:r w:rsidRPr="00D21398">
        <w:rPr>
          <w:color w:val="212121"/>
          <w:sz w:val="24"/>
          <w:szCs w:val="24"/>
        </w:rPr>
        <w:t>t</w:t>
      </w:r>
      <w:r w:rsidRPr="00D21398">
        <w:rPr>
          <w:color w:val="212121"/>
          <w:spacing w:val="2"/>
          <w:sz w:val="24"/>
          <w:szCs w:val="24"/>
        </w:rPr>
        <w:t>t</w:t>
      </w:r>
      <w:r w:rsidRPr="00D21398">
        <w:rPr>
          <w:color w:val="212121"/>
          <w:sz w:val="24"/>
          <w:szCs w:val="24"/>
        </w:rPr>
        <w:t>e</w:t>
      </w:r>
      <w:r w:rsidRPr="00D21398">
        <w:rPr>
          <w:color w:val="212121"/>
          <w:spacing w:val="-1"/>
          <w:sz w:val="24"/>
          <w:szCs w:val="24"/>
        </w:rPr>
        <w:t>n</w:t>
      </w:r>
      <w:r w:rsidRPr="00D21398">
        <w:rPr>
          <w:color w:val="212121"/>
          <w:sz w:val="24"/>
          <w:szCs w:val="24"/>
        </w:rPr>
        <w:t>t</w:t>
      </w:r>
      <w:r w:rsidRPr="00D21398">
        <w:rPr>
          <w:color w:val="212121"/>
          <w:spacing w:val="4"/>
          <w:sz w:val="24"/>
          <w:szCs w:val="24"/>
        </w:rPr>
        <w:t xml:space="preserve"> </w:t>
      </w:r>
      <w:r w:rsidRPr="00D21398">
        <w:rPr>
          <w:color w:val="212121"/>
          <w:spacing w:val="2"/>
          <w:sz w:val="24"/>
          <w:szCs w:val="24"/>
        </w:rPr>
        <w:t>a</w:t>
      </w:r>
      <w:r w:rsidRPr="00D21398">
        <w:rPr>
          <w:color w:val="212121"/>
          <w:sz w:val="24"/>
          <w:szCs w:val="24"/>
        </w:rPr>
        <w:t>u</w:t>
      </w:r>
      <w:r w:rsidRPr="00D21398">
        <w:rPr>
          <w:color w:val="212121"/>
          <w:spacing w:val="12"/>
          <w:sz w:val="24"/>
          <w:szCs w:val="24"/>
        </w:rPr>
        <w:t xml:space="preserve"> </w:t>
      </w:r>
      <w:r w:rsidRPr="00D21398">
        <w:rPr>
          <w:color w:val="212121"/>
          <w:spacing w:val="-1"/>
          <w:sz w:val="24"/>
          <w:szCs w:val="24"/>
        </w:rPr>
        <w:t>S</w:t>
      </w:r>
      <w:r w:rsidRPr="00D21398">
        <w:rPr>
          <w:color w:val="212121"/>
          <w:sz w:val="24"/>
          <w:szCs w:val="24"/>
        </w:rPr>
        <w:t>e</w:t>
      </w:r>
      <w:r w:rsidRPr="00D21398">
        <w:rPr>
          <w:color w:val="212121"/>
          <w:spacing w:val="1"/>
          <w:sz w:val="24"/>
          <w:szCs w:val="24"/>
        </w:rPr>
        <w:t>c</w:t>
      </w:r>
      <w:r w:rsidRPr="00D21398">
        <w:rPr>
          <w:color w:val="212121"/>
          <w:spacing w:val="7"/>
          <w:sz w:val="24"/>
          <w:szCs w:val="24"/>
        </w:rPr>
        <w:t>r</w:t>
      </w:r>
      <w:r w:rsidRPr="00D21398">
        <w:rPr>
          <w:color w:val="212121"/>
          <w:sz w:val="24"/>
          <w:szCs w:val="24"/>
        </w:rPr>
        <w:t>ét</w:t>
      </w:r>
      <w:r w:rsidRPr="00D21398">
        <w:rPr>
          <w:color w:val="212121"/>
          <w:spacing w:val="1"/>
          <w:sz w:val="24"/>
          <w:szCs w:val="24"/>
        </w:rPr>
        <w:t>a</w:t>
      </w:r>
      <w:r w:rsidRPr="00D21398">
        <w:rPr>
          <w:color w:val="212121"/>
          <w:spacing w:val="-1"/>
          <w:sz w:val="24"/>
          <w:szCs w:val="24"/>
        </w:rPr>
        <w:t>i</w:t>
      </w:r>
      <w:r w:rsidRPr="00D21398">
        <w:rPr>
          <w:color w:val="212121"/>
          <w:spacing w:val="1"/>
          <w:sz w:val="24"/>
          <w:szCs w:val="24"/>
        </w:rPr>
        <w:t>r</w:t>
      </w:r>
      <w:r w:rsidRPr="00D21398">
        <w:rPr>
          <w:color w:val="212121"/>
          <w:sz w:val="24"/>
          <w:szCs w:val="24"/>
        </w:rPr>
        <w:t>e</w:t>
      </w:r>
      <w:r w:rsidRPr="00D21398">
        <w:rPr>
          <w:color w:val="212121"/>
          <w:spacing w:val="5"/>
          <w:sz w:val="24"/>
          <w:szCs w:val="24"/>
        </w:rPr>
        <w:t xml:space="preserve"> </w:t>
      </w:r>
      <w:r w:rsidRPr="00D21398">
        <w:rPr>
          <w:color w:val="212121"/>
          <w:spacing w:val="1"/>
          <w:sz w:val="24"/>
          <w:szCs w:val="24"/>
        </w:rPr>
        <w:t>G</w:t>
      </w:r>
      <w:r w:rsidRPr="00D21398">
        <w:rPr>
          <w:color w:val="212121"/>
          <w:sz w:val="24"/>
          <w:szCs w:val="24"/>
        </w:rPr>
        <w:t>é</w:t>
      </w:r>
      <w:r w:rsidRPr="00D21398">
        <w:rPr>
          <w:color w:val="212121"/>
          <w:spacing w:val="1"/>
          <w:sz w:val="24"/>
          <w:szCs w:val="24"/>
        </w:rPr>
        <w:t>n</w:t>
      </w:r>
      <w:r w:rsidRPr="00D21398">
        <w:rPr>
          <w:color w:val="212121"/>
          <w:sz w:val="24"/>
          <w:szCs w:val="24"/>
        </w:rPr>
        <w:t>éral</w:t>
      </w:r>
      <w:r w:rsidRPr="00D21398">
        <w:rPr>
          <w:color w:val="212121"/>
          <w:spacing w:val="6"/>
          <w:sz w:val="24"/>
          <w:szCs w:val="24"/>
        </w:rPr>
        <w:t xml:space="preserve"> </w:t>
      </w:r>
      <w:r w:rsidRPr="00D21398">
        <w:rPr>
          <w:color w:val="212121"/>
          <w:spacing w:val="2"/>
          <w:sz w:val="24"/>
          <w:szCs w:val="24"/>
        </w:rPr>
        <w:t>d</w:t>
      </w:r>
      <w:r w:rsidRPr="00D21398">
        <w:rPr>
          <w:color w:val="212121"/>
          <w:sz w:val="24"/>
          <w:szCs w:val="24"/>
        </w:rPr>
        <w:t>es</w:t>
      </w:r>
      <w:r w:rsidRPr="00D21398">
        <w:rPr>
          <w:color w:val="212121"/>
          <w:spacing w:val="12"/>
          <w:sz w:val="24"/>
          <w:szCs w:val="24"/>
        </w:rPr>
        <w:t xml:space="preserve"> </w:t>
      </w:r>
      <w:r w:rsidRPr="00D21398">
        <w:rPr>
          <w:color w:val="212121"/>
          <w:spacing w:val="1"/>
          <w:sz w:val="24"/>
          <w:szCs w:val="24"/>
        </w:rPr>
        <w:t>r</w:t>
      </w:r>
      <w:r w:rsidRPr="00D21398">
        <w:rPr>
          <w:color w:val="212121"/>
          <w:sz w:val="24"/>
          <w:szCs w:val="24"/>
        </w:rPr>
        <w:t>a</w:t>
      </w:r>
      <w:r w:rsidRPr="00D21398">
        <w:rPr>
          <w:color w:val="212121"/>
          <w:spacing w:val="1"/>
          <w:sz w:val="24"/>
          <w:szCs w:val="24"/>
        </w:rPr>
        <w:t>p</w:t>
      </w:r>
      <w:r w:rsidRPr="00D21398">
        <w:rPr>
          <w:color w:val="212121"/>
          <w:sz w:val="24"/>
          <w:szCs w:val="24"/>
        </w:rPr>
        <w:t>p</w:t>
      </w:r>
      <w:r w:rsidRPr="00D21398">
        <w:rPr>
          <w:color w:val="212121"/>
          <w:spacing w:val="-1"/>
          <w:sz w:val="24"/>
          <w:szCs w:val="24"/>
        </w:rPr>
        <w:t>o</w:t>
      </w:r>
      <w:r w:rsidRPr="00D21398">
        <w:rPr>
          <w:color w:val="212121"/>
          <w:spacing w:val="1"/>
          <w:sz w:val="24"/>
          <w:szCs w:val="24"/>
        </w:rPr>
        <w:t>r</w:t>
      </w:r>
      <w:r w:rsidRPr="00D21398">
        <w:rPr>
          <w:color w:val="212121"/>
          <w:sz w:val="24"/>
          <w:szCs w:val="24"/>
        </w:rPr>
        <w:t>ts</w:t>
      </w:r>
      <w:r w:rsidRPr="00D21398">
        <w:rPr>
          <w:color w:val="212121"/>
          <w:spacing w:val="8"/>
          <w:sz w:val="24"/>
          <w:szCs w:val="24"/>
        </w:rPr>
        <w:t xml:space="preserve"> </w:t>
      </w:r>
      <w:r w:rsidRPr="00D21398">
        <w:rPr>
          <w:color w:val="212121"/>
          <w:sz w:val="24"/>
          <w:szCs w:val="24"/>
        </w:rPr>
        <w:t>tr</w:t>
      </w:r>
      <w:r w:rsidRPr="00D21398">
        <w:rPr>
          <w:color w:val="212121"/>
          <w:spacing w:val="-1"/>
          <w:sz w:val="24"/>
          <w:szCs w:val="24"/>
        </w:rPr>
        <w:t>i</w:t>
      </w:r>
      <w:r w:rsidRPr="00D21398">
        <w:rPr>
          <w:color w:val="212121"/>
          <w:sz w:val="24"/>
          <w:szCs w:val="24"/>
        </w:rPr>
        <w:t>m</w:t>
      </w:r>
      <w:r w:rsidRPr="00D21398">
        <w:rPr>
          <w:color w:val="212121"/>
          <w:spacing w:val="-1"/>
          <w:sz w:val="24"/>
          <w:szCs w:val="24"/>
        </w:rPr>
        <w:t>e</w:t>
      </w:r>
      <w:r w:rsidRPr="00D21398">
        <w:rPr>
          <w:color w:val="212121"/>
          <w:spacing w:val="1"/>
          <w:sz w:val="24"/>
          <w:szCs w:val="24"/>
        </w:rPr>
        <w:t>s</w:t>
      </w:r>
      <w:r w:rsidRPr="00D21398">
        <w:rPr>
          <w:color w:val="212121"/>
          <w:sz w:val="24"/>
          <w:szCs w:val="24"/>
        </w:rPr>
        <w:t>tr</w:t>
      </w:r>
      <w:r w:rsidRPr="00D21398">
        <w:rPr>
          <w:color w:val="212121"/>
          <w:spacing w:val="1"/>
          <w:sz w:val="24"/>
          <w:szCs w:val="24"/>
        </w:rPr>
        <w:t>i</w:t>
      </w:r>
      <w:r w:rsidRPr="00D21398">
        <w:rPr>
          <w:color w:val="212121"/>
          <w:sz w:val="24"/>
          <w:szCs w:val="24"/>
        </w:rPr>
        <w:t>e</w:t>
      </w:r>
      <w:r w:rsidRPr="00D21398">
        <w:rPr>
          <w:color w:val="212121"/>
          <w:spacing w:val="-1"/>
          <w:sz w:val="24"/>
          <w:szCs w:val="24"/>
        </w:rPr>
        <w:t>l</w:t>
      </w:r>
      <w:r w:rsidRPr="00D21398">
        <w:rPr>
          <w:color w:val="212121"/>
          <w:sz w:val="24"/>
          <w:szCs w:val="24"/>
        </w:rPr>
        <w:t>s</w:t>
      </w:r>
      <w:r w:rsidRPr="00D21398">
        <w:rPr>
          <w:color w:val="212121"/>
          <w:spacing w:val="5"/>
          <w:sz w:val="24"/>
          <w:szCs w:val="24"/>
        </w:rPr>
        <w:t xml:space="preserve"> </w:t>
      </w:r>
      <w:r w:rsidRPr="00D21398">
        <w:rPr>
          <w:color w:val="212121"/>
          <w:sz w:val="24"/>
          <w:szCs w:val="24"/>
        </w:rPr>
        <w:t>et</w:t>
      </w:r>
      <w:r w:rsidRPr="00D21398">
        <w:rPr>
          <w:color w:val="212121"/>
          <w:spacing w:val="12"/>
          <w:sz w:val="24"/>
          <w:szCs w:val="24"/>
        </w:rPr>
        <w:t xml:space="preserve"> </w:t>
      </w:r>
      <w:r w:rsidRPr="00D21398">
        <w:rPr>
          <w:color w:val="212121"/>
          <w:spacing w:val="2"/>
          <w:sz w:val="24"/>
          <w:szCs w:val="24"/>
        </w:rPr>
        <w:t>a</w:t>
      </w:r>
      <w:r w:rsidRPr="00D21398">
        <w:rPr>
          <w:color w:val="212121"/>
          <w:sz w:val="24"/>
          <w:szCs w:val="24"/>
        </w:rPr>
        <w:t>n</w:t>
      </w:r>
      <w:r w:rsidRPr="00D21398">
        <w:rPr>
          <w:color w:val="212121"/>
          <w:spacing w:val="-1"/>
          <w:sz w:val="24"/>
          <w:szCs w:val="24"/>
        </w:rPr>
        <w:t>n</w:t>
      </w:r>
      <w:r w:rsidRPr="00D21398">
        <w:rPr>
          <w:color w:val="212121"/>
          <w:spacing w:val="2"/>
          <w:sz w:val="24"/>
          <w:szCs w:val="24"/>
        </w:rPr>
        <w:t>u</w:t>
      </w:r>
      <w:r w:rsidRPr="00D21398">
        <w:rPr>
          <w:color w:val="212121"/>
          <w:sz w:val="24"/>
          <w:szCs w:val="24"/>
        </w:rPr>
        <w:t>e</w:t>
      </w:r>
      <w:r w:rsidRPr="00D21398">
        <w:rPr>
          <w:color w:val="212121"/>
          <w:spacing w:val="1"/>
          <w:sz w:val="24"/>
          <w:szCs w:val="24"/>
        </w:rPr>
        <w:t>l</w:t>
      </w:r>
      <w:r w:rsidRPr="00D21398">
        <w:rPr>
          <w:color w:val="212121"/>
          <w:sz w:val="24"/>
          <w:szCs w:val="24"/>
        </w:rPr>
        <w:t>s</w:t>
      </w:r>
      <w:r w:rsidRPr="00D21398">
        <w:rPr>
          <w:color w:val="000000"/>
          <w:sz w:val="24"/>
          <w:szCs w:val="24"/>
        </w:rPr>
        <w:t xml:space="preserve"> </w:t>
      </w:r>
      <w:r w:rsidRPr="00D21398">
        <w:rPr>
          <w:color w:val="212121"/>
          <w:spacing w:val="1"/>
          <w:sz w:val="24"/>
          <w:szCs w:val="24"/>
        </w:rPr>
        <w:t>s</w:t>
      </w:r>
      <w:r w:rsidRPr="00D21398">
        <w:rPr>
          <w:color w:val="212121"/>
          <w:sz w:val="24"/>
          <w:szCs w:val="24"/>
        </w:rPr>
        <w:t>ur</w:t>
      </w:r>
      <w:r w:rsidRPr="00D21398">
        <w:rPr>
          <w:color w:val="212121"/>
          <w:spacing w:val="-3"/>
          <w:sz w:val="24"/>
          <w:szCs w:val="24"/>
        </w:rPr>
        <w:t xml:space="preserve"> </w:t>
      </w:r>
      <w:r w:rsidRPr="00D21398">
        <w:rPr>
          <w:color w:val="212121"/>
          <w:spacing w:val="-1"/>
          <w:sz w:val="24"/>
          <w:szCs w:val="24"/>
        </w:rPr>
        <w:t>l’</w:t>
      </w:r>
      <w:r w:rsidRPr="00D21398">
        <w:rPr>
          <w:color w:val="212121"/>
          <w:sz w:val="24"/>
          <w:szCs w:val="24"/>
        </w:rPr>
        <w:t>é</w:t>
      </w:r>
      <w:r w:rsidRPr="00D21398">
        <w:rPr>
          <w:color w:val="212121"/>
          <w:spacing w:val="2"/>
          <w:sz w:val="24"/>
          <w:szCs w:val="24"/>
        </w:rPr>
        <w:t>t</w:t>
      </w:r>
      <w:r w:rsidRPr="00D21398">
        <w:rPr>
          <w:color w:val="212121"/>
          <w:sz w:val="24"/>
          <w:szCs w:val="24"/>
        </w:rPr>
        <w:t>at</w:t>
      </w:r>
      <w:r w:rsidRPr="00D21398">
        <w:rPr>
          <w:color w:val="212121"/>
          <w:spacing w:val="-5"/>
          <w:sz w:val="24"/>
          <w:szCs w:val="24"/>
        </w:rPr>
        <w:t xml:space="preserve"> </w:t>
      </w:r>
      <w:r w:rsidRPr="00D21398">
        <w:rPr>
          <w:color w:val="212121"/>
          <w:spacing w:val="2"/>
          <w:sz w:val="24"/>
          <w:szCs w:val="24"/>
        </w:rPr>
        <w:t>g</w:t>
      </w:r>
      <w:r w:rsidRPr="00D21398">
        <w:rPr>
          <w:color w:val="212121"/>
          <w:sz w:val="24"/>
          <w:szCs w:val="24"/>
        </w:rPr>
        <w:t>é</w:t>
      </w:r>
      <w:r w:rsidRPr="00D21398">
        <w:rPr>
          <w:color w:val="212121"/>
          <w:spacing w:val="1"/>
          <w:sz w:val="24"/>
          <w:szCs w:val="24"/>
        </w:rPr>
        <w:t>n</w:t>
      </w:r>
      <w:r w:rsidRPr="00D21398">
        <w:rPr>
          <w:color w:val="212121"/>
          <w:sz w:val="24"/>
          <w:szCs w:val="24"/>
        </w:rPr>
        <w:t>éral</w:t>
      </w:r>
      <w:r w:rsidRPr="00D21398">
        <w:rPr>
          <w:color w:val="212121"/>
          <w:spacing w:val="-6"/>
          <w:sz w:val="24"/>
          <w:szCs w:val="24"/>
        </w:rPr>
        <w:t xml:space="preserve"> </w:t>
      </w:r>
      <w:r w:rsidRPr="00D21398">
        <w:rPr>
          <w:color w:val="212121"/>
          <w:sz w:val="24"/>
          <w:szCs w:val="24"/>
        </w:rPr>
        <w:t>de</w:t>
      </w:r>
      <w:r w:rsidRPr="00D21398">
        <w:rPr>
          <w:color w:val="212121"/>
          <w:spacing w:val="-1"/>
          <w:sz w:val="24"/>
          <w:szCs w:val="24"/>
        </w:rPr>
        <w:t xml:space="preserve"> l</w:t>
      </w:r>
      <w:r w:rsidRPr="00D21398">
        <w:rPr>
          <w:color w:val="212121"/>
          <w:spacing w:val="1"/>
          <w:sz w:val="24"/>
          <w:szCs w:val="24"/>
        </w:rPr>
        <w:t>’</w:t>
      </w:r>
      <w:r w:rsidRPr="00D21398">
        <w:rPr>
          <w:color w:val="212121"/>
          <w:sz w:val="24"/>
          <w:szCs w:val="24"/>
        </w:rPr>
        <w:t>e</w:t>
      </w:r>
      <w:r w:rsidRPr="00D21398">
        <w:rPr>
          <w:color w:val="212121"/>
          <w:spacing w:val="-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pacing w:val="2"/>
          <w:sz w:val="24"/>
          <w:szCs w:val="24"/>
        </w:rPr>
        <w:t>o</w:t>
      </w:r>
      <w:r w:rsidRPr="00D21398">
        <w:rPr>
          <w:color w:val="212121"/>
          <w:sz w:val="24"/>
          <w:szCs w:val="24"/>
        </w:rPr>
        <w:t>n</w:t>
      </w:r>
      <w:r w:rsidRPr="00D21398">
        <w:rPr>
          <w:color w:val="212121"/>
          <w:spacing w:val="-1"/>
          <w:sz w:val="24"/>
          <w:szCs w:val="24"/>
        </w:rPr>
        <w:t>n</w:t>
      </w:r>
      <w:r w:rsidRPr="00D21398">
        <w:rPr>
          <w:color w:val="21212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z w:val="24"/>
          <w:szCs w:val="24"/>
        </w:rPr>
        <w:t>t</w:t>
      </w:r>
      <w:r w:rsidRPr="00D21398">
        <w:rPr>
          <w:color w:val="212121"/>
          <w:spacing w:val="-12"/>
          <w:sz w:val="24"/>
          <w:szCs w:val="24"/>
        </w:rPr>
        <w:t xml:space="preserve"> </w:t>
      </w:r>
      <w:r w:rsidRPr="00D21398">
        <w:rPr>
          <w:color w:val="212121"/>
          <w:sz w:val="24"/>
          <w:szCs w:val="24"/>
        </w:rPr>
        <w:t>de</w:t>
      </w:r>
      <w:r w:rsidRPr="00D21398">
        <w:rPr>
          <w:color w:val="212121"/>
          <w:spacing w:val="-1"/>
          <w:sz w:val="24"/>
          <w:szCs w:val="24"/>
        </w:rPr>
        <w:t xml:space="preserve"> l</w:t>
      </w:r>
      <w:r w:rsidRPr="00D21398">
        <w:rPr>
          <w:color w:val="212121"/>
          <w:sz w:val="24"/>
          <w:szCs w:val="24"/>
        </w:rPr>
        <w:t xml:space="preserve">a </w:t>
      </w:r>
      <w:r w:rsidRPr="00D21398">
        <w:rPr>
          <w:color w:val="212121"/>
          <w:spacing w:val="1"/>
          <w:sz w:val="24"/>
          <w:szCs w:val="24"/>
        </w:rPr>
        <w:t>W</w:t>
      </w:r>
      <w:r w:rsidRPr="00D21398">
        <w:rPr>
          <w:color w:val="212121"/>
          <w:spacing w:val="-1"/>
          <w:sz w:val="24"/>
          <w:szCs w:val="24"/>
        </w:rPr>
        <w:t>il</w:t>
      </w:r>
      <w:r w:rsidRPr="00D21398">
        <w:rPr>
          <w:color w:val="212121"/>
          <w:sz w:val="24"/>
          <w:szCs w:val="24"/>
        </w:rPr>
        <w:t>a</w:t>
      </w:r>
      <w:r w:rsidRPr="00D21398">
        <w:rPr>
          <w:color w:val="212121"/>
          <w:spacing w:val="1"/>
          <w:sz w:val="24"/>
          <w:szCs w:val="24"/>
        </w:rPr>
        <w:t>y</w:t>
      </w:r>
      <w:r w:rsidRPr="00D21398">
        <w:rPr>
          <w:color w:val="212121"/>
          <w:sz w:val="24"/>
          <w:szCs w:val="24"/>
        </w:rPr>
        <w:t>a</w:t>
      </w:r>
      <w:r w:rsidRPr="00D21398">
        <w:rPr>
          <w:color w:val="212121"/>
          <w:spacing w:val="-4"/>
          <w:sz w:val="24"/>
          <w:szCs w:val="24"/>
        </w:rPr>
        <w:t xml:space="preserve"> </w:t>
      </w:r>
      <w:r w:rsidRPr="00D21398">
        <w:rPr>
          <w:color w:val="212121"/>
          <w:sz w:val="24"/>
          <w:szCs w:val="24"/>
        </w:rPr>
        <w:t>p</w:t>
      </w:r>
      <w:r w:rsidRPr="00D21398">
        <w:rPr>
          <w:color w:val="212121"/>
          <w:spacing w:val="1"/>
          <w:sz w:val="24"/>
          <w:szCs w:val="24"/>
        </w:rPr>
        <w:t>l</w:t>
      </w:r>
      <w:r w:rsidRPr="00D21398">
        <w:rPr>
          <w:color w:val="212121"/>
          <w:sz w:val="24"/>
          <w:szCs w:val="24"/>
        </w:rPr>
        <w:t>a</w:t>
      </w:r>
      <w:r w:rsidRPr="00D21398">
        <w:rPr>
          <w:color w:val="212121"/>
          <w:spacing w:val="1"/>
          <w:sz w:val="24"/>
          <w:szCs w:val="24"/>
        </w:rPr>
        <w:t>c</w:t>
      </w:r>
      <w:r w:rsidRPr="00D21398">
        <w:rPr>
          <w:color w:val="212121"/>
          <w:sz w:val="24"/>
          <w:szCs w:val="24"/>
        </w:rPr>
        <w:t>ée</w:t>
      </w:r>
      <w:r w:rsidRPr="00D21398">
        <w:rPr>
          <w:color w:val="212121"/>
          <w:spacing w:val="-7"/>
          <w:sz w:val="24"/>
          <w:szCs w:val="24"/>
        </w:rPr>
        <w:t xml:space="preserve"> </w:t>
      </w:r>
      <w:r w:rsidRPr="00D21398">
        <w:rPr>
          <w:color w:val="212121"/>
          <w:spacing w:val="1"/>
          <w:sz w:val="24"/>
          <w:szCs w:val="24"/>
        </w:rPr>
        <w:t>s</w:t>
      </w:r>
      <w:r w:rsidRPr="00D21398">
        <w:rPr>
          <w:color w:val="212121"/>
          <w:sz w:val="24"/>
          <w:szCs w:val="24"/>
        </w:rPr>
        <w:t>o</w:t>
      </w:r>
      <w:r w:rsidRPr="00D21398">
        <w:rPr>
          <w:color w:val="212121"/>
          <w:spacing w:val="-1"/>
          <w:sz w:val="24"/>
          <w:szCs w:val="24"/>
        </w:rPr>
        <w:t>u</w:t>
      </w:r>
      <w:r w:rsidRPr="00D21398">
        <w:rPr>
          <w:color w:val="212121"/>
          <w:sz w:val="24"/>
          <w:szCs w:val="24"/>
        </w:rPr>
        <w:t>s</w:t>
      </w:r>
      <w:r w:rsidRPr="00D21398">
        <w:rPr>
          <w:color w:val="212121"/>
          <w:spacing w:val="-1"/>
          <w:sz w:val="24"/>
          <w:szCs w:val="24"/>
        </w:rPr>
        <w:t xml:space="preserve"> l</w:t>
      </w:r>
      <w:r w:rsidRPr="00D21398">
        <w:rPr>
          <w:color w:val="212121"/>
          <w:sz w:val="24"/>
          <w:szCs w:val="24"/>
        </w:rPr>
        <w:t>e</w:t>
      </w:r>
      <w:r w:rsidRPr="00D21398">
        <w:rPr>
          <w:color w:val="212121"/>
          <w:spacing w:val="-1"/>
          <w:sz w:val="24"/>
          <w:szCs w:val="24"/>
        </w:rPr>
        <w:t>u</w:t>
      </w:r>
      <w:r w:rsidRPr="00D21398">
        <w:rPr>
          <w:color w:val="212121"/>
          <w:sz w:val="24"/>
          <w:szCs w:val="24"/>
        </w:rPr>
        <w:t>r</w:t>
      </w:r>
      <w:r w:rsidRPr="00D21398">
        <w:rPr>
          <w:color w:val="212121"/>
          <w:spacing w:val="-2"/>
          <w:sz w:val="24"/>
          <w:szCs w:val="24"/>
        </w:rPr>
        <w:t xml:space="preserve"> </w:t>
      </w:r>
      <w:r w:rsidRPr="00D21398">
        <w:rPr>
          <w:color w:val="212121"/>
          <w:sz w:val="24"/>
          <w:szCs w:val="24"/>
        </w:rPr>
        <w:t>re</w:t>
      </w:r>
      <w:r w:rsidRPr="00D21398">
        <w:rPr>
          <w:color w:val="212121"/>
          <w:spacing w:val="1"/>
          <w:sz w:val="24"/>
          <w:szCs w:val="24"/>
        </w:rPr>
        <w:t>s</w:t>
      </w:r>
      <w:r w:rsidRPr="00D21398">
        <w:rPr>
          <w:color w:val="212121"/>
          <w:spacing w:val="2"/>
          <w:sz w:val="24"/>
          <w:szCs w:val="24"/>
        </w:rPr>
        <w:t>p</w:t>
      </w:r>
      <w:r w:rsidRPr="00D21398">
        <w:rPr>
          <w:color w:val="212121"/>
          <w:sz w:val="24"/>
          <w:szCs w:val="24"/>
        </w:rPr>
        <w:t>o</w:t>
      </w:r>
      <w:r w:rsidRPr="00D21398">
        <w:rPr>
          <w:color w:val="212121"/>
          <w:spacing w:val="-1"/>
          <w:sz w:val="24"/>
          <w:szCs w:val="24"/>
        </w:rPr>
        <w:t>n</w:t>
      </w:r>
      <w:r w:rsidRPr="00D21398">
        <w:rPr>
          <w:color w:val="212121"/>
          <w:spacing w:val="1"/>
          <w:sz w:val="24"/>
          <w:szCs w:val="24"/>
        </w:rPr>
        <w:t>s</w:t>
      </w:r>
      <w:r w:rsidRPr="00D21398">
        <w:rPr>
          <w:color w:val="212121"/>
          <w:sz w:val="24"/>
          <w:szCs w:val="24"/>
        </w:rPr>
        <w:t>a</w:t>
      </w:r>
      <w:r w:rsidRPr="00D21398">
        <w:rPr>
          <w:color w:val="212121"/>
          <w:spacing w:val="1"/>
          <w:sz w:val="24"/>
          <w:szCs w:val="24"/>
        </w:rPr>
        <w:t>b</w:t>
      </w:r>
      <w:r w:rsidRPr="00D21398">
        <w:rPr>
          <w:color w:val="212121"/>
          <w:spacing w:val="-1"/>
          <w:sz w:val="24"/>
          <w:szCs w:val="24"/>
        </w:rPr>
        <w:t>i</w:t>
      </w:r>
      <w:r w:rsidRPr="00D21398">
        <w:rPr>
          <w:color w:val="212121"/>
          <w:spacing w:val="1"/>
          <w:sz w:val="24"/>
          <w:szCs w:val="24"/>
        </w:rPr>
        <w:t>l</w:t>
      </w:r>
      <w:r w:rsidRPr="00D21398">
        <w:rPr>
          <w:color w:val="212121"/>
          <w:spacing w:val="-1"/>
          <w:sz w:val="24"/>
          <w:szCs w:val="24"/>
        </w:rPr>
        <w:t>i</w:t>
      </w:r>
      <w:r w:rsidRPr="00D21398">
        <w:rPr>
          <w:color w:val="212121"/>
          <w:sz w:val="24"/>
          <w:szCs w:val="24"/>
        </w:rPr>
        <w:t>t</w:t>
      </w:r>
      <w:r w:rsidRPr="00D21398">
        <w:rPr>
          <w:color w:val="212121"/>
          <w:spacing w:val="2"/>
          <w:sz w:val="24"/>
          <w:szCs w:val="24"/>
        </w:rPr>
        <w:t>é</w:t>
      </w:r>
      <w:r w:rsidRPr="00D21398">
        <w:rPr>
          <w:color w:val="212121"/>
          <w:sz w:val="24"/>
          <w:szCs w:val="24"/>
        </w:rPr>
        <w:t>.</w:t>
      </w:r>
    </w:p>
    <w:p w14:paraId="33197A1D" w14:textId="77777777" w:rsidR="00F25AB4" w:rsidRPr="00D21398" w:rsidRDefault="00F25AB4" w:rsidP="00D21398">
      <w:pPr>
        <w:widowControl w:val="0"/>
        <w:autoSpaceDE w:val="0"/>
        <w:autoSpaceDN w:val="0"/>
        <w:adjustRightInd w:val="0"/>
        <w:spacing w:line="276" w:lineRule="auto"/>
        <w:ind w:right="-20"/>
        <w:jc w:val="both"/>
        <w:rPr>
          <w:color w:val="000000"/>
          <w:sz w:val="24"/>
          <w:szCs w:val="24"/>
        </w:rPr>
      </w:pPr>
      <w:r w:rsidRPr="00D21398">
        <w:rPr>
          <w:color w:val="212121"/>
          <w:position w:val="-1"/>
          <w:sz w:val="24"/>
          <w:szCs w:val="24"/>
        </w:rPr>
        <w:t>La</w:t>
      </w:r>
      <w:r w:rsidRPr="00D21398">
        <w:rPr>
          <w:color w:val="212121"/>
          <w:spacing w:val="-3"/>
          <w:position w:val="-1"/>
          <w:sz w:val="24"/>
          <w:szCs w:val="24"/>
        </w:rPr>
        <w:t xml:space="preserve"> </w:t>
      </w:r>
      <w:r w:rsidRPr="00D21398">
        <w:rPr>
          <w:color w:val="212121"/>
          <w:spacing w:val="2"/>
          <w:position w:val="-1"/>
          <w:sz w:val="24"/>
          <w:szCs w:val="24"/>
        </w:rPr>
        <w:t>d</w:t>
      </w:r>
      <w:r w:rsidRPr="00D21398">
        <w:rPr>
          <w:color w:val="212121"/>
          <w:position w:val="-1"/>
          <w:sz w:val="24"/>
          <w:szCs w:val="24"/>
        </w:rPr>
        <w:t>é</w:t>
      </w:r>
      <w:r w:rsidRPr="00D21398">
        <w:rPr>
          <w:color w:val="212121"/>
          <w:spacing w:val="-1"/>
          <w:position w:val="-1"/>
          <w:sz w:val="24"/>
          <w:szCs w:val="24"/>
        </w:rPr>
        <w:t>l</w:t>
      </w:r>
      <w:r w:rsidRPr="00D21398">
        <w:rPr>
          <w:color w:val="212121"/>
          <w:spacing w:val="2"/>
          <w:position w:val="-1"/>
          <w:sz w:val="24"/>
          <w:szCs w:val="24"/>
        </w:rPr>
        <w:t>é</w:t>
      </w:r>
      <w:r w:rsidRPr="00D21398">
        <w:rPr>
          <w:color w:val="212121"/>
          <w:position w:val="-1"/>
          <w:sz w:val="24"/>
          <w:szCs w:val="24"/>
        </w:rPr>
        <w:t>g</w:t>
      </w:r>
      <w:r w:rsidRPr="00D21398">
        <w:rPr>
          <w:color w:val="212121"/>
          <w:spacing w:val="-1"/>
          <w:position w:val="-1"/>
          <w:sz w:val="24"/>
          <w:szCs w:val="24"/>
        </w:rPr>
        <w:t>a</w:t>
      </w:r>
      <w:r w:rsidRPr="00D21398">
        <w:rPr>
          <w:color w:val="212121"/>
          <w:spacing w:val="2"/>
          <w:position w:val="-1"/>
          <w:sz w:val="24"/>
          <w:szCs w:val="24"/>
        </w:rPr>
        <w:t>t</w:t>
      </w:r>
      <w:r w:rsidRPr="00D21398">
        <w:rPr>
          <w:color w:val="212121"/>
          <w:spacing w:val="-1"/>
          <w:position w:val="-1"/>
          <w:sz w:val="24"/>
          <w:szCs w:val="24"/>
        </w:rPr>
        <w:t>i</w:t>
      </w:r>
      <w:r w:rsidRPr="00D21398">
        <w:rPr>
          <w:color w:val="212121"/>
          <w:position w:val="-1"/>
          <w:sz w:val="24"/>
          <w:szCs w:val="24"/>
        </w:rPr>
        <w:t>on</w:t>
      </w:r>
      <w:r w:rsidRPr="00D21398">
        <w:rPr>
          <w:color w:val="212121"/>
          <w:spacing w:val="-8"/>
          <w:position w:val="-1"/>
          <w:sz w:val="24"/>
          <w:szCs w:val="24"/>
        </w:rPr>
        <w:t xml:space="preserve"> </w:t>
      </w:r>
      <w:r w:rsidRPr="00D21398">
        <w:rPr>
          <w:color w:val="212121"/>
          <w:position w:val="-1"/>
          <w:sz w:val="24"/>
          <w:szCs w:val="24"/>
        </w:rPr>
        <w:t>ré</w:t>
      </w:r>
      <w:r w:rsidRPr="00D21398">
        <w:rPr>
          <w:color w:val="212121"/>
          <w:spacing w:val="1"/>
          <w:position w:val="-1"/>
          <w:sz w:val="24"/>
          <w:szCs w:val="24"/>
        </w:rPr>
        <w:t>g</w:t>
      </w:r>
      <w:r w:rsidRPr="00D21398">
        <w:rPr>
          <w:color w:val="212121"/>
          <w:spacing w:val="-1"/>
          <w:position w:val="-1"/>
          <w:sz w:val="24"/>
          <w:szCs w:val="24"/>
        </w:rPr>
        <w:t>i</w:t>
      </w:r>
      <w:r w:rsidRPr="00D21398">
        <w:rPr>
          <w:color w:val="212121"/>
          <w:position w:val="-1"/>
          <w:sz w:val="24"/>
          <w:szCs w:val="24"/>
        </w:rPr>
        <w:t>o</w:t>
      </w:r>
      <w:r w:rsidRPr="00D21398">
        <w:rPr>
          <w:color w:val="212121"/>
          <w:spacing w:val="1"/>
          <w:position w:val="-1"/>
          <w:sz w:val="24"/>
          <w:szCs w:val="24"/>
        </w:rPr>
        <w:t>n</w:t>
      </w:r>
      <w:r w:rsidRPr="00D21398">
        <w:rPr>
          <w:color w:val="212121"/>
          <w:position w:val="-1"/>
          <w:sz w:val="24"/>
          <w:szCs w:val="24"/>
        </w:rPr>
        <w:t>a</w:t>
      </w:r>
      <w:r w:rsidRPr="00D21398">
        <w:rPr>
          <w:color w:val="212121"/>
          <w:spacing w:val="1"/>
          <w:position w:val="-1"/>
          <w:sz w:val="24"/>
          <w:szCs w:val="24"/>
        </w:rPr>
        <w:t>l</w:t>
      </w:r>
      <w:r w:rsidRPr="00D21398">
        <w:rPr>
          <w:color w:val="212121"/>
          <w:position w:val="-1"/>
          <w:sz w:val="24"/>
          <w:szCs w:val="24"/>
        </w:rPr>
        <w:t>e</w:t>
      </w:r>
      <w:r w:rsidRPr="00D21398">
        <w:rPr>
          <w:color w:val="212121"/>
          <w:spacing w:val="-8"/>
          <w:position w:val="-1"/>
          <w:sz w:val="24"/>
          <w:szCs w:val="24"/>
        </w:rPr>
        <w:t xml:space="preserve"> </w:t>
      </w:r>
      <w:r w:rsidRPr="00D21398">
        <w:rPr>
          <w:color w:val="212121"/>
          <w:position w:val="-1"/>
          <w:sz w:val="24"/>
          <w:szCs w:val="24"/>
        </w:rPr>
        <w:t>c</w:t>
      </w:r>
      <w:r w:rsidRPr="00D21398">
        <w:rPr>
          <w:color w:val="212121"/>
          <w:spacing w:val="2"/>
          <w:position w:val="-1"/>
          <w:sz w:val="24"/>
          <w:szCs w:val="24"/>
        </w:rPr>
        <w:t>o</w:t>
      </w:r>
      <w:r w:rsidRPr="00D21398">
        <w:rPr>
          <w:color w:val="212121"/>
          <w:position w:val="-1"/>
          <w:sz w:val="24"/>
          <w:szCs w:val="24"/>
        </w:rPr>
        <w:t>m</w:t>
      </w:r>
      <w:r w:rsidRPr="00D21398">
        <w:rPr>
          <w:color w:val="212121"/>
          <w:spacing w:val="-1"/>
          <w:position w:val="-1"/>
          <w:sz w:val="24"/>
          <w:szCs w:val="24"/>
        </w:rPr>
        <w:t>p</w:t>
      </w:r>
      <w:r w:rsidRPr="00D21398">
        <w:rPr>
          <w:color w:val="212121"/>
          <w:spacing w:val="1"/>
          <w:position w:val="-1"/>
          <w:sz w:val="24"/>
          <w:szCs w:val="24"/>
        </w:rPr>
        <w:t>r</w:t>
      </w:r>
      <w:r w:rsidRPr="00D21398">
        <w:rPr>
          <w:color w:val="212121"/>
          <w:position w:val="-1"/>
          <w:sz w:val="24"/>
          <w:szCs w:val="24"/>
        </w:rPr>
        <w:t>e</w:t>
      </w:r>
      <w:r w:rsidRPr="00D21398">
        <w:rPr>
          <w:color w:val="212121"/>
          <w:spacing w:val="1"/>
          <w:position w:val="-1"/>
          <w:sz w:val="24"/>
          <w:szCs w:val="24"/>
        </w:rPr>
        <w:t>n</w:t>
      </w:r>
      <w:r w:rsidRPr="00D21398">
        <w:rPr>
          <w:color w:val="212121"/>
          <w:position w:val="-1"/>
          <w:sz w:val="24"/>
          <w:szCs w:val="24"/>
        </w:rPr>
        <w:t>d</w:t>
      </w:r>
      <w:r w:rsidRPr="00D21398">
        <w:rPr>
          <w:color w:val="212121"/>
          <w:spacing w:val="-9"/>
          <w:position w:val="-1"/>
          <w:sz w:val="24"/>
          <w:szCs w:val="24"/>
        </w:rPr>
        <w:t xml:space="preserve"> </w:t>
      </w:r>
      <w:r w:rsidRPr="00D21398">
        <w:rPr>
          <w:color w:val="212121"/>
          <w:spacing w:val="-1"/>
          <w:position w:val="-1"/>
          <w:sz w:val="24"/>
          <w:szCs w:val="24"/>
        </w:rPr>
        <w:t>d</w:t>
      </w:r>
      <w:r w:rsidRPr="00D21398">
        <w:rPr>
          <w:color w:val="212121"/>
          <w:spacing w:val="2"/>
          <w:position w:val="-1"/>
          <w:sz w:val="24"/>
          <w:szCs w:val="24"/>
        </w:rPr>
        <w:t>e</w:t>
      </w:r>
      <w:r w:rsidRPr="00D21398">
        <w:rPr>
          <w:color w:val="212121"/>
          <w:position w:val="-1"/>
          <w:sz w:val="24"/>
          <w:szCs w:val="24"/>
        </w:rPr>
        <w:t>ux</w:t>
      </w:r>
      <w:r w:rsidRPr="00D21398">
        <w:rPr>
          <w:color w:val="212121"/>
          <w:spacing w:val="-3"/>
          <w:position w:val="-1"/>
          <w:sz w:val="24"/>
          <w:szCs w:val="24"/>
        </w:rPr>
        <w:t xml:space="preserve"> </w:t>
      </w:r>
      <w:r w:rsidRPr="00D21398">
        <w:rPr>
          <w:color w:val="212121"/>
          <w:spacing w:val="1"/>
          <w:position w:val="-1"/>
          <w:sz w:val="24"/>
          <w:szCs w:val="24"/>
        </w:rPr>
        <w:t>s</w:t>
      </w:r>
      <w:r w:rsidRPr="00D21398">
        <w:rPr>
          <w:color w:val="212121"/>
          <w:position w:val="-1"/>
          <w:sz w:val="24"/>
          <w:szCs w:val="24"/>
        </w:rPr>
        <w:t>er</w:t>
      </w:r>
      <w:r w:rsidRPr="00D21398">
        <w:rPr>
          <w:color w:val="212121"/>
          <w:spacing w:val="2"/>
          <w:position w:val="-1"/>
          <w:sz w:val="24"/>
          <w:szCs w:val="24"/>
        </w:rPr>
        <w:t>v</w:t>
      </w:r>
      <w:r w:rsidRPr="00D21398">
        <w:rPr>
          <w:color w:val="212121"/>
          <w:spacing w:val="-1"/>
          <w:position w:val="-1"/>
          <w:sz w:val="24"/>
          <w:szCs w:val="24"/>
        </w:rPr>
        <w:t>i</w:t>
      </w:r>
      <w:r w:rsidRPr="00D21398">
        <w:rPr>
          <w:color w:val="212121"/>
          <w:spacing w:val="1"/>
          <w:position w:val="-1"/>
          <w:sz w:val="24"/>
          <w:szCs w:val="24"/>
        </w:rPr>
        <w:t>c</w:t>
      </w:r>
      <w:r w:rsidRPr="00D21398">
        <w:rPr>
          <w:color w:val="212121"/>
          <w:position w:val="-1"/>
          <w:sz w:val="24"/>
          <w:szCs w:val="24"/>
        </w:rPr>
        <w:t>es</w:t>
      </w:r>
      <w:r w:rsidRPr="00D21398">
        <w:rPr>
          <w:color w:val="212121"/>
          <w:spacing w:val="-1"/>
          <w:position w:val="-1"/>
          <w:sz w:val="24"/>
          <w:szCs w:val="24"/>
        </w:rPr>
        <w:t xml:space="preserve"> </w:t>
      </w:r>
      <w:r w:rsidRPr="00D21398">
        <w:rPr>
          <w:color w:val="212121"/>
          <w:position w:val="-1"/>
          <w:sz w:val="24"/>
          <w:szCs w:val="24"/>
        </w:rPr>
        <w:t>:</w:t>
      </w:r>
    </w:p>
    <w:p w14:paraId="736E6B58" w14:textId="4674BDE4" w:rsidR="00F25AB4" w:rsidRPr="00D21398" w:rsidRDefault="00F25AB4" w:rsidP="00D21398">
      <w:pPr>
        <w:widowControl w:val="0"/>
        <w:tabs>
          <w:tab w:val="left" w:pos="700"/>
        </w:tabs>
        <w:autoSpaceDE w:val="0"/>
        <w:autoSpaceDN w:val="0"/>
        <w:adjustRightInd w:val="0"/>
        <w:spacing w:before="36" w:line="276" w:lineRule="auto"/>
        <w:ind w:left="360" w:right="-20"/>
        <w:jc w:val="both"/>
        <w:rPr>
          <w:color w:val="000000"/>
          <w:sz w:val="24"/>
          <w:szCs w:val="24"/>
        </w:rPr>
      </w:pPr>
      <w:r w:rsidRPr="00D21398">
        <w:rPr>
          <w:color w:val="212121"/>
          <w:w w:val="130"/>
          <w:sz w:val="24"/>
          <w:szCs w:val="24"/>
        </w:rPr>
        <w:t>•</w:t>
      </w:r>
      <w:r w:rsidR="0067394B" w:rsidRPr="00D21398">
        <w:rPr>
          <w:color w:val="212121"/>
          <w:sz w:val="24"/>
          <w:szCs w:val="24"/>
        </w:rPr>
        <w:tab/>
        <w:t>l</w:t>
      </w:r>
      <w:r w:rsidRPr="00D21398">
        <w:rPr>
          <w:color w:val="212121"/>
          <w:sz w:val="24"/>
          <w:szCs w:val="24"/>
        </w:rPr>
        <w:t>e</w:t>
      </w:r>
      <w:r w:rsidRPr="00D21398">
        <w:rPr>
          <w:color w:val="212121"/>
          <w:spacing w:val="-3"/>
          <w:sz w:val="24"/>
          <w:szCs w:val="24"/>
        </w:rPr>
        <w:t xml:space="preserve"> </w:t>
      </w:r>
      <w:r w:rsidRPr="00D21398">
        <w:rPr>
          <w:color w:val="212121"/>
          <w:spacing w:val="1"/>
          <w:sz w:val="24"/>
          <w:szCs w:val="24"/>
        </w:rPr>
        <w:t>s</w:t>
      </w:r>
      <w:r w:rsidRPr="00D21398">
        <w:rPr>
          <w:color w:val="212121"/>
          <w:sz w:val="24"/>
          <w:szCs w:val="24"/>
        </w:rPr>
        <w:t>er</w:t>
      </w:r>
      <w:r w:rsidRPr="00D21398">
        <w:rPr>
          <w:color w:val="212121"/>
          <w:spacing w:val="2"/>
          <w:sz w:val="24"/>
          <w:szCs w:val="24"/>
        </w:rPr>
        <w:t>v</w:t>
      </w:r>
      <w:r w:rsidRPr="00D21398">
        <w:rPr>
          <w:color w:val="212121"/>
          <w:spacing w:val="-1"/>
          <w:sz w:val="24"/>
          <w:szCs w:val="24"/>
        </w:rPr>
        <w:t>i</w:t>
      </w:r>
      <w:r w:rsidRPr="00D21398">
        <w:rPr>
          <w:color w:val="212121"/>
          <w:spacing w:val="1"/>
          <w:sz w:val="24"/>
          <w:szCs w:val="24"/>
        </w:rPr>
        <w:t>c</w:t>
      </w:r>
      <w:r w:rsidRPr="00D21398">
        <w:rPr>
          <w:color w:val="212121"/>
          <w:sz w:val="24"/>
          <w:szCs w:val="24"/>
        </w:rPr>
        <w:t>e</w:t>
      </w:r>
      <w:r w:rsidRPr="00D21398">
        <w:rPr>
          <w:color w:val="212121"/>
          <w:spacing w:val="-6"/>
          <w:sz w:val="24"/>
          <w:szCs w:val="24"/>
        </w:rPr>
        <w:t xml:space="preserve"> </w:t>
      </w:r>
      <w:r w:rsidRPr="00D21398">
        <w:rPr>
          <w:color w:val="212121"/>
          <w:spacing w:val="1"/>
          <w:sz w:val="24"/>
          <w:szCs w:val="24"/>
        </w:rPr>
        <w:t>d</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w:t>
      </w:r>
      <w:r w:rsidRPr="00D21398">
        <w:rPr>
          <w:color w:val="212121"/>
          <w:spacing w:val="1"/>
          <w:sz w:val="24"/>
          <w:szCs w:val="24"/>
        </w:rPr>
        <w:t>p</w:t>
      </w:r>
      <w:r w:rsidRPr="00D21398">
        <w:rPr>
          <w:color w:val="212121"/>
          <w:spacing w:val="-1"/>
          <w:sz w:val="24"/>
          <w:szCs w:val="24"/>
        </w:rPr>
        <w:t>l</w:t>
      </w:r>
      <w:r w:rsidRPr="00D21398">
        <w:rPr>
          <w:color w:val="212121"/>
          <w:sz w:val="24"/>
          <w:szCs w:val="24"/>
        </w:rPr>
        <w:t>a</w:t>
      </w:r>
      <w:r w:rsidRPr="00D21398">
        <w:rPr>
          <w:color w:val="212121"/>
          <w:spacing w:val="1"/>
          <w:sz w:val="24"/>
          <w:szCs w:val="24"/>
        </w:rPr>
        <w:t>n</w:t>
      </w:r>
      <w:r w:rsidRPr="00D21398">
        <w:rPr>
          <w:color w:val="212121"/>
          <w:spacing w:val="-1"/>
          <w:sz w:val="24"/>
          <w:szCs w:val="24"/>
        </w:rPr>
        <w:t>i</w:t>
      </w:r>
      <w:r w:rsidRPr="00D21398">
        <w:rPr>
          <w:color w:val="212121"/>
          <w:spacing w:val="2"/>
          <w:sz w:val="24"/>
          <w:szCs w:val="24"/>
        </w:rPr>
        <w:t>f</w:t>
      </w:r>
      <w:r w:rsidRPr="00D21398">
        <w:rPr>
          <w:color w:val="212121"/>
          <w:spacing w:val="-1"/>
          <w:sz w:val="24"/>
          <w:szCs w:val="24"/>
        </w:rPr>
        <w:t>i</w:t>
      </w:r>
      <w:r w:rsidRPr="00D21398">
        <w:rPr>
          <w:color w:val="212121"/>
          <w:spacing w:val="1"/>
          <w:sz w:val="24"/>
          <w:szCs w:val="24"/>
        </w:rPr>
        <w:t>c</w:t>
      </w:r>
      <w:r w:rsidRPr="00D21398">
        <w:rPr>
          <w:color w:val="212121"/>
          <w:sz w:val="24"/>
          <w:szCs w:val="24"/>
        </w:rPr>
        <w:t>at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12"/>
          <w:sz w:val="24"/>
          <w:szCs w:val="24"/>
        </w:rPr>
        <w:t xml:space="preserve"> </w:t>
      </w:r>
      <w:r w:rsidRPr="00D21398">
        <w:rPr>
          <w:color w:val="212121"/>
          <w:sz w:val="24"/>
          <w:szCs w:val="24"/>
        </w:rPr>
        <w:t>de</w:t>
      </w:r>
      <w:r w:rsidRPr="00D21398">
        <w:rPr>
          <w:color w:val="212121"/>
          <w:spacing w:val="-1"/>
          <w:sz w:val="24"/>
          <w:szCs w:val="24"/>
        </w:rPr>
        <w:t xml:space="preserve"> l</w:t>
      </w:r>
      <w:r w:rsidRPr="00D21398">
        <w:rPr>
          <w:color w:val="212121"/>
          <w:sz w:val="24"/>
          <w:szCs w:val="24"/>
        </w:rPr>
        <w:t xml:space="preserve">a </w:t>
      </w:r>
      <w:r w:rsidRPr="00D21398">
        <w:rPr>
          <w:color w:val="212121"/>
          <w:spacing w:val="1"/>
          <w:sz w:val="24"/>
          <w:szCs w:val="24"/>
        </w:rPr>
        <w:t>c</w:t>
      </w:r>
      <w:r w:rsidRPr="00D21398">
        <w:rPr>
          <w:color w:val="212121"/>
          <w:sz w:val="24"/>
          <w:szCs w:val="24"/>
        </w:rPr>
        <w:t>o</w:t>
      </w:r>
      <w:r w:rsidRPr="00D21398">
        <w:rPr>
          <w:color w:val="212121"/>
          <w:spacing w:val="-1"/>
          <w:sz w:val="24"/>
          <w:szCs w:val="24"/>
        </w:rPr>
        <w:t>o</w:t>
      </w:r>
      <w:r w:rsidRPr="00D21398">
        <w:rPr>
          <w:color w:val="212121"/>
          <w:spacing w:val="1"/>
          <w:sz w:val="24"/>
          <w:szCs w:val="24"/>
        </w:rPr>
        <w:t>r</w:t>
      </w:r>
      <w:r w:rsidRPr="00D21398">
        <w:rPr>
          <w:color w:val="212121"/>
          <w:spacing w:val="2"/>
          <w:sz w:val="24"/>
          <w:szCs w:val="24"/>
        </w:rPr>
        <w:t>d</w:t>
      </w:r>
      <w:r w:rsidRPr="00D21398">
        <w:rPr>
          <w:color w:val="212121"/>
          <w:spacing w:val="-1"/>
          <w:sz w:val="24"/>
          <w:szCs w:val="24"/>
        </w:rPr>
        <w:t>i</w:t>
      </w:r>
      <w:r w:rsidRPr="00D21398">
        <w:rPr>
          <w:color w:val="212121"/>
          <w:sz w:val="24"/>
          <w:szCs w:val="24"/>
        </w:rPr>
        <w:t>n</w:t>
      </w:r>
      <w:r w:rsidRPr="00D21398">
        <w:rPr>
          <w:color w:val="212121"/>
          <w:spacing w:val="-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11"/>
          <w:sz w:val="24"/>
          <w:szCs w:val="24"/>
        </w:rPr>
        <w:t xml:space="preserve"> </w:t>
      </w:r>
      <w:r w:rsidRPr="00D21398">
        <w:rPr>
          <w:color w:val="212121"/>
          <w:spacing w:val="-1"/>
          <w:sz w:val="24"/>
          <w:szCs w:val="24"/>
        </w:rPr>
        <w:t>e</w:t>
      </w:r>
      <w:r w:rsidRPr="00D21398">
        <w:rPr>
          <w:color w:val="212121"/>
          <w:sz w:val="24"/>
          <w:szCs w:val="24"/>
        </w:rPr>
        <w:t>t du</w:t>
      </w:r>
      <w:r w:rsidRPr="00D21398">
        <w:rPr>
          <w:color w:val="212121"/>
          <w:spacing w:val="-1"/>
          <w:sz w:val="24"/>
          <w:szCs w:val="24"/>
        </w:rPr>
        <w:t xml:space="preserve"> </w:t>
      </w:r>
      <w:r w:rsidRPr="00D21398">
        <w:rPr>
          <w:color w:val="212121"/>
          <w:spacing w:val="1"/>
          <w:sz w:val="24"/>
          <w:szCs w:val="24"/>
        </w:rPr>
        <w:t>s</w:t>
      </w:r>
      <w:r w:rsidRPr="00D21398">
        <w:rPr>
          <w:color w:val="212121"/>
          <w:sz w:val="24"/>
          <w:szCs w:val="24"/>
        </w:rPr>
        <w:t>u</w:t>
      </w:r>
      <w:r w:rsidRPr="00D21398">
        <w:rPr>
          <w:color w:val="212121"/>
          <w:spacing w:val="-1"/>
          <w:sz w:val="24"/>
          <w:szCs w:val="24"/>
        </w:rPr>
        <w:t>i</w:t>
      </w:r>
      <w:r w:rsidRPr="00D21398">
        <w:rPr>
          <w:color w:val="212121"/>
          <w:spacing w:val="1"/>
          <w:sz w:val="24"/>
          <w:szCs w:val="24"/>
        </w:rPr>
        <w:t>v</w:t>
      </w:r>
      <w:r w:rsidRPr="00D21398">
        <w:rPr>
          <w:color w:val="212121"/>
          <w:sz w:val="24"/>
          <w:szCs w:val="24"/>
        </w:rPr>
        <w:t>i</w:t>
      </w:r>
      <w:r w:rsidRPr="00D21398">
        <w:rPr>
          <w:color w:val="212121"/>
          <w:spacing w:val="-5"/>
          <w:sz w:val="24"/>
          <w:szCs w:val="24"/>
        </w:rPr>
        <w:t xml:space="preserve"> </w:t>
      </w:r>
      <w:r w:rsidRPr="00D21398">
        <w:rPr>
          <w:color w:val="212121"/>
          <w:spacing w:val="2"/>
          <w:sz w:val="24"/>
          <w:szCs w:val="24"/>
        </w:rPr>
        <w:t>e</w:t>
      </w:r>
      <w:r w:rsidRPr="00D21398">
        <w:rPr>
          <w:color w:val="21212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pacing w:val="7"/>
          <w:sz w:val="24"/>
          <w:szCs w:val="24"/>
        </w:rPr>
        <w:t>n</w:t>
      </w:r>
      <w:r w:rsidRPr="00D21398">
        <w:rPr>
          <w:color w:val="21212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pacing w:val="2"/>
          <w:sz w:val="24"/>
          <w:szCs w:val="24"/>
        </w:rPr>
        <w:t>t</w:t>
      </w:r>
      <w:r w:rsidRPr="00D21398">
        <w:rPr>
          <w:color w:val="212121"/>
          <w:sz w:val="24"/>
          <w:szCs w:val="24"/>
        </w:rPr>
        <w:t>al</w:t>
      </w:r>
      <w:r w:rsidRPr="00D21398">
        <w:rPr>
          <w:color w:val="212121"/>
          <w:spacing w:val="-16"/>
          <w:sz w:val="24"/>
          <w:szCs w:val="24"/>
        </w:rPr>
        <w:t xml:space="preserve"> </w:t>
      </w:r>
      <w:r w:rsidRPr="00D21398">
        <w:rPr>
          <w:color w:val="212121"/>
          <w:sz w:val="24"/>
          <w:szCs w:val="24"/>
        </w:rPr>
        <w:t>;</w:t>
      </w:r>
    </w:p>
    <w:p w14:paraId="6E1913BD" w14:textId="4B859299" w:rsidR="00F25AB4" w:rsidRPr="00D21398" w:rsidRDefault="00F25AB4" w:rsidP="00D21398">
      <w:pPr>
        <w:widowControl w:val="0"/>
        <w:tabs>
          <w:tab w:val="left" w:pos="700"/>
        </w:tabs>
        <w:autoSpaceDE w:val="0"/>
        <w:autoSpaceDN w:val="0"/>
        <w:adjustRightInd w:val="0"/>
        <w:spacing w:before="14" w:line="276" w:lineRule="auto"/>
        <w:ind w:left="360" w:right="-20"/>
        <w:jc w:val="both"/>
        <w:rPr>
          <w:color w:val="212121"/>
          <w:sz w:val="24"/>
          <w:szCs w:val="24"/>
        </w:rPr>
      </w:pPr>
      <w:r w:rsidRPr="00D21398">
        <w:rPr>
          <w:color w:val="212121"/>
          <w:w w:val="130"/>
          <w:sz w:val="24"/>
          <w:szCs w:val="24"/>
        </w:rPr>
        <w:t>•</w:t>
      </w:r>
      <w:r w:rsidR="0067394B" w:rsidRPr="00D21398">
        <w:rPr>
          <w:color w:val="212121"/>
          <w:sz w:val="24"/>
          <w:szCs w:val="24"/>
        </w:rPr>
        <w:tab/>
        <w:t>l</w:t>
      </w:r>
      <w:r w:rsidRPr="00D21398">
        <w:rPr>
          <w:color w:val="212121"/>
          <w:sz w:val="24"/>
          <w:szCs w:val="24"/>
        </w:rPr>
        <w:t>e</w:t>
      </w:r>
      <w:r w:rsidRPr="00D21398">
        <w:rPr>
          <w:color w:val="212121"/>
          <w:spacing w:val="-3"/>
          <w:sz w:val="24"/>
          <w:szCs w:val="24"/>
        </w:rPr>
        <w:t xml:space="preserve"> </w:t>
      </w:r>
      <w:r w:rsidRPr="00D21398">
        <w:rPr>
          <w:color w:val="212121"/>
          <w:spacing w:val="1"/>
          <w:sz w:val="24"/>
          <w:szCs w:val="24"/>
        </w:rPr>
        <w:t>s</w:t>
      </w:r>
      <w:r w:rsidRPr="00D21398">
        <w:rPr>
          <w:color w:val="212121"/>
          <w:sz w:val="24"/>
          <w:szCs w:val="24"/>
        </w:rPr>
        <w:t>er</w:t>
      </w:r>
      <w:r w:rsidRPr="00D21398">
        <w:rPr>
          <w:color w:val="212121"/>
          <w:spacing w:val="2"/>
          <w:sz w:val="24"/>
          <w:szCs w:val="24"/>
        </w:rPr>
        <w:t>v</w:t>
      </w:r>
      <w:r w:rsidRPr="00D21398">
        <w:rPr>
          <w:color w:val="212121"/>
          <w:spacing w:val="-1"/>
          <w:sz w:val="24"/>
          <w:szCs w:val="24"/>
        </w:rPr>
        <w:t>i</w:t>
      </w:r>
      <w:r w:rsidRPr="00D21398">
        <w:rPr>
          <w:color w:val="212121"/>
          <w:spacing w:val="1"/>
          <w:sz w:val="24"/>
          <w:szCs w:val="24"/>
        </w:rPr>
        <w:t>c</w:t>
      </w:r>
      <w:r w:rsidRPr="00D21398">
        <w:rPr>
          <w:color w:val="212121"/>
          <w:sz w:val="24"/>
          <w:szCs w:val="24"/>
        </w:rPr>
        <w:t>e</w:t>
      </w:r>
      <w:r w:rsidRPr="00D21398">
        <w:rPr>
          <w:color w:val="212121"/>
          <w:spacing w:val="-6"/>
          <w:sz w:val="24"/>
          <w:szCs w:val="24"/>
        </w:rPr>
        <w:t xml:space="preserve"> </w:t>
      </w:r>
      <w:r w:rsidRPr="00D21398">
        <w:rPr>
          <w:color w:val="212121"/>
          <w:spacing w:val="1"/>
          <w:sz w:val="24"/>
          <w:szCs w:val="24"/>
        </w:rPr>
        <w:t>d</w:t>
      </w:r>
      <w:r w:rsidRPr="00D21398">
        <w:rPr>
          <w:color w:val="212121"/>
          <w:sz w:val="24"/>
          <w:szCs w:val="24"/>
        </w:rPr>
        <w:t>es</w:t>
      </w:r>
      <w:r w:rsidRPr="00D21398">
        <w:rPr>
          <w:color w:val="212121"/>
          <w:spacing w:val="-2"/>
          <w:sz w:val="24"/>
          <w:szCs w:val="24"/>
        </w:rPr>
        <w:t xml:space="preserve"> </w:t>
      </w:r>
      <w:r w:rsidRPr="00D21398">
        <w:rPr>
          <w:color w:val="212121"/>
          <w:sz w:val="24"/>
          <w:szCs w:val="24"/>
        </w:rPr>
        <w:t>o</w:t>
      </w:r>
      <w:r w:rsidRPr="00D21398">
        <w:rPr>
          <w:color w:val="212121"/>
          <w:spacing w:val="1"/>
          <w:sz w:val="24"/>
          <w:szCs w:val="24"/>
        </w:rPr>
        <w:t>p</w:t>
      </w:r>
      <w:r w:rsidRPr="00D21398">
        <w:rPr>
          <w:color w:val="212121"/>
          <w:sz w:val="24"/>
          <w:szCs w:val="24"/>
        </w:rPr>
        <w:t>érat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1"/>
          <w:sz w:val="24"/>
          <w:szCs w:val="24"/>
        </w:rPr>
        <w:t>s</w:t>
      </w:r>
      <w:r w:rsidRPr="00D21398">
        <w:rPr>
          <w:color w:val="212121"/>
          <w:sz w:val="24"/>
          <w:szCs w:val="24"/>
        </w:rPr>
        <w:t>.</w:t>
      </w:r>
    </w:p>
    <w:p w14:paraId="45DCBC98" w14:textId="77777777" w:rsidR="00F25AB4" w:rsidRPr="00D21398" w:rsidRDefault="00F25AB4" w:rsidP="00D21398">
      <w:pPr>
        <w:widowControl w:val="0"/>
        <w:tabs>
          <w:tab w:val="left" w:pos="700"/>
        </w:tabs>
        <w:autoSpaceDE w:val="0"/>
        <w:autoSpaceDN w:val="0"/>
        <w:adjustRightInd w:val="0"/>
        <w:spacing w:before="14" w:line="276" w:lineRule="auto"/>
        <w:ind w:left="360" w:right="-20"/>
        <w:jc w:val="both"/>
        <w:rPr>
          <w:color w:val="212121"/>
          <w:sz w:val="24"/>
          <w:szCs w:val="24"/>
        </w:rPr>
      </w:pPr>
    </w:p>
    <w:p w14:paraId="2F026DAD" w14:textId="77777777" w:rsidR="00F25AB4" w:rsidRPr="00D21398" w:rsidRDefault="00F25AB4" w:rsidP="00D21398">
      <w:pPr>
        <w:pStyle w:val="Paragraphedeliste"/>
        <w:numPr>
          <w:ilvl w:val="0"/>
          <w:numId w:val="12"/>
        </w:numPr>
        <w:spacing w:line="276" w:lineRule="auto"/>
        <w:jc w:val="both"/>
        <w:rPr>
          <w:b/>
          <w:sz w:val="24"/>
          <w:szCs w:val="24"/>
        </w:rPr>
      </w:pPr>
      <w:r w:rsidRPr="00D21398">
        <w:rPr>
          <w:b/>
          <w:sz w:val="24"/>
          <w:szCs w:val="24"/>
        </w:rPr>
        <w:t>Inspection départementale</w:t>
      </w:r>
    </w:p>
    <w:p w14:paraId="0B365739" w14:textId="65A61705" w:rsidR="00F25AB4" w:rsidRPr="00D21398" w:rsidRDefault="00F25AB4" w:rsidP="00D21398">
      <w:pPr>
        <w:widowControl w:val="0"/>
        <w:autoSpaceDE w:val="0"/>
        <w:autoSpaceDN w:val="0"/>
        <w:adjustRightInd w:val="0"/>
        <w:spacing w:line="276" w:lineRule="auto"/>
        <w:ind w:left="153"/>
        <w:jc w:val="both"/>
        <w:rPr>
          <w:color w:val="000000"/>
          <w:sz w:val="24"/>
          <w:szCs w:val="24"/>
        </w:rPr>
      </w:pPr>
      <w:r w:rsidRPr="00D21398">
        <w:rPr>
          <w:color w:val="212121"/>
          <w:sz w:val="24"/>
          <w:szCs w:val="24"/>
        </w:rPr>
        <w:t>Il</w:t>
      </w:r>
      <w:r w:rsidRPr="00D21398">
        <w:rPr>
          <w:color w:val="212121"/>
          <w:spacing w:val="-2"/>
          <w:sz w:val="24"/>
          <w:szCs w:val="24"/>
        </w:rPr>
        <w:t xml:space="preserve"> </w:t>
      </w:r>
      <w:r w:rsidRPr="00D21398">
        <w:rPr>
          <w:color w:val="212121"/>
          <w:sz w:val="24"/>
          <w:szCs w:val="24"/>
        </w:rPr>
        <w:t>est</w:t>
      </w:r>
      <w:r w:rsidRPr="00D21398">
        <w:rPr>
          <w:color w:val="212121"/>
          <w:spacing w:val="-3"/>
          <w:sz w:val="24"/>
          <w:szCs w:val="24"/>
        </w:rPr>
        <w:t xml:space="preserve"> </w:t>
      </w:r>
      <w:r w:rsidRPr="00D21398">
        <w:rPr>
          <w:color w:val="212121"/>
          <w:spacing w:val="1"/>
          <w:sz w:val="24"/>
          <w:szCs w:val="24"/>
        </w:rPr>
        <w:t>cr</w:t>
      </w:r>
      <w:r w:rsidRPr="00D21398">
        <w:rPr>
          <w:color w:val="212121"/>
          <w:sz w:val="24"/>
          <w:szCs w:val="24"/>
        </w:rPr>
        <w:t>éé</w:t>
      </w:r>
      <w:r w:rsidRPr="00D21398">
        <w:rPr>
          <w:color w:val="212121"/>
          <w:spacing w:val="-3"/>
          <w:sz w:val="24"/>
          <w:szCs w:val="24"/>
        </w:rPr>
        <w:t xml:space="preserve"> </w:t>
      </w:r>
      <w:r w:rsidRPr="00D21398">
        <w:rPr>
          <w:color w:val="212121"/>
          <w:sz w:val="24"/>
          <w:szCs w:val="24"/>
        </w:rPr>
        <w:t>au</w:t>
      </w:r>
      <w:r w:rsidRPr="00D21398">
        <w:rPr>
          <w:color w:val="212121"/>
          <w:spacing w:val="-3"/>
          <w:sz w:val="24"/>
          <w:szCs w:val="24"/>
        </w:rPr>
        <w:t xml:space="preserve"> </w:t>
      </w:r>
      <w:r w:rsidRPr="00D21398">
        <w:rPr>
          <w:color w:val="212121"/>
          <w:spacing w:val="1"/>
          <w:sz w:val="24"/>
          <w:szCs w:val="24"/>
        </w:rPr>
        <w:t>c</w:t>
      </w:r>
      <w:r w:rsidRPr="00D21398">
        <w:rPr>
          <w:color w:val="212121"/>
          <w:spacing w:val="2"/>
          <w:sz w:val="24"/>
          <w:szCs w:val="24"/>
        </w:rPr>
        <w:t>h</w:t>
      </w:r>
      <w:r w:rsidRPr="00D21398">
        <w:rPr>
          <w:color w:val="212121"/>
          <w:sz w:val="24"/>
          <w:szCs w:val="24"/>
        </w:rPr>
        <w:t>e</w:t>
      </w:r>
      <w:r w:rsidRPr="00D21398">
        <w:rPr>
          <w:color w:val="212121"/>
          <w:spacing w:val="2"/>
          <w:sz w:val="24"/>
          <w:szCs w:val="24"/>
        </w:rPr>
        <w:t>f</w:t>
      </w:r>
      <w:r w:rsidRPr="00D21398">
        <w:rPr>
          <w:color w:val="212121"/>
          <w:spacing w:val="1"/>
          <w:sz w:val="24"/>
          <w:szCs w:val="24"/>
        </w:rPr>
        <w:t>-l</w:t>
      </w:r>
      <w:r w:rsidRPr="00D21398">
        <w:rPr>
          <w:color w:val="212121"/>
          <w:spacing w:val="-1"/>
          <w:sz w:val="24"/>
          <w:szCs w:val="24"/>
        </w:rPr>
        <w:t>i</w:t>
      </w:r>
      <w:r w:rsidRPr="00D21398">
        <w:rPr>
          <w:color w:val="212121"/>
          <w:sz w:val="24"/>
          <w:szCs w:val="24"/>
        </w:rPr>
        <w:t>eu</w:t>
      </w:r>
      <w:r w:rsidRPr="00D21398">
        <w:rPr>
          <w:color w:val="212121"/>
          <w:spacing w:val="-7"/>
          <w:sz w:val="24"/>
          <w:szCs w:val="24"/>
        </w:rPr>
        <w:t xml:space="preserve"> </w:t>
      </w:r>
      <w:r w:rsidRPr="00D21398">
        <w:rPr>
          <w:color w:val="212121"/>
          <w:sz w:val="24"/>
          <w:szCs w:val="24"/>
        </w:rPr>
        <w:t>de</w:t>
      </w:r>
      <w:r w:rsidRPr="00D21398">
        <w:rPr>
          <w:color w:val="212121"/>
          <w:spacing w:val="-3"/>
          <w:sz w:val="24"/>
          <w:szCs w:val="24"/>
        </w:rPr>
        <w:t xml:space="preserve"> </w:t>
      </w:r>
      <w:r w:rsidRPr="00D21398">
        <w:rPr>
          <w:color w:val="212121"/>
          <w:spacing w:val="3"/>
          <w:sz w:val="24"/>
          <w:szCs w:val="24"/>
        </w:rPr>
        <w:t>c</w:t>
      </w:r>
      <w:r w:rsidRPr="00D21398">
        <w:rPr>
          <w:color w:val="212121"/>
          <w:sz w:val="24"/>
          <w:szCs w:val="24"/>
        </w:rPr>
        <w:t>h</w:t>
      </w:r>
      <w:r w:rsidRPr="00D21398">
        <w:rPr>
          <w:color w:val="212121"/>
          <w:spacing w:val="-1"/>
          <w:sz w:val="24"/>
          <w:szCs w:val="24"/>
        </w:rPr>
        <w:t>a</w:t>
      </w:r>
      <w:r w:rsidRPr="00D21398">
        <w:rPr>
          <w:color w:val="212121"/>
          <w:sz w:val="24"/>
          <w:szCs w:val="24"/>
        </w:rPr>
        <w:t>q</w:t>
      </w:r>
      <w:r w:rsidRPr="00D21398">
        <w:rPr>
          <w:color w:val="212121"/>
          <w:spacing w:val="1"/>
          <w:sz w:val="24"/>
          <w:szCs w:val="24"/>
        </w:rPr>
        <w:t>u</w:t>
      </w:r>
      <w:r w:rsidRPr="00D21398">
        <w:rPr>
          <w:color w:val="212121"/>
          <w:sz w:val="24"/>
          <w:szCs w:val="24"/>
        </w:rPr>
        <w:t>e</w:t>
      </w:r>
      <w:r w:rsidRPr="00D21398">
        <w:rPr>
          <w:color w:val="212121"/>
          <w:spacing w:val="-7"/>
          <w:sz w:val="24"/>
          <w:szCs w:val="24"/>
        </w:rPr>
        <w:t xml:space="preserve"> </w:t>
      </w:r>
      <w:r w:rsidRPr="00D21398">
        <w:rPr>
          <w:color w:val="212121"/>
          <w:spacing w:val="1"/>
          <w:sz w:val="24"/>
          <w:szCs w:val="24"/>
        </w:rPr>
        <w:t>M</w:t>
      </w:r>
      <w:r w:rsidRPr="00D21398">
        <w:rPr>
          <w:color w:val="212121"/>
          <w:sz w:val="24"/>
          <w:szCs w:val="24"/>
        </w:rPr>
        <w:t>o</w:t>
      </w:r>
      <w:r w:rsidRPr="00D21398">
        <w:rPr>
          <w:color w:val="212121"/>
          <w:spacing w:val="-1"/>
          <w:sz w:val="24"/>
          <w:szCs w:val="24"/>
        </w:rPr>
        <w:t>u</w:t>
      </w:r>
      <w:r w:rsidRPr="00D21398">
        <w:rPr>
          <w:color w:val="212121"/>
          <w:spacing w:val="2"/>
          <w:sz w:val="24"/>
          <w:szCs w:val="24"/>
        </w:rPr>
        <w:t>g</w:t>
      </w:r>
      <w:r w:rsidRPr="00D21398">
        <w:rPr>
          <w:color w:val="212121"/>
          <w:sz w:val="24"/>
          <w:szCs w:val="24"/>
        </w:rPr>
        <w:t>h</w:t>
      </w:r>
      <w:r w:rsidRPr="00D21398">
        <w:rPr>
          <w:color w:val="212121"/>
          <w:spacing w:val="-1"/>
          <w:sz w:val="24"/>
          <w:szCs w:val="24"/>
        </w:rPr>
        <w:t>a</w:t>
      </w:r>
      <w:r w:rsidRPr="00D21398">
        <w:rPr>
          <w:color w:val="212121"/>
          <w:spacing w:val="2"/>
          <w:sz w:val="24"/>
          <w:szCs w:val="24"/>
        </w:rPr>
        <w:t>t</w:t>
      </w:r>
      <w:r w:rsidRPr="00D21398">
        <w:rPr>
          <w:color w:val="212121"/>
          <w:sz w:val="24"/>
          <w:szCs w:val="24"/>
        </w:rPr>
        <w:t>a</w:t>
      </w:r>
      <w:r w:rsidRPr="00D21398">
        <w:rPr>
          <w:color w:val="212121"/>
          <w:spacing w:val="-1"/>
          <w:sz w:val="24"/>
          <w:szCs w:val="24"/>
        </w:rPr>
        <w:t>a</w:t>
      </w:r>
      <w:r w:rsidRPr="00D21398">
        <w:rPr>
          <w:color w:val="212121"/>
          <w:sz w:val="24"/>
          <w:szCs w:val="24"/>
        </w:rPr>
        <w:t>,</w:t>
      </w:r>
      <w:r w:rsidRPr="00D21398">
        <w:rPr>
          <w:color w:val="212121"/>
          <w:spacing w:val="-9"/>
          <w:sz w:val="24"/>
          <w:szCs w:val="24"/>
        </w:rPr>
        <w:t xml:space="preserve"> </w:t>
      </w:r>
      <w:r w:rsidRPr="00D21398">
        <w:rPr>
          <w:color w:val="212121"/>
          <w:sz w:val="24"/>
          <w:szCs w:val="24"/>
        </w:rPr>
        <w:t>u</w:t>
      </w:r>
      <w:r w:rsidRPr="00D21398">
        <w:rPr>
          <w:color w:val="212121"/>
          <w:spacing w:val="-1"/>
          <w:sz w:val="24"/>
          <w:szCs w:val="24"/>
        </w:rPr>
        <w:t>n</w:t>
      </w:r>
      <w:r w:rsidRPr="00D21398">
        <w:rPr>
          <w:color w:val="212121"/>
          <w:sz w:val="24"/>
          <w:szCs w:val="24"/>
        </w:rPr>
        <w:t>e</w:t>
      </w:r>
      <w:r w:rsidRPr="00D21398">
        <w:rPr>
          <w:color w:val="212121"/>
          <w:spacing w:val="-1"/>
          <w:sz w:val="24"/>
          <w:szCs w:val="24"/>
        </w:rPr>
        <w:t xml:space="preserve"> i</w:t>
      </w:r>
      <w:r w:rsidRPr="00D21398">
        <w:rPr>
          <w:color w:val="212121"/>
          <w:sz w:val="24"/>
          <w:szCs w:val="24"/>
        </w:rPr>
        <w:t>n</w:t>
      </w:r>
      <w:r w:rsidRPr="00D21398">
        <w:rPr>
          <w:color w:val="212121"/>
          <w:spacing w:val="3"/>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9"/>
          <w:sz w:val="24"/>
          <w:szCs w:val="24"/>
        </w:rPr>
        <w:t xml:space="preserve"> </w:t>
      </w:r>
      <w:r w:rsidRPr="00D21398">
        <w:rPr>
          <w:color w:val="212121"/>
          <w:spacing w:val="1"/>
          <w:sz w:val="24"/>
          <w:szCs w:val="24"/>
        </w:rPr>
        <w:t>d</w:t>
      </w:r>
      <w:r w:rsidRPr="00D21398">
        <w:rPr>
          <w:color w:val="212121"/>
          <w:sz w:val="24"/>
          <w:szCs w:val="24"/>
        </w:rPr>
        <w:t>é</w:t>
      </w:r>
      <w:r w:rsidRPr="00D21398">
        <w:rPr>
          <w:color w:val="212121"/>
          <w:spacing w:val="-1"/>
          <w:sz w:val="24"/>
          <w:szCs w:val="24"/>
        </w:rPr>
        <w:t>p</w:t>
      </w:r>
      <w:r w:rsidRPr="00D21398">
        <w:rPr>
          <w:color w:val="212121"/>
          <w:sz w:val="24"/>
          <w:szCs w:val="24"/>
        </w:rPr>
        <w:t>ar</w:t>
      </w:r>
      <w:r w:rsidRPr="00D21398">
        <w:rPr>
          <w:color w:val="212121"/>
          <w:spacing w:val="3"/>
          <w:sz w:val="24"/>
          <w:szCs w:val="24"/>
        </w:rPr>
        <w:t>t</w:t>
      </w:r>
      <w:r w:rsidRPr="00D21398">
        <w:rPr>
          <w:color w:val="212121"/>
          <w:sz w:val="24"/>
          <w:szCs w:val="24"/>
        </w:rPr>
        <w:t>e</w:t>
      </w:r>
      <w:r w:rsidRPr="00D21398">
        <w:rPr>
          <w:color w:val="212121"/>
          <w:spacing w:val="-1"/>
          <w:sz w:val="24"/>
          <w:szCs w:val="24"/>
        </w:rPr>
        <w:t>m</w:t>
      </w:r>
      <w:r w:rsidRPr="00D21398">
        <w:rPr>
          <w:color w:val="212121"/>
          <w:spacing w:val="2"/>
          <w:sz w:val="24"/>
          <w:szCs w:val="24"/>
        </w:rPr>
        <w:t>e</w:t>
      </w:r>
      <w:r w:rsidRPr="00D21398">
        <w:rPr>
          <w:color w:val="212121"/>
          <w:sz w:val="24"/>
          <w:szCs w:val="24"/>
        </w:rPr>
        <w:t>nt</w:t>
      </w:r>
      <w:r w:rsidRPr="00D21398">
        <w:rPr>
          <w:color w:val="212121"/>
          <w:spacing w:val="1"/>
          <w:sz w:val="24"/>
          <w:szCs w:val="24"/>
        </w:rPr>
        <w:t>a</w:t>
      </w:r>
      <w:r w:rsidRPr="00D21398">
        <w:rPr>
          <w:color w:val="212121"/>
          <w:spacing w:val="-1"/>
          <w:sz w:val="24"/>
          <w:szCs w:val="24"/>
        </w:rPr>
        <w:t>l</w:t>
      </w:r>
      <w:r w:rsidRPr="00D21398">
        <w:rPr>
          <w:color w:val="212121"/>
          <w:sz w:val="24"/>
          <w:szCs w:val="24"/>
        </w:rPr>
        <w:t>e</w:t>
      </w:r>
      <w:r w:rsidRPr="00D21398">
        <w:rPr>
          <w:color w:val="212121"/>
          <w:spacing w:val="-12"/>
          <w:sz w:val="24"/>
          <w:szCs w:val="24"/>
        </w:rPr>
        <w:t xml:space="preserve"> </w:t>
      </w:r>
      <w:r w:rsidRPr="00D21398">
        <w:rPr>
          <w:color w:val="212121"/>
          <w:sz w:val="24"/>
          <w:szCs w:val="24"/>
        </w:rPr>
        <w:t>de</w:t>
      </w:r>
      <w:r w:rsidRPr="00D21398">
        <w:rPr>
          <w:color w:val="212121"/>
          <w:spacing w:val="-1"/>
          <w:sz w:val="24"/>
          <w:szCs w:val="24"/>
        </w:rPr>
        <w:t xml:space="preserve"> </w:t>
      </w:r>
      <w:r w:rsidRPr="00D21398">
        <w:rPr>
          <w:color w:val="212121"/>
          <w:spacing w:val="-1"/>
          <w:w w:val="99"/>
          <w:sz w:val="24"/>
          <w:szCs w:val="24"/>
        </w:rPr>
        <w:t>l’</w:t>
      </w:r>
      <w:r w:rsidRPr="00D21398">
        <w:rPr>
          <w:color w:val="212121"/>
          <w:spacing w:val="2"/>
          <w:w w:val="99"/>
          <w:sz w:val="24"/>
          <w:szCs w:val="24"/>
        </w:rPr>
        <w:t>e</w:t>
      </w:r>
      <w:r w:rsidRPr="00D21398">
        <w:rPr>
          <w:color w:val="212121"/>
          <w:w w:val="99"/>
          <w:sz w:val="24"/>
          <w:szCs w:val="24"/>
        </w:rPr>
        <w:t>n</w:t>
      </w:r>
      <w:r w:rsidRPr="00D21398">
        <w:rPr>
          <w:color w:val="212121"/>
          <w:spacing w:val="1"/>
          <w:w w:val="99"/>
          <w:sz w:val="24"/>
          <w:szCs w:val="24"/>
        </w:rPr>
        <w:t>v</w:t>
      </w:r>
      <w:r w:rsidRPr="00D21398">
        <w:rPr>
          <w:color w:val="212121"/>
          <w:spacing w:val="-1"/>
          <w:w w:val="99"/>
          <w:sz w:val="24"/>
          <w:szCs w:val="24"/>
        </w:rPr>
        <w:t>i</w:t>
      </w:r>
      <w:r w:rsidRPr="00D21398">
        <w:rPr>
          <w:color w:val="212121"/>
          <w:spacing w:val="1"/>
          <w:w w:val="99"/>
          <w:sz w:val="24"/>
          <w:szCs w:val="24"/>
        </w:rPr>
        <w:t>r</w:t>
      </w:r>
      <w:r w:rsidRPr="00D21398">
        <w:rPr>
          <w:color w:val="212121"/>
          <w:w w:val="99"/>
          <w:sz w:val="24"/>
          <w:szCs w:val="24"/>
        </w:rPr>
        <w:t>o</w:t>
      </w:r>
      <w:r w:rsidRPr="00D21398">
        <w:rPr>
          <w:color w:val="212121"/>
          <w:spacing w:val="1"/>
          <w:w w:val="99"/>
          <w:sz w:val="24"/>
          <w:szCs w:val="24"/>
        </w:rPr>
        <w:t>n</w:t>
      </w:r>
      <w:r w:rsidRPr="00D21398">
        <w:rPr>
          <w:color w:val="212121"/>
          <w:w w:val="99"/>
          <w:sz w:val="24"/>
          <w:szCs w:val="24"/>
        </w:rPr>
        <w:t>n</w:t>
      </w:r>
      <w:r w:rsidRPr="00D21398">
        <w:rPr>
          <w:color w:val="212121"/>
          <w:spacing w:val="-1"/>
          <w:w w:val="99"/>
          <w:sz w:val="24"/>
          <w:szCs w:val="24"/>
        </w:rPr>
        <w:t>e</w:t>
      </w:r>
      <w:r w:rsidRPr="00D21398">
        <w:rPr>
          <w:color w:val="212121"/>
          <w:spacing w:val="2"/>
          <w:w w:val="99"/>
          <w:sz w:val="24"/>
          <w:szCs w:val="24"/>
        </w:rPr>
        <w:t>m</w:t>
      </w:r>
      <w:r w:rsidRPr="00D21398">
        <w:rPr>
          <w:color w:val="212121"/>
          <w:w w:val="99"/>
          <w:sz w:val="24"/>
          <w:szCs w:val="24"/>
        </w:rPr>
        <w:t>e</w:t>
      </w:r>
      <w:r w:rsidRPr="00D21398">
        <w:rPr>
          <w:color w:val="212121"/>
          <w:spacing w:val="-1"/>
          <w:w w:val="99"/>
          <w:sz w:val="24"/>
          <w:szCs w:val="24"/>
        </w:rPr>
        <w:t>n</w:t>
      </w:r>
      <w:r w:rsidRPr="00D21398">
        <w:rPr>
          <w:color w:val="212121"/>
          <w:w w:val="99"/>
          <w:sz w:val="24"/>
          <w:szCs w:val="24"/>
        </w:rPr>
        <w:t>t. L</w:t>
      </w:r>
      <w:r w:rsidRPr="00D21398">
        <w:rPr>
          <w:color w:val="212121"/>
          <w:spacing w:val="-1"/>
          <w:w w:val="99"/>
          <w:sz w:val="24"/>
          <w:szCs w:val="24"/>
        </w:rPr>
        <w:t>’</w:t>
      </w:r>
      <w:r w:rsidRPr="00D21398">
        <w:rPr>
          <w:color w:val="212121"/>
          <w:spacing w:val="1"/>
          <w:w w:val="99"/>
          <w:sz w:val="24"/>
          <w:szCs w:val="24"/>
        </w:rPr>
        <w:t>i</w:t>
      </w:r>
      <w:r w:rsidRPr="00D21398">
        <w:rPr>
          <w:color w:val="212121"/>
          <w:w w:val="99"/>
          <w:sz w:val="24"/>
          <w:szCs w:val="24"/>
        </w:rPr>
        <w:t>n</w:t>
      </w:r>
      <w:r w:rsidRPr="00D21398">
        <w:rPr>
          <w:color w:val="212121"/>
          <w:spacing w:val="1"/>
          <w:w w:val="99"/>
          <w:sz w:val="24"/>
          <w:szCs w:val="24"/>
        </w:rPr>
        <w:t>s</w:t>
      </w:r>
      <w:r w:rsidRPr="00D21398">
        <w:rPr>
          <w:color w:val="212121"/>
          <w:w w:val="99"/>
          <w:sz w:val="24"/>
          <w:szCs w:val="24"/>
        </w:rPr>
        <w:t>p</w:t>
      </w:r>
      <w:r w:rsidRPr="00D21398">
        <w:rPr>
          <w:color w:val="212121"/>
          <w:spacing w:val="-1"/>
          <w:w w:val="99"/>
          <w:sz w:val="24"/>
          <w:szCs w:val="24"/>
        </w:rPr>
        <w:t>e</w:t>
      </w:r>
      <w:r w:rsidRPr="00D21398">
        <w:rPr>
          <w:color w:val="212121"/>
          <w:spacing w:val="1"/>
          <w:w w:val="99"/>
          <w:sz w:val="24"/>
          <w:szCs w:val="24"/>
        </w:rPr>
        <w:t>c</w:t>
      </w:r>
      <w:r w:rsidRPr="00D21398">
        <w:rPr>
          <w:color w:val="212121"/>
          <w:w w:val="99"/>
          <w:sz w:val="24"/>
          <w:szCs w:val="24"/>
        </w:rPr>
        <w:t>t</w:t>
      </w:r>
      <w:r w:rsidRPr="00D21398">
        <w:rPr>
          <w:color w:val="212121"/>
          <w:spacing w:val="1"/>
          <w:w w:val="99"/>
          <w:sz w:val="24"/>
          <w:szCs w:val="24"/>
        </w:rPr>
        <w:t>i</w:t>
      </w:r>
      <w:r w:rsidRPr="00D21398">
        <w:rPr>
          <w:color w:val="212121"/>
          <w:w w:val="99"/>
          <w:sz w:val="24"/>
          <w:szCs w:val="24"/>
        </w:rPr>
        <w:t>on</w:t>
      </w:r>
      <w:r w:rsidRPr="00D21398">
        <w:rPr>
          <w:color w:val="212121"/>
          <w:sz w:val="24"/>
          <w:szCs w:val="24"/>
        </w:rPr>
        <w:t xml:space="preserve"> </w:t>
      </w:r>
      <w:r w:rsidRPr="00D21398">
        <w:rPr>
          <w:color w:val="212121"/>
          <w:spacing w:val="13"/>
          <w:sz w:val="24"/>
          <w:szCs w:val="24"/>
        </w:rPr>
        <w:t>départementale</w:t>
      </w:r>
      <w:r w:rsidRPr="00D21398">
        <w:rPr>
          <w:color w:val="212121"/>
          <w:spacing w:val="53"/>
          <w:sz w:val="24"/>
          <w:szCs w:val="24"/>
        </w:rPr>
        <w:t xml:space="preserve"> </w:t>
      </w:r>
      <w:r w:rsidRPr="00D21398">
        <w:rPr>
          <w:color w:val="212121"/>
          <w:sz w:val="24"/>
          <w:szCs w:val="24"/>
        </w:rPr>
        <w:t>e</w:t>
      </w:r>
      <w:r w:rsidRPr="00D21398">
        <w:rPr>
          <w:color w:val="212121"/>
          <w:spacing w:val="1"/>
          <w:sz w:val="24"/>
          <w:szCs w:val="24"/>
        </w:rPr>
        <w:t>s</w:t>
      </w:r>
      <w:r w:rsidRPr="00D21398">
        <w:rPr>
          <w:color w:val="212121"/>
          <w:sz w:val="24"/>
          <w:szCs w:val="24"/>
        </w:rPr>
        <w:t>t d</w:t>
      </w:r>
      <w:r w:rsidRPr="00D21398">
        <w:rPr>
          <w:color w:val="212121"/>
          <w:spacing w:val="-1"/>
          <w:sz w:val="24"/>
          <w:szCs w:val="24"/>
        </w:rPr>
        <w:t>i</w:t>
      </w:r>
      <w:r w:rsidRPr="00D21398">
        <w:rPr>
          <w:color w:val="212121"/>
          <w:spacing w:val="3"/>
          <w:sz w:val="24"/>
          <w:szCs w:val="24"/>
        </w:rPr>
        <w:t>r</w:t>
      </w:r>
      <w:r w:rsidRPr="00D21398">
        <w:rPr>
          <w:color w:val="212121"/>
          <w:spacing w:val="-1"/>
          <w:sz w:val="24"/>
          <w:szCs w:val="24"/>
        </w:rPr>
        <w:t>i</w:t>
      </w:r>
      <w:r w:rsidRPr="00D21398">
        <w:rPr>
          <w:color w:val="212121"/>
          <w:sz w:val="24"/>
          <w:szCs w:val="24"/>
        </w:rPr>
        <w:t>g</w:t>
      </w:r>
      <w:r w:rsidRPr="00D21398">
        <w:rPr>
          <w:color w:val="212121"/>
          <w:spacing w:val="1"/>
          <w:sz w:val="24"/>
          <w:szCs w:val="24"/>
        </w:rPr>
        <w:t>é</w:t>
      </w:r>
      <w:r w:rsidRPr="00D21398">
        <w:rPr>
          <w:color w:val="212121"/>
          <w:sz w:val="24"/>
          <w:szCs w:val="24"/>
        </w:rPr>
        <w:t xml:space="preserve">e </w:t>
      </w:r>
      <w:r w:rsidRPr="00D21398">
        <w:rPr>
          <w:color w:val="212121"/>
          <w:spacing w:val="2"/>
          <w:sz w:val="24"/>
          <w:szCs w:val="24"/>
        </w:rPr>
        <w:t>p</w:t>
      </w:r>
      <w:r w:rsidRPr="00D21398">
        <w:rPr>
          <w:color w:val="212121"/>
          <w:sz w:val="24"/>
          <w:szCs w:val="24"/>
        </w:rPr>
        <w:t xml:space="preserve">ar </w:t>
      </w:r>
      <w:r w:rsidRPr="00D21398">
        <w:rPr>
          <w:color w:val="212121"/>
          <w:spacing w:val="2"/>
          <w:sz w:val="24"/>
          <w:szCs w:val="24"/>
        </w:rPr>
        <w:t>u</w:t>
      </w:r>
      <w:r w:rsidRPr="00D21398">
        <w:rPr>
          <w:color w:val="212121"/>
          <w:sz w:val="24"/>
          <w:szCs w:val="24"/>
        </w:rPr>
        <w:t>n</w:t>
      </w:r>
      <w:r w:rsidRPr="00D21398">
        <w:rPr>
          <w:color w:val="212121"/>
          <w:spacing w:val="9"/>
          <w:sz w:val="24"/>
          <w:szCs w:val="24"/>
        </w:rPr>
        <w:t xml:space="preserve"> </w:t>
      </w:r>
      <w:r w:rsidRPr="00D21398">
        <w:rPr>
          <w:color w:val="212121"/>
          <w:spacing w:val="1"/>
          <w:sz w:val="24"/>
          <w:szCs w:val="24"/>
        </w:rPr>
        <w:t>i</w:t>
      </w:r>
      <w:r w:rsidRPr="00D21398">
        <w:rPr>
          <w:color w:val="212121"/>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te</w:t>
      </w:r>
      <w:r w:rsidRPr="00D21398">
        <w:rPr>
          <w:color w:val="212121"/>
          <w:spacing w:val="-1"/>
          <w:sz w:val="24"/>
          <w:szCs w:val="24"/>
        </w:rPr>
        <w:t>u</w:t>
      </w:r>
      <w:r w:rsidRPr="00D21398">
        <w:rPr>
          <w:color w:val="212121"/>
          <w:spacing w:val="1"/>
          <w:sz w:val="24"/>
          <w:szCs w:val="24"/>
        </w:rPr>
        <w:t>r</w:t>
      </w:r>
      <w:r w:rsidRPr="00D21398">
        <w:rPr>
          <w:color w:val="212121"/>
          <w:sz w:val="24"/>
          <w:szCs w:val="24"/>
        </w:rPr>
        <w:t>,</w:t>
      </w:r>
      <w:r w:rsidRPr="00D21398">
        <w:rPr>
          <w:color w:val="212121"/>
          <w:spacing w:val="4"/>
          <w:sz w:val="24"/>
          <w:szCs w:val="24"/>
        </w:rPr>
        <w:t xml:space="preserve"> </w:t>
      </w:r>
      <w:r w:rsidRPr="00D21398">
        <w:rPr>
          <w:color w:val="212121"/>
          <w:sz w:val="24"/>
          <w:szCs w:val="24"/>
        </w:rPr>
        <w:t>n</w:t>
      </w:r>
      <w:r w:rsidRPr="00D21398">
        <w:rPr>
          <w:color w:val="212121"/>
          <w:spacing w:val="1"/>
          <w:sz w:val="24"/>
          <w:szCs w:val="24"/>
        </w:rPr>
        <w:t>o</w:t>
      </w:r>
      <w:r w:rsidRPr="00D21398">
        <w:rPr>
          <w:color w:val="212121"/>
          <w:sz w:val="24"/>
          <w:szCs w:val="24"/>
        </w:rPr>
        <w:t>m</w:t>
      </w:r>
      <w:r w:rsidRPr="00D21398">
        <w:rPr>
          <w:color w:val="212121"/>
          <w:spacing w:val="-1"/>
          <w:sz w:val="24"/>
          <w:szCs w:val="24"/>
        </w:rPr>
        <w:t>m</w:t>
      </w:r>
      <w:r w:rsidRPr="00D21398">
        <w:rPr>
          <w:color w:val="212121"/>
          <w:sz w:val="24"/>
          <w:szCs w:val="24"/>
        </w:rPr>
        <w:t>é</w:t>
      </w:r>
      <w:r w:rsidRPr="00D21398">
        <w:rPr>
          <w:color w:val="212121"/>
          <w:spacing w:val="6"/>
          <w:sz w:val="24"/>
          <w:szCs w:val="24"/>
        </w:rPr>
        <w:t xml:space="preserve"> </w:t>
      </w:r>
      <w:r w:rsidRPr="00D21398">
        <w:rPr>
          <w:color w:val="212121"/>
          <w:sz w:val="24"/>
          <w:szCs w:val="24"/>
        </w:rPr>
        <w:t>p</w:t>
      </w:r>
      <w:r w:rsidRPr="00D21398">
        <w:rPr>
          <w:color w:val="212121"/>
          <w:spacing w:val="-1"/>
          <w:sz w:val="24"/>
          <w:szCs w:val="24"/>
        </w:rPr>
        <w:t>a</w:t>
      </w:r>
      <w:r w:rsidRPr="00D21398">
        <w:rPr>
          <w:color w:val="212121"/>
          <w:sz w:val="24"/>
          <w:szCs w:val="24"/>
        </w:rPr>
        <w:t>r</w:t>
      </w:r>
      <w:r w:rsidRPr="00D21398">
        <w:rPr>
          <w:color w:val="212121"/>
          <w:spacing w:val="11"/>
          <w:sz w:val="24"/>
          <w:szCs w:val="24"/>
        </w:rPr>
        <w:t xml:space="preserve"> </w:t>
      </w:r>
      <w:r w:rsidRPr="00D21398">
        <w:rPr>
          <w:color w:val="212121"/>
          <w:sz w:val="24"/>
          <w:szCs w:val="24"/>
        </w:rPr>
        <w:t>ar</w:t>
      </w:r>
      <w:r w:rsidRPr="00D21398">
        <w:rPr>
          <w:color w:val="212121"/>
          <w:spacing w:val="1"/>
          <w:sz w:val="24"/>
          <w:szCs w:val="24"/>
        </w:rPr>
        <w:t>r</w:t>
      </w:r>
      <w:r w:rsidRPr="00D21398">
        <w:rPr>
          <w:color w:val="212121"/>
          <w:spacing w:val="2"/>
          <w:sz w:val="24"/>
          <w:szCs w:val="24"/>
        </w:rPr>
        <w:t>ê</w:t>
      </w:r>
      <w:r w:rsidRPr="00D21398">
        <w:rPr>
          <w:color w:val="212121"/>
          <w:sz w:val="24"/>
          <w:szCs w:val="24"/>
        </w:rPr>
        <w:t>té du</w:t>
      </w:r>
      <w:r w:rsidRPr="00D21398">
        <w:rPr>
          <w:color w:val="212121"/>
          <w:spacing w:val="11"/>
          <w:sz w:val="24"/>
          <w:szCs w:val="24"/>
        </w:rPr>
        <w:t xml:space="preserve"> </w:t>
      </w:r>
      <w:r w:rsidRPr="00D21398">
        <w:rPr>
          <w:color w:val="212121"/>
          <w:spacing w:val="2"/>
          <w:sz w:val="24"/>
          <w:szCs w:val="24"/>
        </w:rPr>
        <w:t>M</w:t>
      </w:r>
      <w:r w:rsidRPr="00D21398">
        <w:rPr>
          <w:color w:val="212121"/>
          <w:spacing w:val="-1"/>
          <w:sz w:val="24"/>
          <w:szCs w:val="24"/>
        </w:rPr>
        <w:t>i</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s</w:t>
      </w:r>
      <w:r w:rsidRPr="00D21398">
        <w:rPr>
          <w:color w:val="212121"/>
          <w:sz w:val="24"/>
          <w:szCs w:val="24"/>
        </w:rPr>
        <w:t xml:space="preserve">tre </w:t>
      </w:r>
      <w:r w:rsidRPr="00D21398">
        <w:rPr>
          <w:color w:val="212121"/>
          <w:spacing w:val="1"/>
          <w:sz w:val="24"/>
          <w:szCs w:val="24"/>
        </w:rPr>
        <w:t>c</w:t>
      </w:r>
      <w:r w:rsidRPr="00D21398">
        <w:rPr>
          <w:color w:val="212121"/>
          <w:sz w:val="24"/>
          <w:szCs w:val="24"/>
        </w:rPr>
        <w:t>h</w:t>
      </w:r>
      <w:r w:rsidRPr="00D21398">
        <w:rPr>
          <w:color w:val="212121"/>
          <w:spacing w:val="-1"/>
          <w:sz w:val="24"/>
          <w:szCs w:val="24"/>
        </w:rPr>
        <w:t>a</w:t>
      </w:r>
      <w:r w:rsidRPr="00D21398">
        <w:rPr>
          <w:color w:val="212121"/>
          <w:spacing w:val="1"/>
          <w:sz w:val="24"/>
          <w:szCs w:val="24"/>
        </w:rPr>
        <w:t>r</w:t>
      </w:r>
      <w:r w:rsidRPr="00D21398">
        <w:rPr>
          <w:color w:val="212121"/>
          <w:spacing w:val="2"/>
          <w:sz w:val="24"/>
          <w:szCs w:val="24"/>
        </w:rPr>
        <w:t>g</w:t>
      </w:r>
      <w:r w:rsidRPr="00D21398">
        <w:rPr>
          <w:color w:val="212121"/>
          <w:sz w:val="24"/>
          <w:szCs w:val="24"/>
        </w:rPr>
        <w:t xml:space="preserve">é </w:t>
      </w:r>
      <w:r w:rsidRPr="00D21398">
        <w:rPr>
          <w:color w:val="212121"/>
          <w:spacing w:val="2"/>
          <w:sz w:val="24"/>
          <w:szCs w:val="24"/>
        </w:rPr>
        <w:t>d</w:t>
      </w:r>
      <w:r w:rsidRPr="00D21398">
        <w:rPr>
          <w:color w:val="212121"/>
          <w:sz w:val="24"/>
          <w:szCs w:val="24"/>
        </w:rPr>
        <w:t>e</w:t>
      </w:r>
      <w:r w:rsidRPr="00D21398">
        <w:rPr>
          <w:color w:val="000000"/>
          <w:sz w:val="24"/>
          <w:szCs w:val="24"/>
        </w:rPr>
        <w:t xml:space="preserve"> </w:t>
      </w:r>
      <w:r w:rsidRPr="00D21398">
        <w:rPr>
          <w:color w:val="212121"/>
          <w:spacing w:val="-1"/>
          <w:sz w:val="24"/>
          <w:szCs w:val="24"/>
        </w:rPr>
        <w:t>l’</w:t>
      </w:r>
      <w:r w:rsidRPr="00D21398">
        <w:rPr>
          <w:color w:val="212121"/>
          <w:spacing w:val="2"/>
          <w:sz w:val="24"/>
          <w:szCs w:val="24"/>
        </w:rPr>
        <w:t>e</w:t>
      </w:r>
      <w:r w:rsidRPr="00D21398">
        <w:rPr>
          <w:color w:val="21212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z w:val="24"/>
          <w:szCs w:val="24"/>
        </w:rPr>
        <w:t>n</w:t>
      </w:r>
      <w:r w:rsidRPr="00D21398">
        <w:rPr>
          <w:color w:val="212121"/>
          <w:spacing w:val="-1"/>
          <w:sz w:val="24"/>
          <w:szCs w:val="24"/>
        </w:rPr>
        <w:t>e</w:t>
      </w:r>
      <w:r w:rsidRPr="00D21398">
        <w:rPr>
          <w:color w:val="212121"/>
          <w:spacing w:val="2"/>
          <w:sz w:val="24"/>
          <w:szCs w:val="24"/>
        </w:rPr>
        <w:t>m</w:t>
      </w:r>
      <w:r w:rsidRPr="00D21398">
        <w:rPr>
          <w:color w:val="212121"/>
          <w:sz w:val="24"/>
          <w:szCs w:val="24"/>
        </w:rPr>
        <w:t>e</w:t>
      </w:r>
      <w:r w:rsidRPr="00D21398">
        <w:rPr>
          <w:color w:val="212121"/>
          <w:spacing w:val="-1"/>
          <w:sz w:val="24"/>
          <w:szCs w:val="24"/>
        </w:rPr>
        <w:t>n</w:t>
      </w:r>
      <w:r w:rsidRPr="00D21398">
        <w:rPr>
          <w:color w:val="212121"/>
          <w:sz w:val="24"/>
          <w:szCs w:val="24"/>
        </w:rPr>
        <w:t>t.</w:t>
      </w:r>
    </w:p>
    <w:p w14:paraId="3EBCE339" w14:textId="70A67772" w:rsidR="00F25AB4" w:rsidRPr="00D21398" w:rsidRDefault="00F25AB4" w:rsidP="00D21398">
      <w:pPr>
        <w:widowControl w:val="0"/>
        <w:autoSpaceDE w:val="0"/>
        <w:autoSpaceDN w:val="0"/>
        <w:adjustRightInd w:val="0"/>
        <w:spacing w:line="276" w:lineRule="auto"/>
        <w:ind w:left="153"/>
        <w:jc w:val="both"/>
        <w:rPr>
          <w:color w:val="000000"/>
          <w:sz w:val="24"/>
          <w:szCs w:val="24"/>
        </w:rPr>
      </w:pPr>
      <w:r w:rsidRPr="00D21398">
        <w:rPr>
          <w:color w:val="212121"/>
          <w:sz w:val="24"/>
          <w:szCs w:val="24"/>
        </w:rPr>
        <w:t>L</w:t>
      </w:r>
      <w:r w:rsidRPr="00D21398">
        <w:rPr>
          <w:color w:val="212121"/>
          <w:spacing w:val="-1"/>
          <w:sz w:val="24"/>
          <w:szCs w:val="24"/>
        </w:rPr>
        <w:t>’</w:t>
      </w:r>
      <w:r w:rsidRPr="00D21398">
        <w:rPr>
          <w:color w:val="212121"/>
          <w:spacing w:val="1"/>
          <w:sz w:val="24"/>
          <w:szCs w:val="24"/>
        </w:rPr>
        <w:t>i</w:t>
      </w:r>
      <w:r w:rsidRPr="00D21398">
        <w:rPr>
          <w:color w:val="212121"/>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2"/>
          <w:sz w:val="24"/>
          <w:szCs w:val="24"/>
        </w:rPr>
        <w:t>e</w:t>
      </w:r>
      <w:r w:rsidRPr="00D21398">
        <w:rPr>
          <w:color w:val="212121"/>
          <w:sz w:val="24"/>
          <w:szCs w:val="24"/>
        </w:rPr>
        <w:t>ur</w:t>
      </w:r>
      <w:r w:rsidRPr="00D21398">
        <w:rPr>
          <w:color w:val="212121"/>
          <w:spacing w:val="-11"/>
          <w:sz w:val="24"/>
          <w:szCs w:val="24"/>
        </w:rPr>
        <w:t xml:space="preserve"> </w:t>
      </w:r>
      <w:r w:rsidRPr="00D21398">
        <w:rPr>
          <w:color w:val="212121"/>
          <w:sz w:val="24"/>
          <w:szCs w:val="24"/>
        </w:rPr>
        <w:t>d</w:t>
      </w:r>
      <w:r w:rsidRPr="00D21398">
        <w:rPr>
          <w:color w:val="212121"/>
          <w:spacing w:val="2"/>
          <w:sz w:val="24"/>
          <w:szCs w:val="24"/>
        </w:rPr>
        <w:t>é</w:t>
      </w:r>
      <w:r w:rsidRPr="00D21398">
        <w:rPr>
          <w:color w:val="212121"/>
          <w:sz w:val="24"/>
          <w:szCs w:val="24"/>
        </w:rPr>
        <w:t>p</w:t>
      </w:r>
      <w:r w:rsidRPr="00D21398">
        <w:rPr>
          <w:color w:val="212121"/>
          <w:spacing w:val="-1"/>
          <w:sz w:val="24"/>
          <w:szCs w:val="24"/>
        </w:rPr>
        <w:t>a</w:t>
      </w:r>
      <w:r w:rsidRPr="00D21398">
        <w:rPr>
          <w:color w:val="212121"/>
          <w:spacing w:val="1"/>
          <w:sz w:val="24"/>
          <w:szCs w:val="24"/>
        </w:rPr>
        <w:t>r</w:t>
      </w:r>
      <w:r w:rsidRPr="00D21398">
        <w:rPr>
          <w:color w:val="212121"/>
          <w:sz w:val="24"/>
          <w:szCs w:val="24"/>
        </w:rPr>
        <w:t>t</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al</w:t>
      </w:r>
      <w:r w:rsidRPr="00D21398">
        <w:rPr>
          <w:color w:val="212121"/>
          <w:spacing w:val="-12"/>
          <w:sz w:val="24"/>
          <w:szCs w:val="24"/>
        </w:rPr>
        <w:t xml:space="preserve"> </w:t>
      </w:r>
      <w:r w:rsidRPr="00D21398">
        <w:rPr>
          <w:color w:val="212121"/>
          <w:sz w:val="24"/>
          <w:szCs w:val="24"/>
        </w:rPr>
        <w:t>est</w:t>
      </w:r>
      <w:r w:rsidRPr="00D21398">
        <w:rPr>
          <w:color w:val="212121"/>
          <w:spacing w:val="-3"/>
          <w:sz w:val="24"/>
          <w:szCs w:val="24"/>
        </w:rPr>
        <w:t xml:space="preserve"> </w:t>
      </w:r>
      <w:r w:rsidRPr="00D21398">
        <w:rPr>
          <w:color w:val="212121"/>
          <w:spacing w:val="-1"/>
          <w:sz w:val="24"/>
          <w:szCs w:val="24"/>
        </w:rPr>
        <w:t>p</w:t>
      </w:r>
      <w:r w:rsidRPr="00D21398">
        <w:rPr>
          <w:color w:val="212121"/>
          <w:spacing w:val="1"/>
          <w:sz w:val="24"/>
          <w:szCs w:val="24"/>
        </w:rPr>
        <w:t>l</w:t>
      </w:r>
      <w:r w:rsidRPr="00D21398">
        <w:rPr>
          <w:color w:val="212121"/>
          <w:sz w:val="24"/>
          <w:szCs w:val="24"/>
        </w:rPr>
        <w:t>a</w:t>
      </w:r>
      <w:r w:rsidRPr="00D21398">
        <w:rPr>
          <w:color w:val="212121"/>
          <w:spacing w:val="1"/>
          <w:sz w:val="24"/>
          <w:szCs w:val="24"/>
        </w:rPr>
        <w:t>c</w:t>
      </w:r>
      <w:r w:rsidRPr="00D21398">
        <w:rPr>
          <w:color w:val="212121"/>
          <w:sz w:val="24"/>
          <w:szCs w:val="24"/>
        </w:rPr>
        <w:t>é</w:t>
      </w:r>
      <w:r w:rsidRPr="00D21398">
        <w:rPr>
          <w:color w:val="212121"/>
          <w:spacing w:val="-5"/>
          <w:sz w:val="24"/>
          <w:szCs w:val="24"/>
        </w:rPr>
        <w:t xml:space="preserve"> </w:t>
      </w:r>
      <w:r w:rsidRPr="00D21398">
        <w:rPr>
          <w:color w:val="212121"/>
          <w:sz w:val="24"/>
          <w:szCs w:val="24"/>
        </w:rPr>
        <w:t>so</w:t>
      </w:r>
      <w:r w:rsidRPr="00D21398">
        <w:rPr>
          <w:color w:val="212121"/>
          <w:spacing w:val="-1"/>
          <w:sz w:val="24"/>
          <w:szCs w:val="24"/>
        </w:rPr>
        <w:t>u</w:t>
      </w:r>
      <w:r w:rsidRPr="00D21398">
        <w:rPr>
          <w:color w:val="212121"/>
          <w:sz w:val="24"/>
          <w:szCs w:val="24"/>
        </w:rPr>
        <w:t>s</w:t>
      </w:r>
      <w:r w:rsidRPr="00D21398">
        <w:rPr>
          <w:color w:val="212121"/>
          <w:spacing w:val="-1"/>
          <w:sz w:val="24"/>
          <w:szCs w:val="24"/>
        </w:rPr>
        <w:t xml:space="preserve"> l’</w:t>
      </w:r>
      <w:r w:rsidRPr="00D21398">
        <w:rPr>
          <w:color w:val="212121"/>
          <w:spacing w:val="2"/>
          <w:sz w:val="24"/>
          <w:szCs w:val="24"/>
        </w:rPr>
        <w:t>a</w:t>
      </w:r>
      <w:r w:rsidRPr="00D21398">
        <w:rPr>
          <w:color w:val="212121"/>
          <w:sz w:val="24"/>
          <w:szCs w:val="24"/>
        </w:rPr>
        <w:t>ut</w:t>
      </w:r>
      <w:r w:rsidRPr="00D21398">
        <w:rPr>
          <w:color w:val="212121"/>
          <w:spacing w:val="-1"/>
          <w:sz w:val="24"/>
          <w:szCs w:val="24"/>
        </w:rPr>
        <w:t>o</w:t>
      </w:r>
      <w:r w:rsidRPr="00D21398">
        <w:rPr>
          <w:color w:val="212121"/>
          <w:spacing w:val="3"/>
          <w:sz w:val="24"/>
          <w:szCs w:val="24"/>
        </w:rPr>
        <w:t>r</w:t>
      </w:r>
      <w:r w:rsidRPr="00D21398">
        <w:rPr>
          <w:color w:val="212121"/>
          <w:spacing w:val="-1"/>
          <w:sz w:val="24"/>
          <w:szCs w:val="24"/>
        </w:rPr>
        <w:t>i</w:t>
      </w:r>
      <w:r w:rsidRPr="00D21398">
        <w:rPr>
          <w:color w:val="212121"/>
          <w:sz w:val="24"/>
          <w:szCs w:val="24"/>
        </w:rPr>
        <w:t>té</w:t>
      </w:r>
      <w:r w:rsidRPr="00D21398">
        <w:rPr>
          <w:color w:val="212121"/>
          <w:spacing w:val="-7"/>
          <w:sz w:val="24"/>
          <w:szCs w:val="24"/>
        </w:rPr>
        <w:t xml:space="preserve"> </w:t>
      </w:r>
      <w:r w:rsidRPr="00D21398">
        <w:rPr>
          <w:color w:val="212121"/>
          <w:sz w:val="24"/>
          <w:szCs w:val="24"/>
        </w:rPr>
        <w:t>du</w:t>
      </w:r>
      <w:r w:rsidRPr="00D21398">
        <w:rPr>
          <w:color w:val="212121"/>
          <w:spacing w:val="-1"/>
          <w:sz w:val="24"/>
          <w:szCs w:val="24"/>
        </w:rPr>
        <w:t xml:space="preserve"> </w:t>
      </w:r>
      <w:r w:rsidRPr="00D21398">
        <w:rPr>
          <w:color w:val="212121"/>
          <w:sz w:val="24"/>
          <w:szCs w:val="24"/>
        </w:rPr>
        <w:t>Ha</w:t>
      </w:r>
      <w:r w:rsidRPr="00D21398">
        <w:rPr>
          <w:color w:val="212121"/>
          <w:spacing w:val="1"/>
          <w:sz w:val="24"/>
          <w:szCs w:val="24"/>
        </w:rPr>
        <w:t>k</w:t>
      </w:r>
      <w:r w:rsidRPr="00D21398">
        <w:rPr>
          <w:color w:val="212121"/>
          <w:sz w:val="24"/>
          <w:szCs w:val="24"/>
        </w:rPr>
        <w:t>em</w:t>
      </w:r>
      <w:r w:rsidRPr="00D21398">
        <w:rPr>
          <w:color w:val="212121"/>
          <w:spacing w:val="-5"/>
          <w:sz w:val="24"/>
          <w:szCs w:val="24"/>
        </w:rPr>
        <w:t xml:space="preserve"> </w:t>
      </w:r>
      <w:r w:rsidRPr="00D21398">
        <w:rPr>
          <w:color w:val="212121"/>
          <w:sz w:val="24"/>
          <w:szCs w:val="24"/>
        </w:rPr>
        <w:t>et</w:t>
      </w:r>
      <w:r w:rsidRPr="00D21398">
        <w:rPr>
          <w:color w:val="212121"/>
          <w:spacing w:val="-3"/>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pacing w:val="-1"/>
          <w:sz w:val="24"/>
          <w:szCs w:val="24"/>
        </w:rPr>
        <w:t>d</w:t>
      </w:r>
      <w:r w:rsidRPr="00D21398">
        <w:rPr>
          <w:color w:val="212121"/>
          <w:spacing w:val="2"/>
          <w:sz w:val="24"/>
          <w:szCs w:val="24"/>
        </w:rPr>
        <w:t>é</w:t>
      </w:r>
      <w:r w:rsidRPr="00D21398">
        <w:rPr>
          <w:color w:val="212121"/>
          <w:spacing w:val="-1"/>
          <w:sz w:val="24"/>
          <w:szCs w:val="24"/>
        </w:rPr>
        <w:t>l</w:t>
      </w:r>
      <w:r w:rsidRPr="00D21398">
        <w:rPr>
          <w:color w:val="212121"/>
          <w:spacing w:val="2"/>
          <w:sz w:val="24"/>
          <w:szCs w:val="24"/>
        </w:rPr>
        <w:t>é</w:t>
      </w:r>
      <w:r w:rsidRPr="00D21398">
        <w:rPr>
          <w:color w:val="212121"/>
          <w:sz w:val="24"/>
          <w:szCs w:val="24"/>
        </w:rPr>
        <w:t>g</w:t>
      </w:r>
      <w:r w:rsidRPr="00D21398">
        <w:rPr>
          <w:color w:val="212121"/>
          <w:spacing w:val="-1"/>
          <w:sz w:val="24"/>
          <w:szCs w:val="24"/>
        </w:rPr>
        <w:t>u</w:t>
      </w:r>
      <w:r w:rsidRPr="00D21398">
        <w:rPr>
          <w:color w:val="212121"/>
          <w:sz w:val="24"/>
          <w:szCs w:val="24"/>
        </w:rPr>
        <w:t>é</w:t>
      </w:r>
      <w:r w:rsidRPr="00D21398">
        <w:rPr>
          <w:color w:val="212121"/>
          <w:spacing w:val="-5"/>
          <w:sz w:val="24"/>
          <w:szCs w:val="24"/>
        </w:rPr>
        <w:t xml:space="preserve"> </w:t>
      </w:r>
      <w:r w:rsidRPr="00D21398">
        <w:rPr>
          <w:color w:val="212121"/>
          <w:sz w:val="24"/>
          <w:szCs w:val="24"/>
        </w:rPr>
        <w:t>ré</w:t>
      </w:r>
      <w:r w:rsidRPr="00D21398">
        <w:rPr>
          <w:color w:val="212121"/>
          <w:spacing w:val="1"/>
          <w:sz w:val="24"/>
          <w:szCs w:val="24"/>
        </w:rPr>
        <w:t>gi</w:t>
      </w:r>
      <w:r w:rsidRPr="00D21398">
        <w:rPr>
          <w:color w:val="212121"/>
          <w:sz w:val="24"/>
          <w:szCs w:val="24"/>
        </w:rPr>
        <w:t>o</w:t>
      </w:r>
      <w:r w:rsidRPr="00D21398">
        <w:rPr>
          <w:color w:val="212121"/>
          <w:spacing w:val="-1"/>
          <w:sz w:val="24"/>
          <w:szCs w:val="24"/>
        </w:rPr>
        <w:t>n</w:t>
      </w:r>
      <w:r w:rsidRPr="00D21398">
        <w:rPr>
          <w:color w:val="212121"/>
          <w:spacing w:val="2"/>
          <w:sz w:val="24"/>
          <w:szCs w:val="24"/>
        </w:rPr>
        <w:t>a</w:t>
      </w:r>
      <w:r w:rsidRPr="00D21398">
        <w:rPr>
          <w:color w:val="212121"/>
          <w:spacing w:val="-1"/>
          <w:sz w:val="24"/>
          <w:szCs w:val="24"/>
        </w:rPr>
        <w:t>l</w:t>
      </w:r>
      <w:r w:rsidRPr="00D21398">
        <w:rPr>
          <w:color w:val="212121"/>
          <w:sz w:val="24"/>
          <w:szCs w:val="24"/>
        </w:rPr>
        <w:t>.</w:t>
      </w:r>
    </w:p>
    <w:p w14:paraId="6F65E06A" w14:textId="77777777" w:rsidR="00F25AB4" w:rsidRPr="00D21398" w:rsidRDefault="00F25AB4" w:rsidP="00D21398">
      <w:pPr>
        <w:widowControl w:val="0"/>
        <w:autoSpaceDE w:val="0"/>
        <w:autoSpaceDN w:val="0"/>
        <w:adjustRightInd w:val="0"/>
        <w:spacing w:line="276" w:lineRule="auto"/>
        <w:ind w:left="153" w:right="-20"/>
        <w:jc w:val="both"/>
        <w:rPr>
          <w:color w:val="000000"/>
          <w:sz w:val="24"/>
          <w:szCs w:val="24"/>
        </w:rPr>
      </w:pPr>
      <w:r w:rsidRPr="00D21398">
        <w:rPr>
          <w:color w:val="212121"/>
          <w:position w:val="-1"/>
          <w:sz w:val="24"/>
          <w:szCs w:val="24"/>
        </w:rPr>
        <w:t>Il</w:t>
      </w:r>
      <w:r w:rsidRPr="00D21398">
        <w:rPr>
          <w:color w:val="212121"/>
          <w:spacing w:val="-2"/>
          <w:position w:val="-1"/>
          <w:sz w:val="24"/>
          <w:szCs w:val="24"/>
        </w:rPr>
        <w:t xml:space="preserve"> </w:t>
      </w:r>
      <w:r w:rsidRPr="00D21398">
        <w:rPr>
          <w:color w:val="212121"/>
          <w:position w:val="-1"/>
          <w:sz w:val="24"/>
          <w:szCs w:val="24"/>
        </w:rPr>
        <w:t>est</w:t>
      </w:r>
      <w:r w:rsidRPr="00D21398">
        <w:rPr>
          <w:color w:val="212121"/>
          <w:spacing w:val="-3"/>
          <w:position w:val="-1"/>
          <w:sz w:val="24"/>
          <w:szCs w:val="24"/>
        </w:rPr>
        <w:t xml:space="preserve"> </w:t>
      </w:r>
      <w:r w:rsidRPr="00D21398">
        <w:rPr>
          <w:color w:val="212121"/>
          <w:spacing w:val="1"/>
          <w:position w:val="-1"/>
          <w:sz w:val="24"/>
          <w:szCs w:val="24"/>
        </w:rPr>
        <w:t>c</w:t>
      </w:r>
      <w:r w:rsidRPr="00D21398">
        <w:rPr>
          <w:color w:val="212121"/>
          <w:spacing w:val="2"/>
          <w:position w:val="-1"/>
          <w:sz w:val="24"/>
          <w:szCs w:val="24"/>
        </w:rPr>
        <w:t>h</w:t>
      </w:r>
      <w:r w:rsidRPr="00D21398">
        <w:rPr>
          <w:color w:val="212121"/>
          <w:position w:val="-1"/>
          <w:sz w:val="24"/>
          <w:szCs w:val="24"/>
        </w:rPr>
        <w:t>argé</w:t>
      </w:r>
      <w:r w:rsidRPr="00D21398">
        <w:rPr>
          <w:color w:val="212121"/>
          <w:spacing w:val="-6"/>
          <w:position w:val="-1"/>
          <w:sz w:val="24"/>
          <w:szCs w:val="24"/>
        </w:rPr>
        <w:t xml:space="preserve"> </w:t>
      </w:r>
      <w:r w:rsidRPr="00D21398">
        <w:rPr>
          <w:color w:val="212121"/>
          <w:spacing w:val="1"/>
          <w:position w:val="-1"/>
          <w:sz w:val="24"/>
          <w:szCs w:val="24"/>
        </w:rPr>
        <w:t>d</w:t>
      </w:r>
      <w:r w:rsidRPr="00D21398">
        <w:rPr>
          <w:color w:val="212121"/>
          <w:position w:val="-1"/>
          <w:sz w:val="24"/>
          <w:szCs w:val="24"/>
        </w:rPr>
        <w:t>e</w:t>
      </w:r>
      <w:r w:rsidRPr="00D21398">
        <w:rPr>
          <w:color w:val="212121"/>
          <w:spacing w:val="-1"/>
          <w:position w:val="-1"/>
          <w:sz w:val="24"/>
          <w:szCs w:val="24"/>
        </w:rPr>
        <w:t xml:space="preserve"> </w:t>
      </w:r>
      <w:r w:rsidRPr="00D21398">
        <w:rPr>
          <w:color w:val="212121"/>
          <w:position w:val="-1"/>
          <w:sz w:val="24"/>
          <w:szCs w:val="24"/>
        </w:rPr>
        <w:t>:</w:t>
      </w:r>
    </w:p>
    <w:p w14:paraId="325F3320" w14:textId="40FC008A" w:rsidR="00F25AB4" w:rsidRPr="00D21398" w:rsidRDefault="00F25AB4" w:rsidP="00D21398">
      <w:pPr>
        <w:widowControl w:val="0"/>
        <w:tabs>
          <w:tab w:val="left" w:pos="700"/>
        </w:tabs>
        <w:autoSpaceDE w:val="0"/>
        <w:autoSpaceDN w:val="0"/>
        <w:adjustRightInd w:val="0"/>
        <w:spacing w:line="276" w:lineRule="auto"/>
        <w:ind w:left="360" w:right="-20"/>
        <w:jc w:val="both"/>
        <w:rPr>
          <w:color w:val="000000"/>
          <w:sz w:val="24"/>
          <w:szCs w:val="24"/>
        </w:rPr>
      </w:pPr>
      <w:r w:rsidRPr="00D21398">
        <w:rPr>
          <w:color w:val="212121"/>
          <w:w w:val="130"/>
          <w:sz w:val="24"/>
          <w:szCs w:val="24"/>
        </w:rPr>
        <w:t>•</w:t>
      </w:r>
      <w:r w:rsidR="0067394B" w:rsidRPr="00D21398">
        <w:rPr>
          <w:color w:val="212121"/>
          <w:sz w:val="24"/>
          <w:szCs w:val="24"/>
        </w:rPr>
        <w:tab/>
        <w:t>m</w:t>
      </w:r>
      <w:r w:rsidRPr="00D21398">
        <w:rPr>
          <w:color w:val="212121"/>
          <w:spacing w:val="-1"/>
          <w:sz w:val="24"/>
          <w:szCs w:val="24"/>
        </w:rPr>
        <w:t>e</w:t>
      </w:r>
      <w:r w:rsidRPr="00D21398">
        <w:rPr>
          <w:color w:val="212121"/>
          <w:sz w:val="24"/>
          <w:szCs w:val="24"/>
        </w:rPr>
        <w:t>ttre</w:t>
      </w:r>
      <w:r w:rsidRPr="00D21398">
        <w:rPr>
          <w:color w:val="212121"/>
          <w:spacing w:val="-4"/>
          <w:sz w:val="24"/>
          <w:szCs w:val="24"/>
        </w:rPr>
        <w:t xml:space="preserve"> </w:t>
      </w:r>
      <w:r w:rsidRPr="00D21398">
        <w:rPr>
          <w:color w:val="212121"/>
          <w:sz w:val="24"/>
          <w:szCs w:val="24"/>
        </w:rPr>
        <w:t>en</w:t>
      </w:r>
      <w:r w:rsidRPr="00D21398">
        <w:rPr>
          <w:color w:val="212121"/>
          <w:spacing w:val="-1"/>
          <w:sz w:val="24"/>
          <w:szCs w:val="24"/>
        </w:rPr>
        <w:t xml:space="preserve"> œ</w:t>
      </w:r>
      <w:r w:rsidRPr="00D21398">
        <w:rPr>
          <w:color w:val="212121"/>
          <w:sz w:val="24"/>
          <w:szCs w:val="24"/>
        </w:rPr>
        <w:t>u</w:t>
      </w:r>
      <w:r w:rsidRPr="00D21398">
        <w:rPr>
          <w:color w:val="212121"/>
          <w:spacing w:val="1"/>
          <w:sz w:val="24"/>
          <w:szCs w:val="24"/>
        </w:rPr>
        <w:t>vr</w:t>
      </w:r>
      <w:r w:rsidRPr="00D21398">
        <w:rPr>
          <w:color w:val="212121"/>
          <w:sz w:val="24"/>
          <w:szCs w:val="24"/>
        </w:rPr>
        <w:t>e</w:t>
      </w:r>
      <w:r w:rsidRPr="00D21398">
        <w:rPr>
          <w:color w:val="212121"/>
          <w:spacing w:val="-4"/>
          <w:sz w:val="24"/>
          <w:szCs w:val="24"/>
        </w:rPr>
        <w:t xml:space="preserve"> </w:t>
      </w:r>
      <w:r w:rsidRPr="00D21398">
        <w:rPr>
          <w:color w:val="212121"/>
          <w:spacing w:val="-1"/>
          <w:sz w:val="24"/>
          <w:szCs w:val="24"/>
        </w:rPr>
        <w:t>l</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p</w:t>
      </w:r>
      <w:r w:rsidRPr="00D21398">
        <w:rPr>
          <w:color w:val="212121"/>
          <w:spacing w:val="3"/>
          <w:sz w:val="24"/>
          <w:szCs w:val="24"/>
        </w:rPr>
        <w:t>r</w:t>
      </w:r>
      <w:r w:rsidRPr="00D21398">
        <w:rPr>
          <w:color w:val="212121"/>
          <w:sz w:val="24"/>
          <w:szCs w:val="24"/>
        </w:rPr>
        <w:t>o</w:t>
      </w:r>
      <w:r w:rsidRPr="00D21398">
        <w:rPr>
          <w:color w:val="212121"/>
          <w:spacing w:val="-1"/>
          <w:sz w:val="24"/>
          <w:szCs w:val="24"/>
        </w:rPr>
        <w:t>g</w:t>
      </w:r>
      <w:r w:rsidRPr="00D21398">
        <w:rPr>
          <w:color w:val="212121"/>
          <w:spacing w:val="1"/>
          <w:sz w:val="24"/>
          <w:szCs w:val="24"/>
        </w:rPr>
        <w:t>r</w:t>
      </w:r>
      <w:r w:rsidRPr="00D21398">
        <w:rPr>
          <w:color w:val="212121"/>
          <w:spacing w:val="2"/>
          <w:sz w:val="24"/>
          <w:szCs w:val="24"/>
        </w:rPr>
        <w:t>a</w:t>
      </w:r>
      <w:r w:rsidRPr="00D21398">
        <w:rPr>
          <w:color w:val="212121"/>
          <w:sz w:val="24"/>
          <w:szCs w:val="24"/>
        </w:rPr>
        <w:t>m</w:t>
      </w:r>
      <w:r w:rsidRPr="00D21398">
        <w:rPr>
          <w:color w:val="212121"/>
          <w:spacing w:val="-1"/>
          <w:sz w:val="24"/>
          <w:szCs w:val="24"/>
        </w:rPr>
        <w:t>m</w:t>
      </w:r>
      <w:r w:rsidRPr="00D21398">
        <w:rPr>
          <w:color w:val="212121"/>
          <w:sz w:val="24"/>
          <w:szCs w:val="24"/>
        </w:rPr>
        <w:t>e</w:t>
      </w:r>
      <w:r w:rsidRPr="00D21398">
        <w:rPr>
          <w:color w:val="212121"/>
          <w:spacing w:val="-8"/>
          <w:sz w:val="24"/>
          <w:szCs w:val="24"/>
        </w:rPr>
        <w:t xml:space="preserve"> </w:t>
      </w:r>
      <w:r w:rsidRPr="00D21398">
        <w:rPr>
          <w:color w:val="212121"/>
          <w:sz w:val="24"/>
          <w:szCs w:val="24"/>
        </w:rPr>
        <w:t>d</w:t>
      </w:r>
      <w:r w:rsidRPr="00D21398">
        <w:rPr>
          <w:color w:val="212121"/>
          <w:spacing w:val="1"/>
          <w:sz w:val="24"/>
          <w:szCs w:val="24"/>
        </w:rPr>
        <w:t>’</w:t>
      </w:r>
      <w:r w:rsidRPr="00D21398">
        <w:rPr>
          <w:color w:val="212121"/>
          <w:sz w:val="24"/>
          <w:szCs w:val="24"/>
        </w:rPr>
        <w:t>a</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4"/>
          <w:sz w:val="24"/>
          <w:szCs w:val="24"/>
        </w:rPr>
        <w:t xml:space="preserve"> </w:t>
      </w:r>
      <w:r w:rsidRPr="00D21398">
        <w:rPr>
          <w:color w:val="212121"/>
          <w:sz w:val="24"/>
          <w:szCs w:val="24"/>
        </w:rPr>
        <w:t>a</w:t>
      </w:r>
      <w:r w:rsidRPr="00D21398">
        <w:rPr>
          <w:color w:val="212121"/>
          <w:spacing w:val="1"/>
          <w:sz w:val="24"/>
          <w:szCs w:val="24"/>
        </w:rPr>
        <w:t>ss</w:t>
      </w:r>
      <w:r w:rsidRPr="00D21398">
        <w:rPr>
          <w:color w:val="212121"/>
          <w:spacing w:val="-1"/>
          <w:sz w:val="24"/>
          <w:szCs w:val="24"/>
        </w:rPr>
        <w:t>i</w:t>
      </w:r>
      <w:r w:rsidRPr="00D21398">
        <w:rPr>
          <w:color w:val="212121"/>
          <w:spacing w:val="2"/>
          <w:sz w:val="24"/>
          <w:szCs w:val="24"/>
        </w:rPr>
        <w:t>g</w:t>
      </w:r>
      <w:r w:rsidRPr="00D21398">
        <w:rPr>
          <w:color w:val="212121"/>
          <w:sz w:val="24"/>
          <w:szCs w:val="24"/>
        </w:rPr>
        <w:t>né</w:t>
      </w:r>
      <w:r w:rsidRPr="00D21398">
        <w:rPr>
          <w:color w:val="212121"/>
          <w:spacing w:val="-6"/>
          <w:sz w:val="24"/>
          <w:szCs w:val="24"/>
        </w:rPr>
        <w:t xml:space="preserve"> </w:t>
      </w:r>
      <w:r w:rsidRPr="00D21398">
        <w:rPr>
          <w:color w:val="212121"/>
          <w:sz w:val="24"/>
          <w:szCs w:val="24"/>
        </w:rPr>
        <w:t>à</w:t>
      </w:r>
      <w:r w:rsidRPr="00D21398">
        <w:rPr>
          <w:color w:val="212121"/>
          <w:spacing w:val="-1"/>
          <w:sz w:val="24"/>
          <w:szCs w:val="24"/>
        </w:rPr>
        <w:t xml:space="preserve"> </w:t>
      </w:r>
      <w:r w:rsidRPr="00D21398">
        <w:rPr>
          <w:color w:val="212121"/>
          <w:spacing w:val="1"/>
          <w:sz w:val="24"/>
          <w:szCs w:val="24"/>
        </w:rPr>
        <w:t>l</w:t>
      </w:r>
      <w:r w:rsidRPr="00D21398">
        <w:rPr>
          <w:color w:val="212121"/>
          <w:spacing w:val="-1"/>
          <w:sz w:val="24"/>
          <w:szCs w:val="24"/>
        </w:rPr>
        <w:t>’</w:t>
      </w:r>
      <w:r w:rsidRPr="00D21398">
        <w:rPr>
          <w:color w:val="212121"/>
          <w:spacing w:val="1"/>
          <w:sz w:val="24"/>
          <w:szCs w:val="24"/>
        </w:rPr>
        <w:t>i</w:t>
      </w:r>
      <w:r w:rsidRPr="00D21398">
        <w:rPr>
          <w:color w:val="212121"/>
          <w:spacing w:val="2"/>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z w:val="24"/>
          <w:szCs w:val="24"/>
        </w:rPr>
        <w:t>on</w:t>
      </w:r>
    </w:p>
    <w:p w14:paraId="09392CC4" w14:textId="01A78698" w:rsidR="00F25AB4" w:rsidRPr="00D21398" w:rsidRDefault="00F25AB4" w:rsidP="00D21398">
      <w:pPr>
        <w:widowControl w:val="0"/>
        <w:tabs>
          <w:tab w:val="left" w:pos="700"/>
        </w:tabs>
        <w:autoSpaceDE w:val="0"/>
        <w:autoSpaceDN w:val="0"/>
        <w:adjustRightInd w:val="0"/>
        <w:spacing w:line="276" w:lineRule="auto"/>
        <w:ind w:left="360" w:right="-20"/>
        <w:jc w:val="both"/>
        <w:rPr>
          <w:color w:val="000000"/>
          <w:sz w:val="24"/>
          <w:szCs w:val="24"/>
        </w:rPr>
      </w:pPr>
      <w:r w:rsidRPr="00D21398">
        <w:rPr>
          <w:color w:val="212121"/>
          <w:w w:val="130"/>
          <w:sz w:val="24"/>
          <w:szCs w:val="24"/>
        </w:rPr>
        <w:t>•</w:t>
      </w:r>
      <w:r w:rsidRPr="00D21398">
        <w:rPr>
          <w:color w:val="212121"/>
          <w:sz w:val="24"/>
          <w:szCs w:val="24"/>
        </w:rPr>
        <w:tab/>
      </w:r>
      <w:r w:rsidR="0067394B" w:rsidRPr="00D21398">
        <w:rPr>
          <w:color w:val="212121"/>
          <w:spacing w:val="-1"/>
          <w:sz w:val="24"/>
          <w:szCs w:val="24"/>
        </w:rPr>
        <w:t>e</w:t>
      </w:r>
      <w:r w:rsidRPr="00D21398">
        <w:rPr>
          <w:color w:val="212121"/>
          <w:spacing w:val="1"/>
          <w:sz w:val="24"/>
          <w:szCs w:val="24"/>
        </w:rPr>
        <w:t>x</w:t>
      </w:r>
      <w:r w:rsidRPr="00D21398">
        <w:rPr>
          <w:color w:val="212121"/>
          <w:sz w:val="24"/>
          <w:szCs w:val="24"/>
        </w:rPr>
        <w:t>é</w:t>
      </w:r>
      <w:r w:rsidRPr="00D21398">
        <w:rPr>
          <w:color w:val="212121"/>
          <w:spacing w:val="1"/>
          <w:sz w:val="24"/>
          <w:szCs w:val="24"/>
        </w:rPr>
        <w:t>c</w:t>
      </w:r>
      <w:r w:rsidRPr="00D21398">
        <w:rPr>
          <w:color w:val="212121"/>
          <w:sz w:val="24"/>
          <w:szCs w:val="24"/>
        </w:rPr>
        <w:t>ut</w:t>
      </w:r>
      <w:r w:rsidRPr="00D21398">
        <w:rPr>
          <w:color w:val="212121"/>
          <w:spacing w:val="-1"/>
          <w:sz w:val="24"/>
          <w:szCs w:val="24"/>
        </w:rPr>
        <w:t>e</w:t>
      </w:r>
      <w:r w:rsidRPr="00D21398">
        <w:rPr>
          <w:color w:val="212121"/>
          <w:sz w:val="24"/>
          <w:szCs w:val="24"/>
        </w:rPr>
        <w:t>r</w:t>
      </w:r>
      <w:r w:rsidRPr="00D21398">
        <w:rPr>
          <w:color w:val="212121"/>
          <w:spacing w:val="-7"/>
          <w:sz w:val="24"/>
          <w:szCs w:val="24"/>
        </w:rPr>
        <w:t xml:space="preserve"> </w:t>
      </w:r>
      <w:r w:rsidRPr="00D21398">
        <w:rPr>
          <w:color w:val="212121"/>
          <w:spacing w:val="2"/>
          <w:sz w:val="24"/>
          <w:szCs w:val="24"/>
        </w:rPr>
        <w:t>t</w:t>
      </w:r>
      <w:r w:rsidRPr="00D21398">
        <w:rPr>
          <w:color w:val="212121"/>
          <w:sz w:val="24"/>
          <w:szCs w:val="24"/>
        </w:rPr>
        <w:t>o</w:t>
      </w:r>
      <w:r w:rsidRPr="00D21398">
        <w:rPr>
          <w:color w:val="212121"/>
          <w:spacing w:val="-1"/>
          <w:sz w:val="24"/>
          <w:szCs w:val="24"/>
        </w:rPr>
        <w:t>u</w:t>
      </w:r>
      <w:r w:rsidRPr="00D21398">
        <w:rPr>
          <w:color w:val="212121"/>
          <w:sz w:val="24"/>
          <w:szCs w:val="24"/>
        </w:rPr>
        <w:t>te</w:t>
      </w:r>
      <w:r w:rsidRPr="00D21398">
        <w:rPr>
          <w:color w:val="212121"/>
          <w:spacing w:val="-2"/>
          <w:sz w:val="24"/>
          <w:szCs w:val="24"/>
        </w:rPr>
        <w:t xml:space="preserve"> </w:t>
      </w:r>
      <w:r w:rsidRPr="00D21398">
        <w:rPr>
          <w:color w:val="212121"/>
          <w:sz w:val="24"/>
          <w:szCs w:val="24"/>
        </w:rPr>
        <w:t>act</w:t>
      </w:r>
      <w:r w:rsidRPr="00D21398">
        <w:rPr>
          <w:color w:val="212121"/>
          <w:spacing w:val="-1"/>
          <w:sz w:val="24"/>
          <w:szCs w:val="24"/>
        </w:rPr>
        <w:t>i</w:t>
      </w:r>
      <w:r w:rsidRPr="00D21398">
        <w:rPr>
          <w:color w:val="212121"/>
          <w:spacing w:val="1"/>
          <w:sz w:val="24"/>
          <w:szCs w:val="24"/>
        </w:rPr>
        <w:t>vi</w:t>
      </w:r>
      <w:r w:rsidRPr="00D21398">
        <w:rPr>
          <w:color w:val="212121"/>
          <w:sz w:val="24"/>
          <w:szCs w:val="24"/>
        </w:rPr>
        <w:t>té</w:t>
      </w:r>
      <w:r w:rsidRPr="00D21398">
        <w:rPr>
          <w:color w:val="212121"/>
          <w:spacing w:val="-7"/>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2"/>
          <w:sz w:val="24"/>
          <w:szCs w:val="24"/>
        </w:rPr>
        <w:t xml:space="preserve"> </w:t>
      </w:r>
      <w:r w:rsidRPr="00D21398">
        <w:rPr>
          <w:color w:val="212121"/>
          <w:spacing w:val="1"/>
          <w:sz w:val="24"/>
          <w:szCs w:val="24"/>
        </w:rPr>
        <w:t>g</w:t>
      </w:r>
      <w:r w:rsidRPr="00D21398">
        <w:rPr>
          <w:color w:val="212121"/>
          <w:sz w:val="24"/>
          <w:szCs w:val="24"/>
        </w:rPr>
        <w:t>e</w:t>
      </w:r>
      <w:r w:rsidRPr="00D21398">
        <w:rPr>
          <w:color w:val="212121"/>
          <w:spacing w:val="1"/>
          <w:sz w:val="24"/>
          <w:szCs w:val="24"/>
        </w:rPr>
        <w:t>s</w:t>
      </w:r>
      <w:r w:rsidRPr="00D21398">
        <w:rPr>
          <w:color w:val="212121"/>
          <w:sz w:val="24"/>
          <w:szCs w:val="24"/>
        </w:rPr>
        <w:t>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w:t>
      </w:r>
      <w:r w:rsidRPr="00D21398">
        <w:rPr>
          <w:color w:val="212121"/>
          <w:spacing w:val="-7"/>
          <w:sz w:val="24"/>
          <w:szCs w:val="24"/>
        </w:rPr>
        <w:t xml:space="preserve"> </w:t>
      </w:r>
      <w:r w:rsidRPr="00D21398">
        <w:rPr>
          <w:color w:val="212121"/>
          <w:spacing w:val="1"/>
          <w:sz w:val="24"/>
          <w:szCs w:val="24"/>
        </w:rPr>
        <w:t>c</w:t>
      </w:r>
      <w:r w:rsidRPr="00D21398">
        <w:rPr>
          <w:color w:val="212121"/>
          <w:sz w:val="24"/>
          <w:szCs w:val="24"/>
        </w:rPr>
        <w:t>o</w:t>
      </w:r>
      <w:r w:rsidRPr="00D21398">
        <w:rPr>
          <w:color w:val="212121"/>
          <w:spacing w:val="-1"/>
          <w:sz w:val="24"/>
          <w:szCs w:val="24"/>
        </w:rPr>
        <w:t>n</w:t>
      </w:r>
      <w:r w:rsidRPr="00D21398">
        <w:rPr>
          <w:color w:val="212121"/>
          <w:sz w:val="24"/>
          <w:szCs w:val="24"/>
        </w:rPr>
        <w:t>tr</w:t>
      </w:r>
      <w:r w:rsidRPr="00D21398">
        <w:rPr>
          <w:color w:val="212121"/>
          <w:spacing w:val="2"/>
          <w:sz w:val="24"/>
          <w:szCs w:val="24"/>
        </w:rPr>
        <w:t>ô</w:t>
      </w:r>
      <w:r w:rsidRPr="00D21398">
        <w:rPr>
          <w:color w:val="212121"/>
          <w:spacing w:val="-1"/>
          <w:sz w:val="24"/>
          <w:szCs w:val="24"/>
        </w:rPr>
        <w:t>l</w:t>
      </w:r>
      <w:r w:rsidRPr="00D21398">
        <w:rPr>
          <w:color w:val="212121"/>
          <w:sz w:val="24"/>
          <w:szCs w:val="24"/>
        </w:rPr>
        <w:t>e</w:t>
      </w:r>
      <w:r w:rsidRPr="00D21398">
        <w:rPr>
          <w:color w:val="212121"/>
          <w:spacing w:val="-5"/>
          <w:sz w:val="24"/>
          <w:szCs w:val="24"/>
        </w:rPr>
        <w:t xml:space="preserve"> </w:t>
      </w:r>
      <w:r w:rsidRPr="00D21398">
        <w:rPr>
          <w:color w:val="212121"/>
          <w:sz w:val="24"/>
          <w:szCs w:val="24"/>
        </w:rPr>
        <w:t>et</w:t>
      </w:r>
      <w:r w:rsidRPr="00D21398">
        <w:rPr>
          <w:color w:val="212121"/>
          <w:spacing w:val="-3"/>
          <w:sz w:val="24"/>
          <w:szCs w:val="24"/>
        </w:rPr>
        <w:t xml:space="preserve"> </w:t>
      </w:r>
      <w:r w:rsidRPr="00D21398">
        <w:rPr>
          <w:color w:val="212121"/>
          <w:spacing w:val="1"/>
          <w:sz w:val="24"/>
          <w:szCs w:val="24"/>
        </w:rPr>
        <w:t>s</w:t>
      </w:r>
      <w:r w:rsidRPr="00D21398">
        <w:rPr>
          <w:color w:val="212121"/>
          <w:spacing w:val="2"/>
          <w:sz w:val="24"/>
          <w:szCs w:val="24"/>
        </w:rPr>
        <w:t>u</w:t>
      </w:r>
      <w:r w:rsidRPr="00D21398">
        <w:rPr>
          <w:color w:val="212121"/>
          <w:spacing w:val="-1"/>
          <w:sz w:val="24"/>
          <w:szCs w:val="24"/>
        </w:rPr>
        <w:t>i</w:t>
      </w:r>
      <w:r w:rsidRPr="00D21398">
        <w:rPr>
          <w:color w:val="212121"/>
          <w:spacing w:val="1"/>
          <w:sz w:val="24"/>
          <w:szCs w:val="24"/>
        </w:rPr>
        <w:t>v</w:t>
      </w:r>
      <w:r w:rsidRPr="00D21398">
        <w:rPr>
          <w:color w:val="212121"/>
          <w:sz w:val="24"/>
          <w:szCs w:val="24"/>
        </w:rPr>
        <w:t>i</w:t>
      </w:r>
      <w:r w:rsidRPr="00D21398">
        <w:rPr>
          <w:color w:val="212121"/>
          <w:spacing w:val="-5"/>
          <w:sz w:val="24"/>
          <w:szCs w:val="24"/>
        </w:rPr>
        <w:t xml:space="preserve"> </w:t>
      </w:r>
      <w:r w:rsidRPr="00D21398">
        <w:rPr>
          <w:color w:val="212121"/>
          <w:spacing w:val="1"/>
          <w:sz w:val="24"/>
          <w:szCs w:val="24"/>
        </w:rPr>
        <w:t>s</w:t>
      </w:r>
      <w:r w:rsidRPr="00D21398">
        <w:rPr>
          <w:color w:val="212121"/>
          <w:sz w:val="24"/>
          <w:szCs w:val="24"/>
        </w:rPr>
        <w:t>u</w:t>
      </w:r>
      <w:r w:rsidRPr="00D21398">
        <w:rPr>
          <w:color w:val="212121"/>
          <w:spacing w:val="-1"/>
          <w:sz w:val="24"/>
          <w:szCs w:val="24"/>
        </w:rPr>
        <w:t>i</w:t>
      </w:r>
      <w:r w:rsidRPr="00D21398">
        <w:rPr>
          <w:color w:val="212121"/>
          <w:spacing w:val="3"/>
          <w:sz w:val="24"/>
          <w:szCs w:val="24"/>
        </w:rPr>
        <w:t>v</w:t>
      </w:r>
      <w:r w:rsidRPr="00D21398">
        <w:rPr>
          <w:color w:val="212121"/>
          <w:sz w:val="24"/>
          <w:szCs w:val="24"/>
        </w:rPr>
        <w:t>a</w:t>
      </w:r>
      <w:r w:rsidRPr="00D21398">
        <w:rPr>
          <w:color w:val="212121"/>
          <w:spacing w:val="-1"/>
          <w:sz w:val="24"/>
          <w:szCs w:val="24"/>
        </w:rPr>
        <w:t>n</w:t>
      </w:r>
      <w:r w:rsidRPr="00D21398">
        <w:rPr>
          <w:color w:val="212121"/>
          <w:sz w:val="24"/>
          <w:szCs w:val="24"/>
        </w:rPr>
        <w:t>t</w:t>
      </w:r>
      <w:r w:rsidRPr="00D21398">
        <w:rPr>
          <w:color w:val="212121"/>
          <w:spacing w:val="-4"/>
          <w:sz w:val="24"/>
          <w:szCs w:val="24"/>
        </w:rPr>
        <w:t xml:space="preserve"> </w:t>
      </w:r>
      <w:r w:rsidRPr="00D21398">
        <w:rPr>
          <w:color w:val="212121"/>
          <w:spacing w:val="-1"/>
          <w:sz w:val="24"/>
          <w:szCs w:val="24"/>
        </w:rPr>
        <w:t>l</w:t>
      </w:r>
      <w:r w:rsidRPr="00D21398">
        <w:rPr>
          <w:color w:val="212121"/>
          <w:sz w:val="24"/>
          <w:szCs w:val="24"/>
        </w:rPr>
        <w:t>es</w:t>
      </w:r>
      <w:r w:rsidRPr="00D21398">
        <w:rPr>
          <w:color w:val="212121"/>
          <w:spacing w:val="-2"/>
          <w:sz w:val="24"/>
          <w:szCs w:val="24"/>
        </w:rPr>
        <w:t xml:space="preserve"> </w:t>
      </w:r>
      <w:r w:rsidRPr="00D21398">
        <w:rPr>
          <w:color w:val="212121"/>
          <w:sz w:val="24"/>
          <w:szCs w:val="24"/>
        </w:rPr>
        <w:t>re</w:t>
      </w:r>
      <w:r w:rsidRPr="00D21398">
        <w:rPr>
          <w:color w:val="212121"/>
          <w:spacing w:val="1"/>
          <w:sz w:val="24"/>
          <w:szCs w:val="24"/>
        </w:rPr>
        <w:t>c</w:t>
      </w:r>
      <w:r w:rsidRPr="00D21398">
        <w:rPr>
          <w:color w:val="212121"/>
          <w:sz w:val="24"/>
          <w:szCs w:val="24"/>
        </w:rPr>
        <w:t>o</w:t>
      </w:r>
      <w:r w:rsidRPr="00D21398">
        <w:rPr>
          <w:color w:val="212121"/>
          <w:spacing w:val="2"/>
          <w:sz w:val="24"/>
          <w:szCs w:val="24"/>
        </w:rPr>
        <w:t>m</w:t>
      </w:r>
      <w:r w:rsidRPr="00D21398">
        <w:rPr>
          <w:color w:val="212121"/>
          <w:sz w:val="24"/>
          <w:szCs w:val="24"/>
        </w:rPr>
        <w:t>m</w:t>
      </w:r>
      <w:r w:rsidRPr="00D21398">
        <w:rPr>
          <w:color w:val="212121"/>
          <w:spacing w:val="-1"/>
          <w:sz w:val="24"/>
          <w:szCs w:val="24"/>
        </w:rPr>
        <w:t>a</w:t>
      </w:r>
      <w:r w:rsidRPr="00D21398">
        <w:rPr>
          <w:color w:val="212121"/>
          <w:spacing w:val="2"/>
          <w:sz w:val="24"/>
          <w:szCs w:val="24"/>
        </w:rPr>
        <w:t>n</w:t>
      </w:r>
      <w:r w:rsidRPr="00D21398">
        <w:rPr>
          <w:color w:val="212121"/>
          <w:sz w:val="24"/>
          <w:szCs w:val="24"/>
        </w:rPr>
        <w:t>d</w:t>
      </w:r>
      <w:r w:rsidRPr="00D21398">
        <w:rPr>
          <w:color w:val="212121"/>
          <w:spacing w:val="-1"/>
          <w:sz w:val="24"/>
          <w:szCs w:val="24"/>
        </w:rPr>
        <w:t>a</w:t>
      </w:r>
      <w:r w:rsidRPr="00D21398">
        <w:rPr>
          <w:color w:val="212121"/>
          <w:spacing w:val="2"/>
          <w:sz w:val="24"/>
          <w:szCs w:val="24"/>
        </w:rPr>
        <w:t>t</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z w:val="24"/>
          <w:szCs w:val="24"/>
        </w:rPr>
        <w:t>s</w:t>
      </w:r>
      <w:r w:rsidRPr="00D21398">
        <w:rPr>
          <w:color w:val="212121"/>
          <w:spacing w:val="-13"/>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pacing w:val="-1"/>
          <w:sz w:val="24"/>
          <w:szCs w:val="24"/>
        </w:rPr>
        <w:t>d</w:t>
      </w:r>
      <w:r w:rsidRPr="00D21398">
        <w:rPr>
          <w:color w:val="212121"/>
          <w:spacing w:val="2"/>
          <w:sz w:val="24"/>
          <w:szCs w:val="24"/>
        </w:rPr>
        <w:t>é</w:t>
      </w:r>
      <w:r w:rsidRPr="00D21398">
        <w:rPr>
          <w:color w:val="212121"/>
          <w:spacing w:val="-1"/>
          <w:sz w:val="24"/>
          <w:szCs w:val="24"/>
        </w:rPr>
        <w:t>l</w:t>
      </w:r>
      <w:r w:rsidRPr="00D21398">
        <w:rPr>
          <w:color w:val="212121"/>
          <w:sz w:val="24"/>
          <w:szCs w:val="24"/>
        </w:rPr>
        <w:t>é</w:t>
      </w:r>
      <w:r w:rsidRPr="00D21398">
        <w:rPr>
          <w:color w:val="212121"/>
          <w:spacing w:val="1"/>
          <w:sz w:val="24"/>
          <w:szCs w:val="24"/>
        </w:rPr>
        <w:t>g</w:t>
      </w:r>
      <w:r w:rsidRPr="00D21398">
        <w:rPr>
          <w:color w:val="212121"/>
          <w:sz w:val="24"/>
          <w:szCs w:val="24"/>
        </w:rPr>
        <w:t>ué</w:t>
      </w:r>
      <w:r w:rsidRPr="00D21398">
        <w:rPr>
          <w:color w:val="212121"/>
          <w:spacing w:val="-8"/>
          <w:sz w:val="24"/>
          <w:szCs w:val="24"/>
        </w:rPr>
        <w:t xml:space="preserve"> </w:t>
      </w:r>
      <w:r w:rsidRPr="00D21398">
        <w:rPr>
          <w:color w:val="212121"/>
          <w:sz w:val="24"/>
          <w:szCs w:val="24"/>
        </w:rPr>
        <w:t>r</w:t>
      </w:r>
      <w:r w:rsidRPr="00D21398">
        <w:rPr>
          <w:color w:val="212121"/>
          <w:spacing w:val="2"/>
          <w:sz w:val="24"/>
          <w:szCs w:val="24"/>
        </w:rPr>
        <w:t>é</w:t>
      </w:r>
      <w:r w:rsidRPr="00D21398">
        <w:rPr>
          <w:color w:val="212121"/>
          <w:sz w:val="24"/>
          <w:szCs w:val="24"/>
        </w:rPr>
        <w:t>g</w:t>
      </w:r>
      <w:r w:rsidRPr="00D21398">
        <w:rPr>
          <w:color w:val="212121"/>
          <w:spacing w:val="1"/>
          <w:sz w:val="24"/>
          <w:szCs w:val="24"/>
        </w:rPr>
        <w:t>i</w:t>
      </w:r>
      <w:r w:rsidRPr="00D21398">
        <w:rPr>
          <w:color w:val="212121"/>
          <w:sz w:val="24"/>
          <w:szCs w:val="24"/>
        </w:rPr>
        <w:t>o</w:t>
      </w:r>
      <w:r w:rsidRPr="00D21398">
        <w:rPr>
          <w:color w:val="212121"/>
          <w:spacing w:val="-1"/>
          <w:sz w:val="24"/>
          <w:szCs w:val="24"/>
        </w:rPr>
        <w:t>n</w:t>
      </w:r>
      <w:r w:rsidRPr="00D21398">
        <w:rPr>
          <w:color w:val="212121"/>
          <w:spacing w:val="2"/>
          <w:sz w:val="24"/>
          <w:szCs w:val="24"/>
        </w:rPr>
        <w:t>a</w:t>
      </w:r>
      <w:r w:rsidRPr="00D21398">
        <w:rPr>
          <w:color w:val="212121"/>
          <w:sz w:val="24"/>
          <w:szCs w:val="24"/>
        </w:rPr>
        <w:t>l</w:t>
      </w:r>
      <w:r w:rsidRPr="00D21398">
        <w:rPr>
          <w:color w:val="212121"/>
          <w:spacing w:val="2"/>
          <w:sz w:val="24"/>
          <w:szCs w:val="24"/>
        </w:rPr>
        <w:t xml:space="preserve"> </w:t>
      </w:r>
      <w:r w:rsidRPr="00D21398">
        <w:rPr>
          <w:color w:val="212121"/>
          <w:sz w:val="24"/>
          <w:szCs w:val="24"/>
        </w:rPr>
        <w:t>;</w:t>
      </w:r>
    </w:p>
    <w:p w14:paraId="71772262" w14:textId="77777777" w:rsidR="00F25AB4" w:rsidRPr="00D21398" w:rsidRDefault="00F25AB4" w:rsidP="00D21398">
      <w:pPr>
        <w:widowControl w:val="0"/>
        <w:tabs>
          <w:tab w:val="left" w:pos="700"/>
        </w:tabs>
        <w:autoSpaceDE w:val="0"/>
        <w:autoSpaceDN w:val="0"/>
        <w:adjustRightInd w:val="0"/>
        <w:spacing w:line="276" w:lineRule="auto"/>
        <w:ind w:left="720" w:right="1072" w:hanging="360"/>
        <w:jc w:val="both"/>
        <w:rPr>
          <w:color w:val="000000"/>
          <w:sz w:val="24"/>
          <w:szCs w:val="24"/>
        </w:rPr>
      </w:pPr>
      <w:r w:rsidRPr="00D21398">
        <w:rPr>
          <w:color w:val="212121"/>
          <w:w w:val="130"/>
          <w:sz w:val="24"/>
          <w:szCs w:val="24"/>
        </w:rPr>
        <w:t>•</w:t>
      </w:r>
      <w:r w:rsidRPr="00D21398">
        <w:rPr>
          <w:color w:val="212121"/>
          <w:sz w:val="24"/>
          <w:szCs w:val="24"/>
        </w:rPr>
        <w:tab/>
      </w:r>
      <w:r w:rsidRPr="00D21398">
        <w:rPr>
          <w:color w:val="212121"/>
          <w:spacing w:val="-1"/>
          <w:sz w:val="24"/>
          <w:szCs w:val="24"/>
        </w:rPr>
        <w:t>A</w:t>
      </w:r>
      <w:r w:rsidRPr="00D21398">
        <w:rPr>
          <w:color w:val="212121"/>
          <w:sz w:val="24"/>
          <w:szCs w:val="24"/>
        </w:rPr>
        <w:t>p</w:t>
      </w:r>
      <w:r w:rsidRPr="00D21398">
        <w:rPr>
          <w:color w:val="212121"/>
          <w:spacing w:val="1"/>
          <w:sz w:val="24"/>
          <w:szCs w:val="24"/>
        </w:rPr>
        <w:t>p</w:t>
      </w:r>
      <w:r w:rsidRPr="00D21398">
        <w:rPr>
          <w:color w:val="212121"/>
          <w:sz w:val="24"/>
          <w:szCs w:val="24"/>
        </w:rPr>
        <w:t>orter</w:t>
      </w:r>
      <w:r w:rsidRPr="00D21398">
        <w:rPr>
          <w:color w:val="212121"/>
          <w:spacing w:val="-7"/>
          <w:sz w:val="24"/>
          <w:szCs w:val="24"/>
        </w:rPr>
        <w:t xml:space="preserve"> </w:t>
      </w:r>
      <w:r w:rsidRPr="00D21398">
        <w:rPr>
          <w:color w:val="212121"/>
          <w:spacing w:val="1"/>
          <w:sz w:val="24"/>
          <w:szCs w:val="24"/>
        </w:rPr>
        <w:t>s</w:t>
      </w:r>
      <w:r w:rsidRPr="00D21398">
        <w:rPr>
          <w:color w:val="212121"/>
          <w:sz w:val="24"/>
          <w:szCs w:val="24"/>
        </w:rPr>
        <w:t>on</w:t>
      </w:r>
      <w:r w:rsidRPr="00D21398">
        <w:rPr>
          <w:color w:val="212121"/>
          <w:spacing w:val="-2"/>
          <w:sz w:val="24"/>
          <w:szCs w:val="24"/>
        </w:rPr>
        <w:t xml:space="preserve"> </w:t>
      </w:r>
      <w:r w:rsidRPr="00D21398">
        <w:rPr>
          <w:color w:val="212121"/>
          <w:sz w:val="24"/>
          <w:szCs w:val="24"/>
        </w:rPr>
        <w:t>a</w:t>
      </w:r>
      <w:r w:rsidRPr="00D21398">
        <w:rPr>
          <w:color w:val="212121"/>
          <w:spacing w:val="-1"/>
          <w:sz w:val="24"/>
          <w:szCs w:val="24"/>
        </w:rPr>
        <w:t>p</w:t>
      </w:r>
      <w:r w:rsidRPr="00D21398">
        <w:rPr>
          <w:color w:val="212121"/>
          <w:spacing w:val="2"/>
          <w:sz w:val="24"/>
          <w:szCs w:val="24"/>
        </w:rPr>
        <w:t>p</w:t>
      </w:r>
      <w:r w:rsidRPr="00D21398">
        <w:rPr>
          <w:color w:val="212121"/>
          <w:sz w:val="24"/>
          <w:szCs w:val="24"/>
        </w:rPr>
        <w:t>ui</w:t>
      </w:r>
      <w:r w:rsidRPr="00D21398">
        <w:rPr>
          <w:color w:val="212121"/>
          <w:spacing w:val="-4"/>
          <w:sz w:val="24"/>
          <w:szCs w:val="24"/>
        </w:rPr>
        <w:t xml:space="preserve"> </w:t>
      </w:r>
      <w:r w:rsidRPr="00D21398">
        <w:rPr>
          <w:color w:val="212121"/>
          <w:sz w:val="24"/>
          <w:szCs w:val="24"/>
        </w:rPr>
        <w:t>tech</w:t>
      </w:r>
      <w:r w:rsidRPr="00D21398">
        <w:rPr>
          <w:color w:val="212121"/>
          <w:spacing w:val="1"/>
          <w:sz w:val="24"/>
          <w:szCs w:val="24"/>
        </w:rPr>
        <w:t>n</w:t>
      </w:r>
      <w:r w:rsidRPr="00D21398">
        <w:rPr>
          <w:color w:val="212121"/>
          <w:spacing w:val="-1"/>
          <w:sz w:val="24"/>
          <w:szCs w:val="24"/>
        </w:rPr>
        <w:t>i</w:t>
      </w:r>
      <w:r w:rsidRPr="00D21398">
        <w:rPr>
          <w:color w:val="212121"/>
          <w:spacing w:val="2"/>
          <w:sz w:val="24"/>
          <w:szCs w:val="24"/>
        </w:rPr>
        <w:t>q</w:t>
      </w:r>
      <w:r w:rsidRPr="00D21398">
        <w:rPr>
          <w:color w:val="212121"/>
          <w:sz w:val="24"/>
          <w:szCs w:val="24"/>
        </w:rPr>
        <w:t>ue</w:t>
      </w:r>
      <w:r w:rsidRPr="00D21398">
        <w:rPr>
          <w:color w:val="212121"/>
          <w:spacing w:val="-10"/>
          <w:sz w:val="24"/>
          <w:szCs w:val="24"/>
        </w:rPr>
        <w:t xml:space="preserve"> </w:t>
      </w:r>
      <w:r w:rsidRPr="00D21398">
        <w:rPr>
          <w:color w:val="212121"/>
          <w:spacing w:val="2"/>
          <w:sz w:val="24"/>
          <w:szCs w:val="24"/>
        </w:rPr>
        <w:t>a</w:t>
      </w:r>
      <w:r w:rsidRPr="00D21398">
        <w:rPr>
          <w:color w:val="212121"/>
          <w:sz w:val="24"/>
          <w:szCs w:val="24"/>
        </w:rPr>
        <w:t>ux</w:t>
      </w:r>
      <w:r w:rsidRPr="00D21398">
        <w:rPr>
          <w:color w:val="212121"/>
          <w:spacing w:val="-2"/>
          <w:sz w:val="24"/>
          <w:szCs w:val="24"/>
        </w:rPr>
        <w:t xml:space="preserve"> </w:t>
      </w:r>
      <w:r w:rsidRPr="00D21398">
        <w:rPr>
          <w:color w:val="212121"/>
          <w:spacing w:val="1"/>
          <w:sz w:val="24"/>
          <w:szCs w:val="24"/>
        </w:rPr>
        <w:t>c</w:t>
      </w:r>
      <w:r w:rsidRPr="00D21398">
        <w:rPr>
          <w:color w:val="212121"/>
          <w:sz w:val="24"/>
          <w:szCs w:val="24"/>
        </w:rPr>
        <w:t>o</w:t>
      </w:r>
      <w:r w:rsidRPr="00D21398">
        <w:rPr>
          <w:color w:val="212121"/>
          <w:spacing w:val="-1"/>
          <w:sz w:val="24"/>
          <w:szCs w:val="24"/>
        </w:rPr>
        <w:t>l</w:t>
      </w:r>
      <w:r w:rsidRPr="00D21398">
        <w:rPr>
          <w:color w:val="212121"/>
          <w:spacing w:val="1"/>
          <w:sz w:val="24"/>
          <w:szCs w:val="24"/>
        </w:rPr>
        <w:t>l</w:t>
      </w:r>
      <w:r w:rsidRPr="00D21398">
        <w:rPr>
          <w:color w:val="21212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2"/>
          <w:sz w:val="24"/>
          <w:szCs w:val="24"/>
        </w:rPr>
        <w:t>t</w:t>
      </w:r>
      <w:r w:rsidRPr="00D21398">
        <w:rPr>
          <w:color w:val="212121"/>
          <w:sz w:val="24"/>
          <w:szCs w:val="24"/>
        </w:rPr>
        <w:t>és</w:t>
      </w:r>
      <w:r w:rsidRPr="00D21398">
        <w:rPr>
          <w:color w:val="212121"/>
          <w:spacing w:val="-9"/>
          <w:sz w:val="24"/>
          <w:szCs w:val="24"/>
        </w:rPr>
        <w:t xml:space="preserve"> </w:t>
      </w:r>
      <w:r w:rsidRPr="00D21398">
        <w:rPr>
          <w:color w:val="212121"/>
          <w:spacing w:val="-1"/>
          <w:sz w:val="24"/>
          <w:szCs w:val="24"/>
        </w:rPr>
        <w:t>l</w:t>
      </w:r>
      <w:r w:rsidRPr="00D21398">
        <w:rPr>
          <w:color w:val="212121"/>
          <w:sz w:val="24"/>
          <w:szCs w:val="24"/>
        </w:rPr>
        <w:t>o</w:t>
      </w:r>
      <w:r w:rsidRPr="00D21398">
        <w:rPr>
          <w:color w:val="212121"/>
          <w:spacing w:val="3"/>
          <w:sz w:val="24"/>
          <w:szCs w:val="24"/>
        </w:rPr>
        <w:t>c</w:t>
      </w:r>
      <w:r w:rsidRPr="00D21398">
        <w:rPr>
          <w:color w:val="212121"/>
          <w:sz w:val="24"/>
          <w:szCs w:val="24"/>
        </w:rPr>
        <w:t>a</w:t>
      </w:r>
      <w:r w:rsidRPr="00D21398">
        <w:rPr>
          <w:color w:val="212121"/>
          <w:spacing w:val="-1"/>
          <w:sz w:val="24"/>
          <w:szCs w:val="24"/>
        </w:rPr>
        <w:t>l</w:t>
      </w:r>
      <w:r w:rsidRPr="00D21398">
        <w:rPr>
          <w:color w:val="212121"/>
          <w:sz w:val="24"/>
          <w:szCs w:val="24"/>
        </w:rPr>
        <w:t>e</w:t>
      </w:r>
      <w:r w:rsidRPr="00D21398">
        <w:rPr>
          <w:color w:val="212121"/>
          <w:spacing w:val="1"/>
          <w:sz w:val="24"/>
          <w:szCs w:val="24"/>
        </w:rPr>
        <w:t>s</w:t>
      </w:r>
      <w:r w:rsidRPr="00D21398">
        <w:rPr>
          <w:color w:val="212121"/>
          <w:sz w:val="24"/>
          <w:szCs w:val="24"/>
        </w:rPr>
        <w:t>,</w:t>
      </w:r>
      <w:r w:rsidRPr="00D21398">
        <w:rPr>
          <w:color w:val="212121"/>
          <w:spacing w:val="-5"/>
          <w:sz w:val="24"/>
          <w:szCs w:val="24"/>
        </w:rPr>
        <w:t xml:space="preserve"> </w:t>
      </w:r>
      <w:r w:rsidRPr="00D21398">
        <w:rPr>
          <w:color w:val="212121"/>
          <w:sz w:val="24"/>
          <w:szCs w:val="24"/>
        </w:rPr>
        <w:t>a</w:t>
      </w:r>
      <w:r w:rsidRPr="00D21398">
        <w:rPr>
          <w:color w:val="212121"/>
          <w:spacing w:val="-1"/>
          <w:sz w:val="24"/>
          <w:szCs w:val="24"/>
        </w:rPr>
        <w:t>u</w:t>
      </w:r>
      <w:r w:rsidRPr="00D21398">
        <w:rPr>
          <w:color w:val="212121"/>
          <w:sz w:val="24"/>
          <w:szCs w:val="24"/>
        </w:rPr>
        <w:t>x</w:t>
      </w:r>
      <w:r w:rsidRPr="00D21398">
        <w:rPr>
          <w:color w:val="212121"/>
          <w:spacing w:val="-2"/>
          <w:sz w:val="24"/>
          <w:szCs w:val="24"/>
        </w:rPr>
        <w:t xml:space="preserve"> </w:t>
      </w:r>
      <w:r w:rsidRPr="00D21398">
        <w:rPr>
          <w:color w:val="212121"/>
          <w:sz w:val="24"/>
          <w:szCs w:val="24"/>
        </w:rPr>
        <w:t>as</w:t>
      </w:r>
      <w:r w:rsidRPr="00D21398">
        <w:rPr>
          <w:color w:val="212121"/>
          <w:spacing w:val="1"/>
          <w:sz w:val="24"/>
          <w:szCs w:val="24"/>
        </w:rPr>
        <w:t>s</w:t>
      </w:r>
      <w:r w:rsidRPr="00D21398">
        <w:rPr>
          <w:color w:val="212121"/>
          <w:sz w:val="24"/>
          <w:szCs w:val="24"/>
        </w:rPr>
        <w:t>o</w:t>
      </w:r>
      <w:r w:rsidRPr="00D21398">
        <w:rPr>
          <w:color w:val="212121"/>
          <w:spacing w:val="1"/>
          <w:sz w:val="24"/>
          <w:szCs w:val="24"/>
        </w:rPr>
        <w:t>c</w:t>
      </w:r>
      <w:r w:rsidRPr="00D21398">
        <w:rPr>
          <w:color w:val="212121"/>
          <w:spacing w:val="-1"/>
          <w:sz w:val="24"/>
          <w:szCs w:val="24"/>
        </w:rPr>
        <w:t>i</w:t>
      </w:r>
      <w:r w:rsidRPr="00D21398">
        <w:rPr>
          <w:color w:val="21212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ns</w:t>
      </w:r>
      <w:r w:rsidRPr="00D21398">
        <w:rPr>
          <w:color w:val="212121"/>
          <w:spacing w:val="-10"/>
          <w:sz w:val="24"/>
          <w:szCs w:val="24"/>
        </w:rPr>
        <w:t xml:space="preserve"> </w:t>
      </w:r>
      <w:r w:rsidRPr="00D21398">
        <w:rPr>
          <w:color w:val="212121"/>
          <w:spacing w:val="-1"/>
          <w:sz w:val="24"/>
          <w:szCs w:val="24"/>
        </w:rPr>
        <w:t>i</w:t>
      </w:r>
      <w:r w:rsidRPr="00D21398">
        <w:rPr>
          <w:color w:val="212121"/>
          <w:spacing w:val="2"/>
          <w:sz w:val="24"/>
          <w:szCs w:val="24"/>
        </w:rPr>
        <w:t>m</w:t>
      </w:r>
      <w:r w:rsidRPr="00D21398">
        <w:rPr>
          <w:color w:val="212121"/>
          <w:sz w:val="24"/>
          <w:szCs w:val="24"/>
        </w:rPr>
        <w:t>p</w:t>
      </w:r>
      <w:r w:rsidRPr="00D21398">
        <w:rPr>
          <w:color w:val="212121"/>
          <w:spacing w:val="1"/>
          <w:sz w:val="24"/>
          <w:szCs w:val="24"/>
        </w:rPr>
        <w:t>l</w:t>
      </w:r>
      <w:r w:rsidRPr="00D21398">
        <w:rPr>
          <w:color w:val="212121"/>
          <w:spacing w:val="-1"/>
          <w:sz w:val="24"/>
          <w:szCs w:val="24"/>
        </w:rPr>
        <w:t>i</w:t>
      </w:r>
      <w:r w:rsidRPr="00D21398">
        <w:rPr>
          <w:color w:val="212121"/>
          <w:sz w:val="24"/>
          <w:szCs w:val="24"/>
        </w:rPr>
        <w:t>q</w:t>
      </w:r>
      <w:r w:rsidRPr="00D21398">
        <w:rPr>
          <w:color w:val="212121"/>
          <w:spacing w:val="1"/>
          <w:sz w:val="24"/>
          <w:szCs w:val="24"/>
        </w:rPr>
        <w:t>u</w:t>
      </w:r>
      <w:r w:rsidRPr="00D21398">
        <w:rPr>
          <w:color w:val="212121"/>
          <w:sz w:val="24"/>
          <w:szCs w:val="24"/>
        </w:rPr>
        <w:t>é</w:t>
      </w:r>
      <w:r w:rsidRPr="00D21398">
        <w:rPr>
          <w:color w:val="212121"/>
          <w:spacing w:val="1"/>
          <w:sz w:val="24"/>
          <w:szCs w:val="24"/>
        </w:rPr>
        <w:t>e</w:t>
      </w:r>
      <w:r w:rsidRPr="00D21398">
        <w:rPr>
          <w:color w:val="212121"/>
          <w:sz w:val="24"/>
          <w:szCs w:val="24"/>
        </w:rPr>
        <w:t>s</w:t>
      </w:r>
      <w:r w:rsidRPr="00D21398">
        <w:rPr>
          <w:color w:val="212121"/>
          <w:spacing w:val="-9"/>
          <w:sz w:val="24"/>
          <w:szCs w:val="24"/>
        </w:rPr>
        <w:t xml:space="preserve"> </w:t>
      </w:r>
      <w:r w:rsidRPr="00D21398">
        <w:rPr>
          <w:color w:val="212121"/>
          <w:sz w:val="24"/>
          <w:szCs w:val="24"/>
        </w:rPr>
        <w:t>d</w:t>
      </w:r>
      <w:r w:rsidRPr="00D21398">
        <w:rPr>
          <w:color w:val="212121"/>
          <w:spacing w:val="-1"/>
          <w:sz w:val="24"/>
          <w:szCs w:val="24"/>
        </w:rPr>
        <w:t>a</w:t>
      </w:r>
      <w:r w:rsidRPr="00D21398">
        <w:rPr>
          <w:color w:val="212121"/>
          <w:sz w:val="24"/>
          <w:szCs w:val="24"/>
        </w:rPr>
        <w:t>ns</w:t>
      </w:r>
      <w:r w:rsidRPr="00D21398">
        <w:rPr>
          <w:color w:val="212121"/>
          <w:spacing w:val="-3"/>
          <w:sz w:val="24"/>
          <w:szCs w:val="24"/>
        </w:rPr>
        <w:t xml:space="preserve">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w:t>
      </w:r>
      <w:r w:rsidRPr="00D21398">
        <w:rPr>
          <w:color w:val="212121"/>
          <w:spacing w:val="-1"/>
          <w:sz w:val="24"/>
          <w:szCs w:val="24"/>
        </w:rPr>
        <w:t>g</w:t>
      </w:r>
      <w:r w:rsidRPr="00D21398">
        <w:rPr>
          <w:color w:val="212121"/>
          <w:sz w:val="24"/>
          <w:szCs w:val="24"/>
        </w:rPr>
        <w:t>e</w:t>
      </w:r>
      <w:r w:rsidRPr="00D21398">
        <w:rPr>
          <w:color w:val="212121"/>
          <w:spacing w:val="1"/>
          <w:sz w:val="24"/>
          <w:szCs w:val="24"/>
        </w:rPr>
        <w:t>s</w:t>
      </w:r>
      <w:r w:rsidRPr="00D21398">
        <w:rPr>
          <w:color w:val="212121"/>
          <w:spacing w:val="2"/>
          <w:sz w:val="24"/>
          <w:szCs w:val="24"/>
        </w:rPr>
        <w:t>t</w:t>
      </w:r>
      <w:r w:rsidRPr="00D21398">
        <w:rPr>
          <w:color w:val="212121"/>
          <w:spacing w:val="-1"/>
          <w:sz w:val="24"/>
          <w:szCs w:val="24"/>
        </w:rPr>
        <w:t>i</w:t>
      </w:r>
      <w:r w:rsidRPr="00D21398">
        <w:rPr>
          <w:color w:val="212121"/>
          <w:sz w:val="24"/>
          <w:szCs w:val="24"/>
        </w:rPr>
        <w:t>on</w:t>
      </w:r>
      <w:r w:rsidRPr="00D21398">
        <w:rPr>
          <w:color w:val="212121"/>
          <w:spacing w:val="-5"/>
          <w:sz w:val="24"/>
          <w:szCs w:val="24"/>
        </w:rPr>
        <w:t xml:space="preserve"> </w:t>
      </w:r>
      <w:r w:rsidRPr="00D21398">
        <w:rPr>
          <w:color w:val="212121"/>
          <w:sz w:val="24"/>
          <w:szCs w:val="24"/>
        </w:rPr>
        <w:t xml:space="preserve">et </w:t>
      </w:r>
      <w:r w:rsidRPr="00D21398">
        <w:rPr>
          <w:color w:val="212121"/>
          <w:spacing w:val="-1"/>
          <w:sz w:val="24"/>
          <w:szCs w:val="24"/>
        </w:rPr>
        <w:t>l</w:t>
      </w:r>
      <w:r w:rsidRPr="00D21398">
        <w:rPr>
          <w:color w:val="212121"/>
          <w:sz w:val="24"/>
          <w:szCs w:val="24"/>
        </w:rPr>
        <w:t>a</w:t>
      </w:r>
      <w:r w:rsidRPr="00D21398">
        <w:rPr>
          <w:color w:val="212121"/>
          <w:spacing w:val="-2"/>
          <w:sz w:val="24"/>
          <w:szCs w:val="24"/>
        </w:rPr>
        <w:t xml:space="preserve"> </w:t>
      </w:r>
      <w:r w:rsidRPr="00D21398">
        <w:rPr>
          <w:color w:val="212121"/>
          <w:spacing w:val="-1"/>
          <w:sz w:val="24"/>
          <w:szCs w:val="24"/>
        </w:rPr>
        <w:t>p</w:t>
      </w:r>
      <w:r w:rsidRPr="00D21398">
        <w:rPr>
          <w:color w:val="212121"/>
          <w:spacing w:val="1"/>
          <w:sz w:val="24"/>
          <w:szCs w:val="24"/>
        </w:rPr>
        <w:t>r</w:t>
      </w:r>
      <w:r w:rsidRPr="00D21398">
        <w:rPr>
          <w:color w:val="212121"/>
          <w:sz w:val="24"/>
          <w:szCs w:val="24"/>
        </w:rPr>
        <w:t>é</w:t>
      </w:r>
      <w:r w:rsidRPr="00D21398">
        <w:rPr>
          <w:color w:val="212121"/>
          <w:spacing w:val="1"/>
          <w:sz w:val="24"/>
          <w:szCs w:val="24"/>
        </w:rPr>
        <w:t>s</w:t>
      </w:r>
      <w:r w:rsidRPr="00D21398">
        <w:rPr>
          <w:color w:val="212121"/>
          <w:sz w:val="24"/>
          <w:szCs w:val="24"/>
        </w:rPr>
        <w:t>er</w:t>
      </w:r>
      <w:r w:rsidRPr="00D21398">
        <w:rPr>
          <w:color w:val="212121"/>
          <w:spacing w:val="2"/>
          <w:sz w:val="24"/>
          <w:szCs w:val="24"/>
        </w:rPr>
        <w:t>v</w:t>
      </w:r>
      <w:r w:rsidRPr="00D21398">
        <w:rPr>
          <w:color w:val="212121"/>
          <w:sz w:val="24"/>
          <w:szCs w:val="24"/>
        </w:rPr>
        <w:t>a</w:t>
      </w:r>
      <w:r w:rsidRPr="00D21398">
        <w:rPr>
          <w:color w:val="212121"/>
          <w:spacing w:val="2"/>
          <w:sz w:val="24"/>
          <w:szCs w:val="24"/>
        </w:rPr>
        <w:t>t</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11"/>
          <w:sz w:val="24"/>
          <w:szCs w:val="24"/>
        </w:rPr>
        <w:t xml:space="preserve"> </w:t>
      </w:r>
      <w:r w:rsidRPr="00D21398">
        <w:rPr>
          <w:color w:val="212121"/>
          <w:spacing w:val="-1"/>
          <w:sz w:val="24"/>
          <w:szCs w:val="24"/>
        </w:rPr>
        <w:t>e</w:t>
      </w:r>
      <w:r w:rsidRPr="00D21398">
        <w:rPr>
          <w:color w:val="212121"/>
          <w:sz w:val="24"/>
          <w:szCs w:val="24"/>
        </w:rPr>
        <w:t>n</w:t>
      </w:r>
      <w:r w:rsidRPr="00D21398">
        <w:rPr>
          <w:color w:val="212121"/>
          <w:spacing w:val="3"/>
          <w:sz w:val="24"/>
          <w:szCs w:val="24"/>
        </w:rPr>
        <w:t>v</w:t>
      </w:r>
      <w:r w:rsidRPr="00D21398">
        <w:rPr>
          <w:color w:val="212121"/>
          <w:spacing w:val="-1"/>
          <w:sz w:val="24"/>
          <w:szCs w:val="24"/>
        </w:rPr>
        <w:t>i</w:t>
      </w:r>
      <w:r w:rsidRPr="00D21398">
        <w:rPr>
          <w:color w:val="212121"/>
          <w:spacing w:val="1"/>
          <w:sz w:val="24"/>
          <w:szCs w:val="24"/>
        </w:rPr>
        <w:t>r</w:t>
      </w:r>
      <w:r w:rsidRPr="00D21398">
        <w:rPr>
          <w:color w:val="212121"/>
          <w:sz w:val="24"/>
          <w:szCs w:val="24"/>
        </w:rPr>
        <w:t>o</w:t>
      </w:r>
      <w:r w:rsidRPr="00D21398">
        <w:rPr>
          <w:color w:val="212121"/>
          <w:spacing w:val="-1"/>
          <w:sz w:val="24"/>
          <w:szCs w:val="24"/>
        </w:rPr>
        <w:t>n</w:t>
      </w:r>
      <w:r w:rsidRPr="00D21398">
        <w:rPr>
          <w:color w:val="212121"/>
          <w:spacing w:val="2"/>
          <w:sz w:val="24"/>
          <w:szCs w:val="24"/>
        </w:rPr>
        <w:t>nem</w:t>
      </w:r>
      <w:r w:rsidRPr="00D21398">
        <w:rPr>
          <w:color w:val="212121"/>
          <w:sz w:val="24"/>
          <w:szCs w:val="24"/>
        </w:rPr>
        <w:t>e</w:t>
      </w:r>
      <w:r w:rsidRPr="00D21398">
        <w:rPr>
          <w:color w:val="212121"/>
          <w:spacing w:val="-1"/>
          <w:sz w:val="24"/>
          <w:szCs w:val="24"/>
        </w:rPr>
        <w:t>n</w:t>
      </w:r>
      <w:r w:rsidRPr="00D21398">
        <w:rPr>
          <w:color w:val="212121"/>
          <w:sz w:val="24"/>
          <w:szCs w:val="24"/>
        </w:rPr>
        <w:t>t</w:t>
      </w:r>
      <w:r w:rsidRPr="00D21398">
        <w:rPr>
          <w:color w:val="212121"/>
          <w:spacing w:val="2"/>
          <w:sz w:val="24"/>
          <w:szCs w:val="24"/>
        </w:rPr>
        <w:t>a</w:t>
      </w:r>
      <w:r w:rsidRPr="00D21398">
        <w:rPr>
          <w:color w:val="212121"/>
          <w:spacing w:val="-1"/>
          <w:sz w:val="24"/>
          <w:szCs w:val="24"/>
        </w:rPr>
        <w:t>l</w:t>
      </w:r>
      <w:r w:rsidRPr="00D21398">
        <w:rPr>
          <w:color w:val="212121"/>
          <w:sz w:val="24"/>
          <w:szCs w:val="24"/>
        </w:rPr>
        <w:t>es</w:t>
      </w:r>
      <w:r w:rsidRPr="00D21398">
        <w:rPr>
          <w:color w:val="212121"/>
          <w:spacing w:val="-16"/>
          <w:sz w:val="24"/>
          <w:szCs w:val="24"/>
        </w:rPr>
        <w:t xml:space="preserve"> </w:t>
      </w:r>
      <w:r w:rsidRPr="00D21398">
        <w:rPr>
          <w:color w:val="212121"/>
          <w:sz w:val="24"/>
          <w:szCs w:val="24"/>
        </w:rPr>
        <w:t>;</w:t>
      </w:r>
    </w:p>
    <w:p w14:paraId="026EF8E0" w14:textId="4E470CFB" w:rsidR="00F25AB4" w:rsidRPr="00D21398" w:rsidRDefault="00F25AB4" w:rsidP="00D21398">
      <w:pPr>
        <w:widowControl w:val="0"/>
        <w:tabs>
          <w:tab w:val="left" w:pos="700"/>
        </w:tabs>
        <w:autoSpaceDE w:val="0"/>
        <w:autoSpaceDN w:val="0"/>
        <w:adjustRightInd w:val="0"/>
        <w:spacing w:line="276" w:lineRule="auto"/>
        <w:ind w:left="360" w:right="-20"/>
        <w:jc w:val="both"/>
        <w:rPr>
          <w:color w:val="000000"/>
          <w:sz w:val="24"/>
          <w:szCs w:val="24"/>
        </w:rPr>
      </w:pPr>
      <w:r w:rsidRPr="00D21398">
        <w:rPr>
          <w:color w:val="212121"/>
          <w:w w:val="130"/>
          <w:position w:val="-1"/>
          <w:sz w:val="24"/>
          <w:szCs w:val="24"/>
        </w:rPr>
        <w:t>•</w:t>
      </w:r>
      <w:r w:rsidRPr="00D21398">
        <w:rPr>
          <w:color w:val="212121"/>
          <w:position w:val="-1"/>
          <w:sz w:val="24"/>
          <w:szCs w:val="24"/>
        </w:rPr>
        <w:tab/>
      </w:r>
      <w:r w:rsidR="0067394B" w:rsidRPr="00D21398">
        <w:rPr>
          <w:color w:val="212121"/>
          <w:spacing w:val="-1"/>
          <w:position w:val="-1"/>
          <w:sz w:val="24"/>
          <w:szCs w:val="24"/>
        </w:rPr>
        <w:t>a</w:t>
      </w:r>
      <w:r w:rsidRPr="00D21398">
        <w:rPr>
          <w:color w:val="212121"/>
          <w:spacing w:val="1"/>
          <w:position w:val="-1"/>
          <w:sz w:val="24"/>
          <w:szCs w:val="24"/>
        </w:rPr>
        <w:t>ss</w:t>
      </w:r>
      <w:r w:rsidRPr="00D21398">
        <w:rPr>
          <w:color w:val="212121"/>
          <w:position w:val="-1"/>
          <w:sz w:val="24"/>
          <w:szCs w:val="24"/>
        </w:rPr>
        <w:t>urer</w:t>
      </w:r>
      <w:r w:rsidRPr="00D21398">
        <w:rPr>
          <w:color w:val="212121"/>
          <w:spacing w:val="-6"/>
          <w:position w:val="-1"/>
          <w:sz w:val="24"/>
          <w:szCs w:val="24"/>
        </w:rPr>
        <w:t xml:space="preserve"> </w:t>
      </w:r>
      <w:r w:rsidRPr="00D21398">
        <w:rPr>
          <w:color w:val="212121"/>
          <w:spacing w:val="-1"/>
          <w:position w:val="-1"/>
          <w:sz w:val="24"/>
          <w:szCs w:val="24"/>
        </w:rPr>
        <w:t>l</w:t>
      </w:r>
      <w:r w:rsidRPr="00D21398">
        <w:rPr>
          <w:color w:val="212121"/>
          <w:position w:val="-1"/>
          <w:sz w:val="24"/>
          <w:szCs w:val="24"/>
        </w:rPr>
        <w:t>a d</w:t>
      </w:r>
      <w:r w:rsidRPr="00D21398">
        <w:rPr>
          <w:color w:val="212121"/>
          <w:spacing w:val="-1"/>
          <w:position w:val="-1"/>
          <w:sz w:val="24"/>
          <w:szCs w:val="24"/>
        </w:rPr>
        <w:t>i</w:t>
      </w:r>
      <w:r w:rsidRPr="00D21398">
        <w:rPr>
          <w:color w:val="212121"/>
          <w:position w:val="-1"/>
          <w:sz w:val="24"/>
          <w:szCs w:val="24"/>
        </w:rPr>
        <w:t>f</w:t>
      </w:r>
      <w:r w:rsidRPr="00D21398">
        <w:rPr>
          <w:color w:val="212121"/>
          <w:spacing w:val="2"/>
          <w:position w:val="-1"/>
          <w:sz w:val="24"/>
          <w:szCs w:val="24"/>
        </w:rPr>
        <w:t>f</w:t>
      </w:r>
      <w:r w:rsidRPr="00D21398">
        <w:rPr>
          <w:color w:val="212121"/>
          <w:position w:val="-1"/>
          <w:sz w:val="24"/>
          <w:szCs w:val="24"/>
        </w:rPr>
        <w:t>u</w:t>
      </w:r>
      <w:r w:rsidRPr="00D21398">
        <w:rPr>
          <w:color w:val="212121"/>
          <w:spacing w:val="1"/>
          <w:position w:val="-1"/>
          <w:sz w:val="24"/>
          <w:szCs w:val="24"/>
        </w:rPr>
        <w:t>s</w:t>
      </w:r>
      <w:r w:rsidRPr="00D21398">
        <w:rPr>
          <w:color w:val="212121"/>
          <w:spacing w:val="-1"/>
          <w:position w:val="-1"/>
          <w:sz w:val="24"/>
          <w:szCs w:val="24"/>
        </w:rPr>
        <w:t>i</w:t>
      </w:r>
      <w:r w:rsidRPr="00D21398">
        <w:rPr>
          <w:color w:val="212121"/>
          <w:spacing w:val="2"/>
          <w:position w:val="-1"/>
          <w:sz w:val="24"/>
          <w:szCs w:val="24"/>
        </w:rPr>
        <w:t>o</w:t>
      </w:r>
      <w:r w:rsidRPr="00D21398">
        <w:rPr>
          <w:color w:val="212121"/>
          <w:position w:val="-1"/>
          <w:sz w:val="24"/>
          <w:szCs w:val="24"/>
        </w:rPr>
        <w:t>n</w:t>
      </w:r>
      <w:r w:rsidRPr="00D21398">
        <w:rPr>
          <w:color w:val="212121"/>
          <w:spacing w:val="-7"/>
          <w:position w:val="-1"/>
          <w:sz w:val="24"/>
          <w:szCs w:val="24"/>
        </w:rPr>
        <w:t xml:space="preserve"> </w:t>
      </w:r>
      <w:r w:rsidRPr="00D21398">
        <w:rPr>
          <w:color w:val="212121"/>
          <w:spacing w:val="1"/>
          <w:position w:val="-1"/>
          <w:sz w:val="24"/>
          <w:szCs w:val="24"/>
        </w:rPr>
        <w:t>d</w:t>
      </w:r>
      <w:r w:rsidRPr="00D21398">
        <w:rPr>
          <w:color w:val="212121"/>
          <w:position w:val="-1"/>
          <w:sz w:val="24"/>
          <w:szCs w:val="24"/>
        </w:rPr>
        <w:t>e</w:t>
      </w:r>
      <w:r w:rsidRPr="00D21398">
        <w:rPr>
          <w:color w:val="212121"/>
          <w:spacing w:val="-2"/>
          <w:position w:val="-1"/>
          <w:sz w:val="24"/>
          <w:szCs w:val="24"/>
        </w:rPr>
        <w:t xml:space="preserve"> </w:t>
      </w:r>
      <w:r w:rsidRPr="00D21398">
        <w:rPr>
          <w:color w:val="212121"/>
          <w:spacing w:val="1"/>
          <w:position w:val="-1"/>
          <w:sz w:val="24"/>
          <w:szCs w:val="24"/>
        </w:rPr>
        <w:t>l</w:t>
      </w:r>
      <w:r w:rsidRPr="00D21398">
        <w:rPr>
          <w:color w:val="212121"/>
          <w:spacing w:val="-1"/>
          <w:position w:val="-1"/>
          <w:sz w:val="24"/>
          <w:szCs w:val="24"/>
        </w:rPr>
        <w:t>’</w:t>
      </w:r>
      <w:r w:rsidRPr="00D21398">
        <w:rPr>
          <w:color w:val="212121"/>
          <w:spacing w:val="1"/>
          <w:position w:val="-1"/>
          <w:sz w:val="24"/>
          <w:szCs w:val="24"/>
        </w:rPr>
        <w:t>i</w:t>
      </w:r>
      <w:r w:rsidRPr="00D21398">
        <w:rPr>
          <w:color w:val="212121"/>
          <w:position w:val="-1"/>
          <w:sz w:val="24"/>
          <w:szCs w:val="24"/>
        </w:rPr>
        <w:t>nf</w:t>
      </w:r>
      <w:r w:rsidRPr="00D21398">
        <w:rPr>
          <w:color w:val="212121"/>
          <w:spacing w:val="1"/>
          <w:position w:val="-1"/>
          <w:sz w:val="24"/>
          <w:szCs w:val="24"/>
        </w:rPr>
        <w:t>or</w:t>
      </w:r>
      <w:r w:rsidRPr="00D21398">
        <w:rPr>
          <w:color w:val="212121"/>
          <w:position w:val="-1"/>
          <w:sz w:val="24"/>
          <w:szCs w:val="24"/>
        </w:rPr>
        <w:t>m</w:t>
      </w:r>
      <w:r w:rsidRPr="00D21398">
        <w:rPr>
          <w:color w:val="212121"/>
          <w:spacing w:val="-1"/>
          <w:position w:val="-1"/>
          <w:sz w:val="24"/>
          <w:szCs w:val="24"/>
        </w:rPr>
        <w:t>a</w:t>
      </w:r>
      <w:r w:rsidRPr="00D21398">
        <w:rPr>
          <w:color w:val="212121"/>
          <w:position w:val="-1"/>
          <w:sz w:val="24"/>
          <w:szCs w:val="24"/>
        </w:rPr>
        <w:t>t</w:t>
      </w:r>
      <w:r w:rsidRPr="00D21398">
        <w:rPr>
          <w:color w:val="212121"/>
          <w:spacing w:val="1"/>
          <w:position w:val="-1"/>
          <w:sz w:val="24"/>
          <w:szCs w:val="24"/>
        </w:rPr>
        <w:t>i</w:t>
      </w:r>
      <w:r w:rsidRPr="00D21398">
        <w:rPr>
          <w:color w:val="212121"/>
          <w:position w:val="-1"/>
          <w:sz w:val="24"/>
          <w:szCs w:val="24"/>
        </w:rPr>
        <w:t>on</w:t>
      </w:r>
      <w:r w:rsidRPr="00D21398">
        <w:rPr>
          <w:color w:val="212121"/>
          <w:spacing w:val="-12"/>
          <w:position w:val="-1"/>
          <w:sz w:val="24"/>
          <w:szCs w:val="24"/>
        </w:rPr>
        <w:t xml:space="preserve"> </w:t>
      </w:r>
      <w:r w:rsidRPr="00D21398">
        <w:rPr>
          <w:color w:val="212121"/>
          <w:spacing w:val="2"/>
          <w:position w:val="-1"/>
          <w:sz w:val="24"/>
          <w:szCs w:val="24"/>
        </w:rPr>
        <w:t>e</w:t>
      </w:r>
      <w:r w:rsidRPr="00D21398">
        <w:rPr>
          <w:color w:val="212121"/>
          <w:position w:val="-1"/>
          <w:sz w:val="24"/>
          <w:szCs w:val="24"/>
        </w:rPr>
        <w:t>t</w:t>
      </w:r>
      <w:r w:rsidRPr="00D21398">
        <w:rPr>
          <w:color w:val="212121"/>
          <w:spacing w:val="-2"/>
          <w:position w:val="-1"/>
          <w:sz w:val="24"/>
          <w:szCs w:val="24"/>
        </w:rPr>
        <w:t xml:space="preserve"> </w:t>
      </w:r>
      <w:r w:rsidRPr="00D21398">
        <w:rPr>
          <w:color w:val="212121"/>
          <w:spacing w:val="1"/>
          <w:position w:val="-1"/>
          <w:sz w:val="24"/>
          <w:szCs w:val="24"/>
        </w:rPr>
        <w:t>l</w:t>
      </w:r>
      <w:r w:rsidRPr="00D21398">
        <w:rPr>
          <w:color w:val="212121"/>
          <w:spacing w:val="-1"/>
          <w:position w:val="-1"/>
          <w:sz w:val="24"/>
          <w:szCs w:val="24"/>
        </w:rPr>
        <w:t>’</w:t>
      </w:r>
      <w:r w:rsidRPr="00D21398">
        <w:rPr>
          <w:color w:val="212121"/>
          <w:position w:val="-1"/>
          <w:sz w:val="24"/>
          <w:szCs w:val="24"/>
        </w:rPr>
        <w:t>é</w:t>
      </w:r>
      <w:r w:rsidRPr="00D21398">
        <w:rPr>
          <w:color w:val="212121"/>
          <w:spacing w:val="1"/>
          <w:position w:val="-1"/>
          <w:sz w:val="24"/>
          <w:szCs w:val="24"/>
        </w:rPr>
        <w:t>d</w:t>
      </w:r>
      <w:r w:rsidRPr="00D21398">
        <w:rPr>
          <w:color w:val="212121"/>
          <w:position w:val="-1"/>
          <w:sz w:val="24"/>
          <w:szCs w:val="24"/>
        </w:rPr>
        <w:t>u</w:t>
      </w:r>
      <w:r w:rsidRPr="00D21398">
        <w:rPr>
          <w:color w:val="212121"/>
          <w:spacing w:val="1"/>
          <w:position w:val="-1"/>
          <w:sz w:val="24"/>
          <w:szCs w:val="24"/>
        </w:rPr>
        <w:t>c</w:t>
      </w:r>
      <w:r w:rsidRPr="00D21398">
        <w:rPr>
          <w:color w:val="212121"/>
          <w:position w:val="-1"/>
          <w:sz w:val="24"/>
          <w:szCs w:val="24"/>
        </w:rPr>
        <w:t>at</w:t>
      </w:r>
      <w:r w:rsidRPr="00D21398">
        <w:rPr>
          <w:color w:val="212121"/>
          <w:spacing w:val="1"/>
          <w:position w:val="-1"/>
          <w:sz w:val="24"/>
          <w:szCs w:val="24"/>
        </w:rPr>
        <w:t>i</w:t>
      </w:r>
      <w:r w:rsidRPr="00D21398">
        <w:rPr>
          <w:color w:val="212121"/>
          <w:position w:val="-1"/>
          <w:sz w:val="24"/>
          <w:szCs w:val="24"/>
        </w:rPr>
        <w:t>on</w:t>
      </w:r>
      <w:r w:rsidRPr="00D21398">
        <w:rPr>
          <w:color w:val="212121"/>
          <w:spacing w:val="-9"/>
          <w:position w:val="-1"/>
          <w:sz w:val="24"/>
          <w:szCs w:val="24"/>
        </w:rPr>
        <w:t xml:space="preserve"> </w:t>
      </w:r>
      <w:r w:rsidRPr="00D21398">
        <w:rPr>
          <w:color w:val="212121"/>
          <w:position w:val="-1"/>
          <w:sz w:val="24"/>
          <w:szCs w:val="24"/>
        </w:rPr>
        <w:t>e</w:t>
      </w:r>
      <w:r w:rsidRPr="00D21398">
        <w:rPr>
          <w:color w:val="212121"/>
          <w:spacing w:val="-1"/>
          <w:position w:val="-1"/>
          <w:sz w:val="24"/>
          <w:szCs w:val="24"/>
        </w:rPr>
        <w:t>n</w:t>
      </w:r>
      <w:r w:rsidRPr="00D21398">
        <w:rPr>
          <w:color w:val="212121"/>
          <w:spacing w:val="1"/>
          <w:position w:val="-1"/>
          <w:sz w:val="24"/>
          <w:szCs w:val="24"/>
        </w:rPr>
        <w:t>v</w:t>
      </w:r>
      <w:r w:rsidRPr="00D21398">
        <w:rPr>
          <w:color w:val="212121"/>
          <w:spacing w:val="-1"/>
          <w:position w:val="-1"/>
          <w:sz w:val="24"/>
          <w:szCs w:val="24"/>
        </w:rPr>
        <w:t>i</w:t>
      </w:r>
      <w:r w:rsidRPr="00D21398">
        <w:rPr>
          <w:color w:val="212121"/>
          <w:spacing w:val="3"/>
          <w:position w:val="-1"/>
          <w:sz w:val="24"/>
          <w:szCs w:val="24"/>
        </w:rPr>
        <w:t>r</w:t>
      </w:r>
      <w:r w:rsidRPr="00D21398">
        <w:rPr>
          <w:color w:val="212121"/>
          <w:position w:val="-1"/>
          <w:sz w:val="24"/>
          <w:szCs w:val="24"/>
        </w:rPr>
        <w:t>o</w:t>
      </w:r>
      <w:r w:rsidRPr="00D21398">
        <w:rPr>
          <w:color w:val="212121"/>
          <w:spacing w:val="-1"/>
          <w:position w:val="-1"/>
          <w:sz w:val="24"/>
          <w:szCs w:val="24"/>
        </w:rPr>
        <w:t>n</w:t>
      </w:r>
      <w:r w:rsidRPr="00D21398">
        <w:rPr>
          <w:color w:val="212121"/>
          <w:position w:val="-1"/>
          <w:sz w:val="24"/>
          <w:szCs w:val="24"/>
        </w:rPr>
        <w:t>n</w:t>
      </w:r>
      <w:r w:rsidRPr="00D21398">
        <w:rPr>
          <w:color w:val="212121"/>
          <w:spacing w:val="1"/>
          <w:position w:val="-1"/>
          <w:sz w:val="24"/>
          <w:szCs w:val="24"/>
        </w:rPr>
        <w:t>e</w:t>
      </w:r>
      <w:r w:rsidRPr="00D21398">
        <w:rPr>
          <w:color w:val="212121"/>
          <w:position w:val="-1"/>
          <w:sz w:val="24"/>
          <w:szCs w:val="24"/>
        </w:rPr>
        <w:t>m</w:t>
      </w:r>
      <w:r w:rsidRPr="00D21398">
        <w:rPr>
          <w:color w:val="212121"/>
          <w:spacing w:val="2"/>
          <w:position w:val="-1"/>
          <w:sz w:val="24"/>
          <w:szCs w:val="24"/>
        </w:rPr>
        <w:t>e</w:t>
      </w:r>
      <w:r w:rsidRPr="00D21398">
        <w:rPr>
          <w:color w:val="212121"/>
          <w:position w:val="-1"/>
          <w:sz w:val="24"/>
          <w:szCs w:val="24"/>
        </w:rPr>
        <w:t>nt</w:t>
      </w:r>
      <w:r w:rsidRPr="00D21398">
        <w:rPr>
          <w:color w:val="212121"/>
          <w:spacing w:val="1"/>
          <w:position w:val="-1"/>
          <w:sz w:val="24"/>
          <w:szCs w:val="24"/>
        </w:rPr>
        <w:t>a</w:t>
      </w:r>
      <w:r w:rsidRPr="00D21398">
        <w:rPr>
          <w:color w:val="212121"/>
          <w:spacing w:val="-1"/>
          <w:position w:val="-1"/>
          <w:sz w:val="24"/>
          <w:szCs w:val="24"/>
        </w:rPr>
        <w:t>l</w:t>
      </w:r>
      <w:r w:rsidRPr="00D21398">
        <w:rPr>
          <w:color w:val="212121"/>
          <w:position w:val="-1"/>
          <w:sz w:val="24"/>
          <w:szCs w:val="24"/>
        </w:rPr>
        <w:t>e</w:t>
      </w:r>
      <w:r w:rsidRPr="00D21398">
        <w:rPr>
          <w:color w:val="212121"/>
          <w:spacing w:val="1"/>
          <w:position w:val="-1"/>
          <w:sz w:val="24"/>
          <w:szCs w:val="24"/>
        </w:rPr>
        <w:t>s</w:t>
      </w:r>
      <w:r w:rsidRPr="00D21398">
        <w:rPr>
          <w:color w:val="212121"/>
          <w:position w:val="-1"/>
          <w:sz w:val="24"/>
          <w:szCs w:val="24"/>
        </w:rPr>
        <w:t>.</w:t>
      </w:r>
    </w:p>
    <w:p w14:paraId="764E52CF" w14:textId="77777777" w:rsidR="00F25AB4" w:rsidRPr="00D21398" w:rsidRDefault="00F25AB4" w:rsidP="00D21398">
      <w:pPr>
        <w:widowControl w:val="0"/>
        <w:autoSpaceDE w:val="0"/>
        <w:autoSpaceDN w:val="0"/>
        <w:adjustRightInd w:val="0"/>
        <w:spacing w:line="276" w:lineRule="auto"/>
        <w:jc w:val="both"/>
        <w:rPr>
          <w:color w:val="000000"/>
          <w:sz w:val="24"/>
          <w:szCs w:val="24"/>
        </w:rPr>
      </w:pPr>
      <w:r w:rsidRPr="00D21398">
        <w:rPr>
          <w:color w:val="212121"/>
          <w:sz w:val="24"/>
          <w:szCs w:val="24"/>
        </w:rPr>
        <w:t>L</w:t>
      </w:r>
      <w:r w:rsidRPr="00D21398">
        <w:rPr>
          <w:color w:val="212121"/>
          <w:spacing w:val="-1"/>
          <w:sz w:val="24"/>
          <w:szCs w:val="24"/>
        </w:rPr>
        <w:t>’</w:t>
      </w:r>
      <w:r w:rsidRPr="00D21398">
        <w:rPr>
          <w:color w:val="212121"/>
          <w:spacing w:val="1"/>
          <w:sz w:val="24"/>
          <w:szCs w:val="24"/>
        </w:rPr>
        <w:t>i</w:t>
      </w:r>
      <w:r w:rsidRPr="00D21398">
        <w:rPr>
          <w:color w:val="212121"/>
          <w:sz w:val="24"/>
          <w:szCs w:val="24"/>
        </w:rPr>
        <w:t>n</w:t>
      </w:r>
      <w:r w:rsidRPr="00D21398">
        <w:rPr>
          <w:color w:val="212121"/>
          <w:spacing w:val="1"/>
          <w:sz w:val="24"/>
          <w:szCs w:val="24"/>
        </w:rPr>
        <w:t>s</w:t>
      </w:r>
      <w:r w:rsidRPr="00D21398">
        <w:rPr>
          <w:color w:val="212121"/>
          <w:sz w:val="24"/>
          <w:szCs w:val="24"/>
        </w:rPr>
        <w:t>p</w:t>
      </w:r>
      <w:r w:rsidRPr="00D21398">
        <w:rPr>
          <w:color w:val="212121"/>
          <w:spacing w:val="-1"/>
          <w:sz w:val="24"/>
          <w:szCs w:val="24"/>
        </w:rPr>
        <w:t>e</w:t>
      </w:r>
      <w:r w:rsidRPr="00D21398">
        <w:rPr>
          <w:color w:val="212121"/>
          <w:spacing w:val="1"/>
          <w:sz w:val="24"/>
          <w:szCs w:val="24"/>
        </w:rPr>
        <w:t>c</w:t>
      </w:r>
      <w:r w:rsidRPr="00D21398">
        <w:rPr>
          <w:color w:val="212121"/>
          <w:sz w:val="24"/>
          <w:szCs w:val="24"/>
        </w:rPr>
        <w:t>t</w:t>
      </w:r>
      <w:r w:rsidRPr="00D21398">
        <w:rPr>
          <w:color w:val="212121"/>
          <w:spacing w:val="1"/>
          <w:sz w:val="24"/>
          <w:szCs w:val="24"/>
        </w:rPr>
        <w:t>i</w:t>
      </w:r>
      <w:r w:rsidRPr="00D21398">
        <w:rPr>
          <w:color w:val="212121"/>
          <w:sz w:val="24"/>
          <w:szCs w:val="24"/>
        </w:rPr>
        <w:t>on</w:t>
      </w:r>
      <w:r w:rsidRPr="00D21398">
        <w:rPr>
          <w:color w:val="212121"/>
          <w:spacing w:val="4"/>
          <w:sz w:val="24"/>
          <w:szCs w:val="24"/>
        </w:rPr>
        <w:t xml:space="preserve"> </w:t>
      </w:r>
      <w:r w:rsidRPr="00D21398">
        <w:rPr>
          <w:color w:val="212121"/>
          <w:sz w:val="24"/>
          <w:szCs w:val="24"/>
        </w:rPr>
        <w:t>d</w:t>
      </w:r>
      <w:r w:rsidRPr="00D21398">
        <w:rPr>
          <w:color w:val="212121"/>
          <w:spacing w:val="1"/>
          <w:sz w:val="24"/>
          <w:szCs w:val="24"/>
        </w:rPr>
        <w:t>é</w:t>
      </w:r>
      <w:r w:rsidRPr="00D21398">
        <w:rPr>
          <w:color w:val="212121"/>
          <w:sz w:val="24"/>
          <w:szCs w:val="24"/>
        </w:rPr>
        <w:t>p</w:t>
      </w:r>
      <w:r w:rsidRPr="00D21398">
        <w:rPr>
          <w:color w:val="212121"/>
          <w:spacing w:val="-1"/>
          <w:sz w:val="24"/>
          <w:szCs w:val="24"/>
        </w:rPr>
        <w:t>a</w:t>
      </w:r>
      <w:r w:rsidRPr="00D21398">
        <w:rPr>
          <w:color w:val="212121"/>
          <w:spacing w:val="1"/>
          <w:sz w:val="24"/>
          <w:szCs w:val="24"/>
        </w:rPr>
        <w:t>r</w:t>
      </w:r>
      <w:r w:rsidRPr="00D21398">
        <w:rPr>
          <w:color w:val="212121"/>
          <w:sz w:val="24"/>
          <w:szCs w:val="24"/>
        </w:rPr>
        <w:t>t</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a</w:t>
      </w:r>
      <w:r w:rsidRPr="00D21398">
        <w:rPr>
          <w:color w:val="212121"/>
          <w:spacing w:val="1"/>
          <w:sz w:val="24"/>
          <w:szCs w:val="24"/>
        </w:rPr>
        <w:t>l</w:t>
      </w:r>
      <w:r w:rsidRPr="00D21398">
        <w:rPr>
          <w:color w:val="212121"/>
          <w:sz w:val="24"/>
          <w:szCs w:val="24"/>
        </w:rPr>
        <w:t>e e</w:t>
      </w:r>
      <w:r w:rsidRPr="00D21398">
        <w:rPr>
          <w:color w:val="212121"/>
          <w:spacing w:val="1"/>
          <w:sz w:val="24"/>
          <w:szCs w:val="24"/>
        </w:rPr>
        <w:t>s</w:t>
      </w:r>
      <w:r w:rsidRPr="00D21398">
        <w:rPr>
          <w:color w:val="212121"/>
          <w:sz w:val="24"/>
          <w:szCs w:val="24"/>
        </w:rPr>
        <w:t>t</w:t>
      </w:r>
      <w:r w:rsidRPr="00D21398">
        <w:rPr>
          <w:color w:val="212121"/>
          <w:spacing w:val="11"/>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z w:val="24"/>
          <w:szCs w:val="24"/>
        </w:rPr>
        <w:t>m</w:t>
      </w:r>
      <w:r w:rsidRPr="00D21398">
        <w:rPr>
          <w:color w:val="212121"/>
          <w:spacing w:val="-1"/>
          <w:sz w:val="24"/>
          <w:szCs w:val="24"/>
        </w:rPr>
        <w:t>p</w:t>
      </w:r>
      <w:r w:rsidRPr="00D21398">
        <w:rPr>
          <w:color w:val="212121"/>
          <w:sz w:val="24"/>
          <w:szCs w:val="24"/>
        </w:rPr>
        <w:t>o</w:t>
      </w:r>
      <w:r w:rsidRPr="00D21398">
        <w:rPr>
          <w:color w:val="212121"/>
          <w:spacing w:val="3"/>
          <w:sz w:val="24"/>
          <w:szCs w:val="24"/>
        </w:rPr>
        <w:t>s</w:t>
      </w:r>
      <w:r w:rsidRPr="00D21398">
        <w:rPr>
          <w:color w:val="212121"/>
          <w:sz w:val="24"/>
          <w:szCs w:val="24"/>
        </w:rPr>
        <w:t>ée</w:t>
      </w:r>
      <w:r w:rsidRPr="00D21398">
        <w:rPr>
          <w:color w:val="212121"/>
          <w:spacing w:val="7"/>
          <w:sz w:val="24"/>
          <w:szCs w:val="24"/>
        </w:rPr>
        <w:t xml:space="preserve"> </w:t>
      </w:r>
      <w:r w:rsidRPr="00D21398">
        <w:rPr>
          <w:color w:val="212121"/>
          <w:sz w:val="24"/>
          <w:szCs w:val="24"/>
        </w:rPr>
        <w:t>d</w:t>
      </w:r>
      <w:r w:rsidRPr="00D21398">
        <w:rPr>
          <w:color w:val="212121"/>
          <w:spacing w:val="-1"/>
          <w:sz w:val="24"/>
          <w:szCs w:val="24"/>
        </w:rPr>
        <w:t>’</w:t>
      </w:r>
      <w:r w:rsidRPr="00D21398">
        <w:rPr>
          <w:color w:val="212121"/>
          <w:spacing w:val="2"/>
          <w:sz w:val="24"/>
          <w:szCs w:val="24"/>
        </w:rPr>
        <w:t>u</w:t>
      </w:r>
      <w:r w:rsidRPr="00D21398">
        <w:rPr>
          <w:color w:val="212121"/>
          <w:sz w:val="24"/>
          <w:szCs w:val="24"/>
        </w:rPr>
        <w:t>ne</w:t>
      </w:r>
      <w:r w:rsidRPr="00D21398">
        <w:rPr>
          <w:color w:val="212121"/>
          <w:spacing w:val="10"/>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3"/>
          <w:sz w:val="24"/>
          <w:szCs w:val="24"/>
        </w:rPr>
        <w:t>v</w:t>
      </w:r>
      <w:r w:rsidRPr="00D21398">
        <w:rPr>
          <w:color w:val="212121"/>
          <w:spacing w:val="1"/>
          <w:sz w:val="24"/>
          <w:szCs w:val="24"/>
        </w:rPr>
        <w:t>is</w:t>
      </w:r>
      <w:r w:rsidRPr="00D21398">
        <w:rPr>
          <w:color w:val="212121"/>
          <w:spacing w:val="-1"/>
          <w:sz w:val="24"/>
          <w:szCs w:val="24"/>
        </w:rPr>
        <w:t>i</w:t>
      </w:r>
      <w:r w:rsidRPr="00D21398">
        <w:rPr>
          <w:color w:val="212121"/>
          <w:sz w:val="24"/>
          <w:szCs w:val="24"/>
        </w:rPr>
        <w:t>on</w:t>
      </w:r>
      <w:r w:rsidRPr="00D21398">
        <w:rPr>
          <w:color w:val="212121"/>
          <w:spacing w:val="9"/>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1"/>
          <w:sz w:val="24"/>
          <w:szCs w:val="24"/>
        </w:rPr>
        <w:t>ri</w:t>
      </w:r>
      <w:r w:rsidRPr="00D21398">
        <w:rPr>
          <w:color w:val="212121"/>
          <w:sz w:val="24"/>
          <w:szCs w:val="24"/>
        </w:rPr>
        <w:t>g</w:t>
      </w:r>
      <w:r w:rsidRPr="00D21398">
        <w:rPr>
          <w:color w:val="212121"/>
          <w:spacing w:val="-1"/>
          <w:sz w:val="24"/>
          <w:szCs w:val="24"/>
        </w:rPr>
        <w:t>é</w:t>
      </w:r>
      <w:r w:rsidRPr="00D21398">
        <w:rPr>
          <w:color w:val="212121"/>
          <w:sz w:val="24"/>
          <w:szCs w:val="24"/>
        </w:rPr>
        <w:t>e</w:t>
      </w:r>
      <w:r w:rsidRPr="00D21398">
        <w:rPr>
          <w:color w:val="212121"/>
          <w:spacing w:val="10"/>
          <w:sz w:val="24"/>
          <w:szCs w:val="24"/>
        </w:rPr>
        <w:t xml:space="preserve"> </w:t>
      </w:r>
      <w:r w:rsidRPr="00D21398">
        <w:rPr>
          <w:color w:val="212121"/>
          <w:spacing w:val="2"/>
          <w:sz w:val="24"/>
          <w:szCs w:val="24"/>
        </w:rPr>
        <w:t>p</w:t>
      </w:r>
      <w:r w:rsidRPr="00D21398">
        <w:rPr>
          <w:color w:val="212121"/>
          <w:sz w:val="24"/>
          <w:szCs w:val="24"/>
        </w:rPr>
        <w:t>ar</w:t>
      </w:r>
      <w:r w:rsidRPr="00D21398">
        <w:rPr>
          <w:color w:val="212121"/>
          <w:spacing w:val="12"/>
          <w:sz w:val="24"/>
          <w:szCs w:val="24"/>
        </w:rPr>
        <w:t xml:space="preserve"> </w:t>
      </w:r>
      <w:r w:rsidRPr="00D21398">
        <w:rPr>
          <w:color w:val="212121"/>
          <w:sz w:val="24"/>
          <w:szCs w:val="24"/>
        </w:rPr>
        <w:t>un</w:t>
      </w:r>
      <w:r w:rsidRPr="00D21398">
        <w:rPr>
          <w:color w:val="212121"/>
          <w:spacing w:val="13"/>
          <w:sz w:val="24"/>
          <w:szCs w:val="24"/>
        </w:rPr>
        <w:t xml:space="preserve"> </w:t>
      </w:r>
      <w:r w:rsidRPr="00D21398">
        <w:rPr>
          <w:color w:val="212121"/>
          <w:spacing w:val="1"/>
          <w:sz w:val="24"/>
          <w:szCs w:val="24"/>
        </w:rPr>
        <w:t>c</w:t>
      </w:r>
      <w:r w:rsidRPr="00D21398">
        <w:rPr>
          <w:color w:val="212121"/>
          <w:sz w:val="24"/>
          <w:szCs w:val="24"/>
        </w:rPr>
        <w:t>h</w:t>
      </w:r>
      <w:r w:rsidRPr="00D21398">
        <w:rPr>
          <w:color w:val="212121"/>
          <w:spacing w:val="-1"/>
          <w:sz w:val="24"/>
          <w:szCs w:val="24"/>
        </w:rPr>
        <w:t>e</w:t>
      </w:r>
      <w:r w:rsidRPr="00D21398">
        <w:rPr>
          <w:color w:val="212121"/>
          <w:sz w:val="24"/>
          <w:szCs w:val="24"/>
        </w:rPr>
        <w:t>f</w:t>
      </w:r>
      <w:r w:rsidRPr="00D21398">
        <w:rPr>
          <w:color w:val="212121"/>
          <w:spacing w:val="12"/>
          <w:sz w:val="24"/>
          <w:szCs w:val="24"/>
        </w:rPr>
        <w:t xml:space="preserve"> </w:t>
      </w:r>
      <w:r w:rsidRPr="00D21398">
        <w:rPr>
          <w:color w:val="212121"/>
          <w:spacing w:val="2"/>
          <w:sz w:val="24"/>
          <w:szCs w:val="24"/>
        </w:rPr>
        <w:t>d</w:t>
      </w:r>
      <w:r w:rsidRPr="00D21398">
        <w:rPr>
          <w:color w:val="212121"/>
          <w:sz w:val="24"/>
          <w:szCs w:val="24"/>
        </w:rPr>
        <w:t>e</w:t>
      </w:r>
      <w:r w:rsidRPr="00D21398">
        <w:rPr>
          <w:color w:val="212121"/>
          <w:spacing w:val="14"/>
          <w:sz w:val="24"/>
          <w:szCs w:val="24"/>
        </w:rPr>
        <w:t xml:space="preserve"> </w:t>
      </w:r>
      <w:r w:rsidRPr="00D21398">
        <w:rPr>
          <w:color w:val="212121"/>
          <w:sz w:val="24"/>
          <w:szCs w:val="24"/>
        </w:rPr>
        <w:t>d</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3"/>
          <w:sz w:val="24"/>
          <w:szCs w:val="24"/>
        </w:rPr>
        <w:t>s</w:t>
      </w:r>
      <w:r w:rsidRPr="00D21398">
        <w:rPr>
          <w:color w:val="212121"/>
          <w:spacing w:val="-1"/>
          <w:sz w:val="24"/>
          <w:szCs w:val="24"/>
        </w:rPr>
        <w:t>i</w:t>
      </w:r>
      <w:r w:rsidRPr="00D21398">
        <w:rPr>
          <w:color w:val="212121"/>
          <w:sz w:val="24"/>
          <w:szCs w:val="24"/>
        </w:rPr>
        <w:t>on</w:t>
      </w:r>
      <w:r w:rsidRPr="00D21398">
        <w:rPr>
          <w:color w:val="212121"/>
          <w:spacing w:val="8"/>
          <w:sz w:val="24"/>
          <w:szCs w:val="24"/>
        </w:rPr>
        <w:t xml:space="preserve"> </w:t>
      </w:r>
      <w:r w:rsidRPr="00D21398">
        <w:rPr>
          <w:color w:val="212121"/>
          <w:sz w:val="24"/>
          <w:szCs w:val="24"/>
        </w:rPr>
        <w:t>n</w:t>
      </w:r>
      <w:r w:rsidRPr="00D21398">
        <w:rPr>
          <w:color w:val="212121"/>
          <w:spacing w:val="1"/>
          <w:sz w:val="24"/>
          <w:szCs w:val="24"/>
        </w:rPr>
        <w:t>o</w:t>
      </w:r>
      <w:r w:rsidRPr="00D21398">
        <w:rPr>
          <w:color w:val="212121"/>
          <w:sz w:val="24"/>
          <w:szCs w:val="24"/>
        </w:rPr>
        <w:t>m</w:t>
      </w:r>
      <w:r w:rsidRPr="00D21398">
        <w:rPr>
          <w:color w:val="212121"/>
          <w:spacing w:val="2"/>
          <w:sz w:val="24"/>
          <w:szCs w:val="24"/>
        </w:rPr>
        <w:t>m</w:t>
      </w:r>
      <w:r w:rsidRPr="00D21398">
        <w:rPr>
          <w:color w:val="212121"/>
          <w:sz w:val="24"/>
          <w:szCs w:val="24"/>
        </w:rPr>
        <w:t>é</w:t>
      </w:r>
      <w:r w:rsidRPr="00D21398">
        <w:rPr>
          <w:color w:val="212121"/>
          <w:spacing w:val="7"/>
          <w:sz w:val="24"/>
          <w:szCs w:val="24"/>
        </w:rPr>
        <w:t xml:space="preserve"> </w:t>
      </w:r>
      <w:r w:rsidRPr="00D21398">
        <w:rPr>
          <w:color w:val="212121"/>
          <w:spacing w:val="2"/>
          <w:sz w:val="24"/>
          <w:szCs w:val="24"/>
        </w:rPr>
        <w:t>p</w:t>
      </w:r>
      <w:r w:rsidRPr="00D21398">
        <w:rPr>
          <w:color w:val="212121"/>
          <w:sz w:val="24"/>
          <w:szCs w:val="24"/>
        </w:rPr>
        <w:t>ar</w:t>
      </w:r>
      <w:r w:rsidRPr="00D21398">
        <w:rPr>
          <w:color w:val="212121"/>
          <w:spacing w:val="12"/>
          <w:sz w:val="24"/>
          <w:szCs w:val="24"/>
        </w:rPr>
        <w:t xml:space="preserve"> </w:t>
      </w:r>
      <w:r w:rsidRPr="00D21398">
        <w:rPr>
          <w:color w:val="212121"/>
          <w:sz w:val="24"/>
          <w:szCs w:val="24"/>
        </w:rPr>
        <w:t>ar</w:t>
      </w:r>
      <w:r w:rsidRPr="00D21398">
        <w:rPr>
          <w:color w:val="212121"/>
          <w:spacing w:val="1"/>
          <w:sz w:val="24"/>
          <w:szCs w:val="24"/>
        </w:rPr>
        <w:t>r</w:t>
      </w:r>
      <w:r w:rsidRPr="00D21398">
        <w:rPr>
          <w:color w:val="212121"/>
          <w:sz w:val="24"/>
          <w:szCs w:val="24"/>
        </w:rPr>
        <w:t>ê</w:t>
      </w:r>
      <w:r w:rsidRPr="00D21398">
        <w:rPr>
          <w:color w:val="212121"/>
          <w:spacing w:val="2"/>
          <w:sz w:val="24"/>
          <w:szCs w:val="24"/>
        </w:rPr>
        <w:t>t</w:t>
      </w:r>
      <w:r w:rsidRPr="00D21398">
        <w:rPr>
          <w:color w:val="212121"/>
          <w:sz w:val="24"/>
          <w:szCs w:val="24"/>
        </w:rPr>
        <w:t>é du</w:t>
      </w:r>
      <w:r w:rsidRPr="00D21398">
        <w:rPr>
          <w:color w:val="212121"/>
          <w:spacing w:val="-3"/>
          <w:sz w:val="24"/>
          <w:szCs w:val="24"/>
        </w:rPr>
        <w:t xml:space="preserve"> </w:t>
      </w:r>
      <w:r w:rsidRPr="00D21398">
        <w:rPr>
          <w:color w:val="212121"/>
          <w:spacing w:val="2"/>
          <w:sz w:val="24"/>
          <w:szCs w:val="24"/>
        </w:rPr>
        <w:t>M</w:t>
      </w:r>
      <w:r w:rsidRPr="00D21398">
        <w:rPr>
          <w:color w:val="212121"/>
          <w:spacing w:val="-1"/>
          <w:sz w:val="24"/>
          <w:szCs w:val="24"/>
        </w:rPr>
        <w:t>i</w:t>
      </w:r>
      <w:r w:rsidRPr="00D21398">
        <w:rPr>
          <w:color w:val="212121"/>
          <w:spacing w:val="2"/>
          <w:sz w:val="24"/>
          <w:szCs w:val="24"/>
        </w:rPr>
        <w:t>n</w:t>
      </w:r>
      <w:r w:rsidRPr="00D21398">
        <w:rPr>
          <w:color w:val="212121"/>
          <w:spacing w:val="-1"/>
          <w:sz w:val="24"/>
          <w:szCs w:val="24"/>
        </w:rPr>
        <w:t>i</w:t>
      </w:r>
      <w:r w:rsidRPr="00D21398">
        <w:rPr>
          <w:color w:val="212121"/>
          <w:spacing w:val="1"/>
          <w:sz w:val="24"/>
          <w:szCs w:val="24"/>
        </w:rPr>
        <w:t>s</w:t>
      </w:r>
      <w:r w:rsidRPr="00D21398">
        <w:rPr>
          <w:color w:val="212121"/>
          <w:sz w:val="24"/>
          <w:szCs w:val="24"/>
        </w:rPr>
        <w:t>tre</w:t>
      </w:r>
      <w:r w:rsidRPr="00D21398">
        <w:rPr>
          <w:color w:val="212121"/>
          <w:spacing w:val="-7"/>
          <w:sz w:val="24"/>
          <w:szCs w:val="24"/>
        </w:rPr>
        <w:t xml:space="preserve"> </w:t>
      </w:r>
      <w:r w:rsidRPr="00D21398">
        <w:rPr>
          <w:color w:val="212121"/>
          <w:sz w:val="24"/>
          <w:szCs w:val="24"/>
        </w:rPr>
        <w:t>ch</w:t>
      </w:r>
      <w:r w:rsidRPr="00D21398">
        <w:rPr>
          <w:color w:val="212121"/>
          <w:spacing w:val="-1"/>
          <w:sz w:val="24"/>
          <w:szCs w:val="24"/>
        </w:rPr>
        <w:t>a</w:t>
      </w:r>
      <w:r w:rsidRPr="00D21398">
        <w:rPr>
          <w:color w:val="212121"/>
          <w:spacing w:val="1"/>
          <w:sz w:val="24"/>
          <w:szCs w:val="24"/>
        </w:rPr>
        <w:t>r</w:t>
      </w:r>
      <w:r w:rsidRPr="00D21398">
        <w:rPr>
          <w:color w:val="212121"/>
          <w:spacing w:val="2"/>
          <w:sz w:val="24"/>
          <w:szCs w:val="24"/>
        </w:rPr>
        <w:t>g</w:t>
      </w:r>
      <w:r w:rsidRPr="00D21398">
        <w:rPr>
          <w:color w:val="212121"/>
          <w:sz w:val="24"/>
          <w:szCs w:val="24"/>
        </w:rPr>
        <w:t>é</w:t>
      </w:r>
      <w:r w:rsidRPr="00D21398">
        <w:rPr>
          <w:color w:val="212121"/>
          <w:spacing w:val="-6"/>
          <w:sz w:val="24"/>
          <w:szCs w:val="24"/>
        </w:rPr>
        <w:t xml:space="preserve"> </w:t>
      </w:r>
      <w:r w:rsidRPr="00D21398">
        <w:rPr>
          <w:color w:val="212121"/>
          <w:spacing w:val="-1"/>
          <w:sz w:val="24"/>
          <w:szCs w:val="24"/>
        </w:rPr>
        <w:t>d</w:t>
      </w:r>
      <w:r w:rsidRPr="00D21398">
        <w:rPr>
          <w:color w:val="212121"/>
          <w:sz w:val="24"/>
          <w:szCs w:val="24"/>
        </w:rPr>
        <w:t xml:space="preserve">e </w:t>
      </w:r>
      <w:r w:rsidRPr="00D21398">
        <w:rPr>
          <w:color w:val="212121"/>
          <w:spacing w:val="1"/>
          <w:sz w:val="24"/>
          <w:szCs w:val="24"/>
        </w:rPr>
        <w:t>l</w:t>
      </w:r>
      <w:r w:rsidRPr="00D21398">
        <w:rPr>
          <w:color w:val="212121"/>
          <w:spacing w:val="-1"/>
          <w:sz w:val="24"/>
          <w:szCs w:val="24"/>
        </w:rPr>
        <w:t>’</w:t>
      </w:r>
      <w:r w:rsidRPr="00D21398">
        <w:rPr>
          <w:color w:val="212121"/>
          <w:sz w:val="24"/>
          <w:szCs w:val="24"/>
        </w:rPr>
        <w:t>e</w:t>
      </w:r>
      <w:r w:rsidRPr="00D21398">
        <w:rPr>
          <w:color w:val="212121"/>
          <w:spacing w:val="-1"/>
          <w:sz w:val="24"/>
          <w:szCs w:val="24"/>
        </w:rPr>
        <w:t>n</w:t>
      </w:r>
      <w:r w:rsidRPr="00D21398">
        <w:rPr>
          <w:color w:val="212121"/>
          <w:spacing w:val="1"/>
          <w:sz w:val="24"/>
          <w:szCs w:val="24"/>
        </w:rPr>
        <w:t>vir</w:t>
      </w:r>
      <w:r w:rsidRPr="00D21398">
        <w:rPr>
          <w:color w:val="212121"/>
          <w:sz w:val="24"/>
          <w:szCs w:val="24"/>
        </w:rPr>
        <w:t>o</w:t>
      </w:r>
      <w:r w:rsidRPr="00D21398">
        <w:rPr>
          <w:color w:val="212121"/>
          <w:spacing w:val="-1"/>
          <w:sz w:val="24"/>
          <w:szCs w:val="24"/>
        </w:rPr>
        <w:t>n</w:t>
      </w:r>
      <w:r w:rsidRPr="00D21398">
        <w:rPr>
          <w:color w:val="212121"/>
          <w:sz w:val="24"/>
          <w:szCs w:val="24"/>
        </w:rPr>
        <w:t>n</w:t>
      </w:r>
      <w:r w:rsidRPr="00D21398">
        <w:rPr>
          <w:color w:val="212121"/>
          <w:spacing w:val="1"/>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w:t>
      </w:r>
    </w:p>
    <w:p w14:paraId="35CBBA33" w14:textId="77777777" w:rsidR="00F25AB4" w:rsidRPr="00D21398" w:rsidRDefault="00F25AB4" w:rsidP="00D21398">
      <w:pPr>
        <w:widowControl w:val="0"/>
        <w:autoSpaceDE w:val="0"/>
        <w:autoSpaceDN w:val="0"/>
        <w:adjustRightInd w:val="0"/>
        <w:spacing w:line="276" w:lineRule="auto"/>
        <w:jc w:val="both"/>
        <w:rPr>
          <w:color w:val="000000"/>
          <w:sz w:val="24"/>
          <w:szCs w:val="24"/>
        </w:rPr>
      </w:pPr>
      <w:r w:rsidRPr="00D21398">
        <w:rPr>
          <w:color w:val="212121"/>
          <w:sz w:val="24"/>
          <w:szCs w:val="24"/>
        </w:rPr>
        <w:t>La</w:t>
      </w:r>
      <w:r w:rsidRPr="00D21398">
        <w:rPr>
          <w:color w:val="212121"/>
          <w:spacing w:val="-3"/>
          <w:sz w:val="24"/>
          <w:szCs w:val="24"/>
        </w:rPr>
        <w:t xml:space="preserve"> </w:t>
      </w:r>
      <w:r w:rsidRPr="00D21398">
        <w:rPr>
          <w:color w:val="212121"/>
          <w:spacing w:val="2"/>
          <w:sz w:val="24"/>
          <w:szCs w:val="24"/>
        </w:rPr>
        <w:t>d</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s</w:t>
      </w:r>
      <w:r w:rsidRPr="00D21398">
        <w:rPr>
          <w:color w:val="212121"/>
          <w:spacing w:val="-1"/>
          <w:sz w:val="24"/>
          <w:szCs w:val="24"/>
        </w:rPr>
        <w:t>i</w:t>
      </w:r>
      <w:r w:rsidRPr="00D21398">
        <w:rPr>
          <w:color w:val="212121"/>
          <w:spacing w:val="2"/>
          <w:sz w:val="24"/>
          <w:szCs w:val="24"/>
        </w:rPr>
        <w:t>o</w:t>
      </w:r>
      <w:r w:rsidRPr="00D21398">
        <w:rPr>
          <w:color w:val="212121"/>
          <w:sz w:val="24"/>
          <w:szCs w:val="24"/>
        </w:rPr>
        <w:t>n</w:t>
      </w:r>
      <w:r w:rsidRPr="00D21398">
        <w:rPr>
          <w:color w:val="212121"/>
          <w:spacing w:val="-7"/>
          <w:sz w:val="24"/>
          <w:szCs w:val="24"/>
        </w:rPr>
        <w:t xml:space="preserve"> </w:t>
      </w:r>
      <w:r w:rsidRPr="00D21398">
        <w:rPr>
          <w:color w:val="212121"/>
          <w:spacing w:val="-1"/>
          <w:sz w:val="24"/>
          <w:szCs w:val="24"/>
        </w:rPr>
        <w:t>e</w:t>
      </w:r>
      <w:r w:rsidRPr="00D21398">
        <w:rPr>
          <w:color w:val="212121"/>
          <w:spacing w:val="1"/>
          <w:sz w:val="24"/>
          <w:szCs w:val="24"/>
        </w:rPr>
        <w:t>s</w:t>
      </w:r>
      <w:r w:rsidRPr="00D21398">
        <w:rPr>
          <w:color w:val="212121"/>
          <w:sz w:val="24"/>
          <w:szCs w:val="24"/>
        </w:rPr>
        <w:t>t</w:t>
      </w:r>
      <w:r w:rsidRPr="00D21398">
        <w:rPr>
          <w:color w:val="212121"/>
          <w:spacing w:val="-3"/>
          <w:sz w:val="24"/>
          <w:szCs w:val="24"/>
        </w:rPr>
        <w:t xml:space="preserve"> </w:t>
      </w:r>
      <w:r w:rsidRPr="00D21398">
        <w:rPr>
          <w:color w:val="212121"/>
          <w:spacing w:val="1"/>
          <w:sz w:val="24"/>
          <w:szCs w:val="24"/>
        </w:rPr>
        <w:t>c</w:t>
      </w:r>
      <w:r w:rsidRPr="00D21398">
        <w:rPr>
          <w:color w:val="212121"/>
          <w:spacing w:val="2"/>
          <w:sz w:val="24"/>
          <w:szCs w:val="24"/>
        </w:rPr>
        <w:t>h</w:t>
      </w:r>
      <w:r w:rsidRPr="00D21398">
        <w:rPr>
          <w:color w:val="212121"/>
          <w:sz w:val="24"/>
          <w:szCs w:val="24"/>
        </w:rPr>
        <w:t>argée</w:t>
      </w:r>
      <w:r w:rsidRPr="00D21398">
        <w:rPr>
          <w:color w:val="212121"/>
          <w:spacing w:val="-5"/>
          <w:sz w:val="24"/>
          <w:szCs w:val="24"/>
        </w:rPr>
        <w:t xml:space="preserve"> </w:t>
      </w:r>
      <w:r w:rsidRPr="00D21398">
        <w:rPr>
          <w:color w:val="212121"/>
          <w:sz w:val="24"/>
          <w:szCs w:val="24"/>
        </w:rPr>
        <w:t>de</w:t>
      </w:r>
      <w:r w:rsidRPr="00D21398">
        <w:rPr>
          <w:color w:val="212121"/>
          <w:spacing w:val="-1"/>
          <w:sz w:val="24"/>
          <w:szCs w:val="24"/>
        </w:rPr>
        <w:t xml:space="preserve"> </w:t>
      </w:r>
      <w:r w:rsidRPr="00D21398">
        <w:rPr>
          <w:color w:val="212121"/>
          <w:spacing w:val="1"/>
          <w:sz w:val="24"/>
          <w:szCs w:val="24"/>
        </w:rPr>
        <w:t>l</w:t>
      </w:r>
      <w:r w:rsidRPr="00D21398">
        <w:rPr>
          <w:color w:val="212121"/>
          <w:spacing w:val="2"/>
          <w:sz w:val="24"/>
          <w:szCs w:val="24"/>
        </w:rPr>
        <w:t>’</w:t>
      </w:r>
      <w:r w:rsidRPr="00D21398">
        <w:rPr>
          <w:color w:val="212121"/>
          <w:sz w:val="24"/>
          <w:szCs w:val="24"/>
        </w:rPr>
        <w:t>e</w:t>
      </w:r>
      <w:r w:rsidRPr="00D21398">
        <w:rPr>
          <w:color w:val="212121"/>
          <w:spacing w:val="1"/>
          <w:sz w:val="24"/>
          <w:szCs w:val="24"/>
        </w:rPr>
        <w:t>x</w:t>
      </w:r>
      <w:r w:rsidRPr="00D21398">
        <w:rPr>
          <w:color w:val="212121"/>
          <w:sz w:val="24"/>
          <w:szCs w:val="24"/>
        </w:rPr>
        <w:t>é</w:t>
      </w:r>
      <w:r w:rsidRPr="00D21398">
        <w:rPr>
          <w:color w:val="212121"/>
          <w:spacing w:val="1"/>
          <w:sz w:val="24"/>
          <w:szCs w:val="24"/>
        </w:rPr>
        <w:t>c</w:t>
      </w:r>
      <w:r w:rsidRPr="00D21398">
        <w:rPr>
          <w:color w:val="212121"/>
          <w:sz w:val="24"/>
          <w:szCs w:val="24"/>
        </w:rPr>
        <w:t>u</w:t>
      </w:r>
      <w:r w:rsidRPr="00D21398">
        <w:rPr>
          <w:color w:val="212121"/>
          <w:spacing w:val="2"/>
          <w:sz w:val="24"/>
          <w:szCs w:val="24"/>
        </w:rPr>
        <w:t>t</w:t>
      </w:r>
      <w:r w:rsidRPr="00D21398">
        <w:rPr>
          <w:color w:val="212121"/>
          <w:spacing w:val="-1"/>
          <w:sz w:val="24"/>
          <w:szCs w:val="24"/>
        </w:rPr>
        <w:t>i</w:t>
      </w:r>
      <w:r w:rsidRPr="00D21398">
        <w:rPr>
          <w:color w:val="212121"/>
          <w:sz w:val="24"/>
          <w:szCs w:val="24"/>
        </w:rPr>
        <w:t>on</w:t>
      </w:r>
      <w:r w:rsidRPr="00D21398">
        <w:rPr>
          <w:color w:val="212121"/>
          <w:spacing w:val="-10"/>
          <w:sz w:val="24"/>
          <w:szCs w:val="24"/>
        </w:rPr>
        <w:t xml:space="preserve"> </w:t>
      </w:r>
      <w:r w:rsidRPr="00D21398">
        <w:rPr>
          <w:color w:val="212121"/>
          <w:spacing w:val="1"/>
          <w:sz w:val="24"/>
          <w:szCs w:val="24"/>
        </w:rPr>
        <w:t>c</w:t>
      </w:r>
      <w:r w:rsidRPr="00D21398">
        <w:rPr>
          <w:color w:val="212121"/>
          <w:spacing w:val="2"/>
          <w:sz w:val="24"/>
          <w:szCs w:val="24"/>
        </w:rPr>
        <w:t>o</w:t>
      </w:r>
      <w:r w:rsidRPr="00D21398">
        <w:rPr>
          <w:color w:val="212121"/>
          <w:sz w:val="24"/>
          <w:szCs w:val="24"/>
        </w:rPr>
        <w:t>uran</w:t>
      </w:r>
      <w:r w:rsidRPr="00D21398">
        <w:rPr>
          <w:color w:val="212121"/>
          <w:spacing w:val="2"/>
          <w:sz w:val="24"/>
          <w:szCs w:val="24"/>
        </w:rPr>
        <w:t>t</w:t>
      </w:r>
      <w:r w:rsidRPr="00D21398">
        <w:rPr>
          <w:color w:val="212121"/>
          <w:sz w:val="24"/>
          <w:szCs w:val="24"/>
        </w:rPr>
        <w:t>e,</w:t>
      </w:r>
      <w:r w:rsidRPr="00D21398">
        <w:rPr>
          <w:color w:val="212121"/>
          <w:spacing w:val="-9"/>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z w:val="24"/>
          <w:szCs w:val="24"/>
        </w:rPr>
        <w:t>su</w:t>
      </w:r>
      <w:r w:rsidRPr="00D21398">
        <w:rPr>
          <w:color w:val="212121"/>
          <w:spacing w:val="1"/>
          <w:sz w:val="24"/>
          <w:szCs w:val="24"/>
        </w:rPr>
        <w:t>iv</w:t>
      </w:r>
      <w:r w:rsidRPr="00D21398">
        <w:rPr>
          <w:color w:val="212121"/>
          <w:sz w:val="24"/>
          <w:szCs w:val="24"/>
        </w:rPr>
        <w:t>i</w:t>
      </w:r>
      <w:r w:rsidRPr="00D21398">
        <w:rPr>
          <w:color w:val="212121"/>
          <w:spacing w:val="-5"/>
          <w:sz w:val="24"/>
          <w:szCs w:val="24"/>
        </w:rPr>
        <w:t xml:space="preserve"> </w:t>
      </w:r>
      <w:r w:rsidRPr="00D21398">
        <w:rPr>
          <w:color w:val="212121"/>
          <w:sz w:val="24"/>
          <w:szCs w:val="24"/>
        </w:rPr>
        <w:t>et</w:t>
      </w:r>
      <w:r w:rsidRPr="00D21398">
        <w:rPr>
          <w:color w:val="212121"/>
          <w:spacing w:val="-3"/>
          <w:sz w:val="24"/>
          <w:szCs w:val="24"/>
        </w:rPr>
        <w:t xml:space="preserve"> </w:t>
      </w:r>
      <w:r w:rsidRPr="00D21398">
        <w:rPr>
          <w:color w:val="212121"/>
          <w:spacing w:val="2"/>
          <w:sz w:val="24"/>
          <w:szCs w:val="24"/>
        </w:rPr>
        <w:t>d</w:t>
      </w:r>
      <w:r w:rsidRPr="00D21398">
        <w:rPr>
          <w:color w:val="212121"/>
          <w:sz w:val="24"/>
          <w:szCs w:val="24"/>
        </w:rPr>
        <w:t>u</w:t>
      </w:r>
      <w:r w:rsidRPr="00D21398">
        <w:rPr>
          <w:color w:val="212121"/>
          <w:spacing w:val="-2"/>
          <w:sz w:val="24"/>
          <w:szCs w:val="24"/>
        </w:rPr>
        <w:t xml:space="preserve"> </w:t>
      </w:r>
      <w:r w:rsidRPr="00D21398">
        <w:rPr>
          <w:color w:val="212121"/>
          <w:sz w:val="24"/>
          <w:szCs w:val="24"/>
        </w:rPr>
        <w:t>co</w:t>
      </w:r>
      <w:r w:rsidRPr="00D21398">
        <w:rPr>
          <w:color w:val="212121"/>
          <w:spacing w:val="-1"/>
          <w:sz w:val="24"/>
          <w:szCs w:val="24"/>
        </w:rPr>
        <w:t>n</w:t>
      </w:r>
      <w:r w:rsidRPr="00D21398">
        <w:rPr>
          <w:color w:val="212121"/>
          <w:sz w:val="24"/>
          <w:szCs w:val="24"/>
        </w:rPr>
        <w:t>tr</w:t>
      </w:r>
      <w:r w:rsidRPr="00D21398">
        <w:rPr>
          <w:color w:val="212121"/>
          <w:spacing w:val="2"/>
          <w:sz w:val="24"/>
          <w:szCs w:val="24"/>
        </w:rPr>
        <w:t>ô</w:t>
      </w:r>
      <w:r w:rsidRPr="00D21398">
        <w:rPr>
          <w:color w:val="212121"/>
          <w:spacing w:val="-1"/>
          <w:sz w:val="24"/>
          <w:szCs w:val="24"/>
        </w:rPr>
        <w:t>l</w:t>
      </w:r>
      <w:r w:rsidRPr="00D21398">
        <w:rPr>
          <w:color w:val="212121"/>
          <w:sz w:val="24"/>
          <w:szCs w:val="24"/>
        </w:rPr>
        <w:t>e</w:t>
      </w:r>
      <w:r w:rsidRPr="00D21398">
        <w:rPr>
          <w:color w:val="212121"/>
          <w:spacing w:val="-5"/>
          <w:sz w:val="24"/>
          <w:szCs w:val="24"/>
        </w:rPr>
        <w:t xml:space="preserve"> </w:t>
      </w:r>
      <w:r w:rsidRPr="00D21398">
        <w:rPr>
          <w:color w:val="212121"/>
          <w:sz w:val="24"/>
          <w:szCs w:val="24"/>
        </w:rPr>
        <w:t>d</w:t>
      </w:r>
      <w:r w:rsidRPr="00D21398">
        <w:rPr>
          <w:color w:val="212121"/>
          <w:spacing w:val="-1"/>
          <w:sz w:val="24"/>
          <w:szCs w:val="24"/>
        </w:rPr>
        <w:t>e</w:t>
      </w:r>
      <w:r w:rsidRPr="00D21398">
        <w:rPr>
          <w:color w:val="212121"/>
          <w:sz w:val="24"/>
          <w:szCs w:val="24"/>
        </w:rPr>
        <w:t>s</w:t>
      </w:r>
      <w:r w:rsidRPr="00D21398">
        <w:rPr>
          <w:color w:val="212121"/>
          <w:spacing w:val="-2"/>
          <w:sz w:val="24"/>
          <w:szCs w:val="24"/>
        </w:rPr>
        <w:t xml:space="preserve"> </w:t>
      </w:r>
      <w:r w:rsidRPr="00D21398">
        <w:rPr>
          <w:color w:val="212121"/>
          <w:sz w:val="24"/>
          <w:szCs w:val="24"/>
        </w:rPr>
        <w:t>ac</w:t>
      </w:r>
      <w:r w:rsidRPr="00D21398">
        <w:rPr>
          <w:color w:val="212121"/>
          <w:spacing w:val="2"/>
          <w:sz w:val="24"/>
          <w:szCs w:val="24"/>
        </w:rPr>
        <w:t>t</w:t>
      </w:r>
      <w:r w:rsidRPr="00D21398">
        <w:rPr>
          <w:color w:val="212121"/>
          <w:spacing w:val="-1"/>
          <w:sz w:val="24"/>
          <w:szCs w:val="24"/>
        </w:rPr>
        <w:t>i</w:t>
      </w:r>
      <w:r w:rsidRPr="00D21398">
        <w:rPr>
          <w:color w:val="212121"/>
          <w:spacing w:val="1"/>
          <w:sz w:val="24"/>
          <w:szCs w:val="24"/>
        </w:rPr>
        <w:t>v</w:t>
      </w:r>
      <w:r w:rsidRPr="00D21398">
        <w:rPr>
          <w:color w:val="212121"/>
          <w:spacing w:val="-1"/>
          <w:sz w:val="24"/>
          <w:szCs w:val="24"/>
        </w:rPr>
        <w:t>i</w:t>
      </w:r>
      <w:r w:rsidRPr="00D21398">
        <w:rPr>
          <w:color w:val="212121"/>
          <w:spacing w:val="2"/>
          <w:sz w:val="24"/>
          <w:szCs w:val="24"/>
        </w:rPr>
        <w:t>t</w:t>
      </w:r>
      <w:r w:rsidRPr="00D21398">
        <w:rPr>
          <w:color w:val="212121"/>
          <w:sz w:val="24"/>
          <w:szCs w:val="24"/>
        </w:rPr>
        <w:t>és</w:t>
      </w:r>
      <w:r w:rsidRPr="00D21398">
        <w:rPr>
          <w:color w:val="212121"/>
          <w:spacing w:val="-6"/>
          <w:sz w:val="24"/>
          <w:szCs w:val="24"/>
        </w:rPr>
        <w:t xml:space="preserve"> </w:t>
      </w:r>
      <w:r w:rsidRPr="00D21398">
        <w:rPr>
          <w:color w:val="212121"/>
          <w:sz w:val="24"/>
          <w:szCs w:val="24"/>
        </w:rPr>
        <w:t>e</w:t>
      </w:r>
      <w:r w:rsidRPr="00D21398">
        <w:rPr>
          <w:color w:val="212121"/>
          <w:spacing w:val="-1"/>
          <w:sz w:val="24"/>
          <w:szCs w:val="24"/>
        </w:rPr>
        <w:t>n</w:t>
      </w:r>
      <w:r w:rsidRPr="00D21398">
        <w:rPr>
          <w:color w:val="212121"/>
          <w:spacing w:val="1"/>
          <w:sz w:val="24"/>
          <w:szCs w:val="24"/>
        </w:rPr>
        <w:t>v</w:t>
      </w:r>
      <w:r w:rsidRPr="00D21398">
        <w:rPr>
          <w:color w:val="212121"/>
          <w:spacing w:val="-1"/>
          <w:sz w:val="24"/>
          <w:szCs w:val="24"/>
        </w:rPr>
        <w:t>i</w:t>
      </w:r>
      <w:r w:rsidRPr="00D21398">
        <w:rPr>
          <w:color w:val="212121"/>
          <w:spacing w:val="1"/>
          <w:sz w:val="24"/>
          <w:szCs w:val="24"/>
        </w:rPr>
        <w:t>r</w:t>
      </w:r>
      <w:r w:rsidRPr="00D21398">
        <w:rPr>
          <w:color w:val="212121"/>
          <w:spacing w:val="2"/>
          <w:sz w:val="24"/>
          <w:szCs w:val="24"/>
        </w:rPr>
        <w:t>o</w:t>
      </w:r>
      <w:r w:rsidRPr="00D21398">
        <w:rPr>
          <w:color w:val="212121"/>
          <w:sz w:val="24"/>
          <w:szCs w:val="24"/>
        </w:rPr>
        <w:t>n</w:t>
      </w:r>
      <w:r w:rsidRPr="00D21398">
        <w:rPr>
          <w:color w:val="212121"/>
          <w:spacing w:val="-1"/>
          <w:sz w:val="24"/>
          <w:szCs w:val="24"/>
        </w:rPr>
        <w:t>n</w:t>
      </w:r>
      <w:r w:rsidRPr="00D21398">
        <w:rPr>
          <w:color w:val="212121"/>
          <w:spacing w:val="2"/>
          <w:sz w:val="24"/>
          <w:szCs w:val="24"/>
        </w:rPr>
        <w:t>e</w:t>
      </w:r>
      <w:r w:rsidRPr="00D21398">
        <w:rPr>
          <w:color w:val="212121"/>
          <w:sz w:val="24"/>
          <w:szCs w:val="24"/>
        </w:rPr>
        <w:t>m</w:t>
      </w:r>
      <w:r w:rsidRPr="00D21398">
        <w:rPr>
          <w:color w:val="212121"/>
          <w:spacing w:val="-1"/>
          <w:sz w:val="24"/>
          <w:szCs w:val="24"/>
        </w:rPr>
        <w:t>e</w:t>
      </w:r>
      <w:r w:rsidRPr="00D21398">
        <w:rPr>
          <w:color w:val="212121"/>
          <w:sz w:val="24"/>
          <w:szCs w:val="24"/>
        </w:rPr>
        <w:t>n</w:t>
      </w:r>
      <w:r w:rsidRPr="00D21398">
        <w:rPr>
          <w:color w:val="212121"/>
          <w:spacing w:val="2"/>
          <w:sz w:val="24"/>
          <w:szCs w:val="24"/>
        </w:rPr>
        <w:t>t</w:t>
      </w:r>
      <w:r w:rsidRPr="00D21398">
        <w:rPr>
          <w:color w:val="212121"/>
          <w:sz w:val="24"/>
          <w:szCs w:val="24"/>
        </w:rPr>
        <w:t>a</w:t>
      </w:r>
      <w:r w:rsidRPr="00D21398">
        <w:rPr>
          <w:color w:val="212121"/>
          <w:spacing w:val="1"/>
          <w:sz w:val="24"/>
          <w:szCs w:val="24"/>
        </w:rPr>
        <w:t>l</w:t>
      </w:r>
      <w:r w:rsidRPr="00D21398">
        <w:rPr>
          <w:color w:val="212121"/>
          <w:sz w:val="24"/>
          <w:szCs w:val="24"/>
        </w:rPr>
        <w:t>e</w:t>
      </w:r>
      <w:r w:rsidRPr="00D21398">
        <w:rPr>
          <w:color w:val="212121"/>
          <w:spacing w:val="1"/>
          <w:sz w:val="24"/>
          <w:szCs w:val="24"/>
        </w:rPr>
        <w:t>s</w:t>
      </w:r>
      <w:r w:rsidRPr="00D21398">
        <w:rPr>
          <w:color w:val="212121"/>
          <w:sz w:val="24"/>
          <w:szCs w:val="24"/>
        </w:rPr>
        <w:t>.</w:t>
      </w:r>
    </w:p>
    <w:p w14:paraId="2197965E" w14:textId="77777777" w:rsidR="00A47ED1" w:rsidRPr="00D21398" w:rsidRDefault="00A47ED1" w:rsidP="00D21398">
      <w:pPr>
        <w:spacing w:after="200" w:line="276" w:lineRule="auto"/>
        <w:rPr>
          <w:sz w:val="24"/>
          <w:szCs w:val="24"/>
        </w:rPr>
      </w:pPr>
    </w:p>
    <w:p w14:paraId="04C9368C" w14:textId="22DFCCFE" w:rsidR="00A47ED1" w:rsidRPr="00D21398" w:rsidRDefault="00A47ED1" w:rsidP="00D21398">
      <w:pPr>
        <w:pStyle w:val="Paragraphedeliste"/>
        <w:widowControl w:val="0"/>
        <w:numPr>
          <w:ilvl w:val="0"/>
          <w:numId w:val="15"/>
        </w:numPr>
        <w:autoSpaceDE w:val="0"/>
        <w:autoSpaceDN w:val="0"/>
        <w:spacing w:line="276" w:lineRule="auto"/>
        <w:contextualSpacing w:val="0"/>
        <w:jc w:val="both"/>
        <w:rPr>
          <w:b/>
          <w:bCs/>
          <w:sz w:val="24"/>
          <w:szCs w:val="24"/>
        </w:rPr>
      </w:pPr>
      <w:bookmarkStart w:id="25" w:name="_Toc135801394"/>
      <w:bookmarkStart w:id="26" w:name="_Toc135846339"/>
      <w:bookmarkStart w:id="27" w:name="_Toc135909977"/>
      <w:bookmarkStart w:id="28" w:name="_Toc135911413"/>
      <w:bookmarkStart w:id="29" w:name="_Toc136268582"/>
      <w:bookmarkStart w:id="30" w:name="_Toc136269278"/>
      <w:r w:rsidRPr="00D21398">
        <w:rPr>
          <w:b/>
          <w:bCs/>
          <w:sz w:val="24"/>
          <w:szCs w:val="24"/>
        </w:rPr>
        <w:t>Direction de l’Evaluation et du Contrôle Environnemental</w:t>
      </w:r>
      <w:bookmarkEnd w:id="25"/>
      <w:bookmarkEnd w:id="26"/>
      <w:bookmarkEnd w:id="27"/>
      <w:bookmarkEnd w:id="28"/>
      <w:bookmarkEnd w:id="29"/>
      <w:bookmarkEnd w:id="30"/>
    </w:p>
    <w:p w14:paraId="363E4BBD" w14:textId="5AAEC0D7" w:rsidR="00A47ED1" w:rsidRPr="00D21398" w:rsidRDefault="00A47ED1" w:rsidP="00D21398">
      <w:pPr>
        <w:spacing w:before="120" w:line="276" w:lineRule="auto"/>
        <w:jc w:val="both"/>
        <w:rPr>
          <w:sz w:val="24"/>
          <w:szCs w:val="24"/>
        </w:rPr>
      </w:pPr>
      <w:r w:rsidRPr="00D21398">
        <w:rPr>
          <w:sz w:val="24"/>
          <w:szCs w:val="24"/>
        </w:rPr>
        <w:t>Dans la conduite et le suivi des procédures des Etudes d’Impact Environnemental et Social (EIES), le</w:t>
      </w:r>
      <w:r w:rsidRPr="00D21398">
        <w:rPr>
          <w:spacing w:val="1"/>
          <w:sz w:val="24"/>
          <w:szCs w:val="24"/>
        </w:rPr>
        <w:t xml:space="preserve"> </w:t>
      </w:r>
      <w:r w:rsidRPr="00D21398">
        <w:rPr>
          <w:sz w:val="24"/>
          <w:szCs w:val="24"/>
        </w:rPr>
        <w:t>ministère de l’environnement s’appuie sur la Direction de l’Evaluation et du Contrôle Environnemental (DCE) qui est l’organe direct de mise</w:t>
      </w:r>
      <w:r w:rsidRPr="00D21398">
        <w:rPr>
          <w:spacing w:val="1"/>
          <w:sz w:val="24"/>
          <w:szCs w:val="24"/>
        </w:rPr>
        <w:t xml:space="preserve"> </w:t>
      </w:r>
      <w:r w:rsidRPr="00D21398">
        <w:rPr>
          <w:sz w:val="24"/>
          <w:szCs w:val="24"/>
        </w:rPr>
        <w:t>en œuvre de la politique d’évaluation environnementale en Mauritanie. Elle a pour mission aussi de</w:t>
      </w:r>
      <w:r w:rsidRPr="00D21398">
        <w:rPr>
          <w:spacing w:val="1"/>
          <w:sz w:val="24"/>
          <w:szCs w:val="24"/>
        </w:rPr>
        <w:t xml:space="preserve"> </w:t>
      </w:r>
      <w:r w:rsidRPr="00D21398">
        <w:rPr>
          <w:sz w:val="24"/>
          <w:szCs w:val="24"/>
        </w:rPr>
        <w:t>veiller à l’application des dispositions relatives aux EIES.</w:t>
      </w:r>
      <w:r w:rsidRPr="00D21398">
        <w:rPr>
          <w:spacing w:val="1"/>
          <w:sz w:val="24"/>
          <w:szCs w:val="24"/>
        </w:rPr>
        <w:t xml:space="preserve"> </w:t>
      </w:r>
      <w:r w:rsidRPr="00D21398">
        <w:rPr>
          <w:sz w:val="24"/>
          <w:szCs w:val="24"/>
        </w:rPr>
        <w:t>Elle prépare, pour le Ministre chargé de</w:t>
      </w:r>
      <w:r w:rsidRPr="00D21398">
        <w:rPr>
          <w:spacing w:val="1"/>
          <w:sz w:val="24"/>
          <w:szCs w:val="24"/>
        </w:rPr>
        <w:t xml:space="preserve"> </w:t>
      </w:r>
      <w:r w:rsidRPr="00D21398">
        <w:rPr>
          <w:sz w:val="24"/>
          <w:szCs w:val="24"/>
        </w:rPr>
        <w:t>l’Environnement, les avis et décisions relatifs aux EIES. Dans le cadre de la mise en œuvre du projet Awkar, la DECE pourra</w:t>
      </w:r>
      <w:r w:rsidRPr="00D21398">
        <w:rPr>
          <w:spacing w:val="1"/>
          <w:sz w:val="24"/>
          <w:szCs w:val="24"/>
        </w:rPr>
        <w:t xml:space="preserve"> </w:t>
      </w:r>
      <w:r w:rsidRPr="00D21398">
        <w:rPr>
          <w:sz w:val="24"/>
          <w:szCs w:val="24"/>
        </w:rPr>
        <w:t>s’appuyer sur les Délégations Régionales de l’Environnement dont</w:t>
      </w:r>
      <w:r w:rsidRPr="00D21398">
        <w:rPr>
          <w:spacing w:val="-3"/>
          <w:sz w:val="24"/>
          <w:szCs w:val="24"/>
        </w:rPr>
        <w:t xml:space="preserve"> </w:t>
      </w:r>
      <w:r w:rsidRPr="00D21398">
        <w:rPr>
          <w:sz w:val="24"/>
          <w:szCs w:val="24"/>
        </w:rPr>
        <w:t>les</w:t>
      </w:r>
      <w:r w:rsidRPr="00D21398">
        <w:rPr>
          <w:spacing w:val="-2"/>
          <w:sz w:val="24"/>
          <w:szCs w:val="24"/>
        </w:rPr>
        <w:t xml:space="preserve"> </w:t>
      </w:r>
      <w:r w:rsidRPr="00D21398">
        <w:rPr>
          <w:sz w:val="24"/>
          <w:szCs w:val="24"/>
        </w:rPr>
        <w:t>capacités</w:t>
      </w:r>
      <w:r w:rsidRPr="00D21398">
        <w:rPr>
          <w:spacing w:val="-2"/>
          <w:sz w:val="24"/>
          <w:szCs w:val="24"/>
        </w:rPr>
        <w:t xml:space="preserve"> </w:t>
      </w:r>
      <w:r w:rsidRPr="00D21398">
        <w:rPr>
          <w:sz w:val="24"/>
          <w:szCs w:val="24"/>
        </w:rPr>
        <w:t>devront</w:t>
      </w:r>
      <w:r w:rsidRPr="00D21398">
        <w:rPr>
          <w:spacing w:val="-2"/>
          <w:sz w:val="24"/>
          <w:szCs w:val="24"/>
        </w:rPr>
        <w:t xml:space="preserve"> </w:t>
      </w:r>
      <w:r w:rsidRPr="00D21398">
        <w:rPr>
          <w:sz w:val="24"/>
          <w:szCs w:val="24"/>
        </w:rPr>
        <w:t>être</w:t>
      </w:r>
      <w:r w:rsidRPr="00D21398">
        <w:rPr>
          <w:spacing w:val="-2"/>
          <w:sz w:val="24"/>
          <w:szCs w:val="24"/>
        </w:rPr>
        <w:t xml:space="preserve"> </w:t>
      </w:r>
      <w:r w:rsidRPr="00D21398">
        <w:rPr>
          <w:sz w:val="24"/>
          <w:szCs w:val="24"/>
        </w:rPr>
        <w:t>renforcées à cet</w:t>
      </w:r>
      <w:r w:rsidRPr="00D21398">
        <w:rPr>
          <w:spacing w:val="-2"/>
          <w:sz w:val="24"/>
          <w:szCs w:val="24"/>
        </w:rPr>
        <w:t xml:space="preserve"> </w:t>
      </w:r>
      <w:r w:rsidRPr="00D21398">
        <w:rPr>
          <w:sz w:val="24"/>
          <w:szCs w:val="24"/>
        </w:rPr>
        <w:t>effet.</w:t>
      </w:r>
    </w:p>
    <w:p w14:paraId="0EEC68F2" w14:textId="0155FB23" w:rsidR="00A47ED1" w:rsidRPr="00D21398" w:rsidRDefault="00A47ED1" w:rsidP="00D21398">
      <w:pPr>
        <w:spacing w:line="276" w:lineRule="auto"/>
        <w:jc w:val="both"/>
        <w:rPr>
          <w:sz w:val="24"/>
          <w:szCs w:val="24"/>
        </w:rPr>
      </w:pPr>
      <w:r w:rsidRPr="00D21398">
        <w:rPr>
          <w:sz w:val="24"/>
          <w:szCs w:val="24"/>
        </w:rPr>
        <w:t xml:space="preserve">Pour plus d’efficacité, la DECE pourra également s’appuyer sur certaines directions du ministère de l’environnement qui sont : </w:t>
      </w:r>
      <w:r w:rsidRPr="00D21398">
        <w:rPr>
          <w:spacing w:val="-52"/>
          <w:sz w:val="24"/>
          <w:szCs w:val="24"/>
        </w:rPr>
        <w:t xml:space="preserve"> </w:t>
      </w:r>
      <w:r w:rsidRPr="00D21398">
        <w:rPr>
          <w:sz w:val="24"/>
          <w:szCs w:val="24"/>
        </w:rPr>
        <w:t>la Direction de la Protection de la Nature ; la Direction du Contrôle des pollutions et des Urgences</w:t>
      </w:r>
      <w:r w:rsidRPr="00D21398">
        <w:rPr>
          <w:spacing w:val="1"/>
          <w:sz w:val="24"/>
          <w:szCs w:val="24"/>
        </w:rPr>
        <w:t xml:space="preserve"> </w:t>
      </w:r>
      <w:r w:rsidRPr="00D21398">
        <w:rPr>
          <w:sz w:val="24"/>
          <w:szCs w:val="24"/>
        </w:rPr>
        <w:t>environnementales ;</w:t>
      </w:r>
      <w:r w:rsidRPr="00D21398">
        <w:rPr>
          <w:spacing w:val="-2"/>
          <w:sz w:val="24"/>
          <w:szCs w:val="24"/>
        </w:rPr>
        <w:t xml:space="preserve"> </w:t>
      </w:r>
      <w:r w:rsidRPr="00D21398">
        <w:rPr>
          <w:sz w:val="24"/>
          <w:szCs w:val="24"/>
        </w:rPr>
        <w:t>la Direction chargée de</w:t>
      </w:r>
      <w:r w:rsidRPr="00D21398">
        <w:rPr>
          <w:spacing w:val="-3"/>
          <w:sz w:val="24"/>
          <w:szCs w:val="24"/>
        </w:rPr>
        <w:t xml:space="preserve"> </w:t>
      </w:r>
      <w:r w:rsidRPr="00D21398">
        <w:rPr>
          <w:sz w:val="24"/>
          <w:szCs w:val="24"/>
        </w:rPr>
        <w:t>la Communication.</w:t>
      </w:r>
    </w:p>
    <w:p w14:paraId="1E82C78F" w14:textId="77777777" w:rsidR="00A47ED1" w:rsidRPr="00D21398" w:rsidRDefault="00A47ED1" w:rsidP="00D21398">
      <w:pPr>
        <w:pStyle w:val="Paragraphedeliste"/>
        <w:widowControl w:val="0"/>
        <w:numPr>
          <w:ilvl w:val="0"/>
          <w:numId w:val="15"/>
        </w:numPr>
        <w:autoSpaceDE w:val="0"/>
        <w:autoSpaceDN w:val="0"/>
        <w:spacing w:line="276" w:lineRule="auto"/>
        <w:contextualSpacing w:val="0"/>
        <w:jc w:val="both"/>
        <w:rPr>
          <w:b/>
          <w:bCs/>
          <w:sz w:val="24"/>
          <w:szCs w:val="24"/>
        </w:rPr>
      </w:pPr>
      <w:bookmarkStart w:id="31" w:name="_Toc135801396"/>
      <w:bookmarkStart w:id="32" w:name="_Toc135846341"/>
      <w:bookmarkStart w:id="33" w:name="_Toc135909979"/>
      <w:bookmarkStart w:id="34" w:name="_Toc135911415"/>
      <w:bookmarkStart w:id="35" w:name="_Toc136268584"/>
      <w:bookmarkStart w:id="36" w:name="_Toc136269280"/>
      <w:r w:rsidRPr="00D21398">
        <w:rPr>
          <w:b/>
          <w:bCs/>
          <w:sz w:val="24"/>
          <w:szCs w:val="24"/>
        </w:rPr>
        <w:t>Collectivités locales</w:t>
      </w:r>
      <w:bookmarkEnd w:id="31"/>
      <w:bookmarkEnd w:id="32"/>
      <w:bookmarkEnd w:id="33"/>
      <w:bookmarkEnd w:id="34"/>
      <w:bookmarkEnd w:id="35"/>
      <w:bookmarkEnd w:id="36"/>
    </w:p>
    <w:p w14:paraId="1A2E82E8" w14:textId="77777777" w:rsidR="00A47ED1" w:rsidRPr="00D21398" w:rsidRDefault="00A47ED1" w:rsidP="00D21398">
      <w:pPr>
        <w:pStyle w:val="Corpsdetexte"/>
        <w:spacing w:before="120" w:line="276" w:lineRule="auto"/>
        <w:jc w:val="both"/>
        <w:rPr>
          <w:sz w:val="24"/>
          <w:szCs w:val="24"/>
        </w:rPr>
      </w:pPr>
      <w:r w:rsidRPr="00D21398">
        <w:rPr>
          <w:sz w:val="24"/>
          <w:szCs w:val="24"/>
        </w:rPr>
        <w:t>Les</w:t>
      </w:r>
      <w:r w:rsidRPr="00D21398">
        <w:rPr>
          <w:spacing w:val="1"/>
          <w:sz w:val="24"/>
          <w:szCs w:val="24"/>
        </w:rPr>
        <w:t xml:space="preserve"> </w:t>
      </w:r>
      <w:r w:rsidRPr="00D21398">
        <w:rPr>
          <w:sz w:val="24"/>
          <w:szCs w:val="24"/>
        </w:rPr>
        <w:t>Ordonnances</w:t>
      </w:r>
      <w:r w:rsidRPr="00D21398">
        <w:rPr>
          <w:spacing w:val="1"/>
          <w:sz w:val="24"/>
          <w:szCs w:val="24"/>
        </w:rPr>
        <w:t xml:space="preserve"> </w:t>
      </w:r>
      <w:r w:rsidRPr="00D21398">
        <w:rPr>
          <w:sz w:val="24"/>
          <w:szCs w:val="24"/>
        </w:rPr>
        <w:t>portant</w:t>
      </w:r>
      <w:r w:rsidRPr="00D21398">
        <w:rPr>
          <w:spacing w:val="1"/>
          <w:sz w:val="24"/>
          <w:szCs w:val="24"/>
        </w:rPr>
        <w:t xml:space="preserve"> </w:t>
      </w:r>
      <w:r w:rsidRPr="00D21398">
        <w:rPr>
          <w:sz w:val="24"/>
          <w:szCs w:val="24"/>
        </w:rPr>
        <w:t>création</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organisation</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collectivités</w:t>
      </w:r>
      <w:r w:rsidRPr="00D21398">
        <w:rPr>
          <w:spacing w:val="1"/>
          <w:sz w:val="24"/>
          <w:szCs w:val="24"/>
        </w:rPr>
        <w:t xml:space="preserve"> </w:t>
      </w:r>
      <w:r w:rsidRPr="00D21398">
        <w:rPr>
          <w:sz w:val="24"/>
          <w:szCs w:val="24"/>
        </w:rPr>
        <w:t>locales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circonscriptions</w:t>
      </w:r>
      <w:r w:rsidRPr="00D21398">
        <w:rPr>
          <w:spacing w:val="1"/>
          <w:sz w:val="24"/>
          <w:szCs w:val="24"/>
        </w:rPr>
        <w:t xml:space="preserve"> </w:t>
      </w:r>
      <w:r w:rsidRPr="00D21398">
        <w:rPr>
          <w:sz w:val="24"/>
          <w:szCs w:val="24"/>
        </w:rPr>
        <w:t>administratives</w:t>
      </w:r>
      <w:r w:rsidRPr="00D21398">
        <w:rPr>
          <w:spacing w:val="1"/>
          <w:sz w:val="24"/>
          <w:szCs w:val="24"/>
        </w:rPr>
        <w:t xml:space="preserve"> </w:t>
      </w:r>
      <w:r w:rsidRPr="00D21398">
        <w:rPr>
          <w:sz w:val="24"/>
          <w:szCs w:val="24"/>
        </w:rPr>
        <w:t>attribuent</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compétences</w:t>
      </w:r>
      <w:r w:rsidRPr="00D21398">
        <w:rPr>
          <w:spacing w:val="1"/>
          <w:sz w:val="24"/>
          <w:szCs w:val="24"/>
        </w:rPr>
        <w:t xml:space="preserve"> </w:t>
      </w:r>
      <w:r w:rsidRPr="00D21398">
        <w:rPr>
          <w:sz w:val="24"/>
          <w:szCs w:val="24"/>
        </w:rPr>
        <w:t>aux</w:t>
      </w:r>
      <w:r w:rsidRPr="00D21398">
        <w:rPr>
          <w:spacing w:val="1"/>
          <w:sz w:val="24"/>
          <w:szCs w:val="24"/>
        </w:rPr>
        <w:t xml:space="preserve"> </w:t>
      </w:r>
      <w:r w:rsidRPr="00D21398">
        <w:rPr>
          <w:sz w:val="24"/>
          <w:szCs w:val="24"/>
        </w:rPr>
        <w:t>collectivités</w:t>
      </w:r>
      <w:r w:rsidRPr="00D21398">
        <w:rPr>
          <w:spacing w:val="1"/>
          <w:sz w:val="24"/>
          <w:szCs w:val="24"/>
        </w:rPr>
        <w:t xml:space="preserve"> </w:t>
      </w:r>
      <w:r w:rsidRPr="00D21398">
        <w:rPr>
          <w:sz w:val="24"/>
          <w:szCs w:val="24"/>
        </w:rPr>
        <w:t>en</w:t>
      </w:r>
      <w:r w:rsidRPr="00D21398">
        <w:rPr>
          <w:spacing w:val="1"/>
          <w:sz w:val="24"/>
          <w:szCs w:val="24"/>
        </w:rPr>
        <w:t xml:space="preserve"> </w:t>
      </w:r>
      <w:r w:rsidRPr="00D21398">
        <w:rPr>
          <w:sz w:val="24"/>
          <w:szCs w:val="24"/>
        </w:rPr>
        <w:t>ce</w:t>
      </w:r>
      <w:r w:rsidRPr="00D21398">
        <w:rPr>
          <w:spacing w:val="1"/>
          <w:sz w:val="24"/>
          <w:szCs w:val="24"/>
        </w:rPr>
        <w:t xml:space="preserve"> </w:t>
      </w:r>
      <w:r w:rsidRPr="00D21398">
        <w:rPr>
          <w:sz w:val="24"/>
          <w:szCs w:val="24"/>
        </w:rPr>
        <w:t>qui</w:t>
      </w:r>
      <w:r w:rsidRPr="00D21398">
        <w:rPr>
          <w:spacing w:val="1"/>
          <w:sz w:val="24"/>
          <w:szCs w:val="24"/>
        </w:rPr>
        <w:t xml:space="preserve"> </w:t>
      </w:r>
      <w:r w:rsidRPr="00D21398">
        <w:rPr>
          <w:sz w:val="24"/>
          <w:szCs w:val="24"/>
        </w:rPr>
        <w:t>concerne</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gestion</w:t>
      </w:r>
      <w:r w:rsidRPr="00D21398">
        <w:rPr>
          <w:spacing w:val="1"/>
          <w:sz w:val="24"/>
          <w:szCs w:val="24"/>
        </w:rPr>
        <w:t xml:space="preserve"> </w:t>
      </w:r>
      <w:r w:rsidRPr="00D21398">
        <w:rPr>
          <w:sz w:val="24"/>
          <w:szCs w:val="24"/>
        </w:rPr>
        <w:t>de</w:t>
      </w:r>
      <w:r w:rsidRPr="00D21398">
        <w:rPr>
          <w:spacing w:val="1"/>
          <w:sz w:val="24"/>
          <w:szCs w:val="24"/>
        </w:rPr>
        <w:t xml:space="preserve"> </w:t>
      </w:r>
      <w:r w:rsidRPr="00D21398">
        <w:rPr>
          <w:sz w:val="24"/>
          <w:szCs w:val="24"/>
        </w:rPr>
        <w:t>leur</w:t>
      </w:r>
      <w:r w:rsidRPr="00D21398">
        <w:rPr>
          <w:spacing w:val="1"/>
          <w:sz w:val="24"/>
          <w:szCs w:val="24"/>
        </w:rPr>
        <w:t xml:space="preserve"> </w:t>
      </w:r>
      <w:r w:rsidRPr="00D21398">
        <w:rPr>
          <w:sz w:val="24"/>
          <w:szCs w:val="24"/>
        </w:rPr>
        <w:t>environnement</w:t>
      </w:r>
      <w:r w:rsidRPr="00D21398">
        <w:rPr>
          <w:spacing w:val="1"/>
          <w:sz w:val="24"/>
          <w:szCs w:val="24"/>
        </w:rPr>
        <w:t xml:space="preserve"> </w:t>
      </w:r>
      <w:r w:rsidRPr="00D21398">
        <w:rPr>
          <w:sz w:val="24"/>
          <w:szCs w:val="24"/>
        </w:rPr>
        <w:t>(Ordonnance</w:t>
      </w:r>
      <w:r w:rsidRPr="00D21398">
        <w:rPr>
          <w:spacing w:val="1"/>
          <w:sz w:val="24"/>
          <w:szCs w:val="24"/>
        </w:rPr>
        <w:t xml:space="preserve"> </w:t>
      </w:r>
      <w:r w:rsidRPr="00D21398">
        <w:rPr>
          <w:sz w:val="24"/>
          <w:szCs w:val="24"/>
        </w:rPr>
        <w:t>n°87.289</w:t>
      </w:r>
      <w:r w:rsidRPr="00D21398">
        <w:rPr>
          <w:spacing w:val="1"/>
          <w:sz w:val="24"/>
          <w:szCs w:val="24"/>
        </w:rPr>
        <w:t xml:space="preserve"> </w:t>
      </w:r>
      <w:r w:rsidRPr="00D21398">
        <w:rPr>
          <w:sz w:val="24"/>
          <w:szCs w:val="24"/>
        </w:rPr>
        <w:t>du</w:t>
      </w:r>
      <w:r w:rsidRPr="00D21398">
        <w:rPr>
          <w:spacing w:val="1"/>
          <w:sz w:val="24"/>
          <w:szCs w:val="24"/>
        </w:rPr>
        <w:t xml:space="preserve"> </w:t>
      </w:r>
      <w:r w:rsidRPr="00D21398">
        <w:rPr>
          <w:sz w:val="24"/>
          <w:szCs w:val="24"/>
        </w:rPr>
        <w:t>20</w:t>
      </w:r>
      <w:r w:rsidRPr="00D21398">
        <w:rPr>
          <w:spacing w:val="1"/>
          <w:sz w:val="24"/>
          <w:szCs w:val="24"/>
        </w:rPr>
        <w:t xml:space="preserve"> </w:t>
      </w:r>
      <w:r w:rsidRPr="00D21398">
        <w:rPr>
          <w:sz w:val="24"/>
          <w:szCs w:val="24"/>
        </w:rPr>
        <w:t>octobre</w:t>
      </w:r>
      <w:r w:rsidRPr="00D21398">
        <w:rPr>
          <w:spacing w:val="1"/>
          <w:sz w:val="24"/>
          <w:szCs w:val="24"/>
        </w:rPr>
        <w:t xml:space="preserve"> </w:t>
      </w:r>
      <w:r w:rsidRPr="00D21398">
        <w:rPr>
          <w:sz w:val="24"/>
          <w:szCs w:val="24"/>
        </w:rPr>
        <w:t>1987</w:t>
      </w:r>
      <w:r w:rsidRPr="00D21398">
        <w:rPr>
          <w:spacing w:val="1"/>
          <w:sz w:val="24"/>
          <w:szCs w:val="24"/>
        </w:rPr>
        <w:t xml:space="preserve"> </w:t>
      </w:r>
      <w:r w:rsidRPr="00D21398">
        <w:rPr>
          <w:sz w:val="24"/>
          <w:szCs w:val="24"/>
        </w:rPr>
        <w:t>abrogeant et remplaçant l’ordonnance n°86.134 du 13 août 1986 instituant les communes,</w:t>
      </w:r>
      <w:r w:rsidRPr="00D21398">
        <w:rPr>
          <w:spacing w:val="1"/>
          <w:sz w:val="24"/>
          <w:szCs w:val="24"/>
        </w:rPr>
        <w:t xml:space="preserve"> </w:t>
      </w:r>
      <w:r w:rsidRPr="00D21398">
        <w:rPr>
          <w:sz w:val="24"/>
          <w:szCs w:val="24"/>
        </w:rPr>
        <w:t>modifiée par l’Ordonnance n°90.025 du 29 octobre 1990, la loi n°93.31 du 18 juillet 1993, la</w:t>
      </w:r>
      <w:r w:rsidRPr="00D21398">
        <w:rPr>
          <w:spacing w:val="1"/>
          <w:sz w:val="24"/>
          <w:szCs w:val="24"/>
        </w:rPr>
        <w:t xml:space="preserve"> </w:t>
      </w:r>
      <w:r w:rsidRPr="00D21398">
        <w:rPr>
          <w:sz w:val="24"/>
          <w:szCs w:val="24"/>
        </w:rPr>
        <w:t>loi</w:t>
      </w:r>
      <w:r w:rsidRPr="00D21398">
        <w:rPr>
          <w:spacing w:val="8"/>
          <w:sz w:val="24"/>
          <w:szCs w:val="24"/>
        </w:rPr>
        <w:t xml:space="preserve"> </w:t>
      </w:r>
      <w:r w:rsidRPr="00D21398">
        <w:rPr>
          <w:sz w:val="24"/>
          <w:szCs w:val="24"/>
        </w:rPr>
        <w:t>n°98.020</w:t>
      </w:r>
      <w:r w:rsidRPr="00D21398">
        <w:rPr>
          <w:spacing w:val="7"/>
          <w:sz w:val="24"/>
          <w:szCs w:val="24"/>
        </w:rPr>
        <w:t xml:space="preserve"> </w:t>
      </w:r>
      <w:r w:rsidRPr="00D21398">
        <w:rPr>
          <w:sz w:val="24"/>
          <w:szCs w:val="24"/>
        </w:rPr>
        <w:t>du</w:t>
      </w:r>
      <w:r w:rsidRPr="00D21398">
        <w:rPr>
          <w:spacing w:val="7"/>
          <w:sz w:val="24"/>
          <w:szCs w:val="24"/>
        </w:rPr>
        <w:t xml:space="preserve"> </w:t>
      </w:r>
      <w:r w:rsidRPr="00D21398">
        <w:rPr>
          <w:sz w:val="24"/>
          <w:szCs w:val="24"/>
        </w:rPr>
        <w:t>14</w:t>
      </w:r>
      <w:r w:rsidRPr="00D21398">
        <w:rPr>
          <w:spacing w:val="7"/>
          <w:sz w:val="24"/>
          <w:szCs w:val="24"/>
        </w:rPr>
        <w:t xml:space="preserve"> </w:t>
      </w:r>
      <w:r w:rsidRPr="00D21398">
        <w:rPr>
          <w:sz w:val="24"/>
          <w:szCs w:val="24"/>
        </w:rPr>
        <w:t>décembre</w:t>
      </w:r>
      <w:r w:rsidRPr="00D21398">
        <w:rPr>
          <w:spacing w:val="6"/>
          <w:sz w:val="24"/>
          <w:szCs w:val="24"/>
        </w:rPr>
        <w:t xml:space="preserve"> </w:t>
      </w:r>
      <w:r w:rsidRPr="00D21398">
        <w:rPr>
          <w:sz w:val="24"/>
          <w:szCs w:val="24"/>
        </w:rPr>
        <w:t>1998</w:t>
      </w:r>
      <w:r w:rsidRPr="00D21398">
        <w:rPr>
          <w:spacing w:val="10"/>
          <w:sz w:val="24"/>
          <w:szCs w:val="24"/>
        </w:rPr>
        <w:t xml:space="preserve"> </w:t>
      </w:r>
      <w:r w:rsidRPr="00D21398">
        <w:rPr>
          <w:sz w:val="24"/>
          <w:szCs w:val="24"/>
        </w:rPr>
        <w:t>et</w:t>
      </w:r>
      <w:r w:rsidRPr="00D21398">
        <w:rPr>
          <w:spacing w:val="8"/>
          <w:sz w:val="24"/>
          <w:szCs w:val="24"/>
        </w:rPr>
        <w:t xml:space="preserve"> </w:t>
      </w:r>
      <w:r w:rsidRPr="00D21398">
        <w:rPr>
          <w:sz w:val="24"/>
          <w:szCs w:val="24"/>
        </w:rPr>
        <w:t>la</w:t>
      </w:r>
      <w:r w:rsidRPr="00D21398">
        <w:rPr>
          <w:spacing w:val="9"/>
          <w:sz w:val="24"/>
          <w:szCs w:val="24"/>
        </w:rPr>
        <w:t xml:space="preserve"> </w:t>
      </w:r>
      <w:r w:rsidRPr="00D21398">
        <w:rPr>
          <w:sz w:val="24"/>
          <w:szCs w:val="24"/>
        </w:rPr>
        <w:t>loi</w:t>
      </w:r>
      <w:r w:rsidRPr="00D21398">
        <w:rPr>
          <w:spacing w:val="8"/>
          <w:sz w:val="24"/>
          <w:szCs w:val="24"/>
        </w:rPr>
        <w:t xml:space="preserve"> </w:t>
      </w:r>
      <w:r w:rsidRPr="00D21398">
        <w:rPr>
          <w:sz w:val="24"/>
          <w:szCs w:val="24"/>
        </w:rPr>
        <w:t>n°2001.27</w:t>
      </w:r>
      <w:r w:rsidRPr="00D21398">
        <w:rPr>
          <w:spacing w:val="7"/>
          <w:sz w:val="24"/>
          <w:szCs w:val="24"/>
        </w:rPr>
        <w:t xml:space="preserve"> </w:t>
      </w:r>
      <w:r w:rsidRPr="00D21398">
        <w:rPr>
          <w:sz w:val="24"/>
          <w:szCs w:val="24"/>
        </w:rPr>
        <w:t>du</w:t>
      </w:r>
      <w:r w:rsidRPr="00D21398">
        <w:rPr>
          <w:spacing w:val="7"/>
          <w:sz w:val="24"/>
          <w:szCs w:val="24"/>
        </w:rPr>
        <w:t xml:space="preserve"> </w:t>
      </w:r>
      <w:r w:rsidRPr="00D21398">
        <w:rPr>
          <w:sz w:val="24"/>
          <w:szCs w:val="24"/>
        </w:rPr>
        <w:t>7</w:t>
      </w:r>
      <w:r w:rsidRPr="00D21398">
        <w:rPr>
          <w:spacing w:val="7"/>
          <w:sz w:val="24"/>
          <w:szCs w:val="24"/>
        </w:rPr>
        <w:t xml:space="preserve"> </w:t>
      </w:r>
      <w:r w:rsidRPr="00D21398">
        <w:rPr>
          <w:sz w:val="24"/>
          <w:szCs w:val="24"/>
        </w:rPr>
        <w:t>février</w:t>
      </w:r>
      <w:r w:rsidRPr="00D21398">
        <w:rPr>
          <w:spacing w:val="9"/>
          <w:sz w:val="24"/>
          <w:szCs w:val="24"/>
        </w:rPr>
        <w:t xml:space="preserve"> </w:t>
      </w:r>
      <w:r w:rsidRPr="00D21398">
        <w:rPr>
          <w:sz w:val="24"/>
          <w:szCs w:val="24"/>
        </w:rPr>
        <w:t>2001</w:t>
      </w:r>
      <w:r w:rsidRPr="00D21398">
        <w:rPr>
          <w:spacing w:val="7"/>
          <w:sz w:val="24"/>
          <w:szCs w:val="24"/>
        </w:rPr>
        <w:t xml:space="preserve"> </w:t>
      </w:r>
      <w:r w:rsidRPr="00D21398">
        <w:rPr>
          <w:sz w:val="24"/>
          <w:szCs w:val="24"/>
        </w:rPr>
        <w:t>et</w:t>
      </w:r>
      <w:r w:rsidRPr="00D21398">
        <w:rPr>
          <w:spacing w:val="8"/>
          <w:sz w:val="24"/>
          <w:szCs w:val="24"/>
        </w:rPr>
        <w:t xml:space="preserve"> </w:t>
      </w:r>
      <w:r w:rsidRPr="00D21398">
        <w:rPr>
          <w:sz w:val="24"/>
          <w:szCs w:val="24"/>
        </w:rPr>
        <w:t>le</w:t>
      </w:r>
      <w:r w:rsidRPr="00D21398">
        <w:rPr>
          <w:spacing w:val="15"/>
          <w:sz w:val="24"/>
          <w:szCs w:val="24"/>
        </w:rPr>
        <w:t xml:space="preserve"> </w:t>
      </w:r>
      <w:r w:rsidRPr="00D21398">
        <w:rPr>
          <w:sz w:val="24"/>
          <w:szCs w:val="24"/>
        </w:rPr>
        <w:t>Code d’hygiène N°0304 du 20 janvier 2003.</w:t>
      </w:r>
    </w:p>
    <w:p w14:paraId="0560BC7A" w14:textId="116F02C5" w:rsidR="00A47ED1" w:rsidRPr="00D21398" w:rsidRDefault="00A47ED1" w:rsidP="00D21398">
      <w:pPr>
        <w:pStyle w:val="Corpsdetexte"/>
        <w:spacing w:after="0" w:line="276" w:lineRule="auto"/>
        <w:jc w:val="both"/>
        <w:rPr>
          <w:sz w:val="24"/>
          <w:szCs w:val="24"/>
        </w:rPr>
      </w:pPr>
      <w:r w:rsidRPr="00D21398">
        <w:rPr>
          <w:sz w:val="24"/>
          <w:szCs w:val="24"/>
        </w:rPr>
        <w:t>Les collectivités se sont vues attribuées entre autres</w:t>
      </w:r>
      <w:r w:rsidRPr="00D21398">
        <w:rPr>
          <w:spacing w:val="1"/>
          <w:sz w:val="24"/>
          <w:szCs w:val="24"/>
        </w:rPr>
        <w:t xml:space="preserve"> </w:t>
      </w:r>
      <w:r w:rsidRPr="00D21398">
        <w:rPr>
          <w:sz w:val="24"/>
          <w:szCs w:val="24"/>
        </w:rPr>
        <w:t>les</w:t>
      </w:r>
      <w:r w:rsidRPr="00D21398">
        <w:rPr>
          <w:spacing w:val="6"/>
          <w:sz w:val="24"/>
          <w:szCs w:val="24"/>
        </w:rPr>
        <w:t xml:space="preserve"> </w:t>
      </w:r>
      <w:r w:rsidRPr="00D21398">
        <w:rPr>
          <w:sz w:val="24"/>
          <w:szCs w:val="24"/>
        </w:rPr>
        <w:t>compétences</w:t>
      </w:r>
      <w:r w:rsidRPr="00D21398">
        <w:rPr>
          <w:spacing w:val="10"/>
          <w:sz w:val="24"/>
          <w:szCs w:val="24"/>
        </w:rPr>
        <w:t xml:space="preserve"> </w:t>
      </w:r>
      <w:r w:rsidRPr="00D21398">
        <w:rPr>
          <w:sz w:val="24"/>
          <w:szCs w:val="24"/>
        </w:rPr>
        <w:t>environnementales suivantes :</w:t>
      </w:r>
    </w:p>
    <w:p w14:paraId="750F7E8E" w14:textId="41008F31"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lutte anti-vectorielle et, particulièrement, la désinsec</w:t>
      </w:r>
      <w:r w:rsidR="00617F5F">
        <w:rPr>
          <w:sz w:val="24"/>
          <w:szCs w:val="24"/>
        </w:rPr>
        <w:t>tisation sous toutes ses formes</w:t>
      </w:r>
      <w:r w:rsidR="00A47ED1" w:rsidRPr="00D21398">
        <w:rPr>
          <w:sz w:val="24"/>
          <w:szCs w:val="24"/>
        </w:rPr>
        <w:t>;</w:t>
      </w:r>
    </w:p>
    <w:p w14:paraId="6E771162" w14:textId="13B24F58"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protection des sites classés installés dans les entités locales ainsi que celle des monuments;</w:t>
      </w:r>
    </w:p>
    <w:p w14:paraId="68E2C9EB" w14:textId="760388BC"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sensibilisation de la population aux problèmes de l’hygiène du milieu ;</w:t>
      </w:r>
    </w:p>
    <w:p w14:paraId="5F693D2C" w14:textId="08E04475"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a délivrance des permis d’exploitation et de contrôle des établissements dangereux, insalubres et incommodes ;</w:t>
      </w:r>
    </w:p>
    <w:p w14:paraId="635CA40A" w14:textId="3BBEAA12" w:rsidR="00A47ED1" w:rsidRPr="00D21398" w:rsidRDefault="0067394B" w:rsidP="00D21398">
      <w:pPr>
        <w:pStyle w:val="Paragraphedeliste"/>
        <w:widowControl w:val="0"/>
        <w:autoSpaceDE w:val="0"/>
        <w:autoSpaceDN w:val="0"/>
        <w:spacing w:line="276" w:lineRule="auto"/>
        <w:ind w:left="850"/>
        <w:contextualSpacing w:val="0"/>
        <w:jc w:val="both"/>
        <w:rPr>
          <w:sz w:val="24"/>
          <w:szCs w:val="24"/>
        </w:rPr>
      </w:pPr>
      <w:r w:rsidRPr="00D21398">
        <w:rPr>
          <w:sz w:val="24"/>
          <w:szCs w:val="24"/>
        </w:rPr>
        <w:t>l</w:t>
      </w:r>
      <w:r w:rsidR="00A47ED1" w:rsidRPr="00D21398">
        <w:rPr>
          <w:sz w:val="24"/>
          <w:szCs w:val="24"/>
        </w:rPr>
        <w:t>Le drainage et le curage des collecteurs et égouts des eaux usées ;</w:t>
      </w:r>
    </w:p>
    <w:p w14:paraId="740DF26A" w14:textId="2F088BF1" w:rsidR="00A47ED1" w:rsidRPr="00D21398" w:rsidRDefault="0067394B" w:rsidP="00D21398">
      <w:pPr>
        <w:pStyle w:val="Paragraphedeliste"/>
        <w:widowControl w:val="0"/>
        <w:numPr>
          <w:ilvl w:val="0"/>
          <w:numId w:val="14"/>
        </w:numPr>
        <w:autoSpaceDE w:val="0"/>
        <w:autoSpaceDN w:val="0"/>
        <w:spacing w:line="276" w:lineRule="auto"/>
        <w:ind w:left="850" w:hanging="357"/>
        <w:contextualSpacing w:val="0"/>
        <w:jc w:val="both"/>
        <w:rPr>
          <w:sz w:val="24"/>
          <w:szCs w:val="24"/>
        </w:rPr>
      </w:pPr>
      <w:r w:rsidRPr="00D21398">
        <w:rPr>
          <w:sz w:val="24"/>
          <w:szCs w:val="24"/>
        </w:rPr>
        <w:t>l</w:t>
      </w:r>
      <w:r w:rsidR="00A47ED1" w:rsidRPr="00D21398">
        <w:rPr>
          <w:sz w:val="24"/>
          <w:szCs w:val="24"/>
        </w:rPr>
        <w:t>e nettoyage, la collecte et l’évacuation des ordures ménagères et immondices.</w:t>
      </w:r>
    </w:p>
    <w:p w14:paraId="3584A2AA" w14:textId="2192A66B" w:rsidR="00A47ED1" w:rsidRPr="00D21398" w:rsidRDefault="00A47ED1" w:rsidP="00D21398">
      <w:pPr>
        <w:pStyle w:val="Corpsdetexte"/>
        <w:spacing w:after="0" w:line="276" w:lineRule="auto"/>
        <w:jc w:val="both"/>
        <w:rPr>
          <w:sz w:val="24"/>
          <w:szCs w:val="24"/>
        </w:rPr>
      </w:pPr>
      <w:r w:rsidRPr="00D21398">
        <w:rPr>
          <w:sz w:val="24"/>
          <w:szCs w:val="24"/>
        </w:rPr>
        <w:t>Il faut tout de même relever la faiblesse des capacités d’intervention (moyens et compétences)</w:t>
      </w:r>
      <w:r w:rsidRPr="00D21398">
        <w:rPr>
          <w:spacing w:val="-57"/>
          <w:sz w:val="24"/>
          <w:szCs w:val="24"/>
        </w:rPr>
        <w:t xml:space="preserve"> </w:t>
      </w:r>
      <w:r w:rsidRPr="00D21398">
        <w:rPr>
          <w:sz w:val="24"/>
          <w:szCs w:val="24"/>
        </w:rPr>
        <w:t>et</w:t>
      </w:r>
      <w:r w:rsidRPr="00D21398">
        <w:rPr>
          <w:spacing w:val="1"/>
          <w:sz w:val="24"/>
          <w:szCs w:val="24"/>
        </w:rPr>
        <w:t xml:space="preserve"> </w:t>
      </w:r>
      <w:r w:rsidRPr="00D21398">
        <w:rPr>
          <w:sz w:val="24"/>
          <w:szCs w:val="24"/>
        </w:rPr>
        <w:t>de gestion environnementale et</w:t>
      </w:r>
      <w:r w:rsidRPr="00D21398">
        <w:rPr>
          <w:spacing w:val="1"/>
          <w:sz w:val="24"/>
          <w:szCs w:val="24"/>
        </w:rPr>
        <w:t xml:space="preserve"> </w:t>
      </w:r>
      <w:r w:rsidRPr="00D21398">
        <w:rPr>
          <w:sz w:val="24"/>
          <w:szCs w:val="24"/>
        </w:rPr>
        <w:t>sociale de ces</w:t>
      </w:r>
      <w:r w:rsidRPr="00D21398">
        <w:rPr>
          <w:spacing w:val="1"/>
          <w:sz w:val="24"/>
          <w:szCs w:val="24"/>
        </w:rPr>
        <w:t xml:space="preserve"> </w:t>
      </w:r>
      <w:r w:rsidRPr="00D21398">
        <w:rPr>
          <w:sz w:val="24"/>
          <w:szCs w:val="24"/>
        </w:rPr>
        <w:t>collectivités,</w:t>
      </w:r>
      <w:r w:rsidRPr="00D21398">
        <w:rPr>
          <w:spacing w:val="60"/>
          <w:sz w:val="24"/>
          <w:szCs w:val="24"/>
        </w:rPr>
        <w:t xml:space="preserve"> </w:t>
      </w:r>
      <w:r w:rsidRPr="00D21398">
        <w:rPr>
          <w:sz w:val="24"/>
          <w:szCs w:val="24"/>
        </w:rPr>
        <w:t>notamment en termes de suivi</w:t>
      </w:r>
      <w:r w:rsidRPr="00D21398">
        <w:rPr>
          <w:spacing w:val="-57"/>
          <w:sz w:val="24"/>
          <w:szCs w:val="24"/>
        </w:rPr>
        <w:t xml:space="preserve"> </w:t>
      </w:r>
      <w:r w:rsidRPr="00D21398">
        <w:rPr>
          <w:sz w:val="24"/>
          <w:szCs w:val="24"/>
        </w:rPr>
        <w:t>de</w:t>
      </w:r>
      <w:r w:rsidRPr="00D21398">
        <w:rPr>
          <w:spacing w:val="-2"/>
          <w:sz w:val="24"/>
          <w:szCs w:val="24"/>
        </w:rPr>
        <w:t xml:space="preserve"> </w:t>
      </w:r>
      <w:r w:rsidRPr="00D21398">
        <w:rPr>
          <w:sz w:val="24"/>
          <w:szCs w:val="24"/>
        </w:rPr>
        <w:t>la mise</w:t>
      </w:r>
      <w:r w:rsidRPr="00D21398">
        <w:rPr>
          <w:spacing w:val="-1"/>
          <w:sz w:val="24"/>
          <w:szCs w:val="24"/>
        </w:rPr>
        <w:t xml:space="preserve"> </w:t>
      </w:r>
      <w:r w:rsidRPr="00D21398">
        <w:rPr>
          <w:sz w:val="24"/>
          <w:szCs w:val="24"/>
        </w:rPr>
        <w:t>en œuvre</w:t>
      </w:r>
      <w:r w:rsidRPr="00D21398">
        <w:rPr>
          <w:spacing w:val="-2"/>
          <w:sz w:val="24"/>
          <w:szCs w:val="24"/>
        </w:rPr>
        <w:t xml:space="preserve"> </w:t>
      </w:r>
      <w:r w:rsidRPr="00D21398">
        <w:rPr>
          <w:sz w:val="24"/>
          <w:szCs w:val="24"/>
        </w:rPr>
        <w:t>des</w:t>
      </w:r>
      <w:r w:rsidRPr="00D21398">
        <w:rPr>
          <w:spacing w:val="2"/>
          <w:sz w:val="24"/>
          <w:szCs w:val="24"/>
        </w:rPr>
        <w:t xml:space="preserve"> </w:t>
      </w:r>
      <w:r w:rsidRPr="00D21398">
        <w:rPr>
          <w:sz w:val="24"/>
          <w:szCs w:val="24"/>
        </w:rPr>
        <w:t>projets qui s’exécutent</w:t>
      </w:r>
      <w:r w:rsidRPr="00D21398">
        <w:rPr>
          <w:spacing w:val="-1"/>
          <w:sz w:val="24"/>
          <w:szCs w:val="24"/>
        </w:rPr>
        <w:t xml:space="preserve"> </w:t>
      </w:r>
      <w:r w:rsidRPr="00D21398">
        <w:rPr>
          <w:sz w:val="24"/>
          <w:szCs w:val="24"/>
        </w:rPr>
        <w:t>sur leur territoire.</w:t>
      </w:r>
    </w:p>
    <w:p w14:paraId="3C611459" w14:textId="77777777" w:rsidR="00A47ED1" w:rsidRPr="00D21398" w:rsidRDefault="00A47ED1" w:rsidP="00D21398">
      <w:pPr>
        <w:pStyle w:val="Paragraphedeliste"/>
        <w:widowControl w:val="0"/>
        <w:numPr>
          <w:ilvl w:val="0"/>
          <w:numId w:val="15"/>
        </w:numPr>
        <w:autoSpaceDE w:val="0"/>
        <w:autoSpaceDN w:val="0"/>
        <w:spacing w:before="240" w:line="276" w:lineRule="auto"/>
        <w:contextualSpacing w:val="0"/>
        <w:jc w:val="both"/>
        <w:rPr>
          <w:b/>
          <w:bCs/>
          <w:sz w:val="24"/>
          <w:szCs w:val="24"/>
        </w:rPr>
      </w:pPr>
      <w:bookmarkStart w:id="37" w:name="_Toc135801397"/>
      <w:bookmarkStart w:id="38" w:name="_Toc135846342"/>
      <w:bookmarkStart w:id="39" w:name="_Toc135909980"/>
      <w:bookmarkStart w:id="40" w:name="_Toc135911416"/>
      <w:bookmarkStart w:id="41" w:name="_Toc136268585"/>
      <w:bookmarkStart w:id="42" w:name="_Toc136269281"/>
      <w:r w:rsidRPr="00D21398">
        <w:rPr>
          <w:b/>
          <w:bCs/>
          <w:sz w:val="24"/>
          <w:szCs w:val="24"/>
        </w:rPr>
        <w:t>ONG, Associations communautaires</w:t>
      </w:r>
      <w:bookmarkEnd w:id="37"/>
      <w:bookmarkEnd w:id="38"/>
      <w:bookmarkEnd w:id="39"/>
      <w:bookmarkEnd w:id="40"/>
      <w:bookmarkEnd w:id="41"/>
      <w:bookmarkEnd w:id="42"/>
    </w:p>
    <w:p w14:paraId="735663D5" w14:textId="37205C08" w:rsidR="00A47ED1" w:rsidRPr="00D21398" w:rsidRDefault="00A47ED1" w:rsidP="00D21398">
      <w:pPr>
        <w:pStyle w:val="Corpsdetexte"/>
        <w:spacing w:before="120" w:line="276" w:lineRule="auto"/>
        <w:jc w:val="both"/>
        <w:rPr>
          <w:sz w:val="24"/>
          <w:szCs w:val="24"/>
        </w:rPr>
      </w:pPr>
      <w:r w:rsidRPr="00D21398">
        <w:rPr>
          <w:sz w:val="24"/>
          <w:szCs w:val="24"/>
        </w:rPr>
        <w:t>Le projet aura recours aux ONG et/ou Associations existantes et dynamiques dans la mise en</w:t>
      </w:r>
      <w:r w:rsidRPr="00D21398">
        <w:rPr>
          <w:spacing w:val="1"/>
          <w:sz w:val="24"/>
          <w:szCs w:val="24"/>
        </w:rPr>
        <w:t xml:space="preserve"> </w:t>
      </w:r>
      <w:r w:rsidRPr="00D21398">
        <w:rPr>
          <w:sz w:val="24"/>
          <w:szCs w:val="24"/>
        </w:rPr>
        <w:t>œuvre de projets, dans la sensibilisation et l’information dans le renforcement des capacités</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acteurs</w:t>
      </w:r>
      <w:r w:rsidRPr="00D21398">
        <w:rPr>
          <w:spacing w:val="1"/>
          <w:sz w:val="24"/>
          <w:szCs w:val="24"/>
        </w:rPr>
        <w:t xml:space="preserve"> </w:t>
      </w:r>
      <w:r w:rsidRPr="00D21398">
        <w:rPr>
          <w:sz w:val="24"/>
          <w:szCs w:val="24"/>
        </w:rPr>
        <w:t>à</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base</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qui</w:t>
      </w:r>
      <w:r w:rsidRPr="00D21398">
        <w:rPr>
          <w:spacing w:val="1"/>
          <w:sz w:val="24"/>
          <w:szCs w:val="24"/>
        </w:rPr>
        <w:t xml:space="preserve"> </w:t>
      </w:r>
      <w:r w:rsidRPr="00D21398">
        <w:rPr>
          <w:sz w:val="24"/>
          <w:szCs w:val="24"/>
        </w:rPr>
        <w:t>jouent</w:t>
      </w:r>
      <w:r w:rsidRPr="00D21398">
        <w:rPr>
          <w:spacing w:val="1"/>
          <w:sz w:val="24"/>
          <w:szCs w:val="24"/>
        </w:rPr>
        <w:t xml:space="preserve"> </w:t>
      </w:r>
      <w:r w:rsidRPr="00D21398">
        <w:rPr>
          <w:sz w:val="24"/>
          <w:szCs w:val="24"/>
        </w:rPr>
        <w:t>également</w:t>
      </w:r>
      <w:r w:rsidRPr="00D21398">
        <w:rPr>
          <w:spacing w:val="1"/>
          <w:sz w:val="24"/>
          <w:szCs w:val="24"/>
        </w:rPr>
        <w:t xml:space="preserve"> </w:t>
      </w:r>
      <w:r w:rsidRPr="00D21398">
        <w:rPr>
          <w:sz w:val="24"/>
          <w:szCs w:val="24"/>
        </w:rPr>
        <w:t>un</w:t>
      </w:r>
      <w:r w:rsidRPr="00D21398">
        <w:rPr>
          <w:spacing w:val="1"/>
          <w:sz w:val="24"/>
          <w:szCs w:val="24"/>
        </w:rPr>
        <w:t xml:space="preserve"> </w:t>
      </w:r>
      <w:r w:rsidRPr="00D21398">
        <w:rPr>
          <w:sz w:val="24"/>
          <w:szCs w:val="24"/>
        </w:rPr>
        <w:t>rôle</w:t>
      </w:r>
      <w:r w:rsidRPr="00D21398">
        <w:rPr>
          <w:spacing w:val="1"/>
          <w:sz w:val="24"/>
          <w:szCs w:val="24"/>
        </w:rPr>
        <w:t xml:space="preserve"> </w:t>
      </w:r>
      <w:r w:rsidRPr="00D21398">
        <w:rPr>
          <w:sz w:val="24"/>
          <w:szCs w:val="24"/>
        </w:rPr>
        <w:t>important</w:t>
      </w:r>
      <w:r w:rsidRPr="00D21398">
        <w:rPr>
          <w:spacing w:val="1"/>
          <w:sz w:val="24"/>
          <w:szCs w:val="24"/>
        </w:rPr>
        <w:t xml:space="preserve"> </w:t>
      </w:r>
      <w:r w:rsidRPr="00D21398">
        <w:rPr>
          <w:sz w:val="24"/>
          <w:szCs w:val="24"/>
        </w:rPr>
        <w:t>dans</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gestion</w:t>
      </w:r>
      <w:r w:rsidRPr="00D21398">
        <w:rPr>
          <w:spacing w:val="1"/>
          <w:sz w:val="24"/>
          <w:szCs w:val="24"/>
        </w:rPr>
        <w:t xml:space="preserve"> </w:t>
      </w:r>
      <w:r w:rsidRPr="00D21398">
        <w:rPr>
          <w:sz w:val="24"/>
          <w:szCs w:val="24"/>
        </w:rPr>
        <w:t>environnementale et sociale dans les infrastructures socio-économiques. Au niveau de la zone</w:t>
      </w:r>
      <w:r w:rsidRPr="00D21398">
        <w:rPr>
          <w:spacing w:val="1"/>
          <w:sz w:val="24"/>
          <w:szCs w:val="24"/>
        </w:rPr>
        <w:t xml:space="preserve"> </w:t>
      </w:r>
      <w:r w:rsidRPr="00D21398">
        <w:rPr>
          <w:sz w:val="24"/>
          <w:szCs w:val="24"/>
        </w:rPr>
        <w:t>du projet, il y a plusieurs ONG et Réseaux d’ONG nationales et internationales qui évoluent</w:t>
      </w:r>
      <w:r w:rsidRPr="00D21398">
        <w:rPr>
          <w:spacing w:val="1"/>
          <w:sz w:val="24"/>
          <w:szCs w:val="24"/>
        </w:rPr>
        <w:t xml:space="preserve"> </w:t>
      </w:r>
      <w:r w:rsidRPr="00D21398">
        <w:rPr>
          <w:sz w:val="24"/>
          <w:szCs w:val="24"/>
        </w:rPr>
        <w:t>dans</w:t>
      </w:r>
      <w:r w:rsidRPr="00D21398">
        <w:rPr>
          <w:spacing w:val="1"/>
          <w:sz w:val="24"/>
          <w:szCs w:val="24"/>
        </w:rPr>
        <w:t xml:space="preserve"> </w:t>
      </w:r>
      <w:r w:rsidRPr="00D21398">
        <w:rPr>
          <w:sz w:val="24"/>
          <w:szCs w:val="24"/>
        </w:rPr>
        <w:t>le</w:t>
      </w:r>
      <w:r w:rsidRPr="00D21398">
        <w:rPr>
          <w:spacing w:val="1"/>
          <w:sz w:val="24"/>
          <w:szCs w:val="24"/>
        </w:rPr>
        <w:t xml:space="preserve"> </w:t>
      </w:r>
      <w:r w:rsidRPr="00D21398">
        <w:rPr>
          <w:sz w:val="24"/>
          <w:szCs w:val="24"/>
        </w:rPr>
        <w:t>secteur</w:t>
      </w:r>
      <w:r w:rsidRPr="00D21398">
        <w:rPr>
          <w:spacing w:val="1"/>
          <w:sz w:val="24"/>
          <w:szCs w:val="24"/>
        </w:rPr>
        <w:t xml:space="preserve"> </w:t>
      </w:r>
      <w:r w:rsidRPr="00D21398">
        <w:rPr>
          <w:sz w:val="24"/>
          <w:szCs w:val="24"/>
        </w:rPr>
        <w:t>de</w:t>
      </w:r>
      <w:r w:rsidRPr="00D21398">
        <w:rPr>
          <w:spacing w:val="1"/>
          <w:sz w:val="24"/>
          <w:szCs w:val="24"/>
        </w:rPr>
        <w:t>s activités agrosylvopastorales</w:t>
      </w:r>
      <w:r w:rsidRPr="00D21398">
        <w:rPr>
          <w:sz w:val="24"/>
          <w:szCs w:val="24"/>
        </w:rPr>
        <w:t xml:space="preserve"> et</w:t>
      </w:r>
      <w:r w:rsidRPr="00D21398">
        <w:rPr>
          <w:spacing w:val="1"/>
          <w:sz w:val="24"/>
          <w:szCs w:val="24"/>
        </w:rPr>
        <w:t xml:space="preserve"> </w:t>
      </w:r>
      <w:r w:rsidRPr="00D21398">
        <w:rPr>
          <w:sz w:val="24"/>
          <w:szCs w:val="24"/>
        </w:rPr>
        <w:t>de</w:t>
      </w:r>
      <w:r w:rsidRPr="00D21398">
        <w:rPr>
          <w:spacing w:val="1"/>
          <w:sz w:val="24"/>
          <w:szCs w:val="24"/>
        </w:rPr>
        <w:t xml:space="preserve"> </w:t>
      </w:r>
      <w:r w:rsidRPr="00D21398">
        <w:rPr>
          <w:sz w:val="24"/>
          <w:szCs w:val="24"/>
        </w:rPr>
        <w:t>l’environnement.</w:t>
      </w:r>
      <w:r w:rsidRPr="00D21398">
        <w:rPr>
          <w:spacing w:val="1"/>
          <w:sz w:val="24"/>
          <w:szCs w:val="24"/>
        </w:rPr>
        <w:t xml:space="preserve"> </w:t>
      </w:r>
      <w:r w:rsidRPr="00D21398">
        <w:rPr>
          <w:sz w:val="24"/>
          <w:szCs w:val="24"/>
        </w:rPr>
        <w:t>Ces</w:t>
      </w:r>
      <w:r w:rsidRPr="00D21398">
        <w:rPr>
          <w:spacing w:val="1"/>
          <w:sz w:val="24"/>
          <w:szCs w:val="24"/>
        </w:rPr>
        <w:t xml:space="preserve"> </w:t>
      </w:r>
      <w:r w:rsidRPr="00D21398">
        <w:rPr>
          <w:sz w:val="24"/>
          <w:szCs w:val="24"/>
        </w:rPr>
        <w:t>structures</w:t>
      </w:r>
      <w:r w:rsidRPr="00D21398">
        <w:rPr>
          <w:spacing w:val="60"/>
          <w:sz w:val="24"/>
          <w:szCs w:val="24"/>
        </w:rPr>
        <w:t xml:space="preserve"> </w:t>
      </w:r>
      <w:r w:rsidRPr="00D21398">
        <w:rPr>
          <w:sz w:val="24"/>
          <w:szCs w:val="24"/>
        </w:rPr>
        <w:t>de</w:t>
      </w:r>
      <w:r w:rsidRPr="00D21398">
        <w:rPr>
          <w:spacing w:val="1"/>
          <w:sz w:val="24"/>
          <w:szCs w:val="24"/>
        </w:rPr>
        <w:t xml:space="preserve"> </w:t>
      </w:r>
      <w:r w:rsidRPr="00D21398">
        <w:rPr>
          <w:sz w:val="24"/>
          <w:szCs w:val="24"/>
        </w:rPr>
        <w:t>proximité</w:t>
      </w:r>
      <w:r w:rsidRPr="00D21398">
        <w:rPr>
          <w:spacing w:val="-1"/>
          <w:sz w:val="24"/>
          <w:szCs w:val="24"/>
        </w:rPr>
        <w:t xml:space="preserve"> </w:t>
      </w:r>
      <w:r w:rsidRPr="00D21398">
        <w:rPr>
          <w:sz w:val="24"/>
          <w:szCs w:val="24"/>
        </w:rPr>
        <w:t>peuvent</w:t>
      </w:r>
      <w:r w:rsidRPr="00D21398">
        <w:rPr>
          <w:spacing w:val="-1"/>
          <w:sz w:val="24"/>
          <w:szCs w:val="24"/>
        </w:rPr>
        <w:t xml:space="preserve"> </w:t>
      </w:r>
      <w:r w:rsidRPr="00D21398">
        <w:rPr>
          <w:sz w:val="24"/>
          <w:szCs w:val="24"/>
        </w:rPr>
        <w:t>jouer</w:t>
      </w:r>
      <w:r w:rsidRPr="00D21398">
        <w:rPr>
          <w:spacing w:val="1"/>
          <w:sz w:val="24"/>
          <w:szCs w:val="24"/>
        </w:rPr>
        <w:t xml:space="preserve"> </w:t>
      </w:r>
      <w:r w:rsidRPr="00D21398">
        <w:rPr>
          <w:sz w:val="24"/>
          <w:szCs w:val="24"/>
        </w:rPr>
        <w:t>un</w:t>
      </w:r>
      <w:r w:rsidRPr="00D21398">
        <w:rPr>
          <w:spacing w:val="-1"/>
          <w:sz w:val="24"/>
          <w:szCs w:val="24"/>
        </w:rPr>
        <w:t xml:space="preserve"> </w:t>
      </w:r>
      <w:r w:rsidRPr="00D21398">
        <w:rPr>
          <w:sz w:val="24"/>
          <w:szCs w:val="24"/>
        </w:rPr>
        <w:t>rôle important</w:t>
      </w:r>
      <w:r w:rsidRPr="00D21398">
        <w:rPr>
          <w:spacing w:val="-1"/>
          <w:sz w:val="24"/>
          <w:szCs w:val="24"/>
        </w:rPr>
        <w:t xml:space="preserve"> </w:t>
      </w:r>
      <w:r w:rsidRPr="00D21398">
        <w:rPr>
          <w:sz w:val="24"/>
          <w:szCs w:val="24"/>
        </w:rPr>
        <w:t>dans le suivi de</w:t>
      </w:r>
      <w:r w:rsidRPr="00D21398">
        <w:rPr>
          <w:spacing w:val="-1"/>
          <w:sz w:val="24"/>
          <w:szCs w:val="24"/>
        </w:rPr>
        <w:t xml:space="preserve"> </w:t>
      </w:r>
      <w:r w:rsidRPr="00D21398">
        <w:rPr>
          <w:sz w:val="24"/>
          <w:szCs w:val="24"/>
        </w:rPr>
        <w:t>la</w:t>
      </w:r>
      <w:r w:rsidRPr="00D21398">
        <w:rPr>
          <w:spacing w:val="-1"/>
          <w:sz w:val="24"/>
          <w:szCs w:val="24"/>
        </w:rPr>
        <w:t xml:space="preserve"> </w:t>
      </w:r>
      <w:r w:rsidRPr="00D21398">
        <w:rPr>
          <w:sz w:val="24"/>
          <w:szCs w:val="24"/>
        </w:rPr>
        <w:t>mise</w:t>
      </w:r>
      <w:r w:rsidRPr="00D21398">
        <w:rPr>
          <w:spacing w:val="-2"/>
          <w:sz w:val="24"/>
          <w:szCs w:val="24"/>
        </w:rPr>
        <w:t xml:space="preserve"> </w:t>
      </w:r>
      <w:r w:rsidRPr="00D21398">
        <w:rPr>
          <w:sz w:val="24"/>
          <w:szCs w:val="24"/>
        </w:rPr>
        <w:t>en œuvre</w:t>
      </w:r>
      <w:r w:rsidRPr="00D21398">
        <w:rPr>
          <w:spacing w:val="-2"/>
          <w:sz w:val="24"/>
          <w:szCs w:val="24"/>
        </w:rPr>
        <w:t xml:space="preserve"> </w:t>
      </w:r>
      <w:r w:rsidRPr="00D21398">
        <w:rPr>
          <w:sz w:val="24"/>
          <w:szCs w:val="24"/>
        </w:rPr>
        <w:t>d</w:t>
      </w:r>
      <w:r w:rsidR="00E83C55">
        <w:rPr>
          <w:sz w:val="24"/>
          <w:szCs w:val="24"/>
        </w:rPr>
        <w:t>es</w:t>
      </w:r>
      <w:r w:rsidRPr="00D21398">
        <w:rPr>
          <w:sz w:val="24"/>
          <w:szCs w:val="24"/>
        </w:rPr>
        <w:t xml:space="preserve"> sous projet</w:t>
      </w:r>
      <w:r w:rsidR="00E83C55">
        <w:rPr>
          <w:sz w:val="24"/>
          <w:szCs w:val="24"/>
        </w:rPr>
        <w:t>s</w:t>
      </w:r>
      <w:r w:rsidRPr="00D21398">
        <w:rPr>
          <w:sz w:val="24"/>
          <w:szCs w:val="24"/>
        </w:rPr>
        <w:t xml:space="preserve"> et dans le suivi environnemental (de proximité).</w:t>
      </w:r>
    </w:p>
    <w:p w14:paraId="5440E9D9" w14:textId="77777777" w:rsidR="00A47ED1" w:rsidRPr="00D21398" w:rsidRDefault="00A47ED1" w:rsidP="00D21398">
      <w:pPr>
        <w:pStyle w:val="Paragraphedeliste"/>
        <w:widowControl w:val="0"/>
        <w:numPr>
          <w:ilvl w:val="0"/>
          <w:numId w:val="15"/>
        </w:numPr>
        <w:autoSpaceDE w:val="0"/>
        <w:autoSpaceDN w:val="0"/>
        <w:spacing w:before="120" w:line="276" w:lineRule="auto"/>
        <w:ind w:left="714" w:hanging="357"/>
        <w:contextualSpacing w:val="0"/>
        <w:jc w:val="both"/>
        <w:rPr>
          <w:b/>
          <w:bCs/>
          <w:sz w:val="24"/>
          <w:szCs w:val="24"/>
        </w:rPr>
      </w:pPr>
      <w:bookmarkStart w:id="43" w:name="_Toc135801398"/>
      <w:bookmarkStart w:id="44" w:name="_Toc135846343"/>
      <w:bookmarkStart w:id="45" w:name="_Toc135909981"/>
      <w:bookmarkStart w:id="46" w:name="_Toc135911417"/>
      <w:bookmarkStart w:id="47" w:name="_Toc136268586"/>
      <w:bookmarkStart w:id="48" w:name="_Toc136269282"/>
      <w:r w:rsidRPr="00D21398">
        <w:rPr>
          <w:b/>
          <w:bCs/>
          <w:sz w:val="24"/>
          <w:szCs w:val="24"/>
        </w:rPr>
        <w:t>Entreprises de travaux et autres prestataires</w:t>
      </w:r>
      <w:bookmarkEnd w:id="43"/>
      <w:bookmarkEnd w:id="44"/>
      <w:bookmarkEnd w:id="45"/>
      <w:bookmarkEnd w:id="46"/>
      <w:bookmarkEnd w:id="47"/>
      <w:bookmarkEnd w:id="48"/>
      <w:r w:rsidRPr="00D21398">
        <w:rPr>
          <w:b/>
          <w:bCs/>
          <w:sz w:val="24"/>
          <w:szCs w:val="24"/>
        </w:rPr>
        <w:t xml:space="preserve"> </w:t>
      </w:r>
    </w:p>
    <w:p w14:paraId="22E79442" w14:textId="2ADB84B1" w:rsidR="00A47ED1" w:rsidRPr="00D21398" w:rsidRDefault="00A47ED1" w:rsidP="00D21398">
      <w:pPr>
        <w:pStyle w:val="Corpsdetexte"/>
        <w:spacing w:line="276" w:lineRule="auto"/>
        <w:jc w:val="both"/>
        <w:rPr>
          <w:sz w:val="24"/>
          <w:szCs w:val="24"/>
        </w:rPr>
      </w:pPr>
      <w:r w:rsidRPr="00D21398">
        <w:rPr>
          <w:sz w:val="24"/>
          <w:szCs w:val="24"/>
        </w:rPr>
        <w:t>Elles préparent et soumettent un PGES-chantier, exécutent la mise en œuvre des mesures</w:t>
      </w:r>
      <w:r w:rsidRPr="00D21398">
        <w:rPr>
          <w:spacing w:val="1"/>
          <w:sz w:val="24"/>
          <w:szCs w:val="24"/>
        </w:rPr>
        <w:t xml:space="preserve"> </w:t>
      </w:r>
      <w:r w:rsidRPr="00D21398">
        <w:rPr>
          <w:sz w:val="24"/>
          <w:szCs w:val="24"/>
        </w:rPr>
        <w:t>environnementales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sociales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respectent</w:t>
      </w:r>
      <w:r w:rsidRPr="00D21398">
        <w:rPr>
          <w:spacing w:val="1"/>
          <w:sz w:val="24"/>
          <w:szCs w:val="24"/>
        </w:rPr>
        <w:t xml:space="preserve"> </w:t>
      </w:r>
      <w:r w:rsidRPr="00D21398">
        <w:rPr>
          <w:sz w:val="24"/>
          <w:szCs w:val="24"/>
        </w:rPr>
        <w:t>les</w:t>
      </w:r>
      <w:r w:rsidRPr="00D21398">
        <w:rPr>
          <w:spacing w:val="1"/>
          <w:sz w:val="24"/>
          <w:szCs w:val="24"/>
        </w:rPr>
        <w:t xml:space="preserve"> </w:t>
      </w:r>
      <w:r w:rsidRPr="00D21398">
        <w:rPr>
          <w:sz w:val="24"/>
          <w:szCs w:val="24"/>
        </w:rPr>
        <w:t>directives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autres</w:t>
      </w:r>
      <w:r w:rsidRPr="00D21398">
        <w:rPr>
          <w:spacing w:val="1"/>
          <w:sz w:val="24"/>
          <w:szCs w:val="24"/>
        </w:rPr>
        <w:t xml:space="preserve"> </w:t>
      </w:r>
      <w:r w:rsidRPr="00D21398">
        <w:rPr>
          <w:sz w:val="24"/>
          <w:szCs w:val="24"/>
        </w:rPr>
        <w:t>prescriptions</w:t>
      </w:r>
      <w:r w:rsidRPr="00D21398">
        <w:rPr>
          <w:spacing w:val="1"/>
          <w:sz w:val="24"/>
          <w:szCs w:val="24"/>
        </w:rPr>
        <w:t xml:space="preserve"> </w:t>
      </w:r>
      <w:r w:rsidRPr="00D21398">
        <w:rPr>
          <w:sz w:val="24"/>
          <w:szCs w:val="24"/>
        </w:rPr>
        <w:t>environnementales contenues dans les contrats des travaux (marchés) et les Dossiers d’Appel</w:t>
      </w:r>
      <w:r w:rsidRPr="00D21398">
        <w:rPr>
          <w:spacing w:val="1"/>
          <w:sz w:val="24"/>
          <w:szCs w:val="24"/>
        </w:rPr>
        <w:t xml:space="preserve"> </w:t>
      </w:r>
      <w:r w:rsidRPr="00D21398">
        <w:rPr>
          <w:sz w:val="24"/>
          <w:szCs w:val="24"/>
        </w:rPr>
        <w:t>d’Offres</w:t>
      </w:r>
      <w:r w:rsidRPr="00D21398">
        <w:rPr>
          <w:spacing w:val="-2"/>
          <w:sz w:val="24"/>
          <w:szCs w:val="24"/>
        </w:rPr>
        <w:t xml:space="preserve"> </w:t>
      </w:r>
      <w:r w:rsidRPr="00D21398">
        <w:rPr>
          <w:sz w:val="24"/>
          <w:szCs w:val="24"/>
        </w:rPr>
        <w:t>(DAO).</w:t>
      </w:r>
      <w:bookmarkStart w:id="49" w:name="_Toc135801399"/>
      <w:bookmarkStart w:id="50" w:name="_Toc135846344"/>
      <w:bookmarkStart w:id="51" w:name="_Toc135909982"/>
      <w:bookmarkStart w:id="52" w:name="_Toc135911418"/>
      <w:bookmarkStart w:id="53" w:name="_Toc136268587"/>
      <w:bookmarkStart w:id="54" w:name="_Toc136269283"/>
    </w:p>
    <w:p w14:paraId="292F742E" w14:textId="77777777" w:rsidR="00A47ED1" w:rsidRPr="00D21398" w:rsidRDefault="00A47ED1" w:rsidP="00D21398">
      <w:pPr>
        <w:pStyle w:val="Paragraphedeliste"/>
        <w:widowControl w:val="0"/>
        <w:numPr>
          <w:ilvl w:val="0"/>
          <w:numId w:val="15"/>
        </w:numPr>
        <w:autoSpaceDE w:val="0"/>
        <w:autoSpaceDN w:val="0"/>
        <w:spacing w:line="276" w:lineRule="auto"/>
        <w:contextualSpacing w:val="0"/>
        <w:jc w:val="both"/>
        <w:rPr>
          <w:b/>
          <w:bCs/>
          <w:sz w:val="24"/>
          <w:szCs w:val="24"/>
        </w:rPr>
      </w:pPr>
      <w:r w:rsidRPr="00D21398">
        <w:rPr>
          <w:b/>
          <w:bCs/>
          <w:sz w:val="24"/>
          <w:szCs w:val="24"/>
        </w:rPr>
        <w:t xml:space="preserve">Consultants chargés </w:t>
      </w:r>
      <w:r w:rsidRPr="00D21398">
        <w:rPr>
          <w:b/>
          <w:sz w:val="24"/>
          <w:szCs w:val="24"/>
        </w:rPr>
        <w:t>de la surveillance environnementale</w:t>
      </w:r>
      <w:bookmarkEnd w:id="49"/>
      <w:bookmarkEnd w:id="50"/>
      <w:bookmarkEnd w:id="51"/>
      <w:bookmarkEnd w:id="52"/>
      <w:bookmarkEnd w:id="53"/>
      <w:bookmarkEnd w:id="54"/>
    </w:p>
    <w:p w14:paraId="30D31F9E" w14:textId="4FFEE6E8" w:rsidR="00A47ED1" w:rsidRDefault="00A47ED1" w:rsidP="00D21398">
      <w:pPr>
        <w:pStyle w:val="Corpsdetexte"/>
        <w:spacing w:line="276" w:lineRule="auto"/>
        <w:jc w:val="both"/>
        <w:rPr>
          <w:spacing w:val="1"/>
          <w:sz w:val="24"/>
          <w:szCs w:val="24"/>
        </w:rPr>
      </w:pPr>
      <w:r w:rsidRPr="00D21398">
        <w:rPr>
          <w:sz w:val="24"/>
          <w:szCs w:val="24"/>
        </w:rPr>
        <w:t>Ils doivent assurer la surveillance environnementale des travaux et le contrôle de proximité de l’effectivité et de l’efficience de l’exécution des</w:t>
      </w:r>
      <w:r w:rsidRPr="00D21398">
        <w:rPr>
          <w:spacing w:val="1"/>
          <w:sz w:val="24"/>
          <w:szCs w:val="24"/>
        </w:rPr>
        <w:t xml:space="preserve"> </w:t>
      </w:r>
      <w:r w:rsidRPr="00D21398">
        <w:rPr>
          <w:sz w:val="24"/>
          <w:szCs w:val="24"/>
        </w:rPr>
        <w:t>mesures</w:t>
      </w:r>
      <w:r w:rsidRPr="00D21398">
        <w:rPr>
          <w:spacing w:val="1"/>
          <w:sz w:val="24"/>
          <w:szCs w:val="24"/>
        </w:rPr>
        <w:t xml:space="preserve"> </w:t>
      </w:r>
      <w:r w:rsidRPr="00D21398">
        <w:rPr>
          <w:sz w:val="24"/>
          <w:szCs w:val="24"/>
        </w:rPr>
        <w:t>environnementales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sociales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du</w:t>
      </w:r>
      <w:r w:rsidRPr="00D21398">
        <w:rPr>
          <w:spacing w:val="1"/>
          <w:sz w:val="24"/>
          <w:szCs w:val="24"/>
        </w:rPr>
        <w:t xml:space="preserve"> </w:t>
      </w:r>
      <w:r w:rsidRPr="00D21398">
        <w:rPr>
          <w:sz w:val="24"/>
          <w:szCs w:val="24"/>
        </w:rPr>
        <w:t>respect</w:t>
      </w:r>
      <w:r w:rsidRPr="00D21398">
        <w:rPr>
          <w:spacing w:val="1"/>
          <w:sz w:val="24"/>
          <w:szCs w:val="24"/>
        </w:rPr>
        <w:t xml:space="preserve"> </w:t>
      </w:r>
      <w:r w:rsidRPr="00D21398">
        <w:rPr>
          <w:sz w:val="24"/>
          <w:szCs w:val="24"/>
        </w:rPr>
        <w:t>des</w:t>
      </w:r>
      <w:r w:rsidRPr="00D21398">
        <w:rPr>
          <w:spacing w:val="1"/>
          <w:sz w:val="24"/>
          <w:szCs w:val="24"/>
        </w:rPr>
        <w:t xml:space="preserve"> </w:t>
      </w:r>
      <w:r w:rsidRPr="00D21398">
        <w:rPr>
          <w:sz w:val="24"/>
          <w:szCs w:val="24"/>
        </w:rPr>
        <w:t>directives</w:t>
      </w:r>
      <w:r w:rsidRPr="00D21398">
        <w:rPr>
          <w:spacing w:val="1"/>
          <w:sz w:val="24"/>
          <w:szCs w:val="24"/>
        </w:rPr>
        <w:t xml:space="preserve"> </w:t>
      </w:r>
      <w:r w:rsidRPr="00D21398">
        <w:rPr>
          <w:sz w:val="24"/>
          <w:szCs w:val="24"/>
        </w:rPr>
        <w:t>et</w:t>
      </w:r>
      <w:r w:rsidRPr="00D21398">
        <w:rPr>
          <w:spacing w:val="1"/>
          <w:sz w:val="24"/>
          <w:szCs w:val="24"/>
        </w:rPr>
        <w:t xml:space="preserve"> </w:t>
      </w:r>
      <w:r w:rsidRPr="00D21398">
        <w:rPr>
          <w:sz w:val="24"/>
          <w:szCs w:val="24"/>
        </w:rPr>
        <w:t>autres</w:t>
      </w:r>
      <w:r w:rsidRPr="00D21398">
        <w:rPr>
          <w:spacing w:val="1"/>
          <w:sz w:val="24"/>
          <w:szCs w:val="24"/>
        </w:rPr>
        <w:t xml:space="preserve"> prescriptions environnementales contenues dans les marchés de travaux.</w:t>
      </w:r>
    </w:p>
    <w:p w14:paraId="24457BD3" w14:textId="77777777" w:rsidR="00016A77" w:rsidRPr="005F6569" w:rsidRDefault="00016A77" w:rsidP="00016A77">
      <w:pPr>
        <w:pStyle w:val="Paragraphedeliste"/>
        <w:widowControl w:val="0"/>
        <w:numPr>
          <w:ilvl w:val="0"/>
          <w:numId w:val="15"/>
        </w:numPr>
        <w:autoSpaceDE w:val="0"/>
        <w:autoSpaceDN w:val="0"/>
        <w:spacing w:line="276" w:lineRule="auto"/>
        <w:contextualSpacing w:val="0"/>
        <w:jc w:val="both"/>
        <w:rPr>
          <w:b/>
          <w:bCs/>
          <w:sz w:val="24"/>
          <w:szCs w:val="24"/>
        </w:rPr>
      </w:pPr>
      <w:r w:rsidRPr="005F6569">
        <w:rPr>
          <w:b/>
          <w:bCs/>
          <w:sz w:val="24"/>
          <w:szCs w:val="24"/>
        </w:rPr>
        <w:t>Unité de Coordination du projet</w:t>
      </w:r>
    </w:p>
    <w:p w14:paraId="05A22AF0" w14:textId="6DD686C4" w:rsidR="0097041C" w:rsidRDefault="00016A77">
      <w:pPr>
        <w:spacing w:after="200" w:line="276" w:lineRule="auto"/>
        <w:rPr>
          <w:spacing w:val="1"/>
          <w:sz w:val="24"/>
          <w:szCs w:val="24"/>
        </w:rPr>
      </w:pPr>
      <w:r w:rsidRPr="005F6569">
        <w:rPr>
          <w:spacing w:val="1"/>
          <w:sz w:val="24"/>
          <w:szCs w:val="24"/>
        </w:rPr>
        <w:t>Elle assure l’implémentation de l’ensemble des activités du projet et par ricochet, la mise en œuvre des mesures de sauvegarde environnementale et sociale. Elle veillera à la conduite des évaluations environnementales et sociales spécifiques des sous projets et veillera à la mise à jours régulière des outils de sauvegarde environnementale</w:t>
      </w:r>
      <w:r w:rsidR="00B71338">
        <w:rPr>
          <w:spacing w:val="1"/>
          <w:sz w:val="24"/>
          <w:szCs w:val="24"/>
        </w:rPr>
        <w:t> .</w:t>
      </w:r>
    </w:p>
    <w:p w14:paraId="60BA5BB5" w14:textId="77777777" w:rsidR="00B71338" w:rsidRDefault="00B71338">
      <w:pPr>
        <w:spacing w:after="200" w:line="276" w:lineRule="auto"/>
        <w:rPr>
          <w:rFonts w:asciiTheme="majorHAnsi" w:eastAsiaTheme="majorEastAsia" w:hAnsiTheme="majorHAnsi" w:cstheme="majorBidi"/>
          <w:b/>
          <w:color w:val="365F91" w:themeColor="accent1" w:themeShade="BF"/>
          <w:sz w:val="28"/>
          <w:szCs w:val="28"/>
        </w:rPr>
      </w:pPr>
      <w:r>
        <w:rPr>
          <w:b/>
          <w:sz w:val="28"/>
          <w:szCs w:val="28"/>
        </w:rPr>
        <w:br w:type="page"/>
      </w:r>
    </w:p>
    <w:p w14:paraId="3FBDA866" w14:textId="3A9E29E7" w:rsidR="00970F33" w:rsidRPr="00B64E92" w:rsidRDefault="00970F33" w:rsidP="00341D31">
      <w:pPr>
        <w:pStyle w:val="Titre10"/>
        <w:numPr>
          <w:ilvl w:val="0"/>
          <w:numId w:val="1"/>
        </w:numPr>
        <w:rPr>
          <w:b/>
          <w:sz w:val="28"/>
          <w:szCs w:val="28"/>
        </w:rPr>
      </w:pPr>
      <w:bookmarkStart w:id="55" w:name="_Toc175387577"/>
      <w:r w:rsidRPr="00B64E92">
        <w:rPr>
          <w:b/>
          <w:sz w:val="28"/>
          <w:szCs w:val="28"/>
        </w:rPr>
        <w:t>Description et justification du projet</w:t>
      </w:r>
      <w:bookmarkEnd w:id="55"/>
      <w:r w:rsidRPr="00B64E92">
        <w:rPr>
          <w:b/>
          <w:sz w:val="28"/>
          <w:szCs w:val="28"/>
        </w:rPr>
        <w:t xml:space="preserve"> </w:t>
      </w:r>
    </w:p>
    <w:p w14:paraId="4A75D35A" w14:textId="49F69FC3" w:rsidR="0097041C" w:rsidRPr="00D21398" w:rsidRDefault="00D20BE0" w:rsidP="00D21398">
      <w:pPr>
        <w:spacing w:before="240" w:after="240" w:line="276" w:lineRule="auto"/>
        <w:jc w:val="both"/>
        <w:rPr>
          <w:sz w:val="24"/>
          <w:szCs w:val="24"/>
        </w:rPr>
      </w:pPr>
      <w:r w:rsidRPr="00D21398">
        <w:rPr>
          <w:sz w:val="24"/>
          <w:szCs w:val="24"/>
        </w:rPr>
        <w:t>Le secteur agropastoral représente un pilier central de l'économie mauritanienne, offrant des moyens de subsistance à une grande partie de la population. Toutefois, ce secteur est confronté à de multiples défis, notamment la dégradation des ressources naturelles, la sécheresse récurrente et un accès limité aux marchés, qui exacerbent la vulnérabilité des communautés rurales. C’est pour répondre à ces défis que le Programme AWKAR est conçu et vise à intégrer des pratiques agricoles et d'élevage durables et à renforcer les capacités des communautés locales pour gérer leurs ressources de manière plus efficace et résiliente.</w:t>
      </w:r>
      <w:r w:rsidR="00F83070" w:rsidRPr="00D21398">
        <w:rPr>
          <w:sz w:val="24"/>
          <w:szCs w:val="24"/>
        </w:rPr>
        <w:t xml:space="preserve"> Pour la mise en œuvre du programme, il est envisagé de conduire un projet pilote dans la wilaya de Hodj Chargui, dénommé projet Awkar.</w:t>
      </w:r>
    </w:p>
    <w:p w14:paraId="6A4B9F5E" w14:textId="4DFE7241" w:rsidR="00970F33" w:rsidRPr="00B64E92" w:rsidRDefault="00970F33" w:rsidP="00D21398">
      <w:pPr>
        <w:pStyle w:val="Titre2"/>
        <w:numPr>
          <w:ilvl w:val="1"/>
          <w:numId w:val="1"/>
        </w:numPr>
        <w:spacing w:before="0" w:line="276" w:lineRule="auto"/>
        <w:rPr>
          <w:b/>
          <w:sz w:val="24"/>
          <w:szCs w:val="24"/>
        </w:rPr>
      </w:pPr>
      <w:bookmarkStart w:id="56" w:name="_Toc175387578"/>
      <w:r w:rsidRPr="00B64E92">
        <w:rPr>
          <w:b/>
          <w:sz w:val="24"/>
          <w:szCs w:val="24"/>
        </w:rPr>
        <w:t>Description du projet</w:t>
      </w:r>
      <w:bookmarkEnd w:id="56"/>
    </w:p>
    <w:p w14:paraId="07FDC90D" w14:textId="7D137788" w:rsidR="00F83070" w:rsidRPr="00D21398" w:rsidRDefault="00F83070" w:rsidP="00D21398">
      <w:pPr>
        <w:pStyle w:val="NormalWeb"/>
        <w:spacing w:before="0" w:beforeAutospacing="0" w:line="276" w:lineRule="auto"/>
        <w:jc w:val="both"/>
      </w:pPr>
      <w:r w:rsidRPr="00D21398">
        <w:t xml:space="preserve">Le projet AWKAR est </w:t>
      </w:r>
      <w:r w:rsidR="00920FA7" w:rsidRPr="00D21398">
        <w:rPr>
          <w:color w:val="000000" w:themeColor="text1"/>
        </w:rPr>
        <w:t xml:space="preserve">conçu pour améliorer la durabilité et la productivité du secteur agropastoral, particulièrement dans la vaste zone saharienne qui s'étend sur environ 32 millions d'hectares. C’est un </w:t>
      </w:r>
      <w:r w:rsidRPr="00D21398">
        <w:t>projet de développement du potentiel agropastoral dans la Wilaya de Hodj Chargui</w:t>
      </w:r>
      <w:r w:rsidR="00920FA7" w:rsidRPr="00D21398">
        <w:t xml:space="preserve"> en ce qui concerne la phase pilote</w:t>
      </w:r>
      <w:r w:rsidRPr="00D21398">
        <w:t>.  Ce projet a pour objectifs principaux de :</w:t>
      </w:r>
    </w:p>
    <w:p w14:paraId="2E16AB46"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Améliorer la gestion et l'utilisation des ressources agropastorales pour augmenter significativement la productivité agricole et pastorale.</w:t>
      </w:r>
    </w:p>
    <w:p w14:paraId="36B57512"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Renforcer les capacités des communautés rurales pour leur permettre de gérer durablement leurs ressources, notamment par la formation et le soutien technique.</w:t>
      </w:r>
    </w:p>
    <w:p w14:paraId="6A5908CE"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Valoriser et diversifier les activités économiques liées aux filières d'élevage pour stimuler l'économie locale et créer des emplois.</w:t>
      </w:r>
    </w:p>
    <w:p w14:paraId="74B3BBCC" w14:textId="77777777"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Mitiger les impacts environnementaux des pratiques agropastorales par l'introduction de techniques de gestion durable des terres et de conservation de l'eau.</w:t>
      </w:r>
    </w:p>
    <w:p w14:paraId="2E386FB4" w14:textId="682B94D6" w:rsidR="00F83070" w:rsidRPr="00D21398" w:rsidRDefault="00F83070" w:rsidP="00D21398">
      <w:pPr>
        <w:numPr>
          <w:ilvl w:val="0"/>
          <w:numId w:val="28"/>
        </w:numPr>
        <w:spacing w:before="100" w:beforeAutospacing="1" w:after="100" w:afterAutospacing="1" w:line="276" w:lineRule="auto"/>
        <w:jc w:val="both"/>
        <w:rPr>
          <w:sz w:val="24"/>
          <w:szCs w:val="24"/>
        </w:rPr>
      </w:pPr>
      <w:r w:rsidRPr="00D21398">
        <w:rPr>
          <w:sz w:val="24"/>
          <w:szCs w:val="24"/>
        </w:rPr>
        <w:t>Promouvoir l'adaptation aux changements climatiques à travers des pratiques agricoles innovantes et la réhabilitation des zones dégradées.</w:t>
      </w:r>
    </w:p>
    <w:p w14:paraId="6AF9D02C" w14:textId="1BFC3195" w:rsidR="00F83070" w:rsidRPr="00016A77" w:rsidRDefault="00F83070" w:rsidP="00D21398">
      <w:pPr>
        <w:spacing w:before="100" w:beforeAutospacing="1" w:after="100" w:afterAutospacing="1" w:line="276" w:lineRule="auto"/>
        <w:jc w:val="both"/>
        <w:rPr>
          <w:sz w:val="24"/>
          <w:szCs w:val="24"/>
        </w:rPr>
      </w:pPr>
      <w:bookmarkStart w:id="57" w:name="_Hlk173084760"/>
      <w:r w:rsidRPr="00016A77">
        <w:rPr>
          <w:sz w:val="24"/>
          <w:szCs w:val="24"/>
        </w:rPr>
        <w:t xml:space="preserve">Le projet est formulé autour de trois composantes que sont ; </w:t>
      </w:r>
    </w:p>
    <w:p w14:paraId="5B3FEFDC" w14:textId="77777777" w:rsidR="00016A77" w:rsidRPr="00FB76FE" w:rsidRDefault="00016A77" w:rsidP="00016A77">
      <w:pPr>
        <w:pStyle w:val="Paragraphedeliste"/>
        <w:numPr>
          <w:ilvl w:val="0"/>
          <w:numId w:val="71"/>
        </w:numPr>
        <w:spacing w:line="276" w:lineRule="auto"/>
        <w:ind w:left="426"/>
        <w:jc w:val="both"/>
        <w:rPr>
          <w:iCs/>
          <w:sz w:val="24"/>
          <w:szCs w:val="24"/>
        </w:rPr>
      </w:pPr>
      <w:r w:rsidRPr="00FB76FE">
        <w:rPr>
          <w:b/>
          <w:sz w:val="24"/>
          <w:szCs w:val="24"/>
        </w:rPr>
        <w:t>Composante 1 : Développement des infrastructures agropastorales et socioéducatives de base</w:t>
      </w:r>
    </w:p>
    <w:p w14:paraId="3EE1ABE1" w14:textId="77777777" w:rsidR="00016A77" w:rsidRPr="00E557EA" w:rsidRDefault="00016A77" w:rsidP="00016A77">
      <w:pPr>
        <w:spacing w:line="276" w:lineRule="auto"/>
        <w:ind w:left="66"/>
        <w:jc w:val="both"/>
        <w:rPr>
          <w:iCs/>
          <w:sz w:val="24"/>
          <w:szCs w:val="24"/>
        </w:rPr>
      </w:pPr>
      <w:r w:rsidRPr="00E557EA">
        <w:rPr>
          <w:sz w:val="24"/>
          <w:szCs w:val="24"/>
        </w:rPr>
        <w:t>Cette</w:t>
      </w:r>
      <w:r w:rsidRPr="00E557EA">
        <w:rPr>
          <w:iCs/>
          <w:sz w:val="24"/>
          <w:szCs w:val="24"/>
        </w:rPr>
        <w:t xml:space="preserve"> composante vise la mise en place d'infrastructures clés pour soutenir les activités agropastorales et les besoins des populations locales. Cette composante sera mise en œuvre à travers trois sous composantes que sont :</w:t>
      </w:r>
    </w:p>
    <w:p w14:paraId="728BB239" w14:textId="77777777" w:rsidR="00016A77" w:rsidRPr="00016A77" w:rsidRDefault="00016A77" w:rsidP="00016A77">
      <w:pPr>
        <w:pStyle w:val="Paragraphedeliste"/>
        <w:numPr>
          <w:ilvl w:val="0"/>
          <w:numId w:val="72"/>
        </w:numPr>
        <w:tabs>
          <w:tab w:val="left" w:pos="567"/>
        </w:tabs>
        <w:spacing w:line="276" w:lineRule="auto"/>
        <w:jc w:val="both"/>
        <w:rPr>
          <w:sz w:val="24"/>
          <w:szCs w:val="24"/>
          <w:lang w:eastAsia="fr-MA"/>
        </w:rPr>
      </w:pPr>
      <w:r w:rsidRPr="00016A77">
        <w:rPr>
          <w:b/>
          <w:bCs/>
          <w:sz w:val="24"/>
          <w:szCs w:val="24"/>
          <w:lang w:eastAsia="fr-MA"/>
        </w:rPr>
        <w:t>Sous-composant 1.1 : Mise en place des infrastructures de production</w:t>
      </w:r>
    </w:p>
    <w:p w14:paraId="74412C97" w14:textId="77777777" w:rsidR="00016A77" w:rsidRPr="00E557EA" w:rsidRDefault="00016A77" w:rsidP="00016A77">
      <w:pPr>
        <w:tabs>
          <w:tab w:val="left" w:pos="567"/>
        </w:tabs>
        <w:spacing w:line="276" w:lineRule="auto"/>
        <w:jc w:val="both"/>
        <w:rPr>
          <w:sz w:val="24"/>
          <w:szCs w:val="24"/>
          <w:lang w:eastAsia="fr-MA"/>
        </w:rPr>
      </w:pPr>
      <w:r w:rsidRPr="00E557EA">
        <w:rPr>
          <w:sz w:val="24"/>
          <w:szCs w:val="24"/>
          <w:lang w:eastAsia="fr-MA"/>
        </w:rPr>
        <w:t>Les activités dans cette sous composante comprennent :</w:t>
      </w:r>
    </w:p>
    <w:p w14:paraId="03588EAD" w14:textId="6399C2F1" w:rsidR="00016A77" w:rsidRPr="00FB76FE" w:rsidRDefault="00016A77" w:rsidP="00016A77">
      <w:pPr>
        <w:pStyle w:val="Paragraphedeliste"/>
        <w:numPr>
          <w:ilvl w:val="1"/>
          <w:numId w:val="68"/>
        </w:numPr>
        <w:tabs>
          <w:tab w:val="left" w:pos="567"/>
        </w:tabs>
        <w:spacing w:line="276" w:lineRule="auto"/>
        <w:jc w:val="both"/>
        <w:rPr>
          <w:sz w:val="24"/>
          <w:szCs w:val="24"/>
          <w:lang w:eastAsia="fr-MA"/>
        </w:rPr>
      </w:pPr>
      <w:r w:rsidRPr="00016A77">
        <w:rPr>
          <w:sz w:val="24"/>
          <w:szCs w:val="24"/>
          <w:lang w:eastAsia="fr-MA"/>
        </w:rPr>
        <w:t>la mise en place et l’opérationnalisation d’un pôle d’élevage de 20 000 ha et de Ranchs communautaires de 5000</w:t>
      </w:r>
      <w:r w:rsidR="00AE2464">
        <w:rPr>
          <w:sz w:val="24"/>
          <w:szCs w:val="24"/>
          <w:lang w:eastAsia="fr-MA"/>
        </w:rPr>
        <w:t xml:space="preserve"> </w:t>
      </w:r>
      <w:r w:rsidRPr="00016A77">
        <w:rPr>
          <w:sz w:val="24"/>
          <w:szCs w:val="24"/>
          <w:lang w:eastAsia="fr-MA"/>
        </w:rPr>
        <w:t>ha dont chacun sera équipé d'i</w:t>
      </w:r>
      <w:r w:rsidRPr="00FB76FE">
        <w:rPr>
          <w:sz w:val="24"/>
          <w:szCs w:val="24"/>
          <w:lang w:eastAsia="fr-MA"/>
        </w:rPr>
        <w:t xml:space="preserve">nfrastructures hydrauliques, sanitaires, de production, et de périmètres irrigués, utilisant principalement l'énergie solaire et éolienne ; </w:t>
      </w:r>
    </w:p>
    <w:p w14:paraId="77663306" w14:textId="77777777" w:rsidR="00016A77" w:rsidRPr="00FB76FE" w:rsidRDefault="00016A77" w:rsidP="00016A77">
      <w:pPr>
        <w:pStyle w:val="Paragraphedeliste"/>
        <w:numPr>
          <w:ilvl w:val="1"/>
          <w:numId w:val="68"/>
        </w:numPr>
        <w:tabs>
          <w:tab w:val="left" w:pos="567"/>
        </w:tabs>
        <w:spacing w:line="276" w:lineRule="auto"/>
        <w:jc w:val="both"/>
        <w:rPr>
          <w:sz w:val="24"/>
          <w:szCs w:val="24"/>
          <w:lang w:eastAsia="fr-MA"/>
        </w:rPr>
      </w:pPr>
      <w:r w:rsidRPr="00FB76FE">
        <w:rPr>
          <w:sz w:val="24"/>
          <w:szCs w:val="24"/>
          <w:lang w:eastAsia="fr-MA"/>
        </w:rPr>
        <w:t xml:space="preserve">la construction de 07 stations pastorales et 02 marchés à bétail comprenant également des infrastructures hydrauliques, des infrastructures sanitaires telles que le poste vétérinaires, une parc de vaccination et station de quarantaine) ; </w:t>
      </w:r>
    </w:p>
    <w:p w14:paraId="26C06584" w14:textId="77777777" w:rsidR="00016A77" w:rsidRPr="00FB76FE" w:rsidRDefault="00016A77" w:rsidP="00016A77">
      <w:pPr>
        <w:pStyle w:val="Paragraphedeliste"/>
        <w:numPr>
          <w:ilvl w:val="1"/>
          <w:numId w:val="68"/>
        </w:numPr>
        <w:tabs>
          <w:tab w:val="left" w:pos="567"/>
        </w:tabs>
        <w:spacing w:line="276" w:lineRule="auto"/>
        <w:jc w:val="both"/>
        <w:rPr>
          <w:sz w:val="24"/>
          <w:szCs w:val="24"/>
          <w:lang w:eastAsia="fr-MA"/>
        </w:rPr>
      </w:pPr>
      <w:r w:rsidRPr="00FB76FE">
        <w:rPr>
          <w:sz w:val="24"/>
          <w:szCs w:val="24"/>
          <w:lang w:eastAsia="fr-MA"/>
        </w:rPr>
        <w:t>la construction et aménagement d'autres infrastructures de base : incluant 3 digues de 1500m3, 2 diguettes de 750m3, et une retenue d'eau avec geo textile de 750m3, le reprofilage de 190km de pistes avec signalisation.</w:t>
      </w:r>
    </w:p>
    <w:p w14:paraId="3E034801" w14:textId="77777777" w:rsidR="00016A77" w:rsidRPr="00E319E1" w:rsidRDefault="00016A77" w:rsidP="00016A77">
      <w:pPr>
        <w:pStyle w:val="Paragraphedeliste"/>
        <w:numPr>
          <w:ilvl w:val="0"/>
          <w:numId w:val="72"/>
        </w:numPr>
        <w:tabs>
          <w:tab w:val="left" w:pos="567"/>
        </w:tabs>
        <w:spacing w:line="276" w:lineRule="auto"/>
        <w:jc w:val="both"/>
        <w:rPr>
          <w:b/>
          <w:bCs/>
          <w:sz w:val="24"/>
          <w:szCs w:val="24"/>
          <w:lang w:eastAsia="fr-MA"/>
        </w:rPr>
      </w:pPr>
      <w:r w:rsidRPr="00E319E1">
        <w:rPr>
          <w:b/>
          <w:bCs/>
          <w:sz w:val="24"/>
          <w:szCs w:val="24"/>
          <w:lang w:eastAsia="fr-MA"/>
        </w:rPr>
        <w:t>Sous-composant 1.2 : Mise en place des infrastructures de valorisation et commercialisation</w:t>
      </w:r>
    </w:p>
    <w:p w14:paraId="1EEE1A0B" w14:textId="77777777" w:rsidR="00016A77" w:rsidRPr="00E557EA" w:rsidRDefault="00016A77" w:rsidP="00016A77">
      <w:pPr>
        <w:tabs>
          <w:tab w:val="left" w:pos="567"/>
        </w:tabs>
        <w:spacing w:line="276" w:lineRule="auto"/>
        <w:jc w:val="both"/>
        <w:rPr>
          <w:b/>
          <w:bCs/>
          <w:sz w:val="24"/>
          <w:szCs w:val="24"/>
          <w:lang w:eastAsia="fr-MA"/>
        </w:rPr>
      </w:pPr>
      <w:r w:rsidRPr="00E557EA">
        <w:rPr>
          <w:bCs/>
          <w:sz w:val="24"/>
          <w:szCs w:val="24"/>
          <w:lang w:eastAsia="fr-MA"/>
        </w:rPr>
        <w:t>Cette sous-composante vise</w:t>
      </w:r>
      <w:r w:rsidRPr="00E557EA">
        <w:rPr>
          <w:sz w:val="24"/>
          <w:szCs w:val="24"/>
          <w:lang w:eastAsia="fr-MA"/>
        </w:rPr>
        <w:t xml:space="preserve"> le développement des infrastructures pour augmenter la valeur ajoutée et l'accessibilité des marchés à travers les activités suivantes :</w:t>
      </w:r>
    </w:p>
    <w:p w14:paraId="2F69DD02" w14:textId="77777777" w:rsidR="00016A77" w:rsidRPr="00FB76FE" w:rsidRDefault="00016A77" w:rsidP="00016A77">
      <w:pPr>
        <w:pStyle w:val="Paragraphedeliste"/>
        <w:numPr>
          <w:ilvl w:val="0"/>
          <w:numId w:val="73"/>
        </w:numPr>
        <w:tabs>
          <w:tab w:val="left" w:pos="567"/>
        </w:tabs>
        <w:spacing w:line="276" w:lineRule="auto"/>
        <w:jc w:val="both"/>
        <w:rPr>
          <w:sz w:val="24"/>
          <w:szCs w:val="24"/>
          <w:lang w:eastAsia="fr-MA"/>
        </w:rPr>
      </w:pPr>
      <w:r w:rsidRPr="00016A77">
        <w:rPr>
          <w:sz w:val="24"/>
          <w:szCs w:val="24"/>
          <w:lang w:eastAsia="fr-MA"/>
        </w:rPr>
        <w:t>Construction d'infrastructures d'abattage et de commercialisation composées d’une aire d’abattage, 03 kiosques et une boucherie moderne, la modernisation de l'abattoir m</w:t>
      </w:r>
      <w:r w:rsidRPr="00FB76FE">
        <w:rPr>
          <w:sz w:val="24"/>
          <w:szCs w:val="24"/>
          <w:lang w:eastAsia="fr-MA"/>
        </w:rPr>
        <w:t>unicipal et création de 04 aires d'abattage dans 04 communes </w:t>
      </w:r>
    </w:p>
    <w:p w14:paraId="0B50545F" w14:textId="77777777" w:rsidR="00016A77" w:rsidRPr="00FB76FE" w:rsidRDefault="00016A77" w:rsidP="00016A77">
      <w:pPr>
        <w:pStyle w:val="Paragraphedeliste"/>
        <w:numPr>
          <w:ilvl w:val="0"/>
          <w:numId w:val="73"/>
        </w:numPr>
        <w:tabs>
          <w:tab w:val="left" w:pos="567"/>
        </w:tabs>
        <w:spacing w:line="276" w:lineRule="auto"/>
        <w:jc w:val="both"/>
        <w:rPr>
          <w:sz w:val="24"/>
          <w:szCs w:val="24"/>
          <w:lang w:eastAsia="fr-MA"/>
        </w:rPr>
      </w:pPr>
      <w:r w:rsidRPr="00FB76FE">
        <w:rPr>
          <w:sz w:val="24"/>
          <w:szCs w:val="24"/>
          <w:lang w:eastAsia="fr-MA"/>
        </w:rPr>
        <w:t>Construction et aménagement des unités de collecte et de transformation de lait à travers la construction de 02 mini-centres de collecte de lait, dotés de motocyclettes avec citerne réfrigérée et d’équipement de traite et 03 Mini-Centres à Oualata, Assi Amty, et Nbeyet Elkory.</w:t>
      </w:r>
    </w:p>
    <w:p w14:paraId="23C16E4C" w14:textId="77777777" w:rsidR="00016A77" w:rsidRPr="00FB76FE" w:rsidRDefault="00016A77" w:rsidP="00016A77">
      <w:pPr>
        <w:pStyle w:val="Paragraphedeliste"/>
        <w:numPr>
          <w:ilvl w:val="0"/>
          <w:numId w:val="72"/>
        </w:numPr>
        <w:tabs>
          <w:tab w:val="left" w:pos="567"/>
        </w:tabs>
        <w:spacing w:line="276" w:lineRule="auto"/>
        <w:jc w:val="both"/>
        <w:rPr>
          <w:b/>
          <w:bCs/>
          <w:sz w:val="24"/>
          <w:szCs w:val="24"/>
          <w:lang w:eastAsia="fr-MA"/>
        </w:rPr>
      </w:pPr>
      <w:r w:rsidRPr="00FB76FE">
        <w:rPr>
          <w:b/>
          <w:bCs/>
          <w:sz w:val="24"/>
          <w:szCs w:val="24"/>
          <w:lang w:eastAsia="fr-MA"/>
        </w:rPr>
        <w:t>Sous-composant 1.3 : Mise en place des infrastructures socio-éducatives de base</w:t>
      </w:r>
    </w:p>
    <w:p w14:paraId="4EB10C69" w14:textId="77777777" w:rsidR="00016A77" w:rsidRPr="00E557EA" w:rsidRDefault="00016A77" w:rsidP="00016A77">
      <w:pPr>
        <w:spacing w:line="276" w:lineRule="auto"/>
        <w:jc w:val="both"/>
        <w:rPr>
          <w:sz w:val="24"/>
          <w:szCs w:val="24"/>
          <w:lang w:eastAsia="fr-MA"/>
        </w:rPr>
      </w:pPr>
      <w:r w:rsidRPr="00E557EA">
        <w:rPr>
          <w:sz w:val="24"/>
          <w:szCs w:val="24"/>
          <w:lang w:eastAsia="fr-MA"/>
        </w:rPr>
        <w:t>Cette sous composante vise à mettre en place des infrastructures pour améliorer l’éducation, la santé et l’insertion des jeunes en milieu pastoral. Les activités entrant dans la mise en œuvre de cette composante sont :</w:t>
      </w:r>
    </w:p>
    <w:p w14:paraId="7935F7D3" w14:textId="77777777" w:rsidR="00016A77" w:rsidRPr="00016A77" w:rsidRDefault="00016A77" w:rsidP="00016A77">
      <w:pPr>
        <w:pStyle w:val="Paragraphedeliste"/>
        <w:numPr>
          <w:ilvl w:val="0"/>
          <w:numId w:val="74"/>
        </w:numPr>
        <w:tabs>
          <w:tab w:val="left" w:pos="567"/>
        </w:tabs>
        <w:spacing w:line="276" w:lineRule="auto"/>
        <w:jc w:val="both"/>
        <w:rPr>
          <w:sz w:val="24"/>
          <w:szCs w:val="24"/>
          <w:lang w:eastAsia="fr-MA"/>
        </w:rPr>
      </w:pPr>
      <w:r w:rsidRPr="00016A77">
        <w:rPr>
          <w:sz w:val="24"/>
          <w:szCs w:val="24"/>
          <w:lang w:eastAsia="fr-MA"/>
        </w:rPr>
        <w:t xml:space="preserve">la rénovation d'un centre de santé et d'une école par commune, équipement de deux centres de santé avec des cliniques mobiles (motocyclette spécialement aménagée) ; </w:t>
      </w:r>
    </w:p>
    <w:p w14:paraId="26715822" w14:textId="77777777" w:rsidR="00016A77" w:rsidRPr="00FB76FE" w:rsidRDefault="00016A77" w:rsidP="00016A77">
      <w:pPr>
        <w:pStyle w:val="Paragraphedeliste"/>
        <w:numPr>
          <w:ilvl w:val="0"/>
          <w:numId w:val="74"/>
        </w:numPr>
        <w:tabs>
          <w:tab w:val="left" w:pos="567"/>
        </w:tabs>
        <w:spacing w:line="276" w:lineRule="auto"/>
        <w:jc w:val="both"/>
        <w:rPr>
          <w:sz w:val="24"/>
          <w:szCs w:val="24"/>
          <w:lang w:eastAsia="fr-MA"/>
        </w:rPr>
      </w:pPr>
      <w:r w:rsidRPr="00FB76FE">
        <w:rPr>
          <w:sz w:val="24"/>
          <w:szCs w:val="24"/>
          <w:lang w:eastAsia="fr-MA"/>
        </w:rPr>
        <w:t>la construction d'un centre multiservices à Néma. Un centre multiservice sera aménagé au sein des bâtiments de la commune de Néma et équipé d’ordinateurs et de connexion internet.</w:t>
      </w:r>
    </w:p>
    <w:p w14:paraId="654EDB34" w14:textId="77777777" w:rsidR="00016A77" w:rsidRPr="00E557EA" w:rsidRDefault="00016A77" w:rsidP="00016A77">
      <w:pPr>
        <w:spacing w:line="276" w:lineRule="auto"/>
        <w:jc w:val="both"/>
        <w:rPr>
          <w:sz w:val="24"/>
          <w:szCs w:val="24"/>
          <w:lang w:eastAsia="fr-MA"/>
        </w:rPr>
      </w:pPr>
    </w:p>
    <w:p w14:paraId="1D3C4557" w14:textId="77777777" w:rsidR="00016A77" w:rsidRPr="00016A77" w:rsidRDefault="00016A77" w:rsidP="00016A77">
      <w:pPr>
        <w:pStyle w:val="Paragraphedeliste"/>
        <w:numPr>
          <w:ilvl w:val="0"/>
          <w:numId w:val="71"/>
        </w:numPr>
        <w:spacing w:line="276" w:lineRule="auto"/>
        <w:ind w:left="426"/>
        <w:jc w:val="both"/>
        <w:rPr>
          <w:b/>
          <w:sz w:val="24"/>
          <w:szCs w:val="24"/>
        </w:rPr>
      </w:pPr>
      <w:r w:rsidRPr="00016A77">
        <w:rPr>
          <w:b/>
          <w:sz w:val="24"/>
          <w:szCs w:val="24"/>
        </w:rPr>
        <w:t>Composante 2 : Développement des Chaines de valeur et promotion de l'entreprenariat féminin et des jeunes</w:t>
      </w:r>
    </w:p>
    <w:p w14:paraId="2C3CE037" w14:textId="77777777" w:rsidR="00016A77" w:rsidRPr="00E557EA" w:rsidRDefault="00016A77" w:rsidP="00016A77">
      <w:pPr>
        <w:tabs>
          <w:tab w:val="left" w:pos="567"/>
        </w:tabs>
        <w:spacing w:line="276" w:lineRule="auto"/>
        <w:jc w:val="both"/>
        <w:rPr>
          <w:sz w:val="24"/>
          <w:szCs w:val="24"/>
          <w:lang w:eastAsia="fr-MA"/>
        </w:rPr>
      </w:pPr>
      <w:r w:rsidRPr="00E557EA">
        <w:rPr>
          <w:sz w:val="24"/>
          <w:szCs w:val="24"/>
        </w:rPr>
        <w:t>Cette composante vise à accroitre la productivité du cheptel à travers la mise en œuvre d’activités pour améliorer la santé, l’alimentation et la génétique des animaux. Elle permettra de faciliter la transformation ainsi que l’accès des produits animaux aux marchés national et régional</w:t>
      </w:r>
      <w:r w:rsidRPr="00E557EA">
        <w:rPr>
          <w:sz w:val="24"/>
          <w:szCs w:val="24"/>
          <w:lang w:eastAsia="fr-MA"/>
        </w:rPr>
        <w:t>. Elle sera mise en œuvre à travers trois sous composantes que sont :</w:t>
      </w:r>
    </w:p>
    <w:p w14:paraId="36726E01" w14:textId="77777777" w:rsidR="00016A77" w:rsidRPr="00E557EA" w:rsidRDefault="00016A77" w:rsidP="00016A77">
      <w:pPr>
        <w:numPr>
          <w:ilvl w:val="0"/>
          <w:numId w:val="67"/>
        </w:numPr>
        <w:tabs>
          <w:tab w:val="left" w:pos="567"/>
        </w:tabs>
        <w:spacing w:line="276" w:lineRule="auto"/>
        <w:ind w:left="0" w:firstLine="90"/>
        <w:jc w:val="both"/>
        <w:rPr>
          <w:b/>
          <w:bCs/>
          <w:sz w:val="24"/>
          <w:szCs w:val="24"/>
          <w:lang w:eastAsia="fr-MA"/>
        </w:rPr>
      </w:pPr>
      <w:r w:rsidRPr="00E557EA">
        <w:rPr>
          <w:b/>
          <w:bCs/>
          <w:sz w:val="24"/>
          <w:szCs w:val="24"/>
          <w:lang w:eastAsia="fr-MA"/>
        </w:rPr>
        <w:t>Sous-composant 2.1 : Accroissement de la production et de productivité</w:t>
      </w:r>
    </w:p>
    <w:p w14:paraId="5EF2F5E7" w14:textId="77777777" w:rsidR="00016A77" w:rsidRPr="00E557EA" w:rsidRDefault="00016A77" w:rsidP="00016A77">
      <w:pPr>
        <w:spacing w:line="276" w:lineRule="auto"/>
        <w:jc w:val="both"/>
        <w:rPr>
          <w:sz w:val="24"/>
          <w:szCs w:val="24"/>
          <w:lang w:eastAsia="fr-MA"/>
        </w:rPr>
      </w:pPr>
      <w:r w:rsidRPr="00E557EA">
        <w:rPr>
          <w:sz w:val="24"/>
          <w:szCs w:val="24"/>
          <w:lang w:eastAsia="fr-MA"/>
        </w:rPr>
        <w:t>Les activités entrant dans le cadre de cette composante comprennent :</w:t>
      </w:r>
    </w:p>
    <w:p w14:paraId="29D07B15" w14:textId="77777777" w:rsidR="00016A77" w:rsidRPr="00016A77" w:rsidRDefault="00016A77" w:rsidP="00016A77">
      <w:pPr>
        <w:pStyle w:val="Paragraphedeliste"/>
        <w:numPr>
          <w:ilvl w:val="0"/>
          <w:numId w:val="69"/>
        </w:numPr>
        <w:spacing w:line="276" w:lineRule="auto"/>
        <w:jc w:val="both"/>
        <w:rPr>
          <w:sz w:val="24"/>
          <w:szCs w:val="24"/>
          <w:lang w:eastAsia="fr-MA"/>
        </w:rPr>
      </w:pPr>
      <w:r w:rsidRPr="00016A77">
        <w:rPr>
          <w:sz w:val="24"/>
          <w:szCs w:val="24"/>
          <w:lang w:eastAsia="fr-MA"/>
        </w:rPr>
        <w:t xml:space="preserve">La mise en place de deux de champs écoles agropastoraux pour la diffusion des technologies et innovations en production agropastorale sensible au climat ; </w:t>
      </w:r>
    </w:p>
    <w:p w14:paraId="3E0E9824" w14:textId="77777777" w:rsidR="00016A77" w:rsidRPr="00FB76FE" w:rsidRDefault="00016A77" w:rsidP="00016A77">
      <w:pPr>
        <w:pStyle w:val="Paragraphedeliste"/>
        <w:numPr>
          <w:ilvl w:val="0"/>
          <w:numId w:val="69"/>
        </w:numPr>
        <w:spacing w:line="276" w:lineRule="auto"/>
        <w:jc w:val="both"/>
        <w:rPr>
          <w:sz w:val="24"/>
          <w:szCs w:val="24"/>
          <w:lang w:eastAsia="fr-MA"/>
        </w:rPr>
      </w:pPr>
      <w:r w:rsidRPr="00FB76FE">
        <w:rPr>
          <w:sz w:val="24"/>
          <w:szCs w:val="24"/>
          <w:lang w:eastAsia="fr-MA"/>
        </w:rPr>
        <w:t xml:space="preserve">L’amélioration de l’alimentation par l’appui à la culture fourragère sur 50ha et la réhabilitation de près de 10 000 ha de parcours dégradés ; </w:t>
      </w:r>
    </w:p>
    <w:p w14:paraId="50EF69CE" w14:textId="77777777" w:rsidR="00016A77" w:rsidRPr="00FB76FE" w:rsidRDefault="00016A77" w:rsidP="00016A77">
      <w:pPr>
        <w:pStyle w:val="Paragraphedeliste"/>
        <w:numPr>
          <w:ilvl w:val="0"/>
          <w:numId w:val="69"/>
        </w:numPr>
        <w:spacing w:line="276" w:lineRule="auto"/>
        <w:jc w:val="both"/>
        <w:rPr>
          <w:sz w:val="24"/>
          <w:szCs w:val="24"/>
          <w:lang w:eastAsia="fr-MA"/>
        </w:rPr>
      </w:pPr>
      <w:r w:rsidRPr="00FB76FE">
        <w:rPr>
          <w:sz w:val="24"/>
          <w:szCs w:val="24"/>
          <w:lang w:eastAsia="fr-MA"/>
        </w:rPr>
        <w:t xml:space="preserve">L’amélioration de la santé animale par la formation et dotation de kits aux Agents de Santé Animale Communautaires (ACSA), le renforcement du système d épidémio-surveillance et l’appui au programme de vaccination. </w:t>
      </w:r>
    </w:p>
    <w:p w14:paraId="0BBADDAE" w14:textId="77777777" w:rsidR="00016A77" w:rsidRPr="00E557EA" w:rsidRDefault="00016A77" w:rsidP="00016A77">
      <w:pPr>
        <w:numPr>
          <w:ilvl w:val="0"/>
          <w:numId w:val="67"/>
        </w:numPr>
        <w:tabs>
          <w:tab w:val="left" w:pos="567"/>
        </w:tabs>
        <w:spacing w:line="276" w:lineRule="auto"/>
        <w:ind w:left="0" w:firstLine="90"/>
        <w:jc w:val="both"/>
        <w:rPr>
          <w:b/>
          <w:bCs/>
          <w:sz w:val="24"/>
          <w:szCs w:val="24"/>
          <w:lang w:eastAsia="fr-MA"/>
        </w:rPr>
      </w:pPr>
      <w:r w:rsidRPr="00E557EA">
        <w:rPr>
          <w:b/>
          <w:bCs/>
          <w:sz w:val="24"/>
          <w:szCs w:val="24"/>
          <w:lang w:eastAsia="fr-MA"/>
        </w:rPr>
        <w:t>Sous-composant 2.2 : Promotion de la transformation et de l'entreprenariat féminin et des jeunes</w:t>
      </w:r>
    </w:p>
    <w:p w14:paraId="1AD70786" w14:textId="77777777" w:rsidR="00016A77" w:rsidRPr="00E557EA" w:rsidRDefault="00016A77" w:rsidP="00016A77">
      <w:pPr>
        <w:spacing w:line="276" w:lineRule="auto"/>
        <w:jc w:val="both"/>
        <w:rPr>
          <w:sz w:val="24"/>
          <w:szCs w:val="24"/>
          <w:lang w:eastAsia="fr-MA"/>
        </w:rPr>
      </w:pPr>
      <w:r w:rsidRPr="00E557EA">
        <w:rPr>
          <w:sz w:val="24"/>
          <w:szCs w:val="24"/>
          <w:lang w:eastAsia="fr-MA"/>
        </w:rPr>
        <w:t>Cette sous composante vise l’appui à la commercialisation et l’autonomisation des jeunes et des femmes par plusieurs initiatives dont les plus pertinentes sont :</w:t>
      </w:r>
    </w:p>
    <w:p w14:paraId="464852B5" w14:textId="77777777" w:rsidR="00016A77" w:rsidRPr="00016A77" w:rsidRDefault="00016A77" w:rsidP="00016A77">
      <w:pPr>
        <w:pStyle w:val="Paragraphedeliste"/>
        <w:numPr>
          <w:ilvl w:val="0"/>
          <w:numId w:val="70"/>
        </w:numPr>
        <w:spacing w:line="276" w:lineRule="auto"/>
        <w:jc w:val="both"/>
        <w:rPr>
          <w:sz w:val="24"/>
          <w:szCs w:val="24"/>
        </w:rPr>
      </w:pPr>
      <w:r w:rsidRPr="00016A77">
        <w:rPr>
          <w:sz w:val="24"/>
          <w:szCs w:val="24"/>
        </w:rPr>
        <w:t>Appui à l’embouche et à l'abattage : Soutien à l'élevage et la transformation de la viande, incluant la formation aux pratiques d'hygiène et la gestion partenariale de l'abattoir de Nema ;</w:t>
      </w:r>
    </w:p>
    <w:p w14:paraId="5F99B7FA" w14:textId="77777777" w:rsidR="00016A77" w:rsidRPr="00FB76FE" w:rsidRDefault="00016A77" w:rsidP="00016A77">
      <w:pPr>
        <w:pStyle w:val="Paragraphedeliste"/>
        <w:numPr>
          <w:ilvl w:val="0"/>
          <w:numId w:val="70"/>
        </w:numPr>
        <w:spacing w:line="276" w:lineRule="auto"/>
        <w:jc w:val="both"/>
        <w:rPr>
          <w:sz w:val="24"/>
          <w:szCs w:val="24"/>
        </w:rPr>
      </w:pPr>
      <w:r w:rsidRPr="00FB76FE">
        <w:rPr>
          <w:sz w:val="24"/>
          <w:szCs w:val="24"/>
        </w:rPr>
        <w:t xml:space="preserve">Appui à la commercialisation du lait et produits laitiers : Formation et développement de réseaux pour la collecte de lait en partenariat avec la SMPL ; </w:t>
      </w:r>
    </w:p>
    <w:p w14:paraId="2733E3F0" w14:textId="77777777" w:rsidR="00016A77" w:rsidRPr="00FB76FE" w:rsidRDefault="00016A77" w:rsidP="00016A77">
      <w:pPr>
        <w:pStyle w:val="Paragraphedeliste"/>
        <w:numPr>
          <w:ilvl w:val="0"/>
          <w:numId w:val="70"/>
        </w:numPr>
        <w:spacing w:line="276" w:lineRule="auto"/>
        <w:jc w:val="both"/>
        <w:rPr>
          <w:sz w:val="24"/>
          <w:szCs w:val="24"/>
        </w:rPr>
      </w:pPr>
      <w:r w:rsidRPr="00FB76FE">
        <w:rPr>
          <w:sz w:val="24"/>
          <w:szCs w:val="24"/>
        </w:rPr>
        <w:t>Promotion et commercialisation des produits animaux : Prospection de marchés, participation à des foires commerciales et organisation d'une foire du bétail ;</w:t>
      </w:r>
    </w:p>
    <w:p w14:paraId="0CBC3A2B" w14:textId="77777777" w:rsidR="00016A77" w:rsidRPr="00E319E1" w:rsidRDefault="00016A77" w:rsidP="00016A77">
      <w:pPr>
        <w:pStyle w:val="Paragraphedeliste"/>
        <w:numPr>
          <w:ilvl w:val="0"/>
          <w:numId w:val="70"/>
        </w:numPr>
        <w:spacing w:line="276" w:lineRule="auto"/>
        <w:jc w:val="both"/>
        <w:rPr>
          <w:sz w:val="24"/>
          <w:szCs w:val="24"/>
        </w:rPr>
      </w:pPr>
      <w:r w:rsidRPr="00FB76FE">
        <w:rPr>
          <w:sz w:val="24"/>
          <w:szCs w:val="24"/>
        </w:rPr>
        <w:t>Appui à la promotion et la commercialisation des produits animaux par l’appui à la prospection et au développement des marchés régionaux, la participation aux foires commerciales dans les pays potentiels impo</w:t>
      </w:r>
      <w:r w:rsidRPr="00E319E1">
        <w:rPr>
          <w:sz w:val="24"/>
          <w:szCs w:val="24"/>
        </w:rPr>
        <w:t>rtateurs et l’organisation d‘une foire du bétail et de la viande ;</w:t>
      </w:r>
    </w:p>
    <w:p w14:paraId="2C103E24" w14:textId="77777777" w:rsidR="00016A77" w:rsidRPr="00524AAD" w:rsidRDefault="00016A77" w:rsidP="00016A77">
      <w:pPr>
        <w:pStyle w:val="Paragraphedeliste"/>
        <w:numPr>
          <w:ilvl w:val="0"/>
          <w:numId w:val="70"/>
        </w:numPr>
        <w:spacing w:line="276" w:lineRule="auto"/>
        <w:jc w:val="both"/>
        <w:rPr>
          <w:sz w:val="24"/>
          <w:szCs w:val="24"/>
        </w:rPr>
      </w:pPr>
      <w:r w:rsidRPr="00E319E1">
        <w:rPr>
          <w:sz w:val="24"/>
          <w:szCs w:val="24"/>
        </w:rPr>
        <w:t xml:space="preserve">Développement des entreprises des jeunes et des femmes par le renforcement institutionnel de L'Ecole d'Enseignement Technique et de la Formation Professionnelle de Néma pour les formations </w:t>
      </w:r>
      <w:r w:rsidRPr="00524AAD">
        <w:rPr>
          <w:sz w:val="24"/>
          <w:szCs w:val="24"/>
        </w:rPr>
        <w:t xml:space="preserve">dans les métiers sur les chaines de valeurs, viande, lait et cuir par la mise en place 4 incubateurs, la structuration des groupes et coopératives de femmes en GIE et la mise en place 06 centres de services connexes pour les femmes et les jeunes ; </w:t>
      </w:r>
    </w:p>
    <w:p w14:paraId="062CBF9A" w14:textId="77777777" w:rsidR="00016A77" w:rsidRPr="00DB75CA" w:rsidRDefault="00016A77" w:rsidP="00016A77">
      <w:pPr>
        <w:pStyle w:val="Paragraphedeliste"/>
        <w:numPr>
          <w:ilvl w:val="0"/>
          <w:numId w:val="70"/>
        </w:numPr>
        <w:spacing w:line="276" w:lineRule="auto"/>
        <w:jc w:val="both"/>
        <w:rPr>
          <w:sz w:val="24"/>
          <w:szCs w:val="24"/>
        </w:rPr>
      </w:pPr>
      <w:r w:rsidRPr="00524AAD">
        <w:rPr>
          <w:sz w:val="24"/>
          <w:szCs w:val="24"/>
        </w:rPr>
        <w:t>Promotion de l'innovation pour le soutien aux filières et la diversification économique par le transfert de technologie en alimentation pour bétail par l’appui à la fabrication et la commercialisation des suppléments alimentaires à base des produits et sous-produits locaux ; faciliter les visites d’échange dans les tanneries améliorées dans les pays avec une grande expérience ; promouvoir l’hydroponie et la culture sous substrat amélioré pour la production fourragère ; développer un cadre pour une assurance indexé</w:t>
      </w:r>
      <w:r w:rsidRPr="00DB75CA">
        <w:rPr>
          <w:sz w:val="24"/>
          <w:szCs w:val="24"/>
        </w:rPr>
        <w:t xml:space="preserve">e bétail, et l’utilisation des drones et la digitalisation en élevage pastoral ; </w:t>
      </w:r>
    </w:p>
    <w:p w14:paraId="7DBF2639" w14:textId="77777777" w:rsidR="00016A77" w:rsidRPr="00DB75CA" w:rsidRDefault="00016A77" w:rsidP="00016A77">
      <w:pPr>
        <w:pStyle w:val="Paragraphedeliste"/>
        <w:numPr>
          <w:ilvl w:val="0"/>
          <w:numId w:val="70"/>
        </w:numPr>
        <w:spacing w:line="276" w:lineRule="auto"/>
        <w:jc w:val="both"/>
        <w:rPr>
          <w:sz w:val="24"/>
          <w:szCs w:val="24"/>
        </w:rPr>
      </w:pPr>
      <w:r w:rsidRPr="00DB75CA">
        <w:rPr>
          <w:sz w:val="24"/>
          <w:szCs w:val="24"/>
        </w:rPr>
        <w:t>Ligne de cofinancement pour initiatives entrepreneuriales pour l’appui à 30 initiatives entrepreneuriales jeunes et femmes avec coaching et mentorat.</w:t>
      </w:r>
    </w:p>
    <w:p w14:paraId="292A4A26" w14:textId="77777777" w:rsidR="00016A77" w:rsidRPr="00E557EA" w:rsidRDefault="00016A77" w:rsidP="00016A77">
      <w:pPr>
        <w:numPr>
          <w:ilvl w:val="0"/>
          <w:numId w:val="67"/>
        </w:numPr>
        <w:tabs>
          <w:tab w:val="left" w:pos="567"/>
        </w:tabs>
        <w:spacing w:line="276" w:lineRule="auto"/>
        <w:ind w:left="0" w:firstLine="90"/>
        <w:jc w:val="both"/>
        <w:rPr>
          <w:b/>
          <w:bCs/>
          <w:sz w:val="24"/>
          <w:szCs w:val="24"/>
          <w:lang w:eastAsia="fr-MA"/>
        </w:rPr>
      </w:pPr>
      <w:r w:rsidRPr="00E557EA">
        <w:rPr>
          <w:b/>
          <w:bCs/>
          <w:sz w:val="24"/>
          <w:szCs w:val="24"/>
          <w:lang w:eastAsia="fr-MA"/>
        </w:rPr>
        <w:t>Sous-composant 2.3 : Appui institutionnel et à la structuration des acteurs de l’élevage</w:t>
      </w:r>
    </w:p>
    <w:p w14:paraId="566B6DF1" w14:textId="77777777" w:rsidR="00016A77" w:rsidRPr="00E557EA" w:rsidRDefault="00016A77" w:rsidP="00016A77">
      <w:pPr>
        <w:spacing w:line="276" w:lineRule="auto"/>
        <w:jc w:val="both"/>
        <w:rPr>
          <w:sz w:val="24"/>
          <w:szCs w:val="24"/>
          <w:lang w:eastAsia="fr-MA"/>
        </w:rPr>
      </w:pPr>
      <w:r w:rsidRPr="00E557EA">
        <w:rPr>
          <w:sz w:val="24"/>
          <w:szCs w:val="24"/>
          <w:lang w:eastAsia="fr-MA"/>
        </w:rPr>
        <w:t>Cette sous-composante vise au renforcement des capacités institutionnelles pour un environnement favorable à l'investissement, incluant la préparation d'un plan d'investissement et le renforcement des capacités des acteurs locaux.</w:t>
      </w:r>
    </w:p>
    <w:p w14:paraId="7265A418" w14:textId="77777777" w:rsidR="00016A77" w:rsidRPr="00E557EA" w:rsidRDefault="00016A77" w:rsidP="00016A77">
      <w:pPr>
        <w:spacing w:line="276" w:lineRule="auto"/>
        <w:jc w:val="both"/>
        <w:rPr>
          <w:sz w:val="24"/>
          <w:szCs w:val="24"/>
          <w:lang w:eastAsia="fr-MA"/>
        </w:rPr>
      </w:pPr>
    </w:p>
    <w:p w14:paraId="40551BFD" w14:textId="77777777" w:rsidR="00016A77" w:rsidRPr="00016A77" w:rsidRDefault="00016A77" w:rsidP="00016A77">
      <w:pPr>
        <w:pStyle w:val="Paragraphedeliste"/>
        <w:numPr>
          <w:ilvl w:val="0"/>
          <w:numId w:val="71"/>
        </w:numPr>
        <w:spacing w:line="276" w:lineRule="auto"/>
        <w:ind w:left="426"/>
        <w:jc w:val="both"/>
        <w:rPr>
          <w:b/>
          <w:sz w:val="24"/>
          <w:szCs w:val="24"/>
        </w:rPr>
      </w:pPr>
      <w:r w:rsidRPr="00016A77">
        <w:rPr>
          <w:b/>
          <w:sz w:val="24"/>
          <w:szCs w:val="24"/>
        </w:rPr>
        <w:t>Composante 3 : Coordination et Gestion du projet</w:t>
      </w:r>
    </w:p>
    <w:p w14:paraId="1C1F88B6" w14:textId="77777777" w:rsidR="00016A77" w:rsidRPr="00E557EA" w:rsidRDefault="00016A77" w:rsidP="00016A77">
      <w:pPr>
        <w:tabs>
          <w:tab w:val="left" w:pos="567"/>
        </w:tabs>
        <w:spacing w:line="276" w:lineRule="auto"/>
        <w:jc w:val="both"/>
        <w:rPr>
          <w:sz w:val="24"/>
          <w:szCs w:val="24"/>
        </w:rPr>
      </w:pPr>
      <w:r w:rsidRPr="00E557EA">
        <w:rPr>
          <w:sz w:val="24"/>
          <w:szCs w:val="24"/>
        </w:rPr>
        <w:t>Cette troisième composante vise à mettre en place les dispositifs de mise en œuvre effective du projet, un système de suivi-évaluation et d’apprentissage ; orientée résultats et efficiente ; et en conformité avec les instruments de sauvegardes environnementale et sociale à travers les trois sous composantes ci-après :</w:t>
      </w:r>
    </w:p>
    <w:p w14:paraId="00CC72C1" w14:textId="77777777" w:rsidR="00016A77" w:rsidRPr="00E557EA" w:rsidRDefault="00016A77" w:rsidP="00016A77">
      <w:pPr>
        <w:numPr>
          <w:ilvl w:val="0"/>
          <w:numId w:val="75"/>
        </w:numPr>
        <w:tabs>
          <w:tab w:val="left" w:pos="567"/>
        </w:tabs>
        <w:spacing w:line="276" w:lineRule="auto"/>
        <w:jc w:val="both"/>
        <w:rPr>
          <w:b/>
          <w:bCs/>
          <w:sz w:val="24"/>
          <w:szCs w:val="24"/>
          <w:lang w:eastAsia="fr-MA"/>
        </w:rPr>
      </w:pPr>
      <w:r w:rsidRPr="00E557EA">
        <w:rPr>
          <w:b/>
          <w:bCs/>
          <w:sz w:val="24"/>
          <w:szCs w:val="24"/>
          <w:lang w:eastAsia="fr-MA"/>
        </w:rPr>
        <w:t>Sous-composante 3.1 : Gestion du projet</w:t>
      </w:r>
    </w:p>
    <w:p w14:paraId="3E5B1847" w14:textId="77777777" w:rsidR="00016A77" w:rsidRPr="00E557EA" w:rsidRDefault="00016A77" w:rsidP="00016A77">
      <w:pPr>
        <w:tabs>
          <w:tab w:val="left" w:pos="567"/>
        </w:tabs>
        <w:spacing w:line="276" w:lineRule="auto"/>
        <w:jc w:val="both"/>
        <w:rPr>
          <w:sz w:val="24"/>
          <w:szCs w:val="24"/>
        </w:rPr>
      </w:pPr>
      <w:r w:rsidRPr="00E557EA">
        <w:rPr>
          <w:sz w:val="24"/>
          <w:szCs w:val="24"/>
        </w:rPr>
        <w:t>La gestion du projet sera assurée par une Unité de Gestion du Projet (UGP) qui s’occupera de l’opérationnalisation des activités ainsi que la gestion administrative et financière.</w:t>
      </w:r>
    </w:p>
    <w:p w14:paraId="47BF1E2E" w14:textId="77777777" w:rsidR="00016A77" w:rsidRPr="00E557EA" w:rsidRDefault="00016A77" w:rsidP="00016A77">
      <w:pPr>
        <w:numPr>
          <w:ilvl w:val="0"/>
          <w:numId w:val="75"/>
        </w:numPr>
        <w:tabs>
          <w:tab w:val="left" w:pos="567"/>
        </w:tabs>
        <w:spacing w:line="276" w:lineRule="auto"/>
        <w:ind w:left="0" w:firstLine="90"/>
        <w:jc w:val="both"/>
        <w:rPr>
          <w:b/>
          <w:bCs/>
          <w:sz w:val="24"/>
          <w:szCs w:val="24"/>
        </w:rPr>
      </w:pPr>
      <w:r w:rsidRPr="00E557EA">
        <w:rPr>
          <w:b/>
          <w:bCs/>
          <w:sz w:val="24"/>
          <w:szCs w:val="24"/>
        </w:rPr>
        <w:t>Sous-composant 3.2 : Suivi-évaluation et apprentissage (SEA)</w:t>
      </w:r>
    </w:p>
    <w:p w14:paraId="09F5AD78" w14:textId="77777777" w:rsidR="00016A77" w:rsidRPr="00E557EA" w:rsidRDefault="00016A77" w:rsidP="00016A77">
      <w:pPr>
        <w:tabs>
          <w:tab w:val="left" w:pos="567"/>
        </w:tabs>
        <w:spacing w:line="276" w:lineRule="auto"/>
        <w:jc w:val="both"/>
        <w:rPr>
          <w:sz w:val="24"/>
          <w:szCs w:val="24"/>
        </w:rPr>
      </w:pPr>
      <w:r w:rsidRPr="00E557EA">
        <w:rPr>
          <w:sz w:val="24"/>
          <w:szCs w:val="24"/>
        </w:rPr>
        <w:t>Cette sous composante vise à mettre en place des outils d’aide au pilotage et à la gestion du projet à travers:</w:t>
      </w:r>
    </w:p>
    <w:p w14:paraId="310C9782" w14:textId="77777777" w:rsidR="00016A77" w:rsidRPr="00016A77" w:rsidRDefault="00016A77" w:rsidP="00016A77">
      <w:pPr>
        <w:pStyle w:val="Paragraphedeliste"/>
        <w:numPr>
          <w:ilvl w:val="0"/>
          <w:numId w:val="76"/>
        </w:numPr>
        <w:spacing w:line="276" w:lineRule="auto"/>
        <w:jc w:val="both"/>
        <w:rPr>
          <w:sz w:val="24"/>
          <w:szCs w:val="24"/>
        </w:rPr>
      </w:pPr>
      <w:r w:rsidRPr="00016A77">
        <w:rPr>
          <w:sz w:val="24"/>
          <w:szCs w:val="24"/>
        </w:rPr>
        <w:t xml:space="preserve">la mise en place du système, la collecte et traitement des données pour les décisions de gestion du projet et de développement de partenariat, </w:t>
      </w:r>
    </w:p>
    <w:p w14:paraId="4B1D1192"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 xml:space="preserve">la gestion des savoirs et la diffusion de bonnes pratiques, </w:t>
      </w:r>
    </w:p>
    <w:p w14:paraId="3537E27C"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 xml:space="preserve">la communication des approches et des résultats du projet, </w:t>
      </w:r>
    </w:p>
    <w:p w14:paraId="3BF87DB9"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 xml:space="preserve">l’audit fiduciaire </w:t>
      </w:r>
    </w:p>
    <w:p w14:paraId="46FBF168" w14:textId="77777777" w:rsidR="00016A77" w:rsidRPr="00FB76FE" w:rsidRDefault="00016A77" w:rsidP="00016A77">
      <w:pPr>
        <w:pStyle w:val="Paragraphedeliste"/>
        <w:numPr>
          <w:ilvl w:val="0"/>
          <w:numId w:val="76"/>
        </w:numPr>
        <w:spacing w:line="276" w:lineRule="auto"/>
        <w:jc w:val="both"/>
        <w:rPr>
          <w:sz w:val="24"/>
          <w:szCs w:val="24"/>
        </w:rPr>
      </w:pPr>
      <w:r w:rsidRPr="00FB76FE">
        <w:rPr>
          <w:sz w:val="24"/>
          <w:szCs w:val="24"/>
        </w:rPr>
        <w:t>l’accompagnement des missions de supervision et achèvement du Projet.</w:t>
      </w:r>
    </w:p>
    <w:p w14:paraId="4A68FC65" w14:textId="77777777" w:rsidR="00016A77" w:rsidRPr="00E557EA" w:rsidRDefault="00016A77" w:rsidP="00016A77">
      <w:pPr>
        <w:numPr>
          <w:ilvl w:val="0"/>
          <w:numId w:val="75"/>
        </w:numPr>
        <w:tabs>
          <w:tab w:val="left" w:pos="567"/>
        </w:tabs>
        <w:spacing w:line="276" w:lineRule="auto"/>
        <w:ind w:left="0" w:firstLine="90"/>
        <w:jc w:val="both"/>
        <w:rPr>
          <w:b/>
          <w:bCs/>
          <w:sz w:val="24"/>
          <w:szCs w:val="24"/>
        </w:rPr>
      </w:pPr>
      <w:r w:rsidRPr="00E557EA">
        <w:rPr>
          <w:b/>
          <w:bCs/>
          <w:sz w:val="24"/>
          <w:szCs w:val="24"/>
        </w:rPr>
        <w:t>Sous-composant 3.3 : Gestion environnementale et sociale (GES)</w:t>
      </w:r>
    </w:p>
    <w:p w14:paraId="38A791D3" w14:textId="77777777" w:rsidR="00016A77" w:rsidRPr="00E557EA" w:rsidRDefault="00016A77" w:rsidP="00016A77">
      <w:pPr>
        <w:tabs>
          <w:tab w:val="left" w:pos="567"/>
        </w:tabs>
        <w:spacing w:line="276" w:lineRule="auto"/>
        <w:jc w:val="both"/>
        <w:rPr>
          <w:sz w:val="24"/>
          <w:szCs w:val="24"/>
        </w:rPr>
      </w:pPr>
      <w:r w:rsidRPr="00E557EA">
        <w:rPr>
          <w:sz w:val="24"/>
          <w:szCs w:val="24"/>
        </w:rPr>
        <w:t xml:space="preserve">Cette sous composante mettra en œuvre les instruments de sauvegarde environnementale et sociale ainsi que le suivi périodique de la mise en œuvre des PGES à travers les activités suivantes : </w:t>
      </w:r>
    </w:p>
    <w:p w14:paraId="0F920B0C" w14:textId="77777777" w:rsidR="00016A77" w:rsidRPr="00016A77" w:rsidRDefault="00016A77" w:rsidP="00016A77">
      <w:pPr>
        <w:pStyle w:val="Paragraphedeliste"/>
        <w:numPr>
          <w:ilvl w:val="0"/>
          <w:numId w:val="77"/>
        </w:numPr>
        <w:spacing w:line="276" w:lineRule="auto"/>
        <w:jc w:val="both"/>
        <w:rPr>
          <w:sz w:val="24"/>
          <w:szCs w:val="24"/>
        </w:rPr>
      </w:pPr>
      <w:r w:rsidRPr="00016A77">
        <w:rPr>
          <w:sz w:val="24"/>
          <w:szCs w:val="24"/>
        </w:rPr>
        <w:t xml:space="preserve">assurer une participation et un engagement actifs et inclusifs des bénéficiaires ciblés (communautés agropastorales, éleveurs transhumants, institutions publiques et socio-professionnelles, entreprises des jeunes et des femmes, et autre secteur privé), </w:t>
      </w:r>
    </w:p>
    <w:p w14:paraId="70BE7218" w14:textId="77777777" w:rsidR="00016A77" w:rsidRPr="00FB76FE" w:rsidRDefault="00016A77" w:rsidP="00016A77">
      <w:pPr>
        <w:pStyle w:val="Paragraphedeliste"/>
        <w:numPr>
          <w:ilvl w:val="0"/>
          <w:numId w:val="77"/>
        </w:numPr>
        <w:spacing w:line="276" w:lineRule="auto"/>
        <w:jc w:val="both"/>
        <w:rPr>
          <w:sz w:val="24"/>
          <w:szCs w:val="24"/>
        </w:rPr>
      </w:pPr>
      <w:r w:rsidRPr="00FB76FE">
        <w:rPr>
          <w:sz w:val="24"/>
          <w:szCs w:val="24"/>
        </w:rPr>
        <w:t xml:space="preserve">une mitigation des impacts négatifs environnementaux et sociaux, et éventuellement, </w:t>
      </w:r>
    </w:p>
    <w:p w14:paraId="552BFF66" w14:textId="77777777" w:rsidR="00016A77" w:rsidRPr="00FB76FE" w:rsidRDefault="00016A77" w:rsidP="00016A77">
      <w:pPr>
        <w:pStyle w:val="Paragraphedeliste"/>
        <w:numPr>
          <w:ilvl w:val="0"/>
          <w:numId w:val="77"/>
        </w:numPr>
        <w:spacing w:after="240" w:line="276" w:lineRule="auto"/>
        <w:jc w:val="both"/>
        <w:rPr>
          <w:sz w:val="24"/>
          <w:szCs w:val="24"/>
        </w:rPr>
      </w:pPr>
      <w:r w:rsidRPr="00FB76FE">
        <w:rPr>
          <w:sz w:val="24"/>
          <w:szCs w:val="24"/>
        </w:rPr>
        <w:t>un traitement des cas de litiges et conflits relatif à la mise en œuvre du projet.</w:t>
      </w:r>
    </w:p>
    <w:bookmarkEnd w:id="57"/>
    <w:p w14:paraId="4315DE25" w14:textId="069EA6F2" w:rsidR="00F83070" w:rsidRPr="00640BDF" w:rsidRDefault="00F83070" w:rsidP="00640BDF">
      <w:pPr>
        <w:widowControl w:val="0"/>
        <w:autoSpaceDE w:val="0"/>
        <w:autoSpaceDN w:val="0"/>
        <w:adjustRightInd w:val="0"/>
        <w:spacing w:line="276" w:lineRule="auto"/>
        <w:jc w:val="both"/>
        <w:rPr>
          <w:rFonts w:eastAsia="Arial Unicode MS"/>
          <w:color w:val="000000" w:themeColor="text1"/>
          <w:sz w:val="24"/>
          <w:szCs w:val="24"/>
        </w:rPr>
      </w:pPr>
    </w:p>
    <w:p w14:paraId="74E78BB1" w14:textId="58DE530F" w:rsidR="00970F33" w:rsidRPr="00B64E92" w:rsidRDefault="00970F33" w:rsidP="00D21398">
      <w:pPr>
        <w:pStyle w:val="Titre2"/>
        <w:numPr>
          <w:ilvl w:val="1"/>
          <w:numId w:val="1"/>
        </w:numPr>
        <w:spacing w:line="276" w:lineRule="auto"/>
        <w:rPr>
          <w:rFonts w:ascii="Times New Roman" w:hAnsi="Times New Roman" w:cs="Times New Roman"/>
          <w:b/>
          <w:sz w:val="24"/>
          <w:szCs w:val="24"/>
        </w:rPr>
      </w:pPr>
      <w:bookmarkStart w:id="58" w:name="_Toc175387579"/>
      <w:r w:rsidRPr="00B64E92">
        <w:rPr>
          <w:rFonts w:ascii="Times New Roman" w:hAnsi="Times New Roman" w:cs="Times New Roman"/>
          <w:b/>
          <w:sz w:val="24"/>
          <w:szCs w:val="24"/>
        </w:rPr>
        <w:t>Localisation</w:t>
      </w:r>
      <w:bookmarkEnd w:id="58"/>
    </w:p>
    <w:p w14:paraId="22E7BCCF" w14:textId="1D028D59" w:rsidR="0036109B" w:rsidRPr="00D21398" w:rsidRDefault="0036109B" w:rsidP="00D21398">
      <w:p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Le pro</w:t>
      </w:r>
      <w:r w:rsidR="0067394B" w:rsidRPr="00D21398">
        <w:rPr>
          <w:color w:val="000000" w:themeColor="text1"/>
          <w:sz w:val="24"/>
          <w:szCs w:val="24"/>
        </w:rPr>
        <w:t>jet AWKAR sera réalisé dans la W</w:t>
      </w:r>
      <w:r w:rsidRPr="00D21398">
        <w:rPr>
          <w:color w:val="000000" w:themeColor="text1"/>
          <w:sz w:val="24"/>
          <w:szCs w:val="24"/>
        </w:rPr>
        <w:t>ilaya de Hodj Chargui, sur zone pilote qui s'étend sur les territoires de trois Moughataa et quatre Communes Territoriales (CT) et couvrant une superficie totale d’environ 382,200 hectares. Cette zone inclut une partie des Moughataa de Oualata, Nbeiket Lahouach et de Néma.</w:t>
      </w:r>
    </w:p>
    <w:p w14:paraId="2F4307D3" w14:textId="77777777" w:rsidR="0036109B" w:rsidRPr="00D21398" w:rsidRDefault="0036109B" w:rsidP="00D21398">
      <w:p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La répartition détaillée des superficies par commune territoriale est la suivante :</w:t>
      </w:r>
    </w:p>
    <w:p w14:paraId="398FED17" w14:textId="54A85BBD" w:rsidR="0036109B" w:rsidRPr="00D21398" w:rsidRDefault="0067394B" w:rsidP="00D21398">
      <w:pPr>
        <w:pStyle w:val="Paragraphedeliste"/>
        <w:numPr>
          <w:ilvl w:val="0"/>
          <w:numId w:val="32"/>
        </w:num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d</w:t>
      </w:r>
      <w:r w:rsidR="0036109B" w:rsidRPr="00D21398">
        <w:rPr>
          <w:color w:val="000000" w:themeColor="text1"/>
          <w:sz w:val="24"/>
          <w:szCs w:val="24"/>
        </w:rPr>
        <w:t>ans la Moughataa de Oualata, la commune d'Oualata occupe 325 km², soit 8.5% de la zone pilote, tandis qu'Elbatene couvre 1,558 km², représentant 40.8%.</w:t>
      </w:r>
    </w:p>
    <w:p w14:paraId="6187511D" w14:textId="6F300E01" w:rsidR="0036109B" w:rsidRPr="00D21398" w:rsidRDefault="0067394B" w:rsidP="00D21398">
      <w:pPr>
        <w:pStyle w:val="Paragraphedeliste"/>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w:t>
      </w:r>
      <w:r w:rsidR="0036109B" w:rsidRPr="00D21398">
        <w:rPr>
          <w:color w:val="000000" w:themeColor="text1"/>
          <w:sz w:val="24"/>
          <w:szCs w:val="24"/>
        </w:rPr>
        <w:t>La Moughataa de Néma, représentée uniquement par la commune d'Achimim, comprend 88 km², ce qui constitue 2.3% de la superficie totale.</w:t>
      </w:r>
    </w:p>
    <w:p w14:paraId="1F3FA37F" w14:textId="2B6174CD" w:rsidR="0036109B" w:rsidRPr="00D21398" w:rsidRDefault="0067394B" w:rsidP="00D21398">
      <w:pPr>
        <w:pStyle w:val="Paragraphedeliste"/>
        <w:numPr>
          <w:ilvl w:val="0"/>
          <w:numId w:val="32"/>
        </w:numPr>
        <w:autoSpaceDE w:val="0"/>
        <w:autoSpaceDN w:val="0"/>
        <w:adjustRightInd w:val="0"/>
        <w:spacing w:before="120" w:after="120" w:line="276" w:lineRule="auto"/>
        <w:jc w:val="both"/>
        <w:rPr>
          <w:color w:val="000000" w:themeColor="text1"/>
          <w:sz w:val="24"/>
          <w:szCs w:val="24"/>
        </w:rPr>
      </w:pPr>
      <w:r w:rsidRPr="00D21398">
        <w:rPr>
          <w:color w:val="000000" w:themeColor="text1"/>
          <w:sz w:val="24"/>
          <w:szCs w:val="24"/>
        </w:rPr>
        <w:t>l</w:t>
      </w:r>
      <w:r w:rsidR="0036109B" w:rsidRPr="00D21398">
        <w:rPr>
          <w:color w:val="000000" w:themeColor="text1"/>
          <w:sz w:val="24"/>
          <w:szCs w:val="24"/>
        </w:rPr>
        <w:t>a commune de Nbeiket Lahouach, située dans la Moughataa éponyme, s'étend sur 1,851 km², correspondant à 48.4% de la zone.</w:t>
      </w:r>
    </w:p>
    <w:p w14:paraId="6770106F" w14:textId="77777777" w:rsidR="0036109B" w:rsidRPr="00D21398" w:rsidRDefault="0036109B" w:rsidP="00D21398">
      <w:pPr>
        <w:autoSpaceDE w:val="0"/>
        <w:autoSpaceDN w:val="0"/>
        <w:adjustRightInd w:val="0"/>
        <w:spacing w:before="120" w:after="120" w:line="276" w:lineRule="auto"/>
        <w:jc w:val="both"/>
        <w:rPr>
          <w:color w:val="FF0000"/>
          <w:sz w:val="24"/>
          <w:szCs w:val="24"/>
        </w:rPr>
      </w:pPr>
      <w:r w:rsidRPr="00D21398">
        <w:rPr>
          <w:color w:val="000000" w:themeColor="text1"/>
          <w:sz w:val="24"/>
          <w:szCs w:val="24"/>
        </w:rPr>
        <w:t>En somme, la CT de Nbeiket Lahouach domine en termes de superficie avec 48% du total, suivie par El Batene avec 41%, Oualata avec 9%, et Achimim couvrant les 2% restants. Ces proportions illustrent l'importance stratégique de Nbeiket Lahouach et Elbatene dans le cadre du programme AWKAR, visant à améliorer la gestion des ressources agropastorales dans cette région saharienne</w:t>
      </w:r>
      <w:r w:rsidRPr="00D21398">
        <w:rPr>
          <w:color w:val="FF0000"/>
          <w:sz w:val="24"/>
          <w:szCs w:val="24"/>
        </w:rPr>
        <w:t>.</w:t>
      </w:r>
    </w:p>
    <w:p w14:paraId="51334F3C" w14:textId="77777777" w:rsidR="0036109B" w:rsidRPr="00E1723F" w:rsidRDefault="0036109B" w:rsidP="0036109B">
      <w:pPr>
        <w:keepNext/>
        <w:autoSpaceDE w:val="0"/>
        <w:autoSpaceDN w:val="0"/>
        <w:adjustRightInd w:val="0"/>
        <w:spacing w:before="120" w:after="120"/>
        <w:jc w:val="both"/>
        <w:rPr>
          <w:rFonts w:asciiTheme="majorHAnsi" w:hAnsiTheme="majorHAnsi"/>
        </w:rPr>
      </w:pPr>
      <w:r w:rsidRPr="00E1723F">
        <w:rPr>
          <w:rFonts w:asciiTheme="majorHAnsi" w:hAnsiTheme="majorHAnsi"/>
          <w:noProof/>
          <w:lang w:val="en-US" w:eastAsia="en-US"/>
        </w:rPr>
        <w:drawing>
          <wp:inline distT="0" distB="0" distL="0" distR="0" wp14:anchorId="44F3515E" wp14:editId="432BA575">
            <wp:extent cx="5852160" cy="4507865"/>
            <wp:effectExtent l="0" t="0" r="0" b="6985"/>
            <wp:docPr id="479866891" name="Image 1" descr="Une image contenant texte, diagramm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6891" name="Image 1" descr="Une image contenant texte, diagramme, carte, lign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3089" cy="4516284"/>
                    </a:xfrm>
                    <a:prstGeom prst="rect">
                      <a:avLst/>
                    </a:prstGeom>
                    <a:noFill/>
                    <a:ln>
                      <a:noFill/>
                    </a:ln>
                  </pic:spPr>
                </pic:pic>
              </a:graphicData>
            </a:graphic>
          </wp:inline>
        </w:drawing>
      </w:r>
    </w:p>
    <w:p w14:paraId="387393A1" w14:textId="625F737E" w:rsidR="0036109B" w:rsidRPr="00124735" w:rsidRDefault="00124735" w:rsidP="0036109B">
      <w:pPr>
        <w:pStyle w:val="Lgende"/>
        <w:jc w:val="both"/>
        <w:rPr>
          <w:rFonts w:ascii="Times New Roman" w:hAnsi="Times New Roman" w:cs="Times New Roman"/>
          <w:b w:val="0"/>
          <w:color w:val="943634" w:themeColor="accent2" w:themeShade="BF"/>
          <w:sz w:val="24"/>
          <w:szCs w:val="22"/>
        </w:rPr>
      </w:pPr>
      <w:bookmarkStart w:id="59" w:name="_Toc164347652"/>
      <w:bookmarkStart w:id="60" w:name="_Toc175387664"/>
      <w:r w:rsidRPr="00124735">
        <w:rPr>
          <w:rFonts w:ascii="Times New Roman" w:hAnsi="Times New Roman" w:cs="Times New Roman"/>
          <w:b w:val="0"/>
          <w:sz w:val="22"/>
        </w:rPr>
        <w:t xml:space="preserve">Carte </w:t>
      </w:r>
      <w:r w:rsidRPr="00124735">
        <w:rPr>
          <w:rFonts w:ascii="Times New Roman" w:hAnsi="Times New Roman" w:cs="Times New Roman"/>
          <w:b w:val="0"/>
          <w:sz w:val="22"/>
        </w:rPr>
        <w:fldChar w:fldCharType="begin"/>
      </w:r>
      <w:r w:rsidRPr="00124735">
        <w:rPr>
          <w:rFonts w:ascii="Times New Roman" w:hAnsi="Times New Roman" w:cs="Times New Roman"/>
          <w:b w:val="0"/>
          <w:sz w:val="22"/>
        </w:rPr>
        <w:instrText xml:space="preserve"> SEQ Carte \* ARABIC </w:instrText>
      </w:r>
      <w:r w:rsidRPr="00124735">
        <w:rPr>
          <w:rFonts w:ascii="Times New Roman" w:hAnsi="Times New Roman" w:cs="Times New Roman"/>
          <w:b w:val="0"/>
          <w:sz w:val="22"/>
        </w:rPr>
        <w:fldChar w:fldCharType="separate"/>
      </w:r>
      <w:r w:rsidR="00350234">
        <w:rPr>
          <w:rFonts w:ascii="Times New Roman" w:hAnsi="Times New Roman" w:cs="Times New Roman"/>
          <w:b w:val="0"/>
          <w:noProof/>
          <w:sz w:val="22"/>
        </w:rPr>
        <w:t>1</w:t>
      </w:r>
      <w:r w:rsidRPr="00124735">
        <w:rPr>
          <w:rFonts w:ascii="Times New Roman" w:hAnsi="Times New Roman" w:cs="Times New Roman"/>
          <w:b w:val="0"/>
          <w:sz w:val="22"/>
        </w:rPr>
        <w:fldChar w:fldCharType="end"/>
      </w:r>
      <w:r w:rsidR="0036109B" w:rsidRPr="00124735">
        <w:rPr>
          <w:rFonts w:ascii="Times New Roman" w:hAnsi="Times New Roman" w:cs="Times New Roman"/>
          <w:b w:val="0"/>
          <w:sz w:val="22"/>
        </w:rPr>
        <w:t> : Situation géographique et administrative de la zone d’étude</w:t>
      </w:r>
      <w:bookmarkEnd w:id="59"/>
      <w:r w:rsidR="005517EB" w:rsidRPr="00124735">
        <w:rPr>
          <w:rFonts w:ascii="Times New Roman" w:hAnsi="Times New Roman" w:cs="Times New Roman"/>
          <w:b w:val="0"/>
          <w:sz w:val="22"/>
        </w:rPr>
        <w:t>-zone pilote</w:t>
      </w:r>
      <w:bookmarkEnd w:id="60"/>
    </w:p>
    <w:p w14:paraId="6821DD33" w14:textId="77777777" w:rsidR="0097041C" w:rsidRDefault="0097041C" w:rsidP="0097041C"/>
    <w:p w14:paraId="77D558B7" w14:textId="77777777" w:rsidR="00920FA7" w:rsidRDefault="00920FA7">
      <w:pPr>
        <w:spacing w:after="200" w:line="276" w:lineRule="auto"/>
        <w:sectPr w:rsidR="00920FA7" w:rsidSect="000822B0">
          <w:pgSz w:w="11906" w:h="16838"/>
          <w:pgMar w:top="1417" w:right="1417" w:bottom="1276" w:left="1417" w:header="708" w:footer="708" w:gutter="0"/>
          <w:cols w:space="708"/>
          <w:docGrid w:linePitch="360"/>
        </w:sectPr>
      </w:pPr>
    </w:p>
    <w:p w14:paraId="50518C5F" w14:textId="0EA25A8A" w:rsidR="00920FA7" w:rsidRDefault="00920FA7">
      <w:pPr>
        <w:spacing w:after="200" w:line="276" w:lineRule="auto"/>
      </w:pPr>
      <w:r>
        <w:t xml:space="preserve">En ce concerne la phase pilote du projet, il est </w:t>
      </w:r>
      <w:r w:rsidR="00D60352">
        <w:t>envisagé</w:t>
      </w:r>
      <w:r>
        <w:t xml:space="preserve"> la réalisation des différentes infrastructures dans les </w:t>
      </w:r>
      <w:r w:rsidR="00D60352">
        <w:t>différentes</w:t>
      </w:r>
      <w:r>
        <w:t xml:space="preserve"> localités </w:t>
      </w:r>
      <w:r w:rsidR="00D60352">
        <w:t>dans la wilaya du Hodj Chargui.</w:t>
      </w:r>
    </w:p>
    <w:p w14:paraId="0B6E96B5" w14:textId="623D5455" w:rsidR="00920FA7" w:rsidRDefault="00920FA7">
      <w:pPr>
        <w:spacing w:after="200" w:line="276" w:lineRule="auto"/>
      </w:pPr>
      <w:r>
        <w:rPr>
          <w:noProof/>
          <w:lang w:val="en-US" w:eastAsia="en-US"/>
          <w14:ligatures w14:val="standardContextual"/>
        </w:rPr>
        <w:drawing>
          <wp:inline distT="0" distB="0" distL="0" distR="0" wp14:anchorId="7FA212D9" wp14:editId="67E62EB1">
            <wp:extent cx="8538845" cy="514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41115" cy="5151219"/>
                    </a:xfrm>
                    <a:prstGeom prst="rect">
                      <a:avLst/>
                    </a:prstGeom>
                  </pic:spPr>
                </pic:pic>
              </a:graphicData>
            </a:graphic>
          </wp:inline>
        </w:drawing>
      </w:r>
    </w:p>
    <w:p w14:paraId="4B25A4F2" w14:textId="69C198CB" w:rsidR="00920FA7" w:rsidRPr="00350234" w:rsidRDefault="00124735" w:rsidP="00D60352">
      <w:pPr>
        <w:pStyle w:val="Lgende"/>
        <w:jc w:val="both"/>
        <w:rPr>
          <w:rFonts w:ascii="Times New Roman" w:hAnsi="Times New Roman" w:cs="Times New Roman"/>
          <w:b w:val="0"/>
          <w:bCs w:val="0"/>
          <w:sz w:val="22"/>
        </w:rPr>
      </w:pPr>
      <w:bookmarkStart w:id="61" w:name="_Toc175387665"/>
      <w:r w:rsidRPr="00350234">
        <w:rPr>
          <w:rFonts w:ascii="Times New Roman" w:hAnsi="Times New Roman" w:cs="Times New Roman"/>
          <w:b w:val="0"/>
          <w:bCs w:val="0"/>
          <w:sz w:val="22"/>
        </w:rPr>
        <w:t xml:space="preserve">Carte </w:t>
      </w:r>
      <w:r w:rsidRPr="00350234">
        <w:rPr>
          <w:rFonts w:ascii="Times New Roman" w:hAnsi="Times New Roman" w:cs="Times New Roman"/>
          <w:b w:val="0"/>
          <w:bCs w:val="0"/>
          <w:sz w:val="22"/>
        </w:rPr>
        <w:fldChar w:fldCharType="begin"/>
      </w:r>
      <w:r w:rsidRPr="00350234">
        <w:rPr>
          <w:rFonts w:ascii="Times New Roman" w:hAnsi="Times New Roman" w:cs="Times New Roman"/>
          <w:b w:val="0"/>
          <w:bCs w:val="0"/>
          <w:sz w:val="22"/>
        </w:rPr>
        <w:instrText xml:space="preserve"> SEQ Carte \* ARABIC </w:instrText>
      </w:r>
      <w:r w:rsidRPr="00350234">
        <w:rPr>
          <w:rFonts w:ascii="Times New Roman" w:hAnsi="Times New Roman" w:cs="Times New Roman"/>
          <w:b w:val="0"/>
          <w:bCs w:val="0"/>
          <w:sz w:val="22"/>
        </w:rPr>
        <w:fldChar w:fldCharType="separate"/>
      </w:r>
      <w:r w:rsidR="00350234">
        <w:rPr>
          <w:rFonts w:ascii="Times New Roman" w:hAnsi="Times New Roman" w:cs="Times New Roman"/>
          <w:b w:val="0"/>
          <w:bCs w:val="0"/>
          <w:noProof/>
          <w:sz w:val="22"/>
        </w:rPr>
        <w:t>2</w:t>
      </w:r>
      <w:r w:rsidRPr="00350234">
        <w:rPr>
          <w:rFonts w:ascii="Times New Roman" w:hAnsi="Times New Roman" w:cs="Times New Roman"/>
          <w:b w:val="0"/>
          <w:bCs w:val="0"/>
          <w:sz w:val="22"/>
        </w:rPr>
        <w:fldChar w:fldCharType="end"/>
      </w:r>
      <w:r w:rsidRPr="00350234">
        <w:rPr>
          <w:rFonts w:ascii="Times New Roman" w:hAnsi="Times New Roman" w:cs="Times New Roman"/>
          <w:b w:val="0"/>
          <w:bCs w:val="0"/>
          <w:sz w:val="22"/>
        </w:rPr>
        <w:t xml:space="preserve"> : </w:t>
      </w:r>
      <w:r w:rsidR="00D60352" w:rsidRPr="00350234">
        <w:rPr>
          <w:rFonts w:ascii="Times New Roman" w:hAnsi="Times New Roman" w:cs="Times New Roman"/>
          <w:b w:val="0"/>
          <w:bCs w:val="0"/>
          <w:sz w:val="22"/>
        </w:rPr>
        <w:t>Localisation des différentes infrastructures envisagées de la zone d’étude</w:t>
      </w:r>
      <w:bookmarkEnd w:id="61"/>
    </w:p>
    <w:p w14:paraId="241A01FA" w14:textId="77777777" w:rsidR="00D60352" w:rsidRPr="00350234" w:rsidRDefault="00D60352">
      <w:pPr>
        <w:spacing w:after="200" w:line="276" w:lineRule="auto"/>
        <w:rPr>
          <w:sz w:val="22"/>
        </w:rPr>
        <w:sectPr w:rsidR="00D60352" w:rsidRPr="00350234" w:rsidSect="00D60352">
          <w:pgSz w:w="16838" w:h="11906" w:orient="landscape"/>
          <w:pgMar w:top="1417" w:right="1417" w:bottom="1417" w:left="1276" w:header="708" w:footer="708" w:gutter="0"/>
          <w:cols w:space="708"/>
          <w:docGrid w:linePitch="360"/>
        </w:sectPr>
      </w:pPr>
    </w:p>
    <w:p w14:paraId="0639B060" w14:textId="79ED5686" w:rsidR="00970F33" w:rsidRPr="00B64E92" w:rsidRDefault="00970F33" w:rsidP="00891712">
      <w:pPr>
        <w:pStyle w:val="Titre10"/>
        <w:numPr>
          <w:ilvl w:val="0"/>
          <w:numId w:val="1"/>
        </w:numPr>
        <w:spacing w:line="276" w:lineRule="auto"/>
        <w:rPr>
          <w:rFonts w:ascii="Times New Roman" w:hAnsi="Times New Roman" w:cs="Times New Roman"/>
          <w:b/>
          <w:sz w:val="28"/>
          <w:szCs w:val="22"/>
        </w:rPr>
      </w:pPr>
      <w:bookmarkStart w:id="62" w:name="_Toc175387580"/>
      <w:r w:rsidRPr="00B64E92">
        <w:rPr>
          <w:rFonts w:ascii="Times New Roman" w:hAnsi="Times New Roman" w:cs="Times New Roman"/>
          <w:b/>
          <w:sz w:val="28"/>
          <w:szCs w:val="22"/>
        </w:rPr>
        <w:t>Description de l'environnement du projet</w:t>
      </w:r>
      <w:bookmarkEnd w:id="62"/>
      <w:r w:rsidRPr="00B64E92">
        <w:rPr>
          <w:rFonts w:ascii="Times New Roman" w:hAnsi="Times New Roman" w:cs="Times New Roman"/>
          <w:b/>
          <w:sz w:val="28"/>
          <w:szCs w:val="22"/>
        </w:rPr>
        <w:t xml:space="preserve"> </w:t>
      </w:r>
    </w:p>
    <w:p w14:paraId="42F62309" w14:textId="31EEBB9B" w:rsidR="0097041C" w:rsidRPr="00D21398" w:rsidRDefault="00A26BD9" w:rsidP="00D21398">
      <w:pPr>
        <w:spacing w:after="240" w:line="276" w:lineRule="auto"/>
        <w:jc w:val="both"/>
        <w:rPr>
          <w:sz w:val="24"/>
          <w:szCs w:val="22"/>
        </w:rPr>
      </w:pPr>
      <w:r w:rsidRPr="00D21398">
        <w:rPr>
          <w:color w:val="000000"/>
          <w:sz w:val="24"/>
          <w:szCs w:val="22"/>
        </w:rPr>
        <w:t>Le</w:t>
      </w:r>
      <w:r w:rsidRPr="00D21398">
        <w:rPr>
          <w:color w:val="000000"/>
          <w:spacing w:val="10"/>
          <w:sz w:val="24"/>
          <w:szCs w:val="22"/>
        </w:rPr>
        <w:t xml:space="preserve"> </w:t>
      </w:r>
      <w:r w:rsidRPr="00D21398">
        <w:rPr>
          <w:color w:val="000000"/>
          <w:sz w:val="24"/>
          <w:szCs w:val="22"/>
        </w:rPr>
        <w:t>pr</w:t>
      </w:r>
      <w:r w:rsidRPr="00D21398">
        <w:rPr>
          <w:color w:val="000000"/>
          <w:spacing w:val="2"/>
          <w:sz w:val="24"/>
          <w:szCs w:val="22"/>
        </w:rPr>
        <w:t>o</w:t>
      </w:r>
      <w:r w:rsidRPr="00D21398">
        <w:rPr>
          <w:color w:val="000000"/>
          <w:sz w:val="24"/>
          <w:szCs w:val="22"/>
        </w:rPr>
        <w:t>f</w:t>
      </w:r>
      <w:r w:rsidRPr="00D21398">
        <w:rPr>
          <w:color w:val="000000"/>
          <w:spacing w:val="1"/>
          <w:sz w:val="24"/>
          <w:szCs w:val="22"/>
        </w:rPr>
        <w:t>i</w:t>
      </w:r>
      <w:r w:rsidRPr="00D21398">
        <w:rPr>
          <w:color w:val="000000"/>
          <w:sz w:val="24"/>
          <w:szCs w:val="22"/>
        </w:rPr>
        <w:t>l</w:t>
      </w:r>
      <w:r w:rsidRPr="00D21398">
        <w:rPr>
          <w:color w:val="000000"/>
          <w:spacing w:val="8"/>
          <w:sz w:val="24"/>
          <w:szCs w:val="22"/>
        </w:rPr>
        <w:t xml:space="preserve"> </w:t>
      </w:r>
      <w:r w:rsidRPr="00D21398">
        <w:rPr>
          <w:color w:val="000000"/>
          <w:sz w:val="24"/>
          <w:szCs w:val="22"/>
        </w:rPr>
        <w:t>e</w:t>
      </w:r>
      <w:r w:rsidRPr="00D21398">
        <w:rPr>
          <w:color w:val="000000"/>
          <w:spacing w:val="-1"/>
          <w:sz w:val="24"/>
          <w:szCs w:val="22"/>
        </w:rPr>
        <w:t>n</w:t>
      </w:r>
      <w:r w:rsidRPr="00D21398">
        <w:rPr>
          <w:color w:val="000000"/>
          <w:spacing w:val="3"/>
          <w:sz w:val="24"/>
          <w:szCs w:val="22"/>
        </w:rPr>
        <w:t>v</w:t>
      </w:r>
      <w:r w:rsidRPr="00D21398">
        <w:rPr>
          <w:color w:val="000000"/>
          <w:spacing w:val="-1"/>
          <w:sz w:val="24"/>
          <w:szCs w:val="22"/>
        </w:rPr>
        <w:t>i</w:t>
      </w:r>
      <w:r w:rsidRPr="00D21398">
        <w:rPr>
          <w:color w:val="000000"/>
          <w:spacing w:val="1"/>
          <w:sz w:val="24"/>
          <w:szCs w:val="22"/>
        </w:rPr>
        <w:t>r</w:t>
      </w:r>
      <w:r w:rsidRPr="00D21398">
        <w:rPr>
          <w:color w:val="000000"/>
          <w:sz w:val="24"/>
          <w:szCs w:val="22"/>
        </w:rPr>
        <w:t>o</w:t>
      </w:r>
      <w:r w:rsidRPr="00D21398">
        <w:rPr>
          <w:color w:val="000000"/>
          <w:spacing w:val="-1"/>
          <w:sz w:val="24"/>
          <w:szCs w:val="22"/>
        </w:rPr>
        <w:t>n</w:t>
      </w:r>
      <w:r w:rsidRPr="00D21398">
        <w:rPr>
          <w:color w:val="000000"/>
          <w:spacing w:val="2"/>
          <w:sz w:val="24"/>
          <w:szCs w:val="22"/>
        </w:rPr>
        <w:t>n</w:t>
      </w:r>
      <w:r w:rsidRPr="00D21398">
        <w:rPr>
          <w:color w:val="000000"/>
          <w:sz w:val="24"/>
          <w:szCs w:val="22"/>
        </w:rPr>
        <w:t>e</w:t>
      </w:r>
      <w:r w:rsidRPr="00D21398">
        <w:rPr>
          <w:color w:val="000000"/>
          <w:spacing w:val="2"/>
          <w:sz w:val="24"/>
          <w:szCs w:val="22"/>
        </w:rPr>
        <w:t>m</w:t>
      </w:r>
      <w:r w:rsidRPr="00D21398">
        <w:rPr>
          <w:color w:val="000000"/>
          <w:sz w:val="24"/>
          <w:szCs w:val="22"/>
        </w:rPr>
        <w:t>e</w:t>
      </w:r>
      <w:r w:rsidRPr="00D21398">
        <w:rPr>
          <w:color w:val="000000"/>
          <w:spacing w:val="-1"/>
          <w:sz w:val="24"/>
          <w:szCs w:val="22"/>
        </w:rPr>
        <w:t>n</w:t>
      </w:r>
      <w:r w:rsidRPr="00D21398">
        <w:rPr>
          <w:color w:val="000000"/>
          <w:sz w:val="24"/>
          <w:szCs w:val="22"/>
        </w:rPr>
        <w:t>t</w:t>
      </w:r>
      <w:r w:rsidRPr="00D21398">
        <w:rPr>
          <w:color w:val="000000"/>
          <w:spacing w:val="2"/>
          <w:sz w:val="24"/>
          <w:szCs w:val="22"/>
        </w:rPr>
        <w:t>a</w:t>
      </w:r>
      <w:r w:rsidRPr="00D21398">
        <w:rPr>
          <w:color w:val="000000"/>
          <w:sz w:val="24"/>
          <w:szCs w:val="22"/>
        </w:rPr>
        <w:t>l et</w:t>
      </w:r>
      <w:r w:rsidRPr="00D21398">
        <w:rPr>
          <w:color w:val="000000"/>
          <w:spacing w:val="12"/>
          <w:sz w:val="24"/>
          <w:szCs w:val="22"/>
        </w:rPr>
        <w:t xml:space="preserve"> </w:t>
      </w:r>
      <w:r w:rsidRPr="00D21398">
        <w:rPr>
          <w:color w:val="000000"/>
          <w:spacing w:val="1"/>
          <w:sz w:val="24"/>
          <w:szCs w:val="22"/>
        </w:rPr>
        <w:t>s</w:t>
      </w:r>
      <w:r w:rsidRPr="00D21398">
        <w:rPr>
          <w:color w:val="000000"/>
          <w:sz w:val="24"/>
          <w:szCs w:val="22"/>
        </w:rPr>
        <w:t>o</w:t>
      </w:r>
      <w:r w:rsidRPr="00D21398">
        <w:rPr>
          <w:color w:val="000000"/>
          <w:spacing w:val="1"/>
          <w:sz w:val="24"/>
          <w:szCs w:val="22"/>
        </w:rPr>
        <w:t>c</w:t>
      </w:r>
      <w:r w:rsidRPr="00D21398">
        <w:rPr>
          <w:color w:val="000000"/>
          <w:spacing w:val="-1"/>
          <w:sz w:val="24"/>
          <w:szCs w:val="22"/>
        </w:rPr>
        <w:t>i</w:t>
      </w:r>
      <w:r w:rsidRPr="00D21398">
        <w:rPr>
          <w:color w:val="000000"/>
          <w:spacing w:val="2"/>
          <w:sz w:val="24"/>
          <w:szCs w:val="22"/>
        </w:rPr>
        <w:t>a</w:t>
      </w:r>
      <w:r w:rsidRPr="00D21398">
        <w:rPr>
          <w:color w:val="000000"/>
          <w:sz w:val="24"/>
          <w:szCs w:val="22"/>
        </w:rPr>
        <w:t>l</w:t>
      </w:r>
      <w:r w:rsidRPr="00D21398">
        <w:rPr>
          <w:color w:val="000000"/>
          <w:spacing w:val="10"/>
          <w:sz w:val="24"/>
          <w:szCs w:val="22"/>
        </w:rPr>
        <w:t xml:space="preserve"> </w:t>
      </w:r>
      <w:r w:rsidRPr="00D21398">
        <w:rPr>
          <w:color w:val="000000"/>
          <w:sz w:val="24"/>
          <w:szCs w:val="22"/>
        </w:rPr>
        <w:t>p</w:t>
      </w:r>
      <w:r w:rsidRPr="00D21398">
        <w:rPr>
          <w:color w:val="000000"/>
          <w:spacing w:val="-1"/>
          <w:sz w:val="24"/>
          <w:szCs w:val="22"/>
        </w:rPr>
        <w:t>e</w:t>
      </w:r>
      <w:r w:rsidRPr="00D21398">
        <w:rPr>
          <w:color w:val="000000"/>
          <w:spacing w:val="1"/>
          <w:sz w:val="24"/>
          <w:szCs w:val="22"/>
        </w:rPr>
        <w:t>r</w:t>
      </w:r>
      <w:r w:rsidRPr="00D21398">
        <w:rPr>
          <w:color w:val="000000"/>
          <w:sz w:val="24"/>
          <w:szCs w:val="22"/>
        </w:rPr>
        <w:t>m</w:t>
      </w:r>
      <w:r w:rsidRPr="00D21398">
        <w:rPr>
          <w:color w:val="000000"/>
          <w:spacing w:val="2"/>
          <w:sz w:val="24"/>
          <w:szCs w:val="22"/>
        </w:rPr>
        <w:t>e</w:t>
      </w:r>
      <w:r w:rsidRPr="00D21398">
        <w:rPr>
          <w:color w:val="000000"/>
          <w:sz w:val="24"/>
          <w:szCs w:val="22"/>
        </w:rPr>
        <w:t>t</w:t>
      </w:r>
      <w:r w:rsidRPr="00D21398">
        <w:rPr>
          <w:color w:val="000000"/>
          <w:spacing w:val="8"/>
          <w:sz w:val="24"/>
          <w:szCs w:val="22"/>
        </w:rPr>
        <w:t xml:space="preserve"> </w:t>
      </w:r>
      <w:r w:rsidRPr="00D21398">
        <w:rPr>
          <w:color w:val="000000"/>
          <w:sz w:val="24"/>
          <w:szCs w:val="22"/>
        </w:rPr>
        <w:t>de</w:t>
      </w:r>
      <w:r w:rsidRPr="00D21398">
        <w:rPr>
          <w:color w:val="000000"/>
          <w:spacing w:val="13"/>
          <w:sz w:val="24"/>
          <w:szCs w:val="22"/>
        </w:rPr>
        <w:t xml:space="preserve"> </w:t>
      </w:r>
      <w:r w:rsidRPr="00D21398">
        <w:rPr>
          <w:color w:val="000000"/>
          <w:sz w:val="24"/>
          <w:szCs w:val="22"/>
        </w:rPr>
        <w:t>d</w:t>
      </w:r>
      <w:r w:rsidRPr="00D21398">
        <w:rPr>
          <w:color w:val="000000"/>
          <w:spacing w:val="1"/>
          <w:sz w:val="24"/>
          <w:szCs w:val="22"/>
        </w:rPr>
        <w:t>écr</w:t>
      </w:r>
      <w:r w:rsidRPr="00D21398">
        <w:rPr>
          <w:color w:val="000000"/>
          <w:spacing w:val="-1"/>
          <w:sz w:val="24"/>
          <w:szCs w:val="22"/>
        </w:rPr>
        <w:t>i</w:t>
      </w:r>
      <w:r w:rsidRPr="00D21398">
        <w:rPr>
          <w:color w:val="000000"/>
          <w:spacing w:val="1"/>
          <w:sz w:val="24"/>
          <w:szCs w:val="22"/>
        </w:rPr>
        <w:t>r</w:t>
      </w:r>
      <w:r w:rsidRPr="00D21398">
        <w:rPr>
          <w:color w:val="000000"/>
          <w:sz w:val="24"/>
          <w:szCs w:val="22"/>
        </w:rPr>
        <w:t>e</w:t>
      </w:r>
      <w:r w:rsidRPr="00D21398">
        <w:rPr>
          <w:color w:val="000000"/>
          <w:spacing w:val="7"/>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11"/>
          <w:sz w:val="24"/>
          <w:szCs w:val="22"/>
        </w:rPr>
        <w:t xml:space="preserve"> </w:t>
      </w:r>
      <w:r w:rsidRPr="00D21398">
        <w:rPr>
          <w:color w:val="000000"/>
          <w:sz w:val="24"/>
          <w:szCs w:val="22"/>
        </w:rPr>
        <w:t>a</w:t>
      </w:r>
      <w:r w:rsidRPr="00D21398">
        <w:rPr>
          <w:color w:val="000000"/>
          <w:spacing w:val="1"/>
          <w:sz w:val="24"/>
          <w:szCs w:val="22"/>
        </w:rPr>
        <w:t>s</w:t>
      </w:r>
      <w:r w:rsidRPr="00D21398">
        <w:rPr>
          <w:color w:val="000000"/>
          <w:spacing w:val="2"/>
          <w:sz w:val="24"/>
          <w:szCs w:val="22"/>
        </w:rPr>
        <w:t>p</w:t>
      </w:r>
      <w:r w:rsidRPr="00D21398">
        <w:rPr>
          <w:color w:val="000000"/>
          <w:sz w:val="24"/>
          <w:szCs w:val="22"/>
        </w:rPr>
        <w:t>e</w:t>
      </w:r>
      <w:r w:rsidRPr="00D21398">
        <w:rPr>
          <w:color w:val="000000"/>
          <w:spacing w:val="1"/>
          <w:sz w:val="24"/>
          <w:szCs w:val="22"/>
        </w:rPr>
        <w:t>c</w:t>
      </w:r>
      <w:r w:rsidRPr="00D21398">
        <w:rPr>
          <w:color w:val="000000"/>
          <w:sz w:val="24"/>
          <w:szCs w:val="22"/>
        </w:rPr>
        <w:t>ts</w:t>
      </w:r>
      <w:r w:rsidRPr="00D21398">
        <w:rPr>
          <w:color w:val="000000"/>
          <w:spacing w:val="8"/>
          <w:sz w:val="24"/>
          <w:szCs w:val="22"/>
        </w:rPr>
        <w:t xml:space="preserve"> </w:t>
      </w:r>
      <w:r w:rsidRPr="00D21398">
        <w:rPr>
          <w:color w:val="000000"/>
          <w:sz w:val="24"/>
          <w:szCs w:val="22"/>
        </w:rPr>
        <w:t>p</w:t>
      </w:r>
      <w:r w:rsidRPr="00D21398">
        <w:rPr>
          <w:color w:val="000000"/>
          <w:spacing w:val="-1"/>
          <w:sz w:val="24"/>
          <w:szCs w:val="22"/>
        </w:rPr>
        <w:t>e</w:t>
      </w:r>
      <w:r w:rsidRPr="00D21398">
        <w:rPr>
          <w:color w:val="000000"/>
          <w:spacing w:val="1"/>
          <w:sz w:val="24"/>
          <w:szCs w:val="22"/>
        </w:rPr>
        <w:t>r</w:t>
      </w:r>
      <w:r w:rsidRPr="00D21398">
        <w:rPr>
          <w:color w:val="000000"/>
          <w:spacing w:val="2"/>
          <w:sz w:val="24"/>
          <w:szCs w:val="22"/>
        </w:rPr>
        <w:t>t</w:t>
      </w:r>
      <w:r w:rsidRPr="00D21398">
        <w:rPr>
          <w:color w:val="000000"/>
          <w:spacing w:val="8"/>
          <w:sz w:val="24"/>
          <w:szCs w:val="22"/>
        </w:rPr>
        <w:t>i</w:t>
      </w:r>
      <w:r w:rsidRPr="00D21398">
        <w:rPr>
          <w:color w:val="000000"/>
          <w:sz w:val="24"/>
          <w:szCs w:val="22"/>
        </w:rPr>
        <w:t>n</w:t>
      </w:r>
      <w:r w:rsidRPr="00D21398">
        <w:rPr>
          <w:color w:val="000000"/>
          <w:spacing w:val="1"/>
          <w:sz w:val="24"/>
          <w:szCs w:val="22"/>
        </w:rPr>
        <w:t>e</w:t>
      </w:r>
      <w:r w:rsidRPr="00D21398">
        <w:rPr>
          <w:color w:val="000000"/>
          <w:sz w:val="24"/>
          <w:szCs w:val="22"/>
        </w:rPr>
        <w:t>nts</w:t>
      </w:r>
      <w:r w:rsidRPr="00D21398">
        <w:rPr>
          <w:color w:val="000000"/>
          <w:spacing w:val="5"/>
          <w:sz w:val="24"/>
          <w:szCs w:val="22"/>
        </w:rPr>
        <w:t xml:space="preserve"> </w:t>
      </w:r>
      <w:r w:rsidRPr="00D21398">
        <w:rPr>
          <w:color w:val="000000"/>
          <w:sz w:val="24"/>
          <w:szCs w:val="22"/>
        </w:rPr>
        <w:t>de</w:t>
      </w:r>
      <w:r w:rsidRPr="00D21398">
        <w:rPr>
          <w:color w:val="000000"/>
          <w:spacing w:val="13"/>
          <w:sz w:val="24"/>
          <w:szCs w:val="22"/>
        </w:rPr>
        <w:t xml:space="preserve"> </w:t>
      </w:r>
      <w:r w:rsidRPr="00D21398">
        <w:rPr>
          <w:color w:val="000000"/>
          <w:spacing w:val="-1"/>
          <w:sz w:val="24"/>
          <w:szCs w:val="22"/>
        </w:rPr>
        <w:t>l</w:t>
      </w:r>
      <w:r w:rsidRPr="00D21398">
        <w:rPr>
          <w:color w:val="000000"/>
          <w:sz w:val="24"/>
          <w:szCs w:val="22"/>
        </w:rPr>
        <w:t>a</w:t>
      </w:r>
      <w:r w:rsidRPr="00D21398">
        <w:rPr>
          <w:color w:val="000000"/>
          <w:spacing w:val="11"/>
          <w:sz w:val="24"/>
          <w:szCs w:val="22"/>
        </w:rPr>
        <w:t xml:space="preserve"> </w:t>
      </w:r>
      <w:r w:rsidRPr="00D21398">
        <w:rPr>
          <w:color w:val="000000"/>
          <w:spacing w:val="3"/>
          <w:sz w:val="24"/>
          <w:szCs w:val="22"/>
        </w:rPr>
        <w:t>s</w:t>
      </w:r>
      <w:r w:rsidRPr="00D21398">
        <w:rPr>
          <w:color w:val="000000"/>
          <w:spacing w:val="-1"/>
          <w:sz w:val="24"/>
          <w:szCs w:val="22"/>
        </w:rPr>
        <w:t>i</w:t>
      </w:r>
      <w:r w:rsidRPr="00D21398">
        <w:rPr>
          <w:color w:val="000000"/>
          <w:sz w:val="24"/>
          <w:szCs w:val="22"/>
        </w:rPr>
        <w:t>tu</w:t>
      </w:r>
      <w:r w:rsidRPr="00D21398">
        <w:rPr>
          <w:color w:val="000000"/>
          <w:spacing w:val="1"/>
          <w:sz w:val="24"/>
          <w:szCs w:val="22"/>
        </w:rPr>
        <w:t>a</w:t>
      </w:r>
      <w:r w:rsidRPr="00D21398">
        <w:rPr>
          <w:color w:val="000000"/>
          <w:sz w:val="24"/>
          <w:szCs w:val="22"/>
        </w:rPr>
        <w:t>t</w:t>
      </w:r>
      <w:r w:rsidRPr="00D21398">
        <w:rPr>
          <w:color w:val="000000"/>
          <w:spacing w:val="-1"/>
          <w:sz w:val="24"/>
          <w:szCs w:val="22"/>
        </w:rPr>
        <w:t>i</w:t>
      </w:r>
      <w:r w:rsidRPr="00D21398">
        <w:rPr>
          <w:color w:val="000000"/>
          <w:spacing w:val="2"/>
          <w:sz w:val="24"/>
          <w:szCs w:val="22"/>
        </w:rPr>
        <w:t>o</w:t>
      </w:r>
      <w:r w:rsidRPr="00D21398">
        <w:rPr>
          <w:color w:val="000000"/>
          <w:sz w:val="24"/>
          <w:szCs w:val="22"/>
        </w:rPr>
        <w:t>n</w:t>
      </w:r>
      <w:r w:rsidRPr="00D21398">
        <w:rPr>
          <w:color w:val="000000"/>
          <w:spacing w:val="5"/>
          <w:sz w:val="24"/>
          <w:szCs w:val="22"/>
        </w:rPr>
        <w:t xml:space="preserve"> </w:t>
      </w:r>
      <w:r w:rsidRPr="00D21398">
        <w:rPr>
          <w:color w:val="000000"/>
          <w:spacing w:val="1"/>
          <w:sz w:val="24"/>
          <w:szCs w:val="22"/>
        </w:rPr>
        <w:t>s</w:t>
      </w:r>
      <w:r w:rsidRPr="00D21398">
        <w:rPr>
          <w:color w:val="000000"/>
          <w:sz w:val="24"/>
          <w:szCs w:val="22"/>
        </w:rPr>
        <w:t>o</w:t>
      </w:r>
      <w:r w:rsidRPr="00D21398">
        <w:rPr>
          <w:color w:val="000000"/>
          <w:spacing w:val="1"/>
          <w:sz w:val="24"/>
          <w:szCs w:val="22"/>
        </w:rPr>
        <w:t>ci</w:t>
      </w:r>
      <w:r w:rsidRPr="00D21398">
        <w:rPr>
          <w:color w:val="000000"/>
          <w:sz w:val="24"/>
          <w:szCs w:val="22"/>
        </w:rPr>
        <w:t>o e</w:t>
      </w:r>
      <w:r w:rsidRPr="00D21398">
        <w:rPr>
          <w:color w:val="000000"/>
          <w:spacing w:val="-1"/>
          <w:sz w:val="24"/>
          <w:szCs w:val="22"/>
        </w:rPr>
        <w:t>n</w:t>
      </w:r>
      <w:r w:rsidRPr="00D21398">
        <w:rPr>
          <w:color w:val="000000"/>
          <w:spacing w:val="1"/>
          <w:sz w:val="24"/>
          <w:szCs w:val="22"/>
        </w:rPr>
        <w:t>v</w:t>
      </w:r>
      <w:r w:rsidRPr="00D21398">
        <w:rPr>
          <w:color w:val="000000"/>
          <w:spacing w:val="-1"/>
          <w:sz w:val="24"/>
          <w:szCs w:val="22"/>
        </w:rPr>
        <w:t>i</w:t>
      </w:r>
      <w:r w:rsidRPr="00D21398">
        <w:rPr>
          <w:color w:val="000000"/>
          <w:spacing w:val="1"/>
          <w:sz w:val="24"/>
          <w:szCs w:val="22"/>
        </w:rPr>
        <w:t>r</w:t>
      </w:r>
      <w:r w:rsidRPr="00D21398">
        <w:rPr>
          <w:color w:val="000000"/>
          <w:sz w:val="24"/>
          <w:szCs w:val="22"/>
        </w:rPr>
        <w:t>o</w:t>
      </w:r>
      <w:r w:rsidRPr="00D21398">
        <w:rPr>
          <w:color w:val="000000"/>
          <w:spacing w:val="1"/>
          <w:sz w:val="24"/>
          <w:szCs w:val="22"/>
        </w:rPr>
        <w:t>n</w:t>
      </w:r>
      <w:r w:rsidRPr="00D21398">
        <w:rPr>
          <w:color w:val="000000"/>
          <w:sz w:val="24"/>
          <w:szCs w:val="22"/>
        </w:rPr>
        <w:t>n</w:t>
      </w:r>
      <w:r w:rsidRPr="00D21398">
        <w:rPr>
          <w:color w:val="000000"/>
          <w:spacing w:val="-1"/>
          <w:sz w:val="24"/>
          <w:szCs w:val="22"/>
        </w:rPr>
        <w:t>e</w:t>
      </w:r>
      <w:r w:rsidRPr="00D21398">
        <w:rPr>
          <w:color w:val="000000"/>
          <w:spacing w:val="2"/>
          <w:sz w:val="24"/>
          <w:szCs w:val="22"/>
        </w:rPr>
        <w:t>m</w:t>
      </w:r>
      <w:r w:rsidRPr="00D21398">
        <w:rPr>
          <w:color w:val="000000"/>
          <w:sz w:val="24"/>
          <w:szCs w:val="22"/>
        </w:rPr>
        <w:t>e</w:t>
      </w:r>
      <w:r w:rsidRPr="00D21398">
        <w:rPr>
          <w:color w:val="000000"/>
          <w:spacing w:val="-1"/>
          <w:sz w:val="24"/>
          <w:szCs w:val="22"/>
        </w:rPr>
        <w:t>n</w:t>
      </w:r>
      <w:r w:rsidRPr="00D21398">
        <w:rPr>
          <w:color w:val="000000"/>
          <w:spacing w:val="2"/>
          <w:sz w:val="24"/>
          <w:szCs w:val="22"/>
        </w:rPr>
        <w:t>t</w:t>
      </w:r>
      <w:r w:rsidRPr="00D21398">
        <w:rPr>
          <w:color w:val="000000"/>
          <w:sz w:val="24"/>
          <w:szCs w:val="22"/>
        </w:rPr>
        <w:t>a</w:t>
      </w:r>
      <w:r w:rsidRPr="00D21398">
        <w:rPr>
          <w:color w:val="000000"/>
          <w:spacing w:val="1"/>
          <w:sz w:val="24"/>
          <w:szCs w:val="22"/>
        </w:rPr>
        <w:t>l</w:t>
      </w:r>
      <w:r w:rsidRPr="00D21398">
        <w:rPr>
          <w:color w:val="000000"/>
          <w:sz w:val="24"/>
          <w:szCs w:val="22"/>
        </w:rPr>
        <w:t>e a</w:t>
      </w:r>
      <w:r w:rsidRPr="00D21398">
        <w:rPr>
          <w:color w:val="000000"/>
          <w:spacing w:val="1"/>
          <w:sz w:val="24"/>
          <w:szCs w:val="22"/>
        </w:rPr>
        <w:t>c</w:t>
      </w:r>
      <w:r w:rsidRPr="00D21398">
        <w:rPr>
          <w:color w:val="000000"/>
          <w:sz w:val="24"/>
          <w:szCs w:val="22"/>
        </w:rPr>
        <w:t>tu</w:t>
      </w:r>
      <w:r w:rsidRPr="00D21398">
        <w:rPr>
          <w:color w:val="000000"/>
          <w:spacing w:val="1"/>
          <w:sz w:val="24"/>
          <w:szCs w:val="22"/>
        </w:rPr>
        <w:t>e</w:t>
      </w:r>
      <w:r w:rsidRPr="00D21398">
        <w:rPr>
          <w:color w:val="000000"/>
          <w:spacing w:val="-1"/>
          <w:sz w:val="24"/>
          <w:szCs w:val="22"/>
        </w:rPr>
        <w:t>l</w:t>
      </w:r>
      <w:r w:rsidRPr="00D21398">
        <w:rPr>
          <w:color w:val="000000"/>
          <w:spacing w:val="1"/>
          <w:sz w:val="24"/>
          <w:szCs w:val="22"/>
        </w:rPr>
        <w:t>l</w:t>
      </w:r>
      <w:r w:rsidRPr="00D21398">
        <w:rPr>
          <w:color w:val="000000"/>
          <w:sz w:val="24"/>
          <w:szCs w:val="22"/>
        </w:rPr>
        <w:t>e</w:t>
      </w:r>
      <w:r w:rsidRPr="00D21398">
        <w:rPr>
          <w:color w:val="000000"/>
          <w:spacing w:val="11"/>
          <w:sz w:val="24"/>
          <w:szCs w:val="22"/>
        </w:rPr>
        <w:t xml:space="preserve"> </w:t>
      </w:r>
      <w:r w:rsidRPr="00D21398">
        <w:rPr>
          <w:color w:val="000000"/>
          <w:sz w:val="24"/>
          <w:szCs w:val="22"/>
        </w:rPr>
        <w:t>a</w:t>
      </w:r>
      <w:r w:rsidRPr="00D21398">
        <w:rPr>
          <w:color w:val="000000"/>
          <w:spacing w:val="-1"/>
          <w:sz w:val="24"/>
          <w:szCs w:val="22"/>
        </w:rPr>
        <w:t>i</w:t>
      </w:r>
      <w:r w:rsidRPr="00D21398">
        <w:rPr>
          <w:color w:val="000000"/>
          <w:sz w:val="24"/>
          <w:szCs w:val="22"/>
        </w:rPr>
        <w:t>n</w:t>
      </w:r>
      <w:r w:rsidRPr="00D21398">
        <w:rPr>
          <w:color w:val="000000"/>
          <w:spacing w:val="1"/>
          <w:sz w:val="24"/>
          <w:szCs w:val="22"/>
        </w:rPr>
        <w:t>s</w:t>
      </w:r>
      <w:r w:rsidRPr="00D21398">
        <w:rPr>
          <w:color w:val="000000"/>
          <w:sz w:val="24"/>
          <w:szCs w:val="22"/>
        </w:rPr>
        <w:t>i</w:t>
      </w:r>
      <w:r w:rsidRPr="00D21398">
        <w:rPr>
          <w:color w:val="000000"/>
          <w:spacing w:val="14"/>
          <w:sz w:val="24"/>
          <w:szCs w:val="22"/>
        </w:rPr>
        <w:t xml:space="preserve"> </w:t>
      </w:r>
      <w:r w:rsidRPr="00D21398">
        <w:rPr>
          <w:color w:val="000000"/>
          <w:sz w:val="24"/>
          <w:szCs w:val="22"/>
        </w:rPr>
        <w:t>q</w:t>
      </w:r>
      <w:r w:rsidRPr="00D21398">
        <w:rPr>
          <w:color w:val="000000"/>
          <w:spacing w:val="-1"/>
          <w:sz w:val="24"/>
          <w:szCs w:val="22"/>
        </w:rPr>
        <w:t>u</w:t>
      </w:r>
      <w:r w:rsidRPr="00D21398">
        <w:rPr>
          <w:color w:val="000000"/>
          <w:sz w:val="24"/>
          <w:szCs w:val="22"/>
        </w:rPr>
        <w:t>e</w:t>
      </w:r>
      <w:r w:rsidRPr="00D21398">
        <w:rPr>
          <w:color w:val="000000"/>
          <w:spacing w:val="13"/>
          <w:sz w:val="24"/>
          <w:szCs w:val="22"/>
        </w:rPr>
        <w:t xml:space="preserve"> </w:t>
      </w:r>
      <w:r w:rsidRPr="00D21398">
        <w:rPr>
          <w:color w:val="000000"/>
          <w:spacing w:val="1"/>
          <w:sz w:val="24"/>
          <w:szCs w:val="22"/>
        </w:rPr>
        <w:t>s</w:t>
      </w:r>
      <w:r w:rsidRPr="00D21398">
        <w:rPr>
          <w:color w:val="000000"/>
          <w:spacing w:val="2"/>
          <w:sz w:val="24"/>
          <w:szCs w:val="22"/>
        </w:rPr>
        <w:t>o</w:t>
      </w:r>
      <w:r w:rsidRPr="00D21398">
        <w:rPr>
          <w:color w:val="000000"/>
          <w:sz w:val="24"/>
          <w:szCs w:val="22"/>
        </w:rPr>
        <w:t>n</w:t>
      </w:r>
      <w:r w:rsidRPr="00D21398">
        <w:rPr>
          <w:color w:val="000000"/>
          <w:spacing w:val="13"/>
          <w:sz w:val="24"/>
          <w:szCs w:val="22"/>
        </w:rPr>
        <w:t xml:space="preserve"> </w:t>
      </w:r>
      <w:r w:rsidRPr="00D21398">
        <w:rPr>
          <w:color w:val="000000"/>
          <w:sz w:val="24"/>
          <w:szCs w:val="22"/>
        </w:rPr>
        <w:t>é</w:t>
      </w:r>
      <w:r w:rsidRPr="00D21398">
        <w:rPr>
          <w:color w:val="000000"/>
          <w:spacing w:val="1"/>
          <w:sz w:val="24"/>
          <w:szCs w:val="22"/>
        </w:rPr>
        <w:t>v</w:t>
      </w:r>
      <w:r w:rsidRPr="00D21398">
        <w:rPr>
          <w:color w:val="000000"/>
          <w:spacing w:val="2"/>
          <w:sz w:val="24"/>
          <w:szCs w:val="22"/>
        </w:rPr>
        <w:t>o</w:t>
      </w:r>
      <w:r w:rsidRPr="00D21398">
        <w:rPr>
          <w:color w:val="000000"/>
          <w:spacing w:val="-1"/>
          <w:sz w:val="24"/>
          <w:szCs w:val="22"/>
        </w:rPr>
        <w:t>l</w:t>
      </w:r>
      <w:r w:rsidRPr="00D21398">
        <w:rPr>
          <w:color w:val="000000"/>
          <w:sz w:val="24"/>
          <w:szCs w:val="22"/>
        </w:rPr>
        <w:t>u</w:t>
      </w:r>
      <w:r w:rsidRPr="00D21398">
        <w:rPr>
          <w:color w:val="000000"/>
          <w:spacing w:val="2"/>
          <w:sz w:val="24"/>
          <w:szCs w:val="22"/>
        </w:rPr>
        <w:t>t</w:t>
      </w:r>
      <w:r w:rsidRPr="00D21398">
        <w:rPr>
          <w:color w:val="000000"/>
          <w:spacing w:val="-1"/>
          <w:sz w:val="24"/>
          <w:szCs w:val="22"/>
        </w:rPr>
        <w:t>i</w:t>
      </w:r>
      <w:r w:rsidRPr="00D21398">
        <w:rPr>
          <w:color w:val="000000"/>
          <w:sz w:val="24"/>
          <w:szCs w:val="22"/>
        </w:rPr>
        <w:t>on</w:t>
      </w:r>
      <w:r w:rsidRPr="00D21398">
        <w:rPr>
          <w:color w:val="000000"/>
          <w:spacing w:val="10"/>
          <w:sz w:val="24"/>
          <w:szCs w:val="22"/>
        </w:rPr>
        <w:t xml:space="preserve"> </w:t>
      </w:r>
      <w:r w:rsidRPr="00D21398">
        <w:rPr>
          <w:color w:val="000000"/>
          <w:sz w:val="24"/>
          <w:szCs w:val="22"/>
        </w:rPr>
        <w:t>p</w:t>
      </w:r>
      <w:r w:rsidRPr="00D21398">
        <w:rPr>
          <w:color w:val="000000"/>
          <w:spacing w:val="3"/>
          <w:sz w:val="24"/>
          <w:szCs w:val="22"/>
        </w:rPr>
        <w:t>r</w:t>
      </w:r>
      <w:r w:rsidRPr="00D21398">
        <w:rPr>
          <w:color w:val="000000"/>
          <w:sz w:val="24"/>
          <w:szCs w:val="22"/>
        </w:rPr>
        <w:t>o</w:t>
      </w:r>
      <w:r w:rsidRPr="00D21398">
        <w:rPr>
          <w:color w:val="000000"/>
          <w:spacing w:val="-1"/>
          <w:sz w:val="24"/>
          <w:szCs w:val="22"/>
        </w:rPr>
        <w:t>b</w:t>
      </w:r>
      <w:r w:rsidRPr="00D21398">
        <w:rPr>
          <w:color w:val="000000"/>
          <w:sz w:val="24"/>
          <w:szCs w:val="22"/>
        </w:rPr>
        <w:t>a</w:t>
      </w:r>
      <w:r w:rsidRPr="00D21398">
        <w:rPr>
          <w:color w:val="000000"/>
          <w:spacing w:val="1"/>
          <w:sz w:val="24"/>
          <w:szCs w:val="22"/>
        </w:rPr>
        <w:t>b</w:t>
      </w:r>
      <w:r w:rsidRPr="00D21398">
        <w:rPr>
          <w:color w:val="000000"/>
          <w:spacing w:val="-1"/>
          <w:sz w:val="24"/>
          <w:szCs w:val="22"/>
        </w:rPr>
        <w:t>l</w:t>
      </w:r>
      <w:r w:rsidRPr="00D21398">
        <w:rPr>
          <w:color w:val="000000"/>
          <w:sz w:val="24"/>
          <w:szCs w:val="22"/>
        </w:rPr>
        <w:t>e.</w:t>
      </w:r>
      <w:r w:rsidRPr="00D21398">
        <w:rPr>
          <w:color w:val="000000"/>
          <w:spacing w:val="10"/>
          <w:sz w:val="24"/>
          <w:szCs w:val="22"/>
        </w:rPr>
        <w:t xml:space="preserve"> </w:t>
      </w:r>
      <w:r w:rsidRPr="00D21398">
        <w:rPr>
          <w:color w:val="000000"/>
          <w:sz w:val="24"/>
          <w:szCs w:val="22"/>
        </w:rPr>
        <w:t>Il</w:t>
      </w:r>
      <w:r w:rsidRPr="00D21398">
        <w:rPr>
          <w:color w:val="000000"/>
          <w:spacing w:val="14"/>
          <w:sz w:val="24"/>
          <w:szCs w:val="22"/>
        </w:rPr>
        <w:t xml:space="preserve"> </w:t>
      </w:r>
      <w:r w:rsidRPr="00D21398">
        <w:rPr>
          <w:color w:val="000000"/>
          <w:spacing w:val="1"/>
          <w:sz w:val="24"/>
          <w:szCs w:val="22"/>
        </w:rPr>
        <w:t>r</w:t>
      </w:r>
      <w:r w:rsidRPr="00D21398">
        <w:rPr>
          <w:color w:val="000000"/>
          <w:sz w:val="24"/>
          <w:szCs w:val="22"/>
        </w:rPr>
        <w:t>é</w:t>
      </w:r>
      <w:r w:rsidRPr="00D21398">
        <w:rPr>
          <w:color w:val="000000"/>
          <w:spacing w:val="1"/>
          <w:sz w:val="24"/>
          <w:szCs w:val="22"/>
        </w:rPr>
        <w:t>s</w:t>
      </w:r>
      <w:r w:rsidRPr="00D21398">
        <w:rPr>
          <w:color w:val="000000"/>
          <w:spacing w:val="2"/>
          <w:sz w:val="24"/>
          <w:szCs w:val="22"/>
        </w:rPr>
        <w:t>u</w:t>
      </w:r>
      <w:r w:rsidRPr="00D21398">
        <w:rPr>
          <w:color w:val="000000"/>
          <w:sz w:val="24"/>
          <w:szCs w:val="22"/>
        </w:rPr>
        <w:t>me</w:t>
      </w:r>
      <w:r w:rsidRPr="00D21398">
        <w:rPr>
          <w:color w:val="000000"/>
          <w:spacing w:val="11"/>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14"/>
          <w:sz w:val="24"/>
          <w:szCs w:val="22"/>
        </w:rPr>
        <w:t xml:space="preserve"> </w:t>
      </w:r>
      <w:r w:rsidRPr="00D21398">
        <w:rPr>
          <w:color w:val="000000"/>
          <w:sz w:val="24"/>
          <w:szCs w:val="22"/>
        </w:rPr>
        <w:t>d</w:t>
      </w:r>
      <w:r w:rsidRPr="00D21398">
        <w:rPr>
          <w:color w:val="000000"/>
          <w:spacing w:val="1"/>
          <w:sz w:val="24"/>
          <w:szCs w:val="22"/>
        </w:rPr>
        <w:t>o</w:t>
      </w:r>
      <w:r w:rsidRPr="00D21398">
        <w:rPr>
          <w:color w:val="000000"/>
          <w:spacing w:val="2"/>
          <w:sz w:val="24"/>
          <w:szCs w:val="22"/>
        </w:rPr>
        <w:t>n</w:t>
      </w:r>
      <w:r w:rsidRPr="00D21398">
        <w:rPr>
          <w:color w:val="000000"/>
          <w:sz w:val="24"/>
          <w:szCs w:val="22"/>
        </w:rPr>
        <w:t>n</w:t>
      </w:r>
      <w:r w:rsidRPr="00D21398">
        <w:rPr>
          <w:color w:val="000000"/>
          <w:spacing w:val="-1"/>
          <w:sz w:val="24"/>
          <w:szCs w:val="22"/>
        </w:rPr>
        <w:t>é</w:t>
      </w:r>
      <w:r w:rsidRPr="00D21398">
        <w:rPr>
          <w:color w:val="000000"/>
          <w:sz w:val="24"/>
          <w:szCs w:val="22"/>
        </w:rPr>
        <w:t>es</w:t>
      </w:r>
      <w:r w:rsidRPr="00D21398">
        <w:rPr>
          <w:color w:val="000000"/>
          <w:spacing w:val="9"/>
          <w:sz w:val="24"/>
          <w:szCs w:val="22"/>
        </w:rPr>
        <w:t xml:space="preserve"> </w:t>
      </w:r>
      <w:r w:rsidRPr="00D21398">
        <w:rPr>
          <w:color w:val="000000"/>
          <w:sz w:val="24"/>
          <w:szCs w:val="22"/>
        </w:rPr>
        <w:t>de</w:t>
      </w:r>
      <w:r w:rsidRPr="00D21398">
        <w:rPr>
          <w:color w:val="000000"/>
          <w:spacing w:val="16"/>
          <w:sz w:val="24"/>
          <w:szCs w:val="22"/>
        </w:rPr>
        <w:t xml:space="preserve"> </w:t>
      </w:r>
      <w:r w:rsidRPr="00D21398">
        <w:rPr>
          <w:color w:val="000000"/>
          <w:sz w:val="24"/>
          <w:szCs w:val="22"/>
        </w:rPr>
        <w:t>b</w:t>
      </w:r>
      <w:r w:rsidRPr="00D21398">
        <w:rPr>
          <w:color w:val="000000"/>
          <w:spacing w:val="-1"/>
          <w:sz w:val="24"/>
          <w:szCs w:val="22"/>
        </w:rPr>
        <w:t>a</w:t>
      </w:r>
      <w:r w:rsidRPr="00D21398">
        <w:rPr>
          <w:color w:val="000000"/>
          <w:spacing w:val="1"/>
          <w:sz w:val="24"/>
          <w:szCs w:val="22"/>
        </w:rPr>
        <w:t>s</w:t>
      </w:r>
      <w:r w:rsidRPr="00D21398">
        <w:rPr>
          <w:color w:val="000000"/>
          <w:sz w:val="24"/>
          <w:szCs w:val="22"/>
        </w:rPr>
        <w:t>e</w:t>
      </w:r>
      <w:r w:rsidRPr="00D21398">
        <w:rPr>
          <w:color w:val="000000"/>
          <w:spacing w:val="14"/>
          <w:sz w:val="24"/>
          <w:szCs w:val="22"/>
        </w:rPr>
        <w:t xml:space="preserve"> </w:t>
      </w:r>
      <w:r w:rsidRPr="00D21398">
        <w:rPr>
          <w:color w:val="000000"/>
          <w:sz w:val="24"/>
          <w:szCs w:val="22"/>
        </w:rPr>
        <w:t>et</w:t>
      </w:r>
      <w:r w:rsidRPr="00D21398">
        <w:rPr>
          <w:color w:val="000000"/>
          <w:spacing w:val="14"/>
          <w:sz w:val="24"/>
          <w:szCs w:val="22"/>
        </w:rPr>
        <w:t xml:space="preserve"> </w:t>
      </w:r>
      <w:r w:rsidRPr="00D21398">
        <w:rPr>
          <w:color w:val="000000"/>
          <w:sz w:val="24"/>
          <w:szCs w:val="22"/>
        </w:rPr>
        <w:t>pré</w:t>
      </w:r>
      <w:r w:rsidRPr="00D21398">
        <w:rPr>
          <w:color w:val="000000"/>
          <w:spacing w:val="1"/>
          <w:sz w:val="24"/>
          <w:szCs w:val="22"/>
        </w:rPr>
        <w:t>s</w:t>
      </w:r>
      <w:r w:rsidRPr="00D21398">
        <w:rPr>
          <w:color w:val="000000"/>
          <w:spacing w:val="2"/>
          <w:sz w:val="24"/>
          <w:szCs w:val="22"/>
        </w:rPr>
        <w:t>e</w:t>
      </w:r>
      <w:r w:rsidRPr="00D21398">
        <w:rPr>
          <w:color w:val="000000"/>
          <w:sz w:val="24"/>
          <w:szCs w:val="22"/>
        </w:rPr>
        <w:t>nt</w:t>
      </w:r>
      <w:r w:rsidRPr="00D21398">
        <w:rPr>
          <w:color w:val="000000"/>
          <w:spacing w:val="-1"/>
          <w:sz w:val="24"/>
          <w:szCs w:val="22"/>
        </w:rPr>
        <w:t>e</w:t>
      </w:r>
      <w:r w:rsidRPr="00D21398">
        <w:rPr>
          <w:color w:val="000000"/>
          <w:sz w:val="24"/>
          <w:szCs w:val="22"/>
        </w:rPr>
        <w:t>, n</w:t>
      </w:r>
      <w:r w:rsidRPr="00D21398">
        <w:rPr>
          <w:color w:val="000000"/>
          <w:spacing w:val="-1"/>
          <w:sz w:val="24"/>
          <w:szCs w:val="22"/>
        </w:rPr>
        <w:t>o</w:t>
      </w:r>
      <w:r w:rsidRPr="00D21398">
        <w:rPr>
          <w:color w:val="000000"/>
          <w:sz w:val="24"/>
          <w:szCs w:val="22"/>
        </w:rPr>
        <w:t>t</w:t>
      </w:r>
      <w:r w:rsidRPr="00D21398">
        <w:rPr>
          <w:color w:val="000000"/>
          <w:spacing w:val="2"/>
          <w:sz w:val="24"/>
          <w:szCs w:val="22"/>
        </w:rPr>
        <w:t>a</w:t>
      </w:r>
      <w:r w:rsidRPr="00D21398">
        <w:rPr>
          <w:color w:val="000000"/>
          <w:sz w:val="24"/>
          <w:szCs w:val="22"/>
        </w:rPr>
        <w:t>m</w:t>
      </w:r>
      <w:r w:rsidRPr="00D21398">
        <w:rPr>
          <w:color w:val="000000"/>
          <w:spacing w:val="-1"/>
          <w:sz w:val="24"/>
          <w:szCs w:val="22"/>
        </w:rPr>
        <w:t>m</w:t>
      </w:r>
      <w:r w:rsidRPr="00D21398">
        <w:rPr>
          <w:color w:val="000000"/>
          <w:spacing w:val="2"/>
          <w:sz w:val="24"/>
          <w:szCs w:val="22"/>
        </w:rPr>
        <w:t>e</w:t>
      </w:r>
      <w:r w:rsidRPr="00D21398">
        <w:rPr>
          <w:color w:val="000000"/>
          <w:sz w:val="24"/>
          <w:szCs w:val="22"/>
        </w:rPr>
        <w:t>nt,</w:t>
      </w:r>
      <w:r w:rsidRPr="00D21398">
        <w:rPr>
          <w:color w:val="000000"/>
          <w:spacing w:val="-10"/>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2"/>
          <w:sz w:val="24"/>
          <w:szCs w:val="22"/>
        </w:rPr>
        <w:t xml:space="preserve"> </w:t>
      </w:r>
      <w:r w:rsidRPr="00D21398">
        <w:rPr>
          <w:color w:val="000000"/>
          <w:spacing w:val="2"/>
          <w:sz w:val="24"/>
          <w:szCs w:val="22"/>
        </w:rPr>
        <w:t>e</w:t>
      </w:r>
      <w:r w:rsidRPr="00D21398">
        <w:rPr>
          <w:color w:val="000000"/>
          <w:sz w:val="24"/>
          <w:szCs w:val="22"/>
        </w:rPr>
        <w:t>n</w:t>
      </w:r>
      <w:r w:rsidRPr="00D21398">
        <w:rPr>
          <w:color w:val="000000"/>
          <w:spacing w:val="1"/>
          <w:sz w:val="24"/>
          <w:szCs w:val="22"/>
        </w:rPr>
        <w:t>j</w:t>
      </w:r>
      <w:r w:rsidRPr="00D21398">
        <w:rPr>
          <w:color w:val="000000"/>
          <w:sz w:val="24"/>
          <w:szCs w:val="22"/>
        </w:rPr>
        <w:t>e</w:t>
      </w:r>
      <w:r w:rsidRPr="00D21398">
        <w:rPr>
          <w:color w:val="000000"/>
          <w:spacing w:val="-1"/>
          <w:sz w:val="24"/>
          <w:szCs w:val="22"/>
        </w:rPr>
        <w:t>u</w:t>
      </w:r>
      <w:r w:rsidRPr="00D21398">
        <w:rPr>
          <w:color w:val="000000"/>
          <w:sz w:val="24"/>
          <w:szCs w:val="22"/>
        </w:rPr>
        <w:t>x</w:t>
      </w:r>
      <w:r w:rsidRPr="00D21398">
        <w:rPr>
          <w:color w:val="000000"/>
          <w:spacing w:val="-5"/>
          <w:sz w:val="24"/>
          <w:szCs w:val="22"/>
        </w:rPr>
        <w:t xml:space="preserve"> </w:t>
      </w:r>
      <w:r w:rsidRPr="00D21398">
        <w:rPr>
          <w:color w:val="000000"/>
          <w:sz w:val="24"/>
          <w:szCs w:val="22"/>
        </w:rPr>
        <w:t>e</w:t>
      </w:r>
      <w:r w:rsidRPr="00D21398">
        <w:rPr>
          <w:color w:val="000000"/>
          <w:spacing w:val="-1"/>
          <w:sz w:val="24"/>
          <w:szCs w:val="22"/>
        </w:rPr>
        <w:t>n</w:t>
      </w:r>
      <w:r w:rsidRPr="00D21398">
        <w:rPr>
          <w:color w:val="000000"/>
          <w:spacing w:val="3"/>
          <w:sz w:val="24"/>
          <w:szCs w:val="22"/>
        </w:rPr>
        <w:t>v</w:t>
      </w:r>
      <w:r w:rsidRPr="00D21398">
        <w:rPr>
          <w:color w:val="000000"/>
          <w:spacing w:val="1"/>
          <w:sz w:val="24"/>
          <w:szCs w:val="22"/>
        </w:rPr>
        <w:t>ir</w:t>
      </w:r>
      <w:r w:rsidRPr="00D21398">
        <w:rPr>
          <w:color w:val="000000"/>
          <w:sz w:val="24"/>
          <w:szCs w:val="22"/>
        </w:rPr>
        <w:t>o</w:t>
      </w:r>
      <w:r w:rsidRPr="00D21398">
        <w:rPr>
          <w:color w:val="000000"/>
          <w:spacing w:val="-1"/>
          <w:sz w:val="24"/>
          <w:szCs w:val="22"/>
        </w:rPr>
        <w:t>n</w:t>
      </w:r>
      <w:r w:rsidRPr="00D21398">
        <w:rPr>
          <w:color w:val="000000"/>
          <w:sz w:val="24"/>
          <w:szCs w:val="22"/>
        </w:rPr>
        <w:t>n</w:t>
      </w:r>
      <w:r w:rsidRPr="00D21398">
        <w:rPr>
          <w:color w:val="000000"/>
          <w:spacing w:val="1"/>
          <w:sz w:val="24"/>
          <w:szCs w:val="22"/>
        </w:rPr>
        <w:t>e</w:t>
      </w:r>
      <w:r w:rsidRPr="00D21398">
        <w:rPr>
          <w:color w:val="000000"/>
          <w:sz w:val="24"/>
          <w:szCs w:val="22"/>
        </w:rPr>
        <w:t>m</w:t>
      </w:r>
      <w:r w:rsidRPr="00D21398">
        <w:rPr>
          <w:color w:val="000000"/>
          <w:spacing w:val="-1"/>
          <w:sz w:val="24"/>
          <w:szCs w:val="22"/>
        </w:rPr>
        <w:t>e</w:t>
      </w:r>
      <w:r w:rsidRPr="00D21398">
        <w:rPr>
          <w:color w:val="000000"/>
          <w:sz w:val="24"/>
          <w:szCs w:val="22"/>
        </w:rPr>
        <w:t>n</w:t>
      </w:r>
      <w:r w:rsidRPr="00D21398">
        <w:rPr>
          <w:color w:val="000000"/>
          <w:spacing w:val="2"/>
          <w:sz w:val="24"/>
          <w:szCs w:val="22"/>
        </w:rPr>
        <w:t>t</w:t>
      </w:r>
      <w:r w:rsidRPr="00D21398">
        <w:rPr>
          <w:color w:val="000000"/>
          <w:sz w:val="24"/>
          <w:szCs w:val="22"/>
        </w:rPr>
        <w:t>a</w:t>
      </w:r>
      <w:r w:rsidRPr="00D21398">
        <w:rPr>
          <w:color w:val="000000"/>
          <w:spacing w:val="-1"/>
          <w:sz w:val="24"/>
          <w:szCs w:val="22"/>
        </w:rPr>
        <w:t>u</w:t>
      </w:r>
      <w:r w:rsidRPr="00D21398">
        <w:rPr>
          <w:color w:val="000000"/>
          <w:sz w:val="24"/>
          <w:szCs w:val="22"/>
        </w:rPr>
        <w:t>x</w:t>
      </w:r>
      <w:r w:rsidRPr="00D21398">
        <w:rPr>
          <w:color w:val="000000"/>
          <w:spacing w:val="-15"/>
          <w:sz w:val="24"/>
          <w:szCs w:val="22"/>
        </w:rPr>
        <w:t xml:space="preserve"> </w:t>
      </w:r>
      <w:r w:rsidRPr="00D21398">
        <w:rPr>
          <w:color w:val="000000"/>
          <w:sz w:val="24"/>
          <w:szCs w:val="22"/>
        </w:rPr>
        <w:t>et</w:t>
      </w:r>
      <w:r w:rsidRPr="00D21398">
        <w:rPr>
          <w:color w:val="000000"/>
          <w:spacing w:val="-1"/>
          <w:sz w:val="24"/>
          <w:szCs w:val="22"/>
        </w:rPr>
        <w:t xml:space="preserve"> </w:t>
      </w:r>
      <w:r w:rsidRPr="00D21398">
        <w:rPr>
          <w:color w:val="000000"/>
          <w:spacing w:val="1"/>
          <w:sz w:val="24"/>
          <w:szCs w:val="22"/>
        </w:rPr>
        <w:t>s</w:t>
      </w:r>
      <w:r w:rsidRPr="00D21398">
        <w:rPr>
          <w:color w:val="000000"/>
          <w:sz w:val="24"/>
          <w:szCs w:val="22"/>
        </w:rPr>
        <w:t>o</w:t>
      </w:r>
      <w:r w:rsidRPr="00D21398">
        <w:rPr>
          <w:color w:val="000000"/>
          <w:spacing w:val="1"/>
          <w:sz w:val="24"/>
          <w:szCs w:val="22"/>
        </w:rPr>
        <w:t>c</w:t>
      </w:r>
      <w:r w:rsidRPr="00D21398">
        <w:rPr>
          <w:color w:val="000000"/>
          <w:spacing w:val="-1"/>
          <w:sz w:val="24"/>
          <w:szCs w:val="22"/>
        </w:rPr>
        <w:t>i</w:t>
      </w:r>
      <w:r w:rsidRPr="00D21398">
        <w:rPr>
          <w:color w:val="000000"/>
          <w:spacing w:val="2"/>
          <w:sz w:val="24"/>
          <w:szCs w:val="22"/>
        </w:rPr>
        <w:t>a</w:t>
      </w:r>
      <w:r w:rsidRPr="00D21398">
        <w:rPr>
          <w:color w:val="000000"/>
          <w:sz w:val="24"/>
          <w:szCs w:val="22"/>
        </w:rPr>
        <w:t>ux</w:t>
      </w:r>
      <w:r w:rsidRPr="00D21398">
        <w:rPr>
          <w:color w:val="000000"/>
          <w:spacing w:val="-6"/>
          <w:sz w:val="24"/>
          <w:szCs w:val="22"/>
        </w:rPr>
        <w:t xml:space="preserve"> </w:t>
      </w:r>
      <w:r w:rsidRPr="00D21398">
        <w:rPr>
          <w:color w:val="000000"/>
          <w:spacing w:val="2"/>
          <w:sz w:val="24"/>
          <w:szCs w:val="22"/>
        </w:rPr>
        <w:t>p</w:t>
      </w:r>
      <w:r w:rsidRPr="00D21398">
        <w:rPr>
          <w:color w:val="000000"/>
          <w:spacing w:val="1"/>
          <w:sz w:val="24"/>
          <w:szCs w:val="22"/>
        </w:rPr>
        <w:t>r</w:t>
      </w:r>
      <w:r w:rsidRPr="00D21398">
        <w:rPr>
          <w:color w:val="000000"/>
          <w:spacing w:val="-1"/>
          <w:sz w:val="24"/>
          <w:szCs w:val="22"/>
        </w:rPr>
        <w:t>i</w:t>
      </w:r>
      <w:r w:rsidRPr="00D21398">
        <w:rPr>
          <w:color w:val="000000"/>
          <w:sz w:val="24"/>
          <w:szCs w:val="22"/>
        </w:rPr>
        <w:t>n</w:t>
      </w:r>
      <w:r w:rsidRPr="00D21398">
        <w:rPr>
          <w:color w:val="000000"/>
          <w:spacing w:val="1"/>
          <w:sz w:val="24"/>
          <w:szCs w:val="22"/>
        </w:rPr>
        <w:t>c</w:t>
      </w:r>
      <w:r w:rsidRPr="00D21398">
        <w:rPr>
          <w:color w:val="000000"/>
          <w:spacing w:val="-1"/>
          <w:sz w:val="24"/>
          <w:szCs w:val="22"/>
        </w:rPr>
        <w:t>i</w:t>
      </w:r>
      <w:r w:rsidRPr="00D21398">
        <w:rPr>
          <w:color w:val="000000"/>
          <w:spacing w:val="2"/>
          <w:sz w:val="24"/>
          <w:szCs w:val="22"/>
        </w:rPr>
        <w:t>p</w:t>
      </w:r>
      <w:r w:rsidRPr="00D21398">
        <w:rPr>
          <w:color w:val="000000"/>
          <w:sz w:val="24"/>
          <w:szCs w:val="22"/>
        </w:rPr>
        <w:t>a</w:t>
      </w:r>
      <w:r w:rsidRPr="00D21398">
        <w:rPr>
          <w:color w:val="000000"/>
          <w:spacing w:val="-1"/>
          <w:sz w:val="24"/>
          <w:szCs w:val="22"/>
        </w:rPr>
        <w:t>l</w:t>
      </w:r>
      <w:r w:rsidRPr="00D21398">
        <w:rPr>
          <w:color w:val="000000"/>
          <w:spacing w:val="2"/>
          <w:sz w:val="24"/>
          <w:szCs w:val="22"/>
        </w:rPr>
        <w:t>e</w:t>
      </w:r>
      <w:r w:rsidRPr="00D21398">
        <w:rPr>
          <w:color w:val="000000"/>
          <w:sz w:val="24"/>
          <w:szCs w:val="22"/>
        </w:rPr>
        <w:t>m</w:t>
      </w:r>
      <w:r w:rsidRPr="00D21398">
        <w:rPr>
          <w:color w:val="000000"/>
          <w:spacing w:val="-1"/>
          <w:sz w:val="24"/>
          <w:szCs w:val="22"/>
        </w:rPr>
        <w:t>e</w:t>
      </w:r>
      <w:r w:rsidRPr="00D21398">
        <w:rPr>
          <w:color w:val="000000"/>
          <w:spacing w:val="2"/>
          <w:sz w:val="24"/>
          <w:szCs w:val="22"/>
        </w:rPr>
        <w:t>n</w:t>
      </w:r>
      <w:r w:rsidRPr="00D21398">
        <w:rPr>
          <w:color w:val="000000"/>
          <w:sz w:val="24"/>
          <w:szCs w:val="22"/>
        </w:rPr>
        <w:t>t</w:t>
      </w:r>
      <w:r w:rsidRPr="00D21398">
        <w:rPr>
          <w:color w:val="000000"/>
          <w:spacing w:val="-13"/>
          <w:sz w:val="24"/>
          <w:szCs w:val="22"/>
        </w:rPr>
        <w:t xml:space="preserve"> </w:t>
      </w:r>
      <w:r w:rsidRPr="00D21398">
        <w:rPr>
          <w:color w:val="000000"/>
          <w:spacing w:val="-1"/>
          <w:sz w:val="24"/>
          <w:szCs w:val="22"/>
        </w:rPr>
        <w:t>d</w:t>
      </w:r>
      <w:r w:rsidRPr="00D21398">
        <w:rPr>
          <w:color w:val="000000"/>
          <w:spacing w:val="2"/>
          <w:sz w:val="24"/>
          <w:szCs w:val="22"/>
        </w:rPr>
        <w:t>a</w:t>
      </w:r>
      <w:r w:rsidRPr="00D21398">
        <w:rPr>
          <w:color w:val="000000"/>
          <w:sz w:val="24"/>
          <w:szCs w:val="22"/>
        </w:rPr>
        <w:t>ns</w:t>
      </w:r>
      <w:r w:rsidRPr="00D21398">
        <w:rPr>
          <w:color w:val="000000"/>
          <w:spacing w:val="-3"/>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2"/>
          <w:sz w:val="24"/>
          <w:szCs w:val="22"/>
        </w:rPr>
        <w:t xml:space="preserve"> </w:t>
      </w:r>
      <w:r w:rsidRPr="00D21398">
        <w:rPr>
          <w:color w:val="000000"/>
          <w:spacing w:val="1"/>
          <w:sz w:val="24"/>
          <w:szCs w:val="22"/>
        </w:rPr>
        <w:t>z</w:t>
      </w:r>
      <w:r w:rsidRPr="00D21398">
        <w:rPr>
          <w:color w:val="000000"/>
          <w:sz w:val="24"/>
          <w:szCs w:val="22"/>
        </w:rPr>
        <w:t>o</w:t>
      </w:r>
      <w:r w:rsidRPr="00D21398">
        <w:rPr>
          <w:color w:val="000000"/>
          <w:spacing w:val="1"/>
          <w:sz w:val="24"/>
          <w:szCs w:val="22"/>
        </w:rPr>
        <w:t>n</w:t>
      </w:r>
      <w:r w:rsidRPr="00D21398">
        <w:rPr>
          <w:color w:val="000000"/>
          <w:sz w:val="24"/>
          <w:szCs w:val="22"/>
        </w:rPr>
        <w:t>es</w:t>
      </w:r>
      <w:r w:rsidRPr="00D21398">
        <w:rPr>
          <w:color w:val="000000"/>
          <w:spacing w:val="-4"/>
          <w:sz w:val="24"/>
          <w:szCs w:val="22"/>
        </w:rPr>
        <w:t xml:space="preserve"> </w:t>
      </w:r>
      <w:r w:rsidRPr="00D21398">
        <w:rPr>
          <w:color w:val="000000"/>
          <w:spacing w:val="1"/>
          <w:sz w:val="24"/>
          <w:szCs w:val="22"/>
        </w:rPr>
        <w:t>c</w:t>
      </w:r>
      <w:r w:rsidRPr="00D21398">
        <w:rPr>
          <w:color w:val="000000"/>
          <w:spacing w:val="-1"/>
          <w:sz w:val="24"/>
          <w:szCs w:val="22"/>
        </w:rPr>
        <w:t>i</w:t>
      </w:r>
      <w:r w:rsidRPr="00D21398">
        <w:rPr>
          <w:color w:val="000000"/>
          <w:sz w:val="24"/>
          <w:szCs w:val="22"/>
        </w:rPr>
        <w:t>b</w:t>
      </w:r>
      <w:r w:rsidRPr="00D21398">
        <w:rPr>
          <w:color w:val="000000"/>
          <w:spacing w:val="1"/>
          <w:sz w:val="24"/>
          <w:szCs w:val="22"/>
        </w:rPr>
        <w:t>l</w:t>
      </w:r>
      <w:r w:rsidRPr="00D21398">
        <w:rPr>
          <w:color w:val="000000"/>
          <w:sz w:val="24"/>
          <w:szCs w:val="22"/>
        </w:rPr>
        <w:t>es</w:t>
      </w:r>
      <w:r w:rsidRPr="00D21398">
        <w:rPr>
          <w:color w:val="000000"/>
          <w:spacing w:val="-4"/>
          <w:sz w:val="24"/>
          <w:szCs w:val="22"/>
        </w:rPr>
        <w:t xml:space="preserve"> </w:t>
      </w:r>
      <w:r w:rsidRPr="00D21398">
        <w:rPr>
          <w:color w:val="000000"/>
          <w:sz w:val="24"/>
          <w:szCs w:val="22"/>
        </w:rPr>
        <w:t>du</w:t>
      </w:r>
      <w:r w:rsidRPr="00D21398">
        <w:rPr>
          <w:color w:val="000000"/>
          <w:spacing w:val="-1"/>
          <w:sz w:val="24"/>
          <w:szCs w:val="22"/>
        </w:rPr>
        <w:t xml:space="preserve"> </w:t>
      </w:r>
      <w:r w:rsidRPr="00D21398">
        <w:rPr>
          <w:color w:val="000000"/>
          <w:sz w:val="24"/>
          <w:szCs w:val="22"/>
        </w:rPr>
        <w:t>projet.</w:t>
      </w:r>
    </w:p>
    <w:p w14:paraId="73DE1A97" w14:textId="5A8A08EA" w:rsidR="0097041C" w:rsidRPr="00B64E92" w:rsidRDefault="00A26BD9" w:rsidP="00B64E92">
      <w:pPr>
        <w:pStyle w:val="Titre2"/>
        <w:numPr>
          <w:ilvl w:val="1"/>
          <w:numId w:val="1"/>
        </w:numPr>
        <w:spacing w:line="276" w:lineRule="auto"/>
        <w:jc w:val="both"/>
        <w:rPr>
          <w:rFonts w:ascii="Times New Roman" w:hAnsi="Times New Roman" w:cs="Times New Roman"/>
          <w:b/>
          <w:sz w:val="24"/>
          <w:szCs w:val="22"/>
        </w:rPr>
      </w:pPr>
      <w:bookmarkStart w:id="63" w:name="_Toc175387581"/>
      <w:r w:rsidRPr="00B64E92">
        <w:rPr>
          <w:rFonts w:ascii="Times New Roman" w:hAnsi="Times New Roman" w:cs="Times New Roman"/>
          <w:b/>
          <w:sz w:val="24"/>
          <w:szCs w:val="22"/>
        </w:rPr>
        <w:t>Aperçu de l’environnement biophysique et socio-économique de la Mauritanie</w:t>
      </w:r>
      <w:bookmarkEnd w:id="63"/>
    </w:p>
    <w:p w14:paraId="084119FE" w14:textId="2CAB4581" w:rsidR="0097041C" w:rsidRPr="00D21398" w:rsidRDefault="00A26BD9" w:rsidP="00D21398">
      <w:pPr>
        <w:spacing w:line="276" w:lineRule="auto"/>
        <w:jc w:val="both"/>
        <w:rPr>
          <w:color w:val="000000"/>
          <w:sz w:val="24"/>
          <w:szCs w:val="22"/>
        </w:rPr>
      </w:pPr>
      <w:r w:rsidRPr="00D21398">
        <w:rPr>
          <w:color w:val="000000"/>
          <w:sz w:val="24"/>
          <w:szCs w:val="22"/>
        </w:rPr>
        <w:t>La Mauritanie, pays totalement désertique dans sa partie nord et sahélien dans sa partie sud, se caractérise par un climat généralement chaud et sec marqué par des hivers relativement doux (avec des températures minimales moyennes de 19 à 23° C) et des périodes d’hivernage très courtes (environ trois mois). En saison sèche, les températures dépassent le seuil de 40°C dans la quasi-totalité des régions du pays (exception faite de Dakhlet Nouadhibou). Le domaine sahélien connaît des précipitations annuelles comprises entre 150 et 600 mm, alors que le domaine saharien se caractérise par une pluviométrie annuelle comprise entre 50 et 150 mm</w:t>
      </w:r>
    </w:p>
    <w:p w14:paraId="52AD1EAC" w14:textId="5250EC9C" w:rsidR="00A26BD9" w:rsidRPr="00D21398" w:rsidRDefault="00A26BD9" w:rsidP="00D21398">
      <w:pPr>
        <w:spacing w:line="276" w:lineRule="auto"/>
        <w:jc w:val="both"/>
        <w:rPr>
          <w:color w:val="000000"/>
          <w:sz w:val="24"/>
          <w:szCs w:val="22"/>
        </w:rPr>
      </w:pPr>
      <w:r w:rsidRPr="00D21398">
        <w:rPr>
          <w:color w:val="000000"/>
          <w:sz w:val="24"/>
          <w:szCs w:val="22"/>
        </w:rPr>
        <w:t>Le pays dispose de grandes étendues pastorales et de seulement 0,5 % de terres arables. Avec environ 4,8 millions d’habitants (2021) et une densité de 4 habitants au kilomètre carré, il s’agit de l’un des pays les moins densément peuplés d’Afrique. En outre, plus de la moitié des Mauritaniens (56 %) vit en zones urbaines (2021).</w:t>
      </w:r>
    </w:p>
    <w:p w14:paraId="504A5250" w14:textId="2AE6766F" w:rsidR="00A26BD9" w:rsidRPr="00D21398" w:rsidRDefault="00A26BD9" w:rsidP="00D21398">
      <w:pPr>
        <w:spacing w:line="276" w:lineRule="auto"/>
        <w:jc w:val="both"/>
        <w:rPr>
          <w:color w:val="000000"/>
          <w:sz w:val="24"/>
          <w:szCs w:val="22"/>
        </w:rPr>
      </w:pPr>
      <w:r w:rsidRPr="00D21398">
        <w:rPr>
          <w:color w:val="000000"/>
          <w:sz w:val="24"/>
          <w:szCs w:val="22"/>
        </w:rPr>
        <w:t>Le tissu économique est peu diversifié avec prédominance du secteur informel. Le taux de chômage est estimé à 12,8% en 2014 ; le taux de pauvreté a connu une baisse, passé de 51% à 42% en 2008 et 31% en en 2014</w:t>
      </w:r>
    </w:p>
    <w:p w14:paraId="7EF369F4" w14:textId="77777777" w:rsidR="00A26BD9" w:rsidRPr="00D21398" w:rsidRDefault="00A26BD9" w:rsidP="00D21398">
      <w:pPr>
        <w:spacing w:line="276" w:lineRule="auto"/>
        <w:jc w:val="both"/>
        <w:rPr>
          <w:color w:val="000000"/>
          <w:sz w:val="24"/>
          <w:szCs w:val="22"/>
        </w:rPr>
      </w:pPr>
      <w:r w:rsidRPr="00D21398">
        <w:rPr>
          <w:color w:val="000000"/>
          <w:sz w:val="24"/>
          <w:szCs w:val="22"/>
        </w:rPr>
        <w:t>De façon générale, l’économie de la Mauritanie est dominée par le secteur primaire (agriculture, élevage, pêche), qui contribue à hauteur de 23,5% du PIB (18,5% agriculture/élevage, 5% pêche). La pêche crée 20 à 30% de recettes budgétaires au travers de l’accord de pêche. Le secteur rural représente 64% de la main- d’œuvre nationale (CMAP, 2005). Malgré cette importance, la Mauritanie n’est autosuffisante que pour ses besoins en viande. Le pays doit importer annuellement 70% de ses besoins en produits alimentaires, dont plus de 200 000 tonnes de céréales, et l’insécurité alimentaire est un problème structurel (PAM, 2002).</w:t>
      </w:r>
    </w:p>
    <w:p w14:paraId="20C197F3" w14:textId="06B82580" w:rsidR="00A26BD9" w:rsidRPr="00D21398" w:rsidRDefault="00A26BD9" w:rsidP="00D21398">
      <w:pPr>
        <w:spacing w:after="240" w:line="276" w:lineRule="auto"/>
        <w:jc w:val="both"/>
        <w:rPr>
          <w:color w:val="000000"/>
          <w:sz w:val="24"/>
          <w:szCs w:val="22"/>
        </w:rPr>
      </w:pPr>
      <w:r w:rsidRPr="00D21398">
        <w:rPr>
          <w:color w:val="000000"/>
          <w:sz w:val="24"/>
          <w:szCs w:val="22"/>
        </w:rPr>
        <w:t>La</w:t>
      </w:r>
      <w:r w:rsidRPr="00D21398">
        <w:rPr>
          <w:color w:val="000000"/>
          <w:spacing w:val="10"/>
          <w:sz w:val="24"/>
          <w:szCs w:val="22"/>
        </w:rPr>
        <w:t xml:space="preserve"> </w:t>
      </w:r>
      <w:r w:rsidRPr="00D21398">
        <w:rPr>
          <w:color w:val="000000"/>
          <w:spacing w:val="-1"/>
          <w:sz w:val="24"/>
          <w:szCs w:val="22"/>
        </w:rPr>
        <w:t>W</w:t>
      </w:r>
      <w:r w:rsidRPr="00D21398">
        <w:rPr>
          <w:color w:val="000000"/>
          <w:spacing w:val="1"/>
          <w:sz w:val="24"/>
          <w:szCs w:val="22"/>
        </w:rPr>
        <w:t>i</w:t>
      </w:r>
      <w:r w:rsidRPr="00D21398">
        <w:rPr>
          <w:color w:val="000000"/>
          <w:spacing w:val="-1"/>
          <w:sz w:val="24"/>
          <w:szCs w:val="22"/>
        </w:rPr>
        <w:t>l</w:t>
      </w:r>
      <w:r w:rsidRPr="00D21398">
        <w:rPr>
          <w:color w:val="000000"/>
          <w:sz w:val="24"/>
          <w:szCs w:val="22"/>
        </w:rPr>
        <w:t>a</w:t>
      </w:r>
      <w:r w:rsidRPr="00D21398">
        <w:rPr>
          <w:color w:val="000000"/>
          <w:spacing w:val="1"/>
          <w:sz w:val="24"/>
          <w:szCs w:val="22"/>
        </w:rPr>
        <w:t>y</w:t>
      </w:r>
      <w:r w:rsidRPr="00D21398">
        <w:rPr>
          <w:color w:val="000000"/>
          <w:sz w:val="24"/>
          <w:szCs w:val="22"/>
        </w:rPr>
        <w:t>a du Hodh Chargui</w:t>
      </w:r>
      <w:r w:rsidRPr="00D21398">
        <w:rPr>
          <w:color w:val="000000"/>
          <w:spacing w:val="4"/>
          <w:sz w:val="24"/>
          <w:szCs w:val="22"/>
        </w:rPr>
        <w:t xml:space="preserve"> qui </w:t>
      </w:r>
      <w:r w:rsidRPr="00D21398">
        <w:rPr>
          <w:color w:val="000000"/>
          <w:spacing w:val="1"/>
          <w:sz w:val="24"/>
          <w:szCs w:val="22"/>
        </w:rPr>
        <w:t>c</w:t>
      </w:r>
      <w:r w:rsidRPr="00D21398">
        <w:rPr>
          <w:color w:val="000000"/>
          <w:sz w:val="24"/>
          <w:szCs w:val="22"/>
        </w:rPr>
        <w:t>o</w:t>
      </w:r>
      <w:r w:rsidRPr="00D21398">
        <w:rPr>
          <w:color w:val="000000"/>
          <w:spacing w:val="-1"/>
          <w:sz w:val="24"/>
          <w:szCs w:val="22"/>
        </w:rPr>
        <w:t>n</w:t>
      </w:r>
      <w:r w:rsidRPr="00D21398">
        <w:rPr>
          <w:color w:val="000000"/>
          <w:spacing w:val="1"/>
          <w:sz w:val="24"/>
          <w:szCs w:val="22"/>
        </w:rPr>
        <w:t>c</w:t>
      </w:r>
      <w:r w:rsidRPr="00D21398">
        <w:rPr>
          <w:color w:val="000000"/>
          <w:sz w:val="24"/>
          <w:szCs w:val="22"/>
        </w:rPr>
        <w:t>er</w:t>
      </w:r>
      <w:r w:rsidRPr="00D21398">
        <w:rPr>
          <w:color w:val="000000"/>
          <w:spacing w:val="2"/>
          <w:sz w:val="24"/>
          <w:szCs w:val="22"/>
        </w:rPr>
        <w:t>n</w:t>
      </w:r>
      <w:r w:rsidRPr="00D21398">
        <w:rPr>
          <w:color w:val="000000"/>
          <w:sz w:val="24"/>
          <w:szCs w:val="22"/>
        </w:rPr>
        <w:t>é</w:t>
      </w:r>
      <w:r w:rsidRPr="00D21398">
        <w:rPr>
          <w:color w:val="000000"/>
          <w:spacing w:val="-1"/>
          <w:sz w:val="24"/>
          <w:szCs w:val="22"/>
        </w:rPr>
        <w:t>e</w:t>
      </w:r>
      <w:r w:rsidRPr="00D21398">
        <w:rPr>
          <w:color w:val="000000"/>
          <w:spacing w:val="5"/>
          <w:sz w:val="24"/>
          <w:szCs w:val="22"/>
        </w:rPr>
        <w:t xml:space="preserve"> </w:t>
      </w:r>
      <w:r w:rsidRPr="00D21398">
        <w:rPr>
          <w:color w:val="000000"/>
          <w:sz w:val="24"/>
          <w:szCs w:val="22"/>
        </w:rPr>
        <w:t>p</w:t>
      </w:r>
      <w:r w:rsidRPr="00D21398">
        <w:rPr>
          <w:color w:val="000000"/>
          <w:spacing w:val="-1"/>
          <w:sz w:val="24"/>
          <w:szCs w:val="22"/>
        </w:rPr>
        <w:t>a</w:t>
      </w:r>
      <w:r w:rsidRPr="00D21398">
        <w:rPr>
          <w:color w:val="000000"/>
          <w:sz w:val="24"/>
          <w:szCs w:val="22"/>
        </w:rPr>
        <w:t>r</w:t>
      </w:r>
      <w:r w:rsidRPr="00D21398">
        <w:rPr>
          <w:color w:val="000000"/>
          <w:spacing w:val="8"/>
          <w:sz w:val="24"/>
          <w:szCs w:val="22"/>
        </w:rPr>
        <w:t xml:space="preserve"> </w:t>
      </w:r>
      <w:r w:rsidRPr="00D21398">
        <w:rPr>
          <w:color w:val="000000"/>
          <w:spacing w:val="1"/>
          <w:sz w:val="24"/>
          <w:szCs w:val="22"/>
        </w:rPr>
        <w:t>l</w:t>
      </w:r>
      <w:r w:rsidRPr="00D21398">
        <w:rPr>
          <w:color w:val="000000"/>
          <w:sz w:val="24"/>
          <w:szCs w:val="22"/>
        </w:rPr>
        <w:t>e</w:t>
      </w:r>
      <w:r w:rsidRPr="00D21398">
        <w:rPr>
          <w:color w:val="000000"/>
          <w:spacing w:val="9"/>
          <w:sz w:val="24"/>
          <w:szCs w:val="22"/>
        </w:rPr>
        <w:t xml:space="preserve"> </w:t>
      </w:r>
      <w:r w:rsidRPr="00D21398">
        <w:rPr>
          <w:color w:val="000000"/>
          <w:sz w:val="24"/>
          <w:szCs w:val="22"/>
        </w:rPr>
        <w:t>pro</w:t>
      </w:r>
      <w:r w:rsidRPr="00D21398">
        <w:rPr>
          <w:color w:val="000000"/>
          <w:spacing w:val="1"/>
          <w:sz w:val="24"/>
          <w:szCs w:val="22"/>
        </w:rPr>
        <w:t>j</w:t>
      </w:r>
      <w:r w:rsidRPr="00D21398">
        <w:rPr>
          <w:color w:val="000000"/>
          <w:sz w:val="24"/>
          <w:szCs w:val="22"/>
        </w:rPr>
        <w:t>et,</w:t>
      </w:r>
      <w:r w:rsidRPr="00D21398">
        <w:rPr>
          <w:color w:val="000000"/>
          <w:spacing w:val="5"/>
          <w:sz w:val="24"/>
          <w:szCs w:val="22"/>
        </w:rPr>
        <w:t xml:space="preserve"> </w:t>
      </w:r>
      <w:r w:rsidRPr="00D21398">
        <w:rPr>
          <w:color w:val="000000"/>
          <w:spacing w:val="2"/>
          <w:sz w:val="24"/>
          <w:szCs w:val="22"/>
        </w:rPr>
        <w:t>f</w:t>
      </w:r>
      <w:r w:rsidRPr="00D21398">
        <w:rPr>
          <w:color w:val="000000"/>
          <w:sz w:val="24"/>
          <w:szCs w:val="22"/>
        </w:rPr>
        <w:t xml:space="preserve">ait </w:t>
      </w:r>
      <w:r w:rsidRPr="00D21398">
        <w:rPr>
          <w:color w:val="000000"/>
          <w:spacing w:val="2"/>
          <w:sz w:val="24"/>
          <w:szCs w:val="22"/>
        </w:rPr>
        <w:t>p</w:t>
      </w:r>
      <w:r w:rsidRPr="00D21398">
        <w:rPr>
          <w:color w:val="000000"/>
          <w:sz w:val="24"/>
          <w:szCs w:val="22"/>
        </w:rPr>
        <w:t>art</w:t>
      </w:r>
      <w:r w:rsidRPr="00D21398">
        <w:rPr>
          <w:color w:val="000000"/>
          <w:spacing w:val="2"/>
          <w:sz w:val="24"/>
          <w:szCs w:val="22"/>
        </w:rPr>
        <w:t>i</w:t>
      </w:r>
      <w:r w:rsidRPr="00D21398">
        <w:rPr>
          <w:color w:val="000000"/>
          <w:sz w:val="24"/>
          <w:szCs w:val="22"/>
        </w:rPr>
        <w:t>e</w:t>
      </w:r>
      <w:r w:rsidRPr="00D21398">
        <w:rPr>
          <w:color w:val="000000"/>
          <w:spacing w:val="5"/>
          <w:sz w:val="24"/>
          <w:szCs w:val="22"/>
        </w:rPr>
        <w:t xml:space="preserve"> </w:t>
      </w:r>
      <w:r w:rsidRPr="00D21398">
        <w:rPr>
          <w:color w:val="000000"/>
          <w:sz w:val="24"/>
          <w:szCs w:val="22"/>
        </w:rPr>
        <w:t>d</w:t>
      </w:r>
      <w:r w:rsidRPr="00D21398">
        <w:rPr>
          <w:color w:val="000000"/>
          <w:spacing w:val="-1"/>
          <w:sz w:val="24"/>
          <w:szCs w:val="22"/>
        </w:rPr>
        <w:t>e</w:t>
      </w:r>
      <w:r w:rsidRPr="00D21398">
        <w:rPr>
          <w:color w:val="000000"/>
          <w:sz w:val="24"/>
          <w:szCs w:val="22"/>
        </w:rPr>
        <w:t>s</w:t>
      </w:r>
      <w:r w:rsidRPr="00D21398">
        <w:rPr>
          <w:color w:val="000000"/>
          <w:spacing w:val="9"/>
          <w:sz w:val="24"/>
          <w:szCs w:val="22"/>
        </w:rPr>
        <w:t xml:space="preserve"> </w:t>
      </w:r>
      <w:r w:rsidRPr="00D21398">
        <w:rPr>
          <w:color w:val="000000"/>
          <w:spacing w:val="1"/>
          <w:sz w:val="24"/>
          <w:szCs w:val="22"/>
        </w:rPr>
        <w:t>z</w:t>
      </w:r>
      <w:r w:rsidRPr="00D21398">
        <w:rPr>
          <w:color w:val="000000"/>
          <w:sz w:val="24"/>
          <w:szCs w:val="22"/>
        </w:rPr>
        <w:t>o</w:t>
      </w:r>
      <w:r w:rsidRPr="00D21398">
        <w:rPr>
          <w:color w:val="000000"/>
          <w:spacing w:val="-1"/>
          <w:sz w:val="24"/>
          <w:szCs w:val="22"/>
        </w:rPr>
        <w:t>n</w:t>
      </w:r>
      <w:r w:rsidRPr="00D21398">
        <w:rPr>
          <w:color w:val="000000"/>
          <w:sz w:val="24"/>
          <w:szCs w:val="22"/>
        </w:rPr>
        <w:t>es</w:t>
      </w:r>
      <w:r w:rsidRPr="00D21398">
        <w:rPr>
          <w:color w:val="000000"/>
          <w:spacing w:val="6"/>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9"/>
          <w:sz w:val="24"/>
          <w:szCs w:val="22"/>
        </w:rPr>
        <w:t xml:space="preserve"> </w:t>
      </w:r>
      <w:r w:rsidRPr="00D21398">
        <w:rPr>
          <w:color w:val="000000"/>
          <w:sz w:val="24"/>
          <w:szCs w:val="22"/>
        </w:rPr>
        <w:t>p</w:t>
      </w:r>
      <w:r w:rsidRPr="00D21398">
        <w:rPr>
          <w:color w:val="000000"/>
          <w:spacing w:val="1"/>
          <w:sz w:val="24"/>
          <w:szCs w:val="22"/>
        </w:rPr>
        <w:t>l</w:t>
      </w:r>
      <w:r w:rsidRPr="00D21398">
        <w:rPr>
          <w:color w:val="000000"/>
          <w:sz w:val="24"/>
          <w:szCs w:val="22"/>
        </w:rPr>
        <w:t>us</w:t>
      </w:r>
      <w:r w:rsidRPr="00D21398">
        <w:rPr>
          <w:color w:val="000000"/>
          <w:spacing w:val="8"/>
          <w:sz w:val="24"/>
          <w:szCs w:val="22"/>
        </w:rPr>
        <w:t xml:space="preserve"> </w:t>
      </w:r>
      <w:r w:rsidRPr="00D21398">
        <w:rPr>
          <w:color w:val="000000"/>
          <w:sz w:val="24"/>
          <w:szCs w:val="22"/>
        </w:rPr>
        <w:t>to</w:t>
      </w:r>
      <w:r w:rsidRPr="00D21398">
        <w:rPr>
          <w:color w:val="000000"/>
          <w:spacing w:val="-1"/>
          <w:sz w:val="24"/>
          <w:szCs w:val="22"/>
        </w:rPr>
        <w:t>u</w:t>
      </w:r>
      <w:r w:rsidRPr="00D21398">
        <w:rPr>
          <w:color w:val="000000"/>
          <w:spacing w:val="3"/>
          <w:sz w:val="24"/>
          <w:szCs w:val="22"/>
        </w:rPr>
        <w:t>c</w:t>
      </w:r>
      <w:r w:rsidRPr="00D21398">
        <w:rPr>
          <w:color w:val="000000"/>
          <w:sz w:val="24"/>
          <w:szCs w:val="22"/>
        </w:rPr>
        <w:t>h</w:t>
      </w:r>
      <w:r w:rsidRPr="00D21398">
        <w:rPr>
          <w:color w:val="000000"/>
          <w:spacing w:val="-1"/>
          <w:sz w:val="24"/>
          <w:szCs w:val="22"/>
        </w:rPr>
        <w:t>é</w:t>
      </w:r>
      <w:r w:rsidRPr="00D21398">
        <w:rPr>
          <w:color w:val="000000"/>
          <w:sz w:val="24"/>
          <w:szCs w:val="22"/>
        </w:rPr>
        <w:t>s</w:t>
      </w:r>
      <w:r w:rsidRPr="00D21398">
        <w:rPr>
          <w:color w:val="000000"/>
          <w:spacing w:val="5"/>
          <w:sz w:val="24"/>
          <w:szCs w:val="22"/>
        </w:rPr>
        <w:t xml:space="preserve"> </w:t>
      </w:r>
      <w:r w:rsidRPr="00D21398">
        <w:rPr>
          <w:color w:val="000000"/>
          <w:sz w:val="24"/>
          <w:szCs w:val="22"/>
        </w:rPr>
        <w:t>p</w:t>
      </w:r>
      <w:r w:rsidRPr="00D21398">
        <w:rPr>
          <w:color w:val="000000"/>
          <w:spacing w:val="-1"/>
          <w:sz w:val="24"/>
          <w:szCs w:val="22"/>
        </w:rPr>
        <w:t>a</w:t>
      </w:r>
      <w:r w:rsidRPr="00D21398">
        <w:rPr>
          <w:color w:val="000000"/>
          <w:sz w:val="24"/>
          <w:szCs w:val="22"/>
        </w:rPr>
        <w:t>r</w:t>
      </w:r>
      <w:r w:rsidRPr="00D21398">
        <w:rPr>
          <w:color w:val="000000"/>
          <w:spacing w:val="8"/>
          <w:sz w:val="24"/>
          <w:szCs w:val="22"/>
        </w:rPr>
        <w:t xml:space="preserve"> </w:t>
      </w:r>
      <w:r w:rsidRPr="00D21398">
        <w:rPr>
          <w:color w:val="000000"/>
          <w:spacing w:val="1"/>
          <w:sz w:val="24"/>
          <w:szCs w:val="22"/>
        </w:rPr>
        <w:t>l</w:t>
      </w:r>
      <w:r w:rsidRPr="00D21398">
        <w:rPr>
          <w:color w:val="000000"/>
          <w:sz w:val="24"/>
          <w:szCs w:val="22"/>
        </w:rPr>
        <w:t>a</w:t>
      </w:r>
      <w:r w:rsidRPr="00D21398">
        <w:rPr>
          <w:color w:val="000000"/>
          <w:spacing w:val="9"/>
          <w:sz w:val="24"/>
          <w:szCs w:val="22"/>
        </w:rPr>
        <w:t xml:space="preserve"> </w:t>
      </w:r>
      <w:r w:rsidRPr="00D21398">
        <w:rPr>
          <w:color w:val="000000"/>
          <w:spacing w:val="1"/>
          <w:sz w:val="24"/>
          <w:szCs w:val="22"/>
        </w:rPr>
        <w:t>s</w:t>
      </w:r>
      <w:r w:rsidRPr="00D21398">
        <w:rPr>
          <w:color w:val="000000"/>
          <w:sz w:val="24"/>
          <w:szCs w:val="22"/>
        </w:rPr>
        <w:t>é</w:t>
      </w:r>
      <w:r w:rsidRPr="00D21398">
        <w:rPr>
          <w:color w:val="000000"/>
          <w:spacing w:val="1"/>
          <w:sz w:val="24"/>
          <w:szCs w:val="22"/>
        </w:rPr>
        <w:t>c</w:t>
      </w:r>
      <w:r w:rsidRPr="00D21398">
        <w:rPr>
          <w:color w:val="000000"/>
          <w:sz w:val="24"/>
          <w:szCs w:val="22"/>
        </w:rPr>
        <w:t>h</w:t>
      </w:r>
      <w:r w:rsidRPr="00D21398">
        <w:rPr>
          <w:color w:val="000000"/>
          <w:spacing w:val="-1"/>
          <w:sz w:val="24"/>
          <w:szCs w:val="22"/>
        </w:rPr>
        <w:t>e</w:t>
      </w:r>
      <w:r w:rsidRPr="00D21398">
        <w:rPr>
          <w:color w:val="000000"/>
          <w:spacing w:val="1"/>
          <w:sz w:val="24"/>
          <w:szCs w:val="22"/>
        </w:rPr>
        <w:t>r</w:t>
      </w:r>
      <w:r w:rsidRPr="00D21398">
        <w:rPr>
          <w:color w:val="000000"/>
          <w:sz w:val="24"/>
          <w:szCs w:val="22"/>
        </w:rPr>
        <w:t>e</w:t>
      </w:r>
      <w:r w:rsidRPr="00D21398">
        <w:rPr>
          <w:color w:val="000000"/>
          <w:spacing w:val="1"/>
          <w:sz w:val="24"/>
          <w:szCs w:val="22"/>
        </w:rPr>
        <w:t>ss</w:t>
      </w:r>
      <w:r w:rsidRPr="00D21398">
        <w:rPr>
          <w:color w:val="000000"/>
          <w:sz w:val="24"/>
          <w:szCs w:val="22"/>
        </w:rPr>
        <w:t>e d</w:t>
      </w:r>
      <w:r w:rsidRPr="00D21398">
        <w:rPr>
          <w:color w:val="000000"/>
          <w:spacing w:val="-1"/>
          <w:sz w:val="24"/>
          <w:szCs w:val="22"/>
        </w:rPr>
        <w:t>e</w:t>
      </w:r>
      <w:r w:rsidRPr="00D21398">
        <w:rPr>
          <w:color w:val="000000"/>
          <w:sz w:val="24"/>
          <w:szCs w:val="22"/>
        </w:rPr>
        <w:t xml:space="preserve">s </w:t>
      </w:r>
      <w:r w:rsidRPr="00D21398">
        <w:rPr>
          <w:color w:val="000000"/>
          <w:spacing w:val="1"/>
          <w:sz w:val="24"/>
          <w:szCs w:val="22"/>
        </w:rPr>
        <w:t>s</w:t>
      </w:r>
      <w:r w:rsidRPr="00D21398">
        <w:rPr>
          <w:color w:val="000000"/>
          <w:sz w:val="24"/>
          <w:szCs w:val="22"/>
        </w:rPr>
        <w:t>u</w:t>
      </w:r>
      <w:r w:rsidRPr="00D21398">
        <w:rPr>
          <w:color w:val="000000"/>
          <w:spacing w:val="-1"/>
          <w:sz w:val="24"/>
          <w:szCs w:val="22"/>
        </w:rPr>
        <w:t>i</w:t>
      </w:r>
      <w:r w:rsidRPr="00D21398">
        <w:rPr>
          <w:color w:val="000000"/>
          <w:sz w:val="24"/>
          <w:szCs w:val="22"/>
        </w:rPr>
        <w:t>tes de</w:t>
      </w:r>
      <w:r w:rsidRPr="00D21398">
        <w:rPr>
          <w:color w:val="000000"/>
          <w:spacing w:val="2"/>
          <w:sz w:val="24"/>
          <w:szCs w:val="22"/>
        </w:rPr>
        <w:t xml:space="preserve"> </w:t>
      </w:r>
      <w:r w:rsidRPr="00D21398">
        <w:rPr>
          <w:color w:val="000000"/>
          <w:sz w:val="24"/>
          <w:szCs w:val="22"/>
        </w:rPr>
        <w:t>d</w:t>
      </w:r>
      <w:r w:rsidRPr="00D21398">
        <w:rPr>
          <w:color w:val="000000"/>
          <w:spacing w:val="1"/>
          <w:sz w:val="24"/>
          <w:szCs w:val="22"/>
        </w:rPr>
        <w:t>é</w:t>
      </w:r>
      <w:r w:rsidRPr="00D21398">
        <w:rPr>
          <w:color w:val="000000"/>
          <w:sz w:val="24"/>
          <w:szCs w:val="22"/>
        </w:rPr>
        <w:t>f</w:t>
      </w:r>
      <w:r w:rsidRPr="00D21398">
        <w:rPr>
          <w:color w:val="000000"/>
          <w:spacing w:val="-1"/>
          <w:sz w:val="24"/>
          <w:szCs w:val="22"/>
        </w:rPr>
        <w:t>i</w:t>
      </w:r>
      <w:r w:rsidRPr="00D21398">
        <w:rPr>
          <w:color w:val="000000"/>
          <w:spacing w:val="1"/>
          <w:sz w:val="24"/>
          <w:szCs w:val="22"/>
        </w:rPr>
        <w:t>c</w:t>
      </w:r>
      <w:r w:rsidRPr="00D21398">
        <w:rPr>
          <w:color w:val="000000"/>
          <w:spacing w:val="-1"/>
          <w:sz w:val="24"/>
          <w:szCs w:val="22"/>
        </w:rPr>
        <w:t>i</w:t>
      </w:r>
      <w:r w:rsidRPr="00D21398">
        <w:rPr>
          <w:color w:val="000000"/>
          <w:sz w:val="24"/>
          <w:szCs w:val="22"/>
        </w:rPr>
        <w:t>ts</w:t>
      </w:r>
      <w:r w:rsidRPr="00D21398">
        <w:rPr>
          <w:color w:val="000000"/>
          <w:spacing w:val="-1"/>
          <w:sz w:val="24"/>
          <w:szCs w:val="22"/>
        </w:rPr>
        <w:t xml:space="preserve"> </w:t>
      </w:r>
      <w:r w:rsidRPr="00D21398">
        <w:rPr>
          <w:color w:val="000000"/>
          <w:spacing w:val="2"/>
          <w:sz w:val="24"/>
          <w:szCs w:val="22"/>
        </w:rPr>
        <w:t>p</w:t>
      </w:r>
      <w:r w:rsidRPr="00D21398">
        <w:rPr>
          <w:color w:val="000000"/>
          <w:spacing w:val="-1"/>
          <w:sz w:val="24"/>
          <w:szCs w:val="22"/>
        </w:rPr>
        <w:t>l</w:t>
      </w:r>
      <w:r w:rsidRPr="00D21398">
        <w:rPr>
          <w:color w:val="000000"/>
          <w:sz w:val="24"/>
          <w:szCs w:val="22"/>
        </w:rPr>
        <w:t>u</w:t>
      </w:r>
      <w:r w:rsidRPr="00D21398">
        <w:rPr>
          <w:color w:val="000000"/>
          <w:spacing w:val="1"/>
          <w:sz w:val="24"/>
          <w:szCs w:val="22"/>
        </w:rPr>
        <w:t>vi</w:t>
      </w:r>
      <w:r w:rsidRPr="00D21398">
        <w:rPr>
          <w:color w:val="000000"/>
          <w:sz w:val="24"/>
          <w:szCs w:val="22"/>
        </w:rPr>
        <w:t>o</w:t>
      </w:r>
      <w:r w:rsidRPr="00D21398">
        <w:rPr>
          <w:color w:val="000000"/>
          <w:spacing w:val="-1"/>
          <w:sz w:val="24"/>
          <w:szCs w:val="22"/>
        </w:rPr>
        <w:t>m</w:t>
      </w:r>
      <w:r w:rsidRPr="00D21398">
        <w:rPr>
          <w:color w:val="000000"/>
          <w:spacing w:val="2"/>
          <w:sz w:val="24"/>
          <w:szCs w:val="22"/>
        </w:rPr>
        <w:t>ét</w:t>
      </w:r>
      <w:r w:rsidRPr="00D21398">
        <w:rPr>
          <w:color w:val="000000"/>
          <w:spacing w:val="1"/>
          <w:sz w:val="24"/>
          <w:szCs w:val="22"/>
        </w:rPr>
        <w:t>r</w:t>
      </w:r>
      <w:r w:rsidRPr="00D21398">
        <w:rPr>
          <w:color w:val="000000"/>
          <w:spacing w:val="-1"/>
          <w:sz w:val="24"/>
          <w:szCs w:val="22"/>
        </w:rPr>
        <w:t>i</w:t>
      </w:r>
      <w:r w:rsidRPr="00D21398">
        <w:rPr>
          <w:color w:val="000000"/>
          <w:sz w:val="24"/>
          <w:szCs w:val="22"/>
        </w:rPr>
        <w:t>q</w:t>
      </w:r>
      <w:r w:rsidRPr="00D21398">
        <w:rPr>
          <w:color w:val="000000"/>
          <w:spacing w:val="-1"/>
          <w:sz w:val="24"/>
          <w:szCs w:val="22"/>
        </w:rPr>
        <w:t>u</w:t>
      </w:r>
      <w:r w:rsidRPr="00D21398">
        <w:rPr>
          <w:color w:val="000000"/>
          <w:sz w:val="24"/>
          <w:szCs w:val="22"/>
        </w:rPr>
        <w:t>es</w:t>
      </w:r>
      <w:r w:rsidRPr="00D21398">
        <w:rPr>
          <w:color w:val="000000"/>
          <w:spacing w:val="-9"/>
          <w:sz w:val="24"/>
          <w:szCs w:val="22"/>
        </w:rPr>
        <w:t xml:space="preserve"> </w:t>
      </w:r>
      <w:r w:rsidRPr="00D21398">
        <w:rPr>
          <w:color w:val="000000"/>
          <w:spacing w:val="1"/>
          <w:sz w:val="24"/>
          <w:szCs w:val="22"/>
        </w:rPr>
        <w:t>r</w:t>
      </w:r>
      <w:r w:rsidRPr="00D21398">
        <w:rPr>
          <w:color w:val="000000"/>
          <w:sz w:val="24"/>
          <w:szCs w:val="22"/>
        </w:rPr>
        <w:t>é</w:t>
      </w:r>
      <w:r w:rsidRPr="00D21398">
        <w:rPr>
          <w:color w:val="000000"/>
          <w:spacing w:val="1"/>
          <w:sz w:val="24"/>
          <w:szCs w:val="22"/>
        </w:rPr>
        <w:t>c</w:t>
      </w:r>
      <w:r w:rsidRPr="00D21398">
        <w:rPr>
          <w:color w:val="000000"/>
          <w:sz w:val="24"/>
          <w:szCs w:val="22"/>
        </w:rPr>
        <w:t>ur</w:t>
      </w:r>
      <w:r w:rsidRPr="00D21398">
        <w:rPr>
          <w:color w:val="000000"/>
          <w:spacing w:val="1"/>
          <w:sz w:val="24"/>
          <w:szCs w:val="22"/>
        </w:rPr>
        <w:t>r</w:t>
      </w:r>
      <w:r w:rsidRPr="00D21398">
        <w:rPr>
          <w:color w:val="000000"/>
          <w:sz w:val="24"/>
          <w:szCs w:val="22"/>
        </w:rPr>
        <w:t>e</w:t>
      </w:r>
      <w:r w:rsidRPr="00D21398">
        <w:rPr>
          <w:color w:val="000000"/>
          <w:spacing w:val="-1"/>
          <w:sz w:val="24"/>
          <w:szCs w:val="22"/>
        </w:rPr>
        <w:t>n</w:t>
      </w:r>
      <w:r w:rsidRPr="00D21398">
        <w:rPr>
          <w:color w:val="000000"/>
          <w:sz w:val="24"/>
          <w:szCs w:val="22"/>
        </w:rPr>
        <w:t>ts</w:t>
      </w:r>
      <w:r w:rsidRPr="00D21398">
        <w:rPr>
          <w:color w:val="000000"/>
          <w:spacing w:val="-4"/>
          <w:sz w:val="24"/>
          <w:szCs w:val="22"/>
        </w:rPr>
        <w:t xml:space="preserve"> </w:t>
      </w:r>
      <w:r w:rsidRPr="00D21398">
        <w:rPr>
          <w:color w:val="000000"/>
          <w:sz w:val="24"/>
          <w:szCs w:val="22"/>
        </w:rPr>
        <w:t>et</w:t>
      </w:r>
      <w:r w:rsidRPr="00D21398">
        <w:rPr>
          <w:color w:val="000000"/>
          <w:spacing w:val="2"/>
          <w:sz w:val="24"/>
          <w:szCs w:val="22"/>
        </w:rPr>
        <w:t xml:space="preserve"> </w:t>
      </w:r>
      <w:r w:rsidRPr="00D21398">
        <w:rPr>
          <w:color w:val="000000"/>
          <w:spacing w:val="1"/>
          <w:sz w:val="24"/>
          <w:szCs w:val="22"/>
        </w:rPr>
        <w:t>s</w:t>
      </w:r>
      <w:r w:rsidRPr="00D21398">
        <w:rPr>
          <w:color w:val="000000"/>
          <w:sz w:val="24"/>
          <w:szCs w:val="22"/>
        </w:rPr>
        <w:t>tru</w:t>
      </w:r>
      <w:r w:rsidRPr="00D21398">
        <w:rPr>
          <w:color w:val="000000"/>
          <w:spacing w:val="1"/>
          <w:sz w:val="24"/>
          <w:szCs w:val="22"/>
        </w:rPr>
        <w:t>c</w:t>
      </w:r>
      <w:r w:rsidRPr="00D21398">
        <w:rPr>
          <w:color w:val="000000"/>
          <w:sz w:val="24"/>
          <w:szCs w:val="22"/>
        </w:rPr>
        <w:t>t</w:t>
      </w:r>
      <w:r w:rsidRPr="00D21398">
        <w:rPr>
          <w:color w:val="000000"/>
          <w:spacing w:val="2"/>
          <w:sz w:val="24"/>
          <w:szCs w:val="22"/>
        </w:rPr>
        <w:t>u</w:t>
      </w:r>
      <w:r w:rsidRPr="00D21398">
        <w:rPr>
          <w:color w:val="000000"/>
          <w:spacing w:val="1"/>
          <w:sz w:val="24"/>
          <w:szCs w:val="22"/>
        </w:rPr>
        <w:t>r</w:t>
      </w:r>
      <w:r w:rsidRPr="00D21398">
        <w:rPr>
          <w:color w:val="000000"/>
          <w:sz w:val="24"/>
          <w:szCs w:val="22"/>
        </w:rPr>
        <w:t>e</w:t>
      </w:r>
      <w:r w:rsidRPr="00D21398">
        <w:rPr>
          <w:color w:val="000000"/>
          <w:spacing w:val="-1"/>
          <w:sz w:val="24"/>
          <w:szCs w:val="22"/>
        </w:rPr>
        <w:t>l</w:t>
      </w:r>
      <w:r w:rsidRPr="00D21398">
        <w:rPr>
          <w:color w:val="000000"/>
          <w:spacing w:val="1"/>
          <w:sz w:val="24"/>
          <w:szCs w:val="22"/>
        </w:rPr>
        <w:t>s</w:t>
      </w:r>
      <w:r w:rsidRPr="00D21398">
        <w:rPr>
          <w:color w:val="000000"/>
          <w:sz w:val="24"/>
          <w:szCs w:val="22"/>
        </w:rPr>
        <w:t>.</w:t>
      </w:r>
      <w:r w:rsidRPr="00D21398">
        <w:rPr>
          <w:color w:val="000000"/>
          <w:spacing w:val="-6"/>
          <w:sz w:val="24"/>
          <w:szCs w:val="22"/>
        </w:rPr>
        <w:t xml:space="preserve"> </w:t>
      </w:r>
      <w:r w:rsidRPr="00D21398">
        <w:rPr>
          <w:color w:val="000000"/>
          <w:sz w:val="24"/>
          <w:szCs w:val="22"/>
        </w:rPr>
        <w:t>L</w:t>
      </w:r>
      <w:r w:rsidRPr="00D21398">
        <w:rPr>
          <w:color w:val="000000"/>
          <w:spacing w:val="-1"/>
          <w:sz w:val="24"/>
          <w:szCs w:val="22"/>
        </w:rPr>
        <w:t>e</w:t>
      </w:r>
      <w:r w:rsidRPr="00D21398">
        <w:rPr>
          <w:color w:val="000000"/>
          <w:sz w:val="24"/>
          <w:szCs w:val="22"/>
        </w:rPr>
        <w:t>s</w:t>
      </w:r>
      <w:r w:rsidRPr="00D21398">
        <w:rPr>
          <w:color w:val="000000"/>
          <w:spacing w:val="2"/>
          <w:sz w:val="24"/>
          <w:szCs w:val="22"/>
        </w:rPr>
        <w:t xml:space="preserve"> </w:t>
      </w:r>
      <w:r w:rsidRPr="00D21398">
        <w:rPr>
          <w:color w:val="000000"/>
          <w:spacing w:val="1"/>
          <w:sz w:val="24"/>
          <w:szCs w:val="22"/>
        </w:rPr>
        <w:t>c</w:t>
      </w:r>
      <w:r w:rsidRPr="00D21398">
        <w:rPr>
          <w:color w:val="000000"/>
          <w:sz w:val="24"/>
          <w:szCs w:val="22"/>
        </w:rPr>
        <w:t>o</w:t>
      </w:r>
      <w:r w:rsidRPr="00D21398">
        <w:rPr>
          <w:color w:val="000000"/>
          <w:spacing w:val="-1"/>
          <w:sz w:val="24"/>
          <w:szCs w:val="22"/>
        </w:rPr>
        <w:t>n</w:t>
      </w:r>
      <w:r w:rsidRPr="00D21398">
        <w:rPr>
          <w:color w:val="000000"/>
          <w:spacing w:val="1"/>
          <w:sz w:val="24"/>
          <w:szCs w:val="22"/>
        </w:rPr>
        <w:t>s</w:t>
      </w:r>
      <w:r w:rsidRPr="00D21398">
        <w:rPr>
          <w:color w:val="000000"/>
          <w:sz w:val="24"/>
          <w:szCs w:val="22"/>
        </w:rPr>
        <w:t>é</w:t>
      </w:r>
      <w:r w:rsidRPr="00D21398">
        <w:rPr>
          <w:color w:val="000000"/>
          <w:spacing w:val="-1"/>
          <w:sz w:val="24"/>
          <w:szCs w:val="22"/>
        </w:rPr>
        <w:t>q</w:t>
      </w:r>
      <w:r w:rsidRPr="00D21398">
        <w:rPr>
          <w:color w:val="000000"/>
          <w:spacing w:val="2"/>
          <w:sz w:val="24"/>
          <w:szCs w:val="22"/>
        </w:rPr>
        <w:t>u</w:t>
      </w:r>
      <w:r w:rsidRPr="00D21398">
        <w:rPr>
          <w:color w:val="000000"/>
          <w:sz w:val="24"/>
          <w:szCs w:val="22"/>
        </w:rPr>
        <w:t>e</w:t>
      </w:r>
      <w:r w:rsidRPr="00D21398">
        <w:rPr>
          <w:color w:val="000000"/>
          <w:spacing w:val="-1"/>
          <w:sz w:val="24"/>
          <w:szCs w:val="22"/>
        </w:rPr>
        <w:t>n</w:t>
      </w:r>
      <w:r w:rsidRPr="00D21398">
        <w:rPr>
          <w:color w:val="000000"/>
          <w:spacing w:val="1"/>
          <w:sz w:val="24"/>
          <w:szCs w:val="22"/>
        </w:rPr>
        <w:t>c</w:t>
      </w:r>
      <w:r w:rsidRPr="00D21398">
        <w:rPr>
          <w:color w:val="000000"/>
          <w:sz w:val="24"/>
          <w:szCs w:val="22"/>
        </w:rPr>
        <w:t>es</w:t>
      </w:r>
      <w:r w:rsidRPr="00D21398">
        <w:rPr>
          <w:color w:val="000000"/>
          <w:spacing w:val="-8"/>
          <w:sz w:val="24"/>
          <w:szCs w:val="22"/>
        </w:rPr>
        <w:t xml:space="preserve"> </w:t>
      </w:r>
      <w:r w:rsidRPr="00D21398">
        <w:rPr>
          <w:color w:val="000000"/>
          <w:sz w:val="24"/>
          <w:szCs w:val="22"/>
        </w:rPr>
        <w:t>drama</w:t>
      </w:r>
      <w:r w:rsidRPr="00D21398">
        <w:rPr>
          <w:color w:val="000000"/>
          <w:spacing w:val="1"/>
          <w:sz w:val="24"/>
          <w:szCs w:val="22"/>
        </w:rPr>
        <w:t>t</w:t>
      </w:r>
      <w:r w:rsidRPr="00D21398">
        <w:rPr>
          <w:color w:val="000000"/>
          <w:spacing w:val="-1"/>
          <w:sz w:val="24"/>
          <w:szCs w:val="22"/>
        </w:rPr>
        <w:t>i</w:t>
      </w:r>
      <w:r w:rsidRPr="00D21398">
        <w:rPr>
          <w:color w:val="000000"/>
          <w:sz w:val="24"/>
          <w:szCs w:val="22"/>
        </w:rPr>
        <w:t>q</w:t>
      </w:r>
      <w:r w:rsidRPr="00D21398">
        <w:rPr>
          <w:color w:val="000000"/>
          <w:spacing w:val="1"/>
          <w:sz w:val="24"/>
          <w:szCs w:val="22"/>
        </w:rPr>
        <w:t>u</w:t>
      </w:r>
      <w:r w:rsidRPr="00D21398">
        <w:rPr>
          <w:color w:val="000000"/>
          <w:sz w:val="24"/>
          <w:szCs w:val="22"/>
        </w:rPr>
        <w:t>es</w:t>
      </w:r>
      <w:r w:rsidRPr="00D21398">
        <w:rPr>
          <w:color w:val="000000"/>
          <w:spacing w:val="-6"/>
          <w:sz w:val="24"/>
          <w:szCs w:val="22"/>
        </w:rPr>
        <w:t xml:space="preserve"> </w:t>
      </w:r>
      <w:r w:rsidRPr="00D21398">
        <w:rPr>
          <w:color w:val="000000"/>
          <w:sz w:val="24"/>
          <w:szCs w:val="22"/>
        </w:rPr>
        <w:t>de</w:t>
      </w:r>
      <w:r w:rsidRPr="00D21398">
        <w:rPr>
          <w:color w:val="000000"/>
          <w:spacing w:val="2"/>
          <w:sz w:val="24"/>
          <w:szCs w:val="22"/>
        </w:rPr>
        <w:t xml:space="preserve"> </w:t>
      </w:r>
      <w:r w:rsidRPr="00D21398">
        <w:rPr>
          <w:color w:val="000000"/>
          <w:spacing w:val="1"/>
          <w:sz w:val="24"/>
          <w:szCs w:val="22"/>
        </w:rPr>
        <w:t>c</w:t>
      </w:r>
      <w:r w:rsidRPr="00D21398">
        <w:rPr>
          <w:color w:val="000000"/>
          <w:sz w:val="24"/>
          <w:szCs w:val="22"/>
        </w:rPr>
        <w:t>et</w:t>
      </w:r>
      <w:r w:rsidRPr="00D21398">
        <w:rPr>
          <w:color w:val="000000"/>
          <w:spacing w:val="-1"/>
          <w:sz w:val="24"/>
          <w:szCs w:val="22"/>
        </w:rPr>
        <w:t>t</w:t>
      </w:r>
      <w:r w:rsidRPr="00D21398">
        <w:rPr>
          <w:color w:val="000000"/>
          <w:sz w:val="24"/>
          <w:szCs w:val="22"/>
        </w:rPr>
        <w:t xml:space="preserve">e </w:t>
      </w:r>
      <w:r w:rsidRPr="00D21398">
        <w:rPr>
          <w:color w:val="000000"/>
          <w:spacing w:val="1"/>
          <w:sz w:val="24"/>
          <w:szCs w:val="22"/>
        </w:rPr>
        <w:t>s</w:t>
      </w:r>
      <w:r w:rsidRPr="00D21398">
        <w:rPr>
          <w:color w:val="000000"/>
          <w:spacing w:val="-1"/>
          <w:sz w:val="24"/>
          <w:szCs w:val="22"/>
        </w:rPr>
        <w:t>i</w:t>
      </w:r>
      <w:r w:rsidRPr="00D21398">
        <w:rPr>
          <w:color w:val="000000"/>
          <w:spacing w:val="2"/>
          <w:sz w:val="24"/>
          <w:szCs w:val="22"/>
        </w:rPr>
        <w:t>t</w:t>
      </w:r>
      <w:r w:rsidRPr="00D21398">
        <w:rPr>
          <w:color w:val="000000"/>
          <w:sz w:val="24"/>
          <w:szCs w:val="22"/>
        </w:rPr>
        <w:t>u</w:t>
      </w:r>
      <w:r w:rsidRPr="00D21398">
        <w:rPr>
          <w:color w:val="000000"/>
          <w:spacing w:val="-1"/>
          <w:sz w:val="24"/>
          <w:szCs w:val="22"/>
        </w:rPr>
        <w:t>a</w:t>
      </w:r>
      <w:r w:rsidRPr="00D21398">
        <w:rPr>
          <w:color w:val="000000"/>
          <w:spacing w:val="2"/>
          <w:sz w:val="24"/>
          <w:szCs w:val="22"/>
        </w:rPr>
        <w:t>t</w:t>
      </w:r>
      <w:r w:rsidRPr="00D21398">
        <w:rPr>
          <w:color w:val="000000"/>
          <w:spacing w:val="-1"/>
          <w:sz w:val="24"/>
          <w:szCs w:val="22"/>
        </w:rPr>
        <w:t>i</w:t>
      </w:r>
      <w:r w:rsidRPr="00D21398">
        <w:rPr>
          <w:color w:val="000000"/>
          <w:spacing w:val="2"/>
          <w:sz w:val="24"/>
          <w:szCs w:val="22"/>
        </w:rPr>
        <w:t>o</w:t>
      </w:r>
      <w:r w:rsidRPr="00D21398">
        <w:rPr>
          <w:color w:val="000000"/>
          <w:sz w:val="24"/>
          <w:szCs w:val="22"/>
        </w:rPr>
        <w:t>n af</w:t>
      </w:r>
      <w:r w:rsidRPr="00D21398">
        <w:rPr>
          <w:color w:val="000000"/>
          <w:spacing w:val="-1"/>
          <w:sz w:val="24"/>
          <w:szCs w:val="22"/>
        </w:rPr>
        <w:t>f</w:t>
      </w:r>
      <w:r w:rsidRPr="00D21398">
        <w:rPr>
          <w:color w:val="000000"/>
          <w:sz w:val="24"/>
          <w:szCs w:val="22"/>
        </w:rPr>
        <w:t>e</w:t>
      </w:r>
      <w:r w:rsidRPr="00D21398">
        <w:rPr>
          <w:color w:val="000000"/>
          <w:spacing w:val="1"/>
          <w:sz w:val="24"/>
          <w:szCs w:val="22"/>
        </w:rPr>
        <w:t>c</w:t>
      </w:r>
      <w:r w:rsidRPr="00D21398">
        <w:rPr>
          <w:color w:val="000000"/>
          <w:sz w:val="24"/>
          <w:szCs w:val="22"/>
        </w:rPr>
        <w:t>t</w:t>
      </w:r>
      <w:r w:rsidRPr="00D21398">
        <w:rPr>
          <w:color w:val="000000"/>
          <w:spacing w:val="2"/>
          <w:sz w:val="24"/>
          <w:szCs w:val="22"/>
        </w:rPr>
        <w:t>e</w:t>
      </w:r>
      <w:r w:rsidRPr="00D21398">
        <w:rPr>
          <w:color w:val="000000"/>
          <w:sz w:val="24"/>
          <w:szCs w:val="22"/>
        </w:rPr>
        <w:t>nt</w:t>
      </w:r>
      <w:r w:rsidRPr="00D21398">
        <w:rPr>
          <w:color w:val="000000"/>
          <w:spacing w:val="5"/>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12"/>
          <w:sz w:val="24"/>
          <w:szCs w:val="22"/>
        </w:rPr>
        <w:t xml:space="preserve"> </w:t>
      </w:r>
      <w:r w:rsidRPr="00D21398">
        <w:rPr>
          <w:color w:val="000000"/>
          <w:spacing w:val="1"/>
          <w:sz w:val="24"/>
          <w:szCs w:val="22"/>
        </w:rPr>
        <w:t>sys</w:t>
      </w:r>
      <w:r w:rsidRPr="00D21398">
        <w:rPr>
          <w:color w:val="000000"/>
          <w:sz w:val="24"/>
          <w:szCs w:val="22"/>
        </w:rPr>
        <w:t>tè</w:t>
      </w:r>
      <w:r w:rsidRPr="00D21398">
        <w:rPr>
          <w:color w:val="000000"/>
          <w:spacing w:val="-1"/>
          <w:sz w:val="24"/>
          <w:szCs w:val="22"/>
        </w:rPr>
        <w:t>m</w:t>
      </w:r>
      <w:r w:rsidRPr="00D21398">
        <w:rPr>
          <w:color w:val="000000"/>
          <w:sz w:val="24"/>
          <w:szCs w:val="22"/>
        </w:rPr>
        <w:t>es</w:t>
      </w:r>
      <w:r w:rsidRPr="00D21398">
        <w:rPr>
          <w:color w:val="000000"/>
          <w:spacing w:val="6"/>
          <w:sz w:val="24"/>
          <w:szCs w:val="22"/>
        </w:rPr>
        <w:t xml:space="preserve"> </w:t>
      </w:r>
      <w:r w:rsidRPr="00D21398">
        <w:rPr>
          <w:color w:val="000000"/>
          <w:sz w:val="24"/>
          <w:szCs w:val="22"/>
        </w:rPr>
        <w:t>de</w:t>
      </w:r>
      <w:r w:rsidRPr="00D21398">
        <w:rPr>
          <w:color w:val="000000"/>
          <w:spacing w:val="13"/>
          <w:sz w:val="24"/>
          <w:szCs w:val="22"/>
        </w:rPr>
        <w:t xml:space="preserve"> </w:t>
      </w:r>
      <w:r w:rsidRPr="00D21398">
        <w:rPr>
          <w:color w:val="000000"/>
          <w:sz w:val="24"/>
          <w:szCs w:val="22"/>
        </w:rPr>
        <w:t>product</w:t>
      </w:r>
      <w:r w:rsidRPr="00D21398">
        <w:rPr>
          <w:color w:val="000000"/>
          <w:spacing w:val="1"/>
          <w:sz w:val="24"/>
          <w:szCs w:val="22"/>
        </w:rPr>
        <w:t>i</w:t>
      </w:r>
      <w:r w:rsidRPr="00D21398">
        <w:rPr>
          <w:color w:val="000000"/>
          <w:sz w:val="24"/>
          <w:szCs w:val="22"/>
        </w:rPr>
        <w:t>on</w:t>
      </w:r>
      <w:r w:rsidRPr="00D21398">
        <w:rPr>
          <w:color w:val="000000"/>
          <w:spacing w:val="6"/>
          <w:sz w:val="24"/>
          <w:szCs w:val="22"/>
        </w:rPr>
        <w:t xml:space="preserve"> </w:t>
      </w:r>
      <w:r w:rsidRPr="00D21398">
        <w:rPr>
          <w:color w:val="000000"/>
          <w:sz w:val="24"/>
          <w:szCs w:val="22"/>
        </w:rPr>
        <w:t>a</w:t>
      </w:r>
      <w:r w:rsidRPr="00D21398">
        <w:rPr>
          <w:color w:val="000000"/>
          <w:spacing w:val="-1"/>
          <w:sz w:val="24"/>
          <w:szCs w:val="22"/>
        </w:rPr>
        <w:t>g</w:t>
      </w:r>
      <w:r w:rsidRPr="00D21398">
        <w:rPr>
          <w:color w:val="000000"/>
          <w:spacing w:val="1"/>
          <w:sz w:val="24"/>
          <w:szCs w:val="22"/>
        </w:rPr>
        <w:t>r</w:t>
      </w:r>
      <w:r w:rsidRPr="00D21398">
        <w:rPr>
          <w:color w:val="000000"/>
          <w:spacing w:val="-1"/>
          <w:sz w:val="24"/>
          <w:szCs w:val="22"/>
        </w:rPr>
        <w:t>i</w:t>
      </w:r>
      <w:r w:rsidRPr="00D21398">
        <w:rPr>
          <w:color w:val="000000"/>
          <w:spacing w:val="1"/>
          <w:sz w:val="24"/>
          <w:szCs w:val="22"/>
        </w:rPr>
        <w:t>c</w:t>
      </w:r>
      <w:r w:rsidRPr="00D21398">
        <w:rPr>
          <w:color w:val="000000"/>
          <w:spacing w:val="2"/>
          <w:sz w:val="24"/>
          <w:szCs w:val="22"/>
        </w:rPr>
        <w:t>o</w:t>
      </w:r>
      <w:r w:rsidRPr="00D21398">
        <w:rPr>
          <w:color w:val="000000"/>
          <w:spacing w:val="-1"/>
          <w:sz w:val="24"/>
          <w:szCs w:val="22"/>
        </w:rPr>
        <w:t>l</w:t>
      </w:r>
      <w:r w:rsidRPr="00D21398">
        <w:rPr>
          <w:color w:val="000000"/>
          <w:sz w:val="24"/>
          <w:szCs w:val="22"/>
        </w:rPr>
        <w:t>e</w:t>
      </w:r>
      <w:r w:rsidRPr="00D21398">
        <w:rPr>
          <w:color w:val="000000"/>
          <w:spacing w:val="6"/>
          <w:sz w:val="24"/>
          <w:szCs w:val="22"/>
        </w:rPr>
        <w:t xml:space="preserve"> </w:t>
      </w:r>
      <w:r w:rsidRPr="00D21398">
        <w:rPr>
          <w:color w:val="000000"/>
          <w:sz w:val="24"/>
          <w:szCs w:val="22"/>
        </w:rPr>
        <w:t>et</w:t>
      </w:r>
      <w:r w:rsidRPr="00D21398">
        <w:rPr>
          <w:color w:val="000000"/>
          <w:spacing w:val="16"/>
          <w:sz w:val="24"/>
          <w:szCs w:val="22"/>
        </w:rPr>
        <w:t xml:space="preserve"> </w:t>
      </w:r>
      <w:r w:rsidRPr="00D21398">
        <w:rPr>
          <w:color w:val="000000"/>
          <w:spacing w:val="1"/>
          <w:sz w:val="24"/>
          <w:szCs w:val="22"/>
        </w:rPr>
        <w:t>sy</w:t>
      </w:r>
      <w:r w:rsidRPr="00D21398">
        <w:rPr>
          <w:color w:val="000000"/>
          <w:spacing w:val="-1"/>
          <w:sz w:val="24"/>
          <w:szCs w:val="22"/>
        </w:rPr>
        <w:t>l</w:t>
      </w:r>
      <w:r w:rsidRPr="00D21398">
        <w:rPr>
          <w:color w:val="000000"/>
          <w:spacing w:val="3"/>
          <w:sz w:val="24"/>
          <w:szCs w:val="22"/>
        </w:rPr>
        <w:t>v</w:t>
      </w:r>
      <w:r w:rsidRPr="00D21398">
        <w:rPr>
          <w:color w:val="000000"/>
          <w:sz w:val="24"/>
          <w:szCs w:val="22"/>
        </w:rPr>
        <w:t>o</w:t>
      </w:r>
      <w:r w:rsidRPr="00D21398">
        <w:rPr>
          <w:color w:val="000000"/>
          <w:spacing w:val="-1"/>
          <w:sz w:val="24"/>
          <w:szCs w:val="22"/>
        </w:rPr>
        <w:t>p</w:t>
      </w:r>
      <w:r w:rsidRPr="00D21398">
        <w:rPr>
          <w:color w:val="000000"/>
          <w:sz w:val="24"/>
          <w:szCs w:val="22"/>
        </w:rPr>
        <w:t>a</w:t>
      </w:r>
      <w:r w:rsidRPr="00D21398">
        <w:rPr>
          <w:color w:val="000000"/>
          <w:spacing w:val="1"/>
          <w:sz w:val="24"/>
          <w:szCs w:val="22"/>
        </w:rPr>
        <w:t>s</w:t>
      </w:r>
      <w:r w:rsidRPr="00D21398">
        <w:rPr>
          <w:color w:val="000000"/>
          <w:sz w:val="24"/>
          <w:szCs w:val="22"/>
        </w:rPr>
        <w:t>tor</w:t>
      </w:r>
      <w:r w:rsidRPr="00D21398">
        <w:rPr>
          <w:color w:val="000000"/>
          <w:spacing w:val="2"/>
          <w:sz w:val="24"/>
          <w:szCs w:val="22"/>
        </w:rPr>
        <w:t>a</w:t>
      </w:r>
      <w:r w:rsidRPr="00D21398">
        <w:rPr>
          <w:color w:val="000000"/>
          <w:spacing w:val="-1"/>
          <w:sz w:val="24"/>
          <w:szCs w:val="22"/>
        </w:rPr>
        <w:t>l</w:t>
      </w:r>
      <w:r w:rsidRPr="00D21398">
        <w:rPr>
          <w:color w:val="000000"/>
          <w:spacing w:val="1"/>
          <w:sz w:val="24"/>
          <w:szCs w:val="22"/>
        </w:rPr>
        <w:t>e</w:t>
      </w:r>
      <w:r w:rsidRPr="00D21398">
        <w:rPr>
          <w:color w:val="000000"/>
          <w:sz w:val="24"/>
          <w:szCs w:val="22"/>
        </w:rPr>
        <w:t xml:space="preserve">, </w:t>
      </w:r>
      <w:r w:rsidRPr="00D21398">
        <w:rPr>
          <w:color w:val="000000"/>
          <w:spacing w:val="1"/>
          <w:sz w:val="24"/>
          <w:szCs w:val="22"/>
        </w:rPr>
        <w:t>(</w:t>
      </w:r>
      <w:r w:rsidRPr="00D21398">
        <w:rPr>
          <w:color w:val="000000"/>
          <w:spacing w:val="2"/>
          <w:sz w:val="24"/>
          <w:szCs w:val="22"/>
        </w:rPr>
        <w:t>m</w:t>
      </w:r>
      <w:r w:rsidRPr="00D21398">
        <w:rPr>
          <w:color w:val="000000"/>
          <w:sz w:val="24"/>
          <w:szCs w:val="22"/>
        </w:rPr>
        <w:t>o</w:t>
      </w:r>
      <w:r w:rsidRPr="00D21398">
        <w:rPr>
          <w:color w:val="000000"/>
          <w:spacing w:val="1"/>
          <w:sz w:val="24"/>
          <w:szCs w:val="22"/>
        </w:rPr>
        <w:t>d</w:t>
      </w:r>
      <w:r w:rsidRPr="00D21398">
        <w:rPr>
          <w:color w:val="000000"/>
          <w:sz w:val="24"/>
          <w:szCs w:val="22"/>
        </w:rPr>
        <w:t>if</w:t>
      </w:r>
      <w:r w:rsidRPr="00D21398">
        <w:rPr>
          <w:color w:val="000000"/>
          <w:spacing w:val="-1"/>
          <w:sz w:val="24"/>
          <w:szCs w:val="22"/>
        </w:rPr>
        <w:t>i</w:t>
      </w:r>
      <w:r w:rsidRPr="00D21398">
        <w:rPr>
          <w:color w:val="000000"/>
          <w:spacing w:val="1"/>
          <w:sz w:val="24"/>
          <w:szCs w:val="22"/>
        </w:rPr>
        <w:t>c</w:t>
      </w:r>
      <w:r w:rsidRPr="00D21398">
        <w:rPr>
          <w:color w:val="000000"/>
          <w:spacing w:val="2"/>
          <w:sz w:val="24"/>
          <w:szCs w:val="22"/>
        </w:rPr>
        <w:t>a</w:t>
      </w:r>
      <w:r w:rsidRPr="00D21398">
        <w:rPr>
          <w:color w:val="000000"/>
          <w:sz w:val="24"/>
          <w:szCs w:val="22"/>
        </w:rPr>
        <w:t>t</w:t>
      </w:r>
      <w:r w:rsidRPr="00D21398">
        <w:rPr>
          <w:color w:val="000000"/>
          <w:spacing w:val="-1"/>
          <w:sz w:val="24"/>
          <w:szCs w:val="22"/>
        </w:rPr>
        <w:t>i</w:t>
      </w:r>
      <w:r w:rsidRPr="00D21398">
        <w:rPr>
          <w:color w:val="000000"/>
          <w:spacing w:val="2"/>
          <w:sz w:val="24"/>
          <w:szCs w:val="22"/>
        </w:rPr>
        <w:t>o</w:t>
      </w:r>
      <w:r w:rsidRPr="00D21398">
        <w:rPr>
          <w:color w:val="000000"/>
          <w:sz w:val="24"/>
          <w:szCs w:val="22"/>
        </w:rPr>
        <w:t>ns</w:t>
      </w:r>
      <w:r w:rsidRPr="00D21398">
        <w:rPr>
          <w:color w:val="000000"/>
          <w:spacing w:val="2"/>
          <w:sz w:val="24"/>
          <w:szCs w:val="22"/>
        </w:rPr>
        <w:t xml:space="preserve"> </w:t>
      </w:r>
      <w:r w:rsidRPr="00D21398">
        <w:rPr>
          <w:color w:val="000000"/>
          <w:spacing w:val="1"/>
          <w:sz w:val="24"/>
          <w:szCs w:val="22"/>
        </w:rPr>
        <w:t>s</w:t>
      </w:r>
      <w:r w:rsidRPr="00D21398">
        <w:rPr>
          <w:color w:val="000000"/>
          <w:sz w:val="24"/>
          <w:szCs w:val="22"/>
        </w:rPr>
        <w:t>tru</w:t>
      </w:r>
      <w:r w:rsidRPr="00D21398">
        <w:rPr>
          <w:color w:val="000000"/>
          <w:spacing w:val="1"/>
          <w:sz w:val="24"/>
          <w:szCs w:val="22"/>
        </w:rPr>
        <w:t>c</w:t>
      </w:r>
      <w:r w:rsidRPr="00D21398">
        <w:rPr>
          <w:color w:val="000000"/>
          <w:sz w:val="24"/>
          <w:szCs w:val="22"/>
        </w:rPr>
        <w:t>tura</w:t>
      </w:r>
      <w:r w:rsidRPr="00D21398">
        <w:rPr>
          <w:color w:val="000000"/>
          <w:spacing w:val="-1"/>
          <w:sz w:val="24"/>
          <w:szCs w:val="22"/>
        </w:rPr>
        <w:t>l</w:t>
      </w:r>
      <w:r w:rsidRPr="00D21398">
        <w:rPr>
          <w:color w:val="000000"/>
          <w:sz w:val="24"/>
          <w:szCs w:val="22"/>
        </w:rPr>
        <w:t>es</w:t>
      </w:r>
      <w:r w:rsidRPr="00D21398">
        <w:rPr>
          <w:color w:val="000000"/>
          <w:spacing w:val="4"/>
          <w:sz w:val="24"/>
          <w:szCs w:val="22"/>
        </w:rPr>
        <w:t xml:space="preserve"> </w:t>
      </w:r>
      <w:r w:rsidRPr="00D21398">
        <w:rPr>
          <w:color w:val="000000"/>
          <w:sz w:val="24"/>
          <w:szCs w:val="22"/>
        </w:rPr>
        <w:t>d</w:t>
      </w:r>
      <w:r w:rsidRPr="00D21398">
        <w:rPr>
          <w:color w:val="000000"/>
          <w:spacing w:val="-1"/>
          <w:sz w:val="24"/>
          <w:szCs w:val="22"/>
        </w:rPr>
        <w:t>e</w:t>
      </w:r>
      <w:r w:rsidRPr="00D21398">
        <w:rPr>
          <w:color w:val="000000"/>
          <w:sz w:val="24"/>
          <w:szCs w:val="22"/>
        </w:rPr>
        <w:t>s</w:t>
      </w:r>
      <w:r w:rsidRPr="00D21398">
        <w:rPr>
          <w:color w:val="000000"/>
          <w:spacing w:val="11"/>
          <w:sz w:val="24"/>
          <w:szCs w:val="22"/>
        </w:rPr>
        <w:t xml:space="preserve"> </w:t>
      </w:r>
      <w:r w:rsidRPr="00D21398">
        <w:rPr>
          <w:color w:val="000000"/>
          <w:spacing w:val="1"/>
          <w:sz w:val="24"/>
          <w:szCs w:val="22"/>
        </w:rPr>
        <w:t>s</w:t>
      </w:r>
      <w:r w:rsidRPr="00D21398">
        <w:rPr>
          <w:color w:val="000000"/>
          <w:spacing w:val="2"/>
          <w:sz w:val="24"/>
          <w:szCs w:val="22"/>
        </w:rPr>
        <w:t>o</w:t>
      </w:r>
      <w:r w:rsidRPr="00D21398">
        <w:rPr>
          <w:color w:val="000000"/>
          <w:spacing w:val="-1"/>
          <w:sz w:val="24"/>
          <w:szCs w:val="22"/>
        </w:rPr>
        <w:t>l</w:t>
      </w:r>
      <w:r w:rsidRPr="00D21398">
        <w:rPr>
          <w:color w:val="000000"/>
          <w:spacing w:val="1"/>
          <w:sz w:val="24"/>
          <w:szCs w:val="22"/>
        </w:rPr>
        <w:t>s</w:t>
      </w:r>
      <w:r w:rsidRPr="00D21398">
        <w:rPr>
          <w:color w:val="000000"/>
          <w:sz w:val="24"/>
          <w:szCs w:val="22"/>
        </w:rPr>
        <w:t>,</w:t>
      </w:r>
      <w:r w:rsidRPr="00D21398">
        <w:rPr>
          <w:color w:val="000000"/>
          <w:spacing w:val="9"/>
          <w:sz w:val="24"/>
          <w:szCs w:val="22"/>
        </w:rPr>
        <w:t xml:space="preserve"> </w:t>
      </w:r>
      <w:r w:rsidRPr="00D21398">
        <w:rPr>
          <w:color w:val="000000"/>
          <w:spacing w:val="-1"/>
          <w:sz w:val="24"/>
          <w:szCs w:val="22"/>
        </w:rPr>
        <w:t>l</w:t>
      </w:r>
      <w:r w:rsidRPr="00D21398">
        <w:rPr>
          <w:color w:val="000000"/>
          <w:spacing w:val="2"/>
          <w:sz w:val="24"/>
          <w:szCs w:val="22"/>
        </w:rPr>
        <w:t>e</w:t>
      </w:r>
      <w:r w:rsidRPr="00D21398">
        <w:rPr>
          <w:color w:val="000000"/>
          <w:sz w:val="24"/>
          <w:szCs w:val="22"/>
        </w:rPr>
        <w:t>urs d</w:t>
      </w:r>
      <w:r w:rsidRPr="00D21398">
        <w:rPr>
          <w:color w:val="000000"/>
          <w:spacing w:val="-1"/>
          <w:sz w:val="24"/>
          <w:szCs w:val="22"/>
        </w:rPr>
        <w:t>é</w:t>
      </w:r>
      <w:r w:rsidRPr="00D21398">
        <w:rPr>
          <w:color w:val="000000"/>
          <w:sz w:val="24"/>
          <w:szCs w:val="22"/>
        </w:rPr>
        <w:t>gr</w:t>
      </w:r>
      <w:r w:rsidRPr="00D21398">
        <w:rPr>
          <w:color w:val="000000"/>
          <w:spacing w:val="2"/>
          <w:sz w:val="24"/>
          <w:szCs w:val="22"/>
        </w:rPr>
        <w:t>a</w:t>
      </w:r>
      <w:r w:rsidRPr="00D21398">
        <w:rPr>
          <w:color w:val="000000"/>
          <w:sz w:val="24"/>
          <w:szCs w:val="22"/>
        </w:rPr>
        <w:t>d</w:t>
      </w:r>
      <w:r w:rsidRPr="00D21398">
        <w:rPr>
          <w:color w:val="000000"/>
          <w:spacing w:val="-1"/>
          <w:sz w:val="24"/>
          <w:szCs w:val="22"/>
        </w:rPr>
        <w:t>a</w:t>
      </w:r>
      <w:r w:rsidRPr="00D21398">
        <w:rPr>
          <w:color w:val="000000"/>
          <w:spacing w:val="2"/>
          <w:sz w:val="24"/>
          <w:szCs w:val="22"/>
        </w:rPr>
        <w:t>t</w:t>
      </w:r>
      <w:r w:rsidRPr="00D21398">
        <w:rPr>
          <w:color w:val="000000"/>
          <w:spacing w:val="-1"/>
          <w:sz w:val="24"/>
          <w:szCs w:val="22"/>
        </w:rPr>
        <w:t>i</w:t>
      </w:r>
      <w:r w:rsidRPr="00D21398">
        <w:rPr>
          <w:color w:val="000000"/>
          <w:sz w:val="24"/>
          <w:szCs w:val="22"/>
        </w:rPr>
        <w:t>o</w:t>
      </w:r>
      <w:r w:rsidRPr="00D21398">
        <w:rPr>
          <w:color w:val="000000"/>
          <w:spacing w:val="-1"/>
          <w:sz w:val="24"/>
          <w:szCs w:val="22"/>
        </w:rPr>
        <w:t>n</w:t>
      </w:r>
      <w:r w:rsidRPr="00D21398">
        <w:rPr>
          <w:color w:val="000000"/>
          <w:sz w:val="24"/>
          <w:szCs w:val="22"/>
        </w:rPr>
        <w:t xml:space="preserve">s </w:t>
      </w:r>
      <w:r w:rsidRPr="00D21398">
        <w:rPr>
          <w:color w:val="000000"/>
          <w:spacing w:val="2"/>
          <w:sz w:val="24"/>
          <w:szCs w:val="22"/>
        </w:rPr>
        <w:t>p</w:t>
      </w:r>
      <w:r w:rsidRPr="00D21398">
        <w:rPr>
          <w:color w:val="000000"/>
          <w:sz w:val="24"/>
          <w:szCs w:val="22"/>
        </w:rPr>
        <w:t>h</w:t>
      </w:r>
      <w:r w:rsidRPr="00D21398">
        <w:rPr>
          <w:color w:val="000000"/>
          <w:spacing w:val="1"/>
          <w:sz w:val="24"/>
          <w:szCs w:val="22"/>
        </w:rPr>
        <w:t>ys</w:t>
      </w:r>
      <w:r w:rsidRPr="00D21398">
        <w:rPr>
          <w:color w:val="000000"/>
          <w:spacing w:val="-1"/>
          <w:sz w:val="24"/>
          <w:szCs w:val="22"/>
        </w:rPr>
        <w:t>i</w:t>
      </w:r>
      <w:r w:rsidRPr="00D21398">
        <w:rPr>
          <w:color w:val="000000"/>
          <w:sz w:val="24"/>
          <w:szCs w:val="22"/>
        </w:rPr>
        <w:t>q</w:t>
      </w:r>
      <w:r w:rsidRPr="00D21398">
        <w:rPr>
          <w:color w:val="000000"/>
          <w:spacing w:val="-1"/>
          <w:sz w:val="24"/>
          <w:szCs w:val="22"/>
        </w:rPr>
        <w:t>u</w:t>
      </w:r>
      <w:r w:rsidRPr="00D21398">
        <w:rPr>
          <w:color w:val="000000"/>
          <w:sz w:val="24"/>
          <w:szCs w:val="22"/>
        </w:rPr>
        <w:t>es</w:t>
      </w:r>
      <w:r w:rsidRPr="00D21398">
        <w:rPr>
          <w:color w:val="000000"/>
          <w:spacing w:val="3"/>
          <w:sz w:val="24"/>
          <w:szCs w:val="22"/>
        </w:rPr>
        <w:t xml:space="preserve"> </w:t>
      </w:r>
      <w:r w:rsidRPr="00D21398">
        <w:rPr>
          <w:color w:val="000000"/>
          <w:spacing w:val="2"/>
          <w:sz w:val="24"/>
          <w:szCs w:val="22"/>
        </w:rPr>
        <w:t>e</w:t>
      </w:r>
      <w:r w:rsidRPr="00D21398">
        <w:rPr>
          <w:color w:val="000000"/>
          <w:sz w:val="24"/>
          <w:szCs w:val="22"/>
        </w:rPr>
        <w:t>t</w:t>
      </w:r>
      <w:r w:rsidRPr="00D21398">
        <w:rPr>
          <w:color w:val="000000"/>
          <w:spacing w:val="11"/>
          <w:sz w:val="24"/>
          <w:szCs w:val="22"/>
        </w:rPr>
        <w:t xml:space="preserve"> </w:t>
      </w:r>
      <w:r w:rsidRPr="00D21398">
        <w:rPr>
          <w:color w:val="000000"/>
          <w:spacing w:val="-1"/>
          <w:sz w:val="24"/>
          <w:szCs w:val="22"/>
        </w:rPr>
        <w:t>l</w:t>
      </w:r>
      <w:r w:rsidRPr="00D21398">
        <w:rPr>
          <w:color w:val="000000"/>
          <w:sz w:val="24"/>
          <w:szCs w:val="22"/>
        </w:rPr>
        <w:t>es</w:t>
      </w:r>
      <w:r w:rsidRPr="00D21398">
        <w:rPr>
          <w:color w:val="000000"/>
          <w:spacing w:val="9"/>
          <w:sz w:val="24"/>
          <w:szCs w:val="22"/>
        </w:rPr>
        <w:t xml:space="preserve"> </w:t>
      </w:r>
      <w:r w:rsidRPr="00D21398">
        <w:rPr>
          <w:color w:val="000000"/>
          <w:sz w:val="24"/>
          <w:szCs w:val="22"/>
        </w:rPr>
        <w:t>p</w:t>
      </w:r>
      <w:r w:rsidRPr="00D21398">
        <w:rPr>
          <w:color w:val="000000"/>
          <w:spacing w:val="-1"/>
          <w:sz w:val="24"/>
          <w:szCs w:val="22"/>
        </w:rPr>
        <w:t>e</w:t>
      </w:r>
      <w:r w:rsidRPr="00D21398">
        <w:rPr>
          <w:color w:val="000000"/>
          <w:spacing w:val="1"/>
          <w:sz w:val="24"/>
          <w:szCs w:val="22"/>
        </w:rPr>
        <w:t>r</w:t>
      </w:r>
      <w:r w:rsidRPr="00D21398">
        <w:rPr>
          <w:color w:val="000000"/>
          <w:sz w:val="24"/>
          <w:szCs w:val="22"/>
        </w:rPr>
        <w:t>tes</w:t>
      </w:r>
      <w:r w:rsidRPr="00D21398">
        <w:rPr>
          <w:color w:val="000000"/>
          <w:spacing w:val="6"/>
          <w:sz w:val="24"/>
          <w:szCs w:val="22"/>
        </w:rPr>
        <w:t xml:space="preserve"> </w:t>
      </w:r>
      <w:r w:rsidRPr="00D21398">
        <w:rPr>
          <w:color w:val="000000"/>
          <w:spacing w:val="2"/>
          <w:sz w:val="24"/>
          <w:szCs w:val="22"/>
        </w:rPr>
        <w:t>d</w:t>
      </w:r>
      <w:r w:rsidRPr="00D21398">
        <w:rPr>
          <w:color w:val="000000"/>
          <w:sz w:val="24"/>
          <w:szCs w:val="22"/>
        </w:rPr>
        <w:t>e</w:t>
      </w:r>
      <w:r w:rsidRPr="00D21398">
        <w:rPr>
          <w:color w:val="000000"/>
          <w:spacing w:val="8"/>
          <w:sz w:val="24"/>
          <w:szCs w:val="22"/>
        </w:rPr>
        <w:t xml:space="preserve"> </w:t>
      </w:r>
      <w:r w:rsidRPr="00D21398">
        <w:rPr>
          <w:color w:val="000000"/>
          <w:spacing w:val="1"/>
          <w:sz w:val="24"/>
          <w:szCs w:val="22"/>
        </w:rPr>
        <w:t>l</w:t>
      </w:r>
      <w:r w:rsidRPr="00D21398">
        <w:rPr>
          <w:color w:val="000000"/>
          <w:sz w:val="24"/>
          <w:szCs w:val="22"/>
        </w:rPr>
        <w:t>e</w:t>
      </w:r>
      <w:r w:rsidRPr="00D21398">
        <w:rPr>
          <w:color w:val="000000"/>
          <w:spacing w:val="-1"/>
          <w:sz w:val="24"/>
          <w:szCs w:val="22"/>
        </w:rPr>
        <w:t>u</w:t>
      </w:r>
      <w:r w:rsidRPr="00D21398">
        <w:rPr>
          <w:color w:val="000000"/>
          <w:spacing w:val="1"/>
          <w:sz w:val="24"/>
          <w:szCs w:val="22"/>
        </w:rPr>
        <w:t>r</w:t>
      </w:r>
      <w:r w:rsidRPr="00D21398">
        <w:rPr>
          <w:color w:val="000000"/>
          <w:sz w:val="24"/>
          <w:szCs w:val="22"/>
        </w:rPr>
        <w:t>s</w:t>
      </w:r>
      <w:r w:rsidRPr="00D21398">
        <w:rPr>
          <w:color w:val="000000"/>
          <w:spacing w:val="7"/>
          <w:sz w:val="24"/>
          <w:szCs w:val="22"/>
        </w:rPr>
        <w:t xml:space="preserve"> </w:t>
      </w:r>
      <w:r w:rsidRPr="00D21398">
        <w:rPr>
          <w:color w:val="000000"/>
          <w:sz w:val="24"/>
          <w:szCs w:val="22"/>
        </w:rPr>
        <w:t>p</w:t>
      </w:r>
      <w:r w:rsidRPr="00D21398">
        <w:rPr>
          <w:color w:val="000000"/>
          <w:spacing w:val="-1"/>
          <w:sz w:val="24"/>
          <w:szCs w:val="22"/>
        </w:rPr>
        <w:t>o</w:t>
      </w:r>
      <w:r w:rsidRPr="00D21398">
        <w:rPr>
          <w:color w:val="000000"/>
          <w:spacing w:val="2"/>
          <w:sz w:val="24"/>
          <w:szCs w:val="22"/>
        </w:rPr>
        <w:t>t</w:t>
      </w:r>
      <w:r w:rsidRPr="00D21398">
        <w:rPr>
          <w:color w:val="000000"/>
          <w:sz w:val="24"/>
          <w:szCs w:val="22"/>
        </w:rPr>
        <w:t>e</w:t>
      </w:r>
      <w:r w:rsidRPr="00D21398">
        <w:rPr>
          <w:color w:val="000000"/>
          <w:spacing w:val="-1"/>
          <w:sz w:val="24"/>
          <w:szCs w:val="22"/>
        </w:rPr>
        <w:t>n</w:t>
      </w:r>
      <w:r w:rsidRPr="00D21398">
        <w:rPr>
          <w:color w:val="000000"/>
          <w:spacing w:val="2"/>
          <w:sz w:val="24"/>
          <w:szCs w:val="22"/>
        </w:rPr>
        <w:t>t</w:t>
      </w:r>
      <w:r w:rsidRPr="00D21398">
        <w:rPr>
          <w:color w:val="000000"/>
          <w:spacing w:val="-1"/>
          <w:sz w:val="24"/>
          <w:szCs w:val="22"/>
        </w:rPr>
        <w:t>i</w:t>
      </w:r>
      <w:r w:rsidRPr="00D21398">
        <w:rPr>
          <w:color w:val="000000"/>
          <w:sz w:val="24"/>
          <w:szCs w:val="22"/>
        </w:rPr>
        <w:t>a</w:t>
      </w:r>
      <w:r w:rsidRPr="00D21398">
        <w:rPr>
          <w:color w:val="000000"/>
          <w:spacing w:val="1"/>
          <w:sz w:val="24"/>
          <w:szCs w:val="22"/>
        </w:rPr>
        <w:t>l</w:t>
      </w:r>
      <w:r w:rsidRPr="00D21398">
        <w:rPr>
          <w:color w:val="000000"/>
          <w:spacing w:val="-1"/>
          <w:sz w:val="24"/>
          <w:szCs w:val="22"/>
        </w:rPr>
        <w:t>i</w:t>
      </w:r>
      <w:r w:rsidRPr="00D21398">
        <w:rPr>
          <w:color w:val="000000"/>
          <w:sz w:val="24"/>
          <w:szCs w:val="22"/>
        </w:rPr>
        <w:t>tés</w:t>
      </w:r>
      <w:r w:rsidRPr="00D21398">
        <w:rPr>
          <w:color w:val="000000"/>
          <w:spacing w:val="1"/>
          <w:sz w:val="24"/>
          <w:szCs w:val="22"/>
        </w:rPr>
        <w:t xml:space="preserve"> </w:t>
      </w:r>
      <w:r w:rsidRPr="00D21398">
        <w:rPr>
          <w:color w:val="000000"/>
          <w:spacing w:val="2"/>
          <w:sz w:val="24"/>
          <w:szCs w:val="22"/>
        </w:rPr>
        <w:t>a</w:t>
      </w:r>
      <w:r w:rsidRPr="00D21398">
        <w:rPr>
          <w:color w:val="000000"/>
          <w:sz w:val="24"/>
          <w:szCs w:val="22"/>
        </w:rPr>
        <w:t>gric</w:t>
      </w:r>
      <w:r w:rsidRPr="00D21398">
        <w:rPr>
          <w:color w:val="000000"/>
          <w:spacing w:val="2"/>
          <w:sz w:val="24"/>
          <w:szCs w:val="22"/>
        </w:rPr>
        <w:t>o</w:t>
      </w:r>
      <w:r w:rsidRPr="00D21398">
        <w:rPr>
          <w:color w:val="000000"/>
          <w:spacing w:val="-1"/>
          <w:sz w:val="24"/>
          <w:szCs w:val="22"/>
        </w:rPr>
        <w:t>l</w:t>
      </w:r>
      <w:r w:rsidRPr="00D21398">
        <w:rPr>
          <w:color w:val="000000"/>
          <w:sz w:val="24"/>
          <w:szCs w:val="22"/>
        </w:rPr>
        <w:t>e</w:t>
      </w:r>
      <w:r w:rsidRPr="00D21398">
        <w:rPr>
          <w:color w:val="000000"/>
          <w:spacing w:val="1"/>
          <w:sz w:val="24"/>
          <w:szCs w:val="22"/>
        </w:rPr>
        <w:t>s</w:t>
      </w:r>
      <w:r w:rsidRPr="00D21398">
        <w:rPr>
          <w:color w:val="000000"/>
          <w:sz w:val="24"/>
          <w:szCs w:val="22"/>
        </w:rPr>
        <w:t>,</w:t>
      </w:r>
      <w:r w:rsidRPr="00D21398">
        <w:rPr>
          <w:color w:val="000000"/>
          <w:spacing w:val="2"/>
          <w:sz w:val="24"/>
          <w:szCs w:val="22"/>
        </w:rPr>
        <w:t xml:space="preserve"> </w:t>
      </w:r>
      <w:r w:rsidRPr="00D21398">
        <w:rPr>
          <w:color w:val="000000"/>
          <w:spacing w:val="1"/>
          <w:sz w:val="24"/>
          <w:szCs w:val="22"/>
        </w:rPr>
        <w:t>r</w:t>
      </w:r>
      <w:r w:rsidRPr="00D21398">
        <w:rPr>
          <w:color w:val="000000"/>
          <w:sz w:val="24"/>
          <w:szCs w:val="22"/>
        </w:rPr>
        <w:t>areté</w:t>
      </w:r>
      <w:r w:rsidRPr="00D21398">
        <w:rPr>
          <w:color w:val="000000"/>
          <w:spacing w:val="7"/>
          <w:sz w:val="24"/>
          <w:szCs w:val="22"/>
        </w:rPr>
        <w:t xml:space="preserve"> </w:t>
      </w:r>
      <w:r w:rsidRPr="00D21398">
        <w:rPr>
          <w:color w:val="000000"/>
          <w:sz w:val="24"/>
          <w:szCs w:val="22"/>
        </w:rPr>
        <w:t>et</w:t>
      </w:r>
      <w:r w:rsidRPr="00D21398">
        <w:rPr>
          <w:color w:val="000000"/>
          <w:spacing w:val="11"/>
          <w:sz w:val="24"/>
          <w:szCs w:val="22"/>
        </w:rPr>
        <w:t xml:space="preserve"> </w:t>
      </w:r>
      <w:r w:rsidRPr="00D21398">
        <w:rPr>
          <w:color w:val="000000"/>
          <w:sz w:val="24"/>
          <w:szCs w:val="22"/>
        </w:rPr>
        <w:t>d</w:t>
      </w:r>
      <w:r w:rsidRPr="00D21398">
        <w:rPr>
          <w:color w:val="000000"/>
          <w:spacing w:val="-1"/>
          <w:sz w:val="24"/>
          <w:szCs w:val="22"/>
        </w:rPr>
        <w:t>i</w:t>
      </w:r>
      <w:r w:rsidRPr="00D21398">
        <w:rPr>
          <w:color w:val="000000"/>
          <w:spacing w:val="1"/>
          <w:sz w:val="24"/>
          <w:szCs w:val="22"/>
        </w:rPr>
        <w:t>s</w:t>
      </w:r>
      <w:r w:rsidRPr="00D21398">
        <w:rPr>
          <w:color w:val="000000"/>
          <w:sz w:val="24"/>
          <w:szCs w:val="22"/>
        </w:rPr>
        <w:t>p</w:t>
      </w:r>
      <w:r w:rsidRPr="00D21398">
        <w:rPr>
          <w:color w:val="000000"/>
          <w:spacing w:val="-1"/>
          <w:sz w:val="24"/>
          <w:szCs w:val="22"/>
        </w:rPr>
        <w:t>e</w:t>
      </w:r>
      <w:r w:rsidRPr="00D21398">
        <w:rPr>
          <w:color w:val="000000"/>
          <w:spacing w:val="1"/>
          <w:sz w:val="24"/>
          <w:szCs w:val="22"/>
        </w:rPr>
        <w:t>rsi</w:t>
      </w:r>
      <w:r w:rsidRPr="00D21398">
        <w:rPr>
          <w:color w:val="000000"/>
          <w:sz w:val="24"/>
          <w:szCs w:val="22"/>
        </w:rPr>
        <w:t>on</w:t>
      </w:r>
      <w:r w:rsidRPr="00D21398">
        <w:rPr>
          <w:color w:val="000000"/>
          <w:spacing w:val="1"/>
          <w:sz w:val="24"/>
          <w:szCs w:val="22"/>
        </w:rPr>
        <w:t xml:space="preserve"> </w:t>
      </w:r>
      <w:r w:rsidRPr="00D21398">
        <w:rPr>
          <w:color w:val="000000"/>
          <w:spacing w:val="2"/>
          <w:sz w:val="24"/>
          <w:szCs w:val="22"/>
        </w:rPr>
        <w:t>d</w:t>
      </w:r>
      <w:r w:rsidRPr="00D21398">
        <w:rPr>
          <w:color w:val="000000"/>
          <w:sz w:val="24"/>
          <w:szCs w:val="22"/>
        </w:rPr>
        <w:t>es</w:t>
      </w:r>
      <w:r w:rsidRPr="00D21398">
        <w:rPr>
          <w:color w:val="000000"/>
          <w:spacing w:val="8"/>
          <w:sz w:val="24"/>
          <w:szCs w:val="22"/>
        </w:rPr>
        <w:t xml:space="preserve"> </w:t>
      </w:r>
      <w:r w:rsidRPr="00D21398">
        <w:rPr>
          <w:color w:val="000000"/>
          <w:spacing w:val="1"/>
          <w:sz w:val="24"/>
          <w:szCs w:val="22"/>
        </w:rPr>
        <w:t>r</w:t>
      </w:r>
      <w:r w:rsidRPr="00D21398">
        <w:rPr>
          <w:color w:val="000000"/>
          <w:sz w:val="24"/>
          <w:szCs w:val="22"/>
        </w:rPr>
        <w:t>e</w:t>
      </w:r>
      <w:r w:rsidRPr="00D21398">
        <w:rPr>
          <w:color w:val="000000"/>
          <w:spacing w:val="1"/>
          <w:sz w:val="24"/>
          <w:szCs w:val="22"/>
        </w:rPr>
        <w:t>ss</w:t>
      </w:r>
      <w:r w:rsidRPr="00D21398">
        <w:rPr>
          <w:color w:val="000000"/>
          <w:sz w:val="24"/>
          <w:szCs w:val="22"/>
        </w:rPr>
        <w:t>o</w:t>
      </w:r>
      <w:r w:rsidRPr="00D21398">
        <w:rPr>
          <w:color w:val="000000"/>
          <w:spacing w:val="-1"/>
          <w:sz w:val="24"/>
          <w:szCs w:val="22"/>
        </w:rPr>
        <w:t>u</w:t>
      </w:r>
      <w:r w:rsidRPr="00D21398">
        <w:rPr>
          <w:color w:val="000000"/>
          <w:spacing w:val="1"/>
          <w:sz w:val="24"/>
          <w:szCs w:val="22"/>
        </w:rPr>
        <w:t>rc</w:t>
      </w:r>
      <w:r w:rsidRPr="00D21398">
        <w:rPr>
          <w:color w:val="000000"/>
          <w:sz w:val="24"/>
          <w:szCs w:val="22"/>
        </w:rPr>
        <w:t>es p</w:t>
      </w:r>
      <w:r w:rsidRPr="00D21398">
        <w:rPr>
          <w:color w:val="000000"/>
          <w:spacing w:val="-1"/>
          <w:sz w:val="24"/>
          <w:szCs w:val="22"/>
        </w:rPr>
        <w:t>a</w:t>
      </w:r>
      <w:r w:rsidRPr="00D21398">
        <w:rPr>
          <w:color w:val="000000"/>
          <w:spacing w:val="1"/>
          <w:sz w:val="24"/>
          <w:szCs w:val="22"/>
        </w:rPr>
        <w:t>s</w:t>
      </w:r>
      <w:r w:rsidRPr="00D21398">
        <w:rPr>
          <w:color w:val="000000"/>
          <w:sz w:val="24"/>
          <w:szCs w:val="22"/>
        </w:rPr>
        <w:t>tora</w:t>
      </w:r>
      <w:r w:rsidRPr="00D21398">
        <w:rPr>
          <w:color w:val="000000"/>
          <w:spacing w:val="1"/>
          <w:sz w:val="24"/>
          <w:szCs w:val="22"/>
        </w:rPr>
        <w:t>l</w:t>
      </w:r>
      <w:r w:rsidRPr="00D21398">
        <w:rPr>
          <w:color w:val="000000"/>
          <w:sz w:val="24"/>
          <w:szCs w:val="22"/>
        </w:rPr>
        <w:t>e</w:t>
      </w:r>
      <w:r w:rsidRPr="00D21398">
        <w:rPr>
          <w:color w:val="000000"/>
          <w:spacing w:val="1"/>
          <w:sz w:val="24"/>
          <w:szCs w:val="22"/>
        </w:rPr>
        <w:t>s)</w:t>
      </w:r>
    </w:p>
    <w:p w14:paraId="7B77ABA3" w14:textId="117F0696" w:rsidR="00970F33" w:rsidRPr="00B64E92" w:rsidRDefault="00970F33" w:rsidP="00D21398">
      <w:pPr>
        <w:pStyle w:val="Titre2"/>
        <w:numPr>
          <w:ilvl w:val="1"/>
          <w:numId w:val="1"/>
        </w:numPr>
        <w:spacing w:line="276" w:lineRule="auto"/>
        <w:rPr>
          <w:rFonts w:ascii="Times New Roman" w:hAnsi="Times New Roman" w:cs="Times New Roman"/>
          <w:b/>
          <w:sz w:val="24"/>
          <w:szCs w:val="22"/>
        </w:rPr>
      </w:pPr>
      <w:bookmarkStart w:id="64" w:name="_Toc175387582"/>
      <w:r w:rsidRPr="00B64E92">
        <w:rPr>
          <w:rFonts w:ascii="Times New Roman" w:hAnsi="Times New Roman" w:cs="Times New Roman"/>
          <w:b/>
          <w:sz w:val="24"/>
          <w:szCs w:val="22"/>
        </w:rPr>
        <w:t>Localisation du projet</w:t>
      </w:r>
      <w:bookmarkEnd w:id="64"/>
    </w:p>
    <w:p w14:paraId="0FC48D79" w14:textId="677D6F97" w:rsidR="00A26BD9" w:rsidRPr="00D21398" w:rsidRDefault="00A26BD9" w:rsidP="00D21398">
      <w:pPr>
        <w:spacing w:line="276" w:lineRule="auto"/>
        <w:jc w:val="both"/>
        <w:rPr>
          <w:color w:val="000000"/>
          <w:sz w:val="24"/>
          <w:szCs w:val="22"/>
        </w:rPr>
      </w:pPr>
      <w:r w:rsidRPr="00D21398">
        <w:rPr>
          <w:color w:val="000000"/>
          <w:sz w:val="24"/>
          <w:szCs w:val="22"/>
        </w:rPr>
        <w:t>La zone d’interventio</w:t>
      </w:r>
      <w:r w:rsidR="0067394B" w:rsidRPr="00D21398">
        <w:rPr>
          <w:color w:val="000000"/>
          <w:sz w:val="24"/>
          <w:szCs w:val="22"/>
        </w:rPr>
        <w:t>n du projet à savoir la W</w:t>
      </w:r>
      <w:r w:rsidRPr="00D21398">
        <w:rPr>
          <w:color w:val="000000"/>
          <w:sz w:val="24"/>
          <w:szCs w:val="22"/>
        </w:rPr>
        <w:t>ilaya de Hodh El Chargui se situe dans la zone Sud- Est du pays, région du sahel. La région du Hodh Ech Chargui représente le reste de la zone Saharo-sahélienne en Mauritanie. Elle est située dans le sud-est du pays, à la frontière du Mali. Très vaste, elle occupe près de 18 % de l’ensemble du territoire national, avec un taux moyen de précipitation annuel de 247,8 mm. Le potentiel économique de cette région est surtout basé sur l’élevage de bétail et l’agriculture. Cette région est caractérisée par la présence du camp de réfugiés maliens à Mbera (17 km de Bassikounou).</w:t>
      </w:r>
    </w:p>
    <w:p w14:paraId="4DD0C197" w14:textId="51A0C599" w:rsidR="00D60352" w:rsidRDefault="00D60352" w:rsidP="00FE538D">
      <w:pPr>
        <w:spacing w:line="276" w:lineRule="auto"/>
        <w:jc w:val="both"/>
        <w:rPr>
          <w:color w:val="000000"/>
          <w:sz w:val="22"/>
          <w:szCs w:val="22"/>
        </w:rPr>
      </w:pPr>
    </w:p>
    <w:p w14:paraId="1FC95534" w14:textId="1614493A" w:rsidR="00D60352" w:rsidRDefault="00D60352" w:rsidP="00730D15">
      <w:pPr>
        <w:jc w:val="both"/>
        <w:rPr>
          <w:color w:val="000000"/>
          <w:sz w:val="22"/>
          <w:szCs w:val="22"/>
        </w:rPr>
      </w:pPr>
      <w:r w:rsidRPr="00E1723F">
        <w:rPr>
          <w:rFonts w:asciiTheme="majorHAnsi" w:hAnsiTheme="majorHAnsi"/>
          <w:noProof/>
          <w:color w:val="000000" w:themeColor="text1"/>
          <w:sz w:val="22"/>
          <w:szCs w:val="22"/>
          <w:lang w:val="en-US" w:eastAsia="en-US"/>
        </w:rPr>
        <w:drawing>
          <wp:inline distT="0" distB="0" distL="0" distR="0" wp14:anchorId="2349FF47" wp14:editId="062C8140">
            <wp:extent cx="6036945" cy="4272843"/>
            <wp:effectExtent l="57150" t="57150" r="116205" b="1092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 Awka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401" cy="43347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BBEB87" w14:textId="19362BBC" w:rsidR="00D60352" w:rsidRPr="00124735" w:rsidRDefault="00124735" w:rsidP="00891712">
      <w:pPr>
        <w:pStyle w:val="Lgende"/>
        <w:jc w:val="both"/>
        <w:rPr>
          <w:rFonts w:ascii="Times New Roman" w:hAnsi="Times New Roman" w:cs="Times New Roman"/>
          <w:b w:val="0"/>
          <w:sz w:val="22"/>
          <w:szCs w:val="22"/>
        </w:rPr>
      </w:pPr>
      <w:bookmarkStart w:id="65" w:name="_Toc175387666"/>
      <w:r w:rsidRPr="00124735">
        <w:rPr>
          <w:rFonts w:ascii="Times New Roman" w:hAnsi="Times New Roman" w:cs="Times New Roman"/>
          <w:b w:val="0"/>
          <w:sz w:val="22"/>
          <w:szCs w:val="22"/>
        </w:rPr>
        <w:t xml:space="preserve">Carte </w:t>
      </w:r>
      <w:r w:rsidRPr="00124735">
        <w:rPr>
          <w:rFonts w:ascii="Times New Roman" w:hAnsi="Times New Roman" w:cs="Times New Roman"/>
          <w:b w:val="0"/>
          <w:sz w:val="22"/>
          <w:szCs w:val="22"/>
        </w:rPr>
        <w:fldChar w:fldCharType="begin"/>
      </w:r>
      <w:r w:rsidRPr="00124735">
        <w:rPr>
          <w:rFonts w:ascii="Times New Roman" w:hAnsi="Times New Roman" w:cs="Times New Roman"/>
          <w:b w:val="0"/>
          <w:sz w:val="22"/>
          <w:szCs w:val="22"/>
        </w:rPr>
        <w:instrText xml:space="preserve"> SEQ Carte \* ARABIC </w:instrText>
      </w:r>
      <w:r w:rsidRPr="00124735">
        <w:rPr>
          <w:rFonts w:ascii="Times New Roman" w:hAnsi="Times New Roman" w:cs="Times New Roman"/>
          <w:b w:val="0"/>
          <w:sz w:val="22"/>
          <w:szCs w:val="22"/>
        </w:rPr>
        <w:fldChar w:fldCharType="separate"/>
      </w:r>
      <w:r w:rsidR="00350234">
        <w:rPr>
          <w:rFonts w:ascii="Times New Roman" w:hAnsi="Times New Roman" w:cs="Times New Roman"/>
          <w:b w:val="0"/>
          <w:noProof/>
          <w:sz w:val="22"/>
          <w:szCs w:val="22"/>
        </w:rPr>
        <w:t>3</w:t>
      </w:r>
      <w:r w:rsidRPr="00124735">
        <w:rPr>
          <w:rFonts w:ascii="Times New Roman" w:hAnsi="Times New Roman" w:cs="Times New Roman"/>
          <w:b w:val="0"/>
          <w:sz w:val="22"/>
          <w:szCs w:val="22"/>
        </w:rPr>
        <w:fldChar w:fldCharType="end"/>
      </w:r>
      <w:r w:rsidR="002634C5" w:rsidRPr="00124735">
        <w:rPr>
          <w:rFonts w:ascii="Times New Roman" w:hAnsi="Times New Roman" w:cs="Times New Roman"/>
          <w:b w:val="0"/>
          <w:sz w:val="22"/>
          <w:szCs w:val="22"/>
        </w:rPr>
        <w:t>: Localisation des zones Awkar de la Mauritanie</w:t>
      </w:r>
      <w:bookmarkEnd w:id="65"/>
    </w:p>
    <w:p w14:paraId="060140C3" w14:textId="6AE38BC7" w:rsidR="00970F33" w:rsidRPr="00B64E92" w:rsidRDefault="00970F33" w:rsidP="00341D31">
      <w:pPr>
        <w:pStyle w:val="Titre2"/>
        <w:numPr>
          <w:ilvl w:val="1"/>
          <w:numId w:val="1"/>
        </w:numPr>
        <w:rPr>
          <w:rFonts w:ascii="Times New Roman" w:hAnsi="Times New Roman" w:cs="Times New Roman"/>
          <w:b/>
          <w:sz w:val="24"/>
          <w:szCs w:val="22"/>
        </w:rPr>
      </w:pPr>
      <w:bookmarkStart w:id="66" w:name="_Toc175387583"/>
      <w:r w:rsidRPr="00B64E92">
        <w:rPr>
          <w:rFonts w:ascii="Times New Roman" w:hAnsi="Times New Roman" w:cs="Times New Roman"/>
          <w:b/>
          <w:sz w:val="24"/>
          <w:szCs w:val="22"/>
        </w:rPr>
        <w:t>Détermination des limites de la zone d’intervention du projet</w:t>
      </w:r>
      <w:bookmarkEnd w:id="66"/>
    </w:p>
    <w:p w14:paraId="2EA8A111" w14:textId="3575DA7E" w:rsidR="0097041C" w:rsidRPr="00D21398" w:rsidRDefault="00263A66" w:rsidP="00D21398">
      <w:pPr>
        <w:pStyle w:val="Paragraphedeliste"/>
        <w:numPr>
          <w:ilvl w:val="0"/>
          <w:numId w:val="55"/>
        </w:numPr>
        <w:spacing w:before="240" w:line="276" w:lineRule="auto"/>
        <w:rPr>
          <w:b/>
          <w:sz w:val="24"/>
          <w:szCs w:val="24"/>
        </w:rPr>
      </w:pPr>
      <w:r w:rsidRPr="00D21398">
        <w:rPr>
          <w:b/>
          <w:sz w:val="24"/>
          <w:szCs w:val="24"/>
        </w:rPr>
        <w:t>Wilaya de Hodh El Chargui</w:t>
      </w:r>
    </w:p>
    <w:p w14:paraId="087877E5" w14:textId="7134D622" w:rsidR="00263A66" w:rsidRPr="00D21398" w:rsidRDefault="00263A66" w:rsidP="00D21398">
      <w:pPr>
        <w:spacing w:before="120" w:line="276" w:lineRule="auto"/>
        <w:jc w:val="both"/>
        <w:rPr>
          <w:sz w:val="24"/>
          <w:szCs w:val="24"/>
        </w:rPr>
      </w:pPr>
      <w:r w:rsidRPr="00D21398">
        <w:rPr>
          <w:sz w:val="24"/>
          <w:szCs w:val="24"/>
        </w:rPr>
        <w:t>Le Hodh Echargui est limité à l’Ouest par le Hodh El Gharbi e</w:t>
      </w:r>
      <w:r w:rsidR="00FD63EB" w:rsidRPr="00D21398">
        <w:rPr>
          <w:sz w:val="24"/>
          <w:szCs w:val="24"/>
        </w:rPr>
        <w:t xml:space="preserve">t le Tagant, au Nord –Est et au </w:t>
      </w:r>
      <w:r w:rsidRPr="00D21398">
        <w:rPr>
          <w:sz w:val="24"/>
          <w:szCs w:val="24"/>
        </w:rPr>
        <w:t>Nord par l’Adrar, à l’est et au Sud par le Mali. D’une superficie de 182.700 km², elle est la wilaya la plus grande en termes de découpage administratif, car elle comprend 7 Moughataas, (Amourj, Bassiknou, Djigueni Néma, Oualata, Timbédra et Dhar), 4 arrondissements administratifs (Aoueinatt Zbil, Bousteila, AdelBagrou et Vassale) et 31 communes dont 7 communes urbaines dans les chefs-lieux de Moughataa et 24 communes rurales. Elle représente environ 17,73% du territoire national.</w:t>
      </w:r>
    </w:p>
    <w:p w14:paraId="0C169BB2" w14:textId="53492FBF" w:rsidR="00891712" w:rsidRPr="00D21398" w:rsidRDefault="00891712" w:rsidP="00D21398">
      <w:pPr>
        <w:pStyle w:val="Paragraphedeliste"/>
        <w:numPr>
          <w:ilvl w:val="0"/>
          <w:numId w:val="55"/>
        </w:numPr>
        <w:spacing w:before="240" w:line="276" w:lineRule="auto"/>
        <w:rPr>
          <w:b/>
          <w:sz w:val="24"/>
          <w:szCs w:val="24"/>
        </w:rPr>
      </w:pPr>
      <w:r w:rsidRPr="00D21398">
        <w:rPr>
          <w:b/>
          <w:sz w:val="24"/>
          <w:szCs w:val="24"/>
        </w:rPr>
        <w:t>Zone pilote</w:t>
      </w:r>
    </w:p>
    <w:p w14:paraId="39B9A58D" w14:textId="749CA7B3" w:rsidR="00891712" w:rsidRPr="00D21398" w:rsidRDefault="00891712" w:rsidP="00D21398">
      <w:pPr>
        <w:spacing w:before="240" w:line="276" w:lineRule="auto"/>
        <w:jc w:val="both"/>
        <w:rPr>
          <w:sz w:val="24"/>
          <w:szCs w:val="24"/>
        </w:rPr>
      </w:pPr>
      <w:r w:rsidRPr="00D21398">
        <w:rPr>
          <w:sz w:val="24"/>
          <w:szCs w:val="24"/>
        </w:rPr>
        <w:t>Le projet se sera implémenté dans une zone pilote située dans la Wilaya de Hodh Chargui. Cette zone est située entre les localités de Oualata, Nema et Nbeitc Lawach. Cette zone a été choisi du fait de la pratique des activités agropastorales qui s’y mènent de même que les difficultés rencontrées par les éleveurs pour l’alimentation en eau du bétail. LA carte n°4 ci-dessous donne une visualisation de la zone pilote du projet.</w:t>
      </w:r>
    </w:p>
    <w:p w14:paraId="1391CEA4" w14:textId="0EC48A69" w:rsidR="0097041C" w:rsidRDefault="00D60352" w:rsidP="0097041C">
      <w:r w:rsidRPr="00E1723F">
        <w:rPr>
          <w:rFonts w:asciiTheme="majorHAnsi" w:hAnsiTheme="majorHAnsi"/>
          <w:i/>
          <w:iCs/>
          <w:noProof/>
          <w:color w:val="000000" w:themeColor="text1"/>
          <w:sz w:val="22"/>
          <w:szCs w:val="22"/>
          <w:lang w:val="en-US" w:eastAsia="en-US"/>
        </w:rPr>
        <w:drawing>
          <wp:inline distT="0" distB="0" distL="0" distR="0" wp14:anchorId="24FE89D4" wp14:editId="219E84AE">
            <wp:extent cx="6091775" cy="4311650"/>
            <wp:effectExtent l="57150" t="57150" r="118745" b="1079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 des sites de sédentaris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0060" cy="43175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9EC1BD" w14:textId="64E8A66D" w:rsidR="002634C5" w:rsidRPr="00124735" w:rsidRDefault="00124735" w:rsidP="002634C5">
      <w:pPr>
        <w:pStyle w:val="Lgende"/>
        <w:jc w:val="both"/>
        <w:rPr>
          <w:rFonts w:ascii="Times New Roman" w:hAnsi="Times New Roman" w:cs="Times New Roman"/>
          <w:b w:val="0"/>
          <w:sz w:val="22"/>
        </w:rPr>
      </w:pPr>
      <w:bookmarkStart w:id="67" w:name="_Toc175387667"/>
      <w:r w:rsidRPr="00124735">
        <w:rPr>
          <w:rFonts w:ascii="Times New Roman" w:hAnsi="Times New Roman" w:cs="Times New Roman"/>
          <w:b w:val="0"/>
          <w:sz w:val="22"/>
        </w:rPr>
        <w:t xml:space="preserve">Carte </w:t>
      </w:r>
      <w:r w:rsidRPr="00124735">
        <w:rPr>
          <w:rFonts w:ascii="Times New Roman" w:hAnsi="Times New Roman" w:cs="Times New Roman"/>
          <w:b w:val="0"/>
          <w:sz w:val="22"/>
        </w:rPr>
        <w:fldChar w:fldCharType="begin"/>
      </w:r>
      <w:r w:rsidRPr="00124735">
        <w:rPr>
          <w:rFonts w:ascii="Times New Roman" w:hAnsi="Times New Roman" w:cs="Times New Roman"/>
          <w:b w:val="0"/>
          <w:sz w:val="22"/>
        </w:rPr>
        <w:instrText xml:space="preserve"> SEQ Carte \* ARABIC </w:instrText>
      </w:r>
      <w:r w:rsidRPr="00124735">
        <w:rPr>
          <w:rFonts w:ascii="Times New Roman" w:hAnsi="Times New Roman" w:cs="Times New Roman"/>
          <w:b w:val="0"/>
          <w:sz w:val="22"/>
        </w:rPr>
        <w:fldChar w:fldCharType="separate"/>
      </w:r>
      <w:r w:rsidR="00350234">
        <w:rPr>
          <w:rFonts w:ascii="Times New Roman" w:hAnsi="Times New Roman" w:cs="Times New Roman"/>
          <w:b w:val="0"/>
          <w:noProof/>
          <w:sz w:val="22"/>
        </w:rPr>
        <w:t>4</w:t>
      </w:r>
      <w:r w:rsidRPr="00124735">
        <w:rPr>
          <w:rFonts w:ascii="Times New Roman" w:hAnsi="Times New Roman" w:cs="Times New Roman"/>
          <w:b w:val="0"/>
          <w:sz w:val="22"/>
        </w:rPr>
        <w:fldChar w:fldCharType="end"/>
      </w:r>
      <w:r w:rsidR="002634C5" w:rsidRPr="00124735">
        <w:rPr>
          <w:rFonts w:ascii="Times New Roman" w:hAnsi="Times New Roman" w:cs="Times New Roman"/>
          <w:b w:val="0"/>
          <w:sz w:val="22"/>
        </w:rPr>
        <w:t>: Localisation de la zone pilote du projet Awkar</w:t>
      </w:r>
      <w:bookmarkEnd w:id="67"/>
    </w:p>
    <w:p w14:paraId="4C6E9C6B" w14:textId="3E93A02F" w:rsidR="0097041C" w:rsidRDefault="0097041C" w:rsidP="0097041C"/>
    <w:p w14:paraId="78362E18" w14:textId="5DA9093F" w:rsidR="00970F33" w:rsidRPr="00B64E92" w:rsidRDefault="00970F33" w:rsidP="00341D31">
      <w:pPr>
        <w:pStyle w:val="Titre2"/>
        <w:numPr>
          <w:ilvl w:val="1"/>
          <w:numId w:val="1"/>
        </w:numPr>
        <w:spacing w:line="276" w:lineRule="auto"/>
        <w:rPr>
          <w:rFonts w:ascii="Times New Roman" w:hAnsi="Times New Roman" w:cs="Times New Roman"/>
          <w:b/>
          <w:sz w:val="24"/>
          <w:szCs w:val="22"/>
        </w:rPr>
      </w:pPr>
      <w:bookmarkStart w:id="68" w:name="_Toc175387584"/>
      <w:r w:rsidRPr="00B64E92">
        <w:rPr>
          <w:rFonts w:ascii="Times New Roman" w:hAnsi="Times New Roman" w:cs="Times New Roman"/>
          <w:b/>
          <w:sz w:val="24"/>
          <w:szCs w:val="22"/>
        </w:rPr>
        <w:t>Description du milieu physique</w:t>
      </w:r>
      <w:bookmarkEnd w:id="68"/>
    </w:p>
    <w:p w14:paraId="6B718743" w14:textId="77777777" w:rsidR="00263A66" w:rsidRPr="00D21398" w:rsidRDefault="00263A66" w:rsidP="00FE538D">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Caractéristiques climatiques</w:t>
      </w:r>
    </w:p>
    <w:p w14:paraId="7D5EFD56" w14:textId="77777777" w:rsidR="00263A66" w:rsidRPr="00D21398" w:rsidRDefault="00263A66" w:rsidP="00FE538D">
      <w:pPr>
        <w:spacing w:line="276" w:lineRule="auto"/>
        <w:jc w:val="both"/>
        <w:rPr>
          <w:sz w:val="24"/>
          <w:szCs w:val="22"/>
        </w:rPr>
      </w:pPr>
      <w:r w:rsidRPr="00D21398">
        <w:rPr>
          <w:sz w:val="24"/>
          <w:szCs w:val="22"/>
        </w:rPr>
        <w:t>La Wilaya du Hodh El Chargui est traversée par trois types de climat donnant lieu à trois zones écologiques distinctes : 14% de la superficie de la Wilaya se situe dans la zone soudano-sahélienne ; 19% de la superficie de la Wilaya se situe dans la zone sahélienne type ; 67% de la surface du Hodh Chargui est dans le domaine désertique. Ces trois zones sont communément appelées El Kouch, l’Aoukar et le Dhar.</w:t>
      </w:r>
    </w:p>
    <w:p w14:paraId="4029D0F1" w14:textId="77777777" w:rsidR="00263A66" w:rsidRPr="00D21398" w:rsidRDefault="00263A66" w:rsidP="00FE538D">
      <w:pPr>
        <w:spacing w:line="276" w:lineRule="auto"/>
        <w:jc w:val="both"/>
        <w:rPr>
          <w:sz w:val="24"/>
          <w:szCs w:val="22"/>
        </w:rPr>
      </w:pPr>
    </w:p>
    <w:p w14:paraId="1F417B67" w14:textId="70BE702E" w:rsidR="00263A66" w:rsidRPr="00D21398" w:rsidRDefault="00263A66" w:rsidP="00FE538D">
      <w:pPr>
        <w:spacing w:line="276" w:lineRule="auto"/>
        <w:jc w:val="both"/>
        <w:rPr>
          <w:sz w:val="24"/>
          <w:szCs w:val="22"/>
        </w:rPr>
      </w:pPr>
      <w:r w:rsidRPr="00D21398">
        <w:rPr>
          <w:sz w:val="24"/>
          <w:szCs w:val="22"/>
        </w:rPr>
        <w:t>La Wilaya appartient à deux zones climatiques : une zone saharienne avec une pluviométrie annuelle inférieure à 100 mm et une zone sahélienne avec une pluviométrie moyenne annuelle comprise entre 100 et 400 mm. Toutefois, la pluviométrie annuelle varie fortement d’une année à l’autre.</w:t>
      </w:r>
    </w:p>
    <w:p w14:paraId="54E28F5E" w14:textId="03EA8BAB" w:rsidR="002634C5" w:rsidRDefault="002634C5" w:rsidP="00FD63EB">
      <w:pPr>
        <w:spacing w:line="276" w:lineRule="auto"/>
        <w:jc w:val="both"/>
        <w:rPr>
          <w:sz w:val="22"/>
          <w:szCs w:val="22"/>
        </w:rPr>
      </w:pPr>
    </w:p>
    <w:p w14:paraId="57FCD55F" w14:textId="0801E9A5" w:rsidR="002634C5" w:rsidRDefault="002634C5" w:rsidP="00FD63EB">
      <w:pPr>
        <w:spacing w:line="276" w:lineRule="auto"/>
        <w:jc w:val="both"/>
        <w:rPr>
          <w:sz w:val="22"/>
          <w:szCs w:val="22"/>
        </w:rPr>
      </w:pPr>
      <w:r w:rsidRPr="00E1723F">
        <w:rPr>
          <w:rFonts w:asciiTheme="majorHAnsi" w:hAnsiTheme="majorHAnsi"/>
          <w:i/>
          <w:iCs/>
          <w:noProof/>
          <w:color w:val="000000" w:themeColor="text1"/>
          <w:sz w:val="22"/>
          <w:szCs w:val="22"/>
          <w:lang w:val="en-US" w:eastAsia="en-US"/>
        </w:rPr>
        <w:drawing>
          <wp:inline distT="0" distB="0" distL="0" distR="0" wp14:anchorId="4C6D0F1F" wp14:editId="1D0E5E3B">
            <wp:extent cx="5657850" cy="3784598"/>
            <wp:effectExtent l="57150" t="57150" r="114300" b="121285"/>
            <wp:docPr id="366279370" name="Image 36627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496" cy="386128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A3DC04" w14:textId="39A4D13B" w:rsidR="002634C5" w:rsidRPr="00124735" w:rsidRDefault="002634C5" w:rsidP="00124735">
      <w:pPr>
        <w:spacing w:after="240" w:line="276" w:lineRule="auto"/>
        <w:jc w:val="both"/>
        <w:rPr>
          <w:sz w:val="22"/>
          <w:szCs w:val="22"/>
        </w:rPr>
      </w:pPr>
      <w:bookmarkStart w:id="69" w:name="_Toc164347622"/>
      <w:bookmarkStart w:id="70" w:name="_Toc175387661"/>
      <w:r w:rsidRPr="00124735">
        <w:rPr>
          <w:sz w:val="22"/>
          <w:szCs w:val="22"/>
        </w:rPr>
        <w:t xml:space="preserve">Figure </w:t>
      </w:r>
      <w:r w:rsidRPr="00124735">
        <w:rPr>
          <w:sz w:val="22"/>
          <w:szCs w:val="22"/>
        </w:rPr>
        <w:fldChar w:fldCharType="begin"/>
      </w:r>
      <w:r w:rsidRPr="00124735">
        <w:rPr>
          <w:sz w:val="22"/>
          <w:szCs w:val="22"/>
        </w:rPr>
        <w:instrText xml:space="preserve"> SEQ Figure \* ARABIC </w:instrText>
      </w:r>
      <w:r w:rsidRPr="00124735">
        <w:rPr>
          <w:sz w:val="22"/>
          <w:szCs w:val="22"/>
        </w:rPr>
        <w:fldChar w:fldCharType="separate"/>
      </w:r>
      <w:r w:rsidR="00BE1C8A">
        <w:rPr>
          <w:noProof/>
          <w:sz w:val="22"/>
          <w:szCs w:val="22"/>
        </w:rPr>
        <w:t>1</w:t>
      </w:r>
      <w:r w:rsidRPr="00124735">
        <w:rPr>
          <w:sz w:val="22"/>
          <w:szCs w:val="22"/>
        </w:rPr>
        <w:fldChar w:fldCharType="end"/>
      </w:r>
      <w:r w:rsidRPr="00124735">
        <w:rPr>
          <w:sz w:val="22"/>
          <w:szCs w:val="22"/>
        </w:rPr>
        <w:t xml:space="preserve"> : Digramme de précipitations dans la station de Néma et courbes de température</w:t>
      </w:r>
      <w:bookmarkEnd w:id="69"/>
      <w:bookmarkEnd w:id="70"/>
    </w:p>
    <w:p w14:paraId="458EBA17" w14:textId="749B5DAC" w:rsidR="00124735" w:rsidRPr="00D21398" w:rsidRDefault="00124735" w:rsidP="00FD63EB">
      <w:pPr>
        <w:spacing w:line="276" w:lineRule="auto"/>
        <w:jc w:val="both"/>
        <w:rPr>
          <w:sz w:val="24"/>
          <w:szCs w:val="22"/>
        </w:rPr>
      </w:pPr>
      <w:r w:rsidRPr="00D21398">
        <w:rPr>
          <w:sz w:val="24"/>
          <w:szCs w:val="22"/>
        </w:rPr>
        <w:t>Les courbes et cartes de températures (figure1) démontrent que le pic de chaleur est aux environs du mois de mai et juin où la température maximale moyenne peut dépasser 46°c alors que la saison froide enregistre son minimale aux mois de décembre et janvier où le thermomètre peut descendre jusqu’à 11°c en moyenne. Toutefois les zones désertiques sont connues par leur grande amplitude journalière entre la nuit et le jour ce qui contribue dans les proces</w:t>
      </w:r>
      <w:r w:rsidR="00D21398">
        <w:rPr>
          <w:sz w:val="24"/>
          <w:szCs w:val="22"/>
        </w:rPr>
        <w:t>sus d’érosion et d’assèchement.</w:t>
      </w:r>
    </w:p>
    <w:p w14:paraId="4A937275" w14:textId="34208E20" w:rsidR="00124735" w:rsidRDefault="00124735" w:rsidP="00FD63EB">
      <w:pPr>
        <w:spacing w:line="276" w:lineRule="auto"/>
        <w:jc w:val="both"/>
        <w:rPr>
          <w:sz w:val="22"/>
          <w:szCs w:val="22"/>
        </w:rPr>
      </w:pPr>
      <w:r w:rsidRPr="00E1723F">
        <w:rPr>
          <w:rFonts w:asciiTheme="majorHAnsi" w:hAnsiTheme="majorHAnsi"/>
          <w:noProof/>
          <w:color w:val="000000" w:themeColor="text1"/>
          <w:sz w:val="22"/>
          <w:szCs w:val="22"/>
          <w:lang w:val="en-US" w:eastAsia="en-US"/>
        </w:rPr>
        <w:drawing>
          <wp:inline distT="0" distB="0" distL="0" distR="0" wp14:anchorId="5FF92416" wp14:editId="02A707BF">
            <wp:extent cx="5598285" cy="2972600"/>
            <wp:effectExtent l="57150" t="57150" r="116840" b="11366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meteogram_climateYear.png"/>
                    <pic:cNvPicPr/>
                  </pic:nvPicPr>
                  <pic:blipFill rotWithShape="1">
                    <a:blip r:embed="rId18">
                      <a:extLst>
                        <a:ext uri="{28A0092B-C50C-407E-A947-70E740481C1C}">
                          <a14:useLocalDpi xmlns:a14="http://schemas.microsoft.com/office/drawing/2010/main" val="0"/>
                        </a:ext>
                      </a:extLst>
                    </a:blip>
                    <a:srcRect r="3274" b="42224"/>
                    <a:stretch/>
                  </pic:blipFill>
                  <pic:spPr bwMode="auto">
                    <a:xfrm>
                      <a:off x="0" y="0"/>
                      <a:ext cx="5653037" cy="300167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A599AD" w14:textId="73378897" w:rsidR="00124735" w:rsidRPr="00124735" w:rsidRDefault="00124735" w:rsidP="00124735">
      <w:pPr>
        <w:pStyle w:val="Lgende"/>
        <w:spacing w:after="0" w:line="240" w:lineRule="auto"/>
        <w:jc w:val="both"/>
        <w:rPr>
          <w:rFonts w:ascii="Times New Roman" w:hAnsi="Times New Roman" w:cs="Times New Roman"/>
          <w:b w:val="0"/>
          <w:sz w:val="22"/>
        </w:rPr>
      </w:pPr>
      <w:bookmarkStart w:id="71" w:name="_Toc164347623"/>
      <w:bookmarkStart w:id="72" w:name="_Toc175387662"/>
      <w:r w:rsidRPr="00124735">
        <w:rPr>
          <w:rFonts w:ascii="Times New Roman" w:hAnsi="Times New Roman" w:cs="Times New Roman"/>
          <w:b w:val="0"/>
          <w:sz w:val="22"/>
        </w:rPr>
        <w:t xml:space="preserve">Figure </w:t>
      </w:r>
      <w:r w:rsidRPr="00124735">
        <w:rPr>
          <w:rFonts w:ascii="Times New Roman" w:hAnsi="Times New Roman" w:cs="Times New Roman"/>
          <w:b w:val="0"/>
          <w:sz w:val="22"/>
        </w:rPr>
        <w:fldChar w:fldCharType="begin"/>
      </w:r>
      <w:r w:rsidRPr="00124735">
        <w:rPr>
          <w:rFonts w:ascii="Times New Roman" w:hAnsi="Times New Roman" w:cs="Times New Roman"/>
          <w:b w:val="0"/>
          <w:sz w:val="22"/>
        </w:rPr>
        <w:instrText xml:space="preserve"> SEQ Figure \* ARABIC </w:instrText>
      </w:r>
      <w:r w:rsidRPr="00124735">
        <w:rPr>
          <w:rFonts w:ascii="Times New Roman" w:hAnsi="Times New Roman" w:cs="Times New Roman"/>
          <w:b w:val="0"/>
          <w:sz w:val="22"/>
        </w:rPr>
        <w:fldChar w:fldCharType="separate"/>
      </w:r>
      <w:r w:rsidR="00BE1C8A">
        <w:rPr>
          <w:rFonts w:ascii="Times New Roman" w:hAnsi="Times New Roman" w:cs="Times New Roman"/>
          <w:b w:val="0"/>
          <w:noProof/>
          <w:sz w:val="22"/>
        </w:rPr>
        <w:t>2</w:t>
      </w:r>
      <w:r w:rsidRPr="00124735">
        <w:rPr>
          <w:rFonts w:ascii="Times New Roman" w:hAnsi="Times New Roman" w:cs="Times New Roman"/>
          <w:b w:val="0"/>
          <w:sz w:val="22"/>
        </w:rPr>
        <w:fldChar w:fldCharType="end"/>
      </w:r>
      <w:r w:rsidRPr="00124735">
        <w:rPr>
          <w:rFonts w:ascii="Times New Roman" w:hAnsi="Times New Roman" w:cs="Times New Roman"/>
          <w:b w:val="0"/>
          <w:sz w:val="22"/>
        </w:rPr>
        <w:t xml:space="preserve"> : Températures maximales et minimales observées dans la station de Néma</w:t>
      </w:r>
      <w:bookmarkEnd w:id="71"/>
      <w:bookmarkEnd w:id="72"/>
    </w:p>
    <w:p w14:paraId="2E27EDB2" w14:textId="77777777" w:rsidR="00263A66" w:rsidRPr="00D21398" w:rsidRDefault="00263A66"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Relief</w:t>
      </w:r>
    </w:p>
    <w:p w14:paraId="4CD67FE2" w14:textId="07C1102C" w:rsidR="00263A66" w:rsidRPr="00D21398" w:rsidRDefault="0067394B" w:rsidP="00D21398">
      <w:pPr>
        <w:spacing w:line="276" w:lineRule="auto"/>
        <w:jc w:val="both"/>
        <w:rPr>
          <w:sz w:val="24"/>
          <w:szCs w:val="22"/>
        </w:rPr>
      </w:pPr>
      <w:r w:rsidRPr="00D21398">
        <w:rPr>
          <w:sz w:val="24"/>
          <w:szCs w:val="22"/>
        </w:rPr>
        <w:t>La Wilaya d’El Hodh C</w:t>
      </w:r>
      <w:r w:rsidR="00263A66" w:rsidRPr="00D21398">
        <w:rPr>
          <w:sz w:val="24"/>
          <w:szCs w:val="22"/>
        </w:rPr>
        <w:t xml:space="preserve">hargui </w:t>
      </w:r>
      <w:r w:rsidRPr="00D21398">
        <w:rPr>
          <w:sz w:val="24"/>
          <w:szCs w:val="22"/>
        </w:rPr>
        <w:t xml:space="preserve">est </w:t>
      </w:r>
      <w:r w:rsidR="00263A66" w:rsidRPr="00D21398">
        <w:rPr>
          <w:sz w:val="24"/>
          <w:szCs w:val="22"/>
        </w:rPr>
        <w:t>subdivisée sur le plan morphologique en 3 principaux ensembles d’importances inégales :</w:t>
      </w:r>
    </w:p>
    <w:p w14:paraId="5BF4E01C" w14:textId="042B40D9" w:rsidR="00263A66" w:rsidRPr="00D21398" w:rsidRDefault="0067394B" w:rsidP="00D21398">
      <w:pPr>
        <w:pStyle w:val="Paragraphedeliste"/>
        <w:numPr>
          <w:ilvl w:val="0"/>
          <w:numId w:val="16"/>
        </w:numPr>
        <w:spacing w:line="276" w:lineRule="auto"/>
        <w:contextualSpacing w:val="0"/>
        <w:jc w:val="both"/>
        <w:rPr>
          <w:sz w:val="24"/>
          <w:szCs w:val="22"/>
        </w:rPr>
      </w:pPr>
      <w:r w:rsidRPr="00D21398">
        <w:rPr>
          <w:sz w:val="24"/>
          <w:szCs w:val="22"/>
        </w:rPr>
        <w:t>l</w:t>
      </w:r>
      <w:r w:rsidR="00263A66" w:rsidRPr="00D21398">
        <w:rPr>
          <w:sz w:val="24"/>
          <w:szCs w:val="22"/>
        </w:rPr>
        <w:t>a Majabatt El Koubra au Nord qui constitue une grande étendue désertique couvrant environ 50 à 55% de la superficie de la Wilaya. C’est une zone caractérisée par l’existence de dunes vives avec des buttes témoins et des hauteurs de 200 à 300 m représentés par les escarpements du Dhar de Oualata qui prolonge celui de Néma vers le Nord-Ouest ;</w:t>
      </w:r>
    </w:p>
    <w:p w14:paraId="5C46784C" w14:textId="79239683" w:rsidR="00263A66" w:rsidRPr="00D21398" w:rsidRDefault="0067394B" w:rsidP="00D21398">
      <w:pPr>
        <w:pStyle w:val="Paragraphedeliste"/>
        <w:numPr>
          <w:ilvl w:val="0"/>
          <w:numId w:val="16"/>
        </w:numPr>
        <w:spacing w:line="276" w:lineRule="auto"/>
        <w:contextualSpacing w:val="0"/>
        <w:jc w:val="both"/>
        <w:rPr>
          <w:sz w:val="24"/>
          <w:szCs w:val="22"/>
        </w:rPr>
      </w:pPr>
      <w:r w:rsidRPr="00D21398">
        <w:rPr>
          <w:sz w:val="24"/>
          <w:szCs w:val="22"/>
        </w:rPr>
        <w:t>u</w:t>
      </w:r>
      <w:r w:rsidR="00263A66" w:rsidRPr="00D21398">
        <w:rPr>
          <w:sz w:val="24"/>
          <w:szCs w:val="22"/>
        </w:rPr>
        <w:t>ne région plate à l’Ouest, dominée par des Regs, avec des formations sableuses, des massifs dunaires et de vastes inter-dunes. Les Oueds existants coulent à l’Ouest et au Nord de cette zone dans laquelle les mares sont inexistantes ;</w:t>
      </w:r>
    </w:p>
    <w:p w14:paraId="1681EB8E" w14:textId="3CE65935" w:rsidR="00263A66" w:rsidRPr="00D21398" w:rsidRDefault="0067394B" w:rsidP="00D21398">
      <w:pPr>
        <w:pStyle w:val="Paragraphedeliste"/>
        <w:numPr>
          <w:ilvl w:val="0"/>
          <w:numId w:val="16"/>
        </w:numPr>
        <w:spacing w:line="276" w:lineRule="auto"/>
        <w:contextualSpacing w:val="0"/>
        <w:jc w:val="both"/>
        <w:rPr>
          <w:sz w:val="24"/>
          <w:szCs w:val="22"/>
        </w:rPr>
      </w:pPr>
      <w:r w:rsidRPr="00D21398">
        <w:rPr>
          <w:sz w:val="24"/>
          <w:szCs w:val="22"/>
        </w:rPr>
        <w:t>l</w:t>
      </w:r>
      <w:r w:rsidR="00263A66" w:rsidRPr="00D21398">
        <w:rPr>
          <w:sz w:val="24"/>
          <w:szCs w:val="22"/>
        </w:rPr>
        <w:t>e plateau du Hodh (350 m environ) à l’Est de Néma de direction Nord Sud et couvert de dunes.</w:t>
      </w:r>
    </w:p>
    <w:p w14:paraId="6CBB6B0B" w14:textId="77777777" w:rsidR="002634C5" w:rsidRPr="00D21398" w:rsidRDefault="002634C5" w:rsidP="00D21398">
      <w:pPr>
        <w:spacing w:line="276" w:lineRule="auto"/>
        <w:jc w:val="both"/>
        <w:rPr>
          <w:sz w:val="24"/>
          <w:szCs w:val="22"/>
        </w:rPr>
      </w:pPr>
    </w:p>
    <w:p w14:paraId="1136684D" w14:textId="6A45D7E9" w:rsidR="00263A66" w:rsidRPr="00D21398" w:rsidRDefault="001B2CFB"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 xml:space="preserve">Hydrogéologie et </w:t>
      </w:r>
      <w:r w:rsidR="00263A66" w:rsidRPr="00D21398">
        <w:rPr>
          <w:rFonts w:ascii="Times New Roman" w:hAnsi="Times New Roman" w:cs="Times New Roman"/>
          <w:b/>
        </w:rPr>
        <w:t>Eaux souterraines</w:t>
      </w:r>
    </w:p>
    <w:p w14:paraId="6F4C10E9" w14:textId="470FF88C" w:rsidR="00263A66" w:rsidRPr="00D21398" w:rsidRDefault="0067394B" w:rsidP="00D21398">
      <w:pPr>
        <w:spacing w:before="120" w:line="276" w:lineRule="auto"/>
        <w:jc w:val="both"/>
        <w:rPr>
          <w:sz w:val="24"/>
          <w:szCs w:val="22"/>
        </w:rPr>
      </w:pPr>
      <w:r w:rsidRPr="00D21398">
        <w:rPr>
          <w:sz w:val="24"/>
          <w:szCs w:val="22"/>
        </w:rPr>
        <w:t>El Hodh C</w:t>
      </w:r>
      <w:r w:rsidR="00263A66" w:rsidRPr="00D21398">
        <w:rPr>
          <w:sz w:val="24"/>
          <w:szCs w:val="22"/>
        </w:rPr>
        <w:t>hargui appartient à l’unité hydrogéologique du Bassin de Taoudeni dans lequel on distingue deux systèmes aquifères :</w:t>
      </w:r>
    </w:p>
    <w:p w14:paraId="5431AAA9" w14:textId="107692DF" w:rsidR="00263A66" w:rsidRPr="00D21398" w:rsidRDefault="0067394B" w:rsidP="00D21398">
      <w:pPr>
        <w:pStyle w:val="Paragraphedeliste"/>
        <w:numPr>
          <w:ilvl w:val="0"/>
          <w:numId w:val="17"/>
        </w:numPr>
        <w:spacing w:line="276" w:lineRule="auto"/>
        <w:contextualSpacing w:val="0"/>
        <w:jc w:val="both"/>
        <w:rPr>
          <w:sz w:val="24"/>
          <w:szCs w:val="22"/>
        </w:rPr>
      </w:pPr>
      <w:r w:rsidRPr="00D21398">
        <w:rPr>
          <w:sz w:val="24"/>
          <w:szCs w:val="22"/>
        </w:rPr>
        <w:t>l</w:t>
      </w:r>
      <w:r w:rsidR="00263A66" w:rsidRPr="00D21398">
        <w:rPr>
          <w:sz w:val="24"/>
          <w:szCs w:val="22"/>
        </w:rPr>
        <w:t>a nappe du Dhar : située à l'est de la zone limitrophe avec le Mali, cette nappe d'extension Nord – sud couvre près de 10.000 km² avec des réserves estimées à près de 10 milliards m3 de ressource en eau de bonne qualité et exploitables à des débits supérieurs à 10 m3/h. Des perspectives immenses sont cependant offertes par cette nappe dont le potentiel promet une durée de vie de deux siècles, selon les experts. Ce qui suscite des espoirs réels de croissance et de richesse pour la Wilaya. Sa mise en valeur effective est très avancée dans le cadre du Projet Dhar.</w:t>
      </w:r>
    </w:p>
    <w:p w14:paraId="106D0484" w14:textId="4742E904" w:rsidR="00263A66" w:rsidRPr="00D21398" w:rsidRDefault="0067394B" w:rsidP="00D21398">
      <w:pPr>
        <w:pStyle w:val="Paragraphedeliste"/>
        <w:numPr>
          <w:ilvl w:val="0"/>
          <w:numId w:val="17"/>
        </w:numPr>
        <w:spacing w:before="120" w:line="276" w:lineRule="auto"/>
        <w:ind w:left="714" w:hanging="357"/>
        <w:contextualSpacing w:val="0"/>
        <w:jc w:val="both"/>
        <w:rPr>
          <w:sz w:val="24"/>
          <w:szCs w:val="22"/>
        </w:rPr>
      </w:pPr>
      <w:r w:rsidRPr="00D21398">
        <w:rPr>
          <w:sz w:val="24"/>
          <w:szCs w:val="22"/>
        </w:rPr>
        <w:t>l</w:t>
      </w:r>
      <w:r w:rsidR="00263A66" w:rsidRPr="00D21398">
        <w:rPr>
          <w:sz w:val="24"/>
          <w:szCs w:val="22"/>
        </w:rPr>
        <w:t>a nappe de l’Aoukar avec des potentialités très importantes en eau est peu habitée, eu égard à l’enclavement ce qui limite son exploitation à un nombre réduit de puits pastoraux.</w:t>
      </w:r>
    </w:p>
    <w:p w14:paraId="404F44CC" w14:textId="7CC052D0" w:rsidR="001B2CFB" w:rsidRPr="00D21398" w:rsidRDefault="001B2CFB" w:rsidP="00D21398">
      <w:pPr>
        <w:spacing w:before="120" w:line="276" w:lineRule="auto"/>
        <w:jc w:val="both"/>
        <w:rPr>
          <w:sz w:val="24"/>
          <w:szCs w:val="22"/>
        </w:rPr>
      </w:pPr>
    </w:p>
    <w:p w14:paraId="7935EC78" w14:textId="189F0C27" w:rsidR="001B2CFB" w:rsidRDefault="001B2CFB" w:rsidP="001B2CFB">
      <w:pPr>
        <w:spacing w:before="120" w:line="276" w:lineRule="auto"/>
        <w:jc w:val="both"/>
        <w:rPr>
          <w:sz w:val="22"/>
          <w:szCs w:val="22"/>
        </w:rPr>
      </w:pPr>
      <w:r w:rsidRPr="003E57DB">
        <w:rPr>
          <w:rFonts w:cstheme="minorHAnsi"/>
          <w:b/>
          <w:bCs/>
          <w:noProof/>
          <w:lang w:val="en-US" w:eastAsia="en-US"/>
        </w:rPr>
        <w:drawing>
          <wp:inline distT="0" distB="0" distL="0" distR="0" wp14:anchorId="58821457" wp14:editId="70DB6290">
            <wp:extent cx="5799857" cy="4102100"/>
            <wp:effectExtent l="0" t="0" r="0" b="0"/>
            <wp:docPr id="2" name="Image 2" descr="C:\Users\PC\Downloads\Caracatéristiques de la nappe souterraine 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ownloads\Caracatéristiques de la nappe souterraine V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4311" cy="4105250"/>
                    </a:xfrm>
                    <a:prstGeom prst="rect">
                      <a:avLst/>
                    </a:prstGeom>
                    <a:noFill/>
                    <a:ln>
                      <a:noFill/>
                    </a:ln>
                  </pic:spPr>
                </pic:pic>
              </a:graphicData>
            </a:graphic>
          </wp:inline>
        </w:drawing>
      </w:r>
    </w:p>
    <w:p w14:paraId="063A6518" w14:textId="26EAAC69" w:rsidR="001B2CFB" w:rsidRPr="00350234" w:rsidRDefault="00350234" w:rsidP="00350234">
      <w:pPr>
        <w:pStyle w:val="Lgende"/>
        <w:rPr>
          <w:rFonts w:ascii="Times New Roman" w:hAnsi="Times New Roman" w:cs="Times New Roman"/>
          <w:b w:val="0"/>
          <w:bCs w:val="0"/>
          <w:sz w:val="22"/>
          <w:szCs w:val="22"/>
        </w:rPr>
      </w:pPr>
      <w:bookmarkStart w:id="73" w:name="_Toc175387668"/>
      <w:r w:rsidRPr="00350234">
        <w:rPr>
          <w:rFonts w:ascii="Times New Roman" w:hAnsi="Times New Roman" w:cs="Times New Roman"/>
          <w:b w:val="0"/>
          <w:bCs w:val="0"/>
          <w:sz w:val="22"/>
          <w:szCs w:val="22"/>
        </w:rPr>
        <w:t xml:space="preserve">Carte </w:t>
      </w:r>
      <w:r w:rsidRPr="00350234">
        <w:rPr>
          <w:rFonts w:ascii="Times New Roman" w:hAnsi="Times New Roman" w:cs="Times New Roman"/>
          <w:b w:val="0"/>
          <w:bCs w:val="0"/>
          <w:sz w:val="22"/>
          <w:szCs w:val="22"/>
        </w:rPr>
        <w:fldChar w:fldCharType="begin"/>
      </w:r>
      <w:r w:rsidRPr="00350234">
        <w:rPr>
          <w:rFonts w:ascii="Times New Roman" w:hAnsi="Times New Roman" w:cs="Times New Roman"/>
          <w:b w:val="0"/>
          <w:bCs w:val="0"/>
          <w:sz w:val="22"/>
          <w:szCs w:val="22"/>
        </w:rPr>
        <w:instrText xml:space="preserve"> SEQ Carte \* ARABIC </w:instrText>
      </w:r>
      <w:r w:rsidRPr="00350234">
        <w:rPr>
          <w:rFonts w:ascii="Times New Roman" w:hAnsi="Times New Roman" w:cs="Times New Roman"/>
          <w:b w:val="0"/>
          <w:bCs w:val="0"/>
          <w:sz w:val="22"/>
          <w:szCs w:val="22"/>
        </w:rPr>
        <w:fldChar w:fldCharType="separate"/>
      </w:r>
      <w:r>
        <w:rPr>
          <w:rFonts w:ascii="Times New Roman" w:hAnsi="Times New Roman" w:cs="Times New Roman"/>
          <w:b w:val="0"/>
          <w:bCs w:val="0"/>
          <w:noProof/>
          <w:sz w:val="22"/>
          <w:szCs w:val="22"/>
        </w:rPr>
        <w:t>5</w:t>
      </w:r>
      <w:r w:rsidRPr="00350234">
        <w:rPr>
          <w:rFonts w:ascii="Times New Roman" w:hAnsi="Times New Roman" w:cs="Times New Roman"/>
          <w:b w:val="0"/>
          <w:bCs w:val="0"/>
          <w:sz w:val="22"/>
          <w:szCs w:val="22"/>
        </w:rPr>
        <w:fldChar w:fldCharType="end"/>
      </w:r>
      <w:r w:rsidRPr="00350234">
        <w:rPr>
          <w:rFonts w:ascii="Times New Roman" w:hAnsi="Times New Roman" w:cs="Times New Roman"/>
          <w:b w:val="0"/>
          <w:bCs w:val="0"/>
          <w:sz w:val="22"/>
          <w:szCs w:val="22"/>
        </w:rPr>
        <w:t xml:space="preserve"> : </w:t>
      </w:r>
      <w:r w:rsidR="001B2CFB" w:rsidRPr="00350234">
        <w:rPr>
          <w:rFonts w:ascii="Times New Roman" w:hAnsi="Times New Roman" w:cs="Times New Roman"/>
          <w:b w:val="0"/>
          <w:bCs w:val="0"/>
          <w:sz w:val="22"/>
          <w:szCs w:val="22"/>
        </w:rPr>
        <w:t xml:space="preserve"> Potentialités des nappes dans la zone pilote</w:t>
      </w:r>
      <w:bookmarkEnd w:id="73"/>
    </w:p>
    <w:p w14:paraId="28A1F01D" w14:textId="77777777" w:rsidR="001B2CFB" w:rsidRPr="00D21398" w:rsidRDefault="001B2CFB" w:rsidP="00D21398">
      <w:pPr>
        <w:spacing w:before="120" w:line="276" w:lineRule="auto"/>
        <w:jc w:val="both"/>
        <w:rPr>
          <w:sz w:val="24"/>
          <w:szCs w:val="22"/>
        </w:rPr>
      </w:pPr>
    </w:p>
    <w:p w14:paraId="4152FDBE" w14:textId="77777777" w:rsidR="00263A66" w:rsidRPr="00D21398" w:rsidRDefault="00263A66"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Eaux de surface</w:t>
      </w:r>
    </w:p>
    <w:p w14:paraId="27DD27EF" w14:textId="78439E57" w:rsidR="00263A66" w:rsidRPr="00D21398" w:rsidRDefault="00263A66" w:rsidP="00D21398">
      <w:pPr>
        <w:spacing w:before="120" w:line="276" w:lineRule="auto"/>
        <w:jc w:val="both"/>
        <w:rPr>
          <w:sz w:val="24"/>
          <w:szCs w:val="22"/>
        </w:rPr>
      </w:pPr>
      <w:r w:rsidRPr="00D21398">
        <w:rPr>
          <w:sz w:val="24"/>
          <w:szCs w:val="22"/>
        </w:rPr>
        <w:t>La Wilaya est caractérisée par la présence de cours d’eau saisonniers qui collectent en hivernage les eaux de ruissellement de bassins versants souvent très étendus. Ils alimentent les nombreuses mares et tamourets recensées dans les Hodh (suivant l’Inventaire des infrastructures collectives réalisé en 2005 et confirmé en 2010 il existe 215 tamourets au Hodh Echargui). Elles jouent un rôle important, car on estime qu’elles contribuent pour 90% des besoins à l'alimentation en eau du cheptel ainsi qu’à l'exploitation judicieuse de certains pâturages. Elles interviennent également dans l’approvisionnement en eau des populations de certaines localités dépourvues d’autres ressources en eau.</w:t>
      </w:r>
    </w:p>
    <w:p w14:paraId="44B4C143" w14:textId="77777777" w:rsidR="001B2CFB" w:rsidRPr="00E1723F" w:rsidRDefault="001B2CFB" w:rsidP="001B2CFB">
      <w:pPr>
        <w:keepNext/>
        <w:jc w:val="both"/>
        <w:rPr>
          <w:rFonts w:asciiTheme="majorHAnsi" w:hAnsiTheme="majorHAnsi"/>
        </w:rPr>
      </w:pPr>
      <w:r w:rsidRPr="00E1723F">
        <w:rPr>
          <w:rFonts w:asciiTheme="majorHAnsi" w:hAnsiTheme="majorHAnsi"/>
          <w:noProof/>
          <w:color w:val="000000" w:themeColor="text1"/>
          <w:sz w:val="22"/>
          <w:szCs w:val="22"/>
          <w:lang w:val="en-US" w:eastAsia="en-US"/>
        </w:rPr>
        <w:drawing>
          <wp:inline distT="0" distB="0" distL="0" distR="0" wp14:anchorId="3E6DF34F" wp14:editId="1B1C04E1">
            <wp:extent cx="5598650" cy="3864333"/>
            <wp:effectExtent l="57150" t="57150" r="116840" b="1174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urs d'eau.jpg"/>
                    <pic:cNvPicPr/>
                  </pic:nvPicPr>
                  <pic:blipFill rotWithShape="1">
                    <a:blip r:embed="rId20" cstate="print">
                      <a:extLst>
                        <a:ext uri="{28A0092B-C50C-407E-A947-70E740481C1C}">
                          <a14:useLocalDpi xmlns:a14="http://schemas.microsoft.com/office/drawing/2010/main" val="0"/>
                        </a:ext>
                      </a:extLst>
                    </a:blip>
                    <a:srcRect t="1170" b="1279"/>
                    <a:stretch/>
                  </pic:blipFill>
                  <pic:spPr bwMode="auto">
                    <a:xfrm>
                      <a:off x="0" y="0"/>
                      <a:ext cx="5607229" cy="387025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09B3A7" w14:textId="383728F1" w:rsidR="001B2CFB" w:rsidRPr="00350234" w:rsidRDefault="00350234" w:rsidP="00350234">
      <w:pPr>
        <w:pStyle w:val="Lgende"/>
        <w:jc w:val="both"/>
        <w:rPr>
          <w:rFonts w:ascii="Times New Roman" w:hAnsi="Times New Roman" w:cs="Times New Roman"/>
          <w:b w:val="0"/>
          <w:bCs w:val="0"/>
          <w:sz w:val="22"/>
          <w:szCs w:val="22"/>
        </w:rPr>
      </w:pPr>
      <w:bookmarkStart w:id="74" w:name="_Toc175387669"/>
      <w:r w:rsidRPr="00350234">
        <w:rPr>
          <w:rFonts w:ascii="Times New Roman" w:hAnsi="Times New Roman" w:cs="Times New Roman"/>
          <w:b w:val="0"/>
          <w:bCs w:val="0"/>
          <w:sz w:val="22"/>
          <w:szCs w:val="22"/>
        </w:rPr>
        <w:t xml:space="preserve">Carte </w:t>
      </w:r>
      <w:r w:rsidRPr="00350234">
        <w:rPr>
          <w:rFonts w:ascii="Times New Roman" w:hAnsi="Times New Roman" w:cs="Times New Roman"/>
          <w:b w:val="0"/>
          <w:bCs w:val="0"/>
          <w:sz w:val="22"/>
          <w:szCs w:val="22"/>
        </w:rPr>
        <w:fldChar w:fldCharType="begin"/>
      </w:r>
      <w:r w:rsidRPr="00350234">
        <w:rPr>
          <w:rFonts w:ascii="Times New Roman" w:hAnsi="Times New Roman" w:cs="Times New Roman"/>
          <w:b w:val="0"/>
          <w:bCs w:val="0"/>
          <w:sz w:val="22"/>
          <w:szCs w:val="22"/>
        </w:rPr>
        <w:instrText xml:space="preserve"> SEQ Carte \* ARABIC </w:instrText>
      </w:r>
      <w:r w:rsidRPr="00350234">
        <w:rPr>
          <w:rFonts w:ascii="Times New Roman" w:hAnsi="Times New Roman" w:cs="Times New Roman"/>
          <w:b w:val="0"/>
          <w:bCs w:val="0"/>
          <w:sz w:val="22"/>
          <w:szCs w:val="22"/>
        </w:rPr>
        <w:fldChar w:fldCharType="separate"/>
      </w:r>
      <w:r w:rsidRPr="00350234">
        <w:rPr>
          <w:rFonts w:ascii="Times New Roman" w:hAnsi="Times New Roman" w:cs="Times New Roman"/>
          <w:b w:val="0"/>
          <w:bCs w:val="0"/>
          <w:noProof/>
          <w:sz w:val="22"/>
          <w:szCs w:val="22"/>
        </w:rPr>
        <w:t>6</w:t>
      </w:r>
      <w:r w:rsidRPr="00350234">
        <w:rPr>
          <w:rFonts w:ascii="Times New Roman" w:hAnsi="Times New Roman" w:cs="Times New Roman"/>
          <w:b w:val="0"/>
          <w:bCs w:val="0"/>
          <w:sz w:val="22"/>
          <w:szCs w:val="22"/>
        </w:rPr>
        <w:fldChar w:fldCharType="end"/>
      </w:r>
      <w:r w:rsidRPr="00350234">
        <w:rPr>
          <w:rFonts w:ascii="Times New Roman" w:hAnsi="Times New Roman" w:cs="Times New Roman"/>
          <w:b w:val="0"/>
          <w:bCs w:val="0"/>
          <w:sz w:val="22"/>
          <w:szCs w:val="22"/>
        </w:rPr>
        <w:t> :</w:t>
      </w:r>
      <w:r w:rsidR="001B2CFB" w:rsidRPr="00350234">
        <w:rPr>
          <w:rFonts w:ascii="Times New Roman" w:hAnsi="Times New Roman" w:cs="Times New Roman"/>
          <w:b w:val="0"/>
          <w:bCs w:val="0"/>
          <w:sz w:val="22"/>
          <w:szCs w:val="22"/>
        </w:rPr>
        <w:t xml:space="preserve"> : Principaux cours d’eau </w:t>
      </w:r>
      <w:r w:rsidR="00550D91" w:rsidRPr="00350234">
        <w:rPr>
          <w:rFonts w:ascii="Times New Roman" w:hAnsi="Times New Roman" w:cs="Times New Roman"/>
          <w:b w:val="0"/>
          <w:bCs w:val="0"/>
          <w:sz w:val="22"/>
          <w:szCs w:val="22"/>
        </w:rPr>
        <w:t>temporaires dans la zone pilote</w:t>
      </w:r>
      <w:bookmarkEnd w:id="74"/>
    </w:p>
    <w:p w14:paraId="0C7A47A9" w14:textId="29C5F8C4" w:rsidR="00365BE1" w:rsidRPr="00E557EA" w:rsidRDefault="00FB76FE" w:rsidP="00E557EA">
      <w:pPr>
        <w:pStyle w:val="Titre3"/>
        <w:numPr>
          <w:ilvl w:val="2"/>
          <w:numId w:val="1"/>
        </w:numPr>
        <w:spacing w:line="276" w:lineRule="auto"/>
        <w:ind w:left="851"/>
        <w:jc w:val="both"/>
        <w:rPr>
          <w:b/>
        </w:rPr>
      </w:pPr>
      <w:r w:rsidRPr="00E557EA">
        <w:rPr>
          <w:rFonts w:ascii="Times New Roman" w:hAnsi="Times New Roman" w:cs="Times New Roman"/>
          <w:b/>
        </w:rPr>
        <w:t>Végétation et faune</w:t>
      </w:r>
    </w:p>
    <w:p w14:paraId="624447BF" w14:textId="77777777" w:rsidR="00FB76FE" w:rsidRPr="00E557EA" w:rsidRDefault="00FB76FE" w:rsidP="00FB76FE">
      <w:pPr>
        <w:spacing w:line="276" w:lineRule="auto"/>
        <w:jc w:val="both"/>
        <w:rPr>
          <w:sz w:val="24"/>
          <w:szCs w:val="24"/>
        </w:rPr>
      </w:pPr>
      <w:r w:rsidRPr="00E557EA">
        <w:rPr>
          <w:sz w:val="24"/>
          <w:szCs w:val="24"/>
        </w:rPr>
        <w:t>La végétation et la faune sont des composantes de l’environnement naturel.</w:t>
      </w:r>
    </w:p>
    <w:p w14:paraId="708163C5" w14:textId="77777777" w:rsidR="00FB76FE" w:rsidRPr="00FB76FE" w:rsidRDefault="00FB76FE" w:rsidP="00FB76FE">
      <w:pPr>
        <w:pStyle w:val="Paragraphedeliste"/>
        <w:numPr>
          <w:ilvl w:val="0"/>
          <w:numId w:val="78"/>
        </w:numPr>
        <w:spacing w:line="276" w:lineRule="auto"/>
        <w:jc w:val="both"/>
        <w:rPr>
          <w:b/>
          <w:sz w:val="24"/>
          <w:szCs w:val="24"/>
        </w:rPr>
      </w:pPr>
      <w:r w:rsidRPr="00FB76FE">
        <w:rPr>
          <w:b/>
          <w:sz w:val="24"/>
          <w:szCs w:val="24"/>
        </w:rPr>
        <w:t>La végétation</w:t>
      </w:r>
    </w:p>
    <w:p w14:paraId="2EDD604C" w14:textId="77777777" w:rsidR="00FB76FE" w:rsidRPr="00E557EA" w:rsidRDefault="00FB76FE" w:rsidP="00FB76FE">
      <w:pPr>
        <w:spacing w:line="276" w:lineRule="auto"/>
        <w:jc w:val="both"/>
        <w:rPr>
          <w:i/>
          <w:sz w:val="24"/>
          <w:szCs w:val="24"/>
        </w:rPr>
      </w:pPr>
      <w:r w:rsidRPr="00E557EA">
        <w:rPr>
          <w:sz w:val="24"/>
          <w:szCs w:val="24"/>
        </w:rPr>
        <w:t xml:space="preserve">En effet, la végétation est tributaire du relief caractérisé par des dunes de sable. La végétation est donc composés d’arbres épineux caractéristiques du désert. Ces arbres et arbustes sont parsemés avec quelques touffes d’herbe considéré comme du pâturage. Les arbres rencontrés sont de la famille d’Acacia, </w:t>
      </w:r>
      <w:r w:rsidRPr="00E557EA">
        <w:rPr>
          <w:i/>
          <w:sz w:val="24"/>
          <w:szCs w:val="24"/>
        </w:rPr>
        <w:t>Maerua crassifolia</w:t>
      </w:r>
      <w:r w:rsidRPr="00E557EA">
        <w:rPr>
          <w:sz w:val="24"/>
          <w:szCs w:val="24"/>
        </w:rPr>
        <w:t xml:space="preserve"> et</w:t>
      </w:r>
      <w:r w:rsidRPr="00E557EA">
        <w:rPr>
          <w:spacing w:val="1"/>
          <w:sz w:val="24"/>
          <w:szCs w:val="24"/>
        </w:rPr>
        <w:t xml:space="preserve"> </w:t>
      </w:r>
      <w:r w:rsidRPr="00E557EA">
        <w:rPr>
          <w:i/>
          <w:sz w:val="24"/>
          <w:szCs w:val="24"/>
        </w:rPr>
        <w:t>Balanites</w:t>
      </w:r>
      <w:r w:rsidRPr="00E557EA">
        <w:rPr>
          <w:i/>
          <w:spacing w:val="1"/>
          <w:sz w:val="24"/>
          <w:szCs w:val="24"/>
        </w:rPr>
        <w:t xml:space="preserve"> </w:t>
      </w:r>
      <w:r w:rsidRPr="00E557EA">
        <w:rPr>
          <w:i/>
          <w:sz w:val="24"/>
          <w:szCs w:val="24"/>
        </w:rPr>
        <w:t>aegyptiaca</w:t>
      </w:r>
      <w:r w:rsidRPr="00E557EA">
        <w:rPr>
          <w:sz w:val="24"/>
          <w:szCs w:val="24"/>
        </w:rPr>
        <w:t xml:space="preserve"> entre autres.</w:t>
      </w:r>
      <w:r w:rsidRPr="00E557EA">
        <w:rPr>
          <w:spacing w:val="1"/>
          <w:sz w:val="24"/>
          <w:szCs w:val="24"/>
        </w:rPr>
        <w:t xml:space="preserve"> Quant à la st</w:t>
      </w:r>
      <w:r w:rsidRPr="00E557EA">
        <w:rPr>
          <w:sz w:val="24"/>
          <w:szCs w:val="24"/>
        </w:rPr>
        <w:t>rate</w:t>
      </w:r>
      <w:r w:rsidRPr="00E557EA">
        <w:rPr>
          <w:spacing w:val="1"/>
          <w:sz w:val="24"/>
          <w:szCs w:val="24"/>
        </w:rPr>
        <w:t xml:space="preserve"> </w:t>
      </w:r>
      <w:r w:rsidRPr="00E557EA">
        <w:rPr>
          <w:sz w:val="24"/>
          <w:szCs w:val="24"/>
        </w:rPr>
        <w:t>herbacée, elle</w:t>
      </w:r>
      <w:r w:rsidRPr="00E557EA">
        <w:rPr>
          <w:spacing w:val="1"/>
          <w:sz w:val="24"/>
          <w:szCs w:val="24"/>
        </w:rPr>
        <w:t xml:space="preserve"> </w:t>
      </w:r>
      <w:r w:rsidRPr="00E557EA">
        <w:rPr>
          <w:sz w:val="24"/>
          <w:szCs w:val="24"/>
        </w:rPr>
        <w:t>comprend</w:t>
      </w:r>
      <w:r w:rsidRPr="00E557EA">
        <w:rPr>
          <w:spacing w:val="1"/>
          <w:sz w:val="24"/>
          <w:szCs w:val="24"/>
        </w:rPr>
        <w:t xml:space="preserve"> </w:t>
      </w:r>
      <w:r w:rsidRPr="00E557EA">
        <w:rPr>
          <w:sz w:val="24"/>
          <w:szCs w:val="24"/>
        </w:rPr>
        <w:t>du</w:t>
      </w:r>
      <w:r w:rsidRPr="00E557EA">
        <w:rPr>
          <w:spacing w:val="1"/>
          <w:sz w:val="24"/>
          <w:szCs w:val="24"/>
        </w:rPr>
        <w:t xml:space="preserve"> </w:t>
      </w:r>
      <w:r w:rsidRPr="00E557EA">
        <w:rPr>
          <w:i/>
          <w:sz w:val="24"/>
          <w:szCs w:val="24"/>
        </w:rPr>
        <w:t>Panicum</w:t>
      </w:r>
      <w:r w:rsidRPr="00E557EA">
        <w:rPr>
          <w:i/>
          <w:spacing w:val="1"/>
          <w:sz w:val="24"/>
          <w:szCs w:val="24"/>
        </w:rPr>
        <w:t xml:space="preserve"> </w:t>
      </w:r>
      <w:r w:rsidRPr="00E557EA">
        <w:rPr>
          <w:i/>
          <w:sz w:val="24"/>
          <w:szCs w:val="24"/>
        </w:rPr>
        <w:t>turgidum,</w:t>
      </w:r>
      <w:r w:rsidRPr="00E557EA">
        <w:rPr>
          <w:i/>
          <w:spacing w:val="1"/>
          <w:sz w:val="24"/>
          <w:szCs w:val="24"/>
        </w:rPr>
        <w:t xml:space="preserve"> </w:t>
      </w:r>
      <w:r w:rsidRPr="00E557EA">
        <w:rPr>
          <w:i/>
          <w:sz w:val="24"/>
          <w:szCs w:val="24"/>
        </w:rPr>
        <w:t>Cenchru,</w:t>
      </w:r>
      <w:r w:rsidRPr="00E557EA">
        <w:rPr>
          <w:i/>
          <w:spacing w:val="1"/>
          <w:sz w:val="24"/>
          <w:szCs w:val="24"/>
        </w:rPr>
        <w:t xml:space="preserve"> </w:t>
      </w:r>
      <w:r w:rsidRPr="00E557EA">
        <w:rPr>
          <w:i/>
          <w:sz w:val="24"/>
          <w:szCs w:val="24"/>
        </w:rPr>
        <w:t>sbiflorus,</w:t>
      </w:r>
      <w:r w:rsidRPr="00E557EA">
        <w:rPr>
          <w:i/>
          <w:spacing w:val="1"/>
          <w:sz w:val="24"/>
          <w:szCs w:val="24"/>
        </w:rPr>
        <w:t xml:space="preserve"> </w:t>
      </w:r>
      <w:r w:rsidRPr="00E557EA">
        <w:rPr>
          <w:i/>
          <w:sz w:val="24"/>
          <w:szCs w:val="24"/>
        </w:rPr>
        <w:t>Boerhavia</w:t>
      </w:r>
      <w:r w:rsidRPr="00E557EA">
        <w:rPr>
          <w:i/>
          <w:spacing w:val="1"/>
          <w:sz w:val="24"/>
          <w:szCs w:val="24"/>
        </w:rPr>
        <w:t xml:space="preserve"> </w:t>
      </w:r>
      <w:r w:rsidRPr="00E557EA">
        <w:rPr>
          <w:i/>
          <w:sz w:val="24"/>
          <w:szCs w:val="24"/>
        </w:rPr>
        <w:t>repens,</w:t>
      </w:r>
      <w:r w:rsidRPr="00E557EA">
        <w:rPr>
          <w:i/>
          <w:spacing w:val="1"/>
          <w:sz w:val="24"/>
          <w:szCs w:val="24"/>
        </w:rPr>
        <w:t xml:space="preserve"> </w:t>
      </w:r>
      <w:r w:rsidRPr="00E557EA">
        <w:rPr>
          <w:i/>
          <w:sz w:val="24"/>
          <w:szCs w:val="24"/>
        </w:rPr>
        <w:t>Helliotopium</w:t>
      </w:r>
      <w:r w:rsidRPr="00E557EA">
        <w:rPr>
          <w:i/>
          <w:spacing w:val="-4"/>
          <w:sz w:val="24"/>
          <w:szCs w:val="24"/>
        </w:rPr>
        <w:t xml:space="preserve"> </w:t>
      </w:r>
      <w:r w:rsidRPr="00E557EA">
        <w:rPr>
          <w:i/>
          <w:sz w:val="24"/>
          <w:szCs w:val="24"/>
        </w:rPr>
        <w:t>sp</w:t>
      </w:r>
    </w:p>
    <w:p w14:paraId="7DC41474" w14:textId="77777777" w:rsidR="00FB76FE" w:rsidRPr="00FB76FE" w:rsidRDefault="00FB76FE" w:rsidP="00FB76FE">
      <w:pPr>
        <w:pStyle w:val="Paragraphedeliste"/>
        <w:numPr>
          <w:ilvl w:val="0"/>
          <w:numId w:val="78"/>
        </w:numPr>
        <w:spacing w:line="276" w:lineRule="auto"/>
        <w:jc w:val="both"/>
        <w:rPr>
          <w:b/>
          <w:sz w:val="24"/>
          <w:szCs w:val="24"/>
        </w:rPr>
      </w:pPr>
      <w:r w:rsidRPr="00FB76FE">
        <w:rPr>
          <w:b/>
          <w:sz w:val="24"/>
          <w:szCs w:val="24"/>
        </w:rPr>
        <w:t>La faune</w:t>
      </w:r>
    </w:p>
    <w:p w14:paraId="6651A5F7" w14:textId="77777777" w:rsidR="00FB76FE" w:rsidRPr="00E557EA" w:rsidRDefault="00FB76FE" w:rsidP="00FB76FE">
      <w:pPr>
        <w:jc w:val="both"/>
        <w:rPr>
          <w:sz w:val="24"/>
          <w:szCs w:val="24"/>
        </w:rPr>
      </w:pPr>
      <w:r w:rsidRPr="00E557EA">
        <w:rPr>
          <w:sz w:val="24"/>
          <w:szCs w:val="24"/>
        </w:rPr>
        <w:t>Actuellement toute la</w:t>
      </w:r>
      <w:r w:rsidRPr="00E557EA">
        <w:rPr>
          <w:spacing w:val="55"/>
          <w:sz w:val="24"/>
          <w:szCs w:val="24"/>
        </w:rPr>
        <w:t xml:space="preserve"> </w:t>
      </w:r>
      <w:r w:rsidRPr="00E557EA">
        <w:rPr>
          <w:sz w:val="24"/>
          <w:szCs w:val="24"/>
        </w:rPr>
        <w:t>faune a disparu ou a migré vers</w:t>
      </w:r>
      <w:r w:rsidRPr="00E557EA">
        <w:rPr>
          <w:spacing w:val="1"/>
          <w:sz w:val="24"/>
          <w:szCs w:val="24"/>
        </w:rPr>
        <w:t xml:space="preserve"> </w:t>
      </w:r>
      <w:r w:rsidRPr="00E557EA">
        <w:rPr>
          <w:sz w:val="24"/>
          <w:szCs w:val="24"/>
        </w:rPr>
        <w:t>le sud et on observe encore quelques chacals, fennecs, de rares gazelles</w:t>
      </w:r>
      <w:r w:rsidRPr="00E557EA">
        <w:rPr>
          <w:spacing w:val="1"/>
          <w:sz w:val="24"/>
          <w:szCs w:val="24"/>
        </w:rPr>
        <w:t xml:space="preserve"> </w:t>
      </w:r>
      <w:r w:rsidRPr="00E557EA">
        <w:rPr>
          <w:sz w:val="24"/>
          <w:szCs w:val="24"/>
        </w:rPr>
        <w:t>(très localisé géographiquement dans des zones d’accès difficile). L’avifaune souffre aussi de l’action anthropique</w:t>
      </w:r>
      <w:r w:rsidRPr="00E557EA">
        <w:rPr>
          <w:spacing w:val="1"/>
          <w:sz w:val="24"/>
          <w:szCs w:val="24"/>
        </w:rPr>
        <w:t xml:space="preserve"> </w:t>
      </w:r>
      <w:r w:rsidRPr="00E557EA">
        <w:rPr>
          <w:sz w:val="24"/>
          <w:szCs w:val="24"/>
        </w:rPr>
        <w:t>liée à la chasse et à la réduction progressive des zones humides jouant un rôle</w:t>
      </w:r>
      <w:r w:rsidRPr="00E557EA">
        <w:rPr>
          <w:spacing w:val="36"/>
          <w:sz w:val="24"/>
          <w:szCs w:val="24"/>
        </w:rPr>
        <w:t xml:space="preserve"> </w:t>
      </w:r>
      <w:r w:rsidRPr="00E557EA">
        <w:rPr>
          <w:sz w:val="24"/>
          <w:szCs w:val="24"/>
        </w:rPr>
        <w:t>important</w:t>
      </w:r>
      <w:r w:rsidRPr="00E557EA">
        <w:rPr>
          <w:spacing w:val="42"/>
          <w:sz w:val="24"/>
          <w:szCs w:val="24"/>
        </w:rPr>
        <w:t xml:space="preserve"> </w:t>
      </w:r>
      <w:r w:rsidRPr="00E557EA">
        <w:rPr>
          <w:sz w:val="24"/>
          <w:szCs w:val="24"/>
        </w:rPr>
        <w:t>en termes de connectivité des territoires de migration des oiseaux.</w:t>
      </w:r>
    </w:p>
    <w:p w14:paraId="6E91D5A9" w14:textId="77777777" w:rsidR="00FB76FE" w:rsidRPr="00D21398" w:rsidRDefault="00FB76FE" w:rsidP="00FD63EB">
      <w:pPr>
        <w:spacing w:line="276" w:lineRule="auto"/>
        <w:rPr>
          <w:sz w:val="24"/>
          <w:szCs w:val="22"/>
        </w:rPr>
      </w:pPr>
    </w:p>
    <w:p w14:paraId="520001A6" w14:textId="1B8AA9CE" w:rsidR="00970F33" w:rsidRPr="00B64E92" w:rsidRDefault="00970F33" w:rsidP="00FE538D">
      <w:pPr>
        <w:pStyle w:val="Titre2"/>
        <w:numPr>
          <w:ilvl w:val="1"/>
          <w:numId w:val="1"/>
        </w:numPr>
        <w:spacing w:line="276" w:lineRule="auto"/>
        <w:rPr>
          <w:rFonts w:ascii="Times New Roman" w:hAnsi="Times New Roman" w:cs="Times New Roman"/>
          <w:b/>
          <w:sz w:val="24"/>
          <w:szCs w:val="22"/>
        </w:rPr>
      </w:pPr>
      <w:bookmarkStart w:id="75" w:name="_Toc175387585"/>
      <w:r w:rsidRPr="00B64E92">
        <w:rPr>
          <w:rFonts w:ascii="Times New Roman" w:hAnsi="Times New Roman" w:cs="Times New Roman"/>
          <w:b/>
          <w:sz w:val="24"/>
          <w:szCs w:val="22"/>
        </w:rPr>
        <w:t>Description du milieu humain</w:t>
      </w:r>
      <w:bookmarkEnd w:id="75"/>
    </w:p>
    <w:p w14:paraId="0F919604" w14:textId="3A99A8A3" w:rsidR="00550D91" w:rsidRPr="00D21398" w:rsidRDefault="00550D91" w:rsidP="00FE538D">
      <w:pPr>
        <w:spacing w:line="276" w:lineRule="auto"/>
        <w:jc w:val="both"/>
        <w:rPr>
          <w:sz w:val="24"/>
          <w:szCs w:val="22"/>
          <w:lang w:val="fr-MA" w:eastAsia="fr-MA"/>
        </w:rPr>
      </w:pPr>
      <w:r w:rsidRPr="00D21398">
        <w:rPr>
          <w:sz w:val="24"/>
          <w:szCs w:val="22"/>
          <w:lang w:val="fr-MA" w:eastAsia="fr-MA"/>
        </w:rPr>
        <w:t>La zone pilote englobe trois Moughataas et quatre communes territoriales, illustrant la diversité et la complexité inhérentes à cette région. Chaque subdivision, avec ses particularités distinctes, confronte des défis spécifiques qui nécessitent des stratégies adaptées pour répondre efficacement aux exigences locales.</w:t>
      </w:r>
      <w:r w:rsidR="00B77891" w:rsidRPr="00D21398">
        <w:rPr>
          <w:sz w:val="24"/>
          <w:szCs w:val="22"/>
          <w:lang w:val="fr-MA" w:eastAsia="fr-MA"/>
        </w:rPr>
        <w:t xml:space="preserve"> De ce fait, la description du milieu humain sera appréhendée à travers la population et les activités socio-économiques.</w:t>
      </w:r>
    </w:p>
    <w:p w14:paraId="16C1F72F" w14:textId="77777777" w:rsidR="00550D91" w:rsidRPr="00D21398" w:rsidRDefault="00550D91" w:rsidP="00FE538D">
      <w:pPr>
        <w:spacing w:line="276" w:lineRule="auto"/>
        <w:rPr>
          <w:sz w:val="24"/>
          <w:szCs w:val="22"/>
        </w:rPr>
      </w:pPr>
    </w:p>
    <w:p w14:paraId="14B6595E" w14:textId="77777777" w:rsidR="00263A66" w:rsidRPr="00D21398" w:rsidRDefault="00263A66" w:rsidP="00FE538D">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Population</w:t>
      </w:r>
    </w:p>
    <w:p w14:paraId="328F2C0A" w14:textId="15E1468C" w:rsidR="00263A66" w:rsidRPr="00D21398" w:rsidRDefault="00263A66" w:rsidP="00FE538D">
      <w:pPr>
        <w:spacing w:line="276" w:lineRule="auto"/>
        <w:jc w:val="both"/>
        <w:rPr>
          <w:sz w:val="24"/>
          <w:szCs w:val="22"/>
        </w:rPr>
      </w:pPr>
      <w:r w:rsidRPr="00D21398">
        <w:rPr>
          <w:sz w:val="24"/>
          <w:szCs w:val="22"/>
        </w:rPr>
        <w:t>Les données du dernier Recensement Général de la Population et de l’Habitat de 2013, montrent que la population totale du Hodh Echargui a été doublée dans la période de 1988 et 2013 car elle est passée de 213</w:t>
      </w:r>
      <w:r w:rsidR="001B2CFB" w:rsidRPr="00D21398">
        <w:rPr>
          <w:sz w:val="24"/>
          <w:szCs w:val="22"/>
        </w:rPr>
        <w:t>.</w:t>
      </w:r>
      <w:r w:rsidRPr="00D21398">
        <w:rPr>
          <w:sz w:val="24"/>
          <w:szCs w:val="22"/>
        </w:rPr>
        <w:t>203 habitants en 1988 à 430</w:t>
      </w:r>
      <w:r w:rsidR="00980781" w:rsidRPr="00D21398">
        <w:rPr>
          <w:sz w:val="24"/>
          <w:szCs w:val="22"/>
        </w:rPr>
        <w:t>.</w:t>
      </w:r>
      <w:r w:rsidRPr="00D21398">
        <w:rPr>
          <w:sz w:val="24"/>
          <w:szCs w:val="22"/>
        </w:rPr>
        <w:t>668 en 2013.Cette population a donc enregistré un taux de croissance considérable entre 1988 et 2013 avec plus de 217 465 habitants de plus. Le taux de croissance annuel de la population entre 2000 et 2013 est d’environ 3,43%, supérieur au niveau national qui se situe à 2,77%.</w:t>
      </w:r>
    </w:p>
    <w:p w14:paraId="466BC2ED" w14:textId="6A78C4E7" w:rsidR="00263A66" w:rsidRPr="00D21398" w:rsidRDefault="00263A66" w:rsidP="00FE538D">
      <w:pPr>
        <w:spacing w:before="240" w:line="276" w:lineRule="auto"/>
        <w:jc w:val="both"/>
        <w:rPr>
          <w:sz w:val="24"/>
          <w:szCs w:val="22"/>
        </w:rPr>
      </w:pPr>
      <w:r w:rsidRPr="00D21398">
        <w:rPr>
          <w:sz w:val="24"/>
          <w:szCs w:val="22"/>
        </w:rPr>
        <w:t>Le poids de la population du Hodh Echargui dans la population totale du pays est resté pratiquement le même se situant autour de 11%. C’est la Wilaya la plus peuplée du pays naturellement après la capitale Nouakchott.</w:t>
      </w:r>
    </w:p>
    <w:p w14:paraId="3626C5D5" w14:textId="7E0607AF" w:rsidR="00847280" w:rsidRPr="00D21398" w:rsidRDefault="00847280" w:rsidP="00FD63EB">
      <w:pPr>
        <w:spacing w:line="276" w:lineRule="auto"/>
        <w:jc w:val="both"/>
        <w:rPr>
          <w:sz w:val="24"/>
          <w:szCs w:val="22"/>
        </w:rPr>
      </w:pPr>
      <w:r w:rsidRPr="00D21398">
        <w:rPr>
          <w:sz w:val="24"/>
          <w:szCs w:val="22"/>
        </w:rPr>
        <w:t>La zone pilote de projet est constitué de plusieurs sites organisés sous forme d’hameaux de culture. L’effectif des populations de chaque site est consigné dans le tableau ci-dessous</w:t>
      </w:r>
    </w:p>
    <w:p w14:paraId="375A6946" w14:textId="308E8988" w:rsidR="00847280" w:rsidRPr="00FE538D" w:rsidRDefault="005517EB" w:rsidP="005517EB">
      <w:pPr>
        <w:pStyle w:val="Lgende"/>
        <w:spacing w:before="240"/>
        <w:rPr>
          <w:rFonts w:ascii="Times New Roman" w:hAnsi="Times New Roman" w:cs="Times New Roman"/>
          <w:b w:val="0"/>
          <w:sz w:val="24"/>
          <w:szCs w:val="22"/>
        </w:rPr>
      </w:pPr>
      <w:bookmarkStart w:id="76" w:name="_Toc175387636"/>
      <w:r w:rsidRPr="00FE538D">
        <w:rPr>
          <w:rFonts w:ascii="Times New Roman" w:hAnsi="Times New Roman" w:cs="Times New Roman"/>
          <w:b w:val="0"/>
          <w:sz w:val="22"/>
        </w:rPr>
        <w:t xml:space="preserve">Tableau </w:t>
      </w:r>
      <w:r w:rsidRPr="00FE538D">
        <w:rPr>
          <w:rFonts w:ascii="Times New Roman" w:hAnsi="Times New Roman" w:cs="Times New Roman"/>
          <w:b w:val="0"/>
          <w:sz w:val="22"/>
        </w:rPr>
        <w:fldChar w:fldCharType="begin"/>
      </w:r>
      <w:r w:rsidRPr="00FE538D">
        <w:rPr>
          <w:rFonts w:ascii="Times New Roman" w:hAnsi="Times New Roman" w:cs="Times New Roman"/>
          <w:b w:val="0"/>
          <w:sz w:val="22"/>
        </w:rPr>
        <w:instrText xml:space="preserve"> SEQ Tableau \* ARABIC </w:instrText>
      </w:r>
      <w:r w:rsidRPr="00FE538D">
        <w:rPr>
          <w:rFonts w:ascii="Times New Roman" w:hAnsi="Times New Roman" w:cs="Times New Roman"/>
          <w:b w:val="0"/>
          <w:sz w:val="22"/>
        </w:rPr>
        <w:fldChar w:fldCharType="separate"/>
      </w:r>
      <w:r w:rsidR="002D709C">
        <w:rPr>
          <w:rFonts w:ascii="Times New Roman" w:hAnsi="Times New Roman" w:cs="Times New Roman"/>
          <w:b w:val="0"/>
          <w:noProof/>
          <w:sz w:val="22"/>
        </w:rPr>
        <w:t>5</w:t>
      </w:r>
      <w:r w:rsidRPr="00FE538D">
        <w:rPr>
          <w:rFonts w:ascii="Times New Roman" w:hAnsi="Times New Roman" w:cs="Times New Roman"/>
          <w:b w:val="0"/>
          <w:sz w:val="22"/>
        </w:rPr>
        <w:fldChar w:fldCharType="end"/>
      </w:r>
      <w:r w:rsidRPr="00FE538D">
        <w:rPr>
          <w:rFonts w:ascii="Times New Roman" w:hAnsi="Times New Roman" w:cs="Times New Roman"/>
          <w:b w:val="0"/>
          <w:sz w:val="22"/>
        </w:rPr>
        <w:t> : Effectif de la population de la zone pilote du projet Awkar</w:t>
      </w:r>
      <w:bookmarkEnd w:id="76"/>
    </w:p>
    <w:tbl>
      <w:tblPr>
        <w:tblW w:w="8982" w:type="dxa"/>
        <w:tblInd w:w="-5" w:type="dxa"/>
        <w:tblLook w:val="04A0" w:firstRow="1" w:lastRow="0" w:firstColumn="1" w:lastColumn="0" w:noHBand="0" w:noVBand="1"/>
      </w:tblPr>
      <w:tblGrid>
        <w:gridCol w:w="1560"/>
        <w:gridCol w:w="4192"/>
        <w:gridCol w:w="3230"/>
      </w:tblGrid>
      <w:tr w:rsidR="00847280" w:rsidRPr="00FE538D" w14:paraId="3F04BAB1" w14:textId="77777777" w:rsidTr="00847280">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6C464B3" w14:textId="77777777" w:rsidR="00847280" w:rsidRPr="00FE538D" w:rsidRDefault="00847280" w:rsidP="00847280">
            <w:pPr>
              <w:jc w:val="center"/>
              <w:rPr>
                <w:sz w:val="22"/>
                <w:szCs w:val="22"/>
                <w:lang w:val="en-US" w:eastAsia="en-US"/>
              </w:rPr>
            </w:pPr>
            <w:r w:rsidRPr="00FE538D">
              <w:rPr>
                <w:sz w:val="22"/>
                <w:szCs w:val="22"/>
                <w:lang w:val="en-US" w:eastAsia="en-US"/>
              </w:rPr>
              <w:t>N°</w:t>
            </w:r>
          </w:p>
        </w:tc>
        <w:tc>
          <w:tcPr>
            <w:tcW w:w="418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7581B3E" w14:textId="77777777" w:rsidR="00847280" w:rsidRPr="00FE538D" w:rsidRDefault="00847280" w:rsidP="00847280">
            <w:pPr>
              <w:jc w:val="both"/>
              <w:rPr>
                <w:b/>
                <w:bCs/>
                <w:sz w:val="22"/>
                <w:szCs w:val="22"/>
                <w:lang w:val="en-US" w:eastAsia="en-US"/>
              </w:rPr>
            </w:pPr>
            <w:r w:rsidRPr="00FE538D">
              <w:rPr>
                <w:b/>
                <w:bCs/>
                <w:sz w:val="22"/>
                <w:szCs w:val="22"/>
                <w:lang w:eastAsia="en-US"/>
              </w:rPr>
              <w:t>Nom du site</w:t>
            </w:r>
          </w:p>
        </w:tc>
        <w:tc>
          <w:tcPr>
            <w:tcW w:w="323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A19E8CD" w14:textId="77777777" w:rsidR="00847280" w:rsidRPr="00FE538D" w:rsidRDefault="00847280" w:rsidP="00847280">
            <w:pPr>
              <w:jc w:val="center"/>
              <w:rPr>
                <w:b/>
                <w:bCs/>
                <w:sz w:val="22"/>
                <w:szCs w:val="22"/>
                <w:lang w:val="en-US" w:eastAsia="en-US"/>
              </w:rPr>
            </w:pPr>
            <w:r w:rsidRPr="00FE538D">
              <w:rPr>
                <w:b/>
                <w:bCs/>
                <w:sz w:val="22"/>
                <w:szCs w:val="22"/>
                <w:lang w:eastAsia="en-US"/>
              </w:rPr>
              <w:t>Effectif population</w:t>
            </w:r>
          </w:p>
        </w:tc>
      </w:tr>
      <w:tr w:rsidR="00847280" w:rsidRPr="00FE538D" w14:paraId="0BFDB44C"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7AF750"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1</w:t>
            </w:r>
          </w:p>
        </w:tc>
        <w:tc>
          <w:tcPr>
            <w:tcW w:w="4187" w:type="dxa"/>
            <w:tcBorders>
              <w:top w:val="nil"/>
              <w:left w:val="nil"/>
              <w:bottom w:val="single" w:sz="4" w:space="0" w:color="auto"/>
              <w:right w:val="single" w:sz="4" w:space="0" w:color="auto"/>
            </w:tcBorders>
            <w:shd w:val="clear" w:color="000000" w:fill="FFFFFF"/>
            <w:vAlign w:val="center"/>
            <w:hideMark/>
          </w:tcPr>
          <w:p w14:paraId="0F6E77D4"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Ambite Al Kouri</w:t>
            </w:r>
          </w:p>
        </w:tc>
        <w:tc>
          <w:tcPr>
            <w:tcW w:w="3230" w:type="dxa"/>
            <w:tcBorders>
              <w:top w:val="nil"/>
              <w:left w:val="nil"/>
              <w:bottom w:val="single" w:sz="4" w:space="0" w:color="auto"/>
              <w:right w:val="single" w:sz="4" w:space="0" w:color="auto"/>
            </w:tcBorders>
            <w:shd w:val="clear" w:color="auto" w:fill="auto"/>
            <w:vAlign w:val="center"/>
            <w:hideMark/>
          </w:tcPr>
          <w:p w14:paraId="1BF7C99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14F8C20E"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EFA868D"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2</w:t>
            </w:r>
          </w:p>
        </w:tc>
        <w:tc>
          <w:tcPr>
            <w:tcW w:w="4187" w:type="dxa"/>
            <w:tcBorders>
              <w:top w:val="nil"/>
              <w:left w:val="nil"/>
              <w:bottom w:val="single" w:sz="4" w:space="0" w:color="auto"/>
              <w:right w:val="single" w:sz="4" w:space="0" w:color="auto"/>
            </w:tcBorders>
            <w:shd w:val="clear" w:color="000000" w:fill="FFFFFF"/>
            <w:vAlign w:val="center"/>
            <w:hideMark/>
          </w:tcPr>
          <w:p w14:paraId="0C0898E1"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Atguieg</w:t>
            </w:r>
          </w:p>
        </w:tc>
        <w:tc>
          <w:tcPr>
            <w:tcW w:w="3230" w:type="dxa"/>
            <w:tcBorders>
              <w:top w:val="nil"/>
              <w:left w:val="nil"/>
              <w:bottom w:val="single" w:sz="4" w:space="0" w:color="auto"/>
              <w:right w:val="single" w:sz="4" w:space="0" w:color="auto"/>
            </w:tcBorders>
            <w:shd w:val="clear" w:color="auto" w:fill="auto"/>
            <w:vAlign w:val="center"/>
            <w:hideMark/>
          </w:tcPr>
          <w:p w14:paraId="40DDB86B"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150</w:t>
            </w:r>
          </w:p>
        </w:tc>
      </w:tr>
      <w:tr w:rsidR="00847280" w:rsidRPr="00FE538D" w14:paraId="1DD66973"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6395D1E"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3</w:t>
            </w:r>
          </w:p>
        </w:tc>
        <w:tc>
          <w:tcPr>
            <w:tcW w:w="4187" w:type="dxa"/>
            <w:tcBorders>
              <w:top w:val="nil"/>
              <w:left w:val="nil"/>
              <w:bottom w:val="single" w:sz="4" w:space="0" w:color="auto"/>
              <w:right w:val="single" w:sz="4" w:space="0" w:color="auto"/>
            </w:tcBorders>
            <w:shd w:val="clear" w:color="000000" w:fill="FFFFFF"/>
            <w:vAlign w:val="center"/>
            <w:hideMark/>
          </w:tcPr>
          <w:p w14:paraId="01B60D10"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Hassi Ahel Saghaida</w:t>
            </w:r>
          </w:p>
        </w:tc>
        <w:tc>
          <w:tcPr>
            <w:tcW w:w="3230" w:type="dxa"/>
            <w:tcBorders>
              <w:top w:val="nil"/>
              <w:left w:val="nil"/>
              <w:bottom w:val="single" w:sz="4" w:space="0" w:color="auto"/>
              <w:right w:val="single" w:sz="4" w:space="0" w:color="auto"/>
            </w:tcBorders>
            <w:shd w:val="clear" w:color="auto" w:fill="auto"/>
            <w:vAlign w:val="center"/>
            <w:hideMark/>
          </w:tcPr>
          <w:p w14:paraId="401FC507"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200</w:t>
            </w:r>
          </w:p>
        </w:tc>
      </w:tr>
      <w:tr w:rsidR="00847280" w:rsidRPr="00FE538D" w14:paraId="375BE766"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5982B55"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4</w:t>
            </w:r>
          </w:p>
        </w:tc>
        <w:tc>
          <w:tcPr>
            <w:tcW w:w="4187" w:type="dxa"/>
            <w:tcBorders>
              <w:top w:val="nil"/>
              <w:left w:val="nil"/>
              <w:bottom w:val="single" w:sz="4" w:space="0" w:color="auto"/>
              <w:right w:val="single" w:sz="4" w:space="0" w:color="auto"/>
            </w:tcBorders>
            <w:shd w:val="clear" w:color="000000" w:fill="FFFFFF"/>
            <w:vAlign w:val="center"/>
            <w:hideMark/>
          </w:tcPr>
          <w:p w14:paraId="79C32B73"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Hassi Sid Ibrahim</w:t>
            </w:r>
          </w:p>
        </w:tc>
        <w:tc>
          <w:tcPr>
            <w:tcW w:w="3230" w:type="dxa"/>
            <w:tcBorders>
              <w:top w:val="nil"/>
              <w:left w:val="nil"/>
              <w:bottom w:val="single" w:sz="4" w:space="0" w:color="auto"/>
              <w:right w:val="single" w:sz="4" w:space="0" w:color="auto"/>
            </w:tcBorders>
            <w:shd w:val="clear" w:color="auto" w:fill="auto"/>
            <w:vAlign w:val="center"/>
            <w:hideMark/>
          </w:tcPr>
          <w:p w14:paraId="4F66D73C"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150</w:t>
            </w:r>
          </w:p>
        </w:tc>
      </w:tr>
      <w:tr w:rsidR="00847280" w:rsidRPr="00FE538D" w14:paraId="5CA6C96C"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C8FC49"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5</w:t>
            </w:r>
          </w:p>
        </w:tc>
        <w:tc>
          <w:tcPr>
            <w:tcW w:w="4187" w:type="dxa"/>
            <w:tcBorders>
              <w:top w:val="nil"/>
              <w:left w:val="nil"/>
              <w:bottom w:val="single" w:sz="4" w:space="0" w:color="auto"/>
              <w:right w:val="single" w:sz="4" w:space="0" w:color="auto"/>
            </w:tcBorders>
            <w:shd w:val="clear" w:color="000000" w:fill="FFFFFF"/>
            <w:vAlign w:val="center"/>
            <w:hideMark/>
          </w:tcPr>
          <w:p w14:paraId="48835A41"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Hsey Elghabra</w:t>
            </w:r>
          </w:p>
        </w:tc>
        <w:tc>
          <w:tcPr>
            <w:tcW w:w="3230" w:type="dxa"/>
            <w:tcBorders>
              <w:top w:val="nil"/>
              <w:left w:val="nil"/>
              <w:bottom w:val="single" w:sz="4" w:space="0" w:color="auto"/>
              <w:right w:val="single" w:sz="4" w:space="0" w:color="auto"/>
            </w:tcBorders>
            <w:shd w:val="clear" w:color="auto" w:fill="auto"/>
            <w:vAlign w:val="center"/>
            <w:hideMark/>
          </w:tcPr>
          <w:p w14:paraId="722A525E"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28208F77"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8A1605"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6</w:t>
            </w:r>
          </w:p>
        </w:tc>
        <w:tc>
          <w:tcPr>
            <w:tcW w:w="4187" w:type="dxa"/>
            <w:tcBorders>
              <w:top w:val="nil"/>
              <w:left w:val="nil"/>
              <w:bottom w:val="single" w:sz="4" w:space="0" w:color="auto"/>
              <w:right w:val="single" w:sz="4" w:space="0" w:color="auto"/>
            </w:tcBorders>
            <w:shd w:val="clear" w:color="000000" w:fill="FFFFFF"/>
            <w:vAlign w:val="center"/>
            <w:hideMark/>
          </w:tcPr>
          <w:p w14:paraId="1D7B72DE"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Med Allah</w:t>
            </w:r>
          </w:p>
        </w:tc>
        <w:tc>
          <w:tcPr>
            <w:tcW w:w="3230" w:type="dxa"/>
            <w:tcBorders>
              <w:top w:val="nil"/>
              <w:left w:val="nil"/>
              <w:bottom w:val="single" w:sz="4" w:space="0" w:color="auto"/>
              <w:right w:val="single" w:sz="4" w:space="0" w:color="auto"/>
            </w:tcBorders>
            <w:shd w:val="clear" w:color="auto" w:fill="auto"/>
            <w:vAlign w:val="center"/>
            <w:hideMark/>
          </w:tcPr>
          <w:p w14:paraId="23F27934"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300</w:t>
            </w:r>
          </w:p>
        </w:tc>
      </w:tr>
      <w:tr w:rsidR="00847280" w:rsidRPr="00FE538D" w14:paraId="1198CBD1"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2C9E54"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7</w:t>
            </w:r>
          </w:p>
        </w:tc>
        <w:tc>
          <w:tcPr>
            <w:tcW w:w="4187" w:type="dxa"/>
            <w:tcBorders>
              <w:top w:val="nil"/>
              <w:left w:val="nil"/>
              <w:bottom w:val="single" w:sz="4" w:space="0" w:color="auto"/>
              <w:right w:val="single" w:sz="4" w:space="0" w:color="auto"/>
            </w:tcBorders>
            <w:shd w:val="clear" w:color="000000" w:fill="FFFFFF"/>
            <w:vAlign w:val="center"/>
            <w:hideMark/>
          </w:tcPr>
          <w:p w14:paraId="3EC2A4AD"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Mfataha</w:t>
            </w:r>
          </w:p>
        </w:tc>
        <w:tc>
          <w:tcPr>
            <w:tcW w:w="3230" w:type="dxa"/>
            <w:tcBorders>
              <w:top w:val="nil"/>
              <w:left w:val="nil"/>
              <w:bottom w:val="single" w:sz="4" w:space="0" w:color="auto"/>
              <w:right w:val="single" w:sz="4" w:space="0" w:color="auto"/>
            </w:tcBorders>
            <w:shd w:val="clear" w:color="auto" w:fill="auto"/>
            <w:vAlign w:val="center"/>
            <w:hideMark/>
          </w:tcPr>
          <w:p w14:paraId="4C34687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200</w:t>
            </w:r>
          </w:p>
        </w:tc>
      </w:tr>
      <w:tr w:rsidR="00847280" w:rsidRPr="00FE538D" w14:paraId="398D40BA"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CFCCF2"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8</w:t>
            </w:r>
          </w:p>
        </w:tc>
        <w:tc>
          <w:tcPr>
            <w:tcW w:w="4187" w:type="dxa"/>
            <w:tcBorders>
              <w:top w:val="nil"/>
              <w:left w:val="nil"/>
              <w:bottom w:val="single" w:sz="4" w:space="0" w:color="auto"/>
              <w:right w:val="single" w:sz="4" w:space="0" w:color="auto"/>
            </w:tcBorders>
            <w:shd w:val="clear" w:color="000000" w:fill="FFFFFF"/>
            <w:vAlign w:val="center"/>
            <w:hideMark/>
          </w:tcPr>
          <w:p w14:paraId="17F62659"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Nyaya</w:t>
            </w:r>
          </w:p>
        </w:tc>
        <w:tc>
          <w:tcPr>
            <w:tcW w:w="3230" w:type="dxa"/>
            <w:tcBorders>
              <w:top w:val="nil"/>
              <w:left w:val="nil"/>
              <w:bottom w:val="single" w:sz="4" w:space="0" w:color="auto"/>
              <w:right w:val="single" w:sz="4" w:space="0" w:color="auto"/>
            </w:tcBorders>
            <w:shd w:val="clear" w:color="auto" w:fill="auto"/>
            <w:vAlign w:val="center"/>
            <w:hideMark/>
          </w:tcPr>
          <w:p w14:paraId="5929F448"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59121416"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AF8FFDA"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9</w:t>
            </w:r>
          </w:p>
        </w:tc>
        <w:tc>
          <w:tcPr>
            <w:tcW w:w="4187" w:type="dxa"/>
            <w:tcBorders>
              <w:top w:val="nil"/>
              <w:left w:val="nil"/>
              <w:bottom w:val="single" w:sz="4" w:space="0" w:color="auto"/>
              <w:right w:val="single" w:sz="4" w:space="0" w:color="auto"/>
            </w:tcBorders>
            <w:shd w:val="clear" w:color="000000" w:fill="FFFFFF"/>
            <w:vAlign w:val="center"/>
            <w:hideMark/>
          </w:tcPr>
          <w:p w14:paraId="3D7C37B2"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Reni</w:t>
            </w:r>
          </w:p>
        </w:tc>
        <w:tc>
          <w:tcPr>
            <w:tcW w:w="3230" w:type="dxa"/>
            <w:tcBorders>
              <w:top w:val="nil"/>
              <w:left w:val="nil"/>
              <w:bottom w:val="single" w:sz="4" w:space="0" w:color="auto"/>
              <w:right w:val="single" w:sz="4" w:space="0" w:color="auto"/>
            </w:tcBorders>
            <w:shd w:val="clear" w:color="auto" w:fill="auto"/>
            <w:vAlign w:val="center"/>
            <w:hideMark/>
          </w:tcPr>
          <w:p w14:paraId="617177E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500</w:t>
            </w:r>
          </w:p>
        </w:tc>
      </w:tr>
      <w:tr w:rsidR="00847280" w:rsidRPr="00FE538D" w14:paraId="02182169"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5998628"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10</w:t>
            </w:r>
          </w:p>
        </w:tc>
        <w:tc>
          <w:tcPr>
            <w:tcW w:w="4187" w:type="dxa"/>
            <w:tcBorders>
              <w:top w:val="nil"/>
              <w:left w:val="nil"/>
              <w:bottom w:val="single" w:sz="4" w:space="0" w:color="auto"/>
              <w:right w:val="single" w:sz="4" w:space="0" w:color="auto"/>
            </w:tcBorders>
            <w:shd w:val="clear" w:color="000000" w:fill="FFFFFF"/>
            <w:vAlign w:val="center"/>
            <w:hideMark/>
          </w:tcPr>
          <w:p w14:paraId="0DBC712B"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Sondage Bibetneh</w:t>
            </w:r>
          </w:p>
        </w:tc>
        <w:tc>
          <w:tcPr>
            <w:tcW w:w="3230" w:type="dxa"/>
            <w:tcBorders>
              <w:top w:val="nil"/>
              <w:left w:val="nil"/>
              <w:bottom w:val="single" w:sz="4" w:space="0" w:color="auto"/>
              <w:right w:val="single" w:sz="4" w:space="0" w:color="auto"/>
            </w:tcBorders>
            <w:shd w:val="clear" w:color="auto" w:fill="auto"/>
            <w:vAlign w:val="center"/>
            <w:hideMark/>
          </w:tcPr>
          <w:p w14:paraId="114E40C9"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300</w:t>
            </w:r>
          </w:p>
        </w:tc>
      </w:tr>
      <w:tr w:rsidR="00847280" w:rsidRPr="00FE538D" w14:paraId="274943FB" w14:textId="77777777" w:rsidTr="00847280">
        <w:trPr>
          <w:trHeight w:val="2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2C66A12" w14:textId="77777777" w:rsidR="00847280" w:rsidRPr="00FE538D" w:rsidRDefault="00847280" w:rsidP="00847280">
            <w:pPr>
              <w:jc w:val="center"/>
              <w:rPr>
                <w:color w:val="000000"/>
                <w:sz w:val="22"/>
                <w:szCs w:val="22"/>
                <w:lang w:val="en-US" w:eastAsia="en-US"/>
              </w:rPr>
            </w:pPr>
            <w:r w:rsidRPr="00FE538D">
              <w:rPr>
                <w:color w:val="000000"/>
                <w:sz w:val="22"/>
                <w:szCs w:val="22"/>
                <w:lang w:val="en-US" w:eastAsia="en-US"/>
              </w:rPr>
              <w:t>11</w:t>
            </w:r>
          </w:p>
        </w:tc>
        <w:tc>
          <w:tcPr>
            <w:tcW w:w="4187" w:type="dxa"/>
            <w:tcBorders>
              <w:top w:val="nil"/>
              <w:left w:val="nil"/>
              <w:bottom w:val="single" w:sz="4" w:space="0" w:color="auto"/>
              <w:right w:val="single" w:sz="4" w:space="0" w:color="auto"/>
            </w:tcBorders>
            <w:shd w:val="clear" w:color="000000" w:fill="FFFFFF"/>
            <w:vAlign w:val="center"/>
            <w:hideMark/>
          </w:tcPr>
          <w:p w14:paraId="40E025D5" w14:textId="77777777" w:rsidR="00847280" w:rsidRPr="00FE538D" w:rsidRDefault="00847280" w:rsidP="00847280">
            <w:pPr>
              <w:jc w:val="both"/>
              <w:rPr>
                <w:color w:val="000000"/>
                <w:sz w:val="22"/>
                <w:szCs w:val="22"/>
                <w:lang w:val="en-US" w:eastAsia="en-US"/>
              </w:rPr>
            </w:pPr>
            <w:r w:rsidRPr="00FE538D">
              <w:rPr>
                <w:color w:val="000000"/>
                <w:sz w:val="22"/>
                <w:szCs w:val="22"/>
                <w:lang w:eastAsia="en-US"/>
              </w:rPr>
              <w:t>Sondage Ould Mah</w:t>
            </w:r>
          </w:p>
        </w:tc>
        <w:tc>
          <w:tcPr>
            <w:tcW w:w="3230" w:type="dxa"/>
            <w:tcBorders>
              <w:top w:val="nil"/>
              <w:left w:val="nil"/>
              <w:bottom w:val="single" w:sz="4" w:space="0" w:color="auto"/>
              <w:right w:val="single" w:sz="4" w:space="0" w:color="auto"/>
            </w:tcBorders>
            <w:shd w:val="clear" w:color="auto" w:fill="auto"/>
            <w:vAlign w:val="center"/>
            <w:hideMark/>
          </w:tcPr>
          <w:p w14:paraId="72183F82" w14:textId="77777777" w:rsidR="00847280" w:rsidRPr="00FE538D" w:rsidRDefault="00847280" w:rsidP="00847280">
            <w:pPr>
              <w:jc w:val="center"/>
              <w:rPr>
                <w:color w:val="000000"/>
                <w:sz w:val="22"/>
                <w:szCs w:val="22"/>
                <w:lang w:val="en-US" w:eastAsia="en-US"/>
              </w:rPr>
            </w:pPr>
            <w:r w:rsidRPr="00FE538D">
              <w:rPr>
                <w:color w:val="000000"/>
                <w:sz w:val="22"/>
                <w:szCs w:val="22"/>
                <w:lang w:eastAsia="en-US"/>
              </w:rPr>
              <w:t>350</w:t>
            </w:r>
          </w:p>
        </w:tc>
      </w:tr>
      <w:tr w:rsidR="00847280" w:rsidRPr="00FE538D" w14:paraId="395E3FF4" w14:textId="77777777" w:rsidTr="00847280">
        <w:trPr>
          <w:trHeight w:val="290"/>
        </w:trPr>
        <w:tc>
          <w:tcPr>
            <w:tcW w:w="5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C16F" w14:textId="77777777" w:rsidR="00847280" w:rsidRPr="00FE538D" w:rsidRDefault="00847280" w:rsidP="00847280">
            <w:pPr>
              <w:jc w:val="center"/>
              <w:rPr>
                <w:b/>
                <w:color w:val="000000"/>
                <w:sz w:val="22"/>
                <w:szCs w:val="22"/>
                <w:lang w:val="en-US" w:eastAsia="en-US"/>
              </w:rPr>
            </w:pPr>
            <w:r w:rsidRPr="00FE538D">
              <w:rPr>
                <w:b/>
                <w:color w:val="000000"/>
                <w:sz w:val="22"/>
                <w:szCs w:val="22"/>
                <w:lang w:val="en-US" w:eastAsia="en-US"/>
              </w:rPr>
              <w:t>TOTAL</w:t>
            </w:r>
          </w:p>
        </w:tc>
        <w:tc>
          <w:tcPr>
            <w:tcW w:w="3230" w:type="dxa"/>
            <w:tcBorders>
              <w:top w:val="nil"/>
              <w:left w:val="nil"/>
              <w:bottom w:val="single" w:sz="4" w:space="0" w:color="auto"/>
              <w:right w:val="single" w:sz="4" w:space="0" w:color="auto"/>
            </w:tcBorders>
            <w:shd w:val="clear" w:color="auto" w:fill="auto"/>
            <w:noWrap/>
            <w:vAlign w:val="center"/>
            <w:hideMark/>
          </w:tcPr>
          <w:p w14:paraId="6426A394" w14:textId="77777777" w:rsidR="00847280" w:rsidRPr="00FE538D" w:rsidRDefault="00847280" w:rsidP="00847280">
            <w:pPr>
              <w:jc w:val="center"/>
              <w:rPr>
                <w:b/>
                <w:bCs/>
                <w:color w:val="000000"/>
                <w:sz w:val="22"/>
                <w:szCs w:val="22"/>
                <w:lang w:val="en-US" w:eastAsia="en-US"/>
              </w:rPr>
            </w:pPr>
            <w:r w:rsidRPr="00FE538D">
              <w:rPr>
                <w:b/>
                <w:bCs/>
                <w:color w:val="000000"/>
                <w:sz w:val="22"/>
                <w:szCs w:val="22"/>
                <w:lang w:eastAsia="en-US"/>
              </w:rPr>
              <w:t>3650</w:t>
            </w:r>
          </w:p>
        </w:tc>
      </w:tr>
    </w:tbl>
    <w:p w14:paraId="6FF85C8E" w14:textId="6B39B300" w:rsidR="00847280" w:rsidRPr="00E1723F" w:rsidRDefault="00847280" w:rsidP="0018337D">
      <w:pPr>
        <w:spacing w:after="240"/>
        <w:jc w:val="both"/>
        <w:rPr>
          <w:rFonts w:asciiTheme="majorHAnsi" w:hAnsiTheme="majorHAnsi"/>
          <w:sz w:val="22"/>
          <w:szCs w:val="22"/>
          <w:lang w:val="fr-MA" w:eastAsia="fr-MA"/>
        </w:rPr>
      </w:pPr>
      <w:r w:rsidRPr="00E1723F">
        <w:rPr>
          <w:rFonts w:asciiTheme="majorHAnsi" w:hAnsiTheme="majorHAnsi"/>
          <w:sz w:val="22"/>
          <w:szCs w:val="22"/>
          <w:lang w:val="fr-MA" w:eastAsia="fr-MA"/>
        </w:rPr>
        <w:t>Source </w:t>
      </w:r>
      <w:r>
        <w:rPr>
          <w:rFonts w:asciiTheme="majorHAnsi" w:hAnsiTheme="majorHAnsi"/>
          <w:sz w:val="22"/>
          <w:szCs w:val="22"/>
          <w:lang w:val="fr-MA" w:eastAsia="fr-MA"/>
        </w:rPr>
        <w:t>Etude de pré faisabilité du projet Awkar,</w:t>
      </w:r>
      <w:r w:rsidRPr="00E1723F">
        <w:rPr>
          <w:rFonts w:asciiTheme="majorHAnsi" w:hAnsiTheme="majorHAnsi"/>
          <w:sz w:val="22"/>
          <w:szCs w:val="22"/>
          <w:lang w:val="fr-MA" w:eastAsia="fr-MA"/>
        </w:rPr>
        <w:t xml:space="preserve"> 2024</w:t>
      </w:r>
    </w:p>
    <w:p w14:paraId="2F21E906" w14:textId="77777777" w:rsidR="00263A66" w:rsidRPr="00D21398" w:rsidRDefault="00263A66"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Activités socioéconomiques</w:t>
      </w:r>
    </w:p>
    <w:p w14:paraId="42F54660" w14:textId="77777777" w:rsidR="00263A66" w:rsidRPr="00D21398" w:rsidRDefault="00263A66" w:rsidP="00D21398">
      <w:pPr>
        <w:pStyle w:val="Paragraphedeliste"/>
        <w:widowControl w:val="0"/>
        <w:numPr>
          <w:ilvl w:val="0"/>
          <w:numId w:val="18"/>
        </w:numPr>
        <w:autoSpaceDE w:val="0"/>
        <w:autoSpaceDN w:val="0"/>
        <w:spacing w:before="120" w:line="276" w:lineRule="auto"/>
        <w:ind w:hanging="357"/>
        <w:contextualSpacing w:val="0"/>
        <w:jc w:val="both"/>
        <w:rPr>
          <w:b/>
          <w:sz w:val="24"/>
          <w:szCs w:val="22"/>
          <w:lang w:eastAsia="x-none"/>
        </w:rPr>
      </w:pPr>
      <w:r w:rsidRPr="00D21398">
        <w:rPr>
          <w:b/>
          <w:sz w:val="24"/>
          <w:szCs w:val="22"/>
          <w:lang w:eastAsia="x-none"/>
        </w:rPr>
        <w:t>Agriculture</w:t>
      </w:r>
    </w:p>
    <w:p w14:paraId="56999762" w14:textId="468FB88D" w:rsidR="00263A66" w:rsidRPr="00D21398" w:rsidRDefault="00263A66" w:rsidP="00D21398">
      <w:pPr>
        <w:spacing w:line="276" w:lineRule="auto"/>
        <w:jc w:val="both"/>
        <w:rPr>
          <w:sz w:val="24"/>
          <w:szCs w:val="22"/>
        </w:rPr>
      </w:pPr>
      <w:r w:rsidRPr="00D21398">
        <w:rPr>
          <w:sz w:val="24"/>
          <w:szCs w:val="22"/>
        </w:rPr>
        <w:t xml:space="preserve">Malgré l’importance qui lui est accordée dans le cadre des plans de développement, l’agriculture reste un domaine peu dynamique même si une majorité écrasante de la population de la wilaya, notamment rurale, s’y adonne en même temps que l’élevage. En effet, malgré tout, elle reste l’activité économique dominante </w:t>
      </w:r>
      <w:r w:rsidR="0067394B" w:rsidRPr="00D21398">
        <w:rPr>
          <w:sz w:val="24"/>
          <w:szCs w:val="22"/>
        </w:rPr>
        <w:t>côte à côté de l’élevage de la W</w:t>
      </w:r>
      <w:r w:rsidRPr="00D21398">
        <w:rPr>
          <w:sz w:val="24"/>
          <w:szCs w:val="22"/>
        </w:rPr>
        <w:t>ilaya du Hodh Echargui et elle est d’une grande importance économique, écologique et sociale.</w:t>
      </w:r>
    </w:p>
    <w:p w14:paraId="5D516184" w14:textId="77777777" w:rsidR="00263A66" w:rsidRPr="00D21398" w:rsidRDefault="00263A66" w:rsidP="00D21398">
      <w:pPr>
        <w:spacing w:before="120" w:line="276" w:lineRule="auto"/>
        <w:jc w:val="both"/>
        <w:rPr>
          <w:sz w:val="24"/>
          <w:szCs w:val="22"/>
        </w:rPr>
      </w:pPr>
      <w:r w:rsidRPr="00D21398">
        <w:rPr>
          <w:sz w:val="24"/>
          <w:szCs w:val="22"/>
        </w:rPr>
        <w:t>L’agriculture pratiquée dans la Wilaya porte essentiellement sur les céréales et le maraîchage.</w:t>
      </w:r>
    </w:p>
    <w:p w14:paraId="1616F9C5" w14:textId="77777777" w:rsidR="00263A66" w:rsidRPr="00D21398" w:rsidRDefault="00263A66" w:rsidP="00D21398">
      <w:pPr>
        <w:spacing w:line="276" w:lineRule="auto"/>
        <w:jc w:val="both"/>
        <w:rPr>
          <w:sz w:val="24"/>
          <w:szCs w:val="22"/>
        </w:rPr>
      </w:pPr>
      <w:r w:rsidRPr="00D21398">
        <w:rPr>
          <w:sz w:val="24"/>
          <w:szCs w:val="22"/>
        </w:rPr>
        <w:t>Les céréales traditionnelles (sorgho, mil et maïs) sont les principaux produits des cultures sous pluie que l’on trouve dans le diéri et le walo couplées parfois avec du maraîchage à petite échelle généralement exercé par des coopératives de femmes.</w:t>
      </w:r>
    </w:p>
    <w:p w14:paraId="53BF41E6" w14:textId="0475EDF1" w:rsidR="00263A66" w:rsidRPr="00D21398" w:rsidRDefault="00263A66" w:rsidP="00D21398">
      <w:pPr>
        <w:spacing w:before="120" w:line="276" w:lineRule="auto"/>
        <w:jc w:val="both"/>
        <w:rPr>
          <w:sz w:val="24"/>
          <w:szCs w:val="22"/>
        </w:rPr>
      </w:pPr>
      <w:r w:rsidRPr="00D21398">
        <w:rPr>
          <w:sz w:val="24"/>
          <w:szCs w:val="22"/>
        </w:rPr>
        <w:t>Ces types de spéculations sont pratiqués sur un potentiel cultivable mal connu. Les productions qui en résultent dépendent essentiellement de la pluviométrie et sa répartition spatio-temporelle. Le mode d’exploitation reste traditionnel, c’est-à-dire fondé sur l’utilisation de la daba comme seul outil de préparation du sol, sans apport de semences améliorées et/ou de fertilisants. C’est cette situation qui explique, en partie, le faible niveau des rendements. La production des cultures de Diéri et du Walo est essentiellement auto consommée.</w:t>
      </w:r>
    </w:p>
    <w:p w14:paraId="6B4FF68F" w14:textId="77777777" w:rsidR="00263A66" w:rsidRPr="00D21398" w:rsidRDefault="00263A66" w:rsidP="00D21398">
      <w:pPr>
        <w:pStyle w:val="Paragraphedeliste"/>
        <w:widowControl w:val="0"/>
        <w:numPr>
          <w:ilvl w:val="0"/>
          <w:numId w:val="18"/>
        </w:numPr>
        <w:autoSpaceDE w:val="0"/>
        <w:autoSpaceDN w:val="0"/>
        <w:spacing w:line="276" w:lineRule="auto"/>
        <w:contextualSpacing w:val="0"/>
        <w:jc w:val="both"/>
        <w:rPr>
          <w:b/>
          <w:sz w:val="24"/>
          <w:szCs w:val="22"/>
          <w:lang w:eastAsia="x-none"/>
        </w:rPr>
      </w:pPr>
      <w:r w:rsidRPr="00D21398">
        <w:rPr>
          <w:b/>
          <w:sz w:val="24"/>
          <w:szCs w:val="22"/>
          <w:lang w:eastAsia="x-none"/>
        </w:rPr>
        <w:t>Elevage</w:t>
      </w:r>
    </w:p>
    <w:p w14:paraId="75B2BC44" w14:textId="77777777" w:rsidR="00263A66" w:rsidRPr="00D21398" w:rsidRDefault="00263A66" w:rsidP="00D21398">
      <w:pPr>
        <w:spacing w:line="276" w:lineRule="auto"/>
        <w:jc w:val="both"/>
        <w:rPr>
          <w:sz w:val="24"/>
          <w:szCs w:val="22"/>
        </w:rPr>
      </w:pPr>
      <w:r w:rsidRPr="00D21398">
        <w:rPr>
          <w:sz w:val="24"/>
          <w:szCs w:val="22"/>
        </w:rPr>
        <w:t>L’élevage occupe la première place dans la wilaya en tant qu’activité économique. Il est pratiqué par de nombreux habitants du Hodh Echargui, parfois comme activité unique et parfois en combinaison avec l’agriculture.</w:t>
      </w:r>
    </w:p>
    <w:p w14:paraId="64ED6154" w14:textId="00A7A187" w:rsidR="00263A66" w:rsidRPr="00D21398" w:rsidRDefault="00263A66" w:rsidP="00D21398">
      <w:pPr>
        <w:spacing w:before="120" w:line="276" w:lineRule="auto"/>
        <w:jc w:val="both"/>
        <w:rPr>
          <w:sz w:val="24"/>
          <w:szCs w:val="22"/>
        </w:rPr>
      </w:pPr>
      <w:r w:rsidRPr="00D21398">
        <w:rPr>
          <w:sz w:val="24"/>
          <w:szCs w:val="22"/>
        </w:rPr>
        <w:t>Le syst</w:t>
      </w:r>
      <w:r w:rsidR="0067394B" w:rsidRPr="00D21398">
        <w:rPr>
          <w:sz w:val="24"/>
          <w:szCs w:val="22"/>
        </w:rPr>
        <w:t>ème d’élevage existant dans la W</w:t>
      </w:r>
      <w:r w:rsidRPr="00D21398">
        <w:rPr>
          <w:sz w:val="24"/>
          <w:szCs w:val="22"/>
        </w:rPr>
        <w:t>ilaya est principalement de type semi-sédentaire extensif, adoptant quelquefois la transhumance sur de courtes distances, en saison sèche. En termes des effect</w:t>
      </w:r>
      <w:r w:rsidR="0067394B" w:rsidRPr="00D21398">
        <w:rPr>
          <w:sz w:val="24"/>
          <w:szCs w:val="22"/>
        </w:rPr>
        <w:t>ifs, on constate, que le Hodh C</w:t>
      </w:r>
      <w:r w:rsidRPr="00D21398">
        <w:rPr>
          <w:sz w:val="24"/>
          <w:szCs w:val="22"/>
        </w:rPr>
        <w:t>hargui dispose d’un potentiel animal très important. Ce potentiel augmente, de manière significative, d’année en année. Cela explique, dans une large mesure, la menace que représente pour la wilaya la surcharge des pâturages. Le</w:t>
      </w:r>
    </w:p>
    <w:p w14:paraId="01BBD1A0" w14:textId="77777777" w:rsidR="00263A66" w:rsidRPr="00D21398" w:rsidRDefault="00263A66" w:rsidP="00D21398">
      <w:pPr>
        <w:spacing w:line="276" w:lineRule="auto"/>
        <w:jc w:val="both"/>
        <w:rPr>
          <w:sz w:val="24"/>
          <w:szCs w:val="22"/>
        </w:rPr>
      </w:pPr>
      <w:r w:rsidRPr="00D21398">
        <w:rPr>
          <w:sz w:val="24"/>
          <w:szCs w:val="22"/>
        </w:rPr>
        <w:t>Hodh Echargui est une wilaya à forte densité de population, disposant d’un vaste territoire inexploité, en saison sèche, par suite de l’absence des sources suffisantes d’abreuvement, ce qui signifie que le bétail se trouve dans l’obligation de se migrer vers les frontières des pays voisines surtout le Mali.</w:t>
      </w:r>
    </w:p>
    <w:p w14:paraId="1D658F24" w14:textId="739C5EED" w:rsidR="00263A66" w:rsidRPr="00D21398" w:rsidRDefault="00263A66" w:rsidP="00D21398">
      <w:pPr>
        <w:spacing w:before="120" w:line="276" w:lineRule="auto"/>
        <w:jc w:val="both"/>
        <w:rPr>
          <w:sz w:val="24"/>
          <w:szCs w:val="22"/>
          <w:highlight w:val="yellow"/>
          <w:lang w:eastAsia="x-none"/>
        </w:rPr>
      </w:pPr>
      <w:r w:rsidRPr="00D21398">
        <w:rPr>
          <w:sz w:val="24"/>
          <w:szCs w:val="22"/>
        </w:rPr>
        <w:t>La contribution de la product</w:t>
      </w:r>
      <w:r w:rsidR="0067394B" w:rsidRPr="00D21398">
        <w:rPr>
          <w:sz w:val="24"/>
          <w:szCs w:val="22"/>
        </w:rPr>
        <w:t>ion animale à l’économie de la W</w:t>
      </w:r>
      <w:r w:rsidRPr="00D21398">
        <w:rPr>
          <w:sz w:val="24"/>
          <w:szCs w:val="22"/>
        </w:rPr>
        <w:t>ilaya est importante et participe de façon substantielle à la valeur ajoutée du secteur rural. A cela, il convient d’ajouter le caractère fortement distributeur de cette valeur ajoutée (les salaires des bergers, puisatiers, artisans du cuir etc.), ainsi que les mécanismes traditionnels de solidarité sociale qui sont attachés à l’élevage dans la wilaya, à l’instar du reste du pays (Zekat, Mniha, dons de viande ou de lait …), sont autant de facéties du rôle majeur joué par l’élevage dans la sécurité alimentaire des ménages, généralement à travers l’autoconsommation du lait, de la viande, l’accès à des ressources collectives.</w:t>
      </w:r>
    </w:p>
    <w:p w14:paraId="78180411" w14:textId="36E71ADB" w:rsidR="00263A66" w:rsidRDefault="00263A66" w:rsidP="00535610">
      <w:pPr>
        <w:spacing w:before="120" w:after="240" w:line="276" w:lineRule="auto"/>
        <w:jc w:val="both"/>
        <w:rPr>
          <w:sz w:val="24"/>
          <w:szCs w:val="22"/>
          <w:lang w:eastAsia="x-none"/>
        </w:rPr>
      </w:pPr>
      <w:r w:rsidRPr="00D21398">
        <w:rPr>
          <w:sz w:val="24"/>
          <w:szCs w:val="22"/>
          <w:lang w:eastAsia="x-none"/>
        </w:rPr>
        <w:t>Compte tenu des importantes potentialités de l’élevage et du rôle qu’il peut jouer dans l’intensification agricole et l’économie rurale de façon générale, ce secteur devra bénéficier d’un soutien organisationnel et financier plus conséquent pour son développement. Les organisations professionnelles locales des éleveurs devraient être redynamisées et renforcées pour une plus grande efficience dans l’encadrement et la promotion du secteur.</w:t>
      </w:r>
    </w:p>
    <w:p w14:paraId="6254C07B" w14:textId="45355765" w:rsidR="00ED06E6" w:rsidRDefault="00231FF9" w:rsidP="00231FF9">
      <w:pPr>
        <w:pStyle w:val="Titre2"/>
        <w:numPr>
          <w:ilvl w:val="1"/>
          <w:numId w:val="1"/>
        </w:numPr>
        <w:spacing w:line="276" w:lineRule="auto"/>
        <w:rPr>
          <w:rFonts w:ascii="Times New Roman" w:hAnsi="Times New Roman" w:cs="Times New Roman"/>
          <w:b/>
          <w:sz w:val="24"/>
          <w:szCs w:val="22"/>
        </w:rPr>
      </w:pPr>
      <w:bookmarkStart w:id="77" w:name="_Toc175387586"/>
      <w:r w:rsidRPr="00231FF9">
        <w:rPr>
          <w:rFonts w:ascii="Times New Roman" w:hAnsi="Times New Roman" w:cs="Times New Roman"/>
          <w:b/>
          <w:sz w:val="24"/>
          <w:szCs w:val="22"/>
        </w:rPr>
        <w:t>Effet du changement climatique sur la zone du projet</w:t>
      </w:r>
      <w:r w:rsidR="00ED06E6" w:rsidRPr="00231FF9">
        <w:rPr>
          <w:rFonts w:ascii="Times New Roman" w:hAnsi="Times New Roman" w:cs="Times New Roman"/>
          <w:b/>
          <w:sz w:val="24"/>
          <w:szCs w:val="22"/>
        </w:rPr>
        <w:t>X</w:t>
      </w:r>
      <w:bookmarkEnd w:id="77"/>
    </w:p>
    <w:p w14:paraId="25CDEC6D" w14:textId="77777777" w:rsidR="0018337D" w:rsidRPr="00535610" w:rsidRDefault="0018337D" w:rsidP="00535610">
      <w:pPr>
        <w:spacing w:line="276" w:lineRule="auto"/>
        <w:jc w:val="both"/>
        <w:rPr>
          <w:bCs/>
          <w:sz w:val="24"/>
          <w:szCs w:val="24"/>
        </w:rPr>
      </w:pPr>
      <w:r w:rsidRPr="00535610">
        <w:rPr>
          <w:bCs/>
          <w:sz w:val="24"/>
          <w:szCs w:val="24"/>
        </w:rPr>
        <w:t>Le changement climatique est une réalité dans la zone Awkar de la Mauritanie qui est caractérisée par la rareté de la pluviométrie et une végétation caractéristique des zones désertiques. La principale conséquence de cela est la rareté du pâturage et les ressources en eau. Ce qui accentue la pression sur les espaces de pâture existant. Ainsi, de part ces activités, le projet Awkar phase1 peut contribuer à atténuer l’impact du changement climatique sur la végétation par le développement des ranchs et les espaces de pâture ainsi que la réalisation des points d’eau.</w:t>
      </w:r>
    </w:p>
    <w:p w14:paraId="67F3DED9" w14:textId="77777777" w:rsidR="0018337D" w:rsidRPr="0018337D" w:rsidRDefault="0018337D" w:rsidP="00535610">
      <w:pPr>
        <w:spacing w:line="276" w:lineRule="auto"/>
        <w:jc w:val="both"/>
        <w:rPr>
          <w:bCs/>
          <w:sz w:val="24"/>
          <w:szCs w:val="24"/>
        </w:rPr>
      </w:pPr>
      <w:r w:rsidRPr="0018337D">
        <w:rPr>
          <w:bCs/>
          <w:sz w:val="24"/>
          <w:szCs w:val="24"/>
        </w:rPr>
        <w:t>Il n’existe pratiquement pas de groupe vulnérable qui seront affectés par le projet. Ainsi, les personnes âgées sont assistées dans les activités pastorales par leurs enfants qui assurent la garde des animaux.</w:t>
      </w:r>
    </w:p>
    <w:p w14:paraId="11B90F17" w14:textId="77777777" w:rsidR="0018337D" w:rsidRPr="0018337D" w:rsidRDefault="0018337D" w:rsidP="00535610">
      <w:pPr>
        <w:spacing w:line="276" w:lineRule="auto"/>
        <w:jc w:val="both"/>
        <w:rPr>
          <w:bCs/>
          <w:sz w:val="24"/>
          <w:szCs w:val="24"/>
        </w:rPr>
      </w:pPr>
      <w:r w:rsidRPr="0018337D">
        <w:rPr>
          <w:bCs/>
          <w:sz w:val="24"/>
          <w:szCs w:val="24"/>
        </w:rPr>
        <w:t>En matière de risque contextuel qui peuvent affecter la capacité de mener le projet, on retient l’insécurité qui est liée au développement du phénomène du terrorisme dans le sahel, du fait de sa proximité avec la frontière de la république du Mali.</w:t>
      </w:r>
    </w:p>
    <w:p w14:paraId="0DB558F9" w14:textId="77777777" w:rsidR="00523187" w:rsidRDefault="00523187" w:rsidP="00523187">
      <w:pPr>
        <w:pStyle w:val="Titre10"/>
        <w:numPr>
          <w:ilvl w:val="0"/>
          <w:numId w:val="1"/>
        </w:numPr>
        <w:spacing w:line="276" w:lineRule="auto"/>
        <w:rPr>
          <w:rFonts w:ascii="Times New Roman" w:hAnsi="Times New Roman" w:cs="Times New Roman"/>
          <w:b/>
          <w:sz w:val="28"/>
          <w:szCs w:val="22"/>
        </w:rPr>
      </w:pPr>
      <w:bookmarkStart w:id="78" w:name="_Toc175387587"/>
      <w:r w:rsidRPr="00B64E92">
        <w:rPr>
          <w:rFonts w:ascii="Times New Roman" w:hAnsi="Times New Roman" w:cs="Times New Roman"/>
          <w:b/>
          <w:sz w:val="28"/>
          <w:szCs w:val="22"/>
        </w:rPr>
        <w:t>Solutions de rechange du projet</w:t>
      </w:r>
      <w:bookmarkEnd w:id="78"/>
      <w:r w:rsidRPr="00B64E92">
        <w:rPr>
          <w:rFonts w:ascii="Times New Roman" w:hAnsi="Times New Roman" w:cs="Times New Roman"/>
          <w:b/>
          <w:sz w:val="28"/>
          <w:szCs w:val="22"/>
        </w:rPr>
        <w:t xml:space="preserve"> </w:t>
      </w:r>
    </w:p>
    <w:p w14:paraId="1A5F73F7" w14:textId="2A13D1CE" w:rsidR="00251DE6" w:rsidRDefault="00251DE6" w:rsidP="00D21398">
      <w:pPr>
        <w:spacing w:line="276" w:lineRule="auto"/>
        <w:jc w:val="both"/>
        <w:rPr>
          <w:sz w:val="24"/>
          <w:szCs w:val="22"/>
          <w:lang w:bidi="he-IL"/>
        </w:rPr>
      </w:pPr>
      <w:r w:rsidRPr="00D21398">
        <w:rPr>
          <w:sz w:val="24"/>
          <w:szCs w:val="22"/>
          <w:lang w:bidi="he-IL"/>
        </w:rPr>
        <w:t>Après une visite de terrain et une série de consultations auprès des acteurs concernés pour explorer les différentes options possibles, deux (02) options sont retenues : l’option « sans projet » ; et l’option « avec projet ».</w:t>
      </w:r>
    </w:p>
    <w:p w14:paraId="1C583001" w14:textId="03E0ED1A" w:rsidR="000D1C81" w:rsidRPr="00D21398" w:rsidRDefault="000D1C81" w:rsidP="00D21398">
      <w:pPr>
        <w:spacing w:line="276" w:lineRule="auto"/>
        <w:jc w:val="both"/>
        <w:rPr>
          <w:sz w:val="24"/>
          <w:szCs w:val="22"/>
          <w:lang w:bidi="he-IL"/>
        </w:rPr>
      </w:pPr>
      <w:r w:rsidRPr="00570B6F">
        <w:rPr>
          <w:sz w:val="24"/>
          <w:szCs w:val="22"/>
          <w:lang w:bidi="he-IL"/>
        </w:rPr>
        <w:t xml:space="preserve">Cependant, malgré cette situation d’autres projets interviennent dans la zone Awkar. On note actuellement le déploiement des activités du Programme Régional d’Appui au Pastoralisme au Sahel Phase 2 en Mauritanie (PRAPS 2-MR) qui intervient également dans le secteur de l’élevage. </w:t>
      </w:r>
    </w:p>
    <w:p w14:paraId="1878CC7B" w14:textId="7A0C7BB6" w:rsidR="00970F33" w:rsidRPr="00B64E92" w:rsidRDefault="00970F33" w:rsidP="00D21398">
      <w:pPr>
        <w:pStyle w:val="Titre2"/>
        <w:numPr>
          <w:ilvl w:val="1"/>
          <w:numId w:val="1"/>
        </w:numPr>
        <w:spacing w:line="276" w:lineRule="auto"/>
        <w:rPr>
          <w:rFonts w:ascii="Times New Roman" w:hAnsi="Times New Roman" w:cs="Times New Roman"/>
          <w:b/>
          <w:sz w:val="24"/>
          <w:szCs w:val="22"/>
        </w:rPr>
      </w:pPr>
      <w:bookmarkStart w:id="79" w:name="_Toc175387588"/>
      <w:r w:rsidRPr="00B64E92">
        <w:rPr>
          <w:rFonts w:ascii="Times New Roman" w:hAnsi="Times New Roman" w:cs="Times New Roman"/>
          <w:b/>
          <w:sz w:val="24"/>
          <w:szCs w:val="22"/>
        </w:rPr>
        <w:t>Analyse de la situation « </w:t>
      </w:r>
      <w:r w:rsidR="0097041C" w:rsidRPr="00B64E92">
        <w:rPr>
          <w:rFonts w:ascii="Times New Roman" w:hAnsi="Times New Roman" w:cs="Times New Roman"/>
          <w:b/>
          <w:sz w:val="24"/>
          <w:szCs w:val="22"/>
        </w:rPr>
        <w:t>sans projet</w:t>
      </w:r>
      <w:r w:rsidRPr="00B64E92">
        <w:rPr>
          <w:rFonts w:ascii="Times New Roman" w:hAnsi="Times New Roman" w:cs="Times New Roman"/>
          <w:b/>
          <w:sz w:val="24"/>
          <w:szCs w:val="22"/>
        </w:rPr>
        <w:t> »</w:t>
      </w:r>
      <w:bookmarkEnd w:id="79"/>
    </w:p>
    <w:p w14:paraId="2ED2CCB1" w14:textId="59A8004E" w:rsidR="00251DE6" w:rsidRPr="00D21398" w:rsidRDefault="00251DE6" w:rsidP="00D21398">
      <w:pPr>
        <w:spacing w:line="276" w:lineRule="auto"/>
        <w:jc w:val="both"/>
        <w:rPr>
          <w:sz w:val="24"/>
          <w:szCs w:val="22"/>
          <w:lang w:bidi="he-IL"/>
        </w:rPr>
      </w:pPr>
      <w:r w:rsidRPr="00D21398">
        <w:rPr>
          <w:sz w:val="24"/>
          <w:szCs w:val="22"/>
          <w:lang w:bidi="he-IL"/>
        </w:rPr>
        <w:t>La situation « sans projet </w:t>
      </w:r>
      <w:r w:rsidR="00B06C19" w:rsidRPr="00D21398">
        <w:rPr>
          <w:sz w:val="24"/>
          <w:szCs w:val="22"/>
          <w:lang w:bidi="he-IL"/>
        </w:rPr>
        <w:t>» consiste</w:t>
      </w:r>
      <w:r w:rsidRPr="00D21398">
        <w:rPr>
          <w:sz w:val="24"/>
          <w:szCs w:val="22"/>
          <w:lang w:bidi="he-IL"/>
        </w:rPr>
        <w:t xml:space="preserve"> à ne pas envisager la réalisation du projet awkar pour le </w:t>
      </w:r>
      <w:r w:rsidR="00B06C19" w:rsidRPr="00D21398">
        <w:rPr>
          <w:sz w:val="24"/>
          <w:szCs w:val="22"/>
          <w:lang w:bidi="he-IL"/>
        </w:rPr>
        <w:t>développement</w:t>
      </w:r>
      <w:r w:rsidR="0026179F" w:rsidRPr="00D21398">
        <w:rPr>
          <w:sz w:val="24"/>
          <w:szCs w:val="22"/>
          <w:lang w:bidi="he-IL"/>
        </w:rPr>
        <w:t xml:space="preserve"> du potentiel </w:t>
      </w:r>
      <w:r w:rsidR="0067394B" w:rsidRPr="00D21398">
        <w:rPr>
          <w:sz w:val="24"/>
          <w:szCs w:val="22"/>
          <w:lang w:bidi="he-IL"/>
        </w:rPr>
        <w:t>agropastoral</w:t>
      </w:r>
      <w:r w:rsidRPr="00D21398">
        <w:rPr>
          <w:sz w:val="24"/>
          <w:szCs w:val="22"/>
          <w:lang w:bidi="he-IL"/>
        </w:rPr>
        <w:t xml:space="preserve"> de la zone. De ce fait, aucune </w:t>
      </w:r>
      <w:r w:rsidR="0067394B" w:rsidRPr="00D21398">
        <w:rPr>
          <w:sz w:val="24"/>
          <w:szCs w:val="22"/>
          <w:lang w:bidi="he-IL"/>
        </w:rPr>
        <w:t>infrastructure</w:t>
      </w:r>
      <w:r w:rsidRPr="00D21398">
        <w:rPr>
          <w:sz w:val="24"/>
          <w:szCs w:val="22"/>
          <w:lang w:bidi="he-IL"/>
        </w:rPr>
        <w:t xml:space="preserve"> agro-pastorale ne sera réalisée dans la wilaya de </w:t>
      </w:r>
      <w:r w:rsidRPr="00D21398">
        <w:rPr>
          <w:sz w:val="24"/>
          <w:szCs w:val="22"/>
        </w:rPr>
        <w:t>Hodh EL Chargui</w:t>
      </w:r>
      <w:r w:rsidRPr="00D21398">
        <w:rPr>
          <w:sz w:val="24"/>
          <w:szCs w:val="22"/>
          <w:lang w:bidi="he-IL"/>
        </w:rPr>
        <w:t>.</w:t>
      </w:r>
    </w:p>
    <w:p w14:paraId="6803612A" w14:textId="353CA6C0" w:rsidR="00251DE6" w:rsidRPr="00D21398" w:rsidRDefault="00251DE6" w:rsidP="00D21398">
      <w:pPr>
        <w:spacing w:line="276" w:lineRule="auto"/>
        <w:jc w:val="both"/>
        <w:rPr>
          <w:sz w:val="24"/>
          <w:szCs w:val="22"/>
          <w:lang w:bidi="he-IL"/>
        </w:rPr>
      </w:pPr>
      <w:r w:rsidRPr="00D21398">
        <w:rPr>
          <w:sz w:val="24"/>
          <w:szCs w:val="22"/>
          <w:lang w:bidi="he-IL"/>
        </w:rPr>
        <w:t>De nombreux inconvénients sont identifiés en cas de non-exécution du projet Awkar. Ce sont :</w:t>
      </w:r>
    </w:p>
    <w:p w14:paraId="64B3714E" w14:textId="5F8352B0" w:rsidR="00251DE6" w:rsidRPr="00D21398" w:rsidRDefault="00251DE6" w:rsidP="00D21398">
      <w:pPr>
        <w:pStyle w:val="Paragraphedeliste"/>
        <w:numPr>
          <w:ilvl w:val="0"/>
          <w:numId w:val="20"/>
        </w:numPr>
        <w:spacing w:line="276" w:lineRule="auto"/>
        <w:contextualSpacing w:val="0"/>
        <w:jc w:val="both"/>
        <w:rPr>
          <w:sz w:val="24"/>
          <w:szCs w:val="22"/>
          <w:lang w:bidi="he-IL"/>
        </w:rPr>
      </w:pPr>
      <w:r w:rsidRPr="00D21398">
        <w:rPr>
          <w:sz w:val="24"/>
          <w:szCs w:val="22"/>
          <w:lang w:bidi="he-IL"/>
        </w:rPr>
        <w:t>la privation</w:t>
      </w:r>
      <w:r w:rsidRPr="00D21398">
        <w:rPr>
          <w:sz w:val="24"/>
          <w:szCs w:val="22"/>
        </w:rPr>
        <w:t xml:space="preserve"> de plusieurs milliers d’éleveurs d’infrastructures pastorales. Ce qui rendrait difficile les conditions de vie des éleveurs avec un faible rendement de leurs activités</w:t>
      </w:r>
      <w:r w:rsidRPr="00D21398">
        <w:rPr>
          <w:sz w:val="24"/>
          <w:szCs w:val="22"/>
          <w:lang w:bidi="he-IL"/>
        </w:rPr>
        <w:t xml:space="preserve"> ;</w:t>
      </w:r>
    </w:p>
    <w:p w14:paraId="530EB080" w14:textId="69F61E4A" w:rsidR="00251DE6" w:rsidRPr="00D21398" w:rsidRDefault="00251DE6" w:rsidP="00D21398">
      <w:pPr>
        <w:pStyle w:val="Paragraphedeliste"/>
        <w:numPr>
          <w:ilvl w:val="0"/>
          <w:numId w:val="20"/>
        </w:numPr>
        <w:spacing w:line="276" w:lineRule="auto"/>
        <w:contextualSpacing w:val="0"/>
        <w:jc w:val="both"/>
        <w:rPr>
          <w:sz w:val="24"/>
          <w:szCs w:val="22"/>
          <w:lang w:bidi="he-IL"/>
        </w:rPr>
      </w:pPr>
      <w:r w:rsidRPr="00D21398">
        <w:rPr>
          <w:sz w:val="24"/>
          <w:szCs w:val="22"/>
          <w:lang w:bidi="he-IL"/>
        </w:rPr>
        <w:t>la pénibilité de l’approvisionnement en eau du bétail du fait de la rareté des ressources hydriques;</w:t>
      </w:r>
    </w:p>
    <w:p w14:paraId="21F4DE97" w14:textId="278E890A" w:rsidR="00B06C19" w:rsidRPr="00D21398" w:rsidRDefault="00B06C19" w:rsidP="00D21398">
      <w:pPr>
        <w:pStyle w:val="Paragraphedeliste"/>
        <w:numPr>
          <w:ilvl w:val="0"/>
          <w:numId w:val="20"/>
        </w:numPr>
        <w:spacing w:line="276" w:lineRule="auto"/>
        <w:contextualSpacing w:val="0"/>
        <w:jc w:val="both"/>
        <w:rPr>
          <w:sz w:val="24"/>
          <w:szCs w:val="22"/>
          <w:lang w:bidi="he-IL"/>
        </w:rPr>
      </w:pPr>
      <w:r w:rsidRPr="00D21398">
        <w:rPr>
          <w:sz w:val="24"/>
          <w:szCs w:val="22"/>
          <w:lang w:bidi="he-IL"/>
        </w:rPr>
        <w:t>les pertes de ressources alloué</w:t>
      </w:r>
      <w:r w:rsidR="0067394B" w:rsidRPr="00D21398">
        <w:rPr>
          <w:sz w:val="24"/>
          <w:szCs w:val="22"/>
          <w:lang w:bidi="he-IL"/>
        </w:rPr>
        <w:t>e</w:t>
      </w:r>
      <w:r w:rsidRPr="00D21398">
        <w:rPr>
          <w:sz w:val="24"/>
          <w:szCs w:val="22"/>
          <w:lang w:bidi="he-IL"/>
        </w:rPr>
        <w:t>s à la mise en œuvre du projet,</w:t>
      </w:r>
    </w:p>
    <w:p w14:paraId="2BC3B615" w14:textId="391522DF" w:rsidR="00251DE6" w:rsidRPr="00D21398" w:rsidRDefault="00251DE6" w:rsidP="00D21398">
      <w:pPr>
        <w:pStyle w:val="AstuceNIESSOMAPEP"/>
        <w:numPr>
          <w:ilvl w:val="0"/>
          <w:numId w:val="0"/>
        </w:numPr>
        <w:ind w:left="720"/>
        <w:rPr>
          <w:szCs w:val="22"/>
          <w:lang w:bidi="he-IL"/>
        </w:rPr>
      </w:pPr>
      <w:r w:rsidRPr="00D21398">
        <w:rPr>
          <w:snapToGrid w:val="0"/>
          <w:szCs w:val="22"/>
        </w:rPr>
        <w:t>l’absence d’opportunité de création d’emplois locaux.</w:t>
      </w:r>
    </w:p>
    <w:p w14:paraId="74297241" w14:textId="6BC3EFA6" w:rsidR="00251DE6" w:rsidRPr="00D21398" w:rsidRDefault="00251DE6" w:rsidP="00D21398">
      <w:pPr>
        <w:spacing w:line="276" w:lineRule="auto"/>
        <w:jc w:val="both"/>
        <w:rPr>
          <w:sz w:val="24"/>
          <w:szCs w:val="22"/>
          <w:lang w:bidi="he-IL"/>
        </w:rPr>
      </w:pPr>
      <w:r w:rsidRPr="00D21398">
        <w:rPr>
          <w:sz w:val="24"/>
          <w:szCs w:val="22"/>
          <w:lang w:bidi="he-IL"/>
        </w:rPr>
        <w:t>Les avantages de la non-</w:t>
      </w:r>
      <w:r w:rsidR="00B06C19" w:rsidRPr="00D21398">
        <w:rPr>
          <w:sz w:val="24"/>
          <w:szCs w:val="22"/>
          <w:lang w:bidi="he-IL"/>
        </w:rPr>
        <w:t>opérationnalisation du projet Awkkar</w:t>
      </w:r>
      <w:r w:rsidRPr="00D21398">
        <w:rPr>
          <w:sz w:val="24"/>
          <w:szCs w:val="22"/>
          <w:lang w:bidi="he-IL"/>
        </w:rPr>
        <w:t xml:space="preserve"> ne sont pas considérables, si ce n’est que l’évitement des impacts négatifs inhérents aux travaux </w:t>
      </w:r>
      <w:r w:rsidR="00B06C19" w:rsidRPr="00D21398">
        <w:rPr>
          <w:sz w:val="24"/>
          <w:szCs w:val="22"/>
          <w:lang w:bidi="he-IL"/>
        </w:rPr>
        <w:t>de réalisation des infrastructures agro-pastorales</w:t>
      </w:r>
      <w:r w:rsidRPr="00D21398">
        <w:rPr>
          <w:sz w:val="24"/>
          <w:szCs w:val="22"/>
          <w:lang w:bidi="he-IL"/>
        </w:rPr>
        <w:t>. </w:t>
      </w:r>
    </w:p>
    <w:p w14:paraId="2F65FCE2" w14:textId="4A5B6A84" w:rsidR="00D330F1" w:rsidRPr="00D21398" w:rsidRDefault="00251DE6" w:rsidP="00D21398">
      <w:pPr>
        <w:spacing w:before="120" w:line="276" w:lineRule="auto"/>
        <w:jc w:val="both"/>
        <w:rPr>
          <w:bCs/>
          <w:iCs/>
          <w:sz w:val="24"/>
          <w:szCs w:val="22"/>
          <w:lang w:bidi="he-IL"/>
        </w:rPr>
      </w:pPr>
      <w:r w:rsidRPr="00D21398">
        <w:rPr>
          <w:bCs/>
          <w:iCs/>
          <w:sz w:val="24"/>
          <w:szCs w:val="22"/>
          <w:lang w:bidi="he-IL"/>
        </w:rPr>
        <w:t>Par conséquent, cette variante ne saurait être envisagée car ne contribue pas à l’</w:t>
      </w:r>
      <w:r w:rsidRPr="00D21398">
        <w:rPr>
          <w:bCs/>
          <w:iCs/>
          <w:sz w:val="24"/>
          <w:szCs w:val="22"/>
        </w:rPr>
        <w:t xml:space="preserve">amélioration du niveau de </w:t>
      </w:r>
      <w:r w:rsidR="00B06C19" w:rsidRPr="00D21398">
        <w:rPr>
          <w:bCs/>
          <w:iCs/>
          <w:sz w:val="24"/>
          <w:szCs w:val="22"/>
        </w:rPr>
        <w:t>vie des éleveurs et partant de la population entière et par conséquent n</w:t>
      </w:r>
      <w:r w:rsidR="00907F1B" w:rsidRPr="00D21398">
        <w:rPr>
          <w:bCs/>
          <w:iCs/>
          <w:sz w:val="24"/>
          <w:szCs w:val="22"/>
          <w:lang w:bidi="he-IL"/>
        </w:rPr>
        <w:t xml:space="preserve">e devrait pas être envisagée.  </w:t>
      </w:r>
    </w:p>
    <w:p w14:paraId="41FF8780" w14:textId="2CF978D4" w:rsidR="00970F33" w:rsidRPr="00B64E92" w:rsidRDefault="00970F33" w:rsidP="00D21398">
      <w:pPr>
        <w:pStyle w:val="Titre2"/>
        <w:numPr>
          <w:ilvl w:val="1"/>
          <w:numId w:val="1"/>
        </w:numPr>
        <w:spacing w:line="276" w:lineRule="auto"/>
        <w:rPr>
          <w:rFonts w:ascii="Times New Roman" w:hAnsi="Times New Roman" w:cs="Times New Roman"/>
          <w:b/>
          <w:sz w:val="24"/>
          <w:szCs w:val="22"/>
        </w:rPr>
      </w:pPr>
      <w:bookmarkStart w:id="80" w:name="_Toc175387589"/>
      <w:r w:rsidRPr="00B64E92">
        <w:rPr>
          <w:rFonts w:ascii="Times New Roman" w:hAnsi="Times New Roman" w:cs="Times New Roman"/>
          <w:b/>
          <w:sz w:val="24"/>
          <w:szCs w:val="22"/>
        </w:rPr>
        <w:t>Analyse de la situation « avec projet »</w:t>
      </w:r>
      <w:bookmarkEnd w:id="80"/>
    </w:p>
    <w:p w14:paraId="24034EB6" w14:textId="1360A5DC" w:rsidR="00B06C19" w:rsidRPr="00D21398" w:rsidRDefault="00B06C19" w:rsidP="00D21398">
      <w:pPr>
        <w:spacing w:line="276" w:lineRule="auto"/>
        <w:jc w:val="both"/>
        <w:rPr>
          <w:sz w:val="24"/>
          <w:szCs w:val="22"/>
          <w:lang w:bidi="he-IL"/>
        </w:rPr>
      </w:pPr>
      <w:r w:rsidRPr="00D21398">
        <w:rPr>
          <w:sz w:val="24"/>
          <w:szCs w:val="22"/>
          <w:lang w:bidi="he-IL"/>
        </w:rPr>
        <w:t xml:space="preserve">Cette variante consiste à mettre en œuvre l’ensemble des activités du projet Awkar dans la wilaya de </w:t>
      </w:r>
      <w:r w:rsidRPr="00D21398">
        <w:rPr>
          <w:sz w:val="24"/>
          <w:szCs w:val="22"/>
        </w:rPr>
        <w:t>Hodh Chargui</w:t>
      </w:r>
      <w:r w:rsidRPr="00D21398">
        <w:rPr>
          <w:sz w:val="24"/>
          <w:szCs w:val="22"/>
          <w:lang w:bidi="he-IL"/>
        </w:rPr>
        <w:t>. Les inconvénients identifiés de cette variante sont entre autres :</w:t>
      </w:r>
    </w:p>
    <w:p w14:paraId="2DEF5D28" w14:textId="7C4EFEA5" w:rsidR="00B06C19" w:rsidRPr="00D21398" w:rsidRDefault="0067394B"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sidRPr="00D21398">
        <w:rPr>
          <w:sz w:val="24"/>
          <w:szCs w:val="22"/>
          <w:lang w:bidi="he-IL"/>
        </w:rPr>
        <w:t>l</w:t>
      </w:r>
      <w:r w:rsidR="00B06C19" w:rsidRPr="00D21398">
        <w:rPr>
          <w:sz w:val="24"/>
          <w:szCs w:val="22"/>
          <w:lang w:bidi="he-IL"/>
        </w:rPr>
        <w:t xml:space="preserve">es restrictions de circulation temporaire des riverains dans les emprises des travaux ; </w:t>
      </w:r>
    </w:p>
    <w:p w14:paraId="52D5947B" w14:textId="593E6E60" w:rsidR="00B06C19" w:rsidRPr="00D21398" w:rsidRDefault="0067394B"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sidRPr="00D21398">
        <w:rPr>
          <w:sz w:val="24"/>
          <w:szCs w:val="22"/>
          <w:lang w:bidi="he-IL"/>
        </w:rPr>
        <w:t>l</w:t>
      </w:r>
      <w:r w:rsidR="00B06C19" w:rsidRPr="00D21398">
        <w:rPr>
          <w:sz w:val="24"/>
          <w:szCs w:val="22"/>
          <w:lang w:bidi="he-IL"/>
        </w:rPr>
        <w:t xml:space="preserve">es émissions de bruit temporaire d’un niveau élevé principalement lors des activités de construction des infrastructures ; </w:t>
      </w:r>
    </w:p>
    <w:p w14:paraId="66AE216D" w14:textId="05885A34" w:rsidR="00B06C19" w:rsidRDefault="0067394B"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sidRPr="00D21398">
        <w:rPr>
          <w:sz w:val="24"/>
          <w:szCs w:val="22"/>
          <w:lang w:bidi="he-IL"/>
        </w:rPr>
        <w:t>l</w:t>
      </w:r>
      <w:r w:rsidR="00B06C19" w:rsidRPr="00D21398">
        <w:rPr>
          <w:sz w:val="24"/>
          <w:szCs w:val="22"/>
          <w:lang w:bidi="he-IL"/>
        </w:rPr>
        <w:t>a production de poussière et de rejets de grandes quantités d’eau pendant les activités préliminaires et pendant les activités de réalisation des forages poreux ;</w:t>
      </w:r>
    </w:p>
    <w:p w14:paraId="77A68BA1" w14:textId="7978E2E4" w:rsidR="000D1BA5" w:rsidRPr="00D21398" w:rsidRDefault="00B2444C" w:rsidP="00D21398">
      <w:pPr>
        <w:pStyle w:val="Paragraphedeliste"/>
        <w:widowControl w:val="0"/>
        <w:numPr>
          <w:ilvl w:val="0"/>
          <w:numId w:val="20"/>
        </w:numPr>
        <w:autoSpaceDE w:val="0"/>
        <w:autoSpaceDN w:val="0"/>
        <w:spacing w:line="276" w:lineRule="auto"/>
        <w:ind w:left="714" w:hanging="357"/>
        <w:contextualSpacing w:val="0"/>
        <w:jc w:val="both"/>
        <w:rPr>
          <w:sz w:val="24"/>
          <w:szCs w:val="22"/>
          <w:lang w:bidi="he-IL"/>
        </w:rPr>
      </w:pPr>
      <w:r>
        <w:rPr>
          <w:sz w:val="24"/>
          <w:szCs w:val="22"/>
          <w:lang w:bidi="he-IL"/>
        </w:rPr>
        <w:t>les menaces quipourraient pesées sur la santé et la sécurité des travailleurs</w:t>
      </w:r>
    </w:p>
    <w:p w14:paraId="41453E45" w14:textId="77777777" w:rsidR="00B06C19" w:rsidRPr="00D21398" w:rsidRDefault="00B06C19" w:rsidP="00D21398">
      <w:pPr>
        <w:spacing w:before="120" w:line="276" w:lineRule="auto"/>
        <w:jc w:val="both"/>
        <w:rPr>
          <w:sz w:val="24"/>
          <w:szCs w:val="22"/>
          <w:lang w:bidi="he-IL"/>
        </w:rPr>
      </w:pPr>
      <w:r w:rsidRPr="00D21398">
        <w:rPr>
          <w:sz w:val="24"/>
          <w:szCs w:val="22"/>
          <w:lang w:bidi="he-IL"/>
        </w:rPr>
        <w:t xml:space="preserve">Les avantages de cette option sont les suivantes : </w:t>
      </w:r>
    </w:p>
    <w:p w14:paraId="1872B795" w14:textId="47FA1F28"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rPr>
        <w:t>l’accompagnement des éleveurs pour le développement des activités agro-pastorales dans la wilaya du Hodh El Chargui</w:t>
      </w:r>
      <w:r w:rsidR="00B06C19" w:rsidRPr="00D21398">
        <w:rPr>
          <w:sz w:val="24"/>
          <w:szCs w:val="22"/>
        </w:rPr>
        <w:t xml:space="preserve"> </w:t>
      </w:r>
      <w:r w:rsidR="00B06C19" w:rsidRPr="00D21398">
        <w:rPr>
          <w:sz w:val="24"/>
          <w:szCs w:val="22"/>
          <w:lang w:bidi="he-IL"/>
        </w:rPr>
        <w:t>;</w:t>
      </w:r>
    </w:p>
    <w:p w14:paraId="03F992CB" w14:textId="206379F9"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rPr>
        <w:t>la  c</w:t>
      </w:r>
      <w:r w:rsidR="00B06C19" w:rsidRPr="00D21398">
        <w:rPr>
          <w:sz w:val="24"/>
          <w:szCs w:val="22"/>
        </w:rPr>
        <w:t xml:space="preserve">ontribution à l’amélioration des conditions de vie des populations et la réduction de la </w:t>
      </w:r>
      <w:r w:rsidRPr="00D21398">
        <w:rPr>
          <w:sz w:val="24"/>
          <w:szCs w:val="22"/>
        </w:rPr>
        <w:t>pauvreté dans la wilaya de Hodh El Chargui en partie et en RIM en général</w:t>
      </w:r>
      <w:r w:rsidR="00B06C19" w:rsidRPr="00D21398">
        <w:rPr>
          <w:sz w:val="24"/>
          <w:szCs w:val="22"/>
        </w:rPr>
        <w:t xml:space="preserve"> </w:t>
      </w:r>
      <w:r w:rsidR="00B06C19" w:rsidRPr="00D21398">
        <w:rPr>
          <w:sz w:val="24"/>
          <w:szCs w:val="22"/>
          <w:lang w:bidi="he-IL"/>
        </w:rPr>
        <w:t>;</w:t>
      </w:r>
    </w:p>
    <w:p w14:paraId="2E36DFF5" w14:textId="13921EB6"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rPr>
        <w:t>la c</w:t>
      </w:r>
      <w:r w:rsidR="00B06C19" w:rsidRPr="00D21398">
        <w:rPr>
          <w:sz w:val="24"/>
          <w:szCs w:val="22"/>
        </w:rPr>
        <w:t>ontribution à la création d’emplois temporaires</w:t>
      </w:r>
      <w:r w:rsidR="00B06C19" w:rsidRPr="00D21398">
        <w:rPr>
          <w:sz w:val="24"/>
          <w:szCs w:val="22"/>
          <w:lang w:bidi="he-IL"/>
        </w:rPr>
        <w:t xml:space="preserve"> ;</w:t>
      </w:r>
    </w:p>
    <w:p w14:paraId="0A3A8C6E" w14:textId="5FA134CD" w:rsidR="00B06C19" w:rsidRPr="00D21398" w:rsidRDefault="00907F1B" w:rsidP="00D21398">
      <w:pPr>
        <w:pStyle w:val="Paragraphedeliste"/>
        <w:numPr>
          <w:ilvl w:val="0"/>
          <w:numId w:val="21"/>
        </w:numPr>
        <w:spacing w:line="276" w:lineRule="auto"/>
        <w:contextualSpacing w:val="0"/>
        <w:jc w:val="both"/>
        <w:rPr>
          <w:sz w:val="24"/>
          <w:szCs w:val="22"/>
          <w:lang w:bidi="he-IL"/>
        </w:rPr>
      </w:pPr>
      <w:r w:rsidRPr="00D21398">
        <w:rPr>
          <w:sz w:val="24"/>
          <w:szCs w:val="22"/>
          <w:lang w:bidi="he-IL"/>
        </w:rPr>
        <w:t>la disponibilisation des ressources en eau aussi bien pour l’agriculture que pour l’élevage, entrainant la création de micro-climat favorable à la vie</w:t>
      </w:r>
      <w:r w:rsidR="00B06C19" w:rsidRPr="00D21398">
        <w:rPr>
          <w:sz w:val="24"/>
          <w:szCs w:val="22"/>
          <w:lang w:bidi="he-IL"/>
        </w:rPr>
        <w:t xml:space="preserve"> ; </w:t>
      </w:r>
    </w:p>
    <w:p w14:paraId="1DF98E68" w14:textId="4A69DB08" w:rsidR="00970F33" w:rsidRPr="00D21398" w:rsidRDefault="00B06C19" w:rsidP="00535610">
      <w:pPr>
        <w:spacing w:after="240" w:line="276" w:lineRule="auto"/>
        <w:jc w:val="both"/>
        <w:rPr>
          <w:sz w:val="24"/>
          <w:szCs w:val="22"/>
        </w:rPr>
      </w:pPr>
      <w:r w:rsidRPr="00D21398">
        <w:rPr>
          <w:sz w:val="24"/>
          <w:szCs w:val="22"/>
          <w:lang w:bidi="he-IL"/>
        </w:rPr>
        <w:t>Cette variante a plus d’avantage que la première variante</w:t>
      </w:r>
      <w:r w:rsidR="00907F1B" w:rsidRPr="00D21398">
        <w:rPr>
          <w:sz w:val="24"/>
          <w:szCs w:val="22"/>
          <w:lang w:bidi="he-IL"/>
        </w:rPr>
        <w:t>. Le projet Awkar sera donc mis en mis en œuvre dans la région</w:t>
      </w:r>
      <w:r w:rsidRPr="00D21398">
        <w:rPr>
          <w:sz w:val="24"/>
          <w:szCs w:val="22"/>
          <w:lang w:bidi="he-IL"/>
        </w:rPr>
        <w:t xml:space="preserve"> de </w:t>
      </w:r>
      <w:r w:rsidRPr="00D21398">
        <w:rPr>
          <w:sz w:val="24"/>
          <w:szCs w:val="22"/>
        </w:rPr>
        <w:t xml:space="preserve">Hodh Chargui </w:t>
      </w:r>
      <w:r w:rsidR="00907F1B" w:rsidRPr="00D21398">
        <w:rPr>
          <w:sz w:val="24"/>
          <w:szCs w:val="22"/>
        </w:rPr>
        <w:t>pour booster le développement du secteur de l’élevage et la valorisation des sous-produits de l’élevage.</w:t>
      </w:r>
    </w:p>
    <w:p w14:paraId="46C841B3" w14:textId="2DA544E2" w:rsidR="00885AA4" w:rsidRDefault="006367AC" w:rsidP="00885AA4">
      <w:pPr>
        <w:pStyle w:val="Titre2"/>
        <w:numPr>
          <w:ilvl w:val="1"/>
          <w:numId w:val="1"/>
        </w:numPr>
        <w:spacing w:line="276" w:lineRule="auto"/>
        <w:rPr>
          <w:rFonts w:ascii="Times New Roman" w:hAnsi="Times New Roman" w:cs="Times New Roman"/>
          <w:b/>
          <w:sz w:val="24"/>
          <w:szCs w:val="22"/>
        </w:rPr>
      </w:pPr>
      <w:bookmarkStart w:id="81" w:name="_Toc175387590"/>
      <w:r w:rsidRPr="00535610">
        <w:rPr>
          <w:rFonts w:ascii="Times New Roman" w:hAnsi="Times New Roman" w:cs="Times New Roman"/>
          <w:b/>
          <w:sz w:val="24"/>
          <w:szCs w:val="22"/>
        </w:rPr>
        <w:t>Planning prévisionnel du projet</w:t>
      </w:r>
      <w:r w:rsidR="00156A36" w:rsidRPr="00535610">
        <w:rPr>
          <w:rFonts w:ascii="Times New Roman" w:hAnsi="Times New Roman" w:cs="Times New Roman"/>
          <w:b/>
          <w:sz w:val="24"/>
          <w:szCs w:val="22"/>
        </w:rPr>
        <w:t>X</w:t>
      </w:r>
      <w:bookmarkEnd w:id="81"/>
    </w:p>
    <w:p w14:paraId="75B2C62E" w14:textId="2CC7D1EC" w:rsidR="00885AA4" w:rsidRDefault="00885AA4" w:rsidP="00885AA4">
      <w:pPr>
        <w:spacing w:after="240" w:line="276" w:lineRule="auto"/>
        <w:rPr>
          <w:sz w:val="24"/>
          <w:szCs w:val="24"/>
        </w:rPr>
      </w:pPr>
      <w:r w:rsidRPr="00535610">
        <w:rPr>
          <w:sz w:val="24"/>
          <w:szCs w:val="24"/>
        </w:rPr>
        <w:t>Le planning prévisionnel du projet Awkar phase 1 est consigné dans le tableau ci-dessous</w:t>
      </w:r>
    </w:p>
    <w:p w14:paraId="731AFC71" w14:textId="6FFBE199" w:rsidR="001C16BD" w:rsidRPr="001C16BD" w:rsidRDefault="00885AA4" w:rsidP="001C16BD">
      <w:pPr>
        <w:pStyle w:val="Lgende"/>
        <w:rPr>
          <w:rFonts w:ascii="Times New Roman" w:hAnsi="Times New Roman" w:cs="Times New Roman"/>
          <w:sz w:val="28"/>
          <w:szCs w:val="28"/>
        </w:rPr>
      </w:pPr>
      <w:bookmarkStart w:id="82" w:name="_Toc175387637"/>
      <w:r w:rsidRPr="00535610">
        <w:rPr>
          <w:rFonts w:ascii="Times New Roman" w:hAnsi="Times New Roman" w:cs="Times New Roman"/>
          <w:b w:val="0"/>
          <w:bCs w:val="0"/>
          <w:sz w:val="22"/>
          <w:szCs w:val="22"/>
        </w:rPr>
        <w:t xml:space="preserve">Tableau </w:t>
      </w:r>
      <w:r w:rsidRPr="00535610">
        <w:rPr>
          <w:rFonts w:ascii="Times New Roman" w:hAnsi="Times New Roman" w:cs="Times New Roman"/>
          <w:b w:val="0"/>
          <w:bCs w:val="0"/>
          <w:sz w:val="22"/>
          <w:szCs w:val="22"/>
        </w:rPr>
        <w:fldChar w:fldCharType="begin"/>
      </w:r>
      <w:r w:rsidRPr="00535610">
        <w:rPr>
          <w:rFonts w:ascii="Times New Roman" w:hAnsi="Times New Roman" w:cs="Times New Roman"/>
          <w:b w:val="0"/>
          <w:bCs w:val="0"/>
          <w:sz w:val="22"/>
          <w:szCs w:val="22"/>
        </w:rPr>
        <w:instrText xml:space="preserve"> SEQ Tableau \* ARABIC </w:instrText>
      </w:r>
      <w:r w:rsidRPr="00535610">
        <w:rPr>
          <w:rFonts w:ascii="Times New Roman" w:hAnsi="Times New Roman" w:cs="Times New Roman"/>
          <w:b w:val="0"/>
          <w:bCs w:val="0"/>
          <w:sz w:val="22"/>
          <w:szCs w:val="22"/>
        </w:rPr>
        <w:fldChar w:fldCharType="separate"/>
      </w:r>
      <w:r w:rsidR="00570B6F">
        <w:rPr>
          <w:rFonts w:ascii="Times New Roman" w:hAnsi="Times New Roman" w:cs="Times New Roman"/>
          <w:b w:val="0"/>
          <w:bCs w:val="0"/>
          <w:noProof/>
          <w:sz w:val="22"/>
          <w:szCs w:val="22"/>
        </w:rPr>
        <w:t>6</w:t>
      </w:r>
      <w:r w:rsidRPr="00535610">
        <w:rPr>
          <w:rFonts w:ascii="Times New Roman" w:hAnsi="Times New Roman" w:cs="Times New Roman"/>
          <w:b w:val="0"/>
          <w:bCs w:val="0"/>
          <w:sz w:val="22"/>
          <w:szCs w:val="22"/>
        </w:rPr>
        <w:fldChar w:fldCharType="end"/>
      </w:r>
      <w:r w:rsidRPr="00535610">
        <w:rPr>
          <w:rFonts w:ascii="Times New Roman" w:hAnsi="Times New Roman" w:cs="Times New Roman"/>
          <w:b w:val="0"/>
          <w:bCs w:val="0"/>
          <w:sz w:val="22"/>
          <w:szCs w:val="22"/>
        </w:rPr>
        <w:t> : Planning de réalisation de l’ensemble des travaux</w:t>
      </w:r>
      <w:bookmarkEnd w:id="82"/>
    </w:p>
    <w:tbl>
      <w:tblPr>
        <w:tblW w:w="525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831"/>
        <w:gridCol w:w="271"/>
        <w:gridCol w:w="269"/>
        <w:gridCol w:w="269"/>
        <w:gridCol w:w="286"/>
        <w:gridCol w:w="268"/>
        <w:gridCol w:w="268"/>
        <w:gridCol w:w="268"/>
        <w:gridCol w:w="283"/>
        <w:gridCol w:w="268"/>
        <w:gridCol w:w="268"/>
        <w:gridCol w:w="268"/>
        <w:gridCol w:w="283"/>
        <w:gridCol w:w="361"/>
        <w:gridCol w:w="361"/>
        <w:gridCol w:w="361"/>
        <w:gridCol w:w="272"/>
        <w:gridCol w:w="270"/>
        <w:gridCol w:w="270"/>
        <w:gridCol w:w="272"/>
        <w:gridCol w:w="245"/>
      </w:tblGrid>
      <w:tr w:rsidR="001C16BD" w:rsidRPr="008C757B" w14:paraId="24A9DD9F" w14:textId="77777777" w:rsidTr="003A45CE">
        <w:trPr>
          <w:trHeight w:val="283"/>
          <w:tblHeader/>
        </w:trPr>
        <w:tc>
          <w:tcPr>
            <w:tcW w:w="2013" w:type="pct"/>
            <w:shd w:val="clear" w:color="auto" w:fill="F2F2F2"/>
            <w:vAlign w:val="center"/>
          </w:tcPr>
          <w:p w14:paraId="7D53B789" w14:textId="77777777" w:rsidR="001C16BD" w:rsidRPr="008C757B" w:rsidRDefault="001C16BD" w:rsidP="003A45CE">
            <w:pPr>
              <w:widowControl w:val="0"/>
              <w:autoSpaceDE w:val="0"/>
              <w:autoSpaceDN w:val="0"/>
              <w:rPr>
                <w:rFonts w:ascii="Arial" w:hAnsi="Arial" w:cs="Arial"/>
                <w:sz w:val="16"/>
                <w:szCs w:val="16"/>
              </w:rPr>
            </w:pPr>
          </w:p>
        </w:tc>
        <w:tc>
          <w:tcPr>
            <w:tcW w:w="574" w:type="pct"/>
            <w:gridSpan w:val="4"/>
            <w:tcBorders>
              <w:right w:val="single" w:sz="18" w:space="0" w:color="auto"/>
            </w:tcBorders>
            <w:shd w:val="clear" w:color="auto" w:fill="F2F2F2"/>
            <w:vAlign w:val="center"/>
          </w:tcPr>
          <w:p w14:paraId="0FB4F8C9"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2025</w:t>
            </w:r>
          </w:p>
        </w:tc>
        <w:tc>
          <w:tcPr>
            <w:tcW w:w="572" w:type="pct"/>
            <w:gridSpan w:val="4"/>
            <w:tcBorders>
              <w:left w:val="single" w:sz="18" w:space="0" w:color="auto"/>
              <w:right w:val="single" w:sz="18" w:space="0" w:color="auto"/>
            </w:tcBorders>
            <w:shd w:val="clear" w:color="auto" w:fill="F2F2F2"/>
            <w:vAlign w:val="center"/>
          </w:tcPr>
          <w:p w14:paraId="2CB8EDCB"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2026</w:t>
            </w:r>
          </w:p>
        </w:tc>
        <w:tc>
          <w:tcPr>
            <w:tcW w:w="572" w:type="pct"/>
            <w:gridSpan w:val="4"/>
            <w:tcBorders>
              <w:left w:val="single" w:sz="18" w:space="0" w:color="auto"/>
              <w:right w:val="single" w:sz="18" w:space="0" w:color="auto"/>
            </w:tcBorders>
            <w:shd w:val="clear" w:color="auto" w:fill="F2F2F2"/>
            <w:vAlign w:val="center"/>
          </w:tcPr>
          <w:p w14:paraId="4D87561E"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2027</w:t>
            </w:r>
          </w:p>
        </w:tc>
        <w:tc>
          <w:tcPr>
            <w:tcW w:w="713" w:type="pct"/>
            <w:gridSpan w:val="4"/>
            <w:tcBorders>
              <w:left w:val="single" w:sz="18" w:space="0" w:color="auto"/>
              <w:right w:val="single" w:sz="18" w:space="0" w:color="auto"/>
            </w:tcBorders>
            <w:shd w:val="clear" w:color="auto" w:fill="F2F2F2"/>
            <w:vAlign w:val="center"/>
          </w:tcPr>
          <w:p w14:paraId="5BFFA0C7"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2028</w:t>
            </w:r>
          </w:p>
        </w:tc>
        <w:tc>
          <w:tcPr>
            <w:tcW w:w="556" w:type="pct"/>
            <w:gridSpan w:val="4"/>
            <w:tcBorders>
              <w:left w:val="single" w:sz="18" w:space="0" w:color="auto"/>
              <w:right w:val="single" w:sz="18" w:space="0" w:color="auto"/>
            </w:tcBorders>
            <w:shd w:val="clear" w:color="auto" w:fill="F2F2F2"/>
            <w:vAlign w:val="center"/>
          </w:tcPr>
          <w:p w14:paraId="78C7D10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2029</w:t>
            </w:r>
          </w:p>
        </w:tc>
      </w:tr>
      <w:tr w:rsidR="001C16BD" w:rsidRPr="008C757B" w14:paraId="4E63BBD4" w14:textId="77777777" w:rsidTr="003A45CE">
        <w:trPr>
          <w:trHeight w:val="283"/>
          <w:tblHeader/>
        </w:trPr>
        <w:tc>
          <w:tcPr>
            <w:tcW w:w="2013" w:type="pct"/>
            <w:shd w:val="clear" w:color="auto" w:fill="F2F2F2"/>
            <w:vAlign w:val="center"/>
          </w:tcPr>
          <w:p w14:paraId="23A7D08A" w14:textId="77777777" w:rsidR="001C16BD" w:rsidRPr="008C757B" w:rsidRDefault="001C16BD" w:rsidP="003A45CE">
            <w:pPr>
              <w:widowControl w:val="0"/>
              <w:autoSpaceDE w:val="0"/>
              <w:autoSpaceDN w:val="0"/>
              <w:rPr>
                <w:rFonts w:ascii="Arial" w:hAnsi="Arial" w:cs="Arial"/>
                <w:sz w:val="16"/>
                <w:szCs w:val="16"/>
              </w:rPr>
            </w:pPr>
          </w:p>
        </w:tc>
        <w:tc>
          <w:tcPr>
            <w:tcW w:w="142" w:type="pct"/>
            <w:tcBorders>
              <w:bottom w:val="single" w:sz="4" w:space="0" w:color="auto"/>
            </w:tcBorders>
            <w:shd w:val="clear" w:color="auto" w:fill="F2F2F2"/>
            <w:vAlign w:val="center"/>
          </w:tcPr>
          <w:p w14:paraId="77F8055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1" w:type="pct"/>
            <w:tcBorders>
              <w:bottom w:val="single" w:sz="4" w:space="0" w:color="auto"/>
            </w:tcBorders>
            <w:shd w:val="clear" w:color="auto" w:fill="F2F2F2"/>
            <w:vAlign w:val="center"/>
          </w:tcPr>
          <w:p w14:paraId="00F0BD5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1" w:type="pct"/>
            <w:tcBorders>
              <w:bottom w:val="single" w:sz="4" w:space="0" w:color="auto"/>
            </w:tcBorders>
            <w:shd w:val="clear" w:color="auto" w:fill="F2F2F2"/>
            <w:vAlign w:val="center"/>
          </w:tcPr>
          <w:p w14:paraId="2E9C35AE"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9" w:type="pct"/>
            <w:tcBorders>
              <w:bottom w:val="single" w:sz="4" w:space="0" w:color="auto"/>
              <w:right w:val="single" w:sz="18" w:space="0" w:color="auto"/>
            </w:tcBorders>
            <w:shd w:val="clear" w:color="auto" w:fill="F2F2F2"/>
            <w:vAlign w:val="center"/>
          </w:tcPr>
          <w:p w14:paraId="39C418D9"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41" w:type="pct"/>
            <w:tcBorders>
              <w:left w:val="single" w:sz="18" w:space="0" w:color="auto"/>
              <w:bottom w:val="single" w:sz="4" w:space="0" w:color="auto"/>
            </w:tcBorders>
            <w:shd w:val="clear" w:color="auto" w:fill="F2F2F2"/>
            <w:vAlign w:val="center"/>
          </w:tcPr>
          <w:p w14:paraId="32FA0A7F"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1" w:type="pct"/>
            <w:tcBorders>
              <w:bottom w:val="single" w:sz="4" w:space="0" w:color="auto"/>
            </w:tcBorders>
            <w:shd w:val="clear" w:color="auto" w:fill="F2F2F2"/>
            <w:vAlign w:val="center"/>
          </w:tcPr>
          <w:p w14:paraId="3D717B3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1" w:type="pct"/>
            <w:tcBorders>
              <w:bottom w:val="single" w:sz="4" w:space="0" w:color="auto"/>
            </w:tcBorders>
            <w:shd w:val="clear" w:color="auto" w:fill="F2F2F2"/>
            <w:vAlign w:val="center"/>
          </w:tcPr>
          <w:p w14:paraId="45908EA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8" w:type="pct"/>
            <w:tcBorders>
              <w:bottom w:val="single" w:sz="4" w:space="0" w:color="auto"/>
              <w:right w:val="single" w:sz="18" w:space="0" w:color="auto"/>
            </w:tcBorders>
            <w:shd w:val="clear" w:color="auto" w:fill="F2F2F2"/>
            <w:vAlign w:val="center"/>
          </w:tcPr>
          <w:p w14:paraId="55BC58F4"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41" w:type="pct"/>
            <w:tcBorders>
              <w:left w:val="single" w:sz="18" w:space="0" w:color="auto"/>
              <w:bottom w:val="single" w:sz="4" w:space="0" w:color="auto"/>
            </w:tcBorders>
            <w:shd w:val="clear" w:color="auto" w:fill="F2F2F2"/>
            <w:vAlign w:val="center"/>
          </w:tcPr>
          <w:p w14:paraId="35AD77C3"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1" w:type="pct"/>
            <w:tcBorders>
              <w:bottom w:val="single" w:sz="4" w:space="0" w:color="auto"/>
            </w:tcBorders>
            <w:shd w:val="clear" w:color="auto" w:fill="F2F2F2"/>
            <w:vAlign w:val="center"/>
          </w:tcPr>
          <w:p w14:paraId="5AD835A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1" w:type="pct"/>
            <w:tcBorders>
              <w:bottom w:val="single" w:sz="4" w:space="0" w:color="auto"/>
            </w:tcBorders>
            <w:shd w:val="clear" w:color="auto" w:fill="F2F2F2"/>
            <w:vAlign w:val="center"/>
          </w:tcPr>
          <w:p w14:paraId="338E276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8" w:type="pct"/>
            <w:tcBorders>
              <w:bottom w:val="single" w:sz="4" w:space="0" w:color="auto"/>
              <w:right w:val="single" w:sz="18" w:space="0" w:color="auto"/>
            </w:tcBorders>
            <w:shd w:val="clear" w:color="auto" w:fill="F2F2F2"/>
            <w:vAlign w:val="center"/>
          </w:tcPr>
          <w:p w14:paraId="6F8A3996"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90" w:type="pct"/>
            <w:tcBorders>
              <w:left w:val="single" w:sz="18" w:space="0" w:color="auto"/>
              <w:bottom w:val="single" w:sz="4" w:space="0" w:color="auto"/>
            </w:tcBorders>
            <w:shd w:val="clear" w:color="auto" w:fill="F2F2F2"/>
            <w:vAlign w:val="center"/>
          </w:tcPr>
          <w:p w14:paraId="24D01EEA"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90" w:type="pct"/>
            <w:tcBorders>
              <w:bottom w:val="single" w:sz="4" w:space="0" w:color="auto"/>
            </w:tcBorders>
            <w:shd w:val="clear" w:color="auto" w:fill="F2F2F2"/>
            <w:vAlign w:val="center"/>
          </w:tcPr>
          <w:p w14:paraId="5F3EAE61"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90" w:type="pct"/>
            <w:tcBorders>
              <w:bottom w:val="single" w:sz="4" w:space="0" w:color="auto"/>
            </w:tcBorders>
            <w:shd w:val="clear" w:color="auto" w:fill="F2F2F2"/>
            <w:vAlign w:val="center"/>
          </w:tcPr>
          <w:p w14:paraId="02B4A1FF"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42" w:type="pct"/>
            <w:tcBorders>
              <w:bottom w:val="single" w:sz="4" w:space="0" w:color="auto"/>
              <w:right w:val="single" w:sz="18" w:space="0" w:color="auto"/>
            </w:tcBorders>
            <w:shd w:val="clear" w:color="auto" w:fill="F2F2F2"/>
            <w:vAlign w:val="center"/>
          </w:tcPr>
          <w:p w14:paraId="66B7768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c>
          <w:tcPr>
            <w:tcW w:w="142" w:type="pct"/>
            <w:tcBorders>
              <w:left w:val="single" w:sz="18" w:space="0" w:color="auto"/>
              <w:bottom w:val="single" w:sz="4" w:space="0" w:color="auto"/>
            </w:tcBorders>
            <w:shd w:val="clear" w:color="auto" w:fill="F2F2F2"/>
            <w:vAlign w:val="center"/>
          </w:tcPr>
          <w:p w14:paraId="274BBA92"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T1</w:t>
            </w:r>
          </w:p>
        </w:tc>
        <w:tc>
          <w:tcPr>
            <w:tcW w:w="142" w:type="pct"/>
            <w:tcBorders>
              <w:bottom w:val="single" w:sz="4" w:space="0" w:color="auto"/>
            </w:tcBorders>
            <w:shd w:val="clear" w:color="auto" w:fill="F2F2F2"/>
            <w:vAlign w:val="center"/>
          </w:tcPr>
          <w:p w14:paraId="1F413820"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T2</w:t>
            </w:r>
          </w:p>
        </w:tc>
        <w:tc>
          <w:tcPr>
            <w:tcW w:w="143" w:type="pct"/>
            <w:tcBorders>
              <w:bottom w:val="single" w:sz="4" w:space="0" w:color="auto"/>
            </w:tcBorders>
            <w:shd w:val="clear" w:color="auto" w:fill="F2F2F2"/>
            <w:vAlign w:val="center"/>
          </w:tcPr>
          <w:p w14:paraId="2412E93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T3</w:t>
            </w:r>
          </w:p>
        </w:tc>
        <w:tc>
          <w:tcPr>
            <w:tcW w:w="127" w:type="pct"/>
            <w:tcBorders>
              <w:bottom w:val="single" w:sz="4" w:space="0" w:color="auto"/>
              <w:right w:val="single" w:sz="18" w:space="0" w:color="auto"/>
            </w:tcBorders>
            <w:shd w:val="clear" w:color="auto" w:fill="F2F2F2"/>
            <w:vAlign w:val="center"/>
          </w:tcPr>
          <w:p w14:paraId="048A72D3"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r w:rsidRPr="008C757B">
              <w:rPr>
                <w:rFonts w:ascii="Arial" w:hAnsi="Arial" w:cs="Arial"/>
                <w:b/>
                <w:sz w:val="16"/>
                <w:szCs w:val="16"/>
              </w:rPr>
              <w:t>T4</w:t>
            </w:r>
          </w:p>
        </w:tc>
      </w:tr>
      <w:tr w:rsidR="001C16BD" w:rsidRPr="008C757B" w14:paraId="7F85F00C" w14:textId="77777777" w:rsidTr="003A45CE">
        <w:trPr>
          <w:trHeight w:val="283"/>
          <w:tblHeader/>
        </w:trPr>
        <w:tc>
          <w:tcPr>
            <w:tcW w:w="2013" w:type="pct"/>
            <w:shd w:val="clear" w:color="auto" w:fill="DAEEF3" w:themeFill="accent5" w:themeFillTint="33"/>
          </w:tcPr>
          <w:p w14:paraId="6329902D"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Activités initiales</w:t>
            </w:r>
          </w:p>
        </w:tc>
        <w:tc>
          <w:tcPr>
            <w:tcW w:w="142" w:type="pct"/>
            <w:tcBorders>
              <w:bottom w:val="single" w:sz="4" w:space="0" w:color="auto"/>
            </w:tcBorders>
            <w:shd w:val="clear" w:color="auto" w:fill="DAEEF3" w:themeFill="accent5" w:themeFillTint="33"/>
          </w:tcPr>
          <w:p w14:paraId="4C8CF839" w14:textId="77777777" w:rsidR="001C16BD" w:rsidRPr="008C757B" w:rsidRDefault="001C16BD" w:rsidP="003A45CE">
            <w:pPr>
              <w:widowControl w:val="0"/>
              <w:tabs>
                <w:tab w:val="left" w:pos="567"/>
              </w:tabs>
              <w:autoSpaceDE w:val="0"/>
              <w:autoSpaceDN w:val="0"/>
              <w:rPr>
                <w:rFonts w:ascii="Arial" w:hAnsi="Arial" w:cs="Arial"/>
                <w:b/>
                <w:sz w:val="16"/>
                <w:szCs w:val="16"/>
              </w:rPr>
            </w:pPr>
          </w:p>
        </w:tc>
        <w:tc>
          <w:tcPr>
            <w:tcW w:w="141" w:type="pct"/>
            <w:tcBorders>
              <w:bottom w:val="single" w:sz="4" w:space="0" w:color="auto"/>
            </w:tcBorders>
            <w:shd w:val="clear" w:color="auto" w:fill="DAEEF3" w:themeFill="accent5" w:themeFillTint="33"/>
          </w:tcPr>
          <w:p w14:paraId="571B6F6F"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528ECF2A"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9" w:type="pct"/>
            <w:tcBorders>
              <w:bottom w:val="single" w:sz="4" w:space="0" w:color="auto"/>
              <w:right w:val="single" w:sz="18" w:space="0" w:color="auto"/>
            </w:tcBorders>
            <w:shd w:val="clear" w:color="auto" w:fill="DAEEF3" w:themeFill="accent5" w:themeFillTint="33"/>
          </w:tcPr>
          <w:p w14:paraId="4BAE4FEE"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left w:val="single" w:sz="18" w:space="0" w:color="auto"/>
              <w:bottom w:val="single" w:sz="4" w:space="0" w:color="auto"/>
            </w:tcBorders>
            <w:shd w:val="clear" w:color="auto" w:fill="DAEEF3" w:themeFill="accent5" w:themeFillTint="33"/>
          </w:tcPr>
          <w:p w14:paraId="793D36D9"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3C6E176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668555FC"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8" w:type="pct"/>
            <w:tcBorders>
              <w:bottom w:val="single" w:sz="4" w:space="0" w:color="auto"/>
              <w:right w:val="single" w:sz="18" w:space="0" w:color="auto"/>
            </w:tcBorders>
            <w:shd w:val="clear" w:color="auto" w:fill="DAEEF3" w:themeFill="accent5" w:themeFillTint="33"/>
          </w:tcPr>
          <w:p w14:paraId="244096E4"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left w:val="single" w:sz="18" w:space="0" w:color="auto"/>
              <w:bottom w:val="single" w:sz="4" w:space="0" w:color="auto"/>
            </w:tcBorders>
            <w:shd w:val="clear" w:color="auto" w:fill="DAEEF3" w:themeFill="accent5" w:themeFillTint="33"/>
          </w:tcPr>
          <w:p w14:paraId="5CE96358" w14:textId="77777777" w:rsidR="001C16BD" w:rsidRPr="008C757B" w:rsidRDefault="001C16BD" w:rsidP="003A45CE">
            <w:pPr>
              <w:widowControl w:val="0"/>
              <w:tabs>
                <w:tab w:val="left" w:pos="567"/>
              </w:tabs>
              <w:autoSpaceDE w:val="0"/>
              <w:autoSpaceDN w:val="0"/>
              <w:jc w:val="center"/>
              <w:rPr>
                <w:rFonts w:ascii="Arial" w:hAnsi="Arial" w:cs="Arial"/>
                <w:b/>
                <w:sz w:val="16"/>
                <w:szCs w:val="16"/>
              </w:rPr>
            </w:pPr>
          </w:p>
        </w:tc>
        <w:tc>
          <w:tcPr>
            <w:tcW w:w="141" w:type="pct"/>
            <w:tcBorders>
              <w:bottom w:val="single" w:sz="4" w:space="0" w:color="auto"/>
            </w:tcBorders>
            <w:shd w:val="clear" w:color="auto" w:fill="DAEEF3" w:themeFill="accent5" w:themeFillTint="33"/>
          </w:tcPr>
          <w:p w14:paraId="009521DB"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41" w:type="pct"/>
            <w:tcBorders>
              <w:bottom w:val="single" w:sz="4" w:space="0" w:color="auto"/>
            </w:tcBorders>
            <w:shd w:val="clear" w:color="auto" w:fill="DAEEF3" w:themeFill="accent5" w:themeFillTint="33"/>
          </w:tcPr>
          <w:p w14:paraId="74407DD6"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48" w:type="pct"/>
            <w:tcBorders>
              <w:bottom w:val="single" w:sz="4" w:space="0" w:color="auto"/>
              <w:right w:val="single" w:sz="18" w:space="0" w:color="auto"/>
            </w:tcBorders>
            <w:shd w:val="clear" w:color="auto" w:fill="DAEEF3" w:themeFill="accent5" w:themeFillTint="33"/>
          </w:tcPr>
          <w:p w14:paraId="69286C2F"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90" w:type="pct"/>
            <w:tcBorders>
              <w:left w:val="single" w:sz="18" w:space="0" w:color="auto"/>
              <w:bottom w:val="single" w:sz="4" w:space="0" w:color="auto"/>
            </w:tcBorders>
            <w:shd w:val="clear" w:color="auto" w:fill="DAEEF3" w:themeFill="accent5" w:themeFillTint="33"/>
          </w:tcPr>
          <w:p w14:paraId="4ECB2C9A"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90" w:type="pct"/>
            <w:tcBorders>
              <w:bottom w:val="single" w:sz="4" w:space="0" w:color="auto"/>
            </w:tcBorders>
            <w:shd w:val="clear" w:color="auto" w:fill="DAEEF3" w:themeFill="accent5" w:themeFillTint="33"/>
          </w:tcPr>
          <w:p w14:paraId="637AEE81" w14:textId="77777777" w:rsidR="001C16BD" w:rsidRPr="008C757B" w:rsidRDefault="001C16BD" w:rsidP="003A45CE">
            <w:pPr>
              <w:widowControl w:val="0"/>
              <w:tabs>
                <w:tab w:val="left" w:pos="567"/>
              </w:tabs>
              <w:autoSpaceDE w:val="0"/>
              <w:autoSpaceDN w:val="0"/>
              <w:jc w:val="right"/>
              <w:rPr>
                <w:rFonts w:ascii="Arial" w:hAnsi="Arial" w:cs="Arial"/>
                <w:b/>
                <w:sz w:val="16"/>
                <w:szCs w:val="16"/>
              </w:rPr>
            </w:pPr>
          </w:p>
        </w:tc>
        <w:tc>
          <w:tcPr>
            <w:tcW w:w="190" w:type="pct"/>
            <w:tcBorders>
              <w:bottom w:val="single" w:sz="4" w:space="0" w:color="auto"/>
            </w:tcBorders>
            <w:shd w:val="clear" w:color="auto" w:fill="DAEEF3" w:themeFill="accent5" w:themeFillTint="33"/>
          </w:tcPr>
          <w:p w14:paraId="7E1CAD8A" w14:textId="77777777" w:rsidR="001C16BD" w:rsidRPr="008C757B" w:rsidRDefault="001C16BD" w:rsidP="003A45CE">
            <w:pPr>
              <w:widowControl w:val="0"/>
              <w:autoSpaceDE w:val="0"/>
              <w:autoSpaceDN w:val="0"/>
              <w:jc w:val="right"/>
              <w:rPr>
                <w:rFonts w:ascii="Arial" w:hAnsi="Arial" w:cs="Arial"/>
                <w:b/>
                <w:sz w:val="16"/>
                <w:szCs w:val="16"/>
              </w:rPr>
            </w:pPr>
          </w:p>
        </w:tc>
        <w:tc>
          <w:tcPr>
            <w:tcW w:w="142" w:type="pct"/>
            <w:tcBorders>
              <w:bottom w:val="single" w:sz="4" w:space="0" w:color="auto"/>
              <w:right w:val="single" w:sz="18" w:space="0" w:color="auto"/>
            </w:tcBorders>
            <w:shd w:val="clear" w:color="auto" w:fill="DAEEF3" w:themeFill="accent5" w:themeFillTint="33"/>
          </w:tcPr>
          <w:p w14:paraId="2D3A8FCE" w14:textId="77777777" w:rsidR="001C16BD" w:rsidRPr="008C757B" w:rsidRDefault="001C16BD" w:rsidP="003A45CE">
            <w:pPr>
              <w:widowControl w:val="0"/>
              <w:autoSpaceDE w:val="0"/>
              <w:autoSpaceDN w:val="0"/>
              <w:jc w:val="right"/>
              <w:rPr>
                <w:rFonts w:ascii="Arial" w:hAnsi="Arial" w:cs="Arial"/>
                <w:b/>
                <w:sz w:val="16"/>
                <w:szCs w:val="16"/>
              </w:rPr>
            </w:pPr>
          </w:p>
        </w:tc>
        <w:tc>
          <w:tcPr>
            <w:tcW w:w="142" w:type="pct"/>
            <w:tcBorders>
              <w:left w:val="single" w:sz="18" w:space="0" w:color="auto"/>
              <w:bottom w:val="single" w:sz="4" w:space="0" w:color="auto"/>
            </w:tcBorders>
            <w:shd w:val="clear" w:color="auto" w:fill="DAEEF3" w:themeFill="accent5" w:themeFillTint="33"/>
          </w:tcPr>
          <w:p w14:paraId="3AAB914D" w14:textId="77777777" w:rsidR="001C16BD" w:rsidRPr="008C757B" w:rsidRDefault="001C16BD" w:rsidP="003A45CE">
            <w:pPr>
              <w:widowControl w:val="0"/>
              <w:autoSpaceDE w:val="0"/>
              <w:autoSpaceDN w:val="0"/>
              <w:jc w:val="right"/>
              <w:rPr>
                <w:rFonts w:ascii="Arial" w:hAnsi="Arial" w:cs="Arial"/>
                <w:b/>
                <w:sz w:val="16"/>
                <w:szCs w:val="16"/>
              </w:rPr>
            </w:pPr>
          </w:p>
        </w:tc>
        <w:tc>
          <w:tcPr>
            <w:tcW w:w="142" w:type="pct"/>
            <w:tcBorders>
              <w:bottom w:val="single" w:sz="4" w:space="0" w:color="auto"/>
            </w:tcBorders>
            <w:shd w:val="clear" w:color="auto" w:fill="DAEEF3" w:themeFill="accent5" w:themeFillTint="33"/>
          </w:tcPr>
          <w:p w14:paraId="62F20B0A" w14:textId="77777777" w:rsidR="001C16BD" w:rsidRPr="008C757B" w:rsidRDefault="001C16BD" w:rsidP="003A45CE">
            <w:pPr>
              <w:widowControl w:val="0"/>
              <w:autoSpaceDE w:val="0"/>
              <w:autoSpaceDN w:val="0"/>
              <w:ind w:left="-108" w:right="-108" w:hanging="60"/>
              <w:jc w:val="right"/>
              <w:rPr>
                <w:rFonts w:ascii="Arial" w:hAnsi="Arial" w:cs="Arial"/>
                <w:b/>
                <w:sz w:val="16"/>
                <w:szCs w:val="16"/>
              </w:rPr>
            </w:pPr>
          </w:p>
        </w:tc>
        <w:tc>
          <w:tcPr>
            <w:tcW w:w="143" w:type="pct"/>
            <w:tcBorders>
              <w:bottom w:val="single" w:sz="4" w:space="0" w:color="auto"/>
            </w:tcBorders>
            <w:shd w:val="clear" w:color="auto" w:fill="DAEEF3" w:themeFill="accent5" w:themeFillTint="33"/>
          </w:tcPr>
          <w:p w14:paraId="7A9E7730" w14:textId="77777777" w:rsidR="001C16BD" w:rsidRPr="008C757B" w:rsidRDefault="001C16BD" w:rsidP="003A45CE">
            <w:pPr>
              <w:widowControl w:val="0"/>
              <w:autoSpaceDE w:val="0"/>
              <w:autoSpaceDN w:val="0"/>
              <w:jc w:val="right"/>
              <w:rPr>
                <w:rFonts w:ascii="Arial" w:hAnsi="Arial" w:cs="Arial"/>
                <w:b/>
                <w:sz w:val="16"/>
                <w:szCs w:val="16"/>
              </w:rPr>
            </w:pPr>
          </w:p>
        </w:tc>
        <w:tc>
          <w:tcPr>
            <w:tcW w:w="127" w:type="pct"/>
            <w:tcBorders>
              <w:bottom w:val="single" w:sz="4" w:space="0" w:color="auto"/>
              <w:right w:val="single" w:sz="18" w:space="0" w:color="auto"/>
            </w:tcBorders>
            <w:shd w:val="clear" w:color="auto" w:fill="DAEEF3" w:themeFill="accent5" w:themeFillTint="33"/>
          </w:tcPr>
          <w:p w14:paraId="2C4F769B" w14:textId="77777777" w:rsidR="001C16BD" w:rsidRPr="008C757B" w:rsidRDefault="001C16BD" w:rsidP="003A45CE">
            <w:pPr>
              <w:widowControl w:val="0"/>
              <w:autoSpaceDE w:val="0"/>
              <w:autoSpaceDN w:val="0"/>
              <w:jc w:val="right"/>
              <w:rPr>
                <w:rFonts w:ascii="Arial" w:hAnsi="Arial" w:cs="Arial"/>
                <w:b/>
                <w:sz w:val="16"/>
                <w:szCs w:val="16"/>
              </w:rPr>
            </w:pPr>
          </w:p>
        </w:tc>
      </w:tr>
      <w:tr w:rsidR="001C16BD" w:rsidRPr="00475ACE" w14:paraId="0E5DFC34" w14:textId="77777777" w:rsidTr="003A45CE">
        <w:trPr>
          <w:trHeight w:val="283"/>
        </w:trPr>
        <w:tc>
          <w:tcPr>
            <w:tcW w:w="2013" w:type="pct"/>
            <w:shd w:val="clear" w:color="auto" w:fill="FFFFFF"/>
          </w:tcPr>
          <w:p w14:paraId="5056F11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Recrutement du personnel de l UGP</w:t>
            </w:r>
          </w:p>
        </w:tc>
        <w:tc>
          <w:tcPr>
            <w:tcW w:w="142" w:type="pct"/>
            <w:tcBorders>
              <w:bottom w:val="single" w:sz="4" w:space="0" w:color="auto"/>
            </w:tcBorders>
            <w:shd w:val="clear" w:color="auto" w:fill="215868" w:themeFill="accent5" w:themeFillShade="80"/>
          </w:tcPr>
          <w:p w14:paraId="326C25E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9F7A06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BD18F2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216E59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216418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802CA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E1ACC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2523F52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F8000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CA9B9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62D89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0C05D82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574140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D4FB3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5AB4B5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4776C57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328327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6C98B45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394B1AF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11553EFC"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6EB42E7D" w14:textId="77777777" w:rsidTr="003A45CE">
        <w:trPr>
          <w:trHeight w:val="283"/>
        </w:trPr>
        <w:tc>
          <w:tcPr>
            <w:tcW w:w="2013" w:type="pct"/>
            <w:shd w:val="clear" w:color="auto" w:fill="FFFFFF"/>
          </w:tcPr>
          <w:p w14:paraId="46A10246" w14:textId="4D308940"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Lancement du Pro</w:t>
            </w:r>
            <w:r w:rsidR="006C271D">
              <w:rPr>
                <w:rFonts w:ascii="Arial" w:hAnsi="Arial" w:cs="Arial"/>
                <w:sz w:val="16"/>
                <w:szCs w:val="16"/>
              </w:rPr>
              <w:t>jet</w:t>
            </w:r>
          </w:p>
        </w:tc>
        <w:tc>
          <w:tcPr>
            <w:tcW w:w="142" w:type="pct"/>
            <w:tcBorders>
              <w:bottom w:val="single" w:sz="4" w:space="0" w:color="auto"/>
            </w:tcBorders>
            <w:shd w:val="clear" w:color="auto" w:fill="215868" w:themeFill="accent5" w:themeFillShade="80"/>
          </w:tcPr>
          <w:p w14:paraId="29E117C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B5A6A7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6B4098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13DEBB9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2CF5C2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480E5A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69BC15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6F8EA76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4EB7F13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1AE38E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3C8DE6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1C0957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2D76AB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3C99359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CA92EF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617C20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71EC86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1A0299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70BF3A3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73285E3D"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159683ED" w14:textId="77777777" w:rsidTr="003A45CE">
        <w:trPr>
          <w:trHeight w:val="283"/>
        </w:trPr>
        <w:tc>
          <w:tcPr>
            <w:tcW w:w="2013" w:type="pct"/>
            <w:shd w:val="clear" w:color="auto" w:fill="FFFFFF"/>
          </w:tcPr>
          <w:p w14:paraId="116853A5"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Développement du manuel de procédures</w:t>
            </w:r>
          </w:p>
        </w:tc>
        <w:tc>
          <w:tcPr>
            <w:tcW w:w="142" w:type="pct"/>
            <w:shd w:val="clear" w:color="auto" w:fill="215868" w:themeFill="accent5" w:themeFillShade="80"/>
          </w:tcPr>
          <w:p w14:paraId="6A5D998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3D715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D6A347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3E6B077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2B0ABC2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5E0B5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8A7813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D144DF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4EFF6D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82AA54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712602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76FF216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34B0CAC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D5FF8D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5DAA4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0FEF46C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697AD8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28CD6D7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6BEC697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67968C70"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DC2EB08" w14:textId="77777777" w:rsidTr="003A45CE">
        <w:trPr>
          <w:trHeight w:val="283"/>
        </w:trPr>
        <w:tc>
          <w:tcPr>
            <w:tcW w:w="2013" w:type="pct"/>
            <w:shd w:val="clear" w:color="auto" w:fill="FFFFFF"/>
          </w:tcPr>
          <w:p w14:paraId="4A4FC967"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Développement du PTBA Année 1</w:t>
            </w:r>
          </w:p>
        </w:tc>
        <w:tc>
          <w:tcPr>
            <w:tcW w:w="142" w:type="pct"/>
            <w:shd w:val="clear" w:color="auto" w:fill="FFFFFF" w:themeFill="background1"/>
          </w:tcPr>
          <w:p w14:paraId="71EE57FF" w14:textId="77777777" w:rsidR="001C16BD" w:rsidRPr="008C757B" w:rsidRDefault="001C16BD" w:rsidP="003A45CE">
            <w:pPr>
              <w:widowControl w:val="0"/>
              <w:autoSpaceDE w:val="0"/>
              <w:autoSpaceDN w:val="0"/>
              <w:jc w:val="center"/>
              <w:rPr>
                <w:rFonts w:ascii="Arial" w:hAnsi="Arial" w:cs="Arial"/>
                <w:b/>
                <w:color w:val="548DD4"/>
                <w:sz w:val="16"/>
                <w:szCs w:val="16"/>
              </w:rPr>
            </w:pPr>
          </w:p>
        </w:tc>
        <w:tc>
          <w:tcPr>
            <w:tcW w:w="141" w:type="pct"/>
            <w:shd w:val="clear" w:color="auto" w:fill="215868" w:themeFill="accent5" w:themeFillShade="80"/>
          </w:tcPr>
          <w:p w14:paraId="5FB2BA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66B67E7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hemeFill="background1"/>
          </w:tcPr>
          <w:p w14:paraId="021F0D4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7C4C1E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F3CD9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C81F7D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110E1EF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5C7C3F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3BB60F2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2705A5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B47335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358897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42C950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4D5D520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1021C53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7A98B36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4F27C5D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43DCDAB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0AC04926"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714ED1B8" w14:textId="77777777" w:rsidTr="003A45CE">
        <w:trPr>
          <w:trHeight w:val="283"/>
        </w:trPr>
        <w:tc>
          <w:tcPr>
            <w:tcW w:w="2013" w:type="pct"/>
            <w:shd w:val="clear" w:color="auto" w:fill="FFFFFF"/>
          </w:tcPr>
          <w:p w14:paraId="09BF5C8A"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Acquisition de mobilier, logiciels, véhicules</w:t>
            </w:r>
          </w:p>
        </w:tc>
        <w:tc>
          <w:tcPr>
            <w:tcW w:w="142" w:type="pct"/>
            <w:shd w:val="clear" w:color="auto" w:fill="FFFFFF" w:themeFill="background1"/>
          </w:tcPr>
          <w:p w14:paraId="0D4DCA51" w14:textId="77777777" w:rsidR="001C16BD" w:rsidRPr="008C757B" w:rsidRDefault="001C16BD" w:rsidP="003A45CE">
            <w:pPr>
              <w:widowControl w:val="0"/>
              <w:autoSpaceDE w:val="0"/>
              <w:autoSpaceDN w:val="0"/>
              <w:jc w:val="center"/>
              <w:rPr>
                <w:rFonts w:ascii="Arial" w:hAnsi="Arial" w:cs="Arial"/>
                <w:b/>
                <w:color w:val="548DD4"/>
                <w:sz w:val="16"/>
                <w:szCs w:val="16"/>
              </w:rPr>
            </w:pPr>
          </w:p>
        </w:tc>
        <w:tc>
          <w:tcPr>
            <w:tcW w:w="141" w:type="pct"/>
            <w:shd w:val="clear" w:color="auto" w:fill="215868" w:themeFill="accent5" w:themeFillShade="80"/>
          </w:tcPr>
          <w:p w14:paraId="7C57310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800F52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17CA56C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215868" w:themeFill="accent5" w:themeFillShade="80"/>
          </w:tcPr>
          <w:p w14:paraId="4870CAB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215868" w:themeFill="accent5" w:themeFillShade="80"/>
          </w:tcPr>
          <w:p w14:paraId="2A1CC86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auto"/>
          </w:tcPr>
          <w:p w14:paraId="2D4225E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auto"/>
          </w:tcPr>
          <w:p w14:paraId="5DB44DF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691F775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7731F51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5294147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15E24AE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255FB3A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37B77D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12B238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5A31FAD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4A71830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7FBC1A0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6E3F55C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0EC9DDCE"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8E60B7A" w14:textId="77777777" w:rsidTr="003A45CE">
        <w:trPr>
          <w:trHeight w:val="283"/>
        </w:trPr>
        <w:tc>
          <w:tcPr>
            <w:tcW w:w="2013" w:type="pct"/>
            <w:shd w:val="clear" w:color="auto" w:fill="FFFFFF"/>
          </w:tcPr>
          <w:p w14:paraId="77D06E4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Étude de prospection hydrologique</w:t>
            </w:r>
          </w:p>
        </w:tc>
        <w:tc>
          <w:tcPr>
            <w:tcW w:w="142" w:type="pct"/>
            <w:shd w:val="clear" w:color="auto" w:fill="FFFFFF" w:themeFill="background1"/>
          </w:tcPr>
          <w:p w14:paraId="1223DC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04DBAA07" w14:textId="77777777" w:rsidR="001C16BD" w:rsidRPr="008C757B" w:rsidRDefault="001C16BD" w:rsidP="003A45CE">
            <w:pPr>
              <w:widowControl w:val="0"/>
              <w:autoSpaceDE w:val="0"/>
              <w:autoSpaceDN w:val="0"/>
              <w:jc w:val="center"/>
              <w:rPr>
                <w:rFonts w:ascii="Arial" w:hAnsi="Arial" w:cs="Arial"/>
                <w:color w:val="548DD4"/>
                <w:sz w:val="16"/>
                <w:szCs w:val="16"/>
                <w:highlight w:val="yellow"/>
              </w:rPr>
            </w:pPr>
          </w:p>
        </w:tc>
        <w:tc>
          <w:tcPr>
            <w:tcW w:w="141" w:type="pct"/>
            <w:tcBorders>
              <w:bottom w:val="single" w:sz="4" w:space="0" w:color="auto"/>
            </w:tcBorders>
            <w:shd w:val="clear" w:color="auto" w:fill="215868" w:themeFill="accent5" w:themeFillShade="80"/>
          </w:tcPr>
          <w:p w14:paraId="7A168F6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4E89545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215868" w:themeFill="accent5" w:themeFillShade="80"/>
          </w:tcPr>
          <w:p w14:paraId="05755E4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215868" w:themeFill="accent5" w:themeFillShade="80"/>
          </w:tcPr>
          <w:p w14:paraId="02AFA1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6E178B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2E1181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006614C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6737074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451E2B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189ABC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098FAD3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7F5BC9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9521A3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3DC3C25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1A04273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2C61B3D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3B3C00F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07FCD0E1"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3257B64A" w14:textId="77777777" w:rsidTr="003A45CE">
        <w:trPr>
          <w:trHeight w:val="283"/>
        </w:trPr>
        <w:tc>
          <w:tcPr>
            <w:tcW w:w="2013" w:type="pct"/>
            <w:shd w:val="clear" w:color="auto" w:fill="FFFFFF"/>
          </w:tcPr>
          <w:p w14:paraId="7C530296"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Collecte des données de références</w:t>
            </w:r>
          </w:p>
        </w:tc>
        <w:tc>
          <w:tcPr>
            <w:tcW w:w="142" w:type="pct"/>
            <w:shd w:val="clear" w:color="auto" w:fill="FFFFFF" w:themeFill="background1"/>
          </w:tcPr>
          <w:p w14:paraId="1797285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CF317D4" w14:textId="77777777" w:rsidR="001C16BD" w:rsidRPr="008C757B" w:rsidRDefault="001C16BD" w:rsidP="003A45CE">
            <w:pPr>
              <w:widowControl w:val="0"/>
              <w:autoSpaceDE w:val="0"/>
              <w:autoSpaceDN w:val="0"/>
              <w:jc w:val="center"/>
              <w:rPr>
                <w:rFonts w:ascii="Arial" w:hAnsi="Arial" w:cs="Arial"/>
                <w:color w:val="548DD4"/>
                <w:sz w:val="16"/>
                <w:szCs w:val="16"/>
                <w:highlight w:val="yellow"/>
              </w:rPr>
            </w:pPr>
          </w:p>
        </w:tc>
        <w:tc>
          <w:tcPr>
            <w:tcW w:w="141" w:type="pct"/>
            <w:tcBorders>
              <w:bottom w:val="single" w:sz="4" w:space="0" w:color="auto"/>
            </w:tcBorders>
            <w:shd w:val="clear" w:color="auto" w:fill="215868" w:themeFill="accent5" w:themeFillShade="80"/>
          </w:tcPr>
          <w:p w14:paraId="34E5D66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705F756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1927C28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55F04F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494E79F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62A97A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1ABA55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7971C0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1BFC18C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314F8FE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544FF2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1A16D5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7911B6A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379A0B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2BC941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62F2A9A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1262C72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727FF7F0"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316E4A68" w14:textId="77777777" w:rsidTr="003A45CE">
        <w:trPr>
          <w:trHeight w:val="283"/>
        </w:trPr>
        <w:tc>
          <w:tcPr>
            <w:tcW w:w="2013" w:type="pct"/>
            <w:shd w:val="clear" w:color="auto" w:fill="FFFFFF"/>
          </w:tcPr>
          <w:p w14:paraId="69F8F15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Étude et design architectural des différentes infrastructures</w:t>
            </w:r>
          </w:p>
        </w:tc>
        <w:tc>
          <w:tcPr>
            <w:tcW w:w="142" w:type="pct"/>
            <w:shd w:val="clear" w:color="auto" w:fill="FFFFFF" w:themeFill="background1"/>
          </w:tcPr>
          <w:p w14:paraId="0E4FD3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7748BF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D2B3D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3EEBFA1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7DE5FEF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B728BC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468AFC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6F2D1D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hemeFill="background1"/>
          </w:tcPr>
          <w:p w14:paraId="30E38C7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24913F5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hemeFill="background1"/>
          </w:tcPr>
          <w:p w14:paraId="73380C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hemeFill="background1"/>
          </w:tcPr>
          <w:p w14:paraId="48333CF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hemeFill="background1"/>
          </w:tcPr>
          <w:p w14:paraId="70B5CAE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093518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54E9279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hemeFill="background1"/>
          </w:tcPr>
          <w:p w14:paraId="0FA1409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3837040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hemeFill="background1"/>
          </w:tcPr>
          <w:p w14:paraId="31A20B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hemeFill="background1"/>
          </w:tcPr>
          <w:p w14:paraId="30A51B3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FFFFFF" w:themeFill="background1"/>
          </w:tcPr>
          <w:p w14:paraId="491122BB"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293ECE7A" w14:textId="77777777" w:rsidTr="003A45CE">
        <w:trPr>
          <w:trHeight w:val="283"/>
        </w:trPr>
        <w:tc>
          <w:tcPr>
            <w:tcW w:w="2013" w:type="pct"/>
            <w:shd w:val="clear" w:color="auto" w:fill="FFFFFF"/>
          </w:tcPr>
          <w:p w14:paraId="6F2955E3"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Mise en œuvre du PGES</w:t>
            </w:r>
          </w:p>
        </w:tc>
        <w:tc>
          <w:tcPr>
            <w:tcW w:w="142" w:type="pct"/>
            <w:tcBorders>
              <w:bottom w:val="single" w:sz="4" w:space="0" w:color="auto"/>
            </w:tcBorders>
            <w:shd w:val="clear" w:color="auto" w:fill="215868" w:themeFill="accent5" w:themeFillShade="80"/>
          </w:tcPr>
          <w:p w14:paraId="1FD0EB1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CD6998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FCDC72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545D48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19B07F1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307D0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7DE7B3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3CF02C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64D6CB6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46491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66E0DC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7138E1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343FF44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148B50C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3FA6242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63C6BC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5A32834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5EE41D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703B742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33E31238"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34174BB0" w14:textId="77777777" w:rsidTr="003A45CE">
        <w:trPr>
          <w:trHeight w:val="283"/>
        </w:trPr>
        <w:tc>
          <w:tcPr>
            <w:tcW w:w="2013" w:type="pct"/>
            <w:shd w:val="clear" w:color="auto" w:fill="DAEEF3" w:themeFill="accent5" w:themeFillTint="33"/>
          </w:tcPr>
          <w:p w14:paraId="6983F9E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 xml:space="preserve">Mise en place des infrastructures </w:t>
            </w:r>
          </w:p>
        </w:tc>
        <w:tc>
          <w:tcPr>
            <w:tcW w:w="142" w:type="pct"/>
            <w:tcBorders>
              <w:bottom w:val="single" w:sz="4" w:space="0" w:color="auto"/>
            </w:tcBorders>
            <w:shd w:val="clear" w:color="auto" w:fill="DAEEF3" w:themeFill="accent5" w:themeFillTint="33"/>
          </w:tcPr>
          <w:p w14:paraId="07162B9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78932D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414751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DAEEF3" w:themeFill="accent5" w:themeFillTint="33"/>
          </w:tcPr>
          <w:p w14:paraId="67FDC0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0CD7B1A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49C841B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228D09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17A6EAE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798F7A8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105CBDF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50EFE79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1E93B3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DAEEF3" w:themeFill="accent5" w:themeFillTint="33"/>
          </w:tcPr>
          <w:p w14:paraId="234C43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3FC71E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54DDB4E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DAEEF3" w:themeFill="accent5" w:themeFillTint="33"/>
          </w:tcPr>
          <w:p w14:paraId="58712A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DAEEF3" w:themeFill="accent5" w:themeFillTint="33"/>
          </w:tcPr>
          <w:p w14:paraId="088004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DAEEF3" w:themeFill="accent5" w:themeFillTint="33"/>
          </w:tcPr>
          <w:p w14:paraId="3242E68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DAEEF3" w:themeFill="accent5" w:themeFillTint="33"/>
          </w:tcPr>
          <w:p w14:paraId="4B93C74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DAEEF3" w:themeFill="accent5" w:themeFillTint="33"/>
          </w:tcPr>
          <w:p w14:paraId="7F4FD124"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5A1410B6" w14:textId="77777777" w:rsidTr="003A45CE">
        <w:trPr>
          <w:trHeight w:val="283"/>
        </w:trPr>
        <w:tc>
          <w:tcPr>
            <w:tcW w:w="2013" w:type="pct"/>
            <w:shd w:val="clear" w:color="auto" w:fill="FFFFFF"/>
            <w:vAlign w:val="center"/>
          </w:tcPr>
          <w:p w14:paraId="7CBF7148"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Revue et lancement DAO</w:t>
            </w:r>
          </w:p>
        </w:tc>
        <w:tc>
          <w:tcPr>
            <w:tcW w:w="142" w:type="pct"/>
            <w:tcBorders>
              <w:bottom w:val="single" w:sz="4" w:space="0" w:color="auto"/>
            </w:tcBorders>
            <w:shd w:val="clear" w:color="auto" w:fill="FFFFFF" w:themeFill="background1"/>
          </w:tcPr>
          <w:p w14:paraId="5769C8E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04CEF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72817A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6C56AD0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543967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93402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B60C1F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69FF183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7A5017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6DAADA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E95757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56C8787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63C1B74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19A1276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5670DFD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434779D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FFFFFF" w:themeFill="background1"/>
          </w:tcPr>
          <w:p w14:paraId="281A25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0E156F3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675830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3D4D5073"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00876E4C" w14:textId="77777777" w:rsidTr="003A45CE">
        <w:trPr>
          <w:trHeight w:val="283"/>
        </w:trPr>
        <w:tc>
          <w:tcPr>
            <w:tcW w:w="2013" w:type="pct"/>
            <w:shd w:val="clear" w:color="auto" w:fill="FFFFFF"/>
            <w:vAlign w:val="center"/>
          </w:tcPr>
          <w:p w14:paraId="4ED1F427"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Etudes APD/DAO pour aménagements et infrastructures</w:t>
            </w:r>
          </w:p>
        </w:tc>
        <w:tc>
          <w:tcPr>
            <w:tcW w:w="142" w:type="pct"/>
            <w:tcBorders>
              <w:bottom w:val="single" w:sz="4" w:space="0" w:color="auto"/>
            </w:tcBorders>
            <w:shd w:val="clear" w:color="auto" w:fill="FFFFFF" w:themeFill="background1"/>
          </w:tcPr>
          <w:p w14:paraId="679054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703FF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F5EDE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5593E5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25D3A99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41D8FD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D234B3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0E08AA3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7D75B1E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737BDA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0742A9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23933BD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626BCE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5CEC0F1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670BA32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447FA33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FFFFFF" w:themeFill="background1"/>
          </w:tcPr>
          <w:p w14:paraId="6FA4E20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237FDBB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7B1DE0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4440AF07"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55219409" w14:textId="77777777" w:rsidTr="003A45CE">
        <w:trPr>
          <w:trHeight w:val="283"/>
        </w:trPr>
        <w:tc>
          <w:tcPr>
            <w:tcW w:w="2013" w:type="pct"/>
            <w:shd w:val="clear" w:color="auto" w:fill="FFFFFF"/>
            <w:vAlign w:val="center"/>
          </w:tcPr>
          <w:p w14:paraId="669F096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Réalisation des travaux</w:t>
            </w:r>
          </w:p>
        </w:tc>
        <w:tc>
          <w:tcPr>
            <w:tcW w:w="142" w:type="pct"/>
            <w:tcBorders>
              <w:bottom w:val="single" w:sz="4" w:space="0" w:color="auto"/>
            </w:tcBorders>
            <w:shd w:val="clear" w:color="auto" w:fill="FFFFFF" w:themeFill="background1"/>
          </w:tcPr>
          <w:p w14:paraId="7E38FD0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6B4ED7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AC01F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4780C7C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327DA4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925D9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C11153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1668851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42C601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13145B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A4BF07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6E54080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28C4BA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1E2ED9C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0666810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25702D6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5B899B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491335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010066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076BFEFB"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2D02B612" w14:textId="77777777" w:rsidTr="003A45CE">
        <w:trPr>
          <w:trHeight w:val="283"/>
        </w:trPr>
        <w:tc>
          <w:tcPr>
            <w:tcW w:w="2013" w:type="pct"/>
            <w:shd w:val="clear" w:color="auto" w:fill="FFFFFF"/>
            <w:vAlign w:val="center"/>
          </w:tcPr>
          <w:p w14:paraId="0439131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Opérationnalisation</w:t>
            </w:r>
          </w:p>
        </w:tc>
        <w:tc>
          <w:tcPr>
            <w:tcW w:w="142" w:type="pct"/>
            <w:tcBorders>
              <w:bottom w:val="single" w:sz="4" w:space="0" w:color="auto"/>
            </w:tcBorders>
            <w:shd w:val="clear" w:color="auto" w:fill="FFFFFF" w:themeFill="background1"/>
          </w:tcPr>
          <w:p w14:paraId="1C9E5E9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029F2BF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F6627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7D12B0F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11C6A2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A21DD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03B1D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46F5812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3677A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3CB8F0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339C13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hemeFill="background1"/>
          </w:tcPr>
          <w:p w14:paraId="09B699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3D37FFB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285984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FFFFFF" w:themeFill="background1"/>
          </w:tcPr>
          <w:p w14:paraId="0D330EE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FFFFFF" w:themeFill="background1"/>
          </w:tcPr>
          <w:p w14:paraId="7AD049C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23AA38A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544CE3F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24D17D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13B54AC9"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46D564E4" w14:textId="77777777" w:rsidTr="003A45CE">
        <w:trPr>
          <w:trHeight w:val="283"/>
        </w:trPr>
        <w:tc>
          <w:tcPr>
            <w:tcW w:w="2013" w:type="pct"/>
            <w:shd w:val="clear" w:color="auto" w:fill="FFFFFF"/>
            <w:vAlign w:val="center"/>
          </w:tcPr>
          <w:p w14:paraId="5C0F9B17"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Mise en œuvre du PGES</w:t>
            </w:r>
          </w:p>
        </w:tc>
        <w:tc>
          <w:tcPr>
            <w:tcW w:w="142" w:type="pct"/>
            <w:tcBorders>
              <w:bottom w:val="single" w:sz="4" w:space="0" w:color="auto"/>
            </w:tcBorders>
            <w:shd w:val="clear" w:color="auto" w:fill="215868" w:themeFill="accent5" w:themeFillShade="80"/>
          </w:tcPr>
          <w:p w14:paraId="5DBDB7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22D8E5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8BA6E2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631FCF9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66C9BE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A55C3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5CF4A0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1C58A4A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FB22D0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177525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99FC9A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207B5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1CCCD0A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86DFF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2EFFC5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25438FA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2BEBA23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09BBAF1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0038D04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1E9B4C93"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6AF25F09" w14:textId="77777777" w:rsidTr="003A45CE">
        <w:trPr>
          <w:trHeight w:val="283"/>
        </w:trPr>
        <w:tc>
          <w:tcPr>
            <w:tcW w:w="2013" w:type="pct"/>
            <w:shd w:val="clear" w:color="auto" w:fill="DAEEF3" w:themeFill="accent5" w:themeFillTint="33"/>
          </w:tcPr>
          <w:p w14:paraId="038C5D9E"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 xml:space="preserve">Appui a la mise en valeur et renforcement des capacités   </w:t>
            </w:r>
          </w:p>
        </w:tc>
        <w:tc>
          <w:tcPr>
            <w:tcW w:w="142" w:type="pct"/>
            <w:tcBorders>
              <w:bottom w:val="single" w:sz="4" w:space="0" w:color="auto"/>
            </w:tcBorders>
            <w:shd w:val="clear" w:color="auto" w:fill="DAEEF3" w:themeFill="accent5" w:themeFillTint="33"/>
          </w:tcPr>
          <w:p w14:paraId="3AF0214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2938B6E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7FCE3C5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DAEEF3" w:themeFill="accent5" w:themeFillTint="33"/>
          </w:tcPr>
          <w:p w14:paraId="25ED05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10FEDF3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1CC60B0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74A1373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67D15ED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662FB7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4F8EEF0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3974AFF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4C8E869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DAEEF3" w:themeFill="accent5" w:themeFillTint="33"/>
          </w:tcPr>
          <w:p w14:paraId="12CD56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6A7FF0F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494C153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DAEEF3" w:themeFill="accent5" w:themeFillTint="33"/>
          </w:tcPr>
          <w:p w14:paraId="06D69E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DAEEF3" w:themeFill="accent5" w:themeFillTint="33"/>
          </w:tcPr>
          <w:p w14:paraId="728C2F5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DAEEF3" w:themeFill="accent5" w:themeFillTint="33"/>
          </w:tcPr>
          <w:p w14:paraId="0701842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DAEEF3" w:themeFill="accent5" w:themeFillTint="33"/>
          </w:tcPr>
          <w:p w14:paraId="6036F0A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DAEEF3" w:themeFill="accent5" w:themeFillTint="33"/>
          </w:tcPr>
          <w:p w14:paraId="36BC255E"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609B0750" w14:textId="77777777" w:rsidTr="003A45CE">
        <w:trPr>
          <w:trHeight w:val="283"/>
        </w:trPr>
        <w:tc>
          <w:tcPr>
            <w:tcW w:w="2013" w:type="pct"/>
            <w:shd w:val="clear" w:color="auto" w:fill="FFFFFF"/>
            <w:vAlign w:val="center"/>
          </w:tcPr>
          <w:p w14:paraId="6F34DEF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Partenariat (contrat productif, conventions...)</w:t>
            </w:r>
          </w:p>
        </w:tc>
        <w:tc>
          <w:tcPr>
            <w:tcW w:w="142" w:type="pct"/>
            <w:tcBorders>
              <w:bottom w:val="single" w:sz="4" w:space="0" w:color="auto"/>
            </w:tcBorders>
            <w:shd w:val="clear" w:color="auto" w:fill="auto"/>
          </w:tcPr>
          <w:p w14:paraId="5A59BB5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3F75A35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08488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1BD329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EEDDD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6497C8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C3B27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646EE4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D2DDC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36BF27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F41A3C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43526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261B2C6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B8215F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4890D22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76DB427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5490B0D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4DDCB5D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2737F5F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28E47CF8"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49450E89" w14:textId="77777777" w:rsidTr="003A45CE">
        <w:trPr>
          <w:trHeight w:val="283"/>
        </w:trPr>
        <w:tc>
          <w:tcPr>
            <w:tcW w:w="2013" w:type="pct"/>
            <w:shd w:val="clear" w:color="auto" w:fill="FFFFFF"/>
            <w:vAlign w:val="center"/>
          </w:tcPr>
          <w:p w14:paraId="3674845F"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Ateliers nationaux et régionaux</w:t>
            </w:r>
          </w:p>
        </w:tc>
        <w:tc>
          <w:tcPr>
            <w:tcW w:w="142" w:type="pct"/>
            <w:tcBorders>
              <w:bottom w:val="single" w:sz="4" w:space="0" w:color="auto"/>
            </w:tcBorders>
            <w:shd w:val="clear" w:color="auto" w:fill="auto"/>
          </w:tcPr>
          <w:p w14:paraId="2F06F11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385C3BF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574BA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2A1F2B0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8C274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7088ED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E5D36F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91329B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F33B52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DB9A66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631CCA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F86147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45CAF5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1642207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01E42FA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2A05CD6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3BA59BD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5B57A8F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4CFB131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5717DB4D"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75A1AA53" w14:textId="77777777" w:rsidTr="003A45CE">
        <w:trPr>
          <w:trHeight w:val="283"/>
        </w:trPr>
        <w:tc>
          <w:tcPr>
            <w:tcW w:w="2013" w:type="pct"/>
            <w:shd w:val="clear" w:color="auto" w:fill="FFFFFF"/>
            <w:vAlign w:val="center"/>
          </w:tcPr>
          <w:p w14:paraId="794B776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Formations, ateliers, foires et visites d’échanges</w:t>
            </w:r>
          </w:p>
        </w:tc>
        <w:tc>
          <w:tcPr>
            <w:tcW w:w="142" w:type="pct"/>
            <w:tcBorders>
              <w:bottom w:val="single" w:sz="4" w:space="0" w:color="auto"/>
            </w:tcBorders>
            <w:shd w:val="clear" w:color="auto" w:fill="auto"/>
          </w:tcPr>
          <w:p w14:paraId="5F2FCD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47F464C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5CA60E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3FF49CD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2631C7E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ECF0D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8415D5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0EA6AC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2B2CA35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A8348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985096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0FC7470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6AFCCC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F46FF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61B426F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57487C7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12DBE92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198C43A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350D1AC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52C89FA7"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7F9D37B7" w14:textId="77777777" w:rsidTr="003A45CE">
        <w:trPr>
          <w:trHeight w:val="283"/>
        </w:trPr>
        <w:tc>
          <w:tcPr>
            <w:tcW w:w="2013" w:type="pct"/>
            <w:shd w:val="clear" w:color="auto" w:fill="FFFFFF"/>
            <w:vAlign w:val="center"/>
          </w:tcPr>
          <w:p w14:paraId="56101821"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Gestion et entretien des parcours et infrastructures durables</w:t>
            </w:r>
          </w:p>
        </w:tc>
        <w:tc>
          <w:tcPr>
            <w:tcW w:w="142" w:type="pct"/>
            <w:tcBorders>
              <w:bottom w:val="single" w:sz="4" w:space="0" w:color="auto"/>
            </w:tcBorders>
            <w:shd w:val="clear" w:color="auto" w:fill="auto"/>
          </w:tcPr>
          <w:p w14:paraId="427A8C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auto"/>
          </w:tcPr>
          <w:p w14:paraId="725C5F7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CC712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5C15E5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4F03A53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59E6D9D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84109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42088EB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5D578D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2D92FA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105846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2BB4B3B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4E5E631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160C68B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215868" w:themeFill="accent5" w:themeFillShade="80"/>
          </w:tcPr>
          <w:p w14:paraId="751AC60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215868" w:themeFill="accent5" w:themeFillShade="80"/>
          </w:tcPr>
          <w:p w14:paraId="1F2C745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215868" w:themeFill="accent5" w:themeFillShade="80"/>
          </w:tcPr>
          <w:p w14:paraId="0778915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376B842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auto"/>
          </w:tcPr>
          <w:p w14:paraId="32B8A63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auto"/>
          </w:tcPr>
          <w:p w14:paraId="70CCE5EA"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99C8D7D" w14:textId="77777777" w:rsidTr="003A45CE">
        <w:trPr>
          <w:trHeight w:val="283"/>
        </w:trPr>
        <w:tc>
          <w:tcPr>
            <w:tcW w:w="2013" w:type="pct"/>
            <w:shd w:val="clear" w:color="auto" w:fill="DAEEF3" w:themeFill="accent5" w:themeFillTint="33"/>
          </w:tcPr>
          <w:p w14:paraId="4D6F7578"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Gestion du programme</w:t>
            </w:r>
          </w:p>
        </w:tc>
        <w:tc>
          <w:tcPr>
            <w:tcW w:w="142" w:type="pct"/>
            <w:tcBorders>
              <w:bottom w:val="single" w:sz="4" w:space="0" w:color="auto"/>
            </w:tcBorders>
            <w:shd w:val="clear" w:color="auto" w:fill="DAEEF3" w:themeFill="accent5" w:themeFillTint="33"/>
          </w:tcPr>
          <w:p w14:paraId="47FA5E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6B09240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58B8093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DAEEF3" w:themeFill="accent5" w:themeFillTint="33"/>
          </w:tcPr>
          <w:p w14:paraId="274679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55B9440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3F7421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653809F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31E3509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DAEEF3" w:themeFill="accent5" w:themeFillTint="33"/>
          </w:tcPr>
          <w:p w14:paraId="7896FD4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538074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DAEEF3" w:themeFill="accent5" w:themeFillTint="33"/>
          </w:tcPr>
          <w:p w14:paraId="01FD550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DAEEF3" w:themeFill="accent5" w:themeFillTint="33"/>
          </w:tcPr>
          <w:p w14:paraId="6EB3B25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DAEEF3" w:themeFill="accent5" w:themeFillTint="33"/>
          </w:tcPr>
          <w:p w14:paraId="7ECD109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1C034E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bottom w:val="single" w:sz="4" w:space="0" w:color="auto"/>
            </w:tcBorders>
            <w:shd w:val="clear" w:color="auto" w:fill="DAEEF3" w:themeFill="accent5" w:themeFillTint="33"/>
          </w:tcPr>
          <w:p w14:paraId="45E91FE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right w:val="single" w:sz="18" w:space="0" w:color="auto"/>
            </w:tcBorders>
            <w:shd w:val="clear" w:color="auto" w:fill="DAEEF3" w:themeFill="accent5" w:themeFillTint="33"/>
          </w:tcPr>
          <w:p w14:paraId="1B79F95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bottom w:val="single" w:sz="4" w:space="0" w:color="auto"/>
            </w:tcBorders>
            <w:shd w:val="clear" w:color="auto" w:fill="DAEEF3" w:themeFill="accent5" w:themeFillTint="33"/>
          </w:tcPr>
          <w:p w14:paraId="315EAA2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DAEEF3" w:themeFill="accent5" w:themeFillTint="33"/>
          </w:tcPr>
          <w:p w14:paraId="17B2CBE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DAEEF3" w:themeFill="accent5" w:themeFillTint="33"/>
          </w:tcPr>
          <w:p w14:paraId="41450A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DAEEF3" w:themeFill="accent5" w:themeFillTint="33"/>
          </w:tcPr>
          <w:p w14:paraId="10B84E32"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407D76CB" w14:textId="77777777" w:rsidTr="003A45CE">
        <w:trPr>
          <w:trHeight w:val="283"/>
        </w:trPr>
        <w:tc>
          <w:tcPr>
            <w:tcW w:w="2013" w:type="pct"/>
            <w:shd w:val="clear" w:color="auto" w:fill="FFFFFF"/>
          </w:tcPr>
          <w:p w14:paraId="55ECA629"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Communication et gestion du savoir</w:t>
            </w:r>
          </w:p>
        </w:tc>
        <w:tc>
          <w:tcPr>
            <w:tcW w:w="142" w:type="pct"/>
            <w:tcBorders>
              <w:bottom w:val="single" w:sz="4" w:space="0" w:color="auto"/>
            </w:tcBorders>
            <w:shd w:val="clear" w:color="auto" w:fill="215868" w:themeFill="accent5" w:themeFillShade="80"/>
          </w:tcPr>
          <w:p w14:paraId="72AF641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DA0719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1F33A68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1B881A4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4F64E71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D023A4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982258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60E6C2B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0FC917C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0A1648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A9ACD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5FD0A9D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6310174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7B5938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28E2648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10368B6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215868" w:themeFill="accent5" w:themeFillShade="80"/>
          </w:tcPr>
          <w:p w14:paraId="178E761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4F540B8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664AC0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5CCD0674"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59EFD00B" w14:textId="77777777" w:rsidTr="003A45CE">
        <w:trPr>
          <w:trHeight w:val="283"/>
        </w:trPr>
        <w:tc>
          <w:tcPr>
            <w:tcW w:w="2013" w:type="pct"/>
            <w:shd w:val="clear" w:color="auto" w:fill="FFFFFF"/>
          </w:tcPr>
          <w:p w14:paraId="28431DBE"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Soumission des rapports trimestriels d’exécution</w:t>
            </w:r>
          </w:p>
        </w:tc>
        <w:tc>
          <w:tcPr>
            <w:tcW w:w="142" w:type="pct"/>
            <w:tcBorders>
              <w:bottom w:val="single" w:sz="4" w:space="0" w:color="auto"/>
            </w:tcBorders>
            <w:shd w:val="clear" w:color="auto" w:fill="215868" w:themeFill="accent5" w:themeFillShade="80"/>
          </w:tcPr>
          <w:p w14:paraId="31D8CD4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546F82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6EABAD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4B34176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2871AC3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BE9B5B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FED1C9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066F01B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215868" w:themeFill="accent5" w:themeFillShade="80"/>
          </w:tcPr>
          <w:p w14:paraId="6BA24F3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CC569C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4C78337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3A5A2D5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215868" w:themeFill="accent5" w:themeFillShade="80"/>
          </w:tcPr>
          <w:p w14:paraId="308A8B1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4E07EB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20DA7D9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79106EB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215868" w:themeFill="accent5" w:themeFillShade="80"/>
          </w:tcPr>
          <w:p w14:paraId="0674DF3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4CA40E6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215868" w:themeFill="accent5" w:themeFillShade="80"/>
          </w:tcPr>
          <w:p w14:paraId="4CC891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457FFBE8"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475ACE" w14:paraId="43184779" w14:textId="77777777" w:rsidTr="003A45CE">
        <w:trPr>
          <w:trHeight w:val="283"/>
        </w:trPr>
        <w:tc>
          <w:tcPr>
            <w:tcW w:w="2013" w:type="pct"/>
            <w:shd w:val="clear" w:color="auto" w:fill="FFFFFF"/>
          </w:tcPr>
          <w:p w14:paraId="600D0AE3"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Mission de Suivi et évaluation</w:t>
            </w:r>
          </w:p>
        </w:tc>
        <w:tc>
          <w:tcPr>
            <w:tcW w:w="142" w:type="pct"/>
            <w:tcBorders>
              <w:bottom w:val="single" w:sz="4" w:space="0" w:color="auto"/>
            </w:tcBorders>
            <w:shd w:val="clear" w:color="auto" w:fill="FFFFFF" w:themeFill="background1"/>
          </w:tcPr>
          <w:p w14:paraId="6F679EF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7549AD1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6830D7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0CA8B0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3E74D00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225EA40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23C8169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4E1825A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0F686BD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33FE66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1A6BB1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346325A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5AA89DD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215868" w:themeFill="accent5" w:themeFillShade="80"/>
          </w:tcPr>
          <w:p w14:paraId="11BCD6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146F048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020DA1C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60036C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215868" w:themeFill="accent5" w:themeFillShade="80"/>
          </w:tcPr>
          <w:p w14:paraId="7E73340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249F925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hemeFill="background1"/>
          </w:tcPr>
          <w:p w14:paraId="18BDC416"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05373565" w14:textId="77777777" w:rsidTr="003A45CE">
        <w:trPr>
          <w:trHeight w:val="283"/>
        </w:trPr>
        <w:tc>
          <w:tcPr>
            <w:tcW w:w="2013" w:type="pct"/>
            <w:shd w:val="clear" w:color="auto" w:fill="FFFFFF"/>
          </w:tcPr>
          <w:p w14:paraId="157AD1BD"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Audit</w:t>
            </w:r>
          </w:p>
        </w:tc>
        <w:tc>
          <w:tcPr>
            <w:tcW w:w="142" w:type="pct"/>
            <w:tcBorders>
              <w:bottom w:val="single" w:sz="4" w:space="0" w:color="auto"/>
            </w:tcBorders>
            <w:shd w:val="clear" w:color="auto" w:fill="FFFFFF" w:themeFill="background1"/>
          </w:tcPr>
          <w:p w14:paraId="23CCFEE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0A5BA31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88C3B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215868" w:themeFill="accent5" w:themeFillShade="80"/>
          </w:tcPr>
          <w:p w14:paraId="36C7831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1EFDF84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102AA89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4F9278C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4131496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hemeFill="background1"/>
          </w:tcPr>
          <w:p w14:paraId="1AD9FB1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37817E5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hemeFill="background1"/>
          </w:tcPr>
          <w:p w14:paraId="7DD7934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215868" w:themeFill="accent5" w:themeFillShade="80"/>
          </w:tcPr>
          <w:p w14:paraId="523B2C2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hemeFill="background1"/>
          </w:tcPr>
          <w:p w14:paraId="4319576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3E3A69E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hemeFill="background1"/>
          </w:tcPr>
          <w:p w14:paraId="61FD7CD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215868" w:themeFill="accent5" w:themeFillShade="80"/>
          </w:tcPr>
          <w:p w14:paraId="54AB07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hemeFill="background1"/>
          </w:tcPr>
          <w:p w14:paraId="4041A5C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hemeFill="background1"/>
          </w:tcPr>
          <w:p w14:paraId="3181650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hemeFill="background1"/>
          </w:tcPr>
          <w:p w14:paraId="4C0CF3E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27F53677"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1D27B72F" w14:textId="77777777" w:rsidTr="003A45CE">
        <w:trPr>
          <w:trHeight w:val="283"/>
        </w:trPr>
        <w:tc>
          <w:tcPr>
            <w:tcW w:w="2013" w:type="pct"/>
            <w:shd w:val="clear" w:color="auto" w:fill="FFFFFF"/>
          </w:tcPr>
          <w:p w14:paraId="32082614"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Revue a mi-parcours</w:t>
            </w:r>
          </w:p>
        </w:tc>
        <w:tc>
          <w:tcPr>
            <w:tcW w:w="142" w:type="pct"/>
            <w:tcBorders>
              <w:bottom w:val="single" w:sz="4" w:space="0" w:color="auto"/>
            </w:tcBorders>
            <w:shd w:val="clear" w:color="auto" w:fill="FFFFFF"/>
          </w:tcPr>
          <w:p w14:paraId="7DA9A48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701ACCE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4F329FC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bottom w:val="single" w:sz="4" w:space="0" w:color="auto"/>
              <w:right w:val="single" w:sz="18" w:space="0" w:color="auto"/>
            </w:tcBorders>
            <w:shd w:val="clear" w:color="auto" w:fill="FFFFFF"/>
          </w:tcPr>
          <w:p w14:paraId="6428F04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cPr>
          <w:p w14:paraId="1197DE1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0A2F041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48BC14D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cPr>
          <w:p w14:paraId="7278179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bottom w:val="single" w:sz="4" w:space="0" w:color="auto"/>
            </w:tcBorders>
            <w:shd w:val="clear" w:color="auto" w:fill="FFFFFF"/>
          </w:tcPr>
          <w:p w14:paraId="042E623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FFFFFF"/>
          </w:tcPr>
          <w:p w14:paraId="02798D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bottom w:val="single" w:sz="4" w:space="0" w:color="auto"/>
            </w:tcBorders>
            <w:shd w:val="clear" w:color="auto" w:fill="215868" w:themeFill="accent5" w:themeFillShade="80"/>
          </w:tcPr>
          <w:p w14:paraId="0C2310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bottom w:val="single" w:sz="4" w:space="0" w:color="auto"/>
              <w:right w:val="single" w:sz="18" w:space="0" w:color="auto"/>
            </w:tcBorders>
            <w:shd w:val="clear" w:color="auto" w:fill="FFFFFF"/>
          </w:tcPr>
          <w:p w14:paraId="3837B80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bottom w:val="single" w:sz="4" w:space="0" w:color="auto"/>
            </w:tcBorders>
            <w:shd w:val="clear" w:color="auto" w:fill="FFFFFF"/>
          </w:tcPr>
          <w:p w14:paraId="4C9C834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2B65576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69D6894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cPr>
          <w:p w14:paraId="665DE6A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cPr>
          <w:p w14:paraId="3B66576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bottom w:val="single" w:sz="4" w:space="0" w:color="auto"/>
            </w:tcBorders>
            <w:shd w:val="clear" w:color="auto" w:fill="FFFFFF"/>
          </w:tcPr>
          <w:p w14:paraId="6034EAB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tcBorders>
              <w:bottom w:val="single" w:sz="4" w:space="0" w:color="auto"/>
            </w:tcBorders>
            <w:shd w:val="clear" w:color="auto" w:fill="FFFFFF"/>
          </w:tcPr>
          <w:p w14:paraId="691DE49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FFFFFF"/>
          </w:tcPr>
          <w:p w14:paraId="3AD875B0"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5219DA36" w14:textId="77777777" w:rsidTr="003A45CE">
        <w:trPr>
          <w:trHeight w:val="283"/>
        </w:trPr>
        <w:tc>
          <w:tcPr>
            <w:tcW w:w="2013" w:type="pct"/>
            <w:shd w:val="clear" w:color="auto" w:fill="FFFFFF"/>
          </w:tcPr>
          <w:p w14:paraId="17AB3C2D"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Évaluation Final</w:t>
            </w:r>
          </w:p>
        </w:tc>
        <w:tc>
          <w:tcPr>
            <w:tcW w:w="142" w:type="pct"/>
            <w:shd w:val="clear" w:color="auto" w:fill="FFFFFF"/>
          </w:tcPr>
          <w:p w14:paraId="1F30435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9954FC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0217A7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cPr>
          <w:p w14:paraId="6F6377B9"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55F4EE4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30657C7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4065ED2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2147C2E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590D6B5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72DCBF4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9A1EC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7403FD7A"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cPr>
          <w:p w14:paraId="582023F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64106AE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64E23E9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cPr>
          <w:p w14:paraId="5689024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cPr>
          <w:p w14:paraId="612A01B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cPr>
          <w:p w14:paraId="239096B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cPr>
          <w:p w14:paraId="7CF3682F"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bottom w:val="single" w:sz="4" w:space="0" w:color="auto"/>
              <w:right w:val="single" w:sz="18" w:space="0" w:color="auto"/>
            </w:tcBorders>
            <w:shd w:val="clear" w:color="auto" w:fill="215868" w:themeFill="accent5" w:themeFillShade="80"/>
          </w:tcPr>
          <w:p w14:paraId="20F0D4A1" w14:textId="77777777" w:rsidR="001C16BD" w:rsidRPr="008C757B" w:rsidRDefault="001C16BD" w:rsidP="003A45CE">
            <w:pPr>
              <w:widowControl w:val="0"/>
              <w:autoSpaceDE w:val="0"/>
              <w:autoSpaceDN w:val="0"/>
              <w:jc w:val="center"/>
              <w:rPr>
                <w:rFonts w:ascii="Arial" w:hAnsi="Arial" w:cs="Arial"/>
                <w:color w:val="548DD4"/>
                <w:sz w:val="16"/>
                <w:szCs w:val="16"/>
              </w:rPr>
            </w:pPr>
          </w:p>
        </w:tc>
      </w:tr>
      <w:tr w:rsidR="001C16BD" w:rsidRPr="008C757B" w14:paraId="239D4284" w14:textId="77777777" w:rsidTr="003A45CE">
        <w:trPr>
          <w:trHeight w:val="283"/>
        </w:trPr>
        <w:tc>
          <w:tcPr>
            <w:tcW w:w="2013" w:type="pct"/>
            <w:shd w:val="clear" w:color="auto" w:fill="FFFFFF"/>
          </w:tcPr>
          <w:p w14:paraId="44D52C86" w14:textId="77777777" w:rsidR="001C16BD" w:rsidRPr="008C757B" w:rsidRDefault="001C16BD" w:rsidP="003A45CE">
            <w:pPr>
              <w:widowControl w:val="0"/>
              <w:autoSpaceDE w:val="0"/>
              <w:autoSpaceDN w:val="0"/>
              <w:rPr>
                <w:rFonts w:ascii="Arial" w:hAnsi="Arial" w:cs="Arial"/>
                <w:sz w:val="16"/>
                <w:szCs w:val="16"/>
              </w:rPr>
            </w:pPr>
            <w:r w:rsidRPr="008C757B">
              <w:rPr>
                <w:rFonts w:ascii="Arial" w:hAnsi="Arial" w:cs="Arial"/>
                <w:sz w:val="16"/>
                <w:szCs w:val="16"/>
              </w:rPr>
              <w:t>Atelier de clôture</w:t>
            </w:r>
          </w:p>
        </w:tc>
        <w:tc>
          <w:tcPr>
            <w:tcW w:w="142" w:type="pct"/>
            <w:shd w:val="clear" w:color="auto" w:fill="FFFFFF"/>
          </w:tcPr>
          <w:p w14:paraId="4119E187"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8EDD18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768B3D6B"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9" w:type="pct"/>
            <w:tcBorders>
              <w:right w:val="single" w:sz="18" w:space="0" w:color="auto"/>
            </w:tcBorders>
            <w:shd w:val="clear" w:color="auto" w:fill="FFFFFF"/>
          </w:tcPr>
          <w:p w14:paraId="56C01FD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23935401"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660A615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3745ECB3"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109666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tcBorders>
              <w:left w:val="single" w:sz="18" w:space="0" w:color="auto"/>
            </w:tcBorders>
            <w:shd w:val="clear" w:color="auto" w:fill="FFFFFF"/>
          </w:tcPr>
          <w:p w14:paraId="74E8C254"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2073F69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1" w:type="pct"/>
            <w:shd w:val="clear" w:color="auto" w:fill="FFFFFF"/>
          </w:tcPr>
          <w:p w14:paraId="1BC701CD"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8" w:type="pct"/>
            <w:tcBorders>
              <w:right w:val="single" w:sz="18" w:space="0" w:color="auto"/>
            </w:tcBorders>
            <w:shd w:val="clear" w:color="auto" w:fill="FFFFFF"/>
          </w:tcPr>
          <w:p w14:paraId="3C9CE93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tcBorders>
              <w:left w:val="single" w:sz="18" w:space="0" w:color="auto"/>
            </w:tcBorders>
            <w:shd w:val="clear" w:color="auto" w:fill="FFFFFF"/>
          </w:tcPr>
          <w:p w14:paraId="6AACCC35"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0223018C"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90" w:type="pct"/>
            <w:shd w:val="clear" w:color="auto" w:fill="FFFFFF"/>
          </w:tcPr>
          <w:p w14:paraId="13FF07BE"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right w:val="single" w:sz="18" w:space="0" w:color="auto"/>
            </w:tcBorders>
            <w:shd w:val="clear" w:color="auto" w:fill="FFFFFF"/>
          </w:tcPr>
          <w:p w14:paraId="39D8BA20"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tcBorders>
              <w:left w:val="single" w:sz="18" w:space="0" w:color="auto"/>
            </w:tcBorders>
            <w:shd w:val="clear" w:color="auto" w:fill="FFFFFF"/>
          </w:tcPr>
          <w:p w14:paraId="4A692DA6"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2" w:type="pct"/>
            <w:shd w:val="clear" w:color="auto" w:fill="FFFFFF"/>
          </w:tcPr>
          <w:p w14:paraId="400912D8"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43" w:type="pct"/>
            <w:shd w:val="clear" w:color="auto" w:fill="FFFFFF"/>
          </w:tcPr>
          <w:p w14:paraId="3724C4A2" w14:textId="77777777" w:rsidR="001C16BD" w:rsidRPr="008C757B" w:rsidRDefault="001C16BD" w:rsidP="003A45CE">
            <w:pPr>
              <w:widowControl w:val="0"/>
              <w:autoSpaceDE w:val="0"/>
              <w:autoSpaceDN w:val="0"/>
              <w:jc w:val="center"/>
              <w:rPr>
                <w:rFonts w:ascii="Arial" w:hAnsi="Arial" w:cs="Arial"/>
                <w:color w:val="548DD4"/>
                <w:sz w:val="16"/>
                <w:szCs w:val="16"/>
              </w:rPr>
            </w:pPr>
          </w:p>
        </w:tc>
        <w:tc>
          <w:tcPr>
            <w:tcW w:w="127" w:type="pct"/>
            <w:tcBorders>
              <w:right w:val="single" w:sz="18" w:space="0" w:color="auto"/>
            </w:tcBorders>
            <w:shd w:val="clear" w:color="auto" w:fill="215868" w:themeFill="accent5" w:themeFillShade="80"/>
          </w:tcPr>
          <w:p w14:paraId="18983E5D" w14:textId="77777777" w:rsidR="001C16BD" w:rsidRPr="008C757B" w:rsidRDefault="001C16BD" w:rsidP="003A45CE">
            <w:pPr>
              <w:widowControl w:val="0"/>
              <w:autoSpaceDE w:val="0"/>
              <w:autoSpaceDN w:val="0"/>
              <w:jc w:val="center"/>
              <w:rPr>
                <w:rFonts w:ascii="Arial" w:hAnsi="Arial" w:cs="Arial"/>
                <w:color w:val="548DD4"/>
                <w:sz w:val="16"/>
                <w:szCs w:val="16"/>
              </w:rPr>
            </w:pPr>
          </w:p>
        </w:tc>
      </w:tr>
    </w:tbl>
    <w:p w14:paraId="6700E24E" w14:textId="77777777" w:rsidR="001C16BD" w:rsidRDefault="001C16BD" w:rsidP="001C16BD"/>
    <w:p w14:paraId="0E345034" w14:textId="0B5265E0" w:rsidR="00D330F1" w:rsidRPr="00535610" w:rsidRDefault="00D330F1" w:rsidP="00535610">
      <w:pPr>
        <w:rPr>
          <w:rFonts w:eastAsiaTheme="majorEastAsia"/>
          <w:color w:val="365F91" w:themeColor="accent1" w:themeShade="BF"/>
        </w:rPr>
      </w:pPr>
      <w:r w:rsidRPr="00535610">
        <w:br w:type="page"/>
      </w:r>
    </w:p>
    <w:p w14:paraId="578E128E" w14:textId="77777777" w:rsidR="00231FF9" w:rsidRPr="00B64E92" w:rsidRDefault="00231FF9" w:rsidP="00EB6697">
      <w:pPr>
        <w:pStyle w:val="Titre10"/>
        <w:numPr>
          <w:ilvl w:val="0"/>
          <w:numId w:val="1"/>
        </w:numPr>
        <w:jc w:val="both"/>
        <w:rPr>
          <w:b/>
          <w:sz w:val="28"/>
          <w:szCs w:val="28"/>
        </w:rPr>
      </w:pPr>
      <w:bookmarkStart w:id="83" w:name="_Toc175387591"/>
      <w:r w:rsidRPr="00B64E92">
        <w:rPr>
          <w:b/>
          <w:sz w:val="28"/>
          <w:szCs w:val="28"/>
        </w:rPr>
        <w:t>Consultations publiques</w:t>
      </w:r>
      <w:bookmarkEnd w:id="83"/>
    </w:p>
    <w:p w14:paraId="11F74CB9" w14:textId="33DB180C" w:rsidR="00231FF9" w:rsidRPr="00EB6697" w:rsidRDefault="00231FF9" w:rsidP="00EB6697">
      <w:pPr>
        <w:spacing w:after="200" w:line="276" w:lineRule="auto"/>
        <w:jc w:val="both"/>
        <w:rPr>
          <w:color w:val="000000"/>
          <w:sz w:val="24"/>
          <w:szCs w:val="24"/>
        </w:rPr>
      </w:pPr>
      <w:r w:rsidRPr="00EB6697">
        <w:rPr>
          <w:color w:val="000000"/>
          <w:sz w:val="24"/>
          <w:szCs w:val="24"/>
        </w:rPr>
        <w:t>La consultation</w:t>
      </w:r>
      <w:r w:rsidRPr="00EB6697">
        <w:rPr>
          <w:color w:val="000000"/>
          <w:spacing w:val="15"/>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22"/>
          <w:sz w:val="24"/>
          <w:szCs w:val="24"/>
        </w:rPr>
        <w:t xml:space="preserve"> </w:t>
      </w:r>
      <w:r w:rsidRPr="00EB6697">
        <w:rPr>
          <w:color w:val="000000"/>
          <w:spacing w:val="2"/>
          <w:sz w:val="24"/>
          <w:szCs w:val="24"/>
        </w:rPr>
        <w:t>p</w:t>
      </w:r>
      <w:r w:rsidRPr="00EB6697">
        <w:rPr>
          <w:color w:val="000000"/>
          <w:sz w:val="24"/>
          <w:szCs w:val="24"/>
        </w:rPr>
        <w:t>art</w:t>
      </w:r>
      <w:r w:rsidRPr="00EB6697">
        <w:rPr>
          <w:color w:val="000000"/>
          <w:spacing w:val="2"/>
          <w:sz w:val="24"/>
          <w:szCs w:val="24"/>
        </w:rPr>
        <w:t>ie</w:t>
      </w:r>
      <w:r w:rsidRPr="00EB6697">
        <w:rPr>
          <w:color w:val="000000"/>
          <w:sz w:val="24"/>
          <w:szCs w:val="24"/>
        </w:rPr>
        <w:t>s</w:t>
      </w:r>
      <w:r w:rsidRPr="00EB6697">
        <w:rPr>
          <w:color w:val="000000"/>
          <w:spacing w:val="19"/>
          <w:sz w:val="24"/>
          <w:szCs w:val="24"/>
        </w:rPr>
        <w:t xml:space="preserve"> </w:t>
      </w:r>
      <w:r w:rsidRPr="00EB6697">
        <w:rPr>
          <w:color w:val="000000"/>
          <w:sz w:val="24"/>
          <w:szCs w:val="24"/>
        </w:rPr>
        <w:t>pren</w:t>
      </w:r>
      <w:r w:rsidRPr="00EB6697">
        <w:rPr>
          <w:color w:val="000000"/>
          <w:spacing w:val="2"/>
          <w:sz w:val="24"/>
          <w:szCs w:val="24"/>
        </w:rPr>
        <w:t>a</w:t>
      </w:r>
      <w:r w:rsidRPr="00EB6697">
        <w:rPr>
          <w:color w:val="000000"/>
          <w:sz w:val="24"/>
          <w:szCs w:val="24"/>
        </w:rPr>
        <w:t>nt</w:t>
      </w:r>
      <w:r w:rsidRPr="00EB6697">
        <w:rPr>
          <w:color w:val="000000"/>
          <w:spacing w:val="-1"/>
          <w:sz w:val="24"/>
          <w:szCs w:val="24"/>
        </w:rPr>
        <w:t>e</w:t>
      </w:r>
      <w:r w:rsidRPr="00EB6697">
        <w:rPr>
          <w:color w:val="000000"/>
          <w:sz w:val="24"/>
          <w:szCs w:val="24"/>
        </w:rPr>
        <w:t>s</w:t>
      </w:r>
      <w:r w:rsidRPr="00EB6697">
        <w:rPr>
          <w:color w:val="000000"/>
          <w:spacing w:val="18"/>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pacing w:val="2"/>
          <w:sz w:val="24"/>
          <w:szCs w:val="24"/>
        </w:rPr>
        <w:t>a</w:t>
      </w:r>
      <w:r w:rsidRPr="00EB6697">
        <w:rPr>
          <w:color w:val="000000"/>
          <w:spacing w:val="-1"/>
          <w:sz w:val="24"/>
          <w:szCs w:val="24"/>
        </w:rPr>
        <w:t>l</w:t>
      </w:r>
      <w:r w:rsidRPr="00EB6697">
        <w:rPr>
          <w:color w:val="000000"/>
          <w:sz w:val="24"/>
          <w:szCs w:val="24"/>
        </w:rPr>
        <w:t>es</w:t>
      </w:r>
      <w:r w:rsidRPr="00EB6697">
        <w:rPr>
          <w:color w:val="000000"/>
          <w:spacing w:val="21"/>
          <w:sz w:val="24"/>
          <w:szCs w:val="24"/>
        </w:rPr>
        <w:t xml:space="preserve"> </w:t>
      </w:r>
      <w:r w:rsidRPr="00EB6697">
        <w:rPr>
          <w:color w:val="000000"/>
          <w:sz w:val="24"/>
          <w:szCs w:val="24"/>
        </w:rPr>
        <w:t>d</w:t>
      </w:r>
      <w:r w:rsidRPr="00EB6697">
        <w:rPr>
          <w:color w:val="000000"/>
          <w:spacing w:val="-1"/>
          <w:sz w:val="24"/>
          <w:szCs w:val="24"/>
        </w:rPr>
        <w:t>a</w:t>
      </w:r>
      <w:r w:rsidRPr="00EB6697">
        <w:rPr>
          <w:color w:val="000000"/>
          <w:sz w:val="24"/>
          <w:szCs w:val="24"/>
        </w:rPr>
        <w:t>ns</w:t>
      </w:r>
      <w:r w:rsidRPr="00EB6697">
        <w:rPr>
          <w:color w:val="000000"/>
          <w:spacing w:val="23"/>
          <w:sz w:val="24"/>
          <w:szCs w:val="24"/>
        </w:rPr>
        <w:t xml:space="preserve"> </w:t>
      </w:r>
      <w:r w:rsidRPr="00EB6697">
        <w:rPr>
          <w:color w:val="000000"/>
          <w:spacing w:val="1"/>
          <w:sz w:val="24"/>
          <w:szCs w:val="24"/>
        </w:rPr>
        <w:t>les évaluation environnementales et sociales</w:t>
      </w:r>
      <w:r w:rsidRPr="00EB6697">
        <w:rPr>
          <w:color w:val="000000"/>
          <w:spacing w:val="4"/>
          <w:sz w:val="24"/>
          <w:szCs w:val="24"/>
        </w:rPr>
        <w:t xml:space="preserve"> </w:t>
      </w:r>
      <w:r w:rsidRPr="00EB6697">
        <w:rPr>
          <w:color w:val="000000"/>
          <w:sz w:val="24"/>
          <w:szCs w:val="24"/>
        </w:rPr>
        <w:t>e</w:t>
      </w:r>
      <w:r w:rsidRPr="00EB6697">
        <w:rPr>
          <w:color w:val="000000"/>
          <w:spacing w:val="1"/>
          <w:sz w:val="24"/>
          <w:szCs w:val="24"/>
        </w:rPr>
        <w:t>s</w:t>
      </w:r>
      <w:r w:rsidRPr="00EB6697">
        <w:rPr>
          <w:color w:val="000000"/>
          <w:sz w:val="24"/>
          <w:szCs w:val="24"/>
        </w:rPr>
        <w:t>t</w:t>
      </w:r>
      <w:r w:rsidRPr="00EB6697">
        <w:rPr>
          <w:color w:val="000000"/>
          <w:spacing w:val="11"/>
          <w:sz w:val="24"/>
          <w:szCs w:val="24"/>
        </w:rPr>
        <w:t xml:space="preserve"> </w:t>
      </w:r>
      <w:r w:rsidRPr="00EB6697">
        <w:rPr>
          <w:color w:val="000000"/>
          <w:spacing w:val="2"/>
          <w:sz w:val="24"/>
          <w:szCs w:val="24"/>
        </w:rPr>
        <w:t>u</w:t>
      </w:r>
      <w:r w:rsidRPr="00EB6697">
        <w:rPr>
          <w:color w:val="000000"/>
          <w:sz w:val="24"/>
          <w:szCs w:val="24"/>
        </w:rPr>
        <w:t>ne</w:t>
      </w:r>
      <w:r w:rsidRPr="00EB6697">
        <w:rPr>
          <w:color w:val="000000"/>
          <w:spacing w:val="13"/>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14"/>
          <w:sz w:val="24"/>
          <w:szCs w:val="24"/>
        </w:rPr>
        <w:t xml:space="preserve"> </w:t>
      </w:r>
      <w:r w:rsidRPr="00EB6697">
        <w:rPr>
          <w:color w:val="000000"/>
          <w:sz w:val="24"/>
          <w:szCs w:val="24"/>
        </w:rPr>
        <w:t>e</w:t>
      </w:r>
      <w:r w:rsidRPr="00EB6697">
        <w:rPr>
          <w:color w:val="000000"/>
          <w:spacing w:val="1"/>
          <w:sz w:val="24"/>
          <w:szCs w:val="24"/>
        </w:rPr>
        <w:t>x</w:t>
      </w:r>
      <w:r w:rsidRPr="00EB6697">
        <w:rPr>
          <w:color w:val="000000"/>
          <w:spacing w:val="-1"/>
          <w:sz w:val="24"/>
          <w:szCs w:val="24"/>
        </w:rPr>
        <w:t>i</w:t>
      </w:r>
      <w:r w:rsidRPr="00EB6697">
        <w:rPr>
          <w:color w:val="000000"/>
          <w:spacing w:val="2"/>
          <w:sz w:val="24"/>
          <w:szCs w:val="24"/>
        </w:rPr>
        <w:t>g</w:t>
      </w:r>
      <w:r w:rsidRPr="00EB6697">
        <w:rPr>
          <w:color w:val="000000"/>
          <w:sz w:val="24"/>
          <w:szCs w:val="24"/>
        </w:rPr>
        <w:t>e</w:t>
      </w:r>
      <w:r w:rsidRPr="00EB6697">
        <w:rPr>
          <w:color w:val="000000"/>
          <w:spacing w:val="-1"/>
          <w:sz w:val="24"/>
          <w:szCs w:val="24"/>
        </w:rPr>
        <w:t>n</w:t>
      </w:r>
      <w:r w:rsidRPr="00EB6697">
        <w:rPr>
          <w:color w:val="000000"/>
          <w:spacing w:val="1"/>
          <w:sz w:val="24"/>
          <w:szCs w:val="24"/>
        </w:rPr>
        <w:t>c</w:t>
      </w:r>
      <w:r w:rsidRPr="00EB6697">
        <w:rPr>
          <w:color w:val="000000"/>
          <w:spacing w:val="2"/>
          <w:sz w:val="24"/>
          <w:szCs w:val="24"/>
        </w:rPr>
        <w:t>e</w:t>
      </w:r>
      <w:r w:rsidRPr="00EB6697">
        <w:rPr>
          <w:color w:val="000000"/>
          <w:sz w:val="24"/>
          <w:szCs w:val="24"/>
        </w:rPr>
        <w:t>s</w:t>
      </w:r>
      <w:r w:rsidRPr="00EB6697">
        <w:rPr>
          <w:color w:val="000000"/>
          <w:spacing w:val="6"/>
          <w:sz w:val="24"/>
          <w:szCs w:val="24"/>
        </w:rPr>
        <w:t xml:space="preserve"> </w:t>
      </w:r>
      <w:r w:rsidRPr="00EB6697">
        <w:rPr>
          <w:color w:val="000000"/>
          <w:sz w:val="24"/>
          <w:szCs w:val="24"/>
        </w:rPr>
        <w:t>de</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4"/>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2</w:t>
      </w:r>
      <w:r w:rsidRPr="00EB6697">
        <w:rPr>
          <w:color w:val="000000"/>
          <w:spacing w:val="12"/>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4"/>
          <w:sz w:val="24"/>
          <w:szCs w:val="24"/>
        </w:rPr>
        <w:t xml:space="preserve"> </w:t>
      </w:r>
      <w:r w:rsidRPr="00EB6697">
        <w:rPr>
          <w:color w:val="000000"/>
          <w:spacing w:val="1"/>
          <w:sz w:val="24"/>
          <w:szCs w:val="24"/>
        </w:rPr>
        <w:t>B</w:t>
      </w:r>
      <w:r w:rsidRPr="00EB6697">
        <w:rPr>
          <w:color w:val="000000"/>
          <w:spacing w:val="-1"/>
          <w:sz w:val="24"/>
          <w:szCs w:val="24"/>
        </w:rPr>
        <w:t>A</w:t>
      </w:r>
      <w:r w:rsidRPr="00EB6697">
        <w:rPr>
          <w:color w:val="000000"/>
          <w:sz w:val="24"/>
          <w:szCs w:val="24"/>
        </w:rPr>
        <w:t xml:space="preserve">D. </w:t>
      </w:r>
      <w:r w:rsidRPr="00EB6697">
        <w:rPr>
          <w:color w:val="000000"/>
          <w:spacing w:val="-1"/>
          <w:sz w:val="24"/>
          <w:szCs w:val="24"/>
        </w:rPr>
        <w:t>Ai</w:t>
      </w:r>
      <w:r w:rsidRPr="00EB6697">
        <w:rPr>
          <w:color w:val="000000"/>
          <w:sz w:val="24"/>
          <w:szCs w:val="24"/>
        </w:rPr>
        <w:t>n</w:t>
      </w:r>
      <w:r w:rsidRPr="00EB6697">
        <w:rPr>
          <w:color w:val="000000"/>
          <w:spacing w:val="3"/>
          <w:sz w:val="24"/>
          <w:szCs w:val="24"/>
        </w:rPr>
        <w:t>s</w:t>
      </w:r>
      <w:r w:rsidRPr="00EB6697">
        <w:rPr>
          <w:color w:val="000000"/>
          <w:spacing w:val="-1"/>
          <w:sz w:val="24"/>
          <w:szCs w:val="24"/>
        </w:rPr>
        <w:t>i</w:t>
      </w:r>
      <w:r w:rsidRPr="00EB6697">
        <w:rPr>
          <w:color w:val="000000"/>
          <w:spacing w:val="8"/>
          <w:sz w:val="24"/>
          <w:szCs w:val="24"/>
        </w:rPr>
        <w:t xml:space="preserve"> </w:t>
      </w:r>
      <w:r w:rsidRPr="00EB6697">
        <w:rPr>
          <w:color w:val="000000"/>
          <w:sz w:val="24"/>
          <w:szCs w:val="24"/>
        </w:rPr>
        <w:t>et</w:t>
      </w:r>
      <w:r w:rsidRPr="00EB6697">
        <w:rPr>
          <w:color w:val="000000"/>
          <w:spacing w:val="11"/>
          <w:sz w:val="24"/>
          <w:szCs w:val="24"/>
        </w:rPr>
        <w:t xml:space="preserve"> </w:t>
      </w:r>
      <w:r w:rsidRPr="00EB6697">
        <w:rPr>
          <w:color w:val="000000"/>
          <w:spacing w:val="2"/>
          <w:sz w:val="24"/>
          <w:szCs w:val="24"/>
        </w:rPr>
        <w:t>a</w:t>
      </w:r>
      <w:r w:rsidRPr="00EB6697">
        <w:rPr>
          <w:color w:val="000000"/>
          <w:sz w:val="24"/>
          <w:szCs w:val="24"/>
        </w:rPr>
        <w:t>u</w:t>
      </w:r>
      <w:r w:rsidRPr="00EB6697">
        <w:rPr>
          <w:color w:val="000000"/>
          <w:spacing w:val="11"/>
          <w:sz w:val="24"/>
          <w:szCs w:val="24"/>
        </w:rPr>
        <w:t xml:space="preserve"> </w:t>
      </w:r>
      <w:r w:rsidRPr="00EB6697">
        <w:rPr>
          <w:color w:val="000000"/>
          <w:spacing w:val="1"/>
          <w:sz w:val="24"/>
          <w:szCs w:val="24"/>
        </w:rPr>
        <w:t>s</w:t>
      </w:r>
      <w:r w:rsidRPr="00EB6697">
        <w:rPr>
          <w:color w:val="000000"/>
          <w:sz w:val="24"/>
          <w:szCs w:val="24"/>
        </w:rPr>
        <w:t>ta</w:t>
      </w:r>
      <w:r w:rsidRPr="00EB6697">
        <w:rPr>
          <w:color w:val="000000"/>
          <w:spacing w:val="-1"/>
          <w:sz w:val="24"/>
          <w:szCs w:val="24"/>
        </w:rPr>
        <w:t>d</w:t>
      </w:r>
      <w:r w:rsidRPr="00EB6697">
        <w:rPr>
          <w:color w:val="000000"/>
          <w:sz w:val="24"/>
          <w:szCs w:val="24"/>
        </w:rPr>
        <w:t>e</w:t>
      </w:r>
      <w:r w:rsidRPr="00EB6697">
        <w:rPr>
          <w:color w:val="000000"/>
          <w:spacing w:val="11"/>
          <w:sz w:val="24"/>
          <w:szCs w:val="24"/>
        </w:rPr>
        <w:t xml:space="preserve"> </w:t>
      </w:r>
      <w:r w:rsidRPr="00EB6697">
        <w:rPr>
          <w:color w:val="000000"/>
          <w:sz w:val="24"/>
          <w:szCs w:val="24"/>
        </w:rPr>
        <w:t>d</w:t>
      </w:r>
      <w:r w:rsidRPr="00EB6697">
        <w:rPr>
          <w:color w:val="000000"/>
          <w:spacing w:val="-1"/>
          <w:sz w:val="24"/>
          <w:szCs w:val="24"/>
        </w:rPr>
        <w:t>’</w:t>
      </w:r>
      <w:r w:rsidRPr="00EB6697">
        <w:rPr>
          <w:color w:val="000000"/>
          <w:sz w:val="24"/>
          <w:szCs w:val="24"/>
        </w:rPr>
        <w:t>a</w:t>
      </w:r>
      <w:r w:rsidRPr="00EB6697">
        <w:rPr>
          <w:color w:val="000000"/>
          <w:spacing w:val="1"/>
          <w:sz w:val="24"/>
          <w:szCs w:val="24"/>
        </w:rPr>
        <w:t>v</w:t>
      </w:r>
      <w:r w:rsidRPr="00EB6697">
        <w:rPr>
          <w:color w:val="000000"/>
          <w:spacing w:val="2"/>
          <w:sz w:val="24"/>
          <w:szCs w:val="24"/>
        </w:rPr>
        <w:t>an</w:t>
      </w:r>
      <w:r w:rsidRPr="00EB6697">
        <w:rPr>
          <w:color w:val="000000"/>
          <w:spacing w:val="1"/>
          <w:sz w:val="24"/>
          <w:szCs w:val="24"/>
        </w:rPr>
        <w:t>c</w:t>
      </w:r>
      <w:r w:rsidRPr="00EB6697">
        <w:rPr>
          <w:color w:val="000000"/>
          <w:sz w:val="24"/>
          <w:szCs w:val="24"/>
        </w:rPr>
        <w:t>e</w:t>
      </w:r>
      <w:r w:rsidRPr="00EB6697">
        <w:rPr>
          <w:color w:val="000000"/>
          <w:spacing w:val="-1"/>
          <w:sz w:val="24"/>
          <w:szCs w:val="24"/>
        </w:rPr>
        <w:t>m</w:t>
      </w:r>
      <w:r w:rsidRPr="00EB6697">
        <w:rPr>
          <w:color w:val="000000"/>
          <w:sz w:val="24"/>
          <w:szCs w:val="24"/>
        </w:rPr>
        <w:t>e</w:t>
      </w:r>
      <w:r w:rsidRPr="00EB6697">
        <w:rPr>
          <w:color w:val="000000"/>
          <w:spacing w:val="-1"/>
          <w:sz w:val="24"/>
          <w:szCs w:val="24"/>
        </w:rPr>
        <w:t>n</w:t>
      </w:r>
      <w:r w:rsidRPr="00EB6697">
        <w:rPr>
          <w:color w:val="000000"/>
          <w:sz w:val="24"/>
          <w:szCs w:val="24"/>
        </w:rPr>
        <w:t xml:space="preserve">t </w:t>
      </w:r>
      <w:r w:rsidRPr="00EB6697">
        <w:rPr>
          <w:color w:val="000000"/>
          <w:spacing w:val="2"/>
          <w:sz w:val="24"/>
          <w:szCs w:val="24"/>
        </w:rPr>
        <w:t>d</w:t>
      </w:r>
      <w:r w:rsidRPr="00EB6697">
        <w:rPr>
          <w:color w:val="000000"/>
          <w:sz w:val="24"/>
          <w:szCs w:val="24"/>
        </w:rPr>
        <w:t>u</w:t>
      </w:r>
      <w:r w:rsidRPr="00EB6697">
        <w:rPr>
          <w:color w:val="000000"/>
          <w:spacing w:val="11"/>
          <w:sz w:val="24"/>
          <w:szCs w:val="24"/>
        </w:rPr>
        <w:t xml:space="preserve"> </w:t>
      </w:r>
      <w:r w:rsidRPr="00EB6697">
        <w:rPr>
          <w:color w:val="000000"/>
          <w:sz w:val="24"/>
          <w:szCs w:val="24"/>
        </w:rPr>
        <w:t>pro</w:t>
      </w:r>
      <w:r w:rsidRPr="00EB6697">
        <w:rPr>
          <w:color w:val="000000"/>
          <w:spacing w:val="1"/>
          <w:sz w:val="24"/>
          <w:szCs w:val="24"/>
        </w:rPr>
        <w:t>j</w:t>
      </w:r>
      <w:r w:rsidRPr="00EB6697">
        <w:rPr>
          <w:color w:val="000000"/>
          <w:sz w:val="24"/>
          <w:szCs w:val="24"/>
        </w:rPr>
        <w:t>et,</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11"/>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3"/>
          <w:sz w:val="24"/>
          <w:szCs w:val="24"/>
        </w:rPr>
        <w:t>s</w:t>
      </w:r>
      <w:r w:rsidRPr="00EB6697">
        <w:rPr>
          <w:color w:val="000000"/>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nt</w:t>
      </w:r>
      <w:r w:rsidRPr="00EB6697">
        <w:rPr>
          <w:color w:val="000000"/>
          <w:spacing w:val="4"/>
          <w:sz w:val="24"/>
          <w:szCs w:val="24"/>
        </w:rPr>
        <w:t xml:space="preserve"> </w:t>
      </w:r>
      <w:r w:rsidRPr="00EB6697">
        <w:rPr>
          <w:color w:val="000000"/>
          <w:sz w:val="24"/>
          <w:szCs w:val="24"/>
        </w:rPr>
        <w:t>et</w:t>
      </w:r>
      <w:r w:rsidRPr="00EB6697">
        <w:rPr>
          <w:color w:val="000000"/>
          <w:spacing w:val="11"/>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z w:val="24"/>
          <w:szCs w:val="24"/>
        </w:rPr>
        <w:t>form</w:t>
      </w:r>
      <w:r w:rsidRPr="00EB6697">
        <w:rPr>
          <w:color w:val="000000"/>
          <w:spacing w:val="2"/>
          <w:sz w:val="24"/>
          <w:szCs w:val="24"/>
        </w:rPr>
        <w:t>é</w:t>
      </w:r>
      <w:r w:rsidRPr="00EB6697">
        <w:rPr>
          <w:color w:val="000000"/>
          <w:sz w:val="24"/>
          <w:szCs w:val="24"/>
        </w:rPr>
        <w:t>m</w:t>
      </w:r>
      <w:r w:rsidRPr="00EB6697">
        <w:rPr>
          <w:color w:val="000000"/>
          <w:spacing w:val="2"/>
          <w:sz w:val="24"/>
          <w:szCs w:val="24"/>
        </w:rPr>
        <w:t>e</w:t>
      </w:r>
      <w:r w:rsidRPr="00EB6697">
        <w:rPr>
          <w:color w:val="000000"/>
          <w:sz w:val="24"/>
          <w:szCs w:val="24"/>
        </w:rPr>
        <w:t>nt à</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1"/>
          <w:sz w:val="24"/>
          <w:szCs w:val="24"/>
        </w:rPr>
        <w:t xml:space="preserve"> </w:t>
      </w:r>
      <w:r w:rsidRPr="00EB6697">
        <w:rPr>
          <w:color w:val="000000"/>
          <w:spacing w:val="8"/>
          <w:sz w:val="24"/>
          <w:szCs w:val="24"/>
        </w:rPr>
        <w:t>S</w:t>
      </w:r>
      <w:r w:rsidRPr="00EB6697">
        <w:rPr>
          <w:color w:val="000000"/>
          <w:spacing w:val="1"/>
          <w:sz w:val="24"/>
          <w:szCs w:val="24"/>
        </w:rPr>
        <w:t>O</w:t>
      </w:r>
      <w:r w:rsidRPr="00EB6697">
        <w:rPr>
          <w:color w:val="000000"/>
          <w:sz w:val="24"/>
          <w:szCs w:val="24"/>
        </w:rPr>
        <w:t>1</w:t>
      </w:r>
      <w:r w:rsidRPr="00EB6697">
        <w:rPr>
          <w:color w:val="000000"/>
          <w:spacing w:val="9"/>
          <w:sz w:val="24"/>
          <w:szCs w:val="24"/>
        </w:rPr>
        <w:t xml:space="preserve"> </w:t>
      </w:r>
      <w:r w:rsidRPr="00EB6697">
        <w:rPr>
          <w:color w:val="000000"/>
          <w:sz w:val="24"/>
          <w:szCs w:val="24"/>
        </w:rPr>
        <w:t>a</w:t>
      </w:r>
      <w:r w:rsidRPr="00EB6697">
        <w:rPr>
          <w:color w:val="000000"/>
          <w:spacing w:val="15"/>
          <w:sz w:val="24"/>
          <w:szCs w:val="24"/>
        </w:rPr>
        <w:t xml:space="preserve"> </w:t>
      </w:r>
      <w:r w:rsidRPr="00EB6697">
        <w:rPr>
          <w:color w:val="000000"/>
          <w:sz w:val="24"/>
          <w:szCs w:val="24"/>
        </w:rPr>
        <w:t>pro</w:t>
      </w:r>
      <w:r w:rsidRPr="00EB6697">
        <w:rPr>
          <w:color w:val="000000"/>
          <w:spacing w:val="1"/>
          <w:sz w:val="24"/>
          <w:szCs w:val="24"/>
        </w:rPr>
        <w:t>c</w:t>
      </w:r>
      <w:r w:rsidRPr="00EB6697">
        <w:rPr>
          <w:color w:val="000000"/>
          <w:sz w:val="24"/>
          <w:szCs w:val="24"/>
        </w:rPr>
        <w:t>é</w:t>
      </w:r>
      <w:r w:rsidRPr="00EB6697">
        <w:rPr>
          <w:color w:val="000000"/>
          <w:spacing w:val="-1"/>
          <w:sz w:val="24"/>
          <w:szCs w:val="24"/>
        </w:rPr>
        <w:t>d</w:t>
      </w:r>
      <w:r w:rsidRPr="00EB6697">
        <w:rPr>
          <w:color w:val="000000"/>
          <w:sz w:val="24"/>
          <w:szCs w:val="24"/>
        </w:rPr>
        <w:t>é</w:t>
      </w:r>
      <w:r w:rsidRPr="00EB6697">
        <w:rPr>
          <w:color w:val="000000"/>
          <w:spacing w:val="9"/>
          <w:sz w:val="24"/>
          <w:szCs w:val="24"/>
        </w:rPr>
        <w:t xml:space="preserve"> </w:t>
      </w:r>
      <w:r w:rsidRPr="00EB6697">
        <w:rPr>
          <w:color w:val="000000"/>
          <w:sz w:val="24"/>
          <w:szCs w:val="24"/>
        </w:rPr>
        <w:t>à</w:t>
      </w:r>
      <w:r w:rsidRPr="00EB6697">
        <w:rPr>
          <w:color w:val="000000"/>
          <w:spacing w:val="12"/>
          <w:sz w:val="24"/>
          <w:szCs w:val="24"/>
        </w:rPr>
        <w:t xml:space="preserve"> </w:t>
      </w:r>
      <w:r w:rsidRPr="00EB6697">
        <w:rPr>
          <w:color w:val="000000"/>
          <w:sz w:val="24"/>
          <w:szCs w:val="24"/>
        </w:rPr>
        <w:t>u</w:t>
      </w:r>
      <w:r w:rsidRPr="00EB6697">
        <w:rPr>
          <w:color w:val="000000"/>
          <w:spacing w:val="1"/>
          <w:sz w:val="24"/>
          <w:szCs w:val="24"/>
        </w:rPr>
        <w:t>n</w:t>
      </w:r>
      <w:r w:rsidRPr="00EB6697">
        <w:rPr>
          <w:color w:val="000000"/>
          <w:sz w:val="24"/>
          <w:szCs w:val="24"/>
        </w:rPr>
        <w:t>e Consu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on</w:t>
      </w:r>
      <w:r w:rsidRPr="00EB6697">
        <w:rPr>
          <w:color w:val="000000"/>
          <w:spacing w:val="3"/>
          <w:sz w:val="24"/>
          <w:szCs w:val="24"/>
        </w:rPr>
        <w:t xml:space="preserve"> </w:t>
      </w:r>
      <w:r w:rsidRPr="00EB6697">
        <w:rPr>
          <w:color w:val="000000"/>
          <w:spacing w:val="-1"/>
          <w:sz w:val="24"/>
          <w:szCs w:val="24"/>
        </w:rPr>
        <w:t>P</w:t>
      </w:r>
      <w:r w:rsidRPr="00EB6697">
        <w:rPr>
          <w:color w:val="000000"/>
          <w:spacing w:val="2"/>
          <w:sz w:val="24"/>
          <w:szCs w:val="24"/>
        </w:rPr>
        <w:t>u</w:t>
      </w:r>
      <w:r w:rsidRPr="00EB6697">
        <w:rPr>
          <w:color w:val="000000"/>
          <w:sz w:val="24"/>
          <w:szCs w:val="24"/>
        </w:rPr>
        <w:t>b</w:t>
      </w:r>
      <w:r w:rsidRPr="00EB6697">
        <w:rPr>
          <w:color w:val="000000"/>
          <w:spacing w:val="1"/>
          <w:sz w:val="24"/>
          <w:szCs w:val="24"/>
        </w:rPr>
        <w:t>l</w:t>
      </w:r>
      <w:r w:rsidRPr="00EB6697">
        <w:rPr>
          <w:color w:val="000000"/>
          <w:spacing w:val="-1"/>
          <w:sz w:val="24"/>
          <w:szCs w:val="24"/>
        </w:rPr>
        <w:t>i</w:t>
      </w:r>
      <w:r w:rsidRPr="00EB6697">
        <w:rPr>
          <w:color w:val="000000"/>
          <w:sz w:val="24"/>
          <w:szCs w:val="24"/>
        </w:rPr>
        <w:t>q</w:t>
      </w:r>
      <w:r w:rsidRPr="00EB6697">
        <w:rPr>
          <w:color w:val="000000"/>
          <w:spacing w:val="1"/>
          <w:sz w:val="24"/>
          <w:szCs w:val="24"/>
        </w:rPr>
        <w:t>u</w:t>
      </w:r>
      <w:r w:rsidRPr="00EB6697">
        <w:rPr>
          <w:color w:val="000000"/>
          <w:sz w:val="24"/>
          <w:szCs w:val="24"/>
        </w:rPr>
        <w:t>e</w:t>
      </w:r>
      <w:r w:rsidRPr="00EB6697">
        <w:rPr>
          <w:color w:val="000000"/>
          <w:spacing w:val="4"/>
          <w:sz w:val="24"/>
          <w:szCs w:val="24"/>
        </w:rPr>
        <w:t xml:space="preserve"> </w:t>
      </w:r>
      <w:r w:rsidRPr="00EB6697">
        <w:rPr>
          <w:color w:val="000000"/>
          <w:spacing w:val="1"/>
          <w:sz w:val="24"/>
          <w:szCs w:val="24"/>
        </w:rPr>
        <w:t>(</w:t>
      </w:r>
      <w:r w:rsidRPr="00EB6697">
        <w:rPr>
          <w:color w:val="000000"/>
          <w:spacing w:val="2"/>
          <w:sz w:val="24"/>
          <w:szCs w:val="24"/>
        </w:rPr>
        <w:t>C</w:t>
      </w:r>
      <w:r w:rsidRPr="00EB6697">
        <w:rPr>
          <w:color w:val="000000"/>
          <w:spacing w:val="-1"/>
          <w:sz w:val="24"/>
          <w:szCs w:val="24"/>
        </w:rPr>
        <w:t>P</w:t>
      </w:r>
      <w:r w:rsidRPr="00EB6697">
        <w:rPr>
          <w:color w:val="000000"/>
          <w:sz w:val="24"/>
          <w:szCs w:val="24"/>
        </w:rPr>
        <w:t>)</w:t>
      </w:r>
      <w:r w:rsidRPr="00EB6697">
        <w:rPr>
          <w:color w:val="000000"/>
          <w:spacing w:val="9"/>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u</w:t>
      </w:r>
      <w:r w:rsidRPr="00EB6697">
        <w:rPr>
          <w:color w:val="000000"/>
          <w:spacing w:val="5"/>
          <w:sz w:val="24"/>
          <w:szCs w:val="24"/>
        </w:rPr>
        <w:t>s</w:t>
      </w:r>
      <w:r w:rsidRPr="00EB6697">
        <w:rPr>
          <w:color w:val="000000"/>
          <w:spacing w:val="1"/>
          <w:sz w:val="24"/>
          <w:szCs w:val="24"/>
        </w:rPr>
        <w:t>-</w:t>
      </w:r>
      <w:r w:rsidRPr="00EB6697">
        <w:rPr>
          <w:color w:val="000000"/>
          <w:sz w:val="24"/>
          <w:szCs w:val="24"/>
        </w:rPr>
        <w:t>forme</w:t>
      </w:r>
      <w:r w:rsidRPr="00EB6697">
        <w:rPr>
          <w:color w:val="000000"/>
          <w:spacing w:val="4"/>
          <w:sz w:val="24"/>
          <w:szCs w:val="24"/>
        </w:rPr>
        <w:t xml:space="preserve"> </w:t>
      </w:r>
      <w:r w:rsidRPr="00EB6697">
        <w:rPr>
          <w:color w:val="000000"/>
          <w:sz w:val="24"/>
          <w:szCs w:val="24"/>
        </w:rPr>
        <w:t>d</w:t>
      </w:r>
      <w:r w:rsidRPr="00EB6697">
        <w:rPr>
          <w:color w:val="000000"/>
          <w:spacing w:val="1"/>
          <w:sz w:val="24"/>
          <w:szCs w:val="24"/>
        </w:rPr>
        <w:t>’</w:t>
      </w:r>
      <w:r w:rsidRPr="00EB6697">
        <w:rPr>
          <w:color w:val="000000"/>
          <w:sz w:val="24"/>
          <w:szCs w:val="24"/>
        </w:rPr>
        <w:t>e</w:t>
      </w:r>
      <w:r w:rsidRPr="00EB6697">
        <w:rPr>
          <w:color w:val="000000"/>
          <w:spacing w:val="-1"/>
          <w:sz w:val="24"/>
          <w:szCs w:val="24"/>
        </w:rPr>
        <w:t>n</w:t>
      </w:r>
      <w:r w:rsidRPr="00EB6697">
        <w:rPr>
          <w:color w:val="000000"/>
          <w:sz w:val="24"/>
          <w:szCs w:val="24"/>
        </w:rPr>
        <w:t>tre</w:t>
      </w:r>
      <w:r w:rsidRPr="00EB6697">
        <w:rPr>
          <w:color w:val="000000"/>
          <w:spacing w:val="2"/>
          <w:sz w:val="24"/>
          <w:szCs w:val="24"/>
        </w:rPr>
        <w:t>t</w:t>
      </w:r>
      <w:r w:rsidRPr="00EB6697">
        <w:rPr>
          <w:color w:val="000000"/>
          <w:spacing w:val="-1"/>
          <w:sz w:val="24"/>
          <w:szCs w:val="24"/>
        </w:rPr>
        <w:t>i</w:t>
      </w:r>
      <w:r w:rsidRPr="00EB6697">
        <w:rPr>
          <w:color w:val="000000"/>
          <w:spacing w:val="2"/>
          <w:sz w:val="24"/>
          <w:szCs w:val="24"/>
        </w:rPr>
        <w:t>en</w:t>
      </w:r>
      <w:r w:rsidRPr="00EB6697">
        <w:rPr>
          <w:color w:val="000000"/>
          <w:sz w:val="24"/>
          <w:szCs w:val="24"/>
        </w:rPr>
        <w:t>s</w:t>
      </w:r>
      <w:r w:rsidRPr="00EB6697">
        <w:rPr>
          <w:color w:val="000000"/>
          <w:spacing w:val="3"/>
          <w:sz w:val="24"/>
          <w:szCs w:val="24"/>
        </w:rPr>
        <w:t xml:space="preserve"> </w:t>
      </w:r>
      <w:r w:rsidRPr="00EB6697">
        <w:rPr>
          <w:color w:val="000000"/>
          <w:sz w:val="24"/>
          <w:szCs w:val="24"/>
        </w:rPr>
        <w:t>a</w:t>
      </w:r>
      <w:r w:rsidRPr="00EB6697">
        <w:rPr>
          <w:color w:val="000000"/>
          <w:spacing w:val="1"/>
          <w:sz w:val="24"/>
          <w:szCs w:val="24"/>
        </w:rPr>
        <w:t>v</w:t>
      </w:r>
      <w:r w:rsidRPr="00EB6697">
        <w:rPr>
          <w:color w:val="000000"/>
          <w:sz w:val="24"/>
          <w:szCs w:val="24"/>
        </w:rPr>
        <w:t>ec</w:t>
      </w:r>
      <w:r w:rsidRPr="00EB6697">
        <w:rPr>
          <w:color w:val="000000"/>
          <w:spacing w:val="9"/>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10"/>
          <w:sz w:val="24"/>
          <w:szCs w:val="24"/>
        </w:rPr>
        <w:t xml:space="preserve"> </w:t>
      </w:r>
      <w:r w:rsidRPr="00EB6697">
        <w:rPr>
          <w:color w:val="000000"/>
          <w:sz w:val="24"/>
          <w:szCs w:val="24"/>
        </w:rPr>
        <w:t>q</w:t>
      </w:r>
      <w:r w:rsidRPr="00EB6697">
        <w:rPr>
          <w:color w:val="000000"/>
          <w:spacing w:val="1"/>
          <w:sz w:val="24"/>
          <w:szCs w:val="24"/>
        </w:rPr>
        <w:t>u</w:t>
      </w:r>
      <w:r w:rsidRPr="00EB6697">
        <w:rPr>
          <w:color w:val="000000"/>
          <w:sz w:val="24"/>
          <w:szCs w:val="24"/>
        </w:rPr>
        <w:t>e</w:t>
      </w:r>
      <w:r w:rsidRPr="00EB6697">
        <w:rPr>
          <w:color w:val="000000"/>
          <w:spacing w:val="1"/>
          <w:sz w:val="24"/>
          <w:szCs w:val="24"/>
        </w:rPr>
        <w:t>s</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1"/>
          <w:sz w:val="24"/>
          <w:szCs w:val="24"/>
        </w:rPr>
        <w:t>n</w:t>
      </w:r>
      <w:r w:rsidRPr="00EB6697">
        <w:rPr>
          <w:color w:val="000000"/>
          <w:spacing w:val="2"/>
          <w:sz w:val="24"/>
          <w:szCs w:val="24"/>
        </w:rPr>
        <w:t>a</w:t>
      </w:r>
      <w:r w:rsidRPr="00EB6697">
        <w:rPr>
          <w:color w:val="000000"/>
          <w:spacing w:val="-1"/>
          <w:sz w:val="24"/>
          <w:szCs w:val="24"/>
        </w:rPr>
        <w:t>i</w:t>
      </w:r>
      <w:r w:rsidRPr="00EB6697">
        <w:rPr>
          <w:color w:val="000000"/>
          <w:spacing w:val="1"/>
          <w:sz w:val="24"/>
          <w:szCs w:val="24"/>
        </w:rPr>
        <w:t>r</w:t>
      </w:r>
      <w:r w:rsidRPr="00EB6697">
        <w:rPr>
          <w:color w:val="000000"/>
          <w:spacing w:val="2"/>
          <w:sz w:val="24"/>
          <w:szCs w:val="24"/>
        </w:rPr>
        <w:t>e</w:t>
      </w:r>
      <w:r w:rsidRPr="00EB6697">
        <w:rPr>
          <w:color w:val="000000"/>
          <w:sz w:val="24"/>
          <w:szCs w:val="24"/>
        </w:rPr>
        <w:t>s ef</w:t>
      </w:r>
      <w:r w:rsidRPr="00EB6697">
        <w:rPr>
          <w:color w:val="000000"/>
          <w:spacing w:val="-1"/>
          <w:sz w:val="24"/>
          <w:szCs w:val="24"/>
        </w:rPr>
        <w:t>f</w:t>
      </w:r>
      <w:r w:rsidRPr="00EB6697">
        <w:rPr>
          <w:color w:val="000000"/>
          <w:sz w:val="24"/>
          <w:szCs w:val="24"/>
        </w:rPr>
        <w:t>e</w:t>
      </w:r>
      <w:r w:rsidRPr="00EB6697">
        <w:rPr>
          <w:color w:val="000000"/>
          <w:spacing w:val="1"/>
          <w:sz w:val="24"/>
          <w:szCs w:val="24"/>
        </w:rPr>
        <w:t>c</w:t>
      </w:r>
      <w:r w:rsidRPr="00EB6697">
        <w:rPr>
          <w:color w:val="000000"/>
          <w:sz w:val="24"/>
          <w:szCs w:val="24"/>
        </w:rPr>
        <w:t>tu</w:t>
      </w:r>
      <w:r w:rsidRPr="00EB6697">
        <w:rPr>
          <w:color w:val="000000"/>
          <w:spacing w:val="-1"/>
          <w:sz w:val="24"/>
          <w:szCs w:val="24"/>
        </w:rPr>
        <w:t>é</w:t>
      </w:r>
      <w:r w:rsidRPr="00EB6697">
        <w:rPr>
          <w:color w:val="000000"/>
          <w:sz w:val="24"/>
          <w:szCs w:val="24"/>
        </w:rPr>
        <w:t>s</w:t>
      </w:r>
      <w:r w:rsidRPr="00EB6697">
        <w:rPr>
          <w:color w:val="000000"/>
          <w:spacing w:val="5"/>
          <w:sz w:val="24"/>
          <w:szCs w:val="24"/>
        </w:rPr>
        <w:t xml:space="preserve"> </w:t>
      </w:r>
      <w:r w:rsidRPr="00EB6697">
        <w:rPr>
          <w:color w:val="000000"/>
          <w:spacing w:val="2"/>
          <w:sz w:val="24"/>
          <w:szCs w:val="24"/>
        </w:rPr>
        <w:t>a</w:t>
      </w:r>
      <w:r w:rsidRPr="00EB6697">
        <w:rPr>
          <w:color w:val="000000"/>
          <w:sz w:val="24"/>
          <w:szCs w:val="24"/>
        </w:rPr>
        <w:t>u</w:t>
      </w:r>
      <w:r w:rsidRPr="00EB6697">
        <w:rPr>
          <w:color w:val="000000"/>
          <w:spacing w:val="-1"/>
          <w:sz w:val="24"/>
          <w:szCs w:val="24"/>
        </w:rPr>
        <w:t>p</w:t>
      </w:r>
      <w:r w:rsidRPr="00EB6697">
        <w:rPr>
          <w:color w:val="000000"/>
          <w:spacing w:val="1"/>
          <w:sz w:val="24"/>
          <w:szCs w:val="24"/>
        </w:rPr>
        <w:t>r</w:t>
      </w:r>
      <w:r w:rsidRPr="00EB6697">
        <w:rPr>
          <w:color w:val="000000"/>
          <w:sz w:val="24"/>
          <w:szCs w:val="24"/>
        </w:rPr>
        <w:t>ès</w:t>
      </w:r>
      <w:r w:rsidRPr="00EB6697">
        <w:rPr>
          <w:color w:val="000000"/>
          <w:spacing w:val="7"/>
          <w:sz w:val="24"/>
          <w:szCs w:val="24"/>
        </w:rPr>
        <w:t xml:space="preserve"> </w:t>
      </w:r>
      <w:r w:rsidRPr="00EB6697">
        <w:rPr>
          <w:color w:val="000000"/>
          <w:spacing w:val="2"/>
          <w:sz w:val="24"/>
          <w:szCs w:val="24"/>
        </w:rPr>
        <w:t>des autorités administratives et les populations bénéficiaires de la zone d’intervention du projet</w:t>
      </w:r>
      <w:r w:rsidRPr="00EB6697">
        <w:rPr>
          <w:color w:val="000000"/>
          <w:sz w:val="24"/>
          <w:szCs w:val="24"/>
        </w:rPr>
        <w:t>.</w:t>
      </w:r>
      <w:r w:rsidRPr="00EB6697">
        <w:rPr>
          <w:color w:val="000000"/>
          <w:spacing w:val="2"/>
          <w:sz w:val="24"/>
          <w:szCs w:val="24"/>
        </w:rPr>
        <w:t xml:space="preserve"> </w:t>
      </w:r>
      <w:r w:rsidRPr="00EB6697">
        <w:rPr>
          <w:color w:val="000000"/>
          <w:spacing w:val="1"/>
          <w:sz w:val="24"/>
          <w:szCs w:val="24"/>
        </w:rPr>
        <w:t>E</w:t>
      </w:r>
      <w:r w:rsidRPr="00EB6697">
        <w:rPr>
          <w:color w:val="000000"/>
          <w:sz w:val="24"/>
          <w:szCs w:val="24"/>
        </w:rPr>
        <w:t>n</w:t>
      </w:r>
      <w:r w:rsidRPr="00EB6697">
        <w:rPr>
          <w:color w:val="000000"/>
          <w:spacing w:val="8"/>
          <w:sz w:val="24"/>
          <w:szCs w:val="24"/>
        </w:rPr>
        <w:t xml:space="preserve"> </w:t>
      </w:r>
      <w:r w:rsidRPr="00EB6697">
        <w:rPr>
          <w:color w:val="000000"/>
          <w:sz w:val="24"/>
          <w:szCs w:val="24"/>
        </w:rPr>
        <w:t>e</w:t>
      </w:r>
      <w:r w:rsidRPr="00EB6697">
        <w:rPr>
          <w:color w:val="000000"/>
          <w:spacing w:val="2"/>
          <w:sz w:val="24"/>
          <w:szCs w:val="24"/>
        </w:rPr>
        <w:t>f</w:t>
      </w:r>
      <w:r w:rsidRPr="00EB6697">
        <w:rPr>
          <w:color w:val="000000"/>
          <w:sz w:val="24"/>
          <w:szCs w:val="24"/>
        </w:rPr>
        <w:t>fe</w:t>
      </w:r>
      <w:r w:rsidRPr="00EB6697">
        <w:rPr>
          <w:color w:val="000000"/>
          <w:spacing w:val="1"/>
          <w:sz w:val="24"/>
          <w:szCs w:val="24"/>
        </w:rPr>
        <w:t>t</w:t>
      </w:r>
      <w:r w:rsidRPr="00EB6697">
        <w:rPr>
          <w:color w:val="000000"/>
          <w:sz w:val="24"/>
          <w:szCs w:val="24"/>
        </w:rPr>
        <w:t>,</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1"/>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1</w:t>
      </w:r>
      <w:r w:rsidRPr="00EB6697">
        <w:rPr>
          <w:color w:val="000000"/>
          <w:spacing w:val="8"/>
          <w:sz w:val="24"/>
          <w:szCs w:val="24"/>
        </w:rPr>
        <w:t xml:space="preserve"> </w:t>
      </w:r>
      <w:r w:rsidRPr="00EB6697">
        <w:rPr>
          <w:color w:val="000000"/>
          <w:spacing w:val="1"/>
          <w:sz w:val="24"/>
          <w:szCs w:val="24"/>
        </w:rPr>
        <w:t>s</w:t>
      </w:r>
      <w:r w:rsidRPr="00EB6697">
        <w:rPr>
          <w:color w:val="000000"/>
          <w:sz w:val="24"/>
          <w:szCs w:val="24"/>
        </w:rPr>
        <w:t>t</w:t>
      </w:r>
      <w:r w:rsidRPr="00EB6697">
        <w:rPr>
          <w:color w:val="000000"/>
          <w:spacing w:val="-1"/>
          <w:sz w:val="24"/>
          <w:szCs w:val="24"/>
        </w:rPr>
        <w:t>i</w:t>
      </w:r>
      <w:r w:rsidRPr="00EB6697">
        <w:rPr>
          <w:color w:val="000000"/>
          <w:spacing w:val="2"/>
          <w:sz w:val="24"/>
          <w:szCs w:val="24"/>
        </w:rPr>
        <w:t>p</w:t>
      </w:r>
      <w:r w:rsidRPr="00EB6697">
        <w:rPr>
          <w:color w:val="000000"/>
          <w:sz w:val="24"/>
          <w:szCs w:val="24"/>
        </w:rPr>
        <w:t>u</w:t>
      </w:r>
      <w:r w:rsidRPr="00EB6697">
        <w:rPr>
          <w:color w:val="000000"/>
          <w:spacing w:val="1"/>
          <w:sz w:val="24"/>
          <w:szCs w:val="24"/>
        </w:rPr>
        <w:t>l</w:t>
      </w:r>
      <w:r w:rsidRPr="00EB6697">
        <w:rPr>
          <w:color w:val="000000"/>
          <w:sz w:val="24"/>
          <w:szCs w:val="24"/>
        </w:rPr>
        <w:t>e</w:t>
      </w:r>
      <w:r w:rsidRPr="00EB6697">
        <w:rPr>
          <w:color w:val="000000"/>
          <w:spacing w:val="4"/>
          <w:sz w:val="24"/>
          <w:szCs w:val="24"/>
        </w:rPr>
        <w:t xml:space="preserve"> </w:t>
      </w:r>
      <w:r w:rsidRPr="00EB6697">
        <w:rPr>
          <w:color w:val="000000"/>
          <w:spacing w:val="2"/>
          <w:sz w:val="24"/>
          <w:szCs w:val="24"/>
        </w:rPr>
        <w:t>q</w:t>
      </w:r>
      <w:r w:rsidRPr="00EB6697">
        <w:rPr>
          <w:color w:val="000000"/>
          <w:sz w:val="24"/>
          <w:szCs w:val="24"/>
        </w:rPr>
        <w:t>ue</w:t>
      </w:r>
      <w:r w:rsidRPr="00EB6697">
        <w:rPr>
          <w:color w:val="000000"/>
          <w:spacing w:val="9"/>
          <w:sz w:val="24"/>
          <w:szCs w:val="24"/>
        </w:rPr>
        <w:t xml:space="preserve"> </w:t>
      </w:r>
      <w:r w:rsidRPr="00EB6697">
        <w:rPr>
          <w:color w:val="000000"/>
          <w:spacing w:val="-1"/>
          <w:sz w:val="24"/>
          <w:szCs w:val="24"/>
        </w:rPr>
        <w:t>l</w:t>
      </w:r>
      <w:r w:rsidRPr="00EB6697">
        <w:rPr>
          <w:color w:val="000000"/>
          <w:spacing w:val="1"/>
          <w:sz w:val="24"/>
          <w:szCs w:val="24"/>
        </w:rPr>
        <w:t>’</w:t>
      </w:r>
      <w:r w:rsidRPr="00EB6697">
        <w:rPr>
          <w:color w:val="000000"/>
          <w:sz w:val="24"/>
          <w:szCs w:val="24"/>
        </w:rPr>
        <w:t>e</w:t>
      </w:r>
      <w:r w:rsidRPr="00EB6697">
        <w:rPr>
          <w:color w:val="000000"/>
          <w:spacing w:val="2"/>
          <w:sz w:val="24"/>
          <w:szCs w:val="24"/>
        </w:rPr>
        <w:t>m</w:t>
      </w:r>
      <w:r w:rsidRPr="00EB6697">
        <w:rPr>
          <w:color w:val="000000"/>
          <w:sz w:val="24"/>
          <w:szCs w:val="24"/>
        </w:rPr>
        <w:t>prunt</w:t>
      </w:r>
      <w:r w:rsidRPr="00EB6697">
        <w:rPr>
          <w:color w:val="000000"/>
          <w:spacing w:val="1"/>
          <w:sz w:val="24"/>
          <w:szCs w:val="24"/>
        </w:rPr>
        <w:t>e</w:t>
      </w:r>
      <w:r w:rsidRPr="00EB6697">
        <w:rPr>
          <w:color w:val="000000"/>
          <w:sz w:val="24"/>
          <w:szCs w:val="24"/>
        </w:rPr>
        <w:t>ur ou</w:t>
      </w:r>
      <w:r w:rsidRPr="00EB6697">
        <w:rPr>
          <w:color w:val="000000"/>
          <w:spacing w:val="10"/>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9"/>
          <w:sz w:val="24"/>
          <w:szCs w:val="24"/>
        </w:rPr>
        <w:t xml:space="preserve"> </w:t>
      </w:r>
      <w:r w:rsidRPr="00EB6697">
        <w:rPr>
          <w:color w:val="000000"/>
          <w:spacing w:val="1"/>
          <w:sz w:val="24"/>
          <w:szCs w:val="24"/>
        </w:rPr>
        <w:t>cl</w:t>
      </w:r>
      <w:r w:rsidRPr="00EB6697">
        <w:rPr>
          <w:color w:val="000000"/>
          <w:spacing w:val="-1"/>
          <w:sz w:val="24"/>
          <w:szCs w:val="24"/>
        </w:rPr>
        <w:t>i</w:t>
      </w:r>
      <w:r w:rsidRPr="00EB6697">
        <w:rPr>
          <w:color w:val="000000"/>
          <w:sz w:val="24"/>
          <w:szCs w:val="24"/>
        </w:rPr>
        <w:t>e</w:t>
      </w:r>
      <w:r w:rsidRPr="00EB6697">
        <w:rPr>
          <w:color w:val="000000"/>
          <w:spacing w:val="-1"/>
          <w:sz w:val="24"/>
          <w:szCs w:val="24"/>
        </w:rPr>
        <w:t>n</w:t>
      </w:r>
      <w:r w:rsidRPr="00EB6697">
        <w:rPr>
          <w:color w:val="000000"/>
          <w:sz w:val="24"/>
          <w:szCs w:val="24"/>
        </w:rPr>
        <w:t>t</w:t>
      </w:r>
      <w:r w:rsidRPr="00EB6697">
        <w:rPr>
          <w:color w:val="000000"/>
          <w:spacing w:val="7"/>
          <w:sz w:val="24"/>
          <w:szCs w:val="24"/>
        </w:rPr>
        <w:t xml:space="preserve"> </w:t>
      </w:r>
      <w:r w:rsidRPr="00EB6697">
        <w:rPr>
          <w:color w:val="000000"/>
          <w:sz w:val="24"/>
          <w:szCs w:val="24"/>
        </w:rPr>
        <w:t>a</w:t>
      </w:r>
      <w:r w:rsidRPr="00EB6697">
        <w:rPr>
          <w:color w:val="000000"/>
          <w:spacing w:val="11"/>
          <w:sz w:val="24"/>
          <w:szCs w:val="24"/>
        </w:rPr>
        <w:t xml:space="preserve"> </w:t>
      </w:r>
      <w:r w:rsidRPr="00EB6697">
        <w:rPr>
          <w:color w:val="000000"/>
          <w:spacing w:val="-1"/>
          <w:sz w:val="24"/>
          <w:szCs w:val="24"/>
        </w:rPr>
        <w:t>l</w:t>
      </w:r>
      <w:r w:rsidRPr="00EB6697">
        <w:rPr>
          <w:color w:val="000000"/>
          <w:sz w:val="24"/>
          <w:szCs w:val="24"/>
        </w:rPr>
        <w:t xml:space="preserve">a </w:t>
      </w:r>
      <w:r w:rsidRPr="00EB6697">
        <w:rPr>
          <w:color w:val="000000"/>
          <w:spacing w:val="1"/>
          <w:sz w:val="24"/>
          <w:szCs w:val="24"/>
        </w:rPr>
        <w:t>r</w:t>
      </w:r>
      <w:r w:rsidRPr="00EB6697">
        <w:rPr>
          <w:color w:val="000000"/>
          <w:sz w:val="24"/>
          <w:szCs w:val="24"/>
        </w:rPr>
        <w:t>e</w:t>
      </w:r>
      <w:r w:rsidRPr="00EB6697">
        <w:rPr>
          <w:color w:val="000000"/>
          <w:spacing w:val="1"/>
          <w:sz w:val="24"/>
          <w:szCs w:val="24"/>
        </w:rPr>
        <w:t>s</w:t>
      </w:r>
      <w:r w:rsidRPr="00EB6697">
        <w:rPr>
          <w:color w:val="000000"/>
          <w:sz w:val="24"/>
          <w:szCs w:val="24"/>
        </w:rPr>
        <w:t>p</w:t>
      </w:r>
      <w:r w:rsidRPr="00EB6697">
        <w:rPr>
          <w:color w:val="000000"/>
          <w:spacing w:val="-1"/>
          <w:sz w:val="24"/>
          <w:szCs w:val="24"/>
        </w:rPr>
        <w:t>o</w:t>
      </w:r>
      <w:r w:rsidRPr="00EB6697">
        <w:rPr>
          <w:color w:val="000000"/>
          <w:sz w:val="24"/>
          <w:szCs w:val="24"/>
        </w:rPr>
        <w:t>n</w:t>
      </w:r>
      <w:r w:rsidRPr="00EB6697">
        <w:rPr>
          <w:color w:val="000000"/>
          <w:spacing w:val="1"/>
          <w:sz w:val="24"/>
          <w:szCs w:val="24"/>
        </w:rPr>
        <w:t>s</w:t>
      </w:r>
      <w:r w:rsidRPr="00EB6697">
        <w:rPr>
          <w:color w:val="000000"/>
          <w:sz w:val="24"/>
          <w:szCs w:val="24"/>
        </w:rPr>
        <w:t>a</w:t>
      </w:r>
      <w:r w:rsidRPr="00EB6697">
        <w:rPr>
          <w:color w:val="000000"/>
          <w:spacing w:val="1"/>
          <w:sz w:val="24"/>
          <w:szCs w:val="24"/>
        </w:rPr>
        <w:t>b</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i</w:t>
      </w:r>
      <w:r w:rsidRPr="00EB6697">
        <w:rPr>
          <w:color w:val="000000"/>
          <w:sz w:val="24"/>
          <w:szCs w:val="24"/>
        </w:rPr>
        <w:t xml:space="preserve">té </w:t>
      </w:r>
      <w:r w:rsidRPr="00EB6697">
        <w:rPr>
          <w:color w:val="000000"/>
          <w:spacing w:val="2"/>
          <w:sz w:val="24"/>
          <w:szCs w:val="24"/>
        </w:rPr>
        <w:t>d</w:t>
      </w:r>
      <w:r w:rsidRPr="00EB6697">
        <w:rPr>
          <w:color w:val="000000"/>
          <w:sz w:val="24"/>
          <w:szCs w:val="24"/>
        </w:rPr>
        <w:t>e</w:t>
      </w:r>
      <w:r w:rsidRPr="00EB6697">
        <w:rPr>
          <w:color w:val="000000"/>
          <w:spacing w:val="8"/>
          <w:sz w:val="24"/>
          <w:szCs w:val="24"/>
        </w:rPr>
        <w:t xml:space="preserve"> </w:t>
      </w:r>
      <w:r w:rsidRPr="00EB6697">
        <w:rPr>
          <w:color w:val="000000"/>
          <w:spacing w:val="1"/>
          <w:sz w:val="24"/>
          <w:szCs w:val="24"/>
        </w:rPr>
        <w:t>r</w:t>
      </w:r>
      <w:r w:rsidRPr="00EB6697">
        <w:rPr>
          <w:color w:val="000000"/>
          <w:spacing w:val="2"/>
          <w:sz w:val="24"/>
          <w:szCs w:val="24"/>
        </w:rPr>
        <w:t>é</w:t>
      </w:r>
      <w:r w:rsidRPr="00EB6697">
        <w:rPr>
          <w:color w:val="000000"/>
          <w:sz w:val="24"/>
          <w:szCs w:val="24"/>
        </w:rPr>
        <w:t>a</w:t>
      </w:r>
      <w:r w:rsidRPr="00EB6697">
        <w:rPr>
          <w:color w:val="000000"/>
          <w:spacing w:val="1"/>
          <w:sz w:val="24"/>
          <w:szCs w:val="24"/>
        </w:rPr>
        <w:t>l</w:t>
      </w:r>
      <w:r w:rsidRPr="00EB6697">
        <w:rPr>
          <w:color w:val="000000"/>
          <w:spacing w:val="-1"/>
          <w:sz w:val="24"/>
          <w:szCs w:val="24"/>
        </w:rPr>
        <w:t>i</w:t>
      </w:r>
      <w:r w:rsidRPr="00EB6697">
        <w:rPr>
          <w:color w:val="000000"/>
          <w:spacing w:val="1"/>
          <w:sz w:val="24"/>
          <w:szCs w:val="24"/>
        </w:rPr>
        <w:t>s</w:t>
      </w:r>
      <w:r w:rsidRPr="00EB6697">
        <w:rPr>
          <w:color w:val="000000"/>
          <w:sz w:val="24"/>
          <w:szCs w:val="24"/>
        </w:rPr>
        <w:t>er</w:t>
      </w:r>
      <w:r w:rsidRPr="00EB6697">
        <w:rPr>
          <w:color w:val="000000"/>
          <w:spacing w:val="7"/>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8"/>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6"/>
          <w:sz w:val="24"/>
          <w:szCs w:val="24"/>
        </w:rPr>
        <w:t>s</w:t>
      </w:r>
      <w:r w:rsidRPr="00EB6697">
        <w:rPr>
          <w:color w:val="000000"/>
          <w:spacing w:val="2"/>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 xml:space="preserve">ns </w:t>
      </w:r>
      <w:r w:rsidRPr="00EB6697">
        <w:rPr>
          <w:color w:val="000000"/>
          <w:spacing w:val="2"/>
          <w:sz w:val="24"/>
          <w:szCs w:val="24"/>
        </w:rPr>
        <w:t>a</w:t>
      </w:r>
      <w:r w:rsidRPr="00EB6697">
        <w:rPr>
          <w:color w:val="000000"/>
          <w:sz w:val="24"/>
          <w:szCs w:val="24"/>
        </w:rPr>
        <w:t>d</w:t>
      </w:r>
      <w:r w:rsidRPr="00EB6697">
        <w:rPr>
          <w:color w:val="000000"/>
          <w:spacing w:val="-1"/>
          <w:sz w:val="24"/>
          <w:szCs w:val="24"/>
        </w:rPr>
        <w:t>é</w:t>
      </w:r>
      <w:r w:rsidRPr="00EB6697">
        <w:rPr>
          <w:color w:val="000000"/>
          <w:spacing w:val="2"/>
          <w:sz w:val="24"/>
          <w:szCs w:val="24"/>
        </w:rPr>
        <w:t>q</w:t>
      </w:r>
      <w:r w:rsidRPr="00EB6697">
        <w:rPr>
          <w:color w:val="000000"/>
          <w:sz w:val="24"/>
          <w:szCs w:val="24"/>
        </w:rPr>
        <w:t>u</w:t>
      </w:r>
      <w:r w:rsidRPr="00EB6697">
        <w:rPr>
          <w:color w:val="000000"/>
          <w:spacing w:val="-1"/>
          <w:sz w:val="24"/>
          <w:szCs w:val="24"/>
        </w:rPr>
        <w:t>a</w:t>
      </w:r>
      <w:r w:rsidRPr="00EB6697">
        <w:rPr>
          <w:color w:val="000000"/>
          <w:spacing w:val="2"/>
          <w:sz w:val="24"/>
          <w:szCs w:val="24"/>
        </w:rPr>
        <w:t>t</w:t>
      </w:r>
      <w:r w:rsidRPr="00EB6697">
        <w:rPr>
          <w:color w:val="000000"/>
          <w:sz w:val="24"/>
          <w:szCs w:val="24"/>
        </w:rPr>
        <w:t>es</w:t>
      </w:r>
      <w:r w:rsidRPr="00EB6697">
        <w:rPr>
          <w:color w:val="000000"/>
          <w:spacing w:val="2"/>
          <w:sz w:val="24"/>
          <w:szCs w:val="24"/>
        </w:rPr>
        <w:t xml:space="preserve"> </w:t>
      </w:r>
      <w:r w:rsidRPr="00EB6697">
        <w:rPr>
          <w:color w:val="000000"/>
          <w:spacing w:val="1"/>
          <w:sz w:val="24"/>
          <w:szCs w:val="24"/>
        </w:rPr>
        <w:t>(</w:t>
      </w:r>
      <w:r w:rsidRPr="00EB6697">
        <w:rPr>
          <w:color w:val="000000"/>
          <w:sz w:val="24"/>
          <w:szCs w:val="24"/>
        </w:rPr>
        <w:t>à</w:t>
      </w:r>
      <w:r w:rsidRPr="00EB6697">
        <w:rPr>
          <w:color w:val="000000"/>
          <w:spacing w:val="9"/>
          <w:sz w:val="24"/>
          <w:szCs w:val="24"/>
        </w:rPr>
        <w:t xml:space="preserve"> </w:t>
      </w:r>
      <w:r w:rsidRPr="00EB6697">
        <w:rPr>
          <w:color w:val="000000"/>
          <w:spacing w:val="1"/>
          <w:sz w:val="24"/>
          <w:szCs w:val="24"/>
        </w:rPr>
        <w:t>s</w:t>
      </w:r>
      <w:r w:rsidRPr="00EB6697">
        <w:rPr>
          <w:color w:val="000000"/>
          <w:sz w:val="24"/>
          <w:szCs w:val="24"/>
        </w:rPr>
        <w:t>a</w:t>
      </w:r>
      <w:r w:rsidRPr="00EB6697">
        <w:rPr>
          <w:color w:val="000000"/>
          <w:spacing w:val="1"/>
          <w:sz w:val="24"/>
          <w:szCs w:val="24"/>
        </w:rPr>
        <w:t>v</w:t>
      </w:r>
      <w:r w:rsidRPr="00EB6697">
        <w:rPr>
          <w:color w:val="000000"/>
          <w:spacing w:val="2"/>
          <w:sz w:val="24"/>
          <w:szCs w:val="24"/>
        </w:rPr>
        <w:t>o</w:t>
      </w:r>
      <w:r w:rsidRPr="00EB6697">
        <w:rPr>
          <w:color w:val="000000"/>
          <w:spacing w:val="-1"/>
          <w:sz w:val="24"/>
          <w:szCs w:val="24"/>
        </w:rPr>
        <w:t>i</w:t>
      </w:r>
      <w:r w:rsidRPr="00EB6697">
        <w:rPr>
          <w:color w:val="000000"/>
          <w:sz w:val="24"/>
          <w:szCs w:val="24"/>
        </w:rPr>
        <w:t>r</w:t>
      </w:r>
      <w:r w:rsidRPr="00EB6697">
        <w:rPr>
          <w:color w:val="000000"/>
          <w:spacing w:val="6"/>
          <w:sz w:val="24"/>
          <w:szCs w:val="24"/>
        </w:rPr>
        <w:t xml:space="preserve"> </w:t>
      </w:r>
      <w:r w:rsidRPr="00EB6697">
        <w:rPr>
          <w:color w:val="000000"/>
          <w:spacing w:val="1"/>
          <w:sz w:val="24"/>
          <w:szCs w:val="24"/>
        </w:rPr>
        <w:t>c</w:t>
      </w:r>
      <w:r w:rsidRPr="00EB6697">
        <w:rPr>
          <w:color w:val="000000"/>
          <w:spacing w:val="2"/>
          <w:sz w:val="24"/>
          <w:szCs w:val="24"/>
        </w:rPr>
        <w:t>o</w:t>
      </w:r>
      <w:r w:rsidRPr="00EB6697">
        <w:rPr>
          <w:color w:val="000000"/>
          <w:sz w:val="24"/>
          <w:szCs w:val="24"/>
        </w:rPr>
        <w:t>n</w:t>
      </w:r>
      <w:r w:rsidRPr="00EB6697">
        <w:rPr>
          <w:color w:val="000000"/>
          <w:spacing w:val="1"/>
          <w:sz w:val="24"/>
          <w:szCs w:val="24"/>
        </w:rPr>
        <w:t>s</w:t>
      </w:r>
      <w:r w:rsidRPr="00EB6697">
        <w:rPr>
          <w:color w:val="000000"/>
          <w:sz w:val="24"/>
          <w:szCs w:val="24"/>
        </w:rPr>
        <w:t>u</w:t>
      </w:r>
      <w:r w:rsidRPr="00EB6697">
        <w:rPr>
          <w:color w:val="000000"/>
          <w:spacing w:val="-1"/>
          <w:sz w:val="24"/>
          <w:szCs w:val="24"/>
        </w:rPr>
        <w:t>l</w:t>
      </w:r>
      <w:r w:rsidRPr="00EB6697">
        <w:rPr>
          <w:color w:val="000000"/>
          <w:spacing w:val="2"/>
          <w:sz w:val="24"/>
          <w:szCs w:val="24"/>
        </w:rPr>
        <w:t>t</w:t>
      </w:r>
      <w:r w:rsidRPr="00EB6697">
        <w:rPr>
          <w:color w:val="000000"/>
          <w:sz w:val="24"/>
          <w:szCs w:val="24"/>
        </w:rPr>
        <w:t>at</w:t>
      </w:r>
      <w:r w:rsidRPr="00EB6697">
        <w:rPr>
          <w:color w:val="000000"/>
          <w:spacing w:val="1"/>
          <w:sz w:val="24"/>
          <w:szCs w:val="24"/>
        </w:rPr>
        <w:t>i</w:t>
      </w:r>
      <w:r w:rsidRPr="00EB6697">
        <w:rPr>
          <w:color w:val="000000"/>
          <w:sz w:val="24"/>
          <w:szCs w:val="24"/>
        </w:rPr>
        <w:t>on</w:t>
      </w:r>
      <w:r w:rsidRPr="00EB6697">
        <w:rPr>
          <w:color w:val="000000"/>
          <w:spacing w:val="2"/>
          <w:sz w:val="24"/>
          <w:szCs w:val="24"/>
        </w:rPr>
        <w:t xml:space="preserve"> </w:t>
      </w:r>
      <w:r w:rsidRPr="00EB6697">
        <w:rPr>
          <w:color w:val="000000"/>
          <w:spacing w:val="1"/>
          <w:sz w:val="24"/>
          <w:szCs w:val="24"/>
        </w:rPr>
        <w:t>li</w:t>
      </w:r>
      <w:r w:rsidRPr="00EB6697">
        <w:rPr>
          <w:color w:val="000000"/>
          <w:sz w:val="24"/>
          <w:szCs w:val="24"/>
        </w:rPr>
        <w:t>bre,</w:t>
      </w:r>
      <w:r w:rsidRPr="00EB6697">
        <w:rPr>
          <w:color w:val="000000"/>
          <w:spacing w:val="9"/>
          <w:sz w:val="24"/>
          <w:szCs w:val="24"/>
        </w:rPr>
        <w:t xml:space="preserve"> </w:t>
      </w:r>
      <w:r w:rsidRPr="00EB6697">
        <w:rPr>
          <w:color w:val="000000"/>
          <w:sz w:val="24"/>
          <w:szCs w:val="24"/>
        </w:rPr>
        <w:t>pré</w:t>
      </w:r>
      <w:r w:rsidRPr="00EB6697">
        <w:rPr>
          <w:color w:val="000000"/>
          <w:spacing w:val="2"/>
          <w:sz w:val="24"/>
          <w:szCs w:val="24"/>
        </w:rPr>
        <w:t>a</w:t>
      </w:r>
      <w:r w:rsidRPr="00EB6697">
        <w:rPr>
          <w:color w:val="000000"/>
          <w:spacing w:val="-1"/>
          <w:sz w:val="24"/>
          <w:szCs w:val="24"/>
        </w:rPr>
        <w:t>l</w:t>
      </w:r>
      <w:r w:rsidRPr="00EB6697">
        <w:rPr>
          <w:color w:val="000000"/>
          <w:sz w:val="24"/>
          <w:szCs w:val="24"/>
        </w:rPr>
        <w:t>a</w:t>
      </w:r>
      <w:r w:rsidRPr="00EB6697">
        <w:rPr>
          <w:color w:val="000000"/>
          <w:spacing w:val="1"/>
          <w:sz w:val="24"/>
          <w:szCs w:val="24"/>
        </w:rPr>
        <w:t>b</w:t>
      </w:r>
      <w:r w:rsidRPr="00EB6697">
        <w:rPr>
          <w:color w:val="000000"/>
          <w:spacing w:val="-1"/>
          <w:sz w:val="24"/>
          <w:szCs w:val="24"/>
        </w:rPr>
        <w:t>l</w:t>
      </w:r>
      <w:r w:rsidRPr="00EB6697">
        <w:rPr>
          <w:color w:val="000000"/>
          <w:sz w:val="24"/>
          <w:szCs w:val="24"/>
        </w:rPr>
        <w:t>e</w:t>
      </w:r>
      <w:r w:rsidRPr="00EB6697">
        <w:rPr>
          <w:color w:val="000000"/>
          <w:spacing w:val="4"/>
          <w:sz w:val="24"/>
          <w:szCs w:val="24"/>
        </w:rPr>
        <w:t xml:space="preserve"> </w:t>
      </w:r>
      <w:r w:rsidRPr="00EB6697">
        <w:rPr>
          <w:color w:val="000000"/>
          <w:sz w:val="24"/>
          <w:szCs w:val="24"/>
        </w:rPr>
        <w:t>et</w:t>
      </w:r>
      <w:r w:rsidRPr="00EB6697">
        <w:rPr>
          <w:color w:val="000000"/>
          <w:spacing w:val="11"/>
          <w:sz w:val="24"/>
          <w:szCs w:val="24"/>
        </w:rPr>
        <w:t xml:space="preserve"> </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w:t>
      </w:r>
      <w:r w:rsidRPr="00EB6697">
        <w:rPr>
          <w:color w:val="000000"/>
          <w:sz w:val="24"/>
          <w:szCs w:val="24"/>
        </w:rPr>
        <w:t>é</w:t>
      </w:r>
      <w:r w:rsidRPr="00EB6697">
        <w:rPr>
          <w:color w:val="000000"/>
          <w:spacing w:val="-1"/>
          <w:sz w:val="24"/>
          <w:szCs w:val="24"/>
        </w:rPr>
        <w:t>e</w:t>
      </w:r>
      <w:r w:rsidRPr="00EB6697">
        <w:rPr>
          <w:color w:val="000000"/>
          <w:sz w:val="24"/>
          <w:szCs w:val="24"/>
        </w:rPr>
        <w:t>) a</w:t>
      </w:r>
      <w:r w:rsidRPr="00EB6697">
        <w:rPr>
          <w:color w:val="000000"/>
          <w:spacing w:val="1"/>
          <w:sz w:val="24"/>
          <w:szCs w:val="24"/>
        </w:rPr>
        <w:t>v</w:t>
      </w:r>
      <w:r w:rsidRPr="00EB6697">
        <w:rPr>
          <w:color w:val="000000"/>
          <w:sz w:val="24"/>
          <w:szCs w:val="24"/>
        </w:rPr>
        <w:t>ec</w:t>
      </w:r>
      <w:r w:rsidRPr="00EB6697">
        <w:rPr>
          <w:color w:val="000000"/>
          <w:spacing w:val="10"/>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14"/>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2"/>
          <w:sz w:val="24"/>
          <w:szCs w:val="24"/>
        </w:rPr>
        <w:t>m</w:t>
      </w:r>
      <w:r w:rsidRPr="00EB6697">
        <w:rPr>
          <w:color w:val="000000"/>
          <w:sz w:val="24"/>
          <w:szCs w:val="24"/>
        </w:rPr>
        <w:t>m</w:t>
      </w:r>
      <w:r w:rsidRPr="00EB6697">
        <w:rPr>
          <w:color w:val="000000"/>
          <w:spacing w:val="-1"/>
          <w:sz w:val="24"/>
          <w:szCs w:val="24"/>
        </w:rPr>
        <w:t>u</w:t>
      </w:r>
      <w:r w:rsidRPr="00EB6697">
        <w:rPr>
          <w:color w:val="000000"/>
          <w:spacing w:val="2"/>
          <w:sz w:val="24"/>
          <w:szCs w:val="24"/>
        </w:rPr>
        <w:t>n</w:t>
      </w:r>
      <w:r w:rsidRPr="00EB6697">
        <w:rPr>
          <w:color w:val="000000"/>
          <w:sz w:val="24"/>
          <w:szCs w:val="24"/>
        </w:rPr>
        <w:t>a</w:t>
      </w:r>
      <w:r w:rsidRPr="00EB6697">
        <w:rPr>
          <w:color w:val="000000"/>
          <w:spacing w:val="-1"/>
          <w:sz w:val="24"/>
          <w:szCs w:val="24"/>
        </w:rPr>
        <w:t>u</w:t>
      </w:r>
      <w:r w:rsidRPr="00EB6697">
        <w:rPr>
          <w:color w:val="000000"/>
          <w:sz w:val="24"/>
          <w:szCs w:val="24"/>
        </w:rPr>
        <w:t>tés</w:t>
      </w:r>
      <w:r w:rsidRPr="00EB6697">
        <w:rPr>
          <w:color w:val="000000"/>
          <w:spacing w:val="4"/>
          <w:sz w:val="24"/>
          <w:szCs w:val="24"/>
        </w:rPr>
        <w:t xml:space="preserve"> </w:t>
      </w:r>
      <w:r w:rsidRPr="00EB6697">
        <w:rPr>
          <w:color w:val="000000"/>
          <w:spacing w:val="1"/>
          <w:sz w:val="24"/>
          <w:szCs w:val="24"/>
        </w:rPr>
        <w:t>s</w:t>
      </w:r>
      <w:r w:rsidRPr="00EB6697">
        <w:rPr>
          <w:color w:val="000000"/>
          <w:spacing w:val="2"/>
          <w:sz w:val="24"/>
          <w:szCs w:val="24"/>
        </w:rPr>
        <w:t>u</w:t>
      </w:r>
      <w:r w:rsidRPr="00EB6697">
        <w:rPr>
          <w:color w:val="000000"/>
          <w:spacing w:val="1"/>
          <w:sz w:val="24"/>
          <w:szCs w:val="24"/>
        </w:rPr>
        <w:t>sc</w:t>
      </w:r>
      <w:r w:rsidRPr="00EB6697">
        <w:rPr>
          <w:color w:val="000000"/>
          <w:sz w:val="24"/>
          <w:szCs w:val="24"/>
        </w:rPr>
        <w:t>e</w:t>
      </w:r>
      <w:r w:rsidRPr="00EB6697">
        <w:rPr>
          <w:color w:val="000000"/>
          <w:spacing w:val="-1"/>
          <w:sz w:val="24"/>
          <w:szCs w:val="24"/>
        </w:rPr>
        <w:t>p</w:t>
      </w:r>
      <w:r w:rsidRPr="00EB6697">
        <w:rPr>
          <w:color w:val="000000"/>
          <w:sz w:val="24"/>
          <w:szCs w:val="24"/>
        </w:rPr>
        <w:t>t</w:t>
      </w:r>
      <w:r w:rsidRPr="00EB6697">
        <w:rPr>
          <w:color w:val="000000"/>
          <w:spacing w:val="-1"/>
          <w:sz w:val="24"/>
          <w:szCs w:val="24"/>
        </w:rPr>
        <w:t>i</w:t>
      </w:r>
      <w:r w:rsidRPr="00EB6697">
        <w:rPr>
          <w:color w:val="000000"/>
          <w:spacing w:val="2"/>
          <w:sz w:val="24"/>
          <w:szCs w:val="24"/>
        </w:rPr>
        <w:t>b</w:t>
      </w:r>
      <w:r w:rsidRPr="00EB6697">
        <w:rPr>
          <w:color w:val="000000"/>
          <w:spacing w:val="-1"/>
          <w:sz w:val="24"/>
          <w:szCs w:val="24"/>
        </w:rPr>
        <w:t>l</w:t>
      </w:r>
      <w:r w:rsidRPr="00EB6697">
        <w:rPr>
          <w:color w:val="000000"/>
          <w:sz w:val="24"/>
          <w:szCs w:val="24"/>
        </w:rPr>
        <w:t>es</w:t>
      </w:r>
      <w:r w:rsidRPr="00EB6697">
        <w:rPr>
          <w:color w:val="000000"/>
          <w:spacing w:val="5"/>
          <w:sz w:val="24"/>
          <w:szCs w:val="24"/>
        </w:rPr>
        <w:t xml:space="preserve"> </w:t>
      </w:r>
      <w:r w:rsidRPr="00EB6697">
        <w:rPr>
          <w:color w:val="000000"/>
          <w:sz w:val="24"/>
          <w:szCs w:val="24"/>
        </w:rPr>
        <w:t>d</w:t>
      </w:r>
      <w:r w:rsidRPr="00EB6697">
        <w:rPr>
          <w:color w:val="000000"/>
          <w:spacing w:val="-1"/>
          <w:sz w:val="24"/>
          <w:szCs w:val="24"/>
        </w:rPr>
        <w:t>’</w:t>
      </w:r>
      <w:r w:rsidRPr="00EB6697">
        <w:rPr>
          <w:color w:val="000000"/>
          <w:spacing w:val="2"/>
          <w:sz w:val="24"/>
          <w:szCs w:val="24"/>
        </w:rPr>
        <w:t>ê</w:t>
      </w:r>
      <w:r w:rsidRPr="00EB6697">
        <w:rPr>
          <w:color w:val="000000"/>
          <w:sz w:val="24"/>
          <w:szCs w:val="24"/>
        </w:rPr>
        <w:t>tre</w:t>
      </w:r>
      <w:r w:rsidRPr="00EB6697">
        <w:rPr>
          <w:color w:val="000000"/>
          <w:spacing w:val="10"/>
          <w:sz w:val="24"/>
          <w:szCs w:val="24"/>
        </w:rPr>
        <w:t xml:space="preserve"> </w:t>
      </w:r>
      <w:r w:rsidRPr="00EB6697">
        <w:rPr>
          <w:color w:val="000000"/>
          <w:sz w:val="24"/>
          <w:szCs w:val="24"/>
        </w:rPr>
        <w:t>af</w:t>
      </w:r>
      <w:r w:rsidRPr="00EB6697">
        <w:rPr>
          <w:color w:val="000000"/>
          <w:spacing w:val="-1"/>
          <w:sz w:val="24"/>
          <w:szCs w:val="24"/>
        </w:rPr>
        <w:t>f</w:t>
      </w:r>
      <w:r w:rsidRPr="00EB6697">
        <w:rPr>
          <w:color w:val="000000"/>
          <w:sz w:val="24"/>
          <w:szCs w:val="24"/>
        </w:rPr>
        <w:t>e</w:t>
      </w:r>
      <w:r w:rsidRPr="00EB6697">
        <w:rPr>
          <w:color w:val="000000"/>
          <w:spacing w:val="1"/>
          <w:sz w:val="24"/>
          <w:szCs w:val="24"/>
        </w:rPr>
        <w:t>c</w:t>
      </w:r>
      <w:r w:rsidRPr="00EB6697">
        <w:rPr>
          <w:color w:val="000000"/>
          <w:sz w:val="24"/>
          <w:szCs w:val="24"/>
        </w:rPr>
        <w:t>t</w:t>
      </w:r>
      <w:r w:rsidRPr="00EB6697">
        <w:rPr>
          <w:color w:val="000000"/>
          <w:spacing w:val="2"/>
          <w:sz w:val="24"/>
          <w:szCs w:val="24"/>
        </w:rPr>
        <w:t>é</w:t>
      </w:r>
      <w:r w:rsidRPr="00EB6697">
        <w:rPr>
          <w:color w:val="000000"/>
          <w:sz w:val="24"/>
          <w:szCs w:val="24"/>
        </w:rPr>
        <w:t>es</w:t>
      </w:r>
      <w:r w:rsidRPr="00EB6697">
        <w:rPr>
          <w:color w:val="000000"/>
          <w:spacing w:val="8"/>
          <w:sz w:val="24"/>
          <w:szCs w:val="24"/>
        </w:rPr>
        <w:t xml:space="preserve"> </w:t>
      </w:r>
      <w:r w:rsidRPr="00EB6697">
        <w:rPr>
          <w:color w:val="000000"/>
          <w:sz w:val="24"/>
          <w:szCs w:val="24"/>
        </w:rPr>
        <w:t>p</w:t>
      </w:r>
      <w:r w:rsidRPr="00EB6697">
        <w:rPr>
          <w:color w:val="000000"/>
          <w:spacing w:val="-1"/>
          <w:sz w:val="24"/>
          <w:szCs w:val="24"/>
        </w:rPr>
        <w:t>a</w:t>
      </w:r>
      <w:r w:rsidRPr="00EB6697">
        <w:rPr>
          <w:color w:val="000000"/>
          <w:sz w:val="24"/>
          <w:szCs w:val="24"/>
        </w:rPr>
        <w:t>r</w:t>
      </w:r>
      <w:r w:rsidRPr="00EB6697">
        <w:rPr>
          <w:color w:val="000000"/>
          <w:spacing w:val="14"/>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14"/>
          <w:sz w:val="24"/>
          <w:szCs w:val="24"/>
        </w:rPr>
        <w:t xml:space="preserve"> </w:t>
      </w:r>
      <w:r w:rsidRPr="00EB6697">
        <w:rPr>
          <w:color w:val="000000"/>
          <w:spacing w:val="-1"/>
          <w:sz w:val="24"/>
          <w:szCs w:val="24"/>
        </w:rPr>
        <w:t>i</w:t>
      </w:r>
      <w:r w:rsidRPr="00EB6697">
        <w:rPr>
          <w:color w:val="000000"/>
          <w:sz w:val="24"/>
          <w:szCs w:val="24"/>
        </w:rPr>
        <w:t>m</w:t>
      </w:r>
      <w:r w:rsidRPr="00EB6697">
        <w:rPr>
          <w:color w:val="000000"/>
          <w:spacing w:val="2"/>
          <w:sz w:val="24"/>
          <w:szCs w:val="24"/>
        </w:rPr>
        <w:t>p</w:t>
      </w:r>
      <w:r w:rsidRPr="00EB6697">
        <w:rPr>
          <w:color w:val="000000"/>
          <w:sz w:val="24"/>
          <w:szCs w:val="24"/>
        </w:rPr>
        <w:t>a</w:t>
      </w:r>
      <w:r w:rsidRPr="00EB6697">
        <w:rPr>
          <w:color w:val="000000"/>
          <w:spacing w:val="1"/>
          <w:sz w:val="24"/>
          <w:szCs w:val="24"/>
        </w:rPr>
        <w:t>c</w:t>
      </w:r>
      <w:r w:rsidRPr="00EB6697">
        <w:rPr>
          <w:color w:val="000000"/>
          <w:sz w:val="24"/>
          <w:szCs w:val="24"/>
        </w:rPr>
        <w:t>ts</w:t>
      </w:r>
      <w:r w:rsidRPr="00EB6697">
        <w:rPr>
          <w:color w:val="000000"/>
          <w:spacing w:val="8"/>
          <w:sz w:val="24"/>
          <w:szCs w:val="24"/>
        </w:rPr>
        <w:t xml:space="preserve"> </w:t>
      </w:r>
      <w:r w:rsidRPr="00EB6697">
        <w:rPr>
          <w:color w:val="000000"/>
          <w:sz w:val="24"/>
          <w:szCs w:val="24"/>
        </w:rPr>
        <w:t>e</w:t>
      </w:r>
      <w:r w:rsidRPr="00EB6697">
        <w:rPr>
          <w:color w:val="000000"/>
          <w:spacing w:val="-1"/>
          <w:sz w:val="24"/>
          <w:szCs w:val="24"/>
        </w:rPr>
        <w:t>n</w:t>
      </w:r>
      <w:r w:rsidRPr="00EB6697">
        <w:rPr>
          <w:color w:val="000000"/>
          <w:spacing w:val="3"/>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pacing w:val="2"/>
          <w:sz w:val="24"/>
          <w:szCs w:val="24"/>
        </w:rPr>
        <w:t>ne</w:t>
      </w:r>
      <w:r w:rsidRPr="00EB6697">
        <w:rPr>
          <w:color w:val="000000"/>
          <w:sz w:val="24"/>
          <w:szCs w:val="24"/>
        </w:rPr>
        <w:t>m</w:t>
      </w:r>
      <w:r w:rsidRPr="00EB6697">
        <w:rPr>
          <w:color w:val="000000"/>
          <w:spacing w:val="-1"/>
          <w:sz w:val="24"/>
          <w:szCs w:val="24"/>
        </w:rPr>
        <w:t>e</w:t>
      </w:r>
      <w:r w:rsidRPr="00EB6697">
        <w:rPr>
          <w:color w:val="000000"/>
          <w:sz w:val="24"/>
          <w:szCs w:val="24"/>
        </w:rPr>
        <w:t>n</w:t>
      </w:r>
      <w:r w:rsidRPr="00EB6697">
        <w:rPr>
          <w:color w:val="000000"/>
          <w:spacing w:val="2"/>
          <w:sz w:val="24"/>
          <w:szCs w:val="24"/>
        </w:rPr>
        <w:t>t</w:t>
      </w:r>
      <w:r w:rsidRPr="00EB6697">
        <w:rPr>
          <w:color w:val="000000"/>
          <w:sz w:val="24"/>
          <w:szCs w:val="24"/>
        </w:rPr>
        <w:t>a</w:t>
      </w:r>
      <w:r w:rsidRPr="00EB6697">
        <w:rPr>
          <w:color w:val="000000"/>
          <w:spacing w:val="-1"/>
          <w:sz w:val="24"/>
          <w:szCs w:val="24"/>
        </w:rPr>
        <w:t>u</w:t>
      </w:r>
      <w:r w:rsidRPr="00EB6697">
        <w:rPr>
          <w:color w:val="000000"/>
          <w:sz w:val="24"/>
          <w:szCs w:val="24"/>
        </w:rPr>
        <w:t>x et</w:t>
      </w:r>
      <w:r w:rsidRPr="00EB6697">
        <w:rPr>
          <w:color w:val="000000"/>
          <w:spacing w:val="12"/>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ci</w:t>
      </w:r>
      <w:r w:rsidRPr="00EB6697">
        <w:rPr>
          <w:color w:val="000000"/>
          <w:sz w:val="24"/>
          <w:szCs w:val="24"/>
        </w:rPr>
        <w:t>a</w:t>
      </w:r>
      <w:r w:rsidRPr="00EB6697">
        <w:rPr>
          <w:color w:val="000000"/>
          <w:spacing w:val="-1"/>
          <w:sz w:val="24"/>
          <w:szCs w:val="24"/>
        </w:rPr>
        <w:t>u</w:t>
      </w:r>
      <w:r w:rsidRPr="00EB6697">
        <w:rPr>
          <w:color w:val="000000"/>
          <w:spacing w:val="1"/>
          <w:sz w:val="24"/>
          <w:szCs w:val="24"/>
        </w:rPr>
        <w:t>x</w:t>
      </w:r>
      <w:r w:rsidRPr="00EB6697">
        <w:rPr>
          <w:color w:val="000000"/>
          <w:sz w:val="24"/>
          <w:szCs w:val="24"/>
        </w:rPr>
        <w:t>,</w:t>
      </w:r>
      <w:r w:rsidRPr="00EB6697">
        <w:rPr>
          <w:color w:val="000000"/>
          <w:spacing w:val="8"/>
          <w:sz w:val="24"/>
          <w:szCs w:val="24"/>
        </w:rPr>
        <w:t xml:space="preserve"> </w:t>
      </w:r>
      <w:r w:rsidRPr="00EB6697">
        <w:rPr>
          <w:color w:val="000000"/>
          <w:sz w:val="24"/>
          <w:szCs w:val="24"/>
        </w:rPr>
        <w:t>et</w:t>
      </w:r>
      <w:r w:rsidRPr="00EB6697">
        <w:rPr>
          <w:color w:val="000000"/>
          <w:spacing w:val="14"/>
          <w:sz w:val="24"/>
          <w:szCs w:val="24"/>
        </w:rPr>
        <w:t xml:space="preserve"> </w:t>
      </w:r>
      <w:r w:rsidRPr="00EB6697">
        <w:rPr>
          <w:color w:val="000000"/>
          <w:sz w:val="24"/>
          <w:szCs w:val="24"/>
        </w:rPr>
        <w:t>a</w:t>
      </w:r>
      <w:r w:rsidRPr="00EB6697">
        <w:rPr>
          <w:color w:val="000000"/>
          <w:spacing w:val="1"/>
          <w:sz w:val="24"/>
          <w:szCs w:val="24"/>
        </w:rPr>
        <w:t>v</w:t>
      </w:r>
      <w:r w:rsidRPr="00EB6697">
        <w:rPr>
          <w:color w:val="000000"/>
          <w:spacing w:val="2"/>
          <w:sz w:val="24"/>
          <w:szCs w:val="24"/>
        </w:rPr>
        <w:t>e</w:t>
      </w:r>
      <w:r w:rsidRPr="00EB6697">
        <w:rPr>
          <w:color w:val="000000"/>
          <w:sz w:val="24"/>
          <w:szCs w:val="24"/>
        </w:rPr>
        <w:t xml:space="preserve">c </w:t>
      </w:r>
      <w:r w:rsidRPr="00EB6697">
        <w:rPr>
          <w:color w:val="000000"/>
          <w:spacing w:val="-1"/>
          <w:sz w:val="24"/>
          <w:szCs w:val="24"/>
        </w:rPr>
        <w:t>l</w:t>
      </w:r>
      <w:r w:rsidRPr="00EB6697">
        <w:rPr>
          <w:color w:val="000000"/>
          <w:sz w:val="24"/>
          <w:szCs w:val="24"/>
        </w:rPr>
        <w:t>es</w:t>
      </w:r>
      <w:r w:rsidRPr="00EB6697">
        <w:rPr>
          <w:color w:val="000000"/>
          <w:spacing w:val="-2"/>
          <w:sz w:val="24"/>
          <w:szCs w:val="24"/>
        </w:rPr>
        <w:t xml:space="preserve"> </w:t>
      </w:r>
      <w:r w:rsidRPr="00EB6697">
        <w:rPr>
          <w:color w:val="000000"/>
          <w:sz w:val="24"/>
          <w:szCs w:val="24"/>
        </w:rPr>
        <w:t>act</w:t>
      </w:r>
      <w:r w:rsidRPr="00EB6697">
        <w:rPr>
          <w:color w:val="000000"/>
          <w:spacing w:val="2"/>
          <w:sz w:val="24"/>
          <w:szCs w:val="24"/>
        </w:rPr>
        <w:t>e</w:t>
      </w:r>
      <w:r w:rsidRPr="00EB6697">
        <w:rPr>
          <w:color w:val="000000"/>
          <w:sz w:val="24"/>
          <w:szCs w:val="24"/>
        </w:rPr>
        <w:t>urs</w:t>
      </w:r>
      <w:r w:rsidRPr="00EB6697">
        <w:rPr>
          <w:color w:val="000000"/>
          <w:spacing w:val="-5"/>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u</w:t>
      </w:r>
      <w:r w:rsidRPr="00EB6697">
        <w:rPr>
          <w:color w:val="000000"/>
          <w:spacing w:val="1"/>
          <w:sz w:val="24"/>
          <w:szCs w:val="24"/>
        </w:rPr>
        <w:t>x</w:t>
      </w:r>
      <w:r w:rsidRPr="00EB6697">
        <w:rPr>
          <w:color w:val="000000"/>
          <w:sz w:val="24"/>
          <w:szCs w:val="24"/>
        </w:rPr>
        <w:t>.</w:t>
      </w:r>
    </w:p>
    <w:p w14:paraId="574701B7" w14:textId="77777777" w:rsidR="00231FF9" w:rsidRPr="00EB6697" w:rsidRDefault="00231FF9" w:rsidP="00231FF9">
      <w:pPr>
        <w:widowControl w:val="0"/>
        <w:autoSpaceDE w:val="0"/>
        <w:autoSpaceDN w:val="0"/>
        <w:adjustRightInd w:val="0"/>
        <w:spacing w:after="240" w:line="276" w:lineRule="auto"/>
        <w:ind w:right="50"/>
        <w:jc w:val="both"/>
        <w:rPr>
          <w:color w:val="000000"/>
          <w:sz w:val="24"/>
          <w:szCs w:val="24"/>
        </w:rPr>
      </w:pPr>
      <w:r w:rsidRPr="00EB6697">
        <w:rPr>
          <w:color w:val="000000"/>
          <w:sz w:val="24"/>
          <w:szCs w:val="24"/>
        </w:rPr>
        <w:t>L</w:t>
      </w:r>
      <w:r w:rsidRPr="00EB6697">
        <w:rPr>
          <w:color w:val="000000"/>
          <w:spacing w:val="-1"/>
          <w:sz w:val="24"/>
          <w:szCs w:val="24"/>
        </w:rPr>
        <w:t>e</w:t>
      </w:r>
      <w:r w:rsidRPr="00EB6697">
        <w:rPr>
          <w:color w:val="000000"/>
          <w:sz w:val="24"/>
          <w:szCs w:val="24"/>
        </w:rPr>
        <w:t>s</w:t>
      </w:r>
      <w:r w:rsidRPr="00EB6697">
        <w:rPr>
          <w:color w:val="000000"/>
          <w:spacing w:val="9"/>
          <w:sz w:val="24"/>
          <w:szCs w:val="24"/>
        </w:rPr>
        <w:t xml:space="preserve"> </w:t>
      </w:r>
      <w:r w:rsidRPr="00EB6697">
        <w:rPr>
          <w:color w:val="000000"/>
          <w:sz w:val="24"/>
          <w:szCs w:val="24"/>
        </w:rPr>
        <w:t>gra</w:t>
      </w:r>
      <w:r w:rsidRPr="00EB6697">
        <w:rPr>
          <w:color w:val="000000"/>
          <w:spacing w:val="2"/>
          <w:sz w:val="24"/>
          <w:szCs w:val="24"/>
        </w:rPr>
        <w:t>n</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5"/>
          <w:sz w:val="24"/>
          <w:szCs w:val="24"/>
        </w:rPr>
        <w:t xml:space="preserve"> </w:t>
      </w:r>
      <w:r w:rsidRPr="00EB6697">
        <w:rPr>
          <w:color w:val="000000"/>
          <w:sz w:val="24"/>
          <w:szCs w:val="24"/>
        </w:rPr>
        <w:t>o</w:t>
      </w:r>
      <w:r w:rsidRPr="00EB6697">
        <w:rPr>
          <w:color w:val="000000"/>
          <w:spacing w:val="3"/>
          <w:sz w:val="24"/>
          <w:szCs w:val="24"/>
        </w:rPr>
        <w:t>r</w:t>
      </w:r>
      <w:r w:rsidRPr="00EB6697">
        <w:rPr>
          <w:color w:val="000000"/>
          <w:spacing w:val="-1"/>
          <w:sz w:val="24"/>
          <w:szCs w:val="24"/>
        </w:rPr>
        <w:t>i</w:t>
      </w:r>
      <w:r w:rsidRPr="00EB6697">
        <w:rPr>
          <w:color w:val="000000"/>
          <w:sz w:val="24"/>
          <w:szCs w:val="24"/>
        </w:rPr>
        <w:t>e</w:t>
      </w:r>
      <w:r w:rsidRPr="00EB6697">
        <w:rPr>
          <w:color w:val="000000"/>
          <w:spacing w:val="1"/>
          <w:sz w:val="24"/>
          <w:szCs w:val="24"/>
        </w:rPr>
        <w:t>n</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s</w:t>
      </w:r>
      <w:r w:rsidRPr="00EB6697">
        <w:rPr>
          <w:color w:val="000000"/>
          <w:spacing w:val="2"/>
          <w:sz w:val="24"/>
          <w:szCs w:val="24"/>
        </w:rPr>
        <w:t xml:space="preserve"> </w:t>
      </w:r>
      <w:r w:rsidRPr="00EB6697">
        <w:rPr>
          <w:color w:val="000000"/>
          <w:spacing w:val="3"/>
          <w:sz w:val="24"/>
          <w:szCs w:val="24"/>
        </w:rPr>
        <w:t>r</w:t>
      </w:r>
      <w:r w:rsidRPr="00EB6697">
        <w:rPr>
          <w:color w:val="000000"/>
          <w:sz w:val="24"/>
          <w:szCs w:val="24"/>
        </w:rPr>
        <w:t>e</w:t>
      </w:r>
      <w:r w:rsidRPr="00EB6697">
        <w:rPr>
          <w:color w:val="000000"/>
          <w:spacing w:val="-1"/>
          <w:sz w:val="24"/>
          <w:szCs w:val="24"/>
        </w:rPr>
        <w:t>l</w:t>
      </w:r>
      <w:r w:rsidRPr="00EB6697">
        <w:rPr>
          <w:color w:val="000000"/>
          <w:sz w:val="24"/>
          <w:szCs w:val="24"/>
        </w:rPr>
        <w:t>a</w:t>
      </w:r>
      <w:r w:rsidRPr="00EB6697">
        <w:rPr>
          <w:color w:val="000000"/>
          <w:spacing w:val="2"/>
          <w:sz w:val="24"/>
          <w:szCs w:val="24"/>
        </w:rPr>
        <w:t>t</w:t>
      </w:r>
      <w:r w:rsidRPr="00EB6697">
        <w:rPr>
          <w:color w:val="000000"/>
          <w:spacing w:val="-1"/>
          <w:sz w:val="24"/>
          <w:szCs w:val="24"/>
        </w:rPr>
        <w:t>i</w:t>
      </w:r>
      <w:r w:rsidRPr="00EB6697">
        <w:rPr>
          <w:color w:val="000000"/>
          <w:spacing w:val="1"/>
          <w:sz w:val="24"/>
          <w:szCs w:val="24"/>
        </w:rPr>
        <w:t>v</w:t>
      </w:r>
      <w:r w:rsidRPr="00EB6697">
        <w:rPr>
          <w:color w:val="000000"/>
          <w:sz w:val="24"/>
          <w:szCs w:val="24"/>
        </w:rPr>
        <w:t>es</w:t>
      </w:r>
      <w:r w:rsidRPr="00EB6697">
        <w:rPr>
          <w:color w:val="000000"/>
          <w:spacing w:val="5"/>
          <w:sz w:val="24"/>
          <w:szCs w:val="24"/>
        </w:rPr>
        <w:t xml:space="preserve"> </w:t>
      </w:r>
      <w:r w:rsidRPr="00EB6697">
        <w:rPr>
          <w:color w:val="000000"/>
          <w:spacing w:val="1"/>
          <w:sz w:val="24"/>
          <w:szCs w:val="24"/>
        </w:rPr>
        <w:t>s</w:t>
      </w:r>
      <w:r w:rsidRPr="00EB6697">
        <w:rPr>
          <w:color w:val="000000"/>
          <w:sz w:val="24"/>
          <w:szCs w:val="24"/>
        </w:rPr>
        <w:t>p</w:t>
      </w:r>
      <w:r w:rsidRPr="00EB6697">
        <w:rPr>
          <w:color w:val="000000"/>
          <w:spacing w:val="-1"/>
          <w:sz w:val="24"/>
          <w:szCs w:val="24"/>
        </w:rPr>
        <w:t>é</w:t>
      </w:r>
      <w:r w:rsidRPr="00EB6697">
        <w:rPr>
          <w:color w:val="000000"/>
          <w:spacing w:val="1"/>
          <w:sz w:val="24"/>
          <w:szCs w:val="24"/>
        </w:rPr>
        <w:t>ci</w:t>
      </w:r>
      <w:r w:rsidRPr="00EB6697">
        <w:rPr>
          <w:color w:val="000000"/>
          <w:sz w:val="24"/>
          <w:szCs w:val="24"/>
        </w:rPr>
        <w:t>f</w:t>
      </w:r>
      <w:r w:rsidRPr="00EB6697">
        <w:rPr>
          <w:color w:val="000000"/>
          <w:spacing w:val="-1"/>
          <w:sz w:val="24"/>
          <w:szCs w:val="24"/>
        </w:rPr>
        <w:t>i</w:t>
      </w:r>
      <w:r w:rsidRPr="00EB6697">
        <w:rPr>
          <w:color w:val="000000"/>
          <w:spacing w:val="2"/>
          <w:sz w:val="24"/>
          <w:szCs w:val="24"/>
        </w:rPr>
        <w:t>q</w:t>
      </w:r>
      <w:r w:rsidRPr="00EB6697">
        <w:rPr>
          <w:color w:val="000000"/>
          <w:sz w:val="24"/>
          <w:szCs w:val="24"/>
        </w:rPr>
        <w:t>u</w:t>
      </w:r>
      <w:r w:rsidRPr="00EB6697">
        <w:rPr>
          <w:color w:val="000000"/>
          <w:spacing w:val="1"/>
          <w:sz w:val="24"/>
          <w:szCs w:val="24"/>
        </w:rPr>
        <w:t>e</w:t>
      </w:r>
      <w:r w:rsidRPr="00EB6697">
        <w:rPr>
          <w:color w:val="000000"/>
          <w:sz w:val="24"/>
          <w:szCs w:val="24"/>
        </w:rPr>
        <w:t>m</w:t>
      </w:r>
      <w:r w:rsidRPr="00EB6697">
        <w:rPr>
          <w:color w:val="000000"/>
          <w:spacing w:val="-1"/>
          <w:sz w:val="24"/>
          <w:szCs w:val="24"/>
        </w:rPr>
        <w:t>e</w:t>
      </w:r>
      <w:r w:rsidRPr="00EB6697">
        <w:rPr>
          <w:color w:val="000000"/>
          <w:sz w:val="24"/>
          <w:szCs w:val="24"/>
        </w:rPr>
        <w:t>nt à</w:t>
      </w:r>
      <w:r w:rsidRPr="00EB6697">
        <w:rPr>
          <w:color w:val="000000"/>
          <w:spacing w:val="12"/>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0"/>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9"/>
          <w:sz w:val="24"/>
          <w:szCs w:val="24"/>
        </w:rPr>
        <w:t>s</w:t>
      </w:r>
      <w:r w:rsidRPr="00EB6697">
        <w:rPr>
          <w:color w:val="000000"/>
          <w:spacing w:val="2"/>
          <w:sz w:val="24"/>
          <w:szCs w:val="24"/>
        </w:rPr>
        <w:t>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10"/>
          <w:sz w:val="24"/>
          <w:szCs w:val="24"/>
        </w:rPr>
        <w:t xml:space="preserve"> </w:t>
      </w:r>
      <w:r w:rsidRPr="00EB6697">
        <w:rPr>
          <w:color w:val="000000"/>
          <w:spacing w:val="2"/>
          <w:sz w:val="24"/>
          <w:szCs w:val="24"/>
        </w:rPr>
        <w:t>p</w:t>
      </w:r>
      <w:r w:rsidRPr="00EB6697">
        <w:rPr>
          <w:color w:val="000000"/>
          <w:sz w:val="24"/>
          <w:szCs w:val="24"/>
        </w:rPr>
        <w:t>art</w:t>
      </w:r>
      <w:r w:rsidRPr="00EB6697">
        <w:rPr>
          <w:color w:val="000000"/>
          <w:spacing w:val="-1"/>
          <w:sz w:val="24"/>
          <w:szCs w:val="24"/>
        </w:rPr>
        <w:t>i</w:t>
      </w:r>
      <w:r w:rsidRPr="00EB6697">
        <w:rPr>
          <w:color w:val="000000"/>
          <w:spacing w:val="1"/>
          <w:sz w:val="24"/>
          <w:szCs w:val="24"/>
        </w:rPr>
        <w:t>ci</w:t>
      </w:r>
      <w:r w:rsidRPr="00EB6697">
        <w:rPr>
          <w:color w:val="000000"/>
          <w:sz w:val="24"/>
          <w:szCs w:val="24"/>
        </w:rPr>
        <w:t>p</w:t>
      </w:r>
      <w:r w:rsidRPr="00EB6697">
        <w:rPr>
          <w:color w:val="000000"/>
          <w:spacing w:val="-1"/>
          <w:sz w:val="24"/>
          <w:szCs w:val="24"/>
        </w:rPr>
        <w:t>a</w:t>
      </w:r>
      <w:r w:rsidRPr="00EB6697">
        <w:rPr>
          <w:color w:val="000000"/>
          <w:spacing w:val="2"/>
          <w:sz w:val="24"/>
          <w:szCs w:val="24"/>
        </w:rPr>
        <w:t>t</w:t>
      </w:r>
      <w:r w:rsidRPr="00EB6697">
        <w:rPr>
          <w:color w:val="000000"/>
          <w:spacing w:val="-1"/>
          <w:sz w:val="24"/>
          <w:szCs w:val="24"/>
        </w:rPr>
        <w:t>i</w:t>
      </w:r>
      <w:r w:rsidRPr="00EB6697">
        <w:rPr>
          <w:color w:val="000000"/>
          <w:sz w:val="24"/>
          <w:szCs w:val="24"/>
        </w:rPr>
        <w:t>on</w:t>
      </w:r>
      <w:r w:rsidRPr="00EB6697">
        <w:rPr>
          <w:color w:val="000000"/>
          <w:spacing w:val="2"/>
          <w:sz w:val="24"/>
          <w:szCs w:val="24"/>
        </w:rPr>
        <w:t xml:space="preserve"> </w:t>
      </w:r>
      <w:r w:rsidRPr="00EB6697">
        <w:rPr>
          <w:color w:val="000000"/>
          <w:sz w:val="24"/>
          <w:szCs w:val="24"/>
        </w:rPr>
        <w:t>et</w:t>
      </w:r>
      <w:r w:rsidRPr="00EB6697">
        <w:rPr>
          <w:color w:val="000000"/>
          <w:spacing w:val="12"/>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12"/>
          <w:sz w:val="24"/>
          <w:szCs w:val="24"/>
        </w:rPr>
        <w:t xml:space="preserve"> </w:t>
      </w:r>
      <w:r w:rsidRPr="00EB6697">
        <w:rPr>
          <w:color w:val="000000"/>
          <w:spacing w:val="-1"/>
          <w:sz w:val="24"/>
          <w:szCs w:val="24"/>
        </w:rPr>
        <w:t>l</w:t>
      </w:r>
      <w:r w:rsidRPr="00EB6697">
        <w:rPr>
          <w:color w:val="000000"/>
          <w:sz w:val="24"/>
          <w:szCs w:val="24"/>
        </w:rPr>
        <w:t>ar</w:t>
      </w:r>
      <w:r w:rsidRPr="00EB6697">
        <w:rPr>
          <w:color w:val="000000"/>
          <w:spacing w:val="2"/>
          <w:sz w:val="24"/>
          <w:szCs w:val="24"/>
        </w:rPr>
        <w:t>g</w:t>
      </w:r>
      <w:r w:rsidRPr="00EB6697">
        <w:rPr>
          <w:color w:val="000000"/>
          <w:sz w:val="24"/>
          <w:szCs w:val="24"/>
        </w:rPr>
        <w:t>e</w:t>
      </w:r>
      <w:r w:rsidRPr="00EB6697">
        <w:rPr>
          <w:color w:val="000000"/>
          <w:spacing w:val="7"/>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u</w:t>
      </w:r>
      <w:r w:rsidRPr="00EB6697">
        <w:rPr>
          <w:color w:val="000000"/>
          <w:sz w:val="24"/>
          <w:szCs w:val="24"/>
        </w:rPr>
        <w:t>t</w:t>
      </w:r>
      <w:r w:rsidRPr="00EB6697">
        <w:rPr>
          <w:color w:val="000000"/>
          <w:spacing w:val="-1"/>
          <w:sz w:val="24"/>
          <w:szCs w:val="24"/>
        </w:rPr>
        <w:t>i</w:t>
      </w:r>
      <w:r w:rsidRPr="00EB6697">
        <w:rPr>
          <w:color w:val="000000"/>
          <w:spacing w:val="2"/>
          <w:sz w:val="24"/>
          <w:szCs w:val="24"/>
        </w:rPr>
        <w:t>e</w:t>
      </w:r>
      <w:r w:rsidRPr="00EB6697">
        <w:rPr>
          <w:color w:val="000000"/>
          <w:sz w:val="24"/>
          <w:szCs w:val="24"/>
        </w:rPr>
        <w:t>n</w:t>
      </w:r>
      <w:r w:rsidRPr="00EB6697">
        <w:rPr>
          <w:color w:val="000000"/>
          <w:spacing w:val="5"/>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11"/>
          <w:sz w:val="24"/>
          <w:szCs w:val="24"/>
        </w:rPr>
        <w:t xml:space="preserve"> </w:t>
      </w:r>
      <w:r w:rsidRPr="00EB6697">
        <w:rPr>
          <w:color w:val="000000"/>
          <w:spacing w:val="1"/>
          <w:sz w:val="24"/>
          <w:szCs w:val="24"/>
        </w:rPr>
        <w:t>l</w:t>
      </w:r>
      <w:r w:rsidRPr="00EB6697">
        <w:rPr>
          <w:color w:val="000000"/>
          <w:sz w:val="24"/>
          <w:szCs w:val="24"/>
        </w:rPr>
        <w:t xml:space="preserve">a </w:t>
      </w:r>
      <w:r w:rsidRPr="00EB6697">
        <w:rPr>
          <w:color w:val="000000"/>
          <w:spacing w:val="1"/>
          <w:sz w:val="24"/>
          <w:szCs w:val="24"/>
        </w:rPr>
        <w:t>c</w:t>
      </w:r>
      <w:r w:rsidRPr="00EB6697">
        <w:rPr>
          <w:color w:val="000000"/>
          <w:sz w:val="24"/>
          <w:szCs w:val="24"/>
        </w:rPr>
        <w:t>o</w:t>
      </w:r>
      <w:r w:rsidRPr="00EB6697">
        <w:rPr>
          <w:color w:val="000000"/>
          <w:spacing w:val="-1"/>
          <w:sz w:val="24"/>
          <w:szCs w:val="24"/>
        </w:rPr>
        <w:t>m</w:t>
      </w:r>
      <w:r w:rsidRPr="00EB6697">
        <w:rPr>
          <w:color w:val="000000"/>
          <w:sz w:val="24"/>
          <w:szCs w:val="24"/>
        </w:rPr>
        <w:t>m</w:t>
      </w:r>
      <w:r w:rsidRPr="00EB6697">
        <w:rPr>
          <w:color w:val="000000"/>
          <w:spacing w:val="2"/>
          <w:sz w:val="24"/>
          <w:szCs w:val="24"/>
        </w:rPr>
        <w:t>u</w:t>
      </w:r>
      <w:r w:rsidRPr="00EB6697">
        <w:rPr>
          <w:color w:val="000000"/>
          <w:sz w:val="24"/>
          <w:szCs w:val="24"/>
        </w:rPr>
        <w:t>n</w:t>
      </w:r>
      <w:r w:rsidRPr="00EB6697">
        <w:rPr>
          <w:color w:val="000000"/>
          <w:spacing w:val="-1"/>
          <w:sz w:val="24"/>
          <w:szCs w:val="24"/>
        </w:rPr>
        <w:t>a</w:t>
      </w:r>
      <w:r w:rsidRPr="00EB6697">
        <w:rPr>
          <w:color w:val="000000"/>
          <w:sz w:val="24"/>
          <w:szCs w:val="24"/>
        </w:rPr>
        <w:t>u</w:t>
      </w:r>
      <w:r w:rsidRPr="00EB6697">
        <w:rPr>
          <w:color w:val="000000"/>
          <w:spacing w:val="2"/>
          <w:sz w:val="24"/>
          <w:szCs w:val="24"/>
        </w:rPr>
        <w:t>t</w:t>
      </w:r>
      <w:r w:rsidRPr="00EB6697">
        <w:rPr>
          <w:color w:val="000000"/>
          <w:sz w:val="24"/>
          <w:szCs w:val="24"/>
        </w:rPr>
        <w:t xml:space="preserve">é </w:t>
      </w:r>
      <w:r w:rsidRPr="00EB6697">
        <w:rPr>
          <w:color w:val="000000"/>
          <w:spacing w:val="1"/>
          <w:sz w:val="24"/>
          <w:szCs w:val="24"/>
        </w:rPr>
        <w:t>s</w:t>
      </w:r>
      <w:r w:rsidRPr="00EB6697">
        <w:rPr>
          <w:color w:val="000000"/>
          <w:sz w:val="24"/>
          <w:szCs w:val="24"/>
        </w:rPr>
        <w:t>eront</w:t>
      </w:r>
      <w:r w:rsidRPr="00EB6697">
        <w:rPr>
          <w:color w:val="000000"/>
          <w:spacing w:val="8"/>
          <w:sz w:val="24"/>
          <w:szCs w:val="24"/>
        </w:rPr>
        <w:t xml:space="preserve"> </w:t>
      </w:r>
      <w:r w:rsidRPr="00EB6697">
        <w:rPr>
          <w:color w:val="000000"/>
          <w:spacing w:val="-1"/>
          <w:sz w:val="24"/>
          <w:szCs w:val="24"/>
        </w:rPr>
        <w:t>i</w:t>
      </w:r>
      <w:r w:rsidRPr="00EB6697">
        <w:rPr>
          <w:color w:val="000000"/>
          <w:sz w:val="24"/>
          <w:szCs w:val="24"/>
        </w:rPr>
        <w:t>nt</w:t>
      </w:r>
      <w:r w:rsidRPr="00EB6697">
        <w:rPr>
          <w:color w:val="000000"/>
          <w:spacing w:val="1"/>
          <w:sz w:val="24"/>
          <w:szCs w:val="24"/>
        </w:rPr>
        <w:t>é</w:t>
      </w:r>
      <w:r w:rsidRPr="00EB6697">
        <w:rPr>
          <w:color w:val="000000"/>
          <w:sz w:val="24"/>
          <w:szCs w:val="24"/>
        </w:rPr>
        <w:t>grés</w:t>
      </w:r>
      <w:r w:rsidRPr="00EB6697">
        <w:rPr>
          <w:color w:val="000000"/>
          <w:spacing w:val="6"/>
          <w:sz w:val="24"/>
          <w:szCs w:val="24"/>
        </w:rPr>
        <w:t xml:space="preserve"> </w:t>
      </w:r>
      <w:r w:rsidRPr="00EB6697">
        <w:rPr>
          <w:color w:val="000000"/>
          <w:sz w:val="24"/>
          <w:szCs w:val="24"/>
        </w:rPr>
        <w:t>d</w:t>
      </w:r>
      <w:r w:rsidRPr="00EB6697">
        <w:rPr>
          <w:color w:val="000000"/>
          <w:spacing w:val="-1"/>
          <w:sz w:val="24"/>
          <w:szCs w:val="24"/>
        </w:rPr>
        <w:t>a</w:t>
      </w:r>
      <w:r w:rsidRPr="00EB6697">
        <w:rPr>
          <w:color w:val="000000"/>
          <w:sz w:val="24"/>
          <w:szCs w:val="24"/>
        </w:rPr>
        <w:t>ns</w:t>
      </w:r>
      <w:r w:rsidRPr="00EB6697">
        <w:rPr>
          <w:color w:val="000000"/>
          <w:spacing w:val="8"/>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9"/>
          <w:sz w:val="24"/>
          <w:szCs w:val="24"/>
        </w:rPr>
        <w:t xml:space="preserve"> </w:t>
      </w:r>
      <w:r w:rsidRPr="00EB6697">
        <w:rPr>
          <w:color w:val="000000"/>
          <w:spacing w:val="1"/>
          <w:sz w:val="24"/>
          <w:szCs w:val="24"/>
        </w:rPr>
        <w:t>l</w:t>
      </w:r>
      <w:r w:rsidRPr="00EB6697">
        <w:rPr>
          <w:color w:val="000000"/>
          <w:spacing w:val="-1"/>
          <w:sz w:val="24"/>
          <w:szCs w:val="24"/>
        </w:rPr>
        <w:t>i</w:t>
      </w:r>
      <w:r w:rsidRPr="00EB6697">
        <w:rPr>
          <w:color w:val="000000"/>
          <w:spacing w:val="2"/>
          <w:sz w:val="24"/>
          <w:szCs w:val="24"/>
        </w:rPr>
        <w:t>g</w:t>
      </w:r>
      <w:r w:rsidRPr="00EB6697">
        <w:rPr>
          <w:color w:val="000000"/>
          <w:sz w:val="24"/>
          <w:szCs w:val="24"/>
        </w:rPr>
        <w:t>n</w:t>
      </w:r>
      <w:r w:rsidRPr="00EB6697">
        <w:rPr>
          <w:color w:val="000000"/>
          <w:spacing w:val="-1"/>
          <w:sz w:val="24"/>
          <w:szCs w:val="24"/>
        </w:rPr>
        <w:t>e</w:t>
      </w:r>
      <w:r w:rsidRPr="00EB6697">
        <w:rPr>
          <w:color w:val="000000"/>
          <w:sz w:val="24"/>
          <w:szCs w:val="24"/>
        </w:rPr>
        <w:t>s</w:t>
      </w:r>
      <w:r w:rsidRPr="00EB6697">
        <w:rPr>
          <w:color w:val="000000"/>
          <w:spacing w:val="8"/>
          <w:sz w:val="24"/>
          <w:szCs w:val="24"/>
        </w:rPr>
        <w:t xml:space="preserve"> </w:t>
      </w:r>
      <w:r w:rsidRPr="00EB6697">
        <w:rPr>
          <w:color w:val="000000"/>
          <w:sz w:val="24"/>
          <w:szCs w:val="24"/>
        </w:rPr>
        <w:t>d</w:t>
      </w:r>
      <w:r w:rsidRPr="00EB6697">
        <w:rPr>
          <w:color w:val="000000"/>
          <w:spacing w:val="-1"/>
          <w:sz w:val="24"/>
          <w:szCs w:val="24"/>
        </w:rPr>
        <w:t>i</w:t>
      </w:r>
      <w:r w:rsidRPr="00EB6697">
        <w:rPr>
          <w:color w:val="000000"/>
          <w:spacing w:val="1"/>
          <w:sz w:val="24"/>
          <w:szCs w:val="24"/>
        </w:rPr>
        <w:t>r</w:t>
      </w:r>
      <w:r w:rsidRPr="00EB6697">
        <w:rPr>
          <w:color w:val="000000"/>
          <w:sz w:val="24"/>
          <w:szCs w:val="24"/>
        </w:rPr>
        <w:t>e</w:t>
      </w:r>
      <w:r w:rsidRPr="00EB6697">
        <w:rPr>
          <w:color w:val="000000"/>
          <w:spacing w:val="1"/>
          <w:sz w:val="24"/>
          <w:szCs w:val="24"/>
        </w:rPr>
        <w:t>c</w:t>
      </w:r>
      <w:r w:rsidRPr="00EB6697">
        <w:rPr>
          <w:color w:val="000000"/>
          <w:sz w:val="24"/>
          <w:szCs w:val="24"/>
        </w:rPr>
        <w:t>tr</w:t>
      </w:r>
      <w:r w:rsidRPr="00EB6697">
        <w:rPr>
          <w:color w:val="000000"/>
          <w:spacing w:val="-1"/>
          <w:sz w:val="24"/>
          <w:szCs w:val="24"/>
        </w:rPr>
        <w:t>i</w:t>
      </w:r>
      <w:r w:rsidRPr="00EB6697">
        <w:rPr>
          <w:color w:val="000000"/>
          <w:spacing w:val="1"/>
          <w:sz w:val="24"/>
          <w:szCs w:val="24"/>
        </w:rPr>
        <w:t>c</w:t>
      </w:r>
      <w:r w:rsidRPr="00EB6697">
        <w:rPr>
          <w:color w:val="000000"/>
          <w:sz w:val="24"/>
          <w:szCs w:val="24"/>
        </w:rPr>
        <w:t>es</w:t>
      </w:r>
      <w:r w:rsidRPr="00EB6697">
        <w:rPr>
          <w:color w:val="000000"/>
          <w:spacing w:val="3"/>
          <w:sz w:val="24"/>
          <w:szCs w:val="24"/>
        </w:rPr>
        <w:t xml:space="preserve"> </w:t>
      </w:r>
      <w:r w:rsidRPr="00EB6697">
        <w:rPr>
          <w:color w:val="000000"/>
          <w:sz w:val="24"/>
          <w:szCs w:val="24"/>
        </w:rPr>
        <w:t>de</w:t>
      </w:r>
      <w:r w:rsidRPr="00EB6697">
        <w:rPr>
          <w:color w:val="000000"/>
          <w:spacing w:val="11"/>
          <w:sz w:val="24"/>
          <w:szCs w:val="24"/>
        </w:rPr>
        <w:t xml:space="preserve"> </w:t>
      </w:r>
      <w:r w:rsidRPr="00EB6697">
        <w:rPr>
          <w:color w:val="000000"/>
          <w:spacing w:val="-1"/>
          <w:sz w:val="24"/>
          <w:szCs w:val="24"/>
        </w:rPr>
        <w:t>l’</w:t>
      </w:r>
      <w:r w:rsidRPr="00EB6697">
        <w:rPr>
          <w:color w:val="000000"/>
          <w:sz w:val="24"/>
          <w:szCs w:val="24"/>
        </w:rPr>
        <w:t>é</w:t>
      </w:r>
      <w:r w:rsidRPr="00EB6697">
        <w:rPr>
          <w:color w:val="000000"/>
          <w:spacing w:val="3"/>
          <w:sz w:val="24"/>
          <w:szCs w:val="24"/>
        </w:rPr>
        <w:t>v</w:t>
      </w:r>
      <w:r w:rsidRPr="00EB6697">
        <w:rPr>
          <w:color w:val="000000"/>
          <w:sz w:val="24"/>
          <w:szCs w:val="24"/>
        </w:rPr>
        <w:t>a</w:t>
      </w:r>
      <w:r w:rsidRPr="00EB6697">
        <w:rPr>
          <w:color w:val="000000"/>
          <w:spacing w:val="-1"/>
          <w:sz w:val="24"/>
          <w:szCs w:val="24"/>
        </w:rPr>
        <w:t>l</w:t>
      </w:r>
      <w:r w:rsidRPr="00EB6697">
        <w:rPr>
          <w:color w:val="000000"/>
          <w:spacing w:val="2"/>
          <w:sz w:val="24"/>
          <w:szCs w:val="24"/>
        </w:rPr>
        <w:t>u</w:t>
      </w:r>
      <w:r w:rsidRPr="00EB6697">
        <w:rPr>
          <w:color w:val="000000"/>
          <w:sz w:val="24"/>
          <w:szCs w:val="24"/>
        </w:rPr>
        <w:t>at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2"/>
          <w:sz w:val="24"/>
          <w:szCs w:val="24"/>
        </w:rPr>
        <w:t xml:space="preserve"> </w:t>
      </w:r>
      <w:r w:rsidRPr="00EB6697">
        <w:rPr>
          <w:color w:val="000000"/>
          <w:spacing w:val="-1"/>
          <w:sz w:val="24"/>
          <w:szCs w:val="24"/>
        </w:rPr>
        <w:t>i</w:t>
      </w:r>
      <w:r w:rsidRPr="00EB6697">
        <w:rPr>
          <w:color w:val="000000"/>
          <w:sz w:val="24"/>
          <w:szCs w:val="24"/>
        </w:rPr>
        <w:t>n</w:t>
      </w:r>
      <w:r w:rsidRPr="00EB6697">
        <w:rPr>
          <w:color w:val="000000"/>
          <w:spacing w:val="2"/>
          <w:sz w:val="24"/>
          <w:szCs w:val="24"/>
        </w:rPr>
        <w:t>t</w:t>
      </w:r>
      <w:r w:rsidRPr="00EB6697">
        <w:rPr>
          <w:color w:val="000000"/>
          <w:sz w:val="24"/>
          <w:szCs w:val="24"/>
        </w:rPr>
        <w:t>é</w:t>
      </w:r>
      <w:r w:rsidRPr="00EB6697">
        <w:rPr>
          <w:color w:val="000000"/>
          <w:spacing w:val="-1"/>
          <w:sz w:val="24"/>
          <w:szCs w:val="24"/>
        </w:rPr>
        <w:t>g</w:t>
      </w:r>
      <w:r w:rsidRPr="00EB6697">
        <w:rPr>
          <w:color w:val="000000"/>
          <w:spacing w:val="1"/>
          <w:sz w:val="24"/>
          <w:szCs w:val="24"/>
        </w:rPr>
        <w:t>r</w:t>
      </w:r>
      <w:r w:rsidRPr="00EB6697">
        <w:rPr>
          <w:color w:val="000000"/>
          <w:sz w:val="24"/>
          <w:szCs w:val="24"/>
        </w:rPr>
        <w:t>ée</w:t>
      </w:r>
      <w:r w:rsidRPr="00EB6697">
        <w:rPr>
          <w:color w:val="000000"/>
          <w:spacing w:val="6"/>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10"/>
          <w:sz w:val="24"/>
          <w:szCs w:val="24"/>
        </w:rPr>
        <w:t xml:space="preserve"> </w:t>
      </w:r>
      <w:r w:rsidRPr="00EB6697">
        <w:rPr>
          <w:color w:val="000000"/>
          <w:spacing w:val="-1"/>
          <w:sz w:val="24"/>
          <w:szCs w:val="24"/>
        </w:rPr>
        <w:t>i</w:t>
      </w:r>
      <w:r w:rsidRPr="00EB6697">
        <w:rPr>
          <w:color w:val="000000"/>
          <w:spacing w:val="2"/>
          <w:sz w:val="24"/>
          <w:szCs w:val="24"/>
        </w:rPr>
        <w:t>m</w:t>
      </w:r>
      <w:r w:rsidRPr="00EB6697">
        <w:rPr>
          <w:color w:val="000000"/>
          <w:sz w:val="24"/>
          <w:szCs w:val="24"/>
        </w:rPr>
        <w:t>p</w:t>
      </w:r>
      <w:r w:rsidRPr="00EB6697">
        <w:rPr>
          <w:color w:val="000000"/>
          <w:spacing w:val="-1"/>
          <w:sz w:val="24"/>
          <w:szCs w:val="24"/>
        </w:rPr>
        <w:t>a</w:t>
      </w:r>
      <w:r w:rsidRPr="00EB6697">
        <w:rPr>
          <w:color w:val="000000"/>
          <w:spacing w:val="1"/>
          <w:sz w:val="24"/>
          <w:szCs w:val="24"/>
        </w:rPr>
        <w:t>c</w:t>
      </w:r>
      <w:r w:rsidRPr="00EB6697">
        <w:rPr>
          <w:color w:val="000000"/>
          <w:sz w:val="24"/>
          <w:szCs w:val="24"/>
        </w:rPr>
        <w:t>ts e</w:t>
      </w:r>
      <w:r w:rsidRPr="00EB6697">
        <w:rPr>
          <w:color w:val="000000"/>
          <w:spacing w:val="-1"/>
          <w:sz w:val="24"/>
          <w:szCs w:val="24"/>
        </w:rPr>
        <w:t>n</w:t>
      </w:r>
      <w:r w:rsidRPr="00EB6697">
        <w:rPr>
          <w:color w:val="000000"/>
          <w:spacing w:val="1"/>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z w:val="24"/>
          <w:szCs w:val="24"/>
        </w:rPr>
        <w:t>n</w:t>
      </w:r>
      <w:r w:rsidRPr="00EB6697">
        <w:rPr>
          <w:color w:val="000000"/>
          <w:spacing w:val="-1"/>
          <w:sz w:val="24"/>
          <w:szCs w:val="24"/>
        </w:rPr>
        <w:t>e</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pacing w:val="2"/>
          <w:sz w:val="24"/>
          <w:szCs w:val="24"/>
        </w:rPr>
        <w:t>t</w:t>
      </w:r>
      <w:r w:rsidRPr="00EB6697">
        <w:rPr>
          <w:color w:val="000000"/>
          <w:sz w:val="24"/>
          <w:szCs w:val="24"/>
        </w:rPr>
        <w:t>a</w:t>
      </w:r>
      <w:r w:rsidRPr="00EB6697">
        <w:rPr>
          <w:color w:val="000000"/>
          <w:spacing w:val="-1"/>
          <w:sz w:val="24"/>
          <w:szCs w:val="24"/>
        </w:rPr>
        <w:t>u</w:t>
      </w:r>
      <w:r w:rsidRPr="00EB6697">
        <w:rPr>
          <w:color w:val="000000"/>
          <w:sz w:val="24"/>
          <w:szCs w:val="24"/>
        </w:rPr>
        <w:t>x et</w:t>
      </w:r>
      <w:r w:rsidRPr="00EB6697">
        <w:rPr>
          <w:color w:val="000000"/>
          <w:spacing w:val="14"/>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ci</w:t>
      </w:r>
      <w:r w:rsidRPr="00EB6697">
        <w:rPr>
          <w:color w:val="000000"/>
          <w:sz w:val="24"/>
          <w:szCs w:val="24"/>
        </w:rPr>
        <w:t>a</w:t>
      </w:r>
      <w:r w:rsidRPr="00EB6697">
        <w:rPr>
          <w:color w:val="000000"/>
          <w:spacing w:val="-1"/>
          <w:sz w:val="24"/>
          <w:szCs w:val="24"/>
        </w:rPr>
        <w:t>u</w:t>
      </w:r>
      <w:r w:rsidRPr="00EB6697">
        <w:rPr>
          <w:color w:val="000000"/>
          <w:spacing w:val="1"/>
          <w:sz w:val="24"/>
          <w:szCs w:val="24"/>
        </w:rPr>
        <w:t>x</w:t>
      </w:r>
      <w:r w:rsidRPr="00EB6697">
        <w:rPr>
          <w:color w:val="000000"/>
          <w:sz w:val="24"/>
          <w:szCs w:val="24"/>
        </w:rPr>
        <w:t>,</w:t>
      </w:r>
      <w:r w:rsidRPr="00EB6697">
        <w:rPr>
          <w:color w:val="000000"/>
          <w:spacing w:val="8"/>
          <w:sz w:val="24"/>
          <w:szCs w:val="24"/>
        </w:rPr>
        <w:t xml:space="preserve"> </w:t>
      </w:r>
      <w:r w:rsidRPr="00EB6697">
        <w:rPr>
          <w:color w:val="000000"/>
          <w:sz w:val="24"/>
          <w:szCs w:val="24"/>
        </w:rPr>
        <w:t>q</w:t>
      </w:r>
      <w:r w:rsidRPr="00EB6697">
        <w:rPr>
          <w:color w:val="000000"/>
          <w:spacing w:val="1"/>
          <w:sz w:val="24"/>
          <w:szCs w:val="24"/>
        </w:rPr>
        <w:t>u</w:t>
      </w:r>
      <w:r w:rsidRPr="00EB6697">
        <w:rPr>
          <w:color w:val="000000"/>
          <w:sz w:val="24"/>
          <w:szCs w:val="24"/>
        </w:rPr>
        <w:t>i</w:t>
      </w:r>
      <w:r w:rsidRPr="00EB6697">
        <w:rPr>
          <w:color w:val="000000"/>
          <w:spacing w:val="12"/>
          <w:sz w:val="24"/>
          <w:szCs w:val="24"/>
        </w:rPr>
        <w:t xml:space="preserve"> </w:t>
      </w:r>
      <w:r w:rsidRPr="00EB6697">
        <w:rPr>
          <w:color w:val="000000"/>
          <w:sz w:val="24"/>
          <w:szCs w:val="24"/>
        </w:rPr>
        <w:t>fo</w:t>
      </w:r>
      <w:r w:rsidRPr="00EB6697">
        <w:rPr>
          <w:color w:val="000000"/>
          <w:spacing w:val="1"/>
          <w:sz w:val="24"/>
          <w:szCs w:val="24"/>
        </w:rPr>
        <w:t>n</w:t>
      </w:r>
      <w:r w:rsidRPr="00EB6697">
        <w:rPr>
          <w:color w:val="000000"/>
          <w:sz w:val="24"/>
          <w:szCs w:val="24"/>
        </w:rPr>
        <w:t>t</w:t>
      </w:r>
      <w:r w:rsidRPr="00EB6697">
        <w:rPr>
          <w:color w:val="000000"/>
          <w:spacing w:val="12"/>
          <w:sz w:val="24"/>
          <w:szCs w:val="24"/>
        </w:rPr>
        <w:t xml:space="preserve"> </w:t>
      </w:r>
      <w:r w:rsidRPr="00EB6697">
        <w:rPr>
          <w:color w:val="000000"/>
          <w:sz w:val="24"/>
          <w:szCs w:val="24"/>
        </w:rPr>
        <w:t>p</w:t>
      </w:r>
      <w:r w:rsidRPr="00EB6697">
        <w:rPr>
          <w:color w:val="000000"/>
          <w:spacing w:val="-1"/>
          <w:sz w:val="24"/>
          <w:szCs w:val="24"/>
        </w:rPr>
        <w:t>a</w:t>
      </w:r>
      <w:r w:rsidRPr="00EB6697">
        <w:rPr>
          <w:color w:val="000000"/>
          <w:spacing w:val="1"/>
          <w:sz w:val="24"/>
          <w:szCs w:val="24"/>
        </w:rPr>
        <w:t>r</w:t>
      </w:r>
      <w:r w:rsidRPr="00EB6697">
        <w:rPr>
          <w:color w:val="000000"/>
          <w:spacing w:val="2"/>
          <w:sz w:val="24"/>
          <w:szCs w:val="24"/>
        </w:rPr>
        <w:t>t</w:t>
      </w:r>
      <w:r w:rsidRPr="00EB6697">
        <w:rPr>
          <w:color w:val="000000"/>
          <w:spacing w:val="-1"/>
          <w:sz w:val="24"/>
          <w:szCs w:val="24"/>
        </w:rPr>
        <w:t>i</w:t>
      </w:r>
      <w:r w:rsidRPr="00EB6697">
        <w:rPr>
          <w:color w:val="000000"/>
          <w:sz w:val="24"/>
          <w:szCs w:val="24"/>
        </w:rPr>
        <w:t>e</w:t>
      </w:r>
      <w:r w:rsidRPr="00EB6697">
        <w:rPr>
          <w:color w:val="000000"/>
          <w:spacing w:val="10"/>
          <w:sz w:val="24"/>
          <w:szCs w:val="24"/>
        </w:rPr>
        <w:t xml:space="preserve"> </w:t>
      </w:r>
      <w:r w:rsidRPr="00EB6697">
        <w:rPr>
          <w:color w:val="000000"/>
          <w:spacing w:val="2"/>
          <w:sz w:val="24"/>
          <w:szCs w:val="24"/>
        </w:rPr>
        <w:t>d</w:t>
      </w:r>
      <w:r w:rsidRPr="00EB6697">
        <w:rPr>
          <w:color w:val="000000"/>
          <w:sz w:val="24"/>
          <w:szCs w:val="24"/>
        </w:rPr>
        <w:t>u</w:t>
      </w:r>
      <w:r w:rsidRPr="00EB6697">
        <w:rPr>
          <w:color w:val="000000"/>
          <w:spacing w:val="13"/>
          <w:sz w:val="24"/>
          <w:szCs w:val="24"/>
        </w:rPr>
        <w:t xml:space="preserve"> </w:t>
      </w:r>
      <w:r w:rsidRPr="00EB6697">
        <w:rPr>
          <w:color w:val="000000"/>
          <w:spacing w:val="-1"/>
          <w:sz w:val="24"/>
          <w:szCs w:val="24"/>
        </w:rPr>
        <w:t>S</w:t>
      </w:r>
      <w:r w:rsidRPr="00EB6697">
        <w:rPr>
          <w:color w:val="000000"/>
          <w:spacing w:val="1"/>
          <w:sz w:val="24"/>
          <w:szCs w:val="24"/>
        </w:rPr>
        <w:t>ys</w:t>
      </w:r>
      <w:r w:rsidRPr="00EB6697">
        <w:rPr>
          <w:color w:val="000000"/>
          <w:sz w:val="24"/>
          <w:szCs w:val="24"/>
        </w:rPr>
        <w:t>tè</w:t>
      </w:r>
      <w:r w:rsidRPr="00EB6697">
        <w:rPr>
          <w:color w:val="000000"/>
          <w:spacing w:val="-1"/>
          <w:sz w:val="24"/>
          <w:szCs w:val="24"/>
        </w:rPr>
        <w:t>m</w:t>
      </w:r>
      <w:r w:rsidRPr="00EB6697">
        <w:rPr>
          <w:color w:val="000000"/>
          <w:sz w:val="24"/>
          <w:szCs w:val="24"/>
        </w:rPr>
        <w:t>e</w:t>
      </w:r>
      <w:r w:rsidRPr="00EB6697">
        <w:rPr>
          <w:color w:val="000000"/>
          <w:spacing w:val="8"/>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13"/>
          <w:sz w:val="24"/>
          <w:szCs w:val="24"/>
        </w:rPr>
        <w:t xml:space="preserve"> </w:t>
      </w:r>
      <w:r w:rsidRPr="00EB6697">
        <w:rPr>
          <w:color w:val="000000"/>
          <w:spacing w:val="1"/>
          <w:sz w:val="24"/>
          <w:szCs w:val="24"/>
        </w:rPr>
        <w:t>s</w:t>
      </w:r>
      <w:r w:rsidRPr="00EB6697">
        <w:rPr>
          <w:color w:val="000000"/>
          <w:sz w:val="24"/>
          <w:szCs w:val="24"/>
        </w:rPr>
        <w:t>a</w:t>
      </w:r>
      <w:r w:rsidRPr="00EB6697">
        <w:rPr>
          <w:color w:val="000000"/>
          <w:spacing w:val="-1"/>
          <w:sz w:val="24"/>
          <w:szCs w:val="24"/>
        </w:rPr>
        <w:t>u</w:t>
      </w:r>
      <w:r w:rsidRPr="00EB6697">
        <w:rPr>
          <w:color w:val="000000"/>
          <w:spacing w:val="1"/>
          <w:sz w:val="24"/>
          <w:szCs w:val="24"/>
        </w:rPr>
        <w:t>v</w:t>
      </w:r>
      <w:r w:rsidRPr="00EB6697">
        <w:rPr>
          <w:color w:val="000000"/>
          <w:sz w:val="24"/>
          <w:szCs w:val="24"/>
        </w:rPr>
        <w:t>e</w:t>
      </w:r>
      <w:r w:rsidRPr="00EB6697">
        <w:rPr>
          <w:color w:val="000000"/>
          <w:spacing w:val="1"/>
          <w:sz w:val="24"/>
          <w:szCs w:val="24"/>
        </w:rPr>
        <w:t>g</w:t>
      </w:r>
      <w:r w:rsidRPr="00EB6697">
        <w:rPr>
          <w:color w:val="000000"/>
          <w:sz w:val="24"/>
          <w:szCs w:val="24"/>
        </w:rPr>
        <w:t>arde</w:t>
      </w:r>
      <w:r w:rsidRPr="00EB6697">
        <w:rPr>
          <w:color w:val="000000"/>
          <w:spacing w:val="8"/>
          <w:sz w:val="24"/>
          <w:szCs w:val="24"/>
        </w:rPr>
        <w:t xml:space="preserve"> </w:t>
      </w:r>
      <w:r w:rsidRPr="00EB6697">
        <w:rPr>
          <w:color w:val="000000"/>
          <w:spacing w:val="-1"/>
          <w:sz w:val="24"/>
          <w:szCs w:val="24"/>
        </w:rPr>
        <w:t>i</w:t>
      </w:r>
      <w:r w:rsidRPr="00EB6697">
        <w:rPr>
          <w:color w:val="000000"/>
          <w:sz w:val="24"/>
          <w:szCs w:val="24"/>
        </w:rPr>
        <w:t>nt</w:t>
      </w:r>
      <w:r w:rsidRPr="00EB6697">
        <w:rPr>
          <w:color w:val="000000"/>
          <w:spacing w:val="1"/>
          <w:sz w:val="24"/>
          <w:szCs w:val="24"/>
        </w:rPr>
        <w:t>é</w:t>
      </w:r>
      <w:r w:rsidRPr="00EB6697">
        <w:rPr>
          <w:color w:val="000000"/>
          <w:sz w:val="24"/>
          <w:szCs w:val="24"/>
        </w:rPr>
        <w:t>gré,</w:t>
      </w:r>
      <w:r w:rsidRPr="00EB6697">
        <w:rPr>
          <w:color w:val="000000"/>
          <w:spacing w:val="9"/>
          <w:sz w:val="24"/>
          <w:szCs w:val="24"/>
        </w:rPr>
        <w:t xml:space="preserve"> </w:t>
      </w:r>
      <w:r w:rsidRPr="00EB6697">
        <w:rPr>
          <w:color w:val="000000"/>
          <w:spacing w:val="2"/>
          <w:sz w:val="24"/>
          <w:szCs w:val="24"/>
        </w:rPr>
        <w:t>p</w:t>
      </w:r>
      <w:r w:rsidRPr="00EB6697">
        <w:rPr>
          <w:color w:val="000000"/>
          <w:sz w:val="24"/>
          <w:szCs w:val="24"/>
        </w:rPr>
        <w:t>o</w:t>
      </w:r>
      <w:r w:rsidRPr="00EB6697">
        <w:rPr>
          <w:color w:val="000000"/>
          <w:spacing w:val="-1"/>
          <w:sz w:val="24"/>
          <w:szCs w:val="24"/>
        </w:rPr>
        <w:t>u</w:t>
      </w:r>
      <w:r w:rsidRPr="00EB6697">
        <w:rPr>
          <w:color w:val="000000"/>
          <w:sz w:val="24"/>
          <w:szCs w:val="24"/>
        </w:rPr>
        <w:t>r</w:t>
      </w:r>
      <w:r w:rsidRPr="00EB6697">
        <w:rPr>
          <w:color w:val="000000"/>
          <w:spacing w:val="12"/>
          <w:sz w:val="24"/>
          <w:szCs w:val="24"/>
        </w:rPr>
        <w:t xml:space="preserve"> </w:t>
      </w:r>
      <w:r w:rsidRPr="00EB6697">
        <w:rPr>
          <w:color w:val="000000"/>
          <w:sz w:val="24"/>
          <w:szCs w:val="24"/>
        </w:rPr>
        <w:t>pré</w:t>
      </w:r>
      <w:r w:rsidRPr="00EB6697">
        <w:rPr>
          <w:color w:val="000000"/>
          <w:spacing w:val="2"/>
          <w:sz w:val="24"/>
          <w:szCs w:val="24"/>
        </w:rPr>
        <w:t>p</w:t>
      </w:r>
      <w:r w:rsidRPr="00EB6697">
        <w:rPr>
          <w:color w:val="000000"/>
          <w:sz w:val="24"/>
          <w:szCs w:val="24"/>
        </w:rPr>
        <w:t>arer</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a Consu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z w:val="24"/>
          <w:szCs w:val="24"/>
        </w:rPr>
        <w:t>on</w:t>
      </w:r>
      <w:r w:rsidRPr="00EB6697">
        <w:rPr>
          <w:color w:val="000000"/>
          <w:spacing w:val="-10"/>
          <w:sz w:val="24"/>
          <w:szCs w:val="24"/>
        </w:rPr>
        <w:t xml:space="preserve"> </w:t>
      </w:r>
      <w:r w:rsidRPr="00EB6697">
        <w:rPr>
          <w:color w:val="000000"/>
          <w:sz w:val="24"/>
          <w:szCs w:val="24"/>
        </w:rPr>
        <w:t>p</w:t>
      </w:r>
      <w:r w:rsidRPr="00EB6697">
        <w:rPr>
          <w:color w:val="000000"/>
          <w:spacing w:val="1"/>
          <w:sz w:val="24"/>
          <w:szCs w:val="24"/>
        </w:rPr>
        <w:t>u</w:t>
      </w:r>
      <w:r w:rsidRPr="00EB6697">
        <w:rPr>
          <w:color w:val="000000"/>
          <w:spacing w:val="2"/>
          <w:sz w:val="24"/>
          <w:szCs w:val="24"/>
        </w:rPr>
        <w:t>b</w:t>
      </w:r>
      <w:r w:rsidRPr="00EB6697">
        <w:rPr>
          <w:color w:val="000000"/>
          <w:spacing w:val="1"/>
          <w:sz w:val="24"/>
          <w:szCs w:val="24"/>
        </w:rPr>
        <w:t>l</w:t>
      </w:r>
      <w:r w:rsidRPr="00EB6697">
        <w:rPr>
          <w:color w:val="000000"/>
          <w:spacing w:val="-1"/>
          <w:sz w:val="24"/>
          <w:szCs w:val="24"/>
        </w:rPr>
        <w:t>i</w:t>
      </w:r>
      <w:r w:rsidRPr="00EB6697">
        <w:rPr>
          <w:color w:val="000000"/>
          <w:sz w:val="24"/>
          <w:szCs w:val="24"/>
        </w:rPr>
        <w:t>q</w:t>
      </w:r>
      <w:r w:rsidRPr="00EB6697">
        <w:rPr>
          <w:color w:val="000000"/>
          <w:spacing w:val="1"/>
          <w:sz w:val="24"/>
          <w:szCs w:val="24"/>
        </w:rPr>
        <w:t>u</w:t>
      </w:r>
      <w:r w:rsidRPr="00EB6697">
        <w:rPr>
          <w:color w:val="000000"/>
          <w:sz w:val="24"/>
          <w:szCs w:val="24"/>
        </w:rPr>
        <w:t>e</w:t>
      </w:r>
      <w:r w:rsidRPr="00EB6697">
        <w:rPr>
          <w:color w:val="000000"/>
          <w:spacing w:val="-8"/>
          <w:sz w:val="24"/>
          <w:szCs w:val="24"/>
        </w:rPr>
        <w:t xml:space="preserve"> </w:t>
      </w:r>
      <w:r w:rsidRPr="00EB6697">
        <w:rPr>
          <w:color w:val="000000"/>
          <w:sz w:val="24"/>
          <w:szCs w:val="24"/>
        </w:rPr>
        <w:t>co</w:t>
      </w:r>
      <w:r w:rsidRPr="00EB6697">
        <w:rPr>
          <w:color w:val="000000"/>
          <w:spacing w:val="-1"/>
          <w:sz w:val="24"/>
          <w:szCs w:val="24"/>
        </w:rPr>
        <w:t>n</w:t>
      </w:r>
      <w:r w:rsidRPr="00EB6697">
        <w:rPr>
          <w:color w:val="000000"/>
          <w:spacing w:val="2"/>
          <w:sz w:val="24"/>
          <w:szCs w:val="24"/>
        </w:rPr>
        <w:t>f</w:t>
      </w:r>
      <w:r w:rsidRPr="00EB6697">
        <w:rPr>
          <w:color w:val="000000"/>
          <w:sz w:val="24"/>
          <w:szCs w:val="24"/>
        </w:rPr>
        <w:t>ormé</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z w:val="24"/>
          <w:szCs w:val="24"/>
        </w:rPr>
        <w:t>t</w:t>
      </w:r>
      <w:r w:rsidRPr="00EB6697">
        <w:rPr>
          <w:color w:val="000000"/>
          <w:spacing w:val="-11"/>
          <w:sz w:val="24"/>
          <w:szCs w:val="24"/>
        </w:rPr>
        <w:t xml:space="preserve"> </w:t>
      </w:r>
      <w:r w:rsidRPr="00EB6697">
        <w:rPr>
          <w:color w:val="000000"/>
          <w:sz w:val="24"/>
          <w:szCs w:val="24"/>
        </w:rPr>
        <w:t>au</w:t>
      </w:r>
      <w:r w:rsidRPr="00EB6697">
        <w:rPr>
          <w:color w:val="000000"/>
          <w:spacing w:val="-1"/>
          <w:sz w:val="24"/>
          <w:szCs w:val="24"/>
        </w:rPr>
        <w:t xml:space="preserve"> S</w:t>
      </w:r>
      <w:r w:rsidRPr="00EB6697">
        <w:rPr>
          <w:color w:val="000000"/>
          <w:spacing w:val="1"/>
          <w:sz w:val="24"/>
          <w:szCs w:val="24"/>
        </w:rPr>
        <w:t>ys</w:t>
      </w:r>
      <w:r w:rsidRPr="00EB6697">
        <w:rPr>
          <w:color w:val="000000"/>
          <w:sz w:val="24"/>
          <w:szCs w:val="24"/>
        </w:rPr>
        <w:t>tè</w:t>
      </w:r>
      <w:r w:rsidRPr="00EB6697">
        <w:rPr>
          <w:color w:val="000000"/>
          <w:spacing w:val="-1"/>
          <w:sz w:val="24"/>
          <w:szCs w:val="24"/>
        </w:rPr>
        <w:t>m</w:t>
      </w:r>
      <w:r w:rsidRPr="00EB6697">
        <w:rPr>
          <w:color w:val="000000"/>
          <w:sz w:val="24"/>
          <w:szCs w:val="24"/>
        </w:rPr>
        <w:t>e</w:t>
      </w:r>
      <w:r w:rsidRPr="00EB6697">
        <w:rPr>
          <w:color w:val="000000"/>
          <w:spacing w:val="-6"/>
          <w:sz w:val="24"/>
          <w:szCs w:val="24"/>
        </w:rPr>
        <w:t xml:space="preserve"> </w:t>
      </w:r>
      <w:r w:rsidRPr="00EB6697">
        <w:rPr>
          <w:color w:val="000000"/>
          <w:sz w:val="24"/>
          <w:szCs w:val="24"/>
        </w:rPr>
        <w:t>de</w:t>
      </w:r>
      <w:r w:rsidRPr="00EB6697">
        <w:rPr>
          <w:color w:val="000000"/>
          <w:spacing w:val="-1"/>
          <w:sz w:val="24"/>
          <w:szCs w:val="24"/>
        </w:rPr>
        <w:t xml:space="preserve"> S</w:t>
      </w:r>
      <w:r w:rsidRPr="00EB6697">
        <w:rPr>
          <w:color w:val="000000"/>
          <w:sz w:val="24"/>
          <w:szCs w:val="24"/>
        </w:rPr>
        <w:t>a</w:t>
      </w:r>
      <w:r w:rsidRPr="00EB6697">
        <w:rPr>
          <w:color w:val="000000"/>
          <w:spacing w:val="-1"/>
          <w:sz w:val="24"/>
          <w:szCs w:val="24"/>
        </w:rPr>
        <w:t>u</w:t>
      </w:r>
      <w:r w:rsidRPr="00EB6697">
        <w:rPr>
          <w:color w:val="000000"/>
          <w:spacing w:val="1"/>
          <w:sz w:val="24"/>
          <w:szCs w:val="24"/>
        </w:rPr>
        <w:t>v</w:t>
      </w:r>
      <w:r w:rsidRPr="00EB6697">
        <w:rPr>
          <w:color w:val="000000"/>
          <w:spacing w:val="2"/>
          <w:sz w:val="24"/>
          <w:szCs w:val="24"/>
        </w:rPr>
        <w:t>e</w:t>
      </w:r>
      <w:r w:rsidRPr="00EB6697">
        <w:rPr>
          <w:color w:val="000000"/>
          <w:sz w:val="24"/>
          <w:szCs w:val="24"/>
        </w:rPr>
        <w:t>g</w:t>
      </w:r>
      <w:r w:rsidRPr="00EB6697">
        <w:rPr>
          <w:color w:val="000000"/>
          <w:spacing w:val="-1"/>
          <w:sz w:val="24"/>
          <w:szCs w:val="24"/>
        </w:rPr>
        <w:t>a</w:t>
      </w:r>
      <w:r w:rsidRPr="00EB6697">
        <w:rPr>
          <w:color w:val="000000"/>
          <w:spacing w:val="1"/>
          <w:sz w:val="24"/>
          <w:szCs w:val="24"/>
        </w:rPr>
        <w:t>r</w:t>
      </w:r>
      <w:r w:rsidRPr="00EB6697">
        <w:rPr>
          <w:color w:val="000000"/>
          <w:sz w:val="24"/>
          <w:szCs w:val="24"/>
        </w:rPr>
        <w:t>de</w:t>
      </w:r>
      <w:r w:rsidRPr="00EB6697">
        <w:rPr>
          <w:color w:val="000000"/>
          <w:spacing w:val="-10"/>
          <w:sz w:val="24"/>
          <w:szCs w:val="24"/>
        </w:rPr>
        <w:t xml:space="preserve"> </w:t>
      </w:r>
      <w:r w:rsidRPr="00EB6697">
        <w:rPr>
          <w:color w:val="000000"/>
          <w:sz w:val="24"/>
          <w:szCs w:val="24"/>
        </w:rPr>
        <w:t>I</w:t>
      </w:r>
      <w:r w:rsidRPr="00EB6697">
        <w:rPr>
          <w:color w:val="000000"/>
          <w:spacing w:val="-1"/>
          <w:sz w:val="24"/>
          <w:szCs w:val="24"/>
        </w:rPr>
        <w:t>n</w:t>
      </w:r>
      <w:r w:rsidRPr="00EB6697">
        <w:rPr>
          <w:color w:val="000000"/>
          <w:spacing w:val="2"/>
          <w:sz w:val="24"/>
          <w:szCs w:val="24"/>
        </w:rPr>
        <w:t>t</w:t>
      </w:r>
      <w:r w:rsidRPr="00EB6697">
        <w:rPr>
          <w:color w:val="000000"/>
          <w:sz w:val="24"/>
          <w:szCs w:val="24"/>
        </w:rPr>
        <w:t>é</w:t>
      </w:r>
      <w:r w:rsidRPr="00EB6697">
        <w:rPr>
          <w:color w:val="000000"/>
          <w:spacing w:val="-1"/>
          <w:sz w:val="24"/>
          <w:szCs w:val="24"/>
        </w:rPr>
        <w:t>g</w:t>
      </w:r>
      <w:r w:rsidRPr="00EB6697">
        <w:rPr>
          <w:color w:val="000000"/>
          <w:spacing w:val="1"/>
          <w:sz w:val="24"/>
          <w:szCs w:val="24"/>
        </w:rPr>
        <w:t>r</w:t>
      </w:r>
      <w:r w:rsidRPr="00EB6697">
        <w:rPr>
          <w:color w:val="000000"/>
          <w:sz w:val="24"/>
          <w:szCs w:val="24"/>
        </w:rPr>
        <w:t>é</w:t>
      </w:r>
      <w:r w:rsidRPr="00EB6697">
        <w:rPr>
          <w:color w:val="000000"/>
          <w:spacing w:val="-6"/>
          <w:sz w:val="24"/>
          <w:szCs w:val="24"/>
        </w:rPr>
        <w:t xml:space="preserve"> </w:t>
      </w:r>
      <w:r w:rsidRPr="00EB6697">
        <w:rPr>
          <w:color w:val="000000"/>
          <w:spacing w:val="3"/>
          <w:sz w:val="24"/>
          <w:szCs w:val="24"/>
        </w:rPr>
        <w:t>(</w:t>
      </w:r>
      <w:r w:rsidRPr="00EB6697">
        <w:rPr>
          <w:color w:val="000000"/>
          <w:spacing w:val="-1"/>
          <w:sz w:val="24"/>
          <w:szCs w:val="24"/>
        </w:rPr>
        <w:t>SS</w:t>
      </w:r>
      <w:r w:rsidRPr="00EB6697">
        <w:rPr>
          <w:color w:val="000000"/>
          <w:sz w:val="24"/>
          <w:szCs w:val="24"/>
        </w:rPr>
        <w:t>I)</w:t>
      </w:r>
      <w:r w:rsidRPr="00EB6697">
        <w:rPr>
          <w:color w:val="000000"/>
          <w:spacing w:val="-3"/>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2"/>
          <w:sz w:val="24"/>
          <w:szCs w:val="24"/>
        </w:rPr>
        <w:t xml:space="preserve"> l</w:t>
      </w:r>
      <w:r w:rsidRPr="00EB6697">
        <w:rPr>
          <w:color w:val="000000"/>
          <w:sz w:val="24"/>
          <w:szCs w:val="24"/>
        </w:rPr>
        <w:t xml:space="preserve">a </w:t>
      </w:r>
      <w:r w:rsidRPr="00EB6697">
        <w:rPr>
          <w:color w:val="000000"/>
          <w:spacing w:val="1"/>
          <w:sz w:val="24"/>
          <w:szCs w:val="24"/>
        </w:rPr>
        <w:t>B</w:t>
      </w:r>
      <w:r w:rsidRPr="00EB6697">
        <w:rPr>
          <w:color w:val="000000"/>
          <w:spacing w:val="-1"/>
          <w:sz w:val="24"/>
          <w:szCs w:val="24"/>
        </w:rPr>
        <w:t>A</w:t>
      </w:r>
      <w:r w:rsidRPr="00EB6697">
        <w:rPr>
          <w:color w:val="000000"/>
          <w:sz w:val="24"/>
          <w:szCs w:val="24"/>
        </w:rPr>
        <w:t>D.</w:t>
      </w:r>
    </w:p>
    <w:p w14:paraId="5A199F46"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84" w:name="_Toc170856659"/>
      <w:bookmarkStart w:id="85" w:name="_Toc175387592"/>
      <w:r w:rsidRPr="00EB6697">
        <w:rPr>
          <w:rFonts w:ascii="Times New Roman" w:hAnsi="Times New Roman" w:cs="Times New Roman"/>
          <w:b/>
          <w:sz w:val="24"/>
          <w:szCs w:val="24"/>
        </w:rPr>
        <w:t>Objectif de la consultation</w:t>
      </w:r>
      <w:bookmarkEnd w:id="84"/>
      <w:bookmarkEnd w:id="85"/>
    </w:p>
    <w:p w14:paraId="24001972" w14:textId="77777777" w:rsidR="00231FF9" w:rsidRPr="00EB6697" w:rsidRDefault="00231FF9" w:rsidP="00231FF9">
      <w:pPr>
        <w:widowControl w:val="0"/>
        <w:autoSpaceDE w:val="0"/>
        <w:autoSpaceDN w:val="0"/>
        <w:adjustRightInd w:val="0"/>
        <w:spacing w:line="276" w:lineRule="auto"/>
        <w:ind w:right="50"/>
        <w:jc w:val="both"/>
        <w:rPr>
          <w:color w:val="000000"/>
          <w:sz w:val="24"/>
          <w:szCs w:val="24"/>
        </w:rPr>
      </w:pPr>
      <w:r w:rsidRPr="00EB6697">
        <w:rPr>
          <w:color w:val="000000"/>
          <w:sz w:val="24"/>
          <w:szCs w:val="24"/>
        </w:rPr>
        <w:t>L</w:t>
      </w:r>
      <w:r w:rsidRPr="00EB6697">
        <w:rPr>
          <w:color w:val="000000"/>
          <w:spacing w:val="-1"/>
          <w:sz w:val="24"/>
          <w:szCs w:val="24"/>
        </w:rPr>
        <w:t>’</w:t>
      </w:r>
      <w:r w:rsidRPr="00EB6697">
        <w:rPr>
          <w:color w:val="000000"/>
          <w:spacing w:val="2"/>
          <w:sz w:val="24"/>
          <w:szCs w:val="24"/>
        </w:rPr>
        <w:t>o</w:t>
      </w:r>
      <w:r w:rsidRPr="00EB6697">
        <w:rPr>
          <w:color w:val="000000"/>
          <w:sz w:val="24"/>
          <w:szCs w:val="24"/>
        </w:rPr>
        <w:t>b</w:t>
      </w:r>
      <w:r w:rsidRPr="00EB6697">
        <w:rPr>
          <w:color w:val="000000"/>
          <w:spacing w:val="1"/>
          <w:sz w:val="24"/>
          <w:szCs w:val="24"/>
        </w:rPr>
        <w:t>j</w:t>
      </w:r>
      <w:r w:rsidRPr="00EB6697">
        <w:rPr>
          <w:color w:val="000000"/>
          <w:sz w:val="24"/>
          <w:szCs w:val="24"/>
        </w:rPr>
        <w:t>e</w:t>
      </w:r>
      <w:r w:rsidRPr="00EB6697">
        <w:rPr>
          <w:color w:val="000000"/>
          <w:spacing w:val="1"/>
          <w:sz w:val="24"/>
          <w:szCs w:val="24"/>
        </w:rPr>
        <w:t>c</w:t>
      </w:r>
      <w:r w:rsidRPr="00EB6697">
        <w:rPr>
          <w:color w:val="000000"/>
          <w:sz w:val="24"/>
          <w:szCs w:val="24"/>
        </w:rPr>
        <w:t>t</w:t>
      </w:r>
      <w:r w:rsidRPr="00EB6697">
        <w:rPr>
          <w:color w:val="000000"/>
          <w:spacing w:val="-1"/>
          <w:sz w:val="24"/>
          <w:szCs w:val="24"/>
        </w:rPr>
        <w:t>i</w:t>
      </w:r>
      <w:r w:rsidRPr="00EB6697">
        <w:rPr>
          <w:color w:val="000000"/>
          <w:sz w:val="24"/>
          <w:szCs w:val="24"/>
        </w:rPr>
        <w:t>f</w:t>
      </w:r>
      <w:r w:rsidRPr="00EB6697">
        <w:rPr>
          <w:color w:val="000000"/>
          <w:spacing w:val="1"/>
          <w:sz w:val="24"/>
          <w:szCs w:val="24"/>
        </w:rPr>
        <w:t xml:space="preserve"> </w:t>
      </w:r>
      <w:r w:rsidRPr="00EB6697">
        <w:rPr>
          <w:color w:val="000000"/>
          <w:spacing w:val="2"/>
          <w:sz w:val="24"/>
          <w:szCs w:val="24"/>
        </w:rPr>
        <w:t>g</w:t>
      </w:r>
      <w:r w:rsidRPr="00EB6697">
        <w:rPr>
          <w:color w:val="000000"/>
          <w:spacing w:val="-1"/>
          <w:sz w:val="24"/>
          <w:szCs w:val="24"/>
        </w:rPr>
        <w:t>l</w:t>
      </w:r>
      <w:r w:rsidRPr="00EB6697">
        <w:rPr>
          <w:color w:val="000000"/>
          <w:sz w:val="24"/>
          <w:szCs w:val="24"/>
        </w:rPr>
        <w:t>o</w:t>
      </w:r>
      <w:r w:rsidRPr="00EB6697">
        <w:rPr>
          <w:color w:val="000000"/>
          <w:spacing w:val="1"/>
          <w:sz w:val="24"/>
          <w:szCs w:val="24"/>
        </w:rPr>
        <w:t>b</w:t>
      </w:r>
      <w:r w:rsidRPr="00EB6697">
        <w:rPr>
          <w:color w:val="000000"/>
          <w:sz w:val="24"/>
          <w:szCs w:val="24"/>
        </w:rPr>
        <w:t>al</w:t>
      </w:r>
      <w:r w:rsidRPr="00EB6697">
        <w:rPr>
          <w:color w:val="000000"/>
          <w:spacing w:val="3"/>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7"/>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3"/>
          <w:sz w:val="24"/>
          <w:szCs w:val="24"/>
        </w:rPr>
        <w:t>s</w:t>
      </w:r>
      <w:r w:rsidRPr="00EB6697">
        <w:rPr>
          <w:color w:val="000000"/>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2"/>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m</w:t>
      </w:r>
      <w:r w:rsidRPr="00EB6697">
        <w:rPr>
          <w:color w:val="000000"/>
          <w:spacing w:val="2"/>
          <w:sz w:val="24"/>
          <w:szCs w:val="24"/>
        </w:rPr>
        <w:t>m</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s</w:t>
      </w:r>
      <w:r w:rsidRPr="00EB6697">
        <w:rPr>
          <w:color w:val="000000"/>
          <w:sz w:val="24"/>
          <w:szCs w:val="24"/>
        </w:rPr>
        <w:t>t</w:t>
      </w:r>
      <w:r w:rsidRPr="00EB6697">
        <w:rPr>
          <w:color w:val="000000"/>
          <w:spacing w:val="-1"/>
          <w:sz w:val="24"/>
          <w:szCs w:val="24"/>
        </w:rPr>
        <w:t>i</w:t>
      </w:r>
      <w:r w:rsidRPr="00EB6697">
        <w:rPr>
          <w:color w:val="000000"/>
          <w:spacing w:val="2"/>
          <w:sz w:val="24"/>
          <w:szCs w:val="24"/>
        </w:rPr>
        <w:t>p</w:t>
      </w:r>
      <w:r w:rsidRPr="00EB6697">
        <w:rPr>
          <w:color w:val="000000"/>
          <w:sz w:val="24"/>
          <w:szCs w:val="24"/>
        </w:rPr>
        <w:t>u</w:t>
      </w:r>
      <w:r w:rsidRPr="00EB6697">
        <w:rPr>
          <w:color w:val="000000"/>
          <w:spacing w:val="-1"/>
          <w:sz w:val="24"/>
          <w:szCs w:val="24"/>
        </w:rPr>
        <w:t>l</w:t>
      </w:r>
      <w:r w:rsidRPr="00EB6697">
        <w:rPr>
          <w:color w:val="000000"/>
          <w:sz w:val="24"/>
          <w:szCs w:val="24"/>
        </w:rPr>
        <w:t>é</w:t>
      </w:r>
      <w:r w:rsidRPr="00EB6697">
        <w:rPr>
          <w:color w:val="000000"/>
          <w:spacing w:val="5"/>
          <w:sz w:val="24"/>
          <w:szCs w:val="24"/>
        </w:rPr>
        <w:t xml:space="preserve"> </w:t>
      </w:r>
      <w:r w:rsidRPr="00EB6697">
        <w:rPr>
          <w:color w:val="000000"/>
          <w:sz w:val="24"/>
          <w:szCs w:val="24"/>
        </w:rPr>
        <w:t>au</w:t>
      </w:r>
      <w:r w:rsidRPr="00EB6697">
        <w:rPr>
          <w:color w:val="000000"/>
          <w:spacing w:val="9"/>
          <w:sz w:val="24"/>
          <w:szCs w:val="24"/>
        </w:rPr>
        <w:t xml:space="preserve"> </w:t>
      </w:r>
      <w:r w:rsidRPr="00EB6697">
        <w:rPr>
          <w:color w:val="000000"/>
          <w:sz w:val="24"/>
          <w:szCs w:val="24"/>
        </w:rPr>
        <w:t>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3"/>
          <w:sz w:val="24"/>
          <w:szCs w:val="24"/>
        </w:rPr>
        <w:t xml:space="preserve"> </w:t>
      </w:r>
      <w:r w:rsidRPr="00EB6697">
        <w:rPr>
          <w:color w:val="000000"/>
          <w:sz w:val="24"/>
          <w:szCs w:val="24"/>
        </w:rPr>
        <w:t>de</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7"/>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1</w:t>
      </w:r>
      <w:r w:rsidRPr="00EB6697">
        <w:rPr>
          <w:color w:val="000000"/>
          <w:spacing w:val="5"/>
          <w:sz w:val="24"/>
          <w:szCs w:val="24"/>
        </w:rPr>
        <w:t xml:space="preserve"> </w:t>
      </w:r>
      <w:r w:rsidRPr="00EB6697">
        <w:rPr>
          <w:color w:val="000000"/>
          <w:spacing w:val="2"/>
          <w:sz w:val="24"/>
          <w:szCs w:val="24"/>
        </w:rPr>
        <w:t>e</w:t>
      </w:r>
      <w:r w:rsidRPr="00EB6697">
        <w:rPr>
          <w:color w:val="000000"/>
          <w:sz w:val="24"/>
          <w:szCs w:val="24"/>
        </w:rPr>
        <w:t>t</w:t>
      </w:r>
      <w:r w:rsidRPr="00EB6697">
        <w:rPr>
          <w:color w:val="000000"/>
          <w:spacing w:val="7"/>
          <w:sz w:val="24"/>
          <w:szCs w:val="24"/>
        </w:rPr>
        <w:t xml:space="preserve"> </w:t>
      </w:r>
      <w:r w:rsidRPr="00EB6697">
        <w:rPr>
          <w:color w:val="000000"/>
          <w:spacing w:val="-1"/>
          <w:sz w:val="24"/>
          <w:szCs w:val="24"/>
        </w:rPr>
        <w:t>S</w:t>
      </w:r>
      <w:r w:rsidRPr="00EB6697">
        <w:rPr>
          <w:color w:val="000000"/>
          <w:spacing w:val="1"/>
          <w:sz w:val="24"/>
          <w:szCs w:val="24"/>
        </w:rPr>
        <w:t>O</w:t>
      </w:r>
      <w:r w:rsidRPr="00EB6697">
        <w:rPr>
          <w:color w:val="000000"/>
          <w:sz w:val="24"/>
          <w:szCs w:val="24"/>
        </w:rPr>
        <w:t>2</w:t>
      </w:r>
      <w:r w:rsidRPr="00EB6697">
        <w:rPr>
          <w:color w:val="000000"/>
          <w:spacing w:val="5"/>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7"/>
          <w:sz w:val="24"/>
          <w:szCs w:val="24"/>
        </w:rPr>
        <w:t xml:space="preserve"> </w:t>
      </w:r>
      <w:r w:rsidRPr="00EB6697">
        <w:rPr>
          <w:color w:val="000000"/>
          <w:spacing w:val="1"/>
          <w:sz w:val="24"/>
          <w:szCs w:val="24"/>
        </w:rPr>
        <w:t>B</w:t>
      </w:r>
      <w:r w:rsidRPr="00EB6697">
        <w:rPr>
          <w:color w:val="000000"/>
          <w:spacing w:val="-1"/>
          <w:sz w:val="24"/>
          <w:szCs w:val="24"/>
        </w:rPr>
        <w:t>A</w:t>
      </w:r>
      <w:r w:rsidRPr="00EB6697">
        <w:rPr>
          <w:color w:val="000000"/>
          <w:sz w:val="24"/>
          <w:szCs w:val="24"/>
        </w:rPr>
        <w:t>D,</w:t>
      </w:r>
      <w:r w:rsidRPr="00EB6697">
        <w:rPr>
          <w:color w:val="000000"/>
          <w:spacing w:val="4"/>
          <w:sz w:val="24"/>
          <w:szCs w:val="24"/>
        </w:rPr>
        <w:t xml:space="preserve"> </w:t>
      </w:r>
      <w:r w:rsidRPr="00EB6697">
        <w:rPr>
          <w:color w:val="000000"/>
          <w:sz w:val="24"/>
          <w:szCs w:val="24"/>
        </w:rPr>
        <w:t>e</w:t>
      </w:r>
      <w:r w:rsidRPr="00EB6697">
        <w:rPr>
          <w:color w:val="000000"/>
          <w:spacing w:val="1"/>
          <w:sz w:val="24"/>
          <w:szCs w:val="24"/>
        </w:rPr>
        <w:t>s</w:t>
      </w:r>
      <w:r w:rsidRPr="00EB6697">
        <w:rPr>
          <w:color w:val="000000"/>
          <w:sz w:val="24"/>
          <w:szCs w:val="24"/>
        </w:rPr>
        <w:t>t</w:t>
      </w:r>
      <w:r w:rsidRPr="00EB6697">
        <w:rPr>
          <w:color w:val="000000"/>
          <w:spacing w:val="6"/>
          <w:sz w:val="24"/>
          <w:szCs w:val="24"/>
        </w:rPr>
        <w:t xml:space="preserve"> </w:t>
      </w:r>
      <w:r w:rsidRPr="00EB6697">
        <w:rPr>
          <w:color w:val="000000"/>
          <w:spacing w:val="2"/>
          <w:sz w:val="24"/>
          <w:szCs w:val="24"/>
        </w:rPr>
        <w:t>d</w:t>
      </w:r>
      <w:r w:rsidRPr="00EB6697">
        <w:rPr>
          <w:color w:val="000000"/>
          <w:spacing w:val="-1"/>
          <w:sz w:val="24"/>
          <w:szCs w:val="24"/>
        </w:rPr>
        <w:t>’</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w:t>
      </w:r>
      <w:r w:rsidRPr="00EB6697">
        <w:rPr>
          <w:color w:val="000000"/>
          <w:sz w:val="24"/>
          <w:szCs w:val="24"/>
        </w:rPr>
        <w:t>er</w:t>
      </w:r>
      <w:r w:rsidRPr="00EB6697">
        <w:rPr>
          <w:color w:val="000000"/>
          <w:spacing w:val="1"/>
          <w:sz w:val="24"/>
          <w:szCs w:val="24"/>
        </w:rPr>
        <w:t xml:space="preserve"> </w:t>
      </w:r>
      <w:r w:rsidRPr="00EB6697">
        <w:rPr>
          <w:color w:val="000000"/>
          <w:spacing w:val="-1"/>
          <w:sz w:val="24"/>
          <w:szCs w:val="24"/>
        </w:rPr>
        <w:t>l</w:t>
      </w:r>
      <w:r w:rsidRPr="00EB6697">
        <w:rPr>
          <w:color w:val="000000"/>
          <w:spacing w:val="2"/>
          <w:sz w:val="24"/>
          <w:szCs w:val="24"/>
        </w:rPr>
        <w:t>e</w:t>
      </w:r>
      <w:r w:rsidRPr="00EB6697">
        <w:rPr>
          <w:color w:val="000000"/>
          <w:sz w:val="24"/>
          <w:szCs w:val="24"/>
        </w:rPr>
        <w:t>s p</w:t>
      </w:r>
      <w:r w:rsidRPr="00EB6697">
        <w:rPr>
          <w:color w:val="000000"/>
          <w:spacing w:val="-1"/>
          <w:sz w:val="24"/>
          <w:szCs w:val="24"/>
        </w:rPr>
        <w:t>a</w:t>
      </w:r>
      <w:r w:rsidRPr="00EB6697">
        <w:rPr>
          <w:color w:val="000000"/>
          <w:spacing w:val="1"/>
          <w:sz w:val="24"/>
          <w:szCs w:val="24"/>
        </w:rPr>
        <w:t>r</w:t>
      </w:r>
      <w:r w:rsidRPr="00EB6697">
        <w:rPr>
          <w:color w:val="000000"/>
          <w:sz w:val="24"/>
          <w:szCs w:val="24"/>
        </w:rPr>
        <w:t>t</w:t>
      </w:r>
      <w:r w:rsidRPr="00EB6697">
        <w:rPr>
          <w:color w:val="000000"/>
          <w:spacing w:val="-1"/>
          <w:sz w:val="24"/>
          <w:szCs w:val="24"/>
        </w:rPr>
        <w:t>i</w:t>
      </w:r>
      <w:r w:rsidRPr="00EB6697">
        <w:rPr>
          <w:color w:val="000000"/>
          <w:sz w:val="24"/>
          <w:szCs w:val="24"/>
        </w:rPr>
        <w:t>es</w:t>
      </w:r>
      <w:r w:rsidRPr="00EB6697">
        <w:rPr>
          <w:color w:val="000000"/>
          <w:spacing w:val="6"/>
          <w:sz w:val="24"/>
          <w:szCs w:val="24"/>
        </w:rPr>
        <w:t xml:space="preserve"> </w:t>
      </w:r>
      <w:r w:rsidRPr="00EB6697">
        <w:rPr>
          <w:color w:val="000000"/>
          <w:sz w:val="24"/>
          <w:szCs w:val="24"/>
        </w:rPr>
        <w:t>pre</w:t>
      </w:r>
      <w:r w:rsidRPr="00EB6697">
        <w:rPr>
          <w:color w:val="000000"/>
          <w:spacing w:val="2"/>
          <w:sz w:val="24"/>
          <w:szCs w:val="24"/>
        </w:rPr>
        <w:t>n</w:t>
      </w:r>
      <w:r w:rsidRPr="00EB6697">
        <w:rPr>
          <w:color w:val="000000"/>
          <w:sz w:val="24"/>
          <w:szCs w:val="24"/>
        </w:rPr>
        <w:t>a</w:t>
      </w:r>
      <w:r w:rsidRPr="00EB6697">
        <w:rPr>
          <w:color w:val="000000"/>
          <w:spacing w:val="-1"/>
          <w:sz w:val="24"/>
          <w:szCs w:val="24"/>
        </w:rPr>
        <w:t>n</w:t>
      </w:r>
      <w:r w:rsidRPr="00EB6697">
        <w:rPr>
          <w:color w:val="000000"/>
          <w:spacing w:val="2"/>
          <w:sz w:val="24"/>
          <w:szCs w:val="24"/>
        </w:rPr>
        <w:t>t</w:t>
      </w:r>
      <w:r w:rsidRPr="00EB6697">
        <w:rPr>
          <w:color w:val="000000"/>
          <w:sz w:val="24"/>
          <w:szCs w:val="24"/>
        </w:rPr>
        <w:t xml:space="preserve">es </w:t>
      </w:r>
      <w:r w:rsidRPr="00EB6697">
        <w:rPr>
          <w:color w:val="000000"/>
          <w:spacing w:val="1"/>
          <w:sz w:val="24"/>
          <w:szCs w:val="24"/>
        </w:rPr>
        <w:t>s</w:t>
      </w:r>
      <w:r w:rsidRPr="00EB6697">
        <w:rPr>
          <w:color w:val="000000"/>
          <w:sz w:val="24"/>
          <w:szCs w:val="24"/>
        </w:rPr>
        <w:t>ur</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9"/>
          <w:sz w:val="24"/>
          <w:szCs w:val="24"/>
        </w:rPr>
        <w:t xml:space="preserve"> </w:t>
      </w:r>
      <w:r w:rsidRPr="00EB6697">
        <w:rPr>
          <w:color w:val="000000"/>
          <w:sz w:val="24"/>
          <w:szCs w:val="24"/>
        </w:rPr>
        <w:t>p</w:t>
      </w:r>
      <w:r w:rsidRPr="00EB6697">
        <w:rPr>
          <w:color w:val="000000"/>
          <w:spacing w:val="3"/>
          <w:sz w:val="24"/>
          <w:szCs w:val="24"/>
        </w:rPr>
        <w:t>r</w:t>
      </w:r>
      <w:r w:rsidRPr="00EB6697">
        <w:rPr>
          <w:color w:val="000000"/>
          <w:sz w:val="24"/>
          <w:szCs w:val="24"/>
        </w:rPr>
        <w:t>o</w:t>
      </w:r>
      <w:r w:rsidRPr="00EB6697">
        <w:rPr>
          <w:color w:val="000000"/>
          <w:spacing w:val="1"/>
          <w:sz w:val="24"/>
          <w:szCs w:val="24"/>
        </w:rPr>
        <w:t>j</w:t>
      </w:r>
      <w:r w:rsidRPr="00EB6697">
        <w:rPr>
          <w:color w:val="000000"/>
          <w:sz w:val="24"/>
          <w:szCs w:val="24"/>
        </w:rPr>
        <w:t>et</w:t>
      </w:r>
      <w:r w:rsidRPr="00EB6697">
        <w:rPr>
          <w:color w:val="000000"/>
          <w:spacing w:val="3"/>
          <w:sz w:val="24"/>
          <w:szCs w:val="24"/>
        </w:rPr>
        <w:t xml:space="preserve"> </w:t>
      </w:r>
      <w:r w:rsidRPr="00EB6697">
        <w:rPr>
          <w:color w:val="000000"/>
          <w:sz w:val="24"/>
          <w:szCs w:val="24"/>
        </w:rPr>
        <w:t>et</w:t>
      </w:r>
      <w:r w:rsidRPr="00EB6697">
        <w:rPr>
          <w:color w:val="000000"/>
          <w:spacing w:val="9"/>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9"/>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9"/>
          <w:sz w:val="24"/>
          <w:szCs w:val="24"/>
        </w:rPr>
        <w:t xml:space="preserve"> </w:t>
      </w:r>
      <w:r w:rsidRPr="00EB6697">
        <w:rPr>
          <w:color w:val="000000"/>
          <w:sz w:val="24"/>
          <w:szCs w:val="24"/>
        </w:rPr>
        <w:t>t</w:t>
      </w:r>
      <w:r w:rsidRPr="00EB6697">
        <w:rPr>
          <w:color w:val="000000"/>
          <w:spacing w:val="2"/>
          <w:sz w:val="24"/>
          <w:szCs w:val="24"/>
        </w:rPr>
        <w:t>e</w:t>
      </w:r>
      <w:r w:rsidRPr="00EB6697">
        <w:rPr>
          <w:color w:val="000000"/>
          <w:sz w:val="24"/>
          <w:szCs w:val="24"/>
        </w:rPr>
        <w:t>n</w:t>
      </w:r>
      <w:r w:rsidRPr="00EB6697">
        <w:rPr>
          <w:color w:val="000000"/>
          <w:spacing w:val="-1"/>
          <w:sz w:val="24"/>
          <w:szCs w:val="24"/>
        </w:rPr>
        <w:t>u</w:t>
      </w:r>
      <w:r w:rsidRPr="00EB6697">
        <w:rPr>
          <w:color w:val="000000"/>
          <w:sz w:val="24"/>
          <w:szCs w:val="24"/>
        </w:rPr>
        <w:t>e</w:t>
      </w:r>
      <w:r w:rsidRPr="00EB6697">
        <w:rPr>
          <w:color w:val="000000"/>
          <w:spacing w:val="5"/>
          <w:sz w:val="24"/>
          <w:szCs w:val="24"/>
        </w:rPr>
        <w:t xml:space="preserve"> </w:t>
      </w:r>
      <w:r w:rsidRPr="00EB6697">
        <w:rPr>
          <w:color w:val="000000"/>
          <w:sz w:val="24"/>
          <w:szCs w:val="24"/>
        </w:rPr>
        <w:t>de</w:t>
      </w:r>
      <w:r w:rsidRPr="00EB6697">
        <w:rPr>
          <w:color w:val="000000"/>
          <w:spacing w:val="8"/>
          <w:sz w:val="24"/>
          <w:szCs w:val="24"/>
        </w:rPr>
        <w:t xml:space="preserve"> </w:t>
      </w:r>
      <w:r w:rsidRPr="00EB6697">
        <w:rPr>
          <w:color w:val="000000"/>
          <w:spacing w:val="1"/>
          <w:sz w:val="24"/>
          <w:szCs w:val="24"/>
        </w:rPr>
        <w:t>c</w:t>
      </w:r>
      <w:r w:rsidRPr="00EB6697">
        <w:rPr>
          <w:color w:val="000000"/>
          <w:sz w:val="24"/>
          <w:szCs w:val="24"/>
        </w:rPr>
        <w:t>et</w:t>
      </w:r>
      <w:r w:rsidRPr="00EB6697">
        <w:rPr>
          <w:color w:val="000000"/>
          <w:spacing w:val="1"/>
          <w:sz w:val="24"/>
          <w:szCs w:val="24"/>
        </w:rPr>
        <w:t>t</w:t>
      </w:r>
      <w:r w:rsidRPr="00EB6697">
        <w:rPr>
          <w:color w:val="000000"/>
          <w:sz w:val="24"/>
          <w:szCs w:val="24"/>
        </w:rPr>
        <w:t>e</w:t>
      </w:r>
      <w:r w:rsidRPr="00EB6697">
        <w:rPr>
          <w:color w:val="000000"/>
          <w:spacing w:val="4"/>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1"/>
          <w:sz w:val="24"/>
          <w:szCs w:val="24"/>
        </w:rPr>
        <w:t>s</w:t>
      </w:r>
      <w:r w:rsidRPr="00EB6697">
        <w:rPr>
          <w:color w:val="000000"/>
          <w:spacing w:val="2"/>
          <w:sz w:val="24"/>
          <w:szCs w:val="24"/>
        </w:rPr>
        <w:t>u</w:t>
      </w:r>
      <w:r w:rsidRPr="00EB6697">
        <w:rPr>
          <w:color w:val="000000"/>
          <w:spacing w:val="-1"/>
          <w:sz w:val="24"/>
          <w:szCs w:val="24"/>
        </w:rPr>
        <w:t>l</w:t>
      </w:r>
      <w:r w:rsidRPr="00EB6697">
        <w:rPr>
          <w:color w:val="000000"/>
          <w:sz w:val="24"/>
          <w:szCs w:val="24"/>
        </w:rPr>
        <w:t>ta</w:t>
      </w:r>
      <w:r w:rsidRPr="00EB6697">
        <w:rPr>
          <w:color w:val="000000"/>
          <w:spacing w:val="1"/>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 et</w:t>
      </w:r>
      <w:r w:rsidRPr="00EB6697">
        <w:rPr>
          <w:color w:val="000000"/>
          <w:spacing w:val="10"/>
          <w:sz w:val="24"/>
          <w:szCs w:val="24"/>
        </w:rPr>
        <w:t xml:space="preserve"> </w:t>
      </w:r>
      <w:r w:rsidRPr="00EB6697">
        <w:rPr>
          <w:color w:val="000000"/>
          <w:sz w:val="24"/>
          <w:szCs w:val="24"/>
        </w:rPr>
        <w:t>de</w:t>
      </w:r>
      <w:r w:rsidRPr="00EB6697">
        <w:rPr>
          <w:color w:val="000000"/>
          <w:spacing w:val="8"/>
          <w:sz w:val="24"/>
          <w:szCs w:val="24"/>
        </w:rPr>
        <w:t xml:space="preserve"> </w:t>
      </w:r>
      <w:r w:rsidRPr="00EB6697">
        <w:rPr>
          <w:color w:val="000000"/>
          <w:spacing w:val="1"/>
          <w:sz w:val="24"/>
          <w:szCs w:val="24"/>
        </w:rPr>
        <w:t>r</w:t>
      </w:r>
      <w:r w:rsidRPr="00EB6697">
        <w:rPr>
          <w:color w:val="000000"/>
          <w:sz w:val="24"/>
          <w:szCs w:val="24"/>
        </w:rPr>
        <w:t>e</w:t>
      </w:r>
      <w:r w:rsidRPr="00EB6697">
        <w:rPr>
          <w:color w:val="000000"/>
          <w:spacing w:val="1"/>
          <w:sz w:val="24"/>
          <w:szCs w:val="24"/>
        </w:rPr>
        <w:t>c</w:t>
      </w:r>
      <w:r w:rsidRPr="00EB6697">
        <w:rPr>
          <w:color w:val="000000"/>
          <w:sz w:val="24"/>
          <w:szCs w:val="24"/>
        </w:rPr>
        <w:t>u</w:t>
      </w:r>
      <w:r w:rsidRPr="00EB6697">
        <w:rPr>
          <w:color w:val="000000"/>
          <w:spacing w:val="1"/>
          <w:sz w:val="24"/>
          <w:szCs w:val="24"/>
        </w:rPr>
        <w:t>ei</w:t>
      </w:r>
      <w:r w:rsidRPr="00EB6697">
        <w:rPr>
          <w:color w:val="000000"/>
          <w:spacing w:val="-1"/>
          <w:sz w:val="24"/>
          <w:szCs w:val="24"/>
        </w:rPr>
        <w:t>l</w:t>
      </w:r>
      <w:r w:rsidRPr="00EB6697">
        <w:rPr>
          <w:color w:val="000000"/>
          <w:spacing w:val="1"/>
          <w:sz w:val="24"/>
          <w:szCs w:val="24"/>
        </w:rPr>
        <w:t>l</w:t>
      </w:r>
      <w:r w:rsidRPr="00EB6697">
        <w:rPr>
          <w:color w:val="000000"/>
          <w:spacing w:val="-1"/>
          <w:sz w:val="24"/>
          <w:szCs w:val="24"/>
        </w:rPr>
        <w:t>i</w:t>
      </w:r>
      <w:r w:rsidRPr="00EB6697">
        <w:rPr>
          <w:color w:val="000000"/>
          <w:sz w:val="24"/>
          <w:szCs w:val="24"/>
        </w:rPr>
        <w:t>r</w:t>
      </w:r>
      <w:r w:rsidRPr="00EB6697">
        <w:rPr>
          <w:color w:val="000000"/>
          <w:spacing w:val="2"/>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7"/>
          <w:sz w:val="24"/>
          <w:szCs w:val="24"/>
        </w:rPr>
        <w:t xml:space="preserve"> </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w:t>
      </w:r>
      <w:r w:rsidRPr="00EB6697">
        <w:rPr>
          <w:color w:val="000000"/>
          <w:sz w:val="24"/>
          <w:szCs w:val="24"/>
        </w:rPr>
        <w:t>at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s</w:t>
      </w:r>
      <w:r w:rsidRPr="00EB6697">
        <w:rPr>
          <w:color w:val="000000"/>
          <w:spacing w:val="1"/>
          <w:sz w:val="24"/>
          <w:szCs w:val="24"/>
        </w:rPr>
        <w:t xml:space="preserve"> E</w:t>
      </w:r>
      <w:r w:rsidRPr="00EB6697">
        <w:rPr>
          <w:color w:val="000000"/>
          <w:spacing w:val="-1"/>
          <w:sz w:val="24"/>
          <w:szCs w:val="24"/>
        </w:rPr>
        <w:t>&amp;</w:t>
      </w:r>
      <w:r w:rsidRPr="00EB6697">
        <w:rPr>
          <w:color w:val="000000"/>
          <w:sz w:val="24"/>
          <w:szCs w:val="24"/>
        </w:rPr>
        <w:t>S</w:t>
      </w:r>
      <w:r w:rsidRPr="00EB6697">
        <w:rPr>
          <w:color w:val="000000"/>
          <w:spacing w:val="6"/>
          <w:sz w:val="24"/>
          <w:szCs w:val="24"/>
        </w:rPr>
        <w:t xml:space="preserve"> </w:t>
      </w:r>
      <w:r w:rsidRPr="00EB6697">
        <w:rPr>
          <w:color w:val="000000"/>
          <w:sz w:val="24"/>
          <w:szCs w:val="24"/>
        </w:rPr>
        <w:t>au 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10"/>
          <w:sz w:val="24"/>
          <w:szCs w:val="24"/>
        </w:rPr>
        <w:t xml:space="preserve"> </w:t>
      </w:r>
      <w:r w:rsidRPr="00EB6697">
        <w:rPr>
          <w:color w:val="000000"/>
          <w:sz w:val="24"/>
          <w:szCs w:val="24"/>
        </w:rPr>
        <w:t>du</w:t>
      </w:r>
      <w:r w:rsidRPr="00EB6697">
        <w:rPr>
          <w:color w:val="000000"/>
          <w:spacing w:val="14"/>
          <w:sz w:val="24"/>
          <w:szCs w:val="24"/>
        </w:rPr>
        <w:t xml:space="preserve"> </w:t>
      </w:r>
      <w:r w:rsidRPr="00EB6697">
        <w:rPr>
          <w:color w:val="000000"/>
          <w:spacing w:val="1"/>
          <w:sz w:val="24"/>
          <w:szCs w:val="24"/>
        </w:rPr>
        <w:t>s</w:t>
      </w:r>
      <w:r w:rsidRPr="00EB6697">
        <w:rPr>
          <w:color w:val="000000"/>
          <w:spacing w:val="-1"/>
          <w:sz w:val="24"/>
          <w:szCs w:val="24"/>
        </w:rPr>
        <w:t>i</w:t>
      </w:r>
      <w:r w:rsidRPr="00EB6697">
        <w:rPr>
          <w:color w:val="000000"/>
          <w:spacing w:val="2"/>
          <w:sz w:val="24"/>
          <w:szCs w:val="24"/>
        </w:rPr>
        <w:t>t</w:t>
      </w:r>
      <w:r w:rsidRPr="00EB6697">
        <w:rPr>
          <w:color w:val="000000"/>
          <w:sz w:val="24"/>
          <w:szCs w:val="24"/>
        </w:rPr>
        <w:t>e</w:t>
      </w:r>
      <w:r w:rsidRPr="00EB6697">
        <w:rPr>
          <w:color w:val="000000"/>
          <w:spacing w:val="13"/>
          <w:sz w:val="24"/>
          <w:szCs w:val="24"/>
        </w:rPr>
        <w:t xml:space="preserve"> </w:t>
      </w:r>
      <w:r w:rsidRPr="00EB6697">
        <w:rPr>
          <w:color w:val="000000"/>
          <w:spacing w:val="1"/>
          <w:sz w:val="24"/>
          <w:szCs w:val="24"/>
        </w:rPr>
        <w:t>(</w:t>
      </w:r>
      <w:r w:rsidRPr="00EB6697">
        <w:rPr>
          <w:color w:val="000000"/>
          <w:spacing w:val="-1"/>
          <w:sz w:val="24"/>
          <w:szCs w:val="24"/>
        </w:rPr>
        <w:t>S</w:t>
      </w:r>
      <w:r w:rsidRPr="00EB6697">
        <w:rPr>
          <w:color w:val="000000"/>
          <w:spacing w:val="2"/>
          <w:sz w:val="24"/>
          <w:szCs w:val="24"/>
        </w:rPr>
        <w:t>e</w:t>
      </w:r>
      <w:r w:rsidRPr="00EB6697">
        <w:rPr>
          <w:color w:val="000000"/>
          <w:sz w:val="24"/>
          <w:szCs w:val="24"/>
        </w:rPr>
        <w:t>n</w:t>
      </w:r>
      <w:r w:rsidRPr="00EB6697">
        <w:rPr>
          <w:color w:val="000000"/>
          <w:spacing w:val="1"/>
          <w:sz w:val="24"/>
          <w:szCs w:val="24"/>
        </w:rPr>
        <w:t>s</w:t>
      </w:r>
      <w:r w:rsidRPr="00EB6697">
        <w:rPr>
          <w:color w:val="000000"/>
          <w:spacing w:val="-1"/>
          <w:sz w:val="24"/>
          <w:szCs w:val="24"/>
        </w:rPr>
        <w:t>i</w:t>
      </w:r>
      <w:r w:rsidRPr="00EB6697">
        <w:rPr>
          <w:color w:val="000000"/>
          <w:spacing w:val="2"/>
          <w:sz w:val="24"/>
          <w:szCs w:val="24"/>
        </w:rPr>
        <w:t>b</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i</w:t>
      </w:r>
      <w:r w:rsidRPr="00EB6697">
        <w:rPr>
          <w:color w:val="000000"/>
          <w:sz w:val="24"/>
          <w:szCs w:val="24"/>
        </w:rPr>
        <w:t>té</w:t>
      </w:r>
      <w:r w:rsidRPr="00EB6697">
        <w:rPr>
          <w:color w:val="000000"/>
          <w:spacing w:val="8"/>
          <w:sz w:val="24"/>
          <w:szCs w:val="24"/>
        </w:rPr>
        <w:t xml:space="preserve"> </w:t>
      </w:r>
      <w:r w:rsidRPr="00EB6697">
        <w:rPr>
          <w:color w:val="000000"/>
          <w:spacing w:val="3"/>
          <w:sz w:val="24"/>
          <w:szCs w:val="24"/>
        </w:rPr>
        <w:t>e</w:t>
      </w:r>
      <w:r w:rsidRPr="00EB6697">
        <w:rPr>
          <w:color w:val="000000"/>
          <w:sz w:val="24"/>
          <w:szCs w:val="24"/>
        </w:rPr>
        <w:t>n</w:t>
      </w:r>
      <w:r w:rsidRPr="00EB6697">
        <w:rPr>
          <w:color w:val="000000"/>
          <w:spacing w:val="1"/>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z w:val="24"/>
          <w:szCs w:val="24"/>
        </w:rPr>
        <w:t>n</w:t>
      </w:r>
      <w:r w:rsidRPr="00EB6697">
        <w:rPr>
          <w:color w:val="000000"/>
          <w:spacing w:val="-1"/>
          <w:sz w:val="24"/>
          <w:szCs w:val="24"/>
        </w:rPr>
        <w:t>e</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pacing w:val="2"/>
          <w:sz w:val="24"/>
          <w:szCs w:val="24"/>
        </w:rPr>
        <w:t>t</w:t>
      </w:r>
      <w:r w:rsidRPr="00EB6697">
        <w:rPr>
          <w:color w:val="000000"/>
          <w:sz w:val="24"/>
          <w:szCs w:val="24"/>
        </w:rPr>
        <w:t>a</w:t>
      </w:r>
      <w:r w:rsidRPr="00EB6697">
        <w:rPr>
          <w:color w:val="000000"/>
          <w:spacing w:val="1"/>
          <w:sz w:val="24"/>
          <w:szCs w:val="24"/>
        </w:rPr>
        <w:t>l</w:t>
      </w:r>
      <w:r w:rsidRPr="00EB6697">
        <w:rPr>
          <w:color w:val="000000"/>
          <w:sz w:val="24"/>
          <w:szCs w:val="24"/>
        </w:rPr>
        <w:t>e et</w:t>
      </w:r>
      <w:r w:rsidRPr="00EB6697">
        <w:rPr>
          <w:color w:val="000000"/>
          <w:spacing w:val="14"/>
          <w:sz w:val="24"/>
          <w:szCs w:val="24"/>
        </w:rPr>
        <w:t xml:space="preserve"> </w:t>
      </w:r>
      <w:r w:rsidRPr="00EB6697">
        <w:rPr>
          <w:color w:val="000000"/>
          <w:sz w:val="24"/>
          <w:szCs w:val="24"/>
        </w:rPr>
        <w:t>n</w:t>
      </w:r>
      <w:r w:rsidRPr="00EB6697">
        <w:rPr>
          <w:color w:val="000000"/>
          <w:spacing w:val="1"/>
          <w:sz w:val="24"/>
          <w:szCs w:val="24"/>
        </w:rPr>
        <w:t>a</w:t>
      </w:r>
      <w:r w:rsidRPr="00EB6697">
        <w:rPr>
          <w:color w:val="000000"/>
          <w:sz w:val="24"/>
          <w:szCs w:val="24"/>
        </w:rPr>
        <w:t>tu</w:t>
      </w:r>
      <w:r w:rsidRPr="00EB6697">
        <w:rPr>
          <w:color w:val="000000"/>
          <w:spacing w:val="3"/>
          <w:sz w:val="24"/>
          <w:szCs w:val="24"/>
        </w:rPr>
        <w:t>r</w:t>
      </w:r>
      <w:r w:rsidRPr="00EB6697">
        <w:rPr>
          <w:color w:val="000000"/>
          <w:sz w:val="24"/>
          <w:szCs w:val="24"/>
        </w:rPr>
        <w:t>e</w:t>
      </w:r>
      <w:r w:rsidRPr="00EB6697">
        <w:rPr>
          <w:color w:val="000000"/>
          <w:spacing w:val="10"/>
          <w:sz w:val="24"/>
          <w:szCs w:val="24"/>
        </w:rPr>
        <w:t xml:space="preserve"> </w:t>
      </w:r>
      <w:r w:rsidRPr="00EB6697">
        <w:rPr>
          <w:color w:val="000000"/>
          <w:sz w:val="24"/>
          <w:szCs w:val="24"/>
        </w:rPr>
        <w:t>du</w:t>
      </w:r>
      <w:r w:rsidRPr="00EB6697">
        <w:rPr>
          <w:color w:val="000000"/>
          <w:spacing w:val="14"/>
          <w:sz w:val="24"/>
          <w:szCs w:val="24"/>
        </w:rPr>
        <w:t xml:space="preserve"> </w:t>
      </w:r>
      <w:r w:rsidRPr="00EB6697">
        <w:rPr>
          <w:color w:val="000000"/>
          <w:sz w:val="24"/>
          <w:szCs w:val="24"/>
        </w:rPr>
        <w:t>Fo</w:t>
      </w:r>
      <w:r w:rsidRPr="00EB6697">
        <w:rPr>
          <w:color w:val="000000"/>
          <w:spacing w:val="-1"/>
          <w:sz w:val="24"/>
          <w:szCs w:val="24"/>
        </w:rPr>
        <w:t>n</w:t>
      </w:r>
      <w:r w:rsidRPr="00EB6697">
        <w:rPr>
          <w:color w:val="000000"/>
          <w:spacing w:val="3"/>
          <w:sz w:val="24"/>
          <w:szCs w:val="24"/>
        </w:rPr>
        <w:t>c</w:t>
      </w:r>
      <w:r w:rsidRPr="00EB6697">
        <w:rPr>
          <w:color w:val="000000"/>
          <w:spacing w:val="-1"/>
          <w:sz w:val="24"/>
          <w:szCs w:val="24"/>
        </w:rPr>
        <w:t>i</w:t>
      </w:r>
      <w:r w:rsidRPr="00EB6697">
        <w:rPr>
          <w:color w:val="000000"/>
          <w:sz w:val="24"/>
          <w:szCs w:val="24"/>
        </w:rPr>
        <w:t>er,</w:t>
      </w:r>
      <w:r w:rsidRPr="00EB6697">
        <w:rPr>
          <w:color w:val="000000"/>
          <w:spacing w:val="10"/>
          <w:sz w:val="24"/>
          <w:szCs w:val="24"/>
        </w:rPr>
        <w:t xml:space="preserve"> </w:t>
      </w:r>
      <w:r w:rsidRPr="00EB6697">
        <w:rPr>
          <w:color w:val="000000"/>
          <w:sz w:val="24"/>
          <w:szCs w:val="24"/>
        </w:rPr>
        <w:t>a</w:t>
      </w:r>
      <w:r w:rsidRPr="00EB6697">
        <w:rPr>
          <w:color w:val="000000"/>
          <w:spacing w:val="1"/>
          <w:sz w:val="24"/>
          <w:szCs w:val="24"/>
        </w:rPr>
        <w:t>c</w:t>
      </w:r>
      <w:r w:rsidRPr="00EB6697">
        <w:rPr>
          <w:color w:val="000000"/>
          <w:sz w:val="24"/>
          <w:szCs w:val="24"/>
        </w:rPr>
        <w:t>t</w:t>
      </w:r>
      <w:r w:rsidRPr="00EB6697">
        <w:rPr>
          <w:color w:val="000000"/>
          <w:spacing w:val="-1"/>
          <w:sz w:val="24"/>
          <w:szCs w:val="24"/>
        </w:rPr>
        <w:t>i</w:t>
      </w:r>
      <w:r w:rsidRPr="00EB6697">
        <w:rPr>
          <w:color w:val="000000"/>
          <w:spacing w:val="3"/>
          <w:sz w:val="24"/>
          <w:szCs w:val="24"/>
        </w:rPr>
        <w:t>v</w:t>
      </w:r>
      <w:r w:rsidRPr="00EB6697">
        <w:rPr>
          <w:color w:val="000000"/>
          <w:spacing w:val="-1"/>
          <w:sz w:val="24"/>
          <w:szCs w:val="24"/>
        </w:rPr>
        <w:t>i</w:t>
      </w:r>
      <w:r w:rsidRPr="00EB6697">
        <w:rPr>
          <w:color w:val="000000"/>
          <w:sz w:val="24"/>
          <w:szCs w:val="24"/>
        </w:rPr>
        <w:t>tés</w:t>
      </w:r>
      <w:r w:rsidRPr="00EB6697">
        <w:rPr>
          <w:color w:val="000000"/>
          <w:spacing w:val="10"/>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ci</w:t>
      </w:r>
      <w:r w:rsidRPr="00EB6697">
        <w:rPr>
          <w:color w:val="000000"/>
          <w:spacing w:val="6"/>
          <w:sz w:val="24"/>
          <w:szCs w:val="24"/>
        </w:rPr>
        <w:t>o</w:t>
      </w:r>
      <w:r w:rsidRPr="00EB6697">
        <w:rPr>
          <w:color w:val="000000"/>
          <w:spacing w:val="1"/>
          <w:sz w:val="24"/>
          <w:szCs w:val="24"/>
        </w:rPr>
        <w:t>-</w:t>
      </w:r>
      <w:r w:rsidRPr="00EB6697">
        <w:rPr>
          <w:color w:val="000000"/>
          <w:sz w:val="24"/>
          <w:szCs w:val="24"/>
        </w:rPr>
        <w:t>é</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2"/>
          <w:sz w:val="24"/>
          <w:szCs w:val="24"/>
        </w:rPr>
        <w:t>o</w:t>
      </w:r>
      <w:r w:rsidRPr="00EB6697">
        <w:rPr>
          <w:color w:val="000000"/>
          <w:sz w:val="24"/>
          <w:szCs w:val="24"/>
        </w:rPr>
        <w:t>m</w:t>
      </w:r>
      <w:r w:rsidRPr="00EB6697">
        <w:rPr>
          <w:color w:val="000000"/>
          <w:spacing w:val="-1"/>
          <w:sz w:val="24"/>
          <w:szCs w:val="24"/>
        </w:rPr>
        <w:t>i</w:t>
      </w:r>
      <w:r w:rsidRPr="00EB6697">
        <w:rPr>
          <w:color w:val="000000"/>
          <w:spacing w:val="2"/>
          <w:sz w:val="24"/>
          <w:szCs w:val="24"/>
        </w:rPr>
        <w:t>q</w:t>
      </w:r>
      <w:r w:rsidRPr="00EB6697">
        <w:rPr>
          <w:color w:val="000000"/>
          <w:sz w:val="24"/>
          <w:szCs w:val="24"/>
        </w:rPr>
        <w:t>u</w:t>
      </w:r>
      <w:r w:rsidRPr="00EB6697">
        <w:rPr>
          <w:color w:val="000000"/>
          <w:spacing w:val="-1"/>
          <w:sz w:val="24"/>
          <w:szCs w:val="24"/>
        </w:rPr>
        <w:t>e</w:t>
      </w:r>
      <w:r w:rsidRPr="00EB6697">
        <w:rPr>
          <w:color w:val="000000"/>
          <w:spacing w:val="1"/>
          <w:sz w:val="24"/>
          <w:szCs w:val="24"/>
        </w:rPr>
        <w:t>s</w:t>
      </w:r>
      <w:r w:rsidRPr="00EB6697">
        <w:rPr>
          <w:color w:val="000000"/>
          <w:sz w:val="24"/>
          <w:szCs w:val="24"/>
        </w:rPr>
        <w:t>,</w:t>
      </w:r>
      <w:r w:rsidRPr="00EB6697">
        <w:rPr>
          <w:color w:val="000000"/>
          <w:spacing w:val="-2"/>
          <w:sz w:val="24"/>
          <w:szCs w:val="24"/>
        </w:rPr>
        <w:t xml:space="preserve"> </w:t>
      </w:r>
      <w:r w:rsidRPr="00EB6697">
        <w:rPr>
          <w:color w:val="000000"/>
          <w:spacing w:val="1"/>
          <w:sz w:val="24"/>
          <w:szCs w:val="24"/>
        </w:rPr>
        <w:t>r</w:t>
      </w:r>
      <w:r w:rsidRPr="00EB6697">
        <w:rPr>
          <w:color w:val="000000"/>
          <w:sz w:val="24"/>
          <w:szCs w:val="24"/>
        </w:rPr>
        <w:t>e</w:t>
      </w:r>
      <w:r w:rsidRPr="00EB6697">
        <w:rPr>
          <w:color w:val="000000"/>
          <w:spacing w:val="1"/>
          <w:sz w:val="24"/>
          <w:szCs w:val="24"/>
        </w:rPr>
        <w:t>ss</w:t>
      </w:r>
      <w:r w:rsidRPr="00EB6697">
        <w:rPr>
          <w:color w:val="000000"/>
          <w:sz w:val="24"/>
          <w:szCs w:val="24"/>
        </w:rPr>
        <w:t>o</w:t>
      </w:r>
      <w:r w:rsidRPr="00EB6697">
        <w:rPr>
          <w:color w:val="000000"/>
          <w:spacing w:val="-1"/>
          <w:sz w:val="24"/>
          <w:szCs w:val="24"/>
        </w:rPr>
        <w:t>u</w:t>
      </w:r>
      <w:r w:rsidRPr="00EB6697">
        <w:rPr>
          <w:color w:val="000000"/>
          <w:spacing w:val="1"/>
          <w:sz w:val="24"/>
          <w:szCs w:val="24"/>
        </w:rPr>
        <w:t>rc</w:t>
      </w:r>
      <w:r w:rsidRPr="00EB6697">
        <w:rPr>
          <w:color w:val="000000"/>
          <w:spacing w:val="2"/>
          <w:sz w:val="24"/>
          <w:szCs w:val="24"/>
        </w:rPr>
        <w:t>e</w:t>
      </w:r>
      <w:r w:rsidRPr="00EB6697">
        <w:rPr>
          <w:color w:val="000000"/>
          <w:sz w:val="24"/>
          <w:szCs w:val="24"/>
        </w:rPr>
        <w:t>s n</w:t>
      </w:r>
      <w:r w:rsidRPr="00EB6697">
        <w:rPr>
          <w:color w:val="000000"/>
          <w:spacing w:val="-1"/>
          <w:sz w:val="24"/>
          <w:szCs w:val="24"/>
        </w:rPr>
        <w:t>a</w:t>
      </w:r>
      <w:r w:rsidRPr="00EB6697">
        <w:rPr>
          <w:color w:val="000000"/>
          <w:sz w:val="24"/>
          <w:szCs w:val="24"/>
        </w:rPr>
        <w:t>tur</w:t>
      </w:r>
      <w:r w:rsidRPr="00EB6697">
        <w:rPr>
          <w:color w:val="000000"/>
          <w:spacing w:val="2"/>
          <w:sz w:val="24"/>
          <w:szCs w:val="24"/>
        </w:rPr>
        <w:t>e</w:t>
      </w:r>
      <w:r w:rsidRPr="00EB6697">
        <w:rPr>
          <w:color w:val="000000"/>
          <w:spacing w:val="-1"/>
          <w:sz w:val="24"/>
          <w:szCs w:val="24"/>
        </w:rPr>
        <w:t>l</w:t>
      </w:r>
      <w:r w:rsidRPr="00EB6697">
        <w:rPr>
          <w:color w:val="000000"/>
          <w:spacing w:val="1"/>
          <w:sz w:val="24"/>
          <w:szCs w:val="24"/>
        </w:rPr>
        <w:t>l</w:t>
      </w:r>
      <w:r w:rsidRPr="00EB6697">
        <w:rPr>
          <w:color w:val="000000"/>
          <w:sz w:val="24"/>
          <w:szCs w:val="24"/>
        </w:rPr>
        <w:t>e</w:t>
      </w:r>
      <w:r w:rsidRPr="00EB6697">
        <w:rPr>
          <w:color w:val="000000"/>
          <w:spacing w:val="1"/>
          <w:sz w:val="24"/>
          <w:szCs w:val="24"/>
        </w:rPr>
        <w:t>s</w:t>
      </w:r>
      <w:r w:rsidRPr="00EB6697">
        <w:rPr>
          <w:color w:val="000000"/>
          <w:sz w:val="24"/>
          <w:szCs w:val="24"/>
        </w:rPr>
        <w:t>,</w:t>
      </w:r>
      <w:r w:rsidRPr="00EB6697">
        <w:rPr>
          <w:color w:val="000000"/>
          <w:spacing w:val="-9"/>
          <w:sz w:val="24"/>
          <w:szCs w:val="24"/>
        </w:rPr>
        <w:t xml:space="preserve"> </w:t>
      </w:r>
      <w:r w:rsidRPr="00EB6697">
        <w:rPr>
          <w:color w:val="000000"/>
          <w:spacing w:val="-1"/>
          <w:sz w:val="24"/>
          <w:szCs w:val="24"/>
        </w:rPr>
        <w:t>e</w:t>
      </w:r>
      <w:r w:rsidRPr="00EB6697">
        <w:rPr>
          <w:color w:val="000000"/>
          <w:sz w:val="24"/>
          <w:szCs w:val="24"/>
        </w:rPr>
        <w:t>t</w:t>
      </w:r>
      <w:r w:rsidRPr="00EB6697">
        <w:rPr>
          <w:color w:val="000000"/>
          <w:spacing w:val="1"/>
          <w:sz w:val="24"/>
          <w:szCs w:val="24"/>
        </w:rPr>
        <w:t>c</w:t>
      </w:r>
      <w:r w:rsidRPr="00EB6697">
        <w:rPr>
          <w:color w:val="000000"/>
          <w:sz w:val="24"/>
          <w:szCs w:val="24"/>
        </w:rPr>
        <w:t>.)</w:t>
      </w:r>
    </w:p>
    <w:p w14:paraId="32DCFC29" w14:textId="77777777" w:rsidR="00231FF9" w:rsidRPr="00EB6697" w:rsidRDefault="00231FF9" w:rsidP="00231FF9">
      <w:pPr>
        <w:widowControl w:val="0"/>
        <w:autoSpaceDE w:val="0"/>
        <w:autoSpaceDN w:val="0"/>
        <w:adjustRightInd w:val="0"/>
        <w:spacing w:before="240" w:line="276" w:lineRule="auto"/>
        <w:ind w:right="50"/>
        <w:jc w:val="both"/>
        <w:rPr>
          <w:color w:val="000000"/>
          <w:sz w:val="24"/>
          <w:szCs w:val="24"/>
        </w:rPr>
      </w:pPr>
      <w:r w:rsidRPr="00EB6697">
        <w:rPr>
          <w:color w:val="000000"/>
          <w:sz w:val="24"/>
          <w:szCs w:val="24"/>
        </w:rPr>
        <w:t>Quant aux objectifs spécifiques poursuivis par une telle démarche, ils permettent de :</w:t>
      </w:r>
    </w:p>
    <w:p w14:paraId="62C29140" w14:textId="77777777" w:rsidR="00231FF9" w:rsidRPr="00EB6697" w:rsidRDefault="00231FF9" w:rsidP="00231FF9">
      <w:pPr>
        <w:pStyle w:val="Paragraphedeliste"/>
        <w:widowControl w:val="0"/>
        <w:numPr>
          <w:ilvl w:val="0"/>
          <w:numId w:val="95"/>
        </w:numPr>
        <w:tabs>
          <w:tab w:val="left" w:pos="1000"/>
        </w:tabs>
        <w:autoSpaceDE w:val="0"/>
        <w:autoSpaceDN w:val="0"/>
        <w:adjustRightInd w:val="0"/>
        <w:spacing w:line="276" w:lineRule="auto"/>
        <w:ind w:right="50"/>
        <w:jc w:val="both"/>
        <w:rPr>
          <w:color w:val="000000"/>
          <w:sz w:val="24"/>
          <w:szCs w:val="24"/>
        </w:rPr>
      </w:pPr>
      <w:r w:rsidRPr="00EB6697">
        <w:rPr>
          <w:color w:val="000000"/>
          <w:sz w:val="24"/>
          <w:szCs w:val="24"/>
        </w:rPr>
        <w:t>Re</w:t>
      </w:r>
      <w:r w:rsidRPr="00EB6697">
        <w:rPr>
          <w:color w:val="000000"/>
          <w:spacing w:val="1"/>
          <w:sz w:val="24"/>
          <w:szCs w:val="24"/>
        </w:rPr>
        <w:t>c</w:t>
      </w:r>
      <w:r w:rsidRPr="00EB6697">
        <w:rPr>
          <w:color w:val="000000"/>
          <w:sz w:val="24"/>
          <w:szCs w:val="24"/>
        </w:rPr>
        <w:t>u</w:t>
      </w:r>
      <w:r w:rsidRPr="00EB6697">
        <w:rPr>
          <w:color w:val="000000"/>
          <w:spacing w:val="-1"/>
          <w:sz w:val="24"/>
          <w:szCs w:val="24"/>
        </w:rPr>
        <w:t>e</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l</w:t>
      </w:r>
      <w:r w:rsidRPr="00EB6697">
        <w:rPr>
          <w:color w:val="000000"/>
          <w:spacing w:val="-1"/>
          <w:sz w:val="24"/>
          <w:szCs w:val="24"/>
        </w:rPr>
        <w:t>i</w:t>
      </w:r>
      <w:r w:rsidRPr="00EB6697">
        <w:rPr>
          <w:color w:val="000000"/>
          <w:sz w:val="24"/>
          <w:szCs w:val="24"/>
        </w:rPr>
        <w:t>r</w:t>
      </w:r>
      <w:r w:rsidRPr="00EB6697">
        <w:rPr>
          <w:color w:val="000000"/>
          <w:spacing w:val="2"/>
          <w:sz w:val="24"/>
          <w:szCs w:val="24"/>
        </w:rPr>
        <w:t xml:space="preserve"> d</w:t>
      </w:r>
      <w:r w:rsidRPr="00EB6697">
        <w:rPr>
          <w:color w:val="000000"/>
          <w:sz w:val="24"/>
          <w:szCs w:val="24"/>
        </w:rPr>
        <w:t>es</w:t>
      </w:r>
      <w:r w:rsidRPr="00EB6697">
        <w:rPr>
          <w:color w:val="000000"/>
          <w:spacing w:val="7"/>
          <w:sz w:val="24"/>
          <w:szCs w:val="24"/>
        </w:rPr>
        <w:t xml:space="preserve"> </w:t>
      </w:r>
      <w:r w:rsidRPr="00EB6697">
        <w:rPr>
          <w:color w:val="000000"/>
          <w:sz w:val="24"/>
          <w:szCs w:val="24"/>
        </w:rPr>
        <w:t>at</w:t>
      </w:r>
      <w:r w:rsidRPr="00EB6697">
        <w:rPr>
          <w:color w:val="000000"/>
          <w:spacing w:val="-1"/>
          <w:sz w:val="24"/>
          <w:szCs w:val="24"/>
        </w:rPr>
        <w:t>t</w:t>
      </w:r>
      <w:r w:rsidRPr="00EB6697">
        <w:rPr>
          <w:color w:val="000000"/>
          <w:spacing w:val="2"/>
          <w:sz w:val="24"/>
          <w:szCs w:val="24"/>
        </w:rPr>
        <w:t>e</w:t>
      </w:r>
      <w:r w:rsidRPr="00EB6697">
        <w:rPr>
          <w:color w:val="000000"/>
          <w:sz w:val="24"/>
          <w:szCs w:val="24"/>
        </w:rPr>
        <w:t>nt</w:t>
      </w:r>
      <w:r w:rsidRPr="00EB6697">
        <w:rPr>
          <w:color w:val="000000"/>
          <w:spacing w:val="-1"/>
          <w:sz w:val="24"/>
          <w:szCs w:val="24"/>
        </w:rPr>
        <w:t>e</w:t>
      </w:r>
      <w:r w:rsidRPr="00EB6697">
        <w:rPr>
          <w:color w:val="000000"/>
          <w:sz w:val="24"/>
          <w:szCs w:val="24"/>
        </w:rPr>
        <w:t>s</w:t>
      </w:r>
      <w:r w:rsidRPr="00EB6697">
        <w:rPr>
          <w:color w:val="000000"/>
          <w:spacing w:val="3"/>
          <w:sz w:val="24"/>
          <w:szCs w:val="24"/>
        </w:rPr>
        <w:t xml:space="preserve"> </w:t>
      </w:r>
      <w:r w:rsidRPr="00EB6697">
        <w:rPr>
          <w:color w:val="000000"/>
          <w:spacing w:val="2"/>
          <w:sz w:val="24"/>
          <w:szCs w:val="24"/>
        </w:rPr>
        <w:t>g</w:t>
      </w:r>
      <w:r w:rsidRPr="00EB6697">
        <w:rPr>
          <w:color w:val="000000"/>
          <w:sz w:val="24"/>
          <w:szCs w:val="24"/>
        </w:rPr>
        <w:t>é</w:t>
      </w:r>
      <w:r w:rsidRPr="00EB6697">
        <w:rPr>
          <w:color w:val="000000"/>
          <w:spacing w:val="1"/>
          <w:sz w:val="24"/>
          <w:szCs w:val="24"/>
        </w:rPr>
        <w:t>n</w:t>
      </w:r>
      <w:r w:rsidRPr="00EB6697">
        <w:rPr>
          <w:color w:val="000000"/>
          <w:sz w:val="24"/>
          <w:szCs w:val="24"/>
        </w:rPr>
        <w:t>éra</w:t>
      </w:r>
      <w:r w:rsidRPr="00EB6697">
        <w:rPr>
          <w:color w:val="000000"/>
          <w:spacing w:val="-1"/>
          <w:sz w:val="24"/>
          <w:szCs w:val="24"/>
        </w:rPr>
        <w:t>l</w:t>
      </w:r>
      <w:r w:rsidRPr="00EB6697">
        <w:rPr>
          <w:color w:val="000000"/>
          <w:sz w:val="24"/>
          <w:szCs w:val="24"/>
        </w:rPr>
        <w:t>es</w:t>
      </w:r>
      <w:r w:rsidRPr="00EB6697">
        <w:rPr>
          <w:color w:val="000000"/>
          <w:spacing w:val="1"/>
          <w:sz w:val="24"/>
          <w:szCs w:val="24"/>
        </w:rPr>
        <w:t xml:space="preserve"> </w:t>
      </w:r>
      <w:r w:rsidRPr="00EB6697">
        <w:rPr>
          <w:color w:val="000000"/>
          <w:spacing w:val="2"/>
          <w:sz w:val="24"/>
          <w:szCs w:val="24"/>
        </w:rPr>
        <w:t>d</w:t>
      </w:r>
      <w:r w:rsidRPr="00EB6697">
        <w:rPr>
          <w:color w:val="000000"/>
          <w:sz w:val="24"/>
          <w:szCs w:val="24"/>
        </w:rPr>
        <w:t>es</w:t>
      </w:r>
      <w:r w:rsidRPr="00EB6697">
        <w:rPr>
          <w:color w:val="000000"/>
          <w:spacing w:val="7"/>
          <w:sz w:val="24"/>
          <w:szCs w:val="24"/>
        </w:rPr>
        <w:t xml:space="preserve"> </w:t>
      </w:r>
      <w:r w:rsidRPr="00EB6697">
        <w:rPr>
          <w:color w:val="000000"/>
          <w:sz w:val="24"/>
          <w:szCs w:val="24"/>
        </w:rPr>
        <w:t>p</w:t>
      </w:r>
      <w:r w:rsidRPr="00EB6697">
        <w:rPr>
          <w:color w:val="000000"/>
          <w:spacing w:val="-1"/>
          <w:sz w:val="24"/>
          <w:szCs w:val="24"/>
        </w:rPr>
        <w:t>a</w:t>
      </w:r>
      <w:r w:rsidRPr="00EB6697">
        <w:rPr>
          <w:color w:val="000000"/>
          <w:spacing w:val="1"/>
          <w:sz w:val="24"/>
          <w:szCs w:val="24"/>
        </w:rPr>
        <w:t>r</w:t>
      </w:r>
      <w:r w:rsidRPr="00EB6697">
        <w:rPr>
          <w:color w:val="000000"/>
          <w:spacing w:val="2"/>
          <w:sz w:val="24"/>
          <w:szCs w:val="24"/>
        </w:rPr>
        <w:t>t</w:t>
      </w:r>
      <w:r w:rsidRPr="00EB6697">
        <w:rPr>
          <w:color w:val="000000"/>
          <w:spacing w:val="-1"/>
          <w:sz w:val="24"/>
          <w:szCs w:val="24"/>
        </w:rPr>
        <w:t>i</w:t>
      </w:r>
      <w:r w:rsidRPr="00EB6697">
        <w:rPr>
          <w:color w:val="000000"/>
          <w:sz w:val="24"/>
          <w:szCs w:val="24"/>
        </w:rPr>
        <w:t>es</w:t>
      </w:r>
      <w:r w:rsidRPr="00EB6697">
        <w:rPr>
          <w:color w:val="000000"/>
          <w:spacing w:val="4"/>
          <w:sz w:val="24"/>
          <w:szCs w:val="24"/>
        </w:rPr>
        <w:t xml:space="preserve"> </w:t>
      </w:r>
      <w:r w:rsidRPr="00EB6697">
        <w:rPr>
          <w:color w:val="000000"/>
          <w:sz w:val="24"/>
          <w:szCs w:val="24"/>
        </w:rPr>
        <w:t>pr</w:t>
      </w:r>
      <w:r w:rsidRPr="00EB6697">
        <w:rPr>
          <w:color w:val="000000"/>
          <w:spacing w:val="2"/>
          <w:sz w:val="24"/>
          <w:szCs w:val="24"/>
        </w:rPr>
        <w:t>e</w:t>
      </w:r>
      <w:r w:rsidRPr="00EB6697">
        <w:rPr>
          <w:color w:val="000000"/>
          <w:sz w:val="24"/>
          <w:szCs w:val="24"/>
        </w:rPr>
        <w:t>n</w:t>
      </w:r>
      <w:r w:rsidRPr="00EB6697">
        <w:rPr>
          <w:color w:val="000000"/>
          <w:spacing w:val="-1"/>
          <w:sz w:val="24"/>
          <w:szCs w:val="24"/>
        </w:rPr>
        <w:t>a</w:t>
      </w:r>
      <w:r w:rsidRPr="00EB6697">
        <w:rPr>
          <w:color w:val="000000"/>
          <w:spacing w:val="2"/>
          <w:sz w:val="24"/>
          <w:szCs w:val="24"/>
        </w:rPr>
        <w:t>n</w:t>
      </w:r>
      <w:r w:rsidRPr="00EB6697">
        <w:rPr>
          <w:color w:val="000000"/>
          <w:sz w:val="24"/>
          <w:szCs w:val="24"/>
        </w:rPr>
        <w:t>t</w:t>
      </w:r>
      <w:r w:rsidRPr="00EB6697">
        <w:rPr>
          <w:color w:val="000000"/>
          <w:spacing w:val="2"/>
          <w:sz w:val="24"/>
          <w:szCs w:val="24"/>
        </w:rPr>
        <w:t>e</w:t>
      </w:r>
      <w:r w:rsidRPr="00EB6697">
        <w:rPr>
          <w:color w:val="000000"/>
          <w:sz w:val="24"/>
          <w:szCs w:val="24"/>
        </w:rPr>
        <w:t>s</w:t>
      </w:r>
      <w:r w:rsidRPr="00EB6697">
        <w:rPr>
          <w:color w:val="000000"/>
          <w:spacing w:val="1"/>
          <w:sz w:val="24"/>
          <w:szCs w:val="24"/>
        </w:rPr>
        <w:t xml:space="preserve"> </w:t>
      </w:r>
      <w:r w:rsidRPr="00EB6697">
        <w:rPr>
          <w:color w:val="000000"/>
          <w:sz w:val="24"/>
          <w:szCs w:val="24"/>
        </w:rPr>
        <w:t>d</w:t>
      </w:r>
      <w:r w:rsidRPr="00EB6697">
        <w:rPr>
          <w:color w:val="000000"/>
          <w:spacing w:val="-1"/>
          <w:sz w:val="24"/>
          <w:szCs w:val="24"/>
        </w:rPr>
        <w:t>o</w:t>
      </w:r>
      <w:r w:rsidRPr="00EB6697">
        <w:rPr>
          <w:color w:val="000000"/>
          <w:sz w:val="24"/>
          <w:szCs w:val="24"/>
        </w:rPr>
        <w:t>nt</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7"/>
          <w:sz w:val="24"/>
          <w:szCs w:val="24"/>
        </w:rPr>
        <w:t xml:space="preserve"> </w:t>
      </w:r>
      <w:r w:rsidRPr="00EB6697">
        <w:rPr>
          <w:color w:val="000000"/>
          <w:sz w:val="24"/>
          <w:szCs w:val="24"/>
        </w:rPr>
        <w:t>p</w:t>
      </w:r>
      <w:r w:rsidRPr="00EB6697">
        <w:rPr>
          <w:color w:val="000000"/>
          <w:spacing w:val="1"/>
          <w:sz w:val="24"/>
          <w:szCs w:val="24"/>
        </w:rPr>
        <w:t>o</w:t>
      </w:r>
      <w:r w:rsidRPr="00EB6697">
        <w:rPr>
          <w:color w:val="000000"/>
          <w:sz w:val="24"/>
          <w:szCs w:val="24"/>
        </w:rPr>
        <w:t>p</w:t>
      </w:r>
      <w:r w:rsidRPr="00EB6697">
        <w:rPr>
          <w:color w:val="000000"/>
          <w:spacing w:val="1"/>
          <w:sz w:val="24"/>
          <w:szCs w:val="24"/>
        </w:rPr>
        <w:t>u</w:t>
      </w:r>
      <w:r w:rsidRPr="00EB6697">
        <w:rPr>
          <w:color w:val="000000"/>
          <w:spacing w:val="-1"/>
          <w:sz w:val="24"/>
          <w:szCs w:val="24"/>
        </w:rPr>
        <w:t>l</w:t>
      </w:r>
      <w:r w:rsidRPr="00EB6697">
        <w:rPr>
          <w:color w:val="000000"/>
          <w:spacing w:val="8"/>
          <w:sz w:val="24"/>
          <w:szCs w:val="24"/>
        </w:rPr>
        <w:t>a</w:t>
      </w:r>
      <w:r w:rsidRPr="00EB6697">
        <w:rPr>
          <w:color w:val="000000"/>
          <w:spacing w:val="2"/>
          <w:sz w:val="24"/>
          <w:szCs w:val="24"/>
        </w:rPr>
        <w:t>t</w:t>
      </w:r>
      <w:r w:rsidRPr="00EB6697">
        <w:rPr>
          <w:color w:val="000000"/>
          <w:spacing w:val="-1"/>
          <w:sz w:val="24"/>
          <w:szCs w:val="24"/>
        </w:rPr>
        <w:t>i</w:t>
      </w:r>
      <w:r w:rsidRPr="00EB6697">
        <w:rPr>
          <w:color w:val="000000"/>
          <w:sz w:val="24"/>
          <w:szCs w:val="24"/>
        </w:rPr>
        <w:t>o</w:t>
      </w:r>
      <w:r w:rsidRPr="00EB6697">
        <w:rPr>
          <w:color w:val="000000"/>
          <w:spacing w:val="-1"/>
          <w:sz w:val="24"/>
          <w:szCs w:val="24"/>
        </w:rPr>
        <w:t>n</w:t>
      </w:r>
      <w:r w:rsidRPr="00EB6697">
        <w:rPr>
          <w:color w:val="000000"/>
          <w:sz w:val="24"/>
          <w:szCs w:val="24"/>
        </w:rPr>
        <w:t>s</w:t>
      </w:r>
      <w:r w:rsidRPr="00EB6697">
        <w:rPr>
          <w:color w:val="000000"/>
          <w:spacing w:val="3"/>
          <w:sz w:val="24"/>
          <w:szCs w:val="24"/>
        </w:rPr>
        <w:t xml:space="preserve"> </w:t>
      </w:r>
      <w:r w:rsidRPr="00EB6697">
        <w:rPr>
          <w:color w:val="000000"/>
          <w:sz w:val="24"/>
          <w:szCs w:val="24"/>
        </w:rPr>
        <w:t>au</w:t>
      </w:r>
      <w:r w:rsidRPr="00EB6697">
        <w:rPr>
          <w:color w:val="000000"/>
          <w:spacing w:val="6"/>
          <w:sz w:val="24"/>
          <w:szCs w:val="24"/>
        </w:rPr>
        <w:t xml:space="preserve"> </w:t>
      </w:r>
      <w:r w:rsidRPr="00EB6697">
        <w:rPr>
          <w:color w:val="000000"/>
          <w:spacing w:val="2"/>
          <w:sz w:val="24"/>
          <w:szCs w:val="24"/>
        </w:rPr>
        <w:t>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5"/>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s</w:t>
      </w:r>
      <w:r w:rsidRPr="00EB6697">
        <w:rPr>
          <w:color w:val="000000"/>
          <w:spacing w:val="7"/>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l</w:t>
      </w:r>
      <w:r w:rsidRPr="00EB6697">
        <w:rPr>
          <w:color w:val="000000"/>
          <w:spacing w:val="-1"/>
          <w:sz w:val="24"/>
          <w:szCs w:val="24"/>
        </w:rPr>
        <w:t>i</w:t>
      </w:r>
      <w:r w:rsidRPr="00EB6697">
        <w:rPr>
          <w:color w:val="000000"/>
          <w:sz w:val="24"/>
          <w:szCs w:val="24"/>
        </w:rPr>
        <w:t>tés e</w:t>
      </w:r>
      <w:r w:rsidRPr="00EB6697">
        <w:rPr>
          <w:color w:val="000000"/>
          <w:spacing w:val="-1"/>
          <w:sz w:val="24"/>
          <w:szCs w:val="24"/>
        </w:rPr>
        <w:t>n</w:t>
      </w:r>
      <w:r w:rsidRPr="00EB6697">
        <w:rPr>
          <w:color w:val="000000"/>
          <w:sz w:val="24"/>
          <w:szCs w:val="24"/>
        </w:rPr>
        <w:t>q</w:t>
      </w:r>
      <w:r w:rsidRPr="00EB6697">
        <w:rPr>
          <w:color w:val="000000"/>
          <w:spacing w:val="1"/>
          <w:sz w:val="24"/>
          <w:szCs w:val="24"/>
        </w:rPr>
        <w:t>u</w:t>
      </w:r>
      <w:r w:rsidRPr="00EB6697">
        <w:rPr>
          <w:color w:val="000000"/>
          <w:sz w:val="24"/>
          <w:szCs w:val="24"/>
        </w:rPr>
        <w:t>êt</w:t>
      </w:r>
      <w:r w:rsidRPr="00EB6697">
        <w:rPr>
          <w:color w:val="000000"/>
          <w:spacing w:val="1"/>
          <w:sz w:val="24"/>
          <w:szCs w:val="24"/>
        </w:rPr>
        <w:t>é</w:t>
      </w:r>
      <w:r w:rsidRPr="00EB6697">
        <w:rPr>
          <w:color w:val="000000"/>
          <w:sz w:val="24"/>
          <w:szCs w:val="24"/>
        </w:rPr>
        <w:t>e</w:t>
      </w:r>
      <w:r w:rsidRPr="00EB6697">
        <w:rPr>
          <w:color w:val="000000"/>
          <w:spacing w:val="1"/>
          <w:sz w:val="24"/>
          <w:szCs w:val="24"/>
        </w:rPr>
        <w:t>s</w:t>
      </w:r>
      <w:r w:rsidRPr="00EB6697">
        <w:rPr>
          <w:color w:val="000000"/>
          <w:sz w:val="24"/>
          <w:szCs w:val="24"/>
        </w:rPr>
        <w:t>,</w:t>
      </w:r>
      <w:r w:rsidRPr="00EB6697">
        <w:rPr>
          <w:color w:val="000000"/>
          <w:spacing w:val="-10"/>
          <w:sz w:val="24"/>
          <w:szCs w:val="24"/>
        </w:rPr>
        <w:t xml:space="preserve"> </w:t>
      </w:r>
      <w:r w:rsidRPr="00EB6697">
        <w:rPr>
          <w:color w:val="000000"/>
          <w:spacing w:val="-1"/>
          <w:sz w:val="24"/>
          <w:szCs w:val="24"/>
        </w:rPr>
        <w:t>b</w:t>
      </w:r>
      <w:r w:rsidRPr="00EB6697">
        <w:rPr>
          <w:color w:val="000000"/>
          <w:spacing w:val="2"/>
          <w:sz w:val="24"/>
          <w:szCs w:val="24"/>
        </w:rPr>
        <w:t>é</w:t>
      </w:r>
      <w:r w:rsidRPr="00EB6697">
        <w:rPr>
          <w:color w:val="000000"/>
          <w:sz w:val="24"/>
          <w:szCs w:val="24"/>
        </w:rPr>
        <w:t>n</w:t>
      </w:r>
      <w:r w:rsidRPr="00EB6697">
        <w:rPr>
          <w:color w:val="000000"/>
          <w:spacing w:val="-1"/>
          <w:sz w:val="24"/>
          <w:szCs w:val="24"/>
        </w:rPr>
        <w:t>é</w:t>
      </w:r>
      <w:r w:rsidRPr="00EB6697">
        <w:rPr>
          <w:color w:val="000000"/>
          <w:spacing w:val="2"/>
          <w:sz w:val="24"/>
          <w:szCs w:val="24"/>
        </w:rPr>
        <w:t>f</w:t>
      </w:r>
      <w:r w:rsidRPr="00EB6697">
        <w:rPr>
          <w:color w:val="000000"/>
          <w:spacing w:val="-1"/>
          <w:sz w:val="24"/>
          <w:szCs w:val="24"/>
        </w:rPr>
        <w:t>i</w:t>
      </w:r>
      <w:r w:rsidRPr="00EB6697">
        <w:rPr>
          <w:color w:val="000000"/>
          <w:spacing w:val="1"/>
          <w:sz w:val="24"/>
          <w:szCs w:val="24"/>
        </w:rPr>
        <w:t>c</w:t>
      </w:r>
      <w:r w:rsidRPr="00EB6697">
        <w:rPr>
          <w:color w:val="000000"/>
          <w:spacing w:val="-1"/>
          <w:sz w:val="24"/>
          <w:szCs w:val="24"/>
        </w:rPr>
        <w:t>i</w:t>
      </w:r>
      <w:r w:rsidRPr="00EB6697">
        <w:rPr>
          <w:color w:val="000000"/>
          <w:spacing w:val="2"/>
          <w:sz w:val="24"/>
          <w:szCs w:val="24"/>
        </w:rPr>
        <w:t>a</w:t>
      </w:r>
      <w:r w:rsidRPr="00EB6697">
        <w:rPr>
          <w:color w:val="000000"/>
          <w:spacing w:val="-1"/>
          <w:sz w:val="24"/>
          <w:szCs w:val="24"/>
        </w:rPr>
        <w:t>i</w:t>
      </w:r>
      <w:r w:rsidRPr="00EB6697">
        <w:rPr>
          <w:color w:val="000000"/>
          <w:spacing w:val="1"/>
          <w:sz w:val="24"/>
          <w:szCs w:val="24"/>
        </w:rPr>
        <w:t>r</w:t>
      </w:r>
      <w:r w:rsidRPr="00EB6697">
        <w:rPr>
          <w:color w:val="000000"/>
          <w:sz w:val="24"/>
          <w:szCs w:val="24"/>
        </w:rPr>
        <w:t>es</w:t>
      </w:r>
      <w:r w:rsidRPr="00EB6697">
        <w:rPr>
          <w:color w:val="000000"/>
          <w:spacing w:val="-10"/>
          <w:sz w:val="24"/>
          <w:szCs w:val="24"/>
        </w:rPr>
        <w:t xml:space="preserve"> </w:t>
      </w:r>
      <w:r w:rsidRPr="00EB6697">
        <w:rPr>
          <w:color w:val="000000"/>
          <w:sz w:val="24"/>
          <w:szCs w:val="24"/>
        </w:rPr>
        <w:t>du</w:t>
      </w:r>
      <w:r w:rsidRPr="00EB6697">
        <w:rPr>
          <w:color w:val="000000"/>
          <w:spacing w:val="-1"/>
          <w:sz w:val="24"/>
          <w:szCs w:val="24"/>
        </w:rPr>
        <w:t xml:space="preserve"> </w:t>
      </w:r>
      <w:r w:rsidRPr="00EB6697">
        <w:rPr>
          <w:color w:val="000000"/>
          <w:sz w:val="24"/>
          <w:szCs w:val="24"/>
        </w:rPr>
        <w:t>pro</w:t>
      </w:r>
      <w:r w:rsidRPr="00EB6697">
        <w:rPr>
          <w:color w:val="000000"/>
          <w:spacing w:val="1"/>
          <w:sz w:val="24"/>
          <w:szCs w:val="24"/>
        </w:rPr>
        <w:t>j</w:t>
      </w:r>
      <w:r w:rsidRPr="00EB6697">
        <w:rPr>
          <w:color w:val="000000"/>
          <w:sz w:val="24"/>
          <w:szCs w:val="24"/>
        </w:rPr>
        <w:t>et.</w:t>
      </w:r>
    </w:p>
    <w:p w14:paraId="5D4B34B7" w14:textId="77777777" w:rsidR="00231FF9" w:rsidRPr="00EB6697" w:rsidRDefault="00231FF9" w:rsidP="00231FF9">
      <w:pPr>
        <w:pStyle w:val="Paragraphedeliste"/>
        <w:widowControl w:val="0"/>
        <w:numPr>
          <w:ilvl w:val="0"/>
          <w:numId w:val="95"/>
        </w:numPr>
        <w:tabs>
          <w:tab w:val="left" w:pos="1000"/>
        </w:tabs>
        <w:autoSpaceDE w:val="0"/>
        <w:autoSpaceDN w:val="0"/>
        <w:adjustRightInd w:val="0"/>
        <w:spacing w:before="16" w:after="240" w:line="276" w:lineRule="auto"/>
        <w:ind w:right="50"/>
        <w:jc w:val="both"/>
        <w:rPr>
          <w:color w:val="000000"/>
          <w:sz w:val="24"/>
          <w:szCs w:val="24"/>
        </w:rPr>
      </w:pPr>
      <w:r w:rsidRPr="00EB6697">
        <w:rPr>
          <w:color w:val="000000"/>
          <w:sz w:val="24"/>
          <w:szCs w:val="24"/>
        </w:rPr>
        <w:t>Re</w:t>
      </w:r>
      <w:r w:rsidRPr="00EB6697">
        <w:rPr>
          <w:color w:val="000000"/>
          <w:spacing w:val="1"/>
          <w:sz w:val="24"/>
          <w:szCs w:val="24"/>
        </w:rPr>
        <w:t>c</w:t>
      </w:r>
      <w:r w:rsidRPr="00EB6697">
        <w:rPr>
          <w:color w:val="000000"/>
          <w:sz w:val="24"/>
          <w:szCs w:val="24"/>
        </w:rPr>
        <w:t>u</w:t>
      </w:r>
      <w:r w:rsidRPr="00EB6697">
        <w:rPr>
          <w:color w:val="000000"/>
          <w:spacing w:val="-1"/>
          <w:sz w:val="24"/>
          <w:szCs w:val="24"/>
        </w:rPr>
        <w:t>e</w:t>
      </w:r>
      <w:r w:rsidRPr="00EB6697">
        <w:rPr>
          <w:color w:val="000000"/>
          <w:spacing w:val="1"/>
          <w:sz w:val="24"/>
          <w:szCs w:val="24"/>
        </w:rPr>
        <w:t>i</w:t>
      </w:r>
      <w:r w:rsidRPr="00EB6697">
        <w:rPr>
          <w:color w:val="000000"/>
          <w:spacing w:val="-1"/>
          <w:sz w:val="24"/>
          <w:szCs w:val="24"/>
        </w:rPr>
        <w:t>l</w:t>
      </w:r>
      <w:r w:rsidRPr="00EB6697">
        <w:rPr>
          <w:color w:val="000000"/>
          <w:spacing w:val="1"/>
          <w:sz w:val="24"/>
          <w:szCs w:val="24"/>
        </w:rPr>
        <w:t>l</w:t>
      </w:r>
      <w:r w:rsidRPr="00EB6697">
        <w:rPr>
          <w:color w:val="000000"/>
          <w:spacing w:val="-1"/>
          <w:sz w:val="24"/>
          <w:szCs w:val="24"/>
        </w:rPr>
        <w:t>i</w:t>
      </w:r>
      <w:r w:rsidRPr="00EB6697">
        <w:rPr>
          <w:color w:val="000000"/>
          <w:sz w:val="24"/>
          <w:szCs w:val="24"/>
        </w:rPr>
        <w:t>r</w:t>
      </w:r>
      <w:r w:rsidRPr="00EB6697">
        <w:rPr>
          <w:color w:val="000000"/>
          <w:spacing w:val="42"/>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46"/>
          <w:sz w:val="24"/>
          <w:szCs w:val="24"/>
        </w:rPr>
        <w:t xml:space="preserve"> </w:t>
      </w:r>
      <w:r w:rsidRPr="00EB6697">
        <w:rPr>
          <w:color w:val="000000"/>
          <w:spacing w:val="2"/>
          <w:sz w:val="24"/>
          <w:szCs w:val="24"/>
        </w:rPr>
        <w:t>d</w:t>
      </w:r>
      <w:r w:rsidRPr="00EB6697">
        <w:rPr>
          <w:color w:val="000000"/>
          <w:sz w:val="24"/>
          <w:szCs w:val="24"/>
        </w:rPr>
        <w:t>o</w:t>
      </w:r>
      <w:r w:rsidRPr="00EB6697">
        <w:rPr>
          <w:color w:val="000000"/>
          <w:spacing w:val="-1"/>
          <w:sz w:val="24"/>
          <w:szCs w:val="24"/>
        </w:rPr>
        <w:t>n</w:t>
      </w:r>
      <w:r w:rsidRPr="00EB6697">
        <w:rPr>
          <w:color w:val="000000"/>
          <w:spacing w:val="2"/>
          <w:sz w:val="24"/>
          <w:szCs w:val="24"/>
        </w:rPr>
        <w:t>n</w:t>
      </w:r>
      <w:r w:rsidRPr="00EB6697">
        <w:rPr>
          <w:color w:val="000000"/>
          <w:sz w:val="24"/>
          <w:szCs w:val="24"/>
        </w:rPr>
        <w:t>é</w:t>
      </w:r>
      <w:r w:rsidRPr="00EB6697">
        <w:rPr>
          <w:color w:val="000000"/>
          <w:spacing w:val="-1"/>
          <w:sz w:val="24"/>
          <w:szCs w:val="24"/>
        </w:rPr>
        <w:t>e</w:t>
      </w:r>
      <w:r w:rsidRPr="00EB6697">
        <w:rPr>
          <w:color w:val="000000"/>
          <w:sz w:val="24"/>
          <w:szCs w:val="24"/>
        </w:rPr>
        <w:t>s</w:t>
      </w:r>
      <w:r w:rsidRPr="00EB6697">
        <w:rPr>
          <w:color w:val="000000"/>
          <w:spacing w:val="41"/>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48"/>
          <w:sz w:val="24"/>
          <w:szCs w:val="24"/>
        </w:rPr>
        <w:t xml:space="preserve"> </w:t>
      </w:r>
      <w:r w:rsidRPr="00EB6697">
        <w:rPr>
          <w:color w:val="000000"/>
          <w:spacing w:val="-1"/>
          <w:sz w:val="24"/>
          <w:szCs w:val="24"/>
        </w:rPr>
        <w:t>l</w:t>
      </w:r>
      <w:r w:rsidRPr="00EB6697">
        <w:rPr>
          <w:color w:val="000000"/>
          <w:spacing w:val="1"/>
          <w:sz w:val="24"/>
          <w:szCs w:val="24"/>
        </w:rPr>
        <w:t>’</w:t>
      </w:r>
      <w:r w:rsidRPr="00EB6697">
        <w:rPr>
          <w:color w:val="000000"/>
          <w:sz w:val="24"/>
          <w:szCs w:val="24"/>
        </w:rPr>
        <w:t>ét</w:t>
      </w:r>
      <w:r w:rsidRPr="00EB6697">
        <w:rPr>
          <w:color w:val="000000"/>
          <w:spacing w:val="-1"/>
          <w:sz w:val="24"/>
          <w:szCs w:val="24"/>
        </w:rPr>
        <w:t>a</w:t>
      </w:r>
      <w:r w:rsidRPr="00EB6697">
        <w:rPr>
          <w:color w:val="000000"/>
          <w:sz w:val="24"/>
          <w:szCs w:val="24"/>
        </w:rPr>
        <w:t>t</w:t>
      </w:r>
      <w:r w:rsidRPr="00EB6697">
        <w:rPr>
          <w:color w:val="000000"/>
          <w:spacing w:val="45"/>
          <w:sz w:val="24"/>
          <w:szCs w:val="24"/>
        </w:rPr>
        <w:t xml:space="preserve"> </w:t>
      </w:r>
      <w:r w:rsidRPr="00EB6697">
        <w:rPr>
          <w:color w:val="000000"/>
          <w:spacing w:val="2"/>
          <w:sz w:val="24"/>
          <w:szCs w:val="24"/>
        </w:rPr>
        <w:t>d</w:t>
      </w:r>
      <w:r w:rsidRPr="00EB6697">
        <w:rPr>
          <w:color w:val="000000"/>
          <w:sz w:val="24"/>
          <w:szCs w:val="24"/>
        </w:rPr>
        <w:t>e</w:t>
      </w:r>
      <w:r w:rsidRPr="00EB6697">
        <w:rPr>
          <w:color w:val="000000"/>
          <w:spacing w:val="45"/>
          <w:sz w:val="24"/>
          <w:szCs w:val="24"/>
        </w:rPr>
        <w:t xml:space="preserve"> </w:t>
      </w:r>
      <w:r w:rsidRPr="00EB6697">
        <w:rPr>
          <w:color w:val="000000"/>
          <w:spacing w:val="1"/>
          <w:sz w:val="24"/>
          <w:szCs w:val="24"/>
        </w:rPr>
        <w:t>l</w:t>
      </w:r>
      <w:r w:rsidRPr="00EB6697">
        <w:rPr>
          <w:color w:val="000000"/>
          <w:spacing w:val="-1"/>
          <w:sz w:val="24"/>
          <w:szCs w:val="24"/>
        </w:rPr>
        <w:t>’</w:t>
      </w:r>
      <w:r w:rsidRPr="00EB6697">
        <w:rPr>
          <w:color w:val="000000"/>
          <w:spacing w:val="2"/>
          <w:sz w:val="24"/>
          <w:szCs w:val="24"/>
        </w:rPr>
        <w:t>e</w:t>
      </w:r>
      <w:r w:rsidRPr="00EB6697">
        <w:rPr>
          <w:color w:val="000000"/>
          <w:sz w:val="24"/>
          <w:szCs w:val="24"/>
        </w:rPr>
        <w:t>n</w:t>
      </w:r>
      <w:r w:rsidRPr="00EB6697">
        <w:rPr>
          <w:color w:val="000000"/>
          <w:spacing w:val="1"/>
          <w:sz w:val="24"/>
          <w:szCs w:val="24"/>
        </w:rPr>
        <w:t>v</w:t>
      </w:r>
      <w:r w:rsidRPr="00EB6697">
        <w:rPr>
          <w:color w:val="000000"/>
          <w:spacing w:val="-1"/>
          <w:sz w:val="24"/>
          <w:szCs w:val="24"/>
        </w:rPr>
        <w:t>i</w:t>
      </w:r>
      <w:r w:rsidRPr="00EB6697">
        <w:rPr>
          <w:color w:val="000000"/>
          <w:spacing w:val="1"/>
          <w:sz w:val="24"/>
          <w:szCs w:val="24"/>
        </w:rPr>
        <w:t>r</w:t>
      </w:r>
      <w:r w:rsidRPr="00EB6697">
        <w:rPr>
          <w:color w:val="000000"/>
          <w:sz w:val="24"/>
          <w:szCs w:val="24"/>
        </w:rPr>
        <w:t>o</w:t>
      </w:r>
      <w:r w:rsidRPr="00EB6697">
        <w:rPr>
          <w:color w:val="000000"/>
          <w:spacing w:val="1"/>
          <w:sz w:val="24"/>
          <w:szCs w:val="24"/>
        </w:rPr>
        <w:t>n</w:t>
      </w:r>
      <w:r w:rsidRPr="00EB6697">
        <w:rPr>
          <w:color w:val="000000"/>
          <w:sz w:val="24"/>
          <w:szCs w:val="24"/>
        </w:rPr>
        <w:t>n</w:t>
      </w:r>
      <w:r w:rsidRPr="00EB6697">
        <w:rPr>
          <w:color w:val="000000"/>
          <w:spacing w:val="-1"/>
          <w:sz w:val="24"/>
          <w:szCs w:val="24"/>
        </w:rPr>
        <w:t>e</w:t>
      </w:r>
      <w:r w:rsidRPr="00EB6697">
        <w:rPr>
          <w:color w:val="000000"/>
          <w:spacing w:val="2"/>
          <w:sz w:val="24"/>
          <w:szCs w:val="24"/>
        </w:rPr>
        <w:t>m</w:t>
      </w:r>
      <w:r w:rsidRPr="00EB6697">
        <w:rPr>
          <w:color w:val="000000"/>
          <w:sz w:val="24"/>
          <w:szCs w:val="24"/>
        </w:rPr>
        <w:t>e</w:t>
      </w:r>
      <w:r w:rsidRPr="00EB6697">
        <w:rPr>
          <w:color w:val="000000"/>
          <w:spacing w:val="-1"/>
          <w:sz w:val="24"/>
          <w:szCs w:val="24"/>
        </w:rPr>
        <w:t>n</w:t>
      </w:r>
      <w:r w:rsidRPr="00EB6697">
        <w:rPr>
          <w:color w:val="000000"/>
          <w:sz w:val="24"/>
          <w:szCs w:val="24"/>
        </w:rPr>
        <w:t>t,</w:t>
      </w:r>
      <w:r w:rsidRPr="00EB6697">
        <w:rPr>
          <w:color w:val="000000"/>
          <w:spacing w:val="35"/>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48"/>
          <w:sz w:val="24"/>
          <w:szCs w:val="24"/>
        </w:rPr>
        <w:t xml:space="preserve"> </w:t>
      </w:r>
      <w:r w:rsidRPr="00EB6697">
        <w:rPr>
          <w:color w:val="000000"/>
          <w:sz w:val="24"/>
          <w:szCs w:val="24"/>
        </w:rPr>
        <w:t>n</w:t>
      </w:r>
      <w:r w:rsidRPr="00EB6697">
        <w:rPr>
          <w:color w:val="000000"/>
          <w:spacing w:val="1"/>
          <w:sz w:val="24"/>
          <w:szCs w:val="24"/>
        </w:rPr>
        <w:t>a</w:t>
      </w:r>
      <w:r w:rsidRPr="00EB6697">
        <w:rPr>
          <w:color w:val="000000"/>
          <w:sz w:val="24"/>
          <w:szCs w:val="24"/>
        </w:rPr>
        <w:t>ture</w:t>
      </w:r>
      <w:r w:rsidRPr="00EB6697">
        <w:rPr>
          <w:color w:val="000000"/>
          <w:spacing w:val="45"/>
          <w:sz w:val="24"/>
          <w:szCs w:val="24"/>
        </w:rPr>
        <w:t xml:space="preserve"> </w:t>
      </w:r>
      <w:r w:rsidRPr="00EB6697">
        <w:rPr>
          <w:color w:val="000000"/>
          <w:sz w:val="24"/>
          <w:szCs w:val="24"/>
        </w:rPr>
        <w:t>du</w:t>
      </w:r>
      <w:r w:rsidRPr="00EB6697">
        <w:rPr>
          <w:color w:val="000000"/>
          <w:spacing w:val="47"/>
          <w:sz w:val="24"/>
          <w:szCs w:val="24"/>
        </w:rPr>
        <w:t xml:space="preserve"> </w:t>
      </w:r>
      <w:r w:rsidRPr="00EB6697">
        <w:rPr>
          <w:color w:val="000000"/>
          <w:sz w:val="24"/>
          <w:szCs w:val="24"/>
        </w:rPr>
        <w:t>fo</w:t>
      </w:r>
      <w:r w:rsidRPr="00EB6697">
        <w:rPr>
          <w:color w:val="000000"/>
          <w:spacing w:val="-1"/>
          <w:sz w:val="24"/>
          <w:szCs w:val="24"/>
        </w:rPr>
        <w:t>n</w:t>
      </w:r>
      <w:r w:rsidRPr="00EB6697">
        <w:rPr>
          <w:color w:val="000000"/>
          <w:spacing w:val="3"/>
          <w:sz w:val="24"/>
          <w:szCs w:val="24"/>
        </w:rPr>
        <w:t>c</w:t>
      </w:r>
      <w:r w:rsidRPr="00EB6697">
        <w:rPr>
          <w:color w:val="000000"/>
          <w:spacing w:val="-1"/>
          <w:sz w:val="24"/>
          <w:szCs w:val="24"/>
        </w:rPr>
        <w:t>i</w:t>
      </w:r>
      <w:r w:rsidRPr="00EB6697">
        <w:rPr>
          <w:color w:val="000000"/>
          <w:sz w:val="24"/>
          <w:szCs w:val="24"/>
        </w:rPr>
        <w:t>er</w:t>
      </w:r>
      <w:r w:rsidRPr="00EB6697">
        <w:rPr>
          <w:color w:val="000000"/>
          <w:spacing w:val="42"/>
          <w:sz w:val="24"/>
          <w:szCs w:val="24"/>
        </w:rPr>
        <w:t xml:space="preserve"> </w:t>
      </w:r>
      <w:r w:rsidRPr="00EB6697">
        <w:rPr>
          <w:color w:val="000000"/>
          <w:spacing w:val="2"/>
          <w:sz w:val="24"/>
          <w:szCs w:val="24"/>
        </w:rPr>
        <w:t>e</w:t>
      </w:r>
      <w:r w:rsidRPr="00EB6697">
        <w:rPr>
          <w:color w:val="000000"/>
          <w:sz w:val="24"/>
          <w:szCs w:val="24"/>
        </w:rPr>
        <w:t>t</w:t>
      </w:r>
      <w:r w:rsidRPr="00EB6697">
        <w:rPr>
          <w:color w:val="000000"/>
          <w:spacing w:val="46"/>
          <w:sz w:val="24"/>
          <w:szCs w:val="24"/>
        </w:rPr>
        <w:t xml:space="preserve"> </w:t>
      </w:r>
      <w:r w:rsidRPr="00EB6697">
        <w:rPr>
          <w:color w:val="000000"/>
          <w:spacing w:val="1"/>
          <w:sz w:val="24"/>
          <w:szCs w:val="24"/>
        </w:rPr>
        <w:t>l</w:t>
      </w:r>
      <w:r w:rsidRPr="00EB6697">
        <w:rPr>
          <w:color w:val="000000"/>
          <w:sz w:val="24"/>
          <w:szCs w:val="24"/>
        </w:rPr>
        <w:t>es</w:t>
      </w:r>
      <w:r w:rsidRPr="00EB6697">
        <w:rPr>
          <w:color w:val="000000"/>
          <w:spacing w:val="46"/>
          <w:sz w:val="24"/>
          <w:szCs w:val="24"/>
        </w:rPr>
        <w:t xml:space="preserve"> </w:t>
      </w:r>
      <w:r w:rsidRPr="00EB6697">
        <w:rPr>
          <w:color w:val="000000"/>
          <w:sz w:val="24"/>
          <w:szCs w:val="24"/>
        </w:rPr>
        <w:t>a</w:t>
      </w:r>
      <w:r w:rsidRPr="00EB6697">
        <w:rPr>
          <w:color w:val="000000"/>
          <w:spacing w:val="1"/>
          <w:sz w:val="24"/>
          <w:szCs w:val="24"/>
        </w:rPr>
        <w:t>c</w:t>
      </w:r>
      <w:r w:rsidRPr="00EB6697">
        <w:rPr>
          <w:color w:val="000000"/>
          <w:sz w:val="24"/>
          <w:szCs w:val="24"/>
        </w:rPr>
        <w:t>t</w:t>
      </w:r>
      <w:r w:rsidRPr="00EB6697">
        <w:rPr>
          <w:color w:val="000000"/>
          <w:spacing w:val="-1"/>
          <w:sz w:val="24"/>
          <w:szCs w:val="24"/>
        </w:rPr>
        <w:t>i</w:t>
      </w:r>
      <w:r w:rsidRPr="00EB6697">
        <w:rPr>
          <w:color w:val="000000"/>
          <w:spacing w:val="1"/>
          <w:sz w:val="24"/>
          <w:szCs w:val="24"/>
        </w:rPr>
        <w:t>v</w:t>
      </w:r>
      <w:r w:rsidRPr="00EB6697">
        <w:rPr>
          <w:color w:val="000000"/>
          <w:spacing w:val="-1"/>
          <w:sz w:val="24"/>
          <w:szCs w:val="24"/>
        </w:rPr>
        <w:t>i</w:t>
      </w:r>
      <w:r w:rsidRPr="00EB6697">
        <w:rPr>
          <w:color w:val="000000"/>
          <w:spacing w:val="2"/>
          <w:sz w:val="24"/>
          <w:szCs w:val="24"/>
        </w:rPr>
        <w:t>t</w:t>
      </w:r>
      <w:r w:rsidRPr="00EB6697">
        <w:rPr>
          <w:color w:val="000000"/>
          <w:sz w:val="24"/>
          <w:szCs w:val="24"/>
        </w:rPr>
        <w:t>és</w:t>
      </w:r>
      <w:r w:rsidRPr="00EB6697">
        <w:rPr>
          <w:color w:val="000000"/>
          <w:spacing w:val="41"/>
          <w:sz w:val="24"/>
          <w:szCs w:val="24"/>
        </w:rPr>
        <w:t xml:space="preserve"> </w:t>
      </w:r>
      <w:r w:rsidRPr="00EB6697">
        <w:rPr>
          <w:color w:val="000000"/>
          <w:spacing w:val="1"/>
          <w:sz w:val="24"/>
          <w:szCs w:val="24"/>
        </w:rPr>
        <w:t>s</w:t>
      </w:r>
      <w:r w:rsidRPr="00EB6697">
        <w:rPr>
          <w:color w:val="000000"/>
          <w:sz w:val="24"/>
          <w:szCs w:val="24"/>
        </w:rPr>
        <w:t>o</w:t>
      </w:r>
      <w:r w:rsidRPr="00EB6697">
        <w:rPr>
          <w:color w:val="000000"/>
          <w:spacing w:val="1"/>
          <w:sz w:val="24"/>
          <w:szCs w:val="24"/>
        </w:rPr>
        <w:t>c</w:t>
      </w:r>
      <w:r w:rsidRPr="00EB6697">
        <w:rPr>
          <w:color w:val="000000"/>
          <w:spacing w:val="-1"/>
          <w:sz w:val="24"/>
          <w:szCs w:val="24"/>
        </w:rPr>
        <w:t>i</w:t>
      </w:r>
      <w:r w:rsidRPr="00EB6697">
        <w:rPr>
          <w:color w:val="000000"/>
          <w:spacing w:val="12"/>
          <w:sz w:val="24"/>
          <w:szCs w:val="24"/>
        </w:rPr>
        <w:t>o</w:t>
      </w:r>
      <w:r w:rsidRPr="00EB6697">
        <w:rPr>
          <w:color w:val="000000"/>
          <w:sz w:val="24"/>
          <w:szCs w:val="24"/>
        </w:rPr>
        <w:t>- é</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z w:val="24"/>
          <w:szCs w:val="24"/>
        </w:rPr>
        <w:t>o</w:t>
      </w:r>
      <w:r w:rsidRPr="00EB6697">
        <w:rPr>
          <w:color w:val="000000"/>
          <w:spacing w:val="2"/>
          <w:sz w:val="24"/>
          <w:szCs w:val="24"/>
        </w:rPr>
        <w:t>m</w:t>
      </w:r>
      <w:r w:rsidRPr="00EB6697">
        <w:rPr>
          <w:color w:val="000000"/>
          <w:spacing w:val="-1"/>
          <w:sz w:val="24"/>
          <w:szCs w:val="24"/>
        </w:rPr>
        <w:t>i</w:t>
      </w:r>
      <w:r w:rsidRPr="00EB6697">
        <w:rPr>
          <w:color w:val="000000"/>
          <w:spacing w:val="2"/>
          <w:sz w:val="24"/>
          <w:szCs w:val="24"/>
        </w:rPr>
        <w:t>q</w:t>
      </w:r>
      <w:r w:rsidRPr="00EB6697">
        <w:rPr>
          <w:color w:val="000000"/>
          <w:sz w:val="24"/>
          <w:szCs w:val="24"/>
        </w:rPr>
        <w:t>u</w:t>
      </w:r>
      <w:r w:rsidRPr="00EB6697">
        <w:rPr>
          <w:color w:val="000000"/>
          <w:spacing w:val="-1"/>
          <w:sz w:val="24"/>
          <w:szCs w:val="24"/>
        </w:rPr>
        <w:t>e</w:t>
      </w:r>
      <w:r w:rsidRPr="00EB6697">
        <w:rPr>
          <w:color w:val="000000"/>
          <w:spacing w:val="1"/>
          <w:sz w:val="24"/>
          <w:szCs w:val="24"/>
        </w:rPr>
        <w:t>s</w:t>
      </w:r>
      <w:r w:rsidRPr="00EB6697">
        <w:rPr>
          <w:color w:val="000000"/>
          <w:sz w:val="24"/>
          <w:szCs w:val="24"/>
        </w:rPr>
        <w:t>.</w:t>
      </w:r>
    </w:p>
    <w:p w14:paraId="293242F9"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86" w:name="_Toc170856660"/>
      <w:bookmarkStart w:id="87" w:name="_Toc175387593"/>
      <w:r w:rsidRPr="00EB6697">
        <w:rPr>
          <w:rFonts w:ascii="Times New Roman" w:hAnsi="Times New Roman" w:cs="Times New Roman"/>
          <w:b/>
          <w:sz w:val="24"/>
          <w:szCs w:val="24"/>
        </w:rPr>
        <w:t>Méthodologie de réalisation de la Consultation</w:t>
      </w:r>
      <w:bookmarkEnd w:id="86"/>
      <w:bookmarkEnd w:id="87"/>
    </w:p>
    <w:p w14:paraId="084012EB" w14:textId="77777777" w:rsidR="00231FF9" w:rsidRPr="00535610" w:rsidRDefault="00231FF9" w:rsidP="00231FF9">
      <w:pPr>
        <w:widowControl w:val="0"/>
        <w:autoSpaceDE w:val="0"/>
        <w:autoSpaceDN w:val="0"/>
        <w:adjustRightInd w:val="0"/>
        <w:spacing w:line="276" w:lineRule="auto"/>
        <w:ind w:right="50"/>
        <w:jc w:val="both"/>
        <w:rPr>
          <w:color w:val="000000"/>
          <w:sz w:val="24"/>
          <w:szCs w:val="24"/>
        </w:rPr>
      </w:pPr>
      <w:r w:rsidRPr="00535610">
        <w:rPr>
          <w:color w:val="000000"/>
          <w:sz w:val="24"/>
          <w:szCs w:val="24"/>
        </w:rPr>
        <w:t>Cette</w:t>
      </w:r>
      <w:r w:rsidRPr="00535610">
        <w:rPr>
          <w:color w:val="000000"/>
          <w:spacing w:val="-2"/>
          <w:sz w:val="24"/>
          <w:szCs w:val="24"/>
        </w:rPr>
        <w:t xml:space="preserve"> </w:t>
      </w:r>
      <w:r w:rsidRPr="00535610">
        <w:rPr>
          <w:color w:val="000000"/>
          <w:spacing w:val="1"/>
          <w:sz w:val="24"/>
          <w:szCs w:val="24"/>
        </w:rPr>
        <w:t>c</w:t>
      </w:r>
      <w:r w:rsidRPr="00535610">
        <w:rPr>
          <w:color w:val="000000"/>
          <w:sz w:val="24"/>
          <w:szCs w:val="24"/>
        </w:rPr>
        <w:t>o</w:t>
      </w:r>
      <w:r w:rsidRPr="00535610">
        <w:rPr>
          <w:color w:val="000000"/>
          <w:spacing w:val="-1"/>
          <w:sz w:val="24"/>
          <w:szCs w:val="24"/>
        </w:rPr>
        <w:t>n</w:t>
      </w:r>
      <w:r w:rsidRPr="00535610">
        <w:rPr>
          <w:color w:val="000000"/>
          <w:spacing w:val="1"/>
          <w:sz w:val="24"/>
          <w:szCs w:val="24"/>
        </w:rPr>
        <w:t>s</w:t>
      </w:r>
      <w:r w:rsidRPr="00535610">
        <w:rPr>
          <w:color w:val="000000"/>
          <w:sz w:val="24"/>
          <w:szCs w:val="24"/>
        </w:rPr>
        <w:t>u</w:t>
      </w:r>
      <w:r w:rsidRPr="00535610">
        <w:rPr>
          <w:color w:val="000000"/>
          <w:spacing w:val="3"/>
          <w:sz w:val="24"/>
          <w:szCs w:val="24"/>
        </w:rPr>
        <w:t>l</w:t>
      </w:r>
      <w:r w:rsidRPr="00535610">
        <w:rPr>
          <w:color w:val="000000"/>
          <w:sz w:val="24"/>
          <w:szCs w:val="24"/>
        </w:rPr>
        <w:t>t</w:t>
      </w:r>
      <w:r w:rsidRPr="00535610">
        <w:rPr>
          <w:color w:val="000000"/>
          <w:spacing w:val="2"/>
          <w:sz w:val="24"/>
          <w:szCs w:val="24"/>
        </w:rPr>
        <w:t>a</w:t>
      </w:r>
      <w:r w:rsidRPr="00535610">
        <w:rPr>
          <w:color w:val="000000"/>
          <w:sz w:val="24"/>
          <w:szCs w:val="24"/>
        </w:rPr>
        <w:t>t</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7"/>
          <w:sz w:val="24"/>
          <w:szCs w:val="24"/>
        </w:rPr>
        <w:t xml:space="preserve"> </w:t>
      </w:r>
      <w:r w:rsidRPr="00535610">
        <w:rPr>
          <w:color w:val="000000"/>
          <w:sz w:val="24"/>
          <w:szCs w:val="24"/>
        </w:rPr>
        <w:t>a</w:t>
      </w:r>
      <w:r w:rsidRPr="00535610">
        <w:rPr>
          <w:color w:val="000000"/>
          <w:spacing w:val="1"/>
          <w:sz w:val="24"/>
          <w:szCs w:val="24"/>
        </w:rPr>
        <w:t xml:space="preserve"> </w:t>
      </w:r>
      <w:r w:rsidRPr="00535610">
        <w:rPr>
          <w:color w:val="000000"/>
          <w:spacing w:val="2"/>
          <w:sz w:val="24"/>
          <w:szCs w:val="24"/>
        </w:rPr>
        <w:t>é</w:t>
      </w:r>
      <w:r w:rsidRPr="00535610">
        <w:rPr>
          <w:color w:val="000000"/>
          <w:sz w:val="24"/>
          <w:szCs w:val="24"/>
        </w:rPr>
        <w:t>té</w:t>
      </w:r>
      <w:r w:rsidRPr="00535610">
        <w:rPr>
          <w:color w:val="000000"/>
          <w:spacing w:val="-2"/>
          <w:sz w:val="24"/>
          <w:szCs w:val="24"/>
        </w:rPr>
        <w:t xml:space="preserve"> </w:t>
      </w:r>
      <w:r w:rsidRPr="00535610">
        <w:rPr>
          <w:color w:val="000000"/>
          <w:spacing w:val="3"/>
          <w:sz w:val="24"/>
          <w:szCs w:val="24"/>
        </w:rPr>
        <w:t>r</w:t>
      </w:r>
      <w:r w:rsidRPr="00535610">
        <w:rPr>
          <w:color w:val="000000"/>
          <w:sz w:val="24"/>
          <w:szCs w:val="24"/>
        </w:rPr>
        <w:t>é</w:t>
      </w:r>
      <w:r w:rsidRPr="00535610">
        <w:rPr>
          <w:color w:val="000000"/>
          <w:spacing w:val="-1"/>
          <w:sz w:val="24"/>
          <w:szCs w:val="24"/>
        </w:rPr>
        <w:t>a</w:t>
      </w:r>
      <w:r w:rsidRPr="00535610">
        <w:rPr>
          <w:color w:val="000000"/>
          <w:spacing w:val="1"/>
          <w:sz w:val="24"/>
          <w:szCs w:val="24"/>
        </w:rPr>
        <w:t>lis</w:t>
      </w:r>
      <w:r w:rsidRPr="00535610">
        <w:rPr>
          <w:color w:val="000000"/>
          <w:sz w:val="24"/>
          <w:szCs w:val="24"/>
        </w:rPr>
        <w:t>ée</w:t>
      </w:r>
      <w:r w:rsidRPr="00535610">
        <w:rPr>
          <w:color w:val="000000"/>
          <w:spacing w:val="-6"/>
          <w:sz w:val="24"/>
          <w:szCs w:val="24"/>
        </w:rPr>
        <w:t xml:space="preserve"> </w:t>
      </w:r>
      <w:r w:rsidRPr="00535610">
        <w:rPr>
          <w:color w:val="000000"/>
          <w:spacing w:val="2"/>
          <w:sz w:val="24"/>
          <w:szCs w:val="24"/>
        </w:rPr>
        <w:t>d</w:t>
      </w:r>
      <w:r w:rsidRPr="00535610">
        <w:rPr>
          <w:color w:val="000000"/>
          <w:sz w:val="24"/>
          <w:szCs w:val="24"/>
        </w:rPr>
        <w:t>a</w:t>
      </w:r>
      <w:r w:rsidRPr="00535610">
        <w:rPr>
          <w:color w:val="000000"/>
          <w:spacing w:val="-1"/>
          <w:sz w:val="24"/>
          <w:szCs w:val="24"/>
        </w:rPr>
        <w:t>n</w:t>
      </w:r>
      <w:r w:rsidRPr="00535610">
        <w:rPr>
          <w:color w:val="000000"/>
          <w:sz w:val="24"/>
          <w:szCs w:val="24"/>
        </w:rPr>
        <w:t>s</w:t>
      </w:r>
      <w:r w:rsidRPr="00535610">
        <w:rPr>
          <w:color w:val="000000"/>
          <w:spacing w:val="1"/>
          <w:sz w:val="24"/>
          <w:szCs w:val="24"/>
        </w:rPr>
        <w:t xml:space="preserve"> </w:t>
      </w:r>
      <w:r w:rsidRPr="00535610">
        <w:rPr>
          <w:color w:val="000000"/>
          <w:spacing w:val="-1"/>
          <w:sz w:val="24"/>
          <w:szCs w:val="24"/>
        </w:rPr>
        <w:t>l</w:t>
      </w:r>
      <w:r w:rsidRPr="00535610">
        <w:rPr>
          <w:color w:val="000000"/>
          <w:sz w:val="24"/>
          <w:szCs w:val="24"/>
        </w:rPr>
        <w:t>e</w:t>
      </w:r>
      <w:r w:rsidRPr="00535610">
        <w:rPr>
          <w:color w:val="000000"/>
          <w:spacing w:val="2"/>
          <w:sz w:val="24"/>
          <w:szCs w:val="24"/>
        </w:rPr>
        <w:t xml:space="preserve"> </w:t>
      </w:r>
      <w:r w:rsidRPr="00535610">
        <w:rPr>
          <w:color w:val="000000"/>
          <w:sz w:val="24"/>
          <w:szCs w:val="24"/>
        </w:rPr>
        <w:t>b</w:t>
      </w:r>
      <w:r w:rsidRPr="00535610">
        <w:rPr>
          <w:color w:val="000000"/>
          <w:spacing w:val="-1"/>
          <w:sz w:val="24"/>
          <w:szCs w:val="24"/>
        </w:rPr>
        <w:t>u</w:t>
      </w:r>
      <w:r w:rsidRPr="00535610">
        <w:rPr>
          <w:color w:val="000000"/>
          <w:sz w:val="24"/>
          <w:szCs w:val="24"/>
        </w:rPr>
        <w:t>t</w:t>
      </w:r>
      <w:r w:rsidRPr="00535610">
        <w:rPr>
          <w:color w:val="000000"/>
          <w:spacing w:val="1"/>
          <w:sz w:val="24"/>
          <w:szCs w:val="24"/>
        </w:rPr>
        <w:t xml:space="preserve"> </w:t>
      </w:r>
      <w:r w:rsidRPr="00535610">
        <w:rPr>
          <w:color w:val="000000"/>
          <w:spacing w:val="2"/>
          <w:sz w:val="24"/>
          <w:szCs w:val="24"/>
        </w:rPr>
        <w:t>d</w:t>
      </w:r>
      <w:r w:rsidRPr="00535610">
        <w:rPr>
          <w:color w:val="000000"/>
          <w:spacing w:val="-1"/>
          <w:sz w:val="24"/>
          <w:szCs w:val="24"/>
        </w:rPr>
        <w:t>’</w:t>
      </w:r>
      <w:r w:rsidRPr="00535610">
        <w:rPr>
          <w:color w:val="000000"/>
          <w:sz w:val="24"/>
          <w:szCs w:val="24"/>
        </w:rPr>
        <w:t>a</w:t>
      </w:r>
      <w:r w:rsidRPr="00535610">
        <w:rPr>
          <w:color w:val="000000"/>
          <w:spacing w:val="1"/>
          <w:sz w:val="24"/>
          <w:szCs w:val="24"/>
        </w:rPr>
        <w:t>p</w:t>
      </w:r>
      <w:r w:rsidRPr="00535610">
        <w:rPr>
          <w:color w:val="000000"/>
          <w:sz w:val="24"/>
          <w:szCs w:val="24"/>
        </w:rPr>
        <w:t>pro</w:t>
      </w:r>
      <w:r w:rsidRPr="00535610">
        <w:rPr>
          <w:color w:val="000000"/>
          <w:spacing w:val="1"/>
          <w:sz w:val="24"/>
          <w:szCs w:val="24"/>
        </w:rPr>
        <w:t>c</w:t>
      </w:r>
      <w:r w:rsidRPr="00535610">
        <w:rPr>
          <w:color w:val="000000"/>
          <w:sz w:val="24"/>
          <w:szCs w:val="24"/>
        </w:rPr>
        <w:t>h</w:t>
      </w:r>
      <w:r w:rsidRPr="00535610">
        <w:rPr>
          <w:color w:val="000000"/>
          <w:spacing w:val="1"/>
          <w:sz w:val="24"/>
          <w:szCs w:val="24"/>
        </w:rPr>
        <w:t>e</w:t>
      </w:r>
      <w:r w:rsidRPr="00535610">
        <w:rPr>
          <w:color w:val="000000"/>
          <w:sz w:val="24"/>
          <w:szCs w:val="24"/>
        </w:rPr>
        <w:t>r</w:t>
      </w:r>
      <w:r w:rsidRPr="00535610">
        <w:rPr>
          <w:color w:val="000000"/>
          <w:spacing w:val="-8"/>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2"/>
          <w:sz w:val="24"/>
          <w:szCs w:val="24"/>
        </w:rPr>
        <w:t xml:space="preserve"> </w:t>
      </w:r>
      <w:r w:rsidRPr="00535610">
        <w:rPr>
          <w:color w:val="000000"/>
          <w:sz w:val="24"/>
          <w:szCs w:val="24"/>
        </w:rPr>
        <w:t>a</w:t>
      </w:r>
      <w:r w:rsidRPr="00535610">
        <w:rPr>
          <w:color w:val="000000"/>
          <w:spacing w:val="-1"/>
          <w:sz w:val="24"/>
          <w:szCs w:val="24"/>
        </w:rPr>
        <w:t>u</w:t>
      </w:r>
      <w:r w:rsidRPr="00535610">
        <w:rPr>
          <w:color w:val="000000"/>
          <w:sz w:val="24"/>
          <w:szCs w:val="24"/>
        </w:rPr>
        <w:t>to</w:t>
      </w:r>
      <w:r w:rsidRPr="00535610">
        <w:rPr>
          <w:color w:val="000000"/>
          <w:spacing w:val="3"/>
          <w:sz w:val="24"/>
          <w:szCs w:val="24"/>
        </w:rPr>
        <w:t>r</w:t>
      </w:r>
      <w:r w:rsidRPr="00535610">
        <w:rPr>
          <w:color w:val="000000"/>
          <w:spacing w:val="-1"/>
          <w:sz w:val="24"/>
          <w:szCs w:val="24"/>
        </w:rPr>
        <w:t>i</w:t>
      </w:r>
      <w:r w:rsidRPr="00535610">
        <w:rPr>
          <w:color w:val="000000"/>
          <w:sz w:val="24"/>
          <w:szCs w:val="24"/>
        </w:rPr>
        <w:t>tés</w:t>
      </w:r>
      <w:r w:rsidRPr="00535610">
        <w:rPr>
          <w:color w:val="000000"/>
          <w:spacing w:val="-3"/>
          <w:sz w:val="24"/>
          <w:szCs w:val="24"/>
        </w:rPr>
        <w:t xml:space="preserve"> </w:t>
      </w:r>
      <w:r w:rsidRPr="00535610">
        <w:rPr>
          <w:color w:val="000000"/>
          <w:spacing w:val="-1"/>
          <w:sz w:val="24"/>
          <w:szCs w:val="24"/>
        </w:rPr>
        <w:t>l</w:t>
      </w:r>
      <w:r w:rsidRPr="00535610">
        <w:rPr>
          <w:color w:val="000000"/>
          <w:sz w:val="24"/>
          <w:szCs w:val="24"/>
        </w:rPr>
        <w:t>o</w:t>
      </w:r>
      <w:r w:rsidRPr="00535610">
        <w:rPr>
          <w:color w:val="000000"/>
          <w:spacing w:val="1"/>
          <w:sz w:val="24"/>
          <w:szCs w:val="24"/>
        </w:rPr>
        <w:t>c</w:t>
      </w:r>
      <w:r w:rsidRPr="00535610">
        <w:rPr>
          <w:color w:val="000000"/>
          <w:spacing w:val="2"/>
          <w:sz w:val="24"/>
          <w:szCs w:val="24"/>
        </w:rPr>
        <w:t>a</w:t>
      </w:r>
      <w:r w:rsidRPr="00535610">
        <w:rPr>
          <w:color w:val="000000"/>
          <w:spacing w:val="-1"/>
          <w:sz w:val="24"/>
          <w:szCs w:val="24"/>
        </w:rPr>
        <w:t>l</w:t>
      </w:r>
      <w:r w:rsidRPr="00535610">
        <w:rPr>
          <w:color w:val="000000"/>
          <w:sz w:val="24"/>
          <w:szCs w:val="24"/>
        </w:rPr>
        <w:t>es</w:t>
      </w:r>
      <w:r w:rsidRPr="00535610">
        <w:rPr>
          <w:color w:val="000000"/>
          <w:spacing w:val="-1"/>
          <w:sz w:val="24"/>
          <w:szCs w:val="24"/>
        </w:rPr>
        <w:t xml:space="preserve"> </w:t>
      </w:r>
      <w:r w:rsidRPr="00535610">
        <w:rPr>
          <w:color w:val="000000"/>
          <w:sz w:val="24"/>
          <w:szCs w:val="24"/>
        </w:rPr>
        <w:t>et</w:t>
      </w:r>
      <w:r w:rsidRPr="00535610">
        <w:rPr>
          <w:color w:val="000000"/>
          <w:spacing w:val="2"/>
          <w:sz w:val="24"/>
          <w:szCs w:val="24"/>
        </w:rPr>
        <w:t xml:space="preserve"> </w:t>
      </w:r>
      <w:r w:rsidRPr="00535610">
        <w:rPr>
          <w:color w:val="000000"/>
          <w:spacing w:val="-1"/>
          <w:sz w:val="24"/>
          <w:szCs w:val="24"/>
        </w:rPr>
        <w:t>l</w:t>
      </w:r>
      <w:r w:rsidRPr="00535610">
        <w:rPr>
          <w:color w:val="000000"/>
          <w:sz w:val="24"/>
          <w:szCs w:val="24"/>
        </w:rPr>
        <w:t>a p</w:t>
      </w:r>
      <w:r w:rsidRPr="00535610">
        <w:rPr>
          <w:color w:val="000000"/>
          <w:spacing w:val="-1"/>
          <w:sz w:val="24"/>
          <w:szCs w:val="24"/>
        </w:rPr>
        <w:t>o</w:t>
      </w:r>
      <w:r w:rsidRPr="00535610">
        <w:rPr>
          <w:color w:val="000000"/>
          <w:sz w:val="24"/>
          <w:szCs w:val="24"/>
        </w:rPr>
        <w:t>p</w:t>
      </w:r>
      <w:r w:rsidRPr="00535610">
        <w:rPr>
          <w:color w:val="000000"/>
          <w:spacing w:val="1"/>
          <w:sz w:val="24"/>
          <w:szCs w:val="24"/>
        </w:rPr>
        <w:t>u</w:t>
      </w:r>
      <w:r w:rsidRPr="00535610">
        <w:rPr>
          <w:color w:val="000000"/>
          <w:spacing w:val="-1"/>
          <w:sz w:val="24"/>
          <w:szCs w:val="24"/>
        </w:rPr>
        <w:t>l</w:t>
      </w:r>
      <w:r w:rsidRPr="00535610">
        <w:rPr>
          <w:color w:val="000000"/>
          <w:sz w:val="24"/>
          <w:szCs w:val="24"/>
        </w:rPr>
        <w:t>a</w:t>
      </w:r>
      <w:r w:rsidRPr="00535610">
        <w:rPr>
          <w:color w:val="000000"/>
          <w:spacing w:val="2"/>
          <w:sz w:val="24"/>
          <w:szCs w:val="24"/>
        </w:rPr>
        <w:t>t</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6"/>
          <w:sz w:val="24"/>
          <w:szCs w:val="24"/>
        </w:rPr>
        <w:t xml:space="preserve"> </w:t>
      </w:r>
      <w:r w:rsidRPr="00535610">
        <w:rPr>
          <w:color w:val="000000"/>
          <w:sz w:val="24"/>
          <w:szCs w:val="24"/>
        </w:rPr>
        <w:t>de</w:t>
      </w:r>
      <w:r w:rsidRPr="00535610">
        <w:rPr>
          <w:color w:val="000000"/>
          <w:spacing w:val="16"/>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14"/>
          <w:sz w:val="24"/>
          <w:szCs w:val="24"/>
        </w:rPr>
        <w:t xml:space="preserve"> </w:t>
      </w:r>
      <w:r w:rsidRPr="00535610">
        <w:rPr>
          <w:color w:val="000000"/>
          <w:spacing w:val="1"/>
          <w:sz w:val="24"/>
          <w:szCs w:val="24"/>
        </w:rPr>
        <w:t>i</w:t>
      </w:r>
      <w:r w:rsidRPr="00535610">
        <w:rPr>
          <w:color w:val="000000"/>
          <w:sz w:val="24"/>
          <w:szCs w:val="24"/>
        </w:rPr>
        <w:t>nf</w:t>
      </w:r>
      <w:r w:rsidRPr="00535610">
        <w:rPr>
          <w:color w:val="000000"/>
          <w:spacing w:val="-1"/>
          <w:sz w:val="24"/>
          <w:szCs w:val="24"/>
        </w:rPr>
        <w:t>o</w:t>
      </w:r>
      <w:r w:rsidRPr="00535610">
        <w:rPr>
          <w:color w:val="000000"/>
          <w:spacing w:val="3"/>
          <w:sz w:val="24"/>
          <w:szCs w:val="24"/>
        </w:rPr>
        <w:t>r</w:t>
      </w:r>
      <w:r w:rsidRPr="00535610">
        <w:rPr>
          <w:color w:val="000000"/>
          <w:sz w:val="24"/>
          <w:szCs w:val="24"/>
        </w:rPr>
        <w:t>m</w:t>
      </w:r>
      <w:r w:rsidRPr="00535610">
        <w:rPr>
          <w:color w:val="000000"/>
          <w:spacing w:val="2"/>
          <w:sz w:val="24"/>
          <w:szCs w:val="24"/>
        </w:rPr>
        <w:t>e</w:t>
      </w:r>
      <w:r w:rsidRPr="00535610">
        <w:rPr>
          <w:color w:val="000000"/>
          <w:sz w:val="24"/>
          <w:szCs w:val="24"/>
        </w:rPr>
        <w:t>r</w:t>
      </w:r>
      <w:r w:rsidRPr="00535610">
        <w:rPr>
          <w:color w:val="000000"/>
          <w:spacing w:val="10"/>
          <w:sz w:val="24"/>
          <w:szCs w:val="24"/>
        </w:rPr>
        <w:t xml:space="preserve"> </w:t>
      </w:r>
      <w:r w:rsidRPr="00535610">
        <w:rPr>
          <w:color w:val="000000"/>
          <w:spacing w:val="1"/>
          <w:sz w:val="24"/>
          <w:szCs w:val="24"/>
        </w:rPr>
        <w:t>s</w:t>
      </w:r>
      <w:r w:rsidRPr="00535610">
        <w:rPr>
          <w:color w:val="000000"/>
          <w:sz w:val="24"/>
          <w:szCs w:val="24"/>
        </w:rPr>
        <w:t>ur</w:t>
      </w:r>
      <w:r w:rsidRPr="00535610">
        <w:rPr>
          <w:color w:val="000000"/>
          <w:spacing w:val="14"/>
          <w:sz w:val="24"/>
          <w:szCs w:val="24"/>
        </w:rPr>
        <w:t xml:space="preserve"> </w:t>
      </w:r>
      <w:r w:rsidRPr="00535610">
        <w:rPr>
          <w:color w:val="000000"/>
          <w:spacing w:val="-1"/>
          <w:sz w:val="24"/>
          <w:szCs w:val="24"/>
        </w:rPr>
        <w:t>l</w:t>
      </w:r>
      <w:r w:rsidRPr="00535610">
        <w:rPr>
          <w:color w:val="000000"/>
          <w:sz w:val="24"/>
          <w:szCs w:val="24"/>
        </w:rPr>
        <w:t>e</w:t>
      </w:r>
      <w:r w:rsidRPr="00535610">
        <w:rPr>
          <w:color w:val="000000"/>
          <w:spacing w:val="14"/>
          <w:sz w:val="24"/>
          <w:szCs w:val="24"/>
        </w:rPr>
        <w:t xml:space="preserve"> </w:t>
      </w:r>
      <w:r w:rsidRPr="00535610">
        <w:rPr>
          <w:color w:val="000000"/>
          <w:sz w:val="24"/>
          <w:szCs w:val="24"/>
        </w:rPr>
        <w:t>pro</w:t>
      </w:r>
      <w:r w:rsidRPr="00535610">
        <w:rPr>
          <w:color w:val="000000"/>
          <w:spacing w:val="1"/>
          <w:sz w:val="24"/>
          <w:szCs w:val="24"/>
        </w:rPr>
        <w:t>j</w:t>
      </w:r>
      <w:r w:rsidRPr="00535610">
        <w:rPr>
          <w:color w:val="000000"/>
          <w:sz w:val="24"/>
          <w:szCs w:val="24"/>
        </w:rPr>
        <w:t>et,</w:t>
      </w:r>
      <w:r w:rsidRPr="00535610">
        <w:rPr>
          <w:color w:val="000000"/>
          <w:spacing w:val="10"/>
          <w:sz w:val="24"/>
          <w:szCs w:val="24"/>
        </w:rPr>
        <w:t xml:space="preserve"> </w:t>
      </w:r>
      <w:r w:rsidRPr="00535610">
        <w:rPr>
          <w:color w:val="000000"/>
          <w:spacing w:val="2"/>
          <w:sz w:val="24"/>
          <w:szCs w:val="24"/>
        </w:rPr>
        <w:t>e</w:t>
      </w:r>
      <w:r w:rsidRPr="00535610">
        <w:rPr>
          <w:color w:val="000000"/>
          <w:sz w:val="24"/>
          <w:szCs w:val="24"/>
        </w:rPr>
        <w:t>n</w:t>
      </w:r>
      <w:r w:rsidRPr="00535610">
        <w:rPr>
          <w:color w:val="000000"/>
          <w:spacing w:val="14"/>
          <w:sz w:val="24"/>
          <w:szCs w:val="24"/>
        </w:rPr>
        <w:t xml:space="preserve"> </w:t>
      </w:r>
      <w:r w:rsidRPr="00535610">
        <w:rPr>
          <w:color w:val="000000"/>
          <w:spacing w:val="2"/>
          <w:sz w:val="24"/>
          <w:szCs w:val="24"/>
        </w:rPr>
        <w:t>p</w:t>
      </w:r>
      <w:r w:rsidRPr="00535610">
        <w:rPr>
          <w:color w:val="000000"/>
          <w:spacing w:val="-1"/>
          <w:sz w:val="24"/>
          <w:szCs w:val="24"/>
        </w:rPr>
        <w:t>l</w:t>
      </w:r>
      <w:r w:rsidRPr="00535610">
        <w:rPr>
          <w:color w:val="000000"/>
          <w:sz w:val="24"/>
          <w:szCs w:val="24"/>
        </w:rPr>
        <w:t>us</w:t>
      </w:r>
      <w:r w:rsidRPr="00535610">
        <w:rPr>
          <w:color w:val="000000"/>
          <w:spacing w:val="13"/>
          <w:sz w:val="24"/>
          <w:szCs w:val="24"/>
        </w:rPr>
        <w:t xml:space="preserve"> </w:t>
      </w:r>
      <w:r w:rsidRPr="00535610">
        <w:rPr>
          <w:color w:val="000000"/>
          <w:sz w:val="24"/>
          <w:szCs w:val="24"/>
        </w:rPr>
        <w:t>d</w:t>
      </w:r>
      <w:r w:rsidRPr="00535610">
        <w:rPr>
          <w:color w:val="000000"/>
          <w:spacing w:val="1"/>
          <w:sz w:val="24"/>
          <w:szCs w:val="24"/>
        </w:rPr>
        <w:t>’</w:t>
      </w:r>
      <w:r w:rsidRPr="00535610">
        <w:rPr>
          <w:color w:val="000000"/>
          <w:spacing w:val="-1"/>
          <w:sz w:val="24"/>
          <w:szCs w:val="24"/>
        </w:rPr>
        <w:t>i</w:t>
      </w:r>
      <w:r w:rsidRPr="00535610">
        <w:rPr>
          <w:color w:val="000000"/>
          <w:sz w:val="24"/>
          <w:szCs w:val="24"/>
        </w:rPr>
        <w:t>d</w:t>
      </w:r>
      <w:r w:rsidRPr="00535610">
        <w:rPr>
          <w:color w:val="000000"/>
          <w:spacing w:val="1"/>
          <w:sz w:val="24"/>
          <w:szCs w:val="24"/>
        </w:rPr>
        <w:t>e</w:t>
      </w:r>
      <w:r w:rsidRPr="00535610">
        <w:rPr>
          <w:color w:val="000000"/>
          <w:sz w:val="24"/>
          <w:szCs w:val="24"/>
        </w:rPr>
        <w:t>nt</w:t>
      </w:r>
      <w:r w:rsidRPr="00535610">
        <w:rPr>
          <w:color w:val="000000"/>
          <w:spacing w:val="-2"/>
          <w:sz w:val="24"/>
          <w:szCs w:val="24"/>
        </w:rPr>
        <w:t>i</w:t>
      </w:r>
      <w:r w:rsidRPr="00535610">
        <w:rPr>
          <w:color w:val="000000"/>
          <w:spacing w:val="2"/>
          <w:sz w:val="24"/>
          <w:szCs w:val="24"/>
        </w:rPr>
        <w:t>f</w:t>
      </w:r>
      <w:r w:rsidRPr="00535610">
        <w:rPr>
          <w:color w:val="000000"/>
          <w:spacing w:val="-1"/>
          <w:sz w:val="24"/>
          <w:szCs w:val="24"/>
        </w:rPr>
        <w:t>i</w:t>
      </w:r>
      <w:r w:rsidRPr="00535610">
        <w:rPr>
          <w:color w:val="000000"/>
          <w:sz w:val="24"/>
          <w:szCs w:val="24"/>
        </w:rPr>
        <w:t>er</w:t>
      </w:r>
      <w:r w:rsidRPr="00535610">
        <w:rPr>
          <w:color w:val="000000"/>
          <w:spacing w:val="11"/>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14"/>
          <w:sz w:val="24"/>
          <w:szCs w:val="24"/>
        </w:rPr>
        <w:t xml:space="preserve"> </w:t>
      </w:r>
      <w:r w:rsidRPr="00535610">
        <w:rPr>
          <w:color w:val="000000"/>
          <w:spacing w:val="1"/>
          <w:sz w:val="24"/>
          <w:szCs w:val="24"/>
        </w:rPr>
        <w:t>s</w:t>
      </w:r>
      <w:r w:rsidRPr="00535610">
        <w:rPr>
          <w:color w:val="000000"/>
          <w:sz w:val="24"/>
          <w:szCs w:val="24"/>
        </w:rPr>
        <w:t>e</w:t>
      </w:r>
      <w:r w:rsidRPr="00535610">
        <w:rPr>
          <w:color w:val="000000"/>
          <w:spacing w:val="-1"/>
          <w:sz w:val="24"/>
          <w:szCs w:val="24"/>
        </w:rPr>
        <w:t>n</w:t>
      </w:r>
      <w:r w:rsidRPr="00535610">
        <w:rPr>
          <w:color w:val="000000"/>
          <w:spacing w:val="1"/>
          <w:sz w:val="24"/>
          <w:szCs w:val="24"/>
        </w:rPr>
        <w:t>s</w:t>
      </w:r>
      <w:r w:rsidRPr="00535610">
        <w:rPr>
          <w:color w:val="000000"/>
          <w:spacing w:val="-1"/>
          <w:sz w:val="24"/>
          <w:szCs w:val="24"/>
        </w:rPr>
        <w:t>i</w:t>
      </w:r>
      <w:r w:rsidRPr="00535610">
        <w:rPr>
          <w:color w:val="000000"/>
          <w:spacing w:val="2"/>
          <w:sz w:val="24"/>
          <w:szCs w:val="24"/>
        </w:rPr>
        <w:t>b</w:t>
      </w:r>
      <w:r w:rsidRPr="00535610">
        <w:rPr>
          <w:color w:val="000000"/>
          <w:spacing w:val="-1"/>
          <w:sz w:val="24"/>
          <w:szCs w:val="24"/>
        </w:rPr>
        <w:t>i</w:t>
      </w:r>
      <w:r w:rsidRPr="00535610">
        <w:rPr>
          <w:color w:val="000000"/>
          <w:spacing w:val="1"/>
          <w:sz w:val="24"/>
          <w:szCs w:val="24"/>
        </w:rPr>
        <w:t>l</w:t>
      </w:r>
      <w:r w:rsidRPr="00535610">
        <w:rPr>
          <w:color w:val="000000"/>
          <w:spacing w:val="-1"/>
          <w:sz w:val="24"/>
          <w:szCs w:val="24"/>
        </w:rPr>
        <w:t>i</w:t>
      </w:r>
      <w:r w:rsidRPr="00535610">
        <w:rPr>
          <w:color w:val="000000"/>
          <w:sz w:val="24"/>
          <w:szCs w:val="24"/>
        </w:rPr>
        <w:t>tés</w:t>
      </w:r>
      <w:r w:rsidRPr="00535610">
        <w:rPr>
          <w:color w:val="000000"/>
          <w:spacing w:val="7"/>
          <w:sz w:val="24"/>
          <w:szCs w:val="24"/>
        </w:rPr>
        <w:t xml:space="preserve"> </w:t>
      </w:r>
      <w:r w:rsidRPr="00535610">
        <w:rPr>
          <w:color w:val="000000"/>
          <w:spacing w:val="2"/>
          <w:sz w:val="24"/>
          <w:szCs w:val="24"/>
        </w:rPr>
        <w:t>e</w:t>
      </w:r>
      <w:r w:rsidRPr="00535610">
        <w:rPr>
          <w:color w:val="000000"/>
          <w:sz w:val="24"/>
          <w:szCs w:val="24"/>
        </w:rPr>
        <w:t>n</w:t>
      </w:r>
      <w:r w:rsidRPr="00535610">
        <w:rPr>
          <w:color w:val="000000"/>
          <w:spacing w:val="1"/>
          <w:sz w:val="24"/>
          <w:szCs w:val="24"/>
        </w:rPr>
        <w:t>v</w:t>
      </w:r>
      <w:r w:rsidRPr="00535610">
        <w:rPr>
          <w:color w:val="000000"/>
          <w:spacing w:val="-1"/>
          <w:sz w:val="24"/>
          <w:szCs w:val="24"/>
        </w:rPr>
        <w:t>i</w:t>
      </w:r>
      <w:r w:rsidRPr="00535610">
        <w:rPr>
          <w:color w:val="000000"/>
          <w:spacing w:val="1"/>
          <w:sz w:val="24"/>
          <w:szCs w:val="24"/>
        </w:rPr>
        <w:t>r</w:t>
      </w:r>
      <w:r w:rsidRPr="00535610">
        <w:rPr>
          <w:color w:val="000000"/>
          <w:sz w:val="24"/>
          <w:szCs w:val="24"/>
        </w:rPr>
        <w:t>o</w:t>
      </w:r>
      <w:r w:rsidRPr="00535610">
        <w:rPr>
          <w:color w:val="000000"/>
          <w:spacing w:val="-1"/>
          <w:sz w:val="24"/>
          <w:szCs w:val="24"/>
        </w:rPr>
        <w:t>n</w:t>
      </w:r>
      <w:r w:rsidRPr="00535610">
        <w:rPr>
          <w:color w:val="000000"/>
          <w:spacing w:val="2"/>
          <w:sz w:val="24"/>
          <w:szCs w:val="24"/>
        </w:rPr>
        <w:t>n</w:t>
      </w:r>
      <w:r w:rsidRPr="00535610">
        <w:rPr>
          <w:color w:val="000000"/>
          <w:sz w:val="24"/>
          <w:szCs w:val="24"/>
        </w:rPr>
        <w:t>e</w:t>
      </w:r>
      <w:r w:rsidRPr="00535610">
        <w:rPr>
          <w:color w:val="000000"/>
          <w:spacing w:val="-1"/>
          <w:sz w:val="24"/>
          <w:szCs w:val="24"/>
        </w:rPr>
        <w:t>m</w:t>
      </w:r>
      <w:r w:rsidRPr="00535610">
        <w:rPr>
          <w:color w:val="000000"/>
          <w:spacing w:val="2"/>
          <w:sz w:val="24"/>
          <w:szCs w:val="24"/>
        </w:rPr>
        <w:t>e</w:t>
      </w:r>
      <w:r w:rsidRPr="00535610">
        <w:rPr>
          <w:color w:val="000000"/>
          <w:sz w:val="24"/>
          <w:szCs w:val="24"/>
        </w:rPr>
        <w:t>nt</w:t>
      </w:r>
      <w:r w:rsidRPr="00535610">
        <w:rPr>
          <w:color w:val="000000"/>
          <w:spacing w:val="1"/>
          <w:sz w:val="24"/>
          <w:szCs w:val="24"/>
        </w:rPr>
        <w:t>a</w:t>
      </w:r>
      <w:r w:rsidRPr="00535610">
        <w:rPr>
          <w:color w:val="000000"/>
          <w:spacing w:val="-1"/>
          <w:sz w:val="24"/>
          <w:szCs w:val="24"/>
        </w:rPr>
        <w:t>l</w:t>
      </w:r>
      <w:r w:rsidRPr="00535610">
        <w:rPr>
          <w:color w:val="000000"/>
          <w:sz w:val="24"/>
          <w:szCs w:val="24"/>
        </w:rPr>
        <w:t xml:space="preserve">es </w:t>
      </w:r>
      <w:r w:rsidRPr="00535610">
        <w:rPr>
          <w:color w:val="000000"/>
          <w:spacing w:val="1"/>
          <w:sz w:val="24"/>
          <w:szCs w:val="24"/>
        </w:rPr>
        <w:t>s</w:t>
      </w:r>
      <w:r w:rsidRPr="00535610">
        <w:rPr>
          <w:color w:val="000000"/>
          <w:sz w:val="24"/>
          <w:szCs w:val="24"/>
        </w:rPr>
        <w:t>i</w:t>
      </w:r>
      <w:r w:rsidRPr="00535610">
        <w:rPr>
          <w:color w:val="000000"/>
          <w:spacing w:val="14"/>
          <w:sz w:val="24"/>
          <w:szCs w:val="24"/>
        </w:rPr>
        <w:t xml:space="preserve"> </w:t>
      </w:r>
      <w:r w:rsidRPr="00535610">
        <w:rPr>
          <w:color w:val="000000"/>
          <w:spacing w:val="2"/>
          <w:sz w:val="24"/>
          <w:szCs w:val="24"/>
        </w:rPr>
        <w:t>e</w:t>
      </w:r>
      <w:r w:rsidRPr="00535610">
        <w:rPr>
          <w:color w:val="000000"/>
          <w:spacing w:val="-1"/>
          <w:sz w:val="24"/>
          <w:szCs w:val="24"/>
        </w:rPr>
        <w:t>l</w:t>
      </w:r>
      <w:r w:rsidRPr="00535610">
        <w:rPr>
          <w:color w:val="000000"/>
          <w:spacing w:val="1"/>
          <w:sz w:val="24"/>
          <w:szCs w:val="24"/>
        </w:rPr>
        <w:t>l</w:t>
      </w:r>
      <w:r w:rsidRPr="00535610">
        <w:rPr>
          <w:color w:val="000000"/>
          <w:sz w:val="24"/>
          <w:szCs w:val="24"/>
        </w:rPr>
        <w:t>es e</w:t>
      </w:r>
      <w:r w:rsidRPr="00535610">
        <w:rPr>
          <w:color w:val="000000"/>
          <w:spacing w:val="1"/>
          <w:sz w:val="24"/>
          <w:szCs w:val="24"/>
        </w:rPr>
        <w:t>x</w:t>
      </w:r>
      <w:r w:rsidRPr="00535610">
        <w:rPr>
          <w:color w:val="000000"/>
          <w:spacing w:val="-1"/>
          <w:sz w:val="24"/>
          <w:szCs w:val="24"/>
        </w:rPr>
        <w:t>i</w:t>
      </w:r>
      <w:r w:rsidRPr="00535610">
        <w:rPr>
          <w:color w:val="000000"/>
          <w:spacing w:val="1"/>
          <w:sz w:val="24"/>
          <w:szCs w:val="24"/>
        </w:rPr>
        <w:t>s</w:t>
      </w:r>
      <w:r w:rsidRPr="00535610">
        <w:rPr>
          <w:color w:val="000000"/>
          <w:sz w:val="24"/>
          <w:szCs w:val="24"/>
        </w:rPr>
        <w:t>te</w:t>
      </w:r>
      <w:r w:rsidRPr="00535610">
        <w:rPr>
          <w:color w:val="000000"/>
          <w:spacing w:val="-1"/>
          <w:sz w:val="24"/>
          <w:szCs w:val="24"/>
        </w:rPr>
        <w:t>n</w:t>
      </w:r>
      <w:r w:rsidRPr="00535610">
        <w:rPr>
          <w:color w:val="000000"/>
          <w:sz w:val="24"/>
          <w:szCs w:val="24"/>
        </w:rPr>
        <w:t>t,</w:t>
      </w:r>
      <w:r w:rsidRPr="00535610">
        <w:rPr>
          <w:color w:val="000000"/>
          <w:spacing w:val="-1"/>
          <w:sz w:val="24"/>
          <w:szCs w:val="24"/>
        </w:rPr>
        <w:t xml:space="preserve"> </w:t>
      </w:r>
      <w:r w:rsidRPr="00535610">
        <w:rPr>
          <w:color w:val="000000"/>
          <w:sz w:val="24"/>
          <w:szCs w:val="24"/>
        </w:rPr>
        <w:t>et</w:t>
      </w:r>
      <w:r w:rsidRPr="00535610">
        <w:rPr>
          <w:color w:val="000000"/>
          <w:spacing w:val="2"/>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2"/>
          <w:sz w:val="24"/>
          <w:szCs w:val="24"/>
        </w:rPr>
        <w:t xml:space="preserve"> n</w:t>
      </w:r>
      <w:r w:rsidRPr="00535610">
        <w:rPr>
          <w:color w:val="000000"/>
          <w:sz w:val="24"/>
          <w:szCs w:val="24"/>
        </w:rPr>
        <w:t>at</w:t>
      </w:r>
      <w:r w:rsidRPr="00535610">
        <w:rPr>
          <w:color w:val="000000"/>
          <w:spacing w:val="-1"/>
          <w:sz w:val="24"/>
          <w:szCs w:val="24"/>
        </w:rPr>
        <w:t>u</w:t>
      </w:r>
      <w:r w:rsidRPr="00535610">
        <w:rPr>
          <w:color w:val="000000"/>
          <w:spacing w:val="1"/>
          <w:sz w:val="24"/>
          <w:szCs w:val="24"/>
        </w:rPr>
        <w:t>r</w:t>
      </w:r>
      <w:r w:rsidRPr="00535610">
        <w:rPr>
          <w:color w:val="000000"/>
          <w:sz w:val="24"/>
          <w:szCs w:val="24"/>
        </w:rPr>
        <w:t>e du</w:t>
      </w:r>
      <w:r w:rsidRPr="00535610">
        <w:rPr>
          <w:color w:val="000000"/>
          <w:spacing w:val="2"/>
          <w:sz w:val="24"/>
          <w:szCs w:val="24"/>
        </w:rPr>
        <w:t xml:space="preserve"> </w:t>
      </w:r>
      <w:r w:rsidRPr="00535610">
        <w:rPr>
          <w:color w:val="000000"/>
          <w:sz w:val="24"/>
          <w:szCs w:val="24"/>
        </w:rPr>
        <w:t>f</w:t>
      </w:r>
      <w:r w:rsidRPr="00535610">
        <w:rPr>
          <w:color w:val="000000"/>
          <w:spacing w:val="2"/>
          <w:sz w:val="24"/>
          <w:szCs w:val="24"/>
        </w:rPr>
        <w:t>on</w:t>
      </w:r>
      <w:r w:rsidRPr="00535610">
        <w:rPr>
          <w:color w:val="000000"/>
          <w:spacing w:val="1"/>
          <w:sz w:val="24"/>
          <w:szCs w:val="24"/>
        </w:rPr>
        <w:t>c</w:t>
      </w:r>
      <w:r w:rsidRPr="00535610">
        <w:rPr>
          <w:color w:val="000000"/>
          <w:spacing w:val="-1"/>
          <w:sz w:val="24"/>
          <w:szCs w:val="24"/>
        </w:rPr>
        <w:t>i</w:t>
      </w:r>
      <w:r w:rsidRPr="00535610">
        <w:rPr>
          <w:color w:val="000000"/>
          <w:sz w:val="24"/>
          <w:szCs w:val="24"/>
        </w:rPr>
        <w:t>er</w:t>
      </w:r>
      <w:r w:rsidRPr="00535610">
        <w:rPr>
          <w:color w:val="000000"/>
          <w:spacing w:val="-1"/>
          <w:sz w:val="24"/>
          <w:szCs w:val="24"/>
        </w:rPr>
        <w:t xml:space="preserve"> </w:t>
      </w:r>
      <w:r w:rsidRPr="00535610">
        <w:rPr>
          <w:color w:val="000000"/>
          <w:sz w:val="24"/>
          <w:szCs w:val="24"/>
        </w:rPr>
        <w:t>n</w:t>
      </w:r>
      <w:r w:rsidRPr="00535610">
        <w:rPr>
          <w:color w:val="000000"/>
          <w:spacing w:val="-1"/>
          <w:sz w:val="24"/>
          <w:szCs w:val="24"/>
        </w:rPr>
        <w:t>é</w:t>
      </w:r>
      <w:r w:rsidRPr="00535610">
        <w:rPr>
          <w:color w:val="000000"/>
          <w:spacing w:val="1"/>
          <w:sz w:val="24"/>
          <w:szCs w:val="24"/>
        </w:rPr>
        <w:t>c</w:t>
      </w:r>
      <w:r w:rsidRPr="00535610">
        <w:rPr>
          <w:color w:val="000000"/>
          <w:sz w:val="24"/>
          <w:szCs w:val="24"/>
        </w:rPr>
        <w:t>e</w:t>
      </w:r>
      <w:r w:rsidRPr="00535610">
        <w:rPr>
          <w:color w:val="000000"/>
          <w:spacing w:val="1"/>
          <w:sz w:val="24"/>
          <w:szCs w:val="24"/>
        </w:rPr>
        <w:t>ss</w:t>
      </w:r>
      <w:r w:rsidRPr="00535610">
        <w:rPr>
          <w:color w:val="000000"/>
          <w:sz w:val="24"/>
          <w:szCs w:val="24"/>
        </w:rPr>
        <w:t>a</w:t>
      </w:r>
      <w:r w:rsidRPr="00535610">
        <w:rPr>
          <w:color w:val="000000"/>
          <w:spacing w:val="-1"/>
          <w:sz w:val="24"/>
          <w:szCs w:val="24"/>
        </w:rPr>
        <w:t>i</w:t>
      </w:r>
      <w:r w:rsidRPr="00535610">
        <w:rPr>
          <w:color w:val="000000"/>
          <w:spacing w:val="1"/>
          <w:sz w:val="24"/>
          <w:szCs w:val="24"/>
        </w:rPr>
        <w:t>r</w:t>
      </w:r>
      <w:r w:rsidRPr="00535610">
        <w:rPr>
          <w:color w:val="000000"/>
          <w:sz w:val="24"/>
          <w:szCs w:val="24"/>
        </w:rPr>
        <w:t>e</w:t>
      </w:r>
      <w:r w:rsidRPr="00535610">
        <w:rPr>
          <w:color w:val="000000"/>
          <w:spacing w:val="-4"/>
          <w:sz w:val="24"/>
          <w:szCs w:val="24"/>
        </w:rPr>
        <w:t xml:space="preserve"> </w:t>
      </w:r>
      <w:r w:rsidRPr="00535610">
        <w:rPr>
          <w:color w:val="000000"/>
          <w:sz w:val="24"/>
          <w:szCs w:val="24"/>
        </w:rPr>
        <w:t>au</w:t>
      </w:r>
      <w:r w:rsidRPr="00535610">
        <w:rPr>
          <w:color w:val="000000"/>
          <w:spacing w:val="2"/>
          <w:sz w:val="24"/>
          <w:szCs w:val="24"/>
        </w:rPr>
        <w:t xml:space="preserve"> </w:t>
      </w:r>
      <w:r w:rsidRPr="00535610">
        <w:rPr>
          <w:color w:val="000000"/>
          <w:spacing w:val="1"/>
          <w:sz w:val="24"/>
          <w:szCs w:val="24"/>
        </w:rPr>
        <w:t>c</w:t>
      </w:r>
      <w:r w:rsidRPr="00535610">
        <w:rPr>
          <w:color w:val="000000"/>
          <w:sz w:val="24"/>
          <w:szCs w:val="24"/>
        </w:rPr>
        <w:t>h</w:t>
      </w:r>
      <w:r w:rsidRPr="00535610">
        <w:rPr>
          <w:color w:val="000000"/>
          <w:spacing w:val="1"/>
          <w:sz w:val="24"/>
          <w:szCs w:val="24"/>
        </w:rPr>
        <w:t>o</w:t>
      </w:r>
      <w:r w:rsidRPr="00535610">
        <w:rPr>
          <w:color w:val="000000"/>
          <w:spacing w:val="-1"/>
          <w:sz w:val="24"/>
          <w:szCs w:val="24"/>
        </w:rPr>
        <w:t>i</w:t>
      </w:r>
      <w:r w:rsidRPr="00535610">
        <w:rPr>
          <w:color w:val="000000"/>
          <w:sz w:val="24"/>
          <w:szCs w:val="24"/>
        </w:rPr>
        <w:t>x d</w:t>
      </w:r>
      <w:r w:rsidRPr="00535610">
        <w:rPr>
          <w:color w:val="000000"/>
          <w:spacing w:val="1"/>
          <w:sz w:val="24"/>
          <w:szCs w:val="24"/>
        </w:rPr>
        <w:t>e</w:t>
      </w:r>
      <w:r w:rsidRPr="00535610">
        <w:rPr>
          <w:color w:val="000000"/>
          <w:sz w:val="24"/>
          <w:szCs w:val="24"/>
        </w:rPr>
        <w:t>s</w:t>
      </w:r>
      <w:r w:rsidRPr="00535610">
        <w:rPr>
          <w:color w:val="000000"/>
          <w:spacing w:val="2"/>
          <w:sz w:val="24"/>
          <w:szCs w:val="24"/>
        </w:rPr>
        <w:t xml:space="preserve"> </w:t>
      </w:r>
      <w:r w:rsidRPr="00535610">
        <w:rPr>
          <w:color w:val="000000"/>
          <w:spacing w:val="1"/>
          <w:sz w:val="24"/>
          <w:szCs w:val="24"/>
        </w:rPr>
        <w:t>s</w:t>
      </w:r>
      <w:r w:rsidRPr="00535610">
        <w:rPr>
          <w:color w:val="000000"/>
          <w:spacing w:val="-1"/>
          <w:sz w:val="24"/>
          <w:szCs w:val="24"/>
        </w:rPr>
        <w:t>i</w:t>
      </w:r>
      <w:r w:rsidRPr="00535610">
        <w:rPr>
          <w:color w:val="000000"/>
          <w:sz w:val="24"/>
          <w:szCs w:val="24"/>
        </w:rPr>
        <w:t>tes</w:t>
      </w:r>
      <w:r w:rsidRPr="00535610">
        <w:rPr>
          <w:color w:val="000000"/>
          <w:spacing w:val="1"/>
          <w:sz w:val="24"/>
          <w:szCs w:val="24"/>
        </w:rPr>
        <w:t xml:space="preserve"> </w:t>
      </w:r>
      <w:r w:rsidRPr="00535610">
        <w:rPr>
          <w:color w:val="000000"/>
          <w:sz w:val="24"/>
          <w:szCs w:val="24"/>
        </w:rPr>
        <w:t>d</w:t>
      </w:r>
      <w:r w:rsidRPr="00535610">
        <w:rPr>
          <w:color w:val="000000"/>
          <w:spacing w:val="-1"/>
          <w:sz w:val="24"/>
          <w:szCs w:val="24"/>
        </w:rPr>
        <w:t>’</w:t>
      </w:r>
      <w:r w:rsidRPr="00535610">
        <w:rPr>
          <w:color w:val="000000"/>
          <w:spacing w:val="1"/>
          <w:sz w:val="24"/>
          <w:szCs w:val="24"/>
        </w:rPr>
        <w:t>i</w:t>
      </w:r>
      <w:r w:rsidRPr="00535610">
        <w:rPr>
          <w:color w:val="000000"/>
          <w:spacing w:val="8"/>
          <w:sz w:val="24"/>
          <w:szCs w:val="24"/>
        </w:rPr>
        <w:t>m</w:t>
      </w:r>
      <w:r w:rsidRPr="00535610">
        <w:rPr>
          <w:color w:val="000000"/>
          <w:spacing w:val="2"/>
          <w:sz w:val="24"/>
          <w:szCs w:val="24"/>
        </w:rPr>
        <w:t>p</w:t>
      </w:r>
      <w:r w:rsidRPr="00535610">
        <w:rPr>
          <w:color w:val="000000"/>
          <w:spacing w:val="-1"/>
          <w:sz w:val="24"/>
          <w:szCs w:val="24"/>
        </w:rPr>
        <w:t>l</w:t>
      </w:r>
      <w:r w:rsidRPr="00535610">
        <w:rPr>
          <w:color w:val="000000"/>
          <w:sz w:val="24"/>
          <w:szCs w:val="24"/>
        </w:rPr>
        <w:t>a</w:t>
      </w:r>
      <w:r w:rsidRPr="00535610">
        <w:rPr>
          <w:color w:val="000000"/>
          <w:spacing w:val="1"/>
          <w:sz w:val="24"/>
          <w:szCs w:val="24"/>
        </w:rPr>
        <w:t>n</w:t>
      </w:r>
      <w:r w:rsidRPr="00535610">
        <w:rPr>
          <w:color w:val="000000"/>
          <w:sz w:val="24"/>
          <w:szCs w:val="24"/>
        </w:rPr>
        <w:t>ta</w:t>
      </w:r>
      <w:r w:rsidRPr="00535610">
        <w:rPr>
          <w:color w:val="000000"/>
          <w:spacing w:val="1"/>
          <w:sz w:val="24"/>
          <w:szCs w:val="24"/>
        </w:rPr>
        <w:t>t</w:t>
      </w:r>
      <w:r w:rsidRPr="00535610">
        <w:rPr>
          <w:color w:val="000000"/>
          <w:spacing w:val="-1"/>
          <w:sz w:val="24"/>
          <w:szCs w:val="24"/>
        </w:rPr>
        <w:t>i</w:t>
      </w:r>
      <w:r w:rsidRPr="00535610">
        <w:rPr>
          <w:color w:val="000000"/>
          <w:sz w:val="24"/>
          <w:szCs w:val="24"/>
        </w:rPr>
        <w:t>on</w:t>
      </w:r>
      <w:r w:rsidRPr="00535610">
        <w:rPr>
          <w:color w:val="000000"/>
          <w:spacing w:val="-6"/>
          <w:sz w:val="24"/>
          <w:szCs w:val="24"/>
        </w:rPr>
        <w:t xml:space="preserve"> </w:t>
      </w:r>
      <w:r w:rsidRPr="00535610">
        <w:rPr>
          <w:color w:val="000000"/>
          <w:sz w:val="24"/>
          <w:szCs w:val="24"/>
        </w:rPr>
        <w:t>d</w:t>
      </w:r>
      <w:r w:rsidRPr="00535610">
        <w:rPr>
          <w:color w:val="000000"/>
          <w:spacing w:val="-1"/>
          <w:sz w:val="24"/>
          <w:szCs w:val="24"/>
        </w:rPr>
        <w:t>e</w:t>
      </w:r>
      <w:r w:rsidRPr="00535610">
        <w:rPr>
          <w:color w:val="000000"/>
          <w:sz w:val="24"/>
          <w:szCs w:val="24"/>
        </w:rPr>
        <w:t>s</w:t>
      </w:r>
      <w:r w:rsidRPr="00535610">
        <w:rPr>
          <w:color w:val="000000"/>
          <w:spacing w:val="2"/>
          <w:sz w:val="24"/>
          <w:szCs w:val="24"/>
        </w:rPr>
        <w:t xml:space="preserve"> </w:t>
      </w:r>
      <w:r w:rsidRPr="00535610">
        <w:rPr>
          <w:color w:val="000000"/>
          <w:spacing w:val="1"/>
          <w:sz w:val="24"/>
          <w:szCs w:val="24"/>
        </w:rPr>
        <w:t>infrastructures agropastorales</w:t>
      </w:r>
      <w:r w:rsidRPr="00535610">
        <w:rPr>
          <w:color w:val="000000"/>
          <w:sz w:val="24"/>
          <w:szCs w:val="24"/>
        </w:rPr>
        <w:t>.</w:t>
      </w:r>
    </w:p>
    <w:p w14:paraId="1D22674A" w14:textId="77777777" w:rsidR="00231FF9" w:rsidRPr="00535610" w:rsidRDefault="00231FF9" w:rsidP="00231FF9">
      <w:pPr>
        <w:widowControl w:val="0"/>
        <w:autoSpaceDE w:val="0"/>
        <w:autoSpaceDN w:val="0"/>
        <w:adjustRightInd w:val="0"/>
        <w:spacing w:before="240" w:line="276" w:lineRule="auto"/>
        <w:ind w:right="50"/>
        <w:jc w:val="both"/>
        <w:rPr>
          <w:color w:val="000000"/>
          <w:sz w:val="24"/>
          <w:szCs w:val="24"/>
        </w:rPr>
      </w:pPr>
      <w:r w:rsidRPr="00535610">
        <w:rPr>
          <w:color w:val="000000"/>
          <w:sz w:val="24"/>
          <w:szCs w:val="24"/>
        </w:rPr>
        <w:t>L</w:t>
      </w:r>
      <w:r w:rsidRPr="00535610">
        <w:rPr>
          <w:color w:val="000000"/>
          <w:spacing w:val="-1"/>
          <w:sz w:val="24"/>
          <w:szCs w:val="24"/>
        </w:rPr>
        <w:t>o</w:t>
      </w:r>
      <w:r w:rsidRPr="00535610">
        <w:rPr>
          <w:color w:val="000000"/>
          <w:spacing w:val="1"/>
          <w:sz w:val="24"/>
          <w:szCs w:val="24"/>
        </w:rPr>
        <w:t>r</w:t>
      </w:r>
      <w:r w:rsidRPr="00535610">
        <w:rPr>
          <w:color w:val="000000"/>
          <w:sz w:val="24"/>
          <w:szCs w:val="24"/>
        </w:rPr>
        <w:t xml:space="preserve">s de </w:t>
      </w:r>
      <w:r w:rsidRPr="00535610">
        <w:rPr>
          <w:color w:val="000000"/>
          <w:spacing w:val="8"/>
          <w:sz w:val="24"/>
          <w:szCs w:val="24"/>
        </w:rPr>
        <w:t>la</w:t>
      </w:r>
      <w:r w:rsidRPr="00535610">
        <w:rPr>
          <w:color w:val="000000"/>
          <w:sz w:val="24"/>
          <w:szCs w:val="24"/>
        </w:rPr>
        <w:t xml:space="preserve"> </w:t>
      </w:r>
      <w:r w:rsidRPr="00535610">
        <w:rPr>
          <w:color w:val="000000"/>
          <w:spacing w:val="10"/>
          <w:sz w:val="24"/>
          <w:szCs w:val="24"/>
        </w:rPr>
        <w:t>phase</w:t>
      </w:r>
      <w:r w:rsidRPr="00535610">
        <w:rPr>
          <w:color w:val="000000"/>
          <w:sz w:val="24"/>
          <w:szCs w:val="24"/>
        </w:rPr>
        <w:t xml:space="preserve"> </w:t>
      </w:r>
      <w:r w:rsidRPr="00535610">
        <w:rPr>
          <w:color w:val="000000"/>
          <w:spacing w:val="2"/>
          <w:sz w:val="24"/>
          <w:szCs w:val="24"/>
        </w:rPr>
        <w:t>de mise en œuvre</w:t>
      </w:r>
      <w:r w:rsidRPr="00535610">
        <w:rPr>
          <w:color w:val="000000"/>
          <w:spacing w:val="1"/>
          <w:sz w:val="24"/>
          <w:szCs w:val="24"/>
        </w:rPr>
        <w:t xml:space="preserve"> </w:t>
      </w:r>
      <w:r w:rsidRPr="00535610">
        <w:rPr>
          <w:color w:val="000000"/>
          <w:sz w:val="24"/>
          <w:szCs w:val="24"/>
        </w:rPr>
        <w:t>du pro</w:t>
      </w:r>
      <w:r w:rsidRPr="00535610">
        <w:rPr>
          <w:color w:val="000000"/>
          <w:spacing w:val="1"/>
          <w:sz w:val="24"/>
          <w:szCs w:val="24"/>
        </w:rPr>
        <w:t>j</w:t>
      </w:r>
      <w:r w:rsidRPr="00535610">
        <w:rPr>
          <w:color w:val="000000"/>
          <w:sz w:val="24"/>
          <w:szCs w:val="24"/>
        </w:rPr>
        <w:t xml:space="preserve">et, </w:t>
      </w:r>
      <w:r w:rsidRPr="00535610">
        <w:rPr>
          <w:color w:val="000000"/>
          <w:spacing w:val="1"/>
          <w:sz w:val="24"/>
          <w:szCs w:val="24"/>
        </w:rPr>
        <w:t>c</w:t>
      </w:r>
      <w:r w:rsidRPr="00535610">
        <w:rPr>
          <w:color w:val="000000"/>
          <w:sz w:val="24"/>
          <w:szCs w:val="24"/>
        </w:rPr>
        <w:t>et</w:t>
      </w:r>
      <w:r w:rsidRPr="00535610">
        <w:rPr>
          <w:color w:val="000000"/>
          <w:spacing w:val="-1"/>
          <w:sz w:val="24"/>
          <w:szCs w:val="24"/>
        </w:rPr>
        <w:t>t</w:t>
      </w:r>
      <w:r w:rsidRPr="00535610">
        <w:rPr>
          <w:color w:val="000000"/>
          <w:sz w:val="24"/>
          <w:szCs w:val="24"/>
        </w:rPr>
        <w:t>e</w:t>
      </w:r>
      <w:r w:rsidRPr="00535610">
        <w:rPr>
          <w:color w:val="000000"/>
          <w:spacing w:val="7"/>
          <w:sz w:val="24"/>
          <w:szCs w:val="24"/>
        </w:rPr>
        <w:t xml:space="preserve"> </w:t>
      </w:r>
      <w:r w:rsidRPr="00535610">
        <w:rPr>
          <w:color w:val="000000"/>
          <w:sz w:val="24"/>
          <w:szCs w:val="24"/>
        </w:rPr>
        <w:t>p</w:t>
      </w:r>
      <w:r w:rsidRPr="00535610">
        <w:rPr>
          <w:color w:val="000000"/>
          <w:spacing w:val="3"/>
          <w:sz w:val="24"/>
          <w:szCs w:val="24"/>
        </w:rPr>
        <w:t>r</w:t>
      </w:r>
      <w:r w:rsidRPr="00535610">
        <w:rPr>
          <w:color w:val="000000"/>
          <w:sz w:val="24"/>
          <w:szCs w:val="24"/>
        </w:rPr>
        <w:t>e</w:t>
      </w:r>
      <w:r w:rsidRPr="00535610">
        <w:rPr>
          <w:color w:val="000000"/>
          <w:spacing w:val="-1"/>
          <w:sz w:val="24"/>
          <w:szCs w:val="24"/>
        </w:rPr>
        <w:t>m</w:t>
      </w:r>
      <w:r w:rsidRPr="00535610">
        <w:rPr>
          <w:color w:val="000000"/>
          <w:spacing w:val="1"/>
          <w:sz w:val="24"/>
          <w:szCs w:val="24"/>
        </w:rPr>
        <w:t>i</w:t>
      </w:r>
      <w:r w:rsidRPr="00535610">
        <w:rPr>
          <w:color w:val="000000"/>
          <w:sz w:val="24"/>
          <w:szCs w:val="24"/>
        </w:rPr>
        <w:t>ère</w:t>
      </w:r>
      <w:r w:rsidRPr="00535610">
        <w:rPr>
          <w:color w:val="000000"/>
          <w:spacing w:val="2"/>
          <w:sz w:val="24"/>
          <w:szCs w:val="24"/>
        </w:rPr>
        <w:t xml:space="preserve"> </w:t>
      </w:r>
      <w:r w:rsidRPr="00535610">
        <w:rPr>
          <w:color w:val="000000"/>
          <w:spacing w:val="1"/>
          <w:sz w:val="24"/>
          <w:szCs w:val="24"/>
        </w:rPr>
        <w:t>c</w:t>
      </w:r>
      <w:r w:rsidRPr="00535610">
        <w:rPr>
          <w:color w:val="000000"/>
          <w:spacing w:val="2"/>
          <w:sz w:val="24"/>
          <w:szCs w:val="24"/>
        </w:rPr>
        <w:t>o</w:t>
      </w:r>
      <w:r w:rsidRPr="00535610">
        <w:rPr>
          <w:color w:val="000000"/>
          <w:sz w:val="24"/>
          <w:szCs w:val="24"/>
        </w:rPr>
        <w:t>n</w:t>
      </w:r>
      <w:r w:rsidRPr="00535610">
        <w:rPr>
          <w:color w:val="000000"/>
          <w:spacing w:val="1"/>
          <w:sz w:val="24"/>
          <w:szCs w:val="24"/>
        </w:rPr>
        <w:t>s</w:t>
      </w:r>
      <w:r w:rsidRPr="00535610">
        <w:rPr>
          <w:color w:val="000000"/>
          <w:sz w:val="24"/>
          <w:szCs w:val="24"/>
        </w:rPr>
        <w:t>u</w:t>
      </w:r>
      <w:r w:rsidRPr="00535610">
        <w:rPr>
          <w:color w:val="000000"/>
          <w:spacing w:val="-1"/>
          <w:sz w:val="24"/>
          <w:szCs w:val="24"/>
        </w:rPr>
        <w:t>l</w:t>
      </w:r>
      <w:r w:rsidRPr="00535610">
        <w:rPr>
          <w:color w:val="000000"/>
          <w:spacing w:val="2"/>
          <w:sz w:val="24"/>
          <w:szCs w:val="24"/>
        </w:rPr>
        <w:t>t</w:t>
      </w:r>
      <w:r w:rsidRPr="00535610">
        <w:rPr>
          <w:color w:val="000000"/>
          <w:sz w:val="24"/>
          <w:szCs w:val="24"/>
        </w:rPr>
        <w:t>at</w:t>
      </w:r>
      <w:r w:rsidRPr="00535610">
        <w:rPr>
          <w:color w:val="000000"/>
          <w:spacing w:val="1"/>
          <w:sz w:val="24"/>
          <w:szCs w:val="24"/>
        </w:rPr>
        <w:t>i</w:t>
      </w:r>
      <w:r w:rsidRPr="00535610">
        <w:rPr>
          <w:color w:val="000000"/>
          <w:sz w:val="24"/>
          <w:szCs w:val="24"/>
        </w:rPr>
        <w:t>on</w:t>
      </w:r>
      <w:r w:rsidRPr="00535610">
        <w:rPr>
          <w:color w:val="000000"/>
          <w:spacing w:val="8"/>
          <w:sz w:val="24"/>
          <w:szCs w:val="24"/>
        </w:rPr>
        <w:t xml:space="preserve"> </w:t>
      </w:r>
      <w:r w:rsidRPr="00535610">
        <w:rPr>
          <w:color w:val="000000"/>
          <w:spacing w:val="1"/>
          <w:sz w:val="24"/>
          <w:szCs w:val="24"/>
        </w:rPr>
        <w:t>s</w:t>
      </w:r>
      <w:r w:rsidRPr="00535610">
        <w:rPr>
          <w:color w:val="000000"/>
          <w:sz w:val="24"/>
          <w:szCs w:val="24"/>
        </w:rPr>
        <w:t xml:space="preserve">era </w:t>
      </w:r>
      <w:r w:rsidRPr="00535610">
        <w:rPr>
          <w:color w:val="000000"/>
          <w:spacing w:val="6"/>
          <w:sz w:val="24"/>
          <w:szCs w:val="24"/>
        </w:rPr>
        <w:t>complétée</w:t>
      </w:r>
      <w:r w:rsidRPr="00535610">
        <w:rPr>
          <w:color w:val="000000"/>
          <w:sz w:val="24"/>
          <w:szCs w:val="24"/>
        </w:rPr>
        <w:t xml:space="preserve"> </w:t>
      </w:r>
      <w:r w:rsidRPr="00535610">
        <w:rPr>
          <w:color w:val="000000"/>
          <w:spacing w:val="2"/>
          <w:sz w:val="24"/>
          <w:szCs w:val="24"/>
        </w:rPr>
        <w:t>par</w:t>
      </w:r>
      <w:r w:rsidRPr="00535610">
        <w:rPr>
          <w:color w:val="000000"/>
          <w:sz w:val="24"/>
          <w:szCs w:val="24"/>
        </w:rPr>
        <w:t xml:space="preserve"> </w:t>
      </w:r>
      <w:r w:rsidRPr="00535610">
        <w:rPr>
          <w:color w:val="000000"/>
          <w:spacing w:val="9"/>
          <w:sz w:val="24"/>
          <w:szCs w:val="24"/>
        </w:rPr>
        <w:t>une</w:t>
      </w:r>
      <w:r w:rsidRPr="00535610">
        <w:rPr>
          <w:color w:val="000000"/>
          <w:sz w:val="24"/>
          <w:szCs w:val="24"/>
        </w:rPr>
        <w:t xml:space="preserve"> Consu</w:t>
      </w:r>
      <w:r w:rsidRPr="00535610">
        <w:rPr>
          <w:color w:val="000000"/>
          <w:spacing w:val="1"/>
          <w:sz w:val="24"/>
          <w:szCs w:val="24"/>
        </w:rPr>
        <w:t>l</w:t>
      </w:r>
      <w:r w:rsidRPr="00535610">
        <w:rPr>
          <w:color w:val="000000"/>
          <w:sz w:val="24"/>
          <w:szCs w:val="24"/>
        </w:rPr>
        <w:t>ta</w:t>
      </w:r>
      <w:r w:rsidRPr="00535610">
        <w:rPr>
          <w:color w:val="000000"/>
          <w:spacing w:val="1"/>
          <w:sz w:val="24"/>
          <w:szCs w:val="24"/>
        </w:rPr>
        <w:t>t</w:t>
      </w:r>
      <w:r w:rsidRPr="00535610">
        <w:rPr>
          <w:color w:val="000000"/>
          <w:spacing w:val="-1"/>
          <w:sz w:val="24"/>
          <w:szCs w:val="24"/>
        </w:rPr>
        <w:t>i</w:t>
      </w:r>
      <w:r w:rsidRPr="00535610">
        <w:rPr>
          <w:color w:val="000000"/>
          <w:sz w:val="24"/>
          <w:szCs w:val="24"/>
        </w:rPr>
        <w:t>on</w:t>
      </w:r>
      <w:r w:rsidRPr="00535610">
        <w:rPr>
          <w:color w:val="000000"/>
          <w:spacing w:val="2"/>
          <w:sz w:val="24"/>
          <w:szCs w:val="24"/>
        </w:rPr>
        <w:t xml:space="preserve"> </w:t>
      </w:r>
      <w:r w:rsidRPr="00535610">
        <w:rPr>
          <w:color w:val="000000"/>
          <w:spacing w:val="-1"/>
          <w:sz w:val="24"/>
          <w:szCs w:val="24"/>
        </w:rPr>
        <w:t>P</w:t>
      </w:r>
      <w:r w:rsidRPr="00535610">
        <w:rPr>
          <w:color w:val="000000"/>
          <w:spacing w:val="2"/>
          <w:sz w:val="24"/>
          <w:szCs w:val="24"/>
        </w:rPr>
        <w:t>u</w:t>
      </w:r>
      <w:r w:rsidRPr="00535610">
        <w:rPr>
          <w:color w:val="000000"/>
          <w:sz w:val="24"/>
          <w:szCs w:val="24"/>
        </w:rPr>
        <w:t>b</w:t>
      </w:r>
      <w:r w:rsidRPr="00535610">
        <w:rPr>
          <w:color w:val="000000"/>
          <w:spacing w:val="1"/>
          <w:sz w:val="24"/>
          <w:szCs w:val="24"/>
        </w:rPr>
        <w:t>l</w:t>
      </w:r>
      <w:r w:rsidRPr="00535610">
        <w:rPr>
          <w:color w:val="000000"/>
          <w:spacing w:val="-1"/>
          <w:sz w:val="24"/>
          <w:szCs w:val="24"/>
        </w:rPr>
        <w:t>i</w:t>
      </w:r>
      <w:r w:rsidRPr="00535610">
        <w:rPr>
          <w:color w:val="000000"/>
          <w:sz w:val="24"/>
          <w:szCs w:val="24"/>
        </w:rPr>
        <w:t>q</w:t>
      </w:r>
      <w:r w:rsidRPr="00535610">
        <w:rPr>
          <w:color w:val="000000"/>
          <w:spacing w:val="1"/>
          <w:sz w:val="24"/>
          <w:szCs w:val="24"/>
        </w:rPr>
        <w:t>u</w:t>
      </w:r>
      <w:r w:rsidRPr="00535610">
        <w:rPr>
          <w:color w:val="000000"/>
          <w:sz w:val="24"/>
          <w:szCs w:val="24"/>
        </w:rPr>
        <w:t>e</w:t>
      </w:r>
      <w:r w:rsidRPr="00535610">
        <w:rPr>
          <w:color w:val="000000"/>
          <w:spacing w:val="6"/>
          <w:sz w:val="24"/>
          <w:szCs w:val="24"/>
        </w:rPr>
        <w:t xml:space="preserve"> </w:t>
      </w:r>
      <w:r w:rsidRPr="00535610">
        <w:rPr>
          <w:color w:val="000000"/>
          <w:sz w:val="24"/>
          <w:szCs w:val="24"/>
        </w:rPr>
        <w:t>t</w:t>
      </w:r>
      <w:r w:rsidRPr="00535610">
        <w:rPr>
          <w:color w:val="000000"/>
          <w:spacing w:val="2"/>
          <w:sz w:val="24"/>
          <w:szCs w:val="24"/>
        </w:rPr>
        <w:t>e</w:t>
      </w:r>
      <w:r w:rsidRPr="00535610">
        <w:rPr>
          <w:color w:val="000000"/>
          <w:spacing w:val="-1"/>
          <w:sz w:val="24"/>
          <w:szCs w:val="24"/>
        </w:rPr>
        <w:t>l</w:t>
      </w:r>
      <w:r w:rsidRPr="00535610">
        <w:rPr>
          <w:color w:val="000000"/>
          <w:spacing w:val="1"/>
          <w:sz w:val="24"/>
          <w:szCs w:val="24"/>
        </w:rPr>
        <w:t>l</w:t>
      </w:r>
      <w:r w:rsidRPr="00535610">
        <w:rPr>
          <w:color w:val="000000"/>
          <w:sz w:val="24"/>
          <w:szCs w:val="24"/>
        </w:rPr>
        <w:t>e</w:t>
      </w:r>
      <w:r w:rsidRPr="00535610">
        <w:rPr>
          <w:color w:val="000000"/>
          <w:spacing w:val="9"/>
          <w:sz w:val="24"/>
          <w:szCs w:val="24"/>
        </w:rPr>
        <w:t xml:space="preserve"> </w:t>
      </w:r>
      <w:r w:rsidRPr="00535610">
        <w:rPr>
          <w:color w:val="000000"/>
          <w:sz w:val="24"/>
          <w:szCs w:val="24"/>
        </w:rPr>
        <w:t>q</w:t>
      </w:r>
      <w:r w:rsidRPr="00535610">
        <w:rPr>
          <w:color w:val="000000"/>
          <w:spacing w:val="-1"/>
          <w:sz w:val="24"/>
          <w:szCs w:val="24"/>
        </w:rPr>
        <w:t>u</w:t>
      </w:r>
      <w:r w:rsidRPr="00535610">
        <w:rPr>
          <w:color w:val="000000"/>
          <w:spacing w:val="1"/>
          <w:sz w:val="24"/>
          <w:szCs w:val="24"/>
        </w:rPr>
        <w:t>’</w:t>
      </w:r>
      <w:r w:rsidRPr="00535610">
        <w:rPr>
          <w:color w:val="000000"/>
          <w:sz w:val="24"/>
          <w:szCs w:val="24"/>
        </w:rPr>
        <w:t>e</w:t>
      </w:r>
      <w:r w:rsidRPr="00535610">
        <w:rPr>
          <w:color w:val="000000"/>
          <w:spacing w:val="1"/>
          <w:sz w:val="24"/>
          <w:szCs w:val="24"/>
        </w:rPr>
        <w:t>x</w:t>
      </w:r>
      <w:r w:rsidRPr="00535610">
        <w:rPr>
          <w:color w:val="000000"/>
          <w:spacing w:val="-1"/>
          <w:sz w:val="24"/>
          <w:szCs w:val="24"/>
        </w:rPr>
        <w:t>i</w:t>
      </w:r>
      <w:r w:rsidRPr="00535610">
        <w:rPr>
          <w:color w:val="000000"/>
          <w:sz w:val="24"/>
          <w:szCs w:val="24"/>
        </w:rPr>
        <w:t>g</w:t>
      </w:r>
      <w:r w:rsidRPr="00535610">
        <w:rPr>
          <w:color w:val="000000"/>
          <w:spacing w:val="1"/>
          <w:sz w:val="24"/>
          <w:szCs w:val="24"/>
        </w:rPr>
        <w:t>é</w:t>
      </w:r>
      <w:r w:rsidRPr="00535610">
        <w:rPr>
          <w:color w:val="000000"/>
          <w:sz w:val="24"/>
          <w:szCs w:val="24"/>
        </w:rPr>
        <w:t>e</w:t>
      </w:r>
      <w:r w:rsidRPr="00535610">
        <w:rPr>
          <w:color w:val="000000"/>
          <w:spacing w:val="2"/>
          <w:sz w:val="24"/>
          <w:szCs w:val="24"/>
        </w:rPr>
        <w:t xml:space="preserve"> p</w:t>
      </w:r>
      <w:r w:rsidRPr="00535610">
        <w:rPr>
          <w:color w:val="000000"/>
          <w:sz w:val="24"/>
          <w:szCs w:val="24"/>
        </w:rPr>
        <w:t>ar</w:t>
      </w:r>
      <w:r w:rsidRPr="00535610">
        <w:rPr>
          <w:color w:val="000000"/>
          <w:spacing w:val="9"/>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12"/>
          <w:sz w:val="24"/>
          <w:szCs w:val="24"/>
        </w:rPr>
        <w:t xml:space="preserve"> </w:t>
      </w:r>
      <w:r w:rsidRPr="00535610">
        <w:rPr>
          <w:color w:val="000000"/>
          <w:spacing w:val="-1"/>
          <w:sz w:val="24"/>
          <w:szCs w:val="24"/>
        </w:rPr>
        <w:t>S</w:t>
      </w:r>
      <w:r w:rsidRPr="00535610">
        <w:rPr>
          <w:color w:val="000000"/>
          <w:spacing w:val="1"/>
          <w:sz w:val="24"/>
          <w:szCs w:val="24"/>
        </w:rPr>
        <w:t>O</w:t>
      </w:r>
      <w:r w:rsidRPr="00535610">
        <w:rPr>
          <w:color w:val="000000"/>
          <w:sz w:val="24"/>
          <w:szCs w:val="24"/>
        </w:rPr>
        <w:t>1</w:t>
      </w:r>
      <w:r w:rsidRPr="00535610">
        <w:rPr>
          <w:color w:val="000000"/>
          <w:spacing w:val="7"/>
          <w:sz w:val="24"/>
          <w:szCs w:val="24"/>
        </w:rPr>
        <w:t xml:space="preserve"> </w:t>
      </w:r>
      <w:r w:rsidRPr="00535610">
        <w:rPr>
          <w:color w:val="000000"/>
          <w:sz w:val="24"/>
          <w:szCs w:val="24"/>
        </w:rPr>
        <w:t>et</w:t>
      </w:r>
      <w:r w:rsidRPr="00535610">
        <w:rPr>
          <w:color w:val="000000"/>
          <w:spacing w:val="11"/>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11"/>
          <w:sz w:val="24"/>
          <w:szCs w:val="24"/>
        </w:rPr>
        <w:t xml:space="preserve"> </w:t>
      </w:r>
      <w:r w:rsidRPr="00535610">
        <w:rPr>
          <w:color w:val="000000"/>
          <w:spacing w:val="-1"/>
          <w:sz w:val="24"/>
          <w:szCs w:val="24"/>
        </w:rPr>
        <w:t>S</w:t>
      </w:r>
      <w:r w:rsidRPr="00535610">
        <w:rPr>
          <w:color w:val="000000"/>
          <w:spacing w:val="1"/>
          <w:sz w:val="24"/>
          <w:szCs w:val="24"/>
        </w:rPr>
        <w:t>O</w:t>
      </w:r>
      <w:r w:rsidRPr="00535610">
        <w:rPr>
          <w:color w:val="000000"/>
          <w:sz w:val="24"/>
          <w:szCs w:val="24"/>
        </w:rPr>
        <w:t>2,</w:t>
      </w:r>
      <w:r w:rsidRPr="00535610">
        <w:rPr>
          <w:color w:val="000000"/>
          <w:spacing w:val="6"/>
          <w:sz w:val="24"/>
          <w:szCs w:val="24"/>
        </w:rPr>
        <w:t xml:space="preserve"> </w:t>
      </w:r>
      <w:r w:rsidRPr="00535610">
        <w:rPr>
          <w:color w:val="000000"/>
          <w:spacing w:val="2"/>
          <w:sz w:val="24"/>
          <w:szCs w:val="24"/>
        </w:rPr>
        <w:t>a</w:t>
      </w:r>
      <w:r w:rsidRPr="00535610">
        <w:rPr>
          <w:color w:val="000000"/>
          <w:sz w:val="24"/>
          <w:szCs w:val="24"/>
        </w:rPr>
        <w:t>u</w:t>
      </w:r>
      <w:r w:rsidRPr="00535610">
        <w:rPr>
          <w:color w:val="000000"/>
          <w:spacing w:val="9"/>
          <w:sz w:val="24"/>
          <w:szCs w:val="24"/>
        </w:rPr>
        <w:t xml:space="preserve"> </w:t>
      </w:r>
      <w:r w:rsidRPr="00535610">
        <w:rPr>
          <w:color w:val="000000"/>
          <w:sz w:val="24"/>
          <w:szCs w:val="24"/>
        </w:rPr>
        <w:t>m</w:t>
      </w:r>
      <w:r w:rsidRPr="00535610">
        <w:rPr>
          <w:color w:val="000000"/>
          <w:spacing w:val="2"/>
          <w:sz w:val="24"/>
          <w:szCs w:val="24"/>
        </w:rPr>
        <w:t>o</w:t>
      </w:r>
      <w:r w:rsidRPr="00535610">
        <w:rPr>
          <w:color w:val="000000"/>
          <w:sz w:val="24"/>
          <w:szCs w:val="24"/>
        </w:rPr>
        <w:t>m</w:t>
      </w:r>
      <w:r w:rsidRPr="00535610">
        <w:rPr>
          <w:color w:val="000000"/>
          <w:spacing w:val="2"/>
          <w:sz w:val="24"/>
          <w:szCs w:val="24"/>
        </w:rPr>
        <w:t>e</w:t>
      </w:r>
      <w:r w:rsidRPr="00535610">
        <w:rPr>
          <w:color w:val="000000"/>
          <w:sz w:val="24"/>
          <w:szCs w:val="24"/>
        </w:rPr>
        <w:t>nt</w:t>
      </w:r>
      <w:r w:rsidRPr="00535610">
        <w:rPr>
          <w:color w:val="000000"/>
          <w:spacing w:val="4"/>
          <w:sz w:val="24"/>
          <w:szCs w:val="24"/>
        </w:rPr>
        <w:t xml:space="preserve"> </w:t>
      </w:r>
      <w:r w:rsidRPr="00535610">
        <w:rPr>
          <w:color w:val="000000"/>
          <w:sz w:val="24"/>
          <w:szCs w:val="24"/>
        </w:rPr>
        <w:t>de</w:t>
      </w:r>
      <w:r w:rsidRPr="00535610">
        <w:rPr>
          <w:color w:val="000000"/>
          <w:spacing w:val="11"/>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9"/>
          <w:sz w:val="24"/>
          <w:szCs w:val="24"/>
        </w:rPr>
        <w:t xml:space="preserve"> </w:t>
      </w:r>
      <w:r w:rsidRPr="00535610">
        <w:rPr>
          <w:color w:val="000000"/>
          <w:spacing w:val="1"/>
          <w:sz w:val="24"/>
          <w:szCs w:val="24"/>
        </w:rPr>
        <w:t>r</w:t>
      </w:r>
      <w:r w:rsidRPr="00535610">
        <w:rPr>
          <w:color w:val="000000"/>
          <w:spacing w:val="2"/>
          <w:sz w:val="24"/>
          <w:szCs w:val="24"/>
        </w:rPr>
        <w:t>é</w:t>
      </w:r>
      <w:r w:rsidRPr="00535610">
        <w:rPr>
          <w:color w:val="000000"/>
          <w:sz w:val="24"/>
          <w:szCs w:val="24"/>
        </w:rPr>
        <w:t>a</w:t>
      </w:r>
      <w:r w:rsidRPr="00535610">
        <w:rPr>
          <w:color w:val="000000"/>
          <w:spacing w:val="-1"/>
          <w:sz w:val="24"/>
          <w:szCs w:val="24"/>
        </w:rPr>
        <w:t>li</w:t>
      </w:r>
      <w:r w:rsidRPr="00535610">
        <w:rPr>
          <w:color w:val="000000"/>
          <w:spacing w:val="1"/>
          <w:sz w:val="24"/>
          <w:szCs w:val="24"/>
        </w:rPr>
        <w:t>s</w:t>
      </w:r>
      <w:r w:rsidRPr="00535610">
        <w:rPr>
          <w:color w:val="000000"/>
          <w:spacing w:val="2"/>
          <w:sz w:val="24"/>
          <w:szCs w:val="24"/>
        </w:rPr>
        <w:t>a</w:t>
      </w:r>
      <w:r w:rsidRPr="00535610">
        <w:rPr>
          <w:color w:val="000000"/>
          <w:sz w:val="24"/>
          <w:szCs w:val="24"/>
        </w:rPr>
        <w:t>t</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2"/>
          <w:sz w:val="24"/>
          <w:szCs w:val="24"/>
        </w:rPr>
        <w:t xml:space="preserve"> </w:t>
      </w:r>
      <w:r w:rsidRPr="00535610">
        <w:rPr>
          <w:color w:val="000000"/>
          <w:sz w:val="24"/>
          <w:szCs w:val="24"/>
        </w:rPr>
        <w:t>des évaluations environnementales spécifiques</w:t>
      </w:r>
      <w:r w:rsidRPr="00535610">
        <w:rPr>
          <w:color w:val="000000"/>
          <w:spacing w:val="6"/>
          <w:sz w:val="24"/>
          <w:szCs w:val="24"/>
        </w:rPr>
        <w:t xml:space="preserve"> </w:t>
      </w:r>
      <w:r w:rsidRPr="00535610">
        <w:rPr>
          <w:color w:val="000000"/>
          <w:sz w:val="24"/>
          <w:szCs w:val="24"/>
        </w:rPr>
        <w:t>et</w:t>
      </w:r>
      <w:r w:rsidRPr="00535610">
        <w:rPr>
          <w:color w:val="000000"/>
          <w:spacing w:val="12"/>
          <w:sz w:val="24"/>
          <w:szCs w:val="24"/>
        </w:rPr>
        <w:t xml:space="preserve"> </w:t>
      </w:r>
      <w:r w:rsidRPr="00535610">
        <w:rPr>
          <w:color w:val="000000"/>
          <w:sz w:val="24"/>
          <w:szCs w:val="24"/>
        </w:rPr>
        <w:t>a</w:t>
      </w:r>
      <w:r w:rsidRPr="00535610">
        <w:rPr>
          <w:color w:val="000000"/>
          <w:spacing w:val="-1"/>
          <w:sz w:val="24"/>
          <w:szCs w:val="24"/>
        </w:rPr>
        <w:t>p</w:t>
      </w:r>
      <w:r w:rsidRPr="00535610">
        <w:rPr>
          <w:color w:val="000000"/>
          <w:spacing w:val="1"/>
          <w:sz w:val="24"/>
          <w:szCs w:val="24"/>
        </w:rPr>
        <w:t>r</w:t>
      </w:r>
      <w:r w:rsidRPr="00535610">
        <w:rPr>
          <w:color w:val="000000"/>
          <w:spacing w:val="2"/>
          <w:sz w:val="24"/>
          <w:szCs w:val="24"/>
        </w:rPr>
        <w:t>è</w:t>
      </w:r>
      <w:r w:rsidRPr="00535610">
        <w:rPr>
          <w:color w:val="000000"/>
          <w:sz w:val="24"/>
          <w:szCs w:val="24"/>
        </w:rPr>
        <w:t xml:space="preserve">s </w:t>
      </w:r>
      <w:r w:rsidRPr="00535610">
        <w:rPr>
          <w:color w:val="000000"/>
          <w:spacing w:val="-1"/>
          <w:sz w:val="24"/>
          <w:szCs w:val="24"/>
        </w:rPr>
        <w:t>l</w:t>
      </w:r>
      <w:r w:rsidRPr="00535610">
        <w:rPr>
          <w:color w:val="000000"/>
          <w:sz w:val="24"/>
          <w:szCs w:val="24"/>
        </w:rPr>
        <w:t>a</w:t>
      </w:r>
      <w:r w:rsidRPr="00535610">
        <w:rPr>
          <w:color w:val="000000"/>
          <w:spacing w:val="-2"/>
          <w:sz w:val="24"/>
          <w:szCs w:val="24"/>
        </w:rPr>
        <w:t xml:space="preserve"> </w:t>
      </w:r>
      <w:r w:rsidRPr="00535610">
        <w:rPr>
          <w:color w:val="000000"/>
          <w:sz w:val="24"/>
          <w:szCs w:val="24"/>
        </w:rPr>
        <w:t>r</w:t>
      </w:r>
      <w:r w:rsidRPr="00535610">
        <w:rPr>
          <w:color w:val="000000"/>
          <w:spacing w:val="2"/>
          <w:sz w:val="24"/>
          <w:szCs w:val="24"/>
        </w:rPr>
        <w:t>é</w:t>
      </w:r>
      <w:r w:rsidRPr="00535610">
        <w:rPr>
          <w:color w:val="000000"/>
          <w:sz w:val="24"/>
          <w:szCs w:val="24"/>
        </w:rPr>
        <w:t>a</w:t>
      </w:r>
      <w:r w:rsidRPr="00535610">
        <w:rPr>
          <w:color w:val="000000"/>
          <w:spacing w:val="1"/>
          <w:sz w:val="24"/>
          <w:szCs w:val="24"/>
        </w:rPr>
        <w:t>l</w:t>
      </w:r>
      <w:r w:rsidRPr="00535610">
        <w:rPr>
          <w:color w:val="000000"/>
          <w:spacing w:val="-1"/>
          <w:sz w:val="24"/>
          <w:szCs w:val="24"/>
        </w:rPr>
        <w:t>i</w:t>
      </w:r>
      <w:r w:rsidRPr="00535610">
        <w:rPr>
          <w:color w:val="000000"/>
          <w:spacing w:val="1"/>
          <w:sz w:val="24"/>
          <w:szCs w:val="24"/>
        </w:rPr>
        <w:t>s</w:t>
      </w:r>
      <w:r w:rsidRPr="00535610">
        <w:rPr>
          <w:color w:val="000000"/>
          <w:sz w:val="24"/>
          <w:szCs w:val="24"/>
        </w:rPr>
        <w:t>at</w:t>
      </w:r>
      <w:r w:rsidRPr="00535610">
        <w:rPr>
          <w:color w:val="000000"/>
          <w:spacing w:val="1"/>
          <w:sz w:val="24"/>
          <w:szCs w:val="24"/>
        </w:rPr>
        <w:t>i</w:t>
      </w:r>
      <w:r w:rsidRPr="00535610">
        <w:rPr>
          <w:color w:val="000000"/>
          <w:sz w:val="24"/>
          <w:szCs w:val="24"/>
        </w:rPr>
        <w:t>on</w:t>
      </w:r>
      <w:r w:rsidRPr="00535610">
        <w:rPr>
          <w:color w:val="000000"/>
          <w:spacing w:val="-8"/>
          <w:sz w:val="24"/>
          <w:szCs w:val="24"/>
        </w:rPr>
        <w:t xml:space="preserve"> </w:t>
      </w:r>
      <w:r w:rsidRPr="00535610">
        <w:rPr>
          <w:color w:val="000000"/>
          <w:sz w:val="24"/>
          <w:szCs w:val="24"/>
        </w:rPr>
        <w:t>des études techniques approfondies q</w:t>
      </w:r>
      <w:r w:rsidRPr="00535610">
        <w:rPr>
          <w:color w:val="000000"/>
          <w:spacing w:val="1"/>
          <w:sz w:val="24"/>
          <w:szCs w:val="24"/>
        </w:rPr>
        <w:t>u</w:t>
      </w:r>
      <w:r w:rsidRPr="00535610">
        <w:rPr>
          <w:color w:val="000000"/>
          <w:sz w:val="24"/>
          <w:szCs w:val="24"/>
        </w:rPr>
        <w:t>i</w:t>
      </w:r>
      <w:r w:rsidRPr="00535610">
        <w:rPr>
          <w:color w:val="000000"/>
          <w:spacing w:val="-2"/>
          <w:sz w:val="24"/>
          <w:szCs w:val="24"/>
        </w:rPr>
        <w:t xml:space="preserve"> </w:t>
      </w:r>
      <w:r w:rsidRPr="00535610">
        <w:rPr>
          <w:color w:val="000000"/>
          <w:sz w:val="24"/>
          <w:szCs w:val="24"/>
        </w:rPr>
        <w:t>d</w:t>
      </w:r>
      <w:r w:rsidRPr="00535610">
        <w:rPr>
          <w:color w:val="000000"/>
          <w:spacing w:val="-1"/>
          <w:sz w:val="24"/>
          <w:szCs w:val="24"/>
        </w:rPr>
        <w:t>o</w:t>
      </w:r>
      <w:r w:rsidRPr="00535610">
        <w:rPr>
          <w:color w:val="000000"/>
          <w:spacing w:val="2"/>
          <w:sz w:val="24"/>
          <w:szCs w:val="24"/>
        </w:rPr>
        <w:t>n</w:t>
      </w:r>
      <w:r w:rsidRPr="00535610">
        <w:rPr>
          <w:color w:val="000000"/>
          <w:sz w:val="24"/>
          <w:szCs w:val="24"/>
        </w:rPr>
        <w:t>n</w:t>
      </w:r>
      <w:r w:rsidRPr="00535610">
        <w:rPr>
          <w:color w:val="000000"/>
          <w:spacing w:val="-1"/>
          <w:sz w:val="24"/>
          <w:szCs w:val="24"/>
        </w:rPr>
        <w:t>e</w:t>
      </w:r>
      <w:r w:rsidRPr="00535610">
        <w:rPr>
          <w:color w:val="000000"/>
          <w:spacing w:val="1"/>
          <w:sz w:val="24"/>
          <w:szCs w:val="24"/>
        </w:rPr>
        <w:t>r</w:t>
      </w:r>
      <w:r w:rsidRPr="00535610">
        <w:rPr>
          <w:color w:val="000000"/>
          <w:spacing w:val="2"/>
          <w:sz w:val="24"/>
          <w:szCs w:val="24"/>
        </w:rPr>
        <w:t>o</w:t>
      </w:r>
      <w:r w:rsidRPr="00535610">
        <w:rPr>
          <w:color w:val="000000"/>
          <w:sz w:val="24"/>
          <w:szCs w:val="24"/>
        </w:rPr>
        <w:t>nt</w:t>
      </w:r>
      <w:r w:rsidRPr="00535610">
        <w:rPr>
          <w:color w:val="000000"/>
          <w:spacing w:val="-10"/>
          <w:sz w:val="24"/>
          <w:szCs w:val="24"/>
        </w:rPr>
        <w:t xml:space="preserve"> </w:t>
      </w:r>
      <w:r w:rsidRPr="00535610">
        <w:rPr>
          <w:color w:val="000000"/>
          <w:spacing w:val="2"/>
          <w:sz w:val="24"/>
          <w:szCs w:val="24"/>
        </w:rPr>
        <w:t>t</w:t>
      </w:r>
      <w:r w:rsidRPr="00535610">
        <w:rPr>
          <w:color w:val="000000"/>
          <w:sz w:val="24"/>
          <w:szCs w:val="24"/>
        </w:rPr>
        <w:t>o</w:t>
      </w:r>
      <w:r w:rsidRPr="00535610">
        <w:rPr>
          <w:color w:val="000000"/>
          <w:spacing w:val="-1"/>
          <w:sz w:val="24"/>
          <w:szCs w:val="24"/>
        </w:rPr>
        <w:t>u</w:t>
      </w:r>
      <w:r w:rsidRPr="00535610">
        <w:rPr>
          <w:color w:val="000000"/>
          <w:sz w:val="24"/>
          <w:szCs w:val="24"/>
        </w:rPr>
        <w:t>tes les informations nécessaires.</w:t>
      </w:r>
    </w:p>
    <w:p w14:paraId="1944A20C" w14:textId="77777777" w:rsidR="00231FF9" w:rsidRPr="00535610" w:rsidRDefault="00231FF9" w:rsidP="00231FF9">
      <w:pPr>
        <w:widowControl w:val="0"/>
        <w:autoSpaceDE w:val="0"/>
        <w:autoSpaceDN w:val="0"/>
        <w:adjustRightInd w:val="0"/>
        <w:spacing w:line="276" w:lineRule="auto"/>
        <w:ind w:right="50"/>
        <w:jc w:val="both"/>
        <w:rPr>
          <w:color w:val="000000"/>
          <w:sz w:val="24"/>
          <w:szCs w:val="24"/>
        </w:rPr>
      </w:pPr>
      <w:r w:rsidRPr="00535610">
        <w:rPr>
          <w:color w:val="000000"/>
          <w:sz w:val="24"/>
          <w:szCs w:val="24"/>
        </w:rPr>
        <w:t>Cette</w:t>
      </w:r>
      <w:r w:rsidRPr="00535610">
        <w:rPr>
          <w:color w:val="000000"/>
          <w:spacing w:val="-6"/>
          <w:sz w:val="24"/>
          <w:szCs w:val="24"/>
        </w:rPr>
        <w:t xml:space="preserve"> </w:t>
      </w:r>
      <w:r w:rsidRPr="00535610">
        <w:rPr>
          <w:color w:val="000000"/>
          <w:spacing w:val="1"/>
          <w:sz w:val="24"/>
          <w:szCs w:val="24"/>
        </w:rPr>
        <w:t>c</w:t>
      </w:r>
      <w:r w:rsidRPr="00535610">
        <w:rPr>
          <w:color w:val="000000"/>
          <w:spacing w:val="2"/>
          <w:sz w:val="24"/>
          <w:szCs w:val="24"/>
        </w:rPr>
        <w:t>o</w:t>
      </w:r>
      <w:r w:rsidRPr="00535610">
        <w:rPr>
          <w:color w:val="000000"/>
          <w:sz w:val="24"/>
          <w:szCs w:val="24"/>
        </w:rPr>
        <w:t>n</w:t>
      </w:r>
      <w:r w:rsidRPr="00535610">
        <w:rPr>
          <w:color w:val="000000"/>
          <w:spacing w:val="1"/>
          <w:sz w:val="24"/>
          <w:szCs w:val="24"/>
        </w:rPr>
        <w:t>s</w:t>
      </w:r>
      <w:r w:rsidRPr="00535610">
        <w:rPr>
          <w:color w:val="000000"/>
          <w:sz w:val="24"/>
          <w:szCs w:val="24"/>
        </w:rPr>
        <w:t>u</w:t>
      </w:r>
      <w:r w:rsidRPr="00535610">
        <w:rPr>
          <w:color w:val="000000"/>
          <w:spacing w:val="-1"/>
          <w:sz w:val="24"/>
          <w:szCs w:val="24"/>
        </w:rPr>
        <w:t>l</w:t>
      </w:r>
      <w:r w:rsidRPr="00535610">
        <w:rPr>
          <w:color w:val="000000"/>
          <w:spacing w:val="2"/>
          <w:sz w:val="24"/>
          <w:szCs w:val="24"/>
        </w:rPr>
        <w:t>t</w:t>
      </w:r>
      <w:r w:rsidRPr="00535610">
        <w:rPr>
          <w:color w:val="000000"/>
          <w:sz w:val="24"/>
          <w:szCs w:val="24"/>
        </w:rPr>
        <w:t>at</w:t>
      </w:r>
      <w:r w:rsidRPr="00535610">
        <w:rPr>
          <w:color w:val="000000"/>
          <w:spacing w:val="1"/>
          <w:sz w:val="24"/>
          <w:szCs w:val="24"/>
        </w:rPr>
        <w:t>i</w:t>
      </w:r>
      <w:r w:rsidRPr="00535610">
        <w:rPr>
          <w:color w:val="000000"/>
          <w:sz w:val="24"/>
          <w:szCs w:val="24"/>
        </w:rPr>
        <w:t>on</w:t>
      </w:r>
      <w:r w:rsidRPr="00535610">
        <w:rPr>
          <w:color w:val="000000"/>
          <w:spacing w:val="-10"/>
          <w:sz w:val="24"/>
          <w:szCs w:val="24"/>
        </w:rPr>
        <w:t xml:space="preserve"> </w:t>
      </w:r>
      <w:r w:rsidRPr="00535610">
        <w:rPr>
          <w:color w:val="000000"/>
          <w:sz w:val="24"/>
          <w:szCs w:val="24"/>
        </w:rPr>
        <w:t>a</w:t>
      </w:r>
      <w:r w:rsidRPr="00535610">
        <w:rPr>
          <w:color w:val="000000"/>
          <w:spacing w:val="-1"/>
          <w:sz w:val="24"/>
          <w:szCs w:val="24"/>
        </w:rPr>
        <w:t xml:space="preserve"> é</w:t>
      </w:r>
      <w:r w:rsidRPr="00535610">
        <w:rPr>
          <w:color w:val="000000"/>
          <w:spacing w:val="2"/>
          <w:sz w:val="24"/>
          <w:szCs w:val="24"/>
        </w:rPr>
        <w:t>t</w:t>
      </w:r>
      <w:r w:rsidRPr="00535610">
        <w:rPr>
          <w:color w:val="000000"/>
          <w:sz w:val="24"/>
          <w:szCs w:val="24"/>
        </w:rPr>
        <w:t>é</w:t>
      </w:r>
      <w:r w:rsidRPr="00535610">
        <w:rPr>
          <w:color w:val="000000"/>
          <w:spacing w:val="-3"/>
          <w:sz w:val="24"/>
          <w:szCs w:val="24"/>
        </w:rPr>
        <w:t xml:space="preserve"> </w:t>
      </w:r>
      <w:r w:rsidRPr="00535610">
        <w:rPr>
          <w:color w:val="000000"/>
          <w:spacing w:val="1"/>
          <w:sz w:val="24"/>
          <w:szCs w:val="24"/>
        </w:rPr>
        <w:t>m</w:t>
      </w:r>
      <w:r w:rsidRPr="00535610">
        <w:rPr>
          <w:color w:val="000000"/>
          <w:spacing w:val="2"/>
          <w:sz w:val="24"/>
          <w:szCs w:val="24"/>
        </w:rPr>
        <w:t>e</w:t>
      </w:r>
      <w:r w:rsidRPr="00535610">
        <w:rPr>
          <w:color w:val="000000"/>
          <w:sz w:val="24"/>
          <w:szCs w:val="24"/>
        </w:rPr>
        <w:t>n</w:t>
      </w:r>
      <w:r w:rsidRPr="00535610">
        <w:rPr>
          <w:color w:val="000000"/>
          <w:spacing w:val="-1"/>
          <w:sz w:val="24"/>
          <w:szCs w:val="24"/>
        </w:rPr>
        <w:t>é</w:t>
      </w:r>
      <w:r w:rsidRPr="00535610">
        <w:rPr>
          <w:color w:val="000000"/>
          <w:sz w:val="24"/>
          <w:szCs w:val="24"/>
        </w:rPr>
        <w:t>e</w:t>
      </w:r>
      <w:r w:rsidRPr="00535610">
        <w:rPr>
          <w:color w:val="000000"/>
          <w:spacing w:val="-6"/>
          <w:sz w:val="24"/>
          <w:szCs w:val="24"/>
        </w:rPr>
        <w:t xml:space="preserve"> </w:t>
      </w:r>
      <w:r w:rsidRPr="00535610">
        <w:rPr>
          <w:color w:val="000000"/>
          <w:sz w:val="24"/>
          <w:szCs w:val="24"/>
        </w:rPr>
        <w:t>c</w:t>
      </w:r>
      <w:r w:rsidRPr="00535610">
        <w:rPr>
          <w:color w:val="000000"/>
          <w:spacing w:val="5"/>
          <w:sz w:val="24"/>
          <w:szCs w:val="24"/>
        </w:rPr>
        <w:t>o</w:t>
      </w:r>
      <w:r w:rsidRPr="00535610">
        <w:rPr>
          <w:color w:val="000000"/>
          <w:sz w:val="24"/>
          <w:szCs w:val="24"/>
        </w:rPr>
        <w:t>m</w:t>
      </w:r>
      <w:r w:rsidRPr="00535610">
        <w:rPr>
          <w:color w:val="000000"/>
          <w:spacing w:val="-1"/>
          <w:sz w:val="24"/>
          <w:szCs w:val="24"/>
        </w:rPr>
        <w:t>m</w:t>
      </w:r>
      <w:r w:rsidRPr="00535610">
        <w:rPr>
          <w:color w:val="000000"/>
          <w:sz w:val="24"/>
          <w:szCs w:val="24"/>
        </w:rPr>
        <w:t>e</w:t>
      </w:r>
      <w:r w:rsidRPr="00535610">
        <w:rPr>
          <w:color w:val="000000"/>
          <w:spacing w:val="-5"/>
          <w:sz w:val="24"/>
          <w:szCs w:val="24"/>
        </w:rPr>
        <w:t xml:space="preserve"> </w:t>
      </w:r>
      <w:r w:rsidRPr="00535610">
        <w:rPr>
          <w:color w:val="000000"/>
          <w:spacing w:val="1"/>
          <w:sz w:val="24"/>
          <w:szCs w:val="24"/>
        </w:rPr>
        <w:t>s</w:t>
      </w:r>
      <w:r w:rsidRPr="00535610">
        <w:rPr>
          <w:color w:val="000000"/>
          <w:sz w:val="24"/>
          <w:szCs w:val="24"/>
        </w:rPr>
        <w:t>u</w:t>
      </w:r>
      <w:r w:rsidRPr="00535610">
        <w:rPr>
          <w:color w:val="000000"/>
          <w:spacing w:val="-1"/>
          <w:sz w:val="24"/>
          <w:szCs w:val="24"/>
        </w:rPr>
        <w:t>i</w:t>
      </w:r>
      <w:r w:rsidRPr="00535610">
        <w:rPr>
          <w:color w:val="000000"/>
          <w:sz w:val="24"/>
          <w:szCs w:val="24"/>
        </w:rPr>
        <w:t>t</w:t>
      </w:r>
      <w:r w:rsidRPr="00535610">
        <w:rPr>
          <w:color w:val="000000"/>
          <w:spacing w:val="-1"/>
          <w:sz w:val="24"/>
          <w:szCs w:val="24"/>
        </w:rPr>
        <w:t xml:space="preserve"> </w:t>
      </w:r>
      <w:r w:rsidRPr="00535610">
        <w:rPr>
          <w:color w:val="000000"/>
          <w:sz w:val="24"/>
          <w:szCs w:val="24"/>
        </w:rPr>
        <w:t>:</w:t>
      </w:r>
    </w:p>
    <w:p w14:paraId="56B1BA2A" w14:textId="77777777" w:rsidR="00350234" w:rsidRDefault="00231FF9" w:rsidP="00350234">
      <w:pPr>
        <w:pStyle w:val="Paragraphedeliste"/>
        <w:widowControl w:val="0"/>
        <w:numPr>
          <w:ilvl w:val="0"/>
          <w:numId w:val="92"/>
        </w:numPr>
        <w:autoSpaceDE w:val="0"/>
        <w:autoSpaceDN w:val="0"/>
        <w:adjustRightInd w:val="0"/>
        <w:spacing w:line="276" w:lineRule="auto"/>
        <w:ind w:left="426" w:right="50"/>
        <w:jc w:val="both"/>
        <w:rPr>
          <w:color w:val="000000"/>
          <w:sz w:val="24"/>
          <w:szCs w:val="24"/>
        </w:rPr>
      </w:pPr>
      <w:r w:rsidRPr="00EB6697">
        <w:rPr>
          <w:color w:val="000000"/>
          <w:sz w:val="24"/>
          <w:szCs w:val="24"/>
        </w:rPr>
        <w:t>In</w:t>
      </w:r>
      <w:r w:rsidRPr="00EB6697">
        <w:rPr>
          <w:color w:val="000000"/>
          <w:spacing w:val="-1"/>
          <w:sz w:val="24"/>
          <w:szCs w:val="24"/>
        </w:rPr>
        <w:t>f</w:t>
      </w:r>
      <w:r w:rsidRPr="00EB6697">
        <w:rPr>
          <w:color w:val="000000"/>
          <w:sz w:val="24"/>
          <w:szCs w:val="24"/>
        </w:rPr>
        <w:t>or</w:t>
      </w:r>
      <w:r w:rsidRPr="00EB6697">
        <w:rPr>
          <w:color w:val="000000"/>
          <w:spacing w:val="2"/>
          <w:sz w:val="24"/>
          <w:szCs w:val="24"/>
        </w:rPr>
        <w:t>m</w:t>
      </w:r>
      <w:r w:rsidRPr="00EB6697">
        <w:rPr>
          <w:color w:val="000000"/>
          <w:sz w:val="24"/>
          <w:szCs w:val="24"/>
        </w:rPr>
        <w:t>at</w:t>
      </w:r>
      <w:r w:rsidRPr="00EB6697">
        <w:rPr>
          <w:color w:val="000000"/>
          <w:spacing w:val="1"/>
          <w:sz w:val="24"/>
          <w:szCs w:val="24"/>
        </w:rPr>
        <w:t>i</w:t>
      </w:r>
      <w:r w:rsidRPr="00EB6697">
        <w:rPr>
          <w:color w:val="000000"/>
          <w:sz w:val="24"/>
          <w:szCs w:val="24"/>
        </w:rPr>
        <w:t>on</w:t>
      </w:r>
      <w:r w:rsidRPr="00EB6697">
        <w:rPr>
          <w:color w:val="000000"/>
          <w:spacing w:val="-6"/>
          <w:sz w:val="24"/>
          <w:szCs w:val="24"/>
        </w:rPr>
        <w:t xml:space="preserve"> </w:t>
      </w:r>
      <w:r w:rsidRPr="00EB6697">
        <w:rPr>
          <w:color w:val="000000"/>
          <w:sz w:val="24"/>
          <w:szCs w:val="24"/>
        </w:rPr>
        <w:t>d</w:t>
      </w:r>
      <w:r w:rsidRPr="00EB6697">
        <w:rPr>
          <w:color w:val="000000"/>
          <w:spacing w:val="-1"/>
          <w:sz w:val="24"/>
          <w:szCs w:val="24"/>
        </w:rPr>
        <w:t>e</w:t>
      </w:r>
      <w:r w:rsidRPr="00EB6697">
        <w:rPr>
          <w:color w:val="000000"/>
          <w:sz w:val="24"/>
          <w:szCs w:val="24"/>
        </w:rPr>
        <w:t xml:space="preserve">s </w:t>
      </w:r>
      <w:r w:rsidRPr="00EB6697">
        <w:rPr>
          <w:color w:val="000000"/>
          <w:spacing w:val="2"/>
          <w:sz w:val="24"/>
          <w:szCs w:val="24"/>
        </w:rPr>
        <w:t>a</w:t>
      </w:r>
      <w:r w:rsidRPr="00EB6697">
        <w:rPr>
          <w:color w:val="000000"/>
          <w:sz w:val="24"/>
          <w:szCs w:val="24"/>
        </w:rPr>
        <w:t>ut</w:t>
      </w:r>
      <w:r w:rsidRPr="00EB6697">
        <w:rPr>
          <w:color w:val="000000"/>
          <w:spacing w:val="-1"/>
          <w:sz w:val="24"/>
          <w:szCs w:val="24"/>
        </w:rPr>
        <w:t>o</w:t>
      </w:r>
      <w:r w:rsidRPr="00EB6697">
        <w:rPr>
          <w:color w:val="000000"/>
          <w:spacing w:val="1"/>
          <w:sz w:val="24"/>
          <w:szCs w:val="24"/>
        </w:rPr>
        <w:t>ri</w:t>
      </w:r>
      <w:r w:rsidRPr="00EB6697">
        <w:rPr>
          <w:color w:val="000000"/>
          <w:sz w:val="24"/>
          <w:szCs w:val="24"/>
        </w:rPr>
        <w:t>tés</w:t>
      </w:r>
      <w:r w:rsidRPr="00EB6697">
        <w:rPr>
          <w:color w:val="000000"/>
          <w:spacing w:val="-3"/>
          <w:sz w:val="24"/>
          <w:szCs w:val="24"/>
        </w:rPr>
        <w:t xml:space="preserve"> </w:t>
      </w:r>
      <w:r w:rsidRPr="00EB6697">
        <w:rPr>
          <w:color w:val="000000"/>
          <w:spacing w:val="-1"/>
          <w:sz w:val="24"/>
          <w:szCs w:val="24"/>
        </w:rPr>
        <w:t>l</w:t>
      </w:r>
      <w:r w:rsidRPr="00EB6697">
        <w:rPr>
          <w:color w:val="000000"/>
          <w:spacing w:val="2"/>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l</w:t>
      </w:r>
      <w:r w:rsidRPr="00EB6697">
        <w:rPr>
          <w:color w:val="000000"/>
          <w:sz w:val="24"/>
          <w:szCs w:val="24"/>
        </w:rPr>
        <w:t>es</w:t>
      </w:r>
      <w:r w:rsidRPr="00EB6697">
        <w:rPr>
          <w:color w:val="000000"/>
          <w:spacing w:val="-3"/>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2"/>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z w:val="24"/>
          <w:szCs w:val="24"/>
        </w:rPr>
        <w:t>pro</w:t>
      </w:r>
      <w:r w:rsidRPr="00EB6697">
        <w:rPr>
          <w:color w:val="000000"/>
          <w:spacing w:val="1"/>
          <w:sz w:val="24"/>
          <w:szCs w:val="24"/>
        </w:rPr>
        <w:t>j</w:t>
      </w:r>
      <w:r w:rsidRPr="00EB6697">
        <w:rPr>
          <w:color w:val="000000"/>
          <w:sz w:val="24"/>
          <w:szCs w:val="24"/>
        </w:rPr>
        <w:t>et,</w:t>
      </w:r>
      <w:r w:rsidRPr="00EB6697">
        <w:rPr>
          <w:color w:val="000000"/>
          <w:spacing w:val="-2"/>
          <w:sz w:val="24"/>
          <w:szCs w:val="24"/>
        </w:rPr>
        <w:t xml:space="preserve"> </w:t>
      </w:r>
      <w:r w:rsidRPr="00EB6697">
        <w:rPr>
          <w:color w:val="000000"/>
          <w:sz w:val="24"/>
          <w:szCs w:val="24"/>
        </w:rPr>
        <w:t>et</w:t>
      </w:r>
      <w:r w:rsidRPr="00EB6697">
        <w:rPr>
          <w:color w:val="000000"/>
          <w:spacing w:val="-1"/>
          <w:sz w:val="24"/>
          <w:szCs w:val="24"/>
        </w:rPr>
        <w:t xml:space="preserve"> </w:t>
      </w:r>
      <w:r w:rsidRPr="00EB6697">
        <w:rPr>
          <w:color w:val="000000"/>
          <w:spacing w:val="1"/>
          <w:sz w:val="24"/>
          <w:szCs w:val="24"/>
        </w:rPr>
        <w:t>s</w:t>
      </w:r>
      <w:r w:rsidRPr="00EB6697">
        <w:rPr>
          <w:color w:val="000000"/>
          <w:sz w:val="24"/>
          <w:szCs w:val="24"/>
        </w:rPr>
        <w:t>ur</w:t>
      </w:r>
      <w:r w:rsidRPr="00EB6697">
        <w:rPr>
          <w:color w:val="000000"/>
          <w:spacing w:val="2"/>
          <w:sz w:val="24"/>
          <w:szCs w:val="24"/>
        </w:rPr>
        <w:t xml:space="preserve"> </w:t>
      </w:r>
      <w:r w:rsidRPr="00EB6697">
        <w:rPr>
          <w:color w:val="000000"/>
          <w:spacing w:val="-1"/>
          <w:sz w:val="24"/>
          <w:szCs w:val="24"/>
        </w:rPr>
        <w:t>l</w:t>
      </w:r>
      <w:r w:rsidRPr="00EB6697">
        <w:rPr>
          <w:color w:val="000000"/>
          <w:spacing w:val="2"/>
          <w:sz w:val="24"/>
          <w:szCs w:val="24"/>
        </w:rPr>
        <w:t>e</w:t>
      </w:r>
      <w:r w:rsidRPr="00EB6697">
        <w:rPr>
          <w:color w:val="000000"/>
          <w:sz w:val="24"/>
          <w:szCs w:val="24"/>
        </w:rPr>
        <w:t>s d</w:t>
      </w:r>
      <w:r w:rsidRPr="00EB6697">
        <w:rPr>
          <w:color w:val="000000"/>
          <w:spacing w:val="-1"/>
          <w:sz w:val="24"/>
          <w:szCs w:val="24"/>
        </w:rPr>
        <w:t>a</w:t>
      </w:r>
      <w:r w:rsidRPr="00EB6697">
        <w:rPr>
          <w:color w:val="000000"/>
          <w:sz w:val="24"/>
          <w:szCs w:val="24"/>
        </w:rPr>
        <w:t>tes</w:t>
      </w:r>
      <w:r w:rsidRPr="00EB6697">
        <w:rPr>
          <w:color w:val="000000"/>
          <w:spacing w:val="-3"/>
          <w:sz w:val="24"/>
          <w:szCs w:val="24"/>
        </w:rPr>
        <w:t xml:space="preserve"> </w:t>
      </w:r>
      <w:r w:rsidRPr="00EB6697">
        <w:rPr>
          <w:color w:val="000000"/>
          <w:spacing w:val="1"/>
          <w:sz w:val="24"/>
          <w:szCs w:val="24"/>
        </w:rPr>
        <w:t>s</w:t>
      </w:r>
      <w:r w:rsidRPr="00EB6697">
        <w:rPr>
          <w:color w:val="000000"/>
          <w:spacing w:val="2"/>
          <w:sz w:val="24"/>
          <w:szCs w:val="24"/>
        </w:rPr>
        <w:t>o</w:t>
      </w:r>
      <w:r w:rsidRPr="00EB6697">
        <w:rPr>
          <w:color w:val="000000"/>
          <w:sz w:val="24"/>
          <w:szCs w:val="24"/>
        </w:rPr>
        <w:t>u</w:t>
      </w:r>
      <w:r w:rsidRPr="00EB6697">
        <w:rPr>
          <w:color w:val="000000"/>
          <w:spacing w:val="-1"/>
          <w:sz w:val="24"/>
          <w:szCs w:val="24"/>
        </w:rPr>
        <w:t>h</w:t>
      </w:r>
      <w:r w:rsidRPr="00EB6697">
        <w:rPr>
          <w:color w:val="000000"/>
          <w:spacing w:val="2"/>
          <w:sz w:val="24"/>
          <w:szCs w:val="24"/>
        </w:rPr>
        <w:t>a</w:t>
      </w:r>
      <w:r w:rsidRPr="00EB6697">
        <w:rPr>
          <w:color w:val="000000"/>
          <w:spacing w:val="-1"/>
          <w:sz w:val="24"/>
          <w:szCs w:val="24"/>
        </w:rPr>
        <w:t>i</w:t>
      </w:r>
      <w:r w:rsidRPr="00EB6697">
        <w:rPr>
          <w:color w:val="000000"/>
          <w:sz w:val="24"/>
          <w:szCs w:val="24"/>
        </w:rPr>
        <w:t>t</w:t>
      </w:r>
      <w:r w:rsidRPr="00EB6697">
        <w:rPr>
          <w:color w:val="000000"/>
          <w:spacing w:val="2"/>
          <w:sz w:val="24"/>
          <w:szCs w:val="24"/>
        </w:rPr>
        <w:t>é</w:t>
      </w:r>
      <w:r w:rsidRPr="00EB6697">
        <w:rPr>
          <w:color w:val="000000"/>
          <w:sz w:val="24"/>
          <w:szCs w:val="24"/>
        </w:rPr>
        <w:t>es</w:t>
      </w:r>
      <w:r w:rsidRPr="00EB6697">
        <w:rPr>
          <w:color w:val="000000"/>
          <w:spacing w:val="-7"/>
          <w:sz w:val="24"/>
          <w:szCs w:val="24"/>
        </w:rPr>
        <w:t xml:space="preserve"> </w:t>
      </w:r>
      <w:r w:rsidRPr="00EB6697">
        <w:rPr>
          <w:color w:val="000000"/>
          <w:sz w:val="24"/>
          <w:szCs w:val="24"/>
        </w:rPr>
        <w:t>p</w:t>
      </w:r>
      <w:r w:rsidRPr="00EB6697">
        <w:rPr>
          <w:color w:val="000000"/>
          <w:spacing w:val="1"/>
          <w:sz w:val="24"/>
          <w:szCs w:val="24"/>
        </w:rPr>
        <w:t>o</w:t>
      </w:r>
      <w:r w:rsidRPr="00EB6697">
        <w:rPr>
          <w:color w:val="000000"/>
          <w:sz w:val="24"/>
          <w:szCs w:val="24"/>
        </w:rPr>
        <w:t>ur</w:t>
      </w:r>
      <w:r w:rsidRPr="00EB6697">
        <w:rPr>
          <w:color w:val="000000"/>
          <w:spacing w:val="-1"/>
          <w:sz w:val="24"/>
          <w:szCs w:val="24"/>
        </w:rPr>
        <w:t xml:space="preserve"> </w:t>
      </w:r>
      <w:r w:rsidRPr="00EB6697">
        <w:rPr>
          <w:color w:val="000000"/>
          <w:spacing w:val="1"/>
          <w:sz w:val="24"/>
          <w:szCs w:val="24"/>
        </w:rPr>
        <w:t>l</w:t>
      </w:r>
      <w:r w:rsidRPr="00EB6697">
        <w:rPr>
          <w:color w:val="000000"/>
          <w:sz w:val="24"/>
          <w:szCs w:val="24"/>
        </w:rPr>
        <w:t>a</w:t>
      </w:r>
      <w:r w:rsidRPr="00EB6697">
        <w:rPr>
          <w:color w:val="000000"/>
          <w:spacing w:val="2"/>
          <w:sz w:val="24"/>
          <w:szCs w:val="24"/>
        </w:rPr>
        <w:t xml:space="preserve"> </w:t>
      </w:r>
      <w:r w:rsidRPr="00EB6697">
        <w:rPr>
          <w:color w:val="000000"/>
          <w:spacing w:val="1"/>
          <w:sz w:val="24"/>
          <w:szCs w:val="24"/>
        </w:rPr>
        <w:t>r</w:t>
      </w:r>
      <w:r w:rsidRPr="00EB6697">
        <w:rPr>
          <w:color w:val="000000"/>
          <w:sz w:val="24"/>
          <w:szCs w:val="24"/>
        </w:rPr>
        <w:t>é</w:t>
      </w:r>
      <w:r w:rsidRPr="00EB6697">
        <w:rPr>
          <w:color w:val="000000"/>
          <w:spacing w:val="-1"/>
          <w:sz w:val="24"/>
          <w:szCs w:val="24"/>
        </w:rPr>
        <w:t>ali</w:t>
      </w:r>
      <w:r w:rsidRPr="00EB6697">
        <w:rPr>
          <w:color w:val="000000"/>
          <w:spacing w:val="3"/>
          <w:sz w:val="24"/>
          <w:szCs w:val="24"/>
        </w:rPr>
        <w:t>s</w:t>
      </w:r>
      <w:r w:rsidRPr="00EB6697">
        <w:rPr>
          <w:color w:val="000000"/>
          <w:sz w:val="24"/>
          <w:szCs w:val="24"/>
        </w:rPr>
        <w:t>at</w:t>
      </w:r>
      <w:r w:rsidRPr="00EB6697">
        <w:rPr>
          <w:color w:val="000000"/>
          <w:spacing w:val="1"/>
          <w:sz w:val="24"/>
          <w:szCs w:val="24"/>
        </w:rPr>
        <w:t>i</w:t>
      </w:r>
      <w:r w:rsidRPr="00EB6697">
        <w:rPr>
          <w:color w:val="000000"/>
          <w:sz w:val="24"/>
          <w:szCs w:val="24"/>
        </w:rPr>
        <w:t>on</w:t>
      </w:r>
      <w:r w:rsidRPr="00EB6697">
        <w:rPr>
          <w:color w:val="000000"/>
          <w:spacing w:val="-5"/>
          <w:sz w:val="24"/>
          <w:szCs w:val="24"/>
        </w:rPr>
        <w:t xml:space="preserve"> </w:t>
      </w:r>
      <w:r w:rsidRPr="00EB6697">
        <w:rPr>
          <w:color w:val="000000"/>
          <w:sz w:val="24"/>
          <w:szCs w:val="24"/>
        </w:rPr>
        <w:t>de</w:t>
      </w:r>
      <w:r w:rsidRPr="00EB6697">
        <w:rPr>
          <w:color w:val="000000"/>
          <w:spacing w:val="-1"/>
          <w:sz w:val="24"/>
          <w:szCs w:val="24"/>
        </w:rPr>
        <w:t xml:space="preserve"> </w:t>
      </w:r>
      <w:r w:rsidRPr="00EB6697">
        <w:rPr>
          <w:color w:val="000000"/>
          <w:spacing w:val="1"/>
          <w:sz w:val="24"/>
          <w:szCs w:val="24"/>
        </w:rPr>
        <w:t>c</w:t>
      </w:r>
      <w:r w:rsidRPr="00EB6697">
        <w:rPr>
          <w:color w:val="000000"/>
          <w:sz w:val="24"/>
          <w:szCs w:val="24"/>
        </w:rPr>
        <w:t>e</w:t>
      </w:r>
      <w:r w:rsidRPr="00EB6697">
        <w:rPr>
          <w:color w:val="000000"/>
          <w:spacing w:val="2"/>
          <w:sz w:val="24"/>
          <w:szCs w:val="24"/>
        </w:rPr>
        <w:t>t</w:t>
      </w:r>
      <w:r w:rsidRPr="00EB6697">
        <w:rPr>
          <w:color w:val="000000"/>
          <w:sz w:val="24"/>
          <w:szCs w:val="24"/>
        </w:rPr>
        <w:t xml:space="preserve">te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1"/>
          <w:sz w:val="24"/>
          <w:szCs w:val="24"/>
        </w:rPr>
        <w:t>s</w:t>
      </w:r>
      <w:r w:rsidRPr="00EB6697">
        <w:rPr>
          <w:color w:val="000000"/>
          <w:sz w:val="24"/>
          <w:szCs w:val="24"/>
        </w:rPr>
        <w:t>u</w:t>
      </w:r>
      <w:r w:rsidRPr="00EB6697">
        <w:rPr>
          <w:color w:val="000000"/>
          <w:spacing w:val="-1"/>
          <w:sz w:val="24"/>
          <w:szCs w:val="24"/>
        </w:rPr>
        <w:t>l</w:t>
      </w:r>
      <w:r w:rsidRPr="00EB6697">
        <w:rPr>
          <w:color w:val="000000"/>
          <w:sz w:val="24"/>
          <w:szCs w:val="24"/>
        </w:rPr>
        <w:t>t</w:t>
      </w:r>
      <w:r w:rsidRPr="00EB6697">
        <w:rPr>
          <w:color w:val="000000"/>
          <w:spacing w:val="2"/>
          <w:sz w:val="24"/>
          <w:szCs w:val="24"/>
        </w:rPr>
        <w:t>a</w:t>
      </w:r>
      <w:r w:rsidRPr="00EB6697">
        <w:rPr>
          <w:color w:val="000000"/>
          <w:sz w:val="24"/>
          <w:szCs w:val="24"/>
        </w:rPr>
        <w:t>t</w:t>
      </w:r>
      <w:r w:rsidRPr="00EB6697">
        <w:rPr>
          <w:color w:val="000000"/>
          <w:spacing w:val="-1"/>
          <w:sz w:val="24"/>
          <w:szCs w:val="24"/>
        </w:rPr>
        <w:t>i</w:t>
      </w:r>
      <w:r w:rsidRPr="00EB6697">
        <w:rPr>
          <w:color w:val="000000"/>
          <w:spacing w:val="2"/>
          <w:sz w:val="24"/>
          <w:szCs w:val="24"/>
        </w:rPr>
        <w:t>o</w:t>
      </w:r>
      <w:r w:rsidRPr="00EB6697">
        <w:rPr>
          <w:color w:val="000000"/>
          <w:sz w:val="24"/>
          <w:szCs w:val="24"/>
        </w:rPr>
        <w:t>n,</w:t>
      </w:r>
      <w:r w:rsidRPr="00EB6697">
        <w:rPr>
          <w:color w:val="000000"/>
          <w:spacing w:val="-7"/>
          <w:sz w:val="24"/>
          <w:szCs w:val="24"/>
        </w:rPr>
        <w:t xml:space="preserve"> </w:t>
      </w:r>
      <w:r w:rsidRPr="00EB6697">
        <w:rPr>
          <w:color w:val="000000"/>
          <w:sz w:val="24"/>
          <w:szCs w:val="24"/>
        </w:rPr>
        <w:t>et</w:t>
      </w:r>
      <w:r w:rsidRPr="00EB6697">
        <w:rPr>
          <w:color w:val="000000"/>
          <w:spacing w:val="2"/>
          <w:sz w:val="24"/>
          <w:szCs w:val="24"/>
        </w:rPr>
        <w:t xml:space="preserve"> </w:t>
      </w:r>
      <w:r w:rsidRPr="00EB6697">
        <w:rPr>
          <w:color w:val="000000"/>
          <w:spacing w:val="1"/>
          <w:sz w:val="24"/>
          <w:szCs w:val="24"/>
        </w:rPr>
        <w:t>c</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s</w:t>
      </w:r>
      <w:r w:rsidRPr="00EB6697">
        <w:rPr>
          <w:color w:val="000000"/>
          <w:spacing w:val="2"/>
          <w:sz w:val="24"/>
          <w:szCs w:val="24"/>
        </w:rPr>
        <w:t>e</w:t>
      </w:r>
      <w:r w:rsidRPr="00EB6697">
        <w:rPr>
          <w:color w:val="000000"/>
          <w:spacing w:val="-1"/>
          <w:sz w:val="24"/>
          <w:szCs w:val="24"/>
        </w:rPr>
        <w:t>l</w:t>
      </w:r>
      <w:r w:rsidRPr="00EB6697">
        <w:rPr>
          <w:color w:val="000000"/>
          <w:spacing w:val="2"/>
          <w:sz w:val="24"/>
          <w:szCs w:val="24"/>
        </w:rPr>
        <w:t>o</w:t>
      </w:r>
      <w:r w:rsidRPr="00EB6697">
        <w:rPr>
          <w:color w:val="000000"/>
          <w:sz w:val="24"/>
          <w:szCs w:val="24"/>
        </w:rPr>
        <w:t>n</w:t>
      </w:r>
      <w:r w:rsidRPr="00EB6697">
        <w:rPr>
          <w:color w:val="000000"/>
          <w:spacing w:val="-1"/>
          <w:sz w:val="24"/>
          <w:szCs w:val="24"/>
        </w:rPr>
        <w:t xml:space="preserve"> l</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sc</w:t>
      </w:r>
      <w:r w:rsidRPr="00EB6697">
        <w:rPr>
          <w:color w:val="000000"/>
          <w:sz w:val="24"/>
          <w:szCs w:val="24"/>
        </w:rPr>
        <w:t>h</w:t>
      </w:r>
      <w:r w:rsidRPr="00EB6697">
        <w:rPr>
          <w:color w:val="000000"/>
          <w:spacing w:val="-1"/>
          <w:sz w:val="24"/>
          <w:szCs w:val="24"/>
        </w:rPr>
        <w:t>é</w:t>
      </w:r>
      <w:r w:rsidRPr="00EB6697">
        <w:rPr>
          <w:color w:val="000000"/>
          <w:sz w:val="24"/>
          <w:szCs w:val="24"/>
        </w:rPr>
        <w:t>ma</w:t>
      </w:r>
      <w:r w:rsidRPr="00EB6697">
        <w:rPr>
          <w:color w:val="000000"/>
          <w:spacing w:val="-3"/>
          <w:sz w:val="24"/>
          <w:szCs w:val="24"/>
        </w:rPr>
        <w:t xml:space="preserve"> </w:t>
      </w:r>
      <w:r w:rsidRPr="00EB6697">
        <w:rPr>
          <w:color w:val="000000"/>
          <w:spacing w:val="1"/>
          <w:sz w:val="24"/>
          <w:szCs w:val="24"/>
        </w:rPr>
        <w:t>s</w:t>
      </w:r>
      <w:r w:rsidRPr="00EB6697">
        <w:rPr>
          <w:color w:val="000000"/>
          <w:spacing w:val="2"/>
          <w:sz w:val="24"/>
          <w:szCs w:val="24"/>
        </w:rPr>
        <w:t>u</w:t>
      </w:r>
      <w:r w:rsidRPr="00EB6697">
        <w:rPr>
          <w:color w:val="000000"/>
          <w:spacing w:val="-1"/>
          <w:sz w:val="24"/>
          <w:szCs w:val="24"/>
        </w:rPr>
        <w:t>i</w:t>
      </w:r>
      <w:r w:rsidRPr="00EB6697">
        <w:rPr>
          <w:color w:val="000000"/>
          <w:spacing w:val="1"/>
          <w:sz w:val="24"/>
          <w:szCs w:val="24"/>
        </w:rPr>
        <w:t>v</w:t>
      </w:r>
      <w:r w:rsidRPr="00EB6697">
        <w:rPr>
          <w:color w:val="000000"/>
          <w:sz w:val="24"/>
          <w:szCs w:val="24"/>
        </w:rPr>
        <w:t>a</w:t>
      </w:r>
      <w:r w:rsidRPr="00EB6697">
        <w:rPr>
          <w:color w:val="000000"/>
          <w:spacing w:val="-1"/>
          <w:sz w:val="24"/>
          <w:szCs w:val="24"/>
        </w:rPr>
        <w:t>n</w:t>
      </w:r>
      <w:r w:rsidRPr="00EB6697">
        <w:rPr>
          <w:color w:val="000000"/>
          <w:sz w:val="24"/>
          <w:szCs w:val="24"/>
        </w:rPr>
        <w:t>t :</w:t>
      </w:r>
      <w:r w:rsidRPr="00EB6697">
        <w:rPr>
          <w:color w:val="000000"/>
          <w:spacing w:val="5"/>
          <w:sz w:val="24"/>
          <w:szCs w:val="24"/>
        </w:rPr>
        <w:t xml:space="preserve"> </w:t>
      </w:r>
      <w:r w:rsidRPr="00EB6697">
        <w:rPr>
          <w:color w:val="000000"/>
          <w:spacing w:val="-1"/>
          <w:sz w:val="24"/>
          <w:szCs w:val="24"/>
        </w:rPr>
        <w:t>P</w:t>
      </w:r>
      <w:r w:rsidRPr="00EB6697">
        <w:rPr>
          <w:color w:val="000000"/>
          <w:spacing w:val="1"/>
          <w:sz w:val="24"/>
          <w:szCs w:val="24"/>
        </w:rPr>
        <w:t>r</w:t>
      </w:r>
      <w:r w:rsidRPr="00EB6697">
        <w:rPr>
          <w:color w:val="000000"/>
          <w:spacing w:val="-1"/>
          <w:sz w:val="24"/>
          <w:szCs w:val="24"/>
        </w:rPr>
        <w:t>i</w:t>
      </w:r>
      <w:r w:rsidRPr="00EB6697">
        <w:rPr>
          <w:color w:val="000000"/>
          <w:spacing w:val="1"/>
          <w:sz w:val="24"/>
          <w:szCs w:val="24"/>
        </w:rPr>
        <w:t>s</w:t>
      </w:r>
      <w:r w:rsidRPr="00EB6697">
        <w:rPr>
          <w:color w:val="000000"/>
          <w:sz w:val="24"/>
          <w:szCs w:val="24"/>
        </w:rPr>
        <w:t>e</w:t>
      </w:r>
      <w:r w:rsidRPr="00EB6697">
        <w:rPr>
          <w:color w:val="000000"/>
          <w:spacing w:val="-1"/>
          <w:sz w:val="24"/>
          <w:szCs w:val="24"/>
        </w:rPr>
        <w:t xml:space="preserve"> </w:t>
      </w:r>
      <w:r w:rsidRPr="00EB6697">
        <w:rPr>
          <w:color w:val="000000"/>
          <w:sz w:val="24"/>
          <w:szCs w:val="24"/>
        </w:rPr>
        <w:t>de</w:t>
      </w:r>
      <w:r w:rsidRPr="00EB6697">
        <w:rPr>
          <w:color w:val="000000"/>
          <w:spacing w:val="4"/>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z w:val="24"/>
          <w:szCs w:val="24"/>
        </w:rPr>
        <w:t>tact</w:t>
      </w:r>
      <w:r w:rsidRPr="00EB6697">
        <w:rPr>
          <w:color w:val="000000"/>
          <w:spacing w:val="-2"/>
          <w:sz w:val="24"/>
          <w:szCs w:val="24"/>
        </w:rPr>
        <w:t xml:space="preserve"> </w:t>
      </w:r>
      <w:r w:rsidRPr="00EB6697">
        <w:rPr>
          <w:color w:val="000000"/>
          <w:sz w:val="24"/>
          <w:szCs w:val="24"/>
        </w:rPr>
        <w:t>a</w:t>
      </w:r>
      <w:r w:rsidRPr="00EB6697">
        <w:rPr>
          <w:color w:val="000000"/>
          <w:spacing w:val="1"/>
          <w:sz w:val="24"/>
          <w:szCs w:val="24"/>
        </w:rPr>
        <w:t>v</w:t>
      </w:r>
      <w:r w:rsidRPr="00EB6697">
        <w:rPr>
          <w:color w:val="000000"/>
          <w:sz w:val="24"/>
          <w:szCs w:val="24"/>
        </w:rPr>
        <w:t>ec</w:t>
      </w:r>
      <w:r w:rsidRPr="00EB6697">
        <w:rPr>
          <w:color w:val="000000"/>
          <w:spacing w:val="-1"/>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W</w:t>
      </w:r>
      <w:r w:rsidRPr="00EB6697">
        <w:rPr>
          <w:color w:val="000000"/>
          <w:spacing w:val="2"/>
          <w:sz w:val="24"/>
          <w:szCs w:val="24"/>
        </w:rPr>
        <w:t>a</w:t>
      </w:r>
      <w:r w:rsidRPr="00EB6697">
        <w:rPr>
          <w:color w:val="000000"/>
          <w:spacing w:val="-1"/>
          <w:sz w:val="24"/>
          <w:szCs w:val="24"/>
        </w:rPr>
        <w:t>l</w:t>
      </w:r>
      <w:r w:rsidRPr="00EB6697">
        <w:rPr>
          <w:color w:val="000000"/>
          <w:sz w:val="24"/>
          <w:szCs w:val="24"/>
        </w:rPr>
        <w:t>i</w:t>
      </w:r>
      <w:r w:rsidRPr="00EB6697">
        <w:rPr>
          <w:color w:val="000000"/>
          <w:spacing w:val="-1"/>
          <w:sz w:val="24"/>
          <w:szCs w:val="24"/>
        </w:rPr>
        <w:t xml:space="preserve"> </w:t>
      </w:r>
      <w:r w:rsidRPr="00EB6697">
        <w:rPr>
          <w:color w:val="000000"/>
          <w:spacing w:val="2"/>
          <w:sz w:val="24"/>
          <w:szCs w:val="24"/>
        </w:rPr>
        <w:t>q</w:t>
      </w:r>
      <w:r w:rsidRPr="00EB6697">
        <w:rPr>
          <w:color w:val="000000"/>
          <w:sz w:val="24"/>
          <w:szCs w:val="24"/>
        </w:rPr>
        <w:t xml:space="preserve">ui </w:t>
      </w:r>
      <w:r w:rsidRPr="00EB6697">
        <w:rPr>
          <w:color w:val="000000"/>
          <w:spacing w:val="1"/>
          <w:sz w:val="24"/>
          <w:szCs w:val="24"/>
        </w:rPr>
        <w:t>i</w:t>
      </w:r>
      <w:r w:rsidRPr="00EB6697">
        <w:rPr>
          <w:color w:val="000000"/>
          <w:sz w:val="24"/>
          <w:szCs w:val="24"/>
        </w:rPr>
        <w:t>n</w:t>
      </w:r>
      <w:r w:rsidRPr="00EB6697">
        <w:rPr>
          <w:color w:val="000000"/>
          <w:spacing w:val="2"/>
          <w:sz w:val="24"/>
          <w:szCs w:val="24"/>
        </w:rPr>
        <w:t>f</w:t>
      </w:r>
      <w:r w:rsidRPr="00EB6697">
        <w:rPr>
          <w:color w:val="000000"/>
          <w:sz w:val="24"/>
          <w:szCs w:val="24"/>
        </w:rPr>
        <w:t>orme</w:t>
      </w:r>
      <w:r w:rsidRPr="00EB6697">
        <w:rPr>
          <w:color w:val="000000"/>
          <w:spacing w:val="-3"/>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z w:val="24"/>
          <w:szCs w:val="24"/>
        </w:rPr>
        <w:t>Ha</w:t>
      </w:r>
      <w:r w:rsidRPr="00EB6697">
        <w:rPr>
          <w:color w:val="000000"/>
          <w:spacing w:val="1"/>
          <w:sz w:val="24"/>
          <w:szCs w:val="24"/>
        </w:rPr>
        <w:t>k</w:t>
      </w:r>
      <w:r w:rsidRPr="00EB6697">
        <w:rPr>
          <w:color w:val="000000"/>
          <w:spacing w:val="2"/>
          <w:sz w:val="24"/>
          <w:szCs w:val="24"/>
        </w:rPr>
        <w:t>e</w:t>
      </w:r>
      <w:r w:rsidRPr="00EB6697">
        <w:rPr>
          <w:color w:val="000000"/>
          <w:sz w:val="24"/>
          <w:szCs w:val="24"/>
        </w:rPr>
        <w:t>m,</w:t>
      </w:r>
      <w:r w:rsidRPr="00EB6697">
        <w:rPr>
          <w:color w:val="000000"/>
          <w:spacing w:val="-3"/>
          <w:sz w:val="24"/>
          <w:szCs w:val="24"/>
        </w:rPr>
        <w:t xml:space="preserve"> </w:t>
      </w:r>
      <w:r w:rsidRPr="00EB6697">
        <w:rPr>
          <w:color w:val="000000"/>
          <w:spacing w:val="1"/>
          <w:sz w:val="24"/>
          <w:szCs w:val="24"/>
        </w:rPr>
        <w:t>c</w:t>
      </w:r>
      <w:r w:rsidRPr="00EB6697">
        <w:rPr>
          <w:color w:val="000000"/>
          <w:sz w:val="24"/>
          <w:szCs w:val="24"/>
        </w:rPr>
        <w:t>e d</w:t>
      </w:r>
      <w:r w:rsidRPr="00EB6697">
        <w:rPr>
          <w:color w:val="000000"/>
          <w:spacing w:val="-1"/>
          <w:sz w:val="24"/>
          <w:szCs w:val="24"/>
        </w:rPr>
        <w:t>e</w:t>
      </w:r>
      <w:r w:rsidRPr="00EB6697">
        <w:rPr>
          <w:color w:val="000000"/>
          <w:spacing w:val="1"/>
          <w:sz w:val="24"/>
          <w:szCs w:val="24"/>
        </w:rPr>
        <w:t>r</w:t>
      </w:r>
      <w:r w:rsidRPr="00EB6697">
        <w:rPr>
          <w:color w:val="000000"/>
          <w:sz w:val="24"/>
          <w:szCs w:val="24"/>
        </w:rPr>
        <w:t>n</w:t>
      </w:r>
      <w:r w:rsidRPr="00EB6697">
        <w:rPr>
          <w:color w:val="000000"/>
          <w:spacing w:val="1"/>
          <w:sz w:val="24"/>
          <w:szCs w:val="24"/>
        </w:rPr>
        <w:t>i</w:t>
      </w:r>
      <w:r w:rsidRPr="00EB6697">
        <w:rPr>
          <w:color w:val="000000"/>
          <w:sz w:val="24"/>
          <w:szCs w:val="24"/>
        </w:rPr>
        <w:t>er</w:t>
      </w:r>
      <w:r w:rsidRPr="00EB6697">
        <w:rPr>
          <w:color w:val="000000"/>
          <w:spacing w:val="-6"/>
          <w:sz w:val="24"/>
          <w:szCs w:val="24"/>
        </w:rPr>
        <w:t xml:space="preserve"> </w:t>
      </w:r>
      <w:r w:rsidRPr="00EB6697">
        <w:rPr>
          <w:color w:val="000000"/>
          <w:spacing w:val="1"/>
          <w:sz w:val="24"/>
          <w:szCs w:val="24"/>
        </w:rPr>
        <w:t>s</w:t>
      </w:r>
      <w:r w:rsidRPr="00EB6697">
        <w:rPr>
          <w:color w:val="000000"/>
          <w:sz w:val="24"/>
          <w:szCs w:val="24"/>
        </w:rPr>
        <w:t>e</w:t>
      </w:r>
      <w:r w:rsidRPr="00EB6697">
        <w:rPr>
          <w:color w:val="000000"/>
          <w:spacing w:val="-2"/>
          <w:sz w:val="24"/>
          <w:szCs w:val="24"/>
        </w:rPr>
        <w:t xml:space="preserve"> </w:t>
      </w:r>
      <w:r w:rsidRPr="00EB6697">
        <w:rPr>
          <w:color w:val="000000"/>
          <w:sz w:val="24"/>
          <w:szCs w:val="24"/>
        </w:rPr>
        <w:t>ch</w:t>
      </w:r>
      <w:r w:rsidRPr="00EB6697">
        <w:rPr>
          <w:color w:val="000000"/>
          <w:spacing w:val="-1"/>
          <w:sz w:val="24"/>
          <w:szCs w:val="24"/>
        </w:rPr>
        <w:t>a</w:t>
      </w:r>
      <w:r w:rsidRPr="00EB6697">
        <w:rPr>
          <w:color w:val="000000"/>
          <w:spacing w:val="1"/>
          <w:sz w:val="24"/>
          <w:szCs w:val="24"/>
        </w:rPr>
        <w:t>r</w:t>
      </w:r>
      <w:r w:rsidRPr="00EB6697">
        <w:rPr>
          <w:color w:val="000000"/>
          <w:spacing w:val="2"/>
          <w:sz w:val="24"/>
          <w:szCs w:val="24"/>
        </w:rPr>
        <w:t>g</w:t>
      </w:r>
      <w:r w:rsidRPr="00EB6697">
        <w:rPr>
          <w:color w:val="000000"/>
          <w:sz w:val="24"/>
          <w:szCs w:val="24"/>
        </w:rPr>
        <w:t>e</w:t>
      </w:r>
      <w:r w:rsidRPr="00EB6697">
        <w:rPr>
          <w:color w:val="000000"/>
          <w:spacing w:val="-5"/>
          <w:sz w:val="24"/>
          <w:szCs w:val="24"/>
        </w:rPr>
        <w:t xml:space="preserve"> </w:t>
      </w:r>
      <w:r w:rsidRPr="00EB6697">
        <w:rPr>
          <w:color w:val="000000"/>
          <w:spacing w:val="2"/>
          <w:sz w:val="24"/>
          <w:szCs w:val="24"/>
        </w:rPr>
        <w:t>d</w:t>
      </w:r>
      <w:r w:rsidRPr="00EB6697">
        <w:rPr>
          <w:color w:val="000000"/>
          <w:spacing w:val="-1"/>
          <w:sz w:val="24"/>
          <w:szCs w:val="24"/>
        </w:rPr>
        <w:t>’</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1"/>
          <w:sz w:val="24"/>
          <w:szCs w:val="24"/>
        </w:rPr>
        <w:t>r</w:t>
      </w:r>
      <w:r w:rsidRPr="00EB6697">
        <w:rPr>
          <w:color w:val="000000"/>
          <w:spacing w:val="2"/>
          <w:sz w:val="24"/>
          <w:szCs w:val="24"/>
        </w:rPr>
        <w:t>me</w:t>
      </w:r>
      <w:r w:rsidRPr="00EB6697">
        <w:rPr>
          <w:color w:val="000000"/>
          <w:sz w:val="24"/>
          <w:szCs w:val="24"/>
        </w:rPr>
        <w:t>r</w:t>
      </w:r>
      <w:r w:rsidRPr="00EB6697">
        <w:rPr>
          <w:color w:val="000000"/>
          <w:spacing w:val="-8"/>
          <w:sz w:val="24"/>
          <w:szCs w:val="24"/>
        </w:rPr>
        <w:t xml:space="preserve"> </w:t>
      </w:r>
      <w:r w:rsidRPr="00EB6697">
        <w:rPr>
          <w:color w:val="000000"/>
          <w:spacing w:val="-1"/>
          <w:sz w:val="24"/>
          <w:szCs w:val="24"/>
        </w:rPr>
        <w:t>l</w:t>
      </w:r>
      <w:r w:rsidRPr="00EB6697">
        <w:rPr>
          <w:color w:val="000000"/>
          <w:sz w:val="24"/>
          <w:szCs w:val="24"/>
        </w:rPr>
        <w:t>e</w:t>
      </w:r>
      <w:r w:rsidRPr="00EB6697">
        <w:rPr>
          <w:color w:val="000000"/>
          <w:spacing w:val="-2"/>
          <w:sz w:val="24"/>
          <w:szCs w:val="24"/>
        </w:rPr>
        <w:t xml:space="preserve"> </w:t>
      </w:r>
      <w:r w:rsidRPr="00EB6697">
        <w:rPr>
          <w:color w:val="000000"/>
          <w:spacing w:val="1"/>
          <w:sz w:val="24"/>
          <w:szCs w:val="24"/>
        </w:rPr>
        <w:t>M</w:t>
      </w:r>
      <w:r w:rsidRPr="00EB6697">
        <w:rPr>
          <w:color w:val="000000"/>
          <w:sz w:val="24"/>
          <w:szCs w:val="24"/>
        </w:rPr>
        <w:t>a</w:t>
      </w:r>
      <w:r w:rsidRPr="00EB6697">
        <w:rPr>
          <w:color w:val="000000"/>
          <w:spacing w:val="-1"/>
          <w:sz w:val="24"/>
          <w:szCs w:val="24"/>
        </w:rPr>
        <w:t>i</w:t>
      </w:r>
      <w:r w:rsidRPr="00EB6697">
        <w:rPr>
          <w:color w:val="000000"/>
          <w:spacing w:val="1"/>
          <w:sz w:val="24"/>
          <w:szCs w:val="24"/>
        </w:rPr>
        <w:t>r</w:t>
      </w:r>
      <w:r w:rsidRPr="00EB6697">
        <w:rPr>
          <w:color w:val="000000"/>
          <w:sz w:val="24"/>
          <w:szCs w:val="24"/>
        </w:rPr>
        <w:t>e</w:t>
      </w:r>
      <w:r w:rsidRPr="00EB6697">
        <w:rPr>
          <w:color w:val="000000"/>
          <w:spacing w:val="-3"/>
          <w:sz w:val="24"/>
          <w:szCs w:val="24"/>
        </w:rPr>
        <w:t xml:space="preserve"> </w:t>
      </w:r>
      <w:r w:rsidRPr="00EB6697">
        <w:rPr>
          <w:color w:val="000000"/>
          <w:sz w:val="24"/>
          <w:szCs w:val="24"/>
        </w:rPr>
        <w:t>de</w:t>
      </w:r>
      <w:r w:rsidRPr="00EB6697">
        <w:rPr>
          <w:color w:val="000000"/>
          <w:spacing w:val="-1"/>
          <w:sz w:val="24"/>
          <w:szCs w:val="24"/>
        </w:rPr>
        <w:t xml:space="preserve"> </w:t>
      </w:r>
      <w:r w:rsidRPr="00EB6697">
        <w:rPr>
          <w:color w:val="000000"/>
          <w:spacing w:val="1"/>
          <w:sz w:val="24"/>
          <w:szCs w:val="24"/>
        </w:rPr>
        <w:t>c</w:t>
      </w:r>
      <w:r w:rsidRPr="00EB6697">
        <w:rPr>
          <w:color w:val="000000"/>
          <w:sz w:val="24"/>
          <w:szCs w:val="24"/>
        </w:rPr>
        <w:t>h</w:t>
      </w:r>
      <w:r w:rsidRPr="00EB6697">
        <w:rPr>
          <w:color w:val="000000"/>
          <w:spacing w:val="-1"/>
          <w:sz w:val="24"/>
          <w:szCs w:val="24"/>
        </w:rPr>
        <w:t>a</w:t>
      </w:r>
      <w:r w:rsidRPr="00EB6697">
        <w:rPr>
          <w:color w:val="000000"/>
          <w:spacing w:val="2"/>
          <w:sz w:val="24"/>
          <w:szCs w:val="24"/>
        </w:rPr>
        <w:t>q</w:t>
      </w:r>
      <w:r w:rsidRPr="00EB6697">
        <w:rPr>
          <w:color w:val="000000"/>
          <w:sz w:val="24"/>
          <w:szCs w:val="24"/>
        </w:rPr>
        <w:t>ue</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pacing w:val="2"/>
          <w:sz w:val="24"/>
          <w:szCs w:val="24"/>
        </w:rPr>
        <w:t>a</w:t>
      </w:r>
      <w:r w:rsidRPr="00EB6697">
        <w:rPr>
          <w:color w:val="000000"/>
          <w:spacing w:val="-1"/>
          <w:sz w:val="24"/>
          <w:szCs w:val="24"/>
        </w:rPr>
        <w:t>li</w:t>
      </w:r>
      <w:r w:rsidRPr="00EB6697">
        <w:rPr>
          <w:color w:val="000000"/>
          <w:spacing w:val="2"/>
          <w:sz w:val="24"/>
          <w:szCs w:val="24"/>
        </w:rPr>
        <w:t>t</w:t>
      </w:r>
      <w:r w:rsidRPr="00EB6697">
        <w:rPr>
          <w:color w:val="000000"/>
          <w:sz w:val="24"/>
          <w:szCs w:val="24"/>
        </w:rPr>
        <w:t>é,</w:t>
      </w:r>
      <w:r w:rsidRPr="00EB6697">
        <w:rPr>
          <w:color w:val="000000"/>
          <w:spacing w:val="-8"/>
          <w:sz w:val="24"/>
          <w:szCs w:val="24"/>
        </w:rPr>
        <w:t xml:space="preserve"> </w:t>
      </w:r>
      <w:r w:rsidRPr="00EB6697">
        <w:rPr>
          <w:color w:val="000000"/>
          <w:sz w:val="24"/>
          <w:szCs w:val="24"/>
        </w:rPr>
        <w:t>q</w:t>
      </w:r>
      <w:r w:rsidRPr="00EB6697">
        <w:rPr>
          <w:color w:val="000000"/>
          <w:spacing w:val="1"/>
          <w:sz w:val="24"/>
          <w:szCs w:val="24"/>
        </w:rPr>
        <w:t>u</w:t>
      </w:r>
      <w:r w:rsidRPr="00EB6697">
        <w:rPr>
          <w:color w:val="000000"/>
          <w:sz w:val="24"/>
          <w:szCs w:val="24"/>
        </w:rPr>
        <w:t>i</w:t>
      </w:r>
      <w:r w:rsidRPr="00EB6697">
        <w:rPr>
          <w:color w:val="000000"/>
          <w:spacing w:val="-4"/>
          <w:sz w:val="24"/>
          <w:szCs w:val="24"/>
        </w:rPr>
        <w:t xml:space="preserve"> </w:t>
      </w:r>
      <w:r w:rsidRPr="00EB6697">
        <w:rPr>
          <w:color w:val="000000"/>
          <w:sz w:val="24"/>
          <w:szCs w:val="24"/>
        </w:rPr>
        <w:t>à</w:t>
      </w:r>
      <w:r w:rsidRPr="00EB6697">
        <w:rPr>
          <w:color w:val="000000"/>
          <w:spacing w:val="1"/>
          <w:sz w:val="24"/>
          <w:szCs w:val="24"/>
        </w:rPr>
        <w:t xml:space="preserve"> s</w:t>
      </w:r>
      <w:r w:rsidRPr="00EB6697">
        <w:rPr>
          <w:color w:val="000000"/>
          <w:sz w:val="24"/>
          <w:szCs w:val="24"/>
        </w:rPr>
        <w:t>on</w:t>
      </w:r>
      <w:r w:rsidRPr="00EB6697">
        <w:rPr>
          <w:color w:val="000000"/>
          <w:spacing w:val="-4"/>
          <w:sz w:val="24"/>
          <w:szCs w:val="24"/>
        </w:rPr>
        <w:t xml:space="preserve"> </w:t>
      </w:r>
      <w:r w:rsidRPr="00EB6697">
        <w:rPr>
          <w:color w:val="000000"/>
          <w:spacing w:val="2"/>
          <w:sz w:val="24"/>
          <w:szCs w:val="24"/>
        </w:rPr>
        <w:t>t</w:t>
      </w:r>
      <w:r w:rsidRPr="00EB6697">
        <w:rPr>
          <w:color w:val="000000"/>
          <w:sz w:val="24"/>
          <w:szCs w:val="24"/>
        </w:rPr>
        <w:t>o</w:t>
      </w:r>
      <w:r w:rsidRPr="00EB6697">
        <w:rPr>
          <w:color w:val="000000"/>
          <w:spacing w:val="-1"/>
          <w:sz w:val="24"/>
          <w:szCs w:val="24"/>
        </w:rPr>
        <w:t>u</w:t>
      </w:r>
      <w:r w:rsidRPr="00EB6697">
        <w:rPr>
          <w:color w:val="000000"/>
          <w:sz w:val="24"/>
          <w:szCs w:val="24"/>
        </w:rPr>
        <w:t>r</w:t>
      </w:r>
      <w:r w:rsidRPr="00EB6697">
        <w:rPr>
          <w:color w:val="000000"/>
          <w:spacing w:val="-2"/>
          <w:sz w:val="24"/>
          <w:szCs w:val="24"/>
        </w:rPr>
        <w:t xml:space="preserve"> </w:t>
      </w:r>
      <w:r w:rsidRPr="00EB6697">
        <w:rPr>
          <w:color w:val="000000"/>
          <w:sz w:val="24"/>
          <w:szCs w:val="24"/>
        </w:rPr>
        <w:t>est</w:t>
      </w:r>
      <w:r w:rsidRPr="00EB6697">
        <w:rPr>
          <w:color w:val="000000"/>
          <w:spacing w:val="-3"/>
          <w:sz w:val="24"/>
          <w:szCs w:val="24"/>
        </w:rPr>
        <w:t xml:space="preserve"> </w:t>
      </w:r>
      <w:r w:rsidRPr="00EB6697">
        <w:rPr>
          <w:color w:val="000000"/>
          <w:spacing w:val="3"/>
          <w:sz w:val="24"/>
          <w:szCs w:val="24"/>
        </w:rPr>
        <w:t>r</w:t>
      </w:r>
      <w:r w:rsidRPr="00EB6697">
        <w:rPr>
          <w:color w:val="000000"/>
          <w:sz w:val="24"/>
          <w:szCs w:val="24"/>
        </w:rPr>
        <w:t>e</w:t>
      </w:r>
      <w:r w:rsidRPr="00EB6697">
        <w:rPr>
          <w:color w:val="000000"/>
          <w:spacing w:val="1"/>
          <w:sz w:val="24"/>
          <w:szCs w:val="24"/>
        </w:rPr>
        <w:t>s</w:t>
      </w:r>
      <w:r w:rsidRPr="00EB6697">
        <w:rPr>
          <w:color w:val="000000"/>
          <w:sz w:val="24"/>
          <w:szCs w:val="24"/>
        </w:rPr>
        <w:t>p</w:t>
      </w:r>
      <w:r w:rsidRPr="00EB6697">
        <w:rPr>
          <w:color w:val="000000"/>
          <w:spacing w:val="-1"/>
          <w:sz w:val="24"/>
          <w:szCs w:val="24"/>
        </w:rPr>
        <w:t>o</w:t>
      </w:r>
      <w:r w:rsidRPr="00EB6697">
        <w:rPr>
          <w:color w:val="000000"/>
          <w:spacing w:val="2"/>
          <w:sz w:val="24"/>
          <w:szCs w:val="24"/>
        </w:rPr>
        <w:t>n</w:t>
      </w:r>
      <w:r w:rsidRPr="00EB6697">
        <w:rPr>
          <w:color w:val="000000"/>
          <w:spacing w:val="1"/>
          <w:sz w:val="24"/>
          <w:szCs w:val="24"/>
        </w:rPr>
        <w:t>s</w:t>
      </w:r>
      <w:r w:rsidRPr="00EB6697">
        <w:rPr>
          <w:color w:val="000000"/>
          <w:sz w:val="24"/>
          <w:szCs w:val="24"/>
        </w:rPr>
        <w:t>a</w:t>
      </w:r>
      <w:r w:rsidRPr="00EB6697">
        <w:rPr>
          <w:color w:val="000000"/>
          <w:spacing w:val="-1"/>
          <w:sz w:val="24"/>
          <w:szCs w:val="24"/>
        </w:rPr>
        <w:t>bl</w:t>
      </w:r>
      <w:r w:rsidRPr="00EB6697">
        <w:rPr>
          <w:color w:val="000000"/>
          <w:sz w:val="24"/>
          <w:szCs w:val="24"/>
        </w:rPr>
        <w:t>e</w:t>
      </w:r>
      <w:r w:rsidRPr="00EB6697">
        <w:rPr>
          <w:color w:val="000000"/>
          <w:spacing w:val="-9"/>
          <w:sz w:val="24"/>
          <w:szCs w:val="24"/>
        </w:rPr>
        <w:t xml:space="preserve"> </w:t>
      </w:r>
      <w:r w:rsidRPr="00EB6697">
        <w:rPr>
          <w:color w:val="000000"/>
          <w:sz w:val="24"/>
          <w:szCs w:val="24"/>
        </w:rPr>
        <w:t>de</w:t>
      </w:r>
      <w:r w:rsidRPr="00EB6697">
        <w:rPr>
          <w:color w:val="000000"/>
          <w:spacing w:val="-3"/>
          <w:sz w:val="24"/>
          <w:szCs w:val="24"/>
        </w:rPr>
        <w:t xml:space="preserve"> </w:t>
      </w:r>
      <w:r w:rsidRPr="00EB6697">
        <w:rPr>
          <w:color w:val="000000"/>
          <w:sz w:val="24"/>
          <w:szCs w:val="24"/>
        </w:rPr>
        <w:t>r</w:t>
      </w:r>
      <w:r w:rsidRPr="00EB6697">
        <w:rPr>
          <w:color w:val="000000"/>
          <w:spacing w:val="2"/>
          <w:sz w:val="24"/>
          <w:szCs w:val="24"/>
        </w:rPr>
        <w:t>é</w:t>
      </w:r>
      <w:r w:rsidRPr="00EB6697">
        <w:rPr>
          <w:color w:val="000000"/>
          <w:sz w:val="24"/>
          <w:szCs w:val="24"/>
        </w:rPr>
        <w:t>ori</w:t>
      </w:r>
      <w:r w:rsidRPr="00EB6697">
        <w:rPr>
          <w:color w:val="000000"/>
          <w:spacing w:val="1"/>
          <w:sz w:val="24"/>
          <w:szCs w:val="24"/>
        </w:rPr>
        <w:t>e</w:t>
      </w:r>
      <w:r w:rsidRPr="00EB6697">
        <w:rPr>
          <w:color w:val="000000"/>
          <w:sz w:val="24"/>
          <w:szCs w:val="24"/>
        </w:rPr>
        <w:t>nt</w:t>
      </w:r>
      <w:r w:rsidRPr="00EB6697">
        <w:rPr>
          <w:color w:val="000000"/>
          <w:spacing w:val="-1"/>
          <w:sz w:val="24"/>
          <w:szCs w:val="24"/>
        </w:rPr>
        <w:t>e</w:t>
      </w:r>
      <w:r w:rsidRPr="00EB6697">
        <w:rPr>
          <w:color w:val="000000"/>
          <w:sz w:val="24"/>
          <w:szCs w:val="24"/>
        </w:rPr>
        <w:t xml:space="preserve">r </w:t>
      </w:r>
      <w:r w:rsidRPr="00EB6697">
        <w:rPr>
          <w:color w:val="000000"/>
          <w:spacing w:val="-1"/>
          <w:sz w:val="24"/>
          <w:szCs w:val="24"/>
        </w:rPr>
        <w:t>l</w:t>
      </w:r>
      <w:r w:rsidRPr="00EB6697">
        <w:rPr>
          <w:color w:val="000000"/>
          <w:spacing w:val="1"/>
          <w:sz w:val="24"/>
          <w:szCs w:val="24"/>
        </w:rPr>
        <w:t>’</w:t>
      </w:r>
      <w:r w:rsidRPr="00EB6697">
        <w:rPr>
          <w:color w:val="000000"/>
          <w:spacing w:val="-1"/>
          <w:sz w:val="24"/>
          <w:szCs w:val="24"/>
        </w:rPr>
        <w:t>i</w:t>
      </w:r>
      <w:r w:rsidRPr="00EB6697">
        <w:rPr>
          <w:color w:val="000000"/>
          <w:sz w:val="24"/>
          <w:szCs w:val="24"/>
        </w:rPr>
        <w:t>nf</w:t>
      </w:r>
      <w:r w:rsidRPr="00EB6697">
        <w:rPr>
          <w:color w:val="000000"/>
          <w:spacing w:val="-1"/>
          <w:sz w:val="24"/>
          <w:szCs w:val="24"/>
        </w:rPr>
        <w:t>o</w:t>
      </w:r>
      <w:r w:rsidRPr="00EB6697">
        <w:rPr>
          <w:color w:val="000000"/>
          <w:spacing w:val="3"/>
          <w:sz w:val="24"/>
          <w:szCs w:val="24"/>
        </w:rPr>
        <w:t>r</w:t>
      </w:r>
      <w:r w:rsidRPr="00EB6697">
        <w:rPr>
          <w:color w:val="000000"/>
          <w:sz w:val="24"/>
          <w:szCs w:val="24"/>
        </w:rPr>
        <w:t>m</w:t>
      </w:r>
      <w:r w:rsidRPr="00EB6697">
        <w:rPr>
          <w:color w:val="000000"/>
          <w:spacing w:val="-1"/>
          <w:sz w:val="24"/>
          <w:szCs w:val="24"/>
        </w:rPr>
        <w:t>a</w:t>
      </w:r>
      <w:r w:rsidRPr="00EB6697">
        <w:rPr>
          <w:color w:val="000000"/>
          <w:spacing w:val="2"/>
          <w:sz w:val="24"/>
          <w:szCs w:val="24"/>
        </w:rPr>
        <w:t>t</w:t>
      </w:r>
      <w:r w:rsidRPr="00EB6697">
        <w:rPr>
          <w:color w:val="000000"/>
          <w:spacing w:val="-1"/>
          <w:sz w:val="24"/>
          <w:szCs w:val="24"/>
        </w:rPr>
        <w:t>i</w:t>
      </w:r>
      <w:r w:rsidRPr="00EB6697">
        <w:rPr>
          <w:color w:val="000000"/>
          <w:sz w:val="24"/>
          <w:szCs w:val="24"/>
        </w:rPr>
        <w:t>on</w:t>
      </w:r>
      <w:r w:rsidRPr="00EB6697">
        <w:rPr>
          <w:color w:val="000000"/>
          <w:spacing w:val="-12"/>
          <w:sz w:val="24"/>
          <w:szCs w:val="24"/>
        </w:rPr>
        <w:t xml:space="preserve"> </w:t>
      </w:r>
      <w:r w:rsidRPr="00EB6697">
        <w:rPr>
          <w:color w:val="000000"/>
          <w:spacing w:val="1"/>
          <w:sz w:val="24"/>
          <w:szCs w:val="24"/>
        </w:rPr>
        <w:t>v</w:t>
      </w:r>
      <w:r w:rsidRPr="00EB6697">
        <w:rPr>
          <w:color w:val="000000"/>
          <w:sz w:val="24"/>
          <w:szCs w:val="24"/>
        </w:rPr>
        <w:t xml:space="preserve">ers </w:t>
      </w:r>
      <w:r w:rsidRPr="00EB6697">
        <w:rPr>
          <w:color w:val="000000"/>
          <w:spacing w:val="-1"/>
          <w:sz w:val="24"/>
          <w:szCs w:val="24"/>
        </w:rPr>
        <w:t>l</w:t>
      </w:r>
      <w:r w:rsidRPr="00EB6697">
        <w:rPr>
          <w:color w:val="000000"/>
          <w:sz w:val="24"/>
          <w:szCs w:val="24"/>
        </w:rPr>
        <w:t>es</w:t>
      </w:r>
      <w:r w:rsidRPr="00EB6697">
        <w:rPr>
          <w:color w:val="000000"/>
          <w:spacing w:val="-2"/>
          <w:sz w:val="24"/>
          <w:szCs w:val="24"/>
        </w:rPr>
        <w:t xml:space="preserve"> </w:t>
      </w:r>
      <w:r w:rsidRPr="00EB6697">
        <w:rPr>
          <w:color w:val="000000"/>
          <w:sz w:val="24"/>
          <w:szCs w:val="24"/>
        </w:rPr>
        <w:t>p</w:t>
      </w:r>
      <w:r w:rsidRPr="00EB6697">
        <w:rPr>
          <w:color w:val="000000"/>
          <w:spacing w:val="-1"/>
          <w:sz w:val="24"/>
          <w:szCs w:val="24"/>
        </w:rPr>
        <w:t>e</w:t>
      </w:r>
      <w:r w:rsidRPr="00EB6697">
        <w:rPr>
          <w:color w:val="000000"/>
          <w:spacing w:val="1"/>
          <w:sz w:val="24"/>
          <w:szCs w:val="24"/>
        </w:rPr>
        <w:t>rs</w:t>
      </w:r>
      <w:r w:rsidRPr="00EB6697">
        <w:rPr>
          <w:color w:val="000000"/>
          <w:spacing w:val="2"/>
          <w:sz w:val="24"/>
          <w:szCs w:val="24"/>
        </w:rPr>
        <w:t>o</w:t>
      </w:r>
      <w:r w:rsidRPr="00EB6697">
        <w:rPr>
          <w:color w:val="000000"/>
          <w:sz w:val="24"/>
          <w:szCs w:val="24"/>
        </w:rPr>
        <w:t>n</w:t>
      </w:r>
      <w:r w:rsidRPr="00EB6697">
        <w:rPr>
          <w:color w:val="000000"/>
          <w:spacing w:val="-1"/>
          <w:sz w:val="24"/>
          <w:szCs w:val="24"/>
        </w:rPr>
        <w:t>n</w:t>
      </w:r>
      <w:r w:rsidRPr="00EB6697">
        <w:rPr>
          <w:color w:val="000000"/>
          <w:sz w:val="24"/>
          <w:szCs w:val="24"/>
        </w:rPr>
        <w:t>es</w:t>
      </w:r>
      <w:r w:rsidRPr="00EB6697">
        <w:rPr>
          <w:color w:val="000000"/>
          <w:spacing w:val="-8"/>
          <w:sz w:val="24"/>
          <w:szCs w:val="24"/>
        </w:rPr>
        <w:t xml:space="preserve"> </w:t>
      </w:r>
      <w:r w:rsidRPr="00EB6697">
        <w:rPr>
          <w:color w:val="000000"/>
          <w:sz w:val="24"/>
          <w:szCs w:val="24"/>
        </w:rPr>
        <w:t>re</w:t>
      </w:r>
      <w:r w:rsidRPr="00EB6697">
        <w:rPr>
          <w:color w:val="000000"/>
          <w:spacing w:val="1"/>
          <w:sz w:val="24"/>
          <w:szCs w:val="24"/>
        </w:rPr>
        <w:t>ss</w:t>
      </w:r>
      <w:r w:rsidRPr="00EB6697">
        <w:rPr>
          <w:color w:val="000000"/>
          <w:sz w:val="24"/>
          <w:szCs w:val="24"/>
        </w:rPr>
        <w:t>o</w:t>
      </w:r>
      <w:r w:rsidRPr="00EB6697">
        <w:rPr>
          <w:color w:val="000000"/>
          <w:spacing w:val="-1"/>
          <w:sz w:val="24"/>
          <w:szCs w:val="24"/>
        </w:rPr>
        <w:t>u</w:t>
      </w:r>
      <w:r w:rsidRPr="00EB6697">
        <w:rPr>
          <w:color w:val="000000"/>
          <w:spacing w:val="1"/>
          <w:sz w:val="24"/>
          <w:szCs w:val="24"/>
        </w:rPr>
        <w:t>rc</w:t>
      </w:r>
      <w:r w:rsidRPr="00EB6697">
        <w:rPr>
          <w:color w:val="000000"/>
          <w:sz w:val="24"/>
          <w:szCs w:val="24"/>
        </w:rPr>
        <w:t>es</w:t>
      </w:r>
      <w:r w:rsidRPr="00EB6697">
        <w:rPr>
          <w:color w:val="000000"/>
          <w:spacing w:val="-9"/>
          <w:sz w:val="24"/>
          <w:szCs w:val="24"/>
        </w:rPr>
        <w:t xml:space="preserve"> </w:t>
      </w:r>
      <w:r w:rsidRPr="00EB6697">
        <w:rPr>
          <w:color w:val="000000"/>
          <w:spacing w:val="1"/>
          <w:sz w:val="24"/>
          <w:szCs w:val="24"/>
        </w:rPr>
        <w:t>c</w:t>
      </w:r>
      <w:r w:rsidRPr="00EB6697">
        <w:rPr>
          <w:color w:val="000000"/>
          <w:sz w:val="24"/>
          <w:szCs w:val="24"/>
        </w:rPr>
        <w:t>o</w:t>
      </w:r>
      <w:r w:rsidRPr="00EB6697">
        <w:rPr>
          <w:color w:val="000000"/>
          <w:spacing w:val="-1"/>
          <w:sz w:val="24"/>
          <w:szCs w:val="24"/>
        </w:rPr>
        <w:t>n</w:t>
      </w:r>
      <w:r w:rsidRPr="00EB6697">
        <w:rPr>
          <w:color w:val="000000"/>
          <w:spacing w:val="1"/>
          <w:sz w:val="24"/>
          <w:szCs w:val="24"/>
        </w:rPr>
        <w:t>c</w:t>
      </w:r>
      <w:r w:rsidRPr="00EB6697">
        <w:rPr>
          <w:color w:val="000000"/>
          <w:sz w:val="24"/>
          <w:szCs w:val="24"/>
        </w:rPr>
        <w:t>ern</w:t>
      </w:r>
      <w:r w:rsidRPr="00EB6697">
        <w:rPr>
          <w:color w:val="000000"/>
          <w:spacing w:val="2"/>
          <w:sz w:val="24"/>
          <w:szCs w:val="24"/>
        </w:rPr>
        <w:t>é</w:t>
      </w:r>
      <w:r w:rsidRPr="00EB6697">
        <w:rPr>
          <w:color w:val="000000"/>
          <w:sz w:val="24"/>
          <w:szCs w:val="24"/>
        </w:rPr>
        <w:t>es</w:t>
      </w:r>
      <w:r w:rsidRPr="00EB6697">
        <w:rPr>
          <w:color w:val="000000"/>
          <w:spacing w:val="-9"/>
          <w:sz w:val="24"/>
          <w:szCs w:val="24"/>
        </w:rPr>
        <w:t xml:space="preserve"> </w:t>
      </w:r>
      <w:r w:rsidRPr="00EB6697">
        <w:rPr>
          <w:color w:val="000000"/>
          <w:sz w:val="24"/>
          <w:szCs w:val="24"/>
        </w:rPr>
        <w:t>au</w:t>
      </w:r>
      <w:r w:rsidRPr="00EB6697">
        <w:rPr>
          <w:color w:val="000000"/>
          <w:spacing w:val="-3"/>
          <w:sz w:val="24"/>
          <w:szCs w:val="24"/>
        </w:rPr>
        <w:t xml:space="preserve"> </w:t>
      </w:r>
      <w:r w:rsidRPr="00EB6697">
        <w:rPr>
          <w:color w:val="000000"/>
          <w:spacing w:val="2"/>
          <w:sz w:val="24"/>
          <w:szCs w:val="24"/>
        </w:rPr>
        <w:t>n</w:t>
      </w:r>
      <w:r w:rsidRPr="00EB6697">
        <w:rPr>
          <w:color w:val="000000"/>
          <w:spacing w:val="-1"/>
          <w:sz w:val="24"/>
          <w:szCs w:val="24"/>
        </w:rPr>
        <w:t>i</w:t>
      </w:r>
      <w:r w:rsidRPr="00EB6697">
        <w:rPr>
          <w:color w:val="000000"/>
          <w:spacing w:val="1"/>
          <w:sz w:val="24"/>
          <w:szCs w:val="24"/>
        </w:rPr>
        <w:t>v</w:t>
      </w:r>
      <w:r w:rsidRPr="00EB6697">
        <w:rPr>
          <w:color w:val="000000"/>
          <w:sz w:val="24"/>
          <w:szCs w:val="24"/>
        </w:rPr>
        <w:t>e</w:t>
      </w:r>
      <w:r w:rsidRPr="00EB6697">
        <w:rPr>
          <w:color w:val="000000"/>
          <w:spacing w:val="1"/>
          <w:sz w:val="24"/>
          <w:szCs w:val="24"/>
        </w:rPr>
        <w:t>a</w:t>
      </w:r>
      <w:r w:rsidRPr="00EB6697">
        <w:rPr>
          <w:color w:val="000000"/>
          <w:sz w:val="24"/>
          <w:szCs w:val="24"/>
        </w:rPr>
        <w:t>u</w:t>
      </w:r>
      <w:r w:rsidRPr="00EB6697">
        <w:rPr>
          <w:color w:val="000000"/>
          <w:spacing w:val="-6"/>
          <w:sz w:val="24"/>
          <w:szCs w:val="24"/>
        </w:rPr>
        <w:t xml:space="preserve"> </w:t>
      </w:r>
      <w:r w:rsidRPr="00EB6697">
        <w:rPr>
          <w:color w:val="000000"/>
          <w:spacing w:val="1"/>
          <w:sz w:val="24"/>
          <w:szCs w:val="24"/>
        </w:rPr>
        <w:t>l</w:t>
      </w:r>
      <w:r w:rsidRPr="00EB6697">
        <w:rPr>
          <w:color w:val="000000"/>
          <w:sz w:val="24"/>
          <w:szCs w:val="24"/>
        </w:rPr>
        <w:t>o</w:t>
      </w:r>
      <w:r w:rsidRPr="00EB6697">
        <w:rPr>
          <w:color w:val="000000"/>
          <w:spacing w:val="1"/>
          <w:sz w:val="24"/>
          <w:szCs w:val="24"/>
        </w:rPr>
        <w:t>c</w:t>
      </w:r>
      <w:r w:rsidRPr="00EB6697">
        <w:rPr>
          <w:color w:val="000000"/>
          <w:sz w:val="24"/>
          <w:szCs w:val="24"/>
        </w:rPr>
        <w:t>a</w:t>
      </w:r>
      <w:r w:rsidRPr="00EB6697">
        <w:rPr>
          <w:color w:val="000000"/>
          <w:spacing w:val="-1"/>
          <w:sz w:val="24"/>
          <w:szCs w:val="24"/>
        </w:rPr>
        <w:t>l</w:t>
      </w:r>
      <w:r w:rsidRPr="00EB6697">
        <w:rPr>
          <w:color w:val="000000"/>
          <w:sz w:val="24"/>
          <w:szCs w:val="24"/>
        </w:rPr>
        <w:t>.</w:t>
      </w:r>
    </w:p>
    <w:p w14:paraId="7660BD11" w14:textId="2D920AB6" w:rsidR="00231FF9" w:rsidRPr="00350234" w:rsidRDefault="00231FF9" w:rsidP="00350234">
      <w:pPr>
        <w:pStyle w:val="Paragraphedeliste"/>
        <w:widowControl w:val="0"/>
        <w:numPr>
          <w:ilvl w:val="0"/>
          <w:numId w:val="92"/>
        </w:numPr>
        <w:autoSpaceDE w:val="0"/>
        <w:autoSpaceDN w:val="0"/>
        <w:adjustRightInd w:val="0"/>
        <w:spacing w:line="276" w:lineRule="auto"/>
        <w:ind w:left="426" w:right="50"/>
        <w:jc w:val="both"/>
        <w:rPr>
          <w:color w:val="000000"/>
          <w:sz w:val="24"/>
          <w:szCs w:val="24"/>
        </w:rPr>
      </w:pPr>
      <w:r w:rsidRPr="00350234">
        <w:rPr>
          <w:color w:val="000000"/>
          <w:spacing w:val="-1"/>
          <w:sz w:val="24"/>
          <w:szCs w:val="24"/>
        </w:rPr>
        <w:t>E</w:t>
      </w:r>
      <w:r w:rsidRPr="00350234">
        <w:rPr>
          <w:color w:val="000000"/>
          <w:sz w:val="24"/>
          <w:szCs w:val="24"/>
        </w:rPr>
        <w:t>n</w:t>
      </w:r>
      <w:r w:rsidRPr="00350234">
        <w:rPr>
          <w:color w:val="000000"/>
          <w:spacing w:val="1"/>
          <w:sz w:val="24"/>
          <w:szCs w:val="24"/>
        </w:rPr>
        <w:t>q</w:t>
      </w:r>
      <w:r w:rsidRPr="00350234">
        <w:rPr>
          <w:color w:val="000000"/>
          <w:sz w:val="24"/>
          <w:szCs w:val="24"/>
        </w:rPr>
        <w:t>u</w:t>
      </w:r>
      <w:r w:rsidRPr="00350234">
        <w:rPr>
          <w:color w:val="000000"/>
          <w:spacing w:val="-1"/>
          <w:sz w:val="24"/>
          <w:szCs w:val="24"/>
        </w:rPr>
        <w:t>ê</w:t>
      </w:r>
      <w:r w:rsidRPr="00350234">
        <w:rPr>
          <w:color w:val="000000"/>
          <w:sz w:val="24"/>
          <w:szCs w:val="24"/>
        </w:rPr>
        <w:t>tes</w:t>
      </w:r>
      <w:r w:rsidRPr="00350234">
        <w:rPr>
          <w:color w:val="000000"/>
          <w:spacing w:val="-6"/>
          <w:sz w:val="24"/>
          <w:szCs w:val="24"/>
        </w:rPr>
        <w:t xml:space="preserve"> </w:t>
      </w:r>
      <w:r w:rsidRPr="00350234">
        <w:rPr>
          <w:color w:val="000000"/>
          <w:spacing w:val="-1"/>
          <w:sz w:val="24"/>
          <w:szCs w:val="24"/>
        </w:rPr>
        <w:t>E</w:t>
      </w:r>
      <w:r w:rsidRPr="00350234">
        <w:rPr>
          <w:color w:val="000000"/>
          <w:spacing w:val="1"/>
          <w:sz w:val="24"/>
          <w:szCs w:val="24"/>
        </w:rPr>
        <w:t>&amp;</w:t>
      </w:r>
      <w:r w:rsidRPr="00350234">
        <w:rPr>
          <w:color w:val="000000"/>
          <w:sz w:val="24"/>
          <w:szCs w:val="24"/>
        </w:rPr>
        <w:t>S</w:t>
      </w:r>
      <w:r w:rsidRPr="00350234">
        <w:rPr>
          <w:color w:val="000000"/>
          <w:spacing w:val="-5"/>
          <w:sz w:val="24"/>
          <w:szCs w:val="24"/>
        </w:rPr>
        <w:t xml:space="preserve"> </w:t>
      </w:r>
      <w:r w:rsidRPr="00350234">
        <w:rPr>
          <w:color w:val="000000"/>
          <w:spacing w:val="1"/>
          <w:sz w:val="24"/>
          <w:szCs w:val="24"/>
        </w:rPr>
        <w:t>s</w:t>
      </w:r>
      <w:r w:rsidRPr="00350234">
        <w:rPr>
          <w:color w:val="000000"/>
          <w:sz w:val="24"/>
          <w:szCs w:val="24"/>
        </w:rPr>
        <w:t>ur</w:t>
      </w:r>
      <w:r w:rsidRPr="00350234">
        <w:rPr>
          <w:color w:val="000000"/>
          <w:spacing w:val="-3"/>
          <w:sz w:val="24"/>
          <w:szCs w:val="24"/>
        </w:rPr>
        <w:t xml:space="preserve"> </w:t>
      </w:r>
      <w:r w:rsidRPr="00350234">
        <w:rPr>
          <w:color w:val="000000"/>
          <w:spacing w:val="2"/>
          <w:sz w:val="24"/>
          <w:szCs w:val="24"/>
        </w:rPr>
        <w:t>t</w:t>
      </w:r>
      <w:r w:rsidRPr="00350234">
        <w:rPr>
          <w:color w:val="000000"/>
          <w:sz w:val="24"/>
          <w:szCs w:val="24"/>
        </w:rPr>
        <w:t>er</w:t>
      </w:r>
      <w:r w:rsidRPr="00350234">
        <w:rPr>
          <w:color w:val="000000"/>
          <w:spacing w:val="1"/>
          <w:sz w:val="24"/>
          <w:szCs w:val="24"/>
        </w:rPr>
        <w:t>r</w:t>
      </w:r>
      <w:r w:rsidRPr="00350234">
        <w:rPr>
          <w:color w:val="000000"/>
          <w:sz w:val="24"/>
          <w:szCs w:val="24"/>
        </w:rPr>
        <w:t>a</w:t>
      </w:r>
      <w:r w:rsidRPr="00350234">
        <w:rPr>
          <w:color w:val="000000"/>
          <w:spacing w:val="-1"/>
          <w:sz w:val="24"/>
          <w:szCs w:val="24"/>
        </w:rPr>
        <w:t>i</w:t>
      </w:r>
      <w:r w:rsidRPr="00350234">
        <w:rPr>
          <w:color w:val="000000"/>
          <w:sz w:val="24"/>
          <w:szCs w:val="24"/>
        </w:rPr>
        <w:t>n</w:t>
      </w:r>
      <w:r w:rsidRPr="00350234">
        <w:rPr>
          <w:color w:val="000000"/>
          <w:spacing w:val="-4"/>
          <w:sz w:val="24"/>
          <w:szCs w:val="24"/>
        </w:rPr>
        <w:t xml:space="preserve"> </w:t>
      </w:r>
      <w:r w:rsidRPr="00350234">
        <w:rPr>
          <w:color w:val="000000"/>
          <w:spacing w:val="2"/>
          <w:sz w:val="24"/>
          <w:szCs w:val="24"/>
        </w:rPr>
        <w:t>a</w:t>
      </w:r>
      <w:r w:rsidRPr="00350234">
        <w:rPr>
          <w:color w:val="000000"/>
          <w:sz w:val="24"/>
          <w:szCs w:val="24"/>
        </w:rPr>
        <w:t>u</w:t>
      </w:r>
      <w:r w:rsidRPr="00350234">
        <w:rPr>
          <w:color w:val="000000"/>
          <w:spacing w:val="-1"/>
          <w:sz w:val="24"/>
          <w:szCs w:val="24"/>
        </w:rPr>
        <w:t>p</w:t>
      </w:r>
      <w:r w:rsidRPr="00350234">
        <w:rPr>
          <w:color w:val="000000"/>
          <w:spacing w:val="1"/>
          <w:sz w:val="24"/>
          <w:szCs w:val="24"/>
        </w:rPr>
        <w:t>r</w:t>
      </w:r>
      <w:r w:rsidRPr="00350234">
        <w:rPr>
          <w:color w:val="000000"/>
          <w:sz w:val="24"/>
          <w:szCs w:val="24"/>
        </w:rPr>
        <w:t>ès</w:t>
      </w:r>
      <w:r w:rsidRPr="00350234">
        <w:rPr>
          <w:color w:val="000000"/>
          <w:spacing w:val="-5"/>
          <w:sz w:val="24"/>
          <w:szCs w:val="24"/>
        </w:rPr>
        <w:t xml:space="preserve"> </w:t>
      </w:r>
      <w:r w:rsidRPr="00350234">
        <w:rPr>
          <w:color w:val="000000"/>
          <w:sz w:val="24"/>
          <w:szCs w:val="24"/>
        </w:rPr>
        <w:t>d</w:t>
      </w:r>
      <w:r w:rsidRPr="00350234">
        <w:rPr>
          <w:color w:val="000000"/>
          <w:spacing w:val="-1"/>
          <w:sz w:val="24"/>
          <w:szCs w:val="24"/>
        </w:rPr>
        <w:t>e</w:t>
      </w:r>
      <w:r w:rsidRPr="00350234">
        <w:rPr>
          <w:color w:val="000000"/>
          <w:sz w:val="24"/>
          <w:szCs w:val="24"/>
        </w:rPr>
        <w:t>s</w:t>
      </w:r>
      <w:r w:rsidRPr="00350234">
        <w:rPr>
          <w:color w:val="000000"/>
          <w:spacing w:val="-2"/>
          <w:sz w:val="24"/>
          <w:szCs w:val="24"/>
        </w:rPr>
        <w:t xml:space="preserve"> </w:t>
      </w:r>
      <w:r w:rsidRPr="00350234">
        <w:rPr>
          <w:color w:val="000000"/>
          <w:spacing w:val="2"/>
          <w:sz w:val="24"/>
          <w:szCs w:val="24"/>
        </w:rPr>
        <w:t>p</w:t>
      </w:r>
      <w:r w:rsidRPr="00350234">
        <w:rPr>
          <w:color w:val="000000"/>
          <w:sz w:val="24"/>
          <w:szCs w:val="24"/>
        </w:rPr>
        <w:t>art</w:t>
      </w:r>
      <w:r w:rsidRPr="00350234">
        <w:rPr>
          <w:color w:val="000000"/>
          <w:spacing w:val="2"/>
          <w:sz w:val="24"/>
          <w:szCs w:val="24"/>
        </w:rPr>
        <w:t>i</w:t>
      </w:r>
      <w:r w:rsidRPr="00350234">
        <w:rPr>
          <w:color w:val="000000"/>
          <w:sz w:val="24"/>
          <w:szCs w:val="24"/>
        </w:rPr>
        <w:t>es</w:t>
      </w:r>
      <w:r w:rsidRPr="00350234">
        <w:rPr>
          <w:color w:val="000000"/>
          <w:spacing w:val="-5"/>
          <w:sz w:val="24"/>
          <w:szCs w:val="24"/>
        </w:rPr>
        <w:t xml:space="preserve"> </w:t>
      </w:r>
      <w:r w:rsidRPr="00350234">
        <w:rPr>
          <w:color w:val="000000"/>
          <w:spacing w:val="1"/>
          <w:sz w:val="24"/>
          <w:szCs w:val="24"/>
        </w:rPr>
        <w:t>c</w:t>
      </w:r>
      <w:r w:rsidRPr="00350234">
        <w:rPr>
          <w:color w:val="000000"/>
          <w:sz w:val="24"/>
          <w:szCs w:val="24"/>
        </w:rPr>
        <w:t>o</w:t>
      </w:r>
      <w:r w:rsidRPr="00350234">
        <w:rPr>
          <w:color w:val="000000"/>
          <w:spacing w:val="-1"/>
          <w:sz w:val="24"/>
          <w:szCs w:val="24"/>
        </w:rPr>
        <w:t>n</w:t>
      </w:r>
      <w:r w:rsidRPr="00350234">
        <w:rPr>
          <w:color w:val="000000"/>
          <w:spacing w:val="1"/>
          <w:sz w:val="24"/>
          <w:szCs w:val="24"/>
        </w:rPr>
        <w:t>c</w:t>
      </w:r>
      <w:r w:rsidRPr="00350234">
        <w:rPr>
          <w:color w:val="000000"/>
          <w:sz w:val="24"/>
          <w:szCs w:val="24"/>
        </w:rPr>
        <w:t>ern</w:t>
      </w:r>
      <w:r w:rsidRPr="00350234">
        <w:rPr>
          <w:color w:val="000000"/>
          <w:spacing w:val="2"/>
          <w:sz w:val="24"/>
          <w:szCs w:val="24"/>
        </w:rPr>
        <w:t>é</w:t>
      </w:r>
      <w:r w:rsidRPr="00350234">
        <w:rPr>
          <w:color w:val="000000"/>
          <w:sz w:val="24"/>
          <w:szCs w:val="24"/>
        </w:rPr>
        <w:t>es</w:t>
      </w:r>
      <w:r w:rsidRPr="00350234">
        <w:rPr>
          <w:color w:val="000000"/>
          <w:spacing w:val="-9"/>
          <w:sz w:val="24"/>
          <w:szCs w:val="24"/>
        </w:rPr>
        <w:t xml:space="preserve"> </w:t>
      </w:r>
      <w:r w:rsidRPr="00350234">
        <w:rPr>
          <w:color w:val="000000"/>
          <w:sz w:val="24"/>
          <w:szCs w:val="24"/>
        </w:rPr>
        <w:t>au</w:t>
      </w:r>
      <w:r w:rsidRPr="00350234">
        <w:rPr>
          <w:color w:val="000000"/>
          <w:spacing w:val="-3"/>
          <w:sz w:val="24"/>
          <w:szCs w:val="24"/>
        </w:rPr>
        <w:t xml:space="preserve"> </w:t>
      </w:r>
      <w:r w:rsidRPr="00350234">
        <w:rPr>
          <w:color w:val="000000"/>
          <w:spacing w:val="2"/>
          <w:sz w:val="24"/>
          <w:szCs w:val="24"/>
        </w:rPr>
        <w:t>n</w:t>
      </w:r>
      <w:r w:rsidRPr="00350234">
        <w:rPr>
          <w:color w:val="000000"/>
          <w:spacing w:val="-1"/>
          <w:sz w:val="24"/>
          <w:szCs w:val="24"/>
        </w:rPr>
        <w:t>i</w:t>
      </w:r>
      <w:r w:rsidRPr="00350234">
        <w:rPr>
          <w:color w:val="000000"/>
          <w:spacing w:val="1"/>
          <w:sz w:val="24"/>
          <w:szCs w:val="24"/>
        </w:rPr>
        <w:t>v</w:t>
      </w:r>
      <w:r w:rsidRPr="00350234">
        <w:rPr>
          <w:color w:val="000000"/>
          <w:sz w:val="24"/>
          <w:szCs w:val="24"/>
        </w:rPr>
        <w:t>e</w:t>
      </w:r>
      <w:r w:rsidRPr="00350234">
        <w:rPr>
          <w:color w:val="000000"/>
          <w:spacing w:val="1"/>
          <w:sz w:val="24"/>
          <w:szCs w:val="24"/>
        </w:rPr>
        <w:t>a</w:t>
      </w:r>
      <w:r w:rsidRPr="00350234">
        <w:rPr>
          <w:color w:val="000000"/>
          <w:sz w:val="24"/>
          <w:szCs w:val="24"/>
        </w:rPr>
        <w:t>u</w:t>
      </w:r>
      <w:r w:rsidRPr="00350234">
        <w:rPr>
          <w:color w:val="000000"/>
          <w:spacing w:val="-6"/>
          <w:sz w:val="24"/>
          <w:szCs w:val="24"/>
        </w:rPr>
        <w:t xml:space="preserve"> </w:t>
      </w:r>
      <w:r w:rsidRPr="00350234">
        <w:rPr>
          <w:color w:val="000000"/>
          <w:spacing w:val="-1"/>
          <w:sz w:val="24"/>
          <w:szCs w:val="24"/>
        </w:rPr>
        <w:t>d</w:t>
      </w:r>
      <w:r w:rsidRPr="00350234">
        <w:rPr>
          <w:color w:val="000000"/>
          <w:sz w:val="24"/>
          <w:szCs w:val="24"/>
        </w:rPr>
        <w:t>es</w:t>
      </w:r>
      <w:r w:rsidRPr="00350234">
        <w:rPr>
          <w:color w:val="000000"/>
          <w:spacing w:val="-1"/>
          <w:sz w:val="24"/>
          <w:szCs w:val="24"/>
        </w:rPr>
        <w:t xml:space="preserve"> </w:t>
      </w:r>
      <w:r w:rsidRPr="00350234">
        <w:rPr>
          <w:color w:val="000000"/>
          <w:spacing w:val="1"/>
          <w:sz w:val="24"/>
          <w:szCs w:val="24"/>
        </w:rPr>
        <w:t>l</w:t>
      </w:r>
      <w:r w:rsidRPr="00350234">
        <w:rPr>
          <w:color w:val="000000"/>
          <w:sz w:val="24"/>
          <w:szCs w:val="24"/>
        </w:rPr>
        <w:t>o</w:t>
      </w:r>
      <w:r w:rsidRPr="00350234">
        <w:rPr>
          <w:color w:val="000000"/>
          <w:spacing w:val="1"/>
          <w:sz w:val="24"/>
          <w:szCs w:val="24"/>
        </w:rPr>
        <w:t>c</w:t>
      </w:r>
      <w:r w:rsidRPr="00350234">
        <w:rPr>
          <w:color w:val="000000"/>
          <w:sz w:val="24"/>
          <w:szCs w:val="24"/>
        </w:rPr>
        <w:t>a</w:t>
      </w:r>
      <w:r w:rsidRPr="00350234">
        <w:rPr>
          <w:color w:val="000000"/>
          <w:spacing w:val="1"/>
          <w:sz w:val="24"/>
          <w:szCs w:val="24"/>
        </w:rPr>
        <w:t>l</w:t>
      </w:r>
      <w:r w:rsidRPr="00350234">
        <w:rPr>
          <w:color w:val="000000"/>
          <w:spacing w:val="-1"/>
          <w:sz w:val="24"/>
          <w:szCs w:val="24"/>
        </w:rPr>
        <w:t>i</w:t>
      </w:r>
      <w:r w:rsidRPr="00350234">
        <w:rPr>
          <w:color w:val="000000"/>
          <w:sz w:val="24"/>
          <w:szCs w:val="24"/>
        </w:rPr>
        <w:t>t</w:t>
      </w:r>
      <w:r w:rsidRPr="00350234">
        <w:rPr>
          <w:color w:val="000000"/>
          <w:spacing w:val="2"/>
          <w:sz w:val="24"/>
          <w:szCs w:val="24"/>
        </w:rPr>
        <w:t>é</w:t>
      </w:r>
      <w:r w:rsidRPr="00350234">
        <w:rPr>
          <w:color w:val="000000"/>
          <w:sz w:val="24"/>
          <w:szCs w:val="24"/>
        </w:rPr>
        <w:t>s concernées</w:t>
      </w:r>
    </w:p>
    <w:p w14:paraId="78422FFB" w14:textId="77777777" w:rsidR="00231FF9" w:rsidRPr="00535610" w:rsidRDefault="00231FF9" w:rsidP="00231FF9">
      <w:pPr>
        <w:widowControl w:val="0"/>
        <w:autoSpaceDE w:val="0"/>
        <w:autoSpaceDN w:val="0"/>
        <w:adjustRightInd w:val="0"/>
        <w:spacing w:before="240" w:line="276" w:lineRule="auto"/>
        <w:ind w:right="50"/>
        <w:jc w:val="both"/>
        <w:rPr>
          <w:color w:val="000000"/>
          <w:sz w:val="24"/>
          <w:szCs w:val="24"/>
        </w:rPr>
      </w:pPr>
      <w:r w:rsidRPr="00535610">
        <w:rPr>
          <w:color w:val="000000"/>
          <w:spacing w:val="-1"/>
          <w:sz w:val="24"/>
          <w:szCs w:val="24"/>
        </w:rPr>
        <w:t>Pl</w:t>
      </w:r>
      <w:r w:rsidRPr="00535610">
        <w:rPr>
          <w:color w:val="000000"/>
          <w:sz w:val="24"/>
          <w:szCs w:val="24"/>
        </w:rPr>
        <w:t>u</w:t>
      </w:r>
      <w:r w:rsidRPr="00535610">
        <w:rPr>
          <w:color w:val="000000"/>
          <w:spacing w:val="3"/>
          <w:sz w:val="24"/>
          <w:szCs w:val="24"/>
        </w:rPr>
        <w:t>s</w:t>
      </w:r>
      <w:r w:rsidRPr="00535610">
        <w:rPr>
          <w:color w:val="000000"/>
          <w:spacing w:val="-1"/>
          <w:sz w:val="24"/>
          <w:szCs w:val="24"/>
        </w:rPr>
        <w:t>i</w:t>
      </w:r>
      <w:r w:rsidRPr="00535610">
        <w:rPr>
          <w:color w:val="000000"/>
          <w:sz w:val="24"/>
          <w:szCs w:val="24"/>
        </w:rPr>
        <w:t>e</w:t>
      </w:r>
      <w:r w:rsidRPr="00535610">
        <w:rPr>
          <w:color w:val="000000"/>
          <w:spacing w:val="-1"/>
          <w:sz w:val="24"/>
          <w:szCs w:val="24"/>
        </w:rPr>
        <w:t>u</w:t>
      </w:r>
      <w:r w:rsidRPr="00535610">
        <w:rPr>
          <w:color w:val="000000"/>
          <w:spacing w:val="1"/>
          <w:sz w:val="24"/>
          <w:szCs w:val="24"/>
        </w:rPr>
        <w:t>r</w:t>
      </w:r>
      <w:r w:rsidRPr="00535610">
        <w:rPr>
          <w:color w:val="000000"/>
          <w:sz w:val="24"/>
          <w:szCs w:val="24"/>
        </w:rPr>
        <w:t>s</w:t>
      </w:r>
      <w:r w:rsidRPr="00535610">
        <w:rPr>
          <w:color w:val="000000"/>
          <w:spacing w:val="-7"/>
          <w:sz w:val="24"/>
          <w:szCs w:val="24"/>
        </w:rPr>
        <w:t xml:space="preserve"> </w:t>
      </w:r>
      <w:r w:rsidRPr="00535610">
        <w:rPr>
          <w:color w:val="000000"/>
          <w:spacing w:val="2"/>
          <w:sz w:val="24"/>
          <w:szCs w:val="24"/>
        </w:rPr>
        <w:t>o</w:t>
      </w:r>
      <w:r w:rsidRPr="00535610">
        <w:rPr>
          <w:color w:val="000000"/>
          <w:sz w:val="24"/>
          <w:szCs w:val="24"/>
        </w:rPr>
        <w:t>ut</w:t>
      </w:r>
      <w:r w:rsidRPr="00535610">
        <w:rPr>
          <w:color w:val="000000"/>
          <w:spacing w:val="1"/>
          <w:sz w:val="24"/>
          <w:szCs w:val="24"/>
        </w:rPr>
        <w:t>i</w:t>
      </w:r>
      <w:r w:rsidRPr="00535610">
        <w:rPr>
          <w:color w:val="000000"/>
          <w:spacing w:val="-1"/>
          <w:sz w:val="24"/>
          <w:szCs w:val="24"/>
        </w:rPr>
        <w:t>l</w:t>
      </w:r>
      <w:r w:rsidRPr="00535610">
        <w:rPr>
          <w:color w:val="000000"/>
          <w:sz w:val="24"/>
          <w:szCs w:val="24"/>
        </w:rPr>
        <w:t>s</w:t>
      </w:r>
      <w:r w:rsidRPr="00535610">
        <w:rPr>
          <w:color w:val="000000"/>
          <w:spacing w:val="-2"/>
          <w:sz w:val="24"/>
          <w:szCs w:val="24"/>
        </w:rPr>
        <w:t xml:space="preserve"> </w:t>
      </w:r>
      <w:r w:rsidRPr="00535610">
        <w:rPr>
          <w:color w:val="000000"/>
          <w:sz w:val="24"/>
          <w:szCs w:val="24"/>
        </w:rPr>
        <w:t>o</w:t>
      </w:r>
      <w:r w:rsidRPr="00535610">
        <w:rPr>
          <w:color w:val="000000"/>
          <w:spacing w:val="-1"/>
          <w:sz w:val="24"/>
          <w:szCs w:val="24"/>
        </w:rPr>
        <w:t>n</w:t>
      </w:r>
      <w:r w:rsidRPr="00535610">
        <w:rPr>
          <w:color w:val="000000"/>
          <w:sz w:val="24"/>
          <w:szCs w:val="24"/>
        </w:rPr>
        <w:t>t</w:t>
      </w:r>
      <w:r w:rsidRPr="00535610">
        <w:rPr>
          <w:color w:val="000000"/>
          <w:spacing w:val="-1"/>
          <w:sz w:val="24"/>
          <w:szCs w:val="24"/>
        </w:rPr>
        <w:t xml:space="preserve"> </w:t>
      </w:r>
      <w:r w:rsidRPr="00535610">
        <w:rPr>
          <w:color w:val="000000"/>
          <w:sz w:val="24"/>
          <w:szCs w:val="24"/>
        </w:rPr>
        <w:t>é</w:t>
      </w:r>
      <w:r w:rsidRPr="00535610">
        <w:rPr>
          <w:color w:val="000000"/>
          <w:spacing w:val="-1"/>
          <w:sz w:val="24"/>
          <w:szCs w:val="24"/>
        </w:rPr>
        <w:t>t</w:t>
      </w:r>
      <w:r w:rsidRPr="00535610">
        <w:rPr>
          <w:color w:val="000000"/>
          <w:sz w:val="24"/>
          <w:szCs w:val="24"/>
        </w:rPr>
        <w:t>é</w:t>
      </w:r>
      <w:r w:rsidRPr="00535610">
        <w:rPr>
          <w:color w:val="000000"/>
          <w:spacing w:val="-1"/>
          <w:sz w:val="24"/>
          <w:szCs w:val="24"/>
        </w:rPr>
        <w:t xml:space="preserve"> </w:t>
      </w:r>
      <w:r w:rsidRPr="00535610">
        <w:rPr>
          <w:color w:val="000000"/>
          <w:sz w:val="24"/>
          <w:szCs w:val="24"/>
        </w:rPr>
        <w:t>u</w:t>
      </w:r>
      <w:r w:rsidRPr="00535610">
        <w:rPr>
          <w:color w:val="000000"/>
          <w:spacing w:val="1"/>
          <w:sz w:val="24"/>
          <w:szCs w:val="24"/>
        </w:rPr>
        <w:t>t</w:t>
      </w:r>
      <w:r w:rsidRPr="00535610">
        <w:rPr>
          <w:color w:val="000000"/>
          <w:spacing w:val="-1"/>
          <w:sz w:val="24"/>
          <w:szCs w:val="24"/>
        </w:rPr>
        <w:t>i</w:t>
      </w:r>
      <w:r w:rsidRPr="00535610">
        <w:rPr>
          <w:color w:val="000000"/>
          <w:spacing w:val="1"/>
          <w:sz w:val="24"/>
          <w:szCs w:val="24"/>
        </w:rPr>
        <w:t>lis</w:t>
      </w:r>
      <w:r w:rsidRPr="00535610">
        <w:rPr>
          <w:color w:val="000000"/>
          <w:sz w:val="24"/>
          <w:szCs w:val="24"/>
        </w:rPr>
        <w:t>és</w:t>
      </w:r>
      <w:r w:rsidRPr="00535610">
        <w:rPr>
          <w:color w:val="000000"/>
          <w:spacing w:val="-3"/>
          <w:sz w:val="24"/>
          <w:szCs w:val="24"/>
        </w:rPr>
        <w:t xml:space="preserve"> </w:t>
      </w:r>
      <w:r w:rsidRPr="00535610">
        <w:rPr>
          <w:color w:val="000000"/>
          <w:sz w:val="24"/>
          <w:szCs w:val="24"/>
        </w:rPr>
        <w:t>:</w:t>
      </w:r>
    </w:p>
    <w:p w14:paraId="1E37A54D" w14:textId="77777777" w:rsidR="00231FF9" w:rsidRPr="00535610" w:rsidRDefault="00231FF9" w:rsidP="00231FF9">
      <w:pPr>
        <w:widowControl w:val="0"/>
        <w:tabs>
          <w:tab w:val="left" w:pos="780"/>
        </w:tabs>
        <w:autoSpaceDE w:val="0"/>
        <w:autoSpaceDN w:val="0"/>
        <w:adjustRightInd w:val="0"/>
        <w:spacing w:line="276" w:lineRule="auto"/>
        <w:ind w:left="782" w:right="50" w:hanging="286"/>
        <w:jc w:val="both"/>
        <w:rPr>
          <w:color w:val="000000"/>
          <w:sz w:val="24"/>
          <w:szCs w:val="24"/>
        </w:rPr>
      </w:pPr>
      <w:r w:rsidRPr="00535610">
        <w:rPr>
          <w:color w:val="000000"/>
          <w:sz w:val="24"/>
          <w:szCs w:val="24"/>
        </w:rPr>
        <w:t>-</w:t>
      </w:r>
      <w:r w:rsidRPr="00535610">
        <w:rPr>
          <w:color w:val="000000"/>
          <w:sz w:val="24"/>
          <w:szCs w:val="24"/>
        </w:rPr>
        <w:tab/>
        <w:t>Des</w:t>
      </w:r>
      <w:r w:rsidRPr="00535610">
        <w:rPr>
          <w:color w:val="000000"/>
          <w:spacing w:val="26"/>
          <w:sz w:val="24"/>
          <w:szCs w:val="24"/>
        </w:rPr>
        <w:t xml:space="preserve"> </w:t>
      </w:r>
      <w:r w:rsidRPr="00535610">
        <w:rPr>
          <w:color w:val="000000"/>
          <w:sz w:val="24"/>
          <w:szCs w:val="24"/>
        </w:rPr>
        <w:t>focus</w:t>
      </w:r>
      <w:r w:rsidRPr="00535610">
        <w:rPr>
          <w:color w:val="000000"/>
          <w:spacing w:val="25"/>
          <w:sz w:val="24"/>
          <w:szCs w:val="24"/>
        </w:rPr>
        <w:t xml:space="preserve"> </w:t>
      </w:r>
      <w:r w:rsidRPr="00535610">
        <w:rPr>
          <w:color w:val="000000"/>
          <w:sz w:val="24"/>
          <w:szCs w:val="24"/>
        </w:rPr>
        <w:t>group</w:t>
      </w:r>
      <w:r w:rsidRPr="00535610">
        <w:rPr>
          <w:color w:val="000000"/>
          <w:spacing w:val="22"/>
          <w:sz w:val="24"/>
          <w:szCs w:val="24"/>
        </w:rPr>
        <w:t xml:space="preserve"> </w:t>
      </w:r>
      <w:r w:rsidRPr="00535610">
        <w:rPr>
          <w:color w:val="000000"/>
          <w:spacing w:val="2"/>
          <w:sz w:val="24"/>
          <w:szCs w:val="24"/>
        </w:rPr>
        <w:t>d</w:t>
      </w:r>
      <w:r w:rsidRPr="00535610">
        <w:rPr>
          <w:color w:val="000000"/>
          <w:sz w:val="24"/>
          <w:szCs w:val="24"/>
        </w:rPr>
        <w:t>a</w:t>
      </w:r>
      <w:r w:rsidRPr="00535610">
        <w:rPr>
          <w:color w:val="000000"/>
          <w:spacing w:val="-1"/>
          <w:sz w:val="24"/>
          <w:szCs w:val="24"/>
        </w:rPr>
        <w:t>n</w:t>
      </w:r>
      <w:r w:rsidRPr="00535610">
        <w:rPr>
          <w:color w:val="000000"/>
          <w:sz w:val="24"/>
          <w:szCs w:val="24"/>
        </w:rPr>
        <w:t>s</w:t>
      </w:r>
      <w:r w:rsidRPr="00535610">
        <w:rPr>
          <w:color w:val="000000"/>
          <w:spacing w:val="25"/>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27"/>
          <w:sz w:val="24"/>
          <w:szCs w:val="24"/>
        </w:rPr>
        <w:t xml:space="preserve"> </w:t>
      </w:r>
      <w:r w:rsidRPr="00535610">
        <w:rPr>
          <w:color w:val="000000"/>
          <w:spacing w:val="-1"/>
          <w:sz w:val="24"/>
          <w:szCs w:val="24"/>
        </w:rPr>
        <w:t>l</w:t>
      </w:r>
      <w:r w:rsidRPr="00535610">
        <w:rPr>
          <w:color w:val="000000"/>
          <w:sz w:val="24"/>
          <w:szCs w:val="24"/>
        </w:rPr>
        <w:t>o</w:t>
      </w:r>
      <w:r w:rsidRPr="00535610">
        <w:rPr>
          <w:color w:val="000000"/>
          <w:spacing w:val="1"/>
          <w:sz w:val="24"/>
          <w:szCs w:val="24"/>
        </w:rPr>
        <w:t>c</w:t>
      </w:r>
      <w:r w:rsidRPr="00535610">
        <w:rPr>
          <w:color w:val="000000"/>
          <w:sz w:val="24"/>
          <w:szCs w:val="24"/>
        </w:rPr>
        <w:t>a</w:t>
      </w:r>
      <w:r w:rsidRPr="00535610">
        <w:rPr>
          <w:color w:val="000000"/>
          <w:spacing w:val="1"/>
          <w:sz w:val="24"/>
          <w:szCs w:val="24"/>
        </w:rPr>
        <w:t>l</w:t>
      </w:r>
      <w:r w:rsidRPr="00535610">
        <w:rPr>
          <w:color w:val="000000"/>
          <w:spacing w:val="-1"/>
          <w:sz w:val="24"/>
          <w:szCs w:val="24"/>
        </w:rPr>
        <w:t>i</w:t>
      </w:r>
      <w:r w:rsidRPr="00535610">
        <w:rPr>
          <w:color w:val="000000"/>
          <w:sz w:val="24"/>
          <w:szCs w:val="24"/>
        </w:rPr>
        <w:t>tés</w:t>
      </w:r>
      <w:r w:rsidRPr="00535610">
        <w:rPr>
          <w:color w:val="000000"/>
          <w:spacing w:val="21"/>
          <w:sz w:val="24"/>
          <w:szCs w:val="24"/>
        </w:rPr>
        <w:t xml:space="preserve"> </w:t>
      </w:r>
      <w:r w:rsidRPr="00535610">
        <w:rPr>
          <w:color w:val="000000"/>
          <w:spacing w:val="1"/>
          <w:sz w:val="24"/>
          <w:szCs w:val="24"/>
        </w:rPr>
        <w:t>c</w:t>
      </w:r>
      <w:r w:rsidRPr="00535610">
        <w:rPr>
          <w:color w:val="000000"/>
          <w:spacing w:val="-1"/>
          <w:sz w:val="24"/>
          <w:szCs w:val="24"/>
        </w:rPr>
        <w:t>i</w:t>
      </w:r>
      <w:r w:rsidRPr="00535610">
        <w:rPr>
          <w:color w:val="000000"/>
          <w:spacing w:val="2"/>
          <w:sz w:val="24"/>
          <w:szCs w:val="24"/>
        </w:rPr>
        <w:t>b</w:t>
      </w:r>
      <w:r w:rsidRPr="00535610">
        <w:rPr>
          <w:color w:val="000000"/>
          <w:spacing w:val="-1"/>
          <w:sz w:val="24"/>
          <w:szCs w:val="24"/>
        </w:rPr>
        <w:t>l</w:t>
      </w:r>
      <w:r w:rsidRPr="00535610">
        <w:rPr>
          <w:color w:val="000000"/>
          <w:sz w:val="24"/>
          <w:szCs w:val="24"/>
        </w:rPr>
        <w:t>es :</w:t>
      </w:r>
      <w:r w:rsidRPr="00535610">
        <w:rPr>
          <w:color w:val="000000"/>
          <w:spacing w:val="30"/>
          <w:sz w:val="24"/>
          <w:szCs w:val="24"/>
        </w:rPr>
        <w:t xml:space="preserve"> </w:t>
      </w:r>
      <w:r w:rsidRPr="00535610">
        <w:rPr>
          <w:color w:val="000000"/>
          <w:spacing w:val="-1"/>
          <w:sz w:val="24"/>
          <w:szCs w:val="24"/>
        </w:rPr>
        <w:t>l</w:t>
      </w:r>
      <w:r w:rsidRPr="00535610">
        <w:rPr>
          <w:color w:val="000000"/>
          <w:sz w:val="24"/>
          <w:szCs w:val="24"/>
        </w:rPr>
        <w:t>or</w:t>
      </w:r>
      <w:r w:rsidRPr="00535610">
        <w:rPr>
          <w:color w:val="000000"/>
          <w:spacing w:val="2"/>
          <w:sz w:val="24"/>
          <w:szCs w:val="24"/>
        </w:rPr>
        <w:t>s</w:t>
      </w:r>
      <w:r w:rsidRPr="00535610">
        <w:rPr>
          <w:color w:val="000000"/>
          <w:sz w:val="24"/>
          <w:szCs w:val="24"/>
        </w:rPr>
        <w:t>q</w:t>
      </w:r>
      <w:r w:rsidRPr="00535610">
        <w:rPr>
          <w:color w:val="000000"/>
          <w:spacing w:val="1"/>
          <w:sz w:val="24"/>
          <w:szCs w:val="24"/>
        </w:rPr>
        <w:t>u</w:t>
      </w:r>
      <w:r w:rsidRPr="00535610">
        <w:rPr>
          <w:color w:val="000000"/>
          <w:sz w:val="24"/>
          <w:szCs w:val="24"/>
        </w:rPr>
        <w:t>e</w:t>
      </w:r>
      <w:r w:rsidRPr="00535610">
        <w:rPr>
          <w:color w:val="000000"/>
          <w:spacing w:val="22"/>
          <w:sz w:val="24"/>
          <w:szCs w:val="24"/>
        </w:rPr>
        <w:t xml:space="preserve"> </w:t>
      </w:r>
      <w:r w:rsidRPr="00535610">
        <w:rPr>
          <w:color w:val="000000"/>
          <w:spacing w:val="1"/>
          <w:sz w:val="24"/>
          <w:szCs w:val="24"/>
        </w:rPr>
        <w:t>c</w:t>
      </w:r>
      <w:r w:rsidRPr="00535610">
        <w:rPr>
          <w:color w:val="000000"/>
          <w:sz w:val="24"/>
          <w:szCs w:val="24"/>
        </w:rPr>
        <w:t>e</w:t>
      </w:r>
      <w:r w:rsidRPr="00535610">
        <w:rPr>
          <w:color w:val="000000"/>
          <w:spacing w:val="-1"/>
          <w:sz w:val="24"/>
          <w:szCs w:val="24"/>
        </w:rPr>
        <w:t>l</w:t>
      </w:r>
      <w:r w:rsidRPr="00535610">
        <w:rPr>
          <w:color w:val="000000"/>
          <w:sz w:val="24"/>
          <w:szCs w:val="24"/>
        </w:rPr>
        <w:t>a</w:t>
      </w:r>
      <w:r w:rsidRPr="00535610">
        <w:rPr>
          <w:color w:val="000000"/>
          <w:spacing w:val="25"/>
          <w:sz w:val="24"/>
          <w:szCs w:val="24"/>
        </w:rPr>
        <w:t xml:space="preserve"> </w:t>
      </w:r>
      <w:r w:rsidRPr="00535610">
        <w:rPr>
          <w:color w:val="000000"/>
          <w:spacing w:val="2"/>
          <w:sz w:val="24"/>
          <w:szCs w:val="24"/>
        </w:rPr>
        <w:t>é</w:t>
      </w:r>
      <w:r w:rsidRPr="00535610">
        <w:rPr>
          <w:color w:val="000000"/>
          <w:sz w:val="24"/>
          <w:szCs w:val="24"/>
        </w:rPr>
        <w:t>ta</w:t>
      </w:r>
      <w:r w:rsidRPr="00535610">
        <w:rPr>
          <w:color w:val="000000"/>
          <w:spacing w:val="1"/>
          <w:sz w:val="24"/>
          <w:szCs w:val="24"/>
        </w:rPr>
        <w:t>i</w:t>
      </w:r>
      <w:r w:rsidRPr="00535610">
        <w:rPr>
          <w:color w:val="000000"/>
          <w:sz w:val="24"/>
          <w:szCs w:val="24"/>
        </w:rPr>
        <w:t>t</w:t>
      </w:r>
      <w:r w:rsidRPr="00535610">
        <w:rPr>
          <w:color w:val="000000"/>
          <w:spacing w:val="25"/>
          <w:sz w:val="24"/>
          <w:szCs w:val="24"/>
        </w:rPr>
        <w:t xml:space="preserve"> </w:t>
      </w:r>
      <w:r w:rsidRPr="00535610">
        <w:rPr>
          <w:color w:val="000000"/>
          <w:sz w:val="24"/>
          <w:szCs w:val="24"/>
        </w:rPr>
        <w:t>p</w:t>
      </w:r>
      <w:r w:rsidRPr="00535610">
        <w:rPr>
          <w:color w:val="000000"/>
          <w:spacing w:val="-1"/>
          <w:sz w:val="24"/>
          <w:szCs w:val="24"/>
        </w:rPr>
        <w:t>o</w:t>
      </w:r>
      <w:r w:rsidRPr="00535610">
        <w:rPr>
          <w:color w:val="000000"/>
          <w:spacing w:val="1"/>
          <w:sz w:val="24"/>
          <w:szCs w:val="24"/>
        </w:rPr>
        <w:t>ss</w:t>
      </w:r>
      <w:r w:rsidRPr="00535610">
        <w:rPr>
          <w:color w:val="000000"/>
          <w:spacing w:val="-1"/>
          <w:sz w:val="24"/>
          <w:szCs w:val="24"/>
        </w:rPr>
        <w:t>i</w:t>
      </w:r>
      <w:r w:rsidRPr="00535610">
        <w:rPr>
          <w:color w:val="000000"/>
          <w:spacing w:val="2"/>
          <w:sz w:val="24"/>
          <w:szCs w:val="24"/>
        </w:rPr>
        <w:t>b</w:t>
      </w:r>
      <w:r w:rsidRPr="00535610">
        <w:rPr>
          <w:color w:val="000000"/>
          <w:spacing w:val="-1"/>
          <w:sz w:val="24"/>
          <w:szCs w:val="24"/>
        </w:rPr>
        <w:t>l</w:t>
      </w:r>
      <w:r w:rsidRPr="00535610">
        <w:rPr>
          <w:color w:val="000000"/>
          <w:sz w:val="24"/>
          <w:szCs w:val="24"/>
        </w:rPr>
        <w:t>e,</w:t>
      </w:r>
      <w:r w:rsidRPr="00535610">
        <w:rPr>
          <w:color w:val="000000"/>
          <w:spacing w:val="23"/>
          <w:sz w:val="24"/>
          <w:szCs w:val="24"/>
        </w:rPr>
        <w:t xml:space="preserve"> </w:t>
      </w:r>
      <w:r w:rsidRPr="00535610">
        <w:rPr>
          <w:color w:val="000000"/>
          <w:sz w:val="24"/>
          <w:szCs w:val="24"/>
        </w:rPr>
        <w:t>d</w:t>
      </w:r>
      <w:r w:rsidRPr="00535610">
        <w:rPr>
          <w:color w:val="000000"/>
          <w:spacing w:val="-1"/>
          <w:sz w:val="24"/>
          <w:szCs w:val="24"/>
        </w:rPr>
        <w:t>e</w:t>
      </w:r>
      <w:r w:rsidRPr="00535610">
        <w:rPr>
          <w:color w:val="000000"/>
          <w:sz w:val="24"/>
          <w:szCs w:val="24"/>
        </w:rPr>
        <w:t>s</w:t>
      </w:r>
      <w:r w:rsidRPr="00535610">
        <w:rPr>
          <w:color w:val="000000"/>
          <w:spacing w:val="26"/>
          <w:sz w:val="24"/>
          <w:szCs w:val="24"/>
        </w:rPr>
        <w:t xml:space="preserve"> </w:t>
      </w:r>
      <w:r w:rsidRPr="00535610">
        <w:rPr>
          <w:color w:val="000000"/>
          <w:sz w:val="24"/>
          <w:szCs w:val="24"/>
        </w:rPr>
        <w:t>fo</w:t>
      </w:r>
      <w:r w:rsidRPr="00535610">
        <w:rPr>
          <w:color w:val="000000"/>
          <w:spacing w:val="3"/>
          <w:sz w:val="24"/>
          <w:szCs w:val="24"/>
        </w:rPr>
        <w:t>c</w:t>
      </w:r>
      <w:r w:rsidRPr="00535610">
        <w:rPr>
          <w:color w:val="000000"/>
          <w:sz w:val="24"/>
          <w:szCs w:val="24"/>
        </w:rPr>
        <w:t>us</w:t>
      </w:r>
      <w:r w:rsidRPr="00535610">
        <w:rPr>
          <w:color w:val="000000"/>
          <w:spacing w:val="25"/>
          <w:sz w:val="24"/>
          <w:szCs w:val="24"/>
        </w:rPr>
        <w:t xml:space="preserve"> </w:t>
      </w:r>
      <w:r w:rsidRPr="00535610">
        <w:rPr>
          <w:color w:val="000000"/>
          <w:sz w:val="24"/>
          <w:szCs w:val="24"/>
        </w:rPr>
        <w:t>group</w:t>
      </w:r>
      <w:r w:rsidRPr="00535610">
        <w:rPr>
          <w:color w:val="000000"/>
          <w:spacing w:val="22"/>
          <w:sz w:val="24"/>
          <w:szCs w:val="24"/>
        </w:rPr>
        <w:t xml:space="preserve"> </w:t>
      </w:r>
      <w:r w:rsidRPr="00535610">
        <w:rPr>
          <w:color w:val="000000"/>
          <w:spacing w:val="2"/>
          <w:sz w:val="24"/>
          <w:szCs w:val="24"/>
        </w:rPr>
        <w:t>h</w:t>
      </w:r>
      <w:r w:rsidRPr="00535610">
        <w:rPr>
          <w:color w:val="000000"/>
          <w:sz w:val="24"/>
          <w:szCs w:val="24"/>
        </w:rPr>
        <w:t>o</w:t>
      </w:r>
      <w:r w:rsidRPr="00535610">
        <w:rPr>
          <w:color w:val="000000"/>
          <w:spacing w:val="-1"/>
          <w:sz w:val="24"/>
          <w:szCs w:val="24"/>
        </w:rPr>
        <w:t>m</w:t>
      </w:r>
      <w:r w:rsidRPr="00535610">
        <w:rPr>
          <w:color w:val="000000"/>
          <w:spacing w:val="2"/>
          <w:sz w:val="24"/>
          <w:szCs w:val="24"/>
        </w:rPr>
        <w:t>m</w:t>
      </w:r>
      <w:r w:rsidRPr="00535610">
        <w:rPr>
          <w:color w:val="000000"/>
          <w:sz w:val="24"/>
          <w:szCs w:val="24"/>
        </w:rPr>
        <w:t>es</w:t>
      </w:r>
      <w:r w:rsidRPr="00535610">
        <w:rPr>
          <w:color w:val="000000"/>
          <w:spacing w:val="22"/>
          <w:sz w:val="24"/>
          <w:szCs w:val="24"/>
        </w:rPr>
        <w:t xml:space="preserve"> </w:t>
      </w:r>
      <w:r w:rsidRPr="00535610">
        <w:rPr>
          <w:color w:val="000000"/>
          <w:sz w:val="24"/>
          <w:szCs w:val="24"/>
        </w:rPr>
        <w:t>et fe</w:t>
      </w:r>
      <w:r w:rsidRPr="00535610">
        <w:rPr>
          <w:color w:val="000000"/>
          <w:spacing w:val="-1"/>
          <w:sz w:val="24"/>
          <w:szCs w:val="24"/>
        </w:rPr>
        <w:t>m</w:t>
      </w:r>
      <w:r w:rsidRPr="00535610">
        <w:rPr>
          <w:color w:val="000000"/>
          <w:spacing w:val="2"/>
          <w:sz w:val="24"/>
          <w:szCs w:val="24"/>
        </w:rPr>
        <w:t>m</w:t>
      </w:r>
      <w:r w:rsidRPr="00535610">
        <w:rPr>
          <w:color w:val="000000"/>
          <w:sz w:val="24"/>
          <w:szCs w:val="24"/>
        </w:rPr>
        <w:t>es</w:t>
      </w:r>
      <w:r w:rsidRPr="00535610">
        <w:rPr>
          <w:color w:val="000000"/>
          <w:spacing w:val="-6"/>
          <w:sz w:val="24"/>
          <w:szCs w:val="24"/>
        </w:rPr>
        <w:t xml:space="preserve"> </w:t>
      </w:r>
      <w:r w:rsidRPr="00535610">
        <w:rPr>
          <w:color w:val="000000"/>
          <w:sz w:val="24"/>
          <w:szCs w:val="24"/>
        </w:rPr>
        <w:t>o</w:t>
      </w:r>
      <w:r w:rsidRPr="00535610">
        <w:rPr>
          <w:color w:val="000000"/>
          <w:spacing w:val="-1"/>
          <w:sz w:val="24"/>
          <w:szCs w:val="24"/>
        </w:rPr>
        <w:t>n</w:t>
      </w:r>
      <w:r w:rsidRPr="00535610">
        <w:rPr>
          <w:color w:val="000000"/>
          <w:sz w:val="24"/>
          <w:szCs w:val="24"/>
        </w:rPr>
        <w:t>t</w:t>
      </w:r>
      <w:r w:rsidRPr="00535610">
        <w:rPr>
          <w:color w:val="000000"/>
          <w:spacing w:val="-1"/>
          <w:sz w:val="24"/>
          <w:szCs w:val="24"/>
        </w:rPr>
        <w:t xml:space="preserve"> </w:t>
      </w:r>
      <w:r w:rsidRPr="00535610">
        <w:rPr>
          <w:color w:val="000000"/>
          <w:sz w:val="24"/>
          <w:szCs w:val="24"/>
        </w:rPr>
        <w:t>é</w:t>
      </w:r>
      <w:r w:rsidRPr="00535610">
        <w:rPr>
          <w:color w:val="000000"/>
          <w:spacing w:val="-1"/>
          <w:sz w:val="24"/>
          <w:szCs w:val="24"/>
        </w:rPr>
        <w:t>t</w:t>
      </w:r>
      <w:r w:rsidRPr="00535610">
        <w:rPr>
          <w:color w:val="000000"/>
          <w:sz w:val="24"/>
          <w:szCs w:val="24"/>
        </w:rPr>
        <w:t>é</w:t>
      </w:r>
      <w:r w:rsidRPr="00535610">
        <w:rPr>
          <w:color w:val="000000"/>
          <w:spacing w:val="-1"/>
          <w:sz w:val="24"/>
          <w:szCs w:val="24"/>
        </w:rPr>
        <w:t xml:space="preserve"> </w:t>
      </w:r>
      <w:r w:rsidRPr="00535610">
        <w:rPr>
          <w:color w:val="000000"/>
          <w:sz w:val="24"/>
          <w:szCs w:val="24"/>
        </w:rPr>
        <w:t>m</w:t>
      </w:r>
      <w:r w:rsidRPr="00535610">
        <w:rPr>
          <w:color w:val="000000"/>
          <w:spacing w:val="-2"/>
          <w:sz w:val="24"/>
          <w:szCs w:val="24"/>
        </w:rPr>
        <w:t>i</w:t>
      </w:r>
      <w:r w:rsidRPr="00535610">
        <w:rPr>
          <w:color w:val="000000"/>
          <w:sz w:val="24"/>
          <w:szCs w:val="24"/>
        </w:rPr>
        <w:t>s en</w:t>
      </w:r>
      <w:r w:rsidRPr="00535610">
        <w:rPr>
          <w:color w:val="000000"/>
          <w:spacing w:val="-1"/>
          <w:sz w:val="24"/>
          <w:szCs w:val="24"/>
        </w:rPr>
        <w:t xml:space="preserve"> </w:t>
      </w:r>
      <w:r w:rsidRPr="00535610">
        <w:rPr>
          <w:color w:val="000000"/>
          <w:sz w:val="24"/>
          <w:szCs w:val="24"/>
        </w:rPr>
        <w:t>p</w:t>
      </w:r>
      <w:r w:rsidRPr="00535610">
        <w:rPr>
          <w:color w:val="000000"/>
          <w:spacing w:val="-1"/>
          <w:sz w:val="24"/>
          <w:szCs w:val="24"/>
        </w:rPr>
        <w:t>l</w:t>
      </w:r>
      <w:r w:rsidRPr="00535610">
        <w:rPr>
          <w:color w:val="000000"/>
          <w:sz w:val="24"/>
          <w:szCs w:val="24"/>
        </w:rPr>
        <w:t>a</w:t>
      </w:r>
      <w:r w:rsidRPr="00535610">
        <w:rPr>
          <w:color w:val="000000"/>
          <w:spacing w:val="3"/>
          <w:sz w:val="24"/>
          <w:szCs w:val="24"/>
        </w:rPr>
        <w:t>c</w:t>
      </w:r>
      <w:r w:rsidRPr="00535610">
        <w:rPr>
          <w:color w:val="000000"/>
          <w:sz w:val="24"/>
          <w:szCs w:val="24"/>
        </w:rPr>
        <w:t>e.</w:t>
      </w:r>
    </w:p>
    <w:p w14:paraId="57CD2ADA" w14:textId="77777777" w:rsidR="00231FF9" w:rsidRPr="00535610" w:rsidRDefault="00231FF9" w:rsidP="00231FF9">
      <w:pPr>
        <w:widowControl w:val="0"/>
        <w:tabs>
          <w:tab w:val="left" w:pos="780"/>
        </w:tabs>
        <w:autoSpaceDE w:val="0"/>
        <w:autoSpaceDN w:val="0"/>
        <w:adjustRightInd w:val="0"/>
        <w:spacing w:before="1" w:line="276" w:lineRule="auto"/>
        <w:ind w:left="496" w:right="50"/>
        <w:jc w:val="both"/>
        <w:rPr>
          <w:color w:val="000000"/>
          <w:sz w:val="24"/>
          <w:szCs w:val="24"/>
        </w:rPr>
      </w:pPr>
      <w:r w:rsidRPr="00535610">
        <w:rPr>
          <w:color w:val="000000"/>
          <w:sz w:val="24"/>
          <w:szCs w:val="24"/>
        </w:rPr>
        <w:t>-</w:t>
      </w:r>
      <w:r w:rsidRPr="00535610">
        <w:rPr>
          <w:color w:val="000000"/>
          <w:sz w:val="24"/>
          <w:szCs w:val="24"/>
        </w:rPr>
        <w:tab/>
        <w:t>Des</w:t>
      </w:r>
      <w:r w:rsidRPr="00535610">
        <w:rPr>
          <w:color w:val="000000"/>
          <w:spacing w:val="-3"/>
          <w:sz w:val="24"/>
          <w:szCs w:val="24"/>
        </w:rPr>
        <w:t xml:space="preserve"> </w:t>
      </w:r>
      <w:r w:rsidRPr="00535610">
        <w:rPr>
          <w:color w:val="000000"/>
          <w:sz w:val="24"/>
          <w:szCs w:val="24"/>
        </w:rPr>
        <w:t>e</w:t>
      </w:r>
      <w:r w:rsidRPr="00535610">
        <w:rPr>
          <w:color w:val="000000"/>
          <w:spacing w:val="-1"/>
          <w:sz w:val="24"/>
          <w:szCs w:val="24"/>
        </w:rPr>
        <w:t>n</w:t>
      </w:r>
      <w:r w:rsidRPr="00535610">
        <w:rPr>
          <w:color w:val="000000"/>
          <w:sz w:val="24"/>
          <w:szCs w:val="24"/>
        </w:rPr>
        <w:t>tre</w:t>
      </w:r>
      <w:r w:rsidRPr="00535610">
        <w:rPr>
          <w:color w:val="000000"/>
          <w:spacing w:val="2"/>
          <w:sz w:val="24"/>
          <w:szCs w:val="24"/>
        </w:rPr>
        <w:t>t</w:t>
      </w:r>
      <w:r w:rsidRPr="00535610">
        <w:rPr>
          <w:color w:val="000000"/>
          <w:spacing w:val="-1"/>
          <w:sz w:val="24"/>
          <w:szCs w:val="24"/>
        </w:rPr>
        <w:t>i</w:t>
      </w:r>
      <w:r w:rsidRPr="00535610">
        <w:rPr>
          <w:color w:val="000000"/>
          <w:spacing w:val="2"/>
          <w:sz w:val="24"/>
          <w:szCs w:val="24"/>
        </w:rPr>
        <w:t>e</w:t>
      </w:r>
      <w:r w:rsidRPr="00535610">
        <w:rPr>
          <w:color w:val="000000"/>
          <w:sz w:val="24"/>
          <w:szCs w:val="24"/>
        </w:rPr>
        <w:t>ns</w:t>
      </w:r>
      <w:r w:rsidRPr="00535610">
        <w:rPr>
          <w:color w:val="000000"/>
          <w:spacing w:val="-8"/>
          <w:sz w:val="24"/>
          <w:szCs w:val="24"/>
        </w:rPr>
        <w:t xml:space="preserve"> </w:t>
      </w:r>
      <w:r w:rsidRPr="00535610">
        <w:rPr>
          <w:color w:val="000000"/>
          <w:sz w:val="24"/>
          <w:szCs w:val="24"/>
        </w:rPr>
        <w:t>avec</w:t>
      </w:r>
      <w:r w:rsidRPr="00535610">
        <w:rPr>
          <w:color w:val="000000"/>
          <w:spacing w:val="-3"/>
          <w:sz w:val="24"/>
          <w:szCs w:val="24"/>
        </w:rPr>
        <w:t xml:space="preserve"> </w:t>
      </w:r>
      <w:r w:rsidRPr="00535610">
        <w:rPr>
          <w:color w:val="000000"/>
          <w:spacing w:val="1"/>
          <w:sz w:val="24"/>
          <w:szCs w:val="24"/>
        </w:rPr>
        <w:t>l</w:t>
      </w:r>
      <w:r w:rsidRPr="00535610">
        <w:rPr>
          <w:color w:val="000000"/>
          <w:sz w:val="24"/>
          <w:szCs w:val="24"/>
        </w:rPr>
        <w:t>es</w:t>
      </w:r>
      <w:r w:rsidRPr="00535610">
        <w:rPr>
          <w:color w:val="000000"/>
          <w:spacing w:val="-2"/>
          <w:sz w:val="24"/>
          <w:szCs w:val="24"/>
        </w:rPr>
        <w:t xml:space="preserve"> </w:t>
      </w:r>
      <w:r w:rsidRPr="00535610">
        <w:rPr>
          <w:color w:val="000000"/>
          <w:spacing w:val="1"/>
          <w:sz w:val="24"/>
          <w:szCs w:val="24"/>
        </w:rPr>
        <w:t>c</w:t>
      </w:r>
      <w:r w:rsidRPr="00535610">
        <w:rPr>
          <w:color w:val="000000"/>
          <w:sz w:val="24"/>
          <w:szCs w:val="24"/>
        </w:rPr>
        <w:t>h</w:t>
      </w:r>
      <w:r w:rsidRPr="00535610">
        <w:rPr>
          <w:color w:val="000000"/>
          <w:spacing w:val="-1"/>
          <w:sz w:val="24"/>
          <w:szCs w:val="24"/>
        </w:rPr>
        <w:t>e</w:t>
      </w:r>
      <w:r w:rsidRPr="00535610">
        <w:rPr>
          <w:color w:val="000000"/>
          <w:sz w:val="24"/>
          <w:szCs w:val="24"/>
        </w:rPr>
        <w:t>fs</w:t>
      </w:r>
      <w:r w:rsidRPr="00535610">
        <w:rPr>
          <w:color w:val="000000"/>
          <w:spacing w:val="-4"/>
          <w:sz w:val="24"/>
          <w:szCs w:val="24"/>
        </w:rPr>
        <w:t xml:space="preserve"> </w:t>
      </w:r>
      <w:r w:rsidRPr="00535610">
        <w:rPr>
          <w:color w:val="000000"/>
          <w:sz w:val="24"/>
          <w:szCs w:val="24"/>
        </w:rPr>
        <w:t>de</w:t>
      </w:r>
      <w:r w:rsidRPr="00535610">
        <w:rPr>
          <w:color w:val="000000"/>
          <w:spacing w:val="-3"/>
          <w:sz w:val="24"/>
          <w:szCs w:val="24"/>
        </w:rPr>
        <w:t xml:space="preserve"> </w:t>
      </w:r>
      <w:r w:rsidRPr="00535610">
        <w:rPr>
          <w:color w:val="000000"/>
          <w:spacing w:val="1"/>
          <w:sz w:val="24"/>
          <w:szCs w:val="24"/>
        </w:rPr>
        <w:t>vi</w:t>
      </w:r>
      <w:r w:rsidRPr="00535610">
        <w:rPr>
          <w:color w:val="000000"/>
          <w:spacing w:val="-1"/>
          <w:sz w:val="24"/>
          <w:szCs w:val="24"/>
        </w:rPr>
        <w:t>l</w:t>
      </w:r>
      <w:r w:rsidRPr="00535610">
        <w:rPr>
          <w:color w:val="000000"/>
          <w:spacing w:val="1"/>
          <w:sz w:val="24"/>
          <w:szCs w:val="24"/>
        </w:rPr>
        <w:t>l</w:t>
      </w:r>
      <w:r w:rsidRPr="00535610">
        <w:rPr>
          <w:color w:val="000000"/>
          <w:sz w:val="24"/>
          <w:szCs w:val="24"/>
        </w:rPr>
        <w:t>a</w:t>
      </w:r>
      <w:r w:rsidRPr="00535610">
        <w:rPr>
          <w:color w:val="000000"/>
          <w:spacing w:val="-1"/>
          <w:sz w:val="24"/>
          <w:szCs w:val="24"/>
        </w:rPr>
        <w:t>g</w:t>
      </w:r>
      <w:r w:rsidRPr="00535610">
        <w:rPr>
          <w:color w:val="000000"/>
          <w:sz w:val="24"/>
          <w:szCs w:val="24"/>
        </w:rPr>
        <w:t>es</w:t>
      </w:r>
    </w:p>
    <w:p w14:paraId="74F1C9A7" w14:textId="77777777" w:rsidR="00231FF9" w:rsidRPr="00535610" w:rsidRDefault="00231FF9" w:rsidP="00231FF9">
      <w:pPr>
        <w:widowControl w:val="0"/>
        <w:autoSpaceDE w:val="0"/>
        <w:autoSpaceDN w:val="0"/>
        <w:adjustRightInd w:val="0"/>
        <w:spacing w:before="94" w:line="276" w:lineRule="auto"/>
        <w:ind w:right="50"/>
        <w:jc w:val="both"/>
        <w:rPr>
          <w:color w:val="000000"/>
          <w:sz w:val="24"/>
          <w:szCs w:val="24"/>
        </w:rPr>
      </w:pPr>
      <w:r w:rsidRPr="00535610">
        <w:rPr>
          <w:color w:val="000000"/>
          <w:sz w:val="24"/>
          <w:szCs w:val="24"/>
        </w:rPr>
        <w:t>La</w:t>
      </w:r>
      <w:r w:rsidRPr="00535610">
        <w:rPr>
          <w:color w:val="000000"/>
          <w:spacing w:val="7"/>
          <w:sz w:val="24"/>
          <w:szCs w:val="24"/>
        </w:rPr>
        <w:t xml:space="preserve"> </w:t>
      </w:r>
      <w:r w:rsidRPr="00535610">
        <w:rPr>
          <w:color w:val="000000"/>
          <w:sz w:val="24"/>
          <w:szCs w:val="24"/>
        </w:rPr>
        <w:t>p</w:t>
      </w:r>
      <w:r w:rsidRPr="00535610">
        <w:rPr>
          <w:color w:val="000000"/>
          <w:spacing w:val="1"/>
          <w:sz w:val="24"/>
          <w:szCs w:val="24"/>
        </w:rPr>
        <w:t>o</w:t>
      </w:r>
      <w:r w:rsidRPr="00535610">
        <w:rPr>
          <w:color w:val="000000"/>
          <w:sz w:val="24"/>
          <w:szCs w:val="24"/>
        </w:rPr>
        <w:t>p</w:t>
      </w:r>
      <w:r w:rsidRPr="00535610">
        <w:rPr>
          <w:color w:val="000000"/>
          <w:spacing w:val="1"/>
          <w:sz w:val="24"/>
          <w:szCs w:val="24"/>
        </w:rPr>
        <w:t>u</w:t>
      </w:r>
      <w:r w:rsidRPr="00535610">
        <w:rPr>
          <w:color w:val="000000"/>
          <w:spacing w:val="-1"/>
          <w:sz w:val="24"/>
          <w:szCs w:val="24"/>
        </w:rPr>
        <w:t>l</w:t>
      </w:r>
      <w:r w:rsidRPr="00535610">
        <w:rPr>
          <w:color w:val="000000"/>
          <w:sz w:val="24"/>
          <w:szCs w:val="24"/>
        </w:rPr>
        <w:t>a</w:t>
      </w:r>
      <w:r w:rsidRPr="00535610">
        <w:rPr>
          <w:color w:val="000000"/>
          <w:spacing w:val="2"/>
          <w:sz w:val="24"/>
          <w:szCs w:val="24"/>
        </w:rPr>
        <w:t>t</w:t>
      </w:r>
      <w:r w:rsidRPr="00535610">
        <w:rPr>
          <w:color w:val="000000"/>
          <w:spacing w:val="-1"/>
          <w:sz w:val="24"/>
          <w:szCs w:val="24"/>
        </w:rPr>
        <w:t>i</w:t>
      </w:r>
      <w:r w:rsidRPr="00535610">
        <w:rPr>
          <w:color w:val="000000"/>
          <w:sz w:val="24"/>
          <w:szCs w:val="24"/>
        </w:rPr>
        <w:t xml:space="preserve">on </w:t>
      </w:r>
      <w:r w:rsidRPr="00535610">
        <w:rPr>
          <w:color w:val="000000"/>
          <w:spacing w:val="3"/>
          <w:sz w:val="24"/>
          <w:szCs w:val="24"/>
        </w:rPr>
        <w:t>c</w:t>
      </w:r>
      <w:r w:rsidRPr="00535610">
        <w:rPr>
          <w:color w:val="000000"/>
          <w:spacing w:val="-1"/>
          <w:sz w:val="24"/>
          <w:szCs w:val="24"/>
        </w:rPr>
        <w:t>i</w:t>
      </w:r>
      <w:r w:rsidRPr="00535610">
        <w:rPr>
          <w:color w:val="000000"/>
          <w:sz w:val="24"/>
          <w:szCs w:val="24"/>
        </w:rPr>
        <w:t>b</w:t>
      </w:r>
      <w:r w:rsidRPr="00535610">
        <w:rPr>
          <w:color w:val="000000"/>
          <w:spacing w:val="1"/>
          <w:sz w:val="24"/>
          <w:szCs w:val="24"/>
        </w:rPr>
        <w:t>l</w:t>
      </w:r>
      <w:r w:rsidRPr="00535610">
        <w:rPr>
          <w:color w:val="000000"/>
          <w:sz w:val="24"/>
          <w:szCs w:val="24"/>
        </w:rPr>
        <w:t>e</w:t>
      </w:r>
      <w:r w:rsidRPr="00535610">
        <w:rPr>
          <w:color w:val="000000"/>
          <w:spacing w:val="6"/>
          <w:sz w:val="24"/>
          <w:szCs w:val="24"/>
        </w:rPr>
        <w:t xml:space="preserve"> </w:t>
      </w:r>
      <w:r w:rsidRPr="00535610">
        <w:rPr>
          <w:color w:val="000000"/>
          <w:sz w:val="24"/>
          <w:szCs w:val="24"/>
        </w:rPr>
        <w:t>é</w:t>
      </w:r>
      <w:r w:rsidRPr="00535610">
        <w:rPr>
          <w:color w:val="000000"/>
          <w:spacing w:val="2"/>
          <w:sz w:val="24"/>
          <w:szCs w:val="24"/>
        </w:rPr>
        <w:t>t</w:t>
      </w:r>
      <w:r w:rsidRPr="00535610">
        <w:rPr>
          <w:color w:val="000000"/>
          <w:sz w:val="24"/>
          <w:szCs w:val="24"/>
        </w:rPr>
        <w:t>a</w:t>
      </w:r>
      <w:r w:rsidRPr="00535610">
        <w:rPr>
          <w:color w:val="000000"/>
          <w:spacing w:val="-1"/>
          <w:sz w:val="24"/>
          <w:szCs w:val="24"/>
        </w:rPr>
        <w:t>i</w:t>
      </w:r>
      <w:r w:rsidRPr="00535610">
        <w:rPr>
          <w:color w:val="000000"/>
          <w:sz w:val="24"/>
          <w:szCs w:val="24"/>
        </w:rPr>
        <w:t>t</w:t>
      </w:r>
      <w:r w:rsidRPr="00535610">
        <w:rPr>
          <w:color w:val="000000"/>
          <w:spacing w:val="9"/>
          <w:sz w:val="24"/>
          <w:szCs w:val="24"/>
        </w:rPr>
        <w:t xml:space="preserve"> </w:t>
      </w:r>
      <w:r w:rsidRPr="00535610">
        <w:rPr>
          <w:color w:val="000000"/>
          <w:spacing w:val="2"/>
          <w:sz w:val="24"/>
          <w:szCs w:val="24"/>
        </w:rPr>
        <w:t>m</w:t>
      </w:r>
      <w:r w:rsidRPr="00535610">
        <w:rPr>
          <w:color w:val="000000"/>
          <w:spacing w:val="-1"/>
          <w:sz w:val="24"/>
          <w:szCs w:val="24"/>
        </w:rPr>
        <w:t>i</w:t>
      </w:r>
      <w:r w:rsidRPr="00535610">
        <w:rPr>
          <w:color w:val="000000"/>
          <w:spacing w:val="1"/>
          <w:sz w:val="24"/>
          <w:szCs w:val="24"/>
        </w:rPr>
        <w:t>x</w:t>
      </w:r>
      <w:r w:rsidRPr="00535610">
        <w:rPr>
          <w:color w:val="000000"/>
          <w:sz w:val="24"/>
          <w:szCs w:val="24"/>
        </w:rPr>
        <w:t>te</w:t>
      </w:r>
      <w:r w:rsidRPr="00535610">
        <w:rPr>
          <w:color w:val="000000"/>
          <w:spacing w:val="4"/>
          <w:sz w:val="24"/>
          <w:szCs w:val="24"/>
        </w:rPr>
        <w:t xml:space="preserve"> </w:t>
      </w:r>
      <w:r w:rsidRPr="00535610">
        <w:rPr>
          <w:color w:val="000000"/>
          <w:spacing w:val="1"/>
          <w:sz w:val="24"/>
          <w:szCs w:val="24"/>
        </w:rPr>
        <w:t>c</w:t>
      </w:r>
      <w:r w:rsidRPr="00535610">
        <w:rPr>
          <w:color w:val="000000"/>
          <w:sz w:val="24"/>
          <w:szCs w:val="24"/>
        </w:rPr>
        <w:t>o</w:t>
      </w:r>
      <w:r w:rsidRPr="00535610">
        <w:rPr>
          <w:color w:val="000000"/>
          <w:spacing w:val="2"/>
          <w:sz w:val="24"/>
          <w:szCs w:val="24"/>
        </w:rPr>
        <w:t>m</w:t>
      </w:r>
      <w:r w:rsidRPr="00535610">
        <w:rPr>
          <w:color w:val="000000"/>
          <w:sz w:val="24"/>
          <w:szCs w:val="24"/>
        </w:rPr>
        <w:t>p</w:t>
      </w:r>
      <w:r w:rsidRPr="00535610">
        <w:rPr>
          <w:color w:val="000000"/>
          <w:spacing w:val="-1"/>
          <w:sz w:val="24"/>
          <w:szCs w:val="24"/>
        </w:rPr>
        <w:t>o</w:t>
      </w:r>
      <w:r w:rsidRPr="00535610">
        <w:rPr>
          <w:color w:val="000000"/>
          <w:spacing w:val="1"/>
          <w:sz w:val="24"/>
          <w:szCs w:val="24"/>
        </w:rPr>
        <w:t>s</w:t>
      </w:r>
      <w:r w:rsidRPr="00535610">
        <w:rPr>
          <w:color w:val="000000"/>
          <w:sz w:val="24"/>
          <w:szCs w:val="24"/>
        </w:rPr>
        <w:t>ée</w:t>
      </w:r>
      <w:r w:rsidRPr="00535610">
        <w:rPr>
          <w:color w:val="000000"/>
          <w:spacing w:val="3"/>
          <w:sz w:val="24"/>
          <w:szCs w:val="24"/>
        </w:rPr>
        <w:t xml:space="preserve"> </w:t>
      </w:r>
      <w:r w:rsidRPr="00535610">
        <w:rPr>
          <w:color w:val="000000"/>
          <w:sz w:val="24"/>
          <w:szCs w:val="24"/>
        </w:rPr>
        <w:t>d</w:t>
      </w:r>
      <w:r w:rsidRPr="00535610">
        <w:rPr>
          <w:color w:val="000000"/>
          <w:spacing w:val="-1"/>
          <w:sz w:val="24"/>
          <w:szCs w:val="24"/>
        </w:rPr>
        <w:t>’</w:t>
      </w:r>
      <w:r w:rsidRPr="00535610">
        <w:rPr>
          <w:color w:val="000000"/>
          <w:spacing w:val="2"/>
          <w:sz w:val="24"/>
          <w:szCs w:val="24"/>
        </w:rPr>
        <w:t>h</w:t>
      </w:r>
      <w:r w:rsidRPr="00535610">
        <w:rPr>
          <w:color w:val="000000"/>
          <w:sz w:val="24"/>
          <w:szCs w:val="24"/>
        </w:rPr>
        <w:t>o</w:t>
      </w:r>
      <w:r w:rsidRPr="00535610">
        <w:rPr>
          <w:color w:val="000000"/>
          <w:spacing w:val="2"/>
          <w:sz w:val="24"/>
          <w:szCs w:val="24"/>
        </w:rPr>
        <w:t>m</w:t>
      </w:r>
      <w:r w:rsidRPr="00535610">
        <w:rPr>
          <w:color w:val="000000"/>
          <w:sz w:val="24"/>
          <w:szCs w:val="24"/>
        </w:rPr>
        <w:t>m</w:t>
      </w:r>
      <w:r w:rsidRPr="00535610">
        <w:rPr>
          <w:color w:val="000000"/>
          <w:spacing w:val="-1"/>
          <w:sz w:val="24"/>
          <w:szCs w:val="24"/>
        </w:rPr>
        <w:t>e</w:t>
      </w:r>
      <w:r w:rsidRPr="00535610">
        <w:rPr>
          <w:color w:val="000000"/>
          <w:sz w:val="24"/>
          <w:szCs w:val="24"/>
        </w:rPr>
        <w:t>s</w:t>
      </w:r>
      <w:r w:rsidRPr="00535610">
        <w:rPr>
          <w:color w:val="000000"/>
          <w:spacing w:val="4"/>
          <w:sz w:val="24"/>
          <w:szCs w:val="24"/>
        </w:rPr>
        <w:t xml:space="preserve"> </w:t>
      </w:r>
      <w:r w:rsidRPr="00535610">
        <w:rPr>
          <w:color w:val="000000"/>
          <w:sz w:val="24"/>
          <w:szCs w:val="24"/>
        </w:rPr>
        <w:t>et</w:t>
      </w:r>
      <w:r w:rsidRPr="00535610">
        <w:rPr>
          <w:color w:val="000000"/>
          <w:spacing w:val="8"/>
          <w:sz w:val="24"/>
          <w:szCs w:val="24"/>
        </w:rPr>
        <w:t xml:space="preserve"> </w:t>
      </w:r>
      <w:r w:rsidRPr="00535610">
        <w:rPr>
          <w:color w:val="000000"/>
          <w:sz w:val="24"/>
          <w:szCs w:val="24"/>
        </w:rPr>
        <w:t>de</w:t>
      </w:r>
      <w:r w:rsidRPr="00535610">
        <w:rPr>
          <w:color w:val="000000"/>
          <w:spacing w:val="7"/>
          <w:sz w:val="24"/>
          <w:szCs w:val="24"/>
        </w:rPr>
        <w:t xml:space="preserve"> </w:t>
      </w:r>
      <w:r w:rsidRPr="00535610">
        <w:rPr>
          <w:color w:val="000000"/>
          <w:spacing w:val="2"/>
          <w:sz w:val="24"/>
          <w:szCs w:val="24"/>
        </w:rPr>
        <w:t>f</w:t>
      </w:r>
      <w:r w:rsidRPr="00535610">
        <w:rPr>
          <w:color w:val="000000"/>
          <w:sz w:val="24"/>
          <w:szCs w:val="24"/>
        </w:rPr>
        <w:t>e</w:t>
      </w:r>
      <w:r w:rsidRPr="00535610">
        <w:rPr>
          <w:color w:val="000000"/>
          <w:spacing w:val="2"/>
          <w:sz w:val="24"/>
          <w:szCs w:val="24"/>
        </w:rPr>
        <w:t>m</w:t>
      </w:r>
      <w:r w:rsidRPr="00535610">
        <w:rPr>
          <w:color w:val="000000"/>
          <w:sz w:val="24"/>
          <w:szCs w:val="24"/>
        </w:rPr>
        <w:t>m</w:t>
      </w:r>
      <w:r w:rsidRPr="00535610">
        <w:rPr>
          <w:color w:val="000000"/>
          <w:spacing w:val="-1"/>
          <w:sz w:val="24"/>
          <w:szCs w:val="24"/>
        </w:rPr>
        <w:t>e</w:t>
      </w:r>
      <w:r w:rsidRPr="00535610">
        <w:rPr>
          <w:color w:val="000000"/>
          <w:sz w:val="24"/>
          <w:szCs w:val="24"/>
        </w:rPr>
        <w:t>s</w:t>
      </w:r>
      <w:r w:rsidRPr="00535610">
        <w:rPr>
          <w:color w:val="000000"/>
          <w:spacing w:val="4"/>
          <w:sz w:val="24"/>
          <w:szCs w:val="24"/>
        </w:rPr>
        <w:t xml:space="preserve"> </w:t>
      </w:r>
      <w:r w:rsidRPr="00535610">
        <w:rPr>
          <w:color w:val="000000"/>
          <w:sz w:val="24"/>
          <w:szCs w:val="24"/>
        </w:rPr>
        <w:t>et</w:t>
      </w:r>
      <w:r w:rsidRPr="00535610">
        <w:rPr>
          <w:color w:val="000000"/>
          <w:spacing w:val="17"/>
          <w:sz w:val="24"/>
          <w:szCs w:val="24"/>
        </w:rPr>
        <w:t xml:space="preserve"> </w:t>
      </w:r>
      <w:r w:rsidRPr="00535610">
        <w:rPr>
          <w:color w:val="000000"/>
          <w:sz w:val="24"/>
          <w:szCs w:val="24"/>
        </w:rPr>
        <w:t>d</w:t>
      </w:r>
      <w:r w:rsidRPr="00535610">
        <w:rPr>
          <w:color w:val="000000"/>
          <w:spacing w:val="-1"/>
          <w:sz w:val="24"/>
          <w:szCs w:val="24"/>
        </w:rPr>
        <w:t>e</w:t>
      </w:r>
      <w:r w:rsidRPr="00535610">
        <w:rPr>
          <w:color w:val="000000"/>
          <w:sz w:val="24"/>
          <w:szCs w:val="24"/>
        </w:rPr>
        <w:t>s</w:t>
      </w:r>
      <w:r w:rsidRPr="00535610">
        <w:rPr>
          <w:color w:val="000000"/>
          <w:spacing w:val="8"/>
          <w:sz w:val="24"/>
          <w:szCs w:val="24"/>
        </w:rPr>
        <w:t xml:space="preserve"> </w:t>
      </w:r>
      <w:r w:rsidRPr="00535610">
        <w:rPr>
          <w:color w:val="000000"/>
          <w:spacing w:val="1"/>
          <w:sz w:val="24"/>
          <w:szCs w:val="24"/>
        </w:rPr>
        <w:t>c</w:t>
      </w:r>
      <w:r w:rsidRPr="00535610">
        <w:rPr>
          <w:color w:val="000000"/>
          <w:sz w:val="24"/>
          <w:szCs w:val="24"/>
        </w:rPr>
        <w:t>h</w:t>
      </w:r>
      <w:r w:rsidRPr="00535610">
        <w:rPr>
          <w:color w:val="000000"/>
          <w:spacing w:val="-1"/>
          <w:sz w:val="24"/>
          <w:szCs w:val="24"/>
        </w:rPr>
        <w:t>e</w:t>
      </w:r>
      <w:r w:rsidRPr="00535610">
        <w:rPr>
          <w:color w:val="000000"/>
          <w:spacing w:val="2"/>
          <w:sz w:val="24"/>
          <w:szCs w:val="24"/>
        </w:rPr>
        <w:t>f</w:t>
      </w:r>
      <w:r w:rsidRPr="00535610">
        <w:rPr>
          <w:color w:val="000000"/>
          <w:sz w:val="24"/>
          <w:szCs w:val="24"/>
        </w:rPr>
        <w:t>s</w:t>
      </w:r>
      <w:r w:rsidRPr="00535610">
        <w:rPr>
          <w:color w:val="000000"/>
          <w:spacing w:val="6"/>
          <w:sz w:val="24"/>
          <w:szCs w:val="24"/>
        </w:rPr>
        <w:t xml:space="preserve"> </w:t>
      </w:r>
      <w:r w:rsidRPr="00535610">
        <w:rPr>
          <w:color w:val="000000"/>
          <w:sz w:val="24"/>
          <w:szCs w:val="24"/>
        </w:rPr>
        <w:t>de</w:t>
      </w:r>
      <w:r w:rsidRPr="00535610">
        <w:rPr>
          <w:color w:val="000000"/>
          <w:spacing w:val="7"/>
          <w:sz w:val="24"/>
          <w:szCs w:val="24"/>
        </w:rPr>
        <w:t xml:space="preserve"> </w:t>
      </w:r>
      <w:r w:rsidRPr="00535610">
        <w:rPr>
          <w:color w:val="000000"/>
          <w:spacing w:val="1"/>
          <w:sz w:val="24"/>
          <w:szCs w:val="24"/>
        </w:rPr>
        <w:t>v</w:t>
      </w:r>
      <w:r w:rsidRPr="00535610">
        <w:rPr>
          <w:color w:val="000000"/>
          <w:spacing w:val="-1"/>
          <w:sz w:val="24"/>
          <w:szCs w:val="24"/>
        </w:rPr>
        <w:t>i</w:t>
      </w:r>
      <w:r w:rsidRPr="00535610">
        <w:rPr>
          <w:color w:val="000000"/>
          <w:spacing w:val="1"/>
          <w:sz w:val="24"/>
          <w:szCs w:val="24"/>
        </w:rPr>
        <w:t>l</w:t>
      </w:r>
      <w:r w:rsidRPr="00535610">
        <w:rPr>
          <w:color w:val="000000"/>
          <w:spacing w:val="-1"/>
          <w:sz w:val="24"/>
          <w:szCs w:val="24"/>
        </w:rPr>
        <w:t>l</w:t>
      </w:r>
      <w:r w:rsidRPr="00535610">
        <w:rPr>
          <w:color w:val="000000"/>
          <w:sz w:val="24"/>
          <w:szCs w:val="24"/>
        </w:rPr>
        <w:t>a</w:t>
      </w:r>
      <w:r w:rsidRPr="00535610">
        <w:rPr>
          <w:color w:val="000000"/>
          <w:spacing w:val="1"/>
          <w:sz w:val="24"/>
          <w:szCs w:val="24"/>
        </w:rPr>
        <w:t>g</w:t>
      </w:r>
      <w:r w:rsidRPr="00535610">
        <w:rPr>
          <w:color w:val="000000"/>
          <w:sz w:val="24"/>
          <w:szCs w:val="24"/>
        </w:rPr>
        <w:t>e</w:t>
      </w:r>
      <w:r w:rsidRPr="00535610">
        <w:rPr>
          <w:color w:val="000000"/>
          <w:spacing w:val="5"/>
          <w:sz w:val="24"/>
          <w:szCs w:val="24"/>
        </w:rPr>
        <w:t xml:space="preserve"> </w:t>
      </w:r>
      <w:r w:rsidRPr="00535610">
        <w:rPr>
          <w:color w:val="000000"/>
          <w:sz w:val="24"/>
          <w:szCs w:val="24"/>
        </w:rPr>
        <w:t>au</w:t>
      </w:r>
      <w:r w:rsidRPr="00535610">
        <w:rPr>
          <w:color w:val="000000"/>
          <w:spacing w:val="10"/>
          <w:sz w:val="24"/>
          <w:szCs w:val="24"/>
        </w:rPr>
        <w:t xml:space="preserve"> </w:t>
      </w:r>
      <w:r w:rsidRPr="00535610">
        <w:rPr>
          <w:color w:val="000000"/>
          <w:sz w:val="24"/>
          <w:szCs w:val="24"/>
        </w:rPr>
        <w:t>n</w:t>
      </w:r>
      <w:r w:rsidRPr="00535610">
        <w:rPr>
          <w:color w:val="000000"/>
          <w:spacing w:val="-1"/>
          <w:sz w:val="24"/>
          <w:szCs w:val="24"/>
        </w:rPr>
        <w:t>i</w:t>
      </w:r>
      <w:r w:rsidRPr="00535610">
        <w:rPr>
          <w:color w:val="000000"/>
          <w:spacing w:val="1"/>
          <w:sz w:val="24"/>
          <w:szCs w:val="24"/>
        </w:rPr>
        <w:t>v</w:t>
      </w:r>
      <w:r w:rsidRPr="00535610">
        <w:rPr>
          <w:color w:val="000000"/>
          <w:spacing w:val="2"/>
          <w:sz w:val="24"/>
          <w:szCs w:val="24"/>
        </w:rPr>
        <w:t>e</w:t>
      </w:r>
      <w:r w:rsidRPr="00535610">
        <w:rPr>
          <w:color w:val="000000"/>
          <w:sz w:val="24"/>
          <w:szCs w:val="24"/>
        </w:rPr>
        <w:t>au</w:t>
      </w:r>
      <w:r w:rsidRPr="00535610">
        <w:rPr>
          <w:color w:val="000000"/>
          <w:spacing w:val="3"/>
          <w:sz w:val="24"/>
          <w:szCs w:val="24"/>
        </w:rPr>
        <w:t xml:space="preserve"> </w:t>
      </w:r>
      <w:r w:rsidRPr="00535610">
        <w:rPr>
          <w:color w:val="000000"/>
          <w:spacing w:val="2"/>
          <w:sz w:val="24"/>
          <w:szCs w:val="24"/>
        </w:rPr>
        <w:t>d</w:t>
      </w:r>
      <w:r w:rsidRPr="00535610">
        <w:rPr>
          <w:color w:val="000000"/>
          <w:sz w:val="24"/>
          <w:szCs w:val="24"/>
        </w:rPr>
        <w:t xml:space="preserve">es </w:t>
      </w:r>
      <w:r w:rsidRPr="00535610">
        <w:rPr>
          <w:color w:val="000000"/>
          <w:spacing w:val="-1"/>
          <w:sz w:val="24"/>
          <w:szCs w:val="24"/>
        </w:rPr>
        <w:t>l</w:t>
      </w:r>
      <w:r w:rsidRPr="00535610">
        <w:rPr>
          <w:color w:val="000000"/>
          <w:sz w:val="24"/>
          <w:szCs w:val="24"/>
        </w:rPr>
        <w:t>o</w:t>
      </w:r>
      <w:r w:rsidRPr="00535610">
        <w:rPr>
          <w:color w:val="000000"/>
          <w:spacing w:val="1"/>
          <w:sz w:val="24"/>
          <w:szCs w:val="24"/>
        </w:rPr>
        <w:t>c</w:t>
      </w:r>
      <w:r w:rsidRPr="00535610">
        <w:rPr>
          <w:color w:val="000000"/>
          <w:sz w:val="24"/>
          <w:szCs w:val="24"/>
        </w:rPr>
        <w:t>a</w:t>
      </w:r>
      <w:r w:rsidRPr="00535610">
        <w:rPr>
          <w:color w:val="000000"/>
          <w:spacing w:val="1"/>
          <w:sz w:val="24"/>
          <w:szCs w:val="24"/>
        </w:rPr>
        <w:t>l</w:t>
      </w:r>
      <w:r w:rsidRPr="00535610">
        <w:rPr>
          <w:color w:val="000000"/>
          <w:spacing w:val="-1"/>
          <w:sz w:val="24"/>
          <w:szCs w:val="24"/>
        </w:rPr>
        <w:t>i</w:t>
      </w:r>
      <w:r w:rsidRPr="00535610">
        <w:rPr>
          <w:color w:val="000000"/>
          <w:sz w:val="24"/>
          <w:szCs w:val="24"/>
        </w:rPr>
        <w:t>tés</w:t>
      </w:r>
      <w:r w:rsidRPr="00535610">
        <w:rPr>
          <w:color w:val="000000"/>
          <w:spacing w:val="-7"/>
          <w:sz w:val="24"/>
          <w:szCs w:val="24"/>
        </w:rPr>
        <w:t xml:space="preserve"> </w:t>
      </w:r>
      <w:r w:rsidRPr="00535610">
        <w:rPr>
          <w:color w:val="000000"/>
          <w:spacing w:val="1"/>
          <w:sz w:val="24"/>
          <w:szCs w:val="24"/>
        </w:rPr>
        <w:t>c</w:t>
      </w:r>
      <w:r w:rsidRPr="00535610">
        <w:rPr>
          <w:color w:val="000000"/>
          <w:spacing w:val="2"/>
          <w:sz w:val="24"/>
          <w:szCs w:val="24"/>
        </w:rPr>
        <w:t>o</w:t>
      </w:r>
      <w:r w:rsidRPr="00535610">
        <w:rPr>
          <w:color w:val="000000"/>
          <w:sz w:val="24"/>
          <w:szCs w:val="24"/>
        </w:rPr>
        <w:t>n</w:t>
      </w:r>
      <w:r w:rsidRPr="00535610">
        <w:rPr>
          <w:color w:val="000000"/>
          <w:spacing w:val="1"/>
          <w:sz w:val="24"/>
          <w:szCs w:val="24"/>
        </w:rPr>
        <w:t>c</w:t>
      </w:r>
      <w:r w:rsidRPr="00535610">
        <w:rPr>
          <w:color w:val="000000"/>
          <w:sz w:val="24"/>
          <w:szCs w:val="24"/>
        </w:rPr>
        <w:t>ernées.</w:t>
      </w:r>
    </w:p>
    <w:p w14:paraId="7AD21169" w14:textId="77777777" w:rsidR="00231FF9" w:rsidRPr="00535610" w:rsidRDefault="00231FF9" w:rsidP="00231FF9">
      <w:pPr>
        <w:widowControl w:val="0"/>
        <w:autoSpaceDE w:val="0"/>
        <w:autoSpaceDN w:val="0"/>
        <w:adjustRightInd w:val="0"/>
        <w:spacing w:before="60" w:after="240" w:line="276" w:lineRule="auto"/>
        <w:ind w:right="50"/>
        <w:jc w:val="both"/>
        <w:rPr>
          <w:color w:val="000000"/>
          <w:sz w:val="24"/>
          <w:szCs w:val="24"/>
        </w:rPr>
      </w:pPr>
      <w:r w:rsidRPr="00535610">
        <w:rPr>
          <w:color w:val="000000"/>
          <w:sz w:val="24"/>
          <w:szCs w:val="24"/>
        </w:rPr>
        <w:t>Une</w:t>
      </w:r>
      <w:r w:rsidRPr="00535610">
        <w:rPr>
          <w:color w:val="000000"/>
          <w:spacing w:val="12"/>
          <w:sz w:val="24"/>
          <w:szCs w:val="24"/>
        </w:rPr>
        <w:t xml:space="preserve"> </w:t>
      </w:r>
      <w:r w:rsidRPr="00535610">
        <w:rPr>
          <w:color w:val="000000"/>
          <w:spacing w:val="1"/>
          <w:sz w:val="24"/>
          <w:szCs w:val="24"/>
        </w:rPr>
        <w:t>r</w:t>
      </w:r>
      <w:r w:rsidRPr="00535610">
        <w:rPr>
          <w:color w:val="000000"/>
          <w:sz w:val="24"/>
          <w:szCs w:val="24"/>
        </w:rPr>
        <w:t>é</w:t>
      </w:r>
      <w:r w:rsidRPr="00535610">
        <w:rPr>
          <w:color w:val="000000"/>
          <w:spacing w:val="1"/>
          <w:sz w:val="24"/>
          <w:szCs w:val="24"/>
        </w:rPr>
        <w:t>u</w:t>
      </w:r>
      <w:r w:rsidRPr="00535610">
        <w:rPr>
          <w:color w:val="000000"/>
          <w:sz w:val="24"/>
          <w:szCs w:val="24"/>
        </w:rPr>
        <w:t>n</w:t>
      </w:r>
      <w:r w:rsidRPr="00535610">
        <w:rPr>
          <w:color w:val="000000"/>
          <w:spacing w:val="-1"/>
          <w:sz w:val="24"/>
          <w:szCs w:val="24"/>
        </w:rPr>
        <w:t>i</w:t>
      </w:r>
      <w:r w:rsidRPr="00535610">
        <w:rPr>
          <w:color w:val="000000"/>
          <w:spacing w:val="2"/>
          <w:sz w:val="24"/>
          <w:szCs w:val="24"/>
        </w:rPr>
        <w:t>o</w:t>
      </w:r>
      <w:r w:rsidRPr="00535610">
        <w:rPr>
          <w:color w:val="000000"/>
          <w:sz w:val="24"/>
          <w:szCs w:val="24"/>
        </w:rPr>
        <w:t>n</w:t>
      </w:r>
      <w:r w:rsidRPr="00535610">
        <w:rPr>
          <w:color w:val="000000"/>
          <w:spacing w:val="9"/>
          <w:sz w:val="24"/>
          <w:szCs w:val="24"/>
        </w:rPr>
        <w:t xml:space="preserve"> </w:t>
      </w:r>
      <w:r w:rsidRPr="00535610">
        <w:rPr>
          <w:color w:val="000000"/>
          <w:sz w:val="24"/>
          <w:szCs w:val="24"/>
        </w:rPr>
        <w:t>a</w:t>
      </w:r>
      <w:r w:rsidRPr="00535610">
        <w:rPr>
          <w:color w:val="000000"/>
          <w:spacing w:val="15"/>
          <w:sz w:val="24"/>
          <w:szCs w:val="24"/>
        </w:rPr>
        <w:t xml:space="preserve"> </w:t>
      </w:r>
      <w:r w:rsidRPr="00535610">
        <w:rPr>
          <w:color w:val="000000"/>
          <w:sz w:val="24"/>
          <w:szCs w:val="24"/>
        </w:rPr>
        <w:t>é</w:t>
      </w:r>
      <w:r w:rsidRPr="00535610">
        <w:rPr>
          <w:color w:val="000000"/>
          <w:spacing w:val="2"/>
          <w:sz w:val="24"/>
          <w:szCs w:val="24"/>
        </w:rPr>
        <w:t>t</w:t>
      </w:r>
      <w:r w:rsidRPr="00535610">
        <w:rPr>
          <w:color w:val="000000"/>
          <w:sz w:val="24"/>
          <w:szCs w:val="24"/>
        </w:rPr>
        <w:t>é</w:t>
      </w:r>
      <w:r w:rsidRPr="00535610">
        <w:rPr>
          <w:color w:val="000000"/>
          <w:spacing w:val="13"/>
          <w:sz w:val="24"/>
          <w:szCs w:val="24"/>
        </w:rPr>
        <w:t xml:space="preserve"> </w:t>
      </w:r>
      <w:r w:rsidRPr="00535610">
        <w:rPr>
          <w:color w:val="000000"/>
          <w:sz w:val="24"/>
          <w:szCs w:val="24"/>
        </w:rPr>
        <w:t>te</w:t>
      </w:r>
      <w:r w:rsidRPr="00535610">
        <w:rPr>
          <w:color w:val="000000"/>
          <w:spacing w:val="1"/>
          <w:sz w:val="24"/>
          <w:szCs w:val="24"/>
        </w:rPr>
        <w:t>n</w:t>
      </w:r>
      <w:r w:rsidRPr="00535610">
        <w:rPr>
          <w:color w:val="000000"/>
          <w:sz w:val="24"/>
          <w:szCs w:val="24"/>
        </w:rPr>
        <w:t>ue</w:t>
      </w:r>
      <w:r w:rsidRPr="00535610">
        <w:rPr>
          <w:color w:val="000000"/>
          <w:spacing w:val="11"/>
          <w:sz w:val="24"/>
          <w:szCs w:val="24"/>
        </w:rPr>
        <w:t xml:space="preserve"> </w:t>
      </w:r>
      <w:r w:rsidRPr="00535610">
        <w:rPr>
          <w:color w:val="000000"/>
          <w:spacing w:val="2"/>
          <w:sz w:val="24"/>
          <w:szCs w:val="24"/>
        </w:rPr>
        <w:t>a</w:t>
      </w:r>
      <w:r w:rsidRPr="00535610">
        <w:rPr>
          <w:color w:val="000000"/>
          <w:spacing w:val="1"/>
          <w:sz w:val="24"/>
          <w:szCs w:val="24"/>
        </w:rPr>
        <w:t>v</w:t>
      </w:r>
      <w:r w:rsidRPr="00535610">
        <w:rPr>
          <w:color w:val="000000"/>
          <w:sz w:val="24"/>
          <w:szCs w:val="24"/>
        </w:rPr>
        <w:t>ec</w:t>
      </w:r>
      <w:r w:rsidRPr="00535610">
        <w:rPr>
          <w:color w:val="000000"/>
          <w:spacing w:val="13"/>
          <w:sz w:val="24"/>
          <w:szCs w:val="24"/>
        </w:rPr>
        <w:t xml:space="preserve"> </w:t>
      </w:r>
      <w:r w:rsidRPr="00535610">
        <w:rPr>
          <w:color w:val="000000"/>
          <w:spacing w:val="-1"/>
          <w:sz w:val="24"/>
          <w:szCs w:val="24"/>
        </w:rPr>
        <w:t>le chef de projet au niveau de FAO- Mauritanie, les responsables du ministère en charge de l’environnement et les responsables du ministère de l’élevage</w:t>
      </w:r>
      <w:r w:rsidRPr="00535610">
        <w:rPr>
          <w:color w:val="000000"/>
          <w:spacing w:val="12"/>
          <w:sz w:val="24"/>
          <w:szCs w:val="24"/>
        </w:rPr>
        <w:t xml:space="preserve"> </w:t>
      </w:r>
      <w:r w:rsidRPr="00535610">
        <w:rPr>
          <w:color w:val="000000"/>
          <w:spacing w:val="1"/>
          <w:sz w:val="24"/>
          <w:szCs w:val="24"/>
        </w:rPr>
        <w:t>l</w:t>
      </w:r>
      <w:r w:rsidRPr="00535610">
        <w:rPr>
          <w:color w:val="000000"/>
          <w:sz w:val="24"/>
          <w:szCs w:val="24"/>
        </w:rPr>
        <w:t>ors</w:t>
      </w:r>
      <w:r w:rsidRPr="00535610">
        <w:rPr>
          <w:color w:val="000000"/>
          <w:spacing w:val="15"/>
          <w:sz w:val="24"/>
          <w:szCs w:val="24"/>
        </w:rPr>
        <w:t xml:space="preserve"> </w:t>
      </w:r>
      <w:r w:rsidRPr="00535610">
        <w:rPr>
          <w:color w:val="000000"/>
          <w:sz w:val="24"/>
          <w:szCs w:val="24"/>
        </w:rPr>
        <w:t>de</w:t>
      </w:r>
      <w:r w:rsidRPr="00535610">
        <w:rPr>
          <w:color w:val="000000"/>
          <w:spacing w:val="14"/>
          <w:sz w:val="24"/>
          <w:szCs w:val="24"/>
        </w:rPr>
        <w:t xml:space="preserve"> </w:t>
      </w:r>
      <w:r w:rsidRPr="00535610">
        <w:rPr>
          <w:color w:val="000000"/>
          <w:spacing w:val="-1"/>
          <w:sz w:val="24"/>
          <w:szCs w:val="24"/>
        </w:rPr>
        <w:t>l</w:t>
      </w:r>
      <w:r w:rsidRPr="00535610">
        <w:rPr>
          <w:color w:val="000000"/>
          <w:sz w:val="24"/>
          <w:szCs w:val="24"/>
        </w:rPr>
        <w:t>a</w:t>
      </w:r>
      <w:r w:rsidRPr="00535610">
        <w:rPr>
          <w:color w:val="000000"/>
          <w:spacing w:val="14"/>
          <w:sz w:val="24"/>
          <w:szCs w:val="24"/>
        </w:rPr>
        <w:t xml:space="preserve"> </w:t>
      </w:r>
      <w:r w:rsidRPr="00535610">
        <w:rPr>
          <w:color w:val="000000"/>
          <w:spacing w:val="2"/>
          <w:sz w:val="24"/>
          <w:szCs w:val="24"/>
        </w:rPr>
        <w:t>m</w:t>
      </w:r>
      <w:r w:rsidRPr="00535610">
        <w:rPr>
          <w:color w:val="000000"/>
          <w:spacing w:val="-1"/>
          <w:sz w:val="24"/>
          <w:szCs w:val="24"/>
        </w:rPr>
        <w:t>i</w:t>
      </w:r>
      <w:r w:rsidRPr="00535610">
        <w:rPr>
          <w:color w:val="000000"/>
          <w:spacing w:val="1"/>
          <w:sz w:val="24"/>
          <w:szCs w:val="24"/>
        </w:rPr>
        <w:t>ss</w:t>
      </w:r>
      <w:r w:rsidRPr="00535610">
        <w:rPr>
          <w:color w:val="000000"/>
          <w:spacing w:val="-1"/>
          <w:sz w:val="24"/>
          <w:szCs w:val="24"/>
        </w:rPr>
        <w:t>i</w:t>
      </w:r>
      <w:r w:rsidRPr="00535610">
        <w:rPr>
          <w:color w:val="000000"/>
          <w:sz w:val="24"/>
          <w:szCs w:val="24"/>
        </w:rPr>
        <w:t>on</w:t>
      </w:r>
      <w:r w:rsidRPr="00535610">
        <w:rPr>
          <w:color w:val="000000"/>
          <w:spacing w:val="9"/>
          <w:sz w:val="24"/>
          <w:szCs w:val="24"/>
        </w:rPr>
        <w:t xml:space="preserve"> </w:t>
      </w:r>
      <w:r w:rsidRPr="00535610">
        <w:rPr>
          <w:color w:val="000000"/>
          <w:spacing w:val="2"/>
          <w:sz w:val="24"/>
          <w:szCs w:val="24"/>
        </w:rPr>
        <w:t>d</w:t>
      </w:r>
      <w:r w:rsidRPr="00535610">
        <w:rPr>
          <w:color w:val="000000"/>
          <w:sz w:val="24"/>
          <w:szCs w:val="24"/>
        </w:rPr>
        <w:t>e</w:t>
      </w:r>
      <w:r w:rsidRPr="00535610">
        <w:rPr>
          <w:color w:val="000000"/>
          <w:spacing w:val="14"/>
          <w:sz w:val="24"/>
          <w:szCs w:val="24"/>
        </w:rPr>
        <w:t xml:space="preserve"> </w:t>
      </w:r>
      <w:r w:rsidRPr="00535610">
        <w:rPr>
          <w:color w:val="000000"/>
          <w:spacing w:val="1"/>
          <w:sz w:val="24"/>
          <w:szCs w:val="24"/>
        </w:rPr>
        <w:t>l</w:t>
      </w:r>
      <w:r w:rsidRPr="00535610">
        <w:rPr>
          <w:color w:val="000000"/>
          <w:spacing w:val="-1"/>
          <w:sz w:val="24"/>
          <w:szCs w:val="24"/>
        </w:rPr>
        <w:t>’</w:t>
      </w:r>
      <w:r w:rsidRPr="00535610">
        <w:rPr>
          <w:color w:val="000000"/>
          <w:sz w:val="24"/>
          <w:szCs w:val="24"/>
        </w:rPr>
        <w:t>e</w:t>
      </w:r>
      <w:r w:rsidRPr="00535610">
        <w:rPr>
          <w:color w:val="000000"/>
          <w:spacing w:val="1"/>
          <w:sz w:val="24"/>
          <w:szCs w:val="24"/>
        </w:rPr>
        <w:t>x</w:t>
      </w:r>
      <w:r w:rsidRPr="00535610">
        <w:rPr>
          <w:color w:val="000000"/>
          <w:sz w:val="24"/>
          <w:szCs w:val="24"/>
        </w:rPr>
        <w:t>p</w:t>
      </w:r>
      <w:r w:rsidRPr="00535610">
        <w:rPr>
          <w:color w:val="000000"/>
          <w:spacing w:val="-1"/>
          <w:sz w:val="24"/>
          <w:szCs w:val="24"/>
        </w:rPr>
        <w:t>e</w:t>
      </w:r>
      <w:r w:rsidRPr="00535610">
        <w:rPr>
          <w:color w:val="000000"/>
          <w:spacing w:val="1"/>
          <w:sz w:val="24"/>
          <w:szCs w:val="24"/>
        </w:rPr>
        <w:t>r</w:t>
      </w:r>
      <w:r w:rsidRPr="00535610">
        <w:rPr>
          <w:color w:val="000000"/>
          <w:spacing w:val="2"/>
          <w:sz w:val="24"/>
          <w:szCs w:val="24"/>
        </w:rPr>
        <w:t>t</w:t>
      </w:r>
      <w:r w:rsidRPr="00535610">
        <w:rPr>
          <w:color w:val="000000"/>
          <w:spacing w:val="8"/>
          <w:sz w:val="24"/>
          <w:szCs w:val="24"/>
        </w:rPr>
        <w:t xml:space="preserve"> </w:t>
      </w:r>
      <w:r w:rsidRPr="00535610">
        <w:rPr>
          <w:color w:val="000000"/>
          <w:sz w:val="24"/>
          <w:szCs w:val="24"/>
        </w:rPr>
        <w:t>e</w:t>
      </w:r>
      <w:r w:rsidRPr="00535610">
        <w:rPr>
          <w:color w:val="000000"/>
          <w:spacing w:val="-1"/>
          <w:sz w:val="24"/>
          <w:szCs w:val="24"/>
        </w:rPr>
        <w:t>n</w:t>
      </w:r>
      <w:r w:rsidRPr="00535610">
        <w:rPr>
          <w:color w:val="000000"/>
          <w:spacing w:val="3"/>
          <w:sz w:val="24"/>
          <w:szCs w:val="24"/>
        </w:rPr>
        <w:t>v</w:t>
      </w:r>
      <w:r w:rsidRPr="00535610">
        <w:rPr>
          <w:color w:val="000000"/>
          <w:spacing w:val="-1"/>
          <w:sz w:val="24"/>
          <w:szCs w:val="24"/>
        </w:rPr>
        <w:t>i</w:t>
      </w:r>
      <w:r w:rsidRPr="00535610">
        <w:rPr>
          <w:color w:val="000000"/>
          <w:spacing w:val="1"/>
          <w:sz w:val="24"/>
          <w:szCs w:val="24"/>
        </w:rPr>
        <w:t>r</w:t>
      </w:r>
      <w:r w:rsidRPr="00535610">
        <w:rPr>
          <w:color w:val="000000"/>
          <w:sz w:val="24"/>
          <w:szCs w:val="24"/>
        </w:rPr>
        <w:t>o</w:t>
      </w:r>
      <w:r w:rsidRPr="00535610">
        <w:rPr>
          <w:color w:val="000000"/>
          <w:spacing w:val="-1"/>
          <w:sz w:val="24"/>
          <w:szCs w:val="24"/>
        </w:rPr>
        <w:t>n</w:t>
      </w:r>
      <w:r w:rsidRPr="00535610">
        <w:rPr>
          <w:color w:val="000000"/>
          <w:spacing w:val="2"/>
          <w:sz w:val="24"/>
          <w:szCs w:val="24"/>
        </w:rPr>
        <w:t>n</w:t>
      </w:r>
      <w:r w:rsidRPr="00535610">
        <w:rPr>
          <w:color w:val="000000"/>
          <w:sz w:val="24"/>
          <w:szCs w:val="24"/>
        </w:rPr>
        <w:t>e</w:t>
      </w:r>
      <w:r w:rsidRPr="00535610">
        <w:rPr>
          <w:color w:val="000000"/>
          <w:spacing w:val="-1"/>
          <w:sz w:val="24"/>
          <w:szCs w:val="24"/>
        </w:rPr>
        <w:t>m</w:t>
      </w:r>
      <w:r w:rsidRPr="00535610">
        <w:rPr>
          <w:color w:val="000000"/>
          <w:spacing w:val="2"/>
          <w:sz w:val="24"/>
          <w:szCs w:val="24"/>
        </w:rPr>
        <w:t>e</w:t>
      </w:r>
      <w:r w:rsidRPr="00535610">
        <w:rPr>
          <w:color w:val="000000"/>
          <w:sz w:val="24"/>
          <w:szCs w:val="24"/>
        </w:rPr>
        <w:t>nt</w:t>
      </w:r>
      <w:r w:rsidRPr="00535610">
        <w:rPr>
          <w:color w:val="000000"/>
          <w:spacing w:val="1"/>
          <w:sz w:val="24"/>
          <w:szCs w:val="24"/>
        </w:rPr>
        <w:t>a</w:t>
      </w:r>
      <w:r w:rsidRPr="00535610">
        <w:rPr>
          <w:color w:val="000000"/>
          <w:spacing w:val="-1"/>
          <w:sz w:val="24"/>
          <w:szCs w:val="24"/>
        </w:rPr>
        <w:t>l</w:t>
      </w:r>
      <w:r w:rsidRPr="00535610">
        <w:rPr>
          <w:color w:val="000000"/>
          <w:sz w:val="24"/>
          <w:szCs w:val="24"/>
        </w:rPr>
        <w:t>iste et</w:t>
      </w:r>
      <w:r w:rsidRPr="00535610">
        <w:rPr>
          <w:color w:val="000000"/>
          <w:spacing w:val="14"/>
          <w:sz w:val="24"/>
          <w:szCs w:val="24"/>
        </w:rPr>
        <w:t xml:space="preserve"> </w:t>
      </w:r>
      <w:r w:rsidRPr="00535610">
        <w:rPr>
          <w:color w:val="000000"/>
          <w:spacing w:val="1"/>
          <w:sz w:val="24"/>
          <w:szCs w:val="24"/>
        </w:rPr>
        <w:t>s</w:t>
      </w:r>
      <w:r w:rsidRPr="00535610">
        <w:rPr>
          <w:color w:val="000000"/>
          <w:sz w:val="24"/>
          <w:szCs w:val="24"/>
        </w:rPr>
        <w:t>o</w:t>
      </w:r>
      <w:r w:rsidRPr="00535610">
        <w:rPr>
          <w:color w:val="000000"/>
          <w:spacing w:val="3"/>
          <w:sz w:val="24"/>
          <w:szCs w:val="24"/>
        </w:rPr>
        <w:t>c</w:t>
      </w:r>
      <w:r w:rsidRPr="00535610">
        <w:rPr>
          <w:color w:val="000000"/>
          <w:spacing w:val="-1"/>
          <w:sz w:val="24"/>
          <w:szCs w:val="24"/>
        </w:rPr>
        <w:t>i</w:t>
      </w:r>
      <w:r w:rsidRPr="00535610">
        <w:rPr>
          <w:color w:val="000000"/>
          <w:sz w:val="24"/>
          <w:szCs w:val="24"/>
        </w:rPr>
        <w:t>a</w:t>
      </w:r>
      <w:r w:rsidRPr="00535610">
        <w:rPr>
          <w:color w:val="000000"/>
          <w:spacing w:val="1"/>
          <w:sz w:val="24"/>
          <w:szCs w:val="24"/>
        </w:rPr>
        <w:t>l</w:t>
      </w:r>
      <w:r w:rsidRPr="00535610">
        <w:rPr>
          <w:color w:val="000000"/>
          <w:sz w:val="24"/>
          <w:szCs w:val="24"/>
        </w:rPr>
        <w:t>e</w:t>
      </w:r>
      <w:r w:rsidRPr="00535610">
        <w:rPr>
          <w:color w:val="000000"/>
          <w:spacing w:val="10"/>
          <w:sz w:val="24"/>
          <w:szCs w:val="24"/>
        </w:rPr>
        <w:t xml:space="preserve"> </w:t>
      </w:r>
      <w:r w:rsidRPr="00535610">
        <w:rPr>
          <w:color w:val="000000"/>
          <w:sz w:val="24"/>
          <w:szCs w:val="24"/>
        </w:rPr>
        <w:t>à Nou</w:t>
      </w:r>
      <w:r w:rsidRPr="00535610">
        <w:rPr>
          <w:color w:val="000000"/>
          <w:spacing w:val="-1"/>
          <w:sz w:val="24"/>
          <w:szCs w:val="24"/>
        </w:rPr>
        <w:t>a</w:t>
      </w:r>
      <w:r w:rsidRPr="00535610">
        <w:rPr>
          <w:color w:val="000000"/>
          <w:spacing w:val="1"/>
          <w:sz w:val="24"/>
          <w:szCs w:val="24"/>
        </w:rPr>
        <w:t>kc</w:t>
      </w:r>
      <w:r w:rsidRPr="00535610">
        <w:rPr>
          <w:color w:val="000000"/>
          <w:sz w:val="24"/>
          <w:szCs w:val="24"/>
        </w:rPr>
        <w:t>h</w:t>
      </w:r>
      <w:r w:rsidRPr="00535610">
        <w:rPr>
          <w:color w:val="000000"/>
          <w:spacing w:val="-1"/>
          <w:sz w:val="24"/>
          <w:szCs w:val="24"/>
        </w:rPr>
        <w:t>o</w:t>
      </w:r>
      <w:r w:rsidRPr="00535610">
        <w:rPr>
          <w:color w:val="000000"/>
          <w:spacing w:val="2"/>
          <w:sz w:val="24"/>
          <w:szCs w:val="24"/>
        </w:rPr>
        <w:t>t</w:t>
      </w:r>
      <w:r w:rsidRPr="00535610">
        <w:rPr>
          <w:color w:val="000000"/>
          <w:sz w:val="24"/>
          <w:szCs w:val="24"/>
        </w:rPr>
        <w:t>t</w:t>
      </w:r>
      <w:r w:rsidRPr="00535610">
        <w:rPr>
          <w:color w:val="000000"/>
          <w:spacing w:val="-3"/>
          <w:sz w:val="24"/>
          <w:szCs w:val="24"/>
        </w:rPr>
        <w:t>.</w:t>
      </w:r>
    </w:p>
    <w:p w14:paraId="67F2F230"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88" w:name="_Toc170856661"/>
      <w:bookmarkStart w:id="89" w:name="_Toc175387594"/>
      <w:r w:rsidRPr="00EB6697">
        <w:rPr>
          <w:rFonts w:ascii="Times New Roman" w:hAnsi="Times New Roman" w:cs="Times New Roman"/>
          <w:b/>
          <w:sz w:val="24"/>
          <w:szCs w:val="24"/>
        </w:rPr>
        <w:t>Participation des autorités locales</w:t>
      </w:r>
      <w:bookmarkEnd w:id="88"/>
      <w:bookmarkEnd w:id="89"/>
    </w:p>
    <w:p w14:paraId="6E41FDD1"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Avant le démarrage effectif des entretiens, les autorités locales ont été approchées, et la procédure administrative a consisté à rencontrer en premier le Walis de la région du Hodh Chargui pour l’informer du projet, et l’expliquer l’objet de l’étude, et éventuellement avoir son aval et autorisation pour mener l’étude.</w:t>
      </w:r>
    </w:p>
    <w:p w14:paraId="74B327B8"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Cette partie s’est bien déroulée au niveau du Wilaya et le Wali a procédé à l’information des Hakems des Moughataa concernées pour que ces derniers facilitent le travail en informant les chefs de villages concernés par l’étude (contacts des autorités et personnes ressources rencontrées ci- dessous).</w:t>
      </w:r>
    </w:p>
    <w:p w14:paraId="1807B429"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90" w:name="_Toc170856662"/>
      <w:bookmarkStart w:id="91" w:name="_Toc175387595"/>
      <w:r w:rsidRPr="00EB6697">
        <w:rPr>
          <w:rFonts w:ascii="Times New Roman" w:hAnsi="Times New Roman" w:cs="Times New Roman"/>
          <w:b/>
          <w:sz w:val="24"/>
          <w:szCs w:val="24"/>
        </w:rPr>
        <w:t>Participation de la population</w:t>
      </w:r>
      <w:bookmarkEnd w:id="90"/>
      <w:bookmarkEnd w:id="91"/>
    </w:p>
    <w:p w14:paraId="7A97352D"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Dans chacune des Moughataa, l’équipe chargée de la consultation a rencontré les Hakem ou leurs représentants qui l’ont reçue en présence des maires ou adjoint présent. Après avoir rappelé l’objet de la mission et le cadre de son exécution, ces derniers ont exprimé leur adhésion au projet et confirmé le besoin à réaliser le projet, en plus d’avoir apprécié l’approche d’informer et d’impliquer les parties prenantes en amont.</w:t>
      </w:r>
    </w:p>
    <w:p w14:paraId="15DFE69A" w14:textId="77777777" w:rsidR="00231FF9" w:rsidRPr="00535610" w:rsidRDefault="00231FF9" w:rsidP="00231FF9">
      <w:pPr>
        <w:widowControl w:val="0"/>
        <w:autoSpaceDE w:val="0"/>
        <w:autoSpaceDN w:val="0"/>
        <w:adjustRightInd w:val="0"/>
        <w:spacing w:before="9" w:line="276" w:lineRule="auto"/>
        <w:ind w:right="50"/>
        <w:jc w:val="both"/>
        <w:rPr>
          <w:color w:val="000000"/>
          <w:sz w:val="24"/>
          <w:szCs w:val="24"/>
        </w:rPr>
      </w:pPr>
      <w:r w:rsidRPr="00535610">
        <w:rPr>
          <w:color w:val="000000"/>
          <w:sz w:val="24"/>
          <w:szCs w:val="24"/>
        </w:rPr>
        <w:t>Par la suite, l’équipe est rentrée en contact avec les responsables désignés au niveau de chacune des localités concernées, qui à leur tour ont mobilisé les personnes ressources de leur village pour la réalisation des entretiens.</w:t>
      </w:r>
    </w:p>
    <w:p w14:paraId="499E611C" w14:textId="77777777" w:rsidR="00231FF9" w:rsidRPr="00535610" w:rsidRDefault="00231FF9" w:rsidP="00231FF9">
      <w:pPr>
        <w:widowControl w:val="0"/>
        <w:autoSpaceDE w:val="0"/>
        <w:autoSpaceDN w:val="0"/>
        <w:adjustRightInd w:val="0"/>
        <w:spacing w:before="9" w:after="240" w:line="276" w:lineRule="auto"/>
        <w:ind w:right="50"/>
        <w:jc w:val="both"/>
        <w:rPr>
          <w:color w:val="000000"/>
          <w:sz w:val="24"/>
          <w:szCs w:val="24"/>
        </w:rPr>
      </w:pPr>
      <w:r w:rsidRPr="00535610">
        <w:rPr>
          <w:color w:val="000000"/>
          <w:sz w:val="24"/>
          <w:szCs w:val="24"/>
        </w:rPr>
        <w:t>La liste des personnes rencontrées lors de la consultation libre est donnée en annexe</w:t>
      </w:r>
    </w:p>
    <w:p w14:paraId="5C004DBB" w14:textId="77777777" w:rsidR="00231FF9" w:rsidRPr="00EB6697" w:rsidRDefault="00231FF9" w:rsidP="00231FF9">
      <w:pPr>
        <w:pStyle w:val="Titre2"/>
        <w:numPr>
          <w:ilvl w:val="1"/>
          <w:numId w:val="1"/>
        </w:numPr>
        <w:spacing w:line="276" w:lineRule="auto"/>
        <w:rPr>
          <w:rFonts w:ascii="Times New Roman" w:hAnsi="Times New Roman" w:cs="Times New Roman"/>
          <w:b/>
          <w:sz w:val="24"/>
          <w:szCs w:val="24"/>
        </w:rPr>
      </w:pPr>
      <w:bookmarkStart w:id="92" w:name="_Toc170856663"/>
      <w:bookmarkStart w:id="93" w:name="_Toc175387596"/>
      <w:r w:rsidRPr="00EB6697">
        <w:rPr>
          <w:rFonts w:ascii="Times New Roman" w:hAnsi="Times New Roman" w:cs="Times New Roman"/>
          <w:b/>
          <w:sz w:val="24"/>
          <w:szCs w:val="24"/>
        </w:rPr>
        <w:t>Résultats des consultations des parties prenantes dans le cadre de la mission</w:t>
      </w:r>
      <w:bookmarkEnd w:id="92"/>
      <w:bookmarkEnd w:id="93"/>
    </w:p>
    <w:p w14:paraId="12B2E19E" w14:textId="77777777" w:rsidR="00231FF9" w:rsidRPr="00535610" w:rsidRDefault="00231FF9" w:rsidP="00231FF9">
      <w:pPr>
        <w:widowControl w:val="0"/>
        <w:autoSpaceDE w:val="0"/>
        <w:autoSpaceDN w:val="0"/>
        <w:adjustRightInd w:val="0"/>
        <w:spacing w:before="9" w:line="276" w:lineRule="auto"/>
        <w:ind w:right="50"/>
        <w:jc w:val="both"/>
        <w:rPr>
          <w:color w:val="000000"/>
          <w:sz w:val="24"/>
          <w:szCs w:val="24"/>
        </w:rPr>
      </w:pPr>
      <w:r w:rsidRPr="00535610">
        <w:rPr>
          <w:color w:val="000000"/>
          <w:sz w:val="24"/>
          <w:szCs w:val="24"/>
        </w:rPr>
        <w:t>La consultation des parties prenantes a permis de :</w:t>
      </w:r>
    </w:p>
    <w:p w14:paraId="73862657" w14:textId="77777777" w:rsidR="00231FF9" w:rsidRPr="00EB6697" w:rsidRDefault="00231FF9" w:rsidP="00231FF9">
      <w:pPr>
        <w:pStyle w:val="Paragraphedeliste"/>
        <w:widowControl w:val="0"/>
        <w:numPr>
          <w:ilvl w:val="0"/>
          <w:numId w:val="93"/>
        </w:numPr>
        <w:autoSpaceDE w:val="0"/>
        <w:autoSpaceDN w:val="0"/>
        <w:adjustRightInd w:val="0"/>
        <w:spacing w:before="9" w:line="276" w:lineRule="auto"/>
        <w:ind w:right="50"/>
        <w:jc w:val="both"/>
        <w:rPr>
          <w:color w:val="000000"/>
          <w:sz w:val="24"/>
          <w:szCs w:val="24"/>
        </w:rPr>
      </w:pPr>
      <w:r w:rsidRPr="00EB6697">
        <w:rPr>
          <w:color w:val="000000"/>
          <w:sz w:val="24"/>
          <w:szCs w:val="24"/>
        </w:rPr>
        <w:t>Confirmer leur adhésion au projet et leur souhait à accompagner le projet Awkar au regards des difficultés qu’ils rencontrent dans le secteur de l’élevage, principalement l’accès aux ressources fourragères et la ressource en eau,</w:t>
      </w:r>
    </w:p>
    <w:p w14:paraId="7C79BD6E" w14:textId="77777777" w:rsidR="00231FF9" w:rsidRPr="00EB6697" w:rsidRDefault="00231FF9" w:rsidP="00231FF9">
      <w:pPr>
        <w:pStyle w:val="Paragraphedeliste"/>
        <w:widowControl w:val="0"/>
        <w:numPr>
          <w:ilvl w:val="0"/>
          <w:numId w:val="93"/>
        </w:numPr>
        <w:autoSpaceDE w:val="0"/>
        <w:autoSpaceDN w:val="0"/>
        <w:adjustRightInd w:val="0"/>
        <w:spacing w:before="9" w:line="276" w:lineRule="auto"/>
        <w:ind w:right="50"/>
        <w:jc w:val="both"/>
        <w:rPr>
          <w:color w:val="000000"/>
          <w:sz w:val="24"/>
          <w:szCs w:val="24"/>
        </w:rPr>
      </w:pPr>
      <w:r w:rsidRPr="00EB6697">
        <w:rPr>
          <w:color w:val="000000"/>
          <w:sz w:val="24"/>
          <w:szCs w:val="24"/>
        </w:rPr>
        <w:t>Confirmer leur intérêt pour développer leurs activités économiques dont on cite l’exemple de la vente du lait et les produits de l’élevage, très attendue.</w:t>
      </w:r>
    </w:p>
    <w:p w14:paraId="65651F77" w14:textId="77777777" w:rsidR="00231FF9" w:rsidRPr="00EB6697" w:rsidRDefault="00231FF9" w:rsidP="00231FF9">
      <w:pPr>
        <w:pStyle w:val="Paragraphedeliste"/>
        <w:widowControl w:val="0"/>
        <w:numPr>
          <w:ilvl w:val="0"/>
          <w:numId w:val="93"/>
        </w:numPr>
        <w:autoSpaceDE w:val="0"/>
        <w:autoSpaceDN w:val="0"/>
        <w:adjustRightInd w:val="0"/>
        <w:spacing w:before="9" w:line="276" w:lineRule="auto"/>
        <w:ind w:right="50"/>
        <w:jc w:val="both"/>
        <w:rPr>
          <w:color w:val="000000"/>
          <w:sz w:val="24"/>
          <w:szCs w:val="24"/>
        </w:rPr>
      </w:pPr>
      <w:r w:rsidRPr="00EB6697">
        <w:rPr>
          <w:color w:val="000000"/>
          <w:sz w:val="24"/>
          <w:szCs w:val="24"/>
        </w:rPr>
        <w:t>La majorité de la population enquêtée a exprimé sa volonté à participer et à contribuer pour profiter des avantages que vont offrir, les infrastructures du projet,</w:t>
      </w:r>
    </w:p>
    <w:p w14:paraId="236FD202" w14:textId="77777777" w:rsidR="002C368E" w:rsidRDefault="00231FF9" w:rsidP="003A45CE">
      <w:pPr>
        <w:pStyle w:val="Paragraphedeliste"/>
        <w:widowControl w:val="0"/>
        <w:numPr>
          <w:ilvl w:val="0"/>
          <w:numId w:val="93"/>
        </w:numPr>
        <w:autoSpaceDE w:val="0"/>
        <w:autoSpaceDN w:val="0"/>
        <w:adjustRightInd w:val="0"/>
        <w:spacing w:before="9" w:after="200" w:line="276" w:lineRule="auto"/>
        <w:ind w:right="50"/>
        <w:jc w:val="both"/>
        <w:rPr>
          <w:color w:val="000000"/>
          <w:sz w:val="24"/>
          <w:szCs w:val="24"/>
        </w:rPr>
      </w:pPr>
      <w:r w:rsidRPr="002C368E">
        <w:rPr>
          <w:color w:val="000000"/>
          <w:sz w:val="24"/>
          <w:szCs w:val="24"/>
        </w:rPr>
        <w:t>La principale demande de la population était d’activer le projet pour qu’ils aient accès aux ressources pastorales</w:t>
      </w:r>
      <w:r w:rsidR="002C368E" w:rsidRPr="002C368E">
        <w:rPr>
          <w:color w:val="000000"/>
          <w:sz w:val="24"/>
          <w:szCs w:val="24"/>
        </w:rPr>
        <w:t>.</w:t>
      </w:r>
    </w:p>
    <w:p w14:paraId="3CADEE0A" w14:textId="79FBC0DA" w:rsidR="007E1603" w:rsidRPr="000B56ED" w:rsidRDefault="00D56541" w:rsidP="007E1603">
      <w:pPr>
        <w:autoSpaceDE w:val="0"/>
        <w:autoSpaceDN w:val="0"/>
        <w:adjustRightInd w:val="0"/>
        <w:spacing w:line="276" w:lineRule="auto"/>
        <w:jc w:val="both"/>
        <w:rPr>
          <w:rFonts w:eastAsia="Calibri"/>
          <w:sz w:val="24"/>
          <w:szCs w:val="24"/>
        </w:rPr>
      </w:pPr>
      <w:r>
        <w:rPr>
          <w:rFonts w:eastAsia="Calibri"/>
          <w:sz w:val="24"/>
          <w:szCs w:val="24"/>
        </w:rPr>
        <w:t xml:space="preserve">Aux termes </w:t>
      </w:r>
      <w:r w:rsidR="007E1603" w:rsidRPr="000B56ED">
        <w:rPr>
          <w:rFonts w:eastAsia="Calibri"/>
          <w:sz w:val="24"/>
          <w:szCs w:val="24"/>
        </w:rPr>
        <w:t xml:space="preserve">des consultations effectuées, </w:t>
      </w:r>
      <w:r w:rsidR="007E1603" w:rsidRPr="0000134E">
        <w:rPr>
          <w:rFonts w:eastAsia="Calibri"/>
          <w:sz w:val="24"/>
          <w:szCs w:val="24"/>
        </w:rPr>
        <w:t xml:space="preserve">les principales </w:t>
      </w:r>
      <w:r>
        <w:rPr>
          <w:rFonts w:eastAsia="Calibri"/>
          <w:sz w:val="24"/>
          <w:szCs w:val="24"/>
        </w:rPr>
        <w:t>les principales suggestion</w:t>
      </w:r>
      <w:r w:rsidR="007E1603" w:rsidRPr="0000134E">
        <w:rPr>
          <w:rFonts w:eastAsia="Calibri"/>
          <w:sz w:val="24"/>
          <w:szCs w:val="24"/>
        </w:rPr>
        <w:t>s</w:t>
      </w:r>
      <w:r w:rsidR="007E1603" w:rsidRPr="000B56ED">
        <w:rPr>
          <w:rFonts w:eastAsia="Calibri"/>
          <w:sz w:val="24"/>
          <w:szCs w:val="24"/>
        </w:rPr>
        <w:t xml:space="preserve"> </w:t>
      </w:r>
      <w:r>
        <w:rPr>
          <w:rFonts w:eastAsia="Calibri"/>
          <w:sz w:val="24"/>
          <w:szCs w:val="24"/>
        </w:rPr>
        <w:t xml:space="preserve">des personnes consultées </w:t>
      </w:r>
      <w:r w:rsidR="007E1603" w:rsidRPr="000B56ED">
        <w:rPr>
          <w:rFonts w:eastAsia="Calibri"/>
          <w:sz w:val="24"/>
          <w:szCs w:val="24"/>
        </w:rPr>
        <w:t>sont :</w:t>
      </w:r>
    </w:p>
    <w:p w14:paraId="7791D217" w14:textId="77777777" w:rsidR="007E1603" w:rsidRPr="000B56ED" w:rsidRDefault="007E1603" w:rsidP="007E1603">
      <w:pPr>
        <w:pStyle w:val="Paragraphedeliste"/>
        <w:numPr>
          <w:ilvl w:val="0"/>
          <w:numId w:val="309"/>
        </w:numPr>
        <w:jc w:val="both"/>
        <w:rPr>
          <w:color w:val="000000"/>
          <w:sz w:val="24"/>
          <w:szCs w:val="24"/>
        </w:rPr>
      </w:pPr>
      <w:r w:rsidRPr="000B56ED">
        <w:rPr>
          <w:color w:val="000000"/>
          <w:sz w:val="24"/>
          <w:szCs w:val="24"/>
        </w:rPr>
        <w:t>impliquer d’avantage le Délégué régional de l’environnement de Nema dans la suite du projet,</w:t>
      </w:r>
    </w:p>
    <w:p w14:paraId="3035C21B"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réaliser les NIES complémentaires pour certaines activités du projet conformément à la loi-cadre sur l’environnement de la RIM,</w:t>
      </w:r>
    </w:p>
    <w:p w14:paraId="19644221"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impliquer les éleveurs et les leaders dans le choix des sites d’implantation des ouvrages ;</w:t>
      </w:r>
    </w:p>
    <w:p w14:paraId="3649A7EF"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intégrer la plantation de haie vive dans les activités du projet</w:t>
      </w:r>
    </w:p>
    <w:p w14:paraId="42BC3B4A"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réaliser le reboisement compensatoire et veiller à l’entretien des plants,</w:t>
      </w:r>
    </w:p>
    <w:p w14:paraId="4A3B59F4"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respecter les besoins des éleveurs en termes d’infrastructures,</w:t>
      </w:r>
    </w:p>
    <w:p w14:paraId="61F6B7D6"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prévoir des mesures d’accompagnement pour la gestion des infrastructures,</w:t>
      </w:r>
    </w:p>
    <w:p w14:paraId="50F7708C"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veiller à la répartition spatiale des ouvrages hydrauliques,</w:t>
      </w:r>
    </w:p>
    <w:p w14:paraId="3FA5829A"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prévoir des actions de sensibiliser des éleveurs sur la gestion des ouvrages ;</w:t>
      </w:r>
    </w:p>
    <w:p w14:paraId="4B901C52" w14:textId="77777777" w:rsidR="007E1603" w:rsidRPr="000B56ED" w:rsidRDefault="007E1603" w:rsidP="007E1603">
      <w:pPr>
        <w:pStyle w:val="Paragraphedeliste"/>
        <w:numPr>
          <w:ilvl w:val="0"/>
          <w:numId w:val="309"/>
        </w:numPr>
        <w:autoSpaceDE w:val="0"/>
        <w:autoSpaceDN w:val="0"/>
        <w:adjustRightInd w:val="0"/>
        <w:spacing w:line="276" w:lineRule="auto"/>
        <w:jc w:val="both"/>
        <w:rPr>
          <w:rFonts w:eastAsia="Calibri"/>
          <w:sz w:val="24"/>
          <w:szCs w:val="24"/>
        </w:rPr>
      </w:pPr>
      <w:r w:rsidRPr="000B56ED">
        <w:rPr>
          <w:color w:val="000000"/>
          <w:sz w:val="24"/>
          <w:szCs w:val="24"/>
        </w:rPr>
        <w:t>prévoir des mesures d’accompagnement pour les éleveurs en plus des formations</w:t>
      </w:r>
      <w:r>
        <w:rPr>
          <w:color w:val="000000"/>
          <w:sz w:val="24"/>
          <w:szCs w:val="24"/>
        </w:rPr>
        <w:t>.</w:t>
      </w:r>
    </w:p>
    <w:p w14:paraId="416636E5" w14:textId="7AB7F7C1" w:rsidR="007E1603" w:rsidRPr="00267BA0" w:rsidRDefault="007E1603" w:rsidP="00267BA0">
      <w:pPr>
        <w:autoSpaceDE w:val="0"/>
        <w:autoSpaceDN w:val="0"/>
        <w:adjustRightInd w:val="0"/>
        <w:spacing w:before="240" w:after="240" w:line="276" w:lineRule="auto"/>
        <w:jc w:val="both"/>
        <w:rPr>
          <w:rFonts w:eastAsia="Calibri"/>
          <w:sz w:val="24"/>
          <w:szCs w:val="24"/>
        </w:rPr>
      </w:pPr>
      <w:r>
        <w:rPr>
          <w:rFonts w:eastAsia="Calibri"/>
          <w:sz w:val="24"/>
          <w:szCs w:val="24"/>
        </w:rPr>
        <w:t>En terme de reponses à ces préoccupations, le projet a rassuré les acteurs concernés de sa détermination et son engagement pour la prise en compte des préoccupations. A cet effet, un plan de participation des parties prenante est élaborée pour appuyer la plaine et saine participation de l’ensemble des acteurs.</w:t>
      </w:r>
    </w:p>
    <w:p w14:paraId="5028BDBE" w14:textId="77777777" w:rsidR="007E1603" w:rsidRDefault="007E1603" w:rsidP="007E1603">
      <w:pPr>
        <w:widowControl w:val="0"/>
        <w:autoSpaceDE w:val="0"/>
        <w:autoSpaceDN w:val="0"/>
        <w:adjustRightInd w:val="0"/>
        <w:spacing w:before="9" w:after="200" w:line="276" w:lineRule="auto"/>
        <w:ind w:right="50"/>
        <w:jc w:val="both"/>
        <w:rPr>
          <w:color w:val="000000"/>
          <w:sz w:val="24"/>
          <w:szCs w:val="24"/>
        </w:rPr>
      </w:pPr>
    </w:p>
    <w:p w14:paraId="619E1866" w14:textId="77777777" w:rsidR="00D523D3" w:rsidRPr="00267BA0" w:rsidRDefault="00D523D3" w:rsidP="00267BA0">
      <w:pPr>
        <w:widowControl w:val="0"/>
        <w:autoSpaceDE w:val="0"/>
        <w:autoSpaceDN w:val="0"/>
        <w:adjustRightInd w:val="0"/>
        <w:spacing w:before="9" w:after="200" w:line="276" w:lineRule="auto"/>
        <w:ind w:right="50"/>
        <w:jc w:val="both"/>
        <w:rPr>
          <w:color w:val="000000"/>
          <w:sz w:val="24"/>
          <w:szCs w:val="24"/>
        </w:rPr>
        <w:sectPr w:rsidR="00D523D3" w:rsidRPr="00267BA0" w:rsidSect="002167AA">
          <w:pgSz w:w="11906" w:h="16838"/>
          <w:pgMar w:top="1417" w:right="1417" w:bottom="1276" w:left="1417" w:header="708" w:footer="708" w:gutter="0"/>
          <w:cols w:space="708"/>
          <w:docGrid w:linePitch="360"/>
        </w:sectPr>
      </w:pPr>
    </w:p>
    <w:p w14:paraId="003D4631" w14:textId="71596994" w:rsidR="00970F33" w:rsidRPr="00B64E92" w:rsidRDefault="00970F33" w:rsidP="00B64E92">
      <w:pPr>
        <w:pStyle w:val="Titre10"/>
        <w:numPr>
          <w:ilvl w:val="0"/>
          <w:numId w:val="1"/>
        </w:numPr>
        <w:spacing w:after="240"/>
        <w:jc w:val="both"/>
        <w:rPr>
          <w:b/>
          <w:sz w:val="28"/>
          <w:szCs w:val="28"/>
        </w:rPr>
      </w:pPr>
      <w:bookmarkStart w:id="94" w:name="_Toc175387597"/>
      <w:r w:rsidRPr="00B64E92">
        <w:rPr>
          <w:b/>
          <w:sz w:val="28"/>
          <w:szCs w:val="28"/>
        </w:rPr>
        <w:t>Identification et évaluation impacts potentiels et mesures d’atténuation et de bonification</w:t>
      </w:r>
      <w:bookmarkEnd w:id="94"/>
    </w:p>
    <w:p w14:paraId="575559F7" w14:textId="6F3E01FF" w:rsidR="00396DFC" w:rsidRPr="00D21398" w:rsidRDefault="00396DFC" w:rsidP="00FE538D">
      <w:pPr>
        <w:tabs>
          <w:tab w:val="left" w:pos="1335"/>
        </w:tabs>
        <w:spacing w:line="276" w:lineRule="auto"/>
        <w:jc w:val="both"/>
        <w:rPr>
          <w:sz w:val="24"/>
          <w:szCs w:val="24"/>
        </w:rPr>
      </w:pPr>
      <w:r w:rsidRPr="00D21398">
        <w:rPr>
          <w:sz w:val="24"/>
          <w:szCs w:val="24"/>
        </w:rPr>
        <w:t>Au-delà du caractère bénéfique du projet Awkar, il importe de s’assurer que sa mise en œuvre s’inscrit favorablement dans les recommandations des Objectifs de Développement Durable qui régissent toutes les actions de développement dans le pays, notamment : la préservation de la qualité de l’environnement, l’amélioration de l’efficacité économique et l’amélioration de l’équité sociale. De ce fait, le projet renferme deonc des enjeux environnementaux et sociaux qu’il convient d’élucider.</w:t>
      </w:r>
    </w:p>
    <w:p w14:paraId="64DDB804" w14:textId="77777777" w:rsidR="00396DFC" w:rsidRDefault="00396DFC" w:rsidP="000255B6">
      <w:pPr>
        <w:tabs>
          <w:tab w:val="left" w:pos="1335"/>
        </w:tabs>
        <w:rPr>
          <w:szCs w:val="24"/>
        </w:rPr>
      </w:pPr>
    </w:p>
    <w:p w14:paraId="420B89CB" w14:textId="683553DE" w:rsidR="00396DFC" w:rsidRPr="00B64E92" w:rsidRDefault="00396DFC" w:rsidP="00396DFC">
      <w:pPr>
        <w:pStyle w:val="Titre2"/>
        <w:numPr>
          <w:ilvl w:val="1"/>
          <w:numId w:val="1"/>
        </w:numPr>
        <w:rPr>
          <w:b/>
          <w:sz w:val="24"/>
          <w:szCs w:val="24"/>
        </w:rPr>
      </w:pPr>
      <w:bookmarkStart w:id="95" w:name="_Toc175387598"/>
      <w:r w:rsidRPr="00B64E92">
        <w:rPr>
          <w:b/>
          <w:sz w:val="24"/>
          <w:szCs w:val="24"/>
        </w:rPr>
        <w:t>Description des enjeux environnementaux et sociaux du projet</w:t>
      </w:r>
      <w:bookmarkEnd w:id="95"/>
    </w:p>
    <w:p w14:paraId="71A16708" w14:textId="0749AC4C" w:rsidR="00396DFC" w:rsidRPr="00D21398" w:rsidRDefault="00396DFC" w:rsidP="00396DFC">
      <w:pPr>
        <w:pStyle w:val="Titre3"/>
        <w:numPr>
          <w:ilvl w:val="2"/>
          <w:numId w:val="1"/>
        </w:numPr>
        <w:ind w:left="851"/>
        <w:jc w:val="both"/>
        <w:rPr>
          <w:rFonts w:ascii="Times New Roman" w:hAnsi="Times New Roman" w:cs="Times New Roman"/>
          <w:b/>
        </w:rPr>
      </w:pPr>
      <w:r w:rsidRPr="00D21398">
        <w:rPr>
          <w:rFonts w:ascii="Times New Roman" w:hAnsi="Times New Roman" w:cs="Times New Roman"/>
          <w:b/>
        </w:rPr>
        <w:t>Enjeux environnementaux</w:t>
      </w:r>
    </w:p>
    <w:p w14:paraId="1D304944" w14:textId="621A1712" w:rsidR="00396DFC" w:rsidRPr="00D21398" w:rsidRDefault="00396DFC" w:rsidP="000255B6">
      <w:pPr>
        <w:tabs>
          <w:tab w:val="left" w:pos="1335"/>
        </w:tabs>
        <w:rPr>
          <w:sz w:val="24"/>
          <w:szCs w:val="24"/>
        </w:rPr>
      </w:pPr>
      <w:r w:rsidRPr="00D21398">
        <w:rPr>
          <w:sz w:val="24"/>
          <w:szCs w:val="24"/>
        </w:rPr>
        <w:t>Les enjeux environnementaux du projet Awkar sont décrit</w:t>
      </w:r>
      <w:r w:rsidR="00A554D5" w:rsidRPr="00D21398">
        <w:rPr>
          <w:sz w:val="24"/>
          <w:szCs w:val="24"/>
        </w:rPr>
        <w:t>s</w:t>
      </w:r>
      <w:r w:rsidRPr="00D21398">
        <w:rPr>
          <w:sz w:val="24"/>
          <w:szCs w:val="24"/>
        </w:rPr>
        <w:t xml:space="preserve"> dans le tableau ci-dessous.</w:t>
      </w:r>
    </w:p>
    <w:p w14:paraId="343EB694" w14:textId="49E52457" w:rsidR="005517EB" w:rsidRPr="00350234" w:rsidRDefault="005517EB" w:rsidP="005517EB">
      <w:pPr>
        <w:spacing w:before="240" w:line="276" w:lineRule="auto"/>
        <w:rPr>
          <w:bCs/>
          <w:sz w:val="22"/>
          <w:szCs w:val="22"/>
        </w:rPr>
      </w:pPr>
      <w:bookmarkStart w:id="96" w:name="_Toc175387638"/>
      <w:r w:rsidRPr="00350234">
        <w:rPr>
          <w:bCs/>
          <w:sz w:val="22"/>
          <w:szCs w:val="22"/>
        </w:rPr>
        <w:t xml:space="preserve">Tableau </w:t>
      </w:r>
      <w:r w:rsidRPr="00350234">
        <w:rPr>
          <w:rFonts w:eastAsia="Calibri"/>
          <w:bCs/>
          <w:iCs/>
          <w:color w:val="1F497D" w:themeColor="text2"/>
          <w:sz w:val="22"/>
          <w:szCs w:val="22"/>
        </w:rPr>
        <w:fldChar w:fldCharType="begin"/>
      </w:r>
      <w:r w:rsidRPr="00350234">
        <w:rPr>
          <w:bCs/>
          <w:sz w:val="22"/>
          <w:szCs w:val="22"/>
        </w:rPr>
        <w:instrText xml:space="preserve"> SEQ Tableau \* ARABIC </w:instrText>
      </w:r>
      <w:r w:rsidRPr="00350234">
        <w:rPr>
          <w:rFonts w:eastAsia="Calibri"/>
          <w:bCs/>
          <w:iCs/>
          <w:color w:val="1F497D" w:themeColor="text2"/>
          <w:sz w:val="22"/>
          <w:szCs w:val="22"/>
        </w:rPr>
        <w:fldChar w:fldCharType="separate"/>
      </w:r>
      <w:r w:rsidR="00570B6F">
        <w:rPr>
          <w:bCs/>
          <w:noProof/>
          <w:sz w:val="22"/>
          <w:szCs w:val="22"/>
        </w:rPr>
        <w:t>7</w:t>
      </w:r>
      <w:r w:rsidRPr="00350234">
        <w:rPr>
          <w:rFonts w:eastAsia="Calibri"/>
          <w:bCs/>
          <w:iCs/>
          <w:color w:val="1F497D" w:themeColor="text2"/>
          <w:sz w:val="22"/>
          <w:szCs w:val="22"/>
        </w:rPr>
        <w:fldChar w:fldCharType="end"/>
      </w:r>
      <w:r w:rsidRPr="00350234">
        <w:rPr>
          <w:bCs/>
          <w:sz w:val="22"/>
          <w:szCs w:val="22"/>
        </w:rPr>
        <w:t xml:space="preserve">: Enjeux sociaux, économiques </w:t>
      </w:r>
      <w:r w:rsidR="00A554D5" w:rsidRPr="00350234">
        <w:rPr>
          <w:bCs/>
          <w:sz w:val="22"/>
          <w:szCs w:val="22"/>
        </w:rPr>
        <w:t>et sécuritaires des activités des</w:t>
      </w:r>
      <w:r w:rsidRPr="00350234">
        <w:rPr>
          <w:bCs/>
          <w:sz w:val="22"/>
          <w:szCs w:val="22"/>
        </w:rPr>
        <w:t xml:space="preserve"> sous-projet</w:t>
      </w:r>
      <w:r w:rsidR="00A554D5" w:rsidRPr="00350234">
        <w:rPr>
          <w:bCs/>
          <w:sz w:val="22"/>
          <w:szCs w:val="22"/>
        </w:rPr>
        <w:t>s</w:t>
      </w:r>
      <w:r w:rsidRPr="00350234">
        <w:rPr>
          <w:bCs/>
          <w:sz w:val="22"/>
          <w:szCs w:val="22"/>
        </w:rPr>
        <w:t>.</w:t>
      </w:r>
      <w:bookmarkEnd w:id="96"/>
    </w:p>
    <w:tbl>
      <w:tblPr>
        <w:tblStyle w:val="Grilledutableau"/>
        <w:tblW w:w="0" w:type="auto"/>
        <w:tblLook w:val="04A0" w:firstRow="1" w:lastRow="0" w:firstColumn="1" w:lastColumn="0" w:noHBand="0" w:noVBand="1"/>
      </w:tblPr>
      <w:tblGrid>
        <w:gridCol w:w="2751"/>
        <w:gridCol w:w="6311"/>
      </w:tblGrid>
      <w:tr w:rsidR="00FB76FE" w:rsidRPr="000F6D4B" w14:paraId="6AEE6552" w14:textId="77777777" w:rsidTr="008B43A1">
        <w:tc>
          <w:tcPr>
            <w:tcW w:w="2751" w:type="dxa"/>
            <w:vAlign w:val="center"/>
          </w:tcPr>
          <w:p w14:paraId="748CBF75" w14:textId="77777777" w:rsidR="00FB76FE" w:rsidRPr="000F6D4B" w:rsidRDefault="00FB76FE" w:rsidP="008B43A1">
            <w:pPr>
              <w:pStyle w:val="Corpsdetexte2"/>
              <w:spacing w:after="0" w:line="276" w:lineRule="auto"/>
              <w:rPr>
                <w:sz w:val="22"/>
              </w:rPr>
            </w:pPr>
            <w:r w:rsidRPr="000F6D4B">
              <w:rPr>
                <w:b/>
                <w:bCs/>
                <w:sz w:val="22"/>
                <w:szCs w:val="22"/>
              </w:rPr>
              <w:t>Enjeux</w:t>
            </w:r>
          </w:p>
        </w:tc>
        <w:tc>
          <w:tcPr>
            <w:tcW w:w="6311" w:type="dxa"/>
            <w:vAlign w:val="center"/>
          </w:tcPr>
          <w:p w14:paraId="5699F239" w14:textId="77777777" w:rsidR="00FB76FE" w:rsidRPr="000F6D4B" w:rsidRDefault="00FB76FE" w:rsidP="008B43A1">
            <w:pPr>
              <w:spacing w:line="276" w:lineRule="auto"/>
              <w:jc w:val="both"/>
              <w:rPr>
                <w:sz w:val="22"/>
              </w:rPr>
            </w:pPr>
            <w:r w:rsidRPr="000F6D4B">
              <w:rPr>
                <w:b/>
                <w:bCs/>
                <w:sz w:val="22"/>
                <w:szCs w:val="22"/>
              </w:rPr>
              <w:t>Description de l’enjeu</w:t>
            </w:r>
          </w:p>
        </w:tc>
      </w:tr>
      <w:tr w:rsidR="00FB76FE" w:rsidRPr="00333176" w14:paraId="418956F3" w14:textId="77777777" w:rsidTr="008B43A1">
        <w:tc>
          <w:tcPr>
            <w:tcW w:w="2751" w:type="dxa"/>
            <w:vAlign w:val="center"/>
          </w:tcPr>
          <w:p w14:paraId="56B1FB37" w14:textId="77777777" w:rsidR="00FB76FE" w:rsidRPr="000F6D4B" w:rsidRDefault="00FB76FE" w:rsidP="008B43A1">
            <w:pPr>
              <w:pStyle w:val="Corpsdetexte2"/>
              <w:spacing w:after="0" w:line="276" w:lineRule="auto"/>
              <w:rPr>
                <w:sz w:val="22"/>
              </w:rPr>
            </w:pPr>
            <w:r w:rsidRPr="000F6D4B">
              <w:rPr>
                <w:sz w:val="22"/>
              </w:rPr>
              <w:t>Préservation de la qualité et de la quantité des ressources en eau</w:t>
            </w:r>
          </w:p>
        </w:tc>
        <w:tc>
          <w:tcPr>
            <w:tcW w:w="6311" w:type="dxa"/>
            <w:vAlign w:val="center"/>
          </w:tcPr>
          <w:p w14:paraId="04FF53B6" w14:textId="77777777" w:rsidR="00FB76FE" w:rsidRPr="000F6D4B" w:rsidRDefault="00FB76FE" w:rsidP="008B43A1">
            <w:pPr>
              <w:spacing w:line="276" w:lineRule="auto"/>
              <w:jc w:val="both"/>
              <w:rPr>
                <w:sz w:val="22"/>
              </w:rPr>
            </w:pPr>
            <w:r w:rsidRPr="000F6D4B">
              <w:rPr>
                <w:sz w:val="22"/>
              </w:rPr>
              <w:t>Les ressources en eau de surface sont rares dans la zone d’intervention du projet. Les ressources en eau souterraine sont exploitées par des puits à grand diamètre et les forages pour l’abreuvement des animaux et des humains.</w:t>
            </w:r>
          </w:p>
          <w:p w14:paraId="523B21B7" w14:textId="77777777" w:rsidR="00FB76FE" w:rsidRPr="000F6D4B" w:rsidRDefault="00FB76FE" w:rsidP="008B43A1">
            <w:pPr>
              <w:spacing w:line="276" w:lineRule="auto"/>
              <w:jc w:val="both"/>
              <w:rPr>
                <w:sz w:val="22"/>
              </w:rPr>
            </w:pPr>
            <w:r w:rsidRPr="000F6D4B">
              <w:rPr>
                <w:sz w:val="22"/>
              </w:rPr>
              <w:t>Lors de la réalisation du projet, les travaux de constructions des infrastructures vont mobiliser une énorme quantité d’eau alors que ces ressources sont rares dans la zone du projet. Il pourrait y avoir un conflit dans l’utilisation de la ressource en eau pendant la phase de mise en œuvre des activités</w:t>
            </w:r>
          </w:p>
        </w:tc>
      </w:tr>
      <w:tr w:rsidR="00FB76FE" w:rsidRPr="00333176" w14:paraId="0F23B154" w14:textId="77777777" w:rsidTr="008B43A1">
        <w:tc>
          <w:tcPr>
            <w:tcW w:w="2751" w:type="dxa"/>
            <w:vAlign w:val="center"/>
          </w:tcPr>
          <w:p w14:paraId="4CD99094" w14:textId="77777777" w:rsidR="00FB76FE" w:rsidRPr="000F6D4B" w:rsidRDefault="00FB76FE" w:rsidP="008B43A1">
            <w:pPr>
              <w:pStyle w:val="Corpsdetexte2"/>
              <w:spacing w:after="0" w:line="276" w:lineRule="auto"/>
              <w:rPr>
                <w:sz w:val="22"/>
              </w:rPr>
            </w:pPr>
            <w:r w:rsidRPr="000F6D4B">
              <w:rPr>
                <w:sz w:val="22"/>
              </w:rPr>
              <w:t>Préservation de la qualité de l’air</w:t>
            </w:r>
          </w:p>
        </w:tc>
        <w:tc>
          <w:tcPr>
            <w:tcW w:w="6311" w:type="dxa"/>
            <w:vAlign w:val="center"/>
          </w:tcPr>
          <w:p w14:paraId="518C519C" w14:textId="4C9ADEB4" w:rsidR="00FB76FE" w:rsidRPr="000F6D4B" w:rsidRDefault="00FB76FE" w:rsidP="008B43A1">
            <w:pPr>
              <w:spacing w:line="276" w:lineRule="auto"/>
              <w:jc w:val="both"/>
              <w:rPr>
                <w:sz w:val="22"/>
              </w:rPr>
            </w:pPr>
            <w:r w:rsidRPr="000F6D4B">
              <w:rPr>
                <w:sz w:val="22"/>
              </w:rPr>
              <w:t xml:space="preserve">Dans la zone d’exécution du projet, aucune source de pollution d’air n’est </w:t>
            </w:r>
            <w:r w:rsidR="00640BDF" w:rsidRPr="000F6D4B">
              <w:rPr>
                <w:sz w:val="22"/>
              </w:rPr>
              <w:t>constatée</w:t>
            </w:r>
            <w:r w:rsidRPr="000F6D4B">
              <w:rPr>
                <w:sz w:val="22"/>
              </w:rPr>
              <w:t xml:space="preserve">. Mais à la mise en œuvre du projet, l’air pourrait être chargé régulièrement de particules de poussière et de gaz du aux travaux, principalement l’aménagement des périmètre irrigués, la réhabilitation des pistes et même la construction d’autres infrastructures pastorales </w:t>
            </w:r>
          </w:p>
        </w:tc>
      </w:tr>
      <w:tr w:rsidR="00FB76FE" w:rsidRPr="00333176" w14:paraId="61C3E3B8" w14:textId="77777777" w:rsidTr="008B43A1">
        <w:tc>
          <w:tcPr>
            <w:tcW w:w="2751" w:type="dxa"/>
            <w:vAlign w:val="center"/>
          </w:tcPr>
          <w:p w14:paraId="6756AD51" w14:textId="77777777" w:rsidR="00FB76FE" w:rsidRPr="000F6D4B" w:rsidRDefault="00FB76FE" w:rsidP="008B43A1">
            <w:pPr>
              <w:pStyle w:val="Corpsdetexte2"/>
              <w:spacing w:after="0" w:line="276" w:lineRule="auto"/>
              <w:rPr>
                <w:sz w:val="22"/>
              </w:rPr>
            </w:pPr>
            <w:r w:rsidRPr="000F6D4B">
              <w:rPr>
                <w:sz w:val="22"/>
              </w:rPr>
              <w:t>Préservation de la qualité des sols</w:t>
            </w:r>
          </w:p>
        </w:tc>
        <w:tc>
          <w:tcPr>
            <w:tcW w:w="6311" w:type="dxa"/>
            <w:vAlign w:val="center"/>
          </w:tcPr>
          <w:p w14:paraId="0343F969" w14:textId="0248DC09" w:rsidR="00FB76FE" w:rsidRPr="000F6D4B" w:rsidRDefault="00FB76FE" w:rsidP="008B43A1">
            <w:pPr>
              <w:spacing w:line="276" w:lineRule="auto"/>
              <w:jc w:val="both"/>
              <w:rPr>
                <w:sz w:val="22"/>
              </w:rPr>
            </w:pPr>
            <w:r w:rsidRPr="000F6D4B">
              <w:rPr>
                <w:sz w:val="22"/>
              </w:rPr>
              <w:t xml:space="preserve">En général, les sols sur l’emprise des zones à aménager (périmètres irrigués) ne sont pas pollués par des substances chimiques. Cependant, lorsque les activités agricoles seront développées au niveau des périmètres aménagés, </w:t>
            </w:r>
            <w:r w:rsidR="00640BDF" w:rsidRPr="000F6D4B">
              <w:rPr>
                <w:sz w:val="22"/>
              </w:rPr>
              <w:t>il pourrait</w:t>
            </w:r>
            <w:r w:rsidRPr="000F6D4B">
              <w:rPr>
                <w:sz w:val="22"/>
              </w:rPr>
              <w:t xml:space="preserve"> y avoir l’utilisation des produits chimiques qui peuvent dangereusement affecter la qualité des sols</w:t>
            </w:r>
          </w:p>
        </w:tc>
      </w:tr>
      <w:tr w:rsidR="00FB76FE" w:rsidRPr="00333176" w14:paraId="0888A093" w14:textId="77777777" w:rsidTr="008B43A1">
        <w:tc>
          <w:tcPr>
            <w:tcW w:w="2751" w:type="dxa"/>
            <w:vAlign w:val="center"/>
          </w:tcPr>
          <w:p w14:paraId="3303FAFD" w14:textId="77777777" w:rsidR="00FB76FE" w:rsidRPr="000F6D4B" w:rsidRDefault="00FB76FE" w:rsidP="008B43A1">
            <w:pPr>
              <w:pStyle w:val="Corpsdetexte2"/>
              <w:spacing w:after="0" w:line="276" w:lineRule="auto"/>
              <w:rPr>
                <w:sz w:val="22"/>
              </w:rPr>
            </w:pPr>
            <w:r w:rsidRPr="000F6D4B">
              <w:rPr>
                <w:sz w:val="22"/>
              </w:rPr>
              <w:t>Protection de la flore, de la faune et de son habitat</w:t>
            </w:r>
          </w:p>
        </w:tc>
        <w:tc>
          <w:tcPr>
            <w:tcW w:w="6311" w:type="dxa"/>
            <w:vAlign w:val="center"/>
          </w:tcPr>
          <w:p w14:paraId="3AC09108" w14:textId="6F1F64E4" w:rsidR="00FB76FE" w:rsidRPr="000F6D4B" w:rsidRDefault="00FB76FE" w:rsidP="008B43A1">
            <w:pPr>
              <w:spacing w:line="276" w:lineRule="auto"/>
              <w:jc w:val="both"/>
              <w:rPr>
                <w:sz w:val="22"/>
              </w:rPr>
            </w:pPr>
            <w:r w:rsidRPr="000F6D4B">
              <w:rPr>
                <w:sz w:val="22"/>
              </w:rPr>
              <w:t xml:space="preserve">Le couvert végétal de l’emprise des périmètres irrigués sera modifié par un déboisement qui doit s’opérer lors des travaux d’aménagement. Ainsi, les habitats </w:t>
            </w:r>
            <w:r w:rsidR="00640BDF" w:rsidRPr="000F6D4B">
              <w:rPr>
                <w:sz w:val="22"/>
              </w:rPr>
              <w:t>des microfaunes</w:t>
            </w:r>
            <w:r w:rsidRPr="000F6D4B">
              <w:rPr>
                <w:sz w:val="22"/>
              </w:rPr>
              <w:t xml:space="preserve"> seront impactés de même que la flore du milieu environnant immédiat des sites d’aménagement.</w:t>
            </w:r>
          </w:p>
        </w:tc>
      </w:tr>
      <w:tr w:rsidR="00FB76FE" w:rsidRPr="00333176" w14:paraId="0A39D048" w14:textId="77777777" w:rsidTr="008B43A1">
        <w:tc>
          <w:tcPr>
            <w:tcW w:w="2751" w:type="dxa"/>
            <w:vAlign w:val="center"/>
          </w:tcPr>
          <w:p w14:paraId="7C84D182" w14:textId="77777777" w:rsidR="00FB76FE" w:rsidRPr="000F6D4B" w:rsidRDefault="00FB76FE" w:rsidP="008B43A1">
            <w:pPr>
              <w:pStyle w:val="Corpsdetexte2"/>
              <w:spacing w:after="0" w:line="276" w:lineRule="auto"/>
              <w:rPr>
                <w:sz w:val="22"/>
              </w:rPr>
            </w:pPr>
            <w:r w:rsidRPr="000F6D4B">
              <w:rPr>
                <w:sz w:val="22"/>
              </w:rPr>
              <w:t>Gestion des déchets</w:t>
            </w:r>
          </w:p>
        </w:tc>
        <w:tc>
          <w:tcPr>
            <w:tcW w:w="6311" w:type="dxa"/>
            <w:vAlign w:val="center"/>
          </w:tcPr>
          <w:p w14:paraId="0E666B94" w14:textId="77777777" w:rsidR="00FB76FE" w:rsidRPr="000F6D4B" w:rsidRDefault="00FB76FE" w:rsidP="008B43A1">
            <w:pPr>
              <w:spacing w:line="276" w:lineRule="auto"/>
              <w:jc w:val="both"/>
              <w:rPr>
                <w:sz w:val="22"/>
              </w:rPr>
            </w:pPr>
            <w:r w:rsidRPr="000F6D4B">
              <w:rPr>
                <w:sz w:val="22"/>
              </w:rPr>
              <w:t>LA gestion des déchets reste un défi majeur à relever au cours de la mise en œuvre des sous activités de même que la phase d’exploitation des infrastructures du projet. En effet, pendant les différents travaux, les activités de chantiers génèreront des déchets sur les sites qu’il convient de mieux gérer. A la phase d’exploitation, le fonctionnement des unités de transformation de lait et autres unités de transformation sont sources de production importante de déchets.</w:t>
            </w:r>
          </w:p>
        </w:tc>
      </w:tr>
    </w:tbl>
    <w:p w14:paraId="50D41914" w14:textId="77777777" w:rsidR="00396DFC" w:rsidRPr="007B6795" w:rsidRDefault="00396DFC" w:rsidP="00396DFC">
      <w:pPr>
        <w:rPr>
          <w:sz w:val="22"/>
          <w:szCs w:val="22"/>
        </w:rPr>
      </w:pPr>
    </w:p>
    <w:p w14:paraId="73D2F046" w14:textId="2A220EDE" w:rsidR="00396DFC" w:rsidRPr="00D21398" w:rsidRDefault="00396DFC" w:rsidP="00396DFC">
      <w:pPr>
        <w:pStyle w:val="Titre3"/>
        <w:numPr>
          <w:ilvl w:val="2"/>
          <w:numId w:val="1"/>
        </w:numPr>
        <w:ind w:left="851"/>
        <w:jc w:val="both"/>
        <w:rPr>
          <w:rFonts w:ascii="Times New Roman" w:hAnsi="Times New Roman" w:cs="Times New Roman"/>
          <w:b/>
          <w:szCs w:val="22"/>
        </w:rPr>
      </w:pPr>
      <w:r w:rsidRPr="00D21398">
        <w:rPr>
          <w:rFonts w:ascii="Times New Roman" w:hAnsi="Times New Roman" w:cs="Times New Roman"/>
          <w:b/>
          <w:szCs w:val="22"/>
        </w:rPr>
        <w:t>Enjeux sociaux</w:t>
      </w:r>
    </w:p>
    <w:p w14:paraId="7E58AFBA" w14:textId="6775D3D7" w:rsidR="00396DFC" w:rsidRPr="00D21398" w:rsidRDefault="00396DFC" w:rsidP="00396DFC">
      <w:pPr>
        <w:rPr>
          <w:sz w:val="24"/>
          <w:szCs w:val="22"/>
        </w:rPr>
      </w:pPr>
      <w:r w:rsidRPr="00D21398">
        <w:rPr>
          <w:sz w:val="24"/>
          <w:szCs w:val="22"/>
        </w:rPr>
        <w:t>Les enjeux sociaux, économiques et sécuritaires qui se dégagent après l’</w:t>
      </w:r>
      <w:r w:rsidR="00A554D5" w:rsidRPr="00D21398">
        <w:rPr>
          <w:sz w:val="24"/>
          <w:szCs w:val="22"/>
        </w:rPr>
        <w:t>analyse croisée des activités des</w:t>
      </w:r>
      <w:r w:rsidRPr="00D21398">
        <w:rPr>
          <w:sz w:val="24"/>
          <w:szCs w:val="22"/>
        </w:rPr>
        <w:t xml:space="preserve"> sous-projet</w:t>
      </w:r>
      <w:r w:rsidR="00A554D5" w:rsidRPr="00D21398">
        <w:rPr>
          <w:sz w:val="24"/>
          <w:szCs w:val="22"/>
        </w:rPr>
        <w:t>s</w:t>
      </w:r>
      <w:r w:rsidRPr="00D21398">
        <w:rPr>
          <w:sz w:val="24"/>
          <w:szCs w:val="22"/>
        </w:rPr>
        <w:t xml:space="preserve"> sont présentés dans le tableau ci-dessous.</w:t>
      </w:r>
    </w:p>
    <w:p w14:paraId="2B5A6DFB" w14:textId="600660E1" w:rsidR="00396DFC" w:rsidRPr="002D709C" w:rsidRDefault="00396DFC" w:rsidP="005517EB">
      <w:pPr>
        <w:spacing w:before="240" w:line="276" w:lineRule="auto"/>
        <w:rPr>
          <w:bCs/>
          <w:sz w:val="22"/>
          <w:szCs w:val="22"/>
        </w:rPr>
      </w:pPr>
      <w:bookmarkStart w:id="97" w:name="_Toc131276746"/>
      <w:bookmarkStart w:id="98" w:name="_Toc137272543"/>
      <w:bookmarkStart w:id="99" w:name="_Toc145161773"/>
      <w:bookmarkStart w:id="100" w:name="_Toc175387639"/>
      <w:r w:rsidRPr="002D709C">
        <w:rPr>
          <w:bCs/>
          <w:sz w:val="22"/>
          <w:szCs w:val="22"/>
        </w:rPr>
        <w:t xml:space="preserve">Tableau </w:t>
      </w:r>
      <w:r w:rsidRPr="002D709C">
        <w:rPr>
          <w:rFonts w:eastAsia="Calibri"/>
          <w:bCs/>
          <w:iCs/>
          <w:color w:val="1F497D" w:themeColor="text2"/>
          <w:sz w:val="22"/>
          <w:szCs w:val="22"/>
        </w:rPr>
        <w:fldChar w:fldCharType="begin"/>
      </w:r>
      <w:r w:rsidRPr="002D709C">
        <w:rPr>
          <w:bCs/>
          <w:sz w:val="22"/>
          <w:szCs w:val="22"/>
        </w:rPr>
        <w:instrText xml:space="preserve"> SEQ Tableau \* ARABIC </w:instrText>
      </w:r>
      <w:r w:rsidRPr="002D709C">
        <w:rPr>
          <w:rFonts w:eastAsia="Calibri"/>
          <w:bCs/>
          <w:iCs/>
          <w:color w:val="1F497D" w:themeColor="text2"/>
          <w:sz w:val="22"/>
          <w:szCs w:val="22"/>
        </w:rPr>
        <w:fldChar w:fldCharType="separate"/>
      </w:r>
      <w:r w:rsidR="00570B6F">
        <w:rPr>
          <w:bCs/>
          <w:noProof/>
          <w:sz w:val="22"/>
          <w:szCs w:val="22"/>
        </w:rPr>
        <w:t>8</w:t>
      </w:r>
      <w:r w:rsidRPr="002D709C">
        <w:rPr>
          <w:rFonts w:eastAsia="Calibri"/>
          <w:bCs/>
          <w:iCs/>
          <w:color w:val="1F497D" w:themeColor="text2"/>
          <w:sz w:val="22"/>
          <w:szCs w:val="22"/>
        </w:rPr>
        <w:fldChar w:fldCharType="end"/>
      </w:r>
      <w:r w:rsidRPr="002D709C">
        <w:rPr>
          <w:bCs/>
          <w:sz w:val="22"/>
          <w:szCs w:val="22"/>
        </w:rPr>
        <w:t>: Enjeux sociaux, économiques et sécuritaires des activités du sous-projet</w:t>
      </w:r>
      <w:bookmarkEnd w:id="97"/>
      <w:bookmarkEnd w:id="98"/>
      <w:r w:rsidRPr="002D709C">
        <w:rPr>
          <w:bCs/>
          <w:sz w:val="22"/>
          <w:szCs w:val="22"/>
        </w:rPr>
        <w:t>.</w:t>
      </w:r>
      <w:bookmarkEnd w:id="99"/>
      <w:bookmarkEnd w:id="100"/>
    </w:p>
    <w:tbl>
      <w:tblPr>
        <w:tblStyle w:val="Grilledutableau"/>
        <w:tblW w:w="0" w:type="auto"/>
        <w:tblLook w:val="04A0" w:firstRow="1" w:lastRow="0" w:firstColumn="1" w:lastColumn="0" w:noHBand="0" w:noVBand="1"/>
      </w:tblPr>
      <w:tblGrid>
        <w:gridCol w:w="2774"/>
        <w:gridCol w:w="6288"/>
      </w:tblGrid>
      <w:tr w:rsidR="00FB76FE" w:rsidRPr="000F6D4B" w14:paraId="158EAB14" w14:textId="77777777" w:rsidTr="008B43A1">
        <w:tc>
          <w:tcPr>
            <w:tcW w:w="2774" w:type="dxa"/>
            <w:vAlign w:val="center"/>
          </w:tcPr>
          <w:p w14:paraId="0A435A25" w14:textId="77777777" w:rsidR="00FB76FE" w:rsidRPr="000F6D4B" w:rsidRDefault="00FB76FE" w:rsidP="008B43A1">
            <w:pPr>
              <w:pStyle w:val="Corpsdetexte2"/>
              <w:spacing w:after="0" w:line="276" w:lineRule="auto"/>
              <w:jc w:val="both"/>
              <w:rPr>
                <w:sz w:val="22"/>
                <w:szCs w:val="22"/>
              </w:rPr>
            </w:pPr>
            <w:r w:rsidRPr="000F6D4B">
              <w:rPr>
                <w:b/>
                <w:bCs/>
                <w:sz w:val="22"/>
                <w:szCs w:val="22"/>
              </w:rPr>
              <w:t>Enjeux</w:t>
            </w:r>
          </w:p>
        </w:tc>
        <w:tc>
          <w:tcPr>
            <w:tcW w:w="6288" w:type="dxa"/>
            <w:vAlign w:val="center"/>
          </w:tcPr>
          <w:p w14:paraId="54E5F902" w14:textId="77777777" w:rsidR="00FB76FE" w:rsidRPr="000F6D4B" w:rsidRDefault="00FB76FE" w:rsidP="008B43A1">
            <w:pPr>
              <w:pStyle w:val="Corpsdetexte2"/>
              <w:spacing w:after="0" w:line="276" w:lineRule="auto"/>
              <w:jc w:val="both"/>
              <w:rPr>
                <w:sz w:val="22"/>
                <w:szCs w:val="22"/>
              </w:rPr>
            </w:pPr>
            <w:r w:rsidRPr="000F6D4B">
              <w:rPr>
                <w:b/>
                <w:bCs/>
                <w:sz w:val="22"/>
                <w:szCs w:val="22"/>
              </w:rPr>
              <w:t>Description de l’enjeu</w:t>
            </w:r>
          </w:p>
        </w:tc>
      </w:tr>
      <w:tr w:rsidR="00FB76FE" w:rsidRPr="00333176" w14:paraId="4906CC75" w14:textId="77777777" w:rsidTr="008B43A1">
        <w:tc>
          <w:tcPr>
            <w:tcW w:w="2774" w:type="dxa"/>
            <w:vAlign w:val="center"/>
          </w:tcPr>
          <w:p w14:paraId="1D45E094" w14:textId="77777777" w:rsidR="00FB76FE" w:rsidRPr="000F6D4B" w:rsidRDefault="00FB76FE" w:rsidP="008B43A1">
            <w:pPr>
              <w:pStyle w:val="Corpsdetexte2"/>
              <w:spacing w:after="0" w:line="276" w:lineRule="auto"/>
              <w:jc w:val="both"/>
              <w:rPr>
                <w:sz w:val="22"/>
                <w:szCs w:val="22"/>
              </w:rPr>
            </w:pPr>
            <w:r w:rsidRPr="000F6D4B">
              <w:rPr>
                <w:sz w:val="22"/>
                <w:szCs w:val="22"/>
              </w:rPr>
              <w:t>Préservation de la cohésion sociale/prévention des conflits</w:t>
            </w:r>
          </w:p>
        </w:tc>
        <w:tc>
          <w:tcPr>
            <w:tcW w:w="6288" w:type="dxa"/>
          </w:tcPr>
          <w:p w14:paraId="1CC55E17" w14:textId="77777777" w:rsidR="00FB76FE" w:rsidRPr="000F6D4B" w:rsidRDefault="00FB76FE" w:rsidP="008B43A1">
            <w:pPr>
              <w:pStyle w:val="Corpsdetexte2"/>
              <w:spacing w:after="0" w:line="276" w:lineRule="auto"/>
              <w:jc w:val="both"/>
              <w:rPr>
                <w:sz w:val="22"/>
                <w:szCs w:val="22"/>
              </w:rPr>
            </w:pPr>
            <w:r w:rsidRPr="000F6D4B">
              <w:rPr>
                <w:sz w:val="22"/>
                <w:szCs w:val="22"/>
              </w:rPr>
              <w:t>La préservation de la cohésion sociale constitue l’enjeu majeur dans la mise en œuvre du projet Awkar phase1 du principalement à l’exploitation des infrastructures réalisées.</w:t>
            </w:r>
          </w:p>
          <w:p w14:paraId="5AB76767" w14:textId="77777777" w:rsidR="00FB76FE" w:rsidRPr="000F6D4B" w:rsidRDefault="00FB76FE" w:rsidP="008B43A1">
            <w:pPr>
              <w:pStyle w:val="Corpsdetexte2"/>
              <w:spacing w:after="0" w:line="276" w:lineRule="auto"/>
              <w:jc w:val="both"/>
              <w:rPr>
                <w:sz w:val="22"/>
                <w:szCs w:val="22"/>
              </w:rPr>
            </w:pPr>
            <w:r w:rsidRPr="000F6D4B">
              <w:rPr>
                <w:sz w:val="22"/>
                <w:szCs w:val="22"/>
              </w:rPr>
              <w:t xml:space="preserve">En effet, le risque de conflits demeure si le mode de gestion des infrastructures n’est pas clairement défini de concert avec les bénéficiaires. La gestion des infrastructures doit être entièrement confiée aux bénéficiaires sous l’encadrement de direction régionale de l’élevage et la municipalité concerné afin de s’assurer que tous les éleveurs bénéficient des retombées du projet Awkar </w:t>
            </w:r>
          </w:p>
        </w:tc>
      </w:tr>
      <w:tr w:rsidR="00FB76FE" w:rsidRPr="00333176" w14:paraId="53D18262" w14:textId="77777777" w:rsidTr="008B43A1">
        <w:tc>
          <w:tcPr>
            <w:tcW w:w="2774" w:type="dxa"/>
            <w:vAlign w:val="center"/>
          </w:tcPr>
          <w:p w14:paraId="24DE8FE1" w14:textId="77777777" w:rsidR="00FB76FE" w:rsidRPr="000F6D4B" w:rsidRDefault="00FB76FE" w:rsidP="008B43A1">
            <w:pPr>
              <w:pStyle w:val="Corpsdetexte2"/>
              <w:spacing w:after="0" w:line="276" w:lineRule="auto"/>
              <w:jc w:val="both"/>
              <w:rPr>
                <w:sz w:val="22"/>
                <w:szCs w:val="22"/>
              </w:rPr>
            </w:pPr>
            <w:r w:rsidRPr="000F6D4B">
              <w:rPr>
                <w:sz w:val="22"/>
                <w:szCs w:val="22"/>
              </w:rPr>
              <w:t>Prise en compte du genre (femmes et des jeunes)</w:t>
            </w:r>
          </w:p>
        </w:tc>
        <w:tc>
          <w:tcPr>
            <w:tcW w:w="6288" w:type="dxa"/>
          </w:tcPr>
          <w:p w14:paraId="09426962" w14:textId="77777777" w:rsidR="00FB76FE" w:rsidRPr="000F6D4B" w:rsidRDefault="00FB76FE" w:rsidP="008B43A1">
            <w:pPr>
              <w:spacing w:line="276" w:lineRule="auto"/>
              <w:jc w:val="both"/>
              <w:rPr>
                <w:sz w:val="22"/>
                <w:szCs w:val="22"/>
              </w:rPr>
            </w:pPr>
            <w:r w:rsidRPr="000F6D4B">
              <w:rPr>
                <w:sz w:val="22"/>
                <w:szCs w:val="22"/>
              </w:rPr>
              <w:t>Par nature, les éleveurs sont principalement constitués d’hommes. Les femmes sont actives dans la vente des produits de l’élevage tels que le lait. Quant aux jeunes, ils pratiquent l’élevage auprès de leurs parents. La mise en œuvre du projet Awkar phase 1 doit tenir compte de cette réalité en privilégiant certaines infrastructures pour les femmes, notamment la gestion des unités de transformation de lait, quant aux jeunes, ils peuvent bénéficier des formations professionnelles à travers les centres de formation. La prise en compte de cette réalité est importante pour ne pas aggraver les inégalités sociales</w:t>
            </w:r>
          </w:p>
        </w:tc>
      </w:tr>
      <w:tr w:rsidR="00FB76FE" w:rsidRPr="00333176" w14:paraId="4968B495" w14:textId="77777777" w:rsidTr="008B43A1">
        <w:tc>
          <w:tcPr>
            <w:tcW w:w="2774" w:type="dxa"/>
            <w:vAlign w:val="center"/>
          </w:tcPr>
          <w:p w14:paraId="2783C2C5" w14:textId="77777777" w:rsidR="00FB76FE" w:rsidRPr="000F6D4B" w:rsidRDefault="00FB76FE" w:rsidP="008B43A1">
            <w:pPr>
              <w:pStyle w:val="Corpsdetexte2"/>
              <w:spacing w:after="0" w:line="276" w:lineRule="auto"/>
              <w:jc w:val="both"/>
              <w:rPr>
                <w:sz w:val="22"/>
                <w:szCs w:val="22"/>
              </w:rPr>
            </w:pPr>
            <w:r w:rsidRPr="000F6D4B">
              <w:rPr>
                <w:sz w:val="22"/>
                <w:szCs w:val="22"/>
              </w:rPr>
              <w:t>Sécurisation des personnes et de leurs activités</w:t>
            </w:r>
          </w:p>
        </w:tc>
        <w:tc>
          <w:tcPr>
            <w:tcW w:w="6288" w:type="dxa"/>
          </w:tcPr>
          <w:p w14:paraId="04D3B8E4" w14:textId="77777777" w:rsidR="00FB76FE" w:rsidRPr="000F6D4B" w:rsidRDefault="00FB76FE" w:rsidP="008B43A1">
            <w:pPr>
              <w:pStyle w:val="Corpsdetexte2"/>
              <w:spacing w:after="0" w:line="276" w:lineRule="auto"/>
              <w:jc w:val="both"/>
              <w:rPr>
                <w:sz w:val="22"/>
                <w:szCs w:val="22"/>
              </w:rPr>
            </w:pPr>
            <w:r w:rsidRPr="000F6D4B">
              <w:rPr>
                <w:sz w:val="22"/>
                <w:szCs w:val="22"/>
              </w:rPr>
              <w:t>La situation d’insécurité qui existe en république du Mali, zone frontalière avec la zone Awkar de la Mauritanie est préoccupante. Bien que la zone Awkar de la Mauritanie soit pour le moment épargnée, il n’en demeure pas moins que les risques sont réels et demeurent une grande préoccupation pour les populations. En effet, les visites de la zone d’intervention du projet se font sous escorte des services de sécurité. De ce fait, la mise en œuvre du projet nécessite une sensibilisation des populations locales à cet effet.</w:t>
            </w:r>
          </w:p>
        </w:tc>
      </w:tr>
      <w:tr w:rsidR="00FB76FE" w:rsidRPr="00333176" w14:paraId="32148676" w14:textId="77777777" w:rsidTr="008B43A1">
        <w:tc>
          <w:tcPr>
            <w:tcW w:w="2774" w:type="dxa"/>
            <w:vAlign w:val="center"/>
          </w:tcPr>
          <w:p w14:paraId="50E482FB" w14:textId="77777777" w:rsidR="00FB76FE" w:rsidRPr="000F6D4B" w:rsidRDefault="00FB76FE" w:rsidP="008B43A1">
            <w:pPr>
              <w:spacing w:line="276" w:lineRule="auto"/>
              <w:jc w:val="both"/>
              <w:rPr>
                <w:bCs/>
                <w:sz w:val="22"/>
                <w:szCs w:val="22"/>
              </w:rPr>
            </w:pPr>
            <w:r w:rsidRPr="000F6D4B">
              <w:rPr>
                <w:bCs/>
                <w:sz w:val="22"/>
                <w:szCs w:val="22"/>
              </w:rPr>
              <w:t xml:space="preserve">Développement du travail des mineurs </w:t>
            </w:r>
          </w:p>
        </w:tc>
        <w:tc>
          <w:tcPr>
            <w:tcW w:w="6288" w:type="dxa"/>
          </w:tcPr>
          <w:p w14:paraId="6981C2A1" w14:textId="5CC22267" w:rsidR="00FB76FE" w:rsidRPr="000F6D4B" w:rsidRDefault="00FB76FE" w:rsidP="008B43A1">
            <w:pPr>
              <w:spacing w:line="276" w:lineRule="auto"/>
              <w:jc w:val="both"/>
              <w:rPr>
                <w:sz w:val="22"/>
                <w:szCs w:val="22"/>
              </w:rPr>
            </w:pPr>
            <w:r w:rsidRPr="000F6D4B">
              <w:rPr>
                <w:sz w:val="22"/>
                <w:szCs w:val="22"/>
              </w:rPr>
              <w:t>L’exécution des activités des sous-projets présentent des enjeux pour l’emploi de mineurs. En effet, dans le cadre du recrutement de la main-d’œuvre, des mineurs peuvent être recrutés par inattention ; c’est pourquoi il faudra s’assurer que le personnel mobilisé pour l’exécution des tâches répond aux exigences de la réglementation du travail en République Islamique de Mauritanie. En effet, chaque personne qui désire se faire recruter sur les chantiers doit se munir d’un document d’identité fiable permettant d’avoir des informations sur son âge</w:t>
            </w:r>
            <w:r w:rsidR="00EA1D1E">
              <w:rPr>
                <w:sz w:val="22"/>
                <w:szCs w:val="22"/>
              </w:rPr>
              <w:t xml:space="preserve"> qui ne doit pas être en dessous de 14 ans,</w:t>
            </w:r>
            <w:r w:rsidRPr="000F6D4B">
              <w:rPr>
                <w:sz w:val="22"/>
                <w:szCs w:val="22"/>
              </w:rPr>
              <w:t>.</w:t>
            </w:r>
          </w:p>
        </w:tc>
      </w:tr>
      <w:tr w:rsidR="00FB76FE" w:rsidRPr="00333176" w14:paraId="3AD4F250" w14:textId="77777777" w:rsidTr="008B43A1">
        <w:tc>
          <w:tcPr>
            <w:tcW w:w="2774" w:type="dxa"/>
            <w:vAlign w:val="center"/>
          </w:tcPr>
          <w:p w14:paraId="58772CE4" w14:textId="77777777" w:rsidR="00FB76FE" w:rsidRPr="000F6D4B" w:rsidRDefault="00FB76FE" w:rsidP="008B43A1">
            <w:pPr>
              <w:spacing w:line="276" w:lineRule="auto"/>
              <w:jc w:val="both"/>
              <w:rPr>
                <w:bCs/>
                <w:sz w:val="22"/>
                <w:szCs w:val="22"/>
              </w:rPr>
            </w:pPr>
            <w:r w:rsidRPr="000F6D4B">
              <w:rPr>
                <w:bCs/>
                <w:sz w:val="22"/>
                <w:szCs w:val="22"/>
              </w:rPr>
              <w:t xml:space="preserve">Développement des comportement sexuel déviants, dépravation des mœurs </w:t>
            </w:r>
          </w:p>
        </w:tc>
        <w:tc>
          <w:tcPr>
            <w:tcW w:w="6288" w:type="dxa"/>
          </w:tcPr>
          <w:p w14:paraId="6F02005D" w14:textId="77777777" w:rsidR="00FB76FE" w:rsidRPr="000F6D4B" w:rsidRDefault="00FB76FE" w:rsidP="008B43A1">
            <w:pPr>
              <w:spacing w:line="276" w:lineRule="auto"/>
              <w:jc w:val="both"/>
              <w:rPr>
                <w:sz w:val="22"/>
                <w:szCs w:val="22"/>
              </w:rPr>
            </w:pPr>
            <w:r w:rsidRPr="000F6D4B">
              <w:rPr>
                <w:sz w:val="22"/>
                <w:szCs w:val="22"/>
              </w:rPr>
              <w:t>Dans le cadre de la mise en œuvre des activités du projet, l’exécution des travaux va nécessiter l’emploi du personnel venu d’horizon divers et étranger à la zone d’intervention. Cela constituera une source de brassage social entre les autochtones et les étrangers avec des risques d’abus sexuel et ou des violences, principalement sur les sites de travaux et même dans les centres urbains.</w:t>
            </w:r>
          </w:p>
        </w:tc>
      </w:tr>
    </w:tbl>
    <w:p w14:paraId="0B25DC82" w14:textId="77777777" w:rsidR="00396DFC" w:rsidRPr="007B6795" w:rsidRDefault="00396DFC" w:rsidP="00396DFC">
      <w:pPr>
        <w:rPr>
          <w:sz w:val="22"/>
          <w:szCs w:val="22"/>
        </w:rPr>
      </w:pPr>
    </w:p>
    <w:p w14:paraId="6A1665AB" w14:textId="77777777" w:rsidR="00396DFC" w:rsidRPr="00D21398" w:rsidRDefault="00396DFC" w:rsidP="00D21398">
      <w:pPr>
        <w:tabs>
          <w:tab w:val="left" w:pos="1335"/>
        </w:tabs>
        <w:spacing w:line="276" w:lineRule="auto"/>
        <w:jc w:val="both"/>
        <w:rPr>
          <w:sz w:val="24"/>
          <w:szCs w:val="24"/>
        </w:rPr>
      </w:pPr>
      <w:r w:rsidRPr="00D21398">
        <w:rPr>
          <w:sz w:val="24"/>
          <w:szCs w:val="24"/>
        </w:rPr>
        <w:t>Le projet de valorisation du potentiel agropastoral de l’Awkar renferme des impacts potentiels qu’il convient d’identifier et évaluer afin d’apporter des mesures d’atténuation pour ce qui concerne les impacts négatifs et des mesures de bonification pour les impacts positifs pour une optimisation de la gestion des ressources naturelle dans la zone Awkar.</w:t>
      </w:r>
    </w:p>
    <w:p w14:paraId="7B0AEAB6" w14:textId="11CCE7EC" w:rsidR="006E0ADC" w:rsidRPr="00B64E92" w:rsidRDefault="006E0ADC" w:rsidP="00D21398">
      <w:pPr>
        <w:pStyle w:val="Titre2"/>
        <w:numPr>
          <w:ilvl w:val="1"/>
          <w:numId w:val="1"/>
        </w:numPr>
        <w:spacing w:line="276" w:lineRule="auto"/>
        <w:rPr>
          <w:b/>
          <w:sz w:val="24"/>
          <w:szCs w:val="24"/>
        </w:rPr>
      </w:pPr>
      <w:bookmarkStart w:id="101" w:name="_Toc175387599"/>
      <w:r w:rsidRPr="00B64E92">
        <w:rPr>
          <w:b/>
          <w:sz w:val="24"/>
          <w:szCs w:val="24"/>
        </w:rPr>
        <w:t>Identification des impacts potentiels</w:t>
      </w:r>
      <w:bookmarkEnd w:id="101"/>
      <w:r w:rsidRPr="00B64E92">
        <w:rPr>
          <w:b/>
          <w:sz w:val="24"/>
          <w:szCs w:val="24"/>
        </w:rPr>
        <w:t xml:space="preserve"> </w:t>
      </w:r>
    </w:p>
    <w:p w14:paraId="0303572D" w14:textId="77777777" w:rsidR="00DC79A3" w:rsidRPr="00D21398" w:rsidRDefault="00DC79A3" w:rsidP="00D21398">
      <w:pPr>
        <w:autoSpaceDE w:val="0"/>
        <w:autoSpaceDN w:val="0"/>
        <w:adjustRightInd w:val="0"/>
        <w:spacing w:line="276" w:lineRule="auto"/>
        <w:jc w:val="both"/>
        <w:rPr>
          <w:sz w:val="24"/>
          <w:szCs w:val="24"/>
        </w:rPr>
      </w:pPr>
      <w:r w:rsidRPr="00D21398">
        <w:rPr>
          <w:sz w:val="24"/>
          <w:szCs w:val="24"/>
        </w:rPr>
        <w:t>L’identification des impacts consiste à :</w:t>
      </w:r>
    </w:p>
    <w:p w14:paraId="323412E5" w14:textId="73125C2B" w:rsidR="00DC79A3" w:rsidRPr="00D21398" w:rsidRDefault="00DC79A3" w:rsidP="00D21398">
      <w:pPr>
        <w:pStyle w:val="Paragraphedeliste"/>
        <w:numPr>
          <w:ilvl w:val="0"/>
          <w:numId w:val="33"/>
        </w:numPr>
        <w:spacing w:line="276" w:lineRule="auto"/>
        <w:jc w:val="both"/>
        <w:rPr>
          <w:b/>
          <w:sz w:val="24"/>
          <w:szCs w:val="24"/>
        </w:rPr>
      </w:pPr>
      <w:r w:rsidRPr="00D21398">
        <w:rPr>
          <w:sz w:val="24"/>
          <w:szCs w:val="24"/>
        </w:rPr>
        <w:t>la détermination des activités sources d’impacts pendant les phases de préparation, de construction et  d’exploitation des infrastructures ;</w:t>
      </w:r>
    </w:p>
    <w:p w14:paraId="12C5A1DB" w14:textId="77777777" w:rsidR="00DC79A3" w:rsidRPr="00D21398" w:rsidRDefault="00DC79A3" w:rsidP="00D21398">
      <w:pPr>
        <w:pStyle w:val="Paragraphedeliste"/>
        <w:numPr>
          <w:ilvl w:val="0"/>
          <w:numId w:val="33"/>
        </w:numPr>
        <w:spacing w:line="276" w:lineRule="auto"/>
        <w:jc w:val="both"/>
        <w:rPr>
          <w:b/>
          <w:sz w:val="24"/>
          <w:szCs w:val="24"/>
        </w:rPr>
      </w:pPr>
      <w:r w:rsidRPr="00D21398">
        <w:rPr>
          <w:sz w:val="24"/>
          <w:szCs w:val="24"/>
        </w:rPr>
        <w:t>la détermination des éléments des milieux social et environnemental (récepteurs d’impacts) qui seront influencés par les activités du projet directement ou indirectement, négativement ou positivement à différents degrés avant, pendant et/ou après les travaux et ;</w:t>
      </w:r>
    </w:p>
    <w:p w14:paraId="42DEFDB0" w14:textId="77777777" w:rsidR="00DC79A3" w:rsidRPr="00D21398" w:rsidRDefault="00DC79A3" w:rsidP="00D21398">
      <w:pPr>
        <w:pStyle w:val="Paragraphedeliste"/>
        <w:numPr>
          <w:ilvl w:val="0"/>
          <w:numId w:val="33"/>
        </w:numPr>
        <w:spacing w:line="276" w:lineRule="auto"/>
        <w:jc w:val="both"/>
        <w:rPr>
          <w:b/>
          <w:sz w:val="24"/>
          <w:szCs w:val="24"/>
        </w:rPr>
      </w:pPr>
      <w:r w:rsidRPr="00D21398">
        <w:rPr>
          <w:sz w:val="24"/>
          <w:szCs w:val="24"/>
        </w:rPr>
        <w:t>l’analyse de la nature des impacts (positifs ou négatifs) et l’établissement des interrelations entre les sources et les récepteurs d’impacts.</w:t>
      </w:r>
    </w:p>
    <w:p w14:paraId="1D6E679D" w14:textId="34744D32" w:rsidR="00DC79A3" w:rsidRPr="00D21398" w:rsidRDefault="00DC79A3"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Détermination des activités sources d’impacts</w:t>
      </w:r>
    </w:p>
    <w:p w14:paraId="2F89C2A9" w14:textId="77777777" w:rsidR="00DC79A3" w:rsidRPr="00D21398" w:rsidRDefault="00DC79A3" w:rsidP="00D21398">
      <w:pPr>
        <w:spacing w:line="276" w:lineRule="auto"/>
        <w:jc w:val="both"/>
        <w:rPr>
          <w:sz w:val="24"/>
          <w:szCs w:val="24"/>
        </w:rPr>
      </w:pPr>
      <w:r w:rsidRPr="00D21398">
        <w:rPr>
          <w:sz w:val="24"/>
          <w:szCs w:val="24"/>
        </w:rPr>
        <w:t>Les activités du projet sources d’impacts se distinguent selon les différentes phases du projet. Elles sont résumées dans le tableau ci-dessous.</w:t>
      </w:r>
      <w:r w:rsidRPr="00D21398">
        <w:rPr>
          <w:sz w:val="24"/>
          <w:szCs w:val="24"/>
        </w:rPr>
        <w:tab/>
      </w:r>
    </w:p>
    <w:p w14:paraId="52FD91F4" w14:textId="06074FC2" w:rsidR="00DC79A3" w:rsidRDefault="00DC79A3" w:rsidP="00DC79A3">
      <w:pPr>
        <w:spacing w:before="240"/>
      </w:pPr>
      <w:bookmarkStart w:id="102" w:name="_Toc107297077"/>
      <w:bookmarkStart w:id="103" w:name="_Toc119608726"/>
      <w:bookmarkStart w:id="104" w:name="_Toc175387640"/>
      <w:r w:rsidRPr="00383439">
        <w:t xml:space="preserve">Tableau </w:t>
      </w:r>
      <w:r w:rsidR="0038009D">
        <w:fldChar w:fldCharType="begin"/>
      </w:r>
      <w:r w:rsidR="0038009D">
        <w:instrText xml:space="preserve"> SEQ Tableau \* ARABIC </w:instrText>
      </w:r>
      <w:r w:rsidR="0038009D">
        <w:fldChar w:fldCharType="separate"/>
      </w:r>
      <w:r w:rsidR="00570B6F">
        <w:rPr>
          <w:noProof/>
        </w:rPr>
        <w:t>9</w:t>
      </w:r>
      <w:r w:rsidR="0038009D">
        <w:rPr>
          <w:noProof/>
        </w:rPr>
        <w:fldChar w:fldCharType="end"/>
      </w:r>
      <w:r w:rsidRPr="00383439">
        <w:t xml:space="preserve"> : Activités sources d’impacts selon les différentes phases du </w:t>
      </w:r>
      <w:r>
        <w:t>projet</w:t>
      </w:r>
      <w:bookmarkEnd w:id="102"/>
      <w:bookmarkEnd w:id="103"/>
      <w:bookmarkEnd w:id="10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gridCol w:w="3686"/>
      </w:tblGrid>
      <w:tr w:rsidR="000B29FE" w:rsidRPr="000B29FE" w14:paraId="7E07F215" w14:textId="77777777" w:rsidTr="00267BA0">
        <w:trPr>
          <w:trHeight w:val="290"/>
        </w:trPr>
        <w:tc>
          <w:tcPr>
            <w:tcW w:w="1838" w:type="dxa"/>
            <w:shd w:val="clear" w:color="auto" w:fill="auto"/>
            <w:noWrap/>
            <w:vAlign w:val="center"/>
            <w:hideMark/>
          </w:tcPr>
          <w:p w14:paraId="502FFD43" w14:textId="77777777" w:rsidR="000B29FE" w:rsidRPr="00535610" w:rsidRDefault="000B29FE" w:rsidP="000B29FE">
            <w:pPr>
              <w:rPr>
                <w:b/>
                <w:bCs/>
                <w:color w:val="000000"/>
                <w:sz w:val="22"/>
                <w:szCs w:val="22"/>
              </w:rPr>
            </w:pPr>
            <w:bookmarkStart w:id="105" w:name="_Hlk172878029"/>
            <w:r w:rsidRPr="00535610">
              <w:rPr>
                <w:b/>
                <w:bCs/>
                <w:color w:val="000000"/>
                <w:sz w:val="22"/>
                <w:szCs w:val="22"/>
              </w:rPr>
              <w:t>Phase</w:t>
            </w:r>
          </w:p>
        </w:tc>
        <w:tc>
          <w:tcPr>
            <w:tcW w:w="3827" w:type="dxa"/>
            <w:shd w:val="clear" w:color="auto" w:fill="auto"/>
            <w:noWrap/>
            <w:vAlign w:val="center"/>
            <w:hideMark/>
          </w:tcPr>
          <w:p w14:paraId="5C13D139" w14:textId="77777777" w:rsidR="000B29FE" w:rsidRPr="00535610" w:rsidRDefault="000B29FE" w:rsidP="00267BA0">
            <w:pPr>
              <w:jc w:val="both"/>
              <w:rPr>
                <w:b/>
                <w:bCs/>
                <w:color w:val="000000"/>
                <w:sz w:val="22"/>
                <w:szCs w:val="22"/>
              </w:rPr>
            </w:pPr>
            <w:r w:rsidRPr="00535610">
              <w:rPr>
                <w:b/>
                <w:bCs/>
                <w:color w:val="000000"/>
                <w:sz w:val="22"/>
                <w:szCs w:val="22"/>
              </w:rPr>
              <w:t>Activités sources d'impact</w:t>
            </w:r>
          </w:p>
        </w:tc>
        <w:tc>
          <w:tcPr>
            <w:tcW w:w="3686" w:type="dxa"/>
            <w:shd w:val="clear" w:color="auto" w:fill="auto"/>
            <w:vAlign w:val="center"/>
            <w:hideMark/>
          </w:tcPr>
          <w:p w14:paraId="7F4E6865" w14:textId="77777777" w:rsidR="000B29FE" w:rsidRPr="00535610" w:rsidRDefault="000B29FE" w:rsidP="00267BA0">
            <w:pPr>
              <w:jc w:val="both"/>
              <w:rPr>
                <w:b/>
                <w:bCs/>
                <w:color w:val="000000"/>
                <w:sz w:val="22"/>
                <w:szCs w:val="22"/>
              </w:rPr>
            </w:pPr>
            <w:r w:rsidRPr="00535610">
              <w:rPr>
                <w:b/>
                <w:bCs/>
                <w:color w:val="000000"/>
                <w:sz w:val="22"/>
                <w:szCs w:val="22"/>
              </w:rPr>
              <w:t>Description des Sous activités sources d’impact</w:t>
            </w:r>
          </w:p>
        </w:tc>
      </w:tr>
      <w:tr w:rsidR="000B29FE" w:rsidRPr="000B29FE" w14:paraId="6950B42B" w14:textId="77777777" w:rsidTr="00267BA0">
        <w:trPr>
          <w:trHeight w:val="590"/>
        </w:trPr>
        <w:tc>
          <w:tcPr>
            <w:tcW w:w="1838" w:type="dxa"/>
            <w:shd w:val="clear" w:color="auto" w:fill="auto"/>
            <w:noWrap/>
            <w:vAlign w:val="center"/>
            <w:hideMark/>
          </w:tcPr>
          <w:p w14:paraId="11DF1887" w14:textId="77777777" w:rsidR="000B29FE" w:rsidRPr="00535610" w:rsidRDefault="000B29FE" w:rsidP="000B29FE">
            <w:pPr>
              <w:rPr>
                <w:color w:val="000000"/>
                <w:sz w:val="22"/>
                <w:szCs w:val="22"/>
              </w:rPr>
            </w:pPr>
            <w:r w:rsidRPr="00535610">
              <w:rPr>
                <w:color w:val="000000"/>
                <w:sz w:val="22"/>
                <w:szCs w:val="22"/>
              </w:rPr>
              <w:t>Phase de demarrage</w:t>
            </w:r>
          </w:p>
        </w:tc>
        <w:tc>
          <w:tcPr>
            <w:tcW w:w="3827" w:type="dxa"/>
            <w:shd w:val="clear" w:color="auto" w:fill="auto"/>
            <w:vAlign w:val="center"/>
            <w:hideMark/>
          </w:tcPr>
          <w:p w14:paraId="36BCA120" w14:textId="0E23F70A" w:rsidR="000B29FE" w:rsidRPr="00EB47BE" w:rsidRDefault="000B29FE" w:rsidP="00267BA0">
            <w:pPr>
              <w:jc w:val="both"/>
              <w:rPr>
                <w:color w:val="000000"/>
                <w:sz w:val="22"/>
                <w:szCs w:val="22"/>
              </w:rPr>
            </w:pPr>
            <w:r w:rsidRPr="00267BA0">
              <w:rPr>
                <w:color w:val="000000"/>
                <w:sz w:val="22"/>
                <w:szCs w:val="22"/>
                <w:lang w:eastAsia="en-US"/>
              </w:rPr>
              <w:t>Activité de démarrage du projet</w:t>
            </w:r>
          </w:p>
        </w:tc>
        <w:tc>
          <w:tcPr>
            <w:tcW w:w="3686" w:type="dxa"/>
            <w:shd w:val="clear" w:color="auto" w:fill="auto"/>
            <w:vAlign w:val="center"/>
            <w:hideMark/>
          </w:tcPr>
          <w:p w14:paraId="7D7E174C" w14:textId="7C047299" w:rsidR="000B29FE" w:rsidRPr="00535610" w:rsidRDefault="000B29FE" w:rsidP="00267BA0">
            <w:pPr>
              <w:jc w:val="both"/>
              <w:rPr>
                <w:color w:val="000000"/>
                <w:sz w:val="22"/>
                <w:szCs w:val="22"/>
              </w:rPr>
            </w:pPr>
            <w:r w:rsidRPr="00535610">
              <w:rPr>
                <w:color w:val="000000"/>
                <w:sz w:val="22"/>
                <w:szCs w:val="22"/>
                <w:lang w:eastAsia="en-US"/>
              </w:rPr>
              <w:t>Recrutement du personnel du projet,</w:t>
            </w:r>
          </w:p>
        </w:tc>
      </w:tr>
      <w:tr w:rsidR="000B29FE" w:rsidRPr="000B29FE" w14:paraId="301AA051" w14:textId="77777777" w:rsidTr="00267BA0">
        <w:trPr>
          <w:trHeight w:val="2040"/>
        </w:trPr>
        <w:tc>
          <w:tcPr>
            <w:tcW w:w="1838" w:type="dxa"/>
            <w:vMerge w:val="restart"/>
            <w:shd w:val="clear" w:color="auto" w:fill="auto"/>
            <w:vAlign w:val="center"/>
            <w:hideMark/>
          </w:tcPr>
          <w:p w14:paraId="581CD5AC" w14:textId="77777777" w:rsidR="000B29FE" w:rsidRPr="00535610" w:rsidRDefault="000B29FE" w:rsidP="000B29FE">
            <w:pPr>
              <w:rPr>
                <w:color w:val="000000"/>
                <w:sz w:val="22"/>
                <w:szCs w:val="22"/>
              </w:rPr>
            </w:pPr>
            <w:r w:rsidRPr="00535610">
              <w:rPr>
                <w:color w:val="000000"/>
                <w:sz w:val="22"/>
                <w:szCs w:val="22"/>
              </w:rPr>
              <w:t>Phase d’implémentation du projet (construction des infrastructures et activités connexes)</w:t>
            </w:r>
          </w:p>
        </w:tc>
        <w:tc>
          <w:tcPr>
            <w:tcW w:w="3827" w:type="dxa"/>
            <w:shd w:val="clear" w:color="auto" w:fill="auto"/>
            <w:vAlign w:val="center"/>
            <w:hideMark/>
          </w:tcPr>
          <w:p w14:paraId="653E1195" w14:textId="77777777" w:rsidR="000B29FE" w:rsidRPr="00267BA0" w:rsidRDefault="000B29FE" w:rsidP="00267BA0">
            <w:pPr>
              <w:jc w:val="both"/>
              <w:rPr>
                <w:color w:val="000000"/>
                <w:sz w:val="22"/>
                <w:szCs w:val="22"/>
              </w:rPr>
            </w:pPr>
            <w:r w:rsidRPr="00267BA0">
              <w:rPr>
                <w:color w:val="000000"/>
                <w:sz w:val="22"/>
                <w:szCs w:val="22"/>
                <w:lang w:eastAsia="en-US"/>
              </w:rPr>
              <w:t>Mise en place et l’opérationnalisation d’un pôle d’élevage de 20 000 ha, Ranchs communautaires de 5 000 ha dont chacun sera équipé d'infrastructures hydrauliques, sanitaires, de production et de périmètres irrigués à fonctionnement solaire</w:t>
            </w:r>
          </w:p>
        </w:tc>
        <w:tc>
          <w:tcPr>
            <w:tcW w:w="3686" w:type="dxa"/>
            <w:shd w:val="clear" w:color="auto" w:fill="auto"/>
            <w:vAlign w:val="center"/>
            <w:hideMark/>
          </w:tcPr>
          <w:p w14:paraId="1BA14205" w14:textId="47C6F61D" w:rsidR="00EB47BE" w:rsidRDefault="000B29FE" w:rsidP="00267BA0">
            <w:pPr>
              <w:jc w:val="both"/>
              <w:rPr>
                <w:color w:val="000000"/>
                <w:sz w:val="22"/>
                <w:szCs w:val="22"/>
                <w:lang w:eastAsia="en-US"/>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r>
            <w:r w:rsidR="00EB47BE" w:rsidRPr="00535610">
              <w:rPr>
                <w:color w:val="000000"/>
                <w:sz w:val="22"/>
                <w:szCs w:val="22"/>
                <w:lang w:eastAsia="en-US"/>
              </w:rPr>
              <w:t>Libération du site et implantation des ouvrages</w:t>
            </w:r>
            <w:r w:rsidR="00EB47BE">
              <w:rPr>
                <w:color w:val="000000"/>
                <w:sz w:val="22"/>
                <w:szCs w:val="22"/>
                <w:lang w:eastAsia="en-US"/>
              </w:rPr>
              <w:t>,</w:t>
            </w:r>
          </w:p>
          <w:p w14:paraId="193562C3" w14:textId="22C4BA0D" w:rsidR="00EB47BE" w:rsidRPr="00535610" w:rsidRDefault="00EB47BE" w:rsidP="00267BA0">
            <w:pPr>
              <w:jc w:val="both"/>
              <w:rPr>
                <w:color w:val="000000"/>
                <w:sz w:val="22"/>
                <w:szCs w:val="22"/>
              </w:rPr>
            </w:pPr>
            <w:r>
              <w:rPr>
                <w:color w:val="000000"/>
                <w:sz w:val="22"/>
                <w:szCs w:val="22"/>
              </w:rPr>
              <w:t>R</w:t>
            </w:r>
            <w:r w:rsidRPr="00EB47BE">
              <w:rPr>
                <w:color w:val="000000"/>
                <w:sz w:val="22"/>
                <w:szCs w:val="22"/>
              </w:rPr>
              <w:t>éalisation des infrastructures diverses</w:t>
            </w:r>
          </w:p>
        </w:tc>
      </w:tr>
      <w:tr w:rsidR="000B29FE" w:rsidRPr="000B29FE" w14:paraId="18AA7AF2" w14:textId="77777777" w:rsidTr="00267BA0">
        <w:trPr>
          <w:trHeight w:val="1460"/>
        </w:trPr>
        <w:tc>
          <w:tcPr>
            <w:tcW w:w="1838" w:type="dxa"/>
            <w:vMerge/>
            <w:vAlign w:val="center"/>
            <w:hideMark/>
          </w:tcPr>
          <w:p w14:paraId="0885163A" w14:textId="77777777" w:rsidR="000B29FE" w:rsidRPr="00535610" w:rsidRDefault="000B29FE" w:rsidP="000B29FE">
            <w:pPr>
              <w:rPr>
                <w:color w:val="000000"/>
                <w:sz w:val="22"/>
                <w:szCs w:val="22"/>
              </w:rPr>
            </w:pPr>
          </w:p>
        </w:tc>
        <w:tc>
          <w:tcPr>
            <w:tcW w:w="3827" w:type="dxa"/>
            <w:shd w:val="clear" w:color="auto" w:fill="auto"/>
            <w:vAlign w:val="center"/>
            <w:hideMark/>
          </w:tcPr>
          <w:p w14:paraId="74B25787" w14:textId="77777777" w:rsidR="000B29FE" w:rsidRPr="00267BA0" w:rsidRDefault="000B29FE" w:rsidP="00267BA0">
            <w:pPr>
              <w:jc w:val="both"/>
              <w:rPr>
                <w:color w:val="000000"/>
                <w:sz w:val="22"/>
                <w:szCs w:val="22"/>
              </w:rPr>
            </w:pPr>
            <w:r w:rsidRPr="00267BA0">
              <w:rPr>
                <w:color w:val="000000"/>
                <w:sz w:val="22"/>
                <w:szCs w:val="22"/>
                <w:lang w:eastAsia="en-US"/>
              </w:rPr>
              <w:t xml:space="preserve">Construction de stations pastorales et marchés à bétail avec également des infrastructures hydrauliques, des infrastructures sanitaires </w:t>
            </w:r>
          </w:p>
        </w:tc>
        <w:tc>
          <w:tcPr>
            <w:tcW w:w="3686" w:type="dxa"/>
            <w:shd w:val="clear" w:color="auto" w:fill="auto"/>
            <w:vAlign w:val="center"/>
            <w:hideMark/>
          </w:tcPr>
          <w:p w14:paraId="1AD999A2" w14:textId="03508005" w:rsidR="000B29FE" w:rsidRDefault="000B29FE" w:rsidP="00267BA0">
            <w:pPr>
              <w:jc w:val="both"/>
              <w:rPr>
                <w:color w:val="000000"/>
                <w:sz w:val="22"/>
                <w:szCs w:val="22"/>
                <w:lang w:eastAsia="en-US"/>
              </w:rPr>
            </w:pPr>
            <w:r w:rsidRPr="00535610">
              <w:rPr>
                <w:color w:val="000000"/>
                <w:sz w:val="22"/>
                <w:szCs w:val="22"/>
                <w:lang w:eastAsia="en-US"/>
              </w:rPr>
              <w:t>Installation du chantier</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Terassement et recherche de remblais</w:t>
            </w:r>
          </w:p>
          <w:p w14:paraId="78D4D98A" w14:textId="5539313C" w:rsidR="00EB47BE" w:rsidRPr="00535610" w:rsidRDefault="00EB47BE" w:rsidP="00267BA0">
            <w:pPr>
              <w:jc w:val="both"/>
              <w:rPr>
                <w:color w:val="000000"/>
                <w:sz w:val="22"/>
                <w:szCs w:val="22"/>
              </w:rPr>
            </w:pPr>
            <w:r>
              <w:rPr>
                <w:color w:val="000000"/>
                <w:sz w:val="22"/>
                <w:szCs w:val="22"/>
                <w:lang w:eastAsia="en-US"/>
              </w:rPr>
              <w:t>Travaux de génie civil et construction</w:t>
            </w:r>
          </w:p>
        </w:tc>
      </w:tr>
      <w:tr w:rsidR="000B29FE" w:rsidRPr="000B29FE" w14:paraId="210F38CA" w14:textId="77777777" w:rsidTr="00267BA0">
        <w:trPr>
          <w:trHeight w:val="1750"/>
        </w:trPr>
        <w:tc>
          <w:tcPr>
            <w:tcW w:w="1838" w:type="dxa"/>
            <w:vMerge/>
            <w:vAlign w:val="center"/>
            <w:hideMark/>
          </w:tcPr>
          <w:p w14:paraId="5F3B5A79" w14:textId="77777777" w:rsidR="000B29FE" w:rsidRPr="00535610" w:rsidRDefault="000B29FE" w:rsidP="000B29FE">
            <w:pPr>
              <w:rPr>
                <w:color w:val="000000"/>
                <w:sz w:val="22"/>
                <w:szCs w:val="22"/>
              </w:rPr>
            </w:pPr>
          </w:p>
        </w:tc>
        <w:tc>
          <w:tcPr>
            <w:tcW w:w="3827" w:type="dxa"/>
            <w:shd w:val="clear" w:color="auto" w:fill="auto"/>
            <w:vAlign w:val="center"/>
            <w:hideMark/>
          </w:tcPr>
          <w:p w14:paraId="030AB585" w14:textId="77777777" w:rsidR="000B29FE" w:rsidRPr="00EB47BE" w:rsidRDefault="000B29FE" w:rsidP="00267BA0">
            <w:pPr>
              <w:jc w:val="both"/>
              <w:rPr>
                <w:color w:val="000000"/>
                <w:sz w:val="22"/>
                <w:szCs w:val="22"/>
              </w:rPr>
            </w:pPr>
            <w:r w:rsidRPr="00267BA0">
              <w:rPr>
                <w:color w:val="000000"/>
                <w:sz w:val="22"/>
                <w:szCs w:val="22"/>
                <w:lang w:eastAsia="en-US"/>
              </w:rPr>
              <w:t>Construction et aménagement d'autres infrastructures de génie rural (Ouvrage de mobilisation des ressources en eau : digues, diguettes, retenue d'eau avec géo textile</w:t>
            </w:r>
            <w:r w:rsidRPr="00EB47BE">
              <w:rPr>
                <w:color w:val="000000"/>
                <w:sz w:val="22"/>
                <w:szCs w:val="22"/>
                <w:lang w:eastAsia="en-US"/>
              </w:rPr>
              <w:t>)</w:t>
            </w:r>
            <w:r w:rsidRPr="00267BA0">
              <w:rPr>
                <w:color w:val="000000"/>
                <w:sz w:val="22"/>
                <w:szCs w:val="22"/>
                <w:lang w:eastAsia="en-US"/>
              </w:rPr>
              <w:t>, reprofilage de 190 km de pistes</w:t>
            </w:r>
          </w:p>
        </w:tc>
        <w:tc>
          <w:tcPr>
            <w:tcW w:w="3686" w:type="dxa"/>
            <w:shd w:val="clear" w:color="auto" w:fill="auto"/>
            <w:vAlign w:val="center"/>
            <w:hideMark/>
          </w:tcPr>
          <w:p w14:paraId="1508FA6D" w14:textId="0817F37E" w:rsidR="0049157B" w:rsidRDefault="000B29FE" w:rsidP="00267BA0">
            <w:pPr>
              <w:jc w:val="both"/>
              <w:rPr>
                <w:color w:val="000000"/>
                <w:sz w:val="22"/>
                <w:szCs w:val="22"/>
                <w:lang w:eastAsia="en-US"/>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t>Libération du site et implantation des ouvrages</w:t>
            </w:r>
          </w:p>
          <w:p w14:paraId="7845CE28" w14:textId="77777777" w:rsidR="00F41638" w:rsidRDefault="0049157B">
            <w:pPr>
              <w:jc w:val="both"/>
              <w:rPr>
                <w:color w:val="000000"/>
                <w:sz w:val="22"/>
                <w:szCs w:val="22"/>
                <w:lang w:eastAsia="en-US"/>
              </w:rPr>
            </w:pPr>
            <w:r w:rsidRPr="00267BA0">
              <w:rPr>
                <w:color w:val="000000"/>
                <w:sz w:val="22"/>
                <w:szCs w:val="22"/>
                <w:lang w:eastAsia="en-US"/>
              </w:rPr>
              <w:t>Terrassement des plateformes des pistes</w:t>
            </w:r>
          </w:p>
          <w:p w14:paraId="4CE24F76" w14:textId="0DAB3165" w:rsidR="000B29FE" w:rsidRPr="00535610" w:rsidRDefault="00EB47BE" w:rsidP="00267BA0">
            <w:pPr>
              <w:jc w:val="both"/>
              <w:rPr>
                <w:color w:val="000000"/>
                <w:sz w:val="22"/>
                <w:szCs w:val="22"/>
              </w:rPr>
            </w:pPr>
            <w:r>
              <w:rPr>
                <w:color w:val="000000"/>
                <w:sz w:val="22"/>
                <w:szCs w:val="22"/>
                <w:lang w:eastAsia="en-US"/>
              </w:rPr>
              <w:t>Travaux de génie civil et construction</w:t>
            </w:r>
          </w:p>
        </w:tc>
      </w:tr>
      <w:tr w:rsidR="000B29FE" w:rsidRPr="000B29FE" w14:paraId="79ED3F53" w14:textId="77777777" w:rsidTr="00267BA0">
        <w:trPr>
          <w:trHeight w:val="1750"/>
        </w:trPr>
        <w:tc>
          <w:tcPr>
            <w:tcW w:w="1838" w:type="dxa"/>
            <w:vMerge/>
            <w:vAlign w:val="center"/>
            <w:hideMark/>
          </w:tcPr>
          <w:p w14:paraId="60025C79" w14:textId="77777777" w:rsidR="000B29FE" w:rsidRPr="00535610" w:rsidRDefault="000B29FE" w:rsidP="000B29FE">
            <w:pPr>
              <w:rPr>
                <w:color w:val="000000"/>
                <w:sz w:val="22"/>
                <w:szCs w:val="22"/>
              </w:rPr>
            </w:pPr>
          </w:p>
        </w:tc>
        <w:tc>
          <w:tcPr>
            <w:tcW w:w="3827" w:type="dxa"/>
            <w:shd w:val="clear" w:color="auto" w:fill="auto"/>
            <w:vAlign w:val="center"/>
            <w:hideMark/>
          </w:tcPr>
          <w:p w14:paraId="55A2658C" w14:textId="77777777" w:rsidR="000B29FE" w:rsidRPr="00EB47BE" w:rsidRDefault="000B29FE" w:rsidP="00267BA0">
            <w:pPr>
              <w:jc w:val="both"/>
              <w:rPr>
                <w:color w:val="000000"/>
                <w:sz w:val="22"/>
                <w:szCs w:val="22"/>
              </w:rPr>
            </w:pPr>
            <w:r w:rsidRPr="00267BA0">
              <w:rPr>
                <w:color w:val="000000"/>
                <w:sz w:val="22"/>
                <w:szCs w:val="22"/>
                <w:lang w:eastAsia="en-US"/>
              </w:rPr>
              <w:t xml:space="preserve">Construction d'infrastructures d'abattage et de commercialisation </w:t>
            </w:r>
            <w:r w:rsidRPr="00EB47BE">
              <w:rPr>
                <w:color w:val="000000"/>
                <w:sz w:val="22"/>
                <w:szCs w:val="22"/>
                <w:lang w:eastAsia="en-US"/>
              </w:rPr>
              <w:t>(</w:t>
            </w:r>
            <w:r w:rsidRPr="00267BA0">
              <w:rPr>
                <w:color w:val="000000"/>
                <w:sz w:val="22"/>
                <w:szCs w:val="22"/>
                <w:lang w:eastAsia="en-US"/>
              </w:rPr>
              <w:t>aire d’abattage, kiosques et boucherie moderne et modernisation d'abattoir existant</w:t>
            </w:r>
          </w:p>
        </w:tc>
        <w:tc>
          <w:tcPr>
            <w:tcW w:w="3686" w:type="dxa"/>
            <w:shd w:val="clear" w:color="auto" w:fill="auto"/>
            <w:vAlign w:val="center"/>
            <w:hideMark/>
          </w:tcPr>
          <w:p w14:paraId="521E92A9" w14:textId="28A31585"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Travaux de génie civil et construction</w:t>
            </w:r>
          </w:p>
        </w:tc>
      </w:tr>
      <w:tr w:rsidR="000B29FE" w:rsidRPr="000B29FE" w14:paraId="6A1F3A50" w14:textId="77777777" w:rsidTr="00267BA0">
        <w:trPr>
          <w:trHeight w:val="1750"/>
        </w:trPr>
        <w:tc>
          <w:tcPr>
            <w:tcW w:w="1838" w:type="dxa"/>
            <w:vMerge/>
            <w:vAlign w:val="center"/>
            <w:hideMark/>
          </w:tcPr>
          <w:p w14:paraId="1DA33C81" w14:textId="77777777" w:rsidR="000B29FE" w:rsidRPr="00535610" w:rsidRDefault="000B29FE" w:rsidP="000B29FE">
            <w:pPr>
              <w:rPr>
                <w:color w:val="000000"/>
                <w:sz w:val="22"/>
                <w:szCs w:val="22"/>
              </w:rPr>
            </w:pPr>
          </w:p>
        </w:tc>
        <w:tc>
          <w:tcPr>
            <w:tcW w:w="3827" w:type="dxa"/>
            <w:shd w:val="clear" w:color="auto" w:fill="auto"/>
            <w:vAlign w:val="center"/>
            <w:hideMark/>
          </w:tcPr>
          <w:p w14:paraId="1A54E354" w14:textId="77777777" w:rsidR="000B29FE" w:rsidRPr="00EB47BE" w:rsidRDefault="000B29FE" w:rsidP="00267BA0">
            <w:pPr>
              <w:jc w:val="both"/>
              <w:rPr>
                <w:color w:val="000000"/>
                <w:sz w:val="22"/>
                <w:szCs w:val="22"/>
              </w:rPr>
            </w:pPr>
            <w:r w:rsidRPr="00267BA0">
              <w:rPr>
                <w:color w:val="000000"/>
                <w:sz w:val="22"/>
                <w:szCs w:val="22"/>
                <w:lang w:eastAsia="en-US"/>
              </w:rPr>
              <w:t xml:space="preserve">Construction et aménagement des unités de collecte et de transformation de lait </w:t>
            </w:r>
            <w:r w:rsidRPr="00EB47BE">
              <w:rPr>
                <w:color w:val="000000"/>
                <w:sz w:val="22"/>
                <w:szCs w:val="22"/>
                <w:lang w:eastAsia="en-US"/>
              </w:rPr>
              <w:t>(</w:t>
            </w:r>
            <w:r w:rsidRPr="00267BA0">
              <w:rPr>
                <w:color w:val="000000"/>
                <w:sz w:val="22"/>
                <w:szCs w:val="22"/>
                <w:lang w:eastAsia="en-US"/>
              </w:rPr>
              <w:t>mini-centres de collecte de lait, dotés de motocyclettes avec citerne réfrigérée et d’équipement de traite</w:t>
            </w:r>
            <w:r w:rsidRPr="00EB47BE">
              <w:rPr>
                <w:color w:val="000000"/>
                <w:sz w:val="22"/>
                <w:szCs w:val="22"/>
                <w:lang w:eastAsia="en-US"/>
              </w:rPr>
              <w:t>)</w:t>
            </w:r>
            <w:r w:rsidRPr="00267BA0">
              <w:rPr>
                <w:color w:val="000000"/>
                <w:sz w:val="22"/>
                <w:szCs w:val="22"/>
                <w:lang w:eastAsia="en-US"/>
              </w:rPr>
              <w:t xml:space="preserve"> </w:t>
            </w:r>
          </w:p>
        </w:tc>
        <w:tc>
          <w:tcPr>
            <w:tcW w:w="3686" w:type="dxa"/>
            <w:shd w:val="clear" w:color="auto" w:fill="auto"/>
            <w:vAlign w:val="center"/>
            <w:hideMark/>
          </w:tcPr>
          <w:p w14:paraId="45A1C56A" w14:textId="6AAD5E3D"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Recrutement de la main d'œuvre locale</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Travaux de génie civil et construction</w:t>
            </w:r>
          </w:p>
        </w:tc>
      </w:tr>
      <w:tr w:rsidR="000B29FE" w:rsidRPr="000B29FE" w14:paraId="780B93A1" w14:textId="77777777" w:rsidTr="00267BA0">
        <w:trPr>
          <w:trHeight w:val="1460"/>
        </w:trPr>
        <w:tc>
          <w:tcPr>
            <w:tcW w:w="1838" w:type="dxa"/>
            <w:vMerge/>
            <w:vAlign w:val="center"/>
            <w:hideMark/>
          </w:tcPr>
          <w:p w14:paraId="4B0D01DA" w14:textId="77777777" w:rsidR="000B29FE" w:rsidRPr="00535610" w:rsidRDefault="000B29FE" w:rsidP="000B29FE">
            <w:pPr>
              <w:rPr>
                <w:color w:val="000000"/>
                <w:sz w:val="22"/>
                <w:szCs w:val="22"/>
              </w:rPr>
            </w:pPr>
          </w:p>
        </w:tc>
        <w:tc>
          <w:tcPr>
            <w:tcW w:w="3827" w:type="dxa"/>
            <w:shd w:val="clear" w:color="auto" w:fill="auto"/>
            <w:vAlign w:val="center"/>
            <w:hideMark/>
          </w:tcPr>
          <w:p w14:paraId="4D0CEC86" w14:textId="77777777" w:rsidR="000B29FE" w:rsidRPr="00267BA0" w:rsidRDefault="000B29FE" w:rsidP="00267BA0">
            <w:pPr>
              <w:jc w:val="both"/>
              <w:rPr>
                <w:color w:val="000000"/>
                <w:sz w:val="22"/>
                <w:szCs w:val="22"/>
              </w:rPr>
            </w:pPr>
            <w:r w:rsidRPr="00267BA0">
              <w:rPr>
                <w:color w:val="000000"/>
                <w:sz w:val="22"/>
                <w:szCs w:val="22"/>
                <w:lang w:eastAsia="en-US"/>
              </w:rPr>
              <w:t>Rénovation de centre de santé et d'une école par commune, équipement de deux centres de santé avec des cliniques mobiles (motocyclette spécialement aménagée) ;</w:t>
            </w:r>
          </w:p>
        </w:tc>
        <w:tc>
          <w:tcPr>
            <w:tcW w:w="3686" w:type="dxa"/>
            <w:shd w:val="clear" w:color="auto" w:fill="auto"/>
            <w:vAlign w:val="center"/>
            <w:hideMark/>
          </w:tcPr>
          <w:p w14:paraId="03DAB2D7" w14:textId="1B0EA579"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Libération du site et implantation des ouvrages</w:t>
            </w:r>
            <w:r w:rsidRPr="00535610">
              <w:rPr>
                <w:color w:val="000000"/>
                <w:sz w:val="22"/>
                <w:szCs w:val="22"/>
                <w:lang w:eastAsia="en-US"/>
              </w:rPr>
              <w:br/>
            </w:r>
            <w:r w:rsidR="00EB47BE">
              <w:rPr>
                <w:color w:val="000000"/>
                <w:sz w:val="22"/>
                <w:szCs w:val="22"/>
                <w:lang w:eastAsia="en-US"/>
              </w:rPr>
              <w:t>Travaux de génie civil et construction</w:t>
            </w:r>
          </w:p>
        </w:tc>
      </w:tr>
      <w:tr w:rsidR="000B29FE" w:rsidRPr="000B29FE" w14:paraId="13C560B2" w14:textId="77777777" w:rsidTr="00267BA0">
        <w:trPr>
          <w:trHeight w:val="790"/>
        </w:trPr>
        <w:tc>
          <w:tcPr>
            <w:tcW w:w="1838" w:type="dxa"/>
            <w:vMerge/>
            <w:vAlign w:val="center"/>
            <w:hideMark/>
          </w:tcPr>
          <w:p w14:paraId="6F2B8A29" w14:textId="77777777" w:rsidR="000B29FE" w:rsidRPr="00535610" w:rsidRDefault="000B29FE" w:rsidP="000B29FE">
            <w:pPr>
              <w:rPr>
                <w:color w:val="000000"/>
                <w:sz w:val="22"/>
                <w:szCs w:val="22"/>
              </w:rPr>
            </w:pPr>
          </w:p>
        </w:tc>
        <w:tc>
          <w:tcPr>
            <w:tcW w:w="3827" w:type="dxa"/>
            <w:shd w:val="clear" w:color="auto" w:fill="auto"/>
            <w:vAlign w:val="center"/>
            <w:hideMark/>
          </w:tcPr>
          <w:p w14:paraId="74603EB4" w14:textId="77777777" w:rsidR="000B29FE" w:rsidRPr="00267BA0" w:rsidRDefault="000B29FE" w:rsidP="00267BA0">
            <w:pPr>
              <w:jc w:val="both"/>
              <w:rPr>
                <w:color w:val="000000"/>
                <w:sz w:val="22"/>
                <w:szCs w:val="22"/>
              </w:rPr>
            </w:pPr>
            <w:r w:rsidRPr="00267BA0">
              <w:rPr>
                <w:color w:val="000000"/>
                <w:sz w:val="22"/>
                <w:szCs w:val="22"/>
                <w:lang w:eastAsia="en-US"/>
              </w:rPr>
              <w:t>Mise en place des champs écoles agropastoraux pour la diffusion des technologies et innovations en production agropastorale sensible au climat ;</w:t>
            </w:r>
          </w:p>
        </w:tc>
        <w:tc>
          <w:tcPr>
            <w:tcW w:w="3686" w:type="dxa"/>
            <w:shd w:val="clear" w:color="auto" w:fill="auto"/>
            <w:vAlign w:val="center"/>
            <w:hideMark/>
          </w:tcPr>
          <w:p w14:paraId="2B526A51" w14:textId="77777777" w:rsidR="000B29FE" w:rsidRPr="00535610" w:rsidRDefault="000B29FE" w:rsidP="00267BA0">
            <w:pPr>
              <w:jc w:val="both"/>
              <w:rPr>
                <w:color w:val="000000"/>
                <w:sz w:val="22"/>
                <w:szCs w:val="22"/>
              </w:rPr>
            </w:pPr>
            <w:r w:rsidRPr="00535610">
              <w:rPr>
                <w:color w:val="000000"/>
                <w:sz w:val="22"/>
                <w:szCs w:val="22"/>
                <w:lang w:eastAsia="en-US"/>
              </w:rPr>
              <w:t>Choix des champs écoles</w:t>
            </w:r>
          </w:p>
        </w:tc>
      </w:tr>
      <w:tr w:rsidR="000B29FE" w:rsidRPr="000B29FE" w14:paraId="14EE52AB" w14:textId="77777777" w:rsidTr="00267BA0">
        <w:trPr>
          <w:trHeight w:val="1460"/>
        </w:trPr>
        <w:tc>
          <w:tcPr>
            <w:tcW w:w="1838" w:type="dxa"/>
            <w:vMerge/>
            <w:vAlign w:val="center"/>
            <w:hideMark/>
          </w:tcPr>
          <w:p w14:paraId="161B5A25" w14:textId="77777777" w:rsidR="000B29FE" w:rsidRPr="00535610" w:rsidRDefault="000B29FE" w:rsidP="000B29FE">
            <w:pPr>
              <w:rPr>
                <w:color w:val="000000"/>
                <w:sz w:val="22"/>
                <w:szCs w:val="22"/>
              </w:rPr>
            </w:pPr>
          </w:p>
        </w:tc>
        <w:tc>
          <w:tcPr>
            <w:tcW w:w="3827" w:type="dxa"/>
            <w:shd w:val="clear" w:color="auto" w:fill="auto"/>
            <w:vAlign w:val="center"/>
            <w:hideMark/>
          </w:tcPr>
          <w:p w14:paraId="325DE9E0" w14:textId="77777777" w:rsidR="000B29FE" w:rsidRPr="00267BA0" w:rsidRDefault="000B29FE" w:rsidP="00267BA0">
            <w:pPr>
              <w:jc w:val="both"/>
              <w:rPr>
                <w:color w:val="000000"/>
                <w:sz w:val="22"/>
                <w:szCs w:val="22"/>
              </w:rPr>
            </w:pPr>
            <w:r w:rsidRPr="00267BA0">
              <w:rPr>
                <w:color w:val="000000"/>
                <w:sz w:val="22"/>
                <w:szCs w:val="22"/>
                <w:lang w:eastAsia="en-US"/>
              </w:rPr>
              <w:t>Appui à la culture fourragère sur 50ha et la réhabilitation de près de 10 000 ha de parcours dégradés ;</w:t>
            </w:r>
          </w:p>
        </w:tc>
        <w:tc>
          <w:tcPr>
            <w:tcW w:w="3686" w:type="dxa"/>
            <w:shd w:val="clear" w:color="auto" w:fill="auto"/>
            <w:vAlign w:val="center"/>
            <w:hideMark/>
          </w:tcPr>
          <w:p w14:paraId="57E20533" w14:textId="16889AE2" w:rsidR="000B29FE" w:rsidRPr="00535610" w:rsidRDefault="000B29FE" w:rsidP="00267BA0">
            <w:pPr>
              <w:jc w:val="both"/>
              <w:rPr>
                <w:color w:val="000000"/>
                <w:sz w:val="22"/>
                <w:szCs w:val="22"/>
              </w:rPr>
            </w:pPr>
            <w:r w:rsidRPr="00535610">
              <w:rPr>
                <w:color w:val="000000"/>
                <w:sz w:val="22"/>
                <w:szCs w:val="22"/>
                <w:lang w:eastAsia="en-US"/>
              </w:rPr>
              <w:t>Installation du chantier</w:t>
            </w:r>
            <w:r w:rsidRPr="00535610">
              <w:rPr>
                <w:color w:val="000000"/>
                <w:sz w:val="22"/>
                <w:szCs w:val="22"/>
                <w:lang w:eastAsia="en-US"/>
              </w:rPr>
              <w:br/>
              <w:t>Libération du site et implantation des ouvrages</w:t>
            </w:r>
          </w:p>
        </w:tc>
      </w:tr>
      <w:tr w:rsidR="000B29FE" w:rsidRPr="000B29FE" w14:paraId="2736F0AD" w14:textId="77777777" w:rsidTr="00267BA0">
        <w:trPr>
          <w:trHeight w:val="790"/>
        </w:trPr>
        <w:tc>
          <w:tcPr>
            <w:tcW w:w="1838" w:type="dxa"/>
            <w:vMerge w:val="restart"/>
            <w:shd w:val="clear" w:color="auto" w:fill="auto"/>
            <w:vAlign w:val="center"/>
            <w:hideMark/>
          </w:tcPr>
          <w:p w14:paraId="15E61522" w14:textId="77777777" w:rsidR="000B29FE" w:rsidRPr="00535610" w:rsidRDefault="000B29FE" w:rsidP="000B29FE">
            <w:pPr>
              <w:rPr>
                <w:color w:val="000000"/>
                <w:sz w:val="22"/>
                <w:szCs w:val="22"/>
              </w:rPr>
            </w:pPr>
            <w:r w:rsidRPr="00535610">
              <w:rPr>
                <w:color w:val="000000"/>
                <w:sz w:val="22"/>
                <w:szCs w:val="22"/>
              </w:rPr>
              <w:t>Phase d’exploitation des infrastructures</w:t>
            </w:r>
          </w:p>
        </w:tc>
        <w:tc>
          <w:tcPr>
            <w:tcW w:w="3827" w:type="dxa"/>
            <w:shd w:val="clear" w:color="auto" w:fill="auto"/>
            <w:vAlign w:val="center"/>
            <w:hideMark/>
          </w:tcPr>
          <w:p w14:paraId="36C576DE" w14:textId="77777777" w:rsidR="000B29FE" w:rsidRPr="00EB47BE" w:rsidRDefault="000B29FE" w:rsidP="00267BA0">
            <w:pPr>
              <w:jc w:val="both"/>
              <w:rPr>
                <w:color w:val="000000"/>
                <w:sz w:val="22"/>
                <w:szCs w:val="22"/>
              </w:rPr>
            </w:pPr>
            <w:r w:rsidRPr="00267BA0">
              <w:rPr>
                <w:color w:val="000000"/>
                <w:sz w:val="22"/>
                <w:szCs w:val="22"/>
                <w:lang w:eastAsia="en-US"/>
              </w:rPr>
              <w:t xml:space="preserve"> Appui à l’embouche et à l'abattage : Soutien à l'élevage et la transformation de la viande, incluant la formation aux pratiques d'hygiène et la gestion partenariale de l'abattoir de Nema ;</w:t>
            </w:r>
          </w:p>
        </w:tc>
        <w:tc>
          <w:tcPr>
            <w:tcW w:w="3686" w:type="dxa"/>
            <w:shd w:val="clear" w:color="auto" w:fill="auto"/>
            <w:vAlign w:val="center"/>
            <w:hideMark/>
          </w:tcPr>
          <w:p w14:paraId="506E015B" w14:textId="77777777" w:rsidR="000B29FE" w:rsidRPr="00535610" w:rsidRDefault="000B29FE" w:rsidP="00267BA0">
            <w:pPr>
              <w:jc w:val="both"/>
              <w:rPr>
                <w:color w:val="000000"/>
                <w:sz w:val="22"/>
                <w:szCs w:val="22"/>
              </w:rPr>
            </w:pPr>
            <w:r w:rsidRPr="00535610">
              <w:rPr>
                <w:color w:val="000000"/>
                <w:sz w:val="22"/>
                <w:szCs w:val="22"/>
                <w:lang w:eastAsia="en-US"/>
              </w:rPr>
              <w:t>Choix des bénéficiaires</w:t>
            </w:r>
          </w:p>
        </w:tc>
      </w:tr>
      <w:tr w:rsidR="000B29FE" w:rsidRPr="000B29FE" w14:paraId="548794A6" w14:textId="77777777" w:rsidTr="00267BA0">
        <w:trPr>
          <w:trHeight w:val="790"/>
        </w:trPr>
        <w:tc>
          <w:tcPr>
            <w:tcW w:w="1838" w:type="dxa"/>
            <w:vMerge/>
            <w:vAlign w:val="center"/>
            <w:hideMark/>
          </w:tcPr>
          <w:p w14:paraId="01BBF6EA" w14:textId="77777777" w:rsidR="000B29FE" w:rsidRPr="00535610" w:rsidRDefault="000B29FE" w:rsidP="000B29FE">
            <w:pPr>
              <w:rPr>
                <w:color w:val="000000"/>
                <w:sz w:val="22"/>
                <w:szCs w:val="22"/>
              </w:rPr>
            </w:pPr>
          </w:p>
        </w:tc>
        <w:tc>
          <w:tcPr>
            <w:tcW w:w="3827" w:type="dxa"/>
            <w:shd w:val="clear" w:color="auto" w:fill="auto"/>
            <w:vAlign w:val="center"/>
            <w:hideMark/>
          </w:tcPr>
          <w:p w14:paraId="22FC2F39" w14:textId="77777777" w:rsidR="000B29FE" w:rsidRPr="00267BA0" w:rsidRDefault="000B29FE" w:rsidP="00267BA0">
            <w:pPr>
              <w:jc w:val="both"/>
              <w:rPr>
                <w:color w:val="000000"/>
                <w:sz w:val="22"/>
                <w:szCs w:val="22"/>
              </w:rPr>
            </w:pPr>
            <w:r w:rsidRPr="00267BA0">
              <w:rPr>
                <w:color w:val="000000"/>
                <w:sz w:val="22"/>
                <w:szCs w:val="22"/>
                <w:lang w:eastAsia="en-US"/>
              </w:rPr>
              <w:t>Appui à la commercialisation du lait et produits laitiers : Formation et développement de réseaux pour la collecte de lait en partenariat avec la SMPL</w:t>
            </w:r>
          </w:p>
        </w:tc>
        <w:tc>
          <w:tcPr>
            <w:tcW w:w="3686" w:type="dxa"/>
            <w:shd w:val="clear" w:color="auto" w:fill="auto"/>
            <w:vAlign w:val="center"/>
            <w:hideMark/>
          </w:tcPr>
          <w:p w14:paraId="3FAC6ABC" w14:textId="77777777" w:rsidR="000B29FE" w:rsidRPr="00535610" w:rsidRDefault="000B29FE" w:rsidP="00267BA0">
            <w:pPr>
              <w:jc w:val="both"/>
              <w:rPr>
                <w:color w:val="000000"/>
                <w:sz w:val="22"/>
                <w:szCs w:val="22"/>
              </w:rPr>
            </w:pPr>
            <w:r w:rsidRPr="00535610">
              <w:rPr>
                <w:color w:val="000000"/>
                <w:sz w:val="22"/>
                <w:szCs w:val="22"/>
                <w:lang w:eastAsia="en-US"/>
              </w:rPr>
              <w:t>Choix des bénéficiaires</w:t>
            </w:r>
          </w:p>
        </w:tc>
      </w:tr>
      <w:tr w:rsidR="000B29FE" w:rsidRPr="000B29FE" w14:paraId="5B8D06F8" w14:textId="77777777" w:rsidTr="00267BA0">
        <w:trPr>
          <w:trHeight w:val="790"/>
        </w:trPr>
        <w:tc>
          <w:tcPr>
            <w:tcW w:w="1838" w:type="dxa"/>
            <w:vMerge/>
            <w:vAlign w:val="center"/>
            <w:hideMark/>
          </w:tcPr>
          <w:p w14:paraId="705E82C9" w14:textId="77777777" w:rsidR="000B29FE" w:rsidRPr="00535610" w:rsidRDefault="000B29FE" w:rsidP="000B29FE">
            <w:pPr>
              <w:rPr>
                <w:color w:val="000000"/>
                <w:sz w:val="22"/>
                <w:szCs w:val="22"/>
              </w:rPr>
            </w:pPr>
          </w:p>
        </w:tc>
        <w:tc>
          <w:tcPr>
            <w:tcW w:w="3827" w:type="dxa"/>
            <w:shd w:val="clear" w:color="auto" w:fill="auto"/>
            <w:vAlign w:val="center"/>
            <w:hideMark/>
          </w:tcPr>
          <w:p w14:paraId="74CC5B18" w14:textId="77777777" w:rsidR="000B29FE" w:rsidRPr="00267BA0" w:rsidRDefault="000B29FE" w:rsidP="00267BA0">
            <w:pPr>
              <w:jc w:val="both"/>
              <w:rPr>
                <w:color w:val="000000"/>
                <w:sz w:val="22"/>
                <w:szCs w:val="22"/>
              </w:rPr>
            </w:pPr>
            <w:r w:rsidRPr="00267BA0">
              <w:rPr>
                <w:color w:val="000000"/>
                <w:sz w:val="22"/>
                <w:szCs w:val="22"/>
                <w:lang w:eastAsia="en-US"/>
              </w:rPr>
              <w:t>Promotion et commercialisation des produits animaux : Prospection de marchés, participation à des foires commerciales et organisation d'une foire du bétail ;</w:t>
            </w:r>
          </w:p>
        </w:tc>
        <w:tc>
          <w:tcPr>
            <w:tcW w:w="3686" w:type="dxa"/>
            <w:shd w:val="clear" w:color="auto" w:fill="auto"/>
            <w:vAlign w:val="center"/>
            <w:hideMark/>
          </w:tcPr>
          <w:p w14:paraId="5ECF8E25" w14:textId="77777777" w:rsidR="000B29FE" w:rsidRPr="00535610" w:rsidRDefault="000B29FE" w:rsidP="00267BA0">
            <w:pPr>
              <w:jc w:val="both"/>
              <w:rPr>
                <w:color w:val="000000"/>
                <w:sz w:val="22"/>
                <w:szCs w:val="22"/>
              </w:rPr>
            </w:pPr>
            <w:r w:rsidRPr="00535610">
              <w:rPr>
                <w:color w:val="000000"/>
                <w:sz w:val="22"/>
                <w:szCs w:val="22"/>
                <w:lang w:eastAsia="en-US"/>
              </w:rPr>
              <w:t>Gestion et traiement des dechets</w:t>
            </w:r>
          </w:p>
        </w:tc>
      </w:tr>
      <w:tr w:rsidR="000B29FE" w:rsidRPr="000B29FE" w14:paraId="6E8AAA0A" w14:textId="77777777" w:rsidTr="00267BA0">
        <w:trPr>
          <w:trHeight w:val="1310"/>
        </w:trPr>
        <w:tc>
          <w:tcPr>
            <w:tcW w:w="1838" w:type="dxa"/>
            <w:vMerge/>
            <w:vAlign w:val="center"/>
            <w:hideMark/>
          </w:tcPr>
          <w:p w14:paraId="4C5136A7" w14:textId="77777777" w:rsidR="000B29FE" w:rsidRPr="00535610" w:rsidRDefault="000B29FE" w:rsidP="000B29FE">
            <w:pPr>
              <w:rPr>
                <w:color w:val="000000"/>
                <w:sz w:val="22"/>
                <w:szCs w:val="22"/>
              </w:rPr>
            </w:pPr>
          </w:p>
        </w:tc>
        <w:tc>
          <w:tcPr>
            <w:tcW w:w="3827" w:type="dxa"/>
            <w:shd w:val="clear" w:color="auto" w:fill="auto"/>
            <w:vAlign w:val="center"/>
            <w:hideMark/>
          </w:tcPr>
          <w:p w14:paraId="62AA8759" w14:textId="77777777" w:rsidR="000B29FE" w:rsidRPr="00267BA0" w:rsidRDefault="000B29FE" w:rsidP="00267BA0">
            <w:pPr>
              <w:jc w:val="both"/>
              <w:rPr>
                <w:color w:val="000000"/>
                <w:sz w:val="22"/>
                <w:szCs w:val="22"/>
              </w:rPr>
            </w:pPr>
            <w:r w:rsidRPr="00267BA0">
              <w:rPr>
                <w:color w:val="000000"/>
                <w:sz w:val="22"/>
                <w:szCs w:val="22"/>
                <w:lang w:eastAsia="en-US"/>
              </w:rPr>
              <w:t>Appui à la promotion et la commercialisation des produits animaux par l’appui à la prospection et au développement des marchés régionaux, la participation aux foires commerciales dans les pays potentiels importateurs et l’organisation d‘une foire du bétail et de la viande</w:t>
            </w:r>
          </w:p>
        </w:tc>
        <w:tc>
          <w:tcPr>
            <w:tcW w:w="3686" w:type="dxa"/>
            <w:shd w:val="clear" w:color="auto" w:fill="auto"/>
            <w:vAlign w:val="center"/>
            <w:hideMark/>
          </w:tcPr>
          <w:p w14:paraId="431743A3" w14:textId="77777777" w:rsidR="000B29FE" w:rsidRPr="00535610" w:rsidRDefault="000B29FE" w:rsidP="00267BA0">
            <w:pPr>
              <w:jc w:val="both"/>
              <w:rPr>
                <w:color w:val="000000"/>
                <w:sz w:val="22"/>
                <w:szCs w:val="22"/>
              </w:rPr>
            </w:pPr>
            <w:r w:rsidRPr="00535610">
              <w:rPr>
                <w:color w:val="000000"/>
                <w:sz w:val="22"/>
                <w:szCs w:val="22"/>
              </w:rPr>
              <w:t>Choix des bénéficiaires,</w:t>
            </w:r>
            <w:r w:rsidRPr="00535610">
              <w:rPr>
                <w:color w:val="000000"/>
                <w:sz w:val="22"/>
                <w:szCs w:val="22"/>
              </w:rPr>
              <w:br/>
              <w:t>Gestion et traiement des déchets animaux</w:t>
            </w:r>
          </w:p>
        </w:tc>
      </w:tr>
      <w:tr w:rsidR="000B29FE" w:rsidRPr="000B29FE" w14:paraId="3EEA68F3" w14:textId="77777777" w:rsidTr="00267BA0">
        <w:trPr>
          <w:trHeight w:val="790"/>
        </w:trPr>
        <w:tc>
          <w:tcPr>
            <w:tcW w:w="1838" w:type="dxa"/>
            <w:vMerge/>
            <w:vAlign w:val="center"/>
            <w:hideMark/>
          </w:tcPr>
          <w:p w14:paraId="58AA3C11" w14:textId="77777777" w:rsidR="000B29FE" w:rsidRPr="00535610" w:rsidRDefault="000B29FE" w:rsidP="000B29FE">
            <w:pPr>
              <w:rPr>
                <w:color w:val="000000"/>
                <w:sz w:val="22"/>
                <w:szCs w:val="22"/>
              </w:rPr>
            </w:pPr>
          </w:p>
        </w:tc>
        <w:tc>
          <w:tcPr>
            <w:tcW w:w="3827" w:type="dxa"/>
            <w:shd w:val="clear" w:color="auto" w:fill="auto"/>
            <w:vAlign w:val="center"/>
            <w:hideMark/>
          </w:tcPr>
          <w:p w14:paraId="15CF2A86" w14:textId="77777777" w:rsidR="000B29FE" w:rsidRPr="00267BA0" w:rsidRDefault="000B29FE" w:rsidP="00267BA0">
            <w:pPr>
              <w:jc w:val="both"/>
              <w:rPr>
                <w:color w:val="000000"/>
                <w:sz w:val="22"/>
                <w:szCs w:val="22"/>
              </w:rPr>
            </w:pPr>
            <w:r w:rsidRPr="00267BA0">
              <w:rPr>
                <w:color w:val="000000"/>
                <w:sz w:val="22"/>
                <w:szCs w:val="22"/>
                <w:lang w:eastAsia="en-US"/>
              </w:rPr>
              <w:t xml:space="preserve">Développement des entreprises des jeunes et des femmes par le renforcement institutionnel de L'Ecole d'Enseignement Technique et de la Formation Professionnelle de Néma </w:t>
            </w:r>
          </w:p>
        </w:tc>
        <w:tc>
          <w:tcPr>
            <w:tcW w:w="3686" w:type="dxa"/>
            <w:shd w:val="clear" w:color="auto" w:fill="auto"/>
            <w:vAlign w:val="center"/>
            <w:hideMark/>
          </w:tcPr>
          <w:p w14:paraId="479F220F" w14:textId="77777777" w:rsidR="000B29FE" w:rsidRPr="00535610" w:rsidRDefault="000B29FE" w:rsidP="00267BA0">
            <w:pPr>
              <w:jc w:val="both"/>
              <w:rPr>
                <w:color w:val="000000"/>
                <w:sz w:val="22"/>
                <w:szCs w:val="22"/>
              </w:rPr>
            </w:pPr>
            <w:r w:rsidRPr="00535610">
              <w:rPr>
                <w:color w:val="000000"/>
                <w:sz w:val="22"/>
                <w:szCs w:val="22"/>
              </w:rPr>
              <w:t>Choix des bénéficiaires,</w:t>
            </w:r>
            <w:r w:rsidRPr="00535610">
              <w:rPr>
                <w:color w:val="000000"/>
                <w:sz w:val="22"/>
                <w:szCs w:val="22"/>
              </w:rPr>
              <w:br/>
              <w:t>Gestion et traiement des déchets animaux</w:t>
            </w:r>
          </w:p>
        </w:tc>
      </w:tr>
      <w:tr w:rsidR="000B29FE" w:rsidRPr="000B29FE" w14:paraId="3DAB1B31" w14:textId="77777777" w:rsidTr="00267BA0">
        <w:trPr>
          <w:trHeight w:val="790"/>
        </w:trPr>
        <w:tc>
          <w:tcPr>
            <w:tcW w:w="1838" w:type="dxa"/>
            <w:vMerge/>
            <w:vAlign w:val="center"/>
            <w:hideMark/>
          </w:tcPr>
          <w:p w14:paraId="41C90167" w14:textId="77777777" w:rsidR="000B29FE" w:rsidRPr="00535610" w:rsidRDefault="000B29FE" w:rsidP="000B29FE">
            <w:pPr>
              <w:rPr>
                <w:color w:val="000000"/>
                <w:sz w:val="22"/>
                <w:szCs w:val="22"/>
              </w:rPr>
            </w:pPr>
          </w:p>
        </w:tc>
        <w:tc>
          <w:tcPr>
            <w:tcW w:w="3827" w:type="dxa"/>
            <w:shd w:val="clear" w:color="auto" w:fill="auto"/>
            <w:vAlign w:val="center"/>
            <w:hideMark/>
          </w:tcPr>
          <w:p w14:paraId="57479F10" w14:textId="77777777" w:rsidR="000B29FE" w:rsidRPr="00267BA0" w:rsidRDefault="000B29FE" w:rsidP="00267BA0">
            <w:pPr>
              <w:jc w:val="both"/>
              <w:rPr>
                <w:color w:val="000000"/>
                <w:sz w:val="22"/>
                <w:szCs w:val="22"/>
              </w:rPr>
            </w:pPr>
            <w:r w:rsidRPr="00267BA0">
              <w:rPr>
                <w:color w:val="000000"/>
                <w:sz w:val="22"/>
                <w:szCs w:val="22"/>
                <w:lang w:eastAsia="en-US"/>
              </w:rPr>
              <w:t>Création d'une ligne de cofinancement pour initiatives entrepreneuriales pour l’appui à 30 initiatives entrepreneuriales jeunes et femmes avec coaching et mentorat.</w:t>
            </w:r>
          </w:p>
        </w:tc>
        <w:tc>
          <w:tcPr>
            <w:tcW w:w="3686" w:type="dxa"/>
            <w:shd w:val="clear" w:color="auto" w:fill="auto"/>
            <w:vAlign w:val="center"/>
            <w:hideMark/>
          </w:tcPr>
          <w:p w14:paraId="71AE1010" w14:textId="77777777" w:rsidR="000B29FE" w:rsidRPr="00535610" w:rsidRDefault="000B29FE" w:rsidP="00267BA0">
            <w:pPr>
              <w:jc w:val="both"/>
              <w:rPr>
                <w:color w:val="000000"/>
                <w:sz w:val="22"/>
                <w:szCs w:val="22"/>
              </w:rPr>
            </w:pPr>
            <w:r w:rsidRPr="00535610">
              <w:rPr>
                <w:color w:val="000000"/>
                <w:sz w:val="22"/>
                <w:szCs w:val="22"/>
              </w:rPr>
              <w:t>Choix des bénéficiaires</w:t>
            </w:r>
          </w:p>
        </w:tc>
      </w:tr>
      <w:bookmarkEnd w:id="105"/>
    </w:tbl>
    <w:p w14:paraId="37D7571A" w14:textId="77777777" w:rsidR="00FB76FE" w:rsidRPr="00383439" w:rsidRDefault="00FB76FE" w:rsidP="00DC79A3">
      <w:pPr>
        <w:spacing w:before="240"/>
      </w:pPr>
    </w:p>
    <w:p w14:paraId="65670F98" w14:textId="3727F87D" w:rsidR="00DC79A3" w:rsidRPr="00D21398" w:rsidRDefault="00DC79A3"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 xml:space="preserve">Identification des composantes </w:t>
      </w:r>
      <w:r w:rsidR="005D1118" w:rsidRPr="00D21398">
        <w:rPr>
          <w:rFonts w:ascii="Times New Roman" w:hAnsi="Times New Roman" w:cs="Times New Roman"/>
          <w:b/>
        </w:rPr>
        <w:t>du milieu affecté</w:t>
      </w:r>
      <w:r w:rsidRPr="00D21398">
        <w:rPr>
          <w:rFonts w:ascii="Times New Roman" w:hAnsi="Times New Roman" w:cs="Times New Roman"/>
          <w:b/>
        </w:rPr>
        <w:t xml:space="preserve"> par le projet</w:t>
      </w:r>
    </w:p>
    <w:p w14:paraId="2FFC3D5D" w14:textId="5753162C" w:rsidR="005517EB" w:rsidRPr="00D21398" w:rsidRDefault="00DC79A3" w:rsidP="00D21398">
      <w:pPr>
        <w:spacing w:line="276" w:lineRule="auto"/>
        <w:jc w:val="both"/>
        <w:rPr>
          <w:sz w:val="24"/>
          <w:szCs w:val="22"/>
        </w:rPr>
      </w:pPr>
      <w:r w:rsidRPr="00D21398">
        <w:rPr>
          <w:sz w:val="24"/>
          <w:szCs w:val="22"/>
        </w:rPr>
        <w:t xml:space="preserve">La caractérisation des milieux biophysique et humain, ainsi que les séances de consultation des parties prenantes ont permis d'identifier les éléments de ces milieux susceptibles d’être affectés par une ou plusieurs activités du projet (cf. tableau </w:t>
      </w:r>
      <w:r w:rsidR="00A554D5" w:rsidRPr="00D21398">
        <w:rPr>
          <w:sz w:val="24"/>
          <w:szCs w:val="22"/>
        </w:rPr>
        <w:t>9</w:t>
      </w:r>
      <w:r w:rsidRPr="00D21398">
        <w:rPr>
          <w:sz w:val="24"/>
          <w:szCs w:val="22"/>
        </w:rPr>
        <w:t>). L’analyse des impacts permettra ensuite, d’établir le lien entre les activités du projet sources d’impacts et les composantes du milieu</w:t>
      </w:r>
      <w:bookmarkStart w:id="106" w:name="_Toc107297078"/>
      <w:bookmarkStart w:id="107" w:name="_Toc119608727"/>
      <w:r w:rsidR="00D21398">
        <w:rPr>
          <w:sz w:val="24"/>
          <w:szCs w:val="22"/>
        </w:rPr>
        <w:t xml:space="preserve"> qui pourraient être affectées.</w:t>
      </w:r>
    </w:p>
    <w:p w14:paraId="274E84D4" w14:textId="61B59A2D" w:rsidR="00DC79A3" w:rsidRPr="005517EB" w:rsidRDefault="00DC79A3" w:rsidP="005517EB">
      <w:pPr>
        <w:spacing w:before="240" w:line="276" w:lineRule="auto"/>
        <w:jc w:val="both"/>
        <w:rPr>
          <w:sz w:val="22"/>
          <w:szCs w:val="22"/>
        </w:rPr>
      </w:pPr>
      <w:bookmarkStart w:id="108" w:name="_Toc175387641"/>
      <w:r w:rsidRPr="005517EB">
        <w:rPr>
          <w:sz w:val="22"/>
          <w:szCs w:val="22"/>
        </w:rPr>
        <w:t xml:space="preserve">Tableau </w:t>
      </w:r>
      <w:r w:rsidRPr="005517EB">
        <w:rPr>
          <w:sz w:val="22"/>
          <w:szCs w:val="22"/>
        </w:rPr>
        <w:fldChar w:fldCharType="begin"/>
      </w:r>
      <w:r w:rsidRPr="005517EB">
        <w:rPr>
          <w:sz w:val="22"/>
          <w:szCs w:val="22"/>
        </w:rPr>
        <w:instrText xml:space="preserve"> SEQ Tableau \* ARABIC </w:instrText>
      </w:r>
      <w:r w:rsidRPr="005517EB">
        <w:rPr>
          <w:sz w:val="22"/>
          <w:szCs w:val="22"/>
        </w:rPr>
        <w:fldChar w:fldCharType="separate"/>
      </w:r>
      <w:r w:rsidR="00570B6F">
        <w:rPr>
          <w:noProof/>
          <w:sz w:val="22"/>
          <w:szCs w:val="22"/>
        </w:rPr>
        <w:t>10</w:t>
      </w:r>
      <w:r w:rsidRPr="005517EB">
        <w:rPr>
          <w:sz w:val="22"/>
          <w:szCs w:val="22"/>
        </w:rPr>
        <w:fldChar w:fldCharType="end"/>
      </w:r>
      <w:r w:rsidRPr="005517EB">
        <w:rPr>
          <w:sz w:val="22"/>
          <w:szCs w:val="22"/>
        </w:rPr>
        <w:t> : Composantes du milieu susceptibles d’être affectées par le projet</w:t>
      </w:r>
      <w:bookmarkEnd w:id="106"/>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00"/>
        <w:gridCol w:w="7"/>
      </w:tblGrid>
      <w:tr w:rsidR="00FB76FE" w:rsidRPr="007B6795" w14:paraId="7F667919" w14:textId="77777777" w:rsidTr="00267BA0">
        <w:trPr>
          <w:gridAfter w:val="1"/>
          <w:wAfter w:w="4" w:type="pct"/>
        </w:trPr>
        <w:tc>
          <w:tcPr>
            <w:tcW w:w="858" w:type="pct"/>
            <w:vAlign w:val="center"/>
          </w:tcPr>
          <w:p w14:paraId="0A4A7DE1" w14:textId="77777777" w:rsidR="00FB76FE" w:rsidRPr="007B6795" w:rsidRDefault="00FB76FE" w:rsidP="006A3053">
            <w:pPr>
              <w:rPr>
                <w:b/>
                <w:sz w:val="22"/>
                <w:szCs w:val="22"/>
              </w:rPr>
            </w:pPr>
            <w:r w:rsidRPr="007B6795">
              <w:rPr>
                <w:b/>
                <w:sz w:val="22"/>
                <w:szCs w:val="22"/>
              </w:rPr>
              <w:t>Milieu</w:t>
            </w:r>
          </w:p>
        </w:tc>
        <w:tc>
          <w:tcPr>
            <w:tcW w:w="4138" w:type="pct"/>
            <w:vAlign w:val="center"/>
          </w:tcPr>
          <w:p w14:paraId="66CBD171" w14:textId="77777777" w:rsidR="00FB76FE" w:rsidRPr="007B6795" w:rsidRDefault="00FB76FE" w:rsidP="006A3053">
            <w:pPr>
              <w:rPr>
                <w:b/>
                <w:sz w:val="22"/>
                <w:szCs w:val="22"/>
              </w:rPr>
            </w:pPr>
            <w:r w:rsidRPr="007B6795">
              <w:rPr>
                <w:b/>
                <w:sz w:val="22"/>
                <w:szCs w:val="22"/>
              </w:rPr>
              <w:t>Composante du milieu (Récepteur d’impact)</w:t>
            </w:r>
          </w:p>
        </w:tc>
      </w:tr>
      <w:tr w:rsidR="00FB76FE" w:rsidRPr="007B6795" w14:paraId="0B0115CC" w14:textId="77777777" w:rsidTr="00267BA0">
        <w:trPr>
          <w:gridAfter w:val="1"/>
          <w:wAfter w:w="4" w:type="pct"/>
        </w:trPr>
        <w:tc>
          <w:tcPr>
            <w:tcW w:w="858" w:type="pct"/>
            <w:vMerge w:val="restart"/>
            <w:vAlign w:val="center"/>
          </w:tcPr>
          <w:p w14:paraId="1940C12D" w14:textId="77777777" w:rsidR="00FB76FE" w:rsidRPr="007B6795" w:rsidRDefault="00FB76FE" w:rsidP="006A3053">
            <w:pPr>
              <w:rPr>
                <w:sz w:val="22"/>
                <w:szCs w:val="22"/>
              </w:rPr>
            </w:pPr>
            <w:r w:rsidRPr="007B6795">
              <w:rPr>
                <w:sz w:val="22"/>
                <w:szCs w:val="22"/>
              </w:rPr>
              <w:t>Physique</w:t>
            </w:r>
          </w:p>
        </w:tc>
        <w:tc>
          <w:tcPr>
            <w:tcW w:w="4138" w:type="pct"/>
            <w:vAlign w:val="center"/>
          </w:tcPr>
          <w:p w14:paraId="643F9005" w14:textId="77777777" w:rsidR="00FB76FE" w:rsidRPr="007B6795" w:rsidRDefault="00FB76FE" w:rsidP="006A3053">
            <w:pPr>
              <w:rPr>
                <w:sz w:val="22"/>
                <w:szCs w:val="22"/>
              </w:rPr>
            </w:pPr>
            <w:r w:rsidRPr="007B6795">
              <w:rPr>
                <w:sz w:val="22"/>
                <w:szCs w:val="22"/>
              </w:rPr>
              <w:t>Air</w:t>
            </w:r>
          </w:p>
        </w:tc>
      </w:tr>
      <w:tr w:rsidR="00FB76FE" w:rsidRPr="007B6795" w14:paraId="264ABD87" w14:textId="77777777" w:rsidTr="00267BA0">
        <w:trPr>
          <w:gridAfter w:val="1"/>
          <w:wAfter w:w="4" w:type="pct"/>
        </w:trPr>
        <w:tc>
          <w:tcPr>
            <w:tcW w:w="858" w:type="pct"/>
            <w:vMerge/>
            <w:vAlign w:val="center"/>
          </w:tcPr>
          <w:p w14:paraId="43ADE10A" w14:textId="77777777" w:rsidR="00FB76FE" w:rsidRPr="007B6795" w:rsidRDefault="00FB76FE" w:rsidP="006A3053">
            <w:pPr>
              <w:rPr>
                <w:sz w:val="22"/>
                <w:szCs w:val="22"/>
              </w:rPr>
            </w:pPr>
          </w:p>
        </w:tc>
        <w:tc>
          <w:tcPr>
            <w:tcW w:w="4138" w:type="pct"/>
            <w:vAlign w:val="center"/>
          </w:tcPr>
          <w:p w14:paraId="009F23BD" w14:textId="77777777" w:rsidR="00FB76FE" w:rsidRPr="007B6795" w:rsidRDefault="00FB76FE" w:rsidP="006A3053">
            <w:pPr>
              <w:rPr>
                <w:sz w:val="22"/>
                <w:szCs w:val="22"/>
              </w:rPr>
            </w:pPr>
            <w:r w:rsidRPr="007B6795">
              <w:rPr>
                <w:sz w:val="22"/>
                <w:szCs w:val="22"/>
              </w:rPr>
              <w:t>Ambiance sonore</w:t>
            </w:r>
          </w:p>
        </w:tc>
      </w:tr>
      <w:tr w:rsidR="00FB76FE" w:rsidRPr="007B6795" w14:paraId="2BBCA4A1" w14:textId="77777777" w:rsidTr="00267BA0">
        <w:trPr>
          <w:gridAfter w:val="1"/>
          <w:wAfter w:w="4" w:type="pct"/>
        </w:trPr>
        <w:tc>
          <w:tcPr>
            <w:tcW w:w="858" w:type="pct"/>
            <w:vMerge/>
            <w:vAlign w:val="center"/>
          </w:tcPr>
          <w:p w14:paraId="1C55B365" w14:textId="77777777" w:rsidR="00FB76FE" w:rsidRPr="007B6795" w:rsidRDefault="00FB76FE" w:rsidP="006A3053">
            <w:pPr>
              <w:rPr>
                <w:sz w:val="22"/>
                <w:szCs w:val="22"/>
              </w:rPr>
            </w:pPr>
          </w:p>
        </w:tc>
        <w:tc>
          <w:tcPr>
            <w:tcW w:w="4138" w:type="pct"/>
            <w:vAlign w:val="center"/>
          </w:tcPr>
          <w:p w14:paraId="1ECFEAE2" w14:textId="77777777" w:rsidR="00FB76FE" w:rsidRPr="007B6795" w:rsidRDefault="00FB76FE" w:rsidP="006A3053">
            <w:pPr>
              <w:rPr>
                <w:sz w:val="22"/>
                <w:szCs w:val="22"/>
              </w:rPr>
            </w:pPr>
            <w:r w:rsidRPr="007B6795">
              <w:rPr>
                <w:sz w:val="22"/>
                <w:szCs w:val="22"/>
              </w:rPr>
              <w:t>Sols</w:t>
            </w:r>
          </w:p>
        </w:tc>
      </w:tr>
      <w:tr w:rsidR="00FB76FE" w:rsidRPr="007B6795" w14:paraId="3904AD74" w14:textId="77777777" w:rsidTr="00267BA0">
        <w:trPr>
          <w:gridAfter w:val="1"/>
          <w:wAfter w:w="4" w:type="pct"/>
        </w:trPr>
        <w:tc>
          <w:tcPr>
            <w:tcW w:w="858" w:type="pct"/>
            <w:vMerge/>
            <w:vAlign w:val="center"/>
          </w:tcPr>
          <w:p w14:paraId="7F047A8B" w14:textId="77777777" w:rsidR="00FB76FE" w:rsidRPr="007B6795" w:rsidRDefault="00FB76FE" w:rsidP="006A3053">
            <w:pPr>
              <w:rPr>
                <w:sz w:val="22"/>
                <w:szCs w:val="22"/>
              </w:rPr>
            </w:pPr>
          </w:p>
        </w:tc>
        <w:tc>
          <w:tcPr>
            <w:tcW w:w="4138" w:type="pct"/>
            <w:vAlign w:val="center"/>
          </w:tcPr>
          <w:p w14:paraId="69DE2054" w14:textId="5B0D24E1" w:rsidR="00FB76FE" w:rsidRPr="007B6795" w:rsidRDefault="00F260D5" w:rsidP="006A3053">
            <w:pPr>
              <w:rPr>
                <w:sz w:val="22"/>
                <w:szCs w:val="22"/>
              </w:rPr>
            </w:pPr>
            <w:r>
              <w:rPr>
                <w:sz w:val="22"/>
                <w:szCs w:val="22"/>
              </w:rPr>
              <w:t>Ressources en eau</w:t>
            </w:r>
          </w:p>
        </w:tc>
      </w:tr>
      <w:tr w:rsidR="00FB76FE" w:rsidRPr="007B6795" w14:paraId="48B68893" w14:textId="77777777" w:rsidTr="00267BA0">
        <w:trPr>
          <w:gridAfter w:val="1"/>
          <w:wAfter w:w="4" w:type="pct"/>
        </w:trPr>
        <w:tc>
          <w:tcPr>
            <w:tcW w:w="858" w:type="pct"/>
            <w:vMerge w:val="restart"/>
            <w:vAlign w:val="center"/>
          </w:tcPr>
          <w:p w14:paraId="258FACF0" w14:textId="77777777" w:rsidR="00FB76FE" w:rsidRPr="007B6795" w:rsidRDefault="00FB76FE" w:rsidP="006A3053">
            <w:pPr>
              <w:rPr>
                <w:sz w:val="22"/>
                <w:szCs w:val="22"/>
              </w:rPr>
            </w:pPr>
            <w:r w:rsidRPr="007B6795">
              <w:rPr>
                <w:sz w:val="22"/>
                <w:szCs w:val="22"/>
              </w:rPr>
              <w:t>Biologique</w:t>
            </w:r>
          </w:p>
        </w:tc>
        <w:tc>
          <w:tcPr>
            <w:tcW w:w="4138" w:type="pct"/>
            <w:vAlign w:val="center"/>
          </w:tcPr>
          <w:p w14:paraId="13EA301B" w14:textId="77777777" w:rsidR="00FB76FE" w:rsidRPr="007B6795" w:rsidRDefault="00FB76FE" w:rsidP="006A3053">
            <w:pPr>
              <w:jc w:val="both"/>
              <w:rPr>
                <w:iCs/>
                <w:sz w:val="22"/>
                <w:szCs w:val="22"/>
                <w:lang w:eastAsia="x-none"/>
              </w:rPr>
            </w:pPr>
            <w:r w:rsidRPr="007B6795">
              <w:rPr>
                <w:sz w:val="22"/>
                <w:szCs w:val="22"/>
              </w:rPr>
              <w:t>Flore</w:t>
            </w:r>
          </w:p>
        </w:tc>
      </w:tr>
      <w:tr w:rsidR="00FB76FE" w:rsidRPr="007B6795" w14:paraId="7FA3824E" w14:textId="77777777" w:rsidTr="00267BA0">
        <w:trPr>
          <w:gridAfter w:val="1"/>
          <w:wAfter w:w="4" w:type="pct"/>
        </w:trPr>
        <w:tc>
          <w:tcPr>
            <w:tcW w:w="858" w:type="pct"/>
            <w:vMerge/>
            <w:vAlign w:val="center"/>
          </w:tcPr>
          <w:p w14:paraId="1DA24679" w14:textId="77777777" w:rsidR="00FB76FE" w:rsidRPr="007B6795" w:rsidRDefault="00FB76FE" w:rsidP="006A3053">
            <w:pPr>
              <w:rPr>
                <w:sz w:val="22"/>
                <w:szCs w:val="22"/>
              </w:rPr>
            </w:pPr>
          </w:p>
        </w:tc>
        <w:tc>
          <w:tcPr>
            <w:tcW w:w="4138" w:type="pct"/>
            <w:vAlign w:val="center"/>
          </w:tcPr>
          <w:p w14:paraId="757645FA" w14:textId="77777777" w:rsidR="00FB76FE" w:rsidRPr="007B6795" w:rsidRDefault="00FB76FE" w:rsidP="006A3053">
            <w:pPr>
              <w:jc w:val="both"/>
              <w:rPr>
                <w:iCs/>
                <w:sz w:val="22"/>
                <w:szCs w:val="22"/>
                <w:lang w:eastAsia="x-none"/>
              </w:rPr>
            </w:pPr>
            <w:r w:rsidRPr="007B6795">
              <w:rPr>
                <w:sz w:val="22"/>
                <w:szCs w:val="22"/>
              </w:rPr>
              <w:t>Faune et habitats.</w:t>
            </w:r>
          </w:p>
        </w:tc>
      </w:tr>
      <w:tr w:rsidR="00F41638" w:rsidRPr="007B6795" w14:paraId="6D23271E" w14:textId="77777777" w:rsidTr="00267BA0">
        <w:trPr>
          <w:gridAfter w:val="1"/>
          <w:wAfter w:w="4" w:type="pct"/>
        </w:trPr>
        <w:tc>
          <w:tcPr>
            <w:tcW w:w="858" w:type="pct"/>
            <w:vMerge w:val="restart"/>
            <w:vAlign w:val="center"/>
          </w:tcPr>
          <w:p w14:paraId="3ECAEBAA" w14:textId="77777777" w:rsidR="00F41638" w:rsidRPr="007B6795" w:rsidRDefault="00F41638" w:rsidP="006A3053">
            <w:pPr>
              <w:rPr>
                <w:sz w:val="22"/>
                <w:szCs w:val="22"/>
              </w:rPr>
            </w:pPr>
            <w:r w:rsidRPr="007B6795">
              <w:rPr>
                <w:sz w:val="22"/>
                <w:szCs w:val="22"/>
              </w:rPr>
              <w:t>Humain</w:t>
            </w:r>
          </w:p>
        </w:tc>
        <w:tc>
          <w:tcPr>
            <w:tcW w:w="4138" w:type="pct"/>
            <w:vAlign w:val="center"/>
          </w:tcPr>
          <w:p w14:paraId="09BFA005" w14:textId="77777777" w:rsidR="00F41638" w:rsidRPr="007B6795" w:rsidRDefault="00F41638" w:rsidP="006A3053">
            <w:pPr>
              <w:jc w:val="both"/>
              <w:rPr>
                <w:sz w:val="22"/>
                <w:szCs w:val="22"/>
              </w:rPr>
            </w:pPr>
            <w:r w:rsidRPr="007B6795">
              <w:rPr>
                <w:sz w:val="22"/>
                <w:szCs w:val="22"/>
              </w:rPr>
              <w:t>Qualité de vie, santé et sécurité</w:t>
            </w:r>
          </w:p>
        </w:tc>
      </w:tr>
      <w:tr w:rsidR="00F41638" w:rsidRPr="007B6795" w14:paraId="5A0D82C0" w14:textId="77777777" w:rsidTr="00267BA0">
        <w:trPr>
          <w:gridAfter w:val="1"/>
          <w:wAfter w:w="4" w:type="pct"/>
        </w:trPr>
        <w:tc>
          <w:tcPr>
            <w:tcW w:w="858" w:type="pct"/>
            <w:vMerge/>
            <w:vAlign w:val="center"/>
          </w:tcPr>
          <w:p w14:paraId="78A08E4D" w14:textId="77777777" w:rsidR="00F41638" w:rsidRPr="007B6795" w:rsidRDefault="00F41638" w:rsidP="006A3053">
            <w:pPr>
              <w:rPr>
                <w:sz w:val="22"/>
                <w:szCs w:val="22"/>
              </w:rPr>
            </w:pPr>
          </w:p>
        </w:tc>
        <w:tc>
          <w:tcPr>
            <w:tcW w:w="4138" w:type="pct"/>
            <w:vAlign w:val="center"/>
          </w:tcPr>
          <w:p w14:paraId="42800919" w14:textId="77777777" w:rsidR="00F41638" w:rsidRPr="007B6795" w:rsidRDefault="00F41638" w:rsidP="006A3053">
            <w:pPr>
              <w:rPr>
                <w:iCs/>
                <w:sz w:val="22"/>
                <w:szCs w:val="22"/>
                <w:lang w:eastAsia="x-none"/>
              </w:rPr>
            </w:pPr>
            <w:r w:rsidRPr="007B6795">
              <w:rPr>
                <w:iCs/>
                <w:sz w:val="22"/>
                <w:szCs w:val="22"/>
                <w:lang w:eastAsia="x-none"/>
              </w:rPr>
              <w:t>Cohésion sociale</w:t>
            </w:r>
          </w:p>
        </w:tc>
      </w:tr>
      <w:tr w:rsidR="00F41638" w:rsidRPr="007B6795" w14:paraId="0187EAF5" w14:textId="77777777" w:rsidTr="00267BA0">
        <w:trPr>
          <w:gridAfter w:val="1"/>
          <w:wAfter w:w="4" w:type="pct"/>
        </w:trPr>
        <w:tc>
          <w:tcPr>
            <w:tcW w:w="858" w:type="pct"/>
            <w:vMerge/>
            <w:vAlign w:val="center"/>
          </w:tcPr>
          <w:p w14:paraId="501967EF" w14:textId="77777777" w:rsidR="00F41638" w:rsidRPr="007B6795" w:rsidRDefault="00F41638" w:rsidP="006A3053">
            <w:pPr>
              <w:rPr>
                <w:sz w:val="22"/>
                <w:szCs w:val="22"/>
              </w:rPr>
            </w:pPr>
          </w:p>
        </w:tc>
        <w:tc>
          <w:tcPr>
            <w:tcW w:w="4138" w:type="pct"/>
            <w:vAlign w:val="center"/>
          </w:tcPr>
          <w:p w14:paraId="79B52BEA" w14:textId="77777777" w:rsidR="00F41638" w:rsidRPr="007B6795" w:rsidRDefault="00F41638" w:rsidP="006A3053">
            <w:pPr>
              <w:rPr>
                <w:iCs/>
                <w:sz w:val="22"/>
                <w:szCs w:val="22"/>
                <w:lang w:eastAsia="x-none"/>
              </w:rPr>
            </w:pPr>
            <w:r w:rsidRPr="007B6795">
              <w:rPr>
                <w:iCs/>
                <w:sz w:val="22"/>
                <w:szCs w:val="22"/>
                <w:lang w:eastAsia="x-none"/>
              </w:rPr>
              <w:t>Economie locale</w:t>
            </w:r>
          </w:p>
        </w:tc>
      </w:tr>
      <w:tr w:rsidR="00F41638" w:rsidRPr="007B6795" w14:paraId="3CD9D761" w14:textId="77777777" w:rsidTr="00267BA0">
        <w:trPr>
          <w:gridAfter w:val="1"/>
          <w:wAfter w:w="4" w:type="pct"/>
        </w:trPr>
        <w:tc>
          <w:tcPr>
            <w:tcW w:w="858" w:type="pct"/>
            <w:vMerge/>
            <w:vAlign w:val="center"/>
          </w:tcPr>
          <w:p w14:paraId="564D6403" w14:textId="77777777" w:rsidR="00F41638" w:rsidRPr="007B6795" w:rsidRDefault="00F41638" w:rsidP="006A3053">
            <w:pPr>
              <w:rPr>
                <w:sz w:val="22"/>
                <w:szCs w:val="22"/>
              </w:rPr>
            </w:pPr>
          </w:p>
        </w:tc>
        <w:tc>
          <w:tcPr>
            <w:tcW w:w="4138" w:type="pct"/>
            <w:vAlign w:val="center"/>
          </w:tcPr>
          <w:p w14:paraId="7202AAF8" w14:textId="77777777" w:rsidR="00F41638" w:rsidRPr="007B6795" w:rsidRDefault="00F41638" w:rsidP="006A3053">
            <w:pPr>
              <w:rPr>
                <w:iCs/>
                <w:sz w:val="22"/>
                <w:szCs w:val="22"/>
                <w:lang w:eastAsia="x-none"/>
              </w:rPr>
            </w:pPr>
            <w:r w:rsidRPr="007B6795">
              <w:rPr>
                <w:iCs/>
                <w:sz w:val="22"/>
                <w:szCs w:val="22"/>
                <w:lang w:eastAsia="x-none"/>
              </w:rPr>
              <w:t>Emplois et moyens de subsistance</w:t>
            </w:r>
          </w:p>
        </w:tc>
      </w:tr>
      <w:tr w:rsidR="00F41638" w:rsidRPr="007B6795" w14:paraId="19529F2F" w14:textId="77777777" w:rsidTr="00267BA0">
        <w:trPr>
          <w:gridAfter w:val="1"/>
          <w:wAfter w:w="4" w:type="pct"/>
        </w:trPr>
        <w:tc>
          <w:tcPr>
            <w:tcW w:w="858" w:type="pct"/>
            <w:vMerge/>
            <w:vAlign w:val="center"/>
          </w:tcPr>
          <w:p w14:paraId="417348AF" w14:textId="77777777" w:rsidR="00F41638" w:rsidRPr="007B6795" w:rsidRDefault="00F41638" w:rsidP="006A3053">
            <w:pPr>
              <w:rPr>
                <w:sz w:val="22"/>
                <w:szCs w:val="22"/>
              </w:rPr>
            </w:pPr>
          </w:p>
        </w:tc>
        <w:tc>
          <w:tcPr>
            <w:tcW w:w="4138" w:type="pct"/>
            <w:vAlign w:val="center"/>
          </w:tcPr>
          <w:p w14:paraId="7EB82F1F" w14:textId="4AE47655" w:rsidR="00F41638" w:rsidRPr="007B6795" w:rsidRDefault="00F41638" w:rsidP="006A3053">
            <w:pPr>
              <w:jc w:val="both"/>
              <w:rPr>
                <w:iCs/>
                <w:sz w:val="22"/>
                <w:szCs w:val="22"/>
                <w:lang w:eastAsia="x-none"/>
              </w:rPr>
            </w:pPr>
            <w:r w:rsidRPr="007B6795">
              <w:rPr>
                <w:sz w:val="22"/>
                <w:szCs w:val="22"/>
              </w:rPr>
              <w:t>Patrimoine culturel et archéologique (monuments, sites sacrés, etc.)</w:t>
            </w:r>
          </w:p>
        </w:tc>
      </w:tr>
      <w:tr w:rsidR="00F41638" w:rsidRPr="007B6795" w14:paraId="10D313BA" w14:textId="77777777" w:rsidTr="007A7590">
        <w:tc>
          <w:tcPr>
            <w:tcW w:w="858" w:type="pct"/>
            <w:vMerge/>
            <w:vAlign w:val="center"/>
          </w:tcPr>
          <w:p w14:paraId="61EEC145" w14:textId="77777777" w:rsidR="00F41638" w:rsidRPr="007B6795" w:rsidRDefault="00F41638" w:rsidP="006A3053">
            <w:pPr>
              <w:rPr>
                <w:sz w:val="22"/>
                <w:szCs w:val="22"/>
              </w:rPr>
            </w:pPr>
          </w:p>
        </w:tc>
        <w:tc>
          <w:tcPr>
            <w:tcW w:w="4142" w:type="pct"/>
            <w:gridSpan w:val="2"/>
            <w:vAlign w:val="center"/>
          </w:tcPr>
          <w:p w14:paraId="1F79703A" w14:textId="6948D725" w:rsidR="00F41638" w:rsidRPr="007B6795" w:rsidRDefault="00F41638" w:rsidP="006A3053">
            <w:pPr>
              <w:jc w:val="both"/>
              <w:rPr>
                <w:sz w:val="22"/>
                <w:szCs w:val="22"/>
              </w:rPr>
            </w:pPr>
            <w:r>
              <w:rPr>
                <w:sz w:val="22"/>
                <w:szCs w:val="22"/>
              </w:rPr>
              <w:t>Santé</w:t>
            </w:r>
          </w:p>
        </w:tc>
      </w:tr>
    </w:tbl>
    <w:p w14:paraId="11B1933C" w14:textId="7478487B" w:rsidR="00DC79A3" w:rsidRPr="007B6795" w:rsidRDefault="00DC79A3" w:rsidP="00DC79A3">
      <w:pPr>
        <w:autoSpaceDE w:val="0"/>
        <w:autoSpaceDN w:val="0"/>
        <w:adjustRightInd w:val="0"/>
        <w:jc w:val="both"/>
        <w:rPr>
          <w:i/>
          <w:iCs/>
          <w:sz w:val="22"/>
          <w:szCs w:val="22"/>
        </w:rPr>
      </w:pPr>
      <w:r w:rsidRPr="007B6795">
        <w:rPr>
          <w:i/>
          <w:iCs/>
          <w:sz w:val="22"/>
          <w:szCs w:val="22"/>
        </w:rPr>
        <w:t xml:space="preserve">Source : </w:t>
      </w:r>
      <w:r w:rsidR="005D1118" w:rsidRPr="007B6795">
        <w:rPr>
          <w:i/>
          <w:iCs/>
          <w:sz w:val="22"/>
          <w:szCs w:val="22"/>
        </w:rPr>
        <w:t>Consultant</w:t>
      </w:r>
      <w:r w:rsidRPr="007B6795">
        <w:rPr>
          <w:i/>
          <w:iCs/>
          <w:sz w:val="22"/>
          <w:szCs w:val="22"/>
        </w:rPr>
        <w:t xml:space="preserve">, </w:t>
      </w:r>
      <w:r w:rsidR="005D1118" w:rsidRPr="007B6795">
        <w:rPr>
          <w:i/>
          <w:iCs/>
          <w:sz w:val="22"/>
          <w:szCs w:val="22"/>
        </w:rPr>
        <w:t>Mars</w:t>
      </w:r>
      <w:r w:rsidRPr="007B6795">
        <w:rPr>
          <w:i/>
          <w:iCs/>
          <w:sz w:val="22"/>
          <w:szCs w:val="22"/>
        </w:rPr>
        <w:t xml:space="preserve"> 202</w:t>
      </w:r>
      <w:r w:rsidR="005D1118" w:rsidRPr="007B6795">
        <w:rPr>
          <w:i/>
          <w:iCs/>
          <w:sz w:val="22"/>
          <w:szCs w:val="22"/>
        </w:rPr>
        <w:t>4</w:t>
      </w:r>
    </w:p>
    <w:p w14:paraId="646A315F" w14:textId="77777777" w:rsidR="00DC79A3" w:rsidRPr="007B6795" w:rsidRDefault="00DC79A3" w:rsidP="00DC79A3">
      <w:pPr>
        <w:autoSpaceDE w:val="0"/>
        <w:autoSpaceDN w:val="0"/>
        <w:adjustRightInd w:val="0"/>
        <w:jc w:val="both"/>
        <w:rPr>
          <w:iCs/>
          <w:sz w:val="22"/>
          <w:szCs w:val="22"/>
        </w:rPr>
      </w:pPr>
    </w:p>
    <w:p w14:paraId="58F4FBC7" w14:textId="77777777" w:rsidR="00DC79A3" w:rsidRPr="00D21398" w:rsidRDefault="00DC79A3" w:rsidP="003F226C">
      <w:pPr>
        <w:pStyle w:val="Titre3"/>
        <w:numPr>
          <w:ilvl w:val="2"/>
          <w:numId w:val="1"/>
        </w:numPr>
        <w:spacing w:line="276" w:lineRule="auto"/>
        <w:ind w:left="851"/>
        <w:jc w:val="both"/>
        <w:rPr>
          <w:rFonts w:ascii="Times New Roman" w:hAnsi="Times New Roman" w:cs="Times New Roman"/>
          <w:b/>
          <w:szCs w:val="22"/>
        </w:rPr>
      </w:pPr>
      <w:bookmarkStart w:id="109" w:name="_Toc98918540"/>
      <w:bookmarkStart w:id="110" w:name="_Toc101558166"/>
      <w:r w:rsidRPr="00D21398">
        <w:rPr>
          <w:rFonts w:ascii="Times New Roman" w:hAnsi="Times New Roman" w:cs="Times New Roman"/>
          <w:b/>
          <w:szCs w:val="22"/>
        </w:rPr>
        <w:t>Interrelations entre les composantes du milieu et les activités du projet sources d’impacts</w:t>
      </w:r>
      <w:bookmarkEnd w:id="109"/>
      <w:bookmarkEnd w:id="110"/>
    </w:p>
    <w:p w14:paraId="496BDB35" w14:textId="1883D254" w:rsidR="00DC79A3" w:rsidRPr="00D21398" w:rsidRDefault="00DC79A3" w:rsidP="003F226C">
      <w:pPr>
        <w:autoSpaceDE w:val="0"/>
        <w:autoSpaceDN w:val="0"/>
        <w:adjustRightInd w:val="0"/>
        <w:spacing w:line="276" w:lineRule="auto"/>
        <w:jc w:val="both"/>
        <w:rPr>
          <w:iCs/>
          <w:color w:val="000000"/>
          <w:sz w:val="24"/>
          <w:szCs w:val="22"/>
        </w:rPr>
      </w:pPr>
      <w:r w:rsidRPr="00D21398">
        <w:rPr>
          <w:iCs/>
          <w:color w:val="000000"/>
          <w:sz w:val="24"/>
          <w:szCs w:val="22"/>
        </w:rPr>
        <w:t xml:space="preserve">La matrice de Léopold (tableau </w:t>
      </w:r>
      <w:r w:rsidR="00D21398">
        <w:rPr>
          <w:iCs/>
          <w:color w:val="000000"/>
          <w:sz w:val="24"/>
          <w:szCs w:val="22"/>
        </w:rPr>
        <w:t>10</w:t>
      </w:r>
      <w:r w:rsidRPr="00D21398">
        <w:rPr>
          <w:iCs/>
          <w:color w:val="000000"/>
          <w:sz w:val="24"/>
          <w:szCs w:val="22"/>
        </w:rPr>
        <w:t xml:space="preserve">) a été utilisée pour l’identification et l’analyse des impacts du projet sur les différentes composantes du milieu. Elle a tenu compte aussi des résultats de terrain, notamment l’observation directe et les </w:t>
      </w:r>
      <w:r w:rsidR="0058210D">
        <w:rPr>
          <w:iCs/>
          <w:color w:val="000000"/>
          <w:sz w:val="24"/>
          <w:szCs w:val="22"/>
        </w:rPr>
        <w:t xml:space="preserve"> consultations publiques</w:t>
      </w:r>
      <w:r w:rsidRPr="00D21398">
        <w:rPr>
          <w:iCs/>
          <w:color w:val="000000"/>
          <w:sz w:val="24"/>
          <w:szCs w:val="22"/>
        </w:rPr>
        <w:t xml:space="preserve"> dans le cadre de l’étude.</w:t>
      </w:r>
    </w:p>
    <w:p w14:paraId="4A81E870" w14:textId="397F1550" w:rsidR="00396DFC" w:rsidRPr="007B6795" w:rsidRDefault="00396DFC" w:rsidP="00396DFC">
      <w:pPr>
        <w:rPr>
          <w:sz w:val="22"/>
          <w:szCs w:val="22"/>
        </w:rPr>
      </w:pPr>
    </w:p>
    <w:p w14:paraId="33726A20" w14:textId="77777777" w:rsidR="005D1118" w:rsidRPr="007B6795" w:rsidRDefault="005D1118" w:rsidP="00396DFC">
      <w:pPr>
        <w:rPr>
          <w:sz w:val="22"/>
          <w:szCs w:val="22"/>
        </w:rPr>
        <w:sectPr w:rsidR="005D1118" w:rsidRPr="007B6795" w:rsidSect="002167AA">
          <w:pgSz w:w="11906" w:h="16838"/>
          <w:pgMar w:top="1417" w:right="1417" w:bottom="1276" w:left="1417" w:header="708" w:footer="708" w:gutter="0"/>
          <w:cols w:space="708"/>
          <w:docGrid w:linePitch="360"/>
        </w:sectPr>
      </w:pPr>
    </w:p>
    <w:p w14:paraId="7EAE0864" w14:textId="1CCFC924" w:rsidR="005D1118" w:rsidRDefault="005D1118" w:rsidP="005D1118">
      <w:pPr>
        <w:pStyle w:val="Lgende"/>
        <w:rPr>
          <w:rFonts w:ascii="Times New Roman" w:hAnsi="Times New Roman"/>
          <w:b w:val="0"/>
          <w:sz w:val="22"/>
          <w:szCs w:val="24"/>
        </w:rPr>
      </w:pPr>
      <w:bookmarkStart w:id="111" w:name="_Toc98918707"/>
      <w:bookmarkStart w:id="112" w:name="_Toc87091901"/>
      <w:bookmarkStart w:id="113" w:name="_Toc101543690"/>
      <w:bookmarkStart w:id="114" w:name="_Toc107297079"/>
      <w:bookmarkStart w:id="115" w:name="_Toc119608728"/>
      <w:bookmarkStart w:id="116" w:name="_Toc175387642"/>
      <w:r w:rsidRPr="00C340EB">
        <w:rPr>
          <w:rFonts w:ascii="Times New Roman" w:hAnsi="Times New Roman"/>
          <w:b w:val="0"/>
          <w:sz w:val="22"/>
        </w:rPr>
        <w:t xml:space="preserve">Tableau </w:t>
      </w:r>
      <w:r w:rsidRPr="00C340EB">
        <w:rPr>
          <w:rFonts w:ascii="Times New Roman" w:hAnsi="Times New Roman"/>
          <w:b w:val="0"/>
          <w:sz w:val="22"/>
        </w:rPr>
        <w:fldChar w:fldCharType="begin"/>
      </w:r>
      <w:r w:rsidRPr="00C340EB">
        <w:rPr>
          <w:rFonts w:ascii="Times New Roman" w:hAnsi="Times New Roman"/>
          <w:b w:val="0"/>
          <w:sz w:val="22"/>
        </w:rPr>
        <w:instrText xml:space="preserve"> SEQ Tableau \* ARABIC </w:instrText>
      </w:r>
      <w:r w:rsidRPr="00C340EB">
        <w:rPr>
          <w:rFonts w:ascii="Times New Roman" w:hAnsi="Times New Roman"/>
          <w:b w:val="0"/>
          <w:sz w:val="22"/>
        </w:rPr>
        <w:fldChar w:fldCharType="separate"/>
      </w:r>
      <w:r w:rsidR="00570B6F">
        <w:rPr>
          <w:rFonts w:ascii="Times New Roman" w:hAnsi="Times New Roman"/>
          <w:b w:val="0"/>
          <w:noProof/>
          <w:sz w:val="22"/>
        </w:rPr>
        <w:t>11</w:t>
      </w:r>
      <w:r w:rsidRPr="00C340EB">
        <w:rPr>
          <w:rFonts w:ascii="Times New Roman" w:hAnsi="Times New Roman"/>
          <w:b w:val="0"/>
          <w:sz w:val="22"/>
        </w:rPr>
        <w:fldChar w:fldCharType="end"/>
      </w:r>
      <w:r w:rsidRPr="00C340EB">
        <w:rPr>
          <w:rFonts w:ascii="Times New Roman" w:hAnsi="Times New Roman"/>
          <w:b w:val="0"/>
          <w:sz w:val="22"/>
          <w:szCs w:val="24"/>
        </w:rPr>
        <w:t> : Matrice d’identification des interactions entre les composantes du milieu et les activités du projet sources d’impacts.</w:t>
      </w:r>
      <w:bookmarkEnd w:id="111"/>
      <w:bookmarkEnd w:id="112"/>
      <w:bookmarkEnd w:id="113"/>
      <w:bookmarkEnd w:id="114"/>
      <w:bookmarkEnd w:id="115"/>
      <w:bookmarkEnd w:id="116"/>
    </w:p>
    <w:p w14:paraId="7FF95572" w14:textId="794CC6B6" w:rsidR="005D1118" w:rsidRPr="00383439" w:rsidRDefault="005D1118" w:rsidP="005D1118">
      <w:pPr>
        <w:autoSpaceDE w:val="0"/>
        <w:autoSpaceDN w:val="0"/>
        <w:adjustRightInd w:val="0"/>
        <w:jc w:val="both"/>
        <w:rPr>
          <w:bCs/>
          <w:iCs/>
          <w:sz w:val="24"/>
          <w:szCs w:val="24"/>
        </w:rPr>
      </w:pPr>
    </w:p>
    <w:tbl>
      <w:tblPr>
        <w:tblW w:w="15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620"/>
        <w:gridCol w:w="1038"/>
        <w:gridCol w:w="561"/>
        <w:gridCol w:w="1125"/>
        <w:gridCol w:w="639"/>
        <w:gridCol w:w="880"/>
        <w:gridCol w:w="960"/>
        <w:gridCol w:w="972"/>
        <w:gridCol w:w="1027"/>
        <w:gridCol w:w="805"/>
        <w:gridCol w:w="1094"/>
        <w:gridCol w:w="669"/>
      </w:tblGrid>
      <w:tr w:rsidR="00B71338" w:rsidRPr="00B71338" w14:paraId="4C4BDF9F" w14:textId="57CEFC3C" w:rsidTr="003A0599">
        <w:trPr>
          <w:trHeight w:val="20"/>
          <w:tblHeader/>
        </w:trPr>
        <w:tc>
          <w:tcPr>
            <w:tcW w:w="4815" w:type="dxa"/>
            <w:vMerge w:val="restart"/>
            <w:shd w:val="clear" w:color="auto" w:fill="auto"/>
            <w:noWrap/>
            <w:vAlign w:val="center"/>
            <w:hideMark/>
          </w:tcPr>
          <w:p w14:paraId="610826BE" w14:textId="45257146" w:rsidR="00B71338" w:rsidRPr="00B71338" w:rsidRDefault="00B71338" w:rsidP="00A71C0C">
            <w:pPr>
              <w:jc w:val="right"/>
            </w:pPr>
            <w:r w:rsidRPr="00B71338">
              <w:rPr>
                <w:b/>
                <w:noProof/>
                <w:lang w:val="en-US" w:eastAsia="en-US"/>
                <w14:ligatures w14:val="standardContextual"/>
              </w:rPr>
              <mc:AlternateContent>
                <mc:Choice Requires="wps">
                  <w:drawing>
                    <wp:anchor distT="0" distB="0" distL="114300" distR="114300" simplePos="0" relativeHeight="251679744" behindDoc="0" locked="0" layoutInCell="1" allowOverlap="1" wp14:anchorId="5795DA05" wp14:editId="15C4FEE8">
                      <wp:simplePos x="0" y="0"/>
                      <wp:positionH relativeFrom="column">
                        <wp:posOffset>-62230</wp:posOffset>
                      </wp:positionH>
                      <wp:positionV relativeFrom="paragraph">
                        <wp:posOffset>43815</wp:posOffset>
                      </wp:positionV>
                      <wp:extent cx="3024000" cy="810895"/>
                      <wp:effectExtent l="0" t="0" r="24130" b="27305"/>
                      <wp:wrapNone/>
                      <wp:docPr id="12" name="Connecteur droit 12"/>
                      <wp:cNvGraphicFramePr/>
                      <a:graphic xmlns:a="http://schemas.openxmlformats.org/drawingml/2006/main">
                        <a:graphicData uri="http://schemas.microsoft.com/office/word/2010/wordprocessingShape">
                          <wps:wsp>
                            <wps:cNvCnPr/>
                            <wps:spPr>
                              <a:xfrm>
                                <a:off x="0" y="0"/>
                                <a:ext cx="3024000" cy="8108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52756" id="Connecteur droit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45pt" to="233.2pt,6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B4yoQEAAJQDAAAOAAAAZHJzL2Uyb0RvYy54bWysU01v2zAMvRfYfxB0XyxnbZEZcXpo0V6G&#13;&#10;rmi3H6DKVCxMX5C02Pn3o+TEKdphGIpeaInkI/me6PXVaDTZQYjK2ZbWC0YJWOE6Zbct/fnj9vOK&#13;&#10;kpi47bh2Flq6h0ivNp/O1oNvYOl6pzsIBIvY2Ay+pX1KvqmqKHowPC6cB4tB6YLhCa9hW3WBD1jd&#13;&#10;6GrJ2GU1uND54ATEiN6bKUg3pb6UINJ3KSMkoluKs6ViQ7HP2VabNW+2gfteicMY/B1TGK4sNp1L&#13;&#10;3fDEye+g3pQySgQXnUwL4UzlpFQCCgdkU7NXbJ567qFwQXGin2WKH1dW3O+u7UNAGQYfm+gfQmYx&#13;&#10;ymDyF+cjYxFrP4sFYyICnV/Y8pwx1FRgbFWz1deLrGZ1QvsQ0x04Q/KhpVrZTIY3fPctpin1mJLd&#13;&#10;2mbfaYxySnsNU/ARJFEdNq5LkbIhcK0D2XF82+5XfeiuLWZmiFRazyD2b9AhN8OgbM3/Aufs0tHZ&#13;&#10;NAONsi78rWsaj6PKKf/IeuKaaT+7bl8epciBT190Paxp3q2X9wI//UybPwAAAP//AwBQSwMEFAAG&#13;&#10;AAgAAAAhAFCLvOvjAAAADQEAAA8AAABkcnMvZG93bnJldi54bWxMj0FPg0AQhe8m/ofNmHhrlyqh&#13;&#10;LWVpjNWTHhA9eNyyUyBlZwm7BfTXO570MsnkvXnzvWw/206MOPjWkYLVMgKBVDnTUq3g4/15sQHh&#13;&#10;gyajO0eo4As97PPrq0ynxk30hmMZasEh5FOtoAmhT6X0VYNW+6XrkVg7ucHqwOtQSzPoicNtJ++i&#13;&#10;KJFWt8QfGt3jY4PVubxYBeunl7Lop8PrdyHXsihGFzbnT6Vub+bDjsfDDkTAOfxdwG8H5oecwY7u&#13;&#10;QsaLTsFiy/hBQbIFwXKcJDGII/vu4wRknsn/LfIfAAAA//8DAFBLAQItABQABgAIAAAAIQC2gziS&#13;&#10;/gAAAOEBAAATAAAAAAAAAAAAAAAAAAAAAABbQ29udGVudF9UeXBlc10ueG1sUEsBAi0AFAAGAAgA&#13;&#10;AAAhADj9If/WAAAAlAEAAAsAAAAAAAAAAAAAAAAALwEAAF9yZWxzLy5yZWxzUEsBAi0AFAAGAAgA&#13;&#10;AAAhAJPEHjKhAQAAlAMAAA4AAAAAAAAAAAAAAAAALgIAAGRycy9lMm9Eb2MueG1sUEsBAi0AFAAG&#13;&#10;AAgAAAAhAFCLvOvjAAAADQEAAA8AAAAAAAAAAAAAAAAA+wMAAGRycy9kb3ducmV2LnhtbFBLBQYA&#13;&#10;AAAABAAEAPMAAAALBQAAAAA=&#13;&#10;" strokecolor="black [3040]"/>
                  </w:pict>
                </mc:Fallback>
              </mc:AlternateContent>
            </w:r>
            <w:r w:rsidRPr="00B71338">
              <w:rPr>
                <w:b/>
              </w:rPr>
              <w:t>Récepteurs d’impacts</w:t>
            </w:r>
          </w:p>
          <w:p w14:paraId="10C32EA7" w14:textId="351821F8" w:rsidR="00B71338" w:rsidRPr="00B71338" w:rsidRDefault="00B71338" w:rsidP="00710599">
            <w:pPr>
              <w:jc w:val="center"/>
              <w:rPr>
                <w:b/>
                <w:bCs/>
                <w:color w:val="000000"/>
              </w:rPr>
            </w:pPr>
          </w:p>
          <w:p w14:paraId="2AE1782A" w14:textId="77777777" w:rsidR="00B71338" w:rsidRPr="00B71338" w:rsidRDefault="00B71338" w:rsidP="00710599">
            <w:pPr>
              <w:jc w:val="center"/>
              <w:rPr>
                <w:b/>
                <w:bCs/>
                <w:color w:val="000000"/>
              </w:rPr>
            </w:pPr>
          </w:p>
          <w:p w14:paraId="26CB9F47" w14:textId="77777777" w:rsidR="00B71338" w:rsidRPr="00B71338" w:rsidRDefault="00B71338" w:rsidP="00710599">
            <w:pPr>
              <w:jc w:val="center"/>
              <w:rPr>
                <w:b/>
                <w:bCs/>
                <w:color w:val="000000"/>
              </w:rPr>
            </w:pPr>
          </w:p>
          <w:p w14:paraId="0F1ABC1A" w14:textId="6D0CA37C" w:rsidR="00B71338" w:rsidRPr="00B71338" w:rsidRDefault="00B71338" w:rsidP="00A71C0C">
            <w:r w:rsidRPr="00B71338">
              <w:rPr>
                <w:b/>
                <w:bCs/>
                <w:color w:val="000000"/>
              </w:rPr>
              <w:t xml:space="preserve">Activités source d’impact /Description des sous activités </w:t>
            </w:r>
          </w:p>
        </w:tc>
        <w:tc>
          <w:tcPr>
            <w:tcW w:w="3344" w:type="dxa"/>
            <w:gridSpan w:val="4"/>
            <w:shd w:val="clear" w:color="auto" w:fill="auto"/>
            <w:vAlign w:val="center"/>
            <w:hideMark/>
          </w:tcPr>
          <w:p w14:paraId="0FAEFAE1" w14:textId="77777777" w:rsidR="00B71338" w:rsidRPr="00B71338" w:rsidRDefault="00B71338" w:rsidP="00710599">
            <w:pPr>
              <w:jc w:val="center"/>
              <w:rPr>
                <w:b/>
                <w:bCs/>
                <w:color w:val="000000"/>
              </w:rPr>
            </w:pPr>
            <w:r w:rsidRPr="00B71338">
              <w:rPr>
                <w:b/>
                <w:bCs/>
                <w:color w:val="000000"/>
              </w:rPr>
              <w:t>Milieu physique</w:t>
            </w:r>
          </w:p>
        </w:tc>
        <w:tc>
          <w:tcPr>
            <w:tcW w:w="1519" w:type="dxa"/>
            <w:gridSpan w:val="2"/>
            <w:shd w:val="clear" w:color="auto" w:fill="auto"/>
            <w:vAlign w:val="center"/>
            <w:hideMark/>
          </w:tcPr>
          <w:p w14:paraId="46DB3D83" w14:textId="77777777" w:rsidR="00B71338" w:rsidRPr="00B71338" w:rsidRDefault="00B71338" w:rsidP="00710599">
            <w:pPr>
              <w:jc w:val="center"/>
              <w:rPr>
                <w:b/>
                <w:bCs/>
                <w:color w:val="000000"/>
              </w:rPr>
            </w:pPr>
            <w:r w:rsidRPr="00B71338">
              <w:rPr>
                <w:b/>
                <w:bCs/>
                <w:color w:val="000000"/>
              </w:rPr>
              <w:t>Milieu biologique</w:t>
            </w:r>
          </w:p>
        </w:tc>
        <w:tc>
          <w:tcPr>
            <w:tcW w:w="5527" w:type="dxa"/>
            <w:gridSpan w:val="6"/>
            <w:shd w:val="clear" w:color="auto" w:fill="auto"/>
            <w:vAlign w:val="center"/>
            <w:hideMark/>
          </w:tcPr>
          <w:p w14:paraId="3AAF6BE1" w14:textId="72C659D4" w:rsidR="00B71338" w:rsidRPr="00B71338" w:rsidRDefault="00B71338" w:rsidP="00710599">
            <w:pPr>
              <w:jc w:val="center"/>
              <w:rPr>
                <w:b/>
                <w:bCs/>
                <w:color w:val="000000"/>
              </w:rPr>
            </w:pPr>
            <w:r w:rsidRPr="00B71338">
              <w:rPr>
                <w:b/>
                <w:bCs/>
                <w:color w:val="000000"/>
              </w:rPr>
              <w:t>Milieu humain</w:t>
            </w:r>
          </w:p>
        </w:tc>
      </w:tr>
      <w:tr w:rsidR="005271AB" w:rsidRPr="00B71338" w14:paraId="1C26BC0D" w14:textId="76CA67A8" w:rsidTr="00B71338">
        <w:trPr>
          <w:trHeight w:val="20"/>
          <w:tblHeader/>
        </w:trPr>
        <w:tc>
          <w:tcPr>
            <w:tcW w:w="4815" w:type="dxa"/>
            <w:vMerge/>
            <w:shd w:val="clear" w:color="auto" w:fill="auto"/>
            <w:noWrap/>
            <w:vAlign w:val="center"/>
            <w:hideMark/>
          </w:tcPr>
          <w:p w14:paraId="15CEA67D" w14:textId="25EBC598" w:rsidR="005271AB" w:rsidRPr="00B71338" w:rsidRDefault="005271AB" w:rsidP="00710599">
            <w:pPr>
              <w:jc w:val="center"/>
              <w:rPr>
                <w:b/>
                <w:bCs/>
                <w:color w:val="000000"/>
              </w:rPr>
            </w:pPr>
          </w:p>
        </w:tc>
        <w:tc>
          <w:tcPr>
            <w:tcW w:w="620" w:type="dxa"/>
            <w:shd w:val="clear" w:color="auto" w:fill="auto"/>
            <w:vAlign w:val="center"/>
            <w:hideMark/>
          </w:tcPr>
          <w:p w14:paraId="33D5C714" w14:textId="77777777" w:rsidR="005271AB" w:rsidRPr="00B71338" w:rsidRDefault="005271AB" w:rsidP="00710599">
            <w:pPr>
              <w:rPr>
                <w:color w:val="000000"/>
              </w:rPr>
            </w:pPr>
            <w:r w:rsidRPr="00B71338">
              <w:rPr>
                <w:color w:val="000000"/>
              </w:rPr>
              <w:t>Air</w:t>
            </w:r>
          </w:p>
        </w:tc>
        <w:tc>
          <w:tcPr>
            <w:tcW w:w="1038" w:type="dxa"/>
            <w:shd w:val="clear" w:color="auto" w:fill="auto"/>
            <w:vAlign w:val="center"/>
            <w:hideMark/>
          </w:tcPr>
          <w:p w14:paraId="2B43108D" w14:textId="5DC6D20D" w:rsidR="005271AB" w:rsidRPr="00B71338" w:rsidRDefault="005271AB" w:rsidP="00710599">
            <w:pPr>
              <w:rPr>
                <w:color w:val="000000"/>
              </w:rPr>
            </w:pPr>
            <w:r w:rsidRPr="00B71338">
              <w:rPr>
                <w:color w:val="000000"/>
              </w:rPr>
              <w:t>Ambiance sonore</w:t>
            </w:r>
          </w:p>
        </w:tc>
        <w:tc>
          <w:tcPr>
            <w:tcW w:w="561" w:type="dxa"/>
            <w:shd w:val="clear" w:color="auto" w:fill="auto"/>
            <w:vAlign w:val="center"/>
            <w:hideMark/>
          </w:tcPr>
          <w:p w14:paraId="46DEB33C" w14:textId="77777777" w:rsidR="005271AB" w:rsidRPr="00B71338" w:rsidRDefault="005271AB" w:rsidP="00710599">
            <w:pPr>
              <w:rPr>
                <w:color w:val="000000"/>
              </w:rPr>
            </w:pPr>
            <w:r w:rsidRPr="00B71338">
              <w:rPr>
                <w:color w:val="000000"/>
              </w:rPr>
              <w:t>Sols</w:t>
            </w:r>
          </w:p>
        </w:tc>
        <w:tc>
          <w:tcPr>
            <w:tcW w:w="1125" w:type="dxa"/>
            <w:shd w:val="clear" w:color="auto" w:fill="auto"/>
            <w:vAlign w:val="center"/>
            <w:hideMark/>
          </w:tcPr>
          <w:p w14:paraId="688EDF9C" w14:textId="77777777" w:rsidR="005271AB" w:rsidRPr="00B71338" w:rsidRDefault="005271AB" w:rsidP="00710599">
            <w:pPr>
              <w:rPr>
                <w:color w:val="000000"/>
              </w:rPr>
            </w:pPr>
            <w:r w:rsidRPr="00B71338">
              <w:rPr>
                <w:color w:val="000000"/>
              </w:rPr>
              <w:t>Ressources en eau</w:t>
            </w:r>
          </w:p>
        </w:tc>
        <w:tc>
          <w:tcPr>
            <w:tcW w:w="639" w:type="dxa"/>
            <w:shd w:val="clear" w:color="auto" w:fill="auto"/>
            <w:vAlign w:val="center"/>
            <w:hideMark/>
          </w:tcPr>
          <w:p w14:paraId="4C254334" w14:textId="77777777" w:rsidR="005271AB" w:rsidRPr="00B71338" w:rsidRDefault="005271AB" w:rsidP="00710599">
            <w:pPr>
              <w:rPr>
                <w:color w:val="000000"/>
              </w:rPr>
            </w:pPr>
            <w:r w:rsidRPr="00B71338">
              <w:rPr>
                <w:color w:val="000000"/>
              </w:rPr>
              <w:t>Flore</w:t>
            </w:r>
          </w:p>
        </w:tc>
        <w:tc>
          <w:tcPr>
            <w:tcW w:w="880" w:type="dxa"/>
            <w:shd w:val="clear" w:color="auto" w:fill="auto"/>
            <w:vAlign w:val="center"/>
            <w:hideMark/>
          </w:tcPr>
          <w:p w14:paraId="4C90126F" w14:textId="77777777" w:rsidR="005271AB" w:rsidRPr="00B71338" w:rsidRDefault="005271AB" w:rsidP="00710599">
            <w:pPr>
              <w:rPr>
                <w:color w:val="000000"/>
              </w:rPr>
            </w:pPr>
            <w:r w:rsidRPr="00B71338">
              <w:rPr>
                <w:color w:val="000000"/>
              </w:rPr>
              <w:t>Faune et habitats</w:t>
            </w:r>
          </w:p>
        </w:tc>
        <w:tc>
          <w:tcPr>
            <w:tcW w:w="960" w:type="dxa"/>
            <w:shd w:val="clear" w:color="auto" w:fill="auto"/>
            <w:vAlign w:val="center"/>
            <w:hideMark/>
          </w:tcPr>
          <w:p w14:paraId="4E1FFF6B" w14:textId="77777777" w:rsidR="005271AB" w:rsidRPr="00B71338" w:rsidRDefault="005271AB" w:rsidP="00710599">
            <w:pPr>
              <w:rPr>
                <w:color w:val="000000"/>
              </w:rPr>
            </w:pPr>
            <w:r w:rsidRPr="00B71338">
              <w:rPr>
                <w:color w:val="000000"/>
              </w:rPr>
              <w:t>Qualité de vie, santé et sécurité</w:t>
            </w:r>
          </w:p>
        </w:tc>
        <w:tc>
          <w:tcPr>
            <w:tcW w:w="972" w:type="dxa"/>
            <w:shd w:val="clear" w:color="auto" w:fill="auto"/>
            <w:vAlign w:val="center"/>
            <w:hideMark/>
          </w:tcPr>
          <w:p w14:paraId="3C969692" w14:textId="77777777" w:rsidR="005271AB" w:rsidRPr="00B71338" w:rsidRDefault="005271AB" w:rsidP="00710599">
            <w:pPr>
              <w:rPr>
                <w:color w:val="000000"/>
              </w:rPr>
            </w:pPr>
            <w:r w:rsidRPr="00B71338">
              <w:rPr>
                <w:color w:val="000000"/>
              </w:rPr>
              <w:t>Cohésion sociale</w:t>
            </w:r>
          </w:p>
        </w:tc>
        <w:tc>
          <w:tcPr>
            <w:tcW w:w="1027" w:type="dxa"/>
            <w:shd w:val="clear" w:color="auto" w:fill="auto"/>
            <w:vAlign w:val="center"/>
            <w:hideMark/>
          </w:tcPr>
          <w:p w14:paraId="781B2BB0" w14:textId="77777777" w:rsidR="005271AB" w:rsidRPr="00B71338" w:rsidRDefault="005271AB" w:rsidP="00710599">
            <w:pPr>
              <w:rPr>
                <w:color w:val="000000"/>
              </w:rPr>
            </w:pPr>
            <w:r w:rsidRPr="00B71338">
              <w:rPr>
                <w:color w:val="000000"/>
              </w:rPr>
              <w:t>Economie locale</w:t>
            </w:r>
          </w:p>
        </w:tc>
        <w:tc>
          <w:tcPr>
            <w:tcW w:w="805" w:type="dxa"/>
            <w:shd w:val="clear" w:color="auto" w:fill="auto"/>
            <w:vAlign w:val="center"/>
            <w:hideMark/>
          </w:tcPr>
          <w:p w14:paraId="4567F82C" w14:textId="70811650" w:rsidR="005271AB" w:rsidRPr="00B71338" w:rsidRDefault="005271AB" w:rsidP="00710599">
            <w:pPr>
              <w:rPr>
                <w:color w:val="000000"/>
              </w:rPr>
            </w:pPr>
            <w:r w:rsidRPr="00B71338">
              <w:rPr>
                <w:color w:val="000000"/>
              </w:rPr>
              <w:t xml:space="preserve">Emploi </w:t>
            </w:r>
          </w:p>
        </w:tc>
        <w:tc>
          <w:tcPr>
            <w:tcW w:w="1094" w:type="dxa"/>
            <w:shd w:val="clear" w:color="auto" w:fill="auto"/>
            <w:vAlign w:val="center"/>
            <w:hideMark/>
          </w:tcPr>
          <w:p w14:paraId="40A885ED" w14:textId="134F12DC" w:rsidR="005271AB" w:rsidRPr="00B71338" w:rsidRDefault="005271AB" w:rsidP="00710599">
            <w:pPr>
              <w:rPr>
                <w:color w:val="000000"/>
              </w:rPr>
            </w:pPr>
            <w:r w:rsidRPr="00B71338">
              <w:rPr>
                <w:color w:val="000000"/>
              </w:rPr>
              <w:t xml:space="preserve">Patrimoine culturel </w:t>
            </w:r>
          </w:p>
        </w:tc>
        <w:tc>
          <w:tcPr>
            <w:tcW w:w="664" w:type="dxa"/>
            <w:vAlign w:val="center"/>
          </w:tcPr>
          <w:p w14:paraId="4DF79ED4" w14:textId="0142A9FB" w:rsidR="005271AB" w:rsidRPr="00B71338" w:rsidRDefault="005271AB" w:rsidP="00F41638">
            <w:pPr>
              <w:rPr>
                <w:color w:val="000000"/>
              </w:rPr>
            </w:pPr>
            <w:r w:rsidRPr="00B71338">
              <w:rPr>
                <w:color w:val="000000"/>
              </w:rPr>
              <w:t xml:space="preserve">Santé </w:t>
            </w:r>
          </w:p>
        </w:tc>
      </w:tr>
      <w:tr w:rsidR="00B71338" w:rsidRPr="00B71338" w14:paraId="563B39CD" w14:textId="2F94FC2A" w:rsidTr="00B71338">
        <w:trPr>
          <w:trHeight w:val="20"/>
        </w:trPr>
        <w:tc>
          <w:tcPr>
            <w:tcW w:w="4815" w:type="dxa"/>
            <w:shd w:val="clear" w:color="000000" w:fill="A9D08E"/>
            <w:noWrap/>
            <w:vAlign w:val="center"/>
            <w:hideMark/>
          </w:tcPr>
          <w:p w14:paraId="1509083B" w14:textId="0BCFFCE4" w:rsidR="005271AB" w:rsidRPr="00B71338" w:rsidRDefault="005271AB" w:rsidP="00710599">
            <w:pPr>
              <w:rPr>
                <w:color w:val="000000"/>
              </w:rPr>
            </w:pPr>
            <w:r w:rsidRPr="00B71338">
              <w:rPr>
                <w:color w:val="000000"/>
              </w:rPr>
              <w:t>Phase de demarrage</w:t>
            </w:r>
          </w:p>
        </w:tc>
        <w:tc>
          <w:tcPr>
            <w:tcW w:w="620" w:type="dxa"/>
            <w:shd w:val="clear" w:color="000000" w:fill="A9D08E"/>
            <w:noWrap/>
            <w:vAlign w:val="center"/>
            <w:hideMark/>
          </w:tcPr>
          <w:p w14:paraId="168D7A2E" w14:textId="77777777" w:rsidR="005271AB" w:rsidRPr="00B71338" w:rsidRDefault="005271AB" w:rsidP="00710599">
            <w:pPr>
              <w:rPr>
                <w:color w:val="000000"/>
              </w:rPr>
            </w:pPr>
            <w:r w:rsidRPr="00B71338">
              <w:rPr>
                <w:color w:val="000000"/>
              </w:rPr>
              <w:t> </w:t>
            </w:r>
          </w:p>
        </w:tc>
        <w:tc>
          <w:tcPr>
            <w:tcW w:w="1038" w:type="dxa"/>
            <w:shd w:val="clear" w:color="000000" w:fill="A9D08E"/>
            <w:noWrap/>
            <w:vAlign w:val="center"/>
            <w:hideMark/>
          </w:tcPr>
          <w:p w14:paraId="4C94F9C5" w14:textId="77777777" w:rsidR="005271AB" w:rsidRPr="00B71338" w:rsidRDefault="005271AB" w:rsidP="00710599">
            <w:pPr>
              <w:rPr>
                <w:color w:val="000000"/>
              </w:rPr>
            </w:pPr>
            <w:r w:rsidRPr="00B71338">
              <w:rPr>
                <w:color w:val="000000"/>
              </w:rPr>
              <w:t> </w:t>
            </w:r>
          </w:p>
        </w:tc>
        <w:tc>
          <w:tcPr>
            <w:tcW w:w="561" w:type="dxa"/>
            <w:shd w:val="clear" w:color="000000" w:fill="A9D08E"/>
            <w:noWrap/>
            <w:vAlign w:val="center"/>
            <w:hideMark/>
          </w:tcPr>
          <w:p w14:paraId="0A3EEA37" w14:textId="77777777" w:rsidR="005271AB" w:rsidRPr="00B71338" w:rsidRDefault="005271AB" w:rsidP="00710599">
            <w:pPr>
              <w:rPr>
                <w:color w:val="000000"/>
              </w:rPr>
            </w:pPr>
            <w:r w:rsidRPr="00B71338">
              <w:rPr>
                <w:color w:val="000000"/>
              </w:rPr>
              <w:t> </w:t>
            </w:r>
          </w:p>
        </w:tc>
        <w:tc>
          <w:tcPr>
            <w:tcW w:w="1125" w:type="dxa"/>
            <w:shd w:val="clear" w:color="000000" w:fill="A9D08E"/>
            <w:noWrap/>
            <w:vAlign w:val="center"/>
            <w:hideMark/>
          </w:tcPr>
          <w:p w14:paraId="2AABE5D2" w14:textId="77777777" w:rsidR="005271AB" w:rsidRPr="00B71338" w:rsidRDefault="005271AB" w:rsidP="00710599">
            <w:pPr>
              <w:rPr>
                <w:color w:val="000000"/>
              </w:rPr>
            </w:pPr>
            <w:r w:rsidRPr="00B71338">
              <w:rPr>
                <w:color w:val="000000"/>
              </w:rPr>
              <w:t> </w:t>
            </w:r>
          </w:p>
        </w:tc>
        <w:tc>
          <w:tcPr>
            <w:tcW w:w="639" w:type="dxa"/>
            <w:shd w:val="clear" w:color="000000" w:fill="A9D08E"/>
            <w:noWrap/>
            <w:vAlign w:val="center"/>
            <w:hideMark/>
          </w:tcPr>
          <w:p w14:paraId="1F9C78B7" w14:textId="77777777" w:rsidR="005271AB" w:rsidRPr="00B71338" w:rsidRDefault="005271AB" w:rsidP="00710599">
            <w:pPr>
              <w:rPr>
                <w:color w:val="000000"/>
              </w:rPr>
            </w:pPr>
            <w:r w:rsidRPr="00B71338">
              <w:rPr>
                <w:color w:val="000000"/>
              </w:rPr>
              <w:t> </w:t>
            </w:r>
          </w:p>
        </w:tc>
        <w:tc>
          <w:tcPr>
            <w:tcW w:w="880" w:type="dxa"/>
            <w:shd w:val="clear" w:color="000000" w:fill="A9D08E"/>
            <w:noWrap/>
            <w:vAlign w:val="center"/>
            <w:hideMark/>
          </w:tcPr>
          <w:p w14:paraId="50CFCCA3" w14:textId="77777777" w:rsidR="005271AB" w:rsidRPr="00B71338" w:rsidRDefault="005271AB" w:rsidP="00710599">
            <w:pPr>
              <w:rPr>
                <w:color w:val="000000"/>
              </w:rPr>
            </w:pPr>
            <w:r w:rsidRPr="00B71338">
              <w:rPr>
                <w:color w:val="000000"/>
              </w:rPr>
              <w:t> </w:t>
            </w:r>
          </w:p>
        </w:tc>
        <w:tc>
          <w:tcPr>
            <w:tcW w:w="960" w:type="dxa"/>
            <w:shd w:val="clear" w:color="000000" w:fill="A9D08E"/>
            <w:noWrap/>
            <w:vAlign w:val="center"/>
            <w:hideMark/>
          </w:tcPr>
          <w:p w14:paraId="4EEA5FFB" w14:textId="77777777" w:rsidR="005271AB" w:rsidRPr="00B71338" w:rsidRDefault="005271AB" w:rsidP="00710599">
            <w:pPr>
              <w:rPr>
                <w:color w:val="000000"/>
              </w:rPr>
            </w:pPr>
            <w:r w:rsidRPr="00B71338">
              <w:rPr>
                <w:color w:val="000000"/>
              </w:rPr>
              <w:t> </w:t>
            </w:r>
          </w:p>
        </w:tc>
        <w:tc>
          <w:tcPr>
            <w:tcW w:w="972" w:type="dxa"/>
            <w:shd w:val="clear" w:color="000000" w:fill="A9D08E"/>
            <w:noWrap/>
            <w:vAlign w:val="center"/>
            <w:hideMark/>
          </w:tcPr>
          <w:p w14:paraId="10710710" w14:textId="77777777" w:rsidR="005271AB" w:rsidRPr="00B71338" w:rsidRDefault="005271AB" w:rsidP="00710599">
            <w:pPr>
              <w:rPr>
                <w:color w:val="000000"/>
              </w:rPr>
            </w:pPr>
            <w:r w:rsidRPr="00B71338">
              <w:rPr>
                <w:color w:val="000000"/>
              </w:rPr>
              <w:t> </w:t>
            </w:r>
          </w:p>
        </w:tc>
        <w:tc>
          <w:tcPr>
            <w:tcW w:w="1027" w:type="dxa"/>
            <w:shd w:val="clear" w:color="000000" w:fill="A9D08E"/>
            <w:noWrap/>
            <w:vAlign w:val="center"/>
            <w:hideMark/>
          </w:tcPr>
          <w:p w14:paraId="5B28B359" w14:textId="77777777" w:rsidR="005271AB" w:rsidRPr="00B71338" w:rsidRDefault="005271AB" w:rsidP="00710599">
            <w:pPr>
              <w:rPr>
                <w:color w:val="000000"/>
              </w:rPr>
            </w:pPr>
            <w:r w:rsidRPr="00B71338">
              <w:rPr>
                <w:color w:val="000000"/>
              </w:rPr>
              <w:t> </w:t>
            </w:r>
          </w:p>
        </w:tc>
        <w:tc>
          <w:tcPr>
            <w:tcW w:w="805" w:type="dxa"/>
            <w:shd w:val="clear" w:color="000000" w:fill="A9D08E"/>
            <w:noWrap/>
            <w:vAlign w:val="center"/>
            <w:hideMark/>
          </w:tcPr>
          <w:p w14:paraId="4375428F" w14:textId="77777777" w:rsidR="005271AB" w:rsidRPr="00B71338" w:rsidRDefault="005271AB" w:rsidP="00710599">
            <w:pPr>
              <w:rPr>
                <w:color w:val="000000"/>
              </w:rPr>
            </w:pPr>
            <w:r w:rsidRPr="00B71338">
              <w:rPr>
                <w:color w:val="000000"/>
              </w:rPr>
              <w:t> </w:t>
            </w:r>
          </w:p>
        </w:tc>
        <w:tc>
          <w:tcPr>
            <w:tcW w:w="1094" w:type="dxa"/>
            <w:shd w:val="clear" w:color="000000" w:fill="A9D08E"/>
            <w:noWrap/>
            <w:vAlign w:val="center"/>
            <w:hideMark/>
          </w:tcPr>
          <w:p w14:paraId="04875101" w14:textId="77777777" w:rsidR="005271AB" w:rsidRPr="00B71338" w:rsidRDefault="005271AB" w:rsidP="00710599">
            <w:pPr>
              <w:rPr>
                <w:color w:val="000000"/>
              </w:rPr>
            </w:pPr>
            <w:r w:rsidRPr="00B71338">
              <w:rPr>
                <w:color w:val="000000"/>
              </w:rPr>
              <w:t> </w:t>
            </w:r>
          </w:p>
        </w:tc>
        <w:tc>
          <w:tcPr>
            <w:tcW w:w="664" w:type="dxa"/>
            <w:shd w:val="clear" w:color="000000" w:fill="A9D08E"/>
          </w:tcPr>
          <w:p w14:paraId="019AA63D" w14:textId="77777777" w:rsidR="005271AB" w:rsidRPr="00B71338" w:rsidRDefault="005271AB" w:rsidP="00710599">
            <w:pPr>
              <w:rPr>
                <w:color w:val="000000"/>
              </w:rPr>
            </w:pPr>
          </w:p>
        </w:tc>
      </w:tr>
      <w:tr w:rsidR="005271AB" w:rsidRPr="00B71338" w14:paraId="0501DA41" w14:textId="24E81082" w:rsidTr="00B71338">
        <w:trPr>
          <w:trHeight w:val="20"/>
        </w:trPr>
        <w:tc>
          <w:tcPr>
            <w:tcW w:w="4815" w:type="dxa"/>
            <w:shd w:val="clear" w:color="auto" w:fill="auto"/>
            <w:vAlign w:val="center"/>
            <w:hideMark/>
          </w:tcPr>
          <w:p w14:paraId="39254E48" w14:textId="77777777" w:rsidR="005271AB" w:rsidRPr="00B71338" w:rsidRDefault="005271AB" w:rsidP="00710599">
            <w:pPr>
              <w:jc w:val="both"/>
              <w:rPr>
                <w:color w:val="000000"/>
              </w:rPr>
            </w:pPr>
            <w:r w:rsidRPr="00B71338">
              <w:rPr>
                <w:color w:val="000000"/>
              </w:rPr>
              <w:t>v  Activité de démarrage du projet</w:t>
            </w:r>
          </w:p>
        </w:tc>
        <w:tc>
          <w:tcPr>
            <w:tcW w:w="620" w:type="dxa"/>
            <w:shd w:val="clear" w:color="auto" w:fill="auto"/>
            <w:noWrap/>
            <w:vAlign w:val="center"/>
            <w:hideMark/>
          </w:tcPr>
          <w:p w14:paraId="6738EDB4" w14:textId="77777777" w:rsidR="005271AB" w:rsidRPr="00B71338" w:rsidRDefault="005271AB" w:rsidP="00710599">
            <w:pPr>
              <w:jc w:val="both"/>
              <w:rPr>
                <w:color w:val="000000"/>
              </w:rPr>
            </w:pPr>
          </w:p>
        </w:tc>
        <w:tc>
          <w:tcPr>
            <w:tcW w:w="1038" w:type="dxa"/>
            <w:shd w:val="clear" w:color="auto" w:fill="auto"/>
            <w:noWrap/>
            <w:vAlign w:val="center"/>
            <w:hideMark/>
          </w:tcPr>
          <w:p w14:paraId="0E041285" w14:textId="77777777" w:rsidR="005271AB" w:rsidRPr="00B71338" w:rsidRDefault="005271AB" w:rsidP="00710599"/>
        </w:tc>
        <w:tc>
          <w:tcPr>
            <w:tcW w:w="561" w:type="dxa"/>
            <w:shd w:val="clear" w:color="auto" w:fill="auto"/>
            <w:noWrap/>
            <w:vAlign w:val="center"/>
            <w:hideMark/>
          </w:tcPr>
          <w:p w14:paraId="4D474305" w14:textId="77777777" w:rsidR="005271AB" w:rsidRPr="00B71338" w:rsidRDefault="005271AB" w:rsidP="00710599"/>
        </w:tc>
        <w:tc>
          <w:tcPr>
            <w:tcW w:w="1125" w:type="dxa"/>
            <w:shd w:val="clear" w:color="auto" w:fill="auto"/>
            <w:noWrap/>
            <w:vAlign w:val="center"/>
            <w:hideMark/>
          </w:tcPr>
          <w:p w14:paraId="41E2F454" w14:textId="77777777" w:rsidR="005271AB" w:rsidRPr="00B71338" w:rsidRDefault="005271AB" w:rsidP="00710599"/>
        </w:tc>
        <w:tc>
          <w:tcPr>
            <w:tcW w:w="639" w:type="dxa"/>
            <w:shd w:val="clear" w:color="auto" w:fill="auto"/>
            <w:noWrap/>
            <w:vAlign w:val="center"/>
            <w:hideMark/>
          </w:tcPr>
          <w:p w14:paraId="3AC4085E" w14:textId="77777777" w:rsidR="005271AB" w:rsidRPr="00B71338" w:rsidRDefault="005271AB" w:rsidP="00710599"/>
        </w:tc>
        <w:tc>
          <w:tcPr>
            <w:tcW w:w="880" w:type="dxa"/>
            <w:shd w:val="clear" w:color="auto" w:fill="auto"/>
            <w:noWrap/>
            <w:vAlign w:val="center"/>
            <w:hideMark/>
          </w:tcPr>
          <w:p w14:paraId="0D81CD6D" w14:textId="77777777" w:rsidR="005271AB" w:rsidRPr="00B71338" w:rsidRDefault="005271AB" w:rsidP="00710599"/>
        </w:tc>
        <w:tc>
          <w:tcPr>
            <w:tcW w:w="960" w:type="dxa"/>
            <w:shd w:val="clear" w:color="auto" w:fill="auto"/>
            <w:noWrap/>
            <w:vAlign w:val="center"/>
            <w:hideMark/>
          </w:tcPr>
          <w:p w14:paraId="47B288D1" w14:textId="77777777" w:rsidR="005271AB" w:rsidRPr="00B71338" w:rsidRDefault="005271AB" w:rsidP="00710599">
            <w:pPr>
              <w:jc w:val="center"/>
              <w:rPr>
                <w:color w:val="000000"/>
              </w:rPr>
            </w:pPr>
            <w:r w:rsidRPr="00B71338">
              <w:rPr>
                <w:color w:val="000000"/>
              </w:rPr>
              <w:t>X</w:t>
            </w:r>
          </w:p>
        </w:tc>
        <w:tc>
          <w:tcPr>
            <w:tcW w:w="972" w:type="dxa"/>
            <w:shd w:val="clear" w:color="auto" w:fill="auto"/>
            <w:noWrap/>
            <w:vAlign w:val="center"/>
            <w:hideMark/>
          </w:tcPr>
          <w:p w14:paraId="273798F0" w14:textId="77777777" w:rsidR="005271AB" w:rsidRPr="00B71338" w:rsidRDefault="005271AB" w:rsidP="00710599">
            <w:pPr>
              <w:jc w:val="center"/>
              <w:rPr>
                <w:color w:val="000000"/>
              </w:rPr>
            </w:pPr>
          </w:p>
        </w:tc>
        <w:tc>
          <w:tcPr>
            <w:tcW w:w="1027" w:type="dxa"/>
            <w:shd w:val="clear" w:color="auto" w:fill="auto"/>
            <w:noWrap/>
            <w:vAlign w:val="center"/>
            <w:hideMark/>
          </w:tcPr>
          <w:p w14:paraId="1AF2EEF4" w14:textId="77777777" w:rsidR="005271AB" w:rsidRPr="00B71338" w:rsidRDefault="005271AB" w:rsidP="00710599">
            <w:pPr>
              <w:jc w:val="center"/>
              <w:rPr>
                <w:color w:val="000000"/>
              </w:rPr>
            </w:pPr>
            <w:r w:rsidRPr="00B71338">
              <w:rPr>
                <w:color w:val="000000"/>
              </w:rPr>
              <w:t>X</w:t>
            </w:r>
          </w:p>
        </w:tc>
        <w:tc>
          <w:tcPr>
            <w:tcW w:w="805" w:type="dxa"/>
            <w:shd w:val="clear" w:color="auto" w:fill="auto"/>
            <w:noWrap/>
            <w:vAlign w:val="center"/>
            <w:hideMark/>
          </w:tcPr>
          <w:p w14:paraId="74C5D038" w14:textId="77777777" w:rsidR="005271AB" w:rsidRPr="00B71338" w:rsidRDefault="005271AB" w:rsidP="00710599">
            <w:pPr>
              <w:jc w:val="center"/>
              <w:rPr>
                <w:color w:val="000000"/>
              </w:rPr>
            </w:pPr>
          </w:p>
        </w:tc>
        <w:tc>
          <w:tcPr>
            <w:tcW w:w="1094" w:type="dxa"/>
            <w:shd w:val="clear" w:color="auto" w:fill="auto"/>
            <w:noWrap/>
            <w:vAlign w:val="center"/>
            <w:hideMark/>
          </w:tcPr>
          <w:p w14:paraId="63D1DC6B" w14:textId="77777777" w:rsidR="005271AB" w:rsidRPr="00B71338" w:rsidRDefault="005271AB" w:rsidP="00710599">
            <w:pPr>
              <w:jc w:val="center"/>
            </w:pPr>
          </w:p>
        </w:tc>
        <w:tc>
          <w:tcPr>
            <w:tcW w:w="664" w:type="dxa"/>
          </w:tcPr>
          <w:p w14:paraId="75CE145B" w14:textId="77777777" w:rsidR="005271AB" w:rsidRPr="00B71338" w:rsidRDefault="005271AB" w:rsidP="00710599">
            <w:pPr>
              <w:jc w:val="center"/>
            </w:pPr>
          </w:p>
        </w:tc>
      </w:tr>
      <w:tr w:rsidR="00B71338" w:rsidRPr="00B71338" w14:paraId="2ED72191" w14:textId="7DEFD72F" w:rsidTr="00B71338">
        <w:trPr>
          <w:trHeight w:val="20"/>
        </w:trPr>
        <w:tc>
          <w:tcPr>
            <w:tcW w:w="4815" w:type="dxa"/>
            <w:shd w:val="clear" w:color="000000" w:fill="A9D08E"/>
            <w:vAlign w:val="center"/>
            <w:hideMark/>
          </w:tcPr>
          <w:p w14:paraId="331E99E0" w14:textId="77777777" w:rsidR="005271AB" w:rsidRPr="00B71338" w:rsidRDefault="005271AB" w:rsidP="00710599">
            <w:pPr>
              <w:rPr>
                <w:color w:val="000000"/>
              </w:rPr>
            </w:pPr>
            <w:r w:rsidRPr="00B71338">
              <w:rPr>
                <w:color w:val="000000"/>
              </w:rPr>
              <w:t>Phase d’implémentation du projet (construction des infrastructures et activités connexes)</w:t>
            </w:r>
          </w:p>
        </w:tc>
        <w:tc>
          <w:tcPr>
            <w:tcW w:w="620" w:type="dxa"/>
            <w:shd w:val="clear" w:color="000000" w:fill="A9D08E"/>
            <w:noWrap/>
            <w:vAlign w:val="center"/>
            <w:hideMark/>
          </w:tcPr>
          <w:p w14:paraId="3801EAEF" w14:textId="77777777" w:rsidR="005271AB" w:rsidRPr="00B71338" w:rsidRDefault="005271AB" w:rsidP="00710599">
            <w:pPr>
              <w:rPr>
                <w:color w:val="000000"/>
              </w:rPr>
            </w:pPr>
            <w:r w:rsidRPr="00B71338">
              <w:rPr>
                <w:color w:val="000000"/>
              </w:rPr>
              <w:t> </w:t>
            </w:r>
          </w:p>
        </w:tc>
        <w:tc>
          <w:tcPr>
            <w:tcW w:w="1038" w:type="dxa"/>
            <w:shd w:val="clear" w:color="000000" w:fill="A9D08E"/>
            <w:noWrap/>
            <w:vAlign w:val="center"/>
            <w:hideMark/>
          </w:tcPr>
          <w:p w14:paraId="3C9EB462" w14:textId="77777777" w:rsidR="005271AB" w:rsidRPr="00B71338" w:rsidRDefault="005271AB" w:rsidP="00710599">
            <w:pPr>
              <w:rPr>
                <w:color w:val="000000"/>
              </w:rPr>
            </w:pPr>
            <w:r w:rsidRPr="00B71338">
              <w:rPr>
                <w:color w:val="000000"/>
              </w:rPr>
              <w:t> </w:t>
            </w:r>
          </w:p>
        </w:tc>
        <w:tc>
          <w:tcPr>
            <w:tcW w:w="561" w:type="dxa"/>
            <w:shd w:val="clear" w:color="000000" w:fill="A9D08E"/>
            <w:noWrap/>
            <w:vAlign w:val="center"/>
            <w:hideMark/>
          </w:tcPr>
          <w:p w14:paraId="2F7ADA1C" w14:textId="77777777" w:rsidR="005271AB" w:rsidRPr="00B71338" w:rsidRDefault="005271AB" w:rsidP="00710599">
            <w:pPr>
              <w:rPr>
                <w:color w:val="000000"/>
              </w:rPr>
            </w:pPr>
            <w:r w:rsidRPr="00B71338">
              <w:rPr>
                <w:color w:val="000000"/>
              </w:rPr>
              <w:t> </w:t>
            </w:r>
          </w:p>
        </w:tc>
        <w:tc>
          <w:tcPr>
            <w:tcW w:w="1125" w:type="dxa"/>
            <w:shd w:val="clear" w:color="000000" w:fill="A9D08E"/>
            <w:noWrap/>
            <w:vAlign w:val="center"/>
            <w:hideMark/>
          </w:tcPr>
          <w:p w14:paraId="170E3B17" w14:textId="77777777" w:rsidR="005271AB" w:rsidRPr="00B71338" w:rsidRDefault="005271AB" w:rsidP="00710599">
            <w:pPr>
              <w:rPr>
                <w:color w:val="000000"/>
              </w:rPr>
            </w:pPr>
            <w:r w:rsidRPr="00B71338">
              <w:rPr>
                <w:color w:val="000000"/>
              </w:rPr>
              <w:t> </w:t>
            </w:r>
          </w:p>
        </w:tc>
        <w:tc>
          <w:tcPr>
            <w:tcW w:w="639" w:type="dxa"/>
            <w:shd w:val="clear" w:color="000000" w:fill="A9D08E"/>
            <w:noWrap/>
            <w:vAlign w:val="center"/>
            <w:hideMark/>
          </w:tcPr>
          <w:p w14:paraId="17FDAFCF" w14:textId="77777777" w:rsidR="005271AB" w:rsidRPr="00B71338" w:rsidRDefault="005271AB" w:rsidP="00710599">
            <w:pPr>
              <w:rPr>
                <w:color w:val="000000"/>
              </w:rPr>
            </w:pPr>
            <w:r w:rsidRPr="00B71338">
              <w:rPr>
                <w:color w:val="000000"/>
              </w:rPr>
              <w:t> </w:t>
            </w:r>
          </w:p>
        </w:tc>
        <w:tc>
          <w:tcPr>
            <w:tcW w:w="880" w:type="dxa"/>
            <w:shd w:val="clear" w:color="000000" w:fill="A9D08E"/>
            <w:noWrap/>
            <w:vAlign w:val="center"/>
            <w:hideMark/>
          </w:tcPr>
          <w:p w14:paraId="7A4E527D" w14:textId="77777777" w:rsidR="005271AB" w:rsidRPr="00B71338" w:rsidRDefault="005271AB" w:rsidP="00710599">
            <w:pPr>
              <w:rPr>
                <w:color w:val="000000"/>
              </w:rPr>
            </w:pPr>
            <w:r w:rsidRPr="00B71338">
              <w:rPr>
                <w:color w:val="000000"/>
              </w:rPr>
              <w:t> </w:t>
            </w:r>
          </w:p>
        </w:tc>
        <w:tc>
          <w:tcPr>
            <w:tcW w:w="960" w:type="dxa"/>
            <w:shd w:val="clear" w:color="000000" w:fill="A9D08E"/>
            <w:noWrap/>
            <w:vAlign w:val="center"/>
            <w:hideMark/>
          </w:tcPr>
          <w:p w14:paraId="29BF91C1" w14:textId="77777777" w:rsidR="005271AB" w:rsidRPr="00B71338" w:rsidRDefault="005271AB" w:rsidP="00710599">
            <w:pPr>
              <w:rPr>
                <w:color w:val="000000"/>
              </w:rPr>
            </w:pPr>
            <w:r w:rsidRPr="00B71338">
              <w:rPr>
                <w:color w:val="000000"/>
              </w:rPr>
              <w:t> </w:t>
            </w:r>
          </w:p>
        </w:tc>
        <w:tc>
          <w:tcPr>
            <w:tcW w:w="972" w:type="dxa"/>
            <w:shd w:val="clear" w:color="000000" w:fill="A9D08E"/>
            <w:noWrap/>
            <w:vAlign w:val="center"/>
            <w:hideMark/>
          </w:tcPr>
          <w:p w14:paraId="354754D5" w14:textId="77777777" w:rsidR="005271AB" w:rsidRPr="00B71338" w:rsidRDefault="005271AB" w:rsidP="00710599">
            <w:pPr>
              <w:rPr>
                <w:color w:val="000000"/>
              </w:rPr>
            </w:pPr>
            <w:r w:rsidRPr="00B71338">
              <w:rPr>
                <w:color w:val="000000"/>
              </w:rPr>
              <w:t> </w:t>
            </w:r>
          </w:p>
        </w:tc>
        <w:tc>
          <w:tcPr>
            <w:tcW w:w="1027" w:type="dxa"/>
            <w:shd w:val="clear" w:color="000000" w:fill="A9D08E"/>
            <w:noWrap/>
            <w:vAlign w:val="center"/>
            <w:hideMark/>
          </w:tcPr>
          <w:p w14:paraId="0C8E404E" w14:textId="77777777" w:rsidR="005271AB" w:rsidRPr="00B71338" w:rsidRDefault="005271AB" w:rsidP="00710599">
            <w:pPr>
              <w:rPr>
                <w:color w:val="000000"/>
              </w:rPr>
            </w:pPr>
            <w:r w:rsidRPr="00B71338">
              <w:rPr>
                <w:color w:val="000000"/>
              </w:rPr>
              <w:t> </w:t>
            </w:r>
          </w:p>
        </w:tc>
        <w:tc>
          <w:tcPr>
            <w:tcW w:w="805" w:type="dxa"/>
            <w:shd w:val="clear" w:color="000000" w:fill="A9D08E"/>
            <w:noWrap/>
            <w:vAlign w:val="center"/>
            <w:hideMark/>
          </w:tcPr>
          <w:p w14:paraId="4845AA68" w14:textId="77777777" w:rsidR="005271AB" w:rsidRPr="00B71338" w:rsidRDefault="005271AB" w:rsidP="00710599">
            <w:pPr>
              <w:rPr>
                <w:color w:val="000000"/>
              </w:rPr>
            </w:pPr>
            <w:r w:rsidRPr="00B71338">
              <w:rPr>
                <w:color w:val="000000"/>
              </w:rPr>
              <w:t> </w:t>
            </w:r>
          </w:p>
        </w:tc>
        <w:tc>
          <w:tcPr>
            <w:tcW w:w="1094" w:type="dxa"/>
            <w:shd w:val="clear" w:color="000000" w:fill="A9D08E"/>
            <w:noWrap/>
            <w:vAlign w:val="center"/>
            <w:hideMark/>
          </w:tcPr>
          <w:p w14:paraId="33A728DB" w14:textId="77777777" w:rsidR="005271AB" w:rsidRPr="00B71338" w:rsidRDefault="005271AB" w:rsidP="00710599">
            <w:pPr>
              <w:rPr>
                <w:color w:val="000000"/>
              </w:rPr>
            </w:pPr>
            <w:r w:rsidRPr="00B71338">
              <w:rPr>
                <w:color w:val="000000"/>
              </w:rPr>
              <w:t> </w:t>
            </w:r>
          </w:p>
        </w:tc>
        <w:tc>
          <w:tcPr>
            <w:tcW w:w="664" w:type="dxa"/>
            <w:shd w:val="clear" w:color="000000" w:fill="A9D08E"/>
          </w:tcPr>
          <w:p w14:paraId="751F32DD" w14:textId="77777777" w:rsidR="005271AB" w:rsidRPr="00B71338" w:rsidRDefault="005271AB" w:rsidP="00710599">
            <w:pPr>
              <w:rPr>
                <w:color w:val="000000"/>
              </w:rPr>
            </w:pPr>
          </w:p>
        </w:tc>
      </w:tr>
      <w:tr w:rsidR="005271AB" w:rsidRPr="00B71338" w14:paraId="2CE6027D" w14:textId="48EF2DD0" w:rsidTr="00B71338">
        <w:trPr>
          <w:trHeight w:val="20"/>
        </w:trPr>
        <w:tc>
          <w:tcPr>
            <w:tcW w:w="4815" w:type="dxa"/>
            <w:shd w:val="clear" w:color="auto" w:fill="auto"/>
            <w:vAlign w:val="center"/>
            <w:hideMark/>
          </w:tcPr>
          <w:p w14:paraId="0E2F8082" w14:textId="2939CCD0" w:rsidR="005271AB" w:rsidRPr="00B71338" w:rsidRDefault="005271AB" w:rsidP="00EB47BE">
            <w:pPr>
              <w:jc w:val="both"/>
              <w:rPr>
                <w:color w:val="000000"/>
              </w:rPr>
            </w:pPr>
            <w:r w:rsidRPr="00B71338">
              <w:rPr>
                <w:color w:val="000000"/>
              </w:rPr>
              <w:t xml:space="preserve">v  Mise en place et l’opérationnalisation d’un pôle d’élevage de 20 000 ha, Ranchs communautaires de 5 000 ha : </w:t>
            </w:r>
            <w:r w:rsidRPr="00B71338">
              <w:rPr>
                <w:color w:val="000000"/>
                <w:lang w:eastAsia="en-US"/>
              </w:rPr>
              <w:t>Recrutement de la main d'œuvre locale, Libération du site et implantation des ouvrages, réalisation des infrastructures diverses</w:t>
            </w:r>
          </w:p>
        </w:tc>
        <w:tc>
          <w:tcPr>
            <w:tcW w:w="620" w:type="dxa"/>
            <w:shd w:val="clear" w:color="auto" w:fill="auto"/>
            <w:noWrap/>
            <w:vAlign w:val="center"/>
            <w:hideMark/>
          </w:tcPr>
          <w:p w14:paraId="4F61C3FB"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74A85C55"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79EB1526"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4A973EC7"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27502865"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492A64D6"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7A6B3DC8"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7F2E0BE7" w14:textId="77777777" w:rsidR="005271AB" w:rsidRPr="00B71338" w:rsidRDefault="005271AB" w:rsidP="00710599">
            <w:pPr>
              <w:rPr>
                <w:color w:val="000000"/>
              </w:rPr>
            </w:pPr>
          </w:p>
        </w:tc>
        <w:tc>
          <w:tcPr>
            <w:tcW w:w="1027" w:type="dxa"/>
            <w:shd w:val="clear" w:color="auto" w:fill="auto"/>
            <w:noWrap/>
            <w:vAlign w:val="center"/>
            <w:hideMark/>
          </w:tcPr>
          <w:p w14:paraId="248B8CA3"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189F1C77"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2B13AD24" w14:textId="77777777" w:rsidR="005271AB" w:rsidRPr="00B71338" w:rsidRDefault="005271AB" w:rsidP="00710599">
            <w:pPr>
              <w:rPr>
                <w:color w:val="000000"/>
              </w:rPr>
            </w:pPr>
            <w:r w:rsidRPr="00B71338">
              <w:rPr>
                <w:color w:val="000000"/>
              </w:rPr>
              <w:t>X</w:t>
            </w:r>
          </w:p>
        </w:tc>
        <w:tc>
          <w:tcPr>
            <w:tcW w:w="664" w:type="dxa"/>
            <w:vAlign w:val="center"/>
          </w:tcPr>
          <w:p w14:paraId="1ABD6333" w14:textId="4E7C9D2A" w:rsidR="005271AB" w:rsidRPr="00B71338" w:rsidRDefault="00F41638" w:rsidP="00267BA0">
            <w:pPr>
              <w:jc w:val="center"/>
              <w:rPr>
                <w:color w:val="000000"/>
              </w:rPr>
            </w:pPr>
            <w:r w:rsidRPr="00B71338">
              <w:rPr>
                <w:color w:val="000000"/>
              </w:rPr>
              <w:t>X</w:t>
            </w:r>
          </w:p>
        </w:tc>
      </w:tr>
      <w:tr w:rsidR="005271AB" w:rsidRPr="00B71338" w14:paraId="051FDE29" w14:textId="6E935ECF" w:rsidTr="00B71338">
        <w:trPr>
          <w:trHeight w:val="20"/>
        </w:trPr>
        <w:tc>
          <w:tcPr>
            <w:tcW w:w="4815" w:type="dxa"/>
            <w:shd w:val="clear" w:color="auto" w:fill="auto"/>
            <w:vAlign w:val="center"/>
            <w:hideMark/>
          </w:tcPr>
          <w:p w14:paraId="0EFA4909" w14:textId="34BC638A" w:rsidR="005271AB" w:rsidRPr="00B71338" w:rsidRDefault="005271AB" w:rsidP="00EB47BE">
            <w:pPr>
              <w:jc w:val="both"/>
              <w:rPr>
                <w:color w:val="000000"/>
              </w:rPr>
            </w:pPr>
            <w:r w:rsidRPr="00B71338">
              <w:rPr>
                <w:color w:val="000000"/>
              </w:rPr>
              <w:t xml:space="preserve">v  Construction de stations pastorales et marchés à bétail avec également des infrastructures hydrauliques, des infrastructures sanitaires : </w:t>
            </w:r>
            <w:r w:rsidRPr="00B71338">
              <w:rPr>
                <w:color w:val="000000"/>
                <w:lang w:eastAsia="en-US"/>
              </w:rPr>
              <w:t>Libération du site et implantation des ouvrages terassement et recherche de remblais, Travaux de génie civil et construction</w:t>
            </w:r>
          </w:p>
        </w:tc>
        <w:tc>
          <w:tcPr>
            <w:tcW w:w="620" w:type="dxa"/>
            <w:shd w:val="clear" w:color="auto" w:fill="auto"/>
            <w:noWrap/>
            <w:vAlign w:val="center"/>
            <w:hideMark/>
          </w:tcPr>
          <w:p w14:paraId="32D086A8"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04CAB134"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6EFCC705"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726BEE52"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31A2A205"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472E78C0"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5CDB3CE8"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61BC8458" w14:textId="77777777" w:rsidR="005271AB" w:rsidRPr="00B71338" w:rsidRDefault="005271AB" w:rsidP="00710599">
            <w:pPr>
              <w:rPr>
                <w:color w:val="000000"/>
              </w:rPr>
            </w:pPr>
          </w:p>
        </w:tc>
        <w:tc>
          <w:tcPr>
            <w:tcW w:w="1027" w:type="dxa"/>
            <w:shd w:val="clear" w:color="auto" w:fill="auto"/>
            <w:noWrap/>
            <w:vAlign w:val="center"/>
            <w:hideMark/>
          </w:tcPr>
          <w:p w14:paraId="182E0BAC"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398287F2"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5FA62D2C" w14:textId="77777777" w:rsidR="005271AB" w:rsidRPr="00B71338" w:rsidRDefault="005271AB" w:rsidP="00710599">
            <w:pPr>
              <w:rPr>
                <w:color w:val="000000"/>
              </w:rPr>
            </w:pPr>
            <w:r w:rsidRPr="00B71338">
              <w:rPr>
                <w:color w:val="000000"/>
              </w:rPr>
              <w:t>X</w:t>
            </w:r>
          </w:p>
        </w:tc>
        <w:tc>
          <w:tcPr>
            <w:tcW w:w="664" w:type="dxa"/>
            <w:vAlign w:val="center"/>
          </w:tcPr>
          <w:p w14:paraId="26A92FC0" w14:textId="778F155C" w:rsidR="005271AB" w:rsidRPr="00B71338" w:rsidRDefault="00F41638" w:rsidP="00267BA0">
            <w:pPr>
              <w:jc w:val="center"/>
              <w:rPr>
                <w:color w:val="000000"/>
              </w:rPr>
            </w:pPr>
            <w:r w:rsidRPr="00B71338">
              <w:rPr>
                <w:color w:val="000000"/>
              </w:rPr>
              <w:t>X</w:t>
            </w:r>
          </w:p>
        </w:tc>
      </w:tr>
      <w:tr w:rsidR="005271AB" w:rsidRPr="00B71338" w14:paraId="0CD182A8" w14:textId="439998AA" w:rsidTr="00B71338">
        <w:trPr>
          <w:trHeight w:val="20"/>
        </w:trPr>
        <w:tc>
          <w:tcPr>
            <w:tcW w:w="4815" w:type="dxa"/>
            <w:shd w:val="clear" w:color="auto" w:fill="auto"/>
            <w:vAlign w:val="center"/>
            <w:hideMark/>
          </w:tcPr>
          <w:p w14:paraId="329A70F6" w14:textId="19C3E7AF" w:rsidR="005271AB" w:rsidRPr="00B71338" w:rsidRDefault="005271AB" w:rsidP="00EB47BE">
            <w:pPr>
              <w:jc w:val="both"/>
              <w:rPr>
                <w:color w:val="000000"/>
                <w:lang w:eastAsia="en-US"/>
              </w:rPr>
            </w:pPr>
            <w:r w:rsidRPr="00B71338">
              <w:rPr>
                <w:color w:val="000000"/>
              </w:rPr>
              <w:t xml:space="preserve">v  Construction et aménagement d'autres infrastructures de génie rural (Ouvrage de mobilisation des ressources en eau : digues, diguettes, retenue d'eau avec géo textile), reprofilage de 190 km de pistes : </w:t>
            </w:r>
            <w:r w:rsidRPr="00B71338">
              <w:rPr>
                <w:color w:val="000000"/>
                <w:lang w:eastAsia="en-US"/>
              </w:rPr>
              <w:t>Installation des chantiers, recrutement de la main d'œuvre locale, libération du site et implantation des ouvrages, t</w:t>
            </w:r>
            <w:r w:rsidRPr="00B71338">
              <w:rPr>
                <w:rFonts w:eastAsia="Calibri"/>
                <w:lang w:eastAsia="en-US"/>
              </w:rPr>
              <w:t>errassement des plateformes des pistes</w:t>
            </w:r>
            <w:r w:rsidRPr="00B71338">
              <w:rPr>
                <w:lang w:eastAsia="en-US"/>
              </w:rPr>
              <w:t>, t</w:t>
            </w:r>
            <w:r w:rsidRPr="00B71338">
              <w:rPr>
                <w:color w:val="000000"/>
                <w:lang w:eastAsia="en-US"/>
              </w:rPr>
              <w:t>ravaux de génie civil et construction</w:t>
            </w:r>
          </w:p>
        </w:tc>
        <w:tc>
          <w:tcPr>
            <w:tcW w:w="620" w:type="dxa"/>
            <w:shd w:val="clear" w:color="auto" w:fill="auto"/>
            <w:noWrap/>
            <w:vAlign w:val="center"/>
            <w:hideMark/>
          </w:tcPr>
          <w:p w14:paraId="69EC4B55"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2912DE09"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53DCD729"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5A371C34"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0F41EEB4"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6F6F33DF"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1825F2F7"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02E6B870" w14:textId="77777777" w:rsidR="005271AB" w:rsidRPr="00B71338" w:rsidRDefault="005271AB" w:rsidP="00710599">
            <w:pPr>
              <w:rPr>
                <w:color w:val="000000"/>
              </w:rPr>
            </w:pPr>
          </w:p>
        </w:tc>
        <w:tc>
          <w:tcPr>
            <w:tcW w:w="1027" w:type="dxa"/>
            <w:shd w:val="clear" w:color="auto" w:fill="auto"/>
            <w:noWrap/>
            <w:vAlign w:val="center"/>
            <w:hideMark/>
          </w:tcPr>
          <w:p w14:paraId="683E57D5"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3ABC7A98"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6BB7FF7E" w14:textId="77777777" w:rsidR="005271AB" w:rsidRPr="00B71338" w:rsidRDefault="005271AB" w:rsidP="00710599">
            <w:pPr>
              <w:rPr>
                <w:color w:val="000000"/>
              </w:rPr>
            </w:pPr>
            <w:r w:rsidRPr="00B71338">
              <w:rPr>
                <w:color w:val="000000"/>
              </w:rPr>
              <w:t>X</w:t>
            </w:r>
          </w:p>
        </w:tc>
        <w:tc>
          <w:tcPr>
            <w:tcW w:w="664" w:type="dxa"/>
            <w:vAlign w:val="center"/>
          </w:tcPr>
          <w:p w14:paraId="76828945" w14:textId="77777777" w:rsidR="005271AB" w:rsidRPr="00B71338" w:rsidRDefault="005271AB" w:rsidP="00267BA0">
            <w:pPr>
              <w:jc w:val="center"/>
              <w:rPr>
                <w:color w:val="000000"/>
              </w:rPr>
            </w:pPr>
          </w:p>
        </w:tc>
      </w:tr>
      <w:tr w:rsidR="005271AB" w:rsidRPr="00B71338" w14:paraId="6DC59382" w14:textId="08D92244" w:rsidTr="00B71338">
        <w:trPr>
          <w:trHeight w:val="20"/>
        </w:trPr>
        <w:tc>
          <w:tcPr>
            <w:tcW w:w="4815" w:type="dxa"/>
            <w:shd w:val="clear" w:color="auto" w:fill="auto"/>
            <w:vAlign w:val="center"/>
            <w:hideMark/>
          </w:tcPr>
          <w:p w14:paraId="5C8E2080" w14:textId="6502CC32" w:rsidR="005271AB" w:rsidRPr="00B71338" w:rsidRDefault="005271AB" w:rsidP="00710599">
            <w:pPr>
              <w:jc w:val="both"/>
              <w:rPr>
                <w:color w:val="000000"/>
              </w:rPr>
            </w:pPr>
            <w:r w:rsidRPr="00B71338">
              <w:rPr>
                <w:color w:val="000000"/>
              </w:rPr>
              <w:t xml:space="preserve">v  Construction d'infrastructures d'abattage et de commercialisation (aire d’abattage, kiosques et boucherie moderne et modernisation d'abattoir existant : </w:t>
            </w:r>
            <w:r w:rsidRPr="00B71338">
              <w:rPr>
                <w:color w:val="000000"/>
                <w:lang w:eastAsia="en-US"/>
              </w:rPr>
              <w:t>Libération du site et implantation des ouvrages, terassement et recherche de remblais, Travaux de génie civil et construction</w:t>
            </w:r>
          </w:p>
        </w:tc>
        <w:tc>
          <w:tcPr>
            <w:tcW w:w="620" w:type="dxa"/>
            <w:shd w:val="clear" w:color="auto" w:fill="auto"/>
            <w:noWrap/>
            <w:vAlign w:val="center"/>
            <w:hideMark/>
          </w:tcPr>
          <w:p w14:paraId="5381B48D"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31F86E33"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22A8605D"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30858E5A"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0EB2DFE0"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7F434B4B"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53AC81EB"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1C00F003" w14:textId="77777777" w:rsidR="005271AB" w:rsidRPr="00B71338" w:rsidRDefault="005271AB" w:rsidP="00710599">
            <w:pPr>
              <w:rPr>
                <w:color w:val="000000"/>
              </w:rPr>
            </w:pPr>
          </w:p>
        </w:tc>
        <w:tc>
          <w:tcPr>
            <w:tcW w:w="1027" w:type="dxa"/>
            <w:shd w:val="clear" w:color="auto" w:fill="auto"/>
            <w:noWrap/>
            <w:vAlign w:val="center"/>
            <w:hideMark/>
          </w:tcPr>
          <w:p w14:paraId="6B045C2F"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215160A6"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49F59799" w14:textId="77777777" w:rsidR="005271AB" w:rsidRPr="00B71338" w:rsidRDefault="005271AB" w:rsidP="00710599">
            <w:pPr>
              <w:rPr>
                <w:color w:val="000000"/>
              </w:rPr>
            </w:pPr>
            <w:r w:rsidRPr="00B71338">
              <w:rPr>
                <w:color w:val="000000"/>
              </w:rPr>
              <w:t>X</w:t>
            </w:r>
          </w:p>
        </w:tc>
        <w:tc>
          <w:tcPr>
            <w:tcW w:w="664" w:type="dxa"/>
            <w:vAlign w:val="center"/>
          </w:tcPr>
          <w:p w14:paraId="0D044A78" w14:textId="6AB2328B" w:rsidR="005271AB" w:rsidRPr="00B71338" w:rsidRDefault="00F41638" w:rsidP="00267BA0">
            <w:pPr>
              <w:jc w:val="center"/>
              <w:rPr>
                <w:color w:val="000000"/>
              </w:rPr>
            </w:pPr>
            <w:r w:rsidRPr="00B71338">
              <w:rPr>
                <w:color w:val="000000"/>
              </w:rPr>
              <w:t>X</w:t>
            </w:r>
          </w:p>
        </w:tc>
      </w:tr>
      <w:tr w:rsidR="005271AB" w:rsidRPr="00B71338" w14:paraId="238B8788" w14:textId="78A9A72C" w:rsidTr="00B71338">
        <w:trPr>
          <w:trHeight w:val="20"/>
        </w:trPr>
        <w:tc>
          <w:tcPr>
            <w:tcW w:w="4815" w:type="dxa"/>
            <w:shd w:val="clear" w:color="auto" w:fill="auto"/>
            <w:vAlign w:val="center"/>
            <w:hideMark/>
          </w:tcPr>
          <w:p w14:paraId="4FB8D4A4" w14:textId="50C441A2" w:rsidR="005271AB" w:rsidRPr="00B71338" w:rsidRDefault="005271AB" w:rsidP="00710599">
            <w:pPr>
              <w:jc w:val="both"/>
              <w:rPr>
                <w:color w:val="000000"/>
              </w:rPr>
            </w:pPr>
            <w:r w:rsidRPr="00B71338">
              <w:rPr>
                <w:color w:val="000000"/>
              </w:rPr>
              <w:t>v  Construction et aménagement des unités de collecte et de transformation de lait : l</w:t>
            </w:r>
            <w:r w:rsidRPr="00B71338">
              <w:rPr>
                <w:color w:val="000000"/>
                <w:lang w:eastAsia="en-US"/>
              </w:rPr>
              <w:t>ibération du site et implantation des ouvrages, terassement et recherche de remblais, Travaux de génie civil et construction</w:t>
            </w:r>
          </w:p>
        </w:tc>
        <w:tc>
          <w:tcPr>
            <w:tcW w:w="620" w:type="dxa"/>
            <w:shd w:val="clear" w:color="auto" w:fill="auto"/>
            <w:noWrap/>
            <w:vAlign w:val="center"/>
            <w:hideMark/>
          </w:tcPr>
          <w:p w14:paraId="00C27F82"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40A24F3B"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2DC65C55"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2DD0FC47"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456AE9A3"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3191F4BF"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476717C1"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5907352F" w14:textId="77777777" w:rsidR="005271AB" w:rsidRPr="00B71338" w:rsidRDefault="005271AB" w:rsidP="00710599">
            <w:pPr>
              <w:rPr>
                <w:color w:val="000000"/>
              </w:rPr>
            </w:pPr>
          </w:p>
        </w:tc>
        <w:tc>
          <w:tcPr>
            <w:tcW w:w="1027" w:type="dxa"/>
            <w:shd w:val="clear" w:color="auto" w:fill="auto"/>
            <w:noWrap/>
            <w:vAlign w:val="center"/>
            <w:hideMark/>
          </w:tcPr>
          <w:p w14:paraId="04901F66"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28113EEF"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38A8171D" w14:textId="77777777" w:rsidR="005271AB" w:rsidRPr="00B71338" w:rsidRDefault="005271AB" w:rsidP="00710599">
            <w:pPr>
              <w:rPr>
                <w:color w:val="000000"/>
              </w:rPr>
            </w:pPr>
            <w:r w:rsidRPr="00B71338">
              <w:rPr>
                <w:color w:val="000000"/>
              </w:rPr>
              <w:t>X</w:t>
            </w:r>
          </w:p>
        </w:tc>
        <w:tc>
          <w:tcPr>
            <w:tcW w:w="664" w:type="dxa"/>
            <w:vAlign w:val="center"/>
          </w:tcPr>
          <w:p w14:paraId="1F7F2B10" w14:textId="77777777" w:rsidR="005271AB" w:rsidRPr="00B71338" w:rsidRDefault="005271AB" w:rsidP="00267BA0">
            <w:pPr>
              <w:jc w:val="center"/>
              <w:rPr>
                <w:color w:val="000000"/>
              </w:rPr>
            </w:pPr>
          </w:p>
        </w:tc>
      </w:tr>
      <w:tr w:rsidR="005271AB" w:rsidRPr="00B71338" w14:paraId="4FA78E48" w14:textId="6CA3C3D3" w:rsidTr="00B71338">
        <w:trPr>
          <w:trHeight w:val="20"/>
        </w:trPr>
        <w:tc>
          <w:tcPr>
            <w:tcW w:w="4815" w:type="dxa"/>
            <w:shd w:val="clear" w:color="auto" w:fill="auto"/>
            <w:vAlign w:val="center"/>
            <w:hideMark/>
          </w:tcPr>
          <w:p w14:paraId="3ADB37A3" w14:textId="77777777" w:rsidR="005271AB" w:rsidRPr="00B71338" w:rsidRDefault="005271AB" w:rsidP="00710599">
            <w:pPr>
              <w:jc w:val="both"/>
              <w:rPr>
                <w:color w:val="000000"/>
              </w:rPr>
            </w:pPr>
            <w:r w:rsidRPr="00B71338">
              <w:rPr>
                <w:color w:val="000000"/>
              </w:rPr>
              <w:t>v  Rénovation de centre de santé et d'une école par commune, équipement de deux centres de santé avec des cliniques mobiles (motocyclette spécialement aménagée) ;</w:t>
            </w:r>
          </w:p>
        </w:tc>
        <w:tc>
          <w:tcPr>
            <w:tcW w:w="620" w:type="dxa"/>
            <w:shd w:val="clear" w:color="auto" w:fill="auto"/>
            <w:noWrap/>
            <w:vAlign w:val="center"/>
            <w:hideMark/>
          </w:tcPr>
          <w:p w14:paraId="06F229C8"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13398EAA" w14:textId="77777777" w:rsidR="005271AB" w:rsidRPr="00B71338" w:rsidRDefault="005271AB" w:rsidP="00710599">
            <w:pPr>
              <w:rPr>
                <w:color w:val="000000"/>
              </w:rPr>
            </w:pPr>
            <w:r w:rsidRPr="00B71338">
              <w:rPr>
                <w:color w:val="000000"/>
              </w:rPr>
              <w:t>X</w:t>
            </w:r>
          </w:p>
        </w:tc>
        <w:tc>
          <w:tcPr>
            <w:tcW w:w="561" w:type="dxa"/>
            <w:shd w:val="clear" w:color="auto" w:fill="auto"/>
            <w:noWrap/>
            <w:vAlign w:val="center"/>
            <w:hideMark/>
          </w:tcPr>
          <w:p w14:paraId="2222BB4B"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2977F42E"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79DF4A92"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063CB648"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6229A9B7"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7360CF35" w14:textId="77777777" w:rsidR="005271AB" w:rsidRPr="00B71338" w:rsidRDefault="005271AB" w:rsidP="00710599">
            <w:pPr>
              <w:rPr>
                <w:color w:val="000000"/>
              </w:rPr>
            </w:pPr>
          </w:p>
        </w:tc>
        <w:tc>
          <w:tcPr>
            <w:tcW w:w="1027" w:type="dxa"/>
            <w:shd w:val="clear" w:color="auto" w:fill="auto"/>
            <w:noWrap/>
            <w:vAlign w:val="center"/>
            <w:hideMark/>
          </w:tcPr>
          <w:p w14:paraId="63FA1C83"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0D24BBF6"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554B9532" w14:textId="77777777" w:rsidR="005271AB" w:rsidRPr="00B71338" w:rsidRDefault="005271AB" w:rsidP="00710599">
            <w:pPr>
              <w:rPr>
                <w:color w:val="000000"/>
              </w:rPr>
            </w:pPr>
            <w:r w:rsidRPr="00B71338">
              <w:rPr>
                <w:color w:val="000000"/>
              </w:rPr>
              <w:t>X</w:t>
            </w:r>
          </w:p>
        </w:tc>
        <w:tc>
          <w:tcPr>
            <w:tcW w:w="664" w:type="dxa"/>
            <w:vAlign w:val="center"/>
          </w:tcPr>
          <w:p w14:paraId="619C6CA3" w14:textId="77777777" w:rsidR="005271AB" w:rsidRPr="00B71338" w:rsidRDefault="005271AB" w:rsidP="00267BA0">
            <w:pPr>
              <w:jc w:val="center"/>
              <w:rPr>
                <w:color w:val="000000"/>
              </w:rPr>
            </w:pPr>
          </w:p>
        </w:tc>
      </w:tr>
      <w:tr w:rsidR="005271AB" w:rsidRPr="00B71338" w14:paraId="35206A34" w14:textId="49009423" w:rsidTr="00B71338">
        <w:trPr>
          <w:trHeight w:val="20"/>
        </w:trPr>
        <w:tc>
          <w:tcPr>
            <w:tcW w:w="4815" w:type="dxa"/>
            <w:shd w:val="clear" w:color="auto" w:fill="auto"/>
            <w:vAlign w:val="center"/>
            <w:hideMark/>
          </w:tcPr>
          <w:p w14:paraId="6A0A484E" w14:textId="77777777" w:rsidR="005271AB" w:rsidRPr="00B71338" w:rsidRDefault="005271AB" w:rsidP="00710599">
            <w:pPr>
              <w:jc w:val="both"/>
              <w:rPr>
                <w:color w:val="000000"/>
              </w:rPr>
            </w:pPr>
            <w:r w:rsidRPr="00B71338">
              <w:rPr>
                <w:color w:val="000000"/>
              </w:rPr>
              <w:t>v  Mise en place des champs écoles agropastoraux pour la diffusion des technologies et innovations en production agropastorale sensible au climat ;</w:t>
            </w:r>
          </w:p>
        </w:tc>
        <w:tc>
          <w:tcPr>
            <w:tcW w:w="620" w:type="dxa"/>
            <w:shd w:val="clear" w:color="auto" w:fill="auto"/>
            <w:noWrap/>
            <w:vAlign w:val="center"/>
            <w:hideMark/>
          </w:tcPr>
          <w:p w14:paraId="2784C49C"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2B775A35" w14:textId="77777777" w:rsidR="005271AB" w:rsidRPr="00B71338" w:rsidRDefault="005271AB" w:rsidP="00710599">
            <w:pPr>
              <w:rPr>
                <w:color w:val="000000"/>
              </w:rPr>
            </w:pPr>
          </w:p>
        </w:tc>
        <w:tc>
          <w:tcPr>
            <w:tcW w:w="561" w:type="dxa"/>
            <w:shd w:val="clear" w:color="auto" w:fill="auto"/>
            <w:noWrap/>
            <w:vAlign w:val="center"/>
            <w:hideMark/>
          </w:tcPr>
          <w:p w14:paraId="1CCC6C50"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6963F05B"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3A08D536"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7FE83FA5"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0BDEA4A4" w14:textId="77777777" w:rsidR="005271AB" w:rsidRPr="00B71338" w:rsidRDefault="005271AB" w:rsidP="00710599">
            <w:pPr>
              <w:rPr>
                <w:color w:val="000000"/>
              </w:rPr>
            </w:pPr>
          </w:p>
        </w:tc>
        <w:tc>
          <w:tcPr>
            <w:tcW w:w="972" w:type="dxa"/>
            <w:shd w:val="clear" w:color="auto" w:fill="auto"/>
            <w:noWrap/>
            <w:vAlign w:val="center"/>
            <w:hideMark/>
          </w:tcPr>
          <w:p w14:paraId="775ED941"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0CC17CDD"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75DFF3A3"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2B92ADC0" w14:textId="77777777" w:rsidR="005271AB" w:rsidRPr="00B71338" w:rsidRDefault="005271AB" w:rsidP="00710599">
            <w:pPr>
              <w:rPr>
                <w:color w:val="000000"/>
              </w:rPr>
            </w:pPr>
            <w:r w:rsidRPr="00B71338">
              <w:rPr>
                <w:color w:val="000000"/>
              </w:rPr>
              <w:t>X</w:t>
            </w:r>
          </w:p>
        </w:tc>
        <w:tc>
          <w:tcPr>
            <w:tcW w:w="664" w:type="dxa"/>
            <w:vAlign w:val="center"/>
          </w:tcPr>
          <w:p w14:paraId="363FE446" w14:textId="77777777" w:rsidR="005271AB" w:rsidRPr="00B71338" w:rsidRDefault="005271AB" w:rsidP="00267BA0">
            <w:pPr>
              <w:jc w:val="center"/>
              <w:rPr>
                <w:color w:val="000000"/>
              </w:rPr>
            </w:pPr>
          </w:p>
        </w:tc>
      </w:tr>
      <w:tr w:rsidR="005271AB" w:rsidRPr="00B71338" w14:paraId="7152434A" w14:textId="4C2517F0" w:rsidTr="00B71338">
        <w:trPr>
          <w:trHeight w:val="20"/>
        </w:trPr>
        <w:tc>
          <w:tcPr>
            <w:tcW w:w="4815" w:type="dxa"/>
            <w:shd w:val="clear" w:color="auto" w:fill="auto"/>
            <w:vAlign w:val="center"/>
            <w:hideMark/>
          </w:tcPr>
          <w:p w14:paraId="3797235C" w14:textId="77777777" w:rsidR="005271AB" w:rsidRPr="00B71338" w:rsidRDefault="005271AB" w:rsidP="00710599">
            <w:pPr>
              <w:jc w:val="both"/>
              <w:rPr>
                <w:color w:val="000000"/>
              </w:rPr>
            </w:pPr>
            <w:r w:rsidRPr="00B71338">
              <w:rPr>
                <w:color w:val="000000"/>
              </w:rPr>
              <w:t>v  Appui à la culture fourragère sur 50ha et la réhabilitation de près de 10 000 ha de parcours dégradés ;</w:t>
            </w:r>
          </w:p>
        </w:tc>
        <w:tc>
          <w:tcPr>
            <w:tcW w:w="620" w:type="dxa"/>
            <w:shd w:val="clear" w:color="auto" w:fill="auto"/>
            <w:noWrap/>
            <w:vAlign w:val="center"/>
            <w:hideMark/>
          </w:tcPr>
          <w:p w14:paraId="3C344B6D" w14:textId="77777777" w:rsidR="005271AB" w:rsidRPr="00B71338" w:rsidRDefault="005271AB" w:rsidP="00710599">
            <w:pPr>
              <w:rPr>
                <w:color w:val="000000"/>
              </w:rPr>
            </w:pPr>
            <w:r w:rsidRPr="00B71338">
              <w:rPr>
                <w:color w:val="000000"/>
              </w:rPr>
              <w:t>X</w:t>
            </w:r>
          </w:p>
        </w:tc>
        <w:tc>
          <w:tcPr>
            <w:tcW w:w="1038" w:type="dxa"/>
            <w:shd w:val="clear" w:color="auto" w:fill="auto"/>
            <w:noWrap/>
            <w:vAlign w:val="center"/>
            <w:hideMark/>
          </w:tcPr>
          <w:p w14:paraId="3D3E679E" w14:textId="77777777" w:rsidR="005271AB" w:rsidRPr="00B71338" w:rsidRDefault="005271AB" w:rsidP="00710599">
            <w:pPr>
              <w:rPr>
                <w:color w:val="000000"/>
              </w:rPr>
            </w:pPr>
          </w:p>
        </w:tc>
        <w:tc>
          <w:tcPr>
            <w:tcW w:w="561" w:type="dxa"/>
            <w:shd w:val="clear" w:color="auto" w:fill="auto"/>
            <w:noWrap/>
            <w:vAlign w:val="center"/>
            <w:hideMark/>
          </w:tcPr>
          <w:p w14:paraId="1E19FC21"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65EA4EC2"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68DC6155" w14:textId="77777777" w:rsidR="005271AB" w:rsidRPr="00B71338" w:rsidRDefault="005271AB" w:rsidP="00710599">
            <w:pPr>
              <w:rPr>
                <w:color w:val="000000"/>
              </w:rPr>
            </w:pPr>
            <w:r w:rsidRPr="00B71338">
              <w:rPr>
                <w:color w:val="000000"/>
              </w:rPr>
              <w:t>X</w:t>
            </w:r>
          </w:p>
        </w:tc>
        <w:tc>
          <w:tcPr>
            <w:tcW w:w="880" w:type="dxa"/>
            <w:shd w:val="clear" w:color="auto" w:fill="auto"/>
            <w:noWrap/>
            <w:vAlign w:val="center"/>
            <w:hideMark/>
          </w:tcPr>
          <w:p w14:paraId="698EF98E" w14:textId="77777777" w:rsidR="005271AB" w:rsidRPr="00B71338" w:rsidRDefault="005271AB" w:rsidP="00710599">
            <w:pPr>
              <w:rPr>
                <w:color w:val="000000"/>
              </w:rPr>
            </w:pPr>
            <w:r w:rsidRPr="00B71338">
              <w:rPr>
                <w:color w:val="000000"/>
              </w:rPr>
              <w:t>X</w:t>
            </w:r>
          </w:p>
        </w:tc>
        <w:tc>
          <w:tcPr>
            <w:tcW w:w="960" w:type="dxa"/>
            <w:shd w:val="clear" w:color="auto" w:fill="auto"/>
            <w:noWrap/>
            <w:vAlign w:val="center"/>
            <w:hideMark/>
          </w:tcPr>
          <w:p w14:paraId="2D08AA35" w14:textId="77777777" w:rsidR="005271AB" w:rsidRPr="00B71338" w:rsidRDefault="005271AB" w:rsidP="00710599">
            <w:pPr>
              <w:rPr>
                <w:color w:val="000000"/>
              </w:rPr>
            </w:pPr>
          </w:p>
        </w:tc>
        <w:tc>
          <w:tcPr>
            <w:tcW w:w="972" w:type="dxa"/>
            <w:shd w:val="clear" w:color="auto" w:fill="auto"/>
            <w:noWrap/>
            <w:vAlign w:val="center"/>
            <w:hideMark/>
          </w:tcPr>
          <w:p w14:paraId="40768321"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1D915498"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6B670942"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6ADB1219" w14:textId="77777777" w:rsidR="005271AB" w:rsidRPr="00B71338" w:rsidRDefault="005271AB" w:rsidP="00710599">
            <w:pPr>
              <w:rPr>
                <w:color w:val="000000"/>
              </w:rPr>
            </w:pPr>
            <w:r w:rsidRPr="00B71338">
              <w:rPr>
                <w:color w:val="000000"/>
              </w:rPr>
              <w:t>X</w:t>
            </w:r>
          </w:p>
        </w:tc>
        <w:tc>
          <w:tcPr>
            <w:tcW w:w="664" w:type="dxa"/>
            <w:vAlign w:val="center"/>
          </w:tcPr>
          <w:p w14:paraId="4614291B" w14:textId="77777777" w:rsidR="005271AB" w:rsidRPr="00B71338" w:rsidRDefault="005271AB" w:rsidP="00267BA0">
            <w:pPr>
              <w:jc w:val="center"/>
              <w:rPr>
                <w:color w:val="000000"/>
              </w:rPr>
            </w:pPr>
          </w:p>
        </w:tc>
      </w:tr>
      <w:tr w:rsidR="00B71338" w:rsidRPr="00B71338" w14:paraId="148B4F89" w14:textId="0E79BF43" w:rsidTr="00B71338">
        <w:trPr>
          <w:trHeight w:val="20"/>
        </w:trPr>
        <w:tc>
          <w:tcPr>
            <w:tcW w:w="4815" w:type="dxa"/>
            <w:shd w:val="clear" w:color="000000" w:fill="A9D08E"/>
            <w:noWrap/>
            <w:vAlign w:val="center"/>
            <w:hideMark/>
          </w:tcPr>
          <w:p w14:paraId="7BEC519C" w14:textId="77777777" w:rsidR="005271AB" w:rsidRPr="00B71338" w:rsidRDefault="005271AB" w:rsidP="00710599">
            <w:pPr>
              <w:rPr>
                <w:color w:val="000000"/>
              </w:rPr>
            </w:pPr>
            <w:r w:rsidRPr="00B71338">
              <w:rPr>
                <w:color w:val="000000"/>
              </w:rPr>
              <w:t>Phase d’exploitation des infrastructures</w:t>
            </w:r>
          </w:p>
        </w:tc>
        <w:tc>
          <w:tcPr>
            <w:tcW w:w="620" w:type="dxa"/>
            <w:shd w:val="clear" w:color="000000" w:fill="A9D08E"/>
            <w:noWrap/>
            <w:vAlign w:val="center"/>
            <w:hideMark/>
          </w:tcPr>
          <w:p w14:paraId="3403C4E2" w14:textId="77777777" w:rsidR="005271AB" w:rsidRPr="00B71338" w:rsidRDefault="005271AB" w:rsidP="00710599">
            <w:pPr>
              <w:rPr>
                <w:color w:val="000000"/>
              </w:rPr>
            </w:pPr>
            <w:r w:rsidRPr="00B71338">
              <w:rPr>
                <w:color w:val="000000"/>
              </w:rPr>
              <w:t> </w:t>
            </w:r>
          </w:p>
        </w:tc>
        <w:tc>
          <w:tcPr>
            <w:tcW w:w="1038" w:type="dxa"/>
            <w:shd w:val="clear" w:color="000000" w:fill="A9D08E"/>
            <w:noWrap/>
            <w:vAlign w:val="center"/>
            <w:hideMark/>
          </w:tcPr>
          <w:p w14:paraId="0FA4EBA5" w14:textId="77777777" w:rsidR="005271AB" w:rsidRPr="00B71338" w:rsidRDefault="005271AB" w:rsidP="00710599">
            <w:pPr>
              <w:rPr>
                <w:color w:val="000000"/>
              </w:rPr>
            </w:pPr>
            <w:r w:rsidRPr="00B71338">
              <w:rPr>
                <w:color w:val="000000"/>
              </w:rPr>
              <w:t> </w:t>
            </w:r>
          </w:p>
        </w:tc>
        <w:tc>
          <w:tcPr>
            <w:tcW w:w="561" w:type="dxa"/>
            <w:shd w:val="clear" w:color="000000" w:fill="A9D08E"/>
            <w:noWrap/>
            <w:vAlign w:val="center"/>
            <w:hideMark/>
          </w:tcPr>
          <w:p w14:paraId="44F0CEBD" w14:textId="77777777" w:rsidR="005271AB" w:rsidRPr="00B71338" w:rsidRDefault="005271AB" w:rsidP="00710599">
            <w:pPr>
              <w:rPr>
                <w:color w:val="000000"/>
              </w:rPr>
            </w:pPr>
            <w:r w:rsidRPr="00B71338">
              <w:rPr>
                <w:color w:val="000000"/>
              </w:rPr>
              <w:t> </w:t>
            </w:r>
          </w:p>
        </w:tc>
        <w:tc>
          <w:tcPr>
            <w:tcW w:w="1125" w:type="dxa"/>
            <w:shd w:val="clear" w:color="000000" w:fill="A9D08E"/>
            <w:noWrap/>
            <w:vAlign w:val="center"/>
            <w:hideMark/>
          </w:tcPr>
          <w:p w14:paraId="65381288" w14:textId="77777777" w:rsidR="005271AB" w:rsidRPr="00B71338" w:rsidRDefault="005271AB" w:rsidP="00710599">
            <w:pPr>
              <w:rPr>
                <w:color w:val="000000"/>
              </w:rPr>
            </w:pPr>
            <w:r w:rsidRPr="00B71338">
              <w:rPr>
                <w:color w:val="000000"/>
              </w:rPr>
              <w:t> </w:t>
            </w:r>
          </w:p>
        </w:tc>
        <w:tc>
          <w:tcPr>
            <w:tcW w:w="639" w:type="dxa"/>
            <w:shd w:val="clear" w:color="000000" w:fill="A9D08E"/>
            <w:noWrap/>
            <w:vAlign w:val="center"/>
            <w:hideMark/>
          </w:tcPr>
          <w:p w14:paraId="332BDE7F" w14:textId="77777777" w:rsidR="005271AB" w:rsidRPr="00B71338" w:rsidRDefault="005271AB" w:rsidP="00710599">
            <w:pPr>
              <w:rPr>
                <w:color w:val="000000"/>
              </w:rPr>
            </w:pPr>
            <w:r w:rsidRPr="00B71338">
              <w:rPr>
                <w:color w:val="000000"/>
              </w:rPr>
              <w:t> </w:t>
            </w:r>
          </w:p>
        </w:tc>
        <w:tc>
          <w:tcPr>
            <w:tcW w:w="880" w:type="dxa"/>
            <w:shd w:val="clear" w:color="000000" w:fill="A9D08E"/>
            <w:noWrap/>
            <w:vAlign w:val="center"/>
            <w:hideMark/>
          </w:tcPr>
          <w:p w14:paraId="350387FA" w14:textId="77777777" w:rsidR="005271AB" w:rsidRPr="00B71338" w:rsidRDefault="005271AB" w:rsidP="00710599">
            <w:pPr>
              <w:rPr>
                <w:color w:val="000000"/>
              </w:rPr>
            </w:pPr>
            <w:r w:rsidRPr="00B71338">
              <w:rPr>
                <w:color w:val="000000"/>
              </w:rPr>
              <w:t> </w:t>
            </w:r>
          </w:p>
        </w:tc>
        <w:tc>
          <w:tcPr>
            <w:tcW w:w="960" w:type="dxa"/>
            <w:shd w:val="clear" w:color="000000" w:fill="A9D08E"/>
            <w:noWrap/>
            <w:vAlign w:val="center"/>
            <w:hideMark/>
          </w:tcPr>
          <w:p w14:paraId="6384537E" w14:textId="77777777" w:rsidR="005271AB" w:rsidRPr="00B71338" w:rsidRDefault="005271AB" w:rsidP="00710599">
            <w:pPr>
              <w:rPr>
                <w:color w:val="000000"/>
              </w:rPr>
            </w:pPr>
            <w:r w:rsidRPr="00B71338">
              <w:rPr>
                <w:color w:val="000000"/>
              </w:rPr>
              <w:t> </w:t>
            </w:r>
          </w:p>
        </w:tc>
        <w:tc>
          <w:tcPr>
            <w:tcW w:w="972" w:type="dxa"/>
            <w:shd w:val="clear" w:color="000000" w:fill="A9D08E"/>
            <w:noWrap/>
            <w:vAlign w:val="center"/>
            <w:hideMark/>
          </w:tcPr>
          <w:p w14:paraId="6683E229" w14:textId="77777777" w:rsidR="005271AB" w:rsidRPr="00B71338" w:rsidRDefault="005271AB" w:rsidP="00710599">
            <w:pPr>
              <w:rPr>
                <w:color w:val="000000"/>
              </w:rPr>
            </w:pPr>
            <w:r w:rsidRPr="00B71338">
              <w:rPr>
                <w:color w:val="000000"/>
              </w:rPr>
              <w:t> </w:t>
            </w:r>
          </w:p>
        </w:tc>
        <w:tc>
          <w:tcPr>
            <w:tcW w:w="1027" w:type="dxa"/>
            <w:shd w:val="clear" w:color="000000" w:fill="A9D08E"/>
            <w:noWrap/>
            <w:vAlign w:val="center"/>
            <w:hideMark/>
          </w:tcPr>
          <w:p w14:paraId="6C88337B" w14:textId="77777777" w:rsidR="005271AB" w:rsidRPr="00B71338" w:rsidRDefault="005271AB" w:rsidP="00710599">
            <w:pPr>
              <w:rPr>
                <w:color w:val="000000"/>
              </w:rPr>
            </w:pPr>
            <w:r w:rsidRPr="00B71338">
              <w:rPr>
                <w:color w:val="000000"/>
              </w:rPr>
              <w:t> </w:t>
            </w:r>
          </w:p>
        </w:tc>
        <w:tc>
          <w:tcPr>
            <w:tcW w:w="805" w:type="dxa"/>
            <w:shd w:val="clear" w:color="000000" w:fill="A9D08E"/>
            <w:noWrap/>
            <w:vAlign w:val="center"/>
            <w:hideMark/>
          </w:tcPr>
          <w:p w14:paraId="402BE7CD" w14:textId="77777777" w:rsidR="005271AB" w:rsidRPr="00B71338" w:rsidRDefault="005271AB" w:rsidP="00710599">
            <w:pPr>
              <w:rPr>
                <w:color w:val="000000"/>
              </w:rPr>
            </w:pPr>
            <w:r w:rsidRPr="00B71338">
              <w:rPr>
                <w:color w:val="000000"/>
              </w:rPr>
              <w:t> </w:t>
            </w:r>
          </w:p>
        </w:tc>
        <w:tc>
          <w:tcPr>
            <w:tcW w:w="1094" w:type="dxa"/>
            <w:shd w:val="clear" w:color="000000" w:fill="A9D08E"/>
            <w:noWrap/>
            <w:vAlign w:val="center"/>
            <w:hideMark/>
          </w:tcPr>
          <w:p w14:paraId="6F686F86" w14:textId="77777777" w:rsidR="005271AB" w:rsidRPr="00B71338" w:rsidRDefault="005271AB" w:rsidP="00710599">
            <w:pPr>
              <w:rPr>
                <w:color w:val="000000"/>
              </w:rPr>
            </w:pPr>
            <w:r w:rsidRPr="00B71338">
              <w:rPr>
                <w:color w:val="000000"/>
              </w:rPr>
              <w:t> </w:t>
            </w:r>
          </w:p>
        </w:tc>
        <w:tc>
          <w:tcPr>
            <w:tcW w:w="664" w:type="dxa"/>
            <w:shd w:val="clear" w:color="000000" w:fill="A9D08E"/>
            <w:vAlign w:val="center"/>
          </w:tcPr>
          <w:p w14:paraId="6FAB27A2" w14:textId="77777777" w:rsidR="005271AB" w:rsidRPr="00B71338" w:rsidRDefault="005271AB" w:rsidP="00267BA0">
            <w:pPr>
              <w:jc w:val="center"/>
              <w:rPr>
                <w:color w:val="000000"/>
              </w:rPr>
            </w:pPr>
          </w:p>
        </w:tc>
      </w:tr>
      <w:tr w:rsidR="005271AB" w:rsidRPr="00B71338" w14:paraId="0DFEEDF6" w14:textId="141C57D5" w:rsidTr="00B71338">
        <w:trPr>
          <w:trHeight w:val="20"/>
        </w:trPr>
        <w:tc>
          <w:tcPr>
            <w:tcW w:w="4815" w:type="dxa"/>
            <w:shd w:val="clear" w:color="auto" w:fill="auto"/>
            <w:vAlign w:val="center"/>
            <w:hideMark/>
          </w:tcPr>
          <w:p w14:paraId="3F76E4F4" w14:textId="77777777" w:rsidR="005271AB" w:rsidRPr="00B71338" w:rsidRDefault="005271AB" w:rsidP="00710599">
            <w:pPr>
              <w:jc w:val="both"/>
              <w:rPr>
                <w:color w:val="000000"/>
              </w:rPr>
            </w:pPr>
            <w:r w:rsidRPr="00B71338">
              <w:rPr>
                <w:color w:val="000000"/>
              </w:rPr>
              <w:t>v  Appui à l’embouche et à l'abattage : Soutien à l'élevage et la transformation de la viande, incluant la formation aux pratiques d'hygiène et la gestion partenariale de l'abattoir de Nema ;</w:t>
            </w:r>
          </w:p>
        </w:tc>
        <w:tc>
          <w:tcPr>
            <w:tcW w:w="620" w:type="dxa"/>
            <w:shd w:val="clear" w:color="auto" w:fill="auto"/>
            <w:noWrap/>
            <w:vAlign w:val="center"/>
            <w:hideMark/>
          </w:tcPr>
          <w:p w14:paraId="4F3A4898" w14:textId="77777777" w:rsidR="005271AB" w:rsidRPr="00B71338" w:rsidRDefault="005271AB" w:rsidP="00710599">
            <w:pPr>
              <w:jc w:val="both"/>
              <w:rPr>
                <w:color w:val="000000"/>
              </w:rPr>
            </w:pPr>
          </w:p>
        </w:tc>
        <w:tc>
          <w:tcPr>
            <w:tcW w:w="1038" w:type="dxa"/>
            <w:shd w:val="clear" w:color="auto" w:fill="auto"/>
            <w:noWrap/>
            <w:vAlign w:val="center"/>
            <w:hideMark/>
          </w:tcPr>
          <w:p w14:paraId="09FFD4E6" w14:textId="77777777" w:rsidR="005271AB" w:rsidRPr="00B71338" w:rsidRDefault="005271AB" w:rsidP="00710599"/>
        </w:tc>
        <w:tc>
          <w:tcPr>
            <w:tcW w:w="561" w:type="dxa"/>
            <w:shd w:val="clear" w:color="auto" w:fill="auto"/>
            <w:noWrap/>
            <w:vAlign w:val="center"/>
            <w:hideMark/>
          </w:tcPr>
          <w:p w14:paraId="369741B0" w14:textId="77777777" w:rsidR="005271AB" w:rsidRPr="00B71338" w:rsidRDefault="005271AB" w:rsidP="00710599">
            <w:pPr>
              <w:rPr>
                <w:color w:val="000000"/>
              </w:rPr>
            </w:pPr>
            <w:r w:rsidRPr="00B71338">
              <w:rPr>
                <w:color w:val="000000"/>
              </w:rPr>
              <w:t>X</w:t>
            </w:r>
          </w:p>
        </w:tc>
        <w:tc>
          <w:tcPr>
            <w:tcW w:w="1125" w:type="dxa"/>
            <w:shd w:val="clear" w:color="auto" w:fill="auto"/>
            <w:noWrap/>
            <w:vAlign w:val="center"/>
            <w:hideMark/>
          </w:tcPr>
          <w:p w14:paraId="63BFD760" w14:textId="77777777" w:rsidR="005271AB" w:rsidRPr="00B71338" w:rsidRDefault="005271AB" w:rsidP="00710599">
            <w:pPr>
              <w:rPr>
                <w:color w:val="000000"/>
              </w:rPr>
            </w:pPr>
            <w:r w:rsidRPr="00B71338">
              <w:rPr>
                <w:color w:val="000000"/>
              </w:rPr>
              <w:t>X</w:t>
            </w:r>
          </w:p>
        </w:tc>
        <w:tc>
          <w:tcPr>
            <w:tcW w:w="639" w:type="dxa"/>
            <w:shd w:val="clear" w:color="auto" w:fill="auto"/>
            <w:noWrap/>
            <w:vAlign w:val="center"/>
            <w:hideMark/>
          </w:tcPr>
          <w:p w14:paraId="51B660EE" w14:textId="77777777" w:rsidR="005271AB" w:rsidRPr="00B71338" w:rsidRDefault="005271AB" w:rsidP="00710599">
            <w:pPr>
              <w:rPr>
                <w:color w:val="000000"/>
              </w:rPr>
            </w:pPr>
          </w:p>
        </w:tc>
        <w:tc>
          <w:tcPr>
            <w:tcW w:w="880" w:type="dxa"/>
            <w:shd w:val="clear" w:color="auto" w:fill="auto"/>
            <w:noWrap/>
            <w:vAlign w:val="center"/>
            <w:hideMark/>
          </w:tcPr>
          <w:p w14:paraId="5CB1693E" w14:textId="77777777" w:rsidR="005271AB" w:rsidRPr="00B71338" w:rsidRDefault="005271AB" w:rsidP="00710599"/>
        </w:tc>
        <w:tc>
          <w:tcPr>
            <w:tcW w:w="960" w:type="dxa"/>
            <w:shd w:val="clear" w:color="auto" w:fill="auto"/>
            <w:noWrap/>
            <w:vAlign w:val="center"/>
            <w:hideMark/>
          </w:tcPr>
          <w:p w14:paraId="1D1F671D"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58C3731D"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5D24067C"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4A19B2EA"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56F19C1D" w14:textId="77777777" w:rsidR="005271AB" w:rsidRPr="00B71338" w:rsidRDefault="005271AB" w:rsidP="00710599">
            <w:pPr>
              <w:rPr>
                <w:color w:val="000000"/>
              </w:rPr>
            </w:pPr>
          </w:p>
        </w:tc>
        <w:tc>
          <w:tcPr>
            <w:tcW w:w="664" w:type="dxa"/>
            <w:vAlign w:val="center"/>
          </w:tcPr>
          <w:p w14:paraId="1E624219" w14:textId="77777777" w:rsidR="005271AB" w:rsidRPr="00B71338" w:rsidRDefault="005271AB" w:rsidP="00267BA0">
            <w:pPr>
              <w:jc w:val="center"/>
              <w:rPr>
                <w:color w:val="000000"/>
              </w:rPr>
            </w:pPr>
          </w:p>
        </w:tc>
      </w:tr>
      <w:tr w:rsidR="005271AB" w:rsidRPr="00B71338" w14:paraId="4C6E82CD" w14:textId="3A8E8A01" w:rsidTr="00B71338">
        <w:trPr>
          <w:trHeight w:val="20"/>
        </w:trPr>
        <w:tc>
          <w:tcPr>
            <w:tcW w:w="4815" w:type="dxa"/>
            <w:shd w:val="clear" w:color="auto" w:fill="auto"/>
            <w:vAlign w:val="center"/>
            <w:hideMark/>
          </w:tcPr>
          <w:p w14:paraId="07FBBFA7" w14:textId="563265AA" w:rsidR="005271AB" w:rsidRPr="00B71338" w:rsidRDefault="005271AB" w:rsidP="00710599">
            <w:pPr>
              <w:jc w:val="both"/>
              <w:rPr>
                <w:color w:val="000000"/>
              </w:rPr>
            </w:pPr>
            <w:r w:rsidRPr="00B71338">
              <w:rPr>
                <w:color w:val="000000"/>
              </w:rPr>
              <w:t>v  Appui à la commercialisation du lait et produits laitiers : Formation et développement de réseaux pour la collecte de lait en partenariat avec la SMPL : choix des bénéficiaires</w:t>
            </w:r>
          </w:p>
        </w:tc>
        <w:tc>
          <w:tcPr>
            <w:tcW w:w="620" w:type="dxa"/>
            <w:shd w:val="clear" w:color="auto" w:fill="auto"/>
            <w:noWrap/>
            <w:vAlign w:val="center"/>
            <w:hideMark/>
          </w:tcPr>
          <w:p w14:paraId="5FF40F81" w14:textId="77777777" w:rsidR="005271AB" w:rsidRPr="00B71338" w:rsidRDefault="005271AB" w:rsidP="00710599">
            <w:pPr>
              <w:jc w:val="both"/>
              <w:rPr>
                <w:color w:val="000000"/>
              </w:rPr>
            </w:pPr>
          </w:p>
        </w:tc>
        <w:tc>
          <w:tcPr>
            <w:tcW w:w="1038" w:type="dxa"/>
            <w:shd w:val="clear" w:color="auto" w:fill="auto"/>
            <w:noWrap/>
            <w:vAlign w:val="center"/>
            <w:hideMark/>
          </w:tcPr>
          <w:p w14:paraId="3103BDA7" w14:textId="77777777" w:rsidR="005271AB" w:rsidRPr="00B71338" w:rsidRDefault="005271AB" w:rsidP="00710599"/>
        </w:tc>
        <w:tc>
          <w:tcPr>
            <w:tcW w:w="561" w:type="dxa"/>
            <w:shd w:val="clear" w:color="auto" w:fill="auto"/>
            <w:noWrap/>
            <w:vAlign w:val="center"/>
            <w:hideMark/>
          </w:tcPr>
          <w:p w14:paraId="778F77D2" w14:textId="77777777" w:rsidR="005271AB" w:rsidRPr="00B71338" w:rsidRDefault="005271AB" w:rsidP="00710599"/>
        </w:tc>
        <w:tc>
          <w:tcPr>
            <w:tcW w:w="1125" w:type="dxa"/>
            <w:shd w:val="clear" w:color="auto" w:fill="auto"/>
            <w:noWrap/>
            <w:vAlign w:val="center"/>
            <w:hideMark/>
          </w:tcPr>
          <w:p w14:paraId="55F4B06B" w14:textId="77777777" w:rsidR="005271AB" w:rsidRPr="00B71338" w:rsidRDefault="005271AB" w:rsidP="00710599"/>
        </w:tc>
        <w:tc>
          <w:tcPr>
            <w:tcW w:w="639" w:type="dxa"/>
            <w:shd w:val="clear" w:color="auto" w:fill="auto"/>
            <w:noWrap/>
            <w:vAlign w:val="center"/>
            <w:hideMark/>
          </w:tcPr>
          <w:p w14:paraId="2720DFE6" w14:textId="77777777" w:rsidR="005271AB" w:rsidRPr="00B71338" w:rsidRDefault="005271AB" w:rsidP="00710599"/>
        </w:tc>
        <w:tc>
          <w:tcPr>
            <w:tcW w:w="880" w:type="dxa"/>
            <w:shd w:val="clear" w:color="auto" w:fill="auto"/>
            <w:noWrap/>
            <w:vAlign w:val="center"/>
            <w:hideMark/>
          </w:tcPr>
          <w:p w14:paraId="333A4B07" w14:textId="77777777" w:rsidR="005271AB" w:rsidRPr="00B71338" w:rsidRDefault="005271AB" w:rsidP="00710599"/>
        </w:tc>
        <w:tc>
          <w:tcPr>
            <w:tcW w:w="960" w:type="dxa"/>
            <w:shd w:val="clear" w:color="auto" w:fill="auto"/>
            <w:noWrap/>
            <w:vAlign w:val="center"/>
            <w:hideMark/>
          </w:tcPr>
          <w:p w14:paraId="5E5D2887"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36E8ACD8"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173BA03B"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657EAF07"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480D9734" w14:textId="77777777" w:rsidR="005271AB" w:rsidRPr="00B71338" w:rsidRDefault="005271AB" w:rsidP="00710599">
            <w:pPr>
              <w:rPr>
                <w:color w:val="000000"/>
              </w:rPr>
            </w:pPr>
          </w:p>
        </w:tc>
        <w:tc>
          <w:tcPr>
            <w:tcW w:w="664" w:type="dxa"/>
            <w:vAlign w:val="center"/>
          </w:tcPr>
          <w:p w14:paraId="095128CD" w14:textId="77777777" w:rsidR="005271AB" w:rsidRPr="00B71338" w:rsidRDefault="005271AB" w:rsidP="00267BA0">
            <w:pPr>
              <w:jc w:val="center"/>
              <w:rPr>
                <w:color w:val="000000"/>
              </w:rPr>
            </w:pPr>
          </w:p>
        </w:tc>
      </w:tr>
      <w:tr w:rsidR="005271AB" w:rsidRPr="00B71338" w14:paraId="66E75D78" w14:textId="0996EB2F" w:rsidTr="00B71338">
        <w:trPr>
          <w:trHeight w:val="20"/>
        </w:trPr>
        <w:tc>
          <w:tcPr>
            <w:tcW w:w="4815" w:type="dxa"/>
            <w:shd w:val="clear" w:color="auto" w:fill="auto"/>
            <w:vAlign w:val="center"/>
            <w:hideMark/>
          </w:tcPr>
          <w:p w14:paraId="469CD54E" w14:textId="45142CBA" w:rsidR="005271AB" w:rsidRPr="00B71338" w:rsidRDefault="005271AB" w:rsidP="00710599">
            <w:pPr>
              <w:jc w:val="both"/>
              <w:rPr>
                <w:color w:val="000000"/>
              </w:rPr>
            </w:pPr>
            <w:r w:rsidRPr="00B71338">
              <w:rPr>
                <w:color w:val="000000"/>
              </w:rPr>
              <w:t>v  Promotion et commercialisation des produits animaux : Prospection de marchés, participation à des foires commerciales et organisation d'une foire du bétail : choix des bénéficiaires</w:t>
            </w:r>
          </w:p>
        </w:tc>
        <w:tc>
          <w:tcPr>
            <w:tcW w:w="620" w:type="dxa"/>
            <w:shd w:val="clear" w:color="auto" w:fill="auto"/>
            <w:noWrap/>
            <w:vAlign w:val="center"/>
            <w:hideMark/>
          </w:tcPr>
          <w:p w14:paraId="09AFDB38" w14:textId="77777777" w:rsidR="005271AB" w:rsidRPr="00B71338" w:rsidRDefault="005271AB" w:rsidP="00710599">
            <w:pPr>
              <w:jc w:val="both"/>
              <w:rPr>
                <w:color w:val="000000"/>
              </w:rPr>
            </w:pPr>
          </w:p>
        </w:tc>
        <w:tc>
          <w:tcPr>
            <w:tcW w:w="1038" w:type="dxa"/>
            <w:shd w:val="clear" w:color="auto" w:fill="auto"/>
            <w:noWrap/>
            <w:vAlign w:val="center"/>
            <w:hideMark/>
          </w:tcPr>
          <w:p w14:paraId="3A79AA91" w14:textId="77777777" w:rsidR="005271AB" w:rsidRPr="00B71338" w:rsidRDefault="005271AB" w:rsidP="00710599"/>
        </w:tc>
        <w:tc>
          <w:tcPr>
            <w:tcW w:w="561" w:type="dxa"/>
            <w:shd w:val="clear" w:color="auto" w:fill="auto"/>
            <w:noWrap/>
            <w:vAlign w:val="center"/>
            <w:hideMark/>
          </w:tcPr>
          <w:p w14:paraId="6891517E" w14:textId="77777777" w:rsidR="005271AB" w:rsidRPr="00B71338" w:rsidRDefault="005271AB" w:rsidP="00710599"/>
        </w:tc>
        <w:tc>
          <w:tcPr>
            <w:tcW w:w="1125" w:type="dxa"/>
            <w:shd w:val="clear" w:color="auto" w:fill="auto"/>
            <w:noWrap/>
            <w:vAlign w:val="center"/>
            <w:hideMark/>
          </w:tcPr>
          <w:p w14:paraId="29F0404B" w14:textId="77777777" w:rsidR="005271AB" w:rsidRPr="00B71338" w:rsidRDefault="005271AB" w:rsidP="00710599"/>
        </w:tc>
        <w:tc>
          <w:tcPr>
            <w:tcW w:w="639" w:type="dxa"/>
            <w:shd w:val="clear" w:color="auto" w:fill="auto"/>
            <w:noWrap/>
            <w:vAlign w:val="center"/>
            <w:hideMark/>
          </w:tcPr>
          <w:p w14:paraId="00DF37D8" w14:textId="77777777" w:rsidR="005271AB" w:rsidRPr="00B71338" w:rsidRDefault="005271AB" w:rsidP="00710599"/>
        </w:tc>
        <w:tc>
          <w:tcPr>
            <w:tcW w:w="880" w:type="dxa"/>
            <w:shd w:val="clear" w:color="auto" w:fill="auto"/>
            <w:noWrap/>
            <w:vAlign w:val="center"/>
            <w:hideMark/>
          </w:tcPr>
          <w:p w14:paraId="0E6E0E99" w14:textId="77777777" w:rsidR="005271AB" w:rsidRPr="00B71338" w:rsidRDefault="005271AB" w:rsidP="00710599"/>
        </w:tc>
        <w:tc>
          <w:tcPr>
            <w:tcW w:w="960" w:type="dxa"/>
            <w:shd w:val="clear" w:color="auto" w:fill="auto"/>
            <w:noWrap/>
            <w:vAlign w:val="center"/>
            <w:hideMark/>
          </w:tcPr>
          <w:p w14:paraId="2F32AEBE"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466685FA"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662EACEF"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27AD3E91"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3C46102D" w14:textId="77777777" w:rsidR="005271AB" w:rsidRPr="00B71338" w:rsidRDefault="005271AB" w:rsidP="00710599">
            <w:pPr>
              <w:rPr>
                <w:color w:val="000000"/>
              </w:rPr>
            </w:pPr>
          </w:p>
        </w:tc>
        <w:tc>
          <w:tcPr>
            <w:tcW w:w="664" w:type="dxa"/>
            <w:vAlign w:val="center"/>
          </w:tcPr>
          <w:p w14:paraId="7DC93214" w14:textId="77777777" w:rsidR="005271AB" w:rsidRPr="00B71338" w:rsidRDefault="005271AB" w:rsidP="00267BA0">
            <w:pPr>
              <w:jc w:val="center"/>
              <w:rPr>
                <w:color w:val="000000"/>
              </w:rPr>
            </w:pPr>
          </w:p>
        </w:tc>
      </w:tr>
      <w:tr w:rsidR="005271AB" w:rsidRPr="00B71338" w14:paraId="57FAA394" w14:textId="2A931876" w:rsidTr="00B71338">
        <w:trPr>
          <w:trHeight w:val="20"/>
        </w:trPr>
        <w:tc>
          <w:tcPr>
            <w:tcW w:w="4815" w:type="dxa"/>
            <w:shd w:val="clear" w:color="auto" w:fill="auto"/>
            <w:vAlign w:val="center"/>
            <w:hideMark/>
          </w:tcPr>
          <w:p w14:paraId="54F9BD9A" w14:textId="77777777" w:rsidR="005271AB" w:rsidRPr="00B71338" w:rsidRDefault="005271AB" w:rsidP="00710599">
            <w:pPr>
              <w:jc w:val="both"/>
              <w:rPr>
                <w:color w:val="000000"/>
              </w:rPr>
            </w:pPr>
            <w:r w:rsidRPr="00B71338">
              <w:rPr>
                <w:color w:val="000000"/>
              </w:rPr>
              <w:t>v  Appui à la promotion et la commercialisation des produits animaux par l’appui à la prospection et au développement des marchés régionaux, la participation aux foires commerciales dans les pays potentiels importateurs et l’organisation d‘une foire du bétail et de la viande</w:t>
            </w:r>
          </w:p>
        </w:tc>
        <w:tc>
          <w:tcPr>
            <w:tcW w:w="620" w:type="dxa"/>
            <w:shd w:val="clear" w:color="auto" w:fill="auto"/>
            <w:noWrap/>
            <w:vAlign w:val="center"/>
            <w:hideMark/>
          </w:tcPr>
          <w:p w14:paraId="0BEBA433" w14:textId="77777777" w:rsidR="005271AB" w:rsidRPr="00B71338" w:rsidRDefault="005271AB" w:rsidP="00710599">
            <w:pPr>
              <w:jc w:val="both"/>
              <w:rPr>
                <w:color w:val="000000"/>
              </w:rPr>
            </w:pPr>
          </w:p>
        </w:tc>
        <w:tc>
          <w:tcPr>
            <w:tcW w:w="1038" w:type="dxa"/>
            <w:shd w:val="clear" w:color="auto" w:fill="auto"/>
            <w:noWrap/>
            <w:vAlign w:val="center"/>
            <w:hideMark/>
          </w:tcPr>
          <w:p w14:paraId="6A06F78A" w14:textId="77777777" w:rsidR="005271AB" w:rsidRPr="00B71338" w:rsidRDefault="005271AB" w:rsidP="00710599"/>
        </w:tc>
        <w:tc>
          <w:tcPr>
            <w:tcW w:w="561" w:type="dxa"/>
            <w:shd w:val="clear" w:color="auto" w:fill="auto"/>
            <w:noWrap/>
            <w:vAlign w:val="center"/>
            <w:hideMark/>
          </w:tcPr>
          <w:p w14:paraId="2853601F" w14:textId="77777777" w:rsidR="005271AB" w:rsidRPr="00B71338" w:rsidRDefault="005271AB" w:rsidP="00710599"/>
        </w:tc>
        <w:tc>
          <w:tcPr>
            <w:tcW w:w="1125" w:type="dxa"/>
            <w:shd w:val="clear" w:color="auto" w:fill="auto"/>
            <w:noWrap/>
            <w:vAlign w:val="center"/>
            <w:hideMark/>
          </w:tcPr>
          <w:p w14:paraId="219B49D3" w14:textId="77777777" w:rsidR="005271AB" w:rsidRPr="00B71338" w:rsidRDefault="005271AB" w:rsidP="00710599"/>
        </w:tc>
        <w:tc>
          <w:tcPr>
            <w:tcW w:w="639" w:type="dxa"/>
            <w:shd w:val="clear" w:color="auto" w:fill="auto"/>
            <w:noWrap/>
            <w:vAlign w:val="center"/>
            <w:hideMark/>
          </w:tcPr>
          <w:p w14:paraId="5D6BDED8" w14:textId="77777777" w:rsidR="005271AB" w:rsidRPr="00B71338" w:rsidRDefault="005271AB" w:rsidP="00710599"/>
        </w:tc>
        <w:tc>
          <w:tcPr>
            <w:tcW w:w="880" w:type="dxa"/>
            <w:shd w:val="clear" w:color="auto" w:fill="auto"/>
            <w:noWrap/>
            <w:vAlign w:val="center"/>
            <w:hideMark/>
          </w:tcPr>
          <w:p w14:paraId="0E50F158" w14:textId="77777777" w:rsidR="005271AB" w:rsidRPr="00B71338" w:rsidRDefault="005271AB" w:rsidP="00710599"/>
        </w:tc>
        <w:tc>
          <w:tcPr>
            <w:tcW w:w="960" w:type="dxa"/>
            <w:shd w:val="clear" w:color="auto" w:fill="auto"/>
            <w:noWrap/>
            <w:vAlign w:val="center"/>
            <w:hideMark/>
          </w:tcPr>
          <w:p w14:paraId="52476D86"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19417C22"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0043DEA6"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46C145EB"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7FA42A60" w14:textId="77777777" w:rsidR="005271AB" w:rsidRPr="00B71338" w:rsidRDefault="005271AB" w:rsidP="00710599">
            <w:pPr>
              <w:rPr>
                <w:color w:val="000000"/>
              </w:rPr>
            </w:pPr>
          </w:p>
        </w:tc>
        <w:tc>
          <w:tcPr>
            <w:tcW w:w="664" w:type="dxa"/>
            <w:vAlign w:val="center"/>
          </w:tcPr>
          <w:p w14:paraId="681E2F9F" w14:textId="77777777" w:rsidR="005271AB" w:rsidRPr="00B71338" w:rsidRDefault="005271AB" w:rsidP="00267BA0">
            <w:pPr>
              <w:jc w:val="center"/>
              <w:rPr>
                <w:color w:val="000000"/>
              </w:rPr>
            </w:pPr>
          </w:p>
        </w:tc>
      </w:tr>
      <w:tr w:rsidR="005271AB" w:rsidRPr="00B71338" w14:paraId="6D2289FD" w14:textId="628978E7" w:rsidTr="00B71338">
        <w:trPr>
          <w:trHeight w:val="20"/>
        </w:trPr>
        <w:tc>
          <w:tcPr>
            <w:tcW w:w="4815" w:type="dxa"/>
            <w:shd w:val="clear" w:color="auto" w:fill="auto"/>
            <w:vAlign w:val="center"/>
            <w:hideMark/>
          </w:tcPr>
          <w:p w14:paraId="4779B864" w14:textId="0936FD4C" w:rsidR="005271AB" w:rsidRPr="00B71338" w:rsidRDefault="005271AB" w:rsidP="00710599">
            <w:pPr>
              <w:jc w:val="both"/>
              <w:rPr>
                <w:color w:val="000000"/>
              </w:rPr>
            </w:pPr>
            <w:r w:rsidRPr="00B71338">
              <w:rPr>
                <w:color w:val="000000"/>
              </w:rPr>
              <w:t>v  Création d'une ligne de cofinancement pour initiatives entrepreneuriales pour l’appui à 30 initiatives entrepreneuriales jeunes et femmes avec coaching et mentorat : choix des bénéficiaires</w:t>
            </w:r>
          </w:p>
        </w:tc>
        <w:tc>
          <w:tcPr>
            <w:tcW w:w="620" w:type="dxa"/>
            <w:shd w:val="clear" w:color="auto" w:fill="auto"/>
            <w:noWrap/>
            <w:vAlign w:val="center"/>
            <w:hideMark/>
          </w:tcPr>
          <w:p w14:paraId="23A3A733" w14:textId="77777777" w:rsidR="005271AB" w:rsidRPr="00B71338" w:rsidRDefault="005271AB" w:rsidP="00710599">
            <w:pPr>
              <w:jc w:val="both"/>
              <w:rPr>
                <w:color w:val="000000"/>
              </w:rPr>
            </w:pPr>
          </w:p>
        </w:tc>
        <w:tc>
          <w:tcPr>
            <w:tcW w:w="1038" w:type="dxa"/>
            <w:shd w:val="clear" w:color="auto" w:fill="auto"/>
            <w:noWrap/>
            <w:vAlign w:val="center"/>
            <w:hideMark/>
          </w:tcPr>
          <w:p w14:paraId="58522552" w14:textId="77777777" w:rsidR="005271AB" w:rsidRPr="00B71338" w:rsidRDefault="005271AB" w:rsidP="00710599"/>
        </w:tc>
        <w:tc>
          <w:tcPr>
            <w:tcW w:w="561" w:type="dxa"/>
            <w:shd w:val="clear" w:color="auto" w:fill="auto"/>
            <w:noWrap/>
            <w:vAlign w:val="center"/>
            <w:hideMark/>
          </w:tcPr>
          <w:p w14:paraId="626E93CD" w14:textId="77777777" w:rsidR="005271AB" w:rsidRPr="00B71338" w:rsidRDefault="005271AB" w:rsidP="00710599"/>
        </w:tc>
        <w:tc>
          <w:tcPr>
            <w:tcW w:w="1125" w:type="dxa"/>
            <w:shd w:val="clear" w:color="auto" w:fill="auto"/>
            <w:noWrap/>
            <w:vAlign w:val="center"/>
            <w:hideMark/>
          </w:tcPr>
          <w:p w14:paraId="47291795" w14:textId="77777777" w:rsidR="005271AB" w:rsidRPr="00B71338" w:rsidRDefault="005271AB" w:rsidP="00710599"/>
        </w:tc>
        <w:tc>
          <w:tcPr>
            <w:tcW w:w="639" w:type="dxa"/>
            <w:shd w:val="clear" w:color="auto" w:fill="auto"/>
            <w:noWrap/>
            <w:vAlign w:val="center"/>
            <w:hideMark/>
          </w:tcPr>
          <w:p w14:paraId="0E7A8F7D" w14:textId="77777777" w:rsidR="005271AB" w:rsidRPr="00B71338" w:rsidRDefault="005271AB" w:rsidP="00710599"/>
        </w:tc>
        <w:tc>
          <w:tcPr>
            <w:tcW w:w="880" w:type="dxa"/>
            <w:shd w:val="clear" w:color="auto" w:fill="auto"/>
            <w:noWrap/>
            <w:vAlign w:val="center"/>
            <w:hideMark/>
          </w:tcPr>
          <w:p w14:paraId="0EDF7884" w14:textId="77777777" w:rsidR="005271AB" w:rsidRPr="00B71338" w:rsidRDefault="005271AB" w:rsidP="00710599"/>
        </w:tc>
        <w:tc>
          <w:tcPr>
            <w:tcW w:w="960" w:type="dxa"/>
            <w:shd w:val="clear" w:color="auto" w:fill="auto"/>
            <w:noWrap/>
            <w:vAlign w:val="center"/>
            <w:hideMark/>
          </w:tcPr>
          <w:p w14:paraId="2E1F2C15" w14:textId="77777777" w:rsidR="005271AB" w:rsidRPr="00B71338" w:rsidRDefault="005271AB" w:rsidP="00710599">
            <w:pPr>
              <w:rPr>
                <w:color w:val="000000"/>
              </w:rPr>
            </w:pPr>
            <w:r w:rsidRPr="00B71338">
              <w:rPr>
                <w:color w:val="000000"/>
              </w:rPr>
              <w:t>X</w:t>
            </w:r>
          </w:p>
        </w:tc>
        <w:tc>
          <w:tcPr>
            <w:tcW w:w="972" w:type="dxa"/>
            <w:shd w:val="clear" w:color="auto" w:fill="auto"/>
            <w:noWrap/>
            <w:vAlign w:val="center"/>
            <w:hideMark/>
          </w:tcPr>
          <w:p w14:paraId="7CEAEA15" w14:textId="77777777" w:rsidR="005271AB" w:rsidRPr="00B71338" w:rsidRDefault="005271AB" w:rsidP="00710599">
            <w:pPr>
              <w:rPr>
                <w:color w:val="000000"/>
              </w:rPr>
            </w:pPr>
            <w:r w:rsidRPr="00B71338">
              <w:rPr>
                <w:color w:val="000000"/>
              </w:rPr>
              <w:t>X</w:t>
            </w:r>
          </w:p>
        </w:tc>
        <w:tc>
          <w:tcPr>
            <w:tcW w:w="1027" w:type="dxa"/>
            <w:shd w:val="clear" w:color="auto" w:fill="auto"/>
            <w:noWrap/>
            <w:vAlign w:val="center"/>
            <w:hideMark/>
          </w:tcPr>
          <w:p w14:paraId="5B231A45" w14:textId="77777777" w:rsidR="005271AB" w:rsidRPr="00B71338" w:rsidRDefault="005271AB" w:rsidP="00710599">
            <w:pPr>
              <w:rPr>
                <w:color w:val="000000"/>
              </w:rPr>
            </w:pPr>
            <w:r w:rsidRPr="00B71338">
              <w:rPr>
                <w:color w:val="000000"/>
              </w:rPr>
              <w:t>X</w:t>
            </w:r>
          </w:p>
        </w:tc>
        <w:tc>
          <w:tcPr>
            <w:tcW w:w="805" w:type="dxa"/>
            <w:shd w:val="clear" w:color="auto" w:fill="auto"/>
            <w:noWrap/>
            <w:vAlign w:val="center"/>
            <w:hideMark/>
          </w:tcPr>
          <w:p w14:paraId="6CB39F9B" w14:textId="77777777" w:rsidR="005271AB" w:rsidRPr="00B71338" w:rsidRDefault="005271AB" w:rsidP="00710599">
            <w:pPr>
              <w:rPr>
                <w:color w:val="000000"/>
              </w:rPr>
            </w:pPr>
            <w:r w:rsidRPr="00B71338">
              <w:rPr>
                <w:color w:val="000000"/>
              </w:rPr>
              <w:t>X</w:t>
            </w:r>
          </w:p>
        </w:tc>
        <w:tc>
          <w:tcPr>
            <w:tcW w:w="1094" w:type="dxa"/>
            <w:shd w:val="clear" w:color="auto" w:fill="auto"/>
            <w:noWrap/>
            <w:vAlign w:val="center"/>
            <w:hideMark/>
          </w:tcPr>
          <w:p w14:paraId="41FEF5A5" w14:textId="77777777" w:rsidR="005271AB" w:rsidRPr="00B71338" w:rsidRDefault="005271AB" w:rsidP="00710599">
            <w:pPr>
              <w:rPr>
                <w:color w:val="000000"/>
              </w:rPr>
            </w:pPr>
          </w:p>
        </w:tc>
        <w:tc>
          <w:tcPr>
            <w:tcW w:w="664" w:type="dxa"/>
            <w:vAlign w:val="center"/>
          </w:tcPr>
          <w:p w14:paraId="4EF02556" w14:textId="77777777" w:rsidR="005271AB" w:rsidRPr="00B71338" w:rsidRDefault="005271AB" w:rsidP="00267BA0">
            <w:pPr>
              <w:jc w:val="center"/>
              <w:rPr>
                <w:color w:val="000000"/>
              </w:rPr>
            </w:pPr>
          </w:p>
        </w:tc>
      </w:tr>
    </w:tbl>
    <w:p w14:paraId="45A63587" w14:textId="77777777" w:rsidR="00A71C0C" w:rsidRPr="007D104D" w:rsidRDefault="00A71C0C" w:rsidP="00A71C0C">
      <w:pPr>
        <w:autoSpaceDE w:val="0"/>
        <w:autoSpaceDN w:val="0"/>
        <w:adjustRightInd w:val="0"/>
        <w:spacing w:before="240"/>
        <w:jc w:val="both"/>
        <w:rPr>
          <w:bCs/>
          <w:iCs/>
          <w:sz w:val="24"/>
          <w:szCs w:val="24"/>
        </w:rPr>
      </w:pPr>
      <w:r w:rsidRPr="007D104D">
        <w:t xml:space="preserve">Source : </w:t>
      </w:r>
      <w:r>
        <w:t>Consultant</w:t>
      </w:r>
      <w:r w:rsidRPr="007D104D">
        <w:rPr>
          <w:szCs w:val="24"/>
        </w:rPr>
        <w:t xml:space="preserve">, </w:t>
      </w:r>
      <w:r>
        <w:rPr>
          <w:szCs w:val="24"/>
        </w:rPr>
        <w:t>Mars</w:t>
      </w:r>
      <w:r w:rsidRPr="00952A9D">
        <w:rPr>
          <w:szCs w:val="24"/>
        </w:rPr>
        <w:t xml:space="preserve"> 202</w:t>
      </w:r>
      <w:r>
        <w:rPr>
          <w:szCs w:val="24"/>
        </w:rPr>
        <w:t>4</w:t>
      </w:r>
    </w:p>
    <w:p w14:paraId="2034F4F6" w14:textId="77777777" w:rsidR="00710599" w:rsidRDefault="00710599" w:rsidP="005D1118">
      <w:pPr>
        <w:autoSpaceDE w:val="0"/>
        <w:autoSpaceDN w:val="0"/>
        <w:adjustRightInd w:val="0"/>
        <w:jc w:val="both"/>
        <w:rPr>
          <w:bCs/>
          <w:iCs/>
          <w:sz w:val="24"/>
          <w:szCs w:val="24"/>
        </w:rPr>
      </w:pPr>
    </w:p>
    <w:p w14:paraId="1B4FF26C" w14:textId="77777777" w:rsidR="00710599" w:rsidRPr="00383439" w:rsidRDefault="00710599" w:rsidP="005D1118">
      <w:pPr>
        <w:autoSpaceDE w:val="0"/>
        <w:autoSpaceDN w:val="0"/>
        <w:adjustRightInd w:val="0"/>
        <w:jc w:val="both"/>
        <w:rPr>
          <w:bCs/>
          <w:iCs/>
          <w:sz w:val="24"/>
          <w:szCs w:val="24"/>
        </w:rPr>
        <w:sectPr w:rsidR="00710599" w:rsidRPr="00383439" w:rsidSect="006A3053">
          <w:pgSz w:w="16838" w:h="11906" w:orient="landscape"/>
          <w:pgMar w:top="1418" w:right="1134" w:bottom="851" w:left="1134" w:header="709" w:footer="709" w:gutter="0"/>
          <w:cols w:space="720"/>
          <w:docGrid w:linePitch="299"/>
        </w:sectPr>
      </w:pPr>
    </w:p>
    <w:p w14:paraId="01A9057A" w14:textId="643EC71B" w:rsidR="006E0ADC" w:rsidRPr="00B64E92" w:rsidRDefault="006E0ADC" w:rsidP="00D21398">
      <w:pPr>
        <w:pStyle w:val="Titre2"/>
        <w:numPr>
          <w:ilvl w:val="1"/>
          <w:numId w:val="1"/>
        </w:numPr>
        <w:spacing w:line="276" w:lineRule="auto"/>
        <w:rPr>
          <w:b/>
          <w:sz w:val="24"/>
          <w:szCs w:val="24"/>
        </w:rPr>
      </w:pPr>
      <w:bookmarkStart w:id="117" w:name="_Toc175387600"/>
      <w:r w:rsidRPr="00B64E92">
        <w:rPr>
          <w:b/>
          <w:sz w:val="24"/>
          <w:szCs w:val="24"/>
        </w:rPr>
        <w:t>Evaluation des impacts potentiels</w:t>
      </w:r>
      <w:bookmarkEnd w:id="117"/>
    </w:p>
    <w:p w14:paraId="48C4AA6D" w14:textId="77777777" w:rsidR="006A3053" w:rsidRPr="00D21398" w:rsidRDefault="006A3053" w:rsidP="00D21398">
      <w:pPr>
        <w:spacing w:line="276" w:lineRule="auto"/>
        <w:jc w:val="both"/>
        <w:rPr>
          <w:sz w:val="24"/>
          <w:szCs w:val="24"/>
        </w:rPr>
      </w:pPr>
      <w:r w:rsidRPr="00D21398">
        <w:rPr>
          <w:sz w:val="24"/>
          <w:szCs w:val="24"/>
        </w:rPr>
        <w:t>L’évaluation des impacts consiste à déterminer l’importance des impacts prévisionnels sur les éléments des milieux physique, biologique et humain, liés aux différentes activités du projet. L’importance de l’impact est la résultante d’un jugement global portant sur l’effet d’une ou plusieurs sources d’impact sur un élément du milieu. L’importance d’un impact peut être majeure, moyenne ou mineure. Elle intègre les critères d’intensité, d’étendue et de durée de l’impact. Elle prend aussi en compte la valeur de la composante du milieu affectée par le projet.</w:t>
      </w:r>
    </w:p>
    <w:p w14:paraId="7CB1C4A0" w14:textId="77777777" w:rsidR="006A3053" w:rsidRPr="00D21398" w:rsidRDefault="006A3053"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Critères d’évaluation de l’impact</w:t>
      </w:r>
    </w:p>
    <w:p w14:paraId="4AD1330C" w14:textId="77777777" w:rsidR="006A3053" w:rsidRPr="00D21398" w:rsidRDefault="006A3053" w:rsidP="00D21398">
      <w:pPr>
        <w:spacing w:line="276" w:lineRule="auto"/>
        <w:jc w:val="both"/>
        <w:rPr>
          <w:sz w:val="24"/>
          <w:szCs w:val="24"/>
        </w:rPr>
      </w:pPr>
      <w:r w:rsidRPr="00D21398">
        <w:rPr>
          <w:sz w:val="24"/>
          <w:szCs w:val="24"/>
        </w:rPr>
        <w:t>Les critères utilisés pour la caractérisation de l’impact sont décrits ci-dessous :</w:t>
      </w:r>
    </w:p>
    <w:p w14:paraId="56A03630" w14:textId="77777777" w:rsidR="006A3053" w:rsidRPr="00D21398" w:rsidRDefault="006A3053" w:rsidP="00D21398">
      <w:pPr>
        <w:pStyle w:val="Paragraphedeliste"/>
        <w:numPr>
          <w:ilvl w:val="0"/>
          <w:numId w:val="37"/>
        </w:numPr>
        <w:spacing w:line="276" w:lineRule="auto"/>
        <w:jc w:val="both"/>
        <w:rPr>
          <w:b/>
          <w:sz w:val="24"/>
          <w:szCs w:val="24"/>
        </w:rPr>
      </w:pPr>
      <w:r w:rsidRPr="00D21398">
        <w:rPr>
          <w:b/>
          <w:sz w:val="24"/>
          <w:szCs w:val="24"/>
        </w:rPr>
        <w:t>L’intensité de l’impact</w:t>
      </w:r>
    </w:p>
    <w:p w14:paraId="5B4BBFAE" w14:textId="77777777" w:rsidR="006A3053" w:rsidRPr="00D21398" w:rsidRDefault="006A3053" w:rsidP="00D21398">
      <w:pPr>
        <w:spacing w:line="276" w:lineRule="auto"/>
        <w:jc w:val="both"/>
        <w:rPr>
          <w:sz w:val="24"/>
          <w:szCs w:val="24"/>
        </w:rPr>
      </w:pPr>
      <w:r w:rsidRPr="00D21398">
        <w:rPr>
          <w:sz w:val="24"/>
          <w:szCs w:val="24"/>
        </w:rPr>
        <w:t xml:space="preserve">Elle traduit l’ampleur des modifications observées sur la composante affectée. </w:t>
      </w:r>
    </w:p>
    <w:p w14:paraId="040553CD" w14:textId="77777777" w:rsidR="006A3053" w:rsidRPr="00D21398" w:rsidRDefault="006A3053" w:rsidP="00D21398">
      <w:pPr>
        <w:numPr>
          <w:ilvl w:val="0"/>
          <w:numId w:val="36"/>
        </w:numPr>
        <w:spacing w:line="276" w:lineRule="auto"/>
        <w:jc w:val="both"/>
        <w:rPr>
          <w:sz w:val="24"/>
          <w:szCs w:val="24"/>
        </w:rPr>
      </w:pPr>
      <w:r w:rsidRPr="00D21398">
        <w:rPr>
          <w:b/>
          <w:sz w:val="24"/>
          <w:szCs w:val="24"/>
        </w:rPr>
        <w:t>forte</w:t>
      </w:r>
      <w:r w:rsidRPr="00D21398">
        <w:rPr>
          <w:sz w:val="24"/>
          <w:szCs w:val="24"/>
        </w:rPr>
        <w:t> : l’activité affecte lourdement l’intégrité de la composante ou son utilisation et compromet sa pérennité. Cela signifie que l’activité altère ou améliore de façon significative un ou plusieurs éléments environnementaux, remettant en cause leur intégrité ou diminuant considérablement leur utilisation, leur caractéristique ou leur qualité ;</w:t>
      </w:r>
    </w:p>
    <w:p w14:paraId="5B6C8DED" w14:textId="77777777" w:rsidR="006A3053" w:rsidRPr="00D21398" w:rsidRDefault="006A3053" w:rsidP="00D21398">
      <w:pPr>
        <w:numPr>
          <w:ilvl w:val="0"/>
          <w:numId w:val="36"/>
        </w:numPr>
        <w:spacing w:line="276" w:lineRule="auto"/>
        <w:jc w:val="both"/>
        <w:rPr>
          <w:sz w:val="24"/>
          <w:szCs w:val="24"/>
        </w:rPr>
      </w:pPr>
      <w:r w:rsidRPr="00D21398">
        <w:rPr>
          <w:b/>
          <w:sz w:val="24"/>
          <w:szCs w:val="24"/>
        </w:rPr>
        <w:t>moyenne</w:t>
      </w:r>
      <w:r w:rsidRPr="00D21398">
        <w:rPr>
          <w:sz w:val="24"/>
          <w:szCs w:val="24"/>
        </w:rPr>
        <w:t> : l’activité affecte sensiblement l’intégrité de la composante ou son utilisation, mais sans compromettre sa pérennité ;</w:t>
      </w:r>
    </w:p>
    <w:p w14:paraId="6E8DAE9D" w14:textId="77777777" w:rsidR="006A3053" w:rsidRPr="00D21398" w:rsidRDefault="006A3053" w:rsidP="00D21398">
      <w:pPr>
        <w:numPr>
          <w:ilvl w:val="0"/>
          <w:numId w:val="36"/>
        </w:numPr>
        <w:spacing w:line="276" w:lineRule="auto"/>
        <w:jc w:val="both"/>
        <w:rPr>
          <w:sz w:val="24"/>
          <w:szCs w:val="24"/>
        </w:rPr>
      </w:pPr>
      <w:r w:rsidRPr="00D21398">
        <w:rPr>
          <w:b/>
          <w:sz w:val="24"/>
          <w:szCs w:val="24"/>
        </w:rPr>
        <w:t>faible</w:t>
      </w:r>
      <w:r w:rsidRPr="00D21398">
        <w:rPr>
          <w:sz w:val="24"/>
          <w:szCs w:val="24"/>
        </w:rPr>
        <w:t> : l’activité affecte peu l’intégrité de la composante ou son utilisation c’est-à-dire que l’activité altère ou améliore de façon peu perceptible un ou deux éléments environnementaux, sans modifier significativement leur utilisation, leur caractéristique ou leur qualité.</w:t>
      </w:r>
    </w:p>
    <w:p w14:paraId="4C709DFE" w14:textId="77777777" w:rsidR="006A3053" w:rsidRPr="00D21398" w:rsidRDefault="006A3053" w:rsidP="00D21398">
      <w:pPr>
        <w:spacing w:line="276" w:lineRule="auto"/>
        <w:jc w:val="both"/>
        <w:rPr>
          <w:sz w:val="24"/>
          <w:szCs w:val="24"/>
        </w:rPr>
      </w:pPr>
    </w:p>
    <w:p w14:paraId="1769F4EA" w14:textId="77777777" w:rsidR="006A3053" w:rsidRPr="00D21398" w:rsidRDefault="006A3053" w:rsidP="00D21398">
      <w:pPr>
        <w:pStyle w:val="Paragraphedeliste"/>
        <w:numPr>
          <w:ilvl w:val="0"/>
          <w:numId w:val="37"/>
        </w:numPr>
        <w:spacing w:line="276" w:lineRule="auto"/>
        <w:jc w:val="both"/>
        <w:rPr>
          <w:b/>
          <w:sz w:val="24"/>
          <w:szCs w:val="24"/>
        </w:rPr>
      </w:pPr>
      <w:r w:rsidRPr="00D21398">
        <w:rPr>
          <w:b/>
          <w:sz w:val="24"/>
          <w:szCs w:val="24"/>
        </w:rPr>
        <w:t>La durée de l’impact</w:t>
      </w:r>
    </w:p>
    <w:p w14:paraId="56E56E1A" w14:textId="77777777" w:rsidR="006A3053" w:rsidRPr="00D21398" w:rsidRDefault="006A3053" w:rsidP="00D21398">
      <w:pPr>
        <w:spacing w:line="276" w:lineRule="auto"/>
        <w:jc w:val="both"/>
        <w:rPr>
          <w:sz w:val="24"/>
          <w:szCs w:val="24"/>
        </w:rPr>
      </w:pPr>
      <w:r w:rsidRPr="00D21398">
        <w:rPr>
          <w:sz w:val="24"/>
          <w:szCs w:val="24"/>
        </w:rPr>
        <w:t>Elle se réfère à la période pendant laquelle se font sentir les effets d’une intervention sur le milieu. On distingue ainsi les variantes suivantes :</w:t>
      </w:r>
    </w:p>
    <w:p w14:paraId="3ABDC505" w14:textId="77777777" w:rsidR="006A3053" w:rsidRPr="00D21398" w:rsidRDefault="006A3053" w:rsidP="00D21398">
      <w:pPr>
        <w:numPr>
          <w:ilvl w:val="0"/>
          <w:numId w:val="36"/>
        </w:numPr>
        <w:spacing w:line="276" w:lineRule="auto"/>
        <w:jc w:val="both"/>
        <w:rPr>
          <w:sz w:val="24"/>
          <w:szCs w:val="24"/>
        </w:rPr>
      </w:pPr>
      <w:r w:rsidRPr="00D21398">
        <w:rPr>
          <w:b/>
          <w:sz w:val="24"/>
          <w:szCs w:val="24"/>
        </w:rPr>
        <w:t>longue</w:t>
      </w:r>
      <w:r w:rsidRPr="00D21398">
        <w:rPr>
          <w:sz w:val="24"/>
          <w:szCs w:val="24"/>
        </w:rPr>
        <w:t> : la durée est longue lorsque la perturbation va au-delà de 5 ans et se prolonge même après la fin du projet ;</w:t>
      </w:r>
    </w:p>
    <w:p w14:paraId="1D3C2809" w14:textId="77777777" w:rsidR="006A3053" w:rsidRPr="00D21398" w:rsidRDefault="006A3053" w:rsidP="00D21398">
      <w:pPr>
        <w:numPr>
          <w:ilvl w:val="0"/>
          <w:numId w:val="36"/>
        </w:numPr>
        <w:spacing w:line="276" w:lineRule="auto"/>
        <w:jc w:val="both"/>
        <w:rPr>
          <w:sz w:val="24"/>
          <w:szCs w:val="24"/>
        </w:rPr>
      </w:pPr>
      <w:r w:rsidRPr="00D21398">
        <w:rPr>
          <w:b/>
          <w:sz w:val="24"/>
          <w:szCs w:val="24"/>
        </w:rPr>
        <w:t>moyenne</w:t>
      </w:r>
      <w:r w:rsidRPr="00D21398">
        <w:rPr>
          <w:sz w:val="24"/>
          <w:szCs w:val="24"/>
        </w:rPr>
        <w:t> : la durée est moyenne lorsque la perturbation se prolonge après la fin de l’activité et peut atteindre environ 5 ans ;</w:t>
      </w:r>
    </w:p>
    <w:p w14:paraId="27D8A53B" w14:textId="77777777" w:rsidR="006A3053" w:rsidRPr="00D21398" w:rsidRDefault="006A3053" w:rsidP="00D21398">
      <w:pPr>
        <w:numPr>
          <w:ilvl w:val="0"/>
          <w:numId w:val="36"/>
        </w:numPr>
        <w:spacing w:line="276" w:lineRule="auto"/>
        <w:jc w:val="both"/>
        <w:rPr>
          <w:sz w:val="24"/>
          <w:szCs w:val="24"/>
        </w:rPr>
      </w:pPr>
      <w:r w:rsidRPr="00D21398">
        <w:rPr>
          <w:b/>
          <w:sz w:val="24"/>
          <w:szCs w:val="24"/>
        </w:rPr>
        <w:t>courte</w:t>
      </w:r>
      <w:r w:rsidRPr="00D21398">
        <w:rPr>
          <w:sz w:val="24"/>
          <w:szCs w:val="24"/>
        </w:rPr>
        <w:t xml:space="preserve"> ou </w:t>
      </w:r>
      <w:r w:rsidRPr="00D21398">
        <w:rPr>
          <w:b/>
          <w:sz w:val="24"/>
          <w:szCs w:val="24"/>
        </w:rPr>
        <w:t>temporaire</w:t>
      </w:r>
      <w:r w:rsidRPr="00D21398">
        <w:rPr>
          <w:sz w:val="24"/>
          <w:szCs w:val="24"/>
        </w:rPr>
        <w:t> : l’impact est limité à la durée de construction du projet ou moins. Cela signifie que la perturbation est bien circonscrite dans le temps et s’arrête avec la fin de l’activité source d’impact.</w:t>
      </w:r>
    </w:p>
    <w:p w14:paraId="3D47989B" w14:textId="77777777" w:rsidR="006A3053" w:rsidRPr="00D21398" w:rsidRDefault="006A3053" w:rsidP="00D21398">
      <w:pPr>
        <w:spacing w:line="276" w:lineRule="auto"/>
        <w:jc w:val="both"/>
        <w:rPr>
          <w:sz w:val="24"/>
          <w:szCs w:val="24"/>
        </w:rPr>
      </w:pPr>
    </w:p>
    <w:p w14:paraId="7EB659C8" w14:textId="77777777" w:rsidR="006A3053" w:rsidRPr="00D21398" w:rsidRDefault="006A3053" w:rsidP="00D21398">
      <w:pPr>
        <w:pStyle w:val="Paragraphedeliste"/>
        <w:numPr>
          <w:ilvl w:val="0"/>
          <w:numId w:val="37"/>
        </w:numPr>
        <w:spacing w:line="276" w:lineRule="auto"/>
        <w:jc w:val="both"/>
        <w:rPr>
          <w:b/>
          <w:sz w:val="24"/>
          <w:szCs w:val="24"/>
        </w:rPr>
      </w:pPr>
      <w:r w:rsidRPr="00D21398">
        <w:rPr>
          <w:b/>
          <w:sz w:val="24"/>
          <w:szCs w:val="24"/>
        </w:rPr>
        <w:t>L’étendue de l’impact</w:t>
      </w:r>
    </w:p>
    <w:p w14:paraId="349F47F1" w14:textId="77777777" w:rsidR="006A3053" w:rsidRPr="00D21398" w:rsidRDefault="006A3053" w:rsidP="00D21398">
      <w:pPr>
        <w:spacing w:line="276" w:lineRule="auto"/>
        <w:jc w:val="both"/>
        <w:rPr>
          <w:sz w:val="24"/>
          <w:szCs w:val="24"/>
        </w:rPr>
      </w:pPr>
      <w:r w:rsidRPr="00D21398">
        <w:rPr>
          <w:sz w:val="24"/>
          <w:szCs w:val="24"/>
        </w:rPr>
        <w:t>Elle traduit la portée de l’impact :</w:t>
      </w:r>
    </w:p>
    <w:p w14:paraId="5D97ACCF" w14:textId="574B9011" w:rsidR="006A3053" w:rsidRPr="00D21398" w:rsidRDefault="006A3053" w:rsidP="00D21398">
      <w:pPr>
        <w:numPr>
          <w:ilvl w:val="0"/>
          <w:numId w:val="36"/>
        </w:numPr>
        <w:spacing w:line="276" w:lineRule="auto"/>
        <w:jc w:val="both"/>
        <w:rPr>
          <w:sz w:val="24"/>
          <w:szCs w:val="24"/>
        </w:rPr>
      </w:pPr>
      <w:r w:rsidRPr="00D21398">
        <w:rPr>
          <w:b/>
          <w:sz w:val="24"/>
          <w:szCs w:val="24"/>
        </w:rPr>
        <w:t>régionale</w:t>
      </w:r>
      <w:r w:rsidRPr="00D21398">
        <w:rPr>
          <w:sz w:val="24"/>
          <w:szCs w:val="24"/>
        </w:rPr>
        <w:t xml:space="preserve"> : l’impact s’étend sur la </w:t>
      </w:r>
      <w:r w:rsidR="00CB1CF5" w:rsidRPr="00D21398">
        <w:rPr>
          <w:sz w:val="24"/>
          <w:szCs w:val="24"/>
        </w:rPr>
        <w:t>wilaya de Hodh Chargui</w:t>
      </w:r>
      <w:r w:rsidRPr="00D21398">
        <w:rPr>
          <w:sz w:val="24"/>
          <w:szCs w:val="24"/>
        </w:rPr>
        <w:t xml:space="preserve"> et au </w:t>
      </w:r>
      <w:r w:rsidR="00A554D5" w:rsidRPr="00D21398">
        <w:rPr>
          <w:sz w:val="24"/>
          <w:szCs w:val="24"/>
        </w:rPr>
        <w:t>delà</w:t>
      </w:r>
      <w:r w:rsidRPr="00D21398">
        <w:rPr>
          <w:sz w:val="24"/>
          <w:szCs w:val="24"/>
        </w:rPr>
        <w:t> ;</w:t>
      </w:r>
    </w:p>
    <w:p w14:paraId="1ECD6D40" w14:textId="77777777" w:rsidR="006A3053" w:rsidRPr="00D21398" w:rsidRDefault="006A3053" w:rsidP="00D21398">
      <w:pPr>
        <w:numPr>
          <w:ilvl w:val="0"/>
          <w:numId w:val="36"/>
        </w:numPr>
        <w:spacing w:line="276" w:lineRule="auto"/>
        <w:jc w:val="both"/>
        <w:rPr>
          <w:sz w:val="24"/>
          <w:szCs w:val="24"/>
        </w:rPr>
      </w:pPr>
      <w:r w:rsidRPr="00D21398">
        <w:rPr>
          <w:b/>
          <w:sz w:val="24"/>
          <w:szCs w:val="24"/>
        </w:rPr>
        <w:t>locale</w:t>
      </w:r>
      <w:r w:rsidRPr="00D21398">
        <w:rPr>
          <w:sz w:val="24"/>
          <w:szCs w:val="24"/>
        </w:rPr>
        <w:t> : l’impact s’étend sur les villages ou quartiers environnant du site ;</w:t>
      </w:r>
    </w:p>
    <w:p w14:paraId="49E4E0E1" w14:textId="6E80759A" w:rsidR="00D21398" w:rsidRDefault="006A3053" w:rsidP="00D21398">
      <w:pPr>
        <w:numPr>
          <w:ilvl w:val="0"/>
          <w:numId w:val="36"/>
        </w:numPr>
        <w:spacing w:line="276" w:lineRule="auto"/>
        <w:jc w:val="both"/>
        <w:rPr>
          <w:sz w:val="24"/>
          <w:szCs w:val="24"/>
        </w:rPr>
      </w:pPr>
      <w:r w:rsidRPr="00D21398">
        <w:rPr>
          <w:b/>
          <w:sz w:val="24"/>
          <w:szCs w:val="24"/>
        </w:rPr>
        <w:t>ponctuelle</w:t>
      </w:r>
      <w:r w:rsidRPr="00D21398">
        <w:rPr>
          <w:sz w:val="24"/>
          <w:szCs w:val="24"/>
        </w:rPr>
        <w:t> : l’impact s’étend sur l’emprise du site jusqu’à 500 mètres du site, ou n’affecte que quelques personnes.</w:t>
      </w:r>
    </w:p>
    <w:p w14:paraId="512C7EF8" w14:textId="77777777" w:rsidR="00D21398" w:rsidRDefault="00D21398">
      <w:pPr>
        <w:spacing w:after="200" w:line="276" w:lineRule="auto"/>
        <w:rPr>
          <w:sz w:val="24"/>
          <w:szCs w:val="24"/>
        </w:rPr>
      </w:pPr>
      <w:r>
        <w:rPr>
          <w:sz w:val="24"/>
          <w:szCs w:val="24"/>
        </w:rPr>
        <w:br w:type="page"/>
      </w:r>
    </w:p>
    <w:p w14:paraId="02E780F2" w14:textId="77777777" w:rsidR="00CB1CF5" w:rsidRPr="00D21398" w:rsidRDefault="00CB1CF5" w:rsidP="00D21398">
      <w:pPr>
        <w:pStyle w:val="Titre3"/>
        <w:numPr>
          <w:ilvl w:val="2"/>
          <w:numId w:val="1"/>
        </w:numPr>
        <w:spacing w:line="276" w:lineRule="auto"/>
        <w:ind w:left="851"/>
        <w:jc w:val="both"/>
        <w:rPr>
          <w:rFonts w:ascii="Times New Roman" w:hAnsi="Times New Roman" w:cs="Times New Roman"/>
          <w:b/>
        </w:rPr>
      </w:pPr>
      <w:r w:rsidRPr="00D21398">
        <w:rPr>
          <w:rFonts w:ascii="Times New Roman" w:hAnsi="Times New Roman" w:cs="Times New Roman"/>
          <w:b/>
        </w:rPr>
        <w:t>Détermination de l’importance absolue de l’impact</w:t>
      </w:r>
    </w:p>
    <w:p w14:paraId="064A809C" w14:textId="3E592923" w:rsidR="00CB1CF5" w:rsidRPr="00D21398" w:rsidRDefault="00CB1CF5" w:rsidP="00D21398">
      <w:pPr>
        <w:autoSpaceDE w:val="0"/>
        <w:autoSpaceDN w:val="0"/>
        <w:adjustRightInd w:val="0"/>
        <w:spacing w:line="276" w:lineRule="auto"/>
        <w:jc w:val="both"/>
        <w:rPr>
          <w:bCs/>
          <w:iCs/>
          <w:sz w:val="24"/>
          <w:szCs w:val="24"/>
        </w:rPr>
      </w:pPr>
      <w:r w:rsidRPr="00D21398">
        <w:rPr>
          <w:bCs/>
          <w:iCs/>
          <w:sz w:val="24"/>
          <w:szCs w:val="24"/>
        </w:rPr>
        <w:t xml:space="preserve">L’évaluation de l’importance absolue de l’impact se fait en combinant les critères d’intensité, d’étendue et de durée comme indiqué dans le tableau </w:t>
      </w:r>
      <w:r w:rsidR="00A554D5" w:rsidRPr="00D21398">
        <w:rPr>
          <w:bCs/>
          <w:iCs/>
          <w:sz w:val="24"/>
          <w:szCs w:val="24"/>
        </w:rPr>
        <w:t>11 ci-dessous.</w:t>
      </w:r>
    </w:p>
    <w:p w14:paraId="73349918" w14:textId="2C2CABE6" w:rsidR="00CB1CF5" w:rsidRPr="005517EB" w:rsidRDefault="00CB1CF5" w:rsidP="005517EB">
      <w:pPr>
        <w:spacing w:before="240" w:line="276" w:lineRule="auto"/>
        <w:rPr>
          <w:sz w:val="22"/>
          <w:szCs w:val="22"/>
        </w:rPr>
      </w:pPr>
      <w:bookmarkStart w:id="118" w:name="_Toc71220247"/>
      <w:bookmarkStart w:id="119" w:name="_Toc89316369"/>
      <w:bookmarkStart w:id="120" w:name="_Toc101543686"/>
      <w:bookmarkStart w:id="121" w:name="_Toc107297080"/>
      <w:bookmarkStart w:id="122" w:name="_Toc119608729"/>
      <w:bookmarkStart w:id="123" w:name="_Toc175387643"/>
      <w:r w:rsidRPr="005517EB">
        <w:rPr>
          <w:sz w:val="22"/>
          <w:szCs w:val="22"/>
        </w:rPr>
        <w:t xml:space="preserve">Tableau </w:t>
      </w:r>
      <w:r w:rsidRPr="005517EB">
        <w:rPr>
          <w:sz w:val="22"/>
          <w:szCs w:val="22"/>
        </w:rPr>
        <w:fldChar w:fldCharType="begin"/>
      </w:r>
      <w:r w:rsidRPr="005517EB">
        <w:rPr>
          <w:sz w:val="22"/>
          <w:szCs w:val="22"/>
        </w:rPr>
        <w:instrText xml:space="preserve"> SEQ Tableau \* ARABIC </w:instrText>
      </w:r>
      <w:r w:rsidRPr="005517EB">
        <w:rPr>
          <w:sz w:val="22"/>
          <w:szCs w:val="22"/>
        </w:rPr>
        <w:fldChar w:fldCharType="separate"/>
      </w:r>
      <w:r w:rsidR="00570B6F">
        <w:rPr>
          <w:noProof/>
          <w:sz w:val="22"/>
          <w:szCs w:val="22"/>
        </w:rPr>
        <w:t>12</w:t>
      </w:r>
      <w:r w:rsidRPr="005517EB">
        <w:rPr>
          <w:sz w:val="22"/>
          <w:szCs w:val="22"/>
        </w:rPr>
        <w:fldChar w:fldCharType="end"/>
      </w:r>
      <w:r w:rsidRPr="005517EB">
        <w:rPr>
          <w:sz w:val="22"/>
          <w:szCs w:val="22"/>
        </w:rPr>
        <w:t> : Grille d’évaluation de l’importance absolue de l’impact</w:t>
      </w:r>
      <w:bookmarkEnd w:id="118"/>
      <w:bookmarkEnd w:id="119"/>
      <w:bookmarkEnd w:id="120"/>
      <w:bookmarkEnd w:id="121"/>
      <w:bookmarkEnd w:id="122"/>
      <w:bookmarkEnd w:id="123"/>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2"/>
        <w:gridCol w:w="1950"/>
        <w:gridCol w:w="2778"/>
        <w:gridCol w:w="2652"/>
      </w:tblGrid>
      <w:tr w:rsidR="00CB1CF5" w:rsidRPr="007B6795" w14:paraId="4824217F" w14:textId="77777777" w:rsidTr="005517EB">
        <w:trPr>
          <w:trHeight w:val="20"/>
          <w:tblHeader/>
        </w:trPr>
        <w:tc>
          <w:tcPr>
            <w:tcW w:w="928" w:type="pct"/>
            <w:shd w:val="clear" w:color="auto" w:fill="FABF8F" w:themeFill="accent6" w:themeFillTint="99"/>
            <w:vAlign w:val="center"/>
          </w:tcPr>
          <w:p w14:paraId="43E215EF" w14:textId="77777777" w:rsidR="00CB1CF5" w:rsidRPr="007B6795" w:rsidRDefault="00CB1CF5" w:rsidP="00CC0EA2">
            <w:pPr>
              <w:spacing w:line="276" w:lineRule="auto"/>
              <w:jc w:val="center"/>
              <w:rPr>
                <w:b/>
                <w:sz w:val="22"/>
                <w:szCs w:val="22"/>
              </w:rPr>
            </w:pPr>
            <w:r w:rsidRPr="007B6795">
              <w:rPr>
                <w:b/>
                <w:sz w:val="22"/>
                <w:szCs w:val="22"/>
              </w:rPr>
              <w:t>Intensité</w:t>
            </w:r>
          </w:p>
        </w:tc>
        <w:tc>
          <w:tcPr>
            <w:tcW w:w="1076" w:type="pct"/>
            <w:shd w:val="clear" w:color="auto" w:fill="FABF8F" w:themeFill="accent6" w:themeFillTint="99"/>
            <w:vAlign w:val="center"/>
          </w:tcPr>
          <w:p w14:paraId="537055DA" w14:textId="77777777" w:rsidR="00CB1CF5" w:rsidRPr="007B6795" w:rsidRDefault="00CB1CF5" w:rsidP="00CC0EA2">
            <w:pPr>
              <w:spacing w:line="276" w:lineRule="auto"/>
              <w:jc w:val="center"/>
              <w:rPr>
                <w:b/>
                <w:sz w:val="22"/>
                <w:szCs w:val="22"/>
              </w:rPr>
            </w:pPr>
            <w:r w:rsidRPr="007B6795">
              <w:rPr>
                <w:b/>
                <w:sz w:val="22"/>
                <w:szCs w:val="22"/>
              </w:rPr>
              <w:t>Etendue</w:t>
            </w:r>
          </w:p>
        </w:tc>
        <w:tc>
          <w:tcPr>
            <w:tcW w:w="1533" w:type="pct"/>
            <w:shd w:val="clear" w:color="auto" w:fill="FABF8F" w:themeFill="accent6" w:themeFillTint="99"/>
            <w:vAlign w:val="center"/>
          </w:tcPr>
          <w:p w14:paraId="179A78D8" w14:textId="77777777" w:rsidR="00CB1CF5" w:rsidRPr="007B6795" w:rsidRDefault="00CB1CF5" w:rsidP="00CC0EA2">
            <w:pPr>
              <w:spacing w:line="276" w:lineRule="auto"/>
              <w:jc w:val="center"/>
              <w:rPr>
                <w:b/>
                <w:sz w:val="22"/>
                <w:szCs w:val="22"/>
              </w:rPr>
            </w:pPr>
            <w:r w:rsidRPr="007B6795">
              <w:rPr>
                <w:b/>
                <w:sz w:val="22"/>
                <w:szCs w:val="22"/>
              </w:rPr>
              <w:t>Durée</w:t>
            </w:r>
          </w:p>
        </w:tc>
        <w:tc>
          <w:tcPr>
            <w:tcW w:w="1463" w:type="pct"/>
            <w:shd w:val="clear" w:color="auto" w:fill="FABF8F" w:themeFill="accent6" w:themeFillTint="99"/>
            <w:vAlign w:val="center"/>
          </w:tcPr>
          <w:p w14:paraId="1C1AB87C" w14:textId="77777777" w:rsidR="00CB1CF5" w:rsidRPr="007B6795" w:rsidRDefault="00CB1CF5" w:rsidP="00CC0EA2">
            <w:pPr>
              <w:spacing w:line="276" w:lineRule="auto"/>
              <w:jc w:val="center"/>
              <w:rPr>
                <w:b/>
                <w:sz w:val="22"/>
                <w:szCs w:val="22"/>
              </w:rPr>
            </w:pPr>
            <w:r w:rsidRPr="007B6795">
              <w:rPr>
                <w:b/>
                <w:sz w:val="22"/>
                <w:szCs w:val="22"/>
              </w:rPr>
              <w:t>Importance absolue</w:t>
            </w:r>
          </w:p>
        </w:tc>
      </w:tr>
      <w:tr w:rsidR="00CB1CF5" w:rsidRPr="007B6795" w14:paraId="7CF5DED7" w14:textId="77777777" w:rsidTr="005517EB">
        <w:trPr>
          <w:trHeight w:val="20"/>
        </w:trPr>
        <w:tc>
          <w:tcPr>
            <w:tcW w:w="928" w:type="pct"/>
            <w:vMerge w:val="restart"/>
            <w:shd w:val="clear" w:color="auto" w:fill="auto"/>
            <w:vAlign w:val="center"/>
          </w:tcPr>
          <w:p w14:paraId="2D25E4AC" w14:textId="77777777" w:rsidR="00CB1CF5" w:rsidRPr="007B6795" w:rsidRDefault="00CB1CF5" w:rsidP="00CC0EA2">
            <w:pPr>
              <w:spacing w:line="276" w:lineRule="auto"/>
              <w:rPr>
                <w:sz w:val="22"/>
                <w:szCs w:val="22"/>
              </w:rPr>
            </w:pPr>
            <w:r w:rsidRPr="007B6795">
              <w:rPr>
                <w:sz w:val="22"/>
                <w:szCs w:val="22"/>
              </w:rPr>
              <w:t>Forte (Fo)</w:t>
            </w:r>
          </w:p>
        </w:tc>
        <w:tc>
          <w:tcPr>
            <w:tcW w:w="1076" w:type="pct"/>
            <w:vMerge w:val="restart"/>
            <w:shd w:val="clear" w:color="auto" w:fill="auto"/>
            <w:vAlign w:val="center"/>
          </w:tcPr>
          <w:p w14:paraId="21C264AA" w14:textId="77777777" w:rsidR="00CB1CF5" w:rsidRPr="007B6795" w:rsidRDefault="00CB1CF5" w:rsidP="00CC0EA2">
            <w:pPr>
              <w:spacing w:line="276" w:lineRule="auto"/>
              <w:rPr>
                <w:sz w:val="22"/>
                <w:szCs w:val="22"/>
              </w:rPr>
            </w:pPr>
            <w:r w:rsidRPr="007B6795">
              <w:rPr>
                <w:sz w:val="22"/>
                <w:szCs w:val="22"/>
              </w:rPr>
              <w:t>Régionale(R)</w:t>
            </w:r>
          </w:p>
        </w:tc>
        <w:tc>
          <w:tcPr>
            <w:tcW w:w="1533" w:type="pct"/>
            <w:shd w:val="clear" w:color="auto" w:fill="auto"/>
            <w:vAlign w:val="center"/>
          </w:tcPr>
          <w:p w14:paraId="399CA0DB"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48D3B5E5"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4A61430B" w14:textId="77777777" w:rsidTr="005517EB">
        <w:trPr>
          <w:trHeight w:val="20"/>
        </w:trPr>
        <w:tc>
          <w:tcPr>
            <w:tcW w:w="928" w:type="pct"/>
            <w:vMerge/>
            <w:shd w:val="clear" w:color="auto" w:fill="auto"/>
            <w:vAlign w:val="center"/>
          </w:tcPr>
          <w:p w14:paraId="7F72D756"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3BBFA8C" w14:textId="77777777" w:rsidR="00CB1CF5" w:rsidRPr="007B6795" w:rsidRDefault="00CB1CF5" w:rsidP="00CC0EA2">
            <w:pPr>
              <w:spacing w:line="276" w:lineRule="auto"/>
              <w:rPr>
                <w:sz w:val="22"/>
                <w:szCs w:val="22"/>
              </w:rPr>
            </w:pPr>
          </w:p>
        </w:tc>
        <w:tc>
          <w:tcPr>
            <w:tcW w:w="1533" w:type="pct"/>
            <w:shd w:val="clear" w:color="auto" w:fill="auto"/>
            <w:vAlign w:val="center"/>
          </w:tcPr>
          <w:p w14:paraId="0D87B3E4"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2A0CDC04"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6CDDB9B5" w14:textId="77777777" w:rsidTr="005517EB">
        <w:trPr>
          <w:trHeight w:val="20"/>
        </w:trPr>
        <w:tc>
          <w:tcPr>
            <w:tcW w:w="928" w:type="pct"/>
            <w:vMerge/>
            <w:shd w:val="clear" w:color="auto" w:fill="auto"/>
            <w:vAlign w:val="center"/>
          </w:tcPr>
          <w:p w14:paraId="1055E2AD"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49E5CCFB" w14:textId="77777777" w:rsidR="00CB1CF5" w:rsidRPr="007B6795" w:rsidRDefault="00CB1CF5" w:rsidP="00CC0EA2">
            <w:pPr>
              <w:spacing w:line="276" w:lineRule="auto"/>
              <w:rPr>
                <w:sz w:val="22"/>
                <w:szCs w:val="22"/>
              </w:rPr>
            </w:pPr>
          </w:p>
        </w:tc>
        <w:tc>
          <w:tcPr>
            <w:tcW w:w="1533" w:type="pct"/>
            <w:shd w:val="clear" w:color="auto" w:fill="auto"/>
            <w:vAlign w:val="center"/>
          </w:tcPr>
          <w:p w14:paraId="0FF593A0"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tcPr>
          <w:p w14:paraId="5B2D1DD1"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42F17E48" w14:textId="77777777" w:rsidTr="005517EB">
        <w:trPr>
          <w:trHeight w:val="20"/>
        </w:trPr>
        <w:tc>
          <w:tcPr>
            <w:tcW w:w="928" w:type="pct"/>
            <w:vMerge/>
            <w:shd w:val="clear" w:color="auto" w:fill="auto"/>
            <w:vAlign w:val="center"/>
          </w:tcPr>
          <w:p w14:paraId="112A4C58"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1EBF7B8D" w14:textId="77777777" w:rsidR="00CB1CF5" w:rsidRPr="007B6795" w:rsidRDefault="00CB1CF5" w:rsidP="00CC0EA2">
            <w:pPr>
              <w:spacing w:line="276" w:lineRule="auto"/>
              <w:rPr>
                <w:sz w:val="22"/>
                <w:szCs w:val="22"/>
              </w:rPr>
            </w:pPr>
            <w:r w:rsidRPr="007B6795">
              <w:rPr>
                <w:sz w:val="22"/>
                <w:szCs w:val="22"/>
              </w:rPr>
              <w:t>Locale(L)</w:t>
            </w:r>
          </w:p>
        </w:tc>
        <w:tc>
          <w:tcPr>
            <w:tcW w:w="1533" w:type="pct"/>
            <w:shd w:val="clear" w:color="auto" w:fill="auto"/>
            <w:vAlign w:val="center"/>
          </w:tcPr>
          <w:p w14:paraId="32F390D0"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tcPr>
          <w:p w14:paraId="45074511"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01C56DA3" w14:textId="77777777" w:rsidTr="005517EB">
        <w:trPr>
          <w:trHeight w:val="20"/>
        </w:trPr>
        <w:tc>
          <w:tcPr>
            <w:tcW w:w="928" w:type="pct"/>
            <w:vMerge/>
            <w:shd w:val="clear" w:color="auto" w:fill="auto"/>
            <w:vAlign w:val="center"/>
          </w:tcPr>
          <w:p w14:paraId="45867995"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2F31268" w14:textId="77777777" w:rsidR="00CB1CF5" w:rsidRPr="007B6795" w:rsidRDefault="00CB1CF5" w:rsidP="00CC0EA2">
            <w:pPr>
              <w:spacing w:line="276" w:lineRule="auto"/>
              <w:rPr>
                <w:sz w:val="22"/>
                <w:szCs w:val="22"/>
              </w:rPr>
            </w:pPr>
          </w:p>
        </w:tc>
        <w:tc>
          <w:tcPr>
            <w:tcW w:w="1533" w:type="pct"/>
            <w:shd w:val="clear" w:color="auto" w:fill="auto"/>
            <w:vAlign w:val="center"/>
          </w:tcPr>
          <w:p w14:paraId="52161259"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33CAAFC2"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24EE7D61" w14:textId="77777777" w:rsidTr="005517EB">
        <w:trPr>
          <w:trHeight w:val="20"/>
        </w:trPr>
        <w:tc>
          <w:tcPr>
            <w:tcW w:w="928" w:type="pct"/>
            <w:vMerge/>
            <w:shd w:val="clear" w:color="auto" w:fill="auto"/>
            <w:vAlign w:val="center"/>
          </w:tcPr>
          <w:p w14:paraId="0E0BB69F"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269B246" w14:textId="77777777" w:rsidR="00CB1CF5" w:rsidRPr="007B6795" w:rsidRDefault="00CB1CF5" w:rsidP="00CC0EA2">
            <w:pPr>
              <w:spacing w:line="276" w:lineRule="auto"/>
              <w:rPr>
                <w:sz w:val="22"/>
                <w:szCs w:val="22"/>
              </w:rPr>
            </w:pPr>
          </w:p>
        </w:tc>
        <w:tc>
          <w:tcPr>
            <w:tcW w:w="1533" w:type="pct"/>
            <w:shd w:val="clear" w:color="auto" w:fill="auto"/>
            <w:vAlign w:val="center"/>
          </w:tcPr>
          <w:p w14:paraId="5BE92755"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1A96C41E"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69217828" w14:textId="77777777" w:rsidTr="005517EB">
        <w:trPr>
          <w:trHeight w:val="20"/>
        </w:trPr>
        <w:tc>
          <w:tcPr>
            <w:tcW w:w="928" w:type="pct"/>
            <w:vMerge/>
            <w:shd w:val="clear" w:color="auto" w:fill="auto"/>
            <w:vAlign w:val="center"/>
          </w:tcPr>
          <w:p w14:paraId="6C4CBAD7"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56A8CAAE" w14:textId="77777777" w:rsidR="00CB1CF5" w:rsidRPr="007B6795" w:rsidRDefault="00CB1CF5" w:rsidP="00CC0EA2">
            <w:pPr>
              <w:spacing w:line="276" w:lineRule="auto"/>
              <w:rPr>
                <w:sz w:val="22"/>
                <w:szCs w:val="22"/>
              </w:rPr>
            </w:pPr>
            <w:r w:rsidRPr="007B6795">
              <w:rPr>
                <w:sz w:val="22"/>
                <w:szCs w:val="22"/>
              </w:rPr>
              <w:t>Ponctuelle(P)</w:t>
            </w:r>
          </w:p>
        </w:tc>
        <w:tc>
          <w:tcPr>
            <w:tcW w:w="1533" w:type="pct"/>
            <w:shd w:val="clear" w:color="auto" w:fill="auto"/>
            <w:vAlign w:val="center"/>
          </w:tcPr>
          <w:p w14:paraId="247469BA"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2108C95B"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392C2519" w14:textId="77777777" w:rsidTr="005517EB">
        <w:trPr>
          <w:trHeight w:val="20"/>
        </w:trPr>
        <w:tc>
          <w:tcPr>
            <w:tcW w:w="928" w:type="pct"/>
            <w:vMerge/>
            <w:shd w:val="clear" w:color="auto" w:fill="auto"/>
            <w:vAlign w:val="center"/>
          </w:tcPr>
          <w:p w14:paraId="440B770A"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06E292AD" w14:textId="77777777" w:rsidR="00CB1CF5" w:rsidRPr="007B6795" w:rsidRDefault="00CB1CF5" w:rsidP="00CC0EA2">
            <w:pPr>
              <w:spacing w:line="276" w:lineRule="auto"/>
              <w:rPr>
                <w:sz w:val="22"/>
                <w:szCs w:val="22"/>
              </w:rPr>
            </w:pPr>
          </w:p>
        </w:tc>
        <w:tc>
          <w:tcPr>
            <w:tcW w:w="1533" w:type="pct"/>
            <w:shd w:val="clear" w:color="auto" w:fill="auto"/>
            <w:vAlign w:val="center"/>
          </w:tcPr>
          <w:p w14:paraId="3D21BABC"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52058780"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48BB651A" w14:textId="77777777" w:rsidTr="005517EB">
        <w:trPr>
          <w:trHeight w:val="20"/>
        </w:trPr>
        <w:tc>
          <w:tcPr>
            <w:tcW w:w="928" w:type="pct"/>
            <w:vMerge/>
            <w:shd w:val="clear" w:color="auto" w:fill="auto"/>
            <w:vAlign w:val="center"/>
          </w:tcPr>
          <w:p w14:paraId="6D9803A0"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BCFFF44" w14:textId="77777777" w:rsidR="00CB1CF5" w:rsidRPr="007B6795" w:rsidRDefault="00CB1CF5" w:rsidP="00CC0EA2">
            <w:pPr>
              <w:spacing w:line="276" w:lineRule="auto"/>
              <w:rPr>
                <w:sz w:val="22"/>
                <w:szCs w:val="22"/>
              </w:rPr>
            </w:pPr>
          </w:p>
        </w:tc>
        <w:tc>
          <w:tcPr>
            <w:tcW w:w="1533" w:type="pct"/>
            <w:shd w:val="clear" w:color="auto" w:fill="auto"/>
            <w:vAlign w:val="center"/>
          </w:tcPr>
          <w:p w14:paraId="7580D480"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6A653BFE"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76DE91F4" w14:textId="77777777" w:rsidTr="005517EB">
        <w:trPr>
          <w:trHeight w:val="20"/>
        </w:trPr>
        <w:tc>
          <w:tcPr>
            <w:tcW w:w="928" w:type="pct"/>
            <w:vMerge w:val="restart"/>
            <w:shd w:val="clear" w:color="auto" w:fill="auto"/>
            <w:vAlign w:val="center"/>
          </w:tcPr>
          <w:p w14:paraId="58226A84" w14:textId="77777777" w:rsidR="00CB1CF5" w:rsidRPr="007B6795" w:rsidRDefault="00CB1CF5" w:rsidP="00CC0EA2">
            <w:pPr>
              <w:spacing w:line="276" w:lineRule="auto"/>
              <w:rPr>
                <w:sz w:val="22"/>
                <w:szCs w:val="22"/>
              </w:rPr>
            </w:pPr>
            <w:r w:rsidRPr="007B6795">
              <w:rPr>
                <w:sz w:val="22"/>
                <w:szCs w:val="22"/>
              </w:rPr>
              <w:t>Moyenne(M)</w:t>
            </w:r>
          </w:p>
        </w:tc>
        <w:tc>
          <w:tcPr>
            <w:tcW w:w="1076" w:type="pct"/>
            <w:vMerge w:val="restart"/>
            <w:shd w:val="clear" w:color="auto" w:fill="auto"/>
            <w:vAlign w:val="center"/>
          </w:tcPr>
          <w:p w14:paraId="3B5D1C26" w14:textId="77777777" w:rsidR="00CB1CF5" w:rsidRPr="007B6795" w:rsidRDefault="00CB1CF5" w:rsidP="00CC0EA2">
            <w:pPr>
              <w:spacing w:line="276" w:lineRule="auto"/>
              <w:rPr>
                <w:sz w:val="22"/>
                <w:szCs w:val="22"/>
              </w:rPr>
            </w:pPr>
            <w:r w:rsidRPr="007B6795">
              <w:rPr>
                <w:sz w:val="22"/>
                <w:szCs w:val="22"/>
              </w:rPr>
              <w:t>Régionale</w:t>
            </w:r>
          </w:p>
        </w:tc>
        <w:tc>
          <w:tcPr>
            <w:tcW w:w="1533" w:type="pct"/>
            <w:shd w:val="clear" w:color="auto" w:fill="auto"/>
            <w:vAlign w:val="center"/>
          </w:tcPr>
          <w:p w14:paraId="7E0DC19B"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tcPr>
          <w:p w14:paraId="70C95569"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7DB46A30" w14:textId="77777777" w:rsidTr="005517EB">
        <w:trPr>
          <w:trHeight w:val="20"/>
        </w:trPr>
        <w:tc>
          <w:tcPr>
            <w:tcW w:w="928" w:type="pct"/>
            <w:vMerge/>
            <w:shd w:val="clear" w:color="auto" w:fill="auto"/>
            <w:vAlign w:val="center"/>
          </w:tcPr>
          <w:p w14:paraId="539244BC"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2D63CD52" w14:textId="77777777" w:rsidR="00CB1CF5" w:rsidRPr="007B6795" w:rsidRDefault="00CB1CF5" w:rsidP="00CC0EA2">
            <w:pPr>
              <w:spacing w:line="276" w:lineRule="auto"/>
              <w:rPr>
                <w:sz w:val="22"/>
                <w:szCs w:val="22"/>
              </w:rPr>
            </w:pPr>
          </w:p>
        </w:tc>
        <w:tc>
          <w:tcPr>
            <w:tcW w:w="1533" w:type="pct"/>
            <w:shd w:val="clear" w:color="auto" w:fill="auto"/>
            <w:vAlign w:val="center"/>
          </w:tcPr>
          <w:p w14:paraId="68C88147"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6F146D5D"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7233389F" w14:textId="77777777" w:rsidTr="005517EB">
        <w:trPr>
          <w:trHeight w:val="20"/>
        </w:trPr>
        <w:tc>
          <w:tcPr>
            <w:tcW w:w="928" w:type="pct"/>
            <w:vMerge/>
            <w:shd w:val="clear" w:color="auto" w:fill="auto"/>
            <w:vAlign w:val="center"/>
          </w:tcPr>
          <w:p w14:paraId="0D5AB8BD"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6C6DE387" w14:textId="77777777" w:rsidR="00CB1CF5" w:rsidRPr="007B6795" w:rsidRDefault="00CB1CF5" w:rsidP="00CC0EA2">
            <w:pPr>
              <w:spacing w:line="276" w:lineRule="auto"/>
              <w:rPr>
                <w:sz w:val="22"/>
                <w:szCs w:val="22"/>
              </w:rPr>
            </w:pPr>
          </w:p>
        </w:tc>
        <w:tc>
          <w:tcPr>
            <w:tcW w:w="1533" w:type="pct"/>
            <w:shd w:val="clear" w:color="auto" w:fill="auto"/>
            <w:vAlign w:val="center"/>
          </w:tcPr>
          <w:p w14:paraId="4EBEAD13"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040295A3" w14:textId="11CD0968" w:rsidR="00CB1CF5" w:rsidRPr="007B6795" w:rsidRDefault="00F41638" w:rsidP="00CC0EA2">
            <w:pPr>
              <w:spacing w:line="276" w:lineRule="auto"/>
              <w:rPr>
                <w:sz w:val="22"/>
                <w:szCs w:val="22"/>
              </w:rPr>
            </w:pPr>
            <w:r w:rsidRPr="007B6795">
              <w:rPr>
                <w:sz w:val="22"/>
                <w:szCs w:val="22"/>
              </w:rPr>
              <w:t>Moyenne (</w:t>
            </w:r>
            <w:r w:rsidR="00CB1CF5" w:rsidRPr="007B6795">
              <w:rPr>
                <w:sz w:val="22"/>
                <w:szCs w:val="22"/>
              </w:rPr>
              <w:t>Mo)</w:t>
            </w:r>
          </w:p>
        </w:tc>
      </w:tr>
      <w:tr w:rsidR="00CB1CF5" w:rsidRPr="007B6795" w14:paraId="1D527278" w14:textId="77777777" w:rsidTr="005517EB">
        <w:trPr>
          <w:trHeight w:val="20"/>
        </w:trPr>
        <w:tc>
          <w:tcPr>
            <w:tcW w:w="928" w:type="pct"/>
            <w:vMerge/>
            <w:shd w:val="clear" w:color="auto" w:fill="auto"/>
            <w:vAlign w:val="center"/>
          </w:tcPr>
          <w:p w14:paraId="3210249F"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3059C127" w14:textId="77777777" w:rsidR="00CB1CF5" w:rsidRPr="007B6795" w:rsidRDefault="00CB1CF5" w:rsidP="00CC0EA2">
            <w:pPr>
              <w:spacing w:line="276" w:lineRule="auto"/>
              <w:rPr>
                <w:sz w:val="22"/>
                <w:szCs w:val="22"/>
              </w:rPr>
            </w:pPr>
            <w:r w:rsidRPr="007B6795">
              <w:rPr>
                <w:sz w:val="22"/>
                <w:szCs w:val="22"/>
              </w:rPr>
              <w:t>Locale</w:t>
            </w:r>
          </w:p>
        </w:tc>
        <w:tc>
          <w:tcPr>
            <w:tcW w:w="1533" w:type="pct"/>
            <w:shd w:val="clear" w:color="auto" w:fill="auto"/>
            <w:vAlign w:val="center"/>
          </w:tcPr>
          <w:p w14:paraId="7E53C364"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6E7BC571"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1FCAE16B" w14:textId="77777777" w:rsidTr="005517EB">
        <w:trPr>
          <w:trHeight w:val="20"/>
        </w:trPr>
        <w:tc>
          <w:tcPr>
            <w:tcW w:w="928" w:type="pct"/>
            <w:vMerge/>
            <w:shd w:val="clear" w:color="auto" w:fill="auto"/>
            <w:vAlign w:val="center"/>
          </w:tcPr>
          <w:p w14:paraId="7EFE2727"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773100E5" w14:textId="77777777" w:rsidR="00CB1CF5" w:rsidRPr="007B6795" w:rsidRDefault="00CB1CF5" w:rsidP="00CC0EA2">
            <w:pPr>
              <w:spacing w:line="276" w:lineRule="auto"/>
              <w:rPr>
                <w:sz w:val="22"/>
                <w:szCs w:val="22"/>
              </w:rPr>
            </w:pPr>
          </w:p>
        </w:tc>
        <w:tc>
          <w:tcPr>
            <w:tcW w:w="1533" w:type="pct"/>
            <w:shd w:val="clear" w:color="auto" w:fill="auto"/>
            <w:vAlign w:val="center"/>
          </w:tcPr>
          <w:p w14:paraId="2DFC499A"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42A06EE3"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58F785D7" w14:textId="77777777" w:rsidTr="005517EB">
        <w:trPr>
          <w:trHeight w:val="20"/>
        </w:trPr>
        <w:tc>
          <w:tcPr>
            <w:tcW w:w="928" w:type="pct"/>
            <w:vMerge/>
            <w:shd w:val="clear" w:color="auto" w:fill="auto"/>
            <w:vAlign w:val="center"/>
          </w:tcPr>
          <w:p w14:paraId="45368F60"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92736FB" w14:textId="77777777" w:rsidR="00CB1CF5" w:rsidRPr="007B6795" w:rsidRDefault="00CB1CF5" w:rsidP="00CC0EA2">
            <w:pPr>
              <w:spacing w:line="276" w:lineRule="auto"/>
              <w:rPr>
                <w:sz w:val="22"/>
                <w:szCs w:val="22"/>
              </w:rPr>
            </w:pPr>
          </w:p>
        </w:tc>
        <w:tc>
          <w:tcPr>
            <w:tcW w:w="1533" w:type="pct"/>
            <w:shd w:val="clear" w:color="auto" w:fill="auto"/>
            <w:vAlign w:val="center"/>
          </w:tcPr>
          <w:p w14:paraId="5075249B"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390A3DF4"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0AC457E9" w14:textId="77777777" w:rsidTr="005517EB">
        <w:trPr>
          <w:trHeight w:val="20"/>
        </w:trPr>
        <w:tc>
          <w:tcPr>
            <w:tcW w:w="928" w:type="pct"/>
            <w:vMerge/>
            <w:shd w:val="clear" w:color="auto" w:fill="auto"/>
            <w:vAlign w:val="center"/>
          </w:tcPr>
          <w:p w14:paraId="2AD67EE5"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01CEDF5A" w14:textId="77777777" w:rsidR="00CB1CF5" w:rsidRPr="007B6795" w:rsidRDefault="00CB1CF5" w:rsidP="00CC0EA2">
            <w:pPr>
              <w:spacing w:line="276" w:lineRule="auto"/>
              <w:rPr>
                <w:sz w:val="22"/>
                <w:szCs w:val="22"/>
              </w:rPr>
            </w:pPr>
            <w:r w:rsidRPr="007B6795">
              <w:rPr>
                <w:sz w:val="22"/>
                <w:szCs w:val="22"/>
              </w:rPr>
              <w:t>Ponctuelle</w:t>
            </w:r>
          </w:p>
        </w:tc>
        <w:tc>
          <w:tcPr>
            <w:tcW w:w="1533" w:type="pct"/>
            <w:shd w:val="clear" w:color="auto" w:fill="auto"/>
            <w:vAlign w:val="center"/>
          </w:tcPr>
          <w:p w14:paraId="785B3019"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5D5115F6"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4D557E72" w14:textId="77777777" w:rsidTr="005517EB">
        <w:trPr>
          <w:trHeight w:val="20"/>
        </w:trPr>
        <w:tc>
          <w:tcPr>
            <w:tcW w:w="928" w:type="pct"/>
            <w:vMerge/>
            <w:shd w:val="clear" w:color="auto" w:fill="auto"/>
            <w:vAlign w:val="center"/>
          </w:tcPr>
          <w:p w14:paraId="296D3B72"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E8E47EC" w14:textId="77777777" w:rsidR="00CB1CF5" w:rsidRPr="007B6795" w:rsidRDefault="00CB1CF5" w:rsidP="00CC0EA2">
            <w:pPr>
              <w:spacing w:line="276" w:lineRule="auto"/>
              <w:rPr>
                <w:sz w:val="22"/>
                <w:szCs w:val="22"/>
              </w:rPr>
            </w:pPr>
          </w:p>
        </w:tc>
        <w:tc>
          <w:tcPr>
            <w:tcW w:w="1533" w:type="pct"/>
            <w:shd w:val="clear" w:color="auto" w:fill="auto"/>
            <w:vAlign w:val="center"/>
          </w:tcPr>
          <w:p w14:paraId="136A1BD4"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68BA477D"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4C90638D" w14:textId="77777777" w:rsidTr="005517EB">
        <w:trPr>
          <w:trHeight w:val="20"/>
        </w:trPr>
        <w:tc>
          <w:tcPr>
            <w:tcW w:w="928" w:type="pct"/>
            <w:vMerge/>
            <w:shd w:val="clear" w:color="auto" w:fill="auto"/>
            <w:vAlign w:val="center"/>
          </w:tcPr>
          <w:p w14:paraId="63E0B4CD"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3E851110" w14:textId="77777777" w:rsidR="00CB1CF5" w:rsidRPr="007B6795" w:rsidRDefault="00CB1CF5" w:rsidP="00CC0EA2">
            <w:pPr>
              <w:spacing w:line="276" w:lineRule="auto"/>
              <w:rPr>
                <w:sz w:val="22"/>
                <w:szCs w:val="22"/>
              </w:rPr>
            </w:pPr>
          </w:p>
        </w:tc>
        <w:tc>
          <w:tcPr>
            <w:tcW w:w="1533" w:type="pct"/>
            <w:shd w:val="clear" w:color="auto" w:fill="auto"/>
            <w:vAlign w:val="center"/>
          </w:tcPr>
          <w:p w14:paraId="11EC5E91"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33F4ACA7" w14:textId="77777777" w:rsidR="00CB1CF5" w:rsidRPr="007B6795" w:rsidRDefault="00CB1CF5" w:rsidP="00CC0EA2">
            <w:pPr>
              <w:spacing w:line="276" w:lineRule="auto"/>
              <w:rPr>
                <w:sz w:val="22"/>
                <w:szCs w:val="22"/>
              </w:rPr>
            </w:pPr>
            <w:r w:rsidRPr="007B6795">
              <w:rPr>
                <w:sz w:val="22"/>
                <w:szCs w:val="22"/>
              </w:rPr>
              <w:t>Mineure (Mi)</w:t>
            </w:r>
          </w:p>
        </w:tc>
      </w:tr>
      <w:tr w:rsidR="00CB1CF5" w:rsidRPr="007B6795" w14:paraId="3AD9A290" w14:textId="77777777" w:rsidTr="005517EB">
        <w:trPr>
          <w:trHeight w:val="20"/>
        </w:trPr>
        <w:tc>
          <w:tcPr>
            <w:tcW w:w="928" w:type="pct"/>
            <w:vMerge w:val="restart"/>
            <w:shd w:val="clear" w:color="auto" w:fill="auto"/>
            <w:vAlign w:val="center"/>
          </w:tcPr>
          <w:p w14:paraId="5A47ECBE" w14:textId="77777777" w:rsidR="00CB1CF5" w:rsidRPr="007B6795" w:rsidRDefault="00CB1CF5" w:rsidP="00CC0EA2">
            <w:pPr>
              <w:spacing w:line="276" w:lineRule="auto"/>
              <w:rPr>
                <w:sz w:val="22"/>
                <w:szCs w:val="22"/>
              </w:rPr>
            </w:pPr>
            <w:r w:rsidRPr="007B6795">
              <w:rPr>
                <w:sz w:val="22"/>
                <w:szCs w:val="22"/>
              </w:rPr>
              <w:t>Faible(F)</w:t>
            </w:r>
          </w:p>
        </w:tc>
        <w:tc>
          <w:tcPr>
            <w:tcW w:w="1076" w:type="pct"/>
            <w:vMerge w:val="restart"/>
            <w:shd w:val="clear" w:color="auto" w:fill="auto"/>
            <w:vAlign w:val="center"/>
          </w:tcPr>
          <w:p w14:paraId="14520AAB" w14:textId="77777777" w:rsidR="00CB1CF5" w:rsidRPr="007B6795" w:rsidRDefault="00CB1CF5" w:rsidP="00CC0EA2">
            <w:pPr>
              <w:spacing w:line="276" w:lineRule="auto"/>
              <w:rPr>
                <w:sz w:val="22"/>
                <w:szCs w:val="22"/>
              </w:rPr>
            </w:pPr>
            <w:r w:rsidRPr="007B6795">
              <w:rPr>
                <w:sz w:val="22"/>
                <w:szCs w:val="22"/>
              </w:rPr>
              <w:t>Régionale</w:t>
            </w:r>
          </w:p>
        </w:tc>
        <w:tc>
          <w:tcPr>
            <w:tcW w:w="1533" w:type="pct"/>
            <w:shd w:val="clear" w:color="auto" w:fill="auto"/>
            <w:vAlign w:val="center"/>
          </w:tcPr>
          <w:p w14:paraId="2A700D33"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27B73785" w14:textId="77777777" w:rsidR="00CB1CF5" w:rsidRPr="007B6795" w:rsidRDefault="00CB1CF5" w:rsidP="00CC0EA2">
            <w:pPr>
              <w:spacing w:line="276" w:lineRule="auto"/>
              <w:rPr>
                <w:sz w:val="22"/>
                <w:szCs w:val="22"/>
              </w:rPr>
            </w:pPr>
            <w:r w:rsidRPr="007B6795">
              <w:rPr>
                <w:sz w:val="22"/>
                <w:szCs w:val="22"/>
              </w:rPr>
              <w:t>Majeure (Ma)</w:t>
            </w:r>
          </w:p>
        </w:tc>
      </w:tr>
      <w:tr w:rsidR="00CB1CF5" w:rsidRPr="007B6795" w14:paraId="0BB350BD" w14:textId="77777777" w:rsidTr="005517EB">
        <w:trPr>
          <w:trHeight w:val="20"/>
        </w:trPr>
        <w:tc>
          <w:tcPr>
            <w:tcW w:w="928" w:type="pct"/>
            <w:vMerge/>
            <w:shd w:val="clear" w:color="auto" w:fill="auto"/>
            <w:vAlign w:val="center"/>
          </w:tcPr>
          <w:p w14:paraId="4A3E3F76"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11560D7" w14:textId="77777777" w:rsidR="00CB1CF5" w:rsidRPr="007B6795" w:rsidRDefault="00CB1CF5" w:rsidP="00CC0EA2">
            <w:pPr>
              <w:spacing w:line="276" w:lineRule="auto"/>
              <w:rPr>
                <w:sz w:val="22"/>
                <w:szCs w:val="22"/>
              </w:rPr>
            </w:pPr>
          </w:p>
        </w:tc>
        <w:tc>
          <w:tcPr>
            <w:tcW w:w="1533" w:type="pct"/>
            <w:shd w:val="clear" w:color="auto" w:fill="auto"/>
            <w:vAlign w:val="center"/>
          </w:tcPr>
          <w:p w14:paraId="3C31032E"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3F53C4D7"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7DF97A75" w14:textId="77777777" w:rsidTr="005517EB">
        <w:trPr>
          <w:trHeight w:val="20"/>
        </w:trPr>
        <w:tc>
          <w:tcPr>
            <w:tcW w:w="928" w:type="pct"/>
            <w:vMerge/>
            <w:shd w:val="clear" w:color="auto" w:fill="auto"/>
            <w:vAlign w:val="center"/>
          </w:tcPr>
          <w:p w14:paraId="792D13F6"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5163B223" w14:textId="77777777" w:rsidR="00CB1CF5" w:rsidRPr="007B6795" w:rsidRDefault="00CB1CF5" w:rsidP="00CC0EA2">
            <w:pPr>
              <w:spacing w:line="276" w:lineRule="auto"/>
              <w:rPr>
                <w:sz w:val="22"/>
                <w:szCs w:val="22"/>
              </w:rPr>
            </w:pPr>
          </w:p>
        </w:tc>
        <w:tc>
          <w:tcPr>
            <w:tcW w:w="1533" w:type="pct"/>
            <w:shd w:val="clear" w:color="auto" w:fill="auto"/>
            <w:vAlign w:val="center"/>
          </w:tcPr>
          <w:p w14:paraId="78B5C699"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tcPr>
          <w:p w14:paraId="7090CC46"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3C1E9679" w14:textId="77777777" w:rsidTr="005517EB">
        <w:trPr>
          <w:trHeight w:val="20"/>
        </w:trPr>
        <w:tc>
          <w:tcPr>
            <w:tcW w:w="928" w:type="pct"/>
            <w:vMerge/>
            <w:shd w:val="clear" w:color="auto" w:fill="auto"/>
            <w:vAlign w:val="center"/>
          </w:tcPr>
          <w:p w14:paraId="66DBE365"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1CAF9480" w14:textId="77777777" w:rsidR="00CB1CF5" w:rsidRPr="007B6795" w:rsidRDefault="00CB1CF5" w:rsidP="00CC0EA2">
            <w:pPr>
              <w:spacing w:line="276" w:lineRule="auto"/>
              <w:rPr>
                <w:sz w:val="22"/>
                <w:szCs w:val="22"/>
              </w:rPr>
            </w:pPr>
            <w:r w:rsidRPr="007B6795">
              <w:rPr>
                <w:sz w:val="22"/>
                <w:szCs w:val="22"/>
              </w:rPr>
              <w:t>Locale</w:t>
            </w:r>
          </w:p>
        </w:tc>
        <w:tc>
          <w:tcPr>
            <w:tcW w:w="1533" w:type="pct"/>
            <w:shd w:val="clear" w:color="auto" w:fill="auto"/>
            <w:vAlign w:val="center"/>
          </w:tcPr>
          <w:p w14:paraId="16E0C12D"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tcPr>
          <w:p w14:paraId="475FAA8C"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605CF7EE" w14:textId="77777777" w:rsidTr="005517EB">
        <w:trPr>
          <w:trHeight w:val="20"/>
        </w:trPr>
        <w:tc>
          <w:tcPr>
            <w:tcW w:w="928" w:type="pct"/>
            <w:vMerge/>
            <w:shd w:val="clear" w:color="auto" w:fill="auto"/>
            <w:vAlign w:val="center"/>
          </w:tcPr>
          <w:p w14:paraId="7C7F8315"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42D4C8BF" w14:textId="77777777" w:rsidR="00CB1CF5" w:rsidRPr="007B6795" w:rsidRDefault="00CB1CF5" w:rsidP="00CC0EA2">
            <w:pPr>
              <w:spacing w:line="276" w:lineRule="auto"/>
              <w:rPr>
                <w:sz w:val="22"/>
                <w:szCs w:val="22"/>
              </w:rPr>
            </w:pPr>
          </w:p>
        </w:tc>
        <w:tc>
          <w:tcPr>
            <w:tcW w:w="1533" w:type="pct"/>
            <w:shd w:val="clear" w:color="auto" w:fill="auto"/>
            <w:vAlign w:val="center"/>
          </w:tcPr>
          <w:p w14:paraId="782614A2"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tcPr>
          <w:p w14:paraId="67F29578"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2ED4D7F9" w14:textId="77777777" w:rsidTr="005517EB">
        <w:trPr>
          <w:trHeight w:val="20"/>
        </w:trPr>
        <w:tc>
          <w:tcPr>
            <w:tcW w:w="928" w:type="pct"/>
            <w:vMerge/>
            <w:shd w:val="clear" w:color="auto" w:fill="auto"/>
            <w:vAlign w:val="center"/>
          </w:tcPr>
          <w:p w14:paraId="69A04F68"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461342D7" w14:textId="77777777" w:rsidR="00CB1CF5" w:rsidRPr="007B6795" w:rsidRDefault="00CB1CF5" w:rsidP="00CC0EA2">
            <w:pPr>
              <w:spacing w:line="276" w:lineRule="auto"/>
              <w:rPr>
                <w:sz w:val="22"/>
                <w:szCs w:val="22"/>
              </w:rPr>
            </w:pPr>
          </w:p>
        </w:tc>
        <w:tc>
          <w:tcPr>
            <w:tcW w:w="1533" w:type="pct"/>
            <w:shd w:val="clear" w:color="auto" w:fill="auto"/>
            <w:vAlign w:val="center"/>
          </w:tcPr>
          <w:p w14:paraId="6BF807D2"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2550FBB3" w14:textId="77777777" w:rsidR="00CB1CF5" w:rsidRPr="007B6795" w:rsidRDefault="00CB1CF5" w:rsidP="00CC0EA2">
            <w:pPr>
              <w:spacing w:line="276" w:lineRule="auto"/>
              <w:rPr>
                <w:sz w:val="22"/>
                <w:szCs w:val="22"/>
              </w:rPr>
            </w:pPr>
            <w:r w:rsidRPr="007B6795">
              <w:rPr>
                <w:sz w:val="22"/>
                <w:szCs w:val="22"/>
              </w:rPr>
              <w:t>Mineure (Mi)</w:t>
            </w:r>
          </w:p>
        </w:tc>
      </w:tr>
      <w:tr w:rsidR="00CB1CF5" w:rsidRPr="007B6795" w14:paraId="2400F265" w14:textId="77777777" w:rsidTr="005517EB">
        <w:trPr>
          <w:trHeight w:val="20"/>
        </w:trPr>
        <w:tc>
          <w:tcPr>
            <w:tcW w:w="928" w:type="pct"/>
            <w:vMerge/>
            <w:shd w:val="clear" w:color="auto" w:fill="auto"/>
            <w:vAlign w:val="center"/>
          </w:tcPr>
          <w:p w14:paraId="366E2C0C" w14:textId="77777777" w:rsidR="00CB1CF5" w:rsidRPr="007B6795" w:rsidRDefault="00CB1CF5" w:rsidP="00CC0EA2">
            <w:pPr>
              <w:spacing w:line="276" w:lineRule="auto"/>
              <w:rPr>
                <w:sz w:val="22"/>
                <w:szCs w:val="22"/>
              </w:rPr>
            </w:pPr>
          </w:p>
        </w:tc>
        <w:tc>
          <w:tcPr>
            <w:tcW w:w="1076" w:type="pct"/>
            <w:vMerge w:val="restart"/>
            <w:shd w:val="clear" w:color="auto" w:fill="auto"/>
            <w:vAlign w:val="center"/>
          </w:tcPr>
          <w:p w14:paraId="3B9C91DD" w14:textId="77777777" w:rsidR="00CB1CF5" w:rsidRPr="007B6795" w:rsidRDefault="00CB1CF5" w:rsidP="00CC0EA2">
            <w:pPr>
              <w:spacing w:line="276" w:lineRule="auto"/>
              <w:rPr>
                <w:sz w:val="22"/>
                <w:szCs w:val="22"/>
              </w:rPr>
            </w:pPr>
            <w:r w:rsidRPr="007B6795">
              <w:rPr>
                <w:sz w:val="22"/>
                <w:szCs w:val="22"/>
              </w:rPr>
              <w:t>Ponctuelle</w:t>
            </w:r>
          </w:p>
        </w:tc>
        <w:tc>
          <w:tcPr>
            <w:tcW w:w="1533" w:type="pct"/>
            <w:shd w:val="clear" w:color="auto" w:fill="auto"/>
            <w:vAlign w:val="center"/>
          </w:tcPr>
          <w:p w14:paraId="0094AC65" w14:textId="77777777" w:rsidR="00CB1CF5" w:rsidRPr="007B6795" w:rsidRDefault="00CB1CF5" w:rsidP="00CC0EA2">
            <w:pPr>
              <w:spacing w:line="276" w:lineRule="auto"/>
              <w:rPr>
                <w:sz w:val="22"/>
                <w:szCs w:val="22"/>
              </w:rPr>
            </w:pPr>
            <w:r w:rsidRPr="007B6795">
              <w:rPr>
                <w:sz w:val="22"/>
                <w:szCs w:val="22"/>
              </w:rPr>
              <w:t>Permanente (Longue ou L)</w:t>
            </w:r>
          </w:p>
        </w:tc>
        <w:tc>
          <w:tcPr>
            <w:tcW w:w="1463" w:type="pct"/>
            <w:shd w:val="clear" w:color="auto" w:fill="auto"/>
            <w:vAlign w:val="center"/>
          </w:tcPr>
          <w:p w14:paraId="62A661C0" w14:textId="77777777" w:rsidR="00CB1CF5" w:rsidRPr="007B6795" w:rsidRDefault="00CB1CF5" w:rsidP="00CC0EA2">
            <w:pPr>
              <w:spacing w:line="276" w:lineRule="auto"/>
              <w:rPr>
                <w:sz w:val="22"/>
                <w:szCs w:val="22"/>
              </w:rPr>
            </w:pPr>
            <w:r w:rsidRPr="007B6795">
              <w:rPr>
                <w:sz w:val="22"/>
                <w:szCs w:val="22"/>
              </w:rPr>
              <w:t>Moyenne (Mo)</w:t>
            </w:r>
          </w:p>
        </w:tc>
      </w:tr>
      <w:tr w:rsidR="00CB1CF5" w:rsidRPr="007B6795" w14:paraId="5C27D607" w14:textId="77777777" w:rsidTr="005517EB">
        <w:trPr>
          <w:trHeight w:val="20"/>
        </w:trPr>
        <w:tc>
          <w:tcPr>
            <w:tcW w:w="928" w:type="pct"/>
            <w:vMerge/>
            <w:shd w:val="clear" w:color="auto" w:fill="auto"/>
            <w:vAlign w:val="center"/>
          </w:tcPr>
          <w:p w14:paraId="535FE45B"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20C864D5" w14:textId="77777777" w:rsidR="00CB1CF5" w:rsidRPr="007B6795" w:rsidRDefault="00CB1CF5" w:rsidP="00CC0EA2">
            <w:pPr>
              <w:spacing w:line="276" w:lineRule="auto"/>
              <w:rPr>
                <w:sz w:val="22"/>
                <w:szCs w:val="22"/>
              </w:rPr>
            </w:pPr>
          </w:p>
        </w:tc>
        <w:tc>
          <w:tcPr>
            <w:tcW w:w="1533" w:type="pct"/>
            <w:shd w:val="clear" w:color="auto" w:fill="auto"/>
            <w:vAlign w:val="center"/>
          </w:tcPr>
          <w:p w14:paraId="42D0F6D3" w14:textId="77777777" w:rsidR="00CB1CF5" w:rsidRPr="007B6795" w:rsidRDefault="00CB1CF5" w:rsidP="00CC0EA2">
            <w:pPr>
              <w:spacing w:line="276" w:lineRule="auto"/>
              <w:rPr>
                <w:sz w:val="22"/>
                <w:szCs w:val="22"/>
              </w:rPr>
            </w:pPr>
            <w:r w:rsidRPr="007B6795">
              <w:rPr>
                <w:sz w:val="22"/>
                <w:szCs w:val="22"/>
              </w:rPr>
              <w:t>Temporaire (Moyenne Mo)</w:t>
            </w:r>
          </w:p>
        </w:tc>
        <w:tc>
          <w:tcPr>
            <w:tcW w:w="1463" w:type="pct"/>
            <w:shd w:val="clear" w:color="auto" w:fill="auto"/>
            <w:vAlign w:val="center"/>
          </w:tcPr>
          <w:p w14:paraId="6599E660" w14:textId="77777777" w:rsidR="00CB1CF5" w:rsidRPr="007B6795" w:rsidRDefault="00CB1CF5" w:rsidP="00CC0EA2">
            <w:pPr>
              <w:spacing w:line="276" w:lineRule="auto"/>
              <w:rPr>
                <w:sz w:val="22"/>
                <w:szCs w:val="22"/>
              </w:rPr>
            </w:pPr>
            <w:r w:rsidRPr="007B6795">
              <w:rPr>
                <w:sz w:val="22"/>
                <w:szCs w:val="22"/>
              </w:rPr>
              <w:t>Mineure (Mi)</w:t>
            </w:r>
          </w:p>
        </w:tc>
      </w:tr>
      <w:tr w:rsidR="00CB1CF5" w:rsidRPr="007B6795" w14:paraId="5AC75B2A" w14:textId="77777777" w:rsidTr="005517EB">
        <w:trPr>
          <w:trHeight w:val="20"/>
        </w:trPr>
        <w:tc>
          <w:tcPr>
            <w:tcW w:w="928" w:type="pct"/>
            <w:vMerge/>
            <w:shd w:val="clear" w:color="auto" w:fill="auto"/>
            <w:vAlign w:val="center"/>
          </w:tcPr>
          <w:p w14:paraId="7F4AAC9F" w14:textId="77777777" w:rsidR="00CB1CF5" w:rsidRPr="007B6795" w:rsidRDefault="00CB1CF5" w:rsidP="00CC0EA2">
            <w:pPr>
              <w:spacing w:line="276" w:lineRule="auto"/>
              <w:rPr>
                <w:sz w:val="22"/>
                <w:szCs w:val="22"/>
              </w:rPr>
            </w:pPr>
          </w:p>
        </w:tc>
        <w:tc>
          <w:tcPr>
            <w:tcW w:w="1076" w:type="pct"/>
            <w:vMerge/>
            <w:shd w:val="clear" w:color="auto" w:fill="auto"/>
            <w:vAlign w:val="center"/>
          </w:tcPr>
          <w:p w14:paraId="6ECD470C" w14:textId="77777777" w:rsidR="00CB1CF5" w:rsidRPr="007B6795" w:rsidRDefault="00CB1CF5" w:rsidP="00CC0EA2">
            <w:pPr>
              <w:spacing w:line="276" w:lineRule="auto"/>
              <w:rPr>
                <w:sz w:val="22"/>
                <w:szCs w:val="22"/>
              </w:rPr>
            </w:pPr>
          </w:p>
        </w:tc>
        <w:tc>
          <w:tcPr>
            <w:tcW w:w="1533" w:type="pct"/>
            <w:shd w:val="clear" w:color="auto" w:fill="auto"/>
            <w:vAlign w:val="center"/>
          </w:tcPr>
          <w:p w14:paraId="542B77CB" w14:textId="77777777" w:rsidR="00CB1CF5" w:rsidRPr="007B6795" w:rsidRDefault="00CB1CF5" w:rsidP="00CC0EA2">
            <w:pPr>
              <w:spacing w:line="276" w:lineRule="auto"/>
              <w:rPr>
                <w:sz w:val="22"/>
                <w:szCs w:val="22"/>
              </w:rPr>
            </w:pPr>
            <w:r w:rsidRPr="007B6795">
              <w:rPr>
                <w:sz w:val="22"/>
                <w:szCs w:val="22"/>
              </w:rPr>
              <w:t>Momentanée (Courte ou C)</w:t>
            </w:r>
          </w:p>
        </w:tc>
        <w:tc>
          <w:tcPr>
            <w:tcW w:w="1463" w:type="pct"/>
            <w:shd w:val="clear" w:color="auto" w:fill="auto"/>
            <w:vAlign w:val="center"/>
          </w:tcPr>
          <w:p w14:paraId="229F77E5" w14:textId="77777777" w:rsidR="00CB1CF5" w:rsidRPr="007B6795" w:rsidRDefault="00CB1CF5" w:rsidP="00CC0EA2">
            <w:pPr>
              <w:spacing w:line="276" w:lineRule="auto"/>
              <w:rPr>
                <w:sz w:val="22"/>
                <w:szCs w:val="22"/>
              </w:rPr>
            </w:pPr>
            <w:r w:rsidRPr="007B6795">
              <w:rPr>
                <w:sz w:val="22"/>
                <w:szCs w:val="22"/>
              </w:rPr>
              <w:t>Mineure (Mi)</w:t>
            </w:r>
          </w:p>
        </w:tc>
      </w:tr>
    </w:tbl>
    <w:p w14:paraId="2D014555" w14:textId="2F306689" w:rsidR="006F0654" w:rsidRDefault="00CB1CF5" w:rsidP="00CB1CF5">
      <w:pPr>
        <w:spacing w:line="276" w:lineRule="auto"/>
        <w:rPr>
          <w:i/>
          <w:sz w:val="22"/>
          <w:szCs w:val="22"/>
        </w:rPr>
      </w:pPr>
      <w:r w:rsidRPr="007B6795">
        <w:rPr>
          <w:i/>
          <w:sz w:val="22"/>
          <w:szCs w:val="22"/>
        </w:rPr>
        <w:t>Source : Méthode d’évaluation des impacts de Martin Fecteau, 1997</w:t>
      </w:r>
    </w:p>
    <w:p w14:paraId="6EDA5DD9" w14:textId="77777777" w:rsidR="006F0654" w:rsidRDefault="006F0654">
      <w:pPr>
        <w:spacing w:after="200" w:line="276" w:lineRule="auto"/>
        <w:rPr>
          <w:i/>
          <w:sz w:val="22"/>
          <w:szCs w:val="22"/>
        </w:rPr>
      </w:pPr>
      <w:r>
        <w:rPr>
          <w:i/>
          <w:sz w:val="22"/>
          <w:szCs w:val="22"/>
        </w:rPr>
        <w:br w:type="page"/>
      </w:r>
    </w:p>
    <w:p w14:paraId="04178198" w14:textId="71212C67" w:rsidR="00CB1CF5" w:rsidRPr="00B64E92" w:rsidRDefault="00515606" w:rsidP="00D21398">
      <w:pPr>
        <w:pStyle w:val="Titre2"/>
        <w:numPr>
          <w:ilvl w:val="1"/>
          <w:numId w:val="1"/>
        </w:numPr>
        <w:spacing w:line="276" w:lineRule="auto"/>
        <w:rPr>
          <w:rFonts w:ascii="Times New Roman" w:hAnsi="Times New Roman" w:cs="Times New Roman"/>
          <w:b/>
          <w:sz w:val="24"/>
          <w:szCs w:val="24"/>
        </w:rPr>
      </w:pPr>
      <w:bookmarkStart w:id="124" w:name="_Toc95548401"/>
      <w:bookmarkStart w:id="125" w:name="_Toc107322658"/>
      <w:bookmarkStart w:id="126" w:name="_Toc119608185"/>
      <w:bookmarkStart w:id="127" w:name="_Toc175387601"/>
      <w:bookmarkStart w:id="128" w:name="_Hlk172883595"/>
      <w:r w:rsidRPr="00B64E92">
        <w:rPr>
          <w:rFonts w:ascii="Times New Roman" w:hAnsi="Times New Roman" w:cs="Times New Roman"/>
          <w:b/>
          <w:sz w:val="24"/>
          <w:szCs w:val="24"/>
        </w:rPr>
        <w:t>Description des i</w:t>
      </w:r>
      <w:r w:rsidR="00CB1CF5" w:rsidRPr="00B64E92">
        <w:rPr>
          <w:rFonts w:ascii="Times New Roman" w:hAnsi="Times New Roman" w:cs="Times New Roman"/>
          <w:b/>
          <w:sz w:val="24"/>
          <w:szCs w:val="24"/>
        </w:rPr>
        <w:t xml:space="preserve">mpacts </w:t>
      </w:r>
      <w:r w:rsidRPr="00B64E92">
        <w:rPr>
          <w:rFonts w:ascii="Times New Roman" w:hAnsi="Times New Roman" w:cs="Times New Roman"/>
          <w:b/>
          <w:sz w:val="24"/>
          <w:szCs w:val="24"/>
        </w:rPr>
        <w:t xml:space="preserve">potentiels </w:t>
      </w:r>
      <w:r w:rsidR="00CB1CF5" w:rsidRPr="00B64E92">
        <w:rPr>
          <w:rFonts w:ascii="Times New Roman" w:hAnsi="Times New Roman" w:cs="Times New Roman"/>
          <w:b/>
          <w:sz w:val="24"/>
          <w:szCs w:val="24"/>
        </w:rPr>
        <w:t>du projet</w:t>
      </w:r>
      <w:bookmarkEnd w:id="124"/>
      <w:bookmarkEnd w:id="125"/>
      <w:bookmarkEnd w:id="126"/>
      <w:r w:rsidRPr="00B64E92">
        <w:rPr>
          <w:rFonts w:ascii="Times New Roman" w:hAnsi="Times New Roman" w:cs="Times New Roman"/>
          <w:b/>
          <w:sz w:val="24"/>
          <w:szCs w:val="24"/>
        </w:rPr>
        <w:t xml:space="preserve"> Awkar</w:t>
      </w:r>
      <w:r w:rsidR="007764F8">
        <w:rPr>
          <w:rFonts w:ascii="Times New Roman" w:hAnsi="Times New Roman" w:cs="Times New Roman"/>
          <w:b/>
          <w:sz w:val="24"/>
          <w:szCs w:val="24"/>
        </w:rPr>
        <w:t>Phase 1</w:t>
      </w:r>
      <w:bookmarkEnd w:id="127"/>
    </w:p>
    <w:p w14:paraId="68994E24" w14:textId="77777777" w:rsidR="006F0654" w:rsidRPr="00D21398" w:rsidRDefault="006F0654" w:rsidP="006F0654">
      <w:pPr>
        <w:spacing w:line="276" w:lineRule="auto"/>
        <w:jc w:val="both"/>
        <w:rPr>
          <w:sz w:val="24"/>
          <w:szCs w:val="24"/>
        </w:rPr>
      </w:pPr>
      <w:r w:rsidRPr="00D21398">
        <w:rPr>
          <w:sz w:val="24"/>
          <w:szCs w:val="24"/>
        </w:rPr>
        <w:t>Les impacts potentiels du projet Awkar</w:t>
      </w:r>
      <w:r>
        <w:rPr>
          <w:sz w:val="24"/>
          <w:szCs w:val="24"/>
        </w:rPr>
        <w:t>-phase 1</w:t>
      </w:r>
      <w:r w:rsidRPr="00D21398">
        <w:rPr>
          <w:sz w:val="24"/>
          <w:szCs w:val="24"/>
        </w:rPr>
        <w:t xml:space="preserve"> sont évalués conformément aux critères d’évaluation ci-dessus décrits et ce, suivant les différentes phases du déploiement des activités du projet.</w:t>
      </w:r>
    </w:p>
    <w:p w14:paraId="5C579B49" w14:textId="77777777" w:rsidR="006F0654" w:rsidRPr="00D21398" w:rsidRDefault="006F0654" w:rsidP="006F0654">
      <w:pPr>
        <w:spacing w:line="276" w:lineRule="auto"/>
        <w:rPr>
          <w:sz w:val="24"/>
          <w:szCs w:val="24"/>
        </w:rPr>
      </w:pPr>
    </w:p>
    <w:p w14:paraId="27ED220D" w14:textId="77777777" w:rsidR="006F0654" w:rsidRPr="00535610" w:rsidRDefault="006F0654" w:rsidP="00535610">
      <w:pPr>
        <w:pStyle w:val="Titre3"/>
        <w:numPr>
          <w:ilvl w:val="2"/>
          <w:numId w:val="1"/>
        </w:numPr>
        <w:spacing w:line="276" w:lineRule="auto"/>
        <w:ind w:left="851"/>
        <w:jc w:val="both"/>
        <w:rPr>
          <w:rFonts w:ascii="Times New Roman" w:hAnsi="Times New Roman" w:cs="Times New Roman"/>
          <w:b/>
        </w:rPr>
      </w:pPr>
      <w:r w:rsidRPr="00535610">
        <w:rPr>
          <w:rFonts w:ascii="Times New Roman" w:hAnsi="Times New Roman" w:cs="Times New Roman"/>
          <w:b/>
        </w:rPr>
        <w:t>Phase de démarrage</w:t>
      </w:r>
    </w:p>
    <w:p w14:paraId="4F402117" w14:textId="77777777" w:rsidR="006F0654" w:rsidRDefault="006F0654" w:rsidP="006F0654">
      <w:pPr>
        <w:spacing w:line="276" w:lineRule="auto"/>
        <w:jc w:val="both"/>
        <w:rPr>
          <w:sz w:val="24"/>
          <w:szCs w:val="24"/>
        </w:rPr>
      </w:pPr>
      <w:r w:rsidRPr="00D21398">
        <w:rPr>
          <w:sz w:val="24"/>
          <w:szCs w:val="24"/>
        </w:rPr>
        <w:t xml:space="preserve">La phase </w:t>
      </w:r>
      <w:r>
        <w:rPr>
          <w:sz w:val="24"/>
          <w:szCs w:val="24"/>
        </w:rPr>
        <w:t>de demarrage du projet concerne principalement le lancement du projet et les activités necessaires aux deploiement du personnel permanent du projet.</w:t>
      </w:r>
    </w:p>
    <w:p w14:paraId="6A425D6C" w14:textId="77777777" w:rsidR="006F0654" w:rsidRDefault="006F0654" w:rsidP="006F0654">
      <w:pPr>
        <w:spacing w:after="240" w:line="276" w:lineRule="auto"/>
        <w:jc w:val="both"/>
        <w:rPr>
          <w:sz w:val="24"/>
          <w:szCs w:val="24"/>
        </w:rPr>
      </w:pPr>
      <w:r>
        <w:rPr>
          <w:sz w:val="24"/>
          <w:szCs w:val="24"/>
        </w:rPr>
        <w:t>Ainsi, en phase de demaarage du projet, le milieu humain est impacté.</w:t>
      </w:r>
    </w:p>
    <w:p w14:paraId="0F06F1EC" w14:textId="42076840"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 sur le milieu humain.</w:t>
      </w:r>
    </w:p>
    <w:p w14:paraId="187B9D9D" w14:textId="77777777" w:rsidR="006F0654" w:rsidRPr="00573816" w:rsidRDefault="006F0654" w:rsidP="006F0654">
      <w:pPr>
        <w:pStyle w:val="Titre4"/>
        <w:numPr>
          <w:ilvl w:val="0"/>
          <w:numId w:val="277"/>
        </w:numPr>
        <w:rPr>
          <w:rFonts w:ascii="Arial" w:hAnsi="Arial" w:cs="Arial"/>
        </w:rPr>
      </w:pPr>
      <w:r w:rsidRPr="00573816">
        <w:rPr>
          <w:rFonts w:ascii="Arial" w:hAnsi="Arial" w:cs="Arial"/>
        </w:rPr>
        <w:t>Création d’emploi</w:t>
      </w:r>
    </w:p>
    <w:p w14:paraId="595A5053" w14:textId="77777777" w:rsidR="006F0654" w:rsidRPr="00607A9E" w:rsidRDefault="006F0654" w:rsidP="006F0654">
      <w:pPr>
        <w:spacing w:line="276" w:lineRule="auto"/>
        <w:jc w:val="both"/>
        <w:rPr>
          <w:bCs/>
          <w:iCs/>
          <w:sz w:val="24"/>
          <w:szCs w:val="24"/>
        </w:rPr>
      </w:pPr>
      <w:r>
        <w:rPr>
          <w:bCs/>
          <w:iCs/>
          <w:sz w:val="24"/>
          <w:szCs w:val="24"/>
        </w:rPr>
        <w:t>Le phase de démarrage du projet sera caractérisé par le recrutement du personnel technique du projet. Ainsi, ce recrutement concernera toute personne qualifiée et capable d’accompagner à la mise en œuvre du projet. Ces recrutements seront précédés d’appel à candidature avec large diffusion. Au moins 20 emplois permanents seront générés par le projet. Cet impact aura une forte intensité, d’étendue régionale et de durée permanente. Son importance absolue sera majeure.</w:t>
      </w:r>
    </w:p>
    <w:p w14:paraId="78C85425" w14:textId="77777777" w:rsidR="006F0654" w:rsidRPr="00535610" w:rsidRDefault="006F0654" w:rsidP="00535610">
      <w:pPr>
        <w:pStyle w:val="Titre3"/>
        <w:numPr>
          <w:ilvl w:val="2"/>
          <w:numId w:val="1"/>
        </w:numPr>
        <w:spacing w:line="276" w:lineRule="auto"/>
        <w:ind w:left="851"/>
        <w:jc w:val="both"/>
        <w:rPr>
          <w:rFonts w:ascii="Times New Roman" w:hAnsi="Times New Roman" w:cs="Times New Roman"/>
          <w:b/>
        </w:rPr>
      </w:pPr>
      <w:r w:rsidRPr="00535610">
        <w:rPr>
          <w:rFonts w:ascii="Times New Roman" w:hAnsi="Times New Roman" w:cs="Times New Roman"/>
          <w:b/>
        </w:rPr>
        <w:t>Phase d’implémentation du projet : réalisation des travaux</w:t>
      </w:r>
    </w:p>
    <w:p w14:paraId="38510109" w14:textId="77777777" w:rsidR="006F0654" w:rsidRDefault="006F0654" w:rsidP="006F0654">
      <w:pPr>
        <w:jc w:val="both"/>
        <w:rPr>
          <w:sz w:val="24"/>
          <w:szCs w:val="24"/>
        </w:rPr>
      </w:pPr>
      <w:r>
        <w:t xml:space="preserve">La phase de réalisation des travaux nécessite également de la préparation dont </w:t>
      </w:r>
      <w:r w:rsidRPr="00D21398">
        <w:rPr>
          <w:sz w:val="24"/>
          <w:szCs w:val="24"/>
        </w:rPr>
        <w:t xml:space="preserve">la bonne </w:t>
      </w:r>
      <w:r>
        <w:rPr>
          <w:sz w:val="24"/>
          <w:szCs w:val="24"/>
        </w:rPr>
        <w:t xml:space="preserve">coordination </w:t>
      </w:r>
      <w:r w:rsidRPr="00D21398">
        <w:rPr>
          <w:sz w:val="24"/>
          <w:szCs w:val="24"/>
        </w:rPr>
        <w:t xml:space="preserve">conditionne la réussite des travaux à venir. </w:t>
      </w:r>
      <w:r>
        <w:rPr>
          <w:sz w:val="24"/>
          <w:szCs w:val="24"/>
        </w:rPr>
        <w:t>Cette phase correspond aux activités telles que :</w:t>
      </w:r>
    </w:p>
    <w:p w14:paraId="16A177D6" w14:textId="77777777" w:rsidR="006F0654" w:rsidRDefault="006F0654" w:rsidP="006F0654">
      <w:pPr>
        <w:pStyle w:val="Paragraphedeliste"/>
        <w:numPr>
          <w:ilvl w:val="0"/>
          <w:numId w:val="39"/>
        </w:numPr>
        <w:spacing w:after="160" w:line="276" w:lineRule="auto"/>
        <w:jc w:val="both"/>
        <w:rPr>
          <w:sz w:val="24"/>
          <w:szCs w:val="24"/>
        </w:rPr>
      </w:pPr>
      <w:r>
        <w:rPr>
          <w:sz w:val="24"/>
          <w:szCs w:val="24"/>
        </w:rPr>
        <w:t>La finalisation des études techniques et la conduite des évaluations environnementales spécifiques</w:t>
      </w:r>
    </w:p>
    <w:p w14:paraId="4B7EFDBF" w14:textId="77777777" w:rsidR="006F0654" w:rsidRDefault="006F0654" w:rsidP="006F0654">
      <w:pPr>
        <w:pStyle w:val="Paragraphedeliste"/>
        <w:numPr>
          <w:ilvl w:val="0"/>
          <w:numId w:val="39"/>
        </w:numPr>
        <w:spacing w:after="160" w:line="276" w:lineRule="auto"/>
        <w:jc w:val="both"/>
        <w:rPr>
          <w:sz w:val="24"/>
          <w:szCs w:val="24"/>
        </w:rPr>
      </w:pPr>
      <w:r>
        <w:rPr>
          <w:sz w:val="24"/>
          <w:szCs w:val="24"/>
        </w:rPr>
        <w:t>Le recrutement des prestataires,</w:t>
      </w:r>
    </w:p>
    <w:p w14:paraId="61D95A48" w14:textId="77777777" w:rsidR="006F0654" w:rsidRDefault="006F0654" w:rsidP="006F0654">
      <w:pPr>
        <w:pStyle w:val="Paragraphedeliste"/>
        <w:numPr>
          <w:ilvl w:val="0"/>
          <w:numId w:val="39"/>
        </w:numPr>
        <w:spacing w:after="160" w:line="276" w:lineRule="auto"/>
        <w:jc w:val="both"/>
        <w:rPr>
          <w:sz w:val="24"/>
          <w:szCs w:val="24"/>
        </w:rPr>
      </w:pPr>
      <w:r>
        <w:rPr>
          <w:sz w:val="24"/>
          <w:szCs w:val="24"/>
        </w:rPr>
        <w:t>Le lancement séquentiel de la réalisation des travaux.</w:t>
      </w:r>
    </w:p>
    <w:p w14:paraId="6A696A73" w14:textId="77777777" w:rsidR="006F0654" w:rsidRPr="00D21398" w:rsidRDefault="006F0654" w:rsidP="006F0654">
      <w:pPr>
        <w:spacing w:line="276" w:lineRule="auto"/>
        <w:jc w:val="both"/>
        <w:rPr>
          <w:sz w:val="24"/>
          <w:szCs w:val="24"/>
        </w:rPr>
      </w:pPr>
      <w:r w:rsidRPr="00D21398">
        <w:rPr>
          <w:sz w:val="24"/>
          <w:szCs w:val="24"/>
        </w:rPr>
        <w:t xml:space="preserve">Dans le cadre de la construction des infrastructures, </w:t>
      </w:r>
      <w:r>
        <w:rPr>
          <w:sz w:val="24"/>
          <w:szCs w:val="24"/>
        </w:rPr>
        <w:t>le lancement séquentiel des travaux</w:t>
      </w:r>
      <w:r w:rsidRPr="00D21398">
        <w:rPr>
          <w:sz w:val="24"/>
          <w:szCs w:val="24"/>
        </w:rPr>
        <w:t xml:space="preserve"> comprend les activités suivantes :</w:t>
      </w:r>
    </w:p>
    <w:p w14:paraId="6925A600" w14:textId="77777777" w:rsidR="006F0654" w:rsidRPr="00D21398" w:rsidRDefault="006F0654" w:rsidP="006F0654">
      <w:pPr>
        <w:pStyle w:val="Paragraphedeliste"/>
        <w:numPr>
          <w:ilvl w:val="0"/>
          <w:numId w:val="39"/>
        </w:numPr>
        <w:spacing w:after="160" w:line="276" w:lineRule="auto"/>
        <w:rPr>
          <w:sz w:val="24"/>
          <w:szCs w:val="24"/>
        </w:rPr>
      </w:pPr>
      <w:r>
        <w:rPr>
          <w:sz w:val="24"/>
          <w:szCs w:val="24"/>
        </w:rPr>
        <w:t xml:space="preserve">le </w:t>
      </w:r>
      <w:r w:rsidRPr="00D21398">
        <w:rPr>
          <w:sz w:val="24"/>
          <w:szCs w:val="24"/>
        </w:rPr>
        <w:t>recrutement de</w:t>
      </w:r>
      <w:r>
        <w:rPr>
          <w:sz w:val="24"/>
          <w:szCs w:val="24"/>
        </w:rPr>
        <w:t>s entreprises de travaux et bureaux de contrôle</w:t>
      </w:r>
      <w:r w:rsidRPr="00D21398">
        <w:rPr>
          <w:sz w:val="24"/>
          <w:szCs w:val="24"/>
        </w:rPr>
        <w:t>;</w:t>
      </w:r>
    </w:p>
    <w:p w14:paraId="645E413D" w14:textId="77777777" w:rsidR="006F0654" w:rsidRPr="0020741F" w:rsidRDefault="006F0654" w:rsidP="006F0654">
      <w:pPr>
        <w:pStyle w:val="Paragraphedeliste"/>
        <w:numPr>
          <w:ilvl w:val="0"/>
          <w:numId w:val="39"/>
        </w:numPr>
        <w:spacing w:after="160" w:line="276" w:lineRule="auto"/>
        <w:rPr>
          <w:sz w:val="24"/>
          <w:szCs w:val="24"/>
        </w:rPr>
      </w:pPr>
      <w:r>
        <w:rPr>
          <w:sz w:val="24"/>
          <w:szCs w:val="24"/>
        </w:rPr>
        <w:t>le recrutement</w:t>
      </w:r>
      <w:r w:rsidRPr="0020741F">
        <w:rPr>
          <w:sz w:val="24"/>
          <w:szCs w:val="24"/>
        </w:rPr>
        <w:t xml:space="preserve"> </w:t>
      </w:r>
      <w:r w:rsidRPr="00D21398">
        <w:rPr>
          <w:sz w:val="24"/>
          <w:szCs w:val="24"/>
        </w:rPr>
        <w:t>de la main-d’œuvre</w:t>
      </w:r>
      <w:r>
        <w:rPr>
          <w:sz w:val="24"/>
          <w:szCs w:val="24"/>
        </w:rPr>
        <w:t xml:space="preserve"> par les prestataires</w:t>
      </w:r>
      <w:r w:rsidRPr="0020741F">
        <w:rPr>
          <w:sz w:val="24"/>
          <w:szCs w:val="24"/>
        </w:rPr>
        <w:t>;</w:t>
      </w:r>
    </w:p>
    <w:p w14:paraId="0EF9A8F0" w14:textId="77777777" w:rsidR="006F0654" w:rsidRPr="00D21398" w:rsidRDefault="006F0654" w:rsidP="006F0654">
      <w:pPr>
        <w:pStyle w:val="Paragraphedeliste"/>
        <w:numPr>
          <w:ilvl w:val="0"/>
          <w:numId w:val="39"/>
        </w:numPr>
        <w:spacing w:line="276" w:lineRule="auto"/>
        <w:jc w:val="both"/>
        <w:rPr>
          <w:sz w:val="24"/>
          <w:szCs w:val="24"/>
        </w:rPr>
      </w:pPr>
      <w:r>
        <w:rPr>
          <w:sz w:val="24"/>
          <w:szCs w:val="24"/>
        </w:rPr>
        <w:t>l’</w:t>
      </w:r>
      <w:r w:rsidRPr="00D21398">
        <w:rPr>
          <w:sz w:val="24"/>
          <w:szCs w:val="24"/>
        </w:rPr>
        <w:t>installation de</w:t>
      </w:r>
      <w:r>
        <w:rPr>
          <w:sz w:val="24"/>
          <w:szCs w:val="24"/>
        </w:rPr>
        <w:t>s</w:t>
      </w:r>
      <w:r w:rsidRPr="00D21398">
        <w:rPr>
          <w:sz w:val="24"/>
          <w:szCs w:val="24"/>
        </w:rPr>
        <w:t xml:space="preserve"> chantier</w:t>
      </w:r>
      <w:r>
        <w:rPr>
          <w:sz w:val="24"/>
          <w:szCs w:val="24"/>
        </w:rPr>
        <w:t>s et les bases vies</w:t>
      </w:r>
      <w:r w:rsidRPr="00D21398">
        <w:rPr>
          <w:sz w:val="24"/>
          <w:szCs w:val="24"/>
        </w:rPr>
        <w:t> ;</w:t>
      </w:r>
    </w:p>
    <w:p w14:paraId="1AD2C89F" w14:textId="77777777" w:rsidR="006F0654" w:rsidRPr="00D21398" w:rsidRDefault="006F0654" w:rsidP="006F0654">
      <w:pPr>
        <w:pStyle w:val="Paragraphedeliste"/>
        <w:numPr>
          <w:ilvl w:val="0"/>
          <w:numId w:val="39"/>
        </w:numPr>
        <w:spacing w:line="276" w:lineRule="auto"/>
        <w:jc w:val="both"/>
        <w:rPr>
          <w:sz w:val="24"/>
          <w:szCs w:val="24"/>
        </w:rPr>
      </w:pPr>
      <w:r>
        <w:rPr>
          <w:sz w:val="24"/>
          <w:szCs w:val="24"/>
        </w:rPr>
        <w:t>le choix des sites d’emprunt et carrière pour certains travaux spécifiques</w:t>
      </w:r>
      <w:r w:rsidRPr="00D21398">
        <w:rPr>
          <w:sz w:val="24"/>
          <w:szCs w:val="24"/>
        </w:rPr>
        <w:t> ;</w:t>
      </w:r>
    </w:p>
    <w:p w14:paraId="23672F8A" w14:textId="77777777" w:rsidR="006F0654" w:rsidRPr="00D21398" w:rsidRDefault="006F0654" w:rsidP="006F0654">
      <w:pPr>
        <w:pStyle w:val="Paragraphedeliste"/>
        <w:numPr>
          <w:ilvl w:val="0"/>
          <w:numId w:val="39"/>
        </w:numPr>
        <w:spacing w:line="276" w:lineRule="auto"/>
        <w:jc w:val="both"/>
        <w:rPr>
          <w:sz w:val="24"/>
          <w:szCs w:val="24"/>
        </w:rPr>
      </w:pPr>
      <w:r>
        <w:rPr>
          <w:sz w:val="24"/>
          <w:szCs w:val="24"/>
        </w:rPr>
        <w:t>la réalisation physique des travaux</w:t>
      </w:r>
      <w:r w:rsidRPr="00D21398">
        <w:rPr>
          <w:sz w:val="24"/>
          <w:szCs w:val="24"/>
        </w:rPr>
        <w:t>.</w:t>
      </w:r>
    </w:p>
    <w:p w14:paraId="48978851" w14:textId="77777777" w:rsidR="006F0654" w:rsidRDefault="006F0654" w:rsidP="006F0654">
      <w:pPr>
        <w:spacing w:line="276" w:lineRule="auto"/>
        <w:jc w:val="both"/>
        <w:rPr>
          <w:sz w:val="24"/>
          <w:szCs w:val="24"/>
        </w:rPr>
      </w:pPr>
      <w:r>
        <w:rPr>
          <w:sz w:val="24"/>
          <w:szCs w:val="24"/>
        </w:rPr>
        <w:t>Sans être exhaustif, les travaux physiques concernent les activités ci-dessous du projet :</w:t>
      </w:r>
    </w:p>
    <w:p w14:paraId="78555454"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mise en place et l’opérationnalisation d’un pôle d’élevage de 20 000 ha, Ranchs communautaires de 5 000 ha dont chacun sera équipé d'infrastructures hydrauliques, sanitaires, de production et de périmètres irrigués à fonctionnement solaire</w:t>
      </w:r>
    </w:p>
    <w:p w14:paraId="7C911099"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 xml:space="preserve">La construction de stations pastorales et marchés à bétail avec également des infrastructures hydrauliques, des infrastructures sanitaires </w:t>
      </w:r>
    </w:p>
    <w:p w14:paraId="6436C7F9"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construction et aménagement d'autres infrastructures de génie rural (Ouvrage de mobilisation des ressources en eau : digues, diguettes, retenue d'eau avec géo textile), reprofilage de 190 km de pistes</w:t>
      </w:r>
    </w:p>
    <w:p w14:paraId="24A2882E"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construction d'infrastructures d'abattage et de commercialisation (aire d’abattage, kiosques et boucherie moderne et modernisation d'abattoir existant</w:t>
      </w:r>
    </w:p>
    <w:p w14:paraId="0A4F15B2"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 xml:space="preserve">La construction et aménagement des unités de collecte et de transformation de lait (mini-centres de collecte de lait, dotés de motocyclettes avec citerne réfrigérée et d’équipement de traite) </w:t>
      </w:r>
    </w:p>
    <w:p w14:paraId="16FFFDFF"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 création de champs écoles agropastoraux pour la diffusion des technologies et innovations en production agropastorale sensible au climat ;</w:t>
      </w:r>
    </w:p>
    <w:p w14:paraId="75BFD92E" w14:textId="77777777" w:rsidR="006F0654" w:rsidRPr="00ED488A" w:rsidRDefault="006F0654" w:rsidP="006F0654">
      <w:pPr>
        <w:pStyle w:val="Paragraphedeliste"/>
        <w:numPr>
          <w:ilvl w:val="0"/>
          <w:numId w:val="278"/>
        </w:numPr>
        <w:spacing w:line="276" w:lineRule="auto"/>
        <w:jc w:val="both"/>
        <w:rPr>
          <w:sz w:val="24"/>
          <w:szCs w:val="24"/>
        </w:rPr>
      </w:pPr>
      <w:r w:rsidRPr="00ED488A">
        <w:rPr>
          <w:sz w:val="24"/>
          <w:szCs w:val="24"/>
        </w:rPr>
        <w:t>L’appui à la culture fourragère sur 50ha et la réhabilitation de près de 10 000 ha de parcours dégradés ;</w:t>
      </w:r>
    </w:p>
    <w:p w14:paraId="5BFBA6BB" w14:textId="77777777" w:rsidR="006F0654" w:rsidRDefault="006F0654" w:rsidP="006F0654">
      <w:pPr>
        <w:spacing w:line="276" w:lineRule="auto"/>
        <w:jc w:val="both"/>
        <w:rPr>
          <w:sz w:val="24"/>
          <w:szCs w:val="24"/>
        </w:rPr>
      </w:pPr>
    </w:p>
    <w:p w14:paraId="603838DC" w14:textId="77777777" w:rsidR="006F0654" w:rsidRPr="00D21398" w:rsidRDefault="006F0654" w:rsidP="006F0654">
      <w:pPr>
        <w:spacing w:line="276" w:lineRule="auto"/>
        <w:jc w:val="both"/>
        <w:rPr>
          <w:sz w:val="24"/>
          <w:szCs w:val="24"/>
        </w:rPr>
      </w:pPr>
      <w:r>
        <w:rPr>
          <w:sz w:val="24"/>
          <w:szCs w:val="24"/>
        </w:rPr>
        <w:t>Ainsi, l</w:t>
      </w:r>
      <w:r w:rsidRPr="00D21398">
        <w:rPr>
          <w:sz w:val="24"/>
          <w:szCs w:val="24"/>
        </w:rPr>
        <w:t>a réalisation de ces activités va occasionner des impacts sur les différentes composantes de l’environnement. Ces impacts sont décrits ci-dessous.</w:t>
      </w:r>
    </w:p>
    <w:p w14:paraId="67EA4376"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Impacts sur le milieu physique</w:t>
      </w:r>
    </w:p>
    <w:p w14:paraId="212AE328" w14:textId="77777777" w:rsidR="006F0654" w:rsidRPr="00E557EA" w:rsidRDefault="006F0654" w:rsidP="006F0654">
      <w:pPr>
        <w:rPr>
          <w:sz w:val="24"/>
          <w:szCs w:val="24"/>
        </w:rPr>
      </w:pPr>
      <w:r>
        <w:rPr>
          <w:sz w:val="24"/>
          <w:szCs w:val="24"/>
        </w:rPr>
        <w:t>Au cours de la réalisation de chaque type d’infrastructures, l</w:t>
      </w:r>
      <w:r w:rsidRPr="00E557EA">
        <w:rPr>
          <w:sz w:val="24"/>
          <w:szCs w:val="24"/>
        </w:rPr>
        <w:t xml:space="preserve">’installation </w:t>
      </w:r>
      <w:r>
        <w:rPr>
          <w:sz w:val="24"/>
          <w:szCs w:val="24"/>
        </w:rPr>
        <w:t>du chantier</w:t>
      </w:r>
      <w:r w:rsidRPr="00E557EA">
        <w:rPr>
          <w:sz w:val="24"/>
          <w:szCs w:val="24"/>
        </w:rPr>
        <w:t xml:space="preserve"> constitue l’activité source d’impacts sur le milieu physique. Elle a un impact sur la qualité de l’air, le sol et la flore.</w:t>
      </w:r>
    </w:p>
    <w:p w14:paraId="05592E7B" w14:textId="77777777" w:rsidR="006F0654" w:rsidRDefault="006F0654" w:rsidP="006F0654">
      <w:pPr>
        <w:spacing w:line="276" w:lineRule="auto"/>
        <w:jc w:val="both"/>
        <w:rPr>
          <w:sz w:val="24"/>
          <w:szCs w:val="24"/>
        </w:rPr>
      </w:pPr>
    </w:p>
    <w:p w14:paraId="4958D9F5" w14:textId="62A3CFB0" w:rsidR="006F0654" w:rsidRPr="00535610" w:rsidRDefault="005B06AA" w:rsidP="00535610">
      <w:pPr>
        <w:pStyle w:val="Titre5"/>
        <w:numPr>
          <w:ilvl w:val="0"/>
          <w:numId w:val="281"/>
        </w:numPr>
        <w:rPr>
          <w:rFonts w:ascii="Times New Roman" w:hAnsi="Times New Roman" w:cs="Times New Roman"/>
          <w:b/>
          <w:bCs/>
        </w:rPr>
      </w:pPr>
      <w:r>
        <w:rPr>
          <w:rFonts w:ascii="Times New Roman" w:hAnsi="Times New Roman" w:cs="Times New Roman"/>
          <w:b/>
          <w:bCs/>
        </w:rPr>
        <w:t>Degradation</w:t>
      </w:r>
      <w:r w:rsidRPr="00535610">
        <w:rPr>
          <w:rFonts w:ascii="Times New Roman" w:hAnsi="Times New Roman" w:cs="Times New Roman"/>
          <w:b/>
          <w:bCs/>
        </w:rPr>
        <w:t xml:space="preserve"> </w:t>
      </w:r>
      <w:r w:rsidR="006F0654" w:rsidRPr="00535610">
        <w:rPr>
          <w:rFonts w:ascii="Times New Roman" w:hAnsi="Times New Roman" w:cs="Times New Roman"/>
          <w:b/>
          <w:bCs/>
        </w:rPr>
        <w:t>du sol</w:t>
      </w:r>
    </w:p>
    <w:p w14:paraId="29B2AC2E" w14:textId="77777777" w:rsidR="007C7E90" w:rsidRPr="007C7E90" w:rsidRDefault="007C7E90" w:rsidP="007C7E90">
      <w:pPr>
        <w:spacing w:line="276" w:lineRule="auto"/>
        <w:jc w:val="both"/>
        <w:rPr>
          <w:bCs/>
          <w:iCs/>
          <w:sz w:val="24"/>
          <w:szCs w:val="24"/>
        </w:rPr>
      </w:pPr>
      <w:r w:rsidRPr="007C7E90">
        <w:rPr>
          <w:bCs/>
          <w:iCs/>
          <w:sz w:val="24"/>
          <w:szCs w:val="24"/>
        </w:rPr>
        <w:t>En phase chantier, la dégradation de la structure et l’érosion peuvent t avoir plusieurs origines :</w:t>
      </w:r>
    </w:p>
    <w:p w14:paraId="46841B01"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Les travaux de terrassement et de curage.</w:t>
      </w:r>
    </w:p>
    <w:p w14:paraId="550CDB57"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Les engins de chantier et de transport de terre, susceptible de provoquer une érosion localisée.</w:t>
      </w:r>
    </w:p>
    <w:p w14:paraId="69477A9C"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Les carrières et zones d’emprunt constituent le principal lieu d’érosion.                       </w:t>
      </w:r>
    </w:p>
    <w:p w14:paraId="7637A2FD" w14:textId="77777777" w:rsidR="007C7E90" w:rsidRPr="007C7E90" w:rsidRDefault="007C7E90" w:rsidP="007C7E90">
      <w:pPr>
        <w:spacing w:line="276" w:lineRule="auto"/>
        <w:jc w:val="both"/>
        <w:rPr>
          <w:bCs/>
          <w:iCs/>
          <w:sz w:val="24"/>
          <w:szCs w:val="24"/>
        </w:rPr>
      </w:pPr>
      <w:r w:rsidRPr="007C7E90">
        <w:rPr>
          <w:bCs/>
          <w:iCs/>
          <w:sz w:val="24"/>
          <w:szCs w:val="24"/>
        </w:rPr>
        <w:t>L’étendue des impacts au niveau de ces activités sont de portée ponctuelle car ne concernent que les pistes d'accès, les canaux de drainage, les digues de protection, les sites d’exploitation et les aires de stockage de matériaux. Cet impact est durable dans le temps en l’absence de mesures anti-érosion. L’intensité est moyenne d’autant plus que la zone connaît déjà certains problèmes d’érosion.</w:t>
      </w:r>
    </w:p>
    <w:p w14:paraId="4F74A877" w14:textId="77777777" w:rsidR="007C7E90" w:rsidRPr="007C7E90" w:rsidRDefault="007C7E90" w:rsidP="007C7E90">
      <w:pPr>
        <w:spacing w:line="276" w:lineRule="auto"/>
        <w:jc w:val="both"/>
        <w:rPr>
          <w:bCs/>
          <w:iCs/>
          <w:sz w:val="24"/>
          <w:szCs w:val="24"/>
        </w:rPr>
      </w:pPr>
      <w:r w:rsidRPr="007C7E90">
        <w:rPr>
          <w:bCs/>
          <w:iCs/>
          <w:sz w:val="24"/>
          <w:szCs w:val="24"/>
        </w:rPr>
        <w:t>Quant aux risques de dégradation de la qualité ils sont liés à :</w:t>
      </w:r>
    </w:p>
    <w:p w14:paraId="496FAE14"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Des déversements lors de l’application de produits de construction spécifiques ;</w:t>
      </w:r>
    </w:p>
    <w:p w14:paraId="5C760EBB"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Des déversements lors du transport, de l’entreposage et du déchargement de toutes sortes de produits ou en cas de négligence lors des opérations d’entretien ;</w:t>
      </w:r>
    </w:p>
    <w:p w14:paraId="381FF121"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Des fuites des citernes mobiles et de conduites d’approvisionnement de combustibles et autres produits nocifs ;</w:t>
      </w:r>
    </w:p>
    <w:p w14:paraId="3C72469F"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L’entreposage négligeant de matières premières (dangereuses) et des produits consommables nocifs (hydrocarbures, huiles, lubrifiants, etc.) ou de déchets ;</w:t>
      </w:r>
    </w:p>
    <w:p w14:paraId="070C0E1E" w14:textId="77777777" w:rsidR="007C7E90" w:rsidRPr="007C7E90" w:rsidRDefault="007C7E90" w:rsidP="007C7E90">
      <w:pPr>
        <w:spacing w:line="276" w:lineRule="auto"/>
        <w:jc w:val="both"/>
        <w:rPr>
          <w:bCs/>
          <w:iCs/>
          <w:sz w:val="24"/>
          <w:szCs w:val="24"/>
        </w:rPr>
      </w:pPr>
      <w:r w:rsidRPr="007C7E90">
        <w:rPr>
          <w:bCs/>
          <w:iCs/>
          <w:sz w:val="24"/>
          <w:szCs w:val="24"/>
        </w:rPr>
        <w:t>-</w:t>
      </w:r>
      <w:r w:rsidRPr="007C7E90">
        <w:rPr>
          <w:bCs/>
          <w:iCs/>
          <w:sz w:val="24"/>
          <w:szCs w:val="24"/>
        </w:rPr>
        <w:tab/>
        <w:t xml:space="preserve"> le remblayage de terrains avec des déblais potentiellement pollués.</w:t>
      </w:r>
    </w:p>
    <w:p w14:paraId="14A12B58" w14:textId="1E1CD49B" w:rsidR="00AD1CB3" w:rsidRDefault="007C7E90" w:rsidP="007C7E90">
      <w:pPr>
        <w:spacing w:line="276" w:lineRule="auto"/>
        <w:jc w:val="both"/>
        <w:rPr>
          <w:bCs/>
          <w:iCs/>
          <w:sz w:val="24"/>
          <w:szCs w:val="24"/>
        </w:rPr>
      </w:pPr>
      <w:r w:rsidRPr="007C7E90">
        <w:rPr>
          <w:bCs/>
          <w:iCs/>
          <w:sz w:val="24"/>
          <w:szCs w:val="24"/>
        </w:rPr>
        <w:t>De plus, certaines opérations telles que la vidange non contrôlée des engins du chantier, hors des zones imperméabilisées et spécialement aménagées ainsi que l’approvisionnement des engins en fuel dans des conditions ne permettant pas d’éviter ou de contenir les fuites et déversements accidentels de ces hydrocarbures engendrent un impact négatifs importants sur les sols.</w:t>
      </w:r>
    </w:p>
    <w:p w14:paraId="2373BCC9" w14:textId="13285821" w:rsidR="00963D9E" w:rsidRPr="00965612" w:rsidRDefault="00054D7A" w:rsidP="006F0654">
      <w:pPr>
        <w:spacing w:line="276" w:lineRule="auto"/>
        <w:jc w:val="both"/>
        <w:rPr>
          <w:bCs/>
          <w:iCs/>
          <w:sz w:val="24"/>
          <w:szCs w:val="24"/>
        </w:rPr>
      </w:pPr>
      <w:r>
        <w:rPr>
          <w:bCs/>
          <w:iCs/>
          <w:sz w:val="24"/>
          <w:szCs w:val="24"/>
        </w:rPr>
        <w:t>L’impact sera</w:t>
      </w:r>
      <w:r w:rsidRPr="00054D7A">
        <w:t xml:space="preserve"> </w:t>
      </w:r>
      <w:r w:rsidR="00035131">
        <w:t xml:space="preserve">négatif pour </w:t>
      </w:r>
      <w:r>
        <w:t xml:space="preserve">la </w:t>
      </w:r>
      <w:r>
        <w:rPr>
          <w:bCs/>
          <w:iCs/>
          <w:sz w:val="24"/>
          <w:szCs w:val="24"/>
        </w:rPr>
        <w:t>d</w:t>
      </w:r>
      <w:r w:rsidRPr="00054D7A">
        <w:rPr>
          <w:bCs/>
          <w:iCs/>
          <w:sz w:val="24"/>
          <w:szCs w:val="24"/>
        </w:rPr>
        <w:t>égradation par le tassement</w:t>
      </w:r>
      <w:r>
        <w:rPr>
          <w:bCs/>
          <w:iCs/>
          <w:sz w:val="24"/>
          <w:szCs w:val="24"/>
        </w:rPr>
        <w:t>,</w:t>
      </w:r>
      <w:r w:rsidR="00D56541">
        <w:rPr>
          <w:bCs/>
          <w:iCs/>
          <w:sz w:val="24"/>
          <w:szCs w:val="24"/>
        </w:rPr>
        <w:t xml:space="preserve"> </w:t>
      </w:r>
      <w:r>
        <w:rPr>
          <w:bCs/>
          <w:iCs/>
          <w:sz w:val="24"/>
          <w:szCs w:val="24"/>
        </w:rPr>
        <w:t>l’erosion</w:t>
      </w:r>
      <w:r w:rsidRPr="00054D7A">
        <w:rPr>
          <w:bCs/>
          <w:iCs/>
          <w:sz w:val="24"/>
          <w:szCs w:val="24"/>
        </w:rPr>
        <w:t xml:space="preserve"> des sols et des talus</w:t>
      </w:r>
      <w:r>
        <w:rPr>
          <w:bCs/>
          <w:iCs/>
          <w:sz w:val="24"/>
          <w:szCs w:val="24"/>
        </w:rPr>
        <w:t xml:space="preserve"> et la p</w:t>
      </w:r>
      <w:r w:rsidRPr="00054D7A">
        <w:rPr>
          <w:bCs/>
          <w:iCs/>
          <w:sz w:val="24"/>
          <w:szCs w:val="24"/>
        </w:rPr>
        <w:t>ollution des sols par les fuites des hydrocarbures, déchets solides et liquides</w:t>
      </w:r>
      <w:r>
        <w:rPr>
          <w:bCs/>
          <w:iCs/>
          <w:sz w:val="24"/>
          <w:szCs w:val="24"/>
        </w:rPr>
        <w:t xml:space="preserve"> . Il sera </w:t>
      </w:r>
      <w:r w:rsidRPr="00054D7A">
        <w:rPr>
          <w:bCs/>
          <w:iCs/>
          <w:sz w:val="24"/>
          <w:szCs w:val="24"/>
        </w:rPr>
        <w:t xml:space="preserve">de faible intensité, d’étendue locale (limité seulement aux périmètres des travaux, les environs immédiats, les sites d’emprunts) et de durée temporaire. </w:t>
      </w:r>
      <w:r w:rsidRPr="00267BA0">
        <w:rPr>
          <w:b/>
          <w:i/>
          <w:sz w:val="24"/>
          <w:szCs w:val="24"/>
        </w:rPr>
        <w:t>L’importance absolue de l’impact est moyenne</w:t>
      </w:r>
      <w:r w:rsidRPr="00054D7A">
        <w:rPr>
          <w:bCs/>
          <w:iCs/>
          <w:sz w:val="24"/>
          <w:szCs w:val="24"/>
        </w:rPr>
        <w:t>.</w:t>
      </w:r>
    </w:p>
    <w:p w14:paraId="6E5D7770" w14:textId="77777777" w:rsidR="006F0654" w:rsidRDefault="006F0654" w:rsidP="006F0654">
      <w:pPr>
        <w:spacing w:line="276" w:lineRule="auto"/>
        <w:jc w:val="both"/>
        <w:rPr>
          <w:sz w:val="24"/>
          <w:szCs w:val="24"/>
        </w:rPr>
      </w:pPr>
    </w:p>
    <w:p w14:paraId="12BC0158"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Dégradation de la qualité de l’air</w:t>
      </w:r>
    </w:p>
    <w:p w14:paraId="518C57F9" w14:textId="6A3CFC92" w:rsidR="006F0654" w:rsidRPr="00267BA0" w:rsidRDefault="006F0654" w:rsidP="006F0654">
      <w:pPr>
        <w:spacing w:line="276" w:lineRule="auto"/>
        <w:jc w:val="both"/>
        <w:rPr>
          <w:b/>
          <w:bCs/>
          <w:i/>
          <w:iCs/>
          <w:sz w:val="24"/>
          <w:szCs w:val="24"/>
        </w:rPr>
      </w:pPr>
      <w:r w:rsidRPr="00535610">
        <w:rPr>
          <w:sz w:val="24"/>
          <w:szCs w:val="24"/>
        </w:rPr>
        <w:t>L’installation de chantier, l’exploitation des sites d’emprunt et carrières, le terrassement, le transport des matériaux et la circulation des engins et véhicules en vue de la préparation du site vont générer des particules de poussière dans l’air. Les émissions de poussières seront importantes en saison sèche. L’utilisation d’engins pendant cette phase de préparation du site va entraîner un dégagement de fumée qui sera à l’origine d’une pollution très localisée de l’air. Ces émissions de fumée</w:t>
      </w:r>
      <w:r w:rsidR="00F775B3">
        <w:rPr>
          <w:sz w:val="24"/>
          <w:szCs w:val="24"/>
        </w:rPr>
        <w:t xml:space="preserve"> des </w:t>
      </w:r>
      <w:r w:rsidR="00D56541">
        <w:rPr>
          <w:sz w:val="24"/>
          <w:szCs w:val="24"/>
        </w:rPr>
        <w:t xml:space="preserve">véhicules </w:t>
      </w:r>
      <w:r w:rsidR="00D56541" w:rsidRPr="00535610">
        <w:rPr>
          <w:sz w:val="24"/>
          <w:szCs w:val="24"/>
        </w:rPr>
        <w:t>contiennent</w:t>
      </w:r>
      <w:r w:rsidRPr="00535610">
        <w:rPr>
          <w:sz w:val="24"/>
          <w:szCs w:val="24"/>
        </w:rPr>
        <w:t xml:space="preserve"> essentiellement du monoxyde de carbone, des oxydes d’azote, des suies, des particules imbrûlées, etc. </w:t>
      </w:r>
      <w:r w:rsidR="00054D7A">
        <w:rPr>
          <w:sz w:val="24"/>
          <w:szCs w:val="24"/>
        </w:rPr>
        <w:t>L</w:t>
      </w:r>
      <w:r w:rsidR="00FF1F63">
        <w:rPr>
          <w:sz w:val="24"/>
          <w:szCs w:val="24"/>
        </w:rPr>
        <w:t>’impact</w:t>
      </w:r>
      <w:r w:rsidR="00054D7A" w:rsidRPr="00535610">
        <w:rPr>
          <w:sz w:val="24"/>
          <w:szCs w:val="24"/>
        </w:rPr>
        <w:t xml:space="preserve"> </w:t>
      </w:r>
      <w:r w:rsidRPr="00535610">
        <w:rPr>
          <w:sz w:val="24"/>
          <w:szCs w:val="24"/>
        </w:rPr>
        <w:t>sur ce milieu récepteur sera</w:t>
      </w:r>
      <w:r w:rsidR="007C7E90" w:rsidRPr="00267BA0">
        <w:rPr>
          <w:sz w:val="24"/>
          <w:szCs w:val="24"/>
        </w:rPr>
        <w:t xml:space="preserve"> la réduction la visibilité des chauffeurs et favoriser les accidents de la circulation et  l’augmentation les cas d’infections respiratoires et oculaires chez les ouvriers et riverains exposés.</w:t>
      </w:r>
      <w:r w:rsidRPr="00535610">
        <w:rPr>
          <w:sz w:val="24"/>
          <w:szCs w:val="24"/>
        </w:rPr>
        <w:t xml:space="preserve"> négatif, de faible intensité, d’étendue locale (limité seulement aux périmètres des travaux, les environs immédiats, les sites d’emprunts) et de durée temporaire. </w:t>
      </w:r>
      <w:r w:rsidRPr="00267BA0">
        <w:rPr>
          <w:b/>
          <w:bCs/>
          <w:i/>
          <w:iCs/>
          <w:sz w:val="24"/>
          <w:szCs w:val="24"/>
        </w:rPr>
        <w:t xml:space="preserve">L’importance absolue de l’impact est moyenne. </w:t>
      </w:r>
    </w:p>
    <w:p w14:paraId="1017BE7B" w14:textId="297B2E46"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Nuisances sonores</w:t>
      </w:r>
      <w:r w:rsidR="001205D4">
        <w:rPr>
          <w:rFonts w:ascii="Times New Roman" w:hAnsi="Times New Roman" w:cs="Times New Roman"/>
          <w:b/>
          <w:bCs/>
        </w:rPr>
        <w:t xml:space="preserve"> et vibrations</w:t>
      </w:r>
    </w:p>
    <w:p w14:paraId="79F3320C" w14:textId="5C970460" w:rsidR="006F0654" w:rsidRPr="00267BA0" w:rsidRDefault="006F0654" w:rsidP="00054D7A">
      <w:pPr>
        <w:spacing w:line="276" w:lineRule="auto"/>
        <w:jc w:val="both"/>
        <w:rPr>
          <w:sz w:val="24"/>
          <w:szCs w:val="24"/>
        </w:rPr>
      </w:pPr>
      <w:r w:rsidRPr="00535610">
        <w:rPr>
          <w:sz w:val="24"/>
          <w:szCs w:val="24"/>
        </w:rPr>
        <w:t xml:space="preserve">Pendant la phase de construction, les travaux de même que la circulation de camions et l’utilisation de la machinerie lourde vont occasionner une augmentation du niveau de bruit </w:t>
      </w:r>
      <w:r w:rsidR="00054D7A">
        <w:rPr>
          <w:sz w:val="24"/>
          <w:szCs w:val="24"/>
        </w:rPr>
        <w:t xml:space="preserve">et </w:t>
      </w:r>
      <w:r w:rsidR="00054D7A" w:rsidRPr="00054D7A">
        <w:rPr>
          <w:sz w:val="24"/>
          <w:szCs w:val="24"/>
        </w:rPr>
        <w:t xml:space="preserve">vibration </w:t>
      </w:r>
      <w:r w:rsidRPr="00535610">
        <w:rPr>
          <w:sz w:val="24"/>
          <w:szCs w:val="24"/>
        </w:rPr>
        <w:t>par rapport au niveau  ambiant sans travaux et donc perturber les communautés avoisinantes</w:t>
      </w:r>
      <w:r w:rsidR="00054D7A">
        <w:rPr>
          <w:sz w:val="24"/>
          <w:szCs w:val="24"/>
        </w:rPr>
        <w:t xml:space="preserve"> et l</w:t>
      </w:r>
      <w:r w:rsidR="00054D7A" w:rsidRPr="00054D7A">
        <w:rPr>
          <w:sz w:val="24"/>
          <w:szCs w:val="24"/>
        </w:rPr>
        <w:t xml:space="preserve">’exposition du personnel </w:t>
      </w:r>
      <w:r w:rsidR="00054D7A">
        <w:rPr>
          <w:sz w:val="24"/>
          <w:szCs w:val="24"/>
        </w:rPr>
        <w:t xml:space="preserve">et des populations </w:t>
      </w:r>
      <w:r w:rsidR="00054D7A" w:rsidRPr="00054D7A">
        <w:rPr>
          <w:sz w:val="24"/>
          <w:szCs w:val="24"/>
        </w:rPr>
        <w:t xml:space="preserve">au bruit </w:t>
      </w:r>
      <w:r w:rsidR="00054D7A">
        <w:rPr>
          <w:sz w:val="24"/>
          <w:szCs w:val="24"/>
        </w:rPr>
        <w:t xml:space="preserve"> et vibration </w:t>
      </w:r>
      <w:r w:rsidR="00054D7A" w:rsidRPr="00054D7A">
        <w:rPr>
          <w:sz w:val="24"/>
          <w:szCs w:val="24"/>
        </w:rPr>
        <w:t>peut affecter leur audition.</w:t>
      </w:r>
      <w:r w:rsidRPr="00535610">
        <w:rPr>
          <w:sz w:val="24"/>
          <w:szCs w:val="24"/>
        </w:rPr>
        <w:t xml:space="preserve">. L’impact du bruit dû aux activités du projet se manifestera pendant les travaux. Les nuisances sonores se produiront de façon ponctuelle avec une intensité faible, d’étendue ponctuelle et de durée temporaire. </w:t>
      </w:r>
      <w:r w:rsidRPr="00267BA0">
        <w:rPr>
          <w:b/>
          <w:bCs/>
          <w:i/>
          <w:sz w:val="24"/>
          <w:szCs w:val="24"/>
        </w:rPr>
        <w:t>L’importance absolue de l’impact est mineure.</w:t>
      </w:r>
    </w:p>
    <w:p w14:paraId="01D3ED80"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Impact sur la ressource en eau</w:t>
      </w:r>
    </w:p>
    <w:p w14:paraId="3A4AF3C9" w14:textId="58551A54" w:rsidR="006F0654" w:rsidRPr="0042025E" w:rsidRDefault="006F0654" w:rsidP="006F0654">
      <w:pPr>
        <w:jc w:val="both"/>
        <w:rPr>
          <w:sz w:val="24"/>
          <w:szCs w:val="24"/>
        </w:rPr>
      </w:pPr>
      <w:r w:rsidRPr="0042025E">
        <w:rPr>
          <w:sz w:val="24"/>
          <w:szCs w:val="24"/>
        </w:rPr>
        <w:t xml:space="preserve">La réalisation des activités en phase de travaux et d’aménagement va nécessiter des prélèvements de quantité importante d’eau alors que la ressource en eau </w:t>
      </w:r>
      <w:r>
        <w:rPr>
          <w:sz w:val="24"/>
          <w:szCs w:val="24"/>
        </w:rPr>
        <w:t xml:space="preserve">est </w:t>
      </w:r>
      <w:r w:rsidRPr="0042025E">
        <w:rPr>
          <w:sz w:val="24"/>
          <w:szCs w:val="24"/>
        </w:rPr>
        <w:t xml:space="preserve">rare dans la zone awkar. Les rares sources d’eau qui existent sont prisées par les éleveurs pour l’abreuvement du cheptel. Le besoin en ressource en eau sera d’autant plus important pour les travaux d’aménagement des périmètres irrigués et la réhabilitation des pistes. </w:t>
      </w:r>
    </w:p>
    <w:p w14:paraId="687726E8" w14:textId="5A2E94D0" w:rsidR="006F0654" w:rsidRPr="00267BA0" w:rsidRDefault="006F0654" w:rsidP="006F0654">
      <w:pPr>
        <w:spacing w:after="240"/>
        <w:jc w:val="both"/>
        <w:rPr>
          <w:b/>
          <w:bCs/>
          <w:iCs/>
          <w:sz w:val="24"/>
          <w:szCs w:val="24"/>
        </w:rPr>
      </w:pPr>
      <w:r w:rsidRPr="0042025E">
        <w:rPr>
          <w:sz w:val="24"/>
          <w:szCs w:val="24"/>
        </w:rPr>
        <w:t>Ce</w:t>
      </w:r>
      <w:r>
        <w:rPr>
          <w:sz w:val="24"/>
          <w:szCs w:val="24"/>
        </w:rPr>
        <w:t>t</w:t>
      </w:r>
      <w:r w:rsidRPr="0042025E">
        <w:rPr>
          <w:sz w:val="24"/>
          <w:szCs w:val="24"/>
        </w:rPr>
        <w:t xml:space="preserve"> impact ser</w:t>
      </w:r>
      <w:r>
        <w:rPr>
          <w:sz w:val="24"/>
          <w:szCs w:val="24"/>
        </w:rPr>
        <w:t>a</w:t>
      </w:r>
      <w:r w:rsidRPr="0042025E">
        <w:rPr>
          <w:sz w:val="24"/>
          <w:szCs w:val="24"/>
        </w:rPr>
        <w:t xml:space="preserve"> ressenti au niveau des points d’eau à proximité des sites des travaux. L’impact sera </w:t>
      </w:r>
      <w:r>
        <w:rPr>
          <w:sz w:val="24"/>
          <w:szCs w:val="24"/>
        </w:rPr>
        <w:t>d’</w:t>
      </w:r>
      <w:r w:rsidRPr="0042025E">
        <w:rPr>
          <w:sz w:val="24"/>
          <w:szCs w:val="24"/>
        </w:rPr>
        <w:t>intensité</w:t>
      </w:r>
      <w:r>
        <w:rPr>
          <w:sz w:val="24"/>
          <w:szCs w:val="24"/>
        </w:rPr>
        <w:t xml:space="preserve"> forte, d’étendue locale</w:t>
      </w:r>
      <w:r w:rsidRPr="0042025E">
        <w:rPr>
          <w:sz w:val="24"/>
          <w:szCs w:val="24"/>
        </w:rPr>
        <w:t xml:space="preserve"> et une durée temporaire. </w:t>
      </w:r>
      <w:r w:rsidRPr="00267BA0">
        <w:rPr>
          <w:b/>
          <w:bCs/>
          <w:iCs/>
          <w:sz w:val="24"/>
          <w:szCs w:val="24"/>
        </w:rPr>
        <w:t>L’importance absolue de l’impact est majeure.</w:t>
      </w:r>
    </w:p>
    <w:p w14:paraId="3E1C8EAA"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Pertes de végétation;</w:t>
      </w:r>
    </w:p>
    <w:p w14:paraId="6899D750" w14:textId="5BD5346E" w:rsidR="006F0654" w:rsidRPr="00267BA0" w:rsidRDefault="006F0654" w:rsidP="00960B43">
      <w:pPr>
        <w:spacing w:line="276" w:lineRule="auto"/>
        <w:jc w:val="both"/>
        <w:rPr>
          <w:b/>
          <w:bCs/>
          <w:i/>
          <w:sz w:val="24"/>
          <w:szCs w:val="24"/>
        </w:rPr>
      </w:pPr>
      <w:r w:rsidRPr="00E557EA">
        <w:rPr>
          <w:sz w:val="24"/>
          <w:szCs w:val="24"/>
        </w:rPr>
        <w:t>L’emprise des travaux sera déboisée de manière à permettre l’implantation des ouvrages de même l’élimination d’autres espèces végétales aux alentours des sites. Au regard de la nature des travaux d’aménagement, principalement en ce qui concerne les périmètres irrigués</w:t>
      </w:r>
      <w:r>
        <w:rPr>
          <w:sz w:val="24"/>
          <w:szCs w:val="24"/>
        </w:rPr>
        <w:t xml:space="preserve"> et la réalisation des retenues d’eau,</w:t>
      </w:r>
      <w:r w:rsidRPr="00E557EA">
        <w:rPr>
          <w:sz w:val="24"/>
          <w:szCs w:val="24"/>
        </w:rPr>
        <w:t xml:space="preserve"> il y aura des déboisements</w:t>
      </w:r>
      <w:r w:rsidR="00960B43">
        <w:rPr>
          <w:sz w:val="24"/>
          <w:szCs w:val="24"/>
        </w:rPr>
        <w:t xml:space="preserve"> et p</w:t>
      </w:r>
      <w:r w:rsidR="00960B43" w:rsidRPr="00960B43">
        <w:rPr>
          <w:sz w:val="24"/>
          <w:szCs w:val="24"/>
        </w:rPr>
        <w:t>armi les espèces végétales détruites, pourra figurer non seulement des essences de valeur écologique et économiques</w:t>
      </w:r>
      <w:r w:rsidRPr="00E557EA">
        <w:rPr>
          <w:sz w:val="24"/>
          <w:szCs w:val="24"/>
        </w:rPr>
        <w:t xml:space="preserve">. </w:t>
      </w:r>
      <w:r w:rsidRPr="00E557EA">
        <w:rPr>
          <w:i/>
          <w:sz w:val="24"/>
          <w:szCs w:val="24"/>
        </w:rPr>
        <w:t xml:space="preserve">L’impact de ces travaux sur la végétation </w:t>
      </w:r>
      <w:r>
        <w:rPr>
          <w:i/>
          <w:sz w:val="24"/>
          <w:szCs w:val="24"/>
        </w:rPr>
        <w:t>est</w:t>
      </w:r>
      <w:r w:rsidRPr="00E557EA">
        <w:rPr>
          <w:i/>
          <w:sz w:val="24"/>
          <w:szCs w:val="24"/>
        </w:rPr>
        <w:t xml:space="preserve"> négatif, de forte intensité, d’étendue ponctuelle (limitée seulement à l’emprise du site)</w:t>
      </w:r>
      <w:r>
        <w:rPr>
          <w:i/>
          <w:sz w:val="24"/>
          <w:szCs w:val="24"/>
        </w:rPr>
        <w:t>, de durée permanente</w:t>
      </w:r>
      <w:r w:rsidRPr="00E557EA">
        <w:rPr>
          <w:i/>
          <w:sz w:val="24"/>
          <w:szCs w:val="24"/>
        </w:rPr>
        <w:t xml:space="preserve"> donc </w:t>
      </w:r>
      <w:r w:rsidRPr="00267BA0">
        <w:rPr>
          <w:b/>
          <w:bCs/>
          <w:i/>
          <w:sz w:val="24"/>
          <w:szCs w:val="24"/>
        </w:rPr>
        <w:t xml:space="preserve">d’importance absolue majeure. </w:t>
      </w:r>
    </w:p>
    <w:p w14:paraId="70E603CF"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Perturbation de la faune;</w:t>
      </w:r>
    </w:p>
    <w:p w14:paraId="432CFDAE" w14:textId="77777777" w:rsidR="006F0654" w:rsidRPr="009D03F5" w:rsidRDefault="006F0654" w:rsidP="006F0654">
      <w:pPr>
        <w:spacing w:after="240" w:line="276" w:lineRule="auto"/>
        <w:jc w:val="both"/>
        <w:rPr>
          <w:i/>
          <w:sz w:val="24"/>
          <w:szCs w:val="24"/>
        </w:rPr>
      </w:pPr>
      <w:r w:rsidRPr="00136AAC">
        <w:rPr>
          <w:sz w:val="24"/>
          <w:szCs w:val="24"/>
        </w:rPr>
        <w:t xml:space="preserve">L’emprise des travaux </w:t>
      </w:r>
      <w:r>
        <w:rPr>
          <w:sz w:val="24"/>
          <w:szCs w:val="24"/>
        </w:rPr>
        <w:t xml:space="preserve">sera </w:t>
      </w:r>
      <w:r w:rsidRPr="00136AAC">
        <w:rPr>
          <w:sz w:val="24"/>
          <w:szCs w:val="24"/>
        </w:rPr>
        <w:t>déboisée</w:t>
      </w:r>
      <w:r>
        <w:rPr>
          <w:sz w:val="24"/>
          <w:szCs w:val="24"/>
        </w:rPr>
        <w:t xml:space="preserve"> alors que l</w:t>
      </w:r>
      <w:r w:rsidRPr="00136AAC">
        <w:rPr>
          <w:sz w:val="24"/>
          <w:szCs w:val="24"/>
        </w:rPr>
        <w:t xml:space="preserve">es espèces végétales </w:t>
      </w:r>
      <w:r>
        <w:rPr>
          <w:sz w:val="24"/>
          <w:szCs w:val="24"/>
        </w:rPr>
        <w:t>sont</w:t>
      </w:r>
      <w:r w:rsidRPr="00136AAC">
        <w:rPr>
          <w:sz w:val="24"/>
          <w:szCs w:val="24"/>
        </w:rPr>
        <w:t xml:space="preserve"> des habitats par essence pour la faune, il va s’en suivre une perturbation de la faune</w:t>
      </w:r>
      <w:r>
        <w:rPr>
          <w:sz w:val="24"/>
          <w:szCs w:val="24"/>
        </w:rPr>
        <w:t xml:space="preserve"> voire leur migration vers d’autres horizons</w:t>
      </w:r>
      <w:r w:rsidRPr="00136AAC">
        <w:rPr>
          <w:sz w:val="24"/>
          <w:szCs w:val="24"/>
        </w:rPr>
        <w:t xml:space="preserve">. </w:t>
      </w:r>
      <w:r w:rsidRPr="00136AAC">
        <w:rPr>
          <w:i/>
          <w:sz w:val="24"/>
          <w:szCs w:val="24"/>
        </w:rPr>
        <w:t xml:space="preserve">L’impact de ces travaux sur la faune sera négatif, de </w:t>
      </w:r>
      <w:r>
        <w:rPr>
          <w:i/>
          <w:sz w:val="24"/>
          <w:szCs w:val="24"/>
        </w:rPr>
        <w:t>faible</w:t>
      </w:r>
      <w:r w:rsidRPr="00136AAC">
        <w:rPr>
          <w:i/>
          <w:sz w:val="24"/>
          <w:szCs w:val="24"/>
        </w:rPr>
        <w:t xml:space="preserve"> intensité, d’étendue ponctuelle (limitée seulement à l’emprise du site), </w:t>
      </w:r>
      <w:r>
        <w:rPr>
          <w:i/>
          <w:sz w:val="24"/>
          <w:szCs w:val="24"/>
        </w:rPr>
        <w:t xml:space="preserve">de durée </w:t>
      </w:r>
      <w:r w:rsidRPr="00136AAC">
        <w:rPr>
          <w:i/>
          <w:sz w:val="24"/>
          <w:szCs w:val="24"/>
        </w:rPr>
        <w:t>permanent</w:t>
      </w:r>
      <w:r>
        <w:rPr>
          <w:i/>
          <w:sz w:val="24"/>
          <w:szCs w:val="24"/>
        </w:rPr>
        <w:t>e</w:t>
      </w:r>
      <w:r w:rsidRPr="00136AAC">
        <w:rPr>
          <w:i/>
          <w:sz w:val="24"/>
          <w:szCs w:val="24"/>
        </w:rPr>
        <w:t xml:space="preserve"> et donc </w:t>
      </w:r>
      <w:r w:rsidRPr="00267BA0">
        <w:rPr>
          <w:b/>
          <w:bCs/>
          <w:i/>
          <w:sz w:val="24"/>
          <w:szCs w:val="24"/>
        </w:rPr>
        <w:t>d’importance absolue moyenne</w:t>
      </w:r>
      <w:r w:rsidRPr="00136AAC">
        <w:rPr>
          <w:i/>
          <w:sz w:val="24"/>
          <w:szCs w:val="24"/>
        </w:rPr>
        <w:t xml:space="preserve">. </w:t>
      </w:r>
    </w:p>
    <w:p w14:paraId="300CE231"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Impacts sur le milieu humain</w:t>
      </w:r>
    </w:p>
    <w:p w14:paraId="794E2D71" w14:textId="7BE096BC"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Création d’emploi</w:t>
      </w:r>
      <w:r w:rsidR="004D739C">
        <w:rPr>
          <w:rFonts w:ascii="Times New Roman" w:hAnsi="Times New Roman" w:cs="Times New Roman"/>
          <w:b/>
          <w:bCs/>
        </w:rPr>
        <w:t xml:space="preserve"> </w:t>
      </w:r>
    </w:p>
    <w:p w14:paraId="4732385E" w14:textId="31270610" w:rsidR="006F0654" w:rsidRPr="00D21398" w:rsidRDefault="006F0654" w:rsidP="006F0654">
      <w:pPr>
        <w:spacing w:line="276" w:lineRule="auto"/>
        <w:jc w:val="both"/>
        <w:rPr>
          <w:sz w:val="24"/>
          <w:szCs w:val="24"/>
        </w:rPr>
      </w:pPr>
      <w:r w:rsidRPr="00D21398">
        <w:rPr>
          <w:sz w:val="24"/>
          <w:szCs w:val="24"/>
        </w:rPr>
        <w:t xml:space="preserve">La réalisation des travaux d’aménagement va générer des emplois temporaires directs ou indirects pour la population locale lors des travaux de terrassements, de construction des structures, etc. Ces emplois seront occupés dans la mesure du possible par la main d’œuvre locale. La priorité aux emplois non qualifiés sera accordée aux populations locales tandis que les emplois spécifiques seront ouverts à tous. De façon générale, le projet dans son ensemble serait indubitablement à l’origine d’une offre d’opportunités d’emplois aux populations locales. Les populations locales directement concernées sont les jeunes de Nema et des autres communes voisines (Oualata, Nbeikett Lawach). L’impact </w:t>
      </w:r>
      <w:r>
        <w:rPr>
          <w:sz w:val="24"/>
          <w:szCs w:val="24"/>
        </w:rPr>
        <w:t xml:space="preserve">est </w:t>
      </w:r>
      <w:r w:rsidRPr="00D21398">
        <w:rPr>
          <w:sz w:val="24"/>
          <w:szCs w:val="24"/>
        </w:rPr>
        <w:t xml:space="preserve">positif </w:t>
      </w:r>
      <w:r>
        <w:rPr>
          <w:sz w:val="24"/>
          <w:szCs w:val="24"/>
        </w:rPr>
        <w:t xml:space="preserve">et d’intensité forte, </w:t>
      </w:r>
      <w:r w:rsidRPr="00D21398">
        <w:rPr>
          <w:sz w:val="24"/>
          <w:szCs w:val="24"/>
        </w:rPr>
        <w:t xml:space="preserve">d’étendue régionale et </w:t>
      </w:r>
      <w:r>
        <w:rPr>
          <w:sz w:val="24"/>
          <w:szCs w:val="24"/>
        </w:rPr>
        <w:t>de durée temporaire</w:t>
      </w:r>
      <w:r w:rsidR="00273039">
        <w:rPr>
          <w:sz w:val="24"/>
          <w:szCs w:val="24"/>
        </w:rPr>
        <w:t xml:space="preserve"> et d</w:t>
      </w:r>
      <w:r w:rsidRPr="00D21398">
        <w:rPr>
          <w:sz w:val="24"/>
          <w:szCs w:val="24"/>
        </w:rPr>
        <w:t xml:space="preserve">onc </w:t>
      </w:r>
      <w:r w:rsidRPr="00267BA0">
        <w:rPr>
          <w:b/>
          <w:bCs/>
          <w:i/>
          <w:iCs/>
          <w:sz w:val="24"/>
          <w:szCs w:val="24"/>
        </w:rPr>
        <w:t>d’importance absolue majeure</w:t>
      </w:r>
      <w:r w:rsidRPr="00D21398">
        <w:rPr>
          <w:sz w:val="24"/>
          <w:szCs w:val="24"/>
        </w:rPr>
        <w:t>.</w:t>
      </w:r>
    </w:p>
    <w:p w14:paraId="6CA952C6"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Création d’opportunités d’affaires, stimulation de l’économie locale et augmentation des recettes fiscale </w:t>
      </w:r>
    </w:p>
    <w:p w14:paraId="36D973F6" w14:textId="77777777" w:rsidR="006F0654" w:rsidRPr="00267BA0" w:rsidRDefault="006F0654" w:rsidP="006F0654">
      <w:pPr>
        <w:spacing w:line="276" w:lineRule="auto"/>
        <w:jc w:val="both"/>
        <w:rPr>
          <w:b/>
          <w:bCs/>
          <w:i/>
          <w:sz w:val="24"/>
          <w:szCs w:val="24"/>
        </w:rPr>
      </w:pPr>
      <w:r w:rsidRPr="00D21398">
        <w:rPr>
          <w:sz w:val="24"/>
          <w:szCs w:val="24"/>
        </w:rPr>
        <w:t>Les différentes activités du projet vont générer des opportunités d’affaires pour les PME pourvoyeuses de biens et de services aux niveaux local, régional et national. Les opérations d’achats de biens et matériaux pendant la phase préparatoire auront donc comme effet d’injecter de l’argent dans l’économie locale. Elles contribueront aussi à augmenter les revenus fiscaux de la Wilaya de Hodh Chargui et de l’État à travers les payements des taxes pour l’obtention des différents permis (permis de coupe, permis d’exploitation des carrières, taxe pour les prélèvements d’eau. Aussi, le recrutement d’entreprises et de sous-traitants occasionnera des bénéfices pour l’État grâce au prélèvement d’impôts. Les emplois directs et indirects créés seront également des sources de prélèvement d’impôts</w:t>
      </w:r>
      <w:r>
        <w:rPr>
          <w:sz w:val="24"/>
          <w:szCs w:val="24"/>
        </w:rPr>
        <w:t xml:space="preserve"> au profit de la Wilaya. </w:t>
      </w:r>
      <w:r w:rsidRPr="00D21398">
        <w:rPr>
          <w:i/>
          <w:sz w:val="24"/>
          <w:szCs w:val="24"/>
        </w:rPr>
        <w:t xml:space="preserve">Cet impact </w:t>
      </w:r>
      <w:r>
        <w:rPr>
          <w:i/>
          <w:sz w:val="24"/>
          <w:szCs w:val="24"/>
        </w:rPr>
        <w:t xml:space="preserve">est </w:t>
      </w:r>
      <w:r w:rsidRPr="00D21398">
        <w:rPr>
          <w:i/>
          <w:sz w:val="24"/>
          <w:szCs w:val="24"/>
        </w:rPr>
        <w:t xml:space="preserve">positif </w:t>
      </w:r>
      <w:r>
        <w:rPr>
          <w:i/>
          <w:sz w:val="24"/>
          <w:szCs w:val="24"/>
        </w:rPr>
        <w:t>a une forte intensité et d’étendue</w:t>
      </w:r>
      <w:r w:rsidRPr="00D21398">
        <w:rPr>
          <w:i/>
          <w:sz w:val="24"/>
          <w:szCs w:val="24"/>
        </w:rPr>
        <w:t xml:space="preserve"> régionale</w:t>
      </w:r>
      <w:r>
        <w:rPr>
          <w:i/>
          <w:sz w:val="24"/>
          <w:szCs w:val="24"/>
        </w:rPr>
        <w:t xml:space="preserve"> avec une durée temporaire. </w:t>
      </w:r>
      <w:r w:rsidRPr="00D21398">
        <w:rPr>
          <w:i/>
          <w:sz w:val="24"/>
          <w:szCs w:val="24"/>
        </w:rPr>
        <w:t xml:space="preserve"> </w:t>
      </w:r>
      <w:r w:rsidRPr="00267BA0">
        <w:rPr>
          <w:b/>
          <w:bCs/>
          <w:i/>
          <w:sz w:val="24"/>
          <w:szCs w:val="24"/>
        </w:rPr>
        <w:t>Son importance absolue est majeure.</w:t>
      </w:r>
    </w:p>
    <w:p w14:paraId="2E71641C" w14:textId="77777777" w:rsidR="00975EC7" w:rsidRDefault="00975EC7" w:rsidP="006F0654">
      <w:pPr>
        <w:spacing w:line="276" w:lineRule="auto"/>
        <w:jc w:val="both"/>
        <w:rPr>
          <w:i/>
          <w:sz w:val="24"/>
          <w:szCs w:val="24"/>
        </w:rPr>
      </w:pPr>
    </w:p>
    <w:p w14:paraId="0200F310" w14:textId="1253FC60" w:rsidR="00975EC7" w:rsidRPr="00267BA0" w:rsidRDefault="00035131" w:rsidP="00035131">
      <w:pPr>
        <w:pStyle w:val="Paragraphedeliste"/>
        <w:numPr>
          <w:ilvl w:val="0"/>
          <w:numId w:val="281"/>
        </w:numPr>
        <w:rPr>
          <w:b/>
          <w:bCs/>
          <w:iCs/>
          <w:sz w:val="24"/>
          <w:szCs w:val="24"/>
        </w:rPr>
      </w:pPr>
      <w:r w:rsidRPr="00267BA0">
        <w:rPr>
          <w:b/>
          <w:bCs/>
          <w:iCs/>
          <w:sz w:val="24"/>
          <w:szCs w:val="24"/>
        </w:rPr>
        <w:t>Augmentation de la prévalence des IST / VIH/SIDA,, maladies hydriques et des grossesses précoces ou non désirées</w:t>
      </w:r>
    </w:p>
    <w:p w14:paraId="357FFB4D" w14:textId="77777777" w:rsidR="00035131" w:rsidRPr="00267BA0" w:rsidRDefault="00035131" w:rsidP="00267BA0">
      <w:pPr>
        <w:jc w:val="both"/>
        <w:rPr>
          <w:iCs/>
          <w:sz w:val="24"/>
          <w:szCs w:val="24"/>
        </w:rPr>
      </w:pPr>
      <w:r w:rsidRPr="00267BA0">
        <w:rPr>
          <w:iCs/>
          <w:sz w:val="24"/>
          <w:szCs w:val="24"/>
        </w:rPr>
        <w:t xml:space="preserve">La réalisation des travaux nécessitera une forte mobilisation de la main d’œuvre </w:t>
      </w:r>
    </w:p>
    <w:p w14:paraId="198FDCD1" w14:textId="468082A2" w:rsidR="00035131" w:rsidRPr="00267BA0" w:rsidRDefault="00035131" w:rsidP="00267BA0">
      <w:pPr>
        <w:jc w:val="both"/>
        <w:rPr>
          <w:iCs/>
          <w:sz w:val="24"/>
          <w:szCs w:val="24"/>
        </w:rPr>
      </w:pPr>
      <w:r w:rsidRPr="00267BA0">
        <w:rPr>
          <w:iCs/>
          <w:sz w:val="24"/>
          <w:szCs w:val="24"/>
        </w:rPr>
        <w:t xml:space="preserve">aussi bien locale que provenant des zones éloignées surtout pour les ouvriers qualifiés.. Ainsi, l'arrivée des travailleurs de l'Entreprise chargée des travaux, disposant d’un pouvoir économique et financier important, favorisera les contacts entre ceux-ci et la population féminine locale. Ce qui pourrait favoriser le risque de propagation des IST/ VIH-SIDA.  </w:t>
      </w:r>
    </w:p>
    <w:p w14:paraId="03C289EF" w14:textId="1DB97E17" w:rsidR="00035131" w:rsidRPr="00267BA0" w:rsidRDefault="00035131" w:rsidP="00267BA0">
      <w:pPr>
        <w:jc w:val="both"/>
        <w:rPr>
          <w:iCs/>
          <w:sz w:val="24"/>
          <w:szCs w:val="24"/>
        </w:rPr>
      </w:pPr>
      <w:r w:rsidRPr="00267BA0">
        <w:rPr>
          <w:iCs/>
          <w:sz w:val="24"/>
          <w:szCs w:val="24"/>
        </w:rPr>
        <w:t>Aussi, l’inhalation des poussières et intrants toxiques sur le chantier et la consommation des eaux impropres peuvent entrainer des maladies respiratoires, de même que les maladies d’origine hydriques.</w:t>
      </w:r>
      <w:r w:rsidR="005B06AA" w:rsidRPr="005B06AA">
        <w:t xml:space="preserve"> </w:t>
      </w:r>
      <w:r w:rsidR="005B06AA" w:rsidRPr="005B06AA">
        <w:rPr>
          <w:iCs/>
          <w:sz w:val="24"/>
          <w:szCs w:val="24"/>
        </w:rPr>
        <w:t xml:space="preserve">L’impact  sera négatif, de faible intensité, d’étendue ponctuelle (limitée seulement à l’emprise du site), de durée permanente et donc </w:t>
      </w:r>
      <w:r w:rsidR="005B06AA" w:rsidRPr="00267BA0">
        <w:rPr>
          <w:b/>
          <w:bCs/>
          <w:i/>
          <w:sz w:val="24"/>
          <w:szCs w:val="24"/>
        </w:rPr>
        <w:t>d’importance absolue moyenne.</w:t>
      </w:r>
    </w:p>
    <w:p w14:paraId="3DEED044" w14:textId="68C9F873" w:rsidR="000A5E39" w:rsidRPr="00267BA0" w:rsidRDefault="000A5E39" w:rsidP="00267BA0">
      <w:pPr>
        <w:pStyle w:val="Paragraphedeliste"/>
        <w:numPr>
          <w:ilvl w:val="0"/>
          <w:numId w:val="281"/>
        </w:numPr>
        <w:jc w:val="both"/>
        <w:rPr>
          <w:b/>
          <w:bCs/>
          <w:iCs/>
          <w:sz w:val="24"/>
          <w:szCs w:val="24"/>
        </w:rPr>
      </w:pPr>
      <w:r w:rsidRPr="00267BA0">
        <w:rPr>
          <w:b/>
          <w:bCs/>
          <w:iCs/>
          <w:sz w:val="24"/>
          <w:szCs w:val="24"/>
        </w:rPr>
        <w:t xml:space="preserve"> </w:t>
      </w:r>
      <w:r w:rsidR="004D739C" w:rsidRPr="00267BA0">
        <w:rPr>
          <w:b/>
          <w:bCs/>
        </w:rPr>
        <w:t xml:space="preserve"> </w:t>
      </w:r>
      <w:r w:rsidR="004D739C" w:rsidRPr="00267BA0">
        <w:rPr>
          <w:b/>
          <w:bCs/>
          <w:iCs/>
          <w:sz w:val="24"/>
          <w:szCs w:val="24"/>
        </w:rPr>
        <w:t>Risque d’accidents</w:t>
      </w:r>
    </w:p>
    <w:p w14:paraId="30A3C26C" w14:textId="77777777" w:rsidR="004D739C" w:rsidRPr="00267BA0" w:rsidRDefault="004D739C" w:rsidP="00267BA0">
      <w:pPr>
        <w:jc w:val="both"/>
        <w:rPr>
          <w:iCs/>
          <w:sz w:val="24"/>
          <w:szCs w:val="24"/>
        </w:rPr>
      </w:pPr>
      <w:r w:rsidRPr="00267BA0">
        <w:rPr>
          <w:iCs/>
          <w:sz w:val="24"/>
          <w:szCs w:val="24"/>
        </w:rPr>
        <w:t xml:space="preserve">Les risques d’accidents de travail et de circulation seront assez importants </w:t>
      </w:r>
    </w:p>
    <w:p w14:paraId="18D360AC" w14:textId="32EAAA2A" w:rsidR="004D739C" w:rsidRPr="00267BA0" w:rsidRDefault="004D739C" w:rsidP="00267BA0">
      <w:pPr>
        <w:jc w:val="both"/>
        <w:rPr>
          <w:iCs/>
          <w:sz w:val="24"/>
          <w:szCs w:val="24"/>
        </w:rPr>
      </w:pPr>
      <w:r w:rsidRPr="00267BA0">
        <w:rPr>
          <w:iCs/>
          <w:sz w:val="24"/>
          <w:szCs w:val="24"/>
        </w:rPr>
        <w:t xml:space="preserve">surtout pour les employés non qualifiés opérant dans les différents. Les différents types de traumatismes attendus peuvent entraîner un arrêt temporaire du travail, un arrêt </w:t>
      </w:r>
    </w:p>
    <w:p w14:paraId="2594452A" w14:textId="1392C5A2" w:rsidR="004D739C" w:rsidRPr="00267BA0" w:rsidRDefault="004D739C" w:rsidP="00267BA0">
      <w:pPr>
        <w:jc w:val="both"/>
        <w:rPr>
          <w:iCs/>
          <w:sz w:val="24"/>
          <w:szCs w:val="24"/>
        </w:rPr>
      </w:pPr>
      <w:r w:rsidRPr="00267BA0">
        <w:rPr>
          <w:iCs/>
          <w:sz w:val="24"/>
          <w:szCs w:val="24"/>
        </w:rPr>
        <w:t xml:space="preserve">définitif du travail ou au pire des cas un décès. Les accidents de circulation pourront </w:t>
      </w:r>
      <w:r>
        <w:rPr>
          <w:iCs/>
          <w:sz w:val="24"/>
          <w:szCs w:val="24"/>
        </w:rPr>
        <w:t xml:space="preserve">les employés et les populations </w:t>
      </w:r>
      <w:r w:rsidRPr="004D739C">
        <w:rPr>
          <w:iCs/>
          <w:sz w:val="24"/>
          <w:szCs w:val="24"/>
        </w:rPr>
        <w:t>en</w:t>
      </w:r>
      <w:r w:rsidRPr="00267BA0">
        <w:rPr>
          <w:iCs/>
          <w:sz w:val="24"/>
          <w:szCs w:val="24"/>
        </w:rPr>
        <w:t xml:space="preserve"> cas de mauvaise signalisation de chantier. </w:t>
      </w:r>
      <w:bookmarkStart w:id="129" w:name="_Hlk175042227"/>
      <w:r w:rsidR="005B06AA" w:rsidRPr="005B06AA">
        <w:rPr>
          <w:iCs/>
          <w:sz w:val="24"/>
          <w:szCs w:val="24"/>
        </w:rPr>
        <w:t xml:space="preserve">L’impact  sera négatif, de faible intensité, d’étendue ponctuelle (limitée seulement à l’emprise du site), de durée permanente et </w:t>
      </w:r>
      <w:r w:rsidR="005B06AA" w:rsidRPr="00267BA0">
        <w:rPr>
          <w:b/>
          <w:bCs/>
          <w:i/>
          <w:sz w:val="24"/>
          <w:szCs w:val="24"/>
        </w:rPr>
        <w:t>donc d’importance absolue moyenne</w:t>
      </w:r>
      <w:r w:rsidR="005B06AA" w:rsidRPr="005B06AA">
        <w:rPr>
          <w:iCs/>
          <w:sz w:val="24"/>
          <w:szCs w:val="24"/>
        </w:rPr>
        <w:t>.</w:t>
      </w:r>
    </w:p>
    <w:bookmarkEnd w:id="129"/>
    <w:p w14:paraId="60296517" w14:textId="2F098DAB" w:rsidR="00975EC7" w:rsidRPr="00267BA0" w:rsidRDefault="00975EC7" w:rsidP="00267BA0">
      <w:pPr>
        <w:pStyle w:val="Paragraphedeliste"/>
        <w:spacing w:line="276" w:lineRule="auto"/>
        <w:jc w:val="both"/>
        <w:rPr>
          <w:i/>
          <w:sz w:val="24"/>
          <w:szCs w:val="24"/>
        </w:rPr>
      </w:pPr>
    </w:p>
    <w:p w14:paraId="4F426BEC" w14:textId="77777777" w:rsidR="006F0654" w:rsidRPr="00535610" w:rsidRDefault="006F0654" w:rsidP="00535610">
      <w:pPr>
        <w:pStyle w:val="Titre3"/>
        <w:numPr>
          <w:ilvl w:val="2"/>
          <w:numId w:val="1"/>
        </w:numPr>
        <w:spacing w:line="276" w:lineRule="auto"/>
        <w:ind w:left="851"/>
        <w:jc w:val="both"/>
        <w:rPr>
          <w:rFonts w:ascii="Times New Roman" w:hAnsi="Times New Roman" w:cs="Times New Roman"/>
          <w:b/>
        </w:rPr>
      </w:pPr>
      <w:r w:rsidRPr="00535610">
        <w:rPr>
          <w:rFonts w:ascii="Times New Roman" w:hAnsi="Times New Roman" w:cs="Times New Roman"/>
          <w:b/>
        </w:rPr>
        <w:t>Phase d’exploitation des infrastructures</w:t>
      </w:r>
    </w:p>
    <w:p w14:paraId="4233287B" w14:textId="77777777" w:rsidR="006F0654" w:rsidRPr="00E557EA" w:rsidRDefault="006F0654" w:rsidP="006F0654">
      <w:pPr>
        <w:spacing w:line="276" w:lineRule="auto"/>
        <w:jc w:val="both"/>
        <w:rPr>
          <w:sz w:val="24"/>
          <w:szCs w:val="24"/>
        </w:rPr>
      </w:pPr>
      <w:r w:rsidRPr="00E557EA">
        <w:rPr>
          <w:sz w:val="24"/>
          <w:szCs w:val="24"/>
        </w:rPr>
        <w:t xml:space="preserve">En phase d’exploitation des infrastructures, les activités sources d’impacts sont principalement liées à : </w:t>
      </w:r>
    </w:p>
    <w:p w14:paraId="3FA4D82A" w14:textId="03FDBA8D" w:rsidR="006F0654" w:rsidRPr="00E319E1" w:rsidRDefault="006F0654" w:rsidP="006F0654">
      <w:pPr>
        <w:pStyle w:val="Paragraphedeliste"/>
        <w:numPr>
          <w:ilvl w:val="0"/>
          <w:numId w:val="38"/>
        </w:numPr>
        <w:spacing w:after="160" w:line="276" w:lineRule="auto"/>
        <w:jc w:val="both"/>
        <w:rPr>
          <w:sz w:val="24"/>
          <w:szCs w:val="24"/>
        </w:rPr>
      </w:pPr>
      <w:r w:rsidRPr="00E319E1">
        <w:rPr>
          <w:sz w:val="24"/>
          <w:szCs w:val="24"/>
        </w:rPr>
        <w:t xml:space="preserve">l’exploitation des périmètres </w:t>
      </w:r>
      <w:r w:rsidR="00273039">
        <w:rPr>
          <w:sz w:val="24"/>
          <w:szCs w:val="24"/>
        </w:rPr>
        <w:t>irrigués</w:t>
      </w:r>
      <w:r w:rsidRPr="00E319E1">
        <w:rPr>
          <w:sz w:val="24"/>
          <w:szCs w:val="24"/>
        </w:rPr>
        <w:t>;</w:t>
      </w:r>
    </w:p>
    <w:p w14:paraId="3205A929" w14:textId="77777777" w:rsidR="006F0654" w:rsidRPr="00E319E1" w:rsidRDefault="006F0654" w:rsidP="006F0654">
      <w:pPr>
        <w:pStyle w:val="Paragraphedeliste"/>
        <w:numPr>
          <w:ilvl w:val="0"/>
          <w:numId w:val="38"/>
        </w:numPr>
        <w:spacing w:after="160" w:line="276" w:lineRule="auto"/>
        <w:jc w:val="both"/>
        <w:rPr>
          <w:sz w:val="24"/>
          <w:szCs w:val="24"/>
        </w:rPr>
      </w:pPr>
      <w:r w:rsidRPr="00E319E1">
        <w:rPr>
          <w:sz w:val="24"/>
          <w:szCs w:val="24"/>
        </w:rPr>
        <w:t>l’opérationnalisations des unités de transformation du lait ;</w:t>
      </w:r>
    </w:p>
    <w:p w14:paraId="1E3764EF" w14:textId="77777777" w:rsidR="006F0654" w:rsidRPr="00524AAD" w:rsidRDefault="006F0654" w:rsidP="006F0654">
      <w:pPr>
        <w:pStyle w:val="Paragraphedeliste"/>
        <w:numPr>
          <w:ilvl w:val="0"/>
          <w:numId w:val="38"/>
        </w:numPr>
        <w:spacing w:after="160" w:line="276" w:lineRule="auto"/>
        <w:jc w:val="both"/>
        <w:rPr>
          <w:sz w:val="24"/>
          <w:szCs w:val="24"/>
        </w:rPr>
      </w:pPr>
      <w:r w:rsidRPr="00524AAD">
        <w:rPr>
          <w:sz w:val="24"/>
          <w:szCs w:val="24"/>
        </w:rPr>
        <w:t>la gestion des infrastructures de mobilisation des ressources en eau (puits et forages) ;</w:t>
      </w:r>
    </w:p>
    <w:p w14:paraId="4E27F2E6"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 sur le milieu physique</w:t>
      </w:r>
    </w:p>
    <w:p w14:paraId="6D9E45BB" w14:textId="77777777" w:rsidR="006F0654" w:rsidRPr="00E557EA" w:rsidRDefault="006F0654" w:rsidP="006F0654">
      <w:pPr>
        <w:spacing w:after="240" w:line="276" w:lineRule="auto"/>
        <w:jc w:val="both"/>
        <w:rPr>
          <w:sz w:val="24"/>
          <w:szCs w:val="24"/>
        </w:rPr>
      </w:pPr>
      <w:r w:rsidRPr="00E557EA">
        <w:rPr>
          <w:sz w:val="24"/>
          <w:szCs w:val="24"/>
        </w:rPr>
        <w:t>La principale source d’impact sur le milieu physique à la fin de la mise en œuvre du projet et l’exploitation des infrastructures est liée au renforcement des ouvrages de mobilisation des ressources en eau.</w:t>
      </w:r>
    </w:p>
    <w:p w14:paraId="6BE61184"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Impact sur les ressources en eau</w:t>
      </w:r>
    </w:p>
    <w:p w14:paraId="743AD515" w14:textId="77777777" w:rsidR="006F0654" w:rsidRPr="00267BA0" w:rsidRDefault="006F0654" w:rsidP="006F0654">
      <w:pPr>
        <w:spacing w:line="276" w:lineRule="auto"/>
        <w:jc w:val="both"/>
        <w:rPr>
          <w:b/>
          <w:bCs/>
          <w:i/>
          <w:iCs/>
          <w:sz w:val="24"/>
          <w:szCs w:val="24"/>
        </w:rPr>
      </w:pPr>
      <w:r w:rsidRPr="00E557EA">
        <w:rPr>
          <w:sz w:val="24"/>
          <w:szCs w:val="24"/>
        </w:rPr>
        <w:t xml:space="preserve">L’aménagement des périmètres irrigués de même que les ranchs </w:t>
      </w:r>
      <w:r>
        <w:rPr>
          <w:sz w:val="24"/>
          <w:szCs w:val="24"/>
        </w:rPr>
        <w:t xml:space="preserve">et la présence d’ouvrage de mobilisation des eaux de surface </w:t>
      </w:r>
      <w:r w:rsidRPr="00E557EA">
        <w:rPr>
          <w:sz w:val="24"/>
          <w:szCs w:val="24"/>
        </w:rPr>
        <w:t xml:space="preserve">vont contribuer à l’accroissement de la capacité de recharge de la nappe d’eau souterraine. </w:t>
      </w:r>
      <w:r>
        <w:rPr>
          <w:sz w:val="24"/>
          <w:szCs w:val="24"/>
        </w:rPr>
        <w:t>C’est principalement le cas</w:t>
      </w:r>
      <w:r w:rsidRPr="00E557EA">
        <w:rPr>
          <w:sz w:val="24"/>
          <w:szCs w:val="24"/>
        </w:rPr>
        <w:t xml:space="preserve"> des infrastructures de stockage d’eau de surface</w:t>
      </w:r>
      <w:r>
        <w:rPr>
          <w:sz w:val="24"/>
          <w:szCs w:val="24"/>
        </w:rPr>
        <w:t xml:space="preserve"> comme les micro barrages </w:t>
      </w:r>
      <w:r w:rsidRPr="00E557EA">
        <w:rPr>
          <w:sz w:val="24"/>
          <w:szCs w:val="24"/>
        </w:rPr>
        <w:t>. L’impact de ces ouvrages sur les ressources en eau est positif</w:t>
      </w:r>
      <w:r>
        <w:rPr>
          <w:sz w:val="24"/>
          <w:szCs w:val="24"/>
        </w:rPr>
        <w:t xml:space="preserve">, d’intensité forte, d’étendue régionale et de durée permanente. </w:t>
      </w:r>
      <w:r w:rsidRPr="00267BA0">
        <w:rPr>
          <w:b/>
          <w:bCs/>
          <w:i/>
          <w:iCs/>
          <w:sz w:val="24"/>
          <w:szCs w:val="24"/>
        </w:rPr>
        <w:t>Son importance absolue est majeure.</w:t>
      </w:r>
    </w:p>
    <w:p w14:paraId="100D88A2"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Impact sur le couvert végétal</w:t>
      </w:r>
    </w:p>
    <w:p w14:paraId="723F6805" w14:textId="1756CD69" w:rsidR="006F0654" w:rsidRPr="00E557EA" w:rsidRDefault="006F0654" w:rsidP="006F0654">
      <w:pPr>
        <w:spacing w:after="240" w:line="276" w:lineRule="auto"/>
        <w:jc w:val="both"/>
        <w:rPr>
          <w:sz w:val="24"/>
          <w:szCs w:val="24"/>
        </w:rPr>
      </w:pPr>
      <w:r w:rsidRPr="00E557EA">
        <w:rPr>
          <w:sz w:val="24"/>
          <w:szCs w:val="24"/>
        </w:rPr>
        <w:t xml:space="preserve">En phase de fonctionnement, les ranchs vont accroitre l’existence du tapis herbacées sur les zones d’emprises. En même temps que cela procure du fourrage pour les animaux, les ranchs contribueront au développement de certaines espèces végétales et par là contribueront à l’amélioration du couvert végétal. </w:t>
      </w:r>
      <w:r>
        <w:rPr>
          <w:sz w:val="24"/>
          <w:szCs w:val="24"/>
        </w:rPr>
        <w:t>De fait, l</w:t>
      </w:r>
      <w:r w:rsidRPr="00E557EA">
        <w:rPr>
          <w:sz w:val="24"/>
          <w:szCs w:val="24"/>
        </w:rPr>
        <w:t xml:space="preserve">’impact du projet sur le développement du couvert végétal est positif. </w:t>
      </w:r>
      <w:r>
        <w:rPr>
          <w:sz w:val="24"/>
          <w:szCs w:val="24"/>
        </w:rPr>
        <w:t>Son intensité est forte, d’étendue locale et s</w:t>
      </w:r>
      <w:r w:rsidRPr="00E557EA">
        <w:rPr>
          <w:sz w:val="24"/>
          <w:szCs w:val="24"/>
        </w:rPr>
        <w:t>a durée est permanente et s’étale tout au long de la vie des ranchs.</w:t>
      </w:r>
      <w:r>
        <w:rPr>
          <w:sz w:val="24"/>
          <w:szCs w:val="24"/>
        </w:rPr>
        <w:t xml:space="preserve"> </w:t>
      </w:r>
      <w:r w:rsidRPr="00267BA0">
        <w:rPr>
          <w:b/>
          <w:bCs/>
          <w:i/>
          <w:iCs/>
          <w:sz w:val="24"/>
          <w:szCs w:val="24"/>
        </w:rPr>
        <w:t>Son importance absolue est majeure</w:t>
      </w:r>
      <w:r>
        <w:rPr>
          <w:sz w:val="24"/>
          <w:szCs w:val="24"/>
        </w:rPr>
        <w:t> </w:t>
      </w:r>
      <w:r w:rsidR="00273039">
        <w:rPr>
          <w:sz w:val="24"/>
          <w:szCs w:val="24"/>
        </w:rPr>
        <w:t>.</w:t>
      </w:r>
    </w:p>
    <w:p w14:paraId="0586785D"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Gestion des déchets</w:t>
      </w:r>
    </w:p>
    <w:p w14:paraId="12C434AC" w14:textId="48491A43" w:rsidR="006F0654" w:rsidRPr="00E557EA" w:rsidRDefault="006F0654" w:rsidP="006F0654">
      <w:pPr>
        <w:spacing w:after="240" w:line="276" w:lineRule="auto"/>
        <w:jc w:val="both"/>
        <w:rPr>
          <w:sz w:val="24"/>
          <w:szCs w:val="24"/>
        </w:rPr>
      </w:pPr>
      <w:r w:rsidRPr="00E557EA">
        <w:rPr>
          <w:sz w:val="24"/>
          <w:szCs w:val="24"/>
        </w:rPr>
        <w:t>En phase d’exploitation, les principaux déchets produits sont essentiellement : Déchets liés au fonctionnement des unités de production de lait, de même les déchets liés à l’utilisation des pesticides dans les périmètres irrigués.</w:t>
      </w:r>
      <w:r>
        <w:rPr>
          <w:sz w:val="24"/>
          <w:szCs w:val="24"/>
        </w:rPr>
        <w:t xml:space="preserve"> Ces déchets peuvent contribuer à la pollution de l’environnement physique, surtout l’air</w:t>
      </w:r>
      <w:r w:rsidR="00AC7D4B">
        <w:rPr>
          <w:sz w:val="24"/>
          <w:szCs w:val="24"/>
        </w:rPr>
        <w:t>, l’eau et le sol</w:t>
      </w:r>
      <w:r>
        <w:rPr>
          <w:sz w:val="24"/>
          <w:szCs w:val="24"/>
        </w:rPr>
        <w:t xml:space="preserve">. Son intensité est moyenne, d’étendue ponctuelle et de durée temporaire. </w:t>
      </w:r>
      <w:r w:rsidRPr="00267BA0">
        <w:rPr>
          <w:b/>
          <w:bCs/>
          <w:i/>
          <w:iCs/>
          <w:sz w:val="24"/>
          <w:szCs w:val="24"/>
        </w:rPr>
        <w:t>Son importance absolue est moyenne</w:t>
      </w:r>
      <w:r>
        <w:rPr>
          <w:sz w:val="24"/>
          <w:szCs w:val="24"/>
        </w:rPr>
        <w:t> </w:t>
      </w:r>
      <w:r w:rsidR="00273039">
        <w:rPr>
          <w:sz w:val="24"/>
          <w:szCs w:val="24"/>
        </w:rPr>
        <w:t>.</w:t>
      </w:r>
    </w:p>
    <w:p w14:paraId="0C255665" w14:textId="77777777" w:rsidR="006F0654" w:rsidRPr="00535610" w:rsidRDefault="006F0654"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Impact sur le milieu humain</w:t>
      </w:r>
    </w:p>
    <w:p w14:paraId="0F70251B"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Contribution à l’atteinte de la sécurité alimentaire</w:t>
      </w:r>
    </w:p>
    <w:p w14:paraId="5C4C2A10" w14:textId="77777777" w:rsidR="006F0654" w:rsidRPr="00E557EA" w:rsidRDefault="006F0654" w:rsidP="006F0654">
      <w:pPr>
        <w:spacing w:after="240" w:line="276" w:lineRule="auto"/>
        <w:jc w:val="both"/>
        <w:rPr>
          <w:sz w:val="24"/>
          <w:szCs w:val="24"/>
        </w:rPr>
      </w:pPr>
      <w:r w:rsidRPr="00E557EA">
        <w:rPr>
          <w:sz w:val="24"/>
          <w:szCs w:val="24"/>
        </w:rPr>
        <w:t xml:space="preserve">L’exploitation des périmètres irrigués va accroitre la disponibilisation des produits agricoles dans la zone d’intervention du projet awkar phase 1. La disponibilité et la vente des productions agricoles produits au niveau des périmètres aménagés, contribueraient fortement à réduire le gap en matière de produits de qualité sur le marché local. Ainsi, l’impact sera d’intensité forte, d’étendue régionale, de durée </w:t>
      </w:r>
      <w:r>
        <w:rPr>
          <w:sz w:val="24"/>
          <w:szCs w:val="24"/>
        </w:rPr>
        <w:t>permanente</w:t>
      </w:r>
      <w:r w:rsidRPr="00E557EA">
        <w:rPr>
          <w:sz w:val="24"/>
          <w:szCs w:val="24"/>
        </w:rPr>
        <w:t xml:space="preserve"> et </w:t>
      </w:r>
      <w:r w:rsidRPr="00267BA0">
        <w:rPr>
          <w:b/>
          <w:bCs/>
          <w:i/>
          <w:iCs/>
          <w:sz w:val="24"/>
          <w:szCs w:val="24"/>
        </w:rPr>
        <w:t>d’importance absolue majeure</w:t>
      </w:r>
      <w:r w:rsidRPr="00E557EA">
        <w:rPr>
          <w:sz w:val="24"/>
          <w:szCs w:val="24"/>
        </w:rPr>
        <w:t>.</w:t>
      </w:r>
    </w:p>
    <w:p w14:paraId="70F69CEC" w14:textId="77777777" w:rsidR="006F0654" w:rsidRPr="00535610" w:rsidRDefault="006F0654" w:rsidP="00535610">
      <w:pPr>
        <w:pStyle w:val="Titre5"/>
        <w:numPr>
          <w:ilvl w:val="0"/>
          <w:numId w:val="281"/>
        </w:numPr>
        <w:rPr>
          <w:rFonts w:ascii="Times New Roman" w:hAnsi="Times New Roman" w:cs="Times New Roman"/>
          <w:b/>
          <w:bCs/>
        </w:rPr>
      </w:pPr>
      <w:r w:rsidRPr="00535610">
        <w:rPr>
          <w:rFonts w:ascii="Times New Roman" w:hAnsi="Times New Roman" w:cs="Times New Roman"/>
          <w:b/>
          <w:bCs/>
        </w:rPr>
        <w:t>Amélioration des conditions de vie de la population locale</w:t>
      </w:r>
    </w:p>
    <w:p w14:paraId="3FEF0644" w14:textId="2EEE4F22" w:rsidR="006F0654" w:rsidRDefault="006F0654" w:rsidP="006F0654">
      <w:pPr>
        <w:spacing w:after="240" w:line="276" w:lineRule="auto"/>
        <w:jc w:val="both"/>
        <w:rPr>
          <w:sz w:val="24"/>
          <w:szCs w:val="24"/>
        </w:rPr>
      </w:pPr>
      <w:r w:rsidRPr="00E557EA">
        <w:rPr>
          <w:sz w:val="24"/>
          <w:szCs w:val="24"/>
        </w:rPr>
        <w:t>La mise en œuvre du projet Awkar phase 1 va contribuer à contribuer à l’amélioration des conditions de vie des éleveurs en particulier et la population locale en général. En effet, l’accroissement du potentiel agropastoral par la création des conditions favorables au développement de l’élevage et le développement de la vente des produits de l’élevage va contribuer continuellement à procurer des revenues substantielles à la population. Toute chose qui contribuera à l’accroissement de l’économie locale</w:t>
      </w:r>
      <w:r w:rsidR="00273039">
        <w:rPr>
          <w:sz w:val="24"/>
          <w:szCs w:val="24"/>
        </w:rPr>
        <w:t xml:space="preserve"> et </w:t>
      </w:r>
      <w:r w:rsidR="00273039" w:rsidRPr="00267BA0">
        <w:rPr>
          <w:i/>
          <w:iCs/>
        </w:rPr>
        <w:t xml:space="preserve"> </w:t>
      </w:r>
      <w:r w:rsidR="00273039" w:rsidRPr="00267BA0">
        <w:rPr>
          <w:b/>
          <w:bCs/>
          <w:i/>
          <w:iCs/>
          <w:sz w:val="24"/>
          <w:szCs w:val="24"/>
        </w:rPr>
        <w:t>son importance absolue est moyenne</w:t>
      </w:r>
    </w:p>
    <w:p w14:paraId="051ECABB" w14:textId="77777777" w:rsidR="00E319E1" w:rsidRPr="00E319E1" w:rsidRDefault="00E319E1" w:rsidP="00535610">
      <w:pPr>
        <w:pStyle w:val="Titre3"/>
        <w:numPr>
          <w:ilvl w:val="2"/>
          <w:numId w:val="1"/>
        </w:numPr>
        <w:spacing w:line="276" w:lineRule="auto"/>
        <w:ind w:left="851"/>
        <w:jc w:val="both"/>
        <w:rPr>
          <w:rFonts w:ascii="Times New Roman" w:hAnsi="Times New Roman" w:cs="Times New Roman"/>
          <w:b/>
        </w:rPr>
      </w:pPr>
      <w:r w:rsidRPr="00E319E1">
        <w:rPr>
          <w:rFonts w:ascii="Times New Roman" w:hAnsi="Times New Roman" w:cs="Times New Roman"/>
          <w:b/>
        </w:rPr>
        <w:t>Les impacts cumulatifs du projet</w:t>
      </w:r>
    </w:p>
    <w:p w14:paraId="09540921" w14:textId="77777777" w:rsidR="00E319E1" w:rsidRPr="00E557EA" w:rsidRDefault="00E319E1" w:rsidP="00524AAD">
      <w:pPr>
        <w:spacing w:line="276" w:lineRule="auto"/>
        <w:jc w:val="both"/>
        <w:rPr>
          <w:sz w:val="24"/>
          <w:szCs w:val="24"/>
        </w:rPr>
      </w:pPr>
      <w:r w:rsidRPr="00E557EA">
        <w:rPr>
          <w:sz w:val="24"/>
          <w:szCs w:val="24"/>
        </w:rPr>
        <w:t xml:space="preserve">Les impacts cumulatifs sont la résultante de l’effet additionné de différents projets passés, actuels ou projetés sur la zone d’intervention du projet. En effet, la visite de terrain et la revue documentaire montre que d’autres projets issus de divers partenaires ont déjà intervenu dans la zone. </w:t>
      </w:r>
    </w:p>
    <w:p w14:paraId="77EEFC5E" w14:textId="77777777" w:rsidR="00E319E1" w:rsidRPr="00E557EA" w:rsidRDefault="00E319E1" w:rsidP="00524AAD">
      <w:pPr>
        <w:spacing w:line="276" w:lineRule="auto"/>
        <w:jc w:val="both"/>
        <w:rPr>
          <w:sz w:val="24"/>
          <w:szCs w:val="24"/>
        </w:rPr>
      </w:pPr>
      <w:r w:rsidRPr="00E557EA">
        <w:rPr>
          <w:sz w:val="24"/>
          <w:szCs w:val="24"/>
        </w:rPr>
        <w:t>L’évaluation des impacts cumulatifs identifie les projets ou autres activités localisés dans la zone du projet et qui peuvent avoir un effet sur les différentes composantes de l’environnement. Tout comme pour l’analyse des impacts présentée dans les sections précédentes, l’analyse des impacts cumulatifs s’est penchée sur une zone d’étude qui varie selon les composantes. La zone d’étude des composantes biophysiques est plus restreinte. Tandis que celle des composantes sociales s’étend à la région de Hodj Chargui et des Communes avoisinantes.</w:t>
      </w:r>
    </w:p>
    <w:p w14:paraId="2654A9FF" w14:textId="77777777" w:rsidR="00E319E1" w:rsidRPr="00E557EA" w:rsidRDefault="00E319E1" w:rsidP="00524AAD">
      <w:pPr>
        <w:autoSpaceDE w:val="0"/>
        <w:autoSpaceDN w:val="0"/>
        <w:adjustRightInd w:val="0"/>
        <w:spacing w:before="240" w:line="276" w:lineRule="auto"/>
        <w:jc w:val="both"/>
        <w:rPr>
          <w:sz w:val="24"/>
          <w:szCs w:val="24"/>
        </w:rPr>
      </w:pPr>
      <w:r w:rsidRPr="00E557EA">
        <w:rPr>
          <w:sz w:val="24"/>
          <w:szCs w:val="24"/>
        </w:rPr>
        <w:t>Les projets intervenant dans la région de Hodj Chargui et dont les activités pourraient avoir des effets cumulatifs avec le projet Awkar phase 1 interviennent dans des domaines tels que :</w:t>
      </w:r>
    </w:p>
    <w:p w14:paraId="190A5B41" w14:textId="77777777" w:rsidR="00E319E1" w:rsidRPr="00E319E1" w:rsidRDefault="00E319E1" w:rsidP="00E557EA">
      <w:pPr>
        <w:pStyle w:val="Paragraphedeliste"/>
        <w:numPr>
          <w:ilvl w:val="0"/>
          <w:numId w:val="38"/>
        </w:numPr>
        <w:spacing w:line="276" w:lineRule="auto"/>
        <w:jc w:val="both"/>
        <w:rPr>
          <w:sz w:val="24"/>
          <w:szCs w:val="24"/>
        </w:rPr>
      </w:pPr>
      <w:r w:rsidRPr="00E319E1">
        <w:rPr>
          <w:sz w:val="24"/>
          <w:szCs w:val="24"/>
        </w:rPr>
        <w:t>l’aménagement hydro-agricole ;</w:t>
      </w:r>
    </w:p>
    <w:p w14:paraId="3D5B8842"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la mobilisation des ressources en eau ;</w:t>
      </w:r>
    </w:p>
    <w:p w14:paraId="7B8715ED"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le développement de l’élevage ;</w:t>
      </w:r>
    </w:p>
    <w:p w14:paraId="08613005"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le renforcement des capacités techniques dans l’agriculture et l’élevage ;</w:t>
      </w:r>
    </w:p>
    <w:p w14:paraId="137BDA4E" w14:textId="77777777" w:rsidR="00E319E1" w:rsidRPr="00DB75CA" w:rsidRDefault="00E319E1" w:rsidP="00E557EA">
      <w:pPr>
        <w:pStyle w:val="Paragraphedeliste"/>
        <w:numPr>
          <w:ilvl w:val="0"/>
          <w:numId w:val="38"/>
        </w:numPr>
        <w:spacing w:line="276" w:lineRule="auto"/>
        <w:jc w:val="both"/>
        <w:rPr>
          <w:sz w:val="24"/>
          <w:szCs w:val="24"/>
        </w:rPr>
      </w:pPr>
      <w:r w:rsidRPr="00DB75CA">
        <w:rPr>
          <w:sz w:val="24"/>
          <w:szCs w:val="24"/>
        </w:rPr>
        <w:t>l’aménagement de pistes rurales.</w:t>
      </w:r>
    </w:p>
    <w:p w14:paraId="11729571"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Les impacts cumulatifs avec le projet Awkar phase 1 seront générés sur les composantes suivantes du milieu :</w:t>
      </w:r>
    </w:p>
    <w:p w14:paraId="73DBBEE1" w14:textId="77777777" w:rsidR="00E319E1" w:rsidRPr="00E319E1" w:rsidRDefault="00E319E1" w:rsidP="00E557EA">
      <w:pPr>
        <w:pStyle w:val="Paragraphedeliste"/>
        <w:numPr>
          <w:ilvl w:val="0"/>
          <w:numId w:val="38"/>
        </w:numPr>
        <w:spacing w:line="276" w:lineRule="auto"/>
        <w:jc w:val="both"/>
        <w:rPr>
          <w:sz w:val="24"/>
          <w:szCs w:val="24"/>
        </w:rPr>
      </w:pPr>
      <w:r w:rsidRPr="00E319E1">
        <w:rPr>
          <w:sz w:val="24"/>
          <w:szCs w:val="24"/>
        </w:rPr>
        <w:t>accessibilité à la ressource en eau ;</w:t>
      </w:r>
    </w:p>
    <w:p w14:paraId="5036ABBB"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flore et faune;</w:t>
      </w:r>
    </w:p>
    <w:p w14:paraId="5C6717A6" w14:textId="77777777" w:rsidR="00E319E1" w:rsidRPr="00524AAD" w:rsidRDefault="00E319E1" w:rsidP="00E557EA">
      <w:pPr>
        <w:pStyle w:val="Paragraphedeliste"/>
        <w:numPr>
          <w:ilvl w:val="0"/>
          <w:numId w:val="38"/>
        </w:numPr>
        <w:spacing w:line="276" w:lineRule="auto"/>
        <w:jc w:val="both"/>
        <w:rPr>
          <w:sz w:val="24"/>
          <w:szCs w:val="24"/>
        </w:rPr>
      </w:pPr>
      <w:r w:rsidRPr="00524AAD">
        <w:rPr>
          <w:sz w:val="24"/>
          <w:szCs w:val="24"/>
        </w:rPr>
        <w:t>économie locale et emploi.</w:t>
      </w:r>
    </w:p>
    <w:p w14:paraId="7A0318AA" w14:textId="77777777" w:rsidR="00E319E1" w:rsidRPr="00E557EA" w:rsidRDefault="00E319E1" w:rsidP="00E319E1">
      <w:pPr>
        <w:autoSpaceDE w:val="0"/>
        <w:autoSpaceDN w:val="0"/>
        <w:adjustRightInd w:val="0"/>
        <w:spacing w:after="240" w:line="276" w:lineRule="auto"/>
        <w:jc w:val="both"/>
        <w:rPr>
          <w:sz w:val="24"/>
          <w:szCs w:val="24"/>
        </w:rPr>
      </w:pPr>
      <w:r w:rsidRPr="00E557EA">
        <w:rPr>
          <w:sz w:val="24"/>
          <w:szCs w:val="24"/>
        </w:rPr>
        <w:t>Les impacts cumulatifs susceptibles d’être générés sont décrits ci-dessous par composante du milieu.</w:t>
      </w:r>
    </w:p>
    <w:p w14:paraId="63D61808" w14:textId="77777777" w:rsidR="00E319E1" w:rsidRPr="00535610" w:rsidRDefault="00E319E1"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Ressources en eau</w:t>
      </w:r>
    </w:p>
    <w:p w14:paraId="2764E8DD"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 xml:space="preserve">La mise en œuvre de ces projets va contribuer à l’amélioration de la disponibilité des ressources en eau. Ces projets ont contribué à la réalisation d’infrastructures de mobilisation des ressources en eau. </w:t>
      </w:r>
    </w:p>
    <w:p w14:paraId="654626B9" w14:textId="77777777" w:rsidR="00E319E1" w:rsidRPr="00E557EA" w:rsidRDefault="00E319E1" w:rsidP="00524AAD">
      <w:pPr>
        <w:autoSpaceDE w:val="0"/>
        <w:autoSpaceDN w:val="0"/>
        <w:adjustRightInd w:val="0"/>
        <w:spacing w:after="240" w:line="276" w:lineRule="auto"/>
        <w:jc w:val="both"/>
        <w:rPr>
          <w:sz w:val="24"/>
          <w:szCs w:val="24"/>
        </w:rPr>
      </w:pPr>
      <w:r w:rsidRPr="00E557EA">
        <w:rPr>
          <w:sz w:val="24"/>
          <w:szCs w:val="24"/>
        </w:rPr>
        <w:t>Ainsi, avec la mise en œuvre du projet Awkar phase 1, on assistera à la réalisation d’infrastructures qui facilite la recharge de la nappe d’eau souterraine et aussi à l’augmentation du nombre de forages fonctionnels dans la région.</w:t>
      </w:r>
    </w:p>
    <w:p w14:paraId="4F486923" w14:textId="77777777" w:rsidR="00E319E1" w:rsidRPr="00535610" w:rsidRDefault="00E319E1"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Flore/végétation, faune et habitats</w:t>
      </w:r>
    </w:p>
    <w:p w14:paraId="27F64D11"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Le développement des infrastructures, les aménagements agropastoraux (fermes de production agricole et d’élevage) vont entrainer une réduction de la superficie des habitats naturels. Ce phénomène sera accentué notamment dans les zones boisées.</w:t>
      </w:r>
    </w:p>
    <w:p w14:paraId="2EF7477D" w14:textId="77777777" w:rsidR="00E319E1" w:rsidRPr="00E557EA" w:rsidRDefault="00E319E1" w:rsidP="00524AAD">
      <w:pPr>
        <w:autoSpaceDE w:val="0"/>
        <w:autoSpaceDN w:val="0"/>
        <w:adjustRightInd w:val="0"/>
        <w:spacing w:line="276" w:lineRule="auto"/>
        <w:jc w:val="both"/>
        <w:rPr>
          <w:sz w:val="24"/>
          <w:szCs w:val="24"/>
        </w:rPr>
      </w:pPr>
      <w:r w:rsidRPr="00E557EA">
        <w:rPr>
          <w:sz w:val="24"/>
          <w:szCs w:val="24"/>
        </w:rPr>
        <w:t>La réduction des superficies d’habitats naturels pourrait mener à la disparition des espèces. La composition des formations végétales et animales s’en trouvera ainsi régulièrement modifiée, suite à l’intervention de chaque projet.</w:t>
      </w:r>
    </w:p>
    <w:p w14:paraId="5F7E56BB" w14:textId="77777777" w:rsidR="00E319E1" w:rsidRPr="00E557EA" w:rsidRDefault="00E319E1" w:rsidP="00524AAD">
      <w:pPr>
        <w:autoSpaceDE w:val="0"/>
        <w:autoSpaceDN w:val="0"/>
        <w:adjustRightInd w:val="0"/>
        <w:spacing w:after="240" w:line="276" w:lineRule="auto"/>
        <w:jc w:val="both"/>
        <w:rPr>
          <w:sz w:val="24"/>
          <w:szCs w:val="24"/>
        </w:rPr>
      </w:pPr>
      <w:r w:rsidRPr="00E557EA">
        <w:rPr>
          <w:sz w:val="24"/>
          <w:szCs w:val="24"/>
        </w:rPr>
        <w:t>Les mesures de compensation prévues, qui comprennent notamment le reboisement compensatoire avec des espèces menacées et protégées permettront de limiter la contribution du projet Awkar phase 1 à cet impact.</w:t>
      </w:r>
    </w:p>
    <w:p w14:paraId="0CD2395A" w14:textId="77777777" w:rsidR="00E319E1" w:rsidRPr="00535610" w:rsidRDefault="00E319E1" w:rsidP="00535610">
      <w:pPr>
        <w:pStyle w:val="Titre4"/>
        <w:numPr>
          <w:ilvl w:val="3"/>
          <w:numId w:val="1"/>
        </w:numPr>
        <w:rPr>
          <w:rFonts w:ascii="Times New Roman" w:hAnsi="Times New Roman" w:cs="Times New Roman"/>
          <w:b/>
          <w:bCs/>
          <w:sz w:val="22"/>
          <w:szCs w:val="22"/>
        </w:rPr>
      </w:pPr>
      <w:r w:rsidRPr="00535610">
        <w:rPr>
          <w:rFonts w:ascii="Times New Roman" w:hAnsi="Times New Roman" w:cs="Times New Roman"/>
          <w:b/>
          <w:bCs/>
          <w:sz w:val="22"/>
          <w:szCs w:val="22"/>
        </w:rPr>
        <w:t>Économie, emplois, qualité de vie, santé et sécurité</w:t>
      </w:r>
    </w:p>
    <w:p w14:paraId="77EED702" w14:textId="77777777" w:rsidR="00E319E1" w:rsidRPr="00E557EA" w:rsidRDefault="00E319E1" w:rsidP="00E319E1">
      <w:pPr>
        <w:autoSpaceDE w:val="0"/>
        <w:autoSpaceDN w:val="0"/>
        <w:adjustRightInd w:val="0"/>
        <w:spacing w:line="276" w:lineRule="auto"/>
        <w:jc w:val="both"/>
        <w:rPr>
          <w:sz w:val="24"/>
          <w:szCs w:val="24"/>
        </w:rPr>
      </w:pPr>
      <w:r w:rsidRPr="00E557EA">
        <w:rPr>
          <w:sz w:val="24"/>
          <w:szCs w:val="24"/>
        </w:rPr>
        <w:t>Le projet Awkar phase 1 est susceptible de générer des impacts cumulatifs positifs avec les autres projets prévus tels que :</w:t>
      </w:r>
    </w:p>
    <w:p w14:paraId="20BB531A" w14:textId="77777777" w:rsidR="00E319E1" w:rsidRPr="00E319E1" w:rsidRDefault="00E319E1" w:rsidP="00524AAD">
      <w:pPr>
        <w:pStyle w:val="Paragraphedeliste"/>
        <w:numPr>
          <w:ilvl w:val="0"/>
          <w:numId w:val="80"/>
        </w:numPr>
        <w:spacing w:line="276" w:lineRule="auto"/>
        <w:jc w:val="both"/>
        <w:rPr>
          <w:sz w:val="24"/>
          <w:szCs w:val="24"/>
        </w:rPr>
      </w:pPr>
      <w:r w:rsidRPr="00E319E1">
        <w:rPr>
          <w:sz w:val="24"/>
          <w:szCs w:val="24"/>
        </w:rPr>
        <w:t>la création d’emplois ;</w:t>
      </w:r>
    </w:p>
    <w:p w14:paraId="4D6FCB29" w14:textId="77777777" w:rsidR="00E319E1" w:rsidRPr="00E319E1" w:rsidRDefault="00E319E1" w:rsidP="00524AAD">
      <w:pPr>
        <w:pStyle w:val="Paragraphedeliste"/>
        <w:numPr>
          <w:ilvl w:val="0"/>
          <w:numId w:val="80"/>
        </w:numPr>
        <w:spacing w:line="276" w:lineRule="auto"/>
        <w:jc w:val="both"/>
        <w:rPr>
          <w:sz w:val="24"/>
          <w:szCs w:val="24"/>
        </w:rPr>
      </w:pPr>
      <w:r w:rsidRPr="00E319E1">
        <w:rPr>
          <w:sz w:val="24"/>
          <w:szCs w:val="24"/>
        </w:rPr>
        <w:t>la dynamisation de l’économie locale;</w:t>
      </w:r>
    </w:p>
    <w:p w14:paraId="54D1BF02" w14:textId="77777777" w:rsidR="00E319E1" w:rsidRPr="00524AAD" w:rsidRDefault="00E319E1" w:rsidP="00524AAD">
      <w:pPr>
        <w:pStyle w:val="Paragraphedeliste"/>
        <w:numPr>
          <w:ilvl w:val="0"/>
          <w:numId w:val="80"/>
        </w:numPr>
        <w:spacing w:line="276" w:lineRule="auto"/>
        <w:jc w:val="both"/>
        <w:rPr>
          <w:sz w:val="24"/>
          <w:szCs w:val="24"/>
        </w:rPr>
      </w:pPr>
      <w:r w:rsidRPr="00524AAD">
        <w:rPr>
          <w:sz w:val="24"/>
          <w:szCs w:val="24"/>
        </w:rPr>
        <w:t xml:space="preserve">l’amélioration de la qualité de vie des populations bénéficiaires. </w:t>
      </w:r>
    </w:p>
    <w:p w14:paraId="0D9984C6" w14:textId="77777777" w:rsidR="00E319E1" w:rsidRDefault="00E319E1" w:rsidP="00524AAD">
      <w:pPr>
        <w:autoSpaceDE w:val="0"/>
        <w:autoSpaceDN w:val="0"/>
        <w:adjustRightInd w:val="0"/>
        <w:spacing w:line="276" w:lineRule="auto"/>
        <w:jc w:val="both"/>
        <w:rPr>
          <w:sz w:val="24"/>
          <w:szCs w:val="24"/>
        </w:rPr>
      </w:pPr>
      <w:r w:rsidRPr="00E557EA">
        <w:rPr>
          <w:sz w:val="24"/>
          <w:szCs w:val="24"/>
        </w:rPr>
        <w:t>Le développement économique rapide accélérera la modification des modes de vie des populations locales. Toutefois, les inégalités pourront s’accentuer en l’absence de mesures de répartition des richesses et d’amélioration de la mobilité sociale. Ces inégalités, si elles sont persistantes, peuvent mener à une forte vulnérabilité, à la pauvreté pour une partie de la population et à des conflits.</w:t>
      </w:r>
    </w:p>
    <w:bookmarkEnd w:id="128"/>
    <w:p w14:paraId="4D972774" w14:textId="77777777" w:rsidR="00C33B97" w:rsidRDefault="00C33B97" w:rsidP="00524AAD">
      <w:pPr>
        <w:autoSpaceDE w:val="0"/>
        <w:autoSpaceDN w:val="0"/>
        <w:adjustRightInd w:val="0"/>
        <w:spacing w:line="276" w:lineRule="auto"/>
        <w:jc w:val="both"/>
        <w:rPr>
          <w:sz w:val="24"/>
          <w:szCs w:val="24"/>
        </w:rPr>
        <w:sectPr w:rsidR="00C33B97" w:rsidSect="002167AA">
          <w:pgSz w:w="11906" w:h="16838"/>
          <w:pgMar w:top="1417" w:right="1417" w:bottom="1276" w:left="1417" w:header="708" w:footer="708" w:gutter="0"/>
          <w:cols w:space="708"/>
          <w:docGrid w:linePitch="360"/>
        </w:sectPr>
      </w:pPr>
    </w:p>
    <w:p w14:paraId="1693E74C" w14:textId="2FED742E" w:rsidR="008F3BA1" w:rsidRDefault="003461B6" w:rsidP="00300798">
      <w:pPr>
        <w:pStyle w:val="Titre3"/>
        <w:numPr>
          <w:ilvl w:val="2"/>
          <w:numId w:val="1"/>
        </w:numPr>
        <w:spacing w:line="276" w:lineRule="auto"/>
        <w:ind w:left="851"/>
        <w:jc w:val="both"/>
        <w:rPr>
          <w:rFonts w:ascii="Times New Roman" w:hAnsi="Times New Roman" w:cs="Times New Roman"/>
          <w:b/>
        </w:rPr>
      </w:pPr>
      <w:bookmarkStart w:id="130" w:name="_Toc520240031"/>
      <w:bookmarkStart w:id="131" w:name="_Toc529867484"/>
      <w:bookmarkStart w:id="132" w:name="_Toc529867904"/>
      <w:r w:rsidRPr="00535610">
        <w:rPr>
          <w:rFonts w:ascii="Times New Roman" w:hAnsi="Times New Roman" w:cs="Times New Roman"/>
          <w:b/>
        </w:rPr>
        <w:t>Bilan des impacts anticipés</w:t>
      </w:r>
      <w:bookmarkEnd w:id="130"/>
      <w:bookmarkEnd w:id="131"/>
      <w:bookmarkEnd w:id="132"/>
    </w:p>
    <w:p w14:paraId="035BAB0C" w14:textId="77777777" w:rsidR="00C33B97" w:rsidRDefault="00C33B97" w:rsidP="00C33B97"/>
    <w:p w14:paraId="404FFC89" w14:textId="21F06AC9" w:rsidR="002D709C" w:rsidRPr="00535610" w:rsidRDefault="002D709C" w:rsidP="00535610">
      <w:pPr>
        <w:pStyle w:val="Lgende"/>
        <w:rPr>
          <w:sz w:val="22"/>
          <w:szCs w:val="22"/>
        </w:rPr>
      </w:pPr>
      <w:bookmarkStart w:id="133" w:name="_Toc175387644"/>
      <w:r w:rsidRPr="00535610">
        <w:rPr>
          <w:rFonts w:ascii="Times New Roman" w:hAnsi="Times New Roman" w:cs="Times New Roman"/>
          <w:b w:val="0"/>
          <w:bCs w:val="0"/>
          <w:sz w:val="22"/>
          <w:szCs w:val="22"/>
        </w:rPr>
        <w:t xml:space="preserve">Tableau </w:t>
      </w:r>
      <w:r w:rsidRPr="00535610">
        <w:rPr>
          <w:rFonts w:ascii="Times New Roman" w:hAnsi="Times New Roman" w:cs="Times New Roman"/>
          <w:b w:val="0"/>
          <w:bCs w:val="0"/>
          <w:sz w:val="22"/>
          <w:szCs w:val="22"/>
        </w:rPr>
        <w:fldChar w:fldCharType="begin"/>
      </w:r>
      <w:r w:rsidRPr="00535610">
        <w:rPr>
          <w:rFonts w:ascii="Times New Roman" w:hAnsi="Times New Roman" w:cs="Times New Roman"/>
          <w:b w:val="0"/>
          <w:bCs w:val="0"/>
          <w:sz w:val="22"/>
          <w:szCs w:val="22"/>
        </w:rPr>
        <w:instrText xml:space="preserve"> SEQ Tableau \* ARABIC </w:instrText>
      </w:r>
      <w:r w:rsidRPr="00535610">
        <w:rPr>
          <w:rFonts w:ascii="Times New Roman" w:hAnsi="Times New Roman" w:cs="Times New Roman"/>
          <w:b w:val="0"/>
          <w:bCs w:val="0"/>
          <w:sz w:val="22"/>
          <w:szCs w:val="22"/>
        </w:rPr>
        <w:fldChar w:fldCharType="separate"/>
      </w:r>
      <w:r w:rsidR="00570B6F">
        <w:rPr>
          <w:rFonts w:ascii="Times New Roman" w:hAnsi="Times New Roman" w:cs="Times New Roman"/>
          <w:b w:val="0"/>
          <w:bCs w:val="0"/>
          <w:noProof/>
          <w:sz w:val="22"/>
          <w:szCs w:val="22"/>
        </w:rPr>
        <w:t>13</w:t>
      </w:r>
      <w:r w:rsidRPr="00535610">
        <w:rPr>
          <w:rFonts w:ascii="Times New Roman" w:hAnsi="Times New Roman" w:cs="Times New Roman"/>
          <w:b w:val="0"/>
          <w:bCs w:val="0"/>
          <w:sz w:val="22"/>
          <w:szCs w:val="22"/>
        </w:rPr>
        <w:fldChar w:fldCharType="end"/>
      </w:r>
      <w:r w:rsidRPr="00535610">
        <w:rPr>
          <w:rFonts w:ascii="Times New Roman" w:hAnsi="Times New Roman" w:cs="Times New Roman"/>
          <w:b w:val="0"/>
          <w:bCs w:val="0"/>
          <w:sz w:val="22"/>
          <w:szCs w:val="22"/>
        </w:rPr>
        <w:t> : Bilan des impacts anticipés</w:t>
      </w:r>
      <w:bookmarkEnd w:id="133"/>
    </w:p>
    <w:tbl>
      <w:tblPr>
        <w:tblW w:w="157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2977"/>
        <w:gridCol w:w="2459"/>
        <w:gridCol w:w="1799"/>
        <w:gridCol w:w="972"/>
        <w:gridCol w:w="1145"/>
        <w:gridCol w:w="1243"/>
        <w:gridCol w:w="1488"/>
      </w:tblGrid>
      <w:tr w:rsidR="00C33B97" w:rsidRPr="00C33B97" w14:paraId="458A9495" w14:textId="77777777" w:rsidTr="00646511">
        <w:trPr>
          <w:trHeight w:val="20"/>
          <w:tblHeader/>
        </w:trPr>
        <w:tc>
          <w:tcPr>
            <w:tcW w:w="1696" w:type="dxa"/>
            <w:shd w:val="clear" w:color="auto" w:fill="auto"/>
            <w:vAlign w:val="center"/>
            <w:hideMark/>
          </w:tcPr>
          <w:p w14:paraId="5D9AFF57" w14:textId="77777777" w:rsidR="00C33B97" w:rsidRPr="00535610" w:rsidRDefault="00C33B97" w:rsidP="00C33B97">
            <w:pPr>
              <w:rPr>
                <w:b/>
                <w:bCs/>
                <w:color w:val="000000"/>
                <w:sz w:val="18"/>
                <w:szCs w:val="18"/>
              </w:rPr>
            </w:pPr>
            <w:r w:rsidRPr="00535610">
              <w:rPr>
                <w:b/>
                <w:bCs/>
                <w:color w:val="000000"/>
                <w:sz w:val="18"/>
                <w:szCs w:val="18"/>
              </w:rPr>
              <w:t>Phase de mise en œuvre du projet</w:t>
            </w:r>
          </w:p>
        </w:tc>
        <w:tc>
          <w:tcPr>
            <w:tcW w:w="1985" w:type="dxa"/>
            <w:shd w:val="clear" w:color="auto" w:fill="auto"/>
            <w:vAlign w:val="center"/>
            <w:hideMark/>
          </w:tcPr>
          <w:p w14:paraId="1E428DCA" w14:textId="77777777" w:rsidR="00C33B97" w:rsidRPr="00535610" w:rsidRDefault="00C33B97" w:rsidP="00C33B97">
            <w:pPr>
              <w:rPr>
                <w:b/>
                <w:bCs/>
                <w:color w:val="000000"/>
                <w:sz w:val="18"/>
                <w:szCs w:val="18"/>
              </w:rPr>
            </w:pPr>
            <w:r w:rsidRPr="00535610">
              <w:rPr>
                <w:b/>
                <w:bCs/>
                <w:color w:val="000000"/>
                <w:sz w:val="18"/>
                <w:szCs w:val="18"/>
              </w:rPr>
              <w:t>Elements</w:t>
            </w:r>
          </w:p>
        </w:tc>
        <w:tc>
          <w:tcPr>
            <w:tcW w:w="2977" w:type="dxa"/>
            <w:shd w:val="clear" w:color="auto" w:fill="auto"/>
            <w:noWrap/>
            <w:vAlign w:val="center"/>
            <w:hideMark/>
          </w:tcPr>
          <w:p w14:paraId="7A464869" w14:textId="77777777" w:rsidR="00C33B97" w:rsidRPr="00535610" w:rsidRDefault="00C33B97" w:rsidP="00C33B97">
            <w:pPr>
              <w:rPr>
                <w:b/>
                <w:bCs/>
                <w:color w:val="000000"/>
                <w:sz w:val="18"/>
                <w:szCs w:val="18"/>
              </w:rPr>
            </w:pPr>
            <w:r w:rsidRPr="00535610">
              <w:rPr>
                <w:b/>
                <w:bCs/>
                <w:color w:val="000000"/>
                <w:sz w:val="18"/>
                <w:szCs w:val="18"/>
              </w:rPr>
              <w:t>Source d’impact</w:t>
            </w:r>
          </w:p>
        </w:tc>
        <w:tc>
          <w:tcPr>
            <w:tcW w:w="2459" w:type="dxa"/>
            <w:shd w:val="clear" w:color="auto" w:fill="auto"/>
            <w:vAlign w:val="center"/>
            <w:hideMark/>
          </w:tcPr>
          <w:p w14:paraId="7554CFAA" w14:textId="77777777" w:rsidR="00C33B97" w:rsidRPr="00535610" w:rsidRDefault="00C33B97" w:rsidP="00C33B97">
            <w:pPr>
              <w:rPr>
                <w:b/>
                <w:bCs/>
                <w:color w:val="000000"/>
                <w:sz w:val="18"/>
                <w:szCs w:val="18"/>
              </w:rPr>
            </w:pPr>
            <w:r w:rsidRPr="00535610">
              <w:rPr>
                <w:b/>
                <w:bCs/>
                <w:color w:val="000000"/>
                <w:sz w:val="18"/>
                <w:szCs w:val="18"/>
              </w:rPr>
              <w:t>Déclaration de l'impact</w:t>
            </w:r>
          </w:p>
        </w:tc>
        <w:tc>
          <w:tcPr>
            <w:tcW w:w="1799" w:type="dxa"/>
            <w:shd w:val="clear" w:color="auto" w:fill="auto"/>
            <w:vAlign w:val="center"/>
            <w:hideMark/>
          </w:tcPr>
          <w:p w14:paraId="51AF9FC6" w14:textId="77777777" w:rsidR="00C33B97" w:rsidRPr="00535610" w:rsidRDefault="00C33B97" w:rsidP="00C33B97">
            <w:pPr>
              <w:rPr>
                <w:b/>
                <w:bCs/>
                <w:color w:val="000000"/>
                <w:sz w:val="18"/>
                <w:szCs w:val="18"/>
              </w:rPr>
            </w:pPr>
            <w:r w:rsidRPr="00535610">
              <w:rPr>
                <w:b/>
                <w:bCs/>
                <w:color w:val="000000"/>
                <w:sz w:val="18"/>
                <w:szCs w:val="18"/>
              </w:rPr>
              <w:t>Nature de l’impact</w:t>
            </w:r>
          </w:p>
        </w:tc>
        <w:tc>
          <w:tcPr>
            <w:tcW w:w="972" w:type="dxa"/>
            <w:shd w:val="clear" w:color="auto" w:fill="auto"/>
            <w:vAlign w:val="center"/>
            <w:hideMark/>
          </w:tcPr>
          <w:p w14:paraId="599141E0" w14:textId="0A3D16D7" w:rsidR="00C33B97" w:rsidRPr="00535610" w:rsidRDefault="00C33B97" w:rsidP="00C33B97">
            <w:pPr>
              <w:rPr>
                <w:b/>
                <w:bCs/>
                <w:color w:val="000000"/>
                <w:sz w:val="18"/>
                <w:szCs w:val="18"/>
              </w:rPr>
            </w:pPr>
            <w:r w:rsidRPr="00535610">
              <w:rPr>
                <w:b/>
                <w:bCs/>
                <w:color w:val="000000"/>
                <w:sz w:val="18"/>
                <w:szCs w:val="18"/>
              </w:rPr>
              <w:t>Intensité d’imp</w:t>
            </w:r>
            <w:r>
              <w:rPr>
                <w:b/>
                <w:bCs/>
                <w:color w:val="000000"/>
                <w:sz w:val="18"/>
                <w:szCs w:val="18"/>
              </w:rPr>
              <w:t>act</w:t>
            </w:r>
          </w:p>
        </w:tc>
        <w:tc>
          <w:tcPr>
            <w:tcW w:w="1145" w:type="dxa"/>
            <w:shd w:val="clear" w:color="auto" w:fill="auto"/>
            <w:vAlign w:val="center"/>
            <w:hideMark/>
          </w:tcPr>
          <w:p w14:paraId="34990B23" w14:textId="77777777" w:rsidR="00C33B97" w:rsidRPr="00535610" w:rsidRDefault="00C33B97" w:rsidP="00C33B97">
            <w:pPr>
              <w:rPr>
                <w:b/>
                <w:bCs/>
                <w:color w:val="000000"/>
                <w:sz w:val="18"/>
                <w:szCs w:val="18"/>
              </w:rPr>
            </w:pPr>
            <w:r w:rsidRPr="00535610">
              <w:rPr>
                <w:b/>
                <w:bCs/>
                <w:color w:val="000000"/>
                <w:sz w:val="18"/>
                <w:szCs w:val="18"/>
              </w:rPr>
              <w:t>Étendue de l’impact</w:t>
            </w:r>
          </w:p>
        </w:tc>
        <w:tc>
          <w:tcPr>
            <w:tcW w:w="1243" w:type="dxa"/>
            <w:shd w:val="clear" w:color="auto" w:fill="auto"/>
            <w:vAlign w:val="center"/>
            <w:hideMark/>
          </w:tcPr>
          <w:p w14:paraId="6E4D129B" w14:textId="77777777" w:rsidR="00C33B97" w:rsidRPr="00535610" w:rsidRDefault="00C33B97" w:rsidP="00C33B97">
            <w:pPr>
              <w:rPr>
                <w:b/>
                <w:bCs/>
                <w:color w:val="000000"/>
                <w:sz w:val="18"/>
                <w:szCs w:val="18"/>
              </w:rPr>
            </w:pPr>
            <w:r w:rsidRPr="00535610">
              <w:rPr>
                <w:b/>
                <w:bCs/>
                <w:color w:val="000000"/>
                <w:sz w:val="18"/>
                <w:szCs w:val="18"/>
              </w:rPr>
              <w:t>Durée de l'impact</w:t>
            </w:r>
          </w:p>
        </w:tc>
        <w:tc>
          <w:tcPr>
            <w:tcW w:w="1488" w:type="dxa"/>
            <w:shd w:val="clear" w:color="auto" w:fill="auto"/>
            <w:vAlign w:val="center"/>
            <w:hideMark/>
          </w:tcPr>
          <w:p w14:paraId="1DCFBCCC" w14:textId="77777777" w:rsidR="00C33B97" w:rsidRPr="00535610" w:rsidRDefault="00C33B97" w:rsidP="00C33B97">
            <w:pPr>
              <w:rPr>
                <w:b/>
                <w:bCs/>
                <w:color w:val="000000"/>
                <w:sz w:val="18"/>
                <w:szCs w:val="18"/>
              </w:rPr>
            </w:pPr>
            <w:r w:rsidRPr="00535610">
              <w:rPr>
                <w:b/>
                <w:bCs/>
                <w:color w:val="000000"/>
                <w:sz w:val="18"/>
                <w:szCs w:val="18"/>
              </w:rPr>
              <w:t>Importance de l'impact</w:t>
            </w:r>
          </w:p>
        </w:tc>
      </w:tr>
      <w:tr w:rsidR="00C33B97" w:rsidRPr="00C33B97" w14:paraId="6F16626B" w14:textId="77777777" w:rsidTr="00646511">
        <w:trPr>
          <w:trHeight w:val="20"/>
        </w:trPr>
        <w:tc>
          <w:tcPr>
            <w:tcW w:w="1696" w:type="dxa"/>
            <w:shd w:val="clear" w:color="auto" w:fill="auto"/>
            <w:vAlign w:val="center"/>
            <w:hideMark/>
          </w:tcPr>
          <w:p w14:paraId="7072F3FD" w14:textId="77777777" w:rsidR="00C33B97" w:rsidRPr="00535610" w:rsidRDefault="00C33B97" w:rsidP="00C33B97">
            <w:pPr>
              <w:rPr>
                <w:color w:val="000000"/>
              </w:rPr>
            </w:pPr>
            <w:r w:rsidRPr="00535610">
              <w:rPr>
                <w:color w:val="000000"/>
              </w:rPr>
              <w:t>Demarrage du projet</w:t>
            </w:r>
          </w:p>
        </w:tc>
        <w:tc>
          <w:tcPr>
            <w:tcW w:w="1985" w:type="dxa"/>
            <w:shd w:val="clear" w:color="auto" w:fill="auto"/>
            <w:vAlign w:val="center"/>
            <w:hideMark/>
          </w:tcPr>
          <w:p w14:paraId="05072547" w14:textId="77777777" w:rsidR="00C33B97" w:rsidRPr="00535610" w:rsidRDefault="00C33B97" w:rsidP="00C33B97">
            <w:pPr>
              <w:rPr>
                <w:color w:val="000000"/>
              </w:rPr>
            </w:pPr>
            <w:r w:rsidRPr="00535610">
              <w:rPr>
                <w:color w:val="000000"/>
              </w:rPr>
              <w:t>Emplois et moyens de subsistance</w:t>
            </w:r>
          </w:p>
        </w:tc>
        <w:tc>
          <w:tcPr>
            <w:tcW w:w="2977" w:type="dxa"/>
            <w:shd w:val="clear" w:color="auto" w:fill="auto"/>
            <w:vAlign w:val="center"/>
            <w:hideMark/>
          </w:tcPr>
          <w:p w14:paraId="7E2DCBB6" w14:textId="77777777" w:rsidR="00C33B97" w:rsidRPr="00535610" w:rsidRDefault="00C33B97" w:rsidP="00C33B97">
            <w:pPr>
              <w:rPr>
                <w:color w:val="000000"/>
              </w:rPr>
            </w:pPr>
            <w:r w:rsidRPr="00535610">
              <w:rPr>
                <w:color w:val="000000"/>
              </w:rPr>
              <w:t>Recrutement du personnel</w:t>
            </w:r>
            <w:r w:rsidRPr="00535610">
              <w:rPr>
                <w:color w:val="000000"/>
              </w:rPr>
              <w:br/>
              <w:t>Achat de biens et services divers</w:t>
            </w:r>
          </w:p>
        </w:tc>
        <w:tc>
          <w:tcPr>
            <w:tcW w:w="2459" w:type="dxa"/>
            <w:shd w:val="clear" w:color="auto" w:fill="auto"/>
            <w:vAlign w:val="center"/>
            <w:hideMark/>
          </w:tcPr>
          <w:p w14:paraId="3DED0ACA" w14:textId="77777777" w:rsidR="00C33B97" w:rsidRPr="00535610" w:rsidRDefault="00C33B97" w:rsidP="00C33B97">
            <w:pPr>
              <w:rPr>
                <w:color w:val="000000"/>
              </w:rPr>
            </w:pPr>
            <w:r w:rsidRPr="00535610">
              <w:rPr>
                <w:color w:val="000000"/>
              </w:rPr>
              <w:t>Création d'emploi</w:t>
            </w:r>
          </w:p>
        </w:tc>
        <w:tc>
          <w:tcPr>
            <w:tcW w:w="1799" w:type="dxa"/>
            <w:shd w:val="clear" w:color="auto" w:fill="auto"/>
            <w:vAlign w:val="center"/>
            <w:hideMark/>
          </w:tcPr>
          <w:p w14:paraId="49C3C305" w14:textId="77777777" w:rsidR="00C33B97" w:rsidRPr="00535610" w:rsidRDefault="00C33B97" w:rsidP="00C33B97">
            <w:pPr>
              <w:rPr>
                <w:color w:val="000000"/>
              </w:rPr>
            </w:pPr>
            <w:r w:rsidRPr="00535610">
              <w:rPr>
                <w:color w:val="000000"/>
              </w:rPr>
              <w:t>Positif</w:t>
            </w:r>
          </w:p>
        </w:tc>
        <w:tc>
          <w:tcPr>
            <w:tcW w:w="972" w:type="dxa"/>
            <w:shd w:val="clear" w:color="auto" w:fill="auto"/>
            <w:vAlign w:val="center"/>
            <w:hideMark/>
          </w:tcPr>
          <w:p w14:paraId="761D7646" w14:textId="77777777" w:rsidR="00C33B97" w:rsidRPr="00535610" w:rsidRDefault="00C33B97" w:rsidP="00C33B97">
            <w:pPr>
              <w:rPr>
                <w:color w:val="000000"/>
              </w:rPr>
            </w:pPr>
            <w:r w:rsidRPr="00535610">
              <w:rPr>
                <w:color w:val="000000"/>
              </w:rPr>
              <w:t>Forte</w:t>
            </w:r>
          </w:p>
        </w:tc>
        <w:tc>
          <w:tcPr>
            <w:tcW w:w="1145" w:type="dxa"/>
            <w:shd w:val="clear" w:color="auto" w:fill="auto"/>
            <w:vAlign w:val="center"/>
            <w:hideMark/>
          </w:tcPr>
          <w:p w14:paraId="634F4500" w14:textId="77777777" w:rsidR="00C33B97" w:rsidRPr="00535610" w:rsidRDefault="00C33B97" w:rsidP="00C33B97">
            <w:pPr>
              <w:rPr>
                <w:color w:val="000000"/>
              </w:rPr>
            </w:pPr>
            <w:r w:rsidRPr="00535610">
              <w:rPr>
                <w:color w:val="000000"/>
              </w:rPr>
              <w:t>Régionale</w:t>
            </w:r>
          </w:p>
        </w:tc>
        <w:tc>
          <w:tcPr>
            <w:tcW w:w="1243" w:type="dxa"/>
            <w:shd w:val="clear" w:color="auto" w:fill="auto"/>
            <w:vAlign w:val="center"/>
            <w:hideMark/>
          </w:tcPr>
          <w:p w14:paraId="73170EA7" w14:textId="77777777" w:rsidR="00C33B97" w:rsidRPr="00535610" w:rsidRDefault="00C33B97" w:rsidP="00C33B97">
            <w:pPr>
              <w:rPr>
                <w:color w:val="000000"/>
              </w:rPr>
            </w:pPr>
            <w:r w:rsidRPr="00535610">
              <w:rPr>
                <w:color w:val="000000"/>
              </w:rPr>
              <w:t>Permanent</w:t>
            </w:r>
          </w:p>
        </w:tc>
        <w:tc>
          <w:tcPr>
            <w:tcW w:w="1488" w:type="dxa"/>
            <w:shd w:val="clear" w:color="auto" w:fill="auto"/>
            <w:vAlign w:val="center"/>
            <w:hideMark/>
          </w:tcPr>
          <w:p w14:paraId="569A0DF5" w14:textId="77777777" w:rsidR="00C33B97" w:rsidRPr="00535610" w:rsidRDefault="00C33B97" w:rsidP="00C33B97">
            <w:pPr>
              <w:rPr>
                <w:color w:val="000000"/>
              </w:rPr>
            </w:pPr>
            <w:r w:rsidRPr="00535610">
              <w:rPr>
                <w:color w:val="000000"/>
              </w:rPr>
              <w:t>Majeure</w:t>
            </w:r>
          </w:p>
        </w:tc>
      </w:tr>
      <w:tr w:rsidR="00C33B97" w:rsidRPr="00C33B97" w14:paraId="3FA3720A" w14:textId="77777777" w:rsidTr="00646511">
        <w:trPr>
          <w:trHeight w:val="20"/>
        </w:trPr>
        <w:tc>
          <w:tcPr>
            <w:tcW w:w="1696" w:type="dxa"/>
            <w:shd w:val="clear" w:color="auto" w:fill="auto"/>
            <w:noWrap/>
            <w:vAlign w:val="bottom"/>
            <w:hideMark/>
          </w:tcPr>
          <w:p w14:paraId="48CA8AB9"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center"/>
            <w:hideMark/>
          </w:tcPr>
          <w:p w14:paraId="1D38ABC2" w14:textId="77777777" w:rsidR="00C33B97" w:rsidRPr="00535610" w:rsidRDefault="00C33B97" w:rsidP="00C33B97">
            <w:pPr>
              <w:rPr>
                <w:color w:val="000000"/>
              </w:rPr>
            </w:pPr>
            <w:r w:rsidRPr="00535610">
              <w:rPr>
                <w:color w:val="000000"/>
              </w:rPr>
              <w:t>Emplois et moyens de subsistance</w:t>
            </w:r>
          </w:p>
        </w:tc>
        <w:tc>
          <w:tcPr>
            <w:tcW w:w="2977" w:type="dxa"/>
            <w:shd w:val="clear" w:color="auto" w:fill="auto"/>
            <w:vAlign w:val="bottom"/>
            <w:hideMark/>
          </w:tcPr>
          <w:p w14:paraId="2221EF12" w14:textId="77777777" w:rsidR="00C33B97" w:rsidRPr="00535610" w:rsidRDefault="00C33B97" w:rsidP="00C33B97">
            <w:pPr>
              <w:rPr>
                <w:color w:val="000000"/>
              </w:rPr>
            </w:pPr>
            <w:r w:rsidRPr="00535610">
              <w:rPr>
                <w:color w:val="000000"/>
              </w:rPr>
              <w:t>Recrutement de la main d'œuvre</w:t>
            </w:r>
          </w:p>
        </w:tc>
        <w:tc>
          <w:tcPr>
            <w:tcW w:w="2459" w:type="dxa"/>
            <w:shd w:val="clear" w:color="auto" w:fill="auto"/>
            <w:noWrap/>
            <w:vAlign w:val="bottom"/>
            <w:hideMark/>
          </w:tcPr>
          <w:p w14:paraId="0ADD44DB" w14:textId="77777777" w:rsidR="00C33B97" w:rsidRPr="00535610" w:rsidRDefault="00C33B97" w:rsidP="00C33B97">
            <w:pPr>
              <w:rPr>
                <w:color w:val="000000"/>
              </w:rPr>
            </w:pPr>
            <w:r w:rsidRPr="00535610">
              <w:rPr>
                <w:color w:val="000000"/>
              </w:rPr>
              <w:t>Création d'emploi</w:t>
            </w:r>
          </w:p>
        </w:tc>
        <w:tc>
          <w:tcPr>
            <w:tcW w:w="1799" w:type="dxa"/>
            <w:shd w:val="clear" w:color="auto" w:fill="auto"/>
            <w:noWrap/>
            <w:vAlign w:val="bottom"/>
            <w:hideMark/>
          </w:tcPr>
          <w:p w14:paraId="65A74BB1" w14:textId="77777777" w:rsidR="00C33B97" w:rsidRPr="00535610" w:rsidRDefault="00C33B97" w:rsidP="00C33B97">
            <w:pPr>
              <w:rPr>
                <w:color w:val="000000"/>
              </w:rPr>
            </w:pPr>
            <w:r w:rsidRPr="00535610">
              <w:rPr>
                <w:color w:val="000000"/>
              </w:rPr>
              <w:t>Positif</w:t>
            </w:r>
          </w:p>
        </w:tc>
        <w:tc>
          <w:tcPr>
            <w:tcW w:w="972" w:type="dxa"/>
            <w:shd w:val="clear" w:color="auto" w:fill="auto"/>
            <w:noWrap/>
            <w:vAlign w:val="bottom"/>
            <w:hideMark/>
          </w:tcPr>
          <w:p w14:paraId="5E0F9FBD" w14:textId="77777777" w:rsidR="00C33B97" w:rsidRPr="00535610" w:rsidRDefault="00C33B97" w:rsidP="00C33B97">
            <w:pPr>
              <w:rPr>
                <w:color w:val="000000"/>
              </w:rPr>
            </w:pPr>
            <w:r w:rsidRPr="00535610">
              <w:rPr>
                <w:color w:val="000000"/>
              </w:rPr>
              <w:t>Moyenne</w:t>
            </w:r>
          </w:p>
        </w:tc>
        <w:tc>
          <w:tcPr>
            <w:tcW w:w="1145" w:type="dxa"/>
            <w:shd w:val="clear" w:color="auto" w:fill="auto"/>
            <w:noWrap/>
            <w:vAlign w:val="bottom"/>
            <w:hideMark/>
          </w:tcPr>
          <w:p w14:paraId="186FF8B8" w14:textId="77777777" w:rsidR="00C33B97" w:rsidRPr="00535610" w:rsidRDefault="00C33B97" w:rsidP="00C33B97">
            <w:pPr>
              <w:rPr>
                <w:color w:val="000000"/>
              </w:rPr>
            </w:pPr>
            <w:r w:rsidRPr="00535610">
              <w:rPr>
                <w:color w:val="000000"/>
              </w:rPr>
              <w:t>Locale</w:t>
            </w:r>
          </w:p>
        </w:tc>
        <w:tc>
          <w:tcPr>
            <w:tcW w:w="1243" w:type="dxa"/>
            <w:shd w:val="clear" w:color="auto" w:fill="auto"/>
            <w:noWrap/>
            <w:vAlign w:val="bottom"/>
            <w:hideMark/>
          </w:tcPr>
          <w:p w14:paraId="1AA56344" w14:textId="77777777" w:rsidR="00C33B97" w:rsidRPr="00535610" w:rsidRDefault="00C33B97" w:rsidP="00C33B97">
            <w:pPr>
              <w:rPr>
                <w:color w:val="000000"/>
              </w:rPr>
            </w:pPr>
            <w:r w:rsidRPr="00535610">
              <w:rPr>
                <w:color w:val="000000"/>
              </w:rPr>
              <w:t>Temporaire</w:t>
            </w:r>
          </w:p>
        </w:tc>
        <w:tc>
          <w:tcPr>
            <w:tcW w:w="1488" w:type="dxa"/>
            <w:shd w:val="clear" w:color="auto" w:fill="auto"/>
            <w:noWrap/>
            <w:vAlign w:val="bottom"/>
            <w:hideMark/>
          </w:tcPr>
          <w:p w14:paraId="55DDF8ED" w14:textId="77777777" w:rsidR="00C33B97" w:rsidRPr="00535610" w:rsidRDefault="00C33B97" w:rsidP="00C33B97">
            <w:pPr>
              <w:rPr>
                <w:color w:val="000000"/>
              </w:rPr>
            </w:pPr>
            <w:r w:rsidRPr="00535610">
              <w:rPr>
                <w:color w:val="000000"/>
              </w:rPr>
              <w:t>Moyenne</w:t>
            </w:r>
          </w:p>
        </w:tc>
      </w:tr>
      <w:tr w:rsidR="00C33B97" w:rsidRPr="00C33B97" w14:paraId="0AC312E2" w14:textId="77777777" w:rsidTr="00646511">
        <w:trPr>
          <w:trHeight w:val="20"/>
        </w:trPr>
        <w:tc>
          <w:tcPr>
            <w:tcW w:w="1696" w:type="dxa"/>
            <w:shd w:val="clear" w:color="auto" w:fill="auto"/>
            <w:noWrap/>
            <w:vAlign w:val="bottom"/>
            <w:hideMark/>
          </w:tcPr>
          <w:p w14:paraId="7C5AD095" w14:textId="77777777" w:rsidR="00C33B97" w:rsidRPr="00535610" w:rsidRDefault="00C33B97" w:rsidP="00C33B97">
            <w:pPr>
              <w:rPr>
                <w:color w:val="000000"/>
              </w:rPr>
            </w:pPr>
            <w:r w:rsidRPr="00535610">
              <w:rPr>
                <w:color w:val="000000"/>
              </w:rPr>
              <w:t>Phase des travaux</w:t>
            </w:r>
          </w:p>
        </w:tc>
        <w:tc>
          <w:tcPr>
            <w:tcW w:w="1985" w:type="dxa"/>
            <w:shd w:val="clear" w:color="auto" w:fill="auto"/>
            <w:noWrap/>
            <w:vAlign w:val="bottom"/>
            <w:hideMark/>
          </w:tcPr>
          <w:p w14:paraId="4300D3FF" w14:textId="77777777" w:rsidR="00C33B97" w:rsidRPr="00535610" w:rsidRDefault="00C33B97" w:rsidP="00C33B97">
            <w:pPr>
              <w:rPr>
                <w:color w:val="000000"/>
              </w:rPr>
            </w:pPr>
            <w:r w:rsidRPr="00535610">
              <w:rPr>
                <w:color w:val="000000"/>
              </w:rPr>
              <w:t>Economie locale</w:t>
            </w:r>
          </w:p>
        </w:tc>
        <w:tc>
          <w:tcPr>
            <w:tcW w:w="2977" w:type="dxa"/>
            <w:shd w:val="clear" w:color="auto" w:fill="auto"/>
            <w:vAlign w:val="bottom"/>
            <w:hideMark/>
          </w:tcPr>
          <w:p w14:paraId="11D1BED2" w14:textId="77777777" w:rsidR="00C33B97" w:rsidRPr="00535610" w:rsidRDefault="00C33B97" w:rsidP="00C33B97">
            <w:pPr>
              <w:rPr>
                <w:color w:val="000000"/>
              </w:rPr>
            </w:pPr>
            <w:r w:rsidRPr="00535610">
              <w:rPr>
                <w:color w:val="000000"/>
              </w:rPr>
              <w:t>Recrutement de prestataires</w:t>
            </w:r>
            <w:r w:rsidRPr="00535610">
              <w:rPr>
                <w:color w:val="000000"/>
              </w:rPr>
              <w:br/>
              <w:t>Réalisation des atéliers de formations</w:t>
            </w:r>
            <w:r w:rsidRPr="00535610">
              <w:rPr>
                <w:color w:val="000000"/>
              </w:rPr>
              <w:br/>
              <w:t>Organisation des évènementiels du projet</w:t>
            </w:r>
          </w:p>
        </w:tc>
        <w:tc>
          <w:tcPr>
            <w:tcW w:w="2459" w:type="dxa"/>
            <w:shd w:val="clear" w:color="auto" w:fill="auto"/>
            <w:noWrap/>
            <w:vAlign w:val="bottom"/>
            <w:hideMark/>
          </w:tcPr>
          <w:p w14:paraId="36924852" w14:textId="77777777" w:rsidR="00C33B97" w:rsidRPr="00535610" w:rsidRDefault="00C33B97" w:rsidP="00C33B97">
            <w:pPr>
              <w:rPr>
                <w:color w:val="000000"/>
              </w:rPr>
            </w:pPr>
            <w:r w:rsidRPr="00535610">
              <w:rPr>
                <w:color w:val="000000"/>
              </w:rPr>
              <w:t>Création d'une économie locale</w:t>
            </w:r>
          </w:p>
        </w:tc>
        <w:tc>
          <w:tcPr>
            <w:tcW w:w="1799" w:type="dxa"/>
            <w:shd w:val="clear" w:color="auto" w:fill="auto"/>
            <w:noWrap/>
            <w:vAlign w:val="bottom"/>
            <w:hideMark/>
          </w:tcPr>
          <w:p w14:paraId="24ED36F3" w14:textId="77777777" w:rsidR="00C33B97" w:rsidRPr="00535610" w:rsidRDefault="00C33B97" w:rsidP="00C33B97">
            <w:pPr>
              <w:rPr>
                <w:color w:val="000000"/>
              </w:rPr>
            </w:pPr>
            <w:r w:rsidRPr="00535610">
              <w:rPr>
                <w:color w:val="000000"/>
              </w:rPr>
              <w:t>Positif</w:t>
            </w:r>
          </w:p>
        </w:tc>
        <w:tc>
          <w:tcPr>
            <w:tcW w:w="972" w:type="dxa"/>
            <w:shd w:val="clear" w:color="auto" w:fill="auto"/>
            <w:noWrap/>
            <w:vAlign w:val="bottom"/>
            <w:hideMark/>
          </w:tcPr>
          <w:p w14:paraId="3B61D4DB" w14:textId="77777777" w:rsidR="00C33B97" w:rsidRPr="00535610" w:rsidRDefault="00C33B97" w:rsidP="00C33B97">
            <w:pPr>
              <w:rPr>
                <w:color w:val="000000"/>
              </w:rPr>
            </w:pPr>
            <w:r w:rsidRPr="00535610">
              <w:rPr>
                <w:color w:val="000000"/>
              </w:rPr>
              <w:t>Forte</w:t>
            </w:r>
          </w:p>
        </w:tc>
        <w:tc>
          <w:tcPr>
            <w:tcW w:w="1145" w:type="dxa"/>
            <w:shd w:val="clear" w:color="auto" w:fill="auto"/>
            <w:noWrap/>
            <w:vAlign w:val="bottom"/>
            <w:hideMark/>
          </w:tcPr>
          <w:p w14:paraId="332FA176" w14:textId="77777777" w:rsidR="00C33B97" w:rsidRPr="00535610" w:rsidRDefault="00C33B97" w:rsidP="00C33B97">
            <w:pPr>
              <w:rPr>
                <w:color w:val="000000"/>
              </w:rPr>
            </w:pPr>
            <w:r w:rsidRPr="00535610">
              <w:rPr>
                <w:color w:val="000000"/>
              </w:rPr>
              <w:t>Régionale</w:t>
            </w:r>
          </w:p>
        </w:tc>
        <w:tc>
          <w:tcPr>
            <w:tcW w:w="1243" w:type="dxa"/>
            <w:shd w:val="clear" w:color="auto" w:fill="auto"/>
            <w:noWrap/>
            <w:vAlign w:val="bottom"/>
            <w:hideMark/>
          </w:tcPr>
          <w:p w14:paraId="455205C8" w14:textId="77777777" w:rsidR="00C33B97" w:rsidRPr="00535610" w:rsidRDefault="00C33B97" w:rsidP="00C33B97">
            <w:pPr>
              <w:rPr>
                <w:color w:val="000000"/>
              </w:rPr>
            </w:pPr>
            <w:r w:rsidRPr="00535610">
              <w:rPr>
                <w:color w:val="000000"/>
              </w:rPr>
              <w:t>Temporaire</w:t>
            </w:r>
          </w:p>
        </w:tc>
        <w:tc>
          <w:tcPr>
            <w:tcW w:w="1488" w:type="dxa"/>
            <w:shd w:val="clear" w:color="auto" w:fill="auto"/>
            <w:noWrap/>
            <w:vAlign w:val="bottom"/>
            <w:hideMark/>
          </w:tcPr>
          <w:p w14:paraId="76B4A24B" w14:textId="77777777" w:rsidR="00C33B97" w:rsidRPr="00535610" w:rsidRDefault="00C33B97" w:rsidP="00C33B97">
            <w:pPr>
              <w:rPr>
                <w:color w:val="000000"/>
              </w:rPr>
            </w:pPr>
            <w:r w:rsidRPr="00535610">
              <w:rPr>
                <w:color w:val="000000"/>
              </w:rPr>
              <w:t>Majeure</w:t>
            </w:r>
          </w:p>
        </w:tc>
      </w:tr>
      <w:tr w:rsidR="00C33B97" w:rsidRPr="00C33B97" w14:paraId="1DCCCF6E" w14:textId="77777777" w:rsidTr="00646511">
        <w:trPr>
          <w:trHeight w:val="20"/>
        </w:trPr>
        <w:tc>
          <w:tcPr>
            <w:tcW w:w="1696" w:type="dxa"/>
            <w:shd w:val="clear" w:color="auto" w:fill="auto"/>
            <w:vAlign w:val="bottom"/>
            <w:hideMark/>
          </w:tcPr>
          <w:p w14:paraId="78B8107C"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485D6194" w14:textId="77777777" w:rsidR="00C33B97" w:rsidRPr="00535610" w:rsidRDefault="00C33B97" w:rsidP="00C33B97">
            <w:pPr>
              <w:rPr>
                <w:color w:val="000000"/>
              </w:rPr>
            </w:pPr>
            <w:r w:rsidRPr="00535610">
              <w:rPr>
                <w:color w:val="000000"/>
              </w:rPr>
              <w:t>Flore/ Végétation</w:t>
            </w:r>
          </w:p>
        </w:tc>
        <w:tc>
          <w:tcPr>
            <w:tcW w:w="2977" w:type="dxa"/>
            <w:shd w:val="clear" w:color="auto" w:fill="auto"/>
            <w:vAlign w:val="bottom"/>
            <w:hideMark/>
          </w:tcPr>
          <w:p w14:paraId="41754069" w14:textId="77777777" w:rsidR="00C33B97" w:rsidRPr="00535610" w:rsidRDefault="00C33B97" w:rsidP="00C33B97">
            <w:pPr>
              <w:rPr>
                <w:color w:val="000000"/>
              </w:rPr>
            </w:pPr>
            <w:r w:rsidRPr="00535610">
              <w:rPr>
                <w:color w:val="000000"/>
              </w:rPr>
              <w:t>Installation des chantiers</w:t>
            </w:r>
            <w:r w:rsidRPr="00535610">
              <w:rPr>
                <w:color w:val="000000"/>
              </w:rPr>
              <w:br/>
              <w:t>Libération des zones d'emprunt</w:t>
            </w:r>
          </w:p>
        </w:tc>
        <w:tc>
          <w:tcPr>
            <w:tcW w:w="2459" w:type="dxa"/>
            <w:shd w:val="clear" w:color="auto" w:fill="auto"/>
            <w:vAlign w:val="bottom"/>
            <w:hideMark/>
          </w:tcPr>
          <w:p w14:paraId="4A34C739" w14:textId="77777777" w:rsidR="00C33B97" w:rsidRPr="00535610" w:rsidRDefault="00C33B97" w:rsidP="00C33B97">
            <w:pPr>
              <w:rPr>
                <w:color w:val="000000"/>
              </w:rPr>
            </w:pPr>
            <w:r w:rsidRPr="00535610">
              <w:rPr>
                <w:color w:val="000000"/>
              </w:rPr>
              <w:t>Deboisement</w:t>
            </w:r>
          </w:p>
        </w:tc>
        <w:tc>
          <w:tcPr>
            <w:tcW w:w="1799" w:type="dxa"/>
            <w:shd w:val="clear" w:color="auto" w:fill="auto"/>
            <w:vAlign w:val="bottom"/>
            <w:hideMark/>
          </w:tcPr>
          <w:p w14:paraId="65CBAFB2"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52201F46" w14:textId="77777777" w:rsidR="00C33B97" w:rsidRPr="00535610" w:rsidRDefault="00C33B97" w:rsidP="00C33B97">
            <w:pPr>
              <w:rPr>
                <w:color w:val="000000"/>
              </w:rPr>
            </w:pPr>
            <w:r w:rsidRPr="00535610">
              <w:rPr>
                <w:color w:val="000000"/>
              </w:rPr>
              <w:t>Forte</w:t>
            </w:r>
          </w:p>
        </w:tc>
        <w:tc>
          <w:tcPr>
            <w:tcW w:w="1145" w:type="dxa"/>
            <w:shd w:val="clear" w:color="auto" w:fill="auto"/>
            <w:vAlign w:val="bottom"/>
            <w:hideMark/>
          </w:tcPr>
          <w:p w14:paraId="355C9194" w14:textId="77777777" w:rsidR="00C33B97" w:rsidRPr="00535610" w:rsidRDefault="00C33B97" w:rsidP="00C33B97">
            <w:pPr>
              <w:rPr>
                <w:color w:val="000000"/>
              </w:rPr>
            </w:pPr>
            <w:r w:rsidRPr="00535610">
              <w:rPr>
                <w:color w:val="000000"/>
              </w:rPr>
              <w:t>Locale</w:t>
            </w:r>
          </w:p>
        </w:tc>
        <w:tc>
          <w:tcPr>
            <w:tcW w:w="1243" w:type="dxa"/>
            <w:shd w:val="clear" w:color="auto" w:fill="auto"/>
            <w:vAlign w:val="bottom"/>
            <w:hideMark/>
          </w:tcPr>
          <w:p w14:paraId="3B49A9BE" w14:textId="77777777" w:rsidR="00C33B97" w:rsidRPr="00535610" w:rsidRDefault="00C33B97" w:rsidP="00C33B97">
            <w:pPr>
              <w:rPr>
                <w:color w:val="000000"/>
              </w:rPr>
            </w:pPr>
            <w:r w:rsidRPr="00535610">
              <w:rPr>
                <w:color w:val="000000"/>
              </w:rPr>
              <w:t>Permanent</w:t>
            </w:r>
          </w:p>
        </w:tc>
        <w:tc>
          <w:tcPr>
            <w:tcW w:w="1488" w:type="dxa"/>
            <w:shd w:val="clear" w:color="auto" w:fill="auto"/>
            <w:vAlign w:val="bottom"/>
            <w:hideMark/>
          </w:tcPr>
          <w:p w14:paraId="1401A2BC" w14:textId="77777777" w:rsidR="00C33B97" w:rsidRPr="00535610" w:rsidRDefault="00C33B97" w:rsidP="00C33B97">
            <w:pPr>
              <w:rPr>
                <w:color w:val="000000"/>
              </w:rPr>
            </w:pPr>
            <w:r w:rsidRPr="00535610">
              <w:rPr>
                <w:color w:val="000000"/>
              </w:rPr>
              <w:t>Majeure</w:t>
            </w:r>
          </w:p>
        </w:tc>
      </w:tr>
      <w:tr w:rsidR="00C33B97" w:rsidRPr="00C33B97" w14:paraId="091AC132" w14:textId="77777777" w:rsidTr="00646511">
        <w:trPr>
          <w:trHeight w:val="20"/>
        </w:trPr>
        <w:tc>
          <w:tcPr>
            <w:tcW w:w="1696" w:type="dxa"/>
            <w:shd w:val="clear" w:color="auto" w:fill="auto"/>
            <w:vAlign w:val="bottom"/>
            <w:hideMark/>
          </w:tcPr>
          <w:p w14:paraId="553E6D3A"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56F121BC" w14:textId="77777777" w:rsidR="00C33B97" w:rsidRPr="00535610" w:rsidRDefault="00C33B97" w:rsidP="00C33B97">
            <w:pPr>
              <w:rPr>
                <w:color w:val="000000"/>
              </w:rPr>
            </w:pPr>
            <w:r w:rsidRPr="00535610">
              <w:rPr>
                <w:color w:val="000000"/>
              </w:rPr>
              <w:t>Faune et Habitats</w:t>
            </w:r>
          </w:p>
        </w:tc>
        <w:tc>
          <w:tcPr>
            <w:tcW w:w="2977" w:type="dxa"/>
            <w:shd w:val="clear" w:color="auto" w:fill="auto"/>
            <w:vAlign w:val="bottom"/>
            <w:hideMark/>
          </w:tcPr>
          <w:p w14:paraId="7BA81710" w14:textId="77777777" w:rsidR="00C33B97" w:rsidRPr="00535610" w:rsidRDefault="00C33B97" w:rsidP="00C33B97">
            <w:pPr>
              <w:rPr>
                <w:color w:val="000000"/>
              </w:rPr>
            </w:pPr>
            <w:r w:rsidRPr="00535610">
              <w:rPr>
                <w:color w:val="000000"/>
              </w:rPr>
              <w:t>Installation des chantiers</w:t>
            </w:r>
            <w:r w:rsidRPr="00535610">
              <w:rPr>
                <w:color w:val="000000"/>
              </w:rPr>
              <w:br/>
              <w:t>Libération des zones d'emprunt</w:t>
            </w:r>
          </w:p>
        </w:tc>
        <w:tc>
          <w:tcPr>
            <w:tcW w:w="2459" w:type="dxa"/>
            <w:shd w:val="clear" w:color="auto" w:fill="auto"/>
            <w:vAlign w:val="bottom"/>
            <w:hideMark/>
          </w:tcPr>
          <w:p w14:paraId="7A89C4FC" w14:textId="77777777" w:rsidR="00C33B97" w:rsidRPr="00535610" w:rsidRDefault="00C33B97" w:rsidP="00C33B97">
            <w:pPr>
              <w:rPr>
                <w:color w:val="000000"/>
              </w:rPr>
            </w:pPr>
            <w:r w:rsidRPr="00535610">
              <w:rPr>
                <w:color w:val="000000"/>
              </w:rPr>
              <w:t>Pertubation de la faune</w:t>
            </w:r>
          </w:p>
        </w:tc>
        <w:tc>
          <w:tcPr>
            <w:tcW w:w="1799" w:type="dxa"/>
            <w:shd w:val="clear" w:color="auto" w:fill="auto"/>
            <w:vAlign w:val="bottom"/>
            <w:hideMark/>
          </w:tcPr>
          <w:p w14:paraId="1256E146"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2A0CF94C"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4EC49B4C" w14:textId="77777777" w:rsidR="00C33B97" w:rsidRPr="00535610" w:rsidRDefault="00C33B97" w:rsidP="00C33B97">
            <w:pPr>
              <w:rPr>
                <w:color w:val="000000"/>
              </w:rPr>
            </w:pPr>
            <w:r w:rsidRPr="00535610">
              <w:rPr>
                <w:color w:val="000000"/>
              </w:rPr>
              <w:t>Ponctuelle</w:t>
            </w:r>
          </w:p>
        </w:tc>
        <w:tc>
          <w:tcPr>
            <w:tcW w:w="1243" w:type="dxa"/>
            <w:shd w:val="clear" w:color="auto" w:fill="auto"/>
            <w:vAlign w:val="bottom"/>
            <w:hideMark/>
          </w:tcPr>
          <w:p w14:paraId="67867F69" w14:textId="77777777" w:rsidR="00C33B97" w:rsidRPr="00535610" w:rsidRDefault="00C33B97" w:rsidP="00C33B97">
            <w:pPr>
              <w:rPr>
                <w:color w:val="000000"/>
              </w:rPr>
            </w:pPr>
            <w:r w:rsidRPr="00535610">
              <w:rPr>
                <w:color w:val="000000"/>
              </w:rPr>
              <w:t>Permanent</w:t>
            </w:r>
          </w:p>
        </w:tc>
        <w:tc>
          <w:tcPr>
            <w:tcW w:w="1488" w:type="dxa"/>
            <w:shd w:val="clear" w:color="auto" w:fill="auto"/>
            <w:vAlign w:val="bottom"/>
            <w:hideMark/>
          </w:tcPr>
          <w:p w14:paraId="2DD2BFF4" w14:textId="77777777" w:rsidR="00C33B97" w:rsidRPr="00535610" w:rsidRDefault="00C33B97" w:rsidP="00C33B97">
            <w:pPr>
              <w:rPr>
                <w:color w:val="000000"/>
              </w:rPr>
            </w:pPr>
            <w:r w:rsidRPr="00535610">
              <w:rPr>
                <w:color w:val="000000"/>
              </w:rPr>
              <w:t>Moyenne</w:t>
            </w:r>
          </w:p>
        </w:tc>
      </w:tr>
      <w:tr w:rsidR="00C33B97" w:rsidRPr="00C33B97" w14:paraId="29CF3198" w14:textId="77777777" w:rsidTr="00646511">
        <w:trPr>
          <w:trHeight w:val="20"/>
        </w:trPr>
        <w:tc>
          <w:tcPr>
            <w:tcW w:w="1696" w:type="dxa"/>
            <w:shd w:val="clear" w:color="auto" w:fill="auto"/>
            <w:vAlign w:val="bottom"/>
            <w:hideMark/>
          </w:tcPr>
          <w:p w14:paraId="62724E90"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563CDB61" w14:textId="77777777" w:rsidR="00C33B97" w:rsidRPr="00535610" w:rsidRDefault="00C33B97" w:rsidP="00C33B97">
            <w:pPr>
              <w:rPr>
                <w:color w:val="000000"/>
              </w:rPr>
            </w:pPr>
            <w:r w:rsidRPr="00535610">
              <w:rPr>
                <w:color w:val="000000"/>
              </w:rPr>
              <w:t>Air</w:t>
            </w:r>
          </w:p>
        </w:tc>
        <w:tc>
          <w:tcPr>
            <w:tcW w:w="2977" w:type="dxa"/>
            <w:shd w:val="clear" w:color="auto" w:fill="auto"/>
            <w:vAlign w:val="bottom"/>
            <w:hideMark/>
          </w:tcPr>
          <w:p w14:paraId="77B8F5BF" w14:textId="77777777" w:rsidR="00C33B97" w:rsidRPr="00535610" w:rsidRDefault="00C33B97" w:rsidP="00C33B97">
            <w:pPr>
              <w:rPr>
                <w:color w:val="000000"/>
              </w:rPr>
            </w:pPr>
            <w:r w:rsidRPr="00535610">
              <w:rPr>
                <w:color w:val="000000"/>
              </w:rPr>
              <w:t>Decapage de l'emprise des infrastructures</w:t>
            </w:r>
            <w:r w:rsidRPr="00535610">
              <w:rPr>
                <w:color w:val="000000"/>
              </w:rPr>
              <w:br/>
              <w:t>Installation de chantier ;</w:t>
            </w:r>
            <w:r w:rsidRPr="00535610">
              <w:rPr>
                <w:color w:val="000000"/>
              </w:rPr>
              <w:br/>
              <w:t>Exploitation des sites d’emprunt et carrières.</w:t>
            </w:r>
            <w:r w:rsidRPr="00535610">
              <w:rPr>
                <w:color w:val="000000"/>
              </w:rPr>
              <w:br/>
              <w:t>Travaux de terrassement ;</w:t>
            </w:r>
            <w:r w:rsidRPr="00535610">
              <w:rPr>
                <w:color w:val="000000"/>
              </w:rPr>
              <w:br/>
              <w:t>Transport des remblais/déblais</w:t>
            </w:r>
          </w:p>
        </w:tc>
        <w:tc>
          <w:tcPr>
            <w:tcW w:w="2459" w:type="dxa"/>
            <w:shd w:val="clear" w:color="auto" w:fill="auto"/>
            <w:vAlign w:val="bottom"/>
            <w:hideMark/>
          </w:tcPr>
          <w:p w14:paraId="0DB8949B" w14:textId="77777777" w:rsidR="00C33B97" w:rsidRPr="00535610" w:rsidRDefault="00C33B97" w:rsidP="00C33B97">
            <w:pPr>
              <w:rPr>
                <w:color w:val="000000"/>
              </w:rPr>
            </w:pPr>
            <w:r w:rsidRPr="00535610">
              <w:rPr>
                <w:color w:val="000000"/>
              </w:rPr>
              <w:t>Pollution de l'air</w:t>
            </w:r>
          </w:p>
        </w:tc>
        <w:tc>
          <w:tcPr>
            <w:tcW w:w="1799" w:type="dxa"/>
            <w:shd w:val="clear" w:color="auto" w:fill="auto"/>
            <w:vAlign w:val="bottom"/>
            <w:hideMark/>
          </w:tcPr>
          <w:p w14:paraId="7D29A74A"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4203CFCC"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2747A026" w14:textId="77777777" w:rsidR="00C33B97" w:rsidRPr="00535610" w:rsidRDefault="00C33B97" w:rsidP="00C33B97">
            <w:pPr>
              <w:rPr>
                <w:color w:val="000000"/>
              </w:rPr>
            </w:pPr>
            <w:r w:rsidRPr="00535610">
              <w:rPr>
                <w:color w:val="000000"/>
              </w:rPr>
              <w:t>Locale</w:t>
            </w:r>
          </w:p>
        </w:tc>
        <w:tc>
          <w:tcPr>
            <w:tcW w:w="1243" w:type="dxa"/>
            <w:shd w:val="clear" w:color="auto" w:fill="auto"/>
            <w:vAlign w:val="bottom"/>
            <w:hideMark/>
          </w:tcPr>
          <w:p w14:paraId="01D79FE2"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481D5EEB" w14:textId="77777777" w:rsidR="00C33B97" w:rsidRPr="00535610" w:rsidRDefault="00C33B97" w:rsidP="00C33B97">
            <w:pPr>
              <w:rPr>
                <w:color w:val="000000"/>
              </w:rPr>
            </w:pPr>
            <w:r w:rsidRPr="00535610">
              <w:rPr>
                <w:color w:val="000000"/>
              </w:rPr>
              <w:t>Moyenne</w:t>
            </w:r>
          </w:p>
        </w:tc>
      </w:tr>
      <w:tr w:rsidR="00C33B97" w:rsidRPr="00C33B97" w14:paraId="1AA4547A" w14:textId="77777777" w:rsidTr="00646511">
        <w:trPr>
          <w:trHeight w:val="20"/>
        </w:trPr>
        <w:tc>
          <w:tcPr>
            <w:tcW w:w="1696" w:type="dxa"/>
            <w:shd w:val="clear" w:color="auto" w:fill="auto"/>
            <w:vAlign w:val="bottom"/>
            <w:hideMark/>
          </w:tcPr>
          <w:p w14:paraId="0CAE64FF"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196536C6" w14:textId="77777777" w:rsidR="00C33B97" w:rsidRPr="00535610" w:rsidRDefault="00C33B97" w:rsidP="00C33B97">
            <w:pPr>
              <w:rPr>
                <w:color w:val="000000"/>
              </w:rPr>
            </w:pPr>
            <w:r w:rsidRPr="00535610">
              <w:rPr>
                <w:color w:val="000000"/>
              </w:rPr>
              <w:t>Ambiance sonore</w:t>
            </w:r>
          </w:p>
        </w:tc>
        <w:tc>
          <w:tcPr>
            <w:tcW w:w="2977" w:type="dxa"/>
            <w:shd w:val="clear" w:color="auto" w:fill="auto"/>
            <w:vAlign w:val="bottom"/>
            <w:hideMark/>
          </w:tcPr>
          <w:p w14:paraId="5AF2FCE1" w14:textId="77777777" w:rsidR="00C33B97" w:rsidRPr="00535610" w:rsidRDefault="00C33B97" w:rsidP="00C33B97">
            <w:pPr>
              <w:rPr>
                <w:color w:val="000000"/>
              </w:rPr>
            </w:pPr>
            <w:r w:rsidRPr="00535610">
              <w:rPr>
                <w:color w:val="000000"/>
              </w:rPr>
              <w:t>Decapage de l'emprise des infrastructures</w:t>
            </w:r>
            <w:r w:rsidRPr="00535610">
              <w:rPr>
                <w:color w:val="000000"/>
              </w:rPr>
              <w:br/>
              <w:t>Exploitation des sites d’emprunt et carrières ;</w:t>
            </w:r>
            <w:r w:rsidRPr="00535610">
              <w:rPr>
                <w:color w:val="000000"/>
              </w:rPr>
              <w:br/>
              <w:t xml:space="preserve">Travaux de terrassement </w:t>
            </w:r>
          </w:p>
        </w:tc>
        <w:tc>
          <w:tcPr>
            <w:tcW w:w="2459" w:type="dxa"/>
            <w:shd w:val="clear" w:color="auto" w:fill="auto"/>
            <w:vAlign w:val="bottom"/>
            <w:hideMark/>
          </w:tcPr>
          <w:p w14:paraId="36DC315C" w14:textId="2CE2E691" w:rsidR="00C33B97" w:rsidRPr="00535610" w:rsidRDefault="00C33B97" w:rsidP="00C33B97">
            <w:pPr>
              <w:rPr>
                <w:color w:val="000000"/>
              </w:rPr>
            </w:pPr>
            <w:r w:rsidRPr="00535610">
              <w:rPr>
                <w:color w:val="000000"/>
              </w:rPr>
              <w:t>Ambiance sonore</w:t>
            </w:r>
            <w:r w:rsidR="0026402F">
              <w:rPr>
                <w:color w:val="000000"/>
              </w:rPr>
              <w:t xml:space="preserve"> </w:t>
            </w:r>
            <w:r w:rsidR="0026402F" w:rsidRPr="0026402F">
              <w:rPr>
                <w:color w:val="000000"/>
              </w:rPr>
              <w:t>et vibrations</w:t>
            </w:r>
          </w:p>
        </w:tc>
        <w:tc>
          <w:tcPr>
            <w:tcW w:w="1799" w:type="dxa"/>
            <w:shd w:val="clear" w:color="auto" w:fill="auto"/>
            <w:vAlign w:val="bottom"/>
            <w:hideMark/>
          </w:tcPr>
          <w:p w14:paraId="385E664C"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18873D37"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17442506" w14:textId="77777777" w:rsidR="00C33B97" w:rsidRPr="00535610" w:rsidRDefault="00C33B97" w:rsidP="00C33B97">
            <w:pPr>
              <w:rPr>
                <w:color w:val="000000"/>
              </w:rPr>
            </w:pPr>
            <w:r w:rsidRPr="00535610">
              <w:rPr>
                <w:color w:val="000000"/>
              </w:rPr>
              <w:t>Ponctuelle</w:t>
            </w:r>
          </w:p>
        </w:tc>
        <w:tc>
          <w:tcPr>
            <w:tcW w:w="1243" w:type="dxa"/>
            <w:shd w:val="clear" w:color="auto" w:fill="auto"/>
            <w:vAlign w:val="bottom"/>
            <w:hideMark/>
          </w:tcPr>
          <w:p w14:paraId="2C4D19F1"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24E90653" w14:textId="77777777" w:rsidR="00C33B97" w:rsidRPr="00535610" w:rsidRDefault="00C33B97" w:rsidP="00C33B97">
            <w:pPr>
              <w:rPr>
                <w:color w:val="000000"/>
              </w:rPr>
            </w:pPr>
            <w:r w:rsidRPr="00535610">
              <w:rPr>
                <w:color w:val="000000"/>
              </w:rPr>
              <w:t>Mineure</w:t>
            </w:r>
          </w:p>
        </w:tc>
      </w:tr>
      <w:tr w:rsidR="00C33B97" w:rsidRPr="00C33B97" w14:paraId="19E5666B" w14:textId="77777777" w:rsidTr="00646511">
        <w:trPr>
          <w:trHeight w:val="20"/>
        </w:trPr>
        <w:tc>
          <w:tcPr>
            <w:tcW w:w="1696" w:type="dxa"/>
            <w:shd w:val="clear" w:color="auto" w:fill="auto"/>
            <w:vAlign w:val="bottom"/>
            <w:hideMark/>
          </w:tcPr>
          <w:p w14:paraId="2D499A3F"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7BAF3920" w14:textId="77777777" w:rsidR="00C33B97" w:rsidRPr="00535610" w:rsidRDefault="00C33B97" w:rsidP="00C33B97">
            <w:pPr>
              <w:rPr>
                <w:color w:val="000000"/>
              </w:rPr>
            </w:pPr>
            <w:r w:rsidRPr="00535610">
              <w:rPr>
                <w:color w:val="000000"/>
              </w:rPr>
              <w:t>Ressource en eau</w:t>
            </w:r>
          </w:p>
        </w:tc>
        <w:tc>
          <w:tcPr>
            <w:tcW w:w="2977" w:type="dxa"/>
            <w:shd w:val="clear" w:color="auto" w:fill="auto"/>
            <w:vAlign w:val="bottom"/>
            <w:hideMark/>
          </w:tcPr>
          <w:p w14:paraId="0C2F8374" w14:textId="77777777" w:rsidR="00C33B97" w:rsidRPr="00535610" w:rsidRDefault="00C33B97" w:rsidP="00C33B97">
            <w:pPr>
              <w:rPr>
                <w:color w:val="000000"/>
              </w:rPr>
            </w:pPr>
            <w:r w:rsidRPr="00535610">
              <w:rPr>
                <w:color w:val="000000"/>
              </w:rPr>
              <w:t>Construction physique</w:t>
            </w:r>
          </w:p>
        </w:tc>
        <w:tc>
          <w:tcPr>
            <w:tcW w:w="2459" w:type="dxa"/>
            <w:shd w:val="clear" w:color="auto" w:fill="auto"/>
            <w:vAlign w:val="bottom"/>
            <w:hideMark/>
          </w:tcPr>
          <w:p w14:paraId="15D2B250" w14:textId="77777777" w:rsidR="00C33B97" w:rsidRPr="00535610" w:rsidRDefault="00C33B97" w:rsidP="00C33B97">
            <w:pPr>
              <w:rPr>
                <w:color w:val="000000"/>
              </w:rPr>
            </w:pPr>
            <w:r w:rsidRPr="00535610">
              <w:rPr>
                <w:color w:val="000000"/>
              </w:rPr>
              <w:t>Consommation d'eau</w:t>
            </w:r>
          </w:p>
        </w:tc>
        <w:tc>
          <w:tcPr>
            <w:tcW w:w="1799" w:type="dxa"/>
            <w:shd w:val="clear" w:color="auto" w:fill="auto"/>
            <w:vAlign w:val="bottom"/>
            <w:hideMark/>
          </w:tcPr>
          <w:p w14:paraId="4F0F713E"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1E782A9F" w14:textId="77777777" w:rsidR="00C33B97" w:rsidRPr="00535610" w:rsidRDefault="00C33B97" w:rsidP="00C33B97">
            <w:pPr>
              <w:rPr>
                <w:color w:val="000000"/>
              </w:rPr>
            </w:pPr>
            <w:r w:rsidRPr="00535610">
              <w:rPr>
                <w:color w:val="000000"/>
              </w:rPr>
              <w:t>Forte</w:t>
            </w:r>
          </w:p>
        </w:tc>
        <w:tc>
          <w:tcPr>
            <w:tcW w:w="1145" w:type="dxa"/>
            <w:shd w:val="clear" w:color="auto" w:fill="auto"/>
            <w:vAlign w:val="bottom"/>
            <w:hideMark/>
          </w:tcPr>
          <w:p w14:paraId="0307DA1A" w14:textId="77777777" w:rsidR="00C33B97" w:rsidRPr="00535610" w:rsidRDefault="00C33B97" w:rsidP="00C33B97">
            <w:pPr>
              <w:rPr>
                <w:color w:val="000000"/>
              </w:rPr>
            </w:pPr>
            <w:r w:rsidRPr="00535610">
              <w:rPr>
                <w:color w:val="000000"/>
              </w:rPr>
              <w:t>Locale</w:t>
            </w:r>
          </w:p>
        </w:tc>
        <w:tc>
          <w:tcPr>
            <w:tcW w:w="1243" w:type="dxa"/>
            <w:shd w:val="clear" w:color="auto" w:fill="auto"/>
            <w:vAlign w:val="bottom"/>
            <w:hideMark/>
          </w:tcPr>
          <w:p w14:paraId="5F46BDBB"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37E9A82C" w14:textId="77777777" w:rsidR="00C33B97" w:rsidRPr="00535610" w:rsidRDefault="00C33B97" w:rsidP="00C33B97">
            <w:pPr>
              <w:rPr>
                <w:color w:val="000000"/>
              </w:rPr>
            </w:pPr>
            <w:r w:rsidRPr="00535610">
              <w:rPr>
                <w:color w:val="000000"/>
              </w:rPr>
              <w:t>Majeure</w:t>
            </w:r>
          </w:p>
        </w:tc>
      </w:tr>
      <w:tr w:rsidR="00C33B97" w:rsidRPr="00C33B97" w14:paraId="56531F31" w14:textId="77777777" w:rsidTr="00646511">
        <w:trPr>
          <w:trHeight w:val="1424"/>
        </w:trPr>
        <w:tc>
          <w:tcPr>
            <w:tcW w:w="1696" w:type="dxa"/>
            <w:shd w:val="clear" w:color="auto" w:fill="auto"/>
            <w:vAlign w:val="bottom"/>
            <w:hideMark/>
          </w:tcPr>
          <w:p w14:paraId="1096E6D3" w14:textId="77777777" w:rsidR="00C33B97" w:rsidRPr="00535610" w:rsidRDefault="00C33B97" w:rsidP="00C33B97">
            <w:pPr>
              <w:rPr>
                <w:color w:val="000000"/>
              </w:rPr>
            </w:pPr>
            <w:r w:rsidRPr="00535610">
              <w:rPr>
                <w:color w:val="000000"/>
              </w:rPr>
              <w:t>Phase des travaux</w:t>
            </w:r>
          </w:p>
        </w:tc>
        <w:tc>
          <w:tcPr>
            <w:tcW w:w="1985" w:type="dxa"/>
            <w:shd w:val="clear" w:color="auto" w:fill="auto"/>
            <w:vAlign w:val="bottom"/>
            <w:hideMark/>
          </w:tcPr>
          <w:p w14:paraId="0821D8DD" w14:textId="77777777" w:rsidR="00C33B97" w:rsidRPr="00535610" w:rsidRDefault="00C33B97" w:rsidP="00C33B97">
            <w:pPr>
              <w:rPr>
                <w:color w:val="000000"/>
              </w:rPr>
            </w:pPr>
            <w:r w:rsidRPr="00535610">
              <w:rPr>
                <w:color w:val="000000"/>
              </w:rPr>
              <w:t>Sol</w:t>
            </w:r>
          </w:p>
        </w:tc>
        <w:tc>
          <w:tcPr>
            <w:tcW w:w="2977" w:type="dxa"/>
            <w:shd w:val="clear" w:color="auto" w:fill="auto"/>
            <w:vAlign w:val="bottom"/>
            <w:hideMark/>
          </w:tcPr>
          <w:p w14:paraId="15895035" w14:textId="77777777" w:rsidR="00C33B97" w:rsidRPr="00535610" w:rsidRDefault="00C33B97" w:rsidP="00C33B97">
            <w:pPr>
              <w:rPr>
                <w:color w:val="000000"/>
              </w:rPr>
            </w:pPr>
            <w:r w:rsidRPr="00535610">
              <w:rPr>
                <w:color w:val="000000"/>
              </w:rPr>
              <w:t>Installation des chantiers</w:t>
            </w:r>
            <w:r w:rsidRPr="00535610">
              <w:rPr>
                <w:color w:val="000000"/>
              </w:rPr>
              <w:br/>
              <w:t>Entretien des engins</w:t>
            </w:r>
            <w:r w:rsidRPr="00535610">
              <w:rPr>
                <w:color w:val="000000"/>
              </w:rPr>
              <w:br/>
              <w:t>Exploitation des sites d’emprunt et carrières ;</w:t>
            </w:r>
            <w:r w:rsidRPr="00535610">
              <w:rPr>
                <w:color w:val="000000"/>
              </w:rPr>
              <w:br/>
              <w:t xml:space="preserve">Travaux de terrassement </w:t>
            </w:r>
          </w:p>
        </w:tc>
        <w:tc>
          <w:tcPr>
            <w:tcW w:w="2459" w:type="dxa"/>
            <w:shd w:val="clear" w:color="auto" w:fill="auto"/>
            <w:vAlign w:val="bottom"/>
            <w:hideMark/>
          </w:tcPr>
          <w:p w14:paraId="4FD6C464" w14:textId="77777777" w:rsidR="00C33B97" w:rsidRPr="00535610" w:rsidRDefault="00C33B97" w:rsidP="00C33B97">
            <w:pPr>
              <w:rPr>
                <w:color w:val="000000"/>
              </w:rPr>
            </w:pPr>
            <w:r w:rsidRPr="00535610">
              <w:rPr>
                <w:color w:val="000000"/>
              </w:rPr>
              <w:t>Dégradation du sol</w:t>
            </w:r>
          </w:p>
        </w:tc>
        <w:tc>
          <w:tcPr>
            <w:tcW w:w="1799" w:type="dxa"/>
            <w:shd w:val="clear" w:color="auto" w:fill="auto"/>
            <w:vAlign w:val="bottom"/>
            <w:hideMark/>
          </w:tcPr>
          <w:p w14:paraId="7D390093" w14:textId="77777777" w:rsidR="00C33B97" w:rsidRPr="00535610" w:rsidRDefault="00C33B97" w:rsidP="00C33B97">
            <w:pPr>
              <w:rPr>
                <w:color w:val="000000"/>
              </w:rPr>
            </w:pPr>
            <w:r w:rsidRPr="00535610">
              <w:rPr>
                <w:color w:val="000000"/>
              </w:rPr>
              <w:t>Négatif</w:t>
            </w:r>
          </w:p>
        </w:tc>
        <w:tc>
          <w:tcPr>
            <w:tcW w:w="972" w:type="dxa"/>
            <w:shd w:val="clear" w:color="auto" w:fill="auto"/>
            <w:vAlign w:val="bottom"/>
            <w:hideMark/>
          </w:tcPr>
          <w:p w14:paraId="0ED7F5DA" w14:textId="77777777" w:rsidR="00C33B97" w:rsidRPr="00535610" w:rsidRDefault="00C33B97" w:rsidP="00C33B97">
            <w:pPr>
              <w:rPr>
                <w:color w:val="000000"/>
              </w:rPr>
            </w:pPr>
            <w:r w:rsidRPr="00535610">
              <w:rPr>
                <w:color w:val="000000"/>
              </w:rPr>
              <w:t>Faible</w:t>
            </w:r>
          </w:p>
        </w:tc>
        <w:tc>
          <w:tcPr>
            <w:tcW w:w="1145" w:type="dxa"/>
            <w:shd w:val="clear" w:color="auto" w:fill="auto"/>
            <w:vAlign w:val="bottom"/>
            <w:hideMark/>
          </w:tcPr>
          <w:p w14:paraId="0DFF55C9" w14:textId="7A1E2961" w:rsidR="00C33B97" w:rsidRPr="00535610" w:rsidRDefault="005B06AA" w:rsidP="00C33B97">
            <w:pPr>
              <w:rPr>
                <w:color w:val="000000"/>
              </w:rPr>
            </w:pPr>
            <w:r w:rsidRPr="00535610">
              <w:rPr>
                <w:color w:val="000000"/>
              </w:rPr>
              <w:t>Locale</w:t>
            </w:r>
          </w:p>
        </w:tc>
        <w:tc>
          <w:tcPr>
            <w:tcW w:w="1243" w:type="dxa"/>
            <w:shd w:val="clear" w:color="auto" w:fill="auto"/>
            <w:vAlign w:val="bottom"/>
            <w:hideMark/>
          </w:tcPr>
          <w:p w14:paraId="178AAC3B" w14:textId="77777777" w:rsidR="00C33B97" w:rsidRPr="00535610" w:rsidRDefault="00C33B97" w:rsidP="00C33B97">
            <w:pPr>
              <w:rPr>
                <w:color w:val="000000"/>
              </w:rPr>
            </w:pPr>
            <w:r w:rsidRPr="00535610">
              <w:rPr>
                <w:color w:val="000000"/>
              </w:rPr>
              <w:t>Temporaire</w:t>
            </w:r>
          </w:p>
        </w:tc>
        <w:tc>
          <w:tcPr>
            <w:tcW w:w="1488" w:type="dxa"/>
            <w:shd w:val="clear" w:color="auto" w:fill="auto"/>
            <w:vAlign w:val="bottom"/>
            <w:hideMark/>
          </w:tcPr>
          <w:p w14:paraId="3DFE0D5B" w14:textId="6E69121F" w:rsidR="00C33B97" w:rsidRPr="00535610" w:rsidRDefault="0026402F" w:rsidP="00C33B97">
            <w:pPr>
              <w:rPr>
                <w:color w:val="000000"/>
              </w:rPr>
            </w:pPr>
            <w:r w:rsidRPr="00535610">
              <w:rPr>
                <w:color w:val="000000"/>
              </w:rPr>
              <w:t>Moyenne</w:t>
            </w:r>
          </w:p>
        </w:tc>
      </w:tr>
      <w:tr w:rsidR="009E3964" w:rsidRPr="00C33B97" w14:paraId="67E86930" w14:textId="77777777" w:rsidTr="00E46FEE">
        <w:trPr>
          <w:trHeight w:val="559"/>
        </w:trPr>
        <w:tc>
          <w:tcPr>
            <w:tcW w:w="1696" w:type="dxa"/>
            <w:vMerge w:val="restart"/>
            <w:shd w:val="clear" w:color="auto" w:fill="auto"/>
            <w:vAlign w:val="center"/>
          </w:tcPr>
          <w:p w14:paraId="7CFFBA41" w14:textId="38806CF5" w:rsidR="009E3964" w:rsidRPr="00535610" w:rsidRDefault="009E3964" w:rsidP="00F41638">
            <w:pPr>
              <w:rPr>
                <w:color w:val="000000"/>
              </w:rPr>
            </w:pPr>
            <w:r w:rsidRPr="00535610">
              <w:rPr>
                <w:color w:val="000000"/>
              </w:rPr>
              <w:t>Phase des travaux</w:t>
            </w:r>
          </w:p>
        </w:tc>
        <w:tc>
          <w:tcPr>
            <w:tcW w:w="1985" w:type="dxa"/>
            <w:vMerge w:val="restart"/>
            <w:shd w:val="clear" w:color="auto" w:fill="auto"/>
            <w:vAlign w:val="center"/>
          </w:tcPr>
          <w:p w14:paraId="79994E2A" w14:textId="136A97E0" w:rsidR="009E3964" w:rsidRPr="00535610" w:rsidRDefault="009E3964" w:rsidP="00F41638">
            <w:pPr>
              <w:rPr>
                <w:color w:val="000000"/>
              </w:rPr>
            </w:pPr>
            <w:r>
              <w:rPr>
                <w:color w:val="000000"/>
              </w:rPr>
              <w:t>Santé</w:t>
            </w:r>
          </w:p>
        </w:tc>
        <w:tc>
          <w:tcPr>
            <w:tcW w:w="2977" w:type="dxa"/>
            <w:vMerge w:val="restart"/>
            <w:shd w:val="clear" w:color="auto" w:fill="auto"/>
            <w:vAlign w:val="center"/>
          </w:tcPr>
          <w:p w14:paraId="1399B4EF" w14:textId="77777777" w:rsidR="009E3964" w:rsidRPr="001B04F8" w:rsidRDefault="009E3964" w:rsidP="00F41638">
            <w:pPr>
              <w:rPr>
                <w:color w:val="000000"/>
              </w:rPr>
            </w:pPr>
            <w:r w:rsidRPr="001B04F8">
              <w:rPr>
                <w:color w:val="000000"/>
              </w:rPr>
              <w:t>Decapage de l'emprise des infrastructures</w:t>
            </w:r>
          </w:p>
          <w:p w14:paraId="0ABEDF89" w14:textId="77777777" w:rsidR="009E3964" w:rsidRPr="001B04F8" w:rsidRDefault="009E3964" w:rsidP="00F41638">
            <w:pPr>
              <w:rPr>
                <w:color w:val="000000"/>
              </w:rPr>
            </w:pPr>
            <w:r w:rsidRPr="001B04F8">
              <w:rPr>
                <w:color w:val="000000"/>
              </w:rPr>
              <w:t>Installation de chantier ;</w:t>
            </w:r>
          </w:p>
          <w:p w14:paraId="579252C6" w14:textId="77777777" w:rsidR="009E3964" w:rsidRPr="001B04F8" w:rsidRDefault="009E3964" w:rsidP="00F41638">
            <w:pPr>
              <w:rPr>
                <w:color w:val="000000"/>
              </w:rPr>
            </w:pPr>
            <w:r w:rsidRPr="001B04F8">
              <w:rPr>
                <w:color w:val="000000"/>
              </w:rPr>
              <w:t>Exploitation des sites d’emprunt et carrières.</w:t>
            </w:r>
          </w:p>
          <w:p w14:paraId="237E6520" w14:textId="77777777" w:rsidR="009E3964" w:rsidRPr="001B04F8" w:rsidRDefault="009E3964" w:rsidP="00F41638">
            <w:pPr>
              <w:rPr>
                <w:color w:val="000000"/>
              </w:rPr>
            </w:pPr>
            <w:r w:rsidRPr="001B04F8">
              <w:rPr>
                <w:color w:val="000000"/>
              </w:rPr>
              <w:t>Travaux de terrassement ;</w:t>
            </w:r>
          </w:p>
          <w:p w14:paraId="09589985" w14:textId="42FA4561" w:rsidR="009E3964" w:rsidRPr="00535610" w:rsidRDefault="009E3964" w:rsidP="00F41638">
            <w:pPr>
              <w:rPr>
                <w:color w:val="000000"/>
              </w:rPr>
            </w:pPr>
            <w:r w:rsidRPr="001B04F8">
              <w:rPr>
                <w:color w:val="000000"/>
              </w:rPr>
              <w:t>Transport des remblais/déblais</w:t>
            </w:r>
          </w:p>
        </w:tc>
        <w:tc>
          <w:tcPr>
            <w:tcW w:w="2459" w:type="dxa"/>
            <w:shd w:val="clear" w:color="auto" w:fill="auto"/>
            <w:vAlign w:val="center"/>
          </w:tcPr>
          <w:p w14:paraId="27064B53" w14:textId="70CFCCE5" w:rsidR="009E3964" w:rsidRPr="00535610" w:rsidRDefault="009E3964" w:rsidP="00F41638">
            <w:pPr>
              <w:rPr>
                <w:color w:val="000000"/>
              </w:rPr>
            </w:pPr>
            <w:r w:rsidRPr="005271AB">
              <w:rPr>
                <w:color w:val="000000"/>
              </w:rPr>
              <w:t>Augmentation de la prévalence des IST / VIH/SIDA, , maladies hydriques et des grossesses précoces ou non désirées</w:t>
            </w:r>
          </w:p>
        </w:tc>
        <w:tc>
          <w:tcPr>
            <w:tcW w:w="1799" w:type="dxa"/>
            <w:shd w:val="clear" w:color="auto" w:fill="auto"/>
            <w:vAlign w:val="center"/>
          </w:tcPr>
          <w:p w14:paraId="286D967C" w14:textId="77777777" w:rsidR="009E3964" w:rsidRPr="00535610" w:rsidRDefault="009E3964" w:rsidP="00F41638">
            <w:pPr>
              <w:rPr>
                <w:color w:val="000000"/>
              </w:rPr>
            </w:pPr>
            <w:r>
              <w:rPr>
                <w:color w:val="000000"/>
              </w:rPr>
              <w:t>Négatif</w:t>
            </w:r>
          </w:p>
          <w:p w14:paraId="6FFBC74D" w14:textId="20ACEE79" w:rsidR="009E3964" w:rsidRPr="00535610" w:rsidRDefault="009E3964" w:rsidP="00F41638">
            <w:pPr>
              <w:rPr>
                <w:color w:val="000000"/>
              </w:rPr>
            </w:pPr>
          </w:p>
        </w:tc>
        <w:tc>
          <w:tcPr>
            <w:tcW w:w="972" w:type="dxa"/>
            <w:shd w:val="clear" w:color="auto" w:fill="auto"/>
            <w:vAlign w:val="center"/>
          </w:tcPr>
          <w:p w14:paraId="7493B5C3" w14:textId="048788E7" w:rsidR="009E3964" w:rsidRPr="00535610" w:rsidRDefault="009E3964" w:rsidP="00F41638">
            <w:pPr>
              <w:rPr>
                <w:color w:val="000000"/>
              </w:rPr>
            </w:pPr>
            <w:r>
              <w:rPr>
                <w:color w:val="000000"/>
              </w:rPr>
              <w:t xml:space="preserve"> Faible</w:t>
            </w:r>
          </w:p>
        </w:tc>
        <w:tc>
          <w:tcPr>
            <w:tcW w:w="1145" w:type="dxa"/>
            <w:shd w:val="clear" w:color="auto" w:fill="auto"/>
            <w:vAlign w:val="center"/>
          </w:tcPr>
          <w:p w14:paraId="2919BD20" w14:textId="194C6078" w:rsidR="009E3964" w:rsidRPr="00535610" w:rsidRDefault="009E3964" w:rsidP="00F41638">
            <w:pPr>
              <w:rPr>
                <w:color w:val="000000"/>
              </w:rPr>
            </w:pPr>
            <w:r w:rsidRPr="005271AB">
              <w:rPr>
                <w:color w:val="000000"/>
              </w:rPr>
              <w:t>Locale</w:t>
            </w:r>
          </w:p>
        </w:tc>
        <w:tc>
          <w:tcPr>
            <w:tcW w:w="1243" w:type="dxa"/>
            <w:shd w:val="clear" w:color="auto" w:fill="auto"/>
            <w:vAlign w:val="center"/>
          </w:tcPr>
          <w:p w14:paraId="5B793AAE" w14:textId="15712255" w:rsidR="009E3964" w:rsidRPr="00535610" w:rsidRDefault="009E3964" w:rsidP="00F41638">
            <w:pPr>
              <w:rPr>
                <w:color w:val="000000"/>
              </w:rPr>
            </w:pPr>
            <w:r>
              <w:rPr>
                <w:color w:val="000000"/>
              </w:rPr>
              <w:t>Temporaire</w:t>
            </w:r>
          </w:p>
        </w:tc>
        <w:tc>
          <w:tcPr>
            <w:tcW w:w="1488" w:type="dxa"/>
            <w:shd w:val="clear" w:color="auto" w:fill="auto"/>
            <w:vAlign w:val="center"/>
          </w:tcPr>
          <w:p w14:paraId="54CD1F0B" w14:textId="13B78195" w:rsidR="009E3964" w:rsidRPr="00535610" w:rsidRDefault="009E3964" w:rsidP="00F41638">
            <w:pPr>
              <w:rPr>
                <w:color w:val="000000"/>
              </w:rPr>
            </w:pPr>
            <w:r w:rsidRPr="005271AB">
              <w:rPr>
                <w:color w:val="000000"/>
              </w:rPr>
              <w:t>Moyenne</w:t>
            </w:r>
          </w:p>
        </w:tc>
      </w:tr>
      <w:tr w:rsidR="009E3964" w:rsidRPr="00C33B97" w14:paraId="1FA35467" w14:textId="77777777" w:rsidTr="00CF2153">
        <w:trPr>
          <w:trHeight w:val="20"/>
        </w:trPr>
        <w:tc>
          <w:tcPr>
            <w:tcW w:w="1696" w:type="dxa"/>
            <w:vMerge/>
            <w:shd w:val="clear" w:color="auto" w:fill="auto"/>
            <w:vAlign w:val="bottom"/>
          </w:tcPr>
          <w:p w14:paraId="5B954847" w14:textId="77777777" w:rsidR="009E3964" w:rsidRPr="00535610" w:rsidRDefault="009E3964" w:rsidP="001B04F8">
            <w:pPr>
              <w:rPr>
                <w:color w:val="000000"/>
              </w:rPr>
            </w:pPr>
          </w:p>
        </w:tc>
        <w:tc>
          <w:tcPr>
            <w:tcW w:w="1985" w:type="dxa"/>
            <w:vMerge/>
            <w:shd w:val="clear" w:color="auto" w:fill="auto"/>
            <w:vAlign w:val="bottom"/>
          </w:tcPr>
          <w:p w14:paraId="0902AC87" w14:textId="77777777" w:rsidR="009E3964" w:rsidRPr="00535610" w:rsidRDefault="009E3964" w:rsidP="001B04F8">
            <w:pPr>
              <w:rPr>
                <w:color w:val="000000"/>
              </w:rPr>
            </w:pPr>
          </w:p>
        </w:tc>
        <w:tc>
          <w:tcPr>
            <w:tcW w:w="2977" w:type="dxa"/>
            <w:vMerge/>
            <w:shd w:val="clear" w:color="auto" w:fill="auto"/>
            <w:vAlign w:val="bottom"/>
          </w:tcPr>
          <w:p w14:paraId="46A17DA0" w14:textId="77777777" w:rsidR="009E3964" w:rsidRPr="00535610" w:rsidRDefault="009E3964" w:rsidP="001B04F8">
            <w:pPr>
              <w:rPr>
                <w:color w:val="000000"/>
              </w:rPr>
            </w:pPr>
          </w:p>
        </w:tc>
        <w:tc>
          <w:tcPr>
            <w:tcW w:w="2459" w:type="dxa"/>
            <w:shd w:val="clear" w:color="auto" w:fill="auto"/>
            <w:vAlign w:val="bottom"/>
          </w:tcPr>
          <w:p w14:paraId="3C5D4103" w14:textId="03191B49" w:rsidR="009E3964" w:rsidRPr="00535610" w:rsidRDefault="009E3964" w:rsidP="001B04F8">
            <w:pPr>
              <w:rPr>
                <w:color w:val="000000"/>
              </w:rPr>
            </w:pPr>
            <w:r w:rsidRPr="001B04F8">
              <w:rPr>
                <w:color w:val="000000"/>
              </w:rPr>
              <w:t xml:space="preserve"> </w:t>
            </w:r>
            <w:r w:rsidRPr="005271AB">
              <w:rPr>
                <w:color w:val="000000"/>
              </w:rPr>
              <w:t>Risque d’accidents</w:t>
            </w:r>
          </w:p>
        </w:tc>
        <w:tc>
          <w:tcPr>
            <w:tcW w:w="1799" w:type="dxa"/>
            <w:shd w:val="clear" w:color="auto" w:fill="auto"/>
            <w:vAlign w:val="bottom"/>
          </w:tcPr>
          <w:p w14:paraId="5B298AAD" w14:textId="77777777" w:rsidR="009E3964" w:rsidRPr="00535610" w:rsidRDefault="009E3964" w:rsidP="001B04F8">
            <w:pPr>
              <w:rPr>
                <w:color w:val="000000"/>
              </w:rPr>
            </w:pPr>
            <w:r>
              <w:rPr>
                <w:color w:val="000000"/>
              </w:rPr>
              <w:t>Négatif</w:t>
            </w:r>
          </w:p>
          <w:p w14:paraId="232F1BE8" w14:textId="1469BA7C" w:rsidR="009E3964" w:rsidRPr="00535610" w:rsidRDefault="009E3964" w:rsidP="001B04F8">
            <w:pPr>
              <w:rPr>
                <w:color w:val="000000"/>
              </w:rPr>
            </w:pPr>
          </w:p>
        </w:tc>
        <w:tc>
          <w:tcPr>
            <w:tcW w:w="972" w:type="dxa"/>
            <w:shd w:val="clear" w:color="auto" w:fill="auto"/>
            <w:vAlign w:val="bottom"/>
          </w:tcPr>
          <w:p w14:paraId="60C2D133" w14:textId="30640644" w:rsidR="009E3964" w:rsidRPr="00535610" w:rsidRDefault="009E3964" w:rsidP="001B04F8">
            <w:pPr>
              <w:rPr>
                <w:color w:val="000000"/>
              </w:rPr>
            </w:pPr>
            <w:r>
              <w:rPr>
                <w:color w:val="000000"/>
              </w:rPr>
              <w:t>Faible</w:t>
            </w:r>
            <w:r w:rsidRPr="005271AB" w:rsidDel="009E3964">
              <w:rPr>
                <w:color w:val="000000"/>
              </w:rPr>
              <w:t xml:space="preserve"> </w:t>
            </w:r>
          </w:p>
        </w:tc>
        <w:tc>
          <w:tcPr>
            <w:tcW w:w="1145" w:type="dxa"/>
            <w:shd w:val="clear" w:color="auto" w:fill="auto"/>
            <w:vAlign w:val="bottom"/>
          </w:tcPr>
          <w:p w14:paraId="614E4F5F" w14:textId="03951972" w:rsidR="009E3964" w:rsidRPr="00535610" w:rsidRDefault="009E3964" w:rsidP="001B04F8">
            <w:pPr>
              <w:rPr>
                <w:color w:val="000000"/>
              </w:rPr>
            </w:pPr>
            <w:r w:rsidRPr="005271AB">
              <w:rPr>
                <w:color w:val="000000"/>
              </w:rPr>
              <w:t>Locale</w:t>
            </w:r>
          </w:p>
        </w:tc>
        <w:tc>
          <w:tcPr>
            <w:tcW w:w="1243" w:type="dxa"/>
            <w:shd w:val="clear" w:color="auto" w:fill="auto"/>
            <w:vAlign w:val="bottom"/>
          </w:tcPr>
          <w:p w14:paraId="1447E347" w14:textId="310A7950" w:rsidR="009E3964" w:rsidRPr="00535610" w:rsidRDefault="009E3964" w:rsidP="001B04F8">
            <w:pPr>
              <w:rPr>
                <w:color w:val="000000"/>
              </w:rPr>
            </w:pPr>
            <w:r>
              <w:rPr>
                <w:color w:val="000000"/>
              </w:rPr>
              <w:t xml:space="preserve">Temporaire </w:t>
            </w:r>
          </w:p>
        </w:tc>
        <w:tc>
          <w:tcPr>
            <w:tcW w:w="1488" w:type="dxa"/>
            <w:shd w:val="clear" w:color="auto" w:fill="auto"/>
            <w:vAlign w:val="bottom"/>
          </w:tcPr>
          <w:p w14:paraId="24E6E69F" w14:textId="30501472" w:rsidR="009E3964" w:rsidRPr="00535610" w:rsidRDefault="009E3964" w:rsidP="001B04F8">
            <w:pPr>
              <w:rPr>
                <w:color w:val="000000"/>
              </w:rPr>
            </w:pPr>
            <w:r w:rsidRPr="005271AB">
              <w:rPr>
                <w:color w:val="000000"/>
              </w:rPr>
              <w:t>Moyenne</w:t>
            </w:r>
          </w:p>
        </w:tc>
      </w:tr>
      <w:tr w:rsidR="001B04F8" w:rsidRPr="00C33B97" w14:paraId="4C5836AE" w14:textId="77777777" w:rsidTr="00646511">
        <w:trPr>
          <w:trHeight w:val="20"/>
        </w:trPr>
        <w:tc>
          <w:tcPr>
            <w:tcW w:w="1696" w:type="dxa"/>
            <w:shd w:val="clear" w:color="auto" w:fill="auto"/>
            <w:noWrap/>
            <w:vAlign w:val="bottom"/>
            <w:hideMark/>
          </w:tcPr>
          <w:p w14:paraId="4DE09169" w14:textId="77777777" w:rsidR="001B04F8" w:rsidRPr="00535610" w:rsidRDefault="001B04F8" w:rsidP="001B04F8">
            <w:pPr>
              <w:rPr>
                <w:color w:val="000000"/>
              </w:rPr>
            </w:pPr>
            <w:r w:rsidRPr="00535610">
              <w:rPr>
                <w:color w:val="000000"/>
              </w:rPr>
              <w:t>Phase d'exploitation</w:t>
            </w:r>
          </w:p>
        </w:tc>
        <w:tc>
          <w:tcPr>
            <w:tcW w:w="1985" w:type="dxa"/>
            <w:shd w:val="clear" w:color="auto" w:fill="auto"/>
            <w:noWrap/>
            <w:vAlign w:val="bottom"/>
            <w:hideMark/>
          </w:tcPr>
          <w:p w14:paraId="3B375797" w14:textId="77777777" w:rsidR="001B04F8" w:rsidRPr="00535610" w:rsidRDefault="001B04F8" w:rsidP="001B04F8">
            <w:pPr>
              <w:rPr>
                <w:color w:val="000000"/>
              </w:rPr>
            </w:pPr>
            <w:r w:rsidRPr="00535610">
              <w:rPr>
                <w:color w:val="000000"/>
              </w:rPr>
              <w:t>Ressource en eau</w:t>
            </w:r>
          </w:p>
        </w:tc>
        <w:tc>
          <w:tcPr>
            <w:tcW w:w="2977" w:type="dxa"/>
            <w:shd w:val="clear" w:color="auto" w:fill="auto"/>
            <w:vAlign w:val="bottom"/>
            <w:hideMark/>
          </w:tcPr>
          <w:p w14:paraId="55280BA7" w14:textId="77777777" w:rsidR="001B04F8" w:rsidRPr="00535610" w:rsidRDefault="001B04F8" w:rsidP="001B04F8">
            <w:pPr>
              <w:rPr>
                <w:color w:val="000000"/>
              </w:rPr>
            </w:pPr>
            <w:r w:rsidRPr="00535610">
              <w:rPr>
                <w:color w:val="000000"/>
              </w:rPr>
              <w:t>Réalisation des forages à gros débits</w:t>
            </w:r>
            <w:r w:rsidRPr="00535610">
              <w:rPr>
                <w:color w:val="000000"/>
              </w:rPr>
              <w:br/>
              <w:t>Aménagements des retenues d'eau de surface,</w:t>
            </w:r>
            <w:r w:rsidRPr="00535610">
              <w:rPr>
                <w:color w:val="000000"/>
              </w:rPr>
              <w:br/>
              <w:t xml:space="preserve">Exploitation d'ouvrages de mobilisation de l'eau de surface </w:t>
            </w:r>
          </w:p>
        </w:tc>
        <w:tc>
          <w:tcPr>
            <w:tcW w:w="2459" w:type="dxa"/>
            <w:shd w:val="clear" w:color="auto" w:fill="auto"/>
            <w:noWrap/>
            <w:vAlign w:val="bottom"/>
            <w:hideMark/>
          </w:tcPr>
          <w:p w14:paraId="7C53F0AA" w14:textId="77777777" w:rsidR="001B04F8" w:rsidRPr="00535610" w:rsidRDefault="001B04F8" w:rsidP="001B04F8">
            <w:pPr>
              <w:rPr>
                <w:color w:val="000000"/>
              </w:rPr>
            </w:pPr>
            <w:r w:rsidRPr="00535610">
              <w:rPr>
                <w:color w:val="000000"/>
              </w:rPr>
              <w:t>Augmentation de la recharge des nappes</w:t>
            </w:r>
          </w:p>
        </w:tc>
        <w:tc>
          <w:tcPr>
            <w:tcW w:w="1799" w:type="dxa"/>
            <w:shd w:val="clear" w:color="auto" w:fill="auto"/>
            <w:noWrap/>
            <w:vAlign w:val="bottom"/>
            <w:hideMark/>
          </w:tcPr>
          <w:p w14:paraId="3B449249"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50ACBCFB"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0DDAC772" w14:textId="77777777" w:rsidR="001B04F8" w:rsidRPr="00535610" w:rsidRDefault="001B04F8" w:rsidP="001B04F8">
            <w:pPr>
              <w:rPr>
                <w:color w:val="000000"/>
              </w:rPr>
            </w:pPr>
            <w:r w:rsidRPr="00535610">
              <w:rPr>
                <w:color w:val="000000"/>
              </w:rPr>
              <w:t>Régionale</w:t>
            </w:r>
          </w:p>
        </w:tc>
        <w:tc>
          <w:tcPr>
            <w:tcW w:w="1243" w:type="dxa"/>
            <w:shd w:val="clear" w:color="auto" w:fill="auto"/>
            <w:noWrap/>
            <w:vAlign w:val="bottom"/>
            <w:hideMark/>
          </w:tcPr>
          <w:p w14:paraId="1D222739"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42478222" w14:textId="77777777" w:rsidR="001B04F8" w:rsidRPr="00535610" w:rsidRDefault="001B04F8" w:rsidP="001B04F8">
            <w:pPr>
              <w:rPr>
                <w:color w:val="000000"/>
              </w:rPr>
            </w:pPr>
            <w:r w:rsidRPr="00535610">
              <w:rPr>
                <w:color w:val="000000"/>
              </w:rPr>
              <w:t>Majeure</w:t>
            </w:r>
          </w:p>
        </w:tc>
      </w:tr>
      <w:tr w:rsidR="001B04F8" w:rsidRPr="00C33B97" w14:paraId="5DFC47B7" w14:textId="77777777" w:rsidTr="00646511">
        <w:trPr>
          <w:trHeight w:val="20"/>
        </w:trPr>
        <w:tc>
          <w:tcPr>
            <w:tcW w:w="1696" w:type="dxa"/>
            <w:shd w:val="clear" w:color="auto" w:fill="auto"/>
            <w:noWrap/>
            <w:vAlign w:val="bottom"/>
            <w:hideMark/>
          </w:tcPr>
          <w:p w14:paraId="6F36935D"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bottom"/>
            <w:hideMark/>
          </w:tcPr>
          <w:p w14:paraId="1BC0550B" w14:textId="77777777" w:rsidR="001B04F8" w:rsidRPr="00535610" w:rsidRDefault="001B04F8" w:rsidP="001B04F8">
            <w:pPr>
              <w:rPr>
                <w:color w:val="000000"/>
              </w:rPr>
            </w:pPr>
            <w:r w:rsidRPr="00535610">
              <w:rPr>
                <w:color w:val="000000"/>
              </w:rPr>
              <w:t>Flore/ Végétation</w:t>
            </w:r>
          </w:p>
        </w:tc>
        <w:tc>
          <w:tcPr>
            <w:tcW w:w="2977" w:type="dxa"/>
            <w:shd w:val="clear" w:color="auto" w:fill="auto"/>
            <w:vAlign w:val="center"/>
            <w:hideMark/>
          </w:tcPr>
          <w:p w14:paraId="3C8B3D05" w14:textId="77777777" w:rsidR="001B04F8" w:rsidRPr="00535610" w:rsidRDefault="001B04F8" w:rsidP="001B04F8">
            <w:pPr>
              <w:rPr>
                <w:color w:val="000000"/>
              </w:rPr>
            </w:pPr>
            <w:r w:rsidRPr="00535610">
              <w:rPr>
                <w:color w:val="000000"/>
              </w:rPr>
              <w:t>Exploitation et entretien des ranchs et des espaces de pature</w:t>
            </w:r>
          </w:p>
        </w:tc>
        <w:tc>
          <w:tcPr>
            <w:tcW w:w="2459" w:type="dxa"/>
            <w:shd w:val="clear" w:color="auto" w:fill="auto"/>
            <w:vAlign w:val="bottom"/>
            <w:hideMark/>
          </w:tcPr>
          <w:p w14:paraId="44B0C13B" w14:textId="00568498" w:rsidR="001B04F8" w:rsidRPr="00535610" w:rsidRDefault="001B04F8" w:rsidP="001B04F8">
            <w:pPr>
              <w:rPr>
                <w:color w:val="000000"/>
              </w:rPr>
            </w:pPr>
            <w:r w:rsidRPr="00535610">
              <w:rPr>
                <w:color w:val="000000"/>
              </w:rPr>
              <w:t xml:space="preserve">Création d’un microclimat favorable au développement de la flore </w:t>
            </w:r>
          </w:p>
        </w:tc>
        <w:tc>
          <w:tcPr>
            <w:tcW w:w="1799" w:type="dxa"/>
            <w:shd w:val="clear" w:color="auto" w:fill="auto"/>
            <w:noWrap/>
            <w:vAlign w:val="bottom"/>
            <w:hideMark/>
          </w:tcPr>
          <w:p w14:paraId="4BF1DB29"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18718EDC"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57825507" w14:textId="77777777" w:rsidR="001B04F8" w:rsidRPr="00535610" w:rsidRDefault="001B04F8" w:rsidP="001B04F8">
            <w:pPr>
              <w:rPr>
                <w:color w:val="000000"/>
              </w:rPr>
            </w:pPr>
            <w:r w:rsidRPr="00535610">
              <w:rPr>
                <w:color w:val="000000"/>
              </w:rPr>
              <w:t>Locale</w:t>
            </w:r>
          </w:p>
        </w:tc>
        <w:tc>
          <w:tcPr>
            <w:tcW w:w="1243" w:type="dxa"/>
            <w:shd w:val="clear" w:color="auto" w:fill="auto"/>
            <w:noWrap/>
            <w:vAlign w:val="bottom"/>
            <w:hideMark/>
          </w:tcPr>
          <w:p w14:paraId="3E04D5D8"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5A8C9350" w14:textId="77777777" w:rsidR="001B04F8" w:rsidRPr="00535610" w:rsidRDefault="001B04F8" w:rsidP="001B04F8">
            <w:pPr>
              <w:rPr>
                <w:color w:val="000000"/>
              </w:rPr>
            </w:pPr>
            <w:r w:rsidRPr="00535610">
              <w:rPr>
                <w:color w:val="000000"/>
              </w:rPr>
              <w:t>Majeure</w:t>
            </w:r>
          </w:p>
        </w:tc>
      </w:tr>
      <w:tr w:rsidR="001B04F8" w:rsidRPr="00C33B97" w14:paraId="445E3F8B" w14:textId="77777777" w:rsidTr="00646511">
        <w:trPr>
          <w:trHeight w:val="20"/>
        </w:trPr>
        <w:tc>
          <w:tcPr>
            <w:tcW w:w="1696" w:type="dxa"/>
            <w:shd w:val="clear" w:color="auto" w:fill="auto"/>
            <w:noWrap/>
            <w:vAlign w:val="bottom"/>
            <w:hideMark/>
          </w:tcPr>
          <w:p w14:paraId="325827A6"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center"/>
            <w:hideMark/>
          </w:tcPr>
          <w:p w14:paraId="7AF5E1EB" w14:textId="77777777" w:rsidR="001B04F8" w:rsidRPr="00C33B97" w:rsidRDefault="001B04F8" w:rsidP="001B04F8">
            <w:pPr>
              <w:rPr>
                <w:color w:val="000000"/>
              </w:rPr>
            </w:pPr>
            <w:r w:rsidRPr="00C33B97">
              <w:rPr>
                <w:color w:val="000000"/>
              </w:rPr>
              <w:t>Qualité de vie, santé et sécurité</w:t>
            </w:r>
          </w:p>
        </w:tc>
        <w:tc>
          <w:tcPr>
            <w:tcW w:w="2977" w:type="dxa"/>
            <w:shd w:val="clear" w:color="auto" w:fill="auto"/>
            <w:vAlign w:val="bottom"/>
            <w:hideMark/>
          </w:tcPr>
          <w:p w14:paraId="45E8F3AD" w14:textId="77777777" w:rsidR="001B04F8" w:rsidRPr="00535610" w:rsidRDefault="001B04F8" w:rsidP="001B04F8">
            <w:pPr>
              <w:rPr>
                <w:color w:val="000000"/>
              </w:rPr>
            </w:pPr>
            <w:r w:rsidRPr="00535610">
              <w:rPr>
                <w:color w:val="000000"/>
              </w:rPr>
              <w:t>Gestion et exploitation des infrastructures réalisées (périmètres irrigués, mini laiteries, etc.</w:t>
            </w:r>
          </w:p>
        </w:tc>
        <w:tc>
          <w:tcPr>
            <w:tcW w:w="2459" w:type="dxa"/>
            <w:shd w:val="clear" w:color="auto" w:fill="auto"/>
            <w:noWrap/>
            <w:vAlign w:val="bottom"/>
            <w:hideMark/>
          </w:tcPr>
          <w:p w14:paraId="14D8FEB4" w14:textId="77777777" w:rsidR="001B04F8" w:rsidRPr="00535610" w:rsidRDefault="001B04F8" w:rsidP="001B04F8">
            <w:pPr>
              <w:rPr>
                <w:color w:val="000000"/>
              </w:rPr>
            </w:pPr>
            <w:r w:rsidRPr="00535610">
              <w:rPr>
                <w:color w:val="000000"/>
              </w:rPr>
              <w:t>Contribution à l'atteinte de la securité alimentaire</w:t>
            </w:r>
          </w:p>
        </w:tc>
        <w:tc>
          <w:tcPr>
            <w:tcW w:w="1799" w:type="dxa"/>
            <w:shd w:val="clear" w:color="auto" w:fill="auto"/>
            <w:noWrap/>
            <w:vAlign w:val="bottom"/>
            <w:hideMark/>
          </w:tcPr>
          <w:p w14:paraId="63B00479"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72A881ED"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458D577C" w14:textId="77777777" w:rsidR="001B04F8" w:rsidRPr="00535610" w:rsidRDefault="001B04F8" w:rsidP="001B04F8">
            <w:pPr>
              <w:rPr>
                <w:color w:val="000000"/>
              </w:rPr>
            </w:pPr>
            <w:r w:rsidRPr="00535610">
              <w:rPr>
                <w:color w:val="000000"/>
              </w:rPr>
              <w:t>Régionale</w:t>
            </w:r>
          </w:p>
        </w:tc>
        <w:tc>
          <w:tcPr>
            <w:tcW w:w="1243" w:type="dxa"/>
            <w:shd w:val="clear" w:color="auto" w:fill="auto"/>
            <w:noWrap/>
            <w:vAlign w:val="bottom"/>
            <w:hideMark/>
          </w:tcPr>
          <w:p w14:paraId="5A620996"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7E169BA7" w14:textId="77777777" w:rsidR="001B04F8" w:rsidRPr="00535610" w:rsidRDefault="001B04F8" w:rsidP="001B04F8">
            <w:pPr>
              <w:rPr>
                <w:color w:val="000000"/>
              </w:rPr>
            </w:pPr>
            <w:r w:rsidRPr="00535610">
              <w:rPr>
                <w:color w:val="000000"/>
              </w:rPr>
              <w:t>Majeure</w:t>
            </w:r>
          </w:p>
        </w:tc>
      </w:tr>
      <w:tr w:rsidR="001B04F8" w:rsidRPr="00C33B97" w14:paraId="5A5560F2" w14:textId="77777777" w:rsidTr="00646511">
        <w:trPr>
          <w:trHeight w:val="20"/>
        </w:trPr>
        <w:tc>
          <w:tcPr>
            <w:tcW w:w="1696" w:type="dxa"/>
            <w:shd w:val="clear" w:color="auto" w:fill="auto"/>
            <w:noWrap/>
            <w:vAlign w:val="bottom"/>
            <w:hideMark/>
          </w:tcPr>
          <w:p w14:paraId="6EB8844C"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center"/>
            <w:hideMark/>
          </w:tcPr>
          <w:p w14:paraId="37B8386B" w14:textId="77777777" w:rsidR="001B04F8" w:rsidRPr="00C33B97" w:rsidRDefault="001B04F8" w:rsidP="001B04F8">
            <w:pPr>
              <w:rPr>
                <w:color w:val="000000"/>
              </w:rPr>
            </w:pPr>
            <w:r w:rsidRPr="00C33B97">
              <w:rPr>
                <w:color w:val="000000"/>
              </w:rPr>
              <w:t>Qualité de vie, santé et sécurité</w:t>
            </w:r>
          </w:p>
        </w:tc>
        <w:tc>
          <w:tcPr>
            <w:tcW w:w="2977" w:type="dxa"/>
            <w:shd w:val="clear" w:color="auto" w:fill="auto"/>
            <w:vAlign w:val="bottom"/>
            <w:hideMark/>
          </w:tcPr>
          <w:p w14:paraId="31592E6C" w14:textId="77777777" w:rsidR="001B04F8" w:rsidRPr="00535610" w:rsidRDefault="001B04F8" w:rsidP="001B04F8">
            <w:pPr>
              <w:rPr>
                <w:color w:val="000000"/>
              </w:rPr>
            </w:pPr>
            <w:r w:rsidRPr="00535610">
              <w:rPr>
                <w:color w:val="000000"/>
              </w:rPr>
              <w:t>Exploitation des infrastructures</w:t>
            </w:r>
          </w:p>
        </w:tc>
        <w:tc>
          <w:tcPr>
            <w:tcW w:w="2459" w:type="dxa"/>
            <w:shd w:val="clear" w:color="auto" w:fill="auto"/>
            <w:vAlign w:val="bottom"/>
            <w:hideMark/>
          </w:tcPr>
          <w:p w14:paraId="4556BF00" w14:textId="311919E0" w:rsidR="001B04F8" w:rsidRPr="00535610" w:rsidRDefault="001B04F8" w:rsidP="001B04F8">
            <w:pPr>
              <w:rPr>
                <w:color w:val="000000"/>
              </w:rPr>
            </w:pPr>
            <w:r w:rsidRPr="00535610">
              <w:rPr>
                <w:color w:val="000000"/>
              </w:rPr>
              <w:t>Création continue d’emploi décent</w:t>
            </w:r>
          </w:p>
        </w:tc>
        <w:tc>
          <w:tcPr>
            <w:tcW w:w="1799" w:type="dxa"/>
            <w:shd w:val="clear" w:color="auto" w:fill="auto"/>
            <w:noWrap/>
            <w:vAlign w:val="bottom"/>
            <w:hideMark/>
          </w:tcPr>
          <w:p w14:paraId="2BEA2DB4" w14:textId="77777777" w:rsidR="001B04F8" w:rsidRPr="00535610" w:rsidRDefault="001B04F8" w:rsidP="001B04F8">
            <w:pPr>
              <w:rPr>
                <w:color w:val="000000"/>
              </w:rPr>
            </w:pPr>
            <w:r w:rsidRPr="00535610">
              <w:rPr>
                <w:color w:val="000000"/>
              </w:rPr>
              <w:t>Positif</w:t>
            </w:r>
          </w:p>
        </w:tc>
        <w:tc>
          <w:tcPr>
            <w:tcW w:w="972" w:type="dxa"/>
            <w:shd w:val="clear" w:color="auto" w:fill="auto"/>
            <w:noWrap/>
            <w:vAlign w:val="bottom"/>
            <w:hideMark/>
          </w:tcPr>
          <w:p w14:paraId="51E82FE6" w14:textId="77777777" w:rsidR="001B04F8" w:rsidRPr="00535610" w:rsidRDefault="001B04F8" w:rsidP="001B04F8">
            <w:pPr>
              <w:rPr>
                <w:color w:val="000000"/>
              </w:rPr>
            </w:pPr>
            <w:r w:rsidRPr="00535610">
              <w:rPr>
                <w:color w:val="000000"/>
              </w:rPr>
              <w:t>Forte</w:t>
            </w:r>
          </w:p>
        </w:tc>
        <w:tc>
          <w:tcPr>
            <w:tcW w:w="1145" w:type="dxa"/>
            <w:shd w:val="clear" w:color="auto" w:fill="auto"/>
            <w:noWrap/>
            <w:vAlign w:val="bottom"/>
            <w:hideMark/>
          </w:tcPr>
          <w:p w14:paraId="53827EC5" w14:textId="77777777" w:rsidR="001B04F8" w:rsidRPr="00535610" w:rsidRDefault="001B04F8" w:rsidP="001B04F8">
            <w:pPr>
              <w:rPr>
                <w:color w:val="000000"/>
              </w:rPr>
            </w:pPr>
            <w:r w:rsidRPr="00535610">
              <w:rPr>
                <w:color w:val="000000"/>
              </w:rPr>
              <w:t>Locale</w:t>
            </w:r>
          </w:p>
        </w:tc>
        <w:tc>
          <w:tcPr>
            <w:tcW w:w="1243" w:type="dxa"/>
            <w:shd w:val="clear" w:color="auto" w:fill="auto"/>
            <w:noWrap/>
            <w:vAlign w:val="bottom"/>
            <w:hideMark/>
          </w:tcPr>
          <w:p w14:paraId="50461AD7" w14:textId="77777777" w:rsidR="001B04F8" w:rsidRPr="00535610" w:rsidRDefault="001B04F8" w:rsidP="001B04F8">
            <w:pPr>
              <w:rPr>
                <w:color w:val="000000"/>
              </w:rPr>
            </w:pPr>
            <w:r w:rsidRPr="00535610">
              <w:rPr>
                <w:color w:val="000000"/>
              </w:rPr>
              <w:t>Permanent</w:t>
            </w:r>
          </w:p>
        </w:tc>
        <w:tc>
          <w:tcPr>
            <w:tcW w:w="1488" w:type="dxa"/>
            <w:shd w:val="clear" w:color="auto" w:fill="auto"/>
            <w:noWrap/>
            <w:vAlign w:val="bottom"/>
            <w:hideMark/>
          </w:tcPr>
          <w:p w14:paraId="2C808AB1" w14:textId="77777777" w:rsidR="001B04F8" w:rsidRPr="00535610" w:rsidRDefault="001B04F8" w:rsidP="001B04F8">
            <w:pPr>
              <w:rPr>
                <w:color w:val="000000"/>
              </w:rPr>
            </w:pPr>
            <w:r w:rsidRPr="00535610">
              <w:rPr>
                <w:color w:val="000000"/>
              </w:rPr>
              <w:t>Majeure</w:t>
            </w:r>
          </w:p>
        </w:tc>
      </w:tr>
      <w:tr w:rsidR="001B04F8" w:rsidRPr="00C33B97" w14:paraId="3FC2D1E2" w14:textId="77777777" w:rsidTr="00646511">
        <w:trPr>
          <w:trHeight w:val="20"/>
        </w:trPr>
        <w:tc>
          <w:tcPr>
            <w:tcW w:w="1696" w:type="dxa"/>
            <w:shd w:val="clear" w:color="auto" w:fill="auto"/>
            <w:vAlign w:val="bottom"/>
            <w:hideMark/>
          </w:tcPr>
          <w:p w14:paraId="18750A0B" w14:textId="77777777" w:rsidR="001B04F8" w:rsidRPr="00535610" w:rsidRDefault="001B04F8" w:rsidP="001B04F8">
            <w:pPr>
              <w:rPr>
                <w:color w:val="000000"/>
              </w:rPr>
            </w:pPr>
            <w:r w:rsidRPr="00535610">
              <w:rPr>
                <w:color w:val="000000"/>
              </w:rPr>
              <w:t>Phase d'exploitation</w:t>
            </w:r>
          </w:p>
        </w:tc>
        <w:tc>
          <w:tcPr>
            <w:tcW w:w="1985" w:type="dxa"/>
            <w:shd w:val="clear" w:color="auto" w:fill="auto"/>
            <w:vAlign w:val="bottom"/>
            <w:hideMark/>
          </w:tcPr>
          <w:p w14:paraId="5D0F1193" w14:textId="77777777" w:rsidR="001B04F8" w:rsidRPr="00535610" w:rsidRDefault="001B04F8" w:rsidP="001B04F8">
            <w:pPr>
              <w:rPr>
                <w:color w:val="000000"/>
              </w:rPr>
            </w:pPr>
            <w:r w:rsidRPr="00535610">
              <w:rPr>
                <w:color w:val="000000"/>
              </w:rPr>
              <w:t>Air</w:t>
            </w:r>
          </w:p>
        </w:tc>
        <w:tc>
          <w:tcPr>
            <w:tcW w:w="2977" w:type="dxa"/>
            <w:shd w:val="clear" w:color="auto" w:fill="auto"/>
            <w:vAlign w:val="bottom"/>
            <w:hideMark/>
          </w:tcPr>
          <w:p w14:paraId="26221C7B" w14:textId="77777777" w:rsidR="001B04F8" w:rsidRPr="00535610" w:rsidRDefault="001B04F8" w:rsidP="001B04F8">
            <w:pPr>
              <w:rPr>
                <w:color w:val="000000"/>
              </w:rPr>
            </w:pPr>
            <w:r w:rsidRPr="00535610">
              <w:rPr>
                <w:color w:val="000000"/>
              </w:rPr>
              <w:t>Production et gestion des déchets</w:t>
            </w:r>
            <w:r w:rsidRPr="00535610">
              <w:rPr>
                <w:color w:val="000000"/>
              </w:rPr>
              <w:br/>
              <w:t>Fonctionnement des laiteries</w:t>
            </w:r>
            <w:r w:rsidRPr="00535610">
              <w:rPr>
                <w:color w:val="000000"/>
              </w:rPr>
              <w:br/>
              <w:t>Emplois des pesticides dans les périmètres aménagés</w:t>
            </w:r>
          </w:p>
        </w:tc>
        <w:tc>
          <w:tcPr>
            <w:tcW w:w="2459" w:type="dxa"/>
            <w:shd w:val="clear" w:color="auto" w:fill="auto"/>
            <w:vAlign w:val="bottom"/>
            <w:hideMark/>
          </w:tcPr>
          <w:p w14:paraId="05AB59A1" w14:textId="77777777" w:rsidR="001B04F8" w:rsidRPr="00535610" w:rsidRDefault="001B04F8" w:rsidP="001B04F8">
            <w:pPr>
              <w:rPr>
                <w:color w:val="000000"/>
              </w:rPr>
            </w:pPr>
            <w:r w:rsidRPr="00535610">
              <w:rPr>
                <w:color w:val="000000"/>
              </w:rPr>
              <w:t>Pollution de l'air</w:t>
            </w:r>
          </w:p>
        </w:tc>
        <w:tc>
          <w:tcPr>
            <w:tcW w:w="1799" w:type="dxa"/>
            <w:shd w:val="clear" w:color="auto" w:fill="auto"/>
            <w:vAlign w:val="bottom"/>
            <w:hideMark/>
          </w:tcPr>
          <w:p w14:paraId="199A18C8" w14:textId="77777777" w:rsidR="001B04F8" w:rsidRPr="00535610" w:rsidRDefault="001B04F8" w:rsidP="001B04F8">
            <w:pPr>
              <w:rPr>
                <w:color w:val="000000"/>
              </w:rPr>
            </w:pPr>
            <w:r w:rsidRPr="00535610">
              <w:rPr>
                <w:color w:val="000000"/>
              </w:rPr>
              <w:t>Négatif</w:t>
            </w:r>
          </w:p>
        </w:tc>
        <w:tc>
          <w:tcPr>
            <w:tcW w:w="972" w:type="dxa"/>
            <w:shd w:val="clear" w:color="auto" w:fill="auto"/>
            <w:vAlign w:val="bottom"/>
            <w:hideMark/>
          </w:tcPr>
          <w:p w14:paraId="47B57956" w14:textId="77777777" w:rsidR="001B04F8" w:rsidRPr="00535610" w:rsidRDefault="001B04F8" w:rsidP="001B04F8">
            <w:pPr>
              <w:rPr>
                <w:color w:val="000000"/>
              </w:rPr>
            </w:pPr>
            <w:r w:rsidRPr="00535610">
              <w:rPr>
                <w:color w:val="000000"/>
              </w:rPr>
              <w:t>Moyenne</w:t>
            </w:r>
          </w:p>
        </w:tc>
        <w:tc>
          <w:tcPr>
            <w:tcW w:w="1145" w:type="dxa"/>
            <w:shd w:val="clear" w:color="auto" w:fill="auto"/>
            <w:vAlign w:val="bottom"/>
            <w:hideMark/>
          </w:tcPr>
          <w:p w14:paraId="17FCB96D" w14:textId="77777777" w:rsidR="001B04F8" w:rsidRPr="00535610" w:rsidRDefault="001B04F8" w:rsidP="001B04F8">
            <w:pPr>
              <w:rPr>
                <w:color w:val="000000"/>
              </w:rPr>
            </w:pPr>
            <w:r w:rsidRPr="00535610">
              <w:rPr>
                <w:color w:val="000000"/>
              </w:rPr>
              <w:t>Locale</w:t>
            </w:r>
          </w:p>
        </w:tc>
        <w:tc>
          <w:tcPr>
            <w:tcW w:w="1243" w:type="dxa"/>
            <w:shd w:val="clear" w:color="auto" w:fill="auto"/>
            <w:vAlign w:val="bottom"/>
            <w:hideMark/>
          </w:tcPr>
          <w:p w14:paraId="556254A0" w14:textId="77777777" w:rsidR="001B04F8" w:rsidRPr="00535610" w:rsidRDefault="001B04F8" w:rsidP="001B04F8">
            <w:pPr>
              <w:rPr>
                <w:color w:val="000000"/>
              </w:rPr>
            </w:pPr>
            <w:r w:rsidRPr="00535610">
              <w:rPr>
                <w:color w:val="000000"/>
              </w:rPr>
              <w:t>Temporaire</w:t>
            </w:r>
          </w:p>
        </w:tc>
        <w:tc>
          <w:tcPr>
            <w:tcW w:w="1488" w:type="dxa"/>
            <w:shd w:val="clear" w:color="auto" w:fill="auto"/>
            <w:vAlign w:val="bottom"/>
            <w:hideMark/>
          </w:tcPr>
          <w:p w14:paraId="385569A6" w14:textId="77777777" w:rsidR="001B04F8" w:rsidRPr="00535610" w:rsidRDefault="001B04F8" w:rsidP="001B04F8">
            <w:pPr>
              <w:rPr>
                <w:color w:val="000000"/>
              </w:rPr>
            </w:pPr>
            <w:r w:rsidRPr="00535610">
              <w:rPr>
                <w:color w:val="000000"/>
              </w:rPr>
              <w:t>Moyenne</w:t>
            </w:r>
          </w:p>
        </w:tc>
      </w:tr>
    </w:tbl>
    <w:p w14:paraId="204A6D3F" w14:textId="77777777" w:rsidR="00C33B97" w:rsidRDefault="00C33B97" w:rsidP="00C33B97"/>
    <w:p w14:paraId="1B45F29A" w14:textId="77777777" w:rsidR="00C33B97" w:rsidRDefault="00C33B97" w:rsidP="00C33B97"/>
    <w:p w14:paraId="604DBB6A" w14:textId="77777777" w:rsidR="00C33B97" w:rsidRPr="00535610" w:rsidRDefault="00C33B97" w:rsidP="00535610"/>
    <w:p w14:paraId="78EF0B00" w14:textId="77777777" w:rsidR="00C33B97" w:rsidRDefault="00C33B97" w:rsidP="00DB75CA">
      <w:pPr>
        <w:spacing w:after="240" w:line="276" w:lineRule="auto"/>
        <w:jc w:val="both"/>
        <w:rPr>
          <w:b/>
          <w:sz w:val="24"/>
          <w:szCs w:val="24"/>
        </w:rPr>
        <w:sectPr w:rsidR="00C33B97" w:rsidSect="00535610">
          <w:pgSz w:w="16838" w:h="11906" w:orient="landscape"/>
          <w:pgMar w:top="1417" w:right="1417" w:bottom="1417" w:left="1276" w:header="708" w:footer="708" w:gutter="0"/>
          <w:cols w:space="708"/>
          <w:docGrid w:linePitch="360"/>
        </w:sectPr>
      </w:pPr>
    </w:p>
    <w:p w14:paraId="014003C9" w14:textId="0C99FA5F"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34" w:name="_Toc175387602"/>
      <w:bookmarkStart w:id="135" w:name="_Hlk172901154"/>
      <w:r w:rsidRPr="003D3D3D">
        <w:rPr>
          <w:rFonts w:ascii="Times New Roman" w:hAnsi="Times New Roman" w:cs="Times New Roman"/>
          <w:b/>
          <w:sz w:val="24"/>
          <w:szCs w:val="24"/>
        </w:rPr>
        <w:t>Proposition des mesures d’atténuation des impacts négatifs</w:t>
      </w:r>
      <w:bookmarkEnd w:id="134"/>
    </w:p>
    <w:p w14:paraId="31E87A58" w14:textId="0675F1AA" w:rsidR="005515A0" w:rsidRPr="00D21398" w:rsidRDefault="005515A0" w:rsidP="00D21398">
      <w:pPr>
        <w:pStyle w:val="Lgende"/>
        <w:spacing w:line="276" w:lineRule="auto"/>
        <w:jc w:val="both"/>
        <w:rPr>
          <w:rFonts w:ascii="Times New Roman" w:hAnsi="Times New Roman"/>
          <w:b w:val="0"/>
          <w:sz w:val="24"/>
          <w:szCs w:val="24"/>
        </w:rPr>
      </w:pPr>
      <w:bookmarkStart w:id="136" w:name="_Toc107297083"/>
      <w:bookmarkStart w:id="137" w:name="_Toc119608732"/>
      <w:bookmarkEnd w:id="135"/>
      <w:r w:rsidRPr="00D21398">
        <w:rPr>
          <w:rFonts w:ascii="Times New Roman" w:hAnsi="Times New Roman"/>
          <w:b w:val="0"/>
          <w:sz w:val="24"/>
          <w:szCs w:val="24"/>
        </w:rPr>
        <w:t xml:space="preserve">Les impacts négatifs </w:t>
      </w:r>
      <w:r w:rsidR="00EE4E12" w:rsidRPr="00D21398">
        <w:rPr>
          <w:rFonts w:ascii="Times New Roman" w:hAnsi="Times New Roman"/>
          <w:b w:val="0"/>
          <w:sz w:val="24"/>
          <w:szCs w:val="24"/>
        </w:rPr>
        <w:t>de</w:t>
      </w:r>
      <w:r w:rsidRPr="00D21398">
        <w:rPr>
          <w:rFonts w:ascii="Times New Roman" w:hAnsi="Times New Roman"/>
          <w:b w:val="0"/>
          <w:sz w:val="24"/>
          <w:szCs w:val="24"/>
        </w:rPr>
        <w:t xml:space="preserve"> la mise en œuvre du projet Awkar doivent être contrôlés afin de réduire, voire supprimer les effets néfastes de ces impacts. Cela sera fait à travers des mesures d’atténuation consignées dans le tableau ci-dessous.</w:t>
      </w:r>
    </w:p>
    <w:p w14:paraId="6D79B300" w14:textId="674AEC2B" w:rsidR="00D330F1" w:rsidRPr="004347CF" w:rsidRDefault="004347CF" w:rsidP="00AF2D45">
      <w:pPr>
        <w:pStyle w:val="Lgende"/>
        <w:spacing w:before="240"/>
        <w:rPr>
          <w:rFonts w:ascii="Times New Roman" w:hAnsi="Times New Roman"/>
          <w:b w:val="0"/>
          <w:sz w:val="22"/>
          <w:szCs w:val="24"/>
        </w:rPr>
      </w:pPr>
      <w:bookmarkStart w:id="138" w:name="_Toc175387645"/>
      <w:r w:rsidRPr="00C340EB">
        <w:rPr>
          <w:rFonts w:ascii="Times New Roman" w:hAnsi="Times New Roman"/>
          <w:b w:val="0"/>
          <w:sz w:val="22"/>
          <w:szCs w:val="24"/>
        </w:rPr>
        <w:t xml:space="preserve">Tableau </w:t>
      </w:r>
      <w:r w:rsidRPr="00C340EB">
        <w:rPr>
          <w:rFonts w:ascii="Times New Roman" w:hAnsi="Times New Roman"/>
          <w:b w:val="0"/>
          <w:sz w:val="22"/>
          <w:szCs w:val="24"/>
        </w:rPr>
        <w:fldChar w:fldCharType="begin"/>
      </w:r>
      <w:r w:rsidRPr="00C340EB">
        <w:rPr>
          <w:rFonts w:ascii="Times New Roman" w:hAnsi="Times New Roman"/>
          <w:b w:val="0"/>
          <w:sz w:val="22"/>
          <w:szCs w:val="24"/>
        </w:rPr>
        <w:instrText xml:space="preserve"> SEQ Tableau \* ARABIC </w:instrText>
      </w:r>
      <w:r w:rsidRPr="00C340EB">
        <w:rPr>
          <w:rFonts w:ascii="Times New Roman" w:hAnsi="Times New Roman"/>
          <w:b w:val="0"/>
          <w:sz w:val="22"/>
          <w:szCs w:val="24"/>
        </w:rPr>
        <w:fldChar w:fldCharType="separate"/>
      </w:r>
      <w:r w:rsidR="00570B6F">
        <w:rPr>
          <w:rFonts w:ascii="Times New Roman" w:hAnsi="Times New Roman"/>
          <w:b w:val="0"/>
          <w:noProof/>
          <w:sz w:val="22"/>
          <w:szCs w:val="24"/>
        </w:rPr>
        <w:t>14</w:t>
      </w:r>
      <w:r w:rsidRPr="00C340EB">
        <w:rPr>
          <w:rFonts w:ascii="Times New Roman" w:hAnsi="Times New Roman"/>
          <w:b w:val="0"/>
          <w:sz w:val="22"/>
          <w:szCs w:val="24"/>
        </w:rPr>
        <w:fldChar w:fldCharType="end"/>
      </w:r>
      <w:r w:rsidRPr="00C340EB">
        <w:rPr>
          <w:rFonts w:ascii="Times New Roman" w:hAnsi="Times New Roman"/>
          <w:b w:val="0"/>
          <w:sz w:val="22"/>
          <w:szCs w:val="24"/>
        </w:rPr>
        <w:t xml:space="preserve"> : </w:t>
      </w:r>
      <w:r>
        <w:rPr>
          <w:rFonts w:ascii="Times New Roman" w:hAnsi="Times New Roman"/>
          <w:b w:val="0"/>
          <w:sz w:val="22"/>
          <w:szCs w:val="24"/>
        </w:rPr>
        <w:t>Proposition des mesures d’</w:t>
      </w:r>
      <w:r w:rsidR="00AF2D45">
        <w:rPr>
          <w:rFonts w:ascii="Times New Roman" w:hAnsi="Times New Roman"/>
          <w:b w:val="0"/>
          <w:sz w:val="22"/>
          <w:szCs w:val="24"/>
        </w:rPr>
        <w:t>atténuation</w:t>
      </w:r>
      <w:r w:rsidRPr="00C340EB">
        <w:rPr>
          <w:rFonts w:ascii="Times New Roman" w:hAnsi="Times New Roman"/>
          <w:b w:val="0"/>
          <w:sz w:val="22"/>
          <w:szCs w:val="24"/>
        </w:rPr>
        <w:t xml:space="preserve"> des impacts négatifs du projet</w:t>
      </w:r>
      <w:bookmarkEnd w:id="136"/>
      <w:bookmarkEnd w:id="137"/>
      <w:bookmarkEnd w:id="138"/>
    </w:p>
    <w:tbl>
      <w:tblPr>
        <w:tblStyle w:val="Grilledutableau"/>
        <w:tblW w:w="5181" w:type="pct"/>
        <w:tblLook w:val="04A0" w:firstRow="1" w:lastRow="0" w:firstColumn="1" w:lastColumn="0" w:noHBand="0" w:noVBand="1"/>
      </w:tblPr>
      <w:tblGrid>
        <w:gridCol w:w="1269"/>
        <w:gridCol w:w="1987"/>
        <w:gridCol w:w="2408"/>
        <w:gridCol w:w="3726"/>
      </w:tblGrid>
      <w:tr w:rsidR="00F41638" w:rsidRPr="006C6706" w14:paraId="5380FE30" w14:textId="77777777" w:rsidTr="00267BA0">
        <w:trPr>
          <w:trHeight w:val="20"/>
          <w:tblHeader/>
        </w:trPr>
        <w:tc>
          <w:tcPr>
            <w:tcW w:w="676" w:type="pct"/>
            <w:hideMark/>
          </w:tcPr>
          <w:p w14:paraId="1DE751CA" w14:textId="77777777" w:rsidR="00D2014F" w:rsidRPr="00E260D3" w:rsidRDefault="00D2014F" w:rsidP="003A45CE">
            <w:pPr>
              <w:rPr>
                <w:b/>
                <w:bCs/>
                <w:color w:val="000000"/>
              </w:rPr>
            </w:pPr>
            <w:r w:rsidRPr="006C6706">
              <w:rPr>
                <w:b/>
                <w:bCs/>
                <w:color w:val="000000"/>
              </w:rPr>
              <w:t>Éléments</w:t>
            </w:r>
          </w:p>
        </w:tc>
        <w:tc>
          <w:tcPr>
            <w:tcW w:w="1058" w:type="pct"/>
            <w:noWrap/>
            <w:hideMark/>
          </w:tcPr>
          <w:p w14:paraId="4E396DBA" w14:textId="77777777" w:rsidR="00D2014F" w:rsidRPr="00E260D3" w:rsidRDefault="00D2014F" w:rsidP="003A45CE">
            <w:pPr>
              <w:rPr>
                <w:b/>
                <w:bCs/>
                <w:color w:val="000000"/>
              </w:rPr>
            </w:pPr>
            <w:r w:rsidRPr="00E260D3">
              <w:rPr>
                <w:b/>
                <w:bCs/>
                <w:color w:val="000000"/>
              </w:rPr>
              <w:t>Source d’impact</w:t>
            </w:r>
          </w:p>
        </w:tc>
        <w:tc>
          <w:tcPr>
            <w:tcW w:w="1282" w:type="pct"/>
            <w:hideMark/>
          </w:tcPr>
          <w:p w14:paraId="0C334D05" w14:textId="77777777" w:rsidR="00D2014F" w:rsidRPr="00E260D3" w:rsidRDefault="00D2014F" w:rsidP="003A45CE">
            <w:pPr>
              <w:rPr>
                <w:b/>
                <w:bCs/>
                <w:color w:val="000000"/>
              </w:rPr>
            </w:pPr>
            <w:r w:rsidRPr="00E260D3">
              <w:rPr>
                <w:b/>
                <w:bCs/>
                <w:color w:val="000000"/>
              </w:rPr>
              <w:t>Déclaration de l'impact</w:t>
            </w:r>
          </w:p>
        </w:tc>
        <w:tc>
          <w:tcPr>
            <w:tcW w:w="1984" w:type="pct"/>
            <w:hideMark/>
          </w:tcPr>
          <w:p w14:paraId="271E6121" w14:textId="77777777" w:rsidR="00D2014F" w:rsidRPr="00E260D3" w:rsidRDefault="00D2014F" w:rsidP="003A45CE">
            <w:pPr>
              <w:rPr>
                <w:b/>
                <w:bCs/>
                <w:color w:val="000000"/>
              </w:rPr>
            </w:pPr>
            <w:r w:rsidRPr="00E260D3">
              <w:rPr>
                <w:b/>
                <w:bCs/>
                <w:color w:val="000000"/>
              </w:rPr>
              <w:t>Mesure d'</w:t>
            </w:r>
            <w:r w:rsidRPr="006C6706">
              <w:rPr>
                <w:b/>
                <w:bCs/>
                <w:color w:val="000000"/>
              </w:rPr>
              <w:t>atténuation</w:t>
            </w:r>
          </w:p>
        </w:tc>
      </w:tr>
      <w:tr w:rsidR="00F41638" w:rsidRPr="006C6706" w14:paraId="19ABB48F" w14:textId="77777777" w:rsidTr="00F87880">
        <w:trPr>
          <w:trHeight w:val="20"/>
        </w:trPr>
        <w:tc>
          <w:tcPr>
            <w:tcW w:w="676" w:type="pct"/>
            <w:hideMark/>
          </w:tcPr>
          <w:p w14:paraId="16A4510E" w14:textId="77777777" w:rsidR="00D2014F" w:rsidRPr="00E260D3" w:rsidRDefault="00D2014F" w:rsidP="003A45CE">
            <w:pPr>
              <w:rPr>
                <w:color w:val="000000"/>
              </w:rPr>
            </w:pPr>
            <w:r w:rsidRPr="00E260D3">
              <w:rPr>
                <w:color w:val="000000"/>
              </w:rPr>
              <w:t>Flore/ Végétation</w:t>
            </w:r>
          </w:p>
        </w:tc>
        <w:tc>
          <w:tcPr>
            <w:tcW w:w="1058" w:type="pct"/>
            <w:hideMark/>
          </w:tcPr>
          <w:p w14:paraId="38C642DB" w14:textId="77777777" w:rsidR="00D2014F" w:rsidRPr="00E260D3" w:rsidRDefault="00D2014F" w:rsidP="003A45CE">
            <w:pPr>
              <w:rPr>
                <w:color w:val="000000"/>
              </w:rPr>
            </w:pPr>
            <w:r w:rsidRPr="00E260D3">
              <w:rPr>
                <w:color w:val="000000"/>
              </w:rPr>
              <w:t>Installation des chantiers</w:t>
            </w:r>
            <w:r w:rsidRPr="00E260D3">
              <w:rPr>
                <w:color w:val="000000"/>
              </w:rPr>
              <w:br/>
              <w:t>Libération des zones d'emprunt</w:t>
            </w:r>
          </w:p>
        </w:tc>
        <w:tc>
          <w:tcPr>
            <w:tcW w:w="1282" w:type="pct"/>
            <w:hideMark/>
          </w:tcPr>
          <w:p w14:paraId="28FF8AF3" w14:textId="77777777" w:rsidR="00D2014F" w:rsidRPr="00E260D3" w:rsidRDefault="00D2014F" w:rsidP="003A45CE">
            <w:pPr>
              <w:rPr>
                <w:color w:val="000000"/>
              </w:rPr>
            </w:pPr>
            <w:r w:rsidRPr="006C6706">
              <w:rPr>
                <w:color w:val="000000"/>
              </w:rPr>
              <w:t>Déboisement</w:t>
            </w:r>
          </w:p>
        </w:tc>
        <w:tc>
          <w:tcPr>
            <w:tcW w:w="1984" w:type="pct"/>
            <w:hideMark/>
          </w:tcPr>
          <w:p w14:paraId="492F4C4B" w14:textId="77777777" w:rsidR="00F87880" w:rsidRDefault="00D2014F" w:rsidP="003A45CE">
            <w:pPr>
              <w:rPr>
                <w:color w:val="000000"/>
              </w:rPr>
            </w:pPr>
            <w:r w:rsidRPr="00E260D3">
              <w:rPr>
                <w:color w:val="000000"/>
              </w:rPr>
              <w:t>Formation des employés à la protection des espèces végétales</w:t>
            </w:r>
            <w:r w:rsidRPr="00E260D3">
              <w:rPr>
                <w:color w:val="000000"/>
              </w:rPr>
              <w:br/>
              <w:t>Mise en place d’une procédure de procédure de travail</w:t>
            </w:r>
          </w:p>
          <w:p w14:paraId="27EB3D60" w14:textId="77777777" w:rsidR="00F87880" w:rsidRPr="00267BA0" w:rsidRDefault="00F87880" w:rsidP="00267BA0">
            <w:pPr>
              <w:jc w:val="both"/>
              <w:rPr>
                <w:color w:val="000000"/>
              </w:rPr>
            </w:pPr>
            <w:r w:rsidRPr="00267BA0">
              <w:rPr>
                <w:color w:val="000000"/>
              </w:rPr>
              <w:t>-Limiter le dégagement de l’emprise et l’ouverture des sites à usage temporaire au strict minimum nécessaire à la réalisation du projet ;</w:t>
            </w:r>
          </w:p>
          <w:p w14:paraId="069E4C04" w14:textId="1EF3C359" w:rsidR="00F87880" w:rsidRPr="00267BA0" w:rsidRDefault="00F87880" w:rsidP="00267BA0">
            <w:pPr>
              <w:jc w:val="both"/>
              <w:rPr>
                <w:color w:val="000000"/>
              </w:rPr>
            </w:pPr>
            <w:r w:rsidRPr="00267BA0">
              <w:rPr>
                <w:color w:val="000000"/>
              </w:rPr>
              <w:t xml:space="preserve"> - Sensibiliser les populations riveraines au projet aux bonnes pratiques  ; </w:t>
            </w:r>
          </w:p>
          <w:p w14:paraId="01D6FB84" w14:textId="77777777" w:rsidR="00F87880" w:rsidRPr="00267BA0" w:rsidRDefault="00F87880" w:rsidP="00267BA0">
            <w:pPr>
              <w:jc w:val="both"/>
              <w:rPr>
                <w:color w:val="000000"/>
              </w:rPr>
            </w:pPr>
            <w:r w:rsidRPr="00267BA0">
              <w:rPr>
                <w:color w:val="000000"/>
              </w:rPr>
              <w:t xml:space="preserve">- Interdire l’ouverture des sites à usage temporaire (emprunt et dépôt) dans les zones boisées ; </w:t>
            </w:r>
          </w:p>
          <w:p w14:paraId="2F7BA410" w14:textId="77777777" w:rsidR="00F87880" w:rsidRPr="00267BA0" w:rsidRDefault="00F87880" w:rsidP="00267BA0">
            <w:pPr>
              <w:jc w:val="both"/>
              <w:rPr>
                <w:color w:val="000000"/>
              </w:rPr>
            </w:pPr>
            <w:r w:rsidRPr="00267BA0">
              <w:rPr>
                <w:color w:val="000000"/>
              </w:rPr>
              <w:t>- Dans la mesure du possible, prélever les matériaux latéritiques dans les sites d’emprunt existant ou utiliser ces emprunts comme site de dépôt de matériau de mauvaise tenue ;</w:t>
            </w:r>
          </w:p>
          <w:p w14:paraId="3551BAA1" w14:textId="77777777" w:rsidR="00F87880" w:rsidRPr="00267BA0" w:rsidRDefault="00F87880" w:rsidP="00267BA0">
            <w:pPr>
              <w:jc w:val="both"/>
              <w:rPr>
                <w:color w:val="000000"/>
              </w:rPr>
            </w:pPr>
            <w:r w:rsidRPr="00267BA0">
              <w:rPr>
                <w:color w:val="000000"/>
              </w:rPr>
              <w:t xml:space="preserve"> - Procéder aux travaux de remise en état des sites à usages temporaires en fin d’exploitation ; </w:t>
            </w:r>
          </w:p>
          <w:p w14:paraId="6E825960" w14:textId="42655915" w:rsidR="00D2014F" w:rsidRPr="00E260D3" w:rsidRDefault="00F87880" w:rsidP="00267BA0">
            <w:pPr>
              <w:jc w:val="both"/>
              <w:rPr>
                <w:color w:val="000000"/>
              </w:rPr>
            </w:pPr>
            <w:r w:rsidRPr="00267BA0">
              <w:rPr>
                <w:color w:val="000000"/>
              </w:rPr>
              <w:t>- Reboiser avec des espèces indigènes, les sites à usages temporaires après remise en état.</w:t>
            </w:r>
            <w:r w:rsidR="00D2014F" w:rsidRPr="00E260D3">
              <w:rPr>
                <w:color w:val="000000"/>
              </w:rPr>
              <w:br/>
              <w:t>Réalisation des reboisements de compensations</w:t>
            </w:r>
          </w:p>
        </w:tc>
      </w:tr>
      <w:tr w:rsidR="00F41638" w:rsidRPr="006C6706" w14:paraId="7FE29AB2" w14:textId="77777777" w:rsidTr="00F87880">
        <w:trPr>
          <w:trHeight w:val="20"/>
        </w:trPr>
        <w:tc>
          <w:tcPr>
            <w:tcW w:w="676" w:type="pct"/>
            <w:hideMark/>
          </w:tcPr>
          <w:p w14:paraId="6B3A8F03" w14:textId="77777777" w:rsidR="00D2014F" w:rsidRPr="00E260D3" w:rsidRDefault="00D2014F" w:rsidP="003A45CE">
            <w:pPr>
              <w:rPr>
                <w:color w:val="000000"/>
              </w:rPr>
            </w:pPr>
            <w:r w:rsidRPr="00E260D3">
              <w:rPr>
                <w:color w:val="000000"/>
              </w:rPr>
              <w:t>Faune et Habitats</w:t>
            </w:r>
          </w:p>
        </w:tc>
        <w:tc>
          <w:tcPr>
            <w:tcW w:w="1058" w:type="pct"/>
            <w:hideMark/>
          </w:tcPr>
          <w:p w14:paraId="408D67B7" w14:textId="77777777" w:rsidR="00D2014F" w:rsidRPr="00E260D3" w:rsidRDefault="00D2014F" w:rsidP="003A45CE">
            <w:pPr>
              <w:rPr>
                <w:color w:val="000000"/>
              </w:rPr>
            </w:pPr>
            <w:r w:rsidRPr="00E260D3">
              <w:rPr>
                <w:color w:val="000000"/>
              </w:rPr>
              <w:t>Installation des chantiers</w:t>
            </w:r>
            <w:r w:rsidRPr="00E260D3">
              <w:rPr>
                <w:color w:val="000000"/>
              </w:rPr>
              <w:br/>
              <w:t>Libération des zones d'emprunt</w:t>
            </w:r>
          </w:p>
        </w:tc>
        <w:tc>
          <w:tcPr>
            <w:tcW w:w="1282" w:type="pct"/>
            <w:hideMark/>
          </w:tcPr>
          <w:p w14:paraId="0BD0BA9D" w14:textId="77777777" w:rsidR="00D2014F" w:rsidRPr="00E260D3" w:rsidRDefault="00D2014F" w:rsidP="003A45CE">
            <w:pPr>
              <w:rPr>
                <w:color w:val="000000"/>
              </w:rPr>
            </w:pPr>
            <w:r w:rsidRPr="006C6706">
              <w:rPr>
                <w:color w:val="000000"/>
              </w:rPr>
              <w:t>Perturbation</w:t>
            </w:r>
            <w:r w:rsidRPr="00E260D3">
              <w:rPr>
                <w:color w:val="000000"/>
              </w:rPr>
              <w:t xml:space="preserve"> de la faune</w:t>
            </w:r>
          </w:p>
        </w:tc>
        <w:tc>
          <w:tcPr>
            <w:tcW w:w="1984" w:type="pct"/>
            <w:hideMark/>
          </w:tcPr>
          <w:p w14:paraId="6193D86C" w14:textId="77777777" w:rsidR="00D2014F" w:rsidRPr="00E260D3" w:rsidRDefault="00D2014F" w:rsidP="00267BA0">
            <w:pPr>
              <w:jc w:val="both"/>
              <w:rPr>
                <w:color w:val="000000"/>
              </w:rPr>
            </w:pPr>
            <w:r w:rsidRPr="00E260D3">
              <w:rPr>
                <w:color w:val="000000"/>
              </w:rPr>
              <w:t>Formation des employés à la protection de la faune pendant les travaux (interdiction formelle de tuer les animaux sur les sites)</w:t>
            </w:r>
            <w:r w:rsidRPr="00E260D3">
              <w:rPr>
                <w:color w:val="000000"/>
              </w:rPr>
              <w:br/>
              <w:t>Mise en place d’une procédure de procédure de travail</w:t>
            </w:r>
            <w:r w:rsidRPr="00E260D3">
              <w:rPr>
                <w:color w:val="000000"/>
              </w:rPr>
              <w:br/>
              <w:t xml:space="preserve">Réalisation des reboisements </w:t>
            </w:r>
          </w:p>
        </w:tc>
      </w:tr>
      <w:tr w:rsidR="00F41638" w:rsidRPr="006C6706" w14:paraId="5F648969" w14:textId="77777777" w:rsidTr="00F87880">
        <w:trPr>
          <w:trHeight w:val="20"/>
        </w:trPr>
        <w:tc>
          <w:tcPr>
            <w:tcW w:w="676" w:type="pct"/>
            <w:hideMark/>
          </w:tcPr>
          <w:p w14:paraId="33559B59" w14:textId="77777777" w:rsidR="00D2014F" w:rsidRPr="00E260D3" w:rsidRDefault="00D2014F" w:rsidP="003A45CE">
            <w:pPr>
              <w:rPr>
                <w:color w:val="000000"/>
              </w:rPr>
            </w:pPr>
            <w:r w:rsidRPr="00E260D3">
              <w:rPr>
                <w:color w:val="000000"/>
              </w:rPr>
              <w:t>Air</w:t>
            </w:r>
          </w:p>
        </w:tc>
        <w:tc>
          <w:tcPr>
            <w:tcW w:w="1058" w:type="pct"/>
            <w:hideMark/>
          </w:tcPr>
          <w:p w14:paraId="76356265" w14:textId="77777777" w:rsidR="00D2014F" w:rsidRPr="00E260D3" w:rsidRDefault="00D2014F" w:rsidP="003A45CE">
            <w:pPr>
              <w:rPr>
                <w:color w:val="000000"/>
              </w:rPr>
            </w:pPr>
            <w:r w:rsidRPr="00E260D3">
              <w:rPr>
                <w:color w:val="000000"/>
              </w:rPr>
              <w:t>Décapage de l'emprise des infrastructures</w:t>
            </w:r>
            <w:r w:rsidRPr="00E260D3">
              <w:rPr>
                <w:color w:val="000000"/>
              </w:rPr>
              <w:br/>
              <w:t>Installation de chantier ;</w:t>
            </w:r>
            <w:r w:rsidRPr="00E260D3">
              <w:rPr>
                <w:color w:val="000000"/>
              </w:rPr>
              <w:br/>
              <w:t>Exploitation des sites d’emprunt et carrières.</w:t>
            </w:r>
            <w:r w:rsidRPr="00E260D3">
              <w:rPr>
                <w:color w:val="000000"/>
              </w:rPr>
              <w:br/>
              <w:t>Travaux de terrassement ;</w:t>
            </w:r>
            <w:r w:rsidRPr="00E260D3">
              <w:rPr>
                <w:color w:val="000000"/>
              </w:rPr>
              <w:br/>
              <w:t>Transport des remblais/déblais</w:t>
            </w:r>
          </w:p>
        </w:tc>
        <w:tc>
          <w:tcPr>
            <w:tcW w:w="1282" w:type="pct"/>
            <w:hideMark/>
          </w:tcPr>
          <w:p w14:paraId="790CBE50" w14:textId="77777777" w:rsidR="00D2014F" w:rsidRPr="00E260D3" w:rsidRDefault="00D2014F" w:rsidP="003A45CE">
            <w:pPr>
              <w:rPr>
                <w:color w:val="000000"/>
              </w:rPr>
            </w:pPr>
            <w:r w:rsidRPr="00E260D3">
              <w:rPr>
                <w:color w:val="000000"/>
              </w:rPr>
              <w:t>Pollution de l'air</w:t>
            </w:r>
          </w:p>
        </w:tc>
        <w:tc>
          <w:tcPr>
            <w:tcW w:w="1984" w:type="pct"/>
            <w:hideMark/>
          </w:tcPr>
          <w:p w14:paraId="5F7F75FD" w14:textId="77777777" w:rsidR="00D2014F" w:rsidRDefault="00D2014F" w:rsidP="00267BA0">
            <w:pPr>
              <w:jc w:val="both"/>
              <w:rPr>
                <w:color w:val="000000"/>
              </w:rPr>
            </w:pPr>
            <w:r w:rsidRPr="00E260D3">
              <w:rPr>
                <w:color w:val="000000"/>
              </w:rPr>
              <w:t>Formation des employés aux meilleures pratiques de travail dégageant moins de poussière</w:t>
            </w:r>
            <w:r w:rsidRPr="00E260D3">
              <w:rPr>
                <w:color w:val="000000"/>
              </w:rPr>
              <w:br/>
              <w:t xml:space="preserve">Arrosage régulier par endroit </w:t>
            </w:r>
            <w:r w:rsidRPr="00E260D3">
              <w:rPr>
                <w:color w:val="000000"/>
              </w:rPr>
              <w:br/>
              <w:t>Dotation des travailleurs en masque de protection et sensibilisation pour le port pendant les travaux</w:t>
            </w:r>
          </w:p>
          <w:p w14:paraId="78EE0C8E" w14:textId="618AD23F" w:rsidR="00DD06F1" w:rsidRPr="00E260D3" w:rsidRDefault="00DD06F1" w:rsidP="00267BA0">
            <w:pPr>
              <w:spacing w:after="160" w:line="278" w:lineRule="auto"/>
              <w:jc w:val="both"/>
              <w:rPr>
                <w:color w:val="000000"/>
              </w:rPr>
            </w:pPr>
            <w:r w:rsidRPr="00267BA0">
              <w:rPr>
                <w:color w:val="000000"/>
              </w:rPr>
              <w:t>Limiter la vitesse maximale des véhicules à 30 km /h au niveau des agglomérations. Cette mesure doit être prescrite dans le règlement intérieur de l’Entreprise ;</w:t>
            </w:r>
          </w:p>
        </w:tc>
      </w:tr>
      <w:tr w:rsidR="00F41638" w:rsidRPr="006C6706" w14:paraId="2D20C751" w14:textId="77777777" w:rsidTr="00F87880">
        <w:trPr>
          <w:trHeight w:val="20"/>
        </w:trPr>
        <w:tc>
          <w:tcPr>
            <w:tcW w:w="676" w:type="pct"/>
            <w:hideMark/>
          </w:tcPr>
          <w:p w14:paraId="2EF87BA7" w14:textId="77777777" w:rsidR="00D2014F" w:rsidRPr="00E260D3" w:rsidRDefault="00D2014F" w:rsidP="003A45CE">
            <w:pPr>
              <w:rPr>
                <w:color w:val="000000"/>
              </w:rPr>
            </w:pPr>
            <w:r w:rsidRPr="00E260D3">
              <w:rPr>
                <w:color w:val="000000"/>
              </w:rPr>
              <w:t>Ambiance sonore</w:t>
            </w:r>
          </w:p>
        </w:tc>
        <w:tc>
          <w:tcPr>
            <w:tcW w:w="1058" w:type="pct"/>
            <w:hideMark/>
          </w:tcPr>
          <w:p w14:paraId="0DAC8ED6" w14:textId="77777777" w:rsidR="00D2014F" w:rsidRPr="00E260D3" w:rsidRDefault="00D2014F" w:rsidP="003A45CE">
            <w:pPr>
              <w:rPr>
                <w:color w:val="000000"/>
              </w:rPr>
            </w:pPr>
            <w:r w:rsidRPr="006C6706">
              <w:rPr>
                <w:color w:val="000000"/>
              </w:rPr>
              <w:t>Décapage</w:t>
            </w:r>
            <w:r w:rsidRPr="00E260D3">
              <w:rPr>
                <w:color w:val="000000"/>
              </w:rPr>
              <w:t xml:space="preserve"> de l'emprise des infrastructures</w:t>
            </w:r>
            <w:r w:rsidRPr="00E260D3">
              <w:rPr>
                <w:color w:val="000000"/>
              </w:rPr>
              <w:br/>
              <w:t>Exploitation des sites d’emprunt et carrières ;</w:t>
            </w:r>
            <w:r w:rsidRPr="00E260D3">
              <w:rPr>
                <w:color w:val="000000"/>
              </w:rPr>
              <w:br/>
              <w:t xml:space="preserve">Travaux de terrassement </w:t>
            </w:r>
          </w:p>
        </w:tc>
        <w:tc>
          <w:tcPr>
            <w:tcW w:w="1282" w:type="pct"/>
            <w:hideMark/>
          </w:tcPr>
          <w:p w14:paraId="2FF06110" w14:textId="406958D2" w:rsidR="00D2014F" w:rsidRPr="00E260D3" w:rsidRDefault="00D2014F" w:rsidP="003A45CE">
            <w:pPr>
              <w:rPr>
                <w:color w:val="000000"/>
              </w:rPr>
            </w:pPr>
            <w:r w:rsidRPr="00E260D3">
              <w:rPr>
                <w:color w:val="000000"/>
              </w:rPr>
              <w:t>Ambiance sonore</w:t>
            </w:r>
            <w:r w:rsidR="0017632F">
              <w:rPr>
                <w:color w:val="000000"/>
              </w:rPr>
              <w:t xml:space="preserve"> et vibration </w:t>
            </w:r>
          </w:p>
        </w:tc>
        <w:tc>
          <w:tcPr>
            <w:tcW w:w="1984" w:type="pct"/>
            <w:hideMark/>
          </w:tcPr>
          <w:p w14:paraId="0350A29E" w14:textId="6646C404" w:rsidR="00D2014F" w:rsidRDefault="00D2014F" w:rsidP="003A45CE">
            <w:pPr>
              <w:rPr>
                <w:color w:val="000000"/>
              </w:rPr>
            </w:pPr>
            <w:r w:rsidRPr="006C6706">
              <w:rPr>
                <w:color w:val="000000"/>
              </w:rPr>
              <w:t>Règlementation</w:t>
            </w:r>
            <w:r w:rsidRPr="00E260D3">
              <w:rPr>
                <w:color w:val="000000"/>
              </w:rPr>
              <w:t xml:space="preserve"> des horaires de travail pour les activités </w:t>
            </w:r>
            <w:r w:rsidRPr="006C6706">
              <w:rPr>
                <w:color w:val="000000"/>
              </w:rPr>
              <w:t>générant</w:t>
            </w:r>
            <w:r w:rsidRPr="00E260D3">
              <w:rPr>
                <w:color w:val="000000"/>
              </w:rPr>
              <w:t xml:space="preserve"> beaucoup de bruit</w:t>
            </w:r>
            <w:r w:rsidRPr="00E260D3">
              <w:rPr>
                <w:color w:val="000000"/>
              </w:rPr>
              <w:br/>
              <w:t>Dotation des travailleurs en bouchon d'oreille et sensibilisation pour le port pendant les travaux</w:t>
            </w:r>
            <w:r w:rsidR="0017632F">
              <w:t xml:space="preserve"> et veiller à leurs ports</w:t>
            </w:r>
          </w:p>
          <w:p w14:paraId="273E99A3" w14:textId="77777777" w:rsidR="003E5333" w:rsidRDefault="003E5333" w:rsidP="00267BA0">
            <w:pPr>
              <w:jc w:val="both"/>
            </w:pPr>
            <w:r w:rsidRPr="0000486B">
              <w:t>Les équipements du chantier doivent être entretenus et maintenus en bon état de fonctionnement</w:t>
            </w:r>
          </w:p>
          <w:p w14:paraId="33C87AEE" w14:textId="6982E1EA" w:rsidR="0017632F" w:rsidRPr="00E260D3" w:rsidRDefault="0017632F" w:rsidP="003A45CE">
            <w:pPr>
              <w:rPr>
                <w:color w:val="000000"/>
              </w:rPr>
            </w:pPr>
            <w:r>
              <w:t xml:space="preserve"> Proscrire les travaux nocturnes</w:t>
            </w:r>
          </w:p>
        </w:tc>
      </w:tr>
      <w:tr w:rsidR="00F41638" w:rsidRPr="006C6706" w14:paraId="6794A100" w14:textId="77777777" w:rsidTr="00F87880">
        <w:trPr>
          <w:trHeight w:val="20"/>
        </w:trPr>
        <w:tc>
          <w:tcPr>
            <w:tcW w:w="676" w:type="pct"/>
            <w:hideMark/>
          </w:tcPr>
          <w:p w14:paraId="5D8B3382" w14:textId="77777777" w:rsidR="00D2014F" w:rsidRPr="00E260D3" w:rsidRDefault="00D2014F" w:rsidP="003A45CE">
            <w:pPr>
              <w:rPr>
                <w:color w:val="000000"/>
              </w:rPr>
            </w:pPr>
            <w:r w:rsidRPr="00E260D3">
              <w:rPr>
                <w:color w:val="000000"/>
              </w:rPr>
              <w:t>Ressource en eau</w:t>
            </w:r>
          </w:p>
        </w:tc>
        <w:tc>
          <w:tcPr>
            <w:tcW w:w="1058" w:type="pct"/>
            <w:hideMark/>
          </w:tcPr>
          <w:p w14:paraId="4043EE33" w14:textId="77777777" w:rsidR="00D2014F" w:rsidRPr="00E260D3" w:rsidRDefault="00D2014F" w:rsidP="003A45CE">
            <w:pPr>
              <w:rPr>
                <w:color w:val="000000"/>
              </w:rPr>
            </w:pPr>
            <w:r w:rsidRPr="006C6706">
              <w:rPr>
                <w:color w:val="000000"/>
              </w:rPr>
              <w:t>Réalisation</w:t>
            </w:r>
            <w:r w:rsidRPr="00E260D3">
              <w:rPr>
                <w:color w:val="000000"/>
              </w:rPr>
              <w:t xml:space="preserve"> physique</w:t>
            </w:r>
            <w:r w:rsidRPr="006C6706">
              <w:rPr>
                <w:color w:val="000000"/>
              </w:rPr>
              <w:t xml:space="preserve"> des travaux</w:t>
            </w:r>
          </w:p>
        </w:tc>
        <w:tc>
          <w:tcPr>
            <w:tcW w:w="1282" w:type="pct"/>
            <w:hideMark/>
          </w:tcPr>
          <w:p w14:paraId="0915EA8E" w14:textId="77777777" w:rsidR="00D2014F" w:rsidRPr="00E260D3" w:rsidRDefault="00D2014F" w:rsidP="003A45CE">
            <w:pPr>
              <w:rPr>
                <w:color w:val="000000"/>
              </w:rPr>
            </w:pPr>
            <w:r w:rsidRPr="00E260D3">
              <w:rPr>
                <w:color w:val="000000"/>
              </w:rPr>
              <w:t>Consommation d'eau</w:t>
            </w:r>
          </w:p>
        </w:tc>
        <w:tc>
          <w:tcPr>
            <w:tcW w:w="1984" w:type="pct"/>
            <w:hideMark/>
          </w:tcPr>
          <w:p w14:paraId="480AB8CD" w14:textId="77777777" w:rsidR="00D2014F" w:rsidRPr="00EB47BE" w:rsidRDefault="00D2014F" w:rsidP="00267BA0">
            <w:pPr>
              <w:jc w:val="both"/>
              <w:rPr>
                <w:color w:val="000000"/>
              </w:rPr>
            </w:pPr>
            <w:r w:rsidRPr="00EB47BE">
              <w:rPr>
                <w:color w:val="000000"/>
              </w:rPr>
              <w:t>Formation des employés aux meilleures pratiques de gestion des ressources en eau</w:t>
            </w:r>
            <w:r w:rsidRPr="00EB47BE">
              <w:rPr>
                <w:color w:val="000000"/>
              </w:rPr>
              <w:br/>
              <w:t>Programmation de certaines activités en saison des pluies</w:t>
            </w:r>
          </w:p>
          <w:p w14:paraId="28D3FCC4" w14:textId="248C4963" w:rsidR="003E5333" w:rsidRPr="00E260D3" w:rsidRDefault="003E5333" w:rsidP="00267BA0">
            <w:pPr>
              <w:jc w:val="both"/>
              <w:rPr>
                <w:color w:val="000000"/>
              </w:rPr>
            </w:pPr>
            <w:r w:rsidRPr="00267BA0">
              <w:rPr>
                <w:rFonts w:eastAsia="Calibri"/>
                <w:szCs w:val="22"/>
                <w:lang w:eastAsia="en-US"/>
              </w:rPr>
              <w:t>L’alimentation des bases de vie avec de l’eau potable de qualité conforme aux normes de potabilité de l’OMS</w:t>
            </w:r>
          </w:p>
        </w:tc>
      </w:tr>
      <w:tr w:rsidR="00F41638" w:rsidRPr="006C6706" w14:paraId="3320BE31" w14:textId="77777777" w:rsidTr="00F87880">
        <w:trPr>
          <w:trHeight w:val="20"/>
        </w:trPr>
        <w:tc>
          <w:tcPr>
            <w:tcW w:w="676" w:type="pct"/>
            <w:hideMark/>
          </w:tcPr>
          <w:p w14:paraId="4BF166E0" w14:textId="77777777" w:rsidR="00D2014F" w:rsidRPr="00E260D3" w:rsidRDefault="00D2014F" w:rsidP="003A45CE">
            <w:pPr>
              <w:rPr>
                <w:color w:val="000000"/>
              </w:rPr>
            </w:pPr>
            <w:r w:rsidRPr="00E260D3">
              <w:rPr>
                <w:color w:val="000000"/>
              </w:rPr>
              <w:t>Sol</w:t>
            </w:r>
          </w:p>
        </w:tc>
        <w:tc>
          <w:tcPr>
            <w:tcW w:w="1058" w:type="pct"/>
            <w:hideMark/>
          </w:tcPr>
          <w:p w14:paraId="07046C1B" w14:textId="77777777" w:rsidR="00D2014F" w:rsidRPr="00E260D3" w:rsidRDefault="00D2014F" w:rsidP="003A45CE">
            <w:pPr>
              <w:rPr>
                <w:color w:val="000000"/>
              </w:rPr>
            </w:pPr>
            <w:r w:rsidRPr="00E260D3">
              <w:rPr>
                <w:color w:val="000000"/>
              </w:rPr>
              <w:t>Installation des chantiers</w:t>
            </w:r>
            <w:r w:rsidRPr="00E260D3">
              <w:rPr>
                <w:color w:val="000000"/>
              </w:rPr>
              <w:br/>
              <w:t>Entretien des engins</w:t>
            </w:r>
            <w:r w:rsidRPr="00E260D3">
              <w:rPr>
                <w:color w:val="000000"/>
              </w:rPr>
              <w:br/>
              <w:t>Exploitation des sites d’emprunt et carrières ;</w:t>
            </w:r>
            <w:r w:rsidRPr="00E260D3">
              <w:rPr>
                <w:color w:val="000000"/>
              </w:rPr>
              <w:br/>
              <w:t xml:space="preserve">Travaux de terrassement </w:t>
            </w:r>
          </w:p>
        </w:tc>
        <w:tc>
          <w:tcPr>
            <w:tcW w:w="1282" w:type="pct"/>
            <w:hideMark/>
          </w:tcPr>
          <w:p w14:paraId="4FB3FB49" w14:textId="77777777" w:rsidR="00D2014F" w:rsidRPr="00E260D3" w:rsidRDefault="00D2014F" w:rsidP="003A45CE">
            <w:pPr>
              <w:rPr>
                <w:color w:val="000000"/>
              </w:rPr>
            </w:pPr>
            <w:r w:rsidRPr="00E260D3">
              <w:rPr>
                <w:color w:val="000000"/>
              </w:rPr>
              <w:t>Dégradation du sol</w:t>
            </w:r>
          </w:p>
        </w:tc>
        <w:tc>
          <w:tcPr>
            <w:tcW w:w="1984" w:type="pct"/>
            <w:hideMark/>
          </w:tcPr>
          <w:p w14:paraId="599CD805" w14:textId="77777777" w:rsidR="00DD06F1" w:rsidRPr="00267BA0" w:rsidRDefault="00D2014F" w:rsidP="00267BA0">
            <w:pPr>
              <w:jc w:val="both"/>
              <w:rPr>
                <w:color w:val="000000"/>
              </w:rPr>
            </w:pPr>
            <w:r w:rsidRPr="00E260D3">
              <w:rPr>
                <w:color w:val="000000"/>
              </w:rPr>
              <w:t>Formation des employés aux meilleures pratiques professionnelles</w:t>
            </w:r>
            <w:r w:rsidRPr="00E260D3">
              <w:rPr>
                <w:color w:val="000000"/>
              </w:rPr>
              <w:br/>
            </w:r>
            <w:r w:rsidR="00DD06F1" w:rsidRPr="00267BA0">
              <w:rPr>
                <w:color w:val="000000"/>
              </w:rPr>
              <w:t xml:space="preserve">- Récupérer les huiles usées, les filtres à huile, les objets souillés d’huile et les stocker dans des récipients étanches à l’abri de la pluie ; </w:t>
            </w:r>
          </w:p>
          <w:p w14:paraId="71180A9C" w14:textId="15A9374D" w:rsidR="00DD06F1" w:rsidRPr="00267BA0" w:rsidRDefault="00DD06F1" w:rsidP="00267BA0">
            <w:pPr>
              <w:spacing w:after="160" w:line="278" w:lineRule="auto"/>
              <w:jc w:val="both"/>
              <w:rPr>
                <w:color w:val="000000"/>
              </w:rPr>
            </w:pPr>
            <w:r w:rsidRPr="00267BA0">
              <w:rPr>
                <w:color w:val="000000"/>
              </w:rPr>
              <w:t xml:space="preserve">- Mettre en place au sein des installations de chantier, des bacs à ordure étiquetés par type de déchet pour la collecte des déchets et élaborer un protocole de gestion des déchets; </w:t>
            </w:r>
          </w:p>
          <w:p w14:paraId="425BF7DC" w14:textId="77777777" w:rsidR="00DD06F1" w:rsidRPr="00267BA0" w:rsidRDefault="00DD06F1" w:rsidP="00267BA0">
            <w:pPr>
              <w:spacing w:after="160" w:line="278" w:lineRule="auto"/>
              <w:jc w:val="both"/>
              <w:rPr>
                <w:color w:val="000000"/>
              </w:rPr>
            </w:pPr>
            <w:r w:rsidRPr="00267BA0">
              <w:rPr>
                <w:color w:val="000000"/>
              </w:rPr>
              <w:t xml:space="preserve">- Les sols ayant été sujet à une pollution accidentelle doivent être prélevés et décontaminés </w:t>
            </w:r>
          </w:p>
          <w:p w14:paraId="46BBF131" w14:textId="622C951D" w:rsidR="00D2014F" w:rsidRPr="00E260D3" w:rsidRDefault="00AE75D0" w:rsidP="00267BA0">
            <w:pPr>
              <w:jc w:val="both"/>
              <w:rPr>
                <w:color w:val="000000"/>
              </w:rPr>
            </w:pPr>
            <w:r w:rsidRPr="00AE75D0">
              <w:rPr>
                <w:color w:val="000000"/>
              </w:rPr>
              <w:t xml:space="preserve">Mettre en place des Mesures liées à l'usage des pesticides  </w:t>
            </w:r>
            <w:r w:rsidR="00D2014F" w:rsidRPr="00E260D3">
              <w:rPr>
                <w:color w:val="000000"/>
              </w:rPr>
              <w:br/>
              <w:t>Réhabilitation des sites d'emprunt à la fin des travaux</w:t>
            </w:r>
          </w:p>
        </w:tc>
      </w:tr>
      <w:tr w:rsidR="00F41638" w:rsidRPr="00EB47BE" w14:paraId="43BF6866" w14:textId="77777777" w:rsidTr="00F87880">
        <w:trPr>
          <w:trHeight w:val="20"/>
        </w:trPr>
        <w:tc>
          <w:tcPr>
            <w:tcW w:w="676" w:type="pct"/>
            <w:hideMark/>
          </w:tcPr>
          <w:p w14:paraId="0A2D2C08" w14:textId="77777777" w:rsidR="00D2014F" w:rsidRPr="00E260D3" w:rsidRDefault="00D2014F" w:rsidP="003A45CE">
            <w:pPr>
              <w:rPr>
                <w:color w:val="000000"/>
              </w:rPr>
            </w:pPr>
            <w:r w:rsidRPr="00E260D3">
              <w:rPr>
                <w:color w:val="000000"/>
              </w:rPr>
              <w:t>Air</w:t>
            </w:r>
          </w:p>
        </w:tc>
        <w:tc>
          <w:tcPr>
            <w:tcW w:w="1058" w:type="pct"/>
            <w:hideMark/>
          </w:tcPr>
          <w:p w14:paraId="01FED44D" w14:textId="77777777" w:rsidR="00D2014F" w:rsidRPr="00EB47BE" w:rsidRDefault="00D2014F" w:rsidP="003A45CE">
            <w:pPr>
              <w:rPr>
                <w:color w:val="000000"/>
              </w:rPr>
            </w:pPr>
            <w:r w:rsidRPr="00EB47BE">
              <w:rPr>
                <w:color w:val="000000"/>
              </w:rPr>
              <w:t>Production et gestion des déchets</w:t>
            </w:r>
            <w:r w:rsidRPr="00EB47BE">
              <w:rPr>
                <w:color w:val="000000"/>
              </w:rPr>
              <w:br/>
              <w:t>Fonctionnement des laiteries</w:t>
            </w:r>
            <w:r w:rsidRPr="00EB47BE">
              <w:rPr>
                <w:color w:val="000000"/>
              </w:rPr>
              <w:br/>
              <w:t>Emplois des pesticides dans les périmètres aménagés</w:t>
            </w:r>
          </w:p>
        </w:tc>
        <w:tc>
          <w:tcPr>
            <w:tcW w:w="1282" w:type="pct"/>
            <w:hideMark/>
          </w:tcPr>
          <w:p w14:paraId="28233397" w14:textId="77777777" w:rsidR="00D2014F" w:rsidRPr="00EB47BE" w:rsidRDefault="00D2014F" w:rsidP="003A45CE">
            <w:pPr>
              <w:rPr>
                <w:color w:val="000000"/>
              </w:rPr>
            </w:pPr>
            <w:r w:rsidRPr="00EB47BE">
              <w:rPr>
                <w:color w:val="000000"/>
              </w:rPr>
              <w:t>Pollution de l'air</w:t>
            </w:r>
          </w:p>
        </w:tc>
        <w:tc>
          <w:tcPr>
            <w:tcW w:w="1984" w:type="pct"/>
            <w:hideMark/>
          </w:tcPr>
          <w:p w14:paraId="64EDED17" w14:textId="77777777" w:rsidR="00D2014F" w:rsidRPr="00EB47BE" w:rsidRDefault="00D2014F" w:rsidP="00267BA0">
            <w:pPr>
              <w:jc w:val="both"/>
              <w:rPr>
                <w:color w:val="000000"/>
              </w:rPr>
            </w:pPr>
            <w:r w:rsidRPr="00EB47BE">
              <w:rPr>
                <w:color w:val="000000"/>
              </w:rPr>
              <w:t>Formation des bénéficiaires à la gestion des déchets</w:t>
            </w:r>
            <w:r w:rsidRPr="00EB47BE">
              <w:rPr>
                <w:color w:val="000000"/>
              </w:rPr>
              <w:br/>
              <w:t>Sensibilisation à l’utilisation des pesticides sur les périmètres aménagés</w:t>
            </w:r>
            <w:r w:rsidRPr="00EB47BE">
              <w:rPr>
                <w:color w:val="000000"/>
              </w:rPr>
              <w:br/>
              <w:t>Préparation et mise en œuvre d'une procédure de gestion des déchets</w:t>
            </w:r>
            <w:r w:rsidRPr="00EB47BE">
              <w:rPr>
                <w:color w:val="000000"/>
              </w:rPr>
              <w:br/>
              <w:t>Formation aux recyclages des déchets</w:t>
            </w:r>
          </w:p>
          <w:p w14:paraId="697EE260" w14:textId="23D11526" w:rsidR="003E5333" w:rsidRPr="00EB47BE" w:rsidRDefault="003E5333" w:rsidP="00267BA0">
            <w:pPr>
              <w:jc w:val="both"/>
              <w:rPr>
                <w:color w:val="000000"/>
              </w:rPr>
            </w:pPr>
            <w:r w:rsidRPr="00EB47BE">
              <w:rPr>
                <w:color w:val="000000"/>
              </w:rPr>
              <w:t>Les équipements du chantier doivent être entretenus et maintenus en bon état de fonctionnement</w:t>
            </w:r>
          </w:p>
        </w:tc>
      </w:tr>
      <w:tr w:rsidR="00C14507" w:rsidRPr="00EB47BE" w14:paraId="18F74FFF" w14:textId="77777777" w:rsidTr="00F41638">
        <w:trPr>
          <w:trHeight w:val="20"/>
        </w:trPr>
        <w:tc>
          <w:tcPr>
            <w:tcW w:w="676" w:type="pct"/>
            <w:vMerge w:val="restart"/>
            <w:vAlign w:val="center"/>
          </w:tcPr>
          <w:p w14:paraId="45495550" w14:textId="56BD523F" w:rsidR="00F87880" w:rsidRPr="00EB47BE" w:rsidRDefault="00F87880" w:rsidP="00267BA0">
            <w:pPr>
              <w:jc w:val="both"/>
              <w:rPr>
                <w:color w:val="000000"/>
              </w:rPr>
            </w:pPr>
            <w:bookmarkStart w:id="139" w:name="_Hlk173397026"/>
            <w:r w:rsidRPr="00EB47BE">
              <w:rPr>
                <w:color w:val="000000"/>
              </w:rPr>
              <w:t>Milieu humain</w:t>
            </w:r>
          </w:p>
        </w:tc>
        <w:tc>
          <w:tcPr>
            <w:tcW w:w="1058" w:type="pct"/>
            <w:vMerge w:val="restart"/>
            <w:vAlign w:val="center"/>
          </w:tcPr>
          <w:p w14:paraId="295AA552" w14:textId="23272373" w:rsidR="00F87880" w:rsidRPr="00EB47BE" w:rsidRDefault="00F87880" w:rsidP="00267BA0">
            <w:pPr>
              <w:jc w:val="both"/>
              <w:rPr>
                <w:color w:val="000000"/>
              </w:rPr>
            </w:pPr>
            <w:r w:rsidRPr="00EB47BE">
              <w:rPr>
                <w:color w:val="000000"/>
              </w:rPr>
              <w:t>Réalisation physique des travaux</w:t>
            </w:r>
          </w:p>
        </w:tc>
        <w:tc>
          <w:tcPr>
            <w:tcW w:w="1282" w:type="pct"/>
            <w:shd w:val="clear" w:color="auto" w:fill="auto"/>
            <w:vAlign w:val="center"/>
          </w:tcPr>
          <w:p w14:paraId="15850AAA" w14:textId="0B24FE75" w:rsidR="00F87880" w:rsidRPr="00F87880" w:rsidRDefault="00F87880" w:rsidP="00267BA0">
            <w:pPr>
              <w:jc w:val="both"/>
              <w:rPr>
                <w:rStyle w:val="cf01"/>
                <w:rFonts w:ascii="Times New Roman" w:eastAsiaTheme="majorEastAsia" w:hAnsi="Times New Roman" w:cs="Times New Roman"/>
                <w:sz w:val="20"/>
                <w:szCs w:val="20"/>
                <w:lang w:val="fr-FR"/>
              </w:rPr>
            </w:pPr>
            <w:r w:rsidRPr="005271AB">
              <w:rPr>
                <w:color w:val="000000"/>
              </w:rPr>
              <w:t>Augmentation de la prévalence des IST / VIH/SIDA, maladies hydriques et des grossesses précoces ou non désirées</w:t>
            </w:r>
          </w:p>
        </w:tc>
        <w:tc>
          <w:tcPr>
            <w:tcW w:w="1984" w:type="pct"/>
            <w:vAlign w:val="center"/>
          </w:tcPr>
          <w:p w14:paraId="04F743CA" w14:textId="77777777" w:rsidR="00853BCC" w:rsidRPr="00267BA0" w:rsidRDefault="00853BCC" w:rsidP="00267BA0">
            <w:pPr>
              <w:jc w:val="both"/>
              <w:rPr>
                <w:color w:val="000000"/>
              </w:rPr>
            </w:pPr>
            <w:r w:rsidRPr="00853BCC">
              <w:rPr>
                <w:rFonts w:ascii="Aptos" w:eastAsia="DengXian" w:hAnsi="Aptos"/>
                <w:kern w:val="2"/>
                <w:sz w:val="24"/>
                <w:szCs w:val="24"/>
                <w:lang w:eastAsia="zh-CN"/>
                <w14:ligatures w14:val="standardContextual"/>
              </w:rPr>
              <w:t>-</w:t>
            </w:r>
            <w:r w:rsidRPr="00267BA0">
              <w:rPr>
                <w:color w:val="000000"/>
              </w:rPr>
              <w:t xml:space="preserve">Organiser des campagnes préventives de lutte contre le paludisme, les maladies hydriques et les IST/VIH-SIDA par l’application d’une hygiène rigoureuse, des moustiquaires imprégnées à l’embauche et des préservatifs au personnel ; </w:t>
            </w:r>
          </w:p>
          <w:p w14:paraId="1CF0442C" w14:textId="77777777" w:rsidR="00853BCC" w:rsidRPr="00267BA0" w:rsidRDefault="00853BCC" w:rsidP="00267BA0">
            <w:pPr>
              <w:jc w:val="both"/>
              <w:rPr>
                <w:color w:val="000000"/>
              </w:rPr>
            </w:pPr>
            <w:r w:rsidRPr="00267BA0">
              <w:rPr>
                <w:color w:val="000000"/>
              </w:rPr>
              <w:t>- Sensibiliser le personnel et les populations environnantes sur les mesures de prévention des maladies contagieuses ;</w:t>
            </w:r>
          </w:p>
          <w:p w14:paraId="2BF6E75D" w14:textId="713F831F" w:rsidR="00F87880" w:rsidRPr="00EB47BE" w:rsidRDefault="00853BCC" w:rsidP="00267BA0">
            <w:pPr>
              <w:jc w:val="both"/>
              <w:rPr>
                <w:color w:val="000000"/>
              </w:rPr>
            </w:pPr>
            <w:r w:rsidRPr="00267BA0">
              <w:rPr>
                <w:color w:val="000000"/>
              </w:rPr>
              <w:t xml:space="preserve"> - Mettre à la disposition de l’ensemble du personnel une eau potable sur les lieux de travail ; </w:t>
            </w:r>
          </w:p>
        </w:tc>
      </w:tr>
      <w:tr w:rsidR="00C14507" w:rsidRPr="00EB47BE" w14:paraId="6AEB5AA2" w14:textId="77777777" w:rsidTr="00F41638">
        <w:trPr>
          <w:trHeight w:val="20"/>
        </w:trPr>
        <w:tc>
          <w:tcPr>
            <w:tcW w:w="676" w:type="pct"/>
            <w:vMerge/>
            <w:vAlign w:val="center"/>
          </w:tcPr>
          <w:p w14:paraId="3BA39BF1" w14:textId="77777777" w:rsidR="00F87880" w:rsidRPr="00EB47BE" w:rsidRDefault="00F87880" w:rsidP="00267BA0">
            <w:pPr>
              <w:jc w:val="both"/>
              <w:rPr>
                <w:color w:val="000000"/>
              </w:rPr>
            </w:pPr>
          </w:p>
        </w:tc>
        <w:tc>
          <w:tcPr>
            <w:tcW w:w="1058" w:type="pct"/>
            <w:vMerge/>
            <w:vAlign w:val="center"/>
          </w:tcPr>
          <w:p w14:paraId="0EA2480B" w14:textId="77777777" w:rsidR="00F87880" w:rsidRPr="00EB47BE" w:rsidRDefault="00F87880" w:rsidP="00267BA0">
            <w:pPr>
              <w:jc w:val="both"/>
              <w:rPr>
                <w:color w:val="000000"/>
              </w:rPr>
            </w:pPr>
          </w:p>
        </w:tc>
        <w:tc>
          <w:tcPr>
            <w:tcW w:w="1282" w:type="pct"/>
            <w:shd w:val="clear" w:color="auto" w:fill="auto"/>
            <w:vAlign w:val="center"/>
          </w:tcPr>
          <w:p w14:paraId="02B27929" w14:textId="5725C4D5" w:rsidR="00F87880" w:rsidRPr="00B766F7" w:rsidRDefault="00F87880" w:rsidP="00267BA0">
            <w:pPr>
              <w:jc w:val="both"/>
              <w:rPr>
                <w:rStyle w:val="cf01"/>
                <w:rFonts w:ascii="Times New Roman" w:eastAsiaTheme="majorEastAsia" w:hAnsi="Times New Roman" w:cs="Times New Roman"/>
                <w:sz w:val="20"/>
                <w:szCs w:val="20"/>
                <w:lang w:val="fr-FR"/>
              </w:rPr>
            </w:pPr>
            <w:r w:rsidRPr="005271AB">
              <w:rPr>
                <w:color w:val="000000"/>
              </w:rPr>
              <w:t>Risque d’accidents</w:t>
            </w:r>
          </w:p>
        </w:tc>
        <w:tc>
          <w:tcPr>
            <w:tcW w:w="1984" w:type="pct"/>
            <w:vAlign w:val="center"/>
          </w:tcPr>
          <w:p w14:paraId="60A06956" w14:textId="6A8F949B" w:rsidR="00853BCC" w:rsidRPr="00267BA0" w:rsidRDefault="00F87880" w:rsidP="00267BA0">
            <w:pPr>
              <w:spacing w:after="160" w:line="278" w:lineRule="auto"/>
              <w:jc w:val="both"/>
              <w:rPr>
                <w:color w:val="000000"/>
              </w:rPr>
            </w:pPr>
            <w:r w:rsidRPr="00267BA0">
              <w:rPr>
                <w:color w:val="000000"/>
              </w:rPr>
              <w:t xml:space="preserve">- </w:t>
            </w:r>
            <w:r w:rsidR="00853BCC" w:rsidRPr="00267BA0">
              <w:rPr>
                <w:color w:val="000000"/>
              </w:rPr>
              <w:t>Elaborer et mettre en œuvre un plan de cirtuclation routière par les entrepreneurs</w:t>
            </w:r>
          </w:p>
          <w:p w14:paraId="2FBD6323" w14:textId="53B84E4B" w:rsidR="00F87880" w:rsidRPr="00267BA0" w:rsidRDefault="00F87880" w:rsidP="00267BA0">
            <w:pPr>
              <w:spacing w:after="160" w:line="278" w:lineRule="auto"/>
              <w:jc w:val="both"/>
              <w:rPr>
                <w:color w:val="000000"/>
              </w:rPr>
            </w:pPr>
            <w:r w:rsidRPr="00267BA0">
              <w:rPr>
                <w:color w:val="000000"/>
              </w:rPr>
              <w:t xml:space="preserve">Doter les employés des EPI appropriés et s’assurer que ceux-ci les utilisent à bon escient ; </w:t>
            </w:r>
          </w:p>
          <w:p w14:paraId="0F90FF5F" w14:textId="77777777" w:rsidR="00F87880" w:rsidRPr="00267BA0" w:rsidRDefault="00F87880" w:rsidP="00267BA0">
            <w:pPr>
              <w:spacing w:after="160" w:line="278" w:lineRule="auto"/>
              <w:jc w:val="both"/>
              <w:rPr>
                <w:color w:val="000000"/>
              </w:rPr>
            </w:pPr>
            <w:r w:rsidRPr="00267BA0">
              <w:rPr>
                <w:color w:val="000000"/>
              </w:rPr>
              <w:t xml:space="preserve">- Sensibiliser l’ensemble du personnel du projet sur le port des EPI, la prévention des risques et la sécurité routière ; </w:t>
            </w:r>
          </w:p>
          <w:p w14:paraId="13DEBEFD" w14:textId="03A6E785" w:rsidR="00F87880" w:rsidRPr="00EB47BE" w:rsidRDefault="00F87880" w:rsidP="00267BA0">
            <w:pPr>
              <w:spacing w:after="160" w:line="278" w:lineRule="auto"/>
              <w:jc w:val="both"/>
              <w:rPr>
                <w:color w:val="000000"/>
              </w:rPr>
            </w:pPr>
            <w:r w:rsidRPr="00267BA0">
              <w:rPr>
                <w:color w:val="000000"/>
              </w:rPr>
              <w:t xml:space="preserve">- Limiter les vitesses à 30 km/h lors de la traversée des </w:t>
            </w:r>
            <w:r w:rsidR="00396E2F" w:rsidRPr="00396E2F">
              <w:rPr>
                <w:color w:val="000000"/>
              </w:rPr>
              <w:t>agglomérations ;</w:t>
            </w:r>
            <w:r w:rsidRPr="00267BA0">
              <w:rPr>
                <w:color w:val="000000"/>
              </w:rPr>
              <w:t xml:space="preserve"> - Interdire formellement l’accès au chantier par les riverains ou toutes autres personnes qui ne font pas parti de l’équipe projet</w:t>
            </w:r>
          </w:p>
        </w:tc>
      </w:tr>
      <w:bookmarkEnd w:id="139"/>
    </w:tbl>
    <w:p w14:paraId="15D0CDE2" w14:textId="77777777" w:rsidR="00D2014F" w:rsidRPr="00D330F1" w:rsidRDefault="00D2014F" w:rsidP="00D330F1"/>
    <w:p w14:paraId="129DA6C9" w14:textId="3BE6E804"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40" w:name="_Toc175387603"/>
      <w:bookmarkStart w:id="141" w:name="_Hlk172901112"/>
      <w:r w:rsidRPr="003D3D3D">
        <w:rPr>
          <w:rFonts w:ascii="Times New Roman" w:hAnsi="Times New Roman" w:cs="Times New Roman"/>
          <w:b/>
          <w:sz w:val="24"/>
          <w:szCs w:val="24"/>
        </w:rPr>
        <w:t>Proposition des mesures de bonification des impacts positifs</w:t>
      </w:r>
      <w:bookmarkEnd w:id="140"/>
    </w:p>
    <w:bookmarkEnd w:id="141"/>
    <w:p w14:paraId="537B8B36" w14:textId="77777777" w:rsidR="00F969AC" w:rsidRDefault="00F969AC" w:rsidP="00F969AC"/>
    <w:p w14:paraId="45987B05" w14:textId="55A50A87" w:rsidR="00F969AC" w:rsidRDefault="00F969AC" w:rsidP="00F969AC">
      <w:pPr>
        <w:pStyle w:val="Lgende"/>
        <w:rPr>
          <w:rFonts w:ascii="Times New Roman" w:hAnsi="Times New Roman"/>
          <w:b w:val="0"/>
          <w:sz w:val="22"/>
          <w:szCs w:val="24"/>
        </w:rPr>
      </w:pPr>
      <w:bookmarkStart w:id="142" w:name="_Toc87091905"/>
      <w:bookmarkStart w:id="143" w:name="_Toc94898125"/>
      <w:bookmarkStart w:id="144" w:name="_Toc107297082"/>
      <w:bookmarkStart w:id="145" w:name="_Toc119608731"/>
      <w:bookmarkStart w:id="146" w:name="_Toc175387646"/>
      <w:r w:rsidRPr="005517EB">
        <w:rPr>
          <w:rFonts w:ascii="Times New Roman" w:hAnsi="Times New Roman"/>
          <w:b w:val="0"/>
          <w:sz w:val="22"/>
          <w:szCs w:val="24"/>
        </w:rPr>
        <w:t xml:space="preserve">Tableau </w:t>
      </w:r>
      <w:r w:rsidRPr="005517EB">
        <w:rPr>
          <w:rFonts w:ascii="Times New Roman" w:hAnsi="Times New Roman"/>
          <w:b w:val="0"/>
          <w:sz w:val="22"/>
          <w:szCs w:val="24"/>
        </w:rPr>
        <w:fldChar w:fldCharType="begin"/>
      </w:r>
      <w:r w:rsidRPr="005517EB">
        <w:rPr>
          <w:rFonts w:ascii="Times New Roman" w:hAnsi="Times New Roman"/>
          <w:b w:val="0"/>
          <w:sz w:val="22"/>
          <w:szCs w:val="24"/>
        </w:rPr>
        <w:instrText xml:space="preserve"> SEQ Tableau \* ARABIC </w:instrText>
      </w:r>
      <w:r w:rsidRPr="005517EB">
        <w:rPr>
          <w:rFonts w:ascii="Times New Roman" w:hAnsi="Times New Roman"/>
          <w:b w:val="0"/>
          <w:sz w:val="22"/>
          <w:szCs w:val="24"/>
        </w:rPr>
        <w:fldChar w:fldCharType="separate"/>
      </w:r>
      <w:r w:rsidR="00570B6F">
        <w:rPr>
          <w:rFonts w:ascii="Times New Roman" w:hAnsi="Times New Roman"/>
          <w:b w:val="0"/>
          <w:noProof/>
          <w:sz w:val="22"/>
          <w:szCs w:val="24"/>
        </w:rPr>
        <w:t>15</w:t>
      </w:r>
      <w:r w:rsidRPr="005517EB">
        <w:rPr>
          <w:rFonts w:ascii="Times New Roman" w:hAnsi="Times New Roman"/>
          <w:b w:val="0"/>
          <w:sz w:val="22"/>
          <w:szCs w:val="24"/>
        </w:rPr>
        <w:fldChar w:fldCharType="end"/>
      </w:r>
      <w:r w:rsidRPr="005517EB">
        <w:rPr>
          <w:rFonts w:ascii="Times New Roman" w:hAnsi="Times New Roman"/>
          <w:b w:val="0"/>
          <w:sz w:val="22"/>
          <w:szCs w:val="24"/>
        </w:rPr>
        <w:t> : Tableau synoptique des résultats de la caractérisation et de l’évaluation des impacts positifs</w:t>
      </w:r>
      <w:bookmarkEnd w:id="142"/>
      <w:bookmarkEnd w:id="143"/>
      <w:r w:rsidRPr="005517EB">
        <w:rPr>
          <w:rFonts w:ascii="Times New Roman" w:hAnsi="Times New Roman"/>
          <w:b w:val="0"/>
          <w:sz w:val="22"/>
          <w:szCs w:val="24"/>
        </w:rPr>
        <w:t xml:space="preserve"> du projet</w:t>
      </w:r>
      <w:bookmarkEnd w:id="144"/>
      <w:bookmarkEnd w:id="145"/>
      <w:r w:rsidR="00524AAD">
        <w:rPr>
          <w:rFonts w:ascii="Times New Roman" w:hAnsi="Times New Roman"/>
          <w:b w:val="0"/>
          <w:sz w:val="22"/>
          <w:szCs w:val="24"/>
        </w:rPr>
        <w:t>.</w:t>
      </w:r>
      <w:bookmarkEnd w:id="146"/>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51"/>
        <w:gridCol w:w="2268"/>
        <w:gridCol w:w="3118"/>
      </w:tblGrid>
      <w:tr w:rsidR="00D2014F" w:rsidRPr="006C6706" w14:paraId="74D7967D" w14:textId="77777777" w:rsidTr="003A45CE">
        <w:trPr>
          <w:trHeight w:val="20"/>
        </w:trPr>
        <w:tc>
          <w:tcPr>
            <w:tcW w:w="1413" w:type="dxa"/>
            <w:shd w:val="clear" w:color="auto" w:fill="auto"/>
            <w:vAlign w:val="center"/>
            <w:hideMark/>
          </w:tcPr>
          <w:p w14:paraId="0C4CCF33" w14:textId="77777777" w:rsidR="00D2014F" w:rsidRPr="00E260D3" w:rsidRDefault="00D2014F" w:rsidP="003A45CE">
            <w:pPr>
              <w:rPr>
                <w:b/>
                <w:bCs/>
                <w:color w:val="000000"/>
              </w:rPr>
            </w:pPr>
            <w:r w:rsidRPr="006C6706">
              <w:rPr>
                <w:b/>
                <w:bCs/>
                <w:color w:val="000000"/>
              </w:rPr>
              <w:t>Éléments</w:t>
            </w:r>
          </w:p>
        </w:tc>
        <w:tc>
          <w:tcPr>
            <w:tcW w:w="2551" w:type="dxa"/>
            <w:vAlign w:val="center"/>
          </w:tcPr>
          <w:p w14:paraId="79B59B42" w14:textId="77777777" w:rsidR="00D2014F" w:rsidRPr="006C6706" w:rsidRDefault="00D2014F" w:rsidP="003A45CE">
            <w:pPr>
              <w:rPr>
                <w:b/>
                <w:bCs/>
                <w:color w:val="000000"/>
              </w:rPr>
            </w:pPr>
            <w:r w:rsidRPr="006C6706">
              <w:rPr>
                <w:b/>
                <w:bCs/>
                <w:color w:val="000000"/>
              </w:rPr>
              <w:t>Source d’impact</w:t>
            </w:r>
          </w:p>
        </w:tc>
        <w:tc>
          <w:tcPr>
            <w:tcW w:w="2268" w:type="dxa"/>
            <w:shd w:val="clear" w:color="auto" w:fill="auto"/>
            <w:vAlign w:val="center"/>
            <w:hideMark/>
          </w:tcPr>
          <w:p w14:paraId="47123AF9" w14:textId="77777777" w:rsidR="00D2014F" w:rsidRPr="00E260D3" w:rsidRDefault="00D2014F" w:rsidP="003A45CE">
            <w:pPr>
              <w:rPr>
                <w:b/>
                <w:bCs/>
                <w:color w:val="000000"/>
              </w:rPr>
            </w:pPr>
            <w:r w:rsidRPr="00E260D3">
              <w:rPr>
                <w:b/>
                <w:bCs/>
                <w:color w:val="000000"/>
              </w:rPr>
              <w:t>Déclaration de l'impact</w:t>
            </w:r>
          </w:p>
        </w:tc>
        <w:tc>
          <w:tcPr>
            <w:tcW w:w="3118" w:type="dxa"/>
            <w:shd w:val="clear" w:color="auto" w:fill="auto"/>
            <w:vAlign w:val="center"/>
            <w:hideMark/>
          </w:tcPr>
          <w:p w14:paraId="216D3003" w14:textId="77777777" w:rsidR="00D2014F" w:rsidRPr="00E260D3" w:rsidRDefault="00D2014F" w:rsidP="003A45CE">
            <w:pPr>
              <w:rPr>
                <w:b/>
                <w:bCs/>
                <w:color w:val="000000"/>
              </w:rPr>
            </w:pPr>
            <w:r w:rsidRPr="00E260D3">
              <w:rPr>
                <w:b/>
                <w:bCs/>
                <w:color w:val="000000"/>
              </w:rPr>
              <w:t>Mesure d'</w:t>
            </w:r>
            <w:r w:rsidRPr="006C6706">
              <w:rPr>
                <w:b/>
                <w:bCs/>
                <w:color w:val="000000"/>
              </w:rPr>
              <w:t>atténuation</w:t>
            </w:r>
          </w:p>
        </w:tc>
      </w:tr>
      <w:tr w:rsidR="00D2014F" w:rsidRPr="006C6706" w14:paraId="3DF8E29D" w14:textId="77777777" w:rsidTr="003A45CE">
        <w:trPr>
          <w:trHeight w:val="20"/>
        </w:trPr>
        <w:tc>
          <w:tcPr>
            <w:tcW w:w="1413" w:type="dxa"/>
            <w:shd w:val="clear" w:color="auto" w:fill="auto"/>
            <w:vAlign w:val="center"/>
            <w:hideMark/>
          </w:tcPr>
          <w:p w14:paraId="0DB52A7B" w14:textId="77777777" w:rsidR="00D2014F" w:rsidRPr="00E260D3" w:rsidRDefault="00D2014F" w:rsidP="003A45CE">
            <w:pPr>
              <w:rPr>
                <w:color w:val="000000"/>
              </w:rPr>
            </w:pPr>
            <w:r w:rsidRPr="00E260D3">
              <w:rPr>
                <w:color w:val="000000"/>
              </w:rPr>
              <w:t>Emplois et moyens de subsistance</w:t>
            </w:r>
          </w:p>
        </w:tc>
        <w:tc>
          <w:tcPr>
            <w:tcW w:w="2551" w:type="dxa"/>
            <w:vAlign w:val="center"/>
          </w:tcPr>
          <w:p w14:paraId="7A2B67E7" w14:textId="77777777" w:rsidR="00D2014F" w:rsidRPr="006C6706" w:rsidRDefault="00D2014F" w:rsidP="003A45CE">
            <w:pPr>
              <w:rPr>
                <w:color w:val="000000"/>
              </w:rPr>
            </w:pPr>
            <w:r w:rsidRPr="006C6706">
              <w:rPr>
                <w:color w:val="000000"/>
              </w:rPr>
              <w:t>Recrutement du personnel</w:t>
            </w:r>
            <w:r w:rsidRPr="006C6706">
              <w:rPr>
                <w:color w:val="000000"/>
              </w:rPr>
              <w:br/>
              <w:t>Achat de biens et services divers</w:t>
            </w:r>
          </w:p>
        </w:tc>
        <w:tc>
          <w:tcPr>
            <w:tcW w:w="2268" w:type="dxa"/>
            <w:shd w:val="clear" w:color="auto" w:fill="auto"/>
            <w:vAlign w:val="center"/>
            <w:hideMark/>
          </w:tcPr>
          <w:p w14:paraId="6E3E0419" w14:textId="77777777" w:rsidR="00D2014F" w:rsidRPr="00E260D3" w:rsidRDefault="00D2014F" w:rsidP="003A45CE">
            <w:pPr>
              <w:rPr>
                <w:color w:val="000000"/>
              </w:rPr>
            </w:pPr>
            <w:r w:rsidRPr="00E260D3">
              <w:rPr>
                <w:color w:val="000000"/>
              </w:rPr>
              <w:t>Création d'emploi</w:t>
            </w:r>
          </w:p>
        </w:tc>
        <w:tc>
          <w:tcPr>
            <w:tcW w:w="3118" w:type="dxa"/>
            <w:shd w:val="clear" w:color="auto" w:fill="auto"/>
            <w:vAlign w:val="center"/>
            <w:hideMark/>
          </w:tcPr>
          <w:p w14:paraId="6566A80E" w14:textId="77777777" w:rsidR="00E85F9C" w:rsidRDefault="00D2014F" w:rsidP="00267BA0">
            <w:pPr>
              <w:jc w:val="both"/>
              <w:rPr>
                <w:color w:val="000000"/>
              </w:rPr>
            </w:pPr>
            <w:r w:rsidRPr="006C6706">
              <w:rPr>
                <w:color w:val="000000"/>
              </w:rPr>
              <w:t>Privilégier</w:t>
            </w:r>
            <w:r w:rsidRPr="00E260D3">
              <w:rPr>
                <w:color w:val="000000"/>
              </w:rPr>
              <w:t xml:space="preserve"> le recrutement du personnel local</w:t>
            </w:r>
          </w:p>
          <w:p w14:paraId="36F87170" w14:textId="77777777" w:rsidR="00E85F9C" w:rsidRPr="00E85F9C" w:rsidRDefault="00E85F9C" w:rsidP="00267BA0">
            <w:pPr>
              <w:jc w:val="both"/>
              <w:rPr>
                <w:color w:val="000000"/>
              </w:rPr>
            </w:pPr>
            <w:r w:rsidRPr="00E85F9C">
              <w:rPr>
                <w:color w:val="000000"/>
              </w:rPr>
              <w:t xml:space="preserve">Rendre transparente la politique de recrutement à travers les affiches chez les chefs de village et autres </w:t>
            </w:r>
          </w:p>
          <w:p w14:paraId="5C302499" w14:textId="7424AC14" w:rsidR="00D2014F" w:rsidRPr="00E260D3" w:rsidRDefault="00E85F9C" w:rsidP="00267BA0">
            <w:pPr>
              <w:jc w:val="both"/>
              <w:rPr>
                <w:color w:val="000000"/>
              </w:rPr>
            </w:pPr>
            <w:r w:rsidRPr="00E85F9C">
              <w:rPr>
                <w:color w:val="000000"/>
              </w:rPr>
              <w:t>lieux publiques et privilégier le recrutement de la main d’œuvre local</w:t>
            </w:r>
            <w:r w:rsidR="00D2014F" w:rsidRPr="00E260D3">
              <w:rPr>
                <w:color w:val="000000"/>
              </w:rPr>
              <w:br/>
              <w:t>Encourager les achats chez les fournisseurs locaux</w:t>
            </w:r>
          </w:p>
        </w:tc>
      </w:tr>
      <w:tr w:rsidR="00D2014F" w:rsidRPr="006C6706" w14:paraId="33A37F02" w14:textId="77777777" w:rsidTr="003A45CE">
        <w:trPr>
          <w:trHeight w:val="20"/>
        </w:trPr>
        <w:tc>
          <w:tcPr>
            <w:tcW w:w="1413" w:type="dxa"/>
            <w:shd w:val="clear" w:color="auto" w:fill="auto"/>
            <w:vAlign w:val="center"/>
            <w:hideMark/>
          </w:tcPr>
          <w:p w14:paraId="101A837F" w14:textId="77777777" w:rsidR="00D2014F" w:rsidRPr="00E260D3" w:rsidRDefault="00D2014F" w:rsidP="003A45CE">
            <w:pPr>
              <w:rPr>
                <w:color w:val="000000"/>
              </w:rPr>
            </w:pPr>
            <w:r w:rsidRPr="00E260D3">
              <w:rPr>
                <w:color w:val="000000"/>
              </w:rPr>
              <w:t>Emplois et moyens de subsistance</w:t>
            </w:r>
          </w:p>
        </w:tc>
        <w:tc>
          <w:tcPr>
            <w:tcW w:w="2551" w:type="dxa"/>
            <w:vAlign w:val="center"/>
          </w:tcPr>
          <w:p w14:paraId="6433462C" w14:textId="77777777" w:rsidR="00D2014F" w:rsidRPr="006C6706" w:rsidRDefault="00D2014F" w:rsidP="003A45CE">
            <w:pPr>
              <w:rPr>
                <w:color w:val="000000"/>
              </w:rPr>
            </w:pPr>
            <w:r w:rsidRPr="006C6706">
              <w:rPr>
                <w:color w:val="000000"/>
              </w:rPr>
              <w:t>Recrutement de la main d'œuvre</w:t>
            </w:r>
          </w:p>
        </w:tc>
        <w:tc>
          <w:tcPr>
            <w:tcW w:w="2268" w:type="dxa"/>
            <w:shd w:val="clear" w:color="auto" w:fill="auto"/>
            <w:noWrap/>
            <w:vAlign w:val="center"/>
            <w:hideMark/>
          </w:tcPr>
          <w:p w14:paraId="1E17F82D" w14:textId="77777777" w:rsidR="00D2014F" w:rsidRPr="00E260D3" w:rsidRDefault="00D2014F" w:rsidP="003A45CE">
            <w:pPr>
              <w:rPr>
                <w:color w:val="000000"/>
              </w:rPr>
            </w:pPr>
            <w:r w:rsidRPr="00E260D3">
              <w:rPr>
                <w:color w:val="000000"/>
              </w:rPr>
              <w:t>Création d'emploi</w:t>
            </w:r>
          </w:p>
        </w:tc>
        <w:tc>
          <w:tcPr>
            <w:tcW w:w="3118" w:type="dxa"/>
            <w:shd w:val="clear" w:color="auto" w:fill="auto"/>
            <w:vAlign w:val="center"/>
            <w:hideMark/>
          </w:tcPr>
          <w:p w14:paraId="4D9DC6B3" w14:textId="77777777" w:rsidR="00D2014F" w:rsidRDefault="00D2014F" w:rsidP="00267BA0">
            <w:pPr>
              <w:jc w:val="both"/>
              <w:rPr>
                <w:color w:val="000000"/>
              </w:rPr>
            </w:pPr>
            <w:r w:rsidRPr="006C6706">
              <w:rPr>
                <w:color w:val="000000"/>
              </w:rPr>
              <w:t>Privilégier</w:t>
            </w:r>
            <w:r w:rsidRPr="00E260D3">
              <w:rPr>
                <w:color w:val="000000"/>
              </w:rPr>
              <w:t xml:space="preserve"> le recrutement du personnel local</w:t>
            </w:r>
          </w:p>
          <w:p w14:paraId="39FD3D2C" w14:textId="77777777" w:rsidR="00E85F9C" w:rsidRPr="00E85F9C" w:rsidRDefault="00E85F9C" w:rsidP="00267BA0">
            <w:pPr>
              <w:jc w:val="both"/>
              <w:rPr>
                <w:color w:val="000000"/>
              </w:rPr>
            </w:pPr>
            <w:r w:rsidRPr="00E85F9C">
              <w:rPr>
                <w:color w:val="000000"/>
              </w:rPr>
              <w:t xml:space="preserve">Rendre transparente la politique de recrutement à travers les affiches chez les chefs de village et autres </w:t>
            </w:r>
          </w:p>
          <w:p w14:paraId="1898A94C" w14:textId="4320974E" w:rsidR="00E85F9C" w:rsidRPr="00E260D3" w:rsidRDefault="00E85F9C" w:rsidP="00267BA0">
            <w:pPr>
              <w:jc w:val="both"/>
              <w:rPr>
                <w:color w:val="000000"/>
              </w:rPr>
            </w:pPr>
            <w:r w:rsidRPr="00E85F9C">
              <w:rPr>
                <w:color w:val="000000"/>
              </w:rPr>
              <w:t>lieux publiques et privilégier le recrutement de la main d’œuvre local</w:t>
            </w:r>
          </w:p>
        </w:tc>
      </w:tr>
      <w:tr w:rsidR="00D2014F" w:rsidRPr="006C6706" w14:paraId="2F5E2EB9" w14:textId="77777777" w:rsidTr="003A45CE">
        <w:trPr>
          <w:trHeight w:val="20"/>
        </w:trPr>
        <w:tc>
          <w:tcPr>
            <w:tcW w:w="1413" w:type="dxa"/>
            <w:shd w:val="clear" w:color="auto" w:fill="auto"/>
            <w:noWrap/>
            <w:vAlign w:val="center"/>
            <w:hideMark/>
          </w:tcPr>
          <w:p w14:paraId="224C449F" w14:textId="77777777" w:rsidR="00D2014F" w:rsidRPr="00E260D3" w:rsidRDefault="00D2014F" w:rsidP="003A45CE">
            <w:pPr>
              <w:rPr>
                <w:color w:val="000000"/>
              </w:rPr>
            </w:pPr>
            <w:r w:rsidRPr="006C6706">
              <w:rPr>
                <w:color w:val="000000"/>
              </w:rPr>
              <w:t>Économie</w:t>
            </w:r>
            <w:r w:rsidRPr="00E260D3">
              <w:rPr>
                <w:color w:val="000000"/>
              </w:rPr>
              <w:t xml:space="preserve"> locale</w:t>
            </w:r>
          </w:p>
        </w:tc>
        <w:tc>
          <w:tcPr>
            <w:tcW w:w="2551" w:type="dxa"/>
            <w:vAlign w:val="center"/>
          </w:tcPr>
          <w:p w14:paraId="62F159E2" w14:textId="77777777" w:rsidR="00D2014F" w:rsidRPr="006C6706" w:rsidRDefault="00D2014F" w:rsidP="003A45CE">
            <w:pPr>
              <w:rPr>
                <w:color w:val="000000"/>
              </w:rPr>
            </w:pPr>
            <w:r w:rsidRPr="006C6706">
              <w:rPr>
                <w:color w:val="000000"/>
              </w:rPr>
              <w:t>Recrutement de prestataires</w:t>
            </w:r>
            <w:r w:rsidRPr="006C6706">
              <w:rPr>
                <w:color w:val="000000"/>
              </w:rPr>
              <w:br/>
              <w:t>Réalisation des ateliers de formations</w:t>
            </w:r>
            <w:r w:rsidRPr="006C6706">
              <w:rPr>
                <w:color w:val="000000"/>
              </w:rPr>
              <w:br/>
              <w:t>Organisation des évènementiels du projet</w:t>
            </w:r>
          </w:p>
        </w:tc>
        <w:tc>
          <w:tcPr>
            <w:tcW w:w="2268" w:type="dxa"/>
            <w:shd w:val="clear" w:color="auto" w:fill="auto"/>
            <w:noWrap/>
            <w:vAlign w:val="center"/>
            <w:hideMark/>
          </w:tcPr>
          <w:p w14:paraId="60120FF0" w14:textId="77777777" w:rsidR="00D2014F" w:rsidRPr="00E260D3" w:rsidRDefault="00D2014F" w:rsidP="003A45CE">
            <w:pPr>
              <w:rPr>
                <w:color w:val="000000"/>
              </w:rPr>
            </w:pPr>
            <w:r w:rsidRPr="00E260D3">
              <w:rPr>
                <w:color w:val="000000"/>
              </w:rPr>
              <w:t>Création d'une économie locale</w:t>
            </w:r>
          </w:p>
        </w:tc>
        <w:tc>
          <w:tcPr>
            <w:tcW w:w="3118" w:type="dxa"/>
            <w:shd w:val="clear" w:color="auto" w:fill="auto"/>
            <w:vAlign w:val="center"/>
            <w:hideMark/>
          </w:tcPr>
          <w:p w14:paraId="2FFA460D" w14:textId="77777777" w:rsidR="00D2014F" w:rsidRPr="00E260D3" w:rsidRDefault="00D2014F" w:rsidP="003A45CE">
            <w:pPr>
              <w:rPr>
                <w:color w:val="000000"/>
              </w:rPr>
            </w:pPr>
            <w:r w:rsidRPr="00E260D3">
              <w:rPr>
                <w:color w:val="000000"/>
              </w:rPr>
              <w:t>Imposer le recrutement de la main d'œuvre local dans les clauses contractuelles</w:t>
            </w:r>
          </w:p>
        </w:tc>
      </w:tr>
      <w:tr w:rsidR="00D2014F" w:rsidRPr="006C6706" w14:paraId="195CA11A" w14:textId="77777777" w:rsidTr="003A45CE">
        <w:trPr>
          <w:trHeight w:val="20"/>
        </w:trPr>
        <w:tc>
          <w:tcPr>
            <w:tcW w:w="1413" w:type="dxa"/>
            <w:shd w:val="clear" w:color="auto" w:fill="auto"/>
            <w:noWrap/>
            <w:vAlign w:val="center"/>
            <w:hideMark/>
          </w:tcPr>
          <w:p w14:paraId="4B334C6B" w14:textId="77777777" w:rsidR="00D2014F" w:rsidRPr="00E260D3" w:rsidRDefault="00D2014F" w:rsidP="003A45CE">
            <w:pPr>
              <w:rPr>
                <w:color w:val="000000"/>
              </w:rPr>
            </w:pPr>
            <w:r w:rsidRPr="00E260D3">
              <w:rPr>
                <w:color w:val="000000"/>
              </w:rPr>
              <w:t>Ressource en eau</w:t>
            </w:r>
          </w:p>
        </w:tc>
        <w:tc>
          <w:tcPr>
            <w:tcW w:w="2551" w:type="dxa"/>
            <w:vAlign w:val="center"/>
          </w:tcPr>
          <w:p w14:paraId="0A077D37" w14:textId="77777777" w:rsidR="00D2014F" w:rsidRPr="006C6706" w:rsidRDefault="00D2014F" w:rsidP="003A45CE">
            <w:pPr>
              <w:rPr>
                <w:color w:val="000000"/>
              </w:rPr>
            </w:pPr>
            <w:r w:rsidRPr="006C6706">
              <w:rPr>
                <w:color w:val="000000"/>
              </w:rPr>
              <w:t>Réalisation des forages à gros débits</w:t>
            </w:r>
            <w:r w:rsidRPr="006C6706">
              <w:rPr>
                <w:color w:val="000000"/>
              </w:rPr>
              <w:br/>
              <w:t>Aménagements des retenues d'eau de surface,</w:t>
            </w:r>
            <w:r w:rsidRPr="006C6706">
              <w:rPr>
                <w:color w:val="000000"/>
              </w:rPr>
              <w:br/>
              <w:t xml:space="preserve">Exploitation d'ouvrages de mobilisation de l'eau de surface </w:t>
            </w:r>
          </w:p>
        </w:tc>
        <w:tc>
          <w:tcPr>
            <w:tcW w:w="2268" w:type="dxa"/>
            <w:shd w:val="clear" w:color="auto" w:fill="auto"/>
            <w:noWrap/>
            <w:vAlign w:val="center"/>
            <w:hideMark/>
          </w:tcPr>
          <w:p w14:paraId="5C5B6060" w14:textId="77777777" w:rsidR="00D2014F" w:rsidRPr="00E260D3" w:rsidRDefault="00D2014F" w:rsidP="003A45CE">
            <w:pPr>
              <w:rPr>
                <w:color w:val="000000"/>
              </w:rPr>
            </w:pPr>
            <w:r w:rsidRPr="00E260D3">
              <w:rPr>
                <w:color w:val="000000"/>
              </w:rPr>
              <w:t>Augmentation de la recharge des nappes</w:t>
            </w:r>
          </w:p>
        </w:tc>
        <w:tc>
          <w:tcPr>
            <w:tcW w:w="3118" w:type="dxa"/>
            <w:shd w:val="clear" w:color="auto" w:fill="auto"/>
            <w:vAlign w:val="center"/>
            <w:hideMark/>
          </w:tcPr>
          <w:p w14:paraId="388D21F6" w14:textId="77777777" w:rsidR="00D2014F" w:rsidRPr="00E260D3" w:rsidRDefault="00D2014F" w:rsidP="003A45CE">
            <w:pPr>
              <w:rPr>
                <w:color w:val="000000"/>
              </w:rPr>
            </w:pPr>
            <w:r w:rsidRPr="00E260D3">
              <w:rPr>
                <w:color w:val="000000"/>
              </w:rPr>
              <w:t>Installer des comités de gestion des ouvrages hydrauliques</w:t>
            </w:r>
            <w:r w:rsidRPr="00E260D3">
              <w:rPr>
                <w:color w:val="000000"/>
              </w:rPr>
              <w:br/>
              <w:t>Former les bénéficiaires à la gestion des ouvrages</w:t>
            </w:r>
          </w:p>
        </w:tc>
      </w:tr>
      <w:tr w:rsidR="00D2014F" w:rsidRPr="006C6706" w14:paraId="3A294A09" w14:textId="77777777" w:rsidTr="003A45CE">
        <w:trPr>
          <w:trHeight w:val="20"/>
        </w:trPr>
        <w:tc>
          <w:tcPr>
            <w:tcW w:w="1413" w:type="dxa"/>
            <w:shd w:val="clear" w:color="auto" w:fill="auto"/>
            <w:vAlign w:val="center"/>
            <w:hideMark/>
          </w:tcPr>
          <w:p w14:paraId="119D27E8" w14:textId="77777777" w:rsidR="00D2014F" w:rsidRPr="00E260D3" w:rsidRDefault="00D2014F" w:rsidP="003A45CE">
            <w:pPr>
              <w:rPr>
                <w:color w:val="000000"/>
              </w:rPr>
            </w:pPr>
            <w:r w:rsidRPr="00E260D3">
              <w:rPr>
                <w:color w:val="000000"/>
              </w:rPr>
              <w:t>Flore/ Végétation</w:t>
            </w:r>
          </w:p>
        </w:tc>
        <w:tc>
          <w:tcPr>
            <w:tcW w:w="2551" w:type="dxa"/>
            <w:vAlign w:val="center"/>
          </w:tcPr>
          <w:p w14:paraId="5510B15E" w14:textId="77777777" w:rsidR="00D2014F" w:rsidRPr="006C6706" w:rsidRDefault="00D2014F" w:rsidP="003A45CE">
            <w:pPr>
              <w:rPr>
                <w:color w:val="000000"/>
              </w:rPr>
            </w:pPr>
            <w:r w:rsidRPr="006C6706">
              <w:rPr>
                <w:color w:val="000000"/>
              </w:rPr>
              <w:t>Exploitation et entretien des ranchs et des espaces de pâture</w:t>
            </w:r>
          </w:p>
        </w:tc>
        <w:tc>
          <w:tcPr>
            <w:tcW w:w="2268" w:type="dxa"/>
            <w:shd w:val="clear" w:color="auto" w:fill="auto"/>
            <w:vAlign w:val="center"/>
            <w:hideMark/>
          </w:tcPr>
          <w:p w14:paraId="7C7144ED" w14:textId="77777777" w:rsidR="00D2014F" w:rsidRPr="006C6706" w:rsidRDefault="00D2014F" w:rsidP="003A45CE">
            <w:pPr>
              <w:rPr>
                <w:color w:val="000000"/>
              </w:rPr>
            </w:pPr>
            <w:r w:rsidRPr="00E260D3">
              <w:rPr>
                <w:color w:val="000000"/>
              </w:rPr>
              <w:t xml:space="preserve">Accroissement du tapis herbacé </w:t>
            </w:r>
          </w:p>
          <w:p w14:paraId="206E39E0" w14:textId="77777777" w:rsidR="00D2014F" w:rsidRPr="00E260D3" w:rsidRDefault="00D2014F" w:rsidP="003A45CE">
            <w:pPr>
              <w:rPr>
                <w:color w:val="000000"/>
              </w:rPr>
            </w:pPr>
            <w:r w:rsidRPr="00E260D3">
              <w:rPr>
                <w:color w:val="000000"/>
              </w:rPr>
              <w:t>Développement continue du couvert herbacé</w:t>
            </w:r>
            <w:r w:rsidRPr="00E260D3">
              <w:rPr>
                <w:color w:val="000000"/>
              </w:rPr>
              <w:br/>
              <w:t xml:space="preserve">Création d’un microclimat favorable au développement de la flore </w:t>
            </w:r>
          </w:p>
        </w:tc>
        <w:tc>
          <w:tcPr>
            <w:tcW w:w="3118" w:type="dxa"/>
            <w:shd w:val="clear" w:color="auto" w:fill="auto"/>
            <w:vAlign w:val="center"/>
            <w:hideMark/>
          </w:tcPr>
          <w:p w14:paraId="3FAF10EE" w14:textId="77777777" w:rsidR="00D2014F" w:rsidRPr="00E260D3" w:rsidRDefault="00D2014F" w:rsidP="003A45CE">
            <w:pPr>
              <w:rPr>
                <w:color w:val="000000"/>
              </w:rPr>
            </w:pPr>
            <w:r w:rsidRPr="00E260D3">
              <w:rPr>
                <w:color w:val="000000"/>
              </w:rPr>
              <w:t>Encourager les reboisements volontaires chez les bénéficiaires</w:t>
            </w:r>
            <w:r w:rsidRPr="00E260D3">
              <w:rPr>
                <w:color w:val="000000"/>
              </w:rPr>
              <w:br/>
              <w:t>Former les éleveurs en gestion des pâturages</w:t>
            </w:r>
          </w:p>
        </w:tc>
      </w:tr>
      <w:tr w:rsidR="00D2014F" w:rsidRPr="006C6706" w14:paraId="2A23BE1C" w14:textId="77777777" w:rsidTr="003A45CE">
        <w:trPr>
          <w:trHeight w:val="20"/>
        </w:trPr>
        <w:tc>
          <w:tcPr>
            <w:tcW w:w="1413" w:type="dxa"/>
            <w:shd w:val="clear" w:color="auto" w:fill="auto"/>
            <w:vAlign w:val="center"/>
            <w:hideMark/>
          </w:tcPr>
          <w:p w14:paraId="5D0A115C" w14:textId="77777777" w:rsidR="00D2014F" w:rsidRPr="00E260D3" w:rsidRDefault="00D2014F" w:rsidP="003A45CE">
            <w:pPr>
              <w:rPr>
                <w:color w:val="000000"/>
              </w:rPr>
            </w:pPr>
            <w:r w:rsidRPr="00E260D3">
              <w:rPr>
                <w:color w:val="000000"/>
              </w:rPr>
              <w:t>Qualité de vie, santé et sécurité</w:t>
            </w:r>
          </w:p>
        </w:tc>
        <w:tc>
          <w:tcPr>
            <w:tcW w:w="2551" w:type="dxa"/>
            <w:vAlign w:val="center"/>
          </w:tcPr>
          <w:p w14:paraId="6648EB4F" w14:textId="77777777" w:rsidR="00D2014F" w:rsidRPr="006C6706" w:rsidRDefault="00D2014F" w:rsidP="003A45CE">
            <w:pPr>
              <w:rPr>
                <w:color w:val="000000"/>
              </w:rPr>
            </w:pPr>
            <w:r w:rsidRPr="006C6706">
              <w:rPr>
                <w:color w:val="000000"/>
              </w:rPr>
              <w:t>Gestion et exploitation des infrastructures réalisées (périmètres irrigués, mini laiteries, etc.</w:t>
            </w:r>
          </w:p>
        </w:tc>
        <w:tc>
          <w:tcPr>
            <w:tcW w:w="2268" w:type="dxa"/>
            <w:shd w:val="clear" w:color="auto" w:fill="auto"/>
            <w:noWrap/>
            <w:vAlign w:val="center"/>
            <w:hideMark/>
          </w:tcPr>
          <w:p w14:paraId="16781D54" w14:textId="77777777" w:rsidR="00D2014F" w:rsidRPr="00E260D3" w:rsidRDefault="00D2014F" w:rsidP="003A45CE">
            <w:pPr>
              <w:rPr>
                <w:color w:val="000000"/>
              </w:rPr>
            </w:pPr>
            <w:r w:rsidRPr="00E260D3">
              <w:rPr>
                <w:color w:val="000000"/>
              </w:rPr>
              <w:t xml:space="preserve">Contribution à l'atteinte de la </w:t>
            </w:r>
            <w:r w:rsidRPr="006C6706">
              <w:rPr>
                <w:color w:val="000000"/>
              </w:rPr>
              <w:t>sécurité</w:t>
            </w:r>
            <w:r w:rsidRPr="00E260D3">
              <w:rPr>
                <w:color w:val="000000"/>
              </w:rPr>
              <w:t xml:space="preserve"> alimentaire</w:t>
            </w:r>
          </w:p>
        </w:tc>
        <w:tc>
          <w:tcPr>
            <w:tcW w:w="3118" w:type="dxa"/>
            <w:shd w:val="clear" w:color="auto" w:fill="auto"/>
            <w:vAlign w:val="center"/>
            <w:hideMark/>
          </w:tcPr>
          <w:p w14:paraId="1909DB03" w14:textId="77777777" w:rsidR="00D2014F" w:rsidRPr="00E260D3" w:rsidRDefault="00D2014F" w:rsidP="003A45CE">
            <w:pPr>
              <w:rPr>
                <w:color w:val="000000"/>
              </w:rPr>
            </w:pPr>
            <w:r w:rsidRPr="00E260D3">
              <w:rPr>
                <w:color w:val="000000"/>
              </w:rPr>
              <w:t>Renforcer les capacités des bénéficiaires en gestion des productions agro-sylvo pastorales</w:t>
            </w:r>
          </w:p>
        </w:tc>
      </w:tr>
      <w:tr w:rsidR="00D2014F" w:rsidRPr="006C6706" w14:paraId="10D953A8" w14:textId="77777777" w:rsidTr="003A45CE">
        <w:trPr>
          <w:trHeight w:val="20"/>
        </w:trPr>
        <w:tc>
          <w:tcPr>
            <w:tcW w:w="1413" w:type="dxa"/>
            <w:shd w:val="clear" w:color="auto" w:fill="auto"/>
            <w:vAlign w:val="center"/>
            <w:hideMark/>
          </w:tcPr>
          <w:p w14:paraId="3840FE9B" w14:textId="77777777" w:rsidR="00D2014F" w:rsidRPr="00E260D3" w:rsidRDefault="00D2014F" w:rsidP="003A45CE">
            <w:pPr>
              <w:rPr>
                <w:color w:val="000000"/>
              </w:rPr>
            </w:pPr>
            <w:r w:rsidRPr="00E260D3">
              <w:rPr>
                <w:color w:val="000000"/>
              </w:rPr>
              <w:t>Qualité de vie, santé et sécurité</w:t>
            </w:r>
          </w:p>
        </w:tc>
        <w:tc>
          <w:tcPr>
            <w:tcW w:w="2551" w:type="dxa"/>
            <w:vAlign w:val="center"/>
          </w:tcPr>
          <w:p w14:paraId="30745042" w14:textId="77777777" w:rsidR="00D2014F" w:rsidRPr="006C6706" w:rsidRDefault="00D2014F" w:rsidP="003A45CE">
            <w:pPr>
              <w:rPr>
                <w:color w:val="000000"/>
              </w:rPr>
            </w:pPr>
            <w:r w:rsidRPr="006C6706">
              <w:rPr>
                <w:color w:val="000000"/>
              </w:rPr>
              <w:t>Exploitation des infrastructures</w:t>
            </w:r>
          </w:p>
        </w:tc>
        <w:tc>
          <w:tcPr>
            <w:tcW w:w="2268" w:type="dxa"/>
            <w:shd w:val="clear" w:color="auto" w:fill="auto"/>
            <w:vAlign w:val="center"/>
            <w:hideMark/>
          </w:tcPr>
          <w:p w14:paraId="7937C68B" w14:textId="77777777" w:rsidR="00D2014F" w:rsidRPr="00E260D3" w:rsidRDefault="00D2014F" w:rsidP="003A45CE">
            <w:pPr>
              <w:rPr>
                <w:color w:val="000000"/>
              </w:rPr>
            </w:pPr>
            <w:r w:rsidRPr="00E260D3">
              <w:rPr>
                <w:color w:val="000000"/>
              </w:rPr>
              <w:t>Création continue d’emploi décent</w:t>
            </w:r>
            <w:r w:rsidRPr="00E260D3">
              <w:rPr>
                <w:color w:val="000000"/>
              </w:rPr>
              <w:br/>
              <w:t>Diminution de la pauvreté des couches vulnérables</w:t>
            </w:r>
            <w:r w:rsidRPr="00E260D3">
              <w:rPr>
                <w:color w:val="000000"/>
              </w:rPr>
              <w:br/>
              <w:t>Développement des produits de l’élevage</w:t>
            </w:r>
          </w:p>
        </w:tc>
        <w:tc>
          <w:tcPr>
            <w:tcW w:w="3118" w:type="dxa"/>
            <w:shd w:val="clear" w:color="auto" w:fill="auto"/>
            <w:vAlign w:val="center"/>
            <w:hideMark/>
          </w:tcPr>
          <w:p w14:paraId="6BC8C924" w14:textId="77777777" w:rsidR="00D2014F" w:rsidRPr="00E260D3" w:rsidRDefault="00D2014F" w:rsidP="003A45CE">
            <w:pPr>
              <w:rPr>
                <w:color w:val="000000"/>
              </w:rPr>
            </w:pPr>
            <w:r w:rsidRPr="00E260D3">
              <w:rPr>
                <w:color w:val="000000"/>
              </w:rPr>
              <w:t>Organiser les bénéficiaires en coopératives pour la valorisation des produits agro-pastoraux</w:t>
            </w:r>
            <w:r w:rsidRPr="00E260D3">
              <w:rPr>
                <w:color w:val="000000"/>
              </w:rPr>
              <w:br/>
              <w:t>Former les béné</w:t>
            </w:r>
            <w:r w:rsidRPr="006C6706">
              <w:rPr>
                <w:color w:val="000000"/>
              </w:rPr>
              <w:t>fi</w:t>
            </w:r>
            <w:r w:rsidRPr="00E260D3">
              <w:rPr>
                <w:color w:val="000000"/>
              </w:rPr>
              <w:t>ciaires en création et gestion des micro entreprises pastorales</w:t>
            </w:r>
          </w:p>
        </w:tc>
      </w:tr>
    </w:tbl>
    <w:p w14:paraId="2A75856A" w14:textId="77777777" w:rsidR="00D2014F" w:rsidRPr="00535610" w:rsidRDefault="00D2014F" w:rsidP="00D2014F">
      <w:pPr>
        <w:rPr>
          <w:lang w:eastAsia="en-US"/>
        </w:rPr>
      </w:pPr>
    </w:p>
    <w:p w14:paraId="73356597" w14:textId="75D4A888" w:rsidR="00D330F1" w:rsidRDefault="00D330F1">
      <w:pPr>
        <w:spacing w:after="200" w:line="276" w:lineRule="auto"/>
      </w:pPr>
      <w:r>
        <w:br w:type="page"/>
      </w:r>
    </w:p>
    <w:p w14:paraId="53B20E28" w14:textId="69D3126D" w:rsidR="00970F33" w:rsidRPr="00B64E92" w:rsidRDefault="00970F33" w:rsidP="003D3D3D">
      <w:pPr>
        <w:pStyle w:val="Titre10"/>
        <w:numPr>
          <w:ilvl w:val="0"/>
          <w:numId w:val="1"/>
        </w:numPr>
        <w:spacing w:after="240"/>
        <w:jc w:val="both"/>
        <w:rPr>
          <w:b/>
          <w:sz w:val="28"/>
          <w:szCs w:val="28"/>
        </w:rPr>
      </w:pPr>
      <w:bookmarkStart w:id="147" w:name="_Toc175387604"/>
      <w:r w:rsidRPr="00B64E92">
        <w:rPr>
          <w:b/>
          <w:sz w:val="28"/>
          <w:szCs w:val="28"/>
        </w:rPr>
        <w:t>Gestion du risque environnemental</w:t>
      </w:r>
      <w:r w:rsidR="008D563E">
        <w:rPr>
          <w:b/>
          <w:sz w:val="28"/>
          <w:szCs w:val="28"/>
        </w:rPr>
        <w:t xml:space="preserve"> et social</w:t>
      </w:r>
      <w:bookmarkEnd w:id="147"/>
    </w:p>
    <w:p w14:paraId="4ACEAD16" w14:textId="77777777" w:rsidR="004E1527" w:rsidRPr="00D21398" w:rsidRDefault="004E1527" w:rsidP="00D21398">
      <w:pPr>
        <w:spacing w:line="276" w:lineRule="auto"/>
        <w:jc w:val="both"/>
        <w:rPr>
          <w:sz w:val="24"/>
          <w:szCs w:val="24"/>
        </w:rPr>
      </w:pPr>
      <w:r w:rsidRPr="00D21398">
        <w:rPr>
          <w:sz w:val="24"/>
          <w:szCs w:val="24"/>
        </w:rPr>
        <w:t>Cette section du rapport présente les risques et dangers liés aux activités du projet ou à des causes externes (aléas climatiques). Le projet peut comporter des dysfonctionnements qui peuvent être source d'incidents ou d'accidents. Ces derniers peuvent avoir une influence sur la sécurité ou la santé du personnel, des populations locales et des usagers ainsi que sur l'intégrité du milieu naturel environnant.</w:t>
      </w:r>
    </w:p>
    <w:p w14:paraId="2E905D1C" w14:textId="75D2F0D1" w:rsidR="00D330F1" w:rsidRPr="00D21398" w:rsidRDefault="004E1527" w:rsidP="00D21398">
      <w:pPr>
        <w:spacing w:line="276" w:lineRule="auto"/>
        <w:jc w:val="both"/>
        <w:rPr>
          <w:sz w:val="24"/>
        </w:rPr>
      </w:pPr>
      <w:r w:rsidRPr="00D21398">
        <w:rPr>
          <w:sz w:val="24"/>
          <w:szCs w:val="24"/>
        </w:rPr>
        <w:t>L’évaluation permet ensuite d’identifier les causes principales, les conséquences et les mesures de contrôle de ces risques et dangers.</w:t>
      </w:r>
    </w:p>
    <w:p w14:paraId="17FE0A3D" w14:textId="77777777" w:rsidR="00D330F1" w:rsidRPr="00D21398" w:rsidRDefault="00D330F1" w:rsidP="00D21398">
      <w:pPr>
        <w:spacing w:line="276" w:lineRule="auto"/>
        <w:rPr>
          <w:sz w:val="22"/>
        </w:rPr>
      </w:pPr>
    </w:p>
    <w:p w14:paraId="0E14BFC1" w14:textId="5BF383DA"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48" w:name="_Toc175387605"/>
      <w:r w:rsidRPr="003D3D3D">
        <w:rPr>
          <w:rFonts w:ascii="Times New Roman" w:hAnsi="Times New Roman" w:cs="Times New Roman"/>
          <w:b/>
          <w:sz w:val="24"/>
          <w:szCs w:val="24"/>
        </w:rPr>
        <w:t>Identification des risques environnementaux</w:t>
      </w:r>
      <w:r w:rsidR="008D563E">
        <w:rPr>
          <w:rFonts w:ascii="Times New Roman" w:hAnsi="Times New Roman" w:cs="Times New Roman"/>
          <w:b/>
          <w:sz w:val="24"/>
          <w:szCs w:val="24"/>
        </w:rPr>
        <w:t xml:space="preserve"> et sociaux</w:t>
      </w:r>
      <w:bookmarkEnd w:id="148"/>
    </w:p>
    <w:p w14:paraId="2259F563" w14:textId="69CC71DD" w:rsidR="004E1527" w:rsidRPr="00D21398" w:rsidRDefault="004E1527" w:rsidP="00D21398">
      <w:pPr>
        <w:spacing w:line="276" w:lineRule="auto"/>
        <w:jc w:val="both"/>
        <w:rPr>
          <w:sz w:val="24"/>
          <w:szCs w:val="24"/>
        </w:rPr>
      </w:pPr>
      <w:r w:rsidRPr="00D21398">
        <w:rPr>
          <w:sz w:val="24"/>
          <w:szCs w:val="24"/>
        </w:rPr>
        <w:t>C’est l’Analyse Préliminaire des Risques (APR) (</w:t>
      </w:r>
      <w:r w:rsidRPr="00D21398">
        <w:rPr>
          <w:i/>
          <w:sz w:val="24"/>
          <w:szCs w:val="24"/>
        </w:rPr>
        <w:t>Hazard Identification</w:t>
      </w:r>
      <w:r w:rsidRPr="00D21398">
        <w:rPr>
          <w:sz w:val="24"/>
          <w:szCs w:val="24"/>
        </w:rPr>
        <w:t xml:space="preserve"> – HAZID, en anglais) qui est retenue dans le cadre de la présente EIES. L'Analyse Préliminaire des Risques (APR) est une méthode d'identification et d'évaluation des risques d’un système. À partir de l'ensemble des dangers a</w:t>
      </w:r>
      <w:r w:rsidR="00EE4E12" w:rsidRPr="00D21398">
        <w:rPr>
          <w:sz w:val="24"/>
          <w:szCs w:val="24"/>
        </w:rPr>
        <w:t>uxquels le système (activités des</w:t>
      </w:r>
      <w:r w:rsidRPr="00D21398">
        <w:rPr>
          <w:sz w:val="24"/>
          <w:szCs w:val="24"/>
        </w:rPr>
        <w:t xml:space="preserve"> sous projet</w:t>
      </w:r>
      <w:r w:rsidR="00EE4E12" w:rsidRPr="00D21398">
        <w:rPr>
          <w:sz w:val="24"/>
          <w:szCs w:val="24"/>
        </w:rPr>
        <w:t>s</w:t>
      </w:r>
      <w:r w:rsidRPr="00D21398">
        <w:rPr>
          <w:sz w:val="24"/>
          <w:szCs w:val="24"/>
        </w:rPr>
        <w:t>) est susceptible d'être exposé tout au long de sa mise en œuvre, l'APR a pour objectif : l'identification, l'évaluation, la hiérarchisation et la maîtrise des risques qui en résultent.</w:t>
      </w:r>
    </w:p>
    <w:p w14:paraId="7027A423" w14:textId="77777777" w:rsidR="004E1527" w:rsidRPr="00D21398" w:rsidRDefault="004E1527" w:rsidP="00D21398">
      <w:pPr>
        <w:spacing w:line="276" w:lineRule="auto"/>
        <w:jc w:val="both"/>
        <w:rPr>
          <w:sz w:val="24"/>
          <w:szCs w:val="24"/>
        </w:rPr>
      </w:pPr>
      <w:r w:rsidRPr="00D21398">
        <w:rPr>
          <w:sz w:val="24"/>
          <w:szCs w:val="24"/>
        </w:rPr>
        <w:t>L’APR nécessite dans un premier temps, l’identification des éléments dangereux des installations qui concernent les :</w:t>
      </w:r>
    </w:p>
    <w:p w14:paraId="3BD0D65D" w14:textId="77777777" w:rsidR="004E1527" w:rsidRPr="00D21398" w:rsidRDefault="004E1527" w:rsidP="00D21398">
      <w:pPr>
        <w:pStyle w:val="Paragraphedeliste"/>
        <w:numPr>
          <w:ilvl w:val="0"/>
          <w:numId w:val="46"/>
        </w:numPr>
        <w:spacing w:after="160" w:line="276" w:lineRule="auto"/>
        <w:jc w:val="both"/>
        <w:rPr>
          <w:sz w:val="24"/>
          <w:szCs w:val="24"/>
        </w:rPr>
      </w:pPr>
      <w:r w:rsidRPr="00D21398">
        <w:rPr>
          <w:sz w:val="24"/>
          <w:szCs w:val="24"/>
        </w:rPr>
        <w:t xml:space="preserve">produits ou des substances dangereuses, que ce soit sous forme liquide, solide ou gazeuse ; </w:t>
      </w:r>
    </w:p>
    <w:p w14:paraId="55BC8D2B" w14:textId="21655436" w:rsidR="004E1527" w:rsidRPr="00D21398" w:rsidRDefault="004E1527" w:rsidP="00D21398">
      <w:pPr>
        <w:pStyle w:val="Paragraphedeliste"/>
        <w:numPr>
          <w:ilvl w:val="0"/>
          <w:numId w:val="46"/>
        </w:numPr>
        <w:spacing w:after="160" w:line="276" w:lineRule="auto"/>
        <w:jc w:val="both"/>
        <w:rPr>
          <w:sz w:val="24"/>
          <w:szCs w:val="24"/>
        </w:rPr>
      </w:pPr>
      <w:r w:rsidRPr="00D21398">
        <w:rPr>
          <w:sz w:val="24"/>
          <w:szCs w:val="24"/>
        </w:rPr>
        <w:t>équipements potentiellement dangereux, comme les engins, les installati</w:t>
      </w:r>
      <w:r w:rsidR="00D21398">
        <w:rPr>
          <w:sz w:val="24"/>
          <w:szCs w:val="24"/>
        </w:rPr>
        <w:t>ons connexes et</w:t>
      </w:r>
      <w:r w:rsidRPr="00D21398">
        <w:rPr>
          <w:sz w:val="24"/>
          <w:szCs w:val="24"/>
        </w:rPr>
        <w:t xml:space="preserve">; </w:t>
      </w:r>
    </w:p>
    <w:p w14:paraId="3D808D3A" w14:textId="77777777" w:rsidR="004E1527" w:rsidRPr="00D21398" w:rsidRDefault="004E1527" w:rsidP="00D21398">
      <w:pPr>
        <w:pStyle w:val="Paragraphedeliste"/>
        <w:numPr>
          <w:ilvl w:val="0"/>
          <w:numId w:val="46"/>
        </w:numPr>
        <w:spacing w:after="160" w:line="276" w:lineRule="auto"/>
        <w:jc w:val="both"/>
        <w:rPr>
          <w:sz w:val="24"/>
          <w:szCs w:val="24"/>
        </w:rPr>
      </w:pPr>
      <w:r w:rsidRPr="00D21398">
        <w:rPr>
          <w:sz w:val="24"/>
          <w:szCs w:val="24"/>
        </w:rPr>
        <w:t>opérations dangereuses associées aux procédés ou aux produits en cause.</w:t>
      </w:r>
    </w:p>
    <w:p w14:paraId="07B6C569" w14:textId="77777777" w:rsidR="004E1527" w:rsidRPr="00D21398" w:rsidRDefault="004E1527" w:rsidP="00D21398">
      <w:pPr>
        <w:spacing w:line="276" w:lineRule="auto"/>
        <w:jc w:val="both"/>
        <w:rPr>
          <w:sz w:val="24"/>
          <w:szCs w:val="24"/>
        </w:rPr>
      </w:pPr>
      <w:r w:rsidRPr="00D21398">
        <w:rPr>
          <w:sz w:val="24"/>
          <w:szCs w:val="24"/>
        </w:rPr>
        <w:t>A partir de ces éléments, l’APR vise à identifier les différentes situations de danger. Il s’agit donc de déterminer les causes et les conséquences de chacune de ces situations, puis d’identifier les mesures de sécurité existantes ou qui seront mises en place (préventives et d’urgence).</w:t>
      </w:r>
    </w:p>
    <w:p w14:paraId="09C010BC" w14:textId="77777777" w:rsidR="004E1527" w:rsidRPr="00D21398" w:rsidRDefault="004E1527" w:rsidP="00D21398">
      <w:pPr>
        <w:spacing w:line="276" w:lineRule="auto"/>
        <w:jc w:val="both"/>
        <w:rPr>
          <w:sz w:val="24"/>
          <w:szCs w:val="24"/>
        </w:rPr>
      </w:pPr>
      <w:r w:rsidRPr="00D21398">
        <w:rPr>
          <w:sz w:val="24"/>
          <w:szCs w:val="24"/>
        </w:rPr>
        <w:t>Les critères qui sont utilisés pour l’évaluation des risques prennent en compte la sévérité des conséquences</w:t>
      </w:r>
      <w:bookmarkStart w:id="149" w:name="_Toc362370729"/>
      <w:r w:rsidRPr="00D21398">
        <w:rPr>
          <w:sz w:val="24"/>
          <w:szCs w:val="24"/>
        </w:rPr>
        <w:t>, et la probabilité d’occurrence :</w:t>
      </w:r>
    </w:p>
    <w:p w14:paraId="284EA9A1" w14:textId="77777777" w:rsidR="004E1527" w:rsidRPr="00D21398" w:rsidRDefault="004E1527" w:rsidP="00D21398">
      <w:pPr>
        <w:pStyle w:val="Paragraphedeliste"/>
        <w:numPr>
          <w:ilvl w:val="0"/>
          <w:numId w:val="45"/>
        </w:numPr>
        <w:spacing w:line="276" w:lineRule="auto"/>
        <w:jc w:val="both"/>
        <w:rPr>
          <w:b/>
          <w:sz w:val="24"/>
          <w:szCs w:val="24"/>
        </w:rPr>
      </w:pPr>
      <w:r w:rsidRPr="00D21398">
        <w:rPr>
          <w:sz w:val="24"/>
          <w:szCs w:val="24"/>
        </w:rPr>
        <w:t>la sévérité ou la gravité est en relation avec «l’ampleur» des conséquences qui peut être minimale, faible, moyenne, haute ou très haute » et ;</w:t>
      </w:r>
    </w:p>
    <w:p w14:paraId="6CCE5B34" w14:textId="77777777" w:rsidR="004E1527" w:rsidRPr="00D21398" w:rsidRDefault="004E1527" w:rsidP="00D21398">
      <w:pPr>
        <w:pStyle w:val="Paragraphedeliste"/>
        <w:numPr>
          <w:ilvl w:val="0"/>
          <w:numId w:val="45"/>
        </w:numPr>
        <w:spacing w:line="276" w:lineRule="auto"/>
        <w:jc w:val="both"/>
        <w:rPr>
          <w:b/>
          <w:sz w:val="24"/>
          <w:szCs w:val="24"/>
        </w:rPr>
      </w:pPr>
      <w:r w:rsidRPr="00D21398">
        <w:rPr>
          <w:sz w:val="24"/>
          <w:szCs w:val="24"/>
        </w:rPr>
        <w:t xml:space="preserve">l’occurrence se définie comme </w:t>
      </w:r>
      <w:r w:rsidRPr="00D21398">
        <w:rPr>
          <w:i/>
          <w:sz w:val="24"/>
          <w:szCs w:val="24"/>
        </w:rPr>
        <w:t xml:space="preserve">la fréquence d’apparition </w:t>
      </w:r>
      <w:r w:rsidRPr="00D21398">
        <w:rPr>
          <w:sz w:val="24"/>
          <w:szCs w:val="24"/>
        </w:rPr>
        <w:t>du risque ou du danger.</w:t>
      </w:r>
    </w:p>
    <w:p w14:paraId="438DD24D" w14:textId="4374ED28" w:rsidR="004E1527" w:rsidRPr="00D21398" w:rsidRDefault="004E1527" w:rsidP="00D21398">
      <w:pPr>
        <w:spacing w:line="276" w:lineRule="auto"/>
        <w:jc w:val="both"/>
        <w:rPr>
          <w:sz w:val="24"/>
          <w:szCs w:val="24"/>
        </w:rPr>
      </w:pPr>
      <w:r w:rsidRPr="00D21398">
        <w:rPr>
          <w:sz w:val="24"/>
          <w:szCs w:val="24"/>
        </w:rPr>
        <w:t>Le niveau de risque est évalué par la combinaison du niveau de sévérité et de la fréquence d’apparition de l’événement (</w:t>
      </w:r>
      <w:r w:rsidRPr="00D21398">
        <w:rPr>
          <w:b/>
          <w:i/>
          <w:sz w:val="24"/>
          <w:szCs w:val="24"/>
        </w:rPr>
        <w:t xml:space="preserve">cf. Tableau </w:t>
      </w:r>
      <w:r w:rsidR="00EE4E12" w:rsidRPr="00D21398">
        <w:rPr>
          <w:b/>
          <w:i/>
          <w:sz w:val="24"/>
          <w:szCs w:val="24"/>
        </w:rPr>
        <w:t>14</w:t>
      </w:r>
      <w:r w:rsidRPr="00D21398">
        <w:rPr>
          <w:b/>
          <w:i/>
          <w:sz w:val="24"/>
          <w:szCs w:val="24"/>
        </w:rPr>
        <w:t> : Matrice de criticité</w:t>
      </w:r>
      <w:r w:rsidRPr="00D21398">
        <w:rPr>
          <w:sz w:val="24"/>
          <w:szCs w:val="24"/>
        </w:rPr>
        <w:t>). Plus 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w:t>
      </w:r>
      <w:bookmarkEnd w:id="149"/>
    </w:p>
    <w:p w14:paraId="32C9A9EB" w14:textId="77777777" w:rsidR="004E1527" w:rsidRPr="00D21398" w:rsidRDefault="004E1527" w:rsidP="00D21398">
      <w:pPr>
        <w:spacing w:line="276" w:lineRule="auto"/>
        <w:jc w:val="both"/>
        <w:rPr>
          <w:sz w:val="24"/>
          <w:szCs w:val="24"/>
        </w:rPr>
      </w:pPr>
      <w:r w:rsidRPr="00D21398">
        <w:rPr>
          <w:sz w:val="24"/>
          <w:szCs w:val="24"/>
        </w:rPr>
        <w:t>La matrice de criticité permet ainsi d’évaluer et d’hiérarchiser les risques. On attribue ensuite un niveau de priorité défini, en fonction des critères d’occurrence et de gravité,</w:t>
      </w:r>
    </w:p>
    <w:p w14:paraId="6D28BF74" w14:textId="77777777" w:rsidR="00D21398" w:rsidRDefault="00D21398">
      <w:pPr>
        <w:spacing w:after="200" w:line="276" w:lineRule="auto"/>
        <w:rPr>
          <w:rFonts w:eastAsia="Calibri" w:cs="Arial"/>
          <w:bCs/>
          <w:sz w:val="22"/>
          <w:szCs w:val="22"/>
          <w:lang w:eastAsia="en-US"/>
        </w:rPr>
      </w:pPr>
      <w:bookmarkStart w:id="150" w:name="_Toc87091909"/>
      <w:bookmarkStart w:id="151" w:name="_Toc94898129"/>
      <w:bookmarkStart w:id="152" w:name="_Toc107297086"/>
      <w:bookmarkStart w:id="153" w:name="_Toc119608733"/>
      <w:r>
        <w:rPr>
          <w:b/>
          <w:sz w:val="22"/>
          <w:szCs w:val="22"/>
        </w:rPr>
        <w:br w:type="page"/>
      </w:r>
    </w:p>
    <w:p w14:paraId="7D885CF5" w14:textId="7A1DC42B" w:rsidR="004E1527" w:rsidRPr="004652FB" w:rsidRDefault="004E1527" w:rsidP="004E1527">
      <w:pPr>
        <w:pStyle w:val="Lgende"/>
        <w:spacing w:before="240"/>
        <w:rPr>
          <w:rFonts w:ascii="Times New Roman" w:hAnsi="Times New Roman"/>
          <w:b w:val="0"/>
          <w:sz w:val="22"/>
          <w:szCs w:val="22"/>
        </w:rPr>
      </w:pPr>
      <w:bookmarkStart w:id="154" w:name="_Toc175387647"/>
      <w:r w:rsidRPr="004652FB">
        <w:rPr>
          <w:rFonts w:ascii="Times New Roman" w:hAnsi="Times New Roman"/>
          <w:b w:val="0"/>
          <w:sz w:val="22"/>
          <w:szCs w:val="22"/>
        </w:rPr>
        <w:t xml:space="preserve">Tableau </w:t>
      </w:r>
      <w:r w:rsidRPr="004652FB">
        <w:rPr>
          <w:rFonts w:ascii="Times New Roman" w:hAnsi="Times New Roman"/>
          <w:b w:val="0"/>
          <w:sz w:val="22"/>
          <w:szCs w:val="22"/>
        </w:rPr>
        <w:fldChar w:fldCharType="begin"/>
      </w:r>
      <w:r w:rsidRPr="004652FB">
        <w:rPr>
          <w:rFonts w:ascii="Times New Roman" w:hAnsi="Times New Roman"/>
          <w:b w:val="0"/>
          <w:sz w:val="22"/>
          <w:szCs w:val="22"/>
        </w:rPr>
        <w:instrText xml:space="preserve"> SEQ Tableau \* ARABIC </w:instrText>
      </w:r>
      <w:r w:rsidRPr="004652FB">
        <w:rPr>
          <w:rFonts w:ascii="Times New Roman" w:hAnsi="Times New Roman"/>
          <w:b w:val="0"/>
          <w:sz w:val="22"/>
          <w:szCs w:val="22"/>
        </w:rPr>
        <w:fldChar w:fldCharType="separate"/>
      </w:r>
      <w:r w:rsidR="00570B6F">
        <w:rPr>
          <w:rFonts w:ascii="Times New Roman" w:hAnsi="Times New Roman"/>
          <w:b w:val="0"/>
          <w:noProof/>
          <w:sz w:val="22"/>
          <w:szCs w:val="22"/>
        </w:rPr>
        <w:t>16</w:t>
      </w:r>
      <w:r w:rsidRPr="004652FB">
        <w:rPr>
          <w:rFonts w:ascii="Times New Roman" w:hAnsi="Times New Roman"/>
          <w:b w:val="0"/>
          <w:sz w:val="22"/>
          <w:szCs w:val="22"/>
        </w:rPr>
        <w:fldChar w:fldCharType="end"/>
      </w:r>
      <w:r w:rsidRPr="004652FB">
        <w:rPr>
          <w:rFonts w:ascii="Times New Roman" w:hAnsi="Times New Roman"/>
          <w:b w:val="0"/>
          <w:sz w:val="22"/>
          <w:szCs w:val="22"/>
        </w:rPr>
        <w:t> : Matrice de criticité</w:t>
      </w:r>
      <w:bookmarkEnd w:id="150"/>
      <w:bookmarkEnd w:id="151"/>
      <w:bookmarkEnd w:id="152"/>
      <w:bookmarkEnd w:id="153"/>
      <w:bookmarkEnd w:id="154"/>
    </w:p>
    <w:tbl>
      <w:tblPr>
        <w:tblStyle w:val="TableGrid"/>
        <w:tblW w:w="9654" w:type="dxa"/>
        <w:tblInd w:w="-5" w:type="dxa"/>
        <w:tblCellMar>
          <w:top w:w="65" w:type="dxa"/>
          <w:left w:w="115" w:type="dxa"/>
          <w:right w:w="65" w:type="dxa"/>
        </w:tblCellMar>
        <w:tblLook w:val="04A0" w:firstRow="1" w:lastRow="0" w:firstColumn="1" w:lastColumn="0" w:noHBand="0" w:noVBand="1"/>
      </w:tblPr>
      <w:tblGrid>
        <w:gridCol w:w="2268"/>
        <w:gridCol w:w="1716"/>
        <w:gridCol w:w="1858"/>
        <w:gridCol w:w="1858"/>
        <w:gridCol w:w="1954"/>
      </w:tblGrid>
      <w:tr w:rsidR="004E1527" w:rsidRPr="009918E2" w14:paraId="43DCA70A"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tcPr>
          <w:p w14:paraId="736312DE" w14:textId="77777777" w:rsidR="004E1527" w:rsidRPr="009918E2" w:rsidRDefault="004E1527" w:rsidP="00CC0EA2">
            <w:pPr>
              <w:ind w:right="350"/>
              <w:jc w:val="both"/>
            </w:pPr>
            <w:r w:rsidRPr="009918E2">
              <w:t xml:space="preserve">Fréquent D </w:t>
            </w:r>
          </w:p>
        </w:tc>
        <w:tc>
          <w:tcPr>
            <w:tcW w:w="17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D7D632" w14:textId="77777777" w:rsidR="004E1527" w:rsidRPr="009918E2" w:rsidRDefault="004E1527" w:rsidP="00CC0EA2">
            <w:pPr>
              <w:ind w:right="53"/>
              <w:jc w:val="both"/>
            </w:pPr>
            <w:r w:rsidRPr="009918E2">
              <w:t xml:space="preserve">D1 </w:t>
            </w:r>
          </w:p>
        </w:tc>
        <w:tc>
          <w:tcPr>
            <w:tcW w:w="18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410646" w14:textId="77777777" w:rsidR="004E1527" w:rsidRPr="009918E2" w:rsidRDefault="004E1527" w:rsidP="00CC0EA2">
            <w:pPr>
              <w:ind w:right="50"/>
              <w:jc w:val="both"/>
            </w:pPr>
            <w:r w:rsidRPr="009918E2">
              <w:t xml:space="preserve">D2 </w:t>
            </w:r>
          </w:p>
        </w:tc>
        <w:tc>
          <w:tcPr>
            <w:tcW w:w="185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A9A5132" w14:textId="77777777" w:rsidR="004E1527" w:rsidRPr="009918E2" w:rsidRDefault="004E1527" w:rsidP="00CC0EA2">
            <w:pPr>
              <w:ind w:right="50"/>
              <w:jc w:val="both"/>
            </w:pPr>
            <w:r w:rsidRPr="009918E2">
              <w:rPr>
                <w:color w:val="FFFFFF"/>
              </w:rPr>
              <w:t xml:space="preserve">D3 </w:t>
            </w:r>
          </w:p>
        </w:tc>
        <w:tc>
          <w:tcPr>
            <w:tcW w:w="19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D29B39E" w14:textId="77777777" w:rsidR="004E1527" w:rsidRPr="009918E2" w:rsidRDefault="004E1527" w:rsidP="00CC0EA2">
            <w:pPr>
              <w:ind w:right="49"/>
              <w:jc w:val="both"/>
            </w:pPr>
            <w:r w:rsidRPr="009918E2">
              <w:rPr>
                <w:color w:val="FFFFFF"/>
              </w:rPr>
              <w:t xml:space="preserve">D4 </w:t>
            </w:r>
          </w:p>
        </w:tc>
      </w:tr>
      <w:tr w:rsidR="004E1527" w:rsidRPr="009918E2" w14:paraId="74B171B9"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tcPr>
          <w:p w14:paraId="0301012E" w14:textId="77777777" w:rsidR="004E1527" w:rsidRPr="009918E2" w:rsidRDefault="004E1527" w:rsidP="00CC0EA2">
            <w:pPr>
              <w:ind w:right="383"/>
              <w:jc w:val="both"/>
            </w:pPr>
            <w:r w:rsidRPr="009918E2">
              <w:t xml:space="preserve">Possible C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896ED51" w14:textId="77777777" w:rsidR="004E1527" w:rsidRPr="009918E2" w:rsidRDefault="004E1527" w:rsidP="00CC0EA2">
            <w:pPr>
              <w:ind w:right="55"/>
              <w:jc w:val="both"/>
            </w:pPr>
            <w:r w:rsidRPr="009918E2">
              <w:t xml:space="preserve">C1 </w:t>
            </w:r>
          </w:p>
        </w:tc>
        <w:tc>
          <w:tcPr>
            <w:tcW w:w="18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1B31B1" w14:textId="77777777" w:rsidR="004E1527" w:rsidRPr="009918E2" w:rsidRDefault="004E1527" w:rsidP="00CC0EA2">
            <w:pPr>
              <w:ind w:right="53"/>
              <w:jc w:val="both"/>
            </w:pPr>
            <w:r w:rsidRPr="009918E2">
              <w:t xml:space="preserve">C2 </w:t>
            </w:r>
          </w:p>
        </w:tc>
        <w:tc>
          <w:tcPr>
            <w:tcW w:w="18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4E280B" w14:textId="77777777" w:rsidR="004E1527" w:rsidRPr="009918E2" w:rsidRDefault="004E1527" w:rsidP="00CC0EA2">
            <w:pPr>
              <w:ind w:right="53"/>
              <w:jc w:val="both"/>
            </w:pPr>
            <w:r w:rsidRPr="009918E2">
              <w:t xml:space="preserve">C3 </w:t>
            </w:r>
          </w:p>
        </w:tc>
        <w:tc>
          <w:tcPr>
            <w:tcW w:w="19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63188C" w14:textId="77777777" w:rsidR="004E1527" w:rsidRPr="009918E2" w:rsidRDefault="004E1527" w:rsidP="00CC0EA2">
            <w:pPr>
              <w:ind w:right="52"/>
              <w:jc w:val="both"/>
            </w:pPr>
            <w:r w:rsidRPr="009918E2">
              <w:rPr>
                <w:color w:val="FFFFFF"/>
              </w:rPr>
              <w:t xml:space="preserve">C4 </w:t>
            </w:r>
          </w:p>
        </w:tc>
      </w:tr>
      <w:tr w:rsidR="004E1527" w:rsidRPr="009918E2" w14:paraId="73ED851E"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tcPr>
          <w:p w14:paraId="5664AF42" w14:textId="77777777" w:rsidR="004E1527" w:rsidRPr="009918E2" w:rsidRDefault="004E1527" w:rsidP="00CC0EA2">
            <w:pPr>
              <w:ind w:right="556"/>
              <w:jc w:val="both"/>
            </w:pPr>
            <w:r w:rsidRPr="009918E2">
              <w:t xml:space="preserve">Rare B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FA45229" w14:textId="77777777" w:rsidR="004E1527" w:rsidRPr="009918E2" w:rsidRDefault="004E1527" w:rsidP="00CC0EA2">
            <w:pPr>
              <w:ind w:right="58"/>
              <w:jc w:val="both"/>
            </w:pPr>
            <w:r w:rsidRPr="009918E2">
              <w:t xml:space="preserve">B1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DF0F146" w14:textId="77777777" w:rsidR="004E1527" w:rsidRPr="009918E2" w:rsidRDefault="004E1527" w:rsidP="00CC0EA2">
            <w:pPr>
              <w:ind w:right="55"/>
              <w:jc w:val="both"/>
            </w:pPr>
            <w:r w:rsidRPr="009918E2">
              <w:t xml:space="preserve">B2 </w:t>
            </w:r>
          </w:p>
        </w:tc>
        <w:tc>
          <w:tcPr>
            <w:tcW w:w="18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64C000" w14:textId="77777777" w:rsidR="004E1527" w:rsidRPr="009918E2" w:rsidRDefault="004E1527" w:rsidP="00CC0EA2">
            <w:pPr>
              <w:ind w:right="55"/>
              <w:jc w:val="both"/>
            </w:pPr>
            <w:r w:rsidRPr="009918E2">
              <w:t xml:space="preserve">B3 </w:t>
            </w:r>
          </w:p>
        </w:tc>
        <w:tc>
          <w:tcPr>
            <w:tcW w:w="195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26BB56" w14:textId="77777777" w:rsidR="004E1527" w:rsidRPr="009918E2" w:rsidRDefault="004E1527" w:rsidP="00CC0EA2">
            <w:pPr>
              <w:ind w:right="54"/>
              <w:jc w:val="both"/>
            </w:pPr>
            <w:r w:rsidRPr="009918E2">
              <w:t xml:space="preserve">B4 </w:t>
            </w:r>
          </w:p>
        </w:tc>
      </w:tr>
      <w:tr w:rsidR="004E1527" w:rsidRPr="009918E2" w14:paraId="4B2A94EB" w14:textId="77777777" w:rsidTr="00CC0EA2">
        <w:trPr>
          <w:trHeight w:val="20"/>
        </w:trPr>
        <w:tc>
          <w:tcPr>
            <w:tcW w:w="2268" w:type="dxa"/>
            <w:tcBorders>
              <w:top w:val="single" w:sz="4" w:space="0" w:color="000000"/>
              <w:left w:val="single" w:sz="4" w:space="0" w:color="000000"/>
              <w:bottom w:val="single" w:sz="4" w:space="0" w:color="000000"/>
              <w:right w:val="single" w:sz="4" w:space="0" w:color="000000"/>
            </w:tcBorders>
          </w:tcPr>
          <w:p w14:paraId="7A18B68C" w14:textId="77777777" w:rsidR="004E1527" w:rsidRPr="009918E2" w:rsidRDefault="004E1527" w:rsidP="00CC0EA2">
            <w:pPr>
              <w:jc w:val="both"/>
            </w:pPr>
            <w:r w:rsidRPr="009918E2">
              <w:t xml:space="preserve">Extrêmement rare A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20135F" w14:textId="77777777" w:rsidR="004E1527" w:rsidRPr="009918E2" w:rsidRDefault="004E1527" w:rsidP="00CC0EA2">
            <w:pPr>
              <w:ind w:right="53"/>
              <w:jc w:val="both"/>
            </w:pPr>
            <w:r w:rsidRPr="009918E2">
              <w:t xml:space="preserve">A1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93D663" w14:textId="77777777" w:rsidR="004E1527" w:rsidRPr="009918E2" w:rsidRDefault="004E1527" w:rsidP="00CC0EA2">
            <w:pPr>
              <w:ind w:right="50"/>
              <w:jc w:val="both"/>
            </w:pPr>
            <w:r w:rsidRPr="009918E2">
              <w:t xml:space="preserve">A2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947A9E" w14:textId="77777777" w:rsidR="004E1527" w:rsidRPr="009918E2" w:rsidRDefault="004E1527" w:rsidP="00CC0EA2">
            <w:pPr>
              <w:ind w:right="50"/>
              <w:jc w:val="both"/>
            </w:pPr>
            <w:r w:rsidRPr="009918E2">
              <w:t xml:space="preserve">A3 </w:t>
            </w:r>
          </w:p>
        </w:tc>
        <w:tc>
          <w:tcPr>
            <w:tcW w:w="195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30D364" w14:textId="77777777" w:rsidR="004E1527" w:rsidRPr="009918E2" w:rsidRDefault="004E1527" w:rsidP="00CC0EA2">
            <w:pPr>
              <w:ind w:right="49"/>
              <w:jc w:val="both"/>
            </w:pPr>
            <w:r w:rsidRPr="009918E2">
              <w:t xml:space="preserve">A4 </w:t>
            </w:r>
          </w:p>
        </w:tc>
      </w:tr>
      <w:tr w:rsidR="004E1527" w:rsidRPr="009918E2" w14:paraId="2AFB8C4D" w14:textId="77777777" w:rsidTr="00CC0EA2">
        <w:trPr>
          <w:trHeight w:val="397"/>
        </w:trPr>
        <w:tc>
          <w:tcPr>
            <w:tcW w:w="2268" w:type="dxa"/>
            <w:tcBorders>
              <w:top w:val="single" w:sz="4" w:space="0" w:color="000000"/>
              <w:left w:val="single" w:sz="4" w:space="0" w:color="000000"/>
              <w:bottom w:val="single" w:sz="4" w:space="0" w:color="000000"/>
              <w:right w:val="single" w:sz="4" w:space="0" w:color="000000"/>
            </w:tcBorders>
            <w:vAlign w:val="center"/>
          </w:tcPr>
          <w:p w14:paraId="3B9FE34C" w14:textId="77777777" w:rsidR="004E1527" w:rsidRPr="009918E2" w:rsidRDefault="004E1527" w:rsidP="00CC0EA2">
            <w:pPr>
              <w:ind w:left="7"/>
              <w:jc w:val="both"/>
            </w:pPr>
          </w:p>
        </w:tc>
        <w:tc>
          <w:tcPr>
            <w:tcW w:w="1716" w:type="dxa"/>
            <w:tcBorders>
              <w:top w:val="single" w:sz="4" w:space="0" w:color="000000"/>
              <w:left w:val="single" w:sz="4" w:space="0" w:color="000000"/>
              <w:bottom w:val="single" w:sz="4" w:space="0" w:color="000000"/>
              <w:right w:val="single" w:sz="4" w:space="0" w:color="000000"/>
            </w:tcBorders>
          </w:tcPr>
          <w:p w14:paraId="7FDFB1F9" w14:textId="77777777" w:rsidR="004E1527" w:rsidRPr="009918E2" w:rsidRDefault="004E1527" w:rsidP="00CC0EA2">
            <w:pPr>
              <w:ind w:right="336"/>
              <w:jc w:val="both"/>
            </w:pPr>
            <w:r w:rsidRPr="009918E2">
              <w:t>Mineur 1</w:t>
            </w:r>
          </w:p>
        </w:tc>
        <w:tc>
          <w:tcPr>
            <w:tcW w:w="1858" w:type="dxa"/>
            <w:tcBorders>
              <w:top w:val="single" w:sz="4" w:space="0" w:color="000000"/>
              <w:left w:val="single" w:sz="4" w:space="0" w:color="000000"/>
              <w:bottom w:val="single" w:sz="4" w:space="0" w:color="000000"/>
              <w:right w:val="single" w:sz="4" w:space="0" w:color="000000"/>
            </w:tcBorders>
          </w:tcPr>
          <w:p w14:paraId="43BB95B8" w14:textId="77777777" w:rsidR="004E1527" w:rsidRPr="009918E2" w:rsidRDefault="004E1527" w:rsidP="00CC0EA2">
            <w:pPr>
              <w:ind w:right="365"/>
              <w:jc w:val="both"/>
            </w:pPr>
            <w:r w:rsidRPr="009918E2">
              <w:t>Notable 2</w:t>
            </w:r>
          </w:p>
        </w:tc>
        <w:tc>
          <w:tcPr>
            <w:tcW w:w="1858" w:type="dxa"/>
            <w:tcBorders>
              <w:top w:val="single" w:sz="4" w:space="0" w:color="000000"/>
              <w:left w:val="single" w:sz="4" w:space="0" w:color="000000"/>
              <w:bottom w:val="single" w:sz="4" w:space="0" w:color="000000"/>
              <w:right w:val="single" w:sz="4" w:space="0" w:color="000000"/>
            </w:tcBorders>
          </w:tcPr>
          <w:p w14:paraId="0E6B7BDA" w14:textId="77777777" w:rsidR="004E1527" w:rsidRPr="009918E2" w:rsidRDefault="004E1527" w:rsidP="00CC0EA2">
            <w:pPr>
              <w:ind w:right="350"/>
              <w:jc w:val="both"/>
            </w:pPr>
            <w:r w:rsidRPr="009918E2">
              <w:t>Critique 3</w:t>
            </w:r>
          </w:p>
        </w:tc>
        <w:tc>
          <w:tcPr>
            <w:tcW w:w="1954" w:type="dxa"/>
            <w:tcBorders>
              <w:top w:val="single" w:sz="4" w:space="0" w:color="000000"/>
              <w:left w:val="single" w:sz="4" w:space="0" w:color="000000"/>
              <w:bottom w:val="single" w:sz="4" w:space="0" w:color="000000"/>
              <w:right w:val="single" w:sz="4" w:space="0" w:color="000000"/>
            </w:tcBorders>
          </w:tcPr>
          <w:p w14:paraId="4C7B2306" w14:textId="77777777" w:rsidR="004E1527" w:rsidRPr="009918E2" w:rsidRDefault="004E1527" w:rsidP="00CC0EA2">
            <w:pPr>
              <w:ind w:right="397"/>
              <w:jc w:val="both"/>
            </w:pPr>
            <w:r w:rsidRPr="009918E2">
              <w:t>Majeur 4</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8516"/>
      </w:tblGrid>
      <w:tr w:rsidR="004E1527" w:rsidRPr="009918E2" w14:paraId="1FDA7049" w14:textId="77777777" w:rsidTr="00CC0EA2">
        <w:tc>
          <w:tcPr>
            <w:tcW w:w="562" w:type="dxa"/>
            <w:shd w:val="clear" w:color="auto" w:fill="FF0000"/>
          </w:tcPr>
          <w:p w14:paraId="0F4227C3" w14:textId="77777777" w:rsidR="004E1527" w:rsidRPr="009918E2" w:rsidRDefault="004E1527" w:rsidP="00CC0EA2">
            <w:pPr>
              <w:jc w:val="both"/>
              <w:rPr>
                <w:sz w:val="22"/>
                <w:szCs w:val="22"/>
              </w:rPr>
            </w:pPr>
          </w:p>
        </w:tc>
        <w:tc>
          <w:tcPr>
            <w:tcW w:w="8647" w:type="dxa"/>
            <w:vAlign w:val="center"/>
          </w:tcPr>
          <w:p w14:paraId="77FC29BF" w14:textId="77777777" w:rsidR="004E1527" w:rsidRPr="009918E2" w:rsidRDefault="004E1527" w:rsidP="00CC0EA2">
            <w:pPr>
              <w:jc w:val="both"/>
              <w:rPr>
                <w:sz w:val="22"/>
                <w:szCs w:val="22"/>
              </w:rPr>
            </w:pPr>
            <w:r w:rsidRPr="009918E2">
              <w:rPr>
                <w:sz w:val="22"/>
                <w:szCs w:val="22"/>
              </w:rPr>
              <w:t xml:space="preserve">Risque prioritaire : demande une action prioritaire avec réalisation à court-terme ou la prise de mesures adéquates avant la mise en œuvre de l’activité = </w:t>
            </w:r>
            <w:r w:rsidRPr="009918E2">
              <w:rPr>
                <w:b/>
                <w:i/>
                <w:sz w:val="22"/>
                <w:szCs w:val="22"/>
              </w:rPr>
              <w:t>Risque significatif</w:t>
            </w:r>
          </w:p>
        </w:tc>
      </w:tr>
      <w:tr w:rsidR="004E1527" w:rsidRPr="009918E2" w14:paraId="0BB3E39A" w14:textId="77777777" w:rsidTr="00CC0EA2">
        <w:trPr>
          <w:trHeight w:val="510"/>
        </w:trPr>
        <w:tc>
          <w:tcPr>
            <w:tcW w:w="562" w:type="dxa"/>
            <w:shd w:val="clear" w:color="auto" w:fill="FFC000"/>
          </w:tcPr>
          <w:p w14:paraId="1A126994" w14:textId="77777777" w:rsidR="004E1527" w:rsidRPr="009918E2" w:rsidRDefault="004E1527" w:rsidP="00CC0EA2">
            <w:pPr>
              <w:jc w:val="both"/>
              <w:rPr>
                <w:sz w:val="22"/>
                <w:szCs w:val="22"/>
              </w:rPr>
            </w:pPr>
          </w:p>
        </w:tc>
        <w:tc>
          <w:tcPr>
            <w:tcW w:w="8647" w:type="dxa"/>
            <w:vAlign w:val="center"/>
          </w:tcPr>
          <w:p w14:paraId="4F690A10" w14:textId="77777777" w:rsidR="004E1527" w:rsidRPr="009918E2" w:rsidRDefault="004E1527" w:rsidP="00CC0EA2">
            <w:pPr>
              <w:jc w:val="both"/>
              <w:rPr>
                <w:sz w:val="22"/>
                <w:szCs w:val="22"/>
              </w:rPr>
            </w:pPr>
            <w:r w:rsidRPr="009918E2">
              <w:rPr>
                <w:sz w:val="22"/>
                <w:szCs w:val="22"/>
              </w:rPr>
              <w:t>Risque à diminuer : demande une action à court ou moyen terme</w:t>
            </w:r>
          </w:p>
        </w:tc>
      </w:tr>
      <w:tr w:rsidR="004E1527" w:rsidRPr="009918E2" w14:paraId="3F604122" w14:textId="77777777" w:rsidTr="00CC0EA2">
        <w:tc>
          <w:tcPr>
            <w:tcW w:w="562" w:type="dxa"/>
            <w:shd w:val="clear" w:color="auto" w:fill="FFFF00"/>
          </w:tcPr>
          <w:p w14:paraId="0F2F51FB" w14:textId="77777777" w:rsidR="004E1527" w:rsidRPr="009918E2" w:rsidRDefault="004E1527" w:rsidP="00CC0EA2">
            <w:pPr>
              <w:jc w:val="both"/>
              <w:rPr>
                <w:sz w:val="22"/>
                <w:szCs w:val="22"/>
              </w:rPr>
            </w:pPr>
          </w:p>
        </w:tc>
        <w:tc>
          <w:tcPr>
            <w:tcW w:w="8647" w:type="dxa"/>
            <w:vAlign w:val="center"/>
          </w:tcPr>
          <w:p w14:paraId="2568C527" w14:textId="77777777" w:rsidR="004E1527" w:rsidRPr="009918E2" w:rsidRDefault="004E1527" w:rsidP="00CC0EA2">
            <w:pPr>
              <w:jc w:val="both"/>
              <w:rPr>
                <w:sz w:val="22"/>
                <w:szCs w:val="22"/>
              </w:rPr>
            </w:pPr>
            <w:r w:rsidRPr="009918E2">
              <w:rPr>
                <w:sz w:val="22"/>
                <w:szCs w:val="22"/>
              </w:rPr>
              <w:t xml:space="preserve">Risque à surveiller : demande une vigilance de façon à éviter l’accident, demande une action à moyen ou long terme </w:t>
            </w:r>
          </w:p>
        </w:tc>
      </w:tr>
      <w:tr w:rsidR="004E1527" w:rsidRPr="009918E2" w14:paraId="479A4592" w14:textId="77777777" w:rsidTr="00CC0EA2">
        <w:tc>
          <w:tcPr>
            <w:tcW w:w="562" w:type="dxa"/>
            <w:shd w:val="clear" w:color="auto" w:fill="92D050"/>
          </w:tcPr>
          <w:p w14:paraId="6AAF98A1" w14:textId="77777777" w:rsidR="004E1527" w:rsidRPr="009918E2" w:rsidRDefault="004E1527" w:rsidP="00CC0EA2">
            <w:pPr>
              <w:jc w:val="both"/>
              <w:rPr>
                <w:sz w:val="22"/>
                <w:szCs w:val="22"/>
              </w:rPr>
            </w:pPr>
          </w:p>
        </w:tc>
        <w:tc>
          <w:tcPr>
            <w:tcW w:w="8647" w:type="dxa"/>
            <w:vAlign w:val="center"/>
          </w:tcPr>
          <w:p w14:paraId="6D7F4C2D" w14:textId="77777777" w:rsidR="004E1527" w:rsidRPr="009918E2" w:rsidRDefault="004E1527" w:rsidP="00CC0EA2">
            <w:pPr>
              <w:jc w:val="both"/>
              <w:rPr>
                <w:sz w:val="22"/>
                <w:szCs w:val="22"/>
              </w:rPr>
            </w:pPr>
            <w:r w:rsidRPr="009918E2">
              <w:rPr>
                <w:sz w:val="22"/>
                <w:szCs w:val="22"/>
              </w:rPr>
              <w:t xml:space="preserve">Risque faible : ne demande pas d’action mais peut faire l’objet d’une action d’amélioration </w:t>
            </w:r>
          </w:p>
        </w:tc>
      </w:tr>
    </w:tbl>
    <w:p w14:paraId="046BC92F" w14:textId="77777777" w:rsidR="004E1527" w:rsidRPr="009918E2" w:rsidRDefault="004E1527" w:rsidP="004E1527">
      <w:pPr>
        <w:jc w:val="both"/>
      </w:pPr>
    </w:p>
    <w:p w14:paraId="3611CD11" w14:textId="77777777" w:rsidR="004E1527" w:rsidRPr="00DB2FDF" w:rsidRDefault="004E1527" w:rsidP="004E1527">
      <w:pPr>
        <w:jc w:val="both"/>
        <w:rPr>
          <w:sz w:val="22"/>
          <w:szCs w:val="22"/>
        </w:rPr>
      </w:pPr>
      <w:r w:rsidRPr="00DB2FDF">
        <w:rPr>
          <w:sz w:val="22"/>
          <w:szCs w:val="22"/>
        </w:rPr>
        <w:t xml:space="preserve">Pour le besoin de l’analyse des risques, les critères « </w:t>
      </w:r>
      <w:r w:rsidRPr="00DB2FDF">
        <w:rPr>
          <w:b/>
          <w:sz w:val="22"/>
          <w:szCs w:val="22"/>
        </w:rPr>
        <w:t>occurrence</w:t>
      </w:r>
      <w:r w:rsidRPr="00DB2FDF">
        <w:rPr>
          <w:sz w:val="22"/>
          <w:szCs w:val="22"/>
        </w:rPr>
        <w:t xml:space="preserve"> » et « </w:t>
      </w:r>
      <w:r w:rsidRPr="00DB2FDF">
        <w:rPr>
          <w:b/>
          <w:sz w:val="22"/>
          <w:szCs w:val="22"/>
        </w:rPr>
        <w:t>gravité</w:t>
      </w:r>
      <w:r w:rsidRPr="00DB2FDF">
        <w:rPr>
          <w:sz w:val="22"/>
          <w:szCs w:val="22"/>
        </w:rPr>
        <w:t xml:space="preserve"> » sont définies comme suit : </w:t>
      </w:r>
    </w:p>
    <w:p w14:paraId="63F4D978" w14:textId="3257DAF0" w:rsidR="004E1527" w:rsidRPr="004652FB" w:rsidRDefault="004E1527" w:rsidP="004652FB">
      <w:pPr>
        <w:pStyle w:val="Lgende"/>
        <w:spacing w:before="240"/>
        <w:rPr>
          <w:rFonts w:ascii="Times New Roman" w:hAnsi="Times New Roman"/>
          <w:b w:val="0"/>
          <w:sz w:val="22"/>
          <w:szCs w:val="22"/>
        </w:rPr>
      </w:pPr>
      <w:bookmarkStart w:id="155" w:name="_Toc87091910"/>
      <w:bookmarkStart w:id="156" w:name="_Toc94898130"/>
      <w:bookmarkStart w:id="157" w:name="_Toc107297087"/>
      <w:bookmarkStart w:id="158" w:name="_Toc119608734"/>
      <w:bookmarkStart w:id="159" w:name="_Toc175387648"/>
      <w:r w:rsidRPr="004652FB">
        <w:rPr>
          <w:rFonts w:ascii="Times New Roman" w:hAnsi="Times New Roman"/>
          <w:b w:val="0"/>
          <w:sz w:val="22"/>
          <w:szCs w:val="22"/>
        </w:rPr>
        <w:t xml:space="preserve">Tableau </w:t>
      </w:r>
      <w:r w:rsidRPr="004652FB">
        <w:rPr>
          <w:rFonts w:ascii="Times New Roman" w:hAnsi="Times New Roman"/>
          <w:b w:val="0"/>
          <w:sz w:val="22"/>
          <w:szCs w:val="22"/>
        </w:rPr>
        <w:fldChar w:fldCharType="begin"/>
      </w:r>
      <w:r w:rsidRPr="004652FB">
        <w:rPr>
          <w:rFonts w:ascii="Times New Roman" w:hAnsi="Times New Roman"/>
          <w:b w:val="0"/>
          <w:sz w:val="22"/>
          <w:szCs w:val="22"/>
        </w:rPr>
        <w:instrText xml:space="preserve"> SEQ Tableau \* ARABIC </w:instrText>
      </w:r>
      <w:r w:rsidRPr="004652FB">
        <w:rPr>
          <w:rFonts w:ascii="Times New Roman" w:hAnsi="Times New Roman"/>
          <w:b w:val="0"/>
          <w:sz w:val="22"/>
          <w:szCs w:val="22"/>
        </w:rPr>
        <w:fldChar w:fldCharType="separate"/>
      </w:r>
      <w:r w:rsidR="00570B6F">
        <w:rPr>
          <w:rFonts w:ascii="Times New Roman" w:hAnsi="Times New Roman"/>
          <w:b w:val="0"/>
          <w:noProof/>
          <w:sz w:val="22"/>
          <w:szCs w:val="22"/>
        </w:rPr>
        <w:t>17</w:t>
      </w:r>
      <w:r w:rsidRPr="004652FB">
        <w:rPr>
          <w:rFonts w:ascii="Times New Roman" w:hAnsi="Times New Roman"/>
          <w:b w:val="0"/>
          <w:sz w:val="22"/>
          <w:szCs w:val="22"/>
        </w:rPr>
        <w:fldChar w:fldCharType="end"/>
      </w:r>
      <w:r w:rsidRPr="004652FB">
        <w:rPr>
          <w:rFonts w:ascii="Times New Roman" w:hAnsi="Times New Roman"/>
          <w:b w:val="0"/>
          <w:sz w:val="22"/>
          <w:szCs w:val="22"/>
        </w:rPr>
        <w:t> : Critères d’évaluation de la fréquence d’apparition d’un risque</w:t>
      </w:r>
      <w:bookmarkEnd w:id="155"/>
      <w:bookmarkEnd w:id="156"/>
      <w:bookmarkEnd w:id="157"/>
      <w:bookmarkEnd w:id="158"/>
      <w:bookmarkEnd w:id="159"/>
    </w:p>
    <w:tbl>
      <w:tblPr>
        <w:tblStyle w:val="TableGrid"/>
        <w:tblW w:w="9175" w:type="dxa"/>
        <w:tblInd w:w="-108" w:type="dxa"/>
        <w:tblCellMar>
          <w:top w:w="64" w:type="dxa"/>
          <w:left w:w="108" w:type="dxa"/>
          <w:right w:w="48" w:type="dxa"/>
        </w:tblCellMar>
        <w:tblLook w:val="04A0" w:firstRow="1" w:lastRow="0" w:firstColumn="1" w:lastColumn="0" w:noHBand="0" w:noVBand="1"/>
      </w:tblPr>
      <w:tblGrid>
        <w:gridCol w:w="2513"/>
        <w:gridCol w:w="6662"/>
      </w:tblGrid>
      <w:tr w:rsidR="004E1527" w:rsidRPr="00DB2FDF" w14:paraId="246D87AD"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tcPr>
          <w:p w14:paraId="4347B7B2" w14:textId="77777777" w:rsidR="004E1527" w:rsidRPr="00DB2FDF" w:rsidRDefault="004E1527" w:rsidP="00CC0EA2">
            <w:pPr>
              <w:jc w:val="center"/>
              <w:rPr>
                <w:sz w:val="22"/>
              </w:rPr>
            </w:pPr>
            <w:r w:rsidRPr="00DB2FDF">
              <w:rPr>
                <w:b/>
                <w:sz w:val="22"/>
              </w:rPr>
              <w:t>Occurrence</w:t>
            </w:r>
          </w:p>
        </w:tc>
        <w:tc>
          <w:tcPr>
            <w:tcW w:w="6662" w:type="dxa"/>
            <w:tcBorders>
              <w:top w:val="single" w:sz="4" w:space="0" w:color="000000"/>
              <w:left w:val="single" w:sz="4" w:space="0" w:color="000000"/>
              <w:bottom w:val="single" w:sz="4" w:space="0" w:color="000000"/>
              <w:right w:val="single" w:sz="4" w:space="0" w:color="000000"/>
            </w:tcBorders>
          </w:tcPr>
          <w:p w14:paraId="315EFF1B" w14:textId="77777777" w:rsidR="004E1527" w:rsidRPr="00DB2FDF" w:rsidRDefault="004E1527" w:rsidP="00CC0EA2">
            <w:pPr>
              <w:ind w:right="63"/>
              <w:jc w:val="center"/>
              <w:rPr>
                <w:sz w:val="22"/>
              </w:rPr>
            </w:pPr>
            <w:r w:rsidRPr="00DB2FDF">
              <w:rPr>
                <w:b/>
                <w:sz w:val="22"/>
              </w:rPr>
              <w:t>Définitions</w:t>
            </w:r>
          </w:p>
        </w:tc>
      </w:tr>
      <w:tr w:rsidR="004E1527" w:rsidRPr="00DB2FDF" w14:paraId="1150B86D"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vAlign w:val="center"/>
          </w:tcPr>
          <w:p w14:paraId="18FABBA9" w14:textId="77777777" w:rsidR="004E1527" w:rsidRPr="00DB2FDF" w:rsidRDefault="004E1527" w:rsidP="00CC0EA2">
            <w:pPr>
              <w:jc w:val="both"/>
              <w:rPr>
                <w:sz w:val="22"/>
              </w:rPr>
            </w:pPr>
            <w:r w:rsidRPr="00DB2FDF">
              <w:rPr>
                <w:b/>
                <w:sz w:val="22"/>
              </w:rPr>
              <w:t>Fréquent (D)</w:t>
            </w:r>
          </w:p>
        </w:tc>
        <w:tc>
          <w:tcPr>
            <w:tcW w:w="6662" w:type="dxa"/>
            <w:tcBorders>
              <w:top w:val="single" w:sz="4" w:space="0" w:color="000000"/>
              <w:left w:val="single" w:sz="4" w:space="0" w:color="000000"/>
              <w:bottom w:val="single" w:sz="4" w:space="0" w:color="000000"/>
              <w:right w:val="single" w:sz="4" w:space="0" w:color="000000"/>
            </w:tcBorders>
          </w:tcPr>
          <w:p w14:paraId="65FE04A1" w14:textId="77777777" w:rsidR="004E1527" w:rsidRPr="00DB2FDF" w:rsidRDefault="004E1527" w:rsidP="00CC0EA2">
            <w:pPr>
              <w:jc w:val="both"/>
              <w:rPr>
                <w:sz w:val="22"/>
              </w:rPr>
            </w:pPr>
            <w:r w:rsidRPr="00DB2FDF">
              <w:rPr>
                <w:sz w:val="22"/>
              </w:rPr>
              <w:t xml:space="preserve">Evènement très probable </w:t>
            </w:r>
          </w:p>
          <w:p w14:paraId="5D048434" w14:textId="77777777" w:rsidR="004E1527" w:rsidRPr="00DB2FDF" w:rsidRDefault="004E1527" w:rsidP="00CC0EA2">
            <w:pPr>
              <w:jc w:val="both"/>
              <w:rPr>
                <w:sz w:val="22"/>
              </w:rPr>
            </w:pPr>
            <w:r w:rsidRPr="00DB2FDF">
              <w:rPr>
                <w:sz w:val="22"/>
              </w:rPr>
              <w:t xml:space="preserve">S’est produit de nombreuses fois sur d’autres sites/projets similaires. </w:t>
            </w:r>
          </w:p>
        </w:tc>
      </w:tr>
      <w:tr w:rsidR="004E1527" w:rsidRPr="00DB2FDF" w14:paraId="21381974"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vAlign w:val="center"/>
          </w:tcPr>
          <w:p w14:paraId="60BFF8E6" w14:textId="77777777" w:rsidR="004E1527" w:rsidRPr="00DB2FDF" w:rsidRDefault="004E1527" w:rsidP="00CC0EA2">
            <w:pPr>
              <w:jc w:val="both"/>
              <w:rPr>
                <w:sz w:val="22"/>
              </w:rPr>
            </w:pPr>
            <w:r w:rsidRPr="00DB2FDF">
              <w:rPr>
                <w:b/>
                <w:sz w:val="22"/>
              </w:rPr>
              <w:t>Possible (C)</w:t>
            </w:r>
          </w:p>
        </w:tc>
        <w:tc>
          <w:tcPr>
            <w:tcW w:w="6662" w:type="dxa"/>
            <w:tcBorders>
              <w:top w:val="single" w:sz="4" w:space="0" w:color="000000"/>
              <w:left w:val="single" w:sz="4" w:space="0" w:color="000000"/>
              <w:bottom w:val="single" w:sz="4" w:space="0" w:color="000000"/>
              <w:right w:val="single" w:sz="4" w:space="0" w:color="000000"/>
            </w:tcBorders>
          </w:tcPr>
          <w:p w14:paraId="3FBC7E73" w14:textId="77777777" w:rsidR="004E1527" w:rsidRPr="00DB2FDF" w:rsidRDefault="004E1527" w:rsidP="00CC0EA2">
            <w:pPr>
              <w:jc w:val="both"/>
              <w:rPr>
                <w:sz w:val="22"/>
              </w:rPr>
            </w:pPr>
            <w:r w:rsidRPr="00DB2FDF">
              <w:rPr>
                <w:sz w:val="22"/>
              </w:rPr>
              <w:t xml:space="preserve">Evènement probable </w:t>
            </w:r>
          </w:p>
          <w:p w14:paraId="3D4BD506" w14:textId="77777777" w:rsidR="004E1527" w:rsidRPr="00DB2FDF" w:rsidRDefault="004E1527" w:rsidP="00CC0EA2">
            <w:pPr>
              <w:jc w:val="both"/>
              <w:rPr>
                <w:sz w:val="22"/>
              </w:rPr>
            </w:pPr>
            <w:r w:rsidRPr="00DB2FDF">
              <w:rPr>
                <w:sz w:val="22"/>
              </w:rPr>
              <w:t xml:space="preserve">S’est produit quelques fois sur des sites/projets similaires </w:t>
            </w:r>
          </w:p>
        </w:tc>
      </w:tr>
      <w:tr w:rsidR="004E1527" w:rsidRPr="00DB2FDF" w14:paraId="521B5CE1"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vAlign w:val="center"/>
          </w:tcPr>
          <w:p w14:paraId="00353B8E" w14:textId="77777777" w:rsidR="004E1527" w:rsidRPr="00DB2FDF" w:rsidRDefault="004E1527" w:rsidP="00CC0EA2">
            <w:pPr>
              <w:jc w:val="both"/>
              <w:rPr>
                <w:sz w:val="22"/>
              </w:rPr>
            </w:pPr>
            <w:r w:rsidRPr="00DB2FDF">
              <w:rPr>
                <w:b/>
                <w:sz w:val="22"/>
              </w:rPr>
              <w:t>Rare (B)</w:t>
            </w:r>
          </w:p>
        </w:tc>
        <w:tc>
          <w:tcPr>
            <w:tcW w:w="6662" w:type="dxa"/>
            <w:tcBorders>
              <w:top w:val="single" w:sz="4" w:space="0" w:color="000000"/>
              <w:left w:val="single" w:sz="4" w:space="0" w:color="000000"/>
              <w:bottom w:val="single" w:sz="4" w:space="0" w:color="000000"/>
              <w:right w:val="single" w:sz="4" w:space="0" w:color="000000"/>
            </w:tcBorders>
          </w:tcPr>
          <w:p w14:paraId="153A63D8" w14:textId="77777777" w:rsidR="004E1527" w:rsidRPr="00DB2FDF" w:rsidRDefault="004E1527" w:rsidP="00CC0EA2">
            <w:pPr>
              <w:jc w:val="both"/>
              <w:rPr>
                <w:sz w:val="22"/>
              </w:rPr>
            </w:pPr>
            <w:r w:rsidRPr="00DB2FDF">
              <w:rPr>
                <w:sz w:val="22"/>
              </w:rPr>
              <w:t xml:space="preserve">Evènement peu probable </w:t>
            </w:r>
          </w:p>
          <w:p w14:paraId="7C152437" w14:textId="77777777" w:rsidR="004E1527" w:rsidRPr="00DB2FDF" w:rsidRDefault="004E1527" w:rsidP="00CC0EA2">
            <w:pPr>
              <w:jc w:val="both"/>
              <w:rPr>
                <w:sz w:val="22"/>
              </w:rPr>
            </w:pPr>
            <w:r w:rsidRPr="00DB2FDF">
              <w:rPr>
                <w:sz w:val="22"/>
              </w:rPr>
              <w:t xml:space="preserve">S’est produit rarement sur des sites/projets similaires </w:t>
            </w:r>
          </w:p>
        </w:tc>
      </w:tr>
      <w:tr w:rsidR="004E1527" w:rsidRPr="00DB2FDF" w14:paraId="02688BFE" w14:textId="77777777" w:rsidTr="00CC0EA2">
        <w:trPr>
          <w:trHeight w:val="20"/>
        </w:trPr>
        <w:tc>
          <w:tcPr>
            <w:tcW w:w="2513" w:type="dxa"/>
            <w:tcBorders>
              <w:top w:val="single" w:sz="4" w:space="0" w:color="000000"/>
              <w:left w:val="single" w:sz="4" w:space="0" w:color="000000"/>
              <w:bottom w:val="single" w:sz="4" w:space="0" w:color="000000"/>
              <w:right w:val="single" w:sz="4" w:space="0" w:color="000000"/>
            </w:tcBorders>
          </w:tcPr>
          <w:p w14:paraId="7EC6FC60" w14:textId="77777777" w:rsidR="004E1527" w:rsidRPr="00DB2FDF" w:rsidRDefault="004E1527" w:rsidP="00CC0EA2">
            <w:pPr>
              <w:jc w:val="both"/>
              <w:rPr>
                <w:sz w:val="22"/>
              </w:rPr>
            </w:pPr>
            <w:r w:rsidRPr="00DB2FDF">
              <w:rPr>
                <w:b/>
                <w:sz w:val="22"/>
              </w:rPr>
              <w:t>Extrêmement rare (A)</w:t>
            </w:r>
          </w:p>
        </w:tc>
        <w:tc>
          <w:tcPr>
            <w:tcW w:w="6662" w:type="dxa"/>
            <w:tcBorders>
              <w:top w:val="single" w:sz="4" w:space="0" w:color="000000"/>
              <w:left w:val="single" w:sz="4" w:space="0" w:color="000000"/>
              <w:bottom w:val="single" w:sz="4" w:space="0" w:color="000000"/>
              <w:right w:val="single" w:sz="4" w:space="0" w:color="000000"/>
            </w:tcBorders>
          </w:tcPr>
          <w:p w14:paraId="32CCEA82" w14:textId="77777777" w:rsidR="004E1527" w:rsidRPr="00DB2FDF" w:rsidRDefault="004E1527" w:rsidP="00CC0EA2">
            <w:pPr>
              <w:jc w:val="both"/>
              <w:rPr>
                <w:sz w:val="22"/>
              </w:rPr>
            </w:pPr>
            <w:r w:rsidRPr="00DB2FDF">
              <w:rPr>
                <w:sz w:val="22"/>
              </w:rPr>
              <w:t xml:space="preserve">Evènement improbable  </w:t>
            </w:r>
          </w:p>
          <w:p w14:paraId="7A4D4BF9" w14:textId="77777777" w:rsidR="004E1527" w:rsidRPr="00DB2FDF" w:rsidRDefault="004E1527" w:rsidP="00CC0EA2">
            <w:pPr>
              <w:jc w:val="both"/>
              <w:rPr>
                <w:sz w:val="22"/>
              </w:rPr>
            </w:pPr>
            <w:r w:rsidRPr="00DB2FDF">
              <w:rPr>
                <w:sz w:val="22"/>
              </w:rPr>
              <w:t xml:space="preserve">Ne s’est jamais produits sur des sites/projets similaires </w:t>
            </w:r>
          </w:p>
        </w:tc>
      </w:tr>
    </w:tbl>
    <w:p w14:paraId="7FCF3E8D" w14:textId="6F94E43F" w:rsidR="004E1527" w:rsidRPr="00535610" w:rsidRDefault="004E1527" w:rsidP="00535610">
      <w:pPr>
        <w:pStyle w:val="Lgende"/>
        <w:spacing w:before="240" w:line="276" w:lineRule="auto"/>
        <w:rPr>
          <w:rFonts w:ascii="Times New Roman" w:hAnsi="Times New Roman"/>
          <w:b w:val="0"/>
          <w:bCs w:val="0"/>
          <w:iCs/>
          <w:sz w:val="22"/>
        </w:rPr>
      </w:pPr>
      <w:bookmarkStart w:id="160" w:name="_Toc87091911"/>
      <w:bookmarkStart w:id="161" w:name="_Toc94898131"/>
      <w:bookmarkStart w:id="162" w:name="_Toc107297088"/>
      <w:bookmarkStart w:id="163" w:name="_Toc119608735"/>
      <w:bookmarkStart w:id="164" w:name="_Toc175387649"/>
      <w:r w:rsidRPr="00535610">
        <w:rPr>
          <w:rFonts w:ascii="Times New Roman" w:hAnsi="Times New Roman"/>
          <w:b w:val="0"/>
          <w:bCs w:val="0"/>
          <w:iCs/>
          <w:sz w:val="22"/>
        </w:rPr>
        <w:t xml:space="preserve">Tableau </w:t>
      </w:r>
      <w:r w:rsidRPr="00535610">
        <w:rPr>
          <w:rFonts w:ascii="Times New Roman" w:hAnsi="Times New Roman"/>
          <w:b w:val="0"/>
          <w:bCs w:val="0"/>
          <w:iCs/>
          <w:sz w:val="22"/>
        </w:rPr>
        <w:fldChar w:fldCharType="begin"/>
      </w:r>
      <w:r w:rsidRPr="00535610">
        <w:rPr>
          <w:rFonts w:ascii="Times New Roman" w:hAnsi="Times New Roman"/>
          <w:b w:val="0"/>
          <w:bCs w:val="0"/>
          <w:iCs/>
          <w:sz w:val="22"/>
        </w:rPr>
        <w:instrText xml:space="preserve"> SEQ Tableau \* ARABIC </w:instrText>
      </w:r>
      <w:r w:rsidRPr="00535610">
        <w:rPr>
          <w:rFonts w:ascii="Times New Roman" w:hAnsi="Times New Roman"/>
          <w:b w:val="0"/>
          <w:bCs w:val="0"/>
          <w:iCs/>
          <w:sz w:val="22"/>
        </w:rPr>
        <w:fldChar w:fldCharType="separate"/>
      </w:r>
      <w:r w:rsidR="00570B6F">
        <w:rPr>
          <w:rFonts w:ascii="Times New Roman" w:hAnsi="Times New Roman"/>
          <w:b w:val="0"/>
          <w:bCs w:val="0"/>
          <w:iCs/>
          <w:noProof/>
          <w:sz w:val="22"/>
        </w:rPr>
        <w:t>18</w:t>
      </w:r>
      <w:r w:rsidRPr="00535610">
        <w:rPr>
          <w:rFonts w:ascii="Times New Roman" w:hAnsi="Times New Roman"/>
          <w:b w:val="0"/>
          <w:bCs w:val="0"/>
          <w:iCs/>
          <w:sz w:val="22"/>
        </w:rPr>
        <w:fldChar w:fldCharType="end"/>
      </w:r>
      <w:r w:rsidRPr="00535610">
        <w:rPr>
          <w:rFonts w:ascii="Times New Roman" w:hAnsi="Times New Roman"/>
          <w:b w:val="0"/>
          <w:bCs w:val="0"/>
          <w:iCs/>
          <w:sz w:val="22"/>
        </w:rPr>
        <w:t> : Critères d’évaluation de la gravité</w:t>
      </w:r>
      <w:bookmarkEnd w:id="160"/>
      <w:bookmarkEnd w:id="161"/>
      <w:bookmarkEnd w:id="162"/>
      <w:bookmarkEnd w:id="163"/>
      <w:bookmarkEnd w:id="164"/>
    </w:p>
    <w:tbl>
      <w:tblPr>
        <w:tblStyle w:val="TableGrid"/>
        <w:tblW w:w="9175" w:type="dxa"/>
        <w:tblInd w:w="-108" w:type="dxa"/>
        <w:tblCellMar>
          <w:top w:w="63" w:type="dxa"/>
          <w:left w:w="108" w:type="dxa"/>
          <w:right w:w="46" w:type="dxa"/>
        </w:tblCellMar>
        <w:tblLook w:val="04A0" w:firstRow="1" w:lastRow="0" w:firstColumn="1" w:lastColumn="0" w:noHBand="0" w:noVBand="1"/>
      </w:tblPr>
      <w:tblGrid>
        <w:gridCol w:w="2513"/>
        <w:gridCol w:w="6662"/>
      </w:tblGrid>
      <w:tr w:rsidR="004E1527" w:rsidRPr="00DB2FDF" w14:paraId="1063562B" w14:textId="77777777" w:rsidTr="00CC0EA2">
        <w:trPr>
          <w:trHeight w:val="286"/>
        </w:trPr>
        <w:tc>
          <w:tcPr>
            <w:tcW w:w="2513" w:type="dxa"/>
            <w:tcBorders>
              <w:top w:val="single" w:sz="4" w:space="0" w:color="000000"/>
              <w:left w:val="single" w:sz="4" w:space="0" w:color="000000"/>
              <w:bottom w:val="single" w:sz="4" w:space="0" w:color="000000"/>
              <w:right w:val="single" w:sz="4" w:space="0" w:color="000000"/>
            </w:tcBorders>
          </w:tcPr>
          <w:p w14:paraId="4C9F98AA" w14:textId="77777777" w:rsidR="004E1527" w:rsidRPr="00DB2FDF" w:rsidRDefault="004E1527" w:rsidP="00DB2FDF">
            <w:pPr>
              <w:spacing w:line="276" w:lineRule="auto"/>
              <w:ind w:right="5"/>
              <w:jc w:val="center"/>
              <w:rPr>
                <w:sz w:val="22"/>
              </w:rPr>
            </w:pPr>
            <w:r w:rsidRPr="00DB2FDF">
              <w:rPr>
                <w:b/>
                <w:sz w:val="22"/>
              </w:rPr>
              <w:t>Gravité</w:t>
            </w:r>
          </w:p>
        </w:tc>
        <w:tc>
          <w:tcPr>
            <w:tcW w:w="6662" w:type="dxa"/>
            <w:tcBorders>
              <w:top w:val="single" w:sz="4" w:space="0" w:color="000000"/>
              <w:left w:val="single" w:sz="4" w:space="0" w:color="000000"/>
              <w:bottom w:val="single" w:sz="4" w:space="0" w:color="000000"/>
              <w:right w:val="single" w:sz="4" w:space="0" w:color="000000"/>
            </w:tcBorders>
          </w:tcPr>
          <w:p w14:paraId="21B0A2D4" w14:textId="77777777" w:rsidR="004E1527" w:rsidRPr="00DB2FDF" w:rsidRDefault="004E1527" w:rsidP="00DB2FDF">
            <w:pPr>
              <w:spacing w:line="276" w:lineRule="auto"/>
              <w:ind w:right="55"/>
              <w:jc w:val="center"/>
              <w:rPr>
                <w:sz w:val="22"/>
              </w:rPr>
            </w:pPr>
            <w:r w:rsidRPr="00DB2FDF">
              <w:rPr>
                <w:b/>
                <w:sz w:val="22"/>
              </w:rPr>
              <w:t>Définitions</w:t>
            </w:r>
          </w:p>
        </w:tc>
      </w:tr>
      <w:tr w:rsidR="004E1527" w:rsidRPr="00DB2FDF" w14:paraId="4805A1FF" w14:textId="77777777" w:rsidTr="00CC0EA2">
        <w:trPr>
          <w:trHeight w:val="562"/>
        </w:trPr>
        <w:tc>
          <w:tcPr>
            <w:tcW w:w="2513" w:type="dxa"/>
            <w:tcBorders>
              <w:top w:val="single" w:sz="4" w:space="0" w:color="000000"/>
              <w:left w:val="single" w:sz="4" w:space="0" w:color="000000"/>
              <w:bottom w:val="single" w:sz="4" w:space="0" w:color="000000"/>
              <w:right w:val="single" w:sz="4" w:space="0" w:color="000000"/>
            </w:tcBorders>
            <w:vAlign w:val="center"/>
          </w:tcPr>
          <w:p w14:paraId="4DED571C" w14:textId="77777777" w:rsidR="004E1527" w:rsidRPr="00DB2FDF" w:rsidRDefault="004E1527" w:rsidP="00DB2FDF">
            <w:pPr>
              <w:spacing w:line="276" w:lineRule="auto"/>
              <w:ind w:left="46"/>
              <w:jc w:val="both"/>
              <w:rPr>
                <w:sz w:val="22"/>
              </w:rPr>
            </w:pPr>
            <w:r w:rsidRPr="00DB2FDF">
              <w:rPr>
                <w:sz w:val="22"/>
              </w:rPr>
              <w:t>Majeur</w:t>
            </w:r>
            <w:r w:rsidRPr="00DB2FDF">
              <w:rPr>
                <w:b/>
                <w:sz w:val="22"/>
              </w:rPr>
              <w:t xml:space="preserve"> (4)</w:t>
            </w:r>
          </w:p>
        </w:tc>
        <w:tc>
          <w:tcPr>
            <w:tcW w:w="6662" w:type="dxa"/>
            <w:tcBorders>
              <w:top w:val="single" w:sz="4" w:space="0" w:color="000000"/>
              <w:left w:val="single" w:sz="4" w:space="0" w:color="000000"/>
              <w:bottom w:val="single" w:sz="4" w:space="0" w:color="000000"/>
              <w:right w:val="single" w:sz="4" w:space="0" w:color="000000"/>
            </w:tcBorders>
          </w:tcPr>
          <w:p w14:paraId="25339C73" w14:textId="77777777" w:rsidR="004E1527" w:rsidRPr="00DB2FDF" w:rsidRDefault="004E1527" w:rsidP="00DB2FDF">
            <w:pPr>
              <w:spacing w:line="276" w:lineRule="auto"/>
              <w:ind w:left="2"/>
              <w:jc w:val="both"/>
              <w:rPr>
                <w:sz w:val="22"/>
              </w:rPr>
            </w:pPr>
            <w:r w:rsidRPr="00DB2FDF">
              <w:rPr>
                <w:sz w:val="22"/>
              </w:rPr>
              <w:t xml:space="preserve">Accident grave ou mortel (interne ou externe) susceptible d’entrainer des conséquences externes ou dommage très important </w:t>
            </w:r>
          </w:p>
        </w:tc>
      </w:tr>
      <w:tr w:rsidR="004E1527" w:rsidRPr="00DB2FDF" w14:paraId="4AFB3E1E" w14:textId="77777777" w:rsidTr="00CC0EA2">
        <w:trPr>
          <w:trHeight w:val="581"/>
        </w:trPr>
        <w:tc>
          <w:tcPr>
            <w:tcW w:w="2513" w:type="dxa"/>
            <w:tcBorders>
              <w:top w:val="single" w:sz="4" w:space="0" w:color="000000"/>
              <w:left w:val="single" w:sz="4" w:space="0" w:color="000000"/>
              <w:bottom w:val="single" w:sz="4" w:space="0" w:color="000000"/>
              <w:right w:val="single" w:sz="4" w:space="0" w:color="000000"/>
            </w:tcBorders>
            <w:vAlign w:val="center"/>
          </w:tcPr>
          <w:p w14:paraId="1B2492A6" w14:textId="77777777" w:rsidR="004E1527" w:rsidRPr="00DB2FDF" w:rsidRDefault="004E1527" w:rsidP="00DB2FDF">
            <w:pPr>
              <w:spacing w:line="276" w:lineRule="auto"/>
              <w:jc w:val="both"/>
              <w:rPr>
                <w:sz w:val="22"/>
              </w:rPr>
            </w:pPr>
            <w:r w:rsidRPr="00DB2FDF">
              <w:rPr>
                <w:sz w:val="22"/>
              </w:rPr>
              <w:t>Critique</w:t>
            </w:r>
            <w:r w:rsidRPr="00DB2FDF">
              <w:rPr>
                <w:b/>
                <w:sz w:val="22"/>
              </w:rPr>
              <w:t xml:space="preserve"> (3)</w:t>
            </w:r>
          </w:p>
        </w:tc>
        <w:tc>
          <w:tcPr>
            <w:tcW w:w="6662" w:type="dxa"/>
            <w:tcBorders>
              <w:top w:val="single" w:sz="4" w:space="0" w:color="000000"/>
              <w:left w:val="single" w:sz="4" w:space="0" w:color="000000"/>
              <w:bottom w:val="single" w:sz="4" w:space="0" w:color="000000"/>
              <w:right w:val="single" w:sz="4" w:space="0" w:color="000000"/>
            </w:tcBorders>
          </w:tcPr>
          <w:p w14:paraId="651AAA11" w14:textId="77777777" w:rsidR="004E1527" w:rsidRPr="00DB2FDF" w:rsidRDefault="004E1527" w:rsidP="00DB2FDF">
            <w:pPr>
              <w:spacing w:line="276" w:lineRule="auto"/>
              <w:ind w:left="2"/>
              <w:jc w:val="both"/>
              <w:rPr>
                <w:sz w:val="22"/>
              </w:rPr>
            </w:pPr>
            <w:r w:rsidRPr="00DB2FDF">
              <w:rPr>
                <w:sz w:val="22"/>
              </w:rPr>
              <w:t>Accident corporel important causant un arrêt de travail (</w:t>
            </w:r>
            <w:r w:rsidRPr="00DB2FDF">
              <w:rPr>
                <w:rFonts w:eastAsia="Segoe UI Symbol"/>
                <w:sz w:val="22"/>
              </w:rPr>
              <w:t>&gt;</w:t>
            </w:r>
            <w:r w:rsidRPr="00DB2FDF">
              <w:rPr>
                <w:sz w:val="22"/>
              </w:rPr>
              <w:t xml:space="preserve"> 3 jours) ou dommage important </w:t>
            </w:r>
          </w:p>
        </w:tc>
      </w:tr>
      <w:tr w:rsidR="004E1527" w:rsidRPr="00DB2FDF" w14:paraId="7C948F7E" w14:textId="77777777" w:rsidTr="00CC0EA2">
        <w:trPr>
          <w:trHeight w:val="562"/>
        </w:trPr>
        <w:tc>
          <w:tcPr>
            <w:tcW w:w="2513" w:type="dxa"/>
            <w:tcBorders>
              <w:top w:val="single" w:sz="4" w:space="0" w:color="000000"/>
              <w:left w:val="single" w:sz="4" w:space="0" w:color="000000"/>
              <w:bottom w:val="single" w:sz="4" w:space="0" w:color="000000"/>
              <w:right w:val="single" w:sz="4" w:space="0" w:color="000000"/>
            </w:tcBorders>
            <w:vAlign w:val="center"/>
          </w:tcPr>
          <w:p w14:paraId="238AECFA" w14:textId="77777777" w:rsidR="004E1527" w:rsidRPr="00DB2FDF" w:rsidRDefault="004E1527" w:rsidP="00DB2FDF">
            <w:pPr>
              <w:spacing w:line="276" w:lineRule="auto"/>
              <w:ind w:left="34"/>
              <w:jc w:val="both"/>
              <w:rPr>
                <w:sz w:val="22"/>
              </w:rPr>
            </w:pPr>
            <w:r w:rsidRPr="00DB2FDF">
              <w:rPr>
                <w:sz w:val="22"/>
              </w:rPr>
              <w:t>Notable</w:t>
            </w:r>
            <w:r w:rsidRPr="00DB2FDF">
              <w:rPr>
                <w:b/>
                <w:sz w:val="22"/>
              </w:rPr>
              <w:t xml:space="preserve"> (2)</w:t>
            </w:r>
          </w:p>
        </w:tc>
        <w:tc>
          <w:tcPr>
            <w:tcW w:w="6662" w:type="dxa"/>
            <w:tcBorders>
              <w:top w:val="single" w:sz="4" w:space="0" w:color="000000"/>
              <w:left w:val="single" w:sz="4" w:space="0" w:color="000000"/>
              <w:bottom w:val="single" w:sz="4" w:space="0" w:color="000000"/>
              <w:right w:val="single" w:sz="4" w:space="0" w:color="000000"/>
            </w:tcBorders>
          </w:tcPr>
          <w:p w14:paraId="23B1F1C3" w14:textId="77777777" w:rsidR="004E1527" w:rsidRPr="00DB2FDF" w:rsidRDefault="004E1527" w:rsidP="00DB2FDF">
            <w:pPr>
              <w:spacing w:line="276" w:lineRule="auto"/>
              <w:ind w:left="2"/>
              <w:jc w:val="both"/>
              <w:rPr>
                <w:sz w:val="22"/>
              </w:rPr>
            </w:pPr>
            <w:r w:rsidRPr="00DB2FDF">
              <w:rPr>
                <w:sz w:val="22"/>
              </w:rPr>
              <w:t xml:space="preserve">Accident corporel localisé n’entrainant pas un arrêt prolongé (≤ 3 jours) ou dommage moins important </w:t>
            </w:r>
          </w:p>
        </w:tc>
      </w:tr>
      <w:tr w:rsidR="004E1527" w:rsidRPr="00DB2FDF" w14:paraId="5DE05DF1" w14:textId="77777777" w:rsidTr="00CC0EA2">
        <w:trPr>
          <w:trHeight w:val="286"/>
        </w:trPr>
        <w:tc>
          <w:tcPr>
            <w:tcW w:w="2513" w:type="dxa"/>
            <w:tcBorders>
              <w:top w:val="single" w:sz="4" w:space="0" w:color="000000"/>
              <w:left w:val="single" w:sz="4" w:space="0" w:color="000000"/>
              <w:bottom w:val="single" w:sz="4" w:space="0" w:color="000000"/>
              <w:right w:val="single" w:sz="4" w:space="0" w:color="000000"/>
            </w:tcBorders>
          </w:tcPr>
          <w:p w14:paraId="6A51C3D1" w14:textId="77777777" w:rsidR="004E1527" w:rsidRPr="00DB2FDF" w:rsidRDefault="004E1527" w:rsidP="00DB2FDF">
            <w:pPr>
              <w:spacing w:line="276" w:lineRule="auto"/>
              <w:ind w:left="46"/>
              <w:jc w:val="both"/>
              <w:rPr>
                <w:sz w:val="22"/>
              </w:rPr>
            </w:pPr>
            <w:r w:rsidRPr="00DB2FDF">
              <w:rPr>
                <w:sz w:val="22"/>
              </w:rPr>
              <w:t>Mineur</w:t>
            </w:r>
            <w:r w:rsidRPr="00DB2FDF">
              <w:rPr>
                <w:b/>
                <w:sz w:val="22"/>
              </w:rPr>
              <w:t xml:space="preserve"> (1)</w:t>
            </w:r>
          </w:p>
        </w:tc>
        <w:tc>
          <w:tcPr>
            <w:tcW w:w="6662" w:type="dxa"/>
            <w:tcBorders>
              <w:top w:val="single" w:sz="4" w:space="0" w:color="000000"/>
              <w:left w:val="single" w:sz="4" w:space="0" w:color="000000"/>
              <w:bottom w:val="single" w:sz="4" w:space="0" w:color="000000"/>
              <w:right w:val="single" w:sz="4" w:space="0" w:color="000000"/>
            </w:tcBorders>
          </w:tcPr>
          <w:p w14:paraId="5DD20A42" w14:textId="77777777" w:rsidR="004E1527" w:rsidRPr="00DB2FDF" w:rsidRDefault="004E1527" w:rsidP="00DB2FDF">
            <w:pPr>
              <w:spacing w:line="276" w:lineRule="auto"/>
              <w:ind w:left="2"/>
              <w:jc w:val="both"/>
              <w:rPr>
                <w:sz w:val="22"/>
              </w:rPr>
            </w:pPr>
            <w:r w:rsidRPr="00DB2FDF">
              <w:rPr>
                <w:sz w:val="22"/>
              </w:rPr>
              <w:t xml:space="preserve">Peu ou pas d’incidence sur l’homme (premiers soins) ou sur les biens </w:t>
            </w:r>
          </w:p>
        </w:tc>
      </w:tr>
    </w:tbl>
    <w:p w14:paraId="0380C9D6" w14:textId="77777777" w:rsidR="004E1527" w:rsidRPr="00570B6F" w:rsidRDefault="004E1527" w:rsidP="00DB2FDF">
      <w:pPr>
        <w:spacing w:line="276" w:lineRule="auto"/>
        <w:jc w:val="both"/>
        <w:rPr>
          <w:sz w:val="22"/>
        </w:rPr>
      </w:pPr>
    </w:p>
    <w:p w14:paraId="7EB64E0D" w14:textId="3BF6F8BF" w:rsidR="004E1527" w:rsidRPr="00570B6F" w:rsidRDefault="004E1527" w:rsidP="00DB2FDF">
      <w:pPr>
        <w:spacing w:line="276" w:lineRule="auto"/>
        <w:jc w:val="both"/>
        <w:rPr>
          <w:sz w:val="22"/>
        </w:rPr>
      </w:pPr>
      <w:r w:rsidRPr="00570B6F">
        <w:rPr>
          <w:sz w:val="22"/>
        </w:rPr>
        <w:t xml:space="preserve">Le tableau </w:t>
      </w:r>
      <w:r w:rsidR="00DB2FDF" w:rsidRPr="00570B6F">
        <w:rPr>
          <w:sz w:val="22"/>
        </w:rPr>
        <w:t>1</w:t>
      </w:r>
      <w:r w:rsidR="00570B6F" w:rsidRPr="00570B6F">
        <w:rPr>
          <w:sz w:val="22"/>
        </w:rPr>
        <w:t>9</w:t>
      </w:r>
      <w:r w:rsidRPr="00570B6F">
        <w:rPr>
          <w:sz w:val="22"/>
        </w:rPr>
        <w:t xml:space="preserve"> recense les risques et situations de dangers susceptibles de se produire dans le cadre de la réalisation des activités du projet. Afin de mieux les appréhender, ces risques et dangers ont été identifiés par phase et selon l’activité du projet.</w:t>
      </w:r>
    </w:p>
    <w:p w14:paraId="79B93288" w14:textId="77777777" w:rsidR="00D330F1" w:rsidRDefault="00D330F1" w:rsidP="00D330F1"/>
    <w:p w14:paraId="15A6A9AB" w14:textId="77777777" w:rsidR="0039033A" w:rsidRDefault="0039033A" w:rsidP="00D330F1">
      <w:pPr>
        <w:sectPr w:rsidR="0039033A" w:rsidSect="002167AA">
          <w:pgSz w:w="11906" w:h="16838"/>
          <w:pgMar w:top="1417" w:right="1417" w:bottom="1276" w:left="1417" w:header="708" w:footer="708" w:gutter="0"/>
          <w:cols w:space="708"/>
          <w:docGrid w:linePitch="360"/>
        </w:sectPr>
      </w:pPr>
    </w:p>
    <w:p w14:paraId="768D7021" w14:textId="28F66FDD"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65" w:name="_Toc175387606"/>
      <w:r w:rsidRPr="003D3D3D">
        <w:rPr>
          <w:rFonts w:ascii="Times New Roman" w:hAnsi="Times New Roman" w:cs="Times New Roman"/>
          <w:b/>
          <w:sz w:val="24"/>
          <w:szCs w:val="24"/>
        </w:rPr>
        <w:t>Analyse des risques environnementaux</w:t>
      </w:r>
      <w:r w:rsidR="008D563E">
        <w:rPr>
          <w:rFonts w:ascii="Times New Roman" w:hAnsi="Times New Roman" w:cs="Times New Roman"/>
          <w:b/>
          <w:sz w:val="24"/>
          <w:szCs w:val="24"/>
        </w:rPr>
        <w:t xml:space="preserve"> et sociaux</w:t>
      </w:r>
      <w:bookmarkEnd w:id="165"/>
    </w:p>
    <w:p w14:paraId="75D9DEEF" w14:textId="77777777" w:rsidR="0039033A" w:rsidRDefault="0039033A" w:rsidP="0039033A"/>
    <w:p w14:paraId="424A6B43" w14:textId="14230717" w:rsidR="0039033A" w:rsidRDefault="0039033A" w:rsidP="004652FB">
      <w:pPr>
        <w:spacing w:line="276" w:lineRule="auto"/>
        <w:rPr>
          <w:sz w:val="22"/>
        </w:rPr>
      </w:pPr>
      <w:bookmarkStart w:id="166" w:name="_Toc87091913"/>
      <w:bookmarkStart w:id="167" w:name="_Toc94898133"/>
      <w:bookmarkStart w:id="168" w:name="_Toc107297090"/>
      <w:bookmarkStart w:id="169" w:name="_Toc119608737"/>
      <w:bookmarkStart w:id="170" w:name="_Toc175387650"/>
      <w:r w:rsidRPr="004652FB">
        <w:rPr>
          <w:sz w:val="22"/>
        </w:rPr>
        <w:t xml:space="preserve">Tableau </w:t>
      </w:r>
      <w:r w:rsidRPr="004652FB">
        <w:rPr>
          <w:sz w:val="22"/>
        </w:rPr>
        <w:fldChar w:fldCharType="begin"/>
      </w:r>
      <w:r w:rsidRPr="004652FB">
        <w:rPr>
          <w:sz w:val="22"/>
        </w:rPr>
        <w:instrText xml:space="preserve"> SEQ Tableau \* ARABIC </w:instrText>
      </w:r>
      <w:r w:rsidRPr="004652FB">
        <w:rPr>
          <w:sz w:val="22"/>
        </w:rPr>
        <w:fldChar w:fldCharType="separate"/>
      </w:r>
      <w:r w:rsidR="00570B6F">
        <w:rPr>
          <w:noProof/>
          <w:sz w:val="22"/>
        </w:rPr>
        <w:t>19</w:t>
      </w:r>
      <w:r w:rsidRPr="004652FB">
        <w:rPr>
          <w:sz w:val="22"/>
        </w:rPr>
        <w:fldChar w:fldCharType="end"/>
      </w:r>
      <w:r w:rsidRPr="004652FB">
        <w:rPr>
          <w:sz w:val="22"/>
        </w:rPr>
        <w:t> : Synthèse de l’analyse et de l’évaluation des risques</w:t>
      </w:r>
      <w:bookmarkEnd w:id="166"/>
      <w:bookmarkEnd w:id="167"/>
      <w:bookmarkEnd w:id="168"/>
      <w:bookmarkEnd w:id="169"/>
      <w:bookmarkEnd w:id="170"/>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4"/>
        <w:gridCol w:w="8080"/>
        <w:gridCol w:w="1280"/>
        <w:gridCol w:w="1200"/>
        <w:gridCol w:w="1200"/>
      </w:tblGrid>
      <w:tr w:rsidR="004D312F" w:rsidRPr="004C77F0" w14:paraId="19A4CB5C" w14:textId="77777777" w:rsidTr="003A45CE">
        <w:trPr>
          <w:trHeight w:val="20"/>
          <w:tblHeader/>
        </w:trPr>
        <w:tc>
          <w:tcPr>
            <w:tcW w:w="840" w:type="dxa"/>
            <w:vMerge w:val="restart"/>
            <w:shd w:val="clear" w:color="000000" w:fill="A8D08D"/>
            <w:vAlign w:val="center"/>
            <w:hideMark/>
          </w:tcPr>
          <w:p w14:paraId="56FCE2A6" w14:textId="77777777" w:rsidR="004C77F0" w:rsidRPr="004C77F0" w:rsidRDefault="004C77F0" w:rsidP="004C77F0">
            <w:pPr>
              <w:rPr>
                <w:b/>
                <w:bCs/>
                <w:color w:val="000000"/>
                <w:sz w:val="22"/>
                <w:szCs w:val="22"/>
              </w:rPr>
            </w:pPr>
            <w:r w:rsidRPr="004C77F0">
              <w:rPr>
                <w:b/>
                <w:bCs/>
                <w:color w:val="000000"/>
                <w:sz w:val="22"/>
                <w:szCs w:val="22"/>
              </w:rPr>
              <w:t>N°</w:t>
            </w:r>
          </w:p>
        </w:tc>
        <w:tc>
          <w:tcPr>
            <w:tcW w:w="2274" w:type="dxa"/>
            <w:vMerge w:val="restart"/>
            <w:shd w:val="clear" w:color="000000" w:fill="A8D08D"/>
            <w:vAlign w:val="center"/>
            <w:hideMark/>
          </w:tcPr>
          <w:p w14:paraId="3E8FEC59" w14:textId="77777777" w:rsidR="004C77F0" w:rsidRPr="004C77F0" w:rsidRDefault="004C77F0" w:rsidP="004C77F0">
            <w:pPr>
              <w:rPr>
                <w:b/>
                <w:bCs/>
                <w:color w:val="000000"/>
                <w:sz w:val="22"/>
                <w:szCs w:val="22"/>
              </w:rPr>
            </w:pPr>
            <w:r w:rsidRPr="004C77F0">
              <w:rPr>
                <w:b/>
                <w:bCs/>
                <w:color w:val="000000"/>
                <w:sz w:val="22"/>
                <w:szCs w:val="22"/>
              </w:rPr>
              <w:t>Risques</w:t>
            </w:r>
          </w:p>
        </w:tc>
        <w:tc>
          <w:tcPr>
            <w:tcW w:w="8080" w:type="dxa"/>
            <w:vMerge w:val="restart"/>
            <w:shd w:val="clear" w:color="000000" w:fill="A8D08D"/>
            <w:vAlign w:val="center"/>
            <w:hideMark/>
          </w:tcPr>
          <w:p w14:paraId="326AD758" w14:textId="0592AA46" w:rsidR="004C77F0" w:rsidRPr="004C77F0" w:rsidRDefault="004C77F0" w:rsidP="00267BA0">
            <w:pPr>
              <w:jc w:val="both"/>
              <w:rPr>
                <w:b/>
                <w:bCs/>
                <w:color w:val="000000"/>
                <w:sz w:val="22"/>
                <w:szCs w:val="22"/>
              </w:rPr>
            </w:pPr>
            <w:r w:rsidRPr="004C77F0">
              <w:rPr>
                <w:b/>
                <w:bCs/>
                <w:color w:val="000000"/>
                <w:sz w:val="22"/>
                <w:szCs w:val="22"/>
              </w:rPr>
              <w:t>Description du risque</w:t>
            </w:r>
          </w:p>
        </w:tc>
        <w:tc>
          <w:tcPr>
            <w:tcW w:w="3680" w:type="dxa"/>
            <w:gridSpan w:val="3"/>
            <w:shd w:val="clear" w:color="000000" w:fill="A8D08D"/>
            <w:vAlign w:val="center"/>
            <w:hideMark/>
          </w:tcPr>
          <w:p w14:paraId="2C8179D1" w14:textId="2CCD74FA" w:rsidR="004C77F0" w:rsidRPr="004C77F0" w:rsidRDefault="004C77F0" w:rsidP="004C77F0">
            <w:pPr>
              <w:jc w:val="center"/>
              <w:rPr>
                <w:b/>
                <w:bCs/>
                <w:color w:val="000000"/>
                <w:sz w:val="22"/>
                <w:szCs w:val="22"/>
              </w:rPr>
            </w:pPr>
            <w:r w:rsidRPr="004C77F0">
              <w:rPr>
                <w:b/>
                <w:bCs/>
                <w:color w:val="000000"/>
                <w:sz w:val="22"/>
                <w:szCs w:val="22"/>
              </w:rPr>
              <w:t>Evaluation du niveau de criticité</w:t>
            </w:r>
          </w:p>
        </w:tc>
      </w:tr>
      <w:tr w:rsidR="00B36335" w:rsidRPr="004C77F0" w14:paraId="2219BBE9" w14:textId="77777777" w:rsidTr="003A45CE">
        <w:trPr>
          <w:trHeight w:val="20"/>
          <w:tblHeader/>
        </w:trPr>
        <w:tc>
          <w:tcPr>
            <w:tcW w:w="840" w:type="dxa"/>
            <w:vMerge/>
            <w:vAlign w:val="center"/>
            <w:hideMark/>
          </w:tcPr>
          <w:p w14:paraId="577AF20A" w14:textId="77777777" w:rsidR="004C77F0" w:rsidRPr="004C77F0" w:rsidRDefault="004C77F0" w:rsidP="004C77F0">
            <w:pPr>
              <w:rPr>
                <w:b/>
                <w:bCs/>
                <w:color w:val="000000"/>
                <w:sz w:val="22"/>
                <w:szCs w:val="22"/>
              </w:rPr>
            </w:pPr>
          </w:p>
        </w:tc>
        <w:tc>
          <w:tcPr>
            <w:tcW w:w="2274" w:type="dxa"/>
            <w:vMerge/>
            <w:vAlign w:val="center"/>
            <w:hideMark/>
          </w:tcPr>
          <w:p w14:paraId="22A441D3" w14:textId="77777777" w:rsidR="004C77F0" w:rsidRPr="004C77F0" w:rsidRDefault="004C77F0" w:rsidP="004C77F0">
            <w:pPr>
              <w:rPr>
                <w:b/>
                <w:bCs/>
                <w:color w:val="000000"/>
                <w:sz w:val="22"/>
                <w:szCs w:val="22"/>
              </w:rPr>
            </w:pPr>
          </w:p>
        </w:tc>
        <w:tc>
          <w:tcPr>
            <w:tcW w:w="8080" w:type="dxa"/>
            <w:vMerge/>
            <w:shd w:val="clear" w:color="000000" w:fill="A8D08D"/>
            <w:vAlign w:val="center"/>
            <w:hideMark/>
          </w:tcPr>
          <w:p w14:paraId="127E0D7A" w14:textId="502014CC" w:rsidR="004C77F0" w:rsidRPr="004C77F0" w:rsidRDefault="004C77F0" w:rsidP="00267BA0">
            <w:pPr>
              <w:jc w:val="both"/>
              <w:rPr>
                <w:b/>
                <w:bCs/>
                <w:color w:val="000000"/>
                <w:sz w:val="22"/>
                <w:szCs w:val="22"/>
              </w:rPr>
            </w:pPr>
          </w:p>
        </w:tc>
        <w:tc>
          <w:tcPr>
            <w:tcW w:w="1280" w:type="dxa"/>
            <w:shd w:val="clear" w:color="000000" w:fill="A8D08D"/>
            <w:vAlign w:val="center"/>
            <w:hideMark/>
          </w:tcPr>
          <w:p w14:paraId="58453080" w14:textId="77777777" w:rsidR="004C77F0" w:rsidRPr="004C77F0" w:rsidRDefault="004C77F0" w:rsidP="004C77F0">
            <w:pPr>
              <w:jc w:val="center"/>
              <w:rPr>
                <w:b/>
                <w:bCs/>
                <w:color w:val="000000"/>
                <w:sz w:val="22"/>
                <w:szCs w:val="22"/>
              </w:rPr>
            </w:pPr>
            <w:r w:rsidRPr="004C77F0">
              <w:rPr>
                <w:b/>
                <w:bCs/>
                <w:color w:val="000000"/>
                <w:sz w:val="22"/>
                <w:szCs w:val="22"/>
              </w:rPr>
              <w:t>Probabilité</w:t>
            </w:r>
          </w:p>
        </w:tc>
        <w:tc>
          <w:tcPr>
            <w:tcW w:w="1200" w:type="dxa"/>
            <w:shd w:val="clear" w:color="000000" w:fill="A8D08D"/>
            <w:vAlign w:val="center"/>
            <w:hideMark/>
          </w:tcPr>
          <w:p w14:paraId="7162915D" w14:textId="77777777" w:rsidR="004C77F0" w:rsidRPr="004C77F0" w:rsidRDefault="004C77F0" w:rsidP="004C77F0">
            <w:pPr>
              <w:jc w:val="center"/>
              <w:rPr>
                <w:b/>
                <w:bCs/>
                <w:color w:val="000000"/>
                <w:sz w:val="22"/>
                <w:szCs w:val="22"/>
              </w:rPr>
            </w:pPr>
            <w:r w:rsidRPr="004C77F0">
              <w:rPr>
                <w:b/>
                <w:bCs/>
                <w:color w:val="000000"/>
                <w:sz w:val="22"/>
                <w:szCs w:val="22"/>
              </w:rPr>
              <w:t>Gravité</w:t>
            </w:r>
          </w:p>
        </w:tc>
        <w:tc>
          <w:tcPr>
            <w:tcW w:w="1200" w:type="dxa"/>
            <w:shd w:val="clear" w:color="000000" w:fill="A8D08D"/>
            <w:vAlign w:val="center"/>
            <w:hideMark/>
          </w:tcPr>
          <w:p w14:paraId="6D6F8814" w14:textId="77777777" w:rsidR="004C77F0" w:rsidRPr="004C77F0" w:rsidRDefault="004C77F0" w:rsidP="004C77F0">
            <w:pPr>
              <w:jc w:val="center"/>
              <w:rPr>
                <w:b/>
                <w:bCs/>
                <w:color w:val="000000"/>
                <w:sz w:val="22"/>
                <w:szCs w:val="22"/>
              </w:rPr>
            </w:pPr>
            <w:r w:rsidRPr="004C77F0">
              <w:rPr>
                <w:b/>
                <w:bCs/>
                <w:color w:val="000000"/>
                <w:sz w:val="22"/>
                <w:szCs w:val="22"/>
              </w:rPr>
              <w:t>Criticité</w:t>
            </w:r>
          </w:p>
        </w:tc>
      </w:tr>
      <w:tr w:rsidR="004D312F" w:rsidRPr="004C77F0" w14:paraId="5AEEFEB3" w14:textId="77777777" w:rsidTr="004C77F0">
        <w:trPr>
          <w:trHeight w:val="20"/>
        </w:trPr>
        <w:tc>
          <w:tcPr>
            <w:tcW w:w="11194" w:type="dxa"/>
            <w:gridSpan w:val="3"/>
            <w:shd w:val="clear" w:color="auto" w:fill="auto"/>
            <w:noWrap/>
            <w:vAlign w:val="center"/>
            <w:hideMark/>
          </w:tcPr>
          <w:p w14:paraId="0C63311A" w14:textId="77777777" w:rsidR="004C77F0" w:rsidRPr="004C77F0" w:rsidRDefault="004C77F0" w:rsidP="00267BA0">
            <w:pPr>
              <w:jc w:val="both"/>
              <w:rPr>
                <w:b/>
                <w:bCs/>
                <w:color w:val="000000"/>
              </w:rPr>
            </w:pPr>
            <w:r w:rsidRPr="004C77F0">
              <w:rPr>
                <w:b/>
                <w:bCs/>
                <w:color w:val="000000"/>
                <w:szCs w:val="22"/>
              </w:rPr>
              <w:t>Phase de préparation et de réalisation des travaux</w:t>
            </w:r>
          </w:p>
        </w:tc>
        <w:tc>
          <w:tcPr>
            <w:tcW w:w="1280" w:type="dxa"/>
            <w:shd w:val="clear" w:color="auto" w:fill="auto"/>
            <w:vAlign w:val="center"/>
            <w:hideMark/>
          </w:tcPr>
          <w:p w14:paraId="6BBBD60F" w14:textId="77777777" w:rsidR="004C77F0" w:rsidRPr="004C77F0" w:rsidRDefault="004C77F0" w:rsidP="004C77F0">
            <w:pPr>
              <w:rPr>
                <w:b/>
                <w:bCs/>
                <w:color w:val="000000"/>
              </w:rPr>
            </w:pPr>
            <w:r w:rsidRPr="004C77F0">
              <w:rPr>
                <w:b/>
                <w:bCs/>
                <w:color w:val="000000"/>
              </w:rPr>
              <w:t> </w:t>
            </w:r>
          </w:p>
        </w:tc>
        <w:tc>
          <w:tcPr>
            <w:tcW w:w="1200" w:type="dxa"/>
            <w:shd w:val="clear" w:color="auto" w:fill="auto"/>
            <w:vAlign w:val="center"/>
            <w:hideMark/>
          </w:tcPr>
          <w:p w14:paraId="200FE66D" w14:textId="77777777" w:rsidR="004C77F0" w:rsidRPr="004C77F0" w:rsidRDefault="004C77F0" w:rsidP="004C77F0">
            <w:pPr>
              <w:rPr>
                <w:b/>
                <w:bCs/>
                <w:color w:val="000000"/>
              </w:rPr>
            </w:pPr>
            <w:r w:rsidRPr="004C77F0">
              <w:rPr>
                <w:b/>
                <w:bCs/>
                <w:color w:val="000000"/>
              </w:rPr>
              <w:t> </w:t>
            </w:r>
          </w:p>
        </w:tc>
        <w:tc>
          <w:tcPr>
            <w:tcW w:w="1200" w:type="dxa"/>
            <w:shd w:val="clear" w:color="000000" w:fill="FF0000"/>
            <w:vAlign w:val="center"/>
            <w:hideMark/>
          </w:tcPr>
          <w:p w14:paraId="1D07A982" w14:textId="77777777" w:rsidR="004C77F0" w:rsidRPr="004C77F0" w:rsidRDefault="004C77F0" w:rsidP="004C77F0">
            <w:pPr>
              <w:jc w:val="both"/>
              <w:rPr>
                <w:b/>
                <w:bCs/>
                <w:color w:val="000000"/>
              </w:rPr>
            </w:pPr>
            <w:r w:rsidRPr="004C77F0">
              <w:rPr>
                <w:b/>
                <w:bCs/>
                <w:color w:val="000000"/>
                <w:szCs w:val="22"/>
              </w:rPr>
              <w:t> </w:t>
            </w:r>
          </w:p>
        </w:tc>
      </w:tr>
      <w:tr w:rsidR="004D312F" w:rsidRPr="004C77F0" w14:paraId="6A4E58EA" w14:textId="77777777" w:rsidTr="004C77F0">
        <w:trPr>
          <w:trHeight w:val="20"/>
        </w:trPr>
        <w:tc>
          <w:tcPr>
            <w:tcW w:w="840" w:type="dxa"/>
            <w:shd w:val="clear" w:color="auto" w:fill="auto"/>
            <w:vAlign w:val="center"/>
            <w:hideMark/>
          </w:tcPr>
          <w:p w14:paraId="4929F2E5" w14:textId="77777777" w:rsidR="004C77F0" w:rsidRPr="004C77F0" w:rsidRDefault="004C77F0" w:rsidP="004C77F0">
            <w:pPr>
              <w:jc w:val="right"/>
              <w:rPr>
                <w:color w:val="000000"/>
                <w:sz w:val="22"/>
                <w:szCs w:val="22"/>
              </w:rPr>
            </w:pPr>
            <w:r w:rsidRPr="004C77F0">
              <w:rPr>
                <w:color w:val="000000"/>
                <w:sz w:val="22"/>
                <w:szCs w:val="22"/>
              </w:rPr>
              <w:t>1</w:t>
            </w:r>
          </w:p>
        </w:tc>
        <w:tc>
          <w:tcPr>
            <w:tcW w:w="2274" w:type="dxa"/>
            <w:shd w:val="clear" w:color="auto" w:fill="auto"/>
            <w:vAlign w:val="center"/>
            <w:hideMark/>
          </w:tcPr>
          <w:p w14:paraId="695818D9" w14:textId="77777777" w:rsidR="004C77F0" w:rsidRPr="004C77F0" w:rsidRDefault="004C77F0" w:rsidP="004C77F0">
            <w:pPr>
              <w:rPr>
                <w:color w:val="000000"/>
                <w:sz w:val="22"/>
                <w:szCs w:val="22"/>
              </w:rPr>
            </w:pPr>
            <w:r w:rsidRPr="004C77F0">
              <w:rPr>
                <w:color w:val="000000"/>
                <w:sz w:val="22"/>
                <w:szCs w:val="22"/>
              </w:rPr>
              <w:t>Accidents de la circulation ou collision</w:t>
            </w:r>
          </w:p>
        </w:tc>
        <w:tc>
          <w:tcPr>
            <w:tcW w:w="8080" w:type="dxa"/>
            <w:shd w:val="clear" w:color="auto" w:fill="auto"/>
            <w:vAlign w:val="center"/>
            <w:hideMark/>
          </w:tcPr>
          <w:p w14:paraId="73BE3EFB" w14:textId="77777777" w:rsidR="004C77F0" w:rsidRPr="004C77F0" w:rsidRDefault="004C77F0" w:rsidP="00267BA0">
            <w:pPr>
              <w:jc w:val="both"/>
              <w:rPr>
                <w:color w:val="000000"/>
                <w:sz w:val="22"/>
                <w:szCs w:val="22"/>
              </w:rPr>
            </w:pPr>
            <w:r w:rsidRPr="004C77F0">
              <w:rPr>
                <w:color w:val="000000"/>
                <w:sz w:val="22"/>
                <w:szCs w:val="22"/>
              </w:rPr>
              <w:t>Pendant la phase préparatoire et des travaux, on pourrait assister à des accidents liés aux mouvements des engins de chantier, le transport des matériaux et des équipements, le transport et le déplacement du personnel et la circulation des populations. On pourrait assister à l’apparition de dommages corporels, aussi bien chez les employés que chez les populations riveraines, pouvant conduire à la mort. Ces risques sont probables. Mais au vu de l’ampleur que peut avoir les conséquences de tels évènements, ce risque demande la prise de mesures adéquates avant-même le début des travaux d’aménagement. Il est par conséquent prioritaire,</w:t>
            </w:r>
          </w:p>
        </w:tc>
        <w:tc>
          <w:tcPr>
            <w:tcW w:w="1280" w:type="dxa"/>
            <w:shd w:val="clear" w:color="auto" w:fill="auto"/>
            <w:vAlign w:val="center"/>
            <w:hideMark/>
          </w:tcPr>
          <w:p w14:paraId="131FDF1A"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48BE9A0C"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0000"/>
            <w:vAlign w:val="center"/>
            <w:hideMark/>
          </w:tcPr>
          <w:p w14:paraId="5328A1A3" w14:textId="77777777" w:rsidR="004C77F0" w:rsidRPr="004C77F0" w:rsidRDefault="004C77F0" w:rsidP="004C77F0">
            <w:pPr>
              <w:jc w:val="center"/>
              <w:rPr>
                <w:b/>
                <w:bCs/>
                <w:color w:val="000000"/>
                <w:sz w:val="22"/>
                <w:szCs w:val="22"/>
              </w:rPr>
            </w:pPr>
            <w:r w:rsidRPr="004C77F0">
              <w:rPr>
                <w:b/>
                <w:bCs/>
                <w:color w:val="000000"/>
                <w:sz w:val="22"/>
                <w:szCs w:val="22"/>
              </w:rPr>
              <w:t>C4</w:t>
            </w:r>
          </w:p>
        </w:tc>
      </w:tr>
      <w:tr w:rsidR="004D312F" w:rsidRPr="004C77F0" w14:paraId="74DF985A" w14:textId="77777777" w:rsidTr="004C77F0">
        <w:trPr>
          <w:trHeight w:val="20"/>
        </w:trPr>
        <w:tc>
          <w:tcPr>
            <w:tcW w:w="840" w:type="dxa"/>
            <w:shd w:val="clear" w:color="auto" w:fill="auto"/>
            <w:vAlign w:val="center"/>
            <w:hideMark/>
          </w:tcPr>
          <w:p w14:paraId="6CC6D223" w14:textId="77777777" w:rsidR="004C77F0" w:rsidRPr="004C77F0" w:rsidRDefault="004C77F0" w:rsidP="004C77F0">
            <w:pPr>
              <w:jc w:val="right"/>
              <w:rPr>
                <w:color w:val="000000"/>
                <w:sz w:val="22"/>
                <w:szCs w:val="22"/>
              </w:rPr>
            </w:pPr>
            <w:r w:rsidRPr="004C77F0">
              <w:rPr>
                <w:color w:val="000000"/>
                <w:sz w:val="22"/>
                <w:szCs w:val="22"/>
              </w:rPr>
              <w:t>2</w:t>
            </w:r>
          </w:p>
        </w:tc>
        <w:tc>
          <w:tcPr>
            <w:tcW w:w="2274" w:type="dxa"/>
            <w:shd w:val="clear" w:color="auto" w:fill="auto"/>
            <w:vAlign w:val="center"/>
            <w:hideMark/>
          </w:tcPr>
          <w:p w14:paraId="22788626" w14:textId="77777777" w:rsidR="004C77F0" w:rsidRPr="004C77F0" w:rsidRDefault="004C77F0" w:rsidP="004C77F0">
            <w:pPr>
              <w:rPr>
                <w:color w:val="000000"/>
                <w:sz w:val="22"/>
                <w:szCs w:val="22"/>
              </w:rPr>
            </w:pPr>
            <w:r w:rsidRPr="004C77F0">
              <w:rPr>
                <w:color w:val="000000"/>
                <w:sz w:val="22"/>
                <w:szCs w:val="22"/>
              </w:rPr>
              <w:t>Risque sanitaire en lien avec les problèmes respiratoires</w:t>
            </w:r>
          </w:p>
        </w:tc>
        <w:tc>
          <w:tcPr>
            <w:tcW w:w="8080" w:type="dxa"/>
            <w:shd w:val="clear" w:color="auto" w:fill="auto"/>
            <w:vAlign w:val="center"/>
            <w:hideMark/>
          </w:tcPr>
          <w:p w14:paraId="04BF15FB" w14:textId="77777777" w:rsidR="004C77F0" w:rsidRPr="004C77F0" w:rsidRDefault="004C77F0" w:rsidP="00267BA0">
            <w:pPr>
              <w:jc w:val="both"/>
              <w:rPr>
                <w:color w:val="000000"/>
                <w:sz w:val="22"/>
                <w:szCs w:val="22"/>
              </w:rPr>
            </w:pPr>
            <w:r w:rsidRPr="004C77F0">
              <w:rPr>
                <w:color w:val="000000"/>
                <w:sz w:val="22"/>
                <w:szCs w:val="22"/>
              </w:rPr>
              <w:t>Les émissions de particules poussiéreuses, de gaz d’échappement des moteurs d’engins seront les principales causes de l’apparition des troubles respiratoires et oculaires aussi bien chez les travailleurs que chez les populations vivant ou travaillant à proximité. Ce risque sera probable pour la plupart des activités avec des dommages qui seront qualifiés de notables.</w:t>
            </w:r>
          </w:p>
        </w:tc>
        <w:tc>
          <w:tcPr>
            <w:tcW w:w="1280" w:type="dxa"/>
            <w:shd w:val="clear" w:color="auto" w:fill="auto"/>
            <w:vAlign w:val="center"/>
            <w:hideMark/>
          </w:tcPr>
          <w:p w14:paraId="6DB5BC77"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700C234E"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1CB34DC4"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08150813" w14:textId="77777777" w:rsidTr="004C77F0">
        <w:trPr>
          <w:trHeight w:val="20"/>
        </w:trPr>
        <w:tc>
          <w:tcPr>
            <w:tcW w:w="840" w:type="dxa"/>
            <w:shd w:val="clear" w:color="auto" w:fill="auto"/>
            <w:vAlign w:val="center"/>
            <w:hideMark/>
          </w:tcPr>
          <w:p w14:paraId="157C4FB6" w14:textId="77777777" w:rsidR="004C77F0" w:rsidRPr="004C77F0" w:rsidRDefault="004C77F0" w:rsidP="004C77F0">
            <w:pPr>
              <w:jc w:val="right"/>
              <w:rPr>
                <w:color w:val="000000"/>
                <w:sz w:val="22"/>
                <w:szCs w:val="22"/>
              </w:rPr>
            </w:pPr>
            <w:r w:rsidRPr="004C77F0">
              <w:rPr>
                <w:color w:val="000000"/>
                <w:sz w:val="22"/>
                <w:szCs w:val="22"/>
              </w:rPr>
              <w:t>4</w:t>
            </w:r>
          </w:p>
        </w:tc>
        <w:tc>
          <w:tcPr>
            <w:tcW w:w="2274" w:type="dxa"/>
            <w:shd w:val="clear" w:color="auto" w:fill="auto"/>
            <w:vAlign w:val="center"/>
            <w:hideMark/>
          </w:tcPr>
          <w:p w14:paraId="5D0AB56F" w14:textId="77777777" w:rsidR="004C77F0" w:rsidRPr="004C77F0" w:rsidRDefault="004C77F0" w:rsidP="004C77F0">
            <w:pPr>
              <w:rPr>
                <w:color w:val="000000"/>
                <w:sz w:val="22"/>
                <w:szCs w:val="22"/>
              </w:rPr>
            </w:pPr>
            <w:r w:rsidRPr="004C77F0">
              <w:rPr>
                <w:color w:val="000000"/>
                <w:sz w:val="22"/>
                <w:szCs w:val="22"/>
              </w:rPr>
              <w:t>Risque d'accident de travail et maladies professionnelles</w:t>
            </w:r>
          </w:p>
        </w:tc>
        <w:tc>
          <w:tcPr>
            <w:tcW w:w="8080" w:type="dxa"/>
            <w:shd w:val="clear" w:color="auto" w:fill="auto"/>
            <w:vAlign w:val="center"/>
            <w:hideMark/>
          </w:tcPr>
          <w:p w14:paraId="7EDF45A0" w14:textId="77777777" w:rsidR="004C77F0" w:rsidRPr="004C77F0" w:rsidRDefault="004C77F0" w:rsidP="00267BA0">
            <w:pPr>
              <w:jc w:val="both"/>
              <w:rPr>
                <w:color w:val="000000"/>
                <w:sz w:val="22"/>
                <w:szCs w:val="22"/>
              </w:rPr>
            </w:pPr>
            <w:r w:rsidRPr="004C77F0">
              <w:rPr>
                <w:color w:val="000000"/>
                <w:sz w:val="22"/>
                <w:szCs w:val="22"/>
              </w:rPr>
              <w:t>Les risques d'accident de travail seraient dû à la manutention mécanique, aux travaux de terrassement. Les situations favorisant ce risque sont le mouvement des engins de chantier, l’évacuation des gravats, la manipulation d'engin et d’outils de chantier et le chargement et déchargement de charge. Ce risque sera probable dans les activités des phases de préparation et d’aménagement. Le risque d’écrasement et de blessures sera récurrent si des mesures ne sont pas prises. Pour la plupart des activités, les dommages seraient critiques si le risque venait à se présenter.</w:t>
            </w:r>
          </w:p>
        </w:tc>
        <w:tc>
          <w:tcPr>
            <w:tcW w:w="1280" w:type="dxa"/>
            <w:shd w:val="clear" w:color="auto" w:fill="auto"/>
            <w:vAlign w:val="center"/>
            <w:hideMark/>
          </w:tcPr>
          <w:p w14:paraId="64AE5291"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0EA28435"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0000"/>
            <w:vAlign w:val="center"/>
            <w:hideMark/>
          </w:tcPr>
          <w:p w14:paraId="0BB69E94" w14:textId="77777777" w:rsidR="004C77F0" w:rsidRPr="004C77F0" w:rsidRDefault="004C77F0" w:rsidP="004C77F0">
            <w:pPr>
              <w:jc w:val="center"/>
              <w:rPr>
                <w:b/>
                <w:bCs/>
                <w:color w:val="000000"/>
                <w:sz w:val="22"/>
                <w:szCs w:val="22"/>
              </w:rPr>
            </w:pPr>
            <w:r w:rsidRPr="004C77F0">
              <w:rPr>
                <w:b/>
                <w:bCs/>
                <w:color w:val="000000"/>
                <w:sz w:val="22"/>
                <w:szCs w:val="22"/>
              </w:rPr>
              <w:t>C4</w:t>
            </w:r>
          </w:p>
        </w:tc>
      </w:tr>
      <w:tr w:rsidR="004D312F" w:rsidRPr="004C77F0" w14:paraId="23222342" w14:textId="77777777" w:rsidTr="004C77F0">
        <w:trPr>
          <w:trHeight w:val="20"/>
        </w:trPr>
        <w:tc>
          <w:tcPr>
            <w:tcW w:w="840" w:type="dxa"/>
            <w:shd w:val="clear" w:color="auto" w:fill="auto"/>
            <w:vAlign w:val="center"/>
            <w:hideMark/>
          </w:tcPr>
          <w:p w14:paraId="0AEDCA2C" w14:textId="77777777" w:rsidR="004C77F0" w:rsidRPr="004C77F0" w:rsidRDefault="004C77F0" w:rsidP="004C77F0">
            <w:pPr>
              <w:jc w:val="right"/>
              <w:rPr>
                <w:color w:val="000000"/>
                <w:sz w:val="22"/>
                <w:szCs w:val="22"/>
              </w:rPr>
            </w:pPr>
            <w:r w:rsidRPr="004C77F0">
              <w:rPr>
                <w:color w:val="000000"/>
                <w:sz w:val="22"/>
                <w:szCs w:val="22"/>
              </w:rPr>
              <w:t>5</w:t>
            </w:r>
          </w:p>
        </w:tc>
        <w:tc>
          <w:tcPr>
            <w:tcW w:w="2274" w:type="dxa"/>
            <w:shd w:val="clear" w:color="auto" w:fill="auto"/>
            <w:vAlign w:val="center"/>
            <w:hideMark/>
          </w:tcPr>
          <w:p w14:paraId="5F71BF24" w14:textId="77777777" w:rsidR="004C77F0" w:rsidRPr="004C77F0" w:rsidRDefault="004C77F0" w:rsidP="004C77F0">
            <w:pPr>
              <w:rPr>
                <w:color w:val="000000"/>
                <w:sz w:val="22"/>
                <w:szCs w:val="22"/>
              </w:rPr>
            </w:pPr>
            <w:r w:rsidRPr="004C77F0">
              <w:rPr>
                <w:color w:val="000000"/>
                <w:sz w:val="22"/>
                <w:szCs w:val="22"/>
              </w:rPr>
              <w:t xml:space="preserve">Incendie et explosion </w:t>
            </w:r>
          </w:p>
        </w:tc>
        <w:tc>
          <w:tcPr>
            <w:tcW w:w="8080" w:type="dxa"/>
            <w:shd w:val="clear" w:color="auto" w:fill="auto"/>
            <w:vAlign w:val="center"/>
            <w:hideMark/>
          </w:tcPr>
          <w:p w14:paraId="29BEBB05" w14:textId="77777777" w:rsidR="004C77F0" w:rsidRPr="004C77F0" w:rsidRDefault="004C77F0" w:rsidP="00267BA0">
            <w:pPr>
              <w:jc w:val="both"/>
              <w:rPr>
                <w:color w:val="000000"/>
                <w:sz w:val="22"/>
                <w:szCs w:val="22"/>
              </w:rPr>
            </w:pPr>
            <w:r w:rsidRPr="004C77F0">
              <w:rPr>
                <w:color w:val="000000"/>
                <w:sz w:val="22"/>
                <w:szCs w:val="22"/>
              </w:rPr>
              <w:t>Le risque d’incendie, d’explosion et de brûlures sera inhérent à l’approvisionnement du carburant aux engins de chantier, à l’utilisation du gaz butane sur le chantier des travaux. En effet, le remplissage des réservoirs des engins sous forte chaleur pourrait provoquer un incendie. Aussi, pendant les activités de maintenance et de réparation des engins, un incendie pourrait naitre en cas de non-respect des consignes de sécurité. L’incendie pourrait se développer et provoquer une explosion.</w:t>
            </w:r>
          </w:p>
        </w:tc>
        <w:tc>
          <w:tcPr>
            <w:tcW w:w="1280" w:type="dxa"/>
            <w:shd w:val="clear" w:color="auto" w:fill="auto"/>
            <w:vAlign w:val="center"/>
            <w:hideMark/>
          </w:tcPr>
          <w:p w14:paraId="0D85BEC3" w14:textId="77777777" w:rsidR="004C77F0" w:rsidRPr="004C77F0" w:rsidRDefault="004C77F0" w:rsidP="004C77F0">
            <w:pPr>
              <w:jc w:val="center"/>
              <w:rPr>
                <w:b/>
                <w:bCs/>
                <w:color w:val="000000"/>
                <w:sz w:val="22"/>
                <w:szCs w:val="22"/>
              </w:rPr>
            </w:pPr>
            <w:r w:rsidRPr="004C77F0">
              <w:rPr>
                <w:b/>
                <w:bCs/>
                <w:color w:val="000000"/>
                <w:sz w:val="22"/>
                <w:szCs w:val="22"/>
              </w:rPr>
              <w:t>Rare (B)</w:t>
            </w:r>
          </w:p>
        </w:tc>
        <w:tc>
          <w:tcPr>
            <w:tcW w:w="1200" w:type="dxa"/>
            <w:shd w:val="clear" w:color="auto" w:fill="auto"/>
            <w:vAlign w:val="center"/>
            <w:hideMark/>
          </w:tcPr>
          <w:p w14:paraId="5EF3F11D" w14:textId="77777777" w:rsidR="004C77F0" w:rsidRPr="004C77F0" w:rsidRDefault="004C77F0" w:rsidP="004C77F0">
            <w:pPr>
              <w:jc w:val="center"/>
              <w:rPr>
                <w:b/>
                <w:bCs/>
                <w:color w:val="000000"/>
                <w:sz w:val="22"/>
                <w:szCs w:val="22"/>
              </w:rPr>
            </w:pPr>
            <w:r w:rsidRPr="004C77F0">
              <w:rPr>
                <w:b/>
                <w:bCs/>
                <w:color w:val="000000"/>
                <w:sz w:val="22"/>
                <w:szCs w:val="22"/>
              </w:rPr>
              <w:t>3</w:t>
            </w:r>
          </w:p>
        </w:tc>
        <w:tc>
          <w:tcPr>
            <w:tcW w:w="1200" w:type="dxa"/>
            <w:shd w:val="clear" w:color="000000" w:fill="FFFF00"/>
            <w:vAlign w:val="center"/>
            <w:hideMark/>
          </w:tcPr>
          <w:p w14:paraId="4F75E12B" w14:textId="77777777" w:rsidR="004C77F0" w:rsidRPr="004C77F0" w:rsidRDefault="004C77F0" w:rsidP="004C77F0">
            <w:pPr>
              <w:jc w:val="center"/>
              <w:rPr>
                <w:b/>
                <w:bCs/>
                <w:color w:val="000000"/>
                <w:sz w:val="22"/>
                <w:szCs w:val="22"/>
              </w:rPr>
            </w:pPr>
            <w:r w:rsidRPr="004C77F0">
              <w:rPr>
                <w:b/>
                <w:bCs/>
                <w:color w:val="000000"/>
                <w:sz w:val="22"/>
                <w:szCs w:val="22"/>
              </w:rPr>
              <w:t>B3</w:t>
            </w:r>
          </w:p>
        </w:tc>
      </w:tr>
      <w:tr w:rsidR="004D312F" w:rsidRPr="004C77F0" w14:paraId="60323409" w14:textId="77777777" w:rsidTr="004C77F0">
        <w:trPr>
          <w:trHeight w:val="20"/>
        </w:trPr>
        <w:tc>
          <w:tcPr>
            <w:tcW w:w="840" w:type="dxa"/>
            <w:shd w:val="clear" w:color="auto" w:fill="auto"/>
            <w:vAlign w:val="center"/>
            <w:hideMark/>
          </w:tcPr>
          <w:p w14:paraId="163E3BF1" w14:textId="77777777" w:rsidR="004C77F0" w:rsidRPr="004C77F0" w:rsidRDefault="004C77F0" w:rsidP="004C77F0">
            <w:pPr>
              <w:jc w:val="right"/>
              <w:rPr>
                <w:color w:val="000000"/>
                <w:sz w:val="22"/>
                <w:szCs w:val="22"/>
              </w:rPr>
            </w:pPr>
            <w:r w:rsidRPr="004C77F0">
              <w:rPr>
                <w:color w:val="000000"/>
                <w:sz w:val="22"/>
                <w:szCs w:val="22"/>
              </w:rPr>
              <w:t>6</w:t>
            </w:r>
          </w:p>
        </w:tc>
        <w:tc>
          <w:tcPr>
            <w:tcW w:w="2274" w:type="dxa"/>
            <w:shd w:val="clear" w:color="auto" w:fill="auto"/>
            <w:vAlign w:val="center"/>
            <w:hideMark/>
          </w:tcPr>
          <w:p w14:paraId="6C8E43EC" w14:textId="77777777" w:rsidR="004C77F0" w:rsidRPr="004C77F0" w:rsidRDefault="004C77F0" w:rsidP="004C77F0">
            <w:pPr>
              <w:rPr>
                <w:color w:val="000000"/>
                <w:sz w:val="22"/>
                <w:szCs w:val="22"/>
              </w:rPr>
            </w:pPr>
            <w:r w:rsidRPr="004C77F0">
              <w:rPr>
                <w:color w:val="000000"/>
                <w:sz w:val="22"/>
                <w:szCs w:val="22"/>
              </w:rPr>
              <w:t>Propagation des MST/IST, VIH-SIDA de COVID-19</w:t>
            </w:r>
          </w:p>
        </w:tc>
        <w:tc>
          <w:tcPr>
            <w:tcW w:w="8080" w:type="dxa"/>
            <w:shd w:val="clear" w:color="auto" w:fill="auto"/>
            <w:vAlign w:val="center"/>
            <w:hideMark/>
          </w:tcPr>
          <w:p w14:paraId="28D0977E" w14:textId="77777777" w:rsidR="004C77F0" w:rsidRPr="004C77F0" w:rsidRDefault="004C77F0" w:rsidP="00267BA0">
            <w:pPr>
              <w:jc w:val="both"/>
              <w:rPr>
                <w:color w:val="000000"/>
                <w:sz w:val="22"/>
                <w:szCs w:val="22"/>
              </w:rPr>
            </w:pPr>
            <w:r w:rsidRPr="004C77F0">
              <w:rPr>
                <w:color w:val="000000"/>
                <w:sz w:val="22"/>
                <w:szCs w:val="22"/>
              </w:rPr>
              <w:t>Au plan sanitaire, il y a des risques de transmission des MST/IST, liés à la présence d’une main d’œuvre étrangère temporaire, composée généralement de jeunes hommes isolés, ayant tendance à augmenter les contacts avec le personnel feminin au sein de la population locale, dans les zones de travaux. Ces risques seront dus aussi à l’afflux et au brassage de population (ouvriers, commerçants, techniciens, etc.) lors de la production et de la vente des produits de l’élevage.</w:t>
            </w:r>
          </w:p>
        </w:tc>
        <w:tc>
          <w:tcPr>
            <w:tcW w:w="1280" w:type="dxa"/>
            <w:shd w:val="clear" w:color="auto" w:fill="auto"/>
            <w:vAlign w:val="center"/>
            <w:hideMark/>
          </w:tcPr>
          <w:p w14:paraId="5C44FE05"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5DD1F861"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5B329706" w14:textId="77777777" w:rsidR="004C77F0" w:rsidRPr="004C77F0" w:rsidRDefault="004C77F0" w:rsidP="004C77F0">
            <w:pPr>
              <w:jc w:val="center"/>
              <w:rPr>
                <w:b/>
                <w:bCs/>
                <w:color w:val="000000"/>
                <w:sz w:val="22"/>
                <w:szCs w:val="22"/>
              </w:rPr>
            </w:pPr>
            <w:r w:rsidRPr="004C77F0">
              <w:rPr>
                <w:b/>
                <w:bCs/>
                <w:color w:val="000000"/>
                <w:sz w:val="22"/>
                <w:szCs w:val="22"/>
                <w:highlight w:val="yellow"/>
              </w:rPr>
              <w:t>C2</w:t>
            </w:r>
          </w:p>
        </w:tc>
      </w:tr>
      <w:tr w:rsidR="004D312F" w:rsidRPr="004C77F0" w14:paraId="73761E5D" w14:textId="77777777" w:rsidTr="004C77F0">
        <w:trPr>
          <w:trHeight w:val="20"/>
        </w:trPr>
        <w:tc>
          <w:tcPr>
            <w:tcW w:w="840" w:type="dxa"/>
            <w:shd w:val="clear" w:color="auto" w:fill="auto"/>
            <w:vAlign w:val="center"/>
            <w:hideMark/>
          </w:tcPr>
          <w:p w14:paraId="19D93CCC" w14:textId="77777777" w:rsidR="004C77F0" w:rsidRPr="004C77F0" w:rsidRDefault="004C77F0" w:rsidP="004C77F0">
            <w:pPr>
              <w:jc w:val="right"/>
              <w:rPr>
                <w:color w:val="000000"/>
                <w:sz w:val="22"/>
                <w:szCs w:val="22"/>
              </w:rPr>
            </w:pPr>
            <w:r w:rsidRPr="004C77F0">
              <w:rPr>
                <w:color w:val="000000"/>
                <w:sz w:val="22"/>
                <w:szCs w:val="22"/>
              </w:rPr>
              <w:t>7</w:t>
            </w:r>
          </w:p>
        </w:tc>
        <w:tc>
          <w:tcPr>
            <w:tcW w:w="2274" w:type="dxa"/>
            <w:shd w:val="clear" w:color="auto" w:fill="auto"/>
            <w:vAlign w:val="center"/>
            <w:hideMark/>
          </w:tcPr>
          <w:p w14:paraId="3DFE1EA0" w14:textId="77777777" w:rsidR="004C77F0" w:rsidRPr="004C77F0" w:rsidRDefault="004C77F0" w:rsidP="004C77F0">
            <w:pPr>
              <w:rPr>
                <w:color w:val="000000"/>
                <w:sz w:val="22"/>
                <w:szCs w:val="22"/>
              </w:rPr>
            </w:pPr>
            <w:r w:rsidRPr="004C77F0">
              <w:rPr>
                <w:color w:val="000000"/>
                <w:sz w:val="22"/>
                <w:szCs w:val="22"/>
              </w:rPr>
              <w:t>Survenue de cas d’EAS/HS</w:t>
            </w:r>
          </w:p>
        </w:tc>
        <w:tc>
          <w:tcPr>
            <w:tcW w:w="8080" w:type="dxa"/>
            <w:shd w:val="clear" w:color="auto" w:fill="auto"/>
            <w:vAlign w:val="center"/>
            <w:hideMark/>
          </w:tcPr>
          <w:p w14:paraId="58E9A2A9" w14:textId="77777777" w:rsidR="004C77F0" w:rsidRPr="004C77F0" w:rsidRDefault="004C77F0" w:rsidP="00267BA0">
            <w:pPr>
              <w:jc w:val="both"/>
              <w:rPr>
                <w:color w:val="000000"/>
                <w:sz w:val="22"/>
                <w:szCs w:val="22"/>
              </w:rPr>
            </w:pPr>
            <w:r w:rsidRPr="004C77F0">
              <w:rPr>
                <w:color w:val="000000"/>
                <w:sz w:val="22"/>
                <w:szCs w:val="22"/>
              </w:rPr>
              <w:t>Pendant la phase de construction, le projet pourrait entraîner l’afflux des travailleurs dans cette zone. Ces afflux de travailleurs de divers horizons pourraient entraîner des comportements déviants (harcèlements sexuels, violence contre les enfants, etc.). Le risque est probable et nécessite une vigilance accrue.</w:t>
            </w:r>
          </w:p>
        </w:tc>
        <w:tc>
          <w:tcPr>
            <w:tcW w:w="1280" w:type="dxa"/>
            <w:shd w:val="clear" w:color="auto" w:fill="auto"/>
            <w:vAlign w:val="center"/>
            <w:hideMark/>
          </w:tcPr>
          <w:p w14:paraId="4E6146D0"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04E6665E"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0000"/>
            <w:vAlign w:val="center"/>
            <w:hideMark/>
          </w:tcPr>
          <w:p w14:paraId="15F1DE98" w14:textId="77777777" w:rsidR="004C77F0" w:rsidRPr="004C77F0" w:rsidRDefault="004C77F0" w:rsidP="004C77F0">
            <w:pPr>
              <w:jc w:val="center"/>
              <w:rPr>
                <w:b/>
                <w:bCs/>
                <w:color w:val="000000"/>
                <w:sz w:val="22"/>
                <w:szCs w:val="22"/>
              </w:rPr>
            </w:pPr>
            <w:r w:rsidRPr="004C77F0">
              <w:rPr>
                <w:b/>
                <w:bCs/>
                <w:color w:val="000000"/>
                <w:sz w:val="22"/>
                <w:szCs w:val="22"/>
              </w:rPr>
              <w:t>C4</w:t>
            </w:r>
          </w:p>
        </w:tc>
      </w:tr>
      <w:tr w:rsidR="004D312F" w:rsidRPr="004C77F0" w14:paraId="3CBFCB82" w14:textId="77777777" w:rsidTr="004C77F0">
        <w:trPr>
          <w:trHeight w:val="20"/>
        </w:trPr>
        <w:tc>
          <w:tcPr>
            <w:tcW w:w="840" w:type="dxa"/>
            <w:shd w:val="clear" w:color="auto" w:fill="auto"/>
            <w:vAlign w:val="center"/>
            <w:hideMark/>
          </w:tcPr>
          <w:p w14:paraId="27484AE1" w14:textId="3C89A217" w:rsidR="004C77F0" w:rsidRPr="004C77F0" w:rsidRDefault="00296155" w:rsidP="004C77F0">
            <w:pPr>
              <w:jc w:val="right"/>
              <w:rPr>
                <w:color w:val="000000"/>
                <w:sz w:val="22"/>
                <w:szCs w:val="22"/>
              </w:rPr>
            </w:pPr>
            <w:r>
              <w:rPr>
                <w:color w:val="000000"/>
                <w:sz w:val="22"/>
                <w:szCs w:val="22"/>
              </w:rPr>
              <w:t>8</w:t>
            </w:r>
          </w:p>
        </w:tc>
        <w:tc>
          <w:tcPr>
            <w:tcW w:w="2274" w:type="dxa"/>
            <w:shd w:val="clear" w:color="auto" w:fill="auto"/>
            <w:vAlign w:val="center"/>
            <w:hideMark/>
          </w:tcPr>
          <w:p w14:paraId="1B6D7394" w14:textId="77777777" w:rsidR="004C77F0" w:rsidRPr="004C77F0" w:rsidRDefault="004C77F0" w:rsidP="004C77F0">
            <w:pPr>
              <w:rPr>
                <w:color w:val="000000"/>
                <w:sz w:val="22"/>
                <w:szCs w:val="22"/>
              </w:rPr>
            </w:pPr>
            <w:r w:rsidRPr="004C77F0">
              <w:rPr>
                <w:color w:val="000000"/>
                <w:sz w:val="22"/>
                <w:szCs w:val="22"/>
              </w:rPr>
              <w:t>Conflits sociaux</w:t>
            </w:r>
          </w:p>
        </w:tc>
        <w:tc>
          <w:tcPr>
            <w:tcW w:w="8080" w:type="dxa"/>
            <w:shd w:val="clear" w:color="auto" w:fill="auto"/>
            <w:vAlign w:val="center"/>
            <w:hideMark/>
          </w:tcPr>
          <w:p w14:paraId="50F7C670" w14:textId="77777777" w:rsidR="004C77F0" w:rsidRPr="004C77F0" w:rsidRDefault="004C77F0" w:rsidP="00267BA0">
            <w:pPr>
              <w:jc w:val="both"/>
              <w:rPr>
                <w:color w:val="000000"/>
                <w:sz w:val="22"/>
                <w:szCs w:val="22"/>
              </w:rPr>
            </w:pPr>
            <w:r w:rsidRPr="004C77F0">
              <w:rPr>
                <w:color w:val="000000"/>
                <w:sz w:val="22"/>
                <w:szCs w:val="22"/>
              </w:rPr>
              <w:t>Les travaux nécessiteront potentiellement de la main d’œuvre locale, ce qui constituera une source potentielle d’augmentation des revenus au niveau local. Par contre, la non-utilisation de la main d’œuvre locale lors des travaux pourrait susciter des frustrations ou des conflits, ce qui peut nuire à la bonne marche des travaux et à la cohésion sociale. Par ailleurs, le non-respect des us et coutumes locales par le personnel peut entraîner des conflits avec les populations autochtones.</w:t>
            </w:r>
          </w:p>
        </w:tc>
        <w:tc>
          <w:tcPr>
            <w:tcW w:w="1280" w:type="dxa"/>
            <w:shd w:val="clear" w:color="auto" w:fill="auto"/>
            <w:vAlign w:val="center"/>
            <w:hideMark/>
          </w:tcPr>
          <w:p w14:paraId="14981D7E" w14:textId="77777777" w:rsidR="004C77F0" w:rsidRPr="004C77F0" w:rsidRDefault="004C77F0" w:rsidP="004C77F0">
            <w:pPr>
              <w:jc w:val="center"/>
              <w:rPr>
                <w:b/>
                <w:bCs/>
                <w:color w:val="000000"/>
                <w:sz w:val="22"/>
                <w:szCs w:val="22"/>
              </w:rPr>
            </w:pPr>
            <w:r w:rsidRPr="004C77F0">
              <w:rPr>
                <w:b/>
                <w:bCs/>
                <w:color w:val="000000"/>
                <w:sz w:val="22"/>
                <w:szCs w:val="22"/>
              </w:rPr>
              <w:t>Rare (B)</w:t>
            </w:r>
          </w:p>
        </w:tc>
        <w:tc>
          <w:tcPr>
            <w:tcW w:w="1200" w:type="dxa"/>
            <w:shd w:val="clear" w:color="auto" w:fill="auto"/>
            <w:vAlign w:val="center"/>
            <w:hideMark/>
          </w:tcPr>
          <w:p w14:paraId="2AB03687" w14:textId="77777777" w:rsidR="004C77F0" w:rsidRPr="004C77F0" w:rsidRDefault="004C77F0" w:rsidP="004C77F0">
            <w:pPr>
              <w:jc w:val="center"/>
              <w:rPr>
                <w:b/>
                <w:bCs/>
                <w:color w:val="000000"/>
                <w:sz w:val="22"/>
                <w:szCs w:val="22"/>
              </w:rPr>
            </w:pPr>
            <w:r w:rsidRPr="004C77F0">
              <w:rPr>
                <w:b/>
                <w:bCs/>
                <w:color w:val="000000"/>
                <w:sz w:val="22"/>
                <w:szCs w:val="22"/>
              </w:rPr>
              <w:t>4</w:t>
            </w:r>
          </w:p>
        </w:tc>
        <w:tc>
          <w:tcPr>
            <w:tcW w:w="1200" w:type="dxa"/>
            <w:shd w:val="clear" w:color="000000" w:fill="FFC000"/>
            <w:vAlign w:val="center"/>
            <w:hideMark/>
          </w:tcPr>
          <w:p w14:paraId="4528A505" w14:textId="77777777" w:rsidR="004C77F0" w:rsidRPr="004C77F0" w:rsidRDefault="004C77F0" w:rsidP="004C77F0">
            <w:pPr>
              <w:jc w:val="center"/>
              <w:rPr>
                <w:b/>
                <w:bCs/>
                <w:color w:val="000000"/>
                <w:sz w:val="22"/>
                <w:szCs w:val="22"/>
              </w:rPr>
            </w:pPr>
            <w:r w:rsidRPr="004C77F0">
              <w:rPr>
                <w:b/>
                <w:bCs/>
                <w:color w:val="000000"/>
                <w:sz w:val="22"/>
                <w:szCs w:val="22"/>
              </w:rPr>
              <w:t>B4</w:t>
            </w:r>
          </w:p>
        </w:tc>
      </w:tr>
      <w:tr w:rsidR="004D312F" w:rsidRPr="004C77F0" w14:paraId="7E4D909E" w14:textId="77777777" w:rsidTr="004C77F0">
        <w:trPr>
          <w:trHeight w:val="20"/>
        </w:trPr>
        <w:tc>
          <w:tcPr>
            <w:tcW w:w="3114" w:type="dxa"/>
            <w:gridSpan w:val="2"/>
            <w:shd w:val="clear" w:color="auto" w:fill="auto"/>
            <w:noWrap/>
            <w:vAlign w:val="center"/>
            <w:hideMark/>
          </w:tcPr>
          <w:p w14:paraId="5E95548B" w14:textId="77777777" w:rsidR="004C77F0" w:rsidRPr="004C77F0" w:rsidRDefault="004C77F0" w:rsidP="004C77F0">
            <w:pPr>
              <w:rPr>
                <w:b/>
                <w:bCs/>
                <w:color w:val="000000"/>
                <w:sz w:val="22"/>
                <w:szCs w:val="22"/>
              </w:rPr>
            </w:pPr>
            <w:r w:rsidRPr="004C77F0">
              <w:rPr>
                <w:b/>
                <w:bCs/>
                <w:color w:val="000000"/>
                <w:sz w:val="22"/>
                <w:szCs w:val="22"/>
              </w:rPr>
              <w:t>Phase d’exploitation des infrastructures</w:t>
            </w:r>
          </w:p>
        </w:tc>
        <w:tc>
          <w:tcPr>
            <w:tcW w:w="8080" w:type="dxa"/>
            <w:shd w:val="clear" w:color="auto" w:fill="auto"/>
            <w:vAlign w:val="center"/>
            <w:hideMark/>
          </w:tcPr>
          <w:p w14:paraId="21D95481" w14:textId="77777777" w:rsidR="004C77F0" w:rsidRPr="004C77F0" w:rsidRDefault="004C77F0" w:rsidP="00267BA0">
            <w:pPr>
              <w:jc w:val="both"/>
              <w:rPr>
                <w:b/>
                <w:bCs/>
                <w:color w:val="000000"/>
                <w:sz w:val="22"/>
                <w:szCs w:val="22"/>
              </w:rPr>
            </w:pPr>
            <w:r w:rsidRPr="004C77F0">
              <w:rPr>
                <w:b/>
                <w:bCs/>
                <w:color w:val="000000"/>
                <w:sz w:val="22"/>
                <w:szCs w:val="22"/>
              </w:rPr>
              <w:t> </w:t>
            </w:r>
          </w:p>
        </w:tc>
        <w:tc>
          <w:tcPr>
            <w:tcW w:w="1280" w:type="dxa"/>
            <w:shd w:val="clear" w:color="auto" w:fill="auto"/>
            <w:vAlign w:val="center"/>
            <w:hideMark/>
          </w:tcPr>
          <w:p w14:paraId="6D1D2E8A" w14:textId="77777777" w:rsidR="004C77F0" w:rsidRPr="004C77F0" w:rsidRDefault="004C77F0" w:rsidP="004C77F0">
            <w:pPr>
              <w:rPr>
                <w:b/>
                <w:bCs/>
                <w:color w:val="000000"/>
                <w:sz w:val="22"/>
                <w:szCs w:val="22"/>
              </w:rPr>
            </w:pPr>
            <w:r w:rsidRPr="004C77F0">
              <w:rPr>
                <w:b/>
                <w:bCs/>
                <w:color w:val="000000"/>
                <w:sz w:val="22"/>
                <w:szCs w:val="22"/>
              </w:rPr>
              <w:t> </w:t>
            </w:r>
          </w:p>
        </w:tc>
        <w:tc>
          <w:tcPr>
            <w:tcW w:w="1200" w:type="dxa"/>
            <w:shd w:val="clear" w:color="auto" w:fill="auto"/>
            <w:vAlign w:val="center"/>
            <w:hideMark/>
          </w:tcPr>
          <w:p w14:paraId="138F43BF" w14:textId="77777777" w:rsidR="004C77F0" w:rsidRPr="004C77F0" w:rsidRDefault="004C77F0" w:rsidP="004C77F0">
            <w:pPr>
              <w:rPr>
                <w:b/>
                <w:bCs/>
                <w:color w:val="000000"/>
                <w:sz w:val="22"/>
                <w:szCs w:val="22"/>
              </w:rPr>
            </w:pPr>
            <w:r w:rsidRPr="004C77F0">
              <w:rPr>
                <w:b/>
                <w:bCs/>
                <w:color w:val="000000"/>
                <w:sz w:val="22"/>
                <w:szCs w:val="22"/>
              </w:rPr>
              <w:t> </w:t>
            </w:r>
          </w:p>
        </w:tc>
        <w:tc>
          <w:tcPr>
            <w:tcW w:w="1200" w:type="dxa"/>
            <w:shd w:val="clear" w:color="000000" w:fill="FFC000"/>
            <w:vAlign w:val="center"/>
            <w:hideMark/>
          </w:tcPr>
          <w:p w14:paraId="7A26A12B" w14:textId="77777777" w:rsidR="004C77F0" w:rsidRPr="004C77F0" w:rsidRDefault="004C77F0" w:rsidP="004C77F0">
            <w:pPr>
              <w:jc w:val="center"/>
              <w:rPr>
                <w:b/>
                <w:bCs/>
                <w:color w:val="000000"/>
                <w:sz w:val="22"/>
                <w:szCs w:val="22"/>
              </w:rPr>
            </w:pPr>
            <w:r w:rsidRPr="004C77F0">
              <w:rPr>
                <w:b/>
                <w:bCs/>
                <w:color w:val="000000"/>
                <w:sz w:val="22"/>
                <w:szCs w:val="22"/>
              </w:rPr>
              <w:t> </w:t>
            </w:r>
          </w:p>
        </w:tc>
      </w:tr>
      <w:tr w:rsidR="004D312F" w:rsidRPr="004C77F0" w14:paraId="209A9CB3" w14:textId="77777777" w:rsidTr="004C77F0">
        <w:trPr>
          <w:trHeight w:val="20"/>
        </w:trPr>
        <w:tc>
          <w:tcPr>
            <w:tcW w:w="840" w:type="dxa"/>
            <w:shd w:val="clear" w:color="auto" w:fill="auto"/>
            <w:vAlign w:val="center"/>
            <w:hideMark/>
          </w:tcPr>
          <w:p w14:paraId="5E93193A" w14:textId="77777777" w:rsidR="004C77F0" w:rsidRPr="004C77F0" w:rsidRDefault="004C77F0" w:rsidP="004C77F0">
            <w:pPr>
              <w:jc w:val="right"/>
              <w:rPr>
                <w:color w:val="000000"/>
                <w:sz w:val="22"/>
                <w:szCs w:val="22"/>
              </w:rPr>
            </w:pPr>
            <w:r w:rsidRPr="004C77F0">
              <w:rPr>
                <w:color w:val="000000"/>
                <w:sz w:val="22"/>
                <w:szCs w:val="22"/>
              </w:rPr>
              <w:t>1</w:t>
            </w:r>
          </w:p>
        </w:tc>
        <w:tc>
          <w:tcPr>
            <w:tcW w:w="2274" w:type="dxa"/>
            <w:shd w:val="clear" w:color="auto" w:fill="auto"/>
            <w:vAlign w:val="center"/>
            <w:hideMark/>
          </w:tcPr>
          <w:p w14:paraId="4C3B9D23" w14:textId="77777777" w:rsidR="004C77F0" w:rsidRPr="004C77F0" w:rsidRDefault="004C77F0" w:rsidP="004C77F0">
            <w:pPr>
              <w:rPr>
                <w:color w:val="000000"/>
                <w:sz w:val="22"/>
                <w:szCs w:val="22"/>
              </w:rPr>
            </w:pPr>
            <w:r w:rsidRPr="004C77F0">
              <w:rPr>
                <w:color w:val="000000"/>
                <w:sz w:val="22"/>
                <w:szCs w:val="22"/>
              </w:rPr>
              <w:t>Conflits sociaux entre bénéficiaires pour l’exploitation des infrastructures</w:t>
            </w:r>
          </w:p>
        </w:tc>
        <w:tc>
          <w:tcPr>
            <w:tcW w:w="8080" w:type="dxa"/>
            <w:shd w:val="clear" w:color="auto" w:fill="auto"/>
            <w:vAlign w:val="center"/>
            <w:hideMark/>
          </w:tcPr>
          <w:p w14:paraId="2608241A" w14:textId="77777777" w:rsidR="004C77F0" w:rsidRPr="004C77F0" w:rsidRDefault="004C77F0" w:rsidP="00267BA0">
            <w:pPr>
              <w:jc w:val="both"/>
              <w:rPr>
                <w:color w:val="000000"/>
                <w:sz w:val="22"/>
                <w:szCs w:val="22"/>
              </w:rPr>
            </w:pPr>
            <w:r w:rsidRPr="004C77F0">
              <w:rPr>
                <w:color w:val="000000"/>
                <w:sz w:val="22"/>
                <w:szCs w:val="22"/>
              </w:rPr>
              <w:t>Après la réalisation des infrastructures, leurs modes de gestion et d’exploitation peuvent être des sources de conflits si les consignes liées à la gestion ne sont pas clairement définis dès la réception provisoire des infrastructures</w:t>
            </w:r>
          </w:p>
        </w:tc>
        <w:tc>
          <w:tcPr>
            <w:tcW w:w="1280" w:type="dxa"/>
            <w:shd w:val="clear" w:color="auto" w:fill="auto"/>
            <w:vAlign w:val="center"/>
            <w:hideMark/>
          </w:tcPr>
          <w:p w14:paraId="2748CBA7"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2EB97A45"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1C94702D"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4148FCCD" w14:textId="77777777" w:rsidTr="004C77F0">
        <w:trPr>
          <w:trHeight w:val="20"/>
        </w:trPr>
        <w:tc>
          <w:tcPr>
            <w:tcW w:w="840" w:type="dxa"/>
            <w:shd w:val="clear" w:color="auto" w:fill="auto"/>
            <w:vAlign w:val="center"/>
            <w:hideMark/>
          </w:tcPr>
          <w:p w14:paraId="6D69345D" w14:textId="77777777" w:rsidR="004C77F0" w:rsidRPr="004C77F0" w:rsidRDefault="004C77F0" w:rsidP="004C77F0">
            <w:pPr>
              <w:jc w:val="right"/>
              <w:rPr>
                <w:color w:val="000000"/>
                <w:sz w:val="22"/>
                <w:szCs w:val="22"/>
              </w:rPr>
            </w:pPr>
            <w:r w:rsidRPr="004C77F0">
              <w:rPr>
                <w:color w:val="000000"/>
                <w:sz w:val="22"/>
                <w:szCs w:val="22"/>
              </w:rPr>
              <w:t>2</w:t>
            </w:r>
          </w:p>
        </w:tc>
        <w:tc>
          <w:tcPr>
            <w:tcW w:w="2274" w:type="dxa"/>
            <w:shd w:val="clear" w:color="auto" w:fill="auto"/>
            <w:vAlign w:val="center"/>
            <w:hideMark/>
          </w:tcPr>
          <w:p w14:paraId="780AB770" w14:textId="77777777" w:rsidR="004C77F0" w:rsidRPr="004C77F0" w:rsidRDefault="004C77F0" w:rsidP="004C77F0">
            <w:pPr>
              <w:rPr>
                <w:color w:val="000000"/>
                <w:sz w:val="22"/>
                <w:szCs w:val="22"/>
              </w:rPr>
            </w:pPr>
            <w:r w:rsidRPr="004C77F0">
              <w:rPr>
                <w:color w:val="000000"/>
                <w:sz w:val="22"/>
                <w:szCs w:val="22"/>
              </w:rPr>
              <w:t>Risques de pollution l'utilisation par les pesticides</w:t>
            </w:r>
          </w:p>
        </w:tc>
        <w:tc>
          <w:tcPr>
            <w:tcW w:w="8080" w:type="dxa"/>
            <w:shd w:val="clear" w:color="auto" w:fill="auto"/>
            <w:vAlign w:val="center"/>
            <w:hideMark/>
          </w:tcPr>
          <w:p w14:paraId="4E2C3401" w14:textId="77777777" w:rsidR="004C77F0" w:rsidRPr="004C77F0" w:rsidRDefault="004C77F0" w:rsidP="00267BA0">
            <w:pPr>
              <w:jc w:val="both"/>
              <w:rPr>
                <w:color w:val="000000"/>
                <w:sz w:val="22"/>
                <w:szCs w:val="22"/>
              </w:rPr>
            </w:pPr>
            <w:r w:rsidRPr="004C77F0">
              <w:rPr>
                <w:color w:val="000000"/>
                <w:sz w:val="22"/>
                <w:szCs w:val="22"/>
              </w:rPr>
              <w:t>L’exploitation des périmètres irrigués va entrainer l’utilisation des pesticides qui sont sources de danger principalement pour les animaux du fait de la pollution que cela peut engendrer.</w:t>
            </w:r>
          </w:p>
        </w:tc>
        <w:tc>
          <w:tcPr>
            <w:tcW w:w="1280" w:type="dxa"/>
            <w:shd w:val="clear" w:color="auto" w:fill="auto"/>
            <w:vAlign w:val="center"/>
            <w:hideMark/>
          </w:tcPr>
          <w:p w14:paraId="2D845DF1"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4A14ADF5"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16626DD1"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5D4E59EA" w14:textId="77777777" w:rsidTr="004C77F0">
        <w:trPr>
          <w:trHeight w:val="20"/>
        </w:trPr>
        <w:tc>
          <w:tcPr>
            <w:tcW w:w="840" w:type="dxa"/>
            <w:shd w:val="clear" w:color="auto" w:fill="auto"/>
            <w:vAlign w:val="center"/>
            <w:hideMark/>
          </w:tcPr>
          <w:p w14:paraId="15FA0BAD" w14:textId="77777777" w:rsidR="004C77F0" w:rsidRPr="004C77F0" w:rsidRDefault="004C77F0" w:rsidP="004C77F0">
            <w:pPr>
              <w:jc w:val="right"/>
              <w:rPr>
                <w:color w:val="000000"/>
                <w:sz w:val="22"/>
                <w:szCs w:val="22"/>
              </w:rPr>
            </w:pPr>
            <w:r w:rsidRPr="004C77F0">
              <w:rPr>
                <w:color w:val="000000"/>
                <w:sz w:val="22"/>
                <w:szCs w:val="22"/>
              </w:rPr>
              <w:t>3</w:t>
            </w:r>
          </w:p>
        </w:tc>
        <w:tc>
          <w:tcPr>
            <w:tcW w:w="2274" w:type="dxa"/>
            <w:shd w:val="clear" w:color="auto" w:fill="auto"/>
            <w:vAlign w:val="center"/>
            <w:hideMark/>
          </w:tcPr>
          <w:p w14:paraId="349EA791" w14:textId="77777777" w:rsidR="004C77F0" w:rsidRPr="004C77F0" w:rsidRDefault="004C77F0" w:rsidP="004C77F0">
            <w:pPr>
              <w:rPr>
                <w:color w:val="000000"/>
                <w:sz w:val="22"/>
                <w:szCs w:val="22"/>
              </w:rPr>
            </w:pPr>
            <w:r w:rsidRPr="004C77F0">
              <w:rPr>
                <w:color w:val="000000"/>
                <w:sz w:val="22"/>
                <w:szCs w:val="22"/>
              </w:rPr>
              <w:t>Risque d’aggravation des disparités sociales</w:t>
            </w:r>
          </w:p>
        </w:tc>
        <w:tc>
          <w:tcPr>
            <w:tcW w:w="8080" w:type="dxa"/>
            <w:shd w:val="clear" w:color="auto" w:fill="auto"/>
            <w:vAlign w:val="center"/>
            <w:hideMark/>
          </w:tcPr>
          <w:p w14:paraId="458F3699" w14:textId="77777777" w:rsidR="004C77F0" w:rsidRPr="004C77F0" w:rsidRDefault="004C77F0" w:rsidP="00267BA0">
            <w:pPr>
              <w:jc w:val="both"/>
              <w:rPr>
                <w:color w:val="000000"/>
                <w:sz w:val="22"/>
                <w:szCs w:val="22"/>
              </w:rPr>
            </w:pPr>
            <w:r w:rsidRPr="004C77F0">
              <w:rPr>
                <w:color w:val="000000"/>
                <w:sz w:val="22"/>
                <w:szCs w:val="22"/>
              </w:rPr>
              <w:t>L’exploitation des infrastructures doit tenir compte des groupes vulnérables notamment les femmes et les jeunes de manière a ce que les retombées du projet puissent profiter à toutes la population. Lorsque la gestion des infrastructures est exclusivement confiée aux groupements professionnels, il y’a des risques que certains groupes ne puissent en bénéficier</w:t>
            </w:r>
          </w:p>
        </w:tc>
        <w:tc>
          <w:tcPr>
            <w:tcW w:w="1280" w:type="dxa"/>
            <w:shd w:val="clear" w:color="auto" w:fill="auto"/>
            <w:vAlign w:val="center"/>
            <w:hideMark/>
          </w:tcPr>
          <w:p w14:paraId="69F2A686"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1CEB510D"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0A91288E" w14:textId="77777777" w:rsidR="004C77F0" w:rsidRPr="004C77F0" w:rsidRDefault="004C77F0" w:rsidP="004C77F0">
            <w:pPr>
              <w:jc w:val="center"/>
              <w:rPr>
                <w:b/>
                <w:bCs/>
                <w:color w:val="000000"/>
                <w:sz w:val="22"/>
                <w:szCs w:val="22"/>
              </w:rPr>
            </w:pPr>
            <w:r w:rsidRPr="004C77F0">
              <w:rPr>
                <w:b/>
                <w:bCs/>
                <w:color w:val="000000"/>
                <w:sz w:val="22"/>
                <w:szCs w:val="22"/>
              </w:rPr>
              <w:t>C2</w:t>
            </w:r>
          </w:p>
        </w:tc>
      </w:tr>
      <w:tr w:rsidR="004D312F" w:rsidRPr="004C77F0" w14:paraId="6DE3E949" w14:textId="77777777" w:rsidTr="004C77F0">
        <w:trPr>
          <w:trHeight w:val="20"/>
        </w:trPr>
        <w:tc>
          <w:tcPr>
            <w:tcW w:w="840" w:type="dxa"/>
            <w:shd w:val="clear" w:color="auto" w:fill="auto"/>
            <w:vAlign w:val="center"/>
            <w:hideMark/>
          </w:tcPr>
          <w:p w14:paraId="535A29C1" w14:textId="77777777" w:rsidR="004C77F0" w:rsidRPr="004C77F0" w:rsidRDefault="004C77F0" w:rsidP="004C77F0">
            <w:pPr>
              <w:jc w:val="right"/>
              <w:rPr>
                <w:color w:val="000000"/>
                <w:sz w:val="22"/>
                <w:szCs w:val="22"/>
              </w:rPr>
            </w:pPr>
            <w:r w:rsidRPr="004C77F0">
              <w:rPr>
                <w:color w:val="000000"/>
                <w:sz w:val="22"/>
                <w:szCs w:val="22"/>
              </w:rPr>
              <w:t>4</w:t>
            </w:r>
          </w:p>
        </w:tc>
        <w:tc>
          <w:tcPr>
            <w:tcW w:w="2274" w:type="dxa"/>
            <w:shd w:val="clear" w:color="auto" w:fill="auto"/>
            <w:vAlign w:val="center"/>
            <w:hideMark/>
          </w:tcPr>
          <w:p w14:paraId="4500BD89" w14:textId="77777777" w:rsidR="004C77F0" w:rsidRPr="004C77F0" w:rsidRDefault="004C77F0" w:rsidP="004C77F0">
            <w:pPr>
              <w:rPr>
                <w:color w:val="000000"/>
                <w:sz w:val="22"/>
                <w:szCs w:val="22"/>
              </w:rPr>
            </w:pPr>
            <w:r w:rsidRPr="004C77F0">
              <w:rPr>
                <w:color w:val="000000"/>
                <w:sz w:val="22"/>
                <w:szCs w:val="22"/>
              </w:rPr>
              <w:t>Risque d’abandon de certaines infrastructures du faite de l’insécurité dans la zone Awkar phase 1</w:t>
            </w:r>
          </w:p>
        </w:tc>
        <w:tc>
          <w:tcPr>
            <w:tcW w:w="8080" w:type="dxa"/>
            <w:shd w:val="clear" w:color="auto" w:fill="auto"/>
            <w:vAlign w:val="center"/>
            <w:hideMark/>
          </w:tcPr>
          <w:p w14:paraId="4874043D" w14:textId="77777777" w:rsidR="004C77F0" w:rsidRPr="004C77F0" w:rsidRDefault="004C77F0" w:rsidP="00267BA0">
            <w:pPr>
              <w:jc w:val="both"/>
              <w:rPr>
                <w:color w:val="000000"/>
                <w:sz w:val="22"/>
                <w:szCs w:val="22"/>
              </w:rPr>
            </w:pPr>
            <w:r w:rsidRPr="004C77F0">
              <w:rPr>
                <w:color w:val="000000"/>
                <w:sz w:val="22"/>
                <w:szCs w:val="22"/>
              </w:rPr>
              <w:t>La zone Awkar constitue une zone désertique peu habité vivent principalement des éleveurs nomades. Le développement du phénomène terroriste dans le sahel constitue une menace pour la réussite du projet et même l’exploitation des infrastructures qui seront réalisées.</w:t>
            </w:r>
          </w:p>
        </w:tc>
        <w:tc>
          <w:tcPr>
            <w:tcW w:w="1280" w:type="dxa"/>
            <w:shd w:val="clear" w:color="auto" w:fill="auto"/>
            <w:vAlign w:val="center"/>
            <w:hideMark/>
          </w:tcPr>
          <w:p w14:paraId="3DC8E4A7" w14:textId="77777777" w:rsidR="004C77F0" w:rsidRPr="004C77F0" w:rsidRDefault="004C77F0" w:rsidP="004C77F0">
            <w:pPr>
              <w:jc w:val="center"/>
              <w:rPr>
                <w:b/>
                <w:bCs/>
                <w:color w:val="000000"/>
                <w:sz w:val="22"/>
                <w:szCs w:val="22"/>
              </w:rPr>
            </w:pPr>
            <w:r w:rsidRPr="004C77F0">
              <w:rPr>
                <w:b/>
                <w:bCs/>
                <w:color w:val="000000"/>
                <w:sz w:val="22"/>
                <w:szCs w:val="22"/>
              </w:rPr>
              <w:t>Possible (C)</w:t>
            </w:r>
          </w:p>
        </w:tc>
        <w:tc>
          <w:tcPr>
            <w:tcW w:w="1200" w:type="dxa"/>
            <w:shd w:val="clear" w:color="auto" w:fill="auto"/>
            <w:vAlign w:val="center"/>
            <w:hideMark/>
          </w:tcPr>
          <w:p w14:paraId="5EF8AF69" w14:textId="77777777" w:rsidR="004C77F0" w:rsidRPr="004C77F0" w:rsidRDefault="004C77F0" w:rsidP="004C77F0">
            <w:pPr>
              <w:jc w:val="center"/>
              <w:rPr>
                <w:b/>
                <w:bCs/>
                <w:color w:val="000000"/>
                <w:sz w:val="22"/>
                <w:szCs w:val="22"/>
              </w:rPr>
            </w:pPr>
            <w:r w:rsidRPr="004C77F0">
              <w:rPr>
                <w:b/>
                <w:bCs/>
                <w:color w:val="000000"/>
                <w:sz w:val="22"/>
                <w:szCs w:val="22"/>
              </w:rPr>
              <w:t>2</w:t>
            </w:r>
          </w:p>
        </w:tc>
        <w:tc>
          <w:tcPr>
            <w:tcW w:w="1200" w:type="dxa"/>
            <w:shd w:val="clear" w:color="000000" w:fill="FFFF00"/>
            <w:vAlign w:val="center"/>
            <w:hideMark/>
          </w:tcPr>
          <w:p w14:paraId="056E39B2" w14:textId="77777777" w:rsidR="004C77F0" w:rsidRPr="004C77F0" w:rsidRDefault="004C77F0" w:rsidP="004C77F0">
            <w:pPr>
              <w:jc w:val="center"/>
              <w:rPr>
                <w:b/>
                <w:bCs/>
                <w:color w:val="000000"/>
                <w:sz w:val="22"/>
                <w:szCs w:val="22"/>
              </w:rPr>
            </w:pPr>
            <w:r w:rsidRPr="004C77F0">
              <w:rPr>
                <w:b/>
                <w:bCs/>
                <w:color w:val="000000"/>
                <w:sz w:val="22"/>
                <w:szCs w:val="22"/>
              </w:rPr>
              <w:t>C2</w:t>
            </w:r>
          </w:p>
        </w:tc>
      </w:tr>
    </w:tbl>
    <w:p w14:paraId="5F5D6DB5" w14:textId="77777777" w:rsidR="004C77F0" w:rsidRDefault="004C77F0" w:rsidP="004652FB">
      <w:pPr>
        <w:spacing w:line="276" w:lineRule="auto"/>
        <w:rPr>
          <w:sz w:val="22"/>
        </w:rPr>
      </w:pPr>
    </w:p>
    <w:p w14:paraId="562DFE1F" w14:textId="77777777" w:rsidR="0039033A" w:rsidRPr="009918E2" w:rsidRDefault="0039033A" w:rsidP="0039033A">
      <w:pPr>
        <w:rPr>
          <w:i/>
        </w:rPr>
      </w:pPr>
    </w:p>
    <w:p w14:paraId="3D7AC3FA" w14:textId="77777777" w:rsidR="0039033A" w:rsidRPr="009918E2" w:rsidRDefault="0039033A" w:rsidP="0039033A">
      <w:pPr>
        <w:sectPr w:rsidR="0039033A" w:rsidRPr="009918E2" w:rsidSect="00CC0EA2">
          <w:pgSz w:w="16838" w:h="11906" w:orient="landscape"/>
          <w:pgMar w:top="1418" w:right="1134" w:bottom="851" w:left="1134" w:header="709" w:footer="709" w:gutter="0"/>
          <w:cols w:space="708"/>
          <w:docGrid w:linePitch="360"/>
        </w:sectPr>
      </w:pPr>
    </w:p>
    <w:p w14:paraId="1D388ED8" w14:textId="5D0D2985" w:rsidR="006E0ADC" w:rsidRPr="003D3D3D" w:rsidRDefault="006E0ADC" w:rsidP="003D3D3D">
      <w:pPr>
        <w:pStyle w:val="Titre2"/>
        <w:numPr>
          <w:ilvl w:val="1"/>
          <w:numId w:val="1"/>
        </w:numPr>
        <w:spacing w:line="276" w:lineRule="auto"/>
        <w:rPr>
          <w:rFonts w:ascii="Times New Roman" w:hAnsi="Times New Roman" w:cs="Times New Roman"/>
          <w:b/>
          <w:sz w:val="24"/>
          <w:szCs w:val="24"/>
        </w:rPr>
      </w:pPr>
      <w:bookmarkStart w:id="171" w:name="_Toc175387607"/>
      <w:r w:rsidRPr="003D3D3D">
        <w:rPr>
          <w:rFonts w:ascii="Times New Roman" w:hAnsi="Times New Roman" w:cs="Times New Roman"/>
          <w:b/>
          <w:sz w:val="24"/>
          <w:szCs w:val="24"/>
        </w:rPr>
        <w:t>Proposition des mesures de mitigation</w:t>
      </w:r>
      <w:bookmarkEnd w:id="171"/>
    </w:p>
    <w:p w14:paraId="382FA92A" w14:textId="77777777" w:rsidR="0039033A" w:rsidRPr="00D21398" w:rsidRDefault="0039033A" w:rsidP="005F5B8B">
      <w:pPr>
        <w:spacing w:line="276" w:lineRule="auto"/>
        <w:jc w:val="both"/>
        <w:rPr>
          <w:sz w:val="24"/>
          <w:szCs w:val="24"/>
        </w:rPr>
      </w:pPr>
      <w:r w:rsidRPr="00D21398">
        <w:rPr>
          <w:sz w:val="24"/>
          <w:szCs w:val="24"/>
        </w:rPr>
        <w:t>Les mesures de prévention désignent l’ensemble des mesures visant à réduire la probabilité d'occurrence des événements redoutés, anticiper sur le risque et ce qui peut les causer tandis que les mesures de protection désignent l’ensemble des mesures visant à réduire la gravité des conséquences d'un événement redouté.</w:t>
      </w:r>
    </w:p>
    <w:p w14:paraId="6881FBE2" w14:textId="77777777" w:rsidR="0039033A" w:rsidRPr="005F5B8B" w:rsidRDefault="0039033A" w:rsidP="005F5B8B">
      <w:pPr>
        <w:spacing w:line="276" w:lineRule="auto"/>
        <w:jc w:val="both"/>
        <w:rPr>
          <w:sz w:val="22"/>
        </w:rPr>
      </w:pPr>
    </w:p>
    <w:p w14:paraId="5DA8F15B" w14:textId="77777777" w:rsidR="0039033A" w:rsidRPr="005F5B8B" w:rsidRDefault="0039033A" w:rsidP="005F5B8B">
      <w:pPr>
        <w:spacing w:line="276" w:lineRule="auto"/>
        <w:jc w:val="both"/>
        <w:rPr>
          <w:sz w:val="22"/>
        </w:rPr>
        <w:sectPr w:rsidR="0039033A" w:rsidRPr="005F5B8B" w:rsidSect="00CC0EA2">
          <w:pgSz w:w="11906" w:h="16838"/>
          <w:pgMar w:top="1134" w:right="851" w:bottom="1134" w:left="1418" w:header="709" w:footer="709" w:gutter="0"/>
          <w:cols w:space="708"/>
          <w:docGrid w:linePitch="360"/>
        </w:sectPr>
      </w:pPr>
    </w:p>
    <w:p w14:paraId="35400B3F" w14:textId="09B01E83" w:rsidR="0039033A" w:rsidRDefault="0039033A" w:rsidP="0039033A">
      <w:pPr>
        <w:pStyle w:val="Lgende"/>
        <w:rPr>
          <w:rFonts w:ascii="Times New Roman" w:hAnsi="Times New Roman"/>
          <w:b w:val="0"/>
          <w:sz w:val="22"/>
          <w:szCs w:val="22"/>
        </w:rPr>
      </w:pPr>
      <w:bookmarkStart w:id="172" w:name="_Toc87091914"/>
      <w:bookmarkStart w:id="173" w:name="_Toc94898134"/>
      <w:bookmarkStart w:id="174" w:name="_Toc107297091"/>
      <w:bookmarkStart w:id="175" w:name="_Toc119608738"/>
      <w:bookmarkStart w:id="176" w:name="_Toc175387651"/>
      <w:r w:rsidRPr="004652FB">
        <w:rPr>
          <w:rFonts w:ascii="Times New Roman" w:hAnsi="Times New Roman"/>
          <w:b w:val="0"/>
          <w:sz w:val="22"/>
          <w:szCs w:val="22"/>
        </w:rPr>
        <w:t xml:space="preserve">Tableau </w:t>
      </w:r>
      <w:r w:rsidRPr="004652FB">
        <w:rPr>
          <w:rFonts w:ascii="Times New Roman" w:hAnsi="Times New Roman"/>
          <w:b w:val="0"/>
          <w:sz w:val="22"/>
          <w:szCs w:val="22"/>
        </w:rPr>
        <w:fldChar w:fldCharType="begin"/>
      </w:r>
      <w:r w:rsidRPr="004652FB">
        <w:rPr>
          <w:rFonts w:ascii="Times New Roman" w:hAnsi="Times New Roman"/>
          <w:b w:val="0"/>
          <w:sz w:val="22"/>
          <w:szCs w:val="22"/>
        </w:rPr>
        <w:instrText xml:space="preserve"> SEQ Tableau \* ARABIC </w:instrText>
      </w:r>
      <w:r w:rsidRPr="004652FB">
        <w:rPr>
          <w:rFonts w:ascii="Times New Roman" w:hAnsi="Times New Roman"/>
          <w:b w:val="0"/>
          <w:sz w:val="22"/>
          <w:szCs w:val="22"/>
        </w:rPr>
        <w:fldChar w:fldCharType="separate"/>
      </w:r>
      <w:r w:rsidR="00570B6F">
        <w:rPr>
          <w:rFonts w:ascii="Times New Roman" w:hAnsi="Times New Roman"/>
          <w:b w:val="0"/>
          <w:noProof/>
          <w:sz w:val="22"/>
          <w:szCs w:val="22"/>
        </w:rPr>
        <w:t>20</w:t>
      </w:r>
      <w:r w:rsidRPr="004652FB">
        <w:rPr>
          <w:rFonts w:ascii="Times New Roman" w:hAnsi="Times New Roman"/>
          <w:b w:val="0"/>
          <w:sz w:val="22"/>
          <w:szCs w:val="22"/>
        </w:rPr>
        <w:fldChar w:fldCharType="end"/>
      </w:r>
      <w:r w:rsidRPr="004652FB">
        <w:rPr>
          <w:rFonts w:ascii="Times New Roman" w:hAnsi="Times New Roman"/>
          <w:b w:val="0"/>
          <w:sz w:val="22"/>
          <w:szCs w:val="22"/>
        </w:rPr>
        <w:t xml:space="preserve"> : Mesures de prévention ou de protection contre les risques </w:t>
      </w:r>
      <w:bookmarkEnd w:id="172"/>
      <w:bookmarkEnd w:id="173"/>
      <w:r w:rsidR="0011404A">
        <w:rPr>
          <w:rFonts w:ascii="Times New Roman" w:hAnsi="Times New Roman"/>
          <w:b w:val="0"/>
          <w:sz w:val="22"/>
          <w:szCs w:val="22"/>
        </w:rPr>
        <w:t>liés aux activités des</w:t>
      </w:r>
      <w:r w:rsidRPr="004652FB">
        <w:rPr>
          <w:rFonts w:ascii="Times New Roman" w:hAnsi="Times New Roman"/>
          <w:b w:val="0"/>
          <w:sz w:val="22"/>
          <w:szCs w:val="22"/>
        </w:rPr>
        <w:t xml:space="preserve"> sous projet</w:t>
      </w:r>
      <w:bookmarkEnd w:id="174"/>
      <w:bookmarkEnd w:id="175"/>
      <w:r w:rsidR="0011404A">
        <w:rPr>
          <w:rFonts w:ascii="Times New Roman" w:hAnsi="Times New Roman"/>
          <w:b w:val="0"/>
          <w:sz w:val="22"/>
          <w:szCs w:val="22"/>
        </w:rPr>
        <w:t>s</w:t>
      </w:r>
      <w:bookmarkEnd w:id="176"/>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337"/>
        <w:gridCol w:w="5528"/>
        <w:gridCol w:w="12"/>
      </w:tblGrid>
      <w:tr w:rsidR="004D312F" w:rsidRPr="00FF1F63" w14:paraId="522E240C" w14:textId="77777777" w:rsidTr="00267BA0">
        <w:trPr>
          <w:gridAfter w:val="1"/>
          <w:wAfter w:w="12" w:type="dxa"/>
          <w:trHeight w:val="20"/>
        </w:trPr>
        <w:tc>
          <w:tcPr>
            <w:tcW w:w="486" w:type="dxa"/>
            <w:shd w:val="clear" w:color="auto" w:fill="D6E3BC" w:themeFill="accent3" w:themeFillTint="66"/>
            <w:vAlign w:val="center"/>
            <w:hideMark/>
          </w:tcPr>
          <w:p w14:paraId="1963353B" w14:textId="77777777" w:rsidR="00300A0A" w:rsidRPr="00267BA0" w:rsidRDefault="00300A0A" w:rsidP="00300A0A">
            <w:pPr>
              <w:rPr>
                <w:b/>
                <w:bCs/>
                <w:color w:val="000000"/>
                <w:sz w:val="24"/>
                <w:szCs w:val="24"/>
              </w:rPr>
            </w:pPr>
            <w:r w:rsidRPr="00267BA0">
              <w:rPr>
                <w:b/>
                <w:bCs/>
                <w:color w:val="000000"/>
                <w:sz w:val="24"/>
                <w:szCs w:val="24"/>
              </w:rPr>
              <w:t>N°</w:t>
            </w:r>
          </w:p>
        </w:tc>
        <w:tc>
          <w:tcPr>
            <w:tcW w:w="3337" w:type="dxa"/>
            <w:shd w:val="clear" w:color="auto" w:fill="D6E3BC" w:themeFill="accent3" w:themeFillTint="66"/>
            <w:vAlign w:val="center"/>
            <w:hideMark/>
          </w:tcPr>
          <w:p w14:paraId="0DFDD3EE" w14:textId="77777777" w:rsidR="00300A0A" w:rsidRPr="00267BA0" w:rsidRDefault="00300A0A" w:rsidP="00300A0A">
            <w:pPr>
              <w:rPr>
                <w:b/>
                <w:bCs/>
                <w:color w:val="000000"/>
                <w:sz w:val="24"/>
                <w:szCs w:val="24"/>
              </w:rPr>
            </w:pPr>
            <w:r w:rsidRPr="00267BA0">
              <w:rPr>
                <w:b/>
                <w:bCs/>
                <w:color w:val="000000"/>
                <w:sz w:val="24"/>
                <w:szCs w:val="24"/>
              </w:rPr>
              <w:t>Risques</w:t>
            </w:r>
          </w:p>
        </w:tc>
        <w:tc>
          <w:tcPr>
            <w:tcW w:w="5528" w:type="dxa"/>
            <w:shd w:val="clear" w:color="auto" w:fill="D6E3BC" w:themeFill="accent3" w:themeFillTint="66"/>
            <w:vAlign w:val="bottom"/>
            <w:hideMark/>
          </w:tcPr>
          <w:p w14:paraId="5DB80D7A" w14:textId="77777777" w:rsidR="00300A0A" w:rsidRPr="00267BA0" w:rsidRDefault="00300A0A" w:rsidP="00300A0A">
            <w:pPr>
              <w:rPr>
                <w:b/>
                <w:bCs/>
                <w:color w:val="000000"/>
                <w:sz w:val="24"/>
                <w:szCs w:val="24"/>
              </w:rPr>
            </w:pPr>
            <w:r w:rsidRPr="00267BA0">
              <w:rPr>
                <w:b/>
                <w:bCs/>
                <w:color w:val="000000"/>
                <w:sz w:val="24"/>
                <w:szCs w:val="24"/>
              </w:rPr>
              <w:t>Mesures de prévention ou de protection contre les risques</w:t>
            </w:r>
          </w:p>
        </w:tc>
      </w:tr>
      <w:tr w:rsidR="004D312F" w:rsidRPr="00300A0A" w14:paraId="41468928" w14:textId="77777777" w:rsidTr="00300A0A">
        <w:trPr>
          <w:trHeight w:val="20"/>
        </w:trPr>
        <w:tc>
          <w:tcPr>
            <w:tcW w:w="486" w:type="dxa"/>
            <w:shd w:val="clear" w:color="auto" w:fill="auto"/>
            <w:noWrap/>
            <w:vAlign w:val="center"/>
            <w:hideMark/>
          </w:tcPr>
          <w:p w14:paraId="7A08657E" w14:textId="77777777" w:rsidR="00300A0A" w:rsidRPr="00267BA0" w:rsidRDefault="00300A0A" w:rsidP="00300A0A">
            <w:pPr>
              <w:rPr>
                <w:b/>
                <w:bCs/>
                <w:color w:val="000000"/>
                <w:sz w:val="24"/>
                <w:szCs w:val="24"/>
              </w:rPr>
            </w:pPr>
            <w:r w:rsidRPr="00267BA0">
              <w:rPr>
                <w:b/>
                <w:bCs/>
                <w:color w:val="000000"/>
                <w:sz w:val="24"/>
                <w:szCs w:val="24"/>
              </w:rPr>
              <w:t> </w:t>
            </w:r>
          </w:p>
        </w:tc>
        <w:tc>
          <w:tcPr>
            <w:tcW w:w="8877" w:type="dxa"/>
            <w:gridSpan w:val="3"/>
            <w:shd w:val="clear" w:color="auto" w:fill="auto"/>
            <w:noWrap/>
            <w:vAlign w:val="center"/>
            <w:hideMark/>
          </w:tcPr>
          <w:p w14:paraId="0C24F74D" w14:textId="4BEEE51F" w:rsidR="00300A0A" w:rsidRPr="00267BA0" w:rsidRDefault="00300A0A" w:rsidP="00300A0A">
            <w:pPr>
              <w:rPr>
                <w:b/>
                <w:bCs/>
                <w:color w:val="000000"/>
                <w:sz w:val="24"/>
                <w:szCs w:val="24"/>
              </w:rPr>
            </w:pPr>
            <w:r w:rsidRPr="00267BA0">
              <w:rPr>
                <w:b/>
                <w:bCs/>
                <w:color w:val="000000"/>
                <w:sz w:val="24"/>
                <w:szCs w:val="24"/>
              </w:rPr>
              <w:t>Phase de préparation et de réalisation des travaux</w:t>
            </w:r>
          </w:p>
        </w:tc>
      </w:tr>
      <w:tr w:rsidR="004D312F" w:rsidRPr="00EB47BE" w14:paraId="470FDE6C" w14:textId="77777777" w:rsidTr="00300A0A">
        <w:trPr>
          <w:gridAfter w:val="1"/>
          <w:wAfter w:w="12" w:type="dxa"/>
          <w:trHeight w:val="20"/>
        </w:trPr>
        <w:tc>
          <w:tcPr>
            <w:tcW w:w="486" w:type="dxa"/>
            <w:shd w:val="clear" w:color="auto" w:fill="auto"/>
            <w:vAlign w:val="center"/>
            <w:hideMark/>
          </w:tcPr>
          <w:p w14:paraId="2680DACA" w14:textId="77777777" w:rsidR="00300A0A" w:rsidRPr="00267BA0" w:rsidRDefault="00300A0A" w:rsidP="00300A0A">
            <w:pPr>
              <w:jc w:val="right"/>
              <w:rPr>
                <w:color w:val="000000"/>
                <w:sz w:val="24"/>
                <w:szCs w:val="24"/>
              </w:rPr>
            </w:pPr>
            <w:r w:rsidRPr="00267BA0">
              <w:rPr>
                <w:color w:val="000000"/>
                <w:sz w:val="24"/>
                <w:szCs w:val="24"/>
              </w:rPr>
              <w:t>1</w:t>
            </w:r>
          </w:p>
        </w:tc>
        <w:tc>
          <w:tcPr>
            <w:tcW w:w="3337" w:type="dxa"/>
            <w:shd w:val="clear" w:color="auto" w:fill="auto"/>
            <w:vAlign w:val="center"/>
            <w:hideMark/>
          </w:tcPr>
          <w:p w14:paraId="38564636" w14:textId="77777777" w:rsidR="00300A0A" w:rsidRPr="00267BA0" w:rsidRDefault="00300A0A" w:rsidP="00300A0A">
            <w:pPr>
              <w:rPr>
                <w:color w:val="000000"/>
                <w:sz w:val="24"/>
                <w:szCs w:val="24"/>
              </w:rPr>
            </w:pPr>
            <w:r w:rsidRPr="00267BA0">
              <w:rPr>
                <w:color w:val="000000"/>
                <w:sz w:val="24"/>
                <w:szCs w:val="24"/>
              </w:rPr>
              <w:t>Accidents de la circulation ou collision</w:t>
            </w:r>
          </w:p>
        </w:tc>
        <w:tc>
          <w:tcPr>
            <w:tcW w:w="5528" w:type="dxa"/>
            <w:shd w:val="clear" w:color="auto" w:fill="auto"/>
            <w:vAlign w:val="bottom"/>
            <w:hideMark/>
          </w:tcPr>
          <w:p w14:paraId="60D047E4" w14:textId="77777777" w:rsidR="00300A0A" w:rsidRPr="00267BA0" w:rsidRDefault="00300A0A" w:rsidP="00267BA0">
            <w:pPr>
              <w:jc w:val="both"/>
              <w:rPr>
                <w:color w:val="000000"/>
                <w:sz w:val="24"/>
                <w:szCs w:val="24"/>
              </w:rPr>
            </w:pPr>
            <w:r w:rsidRPr="00267BA0">
              <w:rPr>
                <w:color w:val="000000"/>
                <w:sz w:val="24"/>
                <w:szCs w:val="24"/>
              </w:rPr>
              <w:t>Sensibiliser le personnel de chantier, les populations riveraines, au respect des consignes de sécurité routière</w:t>
            </w:r>
          </w:p>
        </w:tc>
      </w:tr>
      <w:tr w:rsidR="004D312F" w:rsidRPr="00EB47BE" w14:paraId="39584168" w14:textId="77777777" w:rsidTr="00300A0A">
        <w:trPr>
          <w:gridAfter w:val="1"/>
          <w:wAfter w:w="12" w:type="dxa"/>
          <w:trHeight w:val="20"/>
        </w:trPr>
        <w:tc>
          <w:tcPr>
            <w:tcW w:w="486" w:type="dxa"/>
            <w:shd w:val="clear" w:color="auto" w:fill="auto"/>
            <w:vAlign w:val="center"/>
            <w:hideMark/>
          </w:tcPr>
          <w:p w14:paraId="37B43A0F" w14:textId="77777777" w:rsidR="00300A0A" w:rsidRPr="00267BA0" w:rsidRDefault="00300A0A" w:rsidP="00300A0A">
            <w:pPr>
              <w:jc w:val="right"/>
              <w:rPr>
                <w:color w:val="000000"/>
                <w:sz w:val="24"/>
                <w:szCs w:val="24"/>
              </w:rPr>
            </w:pPr>
            <w:r w:rsidRPr="00267BA0">
              <w:rPr>
                <w:color w:val="000000"/>
                <w:sz w:val="24"/>
                <w:szCs w:val="24"/>
              </w:rPr>
              <w:t>2</w:t>
            </w:r>
          </w:p>
        </w:tc>
        <w:tc>
          <w:tcPr>
            <w:tcW w:w="3337" w:type="dxa"/>
            <w:shd w:val="clear" w:color="auto" w:fill="auto"/>
            <w:vAlign w:val="center"/>
            <w:hideMark/>
          </w:tcPr>
          <w:p w14:paraId="18242E10" w14:textId="77777777" w:rsidR="00300A0A" w:rsidRPr="00267BA0" w:rsidRDefault="00300A0A" w:rsidP="00300A0A">
            <w:pPr>
              <w:rPr>
                <w:color w:val="000000"/>
                <w:sz w:val="24"/>
                <w:szCs w:val="24"/>
              </w:rPr>
            </w:pPr>
            <w:r w:rsidRPr="00267BA0">
              <w:rPr>
                <w:color w:val="000000"/>
                <w:sz w:val="24"/>
                <w:szCs w:val="24"/>
              </w:rPr>
              <w:t>Risque sanitaire en lien avec les problèmes respiratoires</w:t>
            </w:r>
          </w:p>
        </w:tc>
        <w:tc>
          <w:tcPr>
            <w:tcW w:w="5528" w:type="dxa"/>
            <w:shd w:val="clear" w:color="auto" w:fill="auto"/>
            <w:vAlign w:val="bottom"/>
            <w:hideMark/>
          </w:tcPr>
          <w:p w14:paraId="3F07E2C5" w14:textId="1D1D664C" w:rsidR="00300A0A" w:rsidRPr="00267BA0" w:rsidRDefault="00300A0A" w:rsidP="00267BA0">
            <w:pPr>
              <w:jc w:val="both"/>
              <w:rPr>
                <w:color w:val="000000"/>
                <w:sz w:val="24"/>
                <w:szCs w:val="24"/>
              </w:rPr>
            </w:pPr>
            <w:r w:rsidRPr="00267BA0">
              <w:rPr>
                <w:color w:val="000000"/>
                <w:sz w:val="24"/>
                <w:szCs w:val="24"/>
              </w:rPr>
              <w:t>Doter le personnel de chantier des EPI (masques respiratoires) tout en veillant à leur port pendant les travaux</w:t>
            </w:r>
            <w:r w:rsidRPr="00267BA0">
              <w:rPr>
                <w:color w:val="000000"/>
                <w:sz w:val="24"/>
                <w:szCs w:val="24"/>
              </w:rPr>
              <w:br/>
              <w:t xml:space="preserve">Sensibliser les travailleurs sur </w:t>
            </w:r>
            <w:r w:rsidRPr="00300A0A">
              <w:rPr>
                <w:color w:val="000000"/>
                <w:sz w:val="24"/>
                <w:szCs w:val="24"/>
              </w:rPr>
              <w:t>la thématique</w:t>
            </w:r>
            <w:r w:rsidRPr="00267BA0">
              <w:rPr>
                <w:color w:val="000000"/>
                <w:sz w:val="24"/>
                <w:szCs w:val="24"/>
              </w:rPr>
              <w:t xml:space="preserve"> HSE</w:t>
            </w:r>
          </w:p>
        </w:tc>
      </w:tr>
      <w:tr w:rsidR="004D312F" w:rsidRPr="00EB47BE" w14:paraId="64A5820A" w14:textId="77777777" w:rsidTr="00300A0A">
        <w:trPr>
          <w:gridAfter w:val="1"/>
          <w:wAfter w:w="12" w:type="dxa"/>
          <w:trHeight w:val="20"/>
        </w:trPr>
        <w:tc>
          <w:tcPr>
            <w:tcW w:w="486" w:type="dxa"/>
            <w:shd w:val="clear" w:color="auto" w:fill="auto"/>
            <w:vAlign w:val="center"/>
            <w:hideMark/>
          </w:tcPr>
          <w:p w14:paraId="30B97B8D" w14:textId="77777777" w:rsidR="00300A0A" w:rsidRPr="00267BA0" w:rsidRDefault="00300A0A" w:rsidP="00300A0A">
            <w:pPr>
              <w:jc w:val="right"/>
              <w:rPr>
                <w:color w:val="000000"/>
                <w:sz w:val="24"/>
                <w:szCs w:val="24"/>
              </w:rPr>
            </w:pPr>
            <w:r w:rsidRPr="00267BA0">
              <w:rPr>
                <w:color w:val="000000"/>
                <w:sz w:val="24"/>
                <w:szCs w:val="24"/>
              </w:rPr>
              <w:t>4</w:t>
            </w:r>
          </w:p>
        </w:tc>
        <w:tc>
          <w:tcPr>
            <w:tcW w:w="3337" w:type="dxa"/>
            <w:shd w:val="clear" w:color="auto" w:fill="auto"/>
            <w:vAlign w:val="center"/>
            <w:hideMark/>
          </w:tcPr>
          <w:p w14:paraId="56C58CC3" w14:textId="77777777" w:rsidR="00300A0A" w:rsidRPr="00267BA0" w:rsidRDefault="00300A0A" w:rsidP="00300A0A">
            <w:pPr>
              <w:rPr>
                <w:color w:val="000000"/>
                <w:sz w:val="24"/>
                <w:szCs w:val="24"/>
              </w:rPr>
            </w:pPr>
            <w:r w:rsidRPr="00267BA0">
              <w:rPr>
                <w:color w:val="000000"/>
                <w:sz w:val="24"/>
                <w:szCs w:val="24"/>
              </w:rPr>
              <w:t>Risque d'accident de travail et maladies professionnelles</w:t>
            </w:r>
          </w:p>
        </w:tc>
        <w:tc>
          <w:tcPr>
            <w:tcW w:w="5528" w:type="dxa"/>
            <w:shd w:val="clear" w:color="auto" w:fill="auto"/>
            <w:vAlign w:val="bottom"/>
            <w:hideMark/>
          </w:tcPr>
          <w:p w14:paraId="73B60C0C" w14:textId="40EAB27E" w:rsidR="00300A0A" w:rsidRPr="00267BA0" w:rsidRDefault="00300A0A" w:rsidP="00267BA0">
            <w:pPr>
              <w:jc w:val="both"/>
              <w:rPr>
                <w:color w:val="000000"/>
                <w:sz w:val="24"/>
                <w:szCs w:val="24"/>
              </w:rPr>
            </w:pPr>
            <w:r w:rsidRPr="00267BA0">
              <w:rPr>
                <w:color w:val="000000"/>
                <w:sz w:val="24"/>
                <w:szCs w:val="24"/>
              </w:rPr>
              <w:t>Doter le personnel de chantier de gilets rétro réfléchissant et les EPI tout en veillant à leur port pendant les travaux</w:t>
            </w:r>
            <w:r w:rsidRPr="00267BA0">
              <w:rPr>
                <w:color w:val="000000"/>
                <w:sz w:val="24"/>
                <w:szCs w:val="24"/>
              </w:rPr>
              <w:br/>
              <w:t xml:space="preserve">Sensibliser les travailleurs sur </w:t>
            </w:r>
            <w:r w:rsidRPr="00300A0A">
              <w:rPr>
                <w:color w:val="000000"/>
                <w:sz w:val="24"/>
                <w:szCs w:val="24"/>
              </w:rPr>
              <w:t>la thématique</w:t>
            </w:r>
            <w:r w:rsidRPr="00267BA0">
              <w:rPr>
                <w:color w:val="000000"/>
                <w:sz w:val="24"/>
                <w:szCs w:val="24"/>
              </w:rPr>
              <w:t xml:space="preserve"> HSE</w:t>
            </w:r>
          </w:p>
        </w:tc>
      </w:tr>
      <w:tr w:rsidR="004D312F" w:rsidRPr="00EB47BE" w14:paraId="61DE29E7" w14:textId="77777777" w:rsidTr="00300A0A">
        <w:trPr>
          <w:gridAfter w:val="1"/>
          <w:wAfter w:w="12" w:type="dxa"/>
          <w:trHeight w:val="20"/>
        </w:trPr>
        <w:tc>
          <w:tcPr>
            <w:tcW w:w="486" w:type="dxa"/>
            <w:shd w:val="clear" w:color="auto" w:fill="auto"/>
            <w:vAlign w:val="center"/>
            <w:hideMark/>
          </w:tcPr>
          <w:p w14:paraId="297D643A" w14:textId="77777777" w:rsidR="00300A0A" w:rsidRPr="00267BA0" w:rsidRDefault="00300A0A" w:rsidP="00300A0A">
            <w:pPr>
              <w:jc w:val="right"/>
              <w:rPr>
                <w:color w:val="000000"/>
                <w:sz w:val="24"/>
                <w:szCs w:val="24"/>
              </w:rPr>
            </w:pPr>
            <w:r w:rsidRPr="00267BA0">
              <w:rPr>
                <w:color w:val="000000"/>
                <w:sz w:val="24"/>
                <w:szCs w:val="24"/>
              </w:rPr>
              <w:t>5</w:t>
            </w:r>
          </w:p>
        </w:tc>
        <w:tc>
          <w:tcPr>
            <w:tcW w:w="3337" w:type="dxa"/>
            <w:shd w:val="clear" w:color="auto" w:fill="auto"/>
            <w:vAlign w:val="center"/>
            <w:hideMark/>
          </w:tcPr>
          <w:p w14:paraId="4A7AC92E" w14:textId="77777777" w:rsidR="00300A0A" w:rsidRPr="00267BA0" w:rsidRDefault="00300A0A" w:rsidP="00300A0A">
            <w:pPr>
              <w:rPr>
                <w:color w:val="000000"/>
                <w:sz w:val="24"/>
                <w:szCs w:val="24"/>
              </w:rPr>
            </w:pPr>
            <w:r w:rsidRPr="00267BA0">
              <w:rPr>
                <w:color w:val="000000"/>
                <w:sz w:val="24"/>
                <w:szCs w:val="24"/>
              </w:rPr>
              <w:t xml:space="preserve">Incendie et explosion </w:t>
            </w:r>
          </w:p>
        </w:tc>
        <w:tc>
          <w:tcPr>
            <w:tcW w:w="5528" w:type="dxa"/>
            <w:shd w:val="clear" w:color="auto" w:fill="auto"/>
            <w:vAlign w:val="bottom"/>
            <w:hideMark/>
          </w:tcPr>
          <w:p w14:paraId="6384C7D2" w14:textId="409563A4" w:rsidR="00300A0A" w:rsidRPr="00267BA0" w:rsidRDefault="00300A0A" w:rsidP="00267BA0">
            <w:pPr>
              <w:jc w:val="both"/>
              <w:rPr>
                <w:color w:val="000000"/>
                <w:sz w:val="24"/>
                <w:szCs w:val="24"/>
              </w:rPr>
            </w:pPr>
            <w:r w:rsidRPr="00267BA0">
              <w:rPr>
                <w:color w:val="000000"/>
                <w:sz w:val="24"/>
                <w:szCs w:val="24"/>
              </w:rPr>
              <w:t xml:space="preserve">Equiper tous les engins de </w:t>
            </w:r>
            <w:r w:rsidRPr="00300A0A">
              <w:rPr>
                <w:color w:val="000000"/>
                <w:sz w:val="24"/>
                <w:szCs w:val="24"/>
              </w:rPr>
              <w:t>chantier d’extincteurs</w:t>
            </w:r>
            <w:r w:rsidRPr="00267BA0">
              <w:rPr>
                <w:color w:val="000000"/>
                <w:sz w:val="24"/>
                <w:szCs w:val="24"/>
              </w:rPr>
              <w:br/>
              <w:t>Former les conducteurs sur l'utilisation des extincteurs</w:t>
            </w:r>
          </w:p>
        </w:tc>
      </w:tr>
      <w:tr w:rsidR="004D312F" w:rsidRPr="00EB47BE" w14:paraId="71D24742" w14:textId="77777777" w:rsidTr="00300A0A">
        <w:trPr>
          <w:gridAfter w:val="1"/>
          <w:wAfter w:w="12" w:type="dxa"/>
          <w:trHeight w:val="20"/>
        </w:trPr>
        <w:tc>
          <w:tcPr>
            <w:tcW w:w="486" w:type="dxa"/>
            <w:shd w:val="clear" w:color="auto" w:fill="auto"/>
            <w:vAlign w:val="center"/>
            <w:hideMark/>
          </w:tcPr>
          <w:p w14:paraId="3251C35A" w14:textId="77777777" w:rsidR="00300A0A" w:rsidRPr="00267BA0" w:rsidRDefault="00300A0A" w:rsidP="00300A0A">
            <w:pPr>
              <w:jc w:val="right"/>
              <w:rPr>
                <w:color w:val="000000"/>
                <w:sz w:val="24"/>
                <w:szCs w:val="24"/>
              </w:rPr>
            </w:pPr>
            <w:r w:rsidRPr="00267BA0">
              <w:rPr>
                <w:color w:val="000000"/>
                <w:sz w:val="24"/>
                <w:szCs w:val="24"/>
              </w:rPr>
              <w:t>6</w:t>
            </w:r>
          </w:p>
        </w:tc>
        <w:tc>
          <w:tcPr>
            <w:tcW w:w="3337" w:type="dxa"/>
            <w:shd w:val="clear" w:color="auto" w:fill="auto"/>
            <w:vAlign w:val="center"/>
            <w:hideMark/>
          </w:tcPr>
          <w:p w14:paraId="05C01111" w14:textId="77777777" w:rsidR="00300A0A" w:rsidRPr="00267BA0" w:rsidRDefault="00300A0A" w:rsidP="00300A0A">
            <w:pPr>
              <w:rPr>
                <w:color w:val="000000"/>
                <w:sz w:val="24"/>
                <w:szCs w:val="24"/>
              </w:rPr>
            </w:pPr>
            <w:r w:rsidRPr="00267BA0">
              <w:rPr>
                <w:color w:val="000000"/>
                <w:sz w:val="24"/>
                <w:szCs w:val="24"/>
              </w:rPr>
              <w:t>Propagation des MST/IST, VIH-SIDA de COVID-19</w:t>
            </w:r>
          </w:p>
        </w:tc>
        <w:tc>
          <w:tcPr>
            <w:tcW w:w="5528" w:type="dxa"/>
            <w:shd w:val="clear" w:color="auto" w:fill="auto"/>
            <w:vAlign w:val="bottom"/>
            <w:hideMark/>
          </w:tcPr>
          <w:p w14:paraId="345B6396" w14:textId="77777777" w:rsidR="00300A0A" w:rsidRPr="00267BA0" w:rsidRDefault="00300A0A" w:rsidP="00267BA0">
            <w:pPr>
              <w:jc w:val="both"/>
              <w:rPr>
                <w:color w:val="000000"/>
                <w:sz w:val="24"/>
                <w:szCs w:val="24"/>
              </w:rPr>
            </w:pPr>
            <w:r w:rsidRPr="00267BA0">
              <w:rPr>
                <w:color w:val="000000"/>
                <w:sz w:val="24"/>
                <w:szCs w:val="24"/>
              </w:rPr>
              <w:t>Sensibiliser les travailleurs et les populations riveraines sur la COVID-19, des MST/IST et VIH-SIDA ;</w:t>
            </w:r>
          </w:p>
        </w:tc>
      </w:tr>
      <w:tr w:rsidR="004D312F" w:rsidRPr="00EB47BE" w14:paraId="49F4663B" w14:textId="77777777" w:rsidTr="00300A0A">
        <w:trPr>
          <w:gridAfter w:val="1"/>
          <w:wAfter w:w="12" w:type="dxa"/>
          <w:trHeight w:val="20"/>
        </w:trPr>
        <w:tc>
          <w:tcPr>
            <w:tcW w:w="486" w:type="dxa"/>
            <w:shd w:val="clear" w:color="auto" w:fill="auto"/>
            <w:vAlign w:val="center"/>
            <w:hideMark/>
          </w:tcPr>
          <w:p w14:paraId="25251A3A" w14:textId="77777777" w:rsidR="00300A0A" w:rsidRPr="00267BA0" w:rsidRDefault="00300A0A" w:rsidP="00300A0A">
            <w:pPr>
              <w:jc w:val="right"/>
              <w:rPr>
                <w:color w:val="000000"/>
                <w:sz w:val="24"/>
                <w:szCs w:val="24"/>
              </w:rPr>
            </w:pPr>
            <w:r w:rsidRPr="00267BA0">
              <w:rPr>
                <w:color w:val="000000"/>
                <w:sz w:val="24"/>
                <w:szCs w:val="24"/>
              </w:rPr>
              <w:t>7</w:t>
            </w:r>
          </w:p>
        </w:tc>
        <w:tc>
          <w:tcPr>
            <w:tcW w:w="3337" w:type="dxa"/>
            <w:shd w:val="clear" w:color="auto" w:fill="auto"/>
            <w:vAlign w:val="center"/>
            <w:hideMark/>
          </w:tcPr>
          <w:p w14:paraId="1B6BEA54" w14:textId="77777777" w:rsidR="00300A0A" w:rsidRPr="00267BA0" w:rsidRDefault="00300A0A" w:rsidP="00300A0A">
            <w:pPr>
              <w:rPr>
                <w:color w:val="000000"/>
                <w:sz w:val="24"/>
                <w:szCs w:val="24"/>
              </w:rPr>
            </w:pPr>
            <w:r w:rsidRPr="00267BA0">
              <w:rPr>
                <w:color w:val="000000"/>
                <w:sz w:val="24"/>
                <w:szCs w:val="24"/>
              </w:rPr>
              <w:t>Survenue de cas d’EAS/HS</w:t>
            </w:r>
          </w:p>
        </w:tc>
        <w:tc>
          <w:tcPr>
            <w:tcW w:w="5528" w:type="dxa"/>
            <w:shd w:val="clear" w:color="auto" w:fill="auto"/>
            <w:vAlign w:val="bottom"/>
            <w:hideMark/>
          </w:tcPr>
          <w:p w14:paraId="16096864" w14:textId="77777777" w:rsidR="00300A0A" w:rsidRPr="00267BA0" w:rsidRDefault="00300A0A" w:rsidP="00267BA0">
            <w:pPr>
              <w:jc w:val="both"/>
              <w:rPr>
                <w:color w:val="000000"/>
                <w:sz w:val="24"/>
                <w:szCs w:val="24"/>
              </w:rPr>
            </w:pPr>
            <w:r w:rsidRPr="00267BA0">
              <w:rPr>
                <w:color w:val="000000"/>
                <w:sz w:val="24"/>
                <w:szCs w:val="24"/>
              </w:rPr>
              <w:t>Sensibiliser les travailleurs sur les bonnes pratiques à adopter sur les chantiers</w:t>
            </w:r>
            <w:r w:rsidRPr="00267BA0">
              <w:rPr>
                <w:color w:val="000000"/>
                <w:sz w:val="24"/>
                <w:szCs w:val="24"/>
              </w:rPr>
              <w:br/>
              <w:t>Faire signer et appliquer le code de bonne conduite</w:t>
            </w:r>
            <w:r w:rsidRPr="00267BA0">
              <w:rPr>
                <w:color w:val="000000"/>
                <w:sz w:val="24"/>
                <w:szCs w:val="24"/>
              </w:rPr>
              <w:br/>
              <w:t>Mettre en œuvre le MGP</w:t>
            </w:r>
          </w:p>
        </w:tc>
      </w:tr>
      <w:tr w:rsidR="004D312F" w:rsidRPr="00EB47BE" w14:paraId="4835B275" w14:textId="77777777" w:rsidTr="00300A0A">
        <w:trPr>
          <w:gridAfter w:val="1"/>
          <w:wAfter w:w="12" w:type="dxa"/>
          <w:trHeight w:val="20"/>
        </w:trPr>
        <w:tc>
          <w:tcPr>
            <w:tcW w:w="486" w:type="dxa"/>
            <w:shd w:val="clear" w:color="auto" w:fill="auto"/>
            <w:vAlign w:val="center"/>
            <w:hideMark/>
          </w:tcPr>
          <w:p w14:paraId="6AFC81DD" w14:textId="77777777" w:rsidR="00300A0A" w:rsidRPr="00267BA0" w:rsidRDefault="00300A0A" w:rsidP="00300A0A">
            <w:pPr>
              <w:jc w:val="right"/>
              <w:rPr>
                <w:color w:val="000000"/>
                <w:sz w:val="24"/>
                <w:szCs w:val="24"/>
              </w:rPr>
            </w:pPr>
            <w:r w:rsidRPr="00267BA0">
              <w:rPr>
                <w:color w:val="000000"/>
                <w:sz w:val="24"/>
                <w:szCs w:val="24"/>
              </w:rPr>
              <w:t>8</w:t>
            </w:r>
          </w:p>
        </w:tc>
        <w:tc>
          <w:tcPr>
            <w:tcW w:w="3337" w:type="dxa"/>
            <w:shd w:val="clear" w:color="auto" w:fill="auto"/>
            <w:vAlign w:val="center"/>
            <w:hideMark/>
          </w:tcPr>
          <w:p w14:paraId="740EE469" w14:textId="77777777" w:rsidR="00300A0A" w:rsidRPr="00267BA0" w:rsidRDefault="00300A0A" w:rsidP="00300A0A">
            <w:pPr>
              <w:rPr>
                <w:color w:val="000000"/>
                <w:sz w:val="24"/>
                <w:szCs w:val="24"/>
              </w:rPr>
            </w:pPr>
            <w:r w:rsidRPr="00267BA0">
              <w:rPr>
                <w:color w:val="000000"/>
                <w:sz w:val="24"/>
                <w:szCs w:val="24"/>
              </w:rPr>
              <w:t>Déversements d’hydrocarbures ou d’huiles usagées sur le milieu</w:t>
            </w:r>
          </w:p>
        </w:tc>
        <w:tc>
          <w:tcPr>
            <w:tcW w:w="5528" w:type="dxa"/>
            <w:shd w:val="clear" w:color="auto" w:fill="auto"/>
            <w:vAlign w:val="bottom"/>
            <w:hideMark/>
          </w:tcPr>
          <w:p w14:paraId="7A5D7AEA" w14:textId="77777777" w:rsidR="00300A0A" w:rsidRPr="00267BA0" w:rsidRDefault="00300A0A" w:rsidP="00267BA0">
            <w:pPr>
              <w:jc w:val="both"/>
              <w:rPr>
                <w:color w:val="000000"/>
                <w:sz w:val="24"/>
                <w:szCs w:val="24"/>
              </w:rPr>
            </w:pPr>
            <w:r w:rsidRPr="00267BA0">
              <w:rPr>
                <w:color w:val="000000"/>
                <w:sz w:val="24"/>
                <w:szCs w:val="24"/>
              </w:rPr>
              <w:t>Former les employés sur la gestion des équipements de chantier</w:t>
            </w:r>
            <w:r w:rsidRPr="00267BA0">
              <w:rPr>
                <w:color w:val="000000"/>
                <w:sz w:val="24"/>
                <w:szCs w:val="24"/>
              </w:rPr>
              <w:br/>
              <w:t>Assurer un programme d'entretien regulier des équipements de chantier</w:t>
            </w:r>
          </w:p>
        </w:tc>
      </w:tr>
      <w:tr w:rsidR="00AE3DAC" w:rsidRPr="00300A0A" w14:paraId="21ECACA0" w14:textId="77777777" w:rsidTr="00300A0A">
        <w:trPr>
          <w:trHeight w:val="20"/>
        </w:trPr>
        <w:tc>
          <w:tcPr>
            <w:tcW w:w="486" w:type="dxa"/>
            <w:shd w:val="clear" w:color="auto" w:fill="auto"/>
            <w:noWrap/>
            <w:vAlign w:val="bottom"/>
            <w:hideMark/>
          </w:tcPr>
          <w:p w14:paraId="399C2AF8" w14:textId="77777777" w:rsidR="00300A0A" w:rsidRPr="00267BA0" w:rsidRDefault="00300A0A" w:rsidP="00300A0A">
            <w:pPr>
              <w:rPr>
                <w:color w:val="000000"/>
                <w:sz w:val="24"/>
                <w:szCs w:val="24"/>
              </w:rPr>
            </w:pPr>
          </w:p>
        </w:tc>
        <w:tc>
          <w:tcPr>
            <w:tcW w:w="8877" w:type="dxa"/>
            <w:gridSpan w:val="3"/>
            <w:shd w:val="clear" w:color="auto" w:fill="auto"/>
            <w:noWrap/>
            <w:vAlign w:val="center"/>
            <w:hideMark/>
          </w:tcPr>
          <w:p w14:paraId="454FF4CA" w14:textId="2B86163C" w:rsidR="00300A0A" w:rsidRPr="00267BA0" w:rsidRDefault="00300A0A" w:rsidP="00300A0A">
            <w:pPr>
              <w:rPr>
                <w:b/>
                <w:bCs/>
                <w:color w:val="000000"/>
                <w:sz w:val="24"/>
                <w:szCs w:val="24"/>
              </w:rPr>
            </w:pPr>
            <w:r w:rsidRPr="00267BA0">
              <w:rPr>
                <w:b/>
                <w:bCs/>
                <w:color w:val="000000"/>
                <w:sz w:val="24"/>
                <w:szCs w:val="24"/>
              </w:rPr>
              <w:t>Phase d’exploitation des infrastructures</w:t>
            </w:r>
          </w:p>
        </w:tc>
      </w:tr>
      <w:tr w:rsidR="004D312F" w:rsidRPr="00EB47BE" w14:paraId="45E8BAF8" w14:textId="77777777" w:rsidTr="00300A0A">
        <w:trPr>
          <w:gridAfter w:val="1"/>
          <w:wAfter w:w="12" w:type="dxa"/>
          <w:trHeight w:val="20"/>
        </w:trPr>
        <w:tc>
          <w:tcPr>
            <w:tcW w:w="486" w:type="dxa"/>
            <w:shd w:val="clear" w:color="auto" w:fill="auto"/>
            <w:vAlign w:val="center"/>
            <w:hideMark/>
          </w:tcPr>
          <w:p w14:paraId="5FA02F3D" w14:textId="77777777" w:rsidR="00300A0A" w:rsidRPr="00267BA0" w:rsidRDefault="00300A0A" w:rsidP="00300A0A">
            <w:pPr>
              <w:jc w:val="right"/>
              <w:rPr>
                <w:color w:val="000000"/>
                <w:sz w:val="24"/>
                <w:szCs w:val="24"/>
              </w:rPr>
            </w:pPr>
            <w:r w:rsidRPr="00267BA0">
              <w:rPr>
                <w:color w:val="000000"/>
                <w:sz w:val="24"/>
                <w:szCs w:val="24"/>
              </w:rPr>
              <w:t>1</w:t>
            </w:r>
          </w:p>
        </w:tc>
        <w:tc>
          <w:tcPr>
            <w:tcW w:w="3337" w:type="dxa"/>
            <w:shd w:val="clear" w:color="auto" w:fill="auto"/>
            <w:vAlign w:val="center"/>
            <w:hideMark/>
          </w:tcPr>
          <w:p w14:paraId="1F412622" w14:textId="77777777" w:rsidR="00300A0A" w:rsidRPr="00267BA0" w:rsidRDefault="00300A0A" w:rsidP="00300A0A">
            <w:pPr>
              <w:rPr>
                <w:color w:val="000000"/>
                <w:sz w:val="24"/>
                <w:szCs w:val="24"/>
              </w:rPr>
            </w:pPr>
            <w:r w:rsidRPr="00267BA0">
              <w:rPr>
                <w:color w:val="000000"/>
                <w:sz w:val="24"/>
                <w:szCs w:val="24"/>
              </w:rPr>
              <w:t>Conflits sociaux entre bénéficiaires pour l’exploitation des infrastructures</w:t>
            </w:r>
          </w:p>
        </w:tc>
        <w:tc>
          <w:tcPr>
            <w:tcW w:w="5528" w:type="dxa"/>
            <w:shd w:val="clear" w:color="auto" w:fill="auto"/>
            <w:vAlign w:val="bottom"/>
            <w:hideMark/>
          </w:tcPr>
          <w:p w14:paraId="21609A34" w14:textId="77777777" w:rsidR="00300A0A" w:rsidRPr="00267BA0" w:rsidRDefault="00300A0A" w:rsidP="00267BA0">
            <w:pPr>
              <w:jc w:val="both"/>
              <w:rPr>
                <w:color w:val="000000"/>
                <w:sz w:val="24"/>
                <w:szCs w:val="24"/>
              </w:rPr>
            </w:pPr>
            <w:r w:rsidRPr="00267BA0">
              <w:rPr>
                <w:color w:val="000000"/>
                <w:sz w:val="24"/>
                <w:szCs w:val="24"/>
              </w:rPr>
              <w:t>Mise en place des comités de gestion des infrastructures du projet Awkar</w:t>
            </w:r>
          </w:p>
        </w:tc>
      </w:tr>
      <w:tr w:rsidR="004D312F" w:rsidRPr="00EB47BE" w14:paraId="00CBDC5E" w14:textId="77777777" w:rsidTr="00300A0A">
        <w:trPr>
          <w:gridAfter w:val="1"/>
          <w:wAfter w:w="12" w:type="dxa"/>
          <w:trHeight w:val="20"/>
        </w:trPr>
        <w:tc>
          <w:tcPr>
            <w:tcW w:w="486" w:type="dxa"/>
            <w:shd w:val="clear" w:color="auto" w:fill="auto"/>
            <w:vAlign w:val="center"/>
            <w:hideMark/>
          </w:tcPr>
          <w:p w14:paraId="6CCAE9C7" w14:textId="77777777" w:rsidR="00300A0A" w:rsidRPr="00267BA0" w:rsidRDefault="00300A0A" w:rsidP="00300A0A">
            <w:pPr>
              <w:jc w:val="right"/>
              <w:rPr>
                <w:color w:val="000000"/>
                <w:sz w:val="24"/>
                <w:szCs w:val="24"/>
              </w:rPr>
            </w:pPr>
            <w:r w:rsidRPr="00267BA0">
              <w:rPr>
                <w:color w:val="000000"/>
                <w:sz w:val="24"/>
                <w:szCs w:val="24"/>
              </w:rPr>
              <w:t>2</w:t>
            </w:r>
          </w:p>
        </w:tc>
        <w:tc>
          <w:tcPr>
            <w:tcW w:w="3337" w:type="dxa"/>
            <w:shd w:val="clear" w:color="auto" w:fill="auto"/>
            <w:vAlign w:val="center"/>
            <w:hideMark/>
          </w:tcPr>
          <w:p w14:paraId="3F776DC1" w14:textId="77777777" w:rsidR="00300A0A" w:rsidRPr="00267BA0" w:rsidRDefault="00300A0A" w:rsidP="00300A0A">
            <w:pPr>
              <w:rPr>
                <w:color w:val="000000"/>
                <w:sz w:val="24"/>
                <w:szCs w:val="24"/>
              </w:rPr>
            </w:pPr>
            <w:r w:rsidRPr="00267BA0">
              <w:rPr>
                <w:color w:val="000000"/>
                <w:sz w:val="24"/>
                <w:szCs w:val="24"/>
              </w:rPr>
              <w:t>Risques de pollution l'utilisation par les pesticides</w:t>
            </w:r>
          </w:p>
        </w:tc>
        <w:tc>
          <w:tcPr>
            <w:tcW w:w="5528" w:type="dxa"/>
            <w:shd w:val="clear" w:color="auto" w:fill="auto"/>
            <w:vAlign w:val="bottom"/>
            <w:hideMark/>
          </w:tcPr>
          <w:p w14:paraId="63BA65B2" w14:textId="34862551" w:rsidR="00300A0A" w:rsidRPr="00267BA0" w:rsidRDefault="00300A0A" w:rsidP="00267BA0">
            <w:pPr>
              <w:jc w:val="both"/>
              <w:rPr>
                <w:color w:val="000000"/>
                <w:sz w:val="24"/>
                <w:szCs w:val="24"/>
              </w:rPr>
            </w:pPr>
            <w:r w:rsidRPr="00267BA0">
              <w:rPr>
                <w:color w:val="000000"/>
                <w:sz w:val="24"/>
                <w:szCs w:val="24"/>
              </w:rPr>
              <w:t>Sensibiliser les producteurs à l’utilisation rationnelle des pesticides et les bonnes pratiques d'hygiène sanitaire</w:t>
            </w:r>
          </w:p>
        </w:tc>
      </w:tr>
      <w:tr w:rsidR="004D312F" w:rsidRPr="00EB47BE" w14:paraId="65A28727" w14:textId="77777777" w:rsidTr="00300A0A">
        <w:trPr>
          <w:gridAfter w:val="1"/>
          <w:wAfter w:w="12" w:type="dxa"/>
          <w:trHeight w:val="20"/>
        </w:trPr>
        <w:tc>
          <w:tcPr>
            <w:tcW w:w="486" w:type="dxa"/>
            <w:shd w:val="clear" w:color="auto" w:fill="auto"/>
            <w:vAlign w:val="center"/>
            <w:hideMark/>
          </w:tcPr>
          <w:p w14:paraId="1C10789D" w14:textId="77777777" w:rsidR="00300A0A" w:rsidRPr="00267BA0" w:rsidRDefault="00300A0A" w:rsidP="00300A0A">
            <w:pPr>
              <w:jc w:val="right"/>
              <w:rPr>
                <w:color w:val="000000"/>
                <w:sz w:val="24"/>
                <w:szCs w:val="24"/>
              </w:rPr>
            </w:pPr>
            <w:r w:rsidRPr="00267BA0">
              <w:rPr>
                <w:color w:val="000000"/>
                <w:sz w:val="24"/>
                <w:szCs w:val="24"/>
              </w:rPr>
              <w:t>3</w:t>
            </w:r>
          </w:p>
        </w:tc>
        <w:tc>
          <w:tcPr>
            <w:tcW w:w="3337" w:type="dxa"/>
            <w:shd w:val="clear" w:color="auto" w:fill="auto"/>
            <w:vAlign w:val="center"/>
            <w:hideMark/>
          </w:tcPr>
          <w:p w14:paraId="3EEFE89E" w14:textId="77777777" w:rsidR="00300A0A" w:rsidRPr="00267BA0" w:rsidRDefault="00300A0A" w:rsidP="00300A0A">
            <w:pPr>
              <w:rPr>
                <w:color w:val="000000"/>
                <w:sz w:val="24"/>
                <w:szCs w:val="24"/>
              </w:rPr>
            </w:pPr>
            <w:r w:rsidRPr="00267BA0">
              <w:rPr>
                <w:color w:val="000000"/>
                <w:sz w:val="24"/>
                <w:szCs w:val="24"/>
              </w:rPr>
              <w:t>Risque d’aggravation des disparités sociales</w:t>
            </w:r>
          </w:p>
        </w:tc>
        <w:tc>
          <w:tcPr>
            <w:tcW w:w="5528" w:type="dxa"/>
            <w:shd w:val="clear" w:color="auto" w:fill="auto"/>
            <w:vAlign w:val="bottom"/>
            <w:hideMark/>
          </w:tcPr>
          <w:p w14:paraId="14BBC29D" w14:textId="77777777" w:rsidR="00300A0A" w:rsidRPr="00267BA0" w:rsidRDefault="00300A0A" w:rsidP="00267BA0">
            <w:pPr>
              <w:jc w:val="both"/>
              <w:rPr>
                <w:color w:val="000000"/>
                <w:sz w:val="24"/>
                <w:szCs w:val="24"/>
              </w:rPr>
            </w:pPr>
            <w:r w:rsidRPr="00267BA0">
              <w:rPr>
                <w:color w:val="000000"/>
                <w:sz w:val="24"/>
                <w:szCs w:val="24"/>
              </w:rPr>
              <w:t xml:space="preserve">Mettre en place des comités de gestion des infrastructures </w:t>
            </w:r>
            <w:r w:rsidRPr="00267BA0">
              <w:rPr>
                <w:color w:val="000000"/>
                <w:sz w:val="24"/>
                <w:szCs w:val="24"/>
              </w:rPr>
              <w:br/>
              <w:t>Former les membres du comité sur l'exploitation équitable des infrastructures</w:t>
            </w:r>
          </w:p>
        </w:tc>
      </w:tr>
      <w:tr w:rsidR="004D312F" w:rsidRPr="00EB47BE" w14:paraId="3A76E1C7" w14:textId="77777777" w:rsidTr="00300A0A">
        <w:trPr>
          <w:gridAfter w:val="1"/>
          <w:wAfter w:w="12" w:type="dxa"/>
          <w:trHeight w:val="20"/>
        </w:trPr>
        <w:tc>
          <w:tcPr>
            <w:tcW w:w="486" w:type="dxa"/>
            <w:shd w:val="clear" w:color="auto" w:fill="auto"/>
            <w:vAlign w:val="center"/>
            <w:hideMark/>
          </w:tcPr>
          <w:p w14:paraId="7F760A20" w14:textId="77777777" w:rsidR="00300A0A" w:rsidRPr="00267BA0" w:rsidRDefault="00300A0A" w:rsidP="00300A0A">
            <w:pPr>
              <w:jc w:val="right"/>
              <w:rPr>
                <w:color w:val="000000"/>
                <w:sz w:val="24"/>
                <w:szCs w:val="24"/>
              </w:rPr>
            </w:pPr>
            <w:r w:rsidRPr="00267BA0">
              <w:rPr>
                <w:color w:val="000000"/>
                <w:sz w:val="24"/>
                <w:szCs w:val="24"/>
              </w:rPr>
              <w:t>4</w:t>
            </w:r>
          </w:p>
        </w:tc>
        <w:tc>
          <w:tcPr>
            <w:tcW w:w="3337" w:type="dxa"/>
            <w:shd w:val="clear" w:color="auto" w:fill="auto"/>
            <w:vAlign w:val="center"/>
            <w:hideMark/>
          </w:tcPr>
          <w:p w14:paraId="6E6F5A92" w14:textId="749D9560" w:rsidR="00300A0A" w:rsidRPr="00267BA0" w:rsidRDefault="00300A0A" w:rsidP="00300A0A">
            <w:pPr>
              <w:rPr>
                <w:color w:val="000000"/>
                <w:sz w:val="24"/>
                <w:szCs w:val="24"/>
              </w:rPr>
            </w:pPr>
            <w:r w:rsidRPr="00267BA0">
              <w:rPr>
                <w:color w:val="000000"/>
                <w:sz w:val="24"/>
                <w:szCs w:val="24"/>
              </w:rPr>
              <w:t>Risque d’abandon de certaines infrastructures du fait de l’insécurité dans la zone Awkar phase 1</w:t>
            </w:r>
          </w:p>
        </w:tc>
        <w:tc>
          <w:tcPr>
            <w:tcW w:w="5528" w:type="dxa"/>
            <w:shd w:val="clear" w:color="auto" w:fill="auto"/>
            <w:vAlign w:val="bottom"/>
            <w:hideMark/>
          </w:tcPr>
          <w:p w14:paraId="40F28801" w14:textId="77777777" w:rsidR="00300A0A" w:rsidRPr="00267BA0" w:rsidRDefault="00300A0A" w:rsidP="00267BA0">
            <w:pPr>
              <w:jc w:val="both"/>
              <w:rPr>
                <w:color w:val="000000"/>
                <w:sz w:val="24"/>
                <w:szCs w:val="24"/>
              </w:rPr>
            </w:pPr>
            <w:r w:rsidRPr="00267BA0">
              <w:rPr>
                <w:color w:val="000000"/>
                <w:sz w:val="24"/>
                <w:szCs w:val="24"/>
              </w:rPr>
              <w:t>Sensibiliser les populations locales sur le développement de l'insécurité au sahel</w:t>
            </w:r>
            <w:r w:rsidRPr="00267BA0">
              <w:rPr>
                <w:color w:val="000000"/>
                <w:sz w:val="24"/>
                <w:szCs w:val="24"/>
              </w:rPr>
              <w:br/>
              <w:t>Encourager les populations locales à denoncer les mouvements suspects de personnes pouvant être source d'insécurité dans leur zone</w:t>
            </w:r>
          </w:p>
        </w:tc>
      </w:tr>
    </w:tbl>
    <w:p w14:paraId="344C6D9B" w14:textId="77777777" w:rsidR="00296155" w:rsidRPr="00267BA0" w:rsidRDefault="00296155" w:rsidP="00267BA0">
      <w:pPr>
        <w:rPr>
          <w:b/>
        </w:rPr>
      </w:pPr>
    </w:p>
    <w:p w14:paraId="78EBB9C5" w14:textId="77777777" w:rsidR="000556F9" w:rsidRDefault="000556F9" w:rsidP="000556F9">
      <w:pPr>
        <w:rPr>
          <w:lang w:eastAsia="en-US"/>
        </w:rPr>
      </w:pPr>
    </w:p>
    <w:p w14:paraId="270B1A84" w14:textId="77777777" w:rsidR="000556F9" w:rsidRDefault="000556F9" w:rsidP="000556F9">
      <w:pPr>
        <w:rPr>
          <w:lang w:eastAsia="en-US"/>
        </w:rPr>
      </w:pPr>
    </w:p>
    <w:p w14:paraId="44FC76CE" w14:textId="77777777" w:rsidR="00570B6F" w:rsidRDefault="00570B6F">
      <w:pPr>
        <w:spacing w:after="200" w:line="276" w:lineRule="auto"/>
        <w:rPr>
          <w:rFonts w:asciiTheme="majorHAnsi" w:eastAsiaTheme="majorEastAsia" w:hAnsiTheme="majorHAnsi" w:cstheme="majorBidi"/>
          <w:b/>
          <w:color w:val="365F91" w:themeColor="accent1" w:themeShade="BF"/>
          <w:sz w:val="28"/>
          <w:szCs w:val="28"/>
        </w:rPr>
      </w:pPr>
      <w:r>
        <w:rPr>
          <w:b/>
          <w:sz w:val="28"/>
          <w:szCs w:val="28"/>
        </w:rPr>
        <w:br w:type="page"/>
      </w:r>
    </w:p>
    <w:p w14:paraId="33E5EF8A" w14:textId="448F354C" w:rsidR="00CB313E" w:rsidRDefault="00970F33" w:rsidP="00CB313E">
      <w:pPr>
        <w:pStyle w:val="Titre10"/>
        <w:numPr>
          <w:ilvl w:val="0"/>
          <w:numId w:val="1"/>
        </w:numPr>
        <w:spacing w:after="240"/>
        <w:jc w:val="both"/>
        <w:rPr>
          <w:b/>
          <w:sz w:val="28"/>
          <w:szCs w:val="28"/>
        </w:rPr>
      </w:pPr>
      <w:bookmarkStart w:id="177" w:name="_Toc175387608"/>
      <w:r w:rsidRPr="003D3D3D">
        <w:rPr>
          <w:b/>
          <w:sz w:val="28"/>
          <w:szCs w:val="28"/>
        </w:rPr>
        <w:t>Plan de Gestion environnemental et social PGES</w:t>
      </w:r>
      <w:bookmarkEnd w:id="177"/>
    </w:p>
    <w:p w14:paraId="00198979" w14:textId="5CACA3CC" w:rsidR="00CB313E" w:rsidRPr="00267BA0" w:rsidRDefault="00CB313E" w:rsidP="00267BA0">
      <w:pPr>
        <w:pStyle w:val="Paragraphedeliste"/>
        <w:numPr>
          <w:ilvl w:val="0"/>
          <w:numId w:val="49"/>
        </w:numPr>
        <w:spacing w:line="276" w:lineRule="auto"/>
        <w:jc w:val="both"/>
        <w:rPr>
          <w:b/>
          <w:bCs/>
          <w:sz w:val="24"/>
          <w:szCs w:val="24"/>
        </w:rPr>
      </w:pPr>
      <w:r w:rsidRPr="00267BA0">
        <w:rPr>
          <w:b/>
          <w:bCs/>
          <w:sz w:val="24"/>
          <w:szCs w:val="24"/>
        </w:rPr>
        <w:t>Plan de mise en œuvre des mesures environnementales</w:t>
      </w:r>
    </w:p>
    <w:p w14:paraId="6FEDB012" w14:textId="5602F140" w:rsidR="00D52566" w:rsidRPr="00B64E92" w:rsidRDefault="00D52566" w:rsidP="00B64E92">
      <w:pPr>
        <w:spacing w:before="240" w:line="276" w:lineRule="auto"/>
        <w:jc w:val="both"/>
        <w:rPr>
          <w:sz w:val="24"/>
          <w:szCs w:val="24"/>
        </w:rPr>
      </w:pPr>
      <w:r w:rsidRPr="00B64E92">
        <w:rPr>
          <w:sz w:val="24"/>
          <w:szCs w:val="24"/>
        </w:rPr>
        <w:t>Cette partie décrit les mesures environnementales et sociales prescrites par l’étude pour atténuer ou compenser les impacts négatifs et optimiser les impacts positifs, ainsi que la planification de leur mise en œuvre. Ces mesures constituent le Plan de Gestion Environnementale et Sociale (PGES) du projet. Le PGES est composé comme suit :</w:t>
      </w:r>
    </w:p>
    <w:p w14:paraId="0C888DC4" w14:textId="078DF215" w:rsidR="00D52566" w:rsidRPr="00B64E92" w:rsidRDefault="00D52566" w:rsidP="00B64E92">
      <w:pPr>
        <w:pStyle w:val="Paragraphedeliste"/>
        <w:numPr>
          <w:ilvl w:val="0"/>
          <w:numId w:val="49"/>
        </w:numPr>
        <w:spacing w:line="276" w:lineRule="auto"/>
        <w:jc w:val="both"/>
        <w:rPr>
          <w:sz w:val="24"/>
          <w:szCs w:val="24"/>
        </w:rPr>
      </w:pPr>
      <w:r w:rsidRPr="00B64E92">
        <w:rPr>
          <w:sz w:val="24"/>
          <w:szCs w:val="24"/>
        </w:rPr>
        <w:t xml:space="preserve">le programme </w:t>
      </w:r>
      <w:r w:rsidR="00F60950" w:rsidRPr="00B64E92">
        <w:rPr>
          <w:sz w:val="24"/>
          <w:szCs w:val="24"/>
        </w:rPr>
        <w:t xml:space="preserve">d’atténuation </w:t>
      </w:r>
      <w:r w:rsidR="00916C8D" w:rsidRPr="00B64E92">
        <w:rPr>
          <w:sz w:val="24"/>
          <w:szCs w:val="24"/>
        </w:rPr>
        <w:t>et de bonification</w:t>
      </w:r>
      <w:r w:rsidRPr="00B64E92">
        <w:rPr>
          <w:sz w:val="24"/>
          <w:szCs w:val="24"/>
        </w:rPr>
        <w:t>;</w:t>
      </w:r>
    </w:p>
    <w:p w14:paraId="616F34DD" w14:textId="3498D045" w:rsidR="00F60950" w:rsidRPr="00B64E92" w:rsidRDefault="00D52566" w:rsidP="00B64E92">
      <w:pPr>
        <w:pStyle w:val="Paragraphedeliste"/>
        <w:numPr>
          <w:ilvl w:val="0"/>
          <w:numId w:val="49"/>
        </w:numPr>
        <w:spacing w:line="276" w:lineRule="auto"/>
        <w:jc w:val="both"/>
        <w:rPr>
          <w:sz w:val="24"/>
          <w:szCs w:val="24"/>
        </w:rPr>
      </w:pPr>
      <w:r w:rsidRPr="00B64E92">
        <w:rPr>
          <w:sz w:val="24"/>
          <w:szCs w:val="24"/>
        </w:rPr>
        <w:t xml:space="preserve">le programme de surveillance </w:t>
      </w:r>
      <w:r w:rsidR="00F60950" w:rsidRPr="00B64E92">
        <w:rPr>
          <w:sz w:val="24"/>
          <w:szCs w:val="24"/>
        </w:rPr>
        <w:t>environnementale ;</w:t>
      </w:r>
    </w:p>
    <w:p w14:paraId="6DB348FB" w14:textId="55F876D7" w:rsidR="00D52566" w:rsidRPr="00B64E92" w:rsidRDefault="00F60950" w:rsidP="00B64E92">
      <w:pPr>
        <w:pStyle w:val="Paragraphedeliste"/>
        <w:numPr>
          <w:ilvl w:val="0"/>
          <w:numId w:val="49"/>
        </w:numPr>
        <w:spacing w:line="276" w:lineRule="auto"/>
        <w:jc w:val="both"/>
        <w:rPr>
          <w:sz w:val="24"/>
          <w:szCs w:val="24"/>
        </w:rPr>
      </w:pPr>
      <w:r w:rsidRPr="00B64E92">
        <w:rPr>
          <w:sz w:val="24"/>
          <w:szCs w:val="24"/>
        </w:rPr>
        <w:t>le programme</w:t>
      </w:r>
      <w:r w:rsidR="00D52566" w:rsidRPr="00B64E92">
        <w:rPr>
          <w:sz w:val="24"/>
          <w:szCs w:val="24"/>
        </w:rPr>
        <w:t xml:space="preserve"> de suivi environnemental</w:t>
      </w:r>
      <w:r w:rsidRPr="00B64E92">
        <w:rPr>
          <w:sz w:val="24"/>
          <w:szCs w:val="24"/>
        </w:rPr>
        <w:t>e</w:t>
      </w:r>
      <w:r w:rsidR="00D52566" w:rsidRPr="00B64E92">
        <w:rPr>
          <w:sz w:val="24"/>
          <w:szCs w:val="24"/>
        </w:rPr>
        <w:t>;</w:t>
      </w:r>
    </w:p>
    <w:p w14:paraId="1203A88B" w14:textId="2D73765B" w:rsidR="00D52566" w:rsidRPr="00B64E92" w:rsidRDefault="00D52566" w:rsidP="00B64E92">
      <w:pPr>
        <w:pStyle w:val="Paragraphedeliste"/>
        <w:numPr>
          <w:ilvl w:val="0"/>
          <w:numId w:val="49"/>
        </w:numPr>
        <w:spacing w:line="276" w:lineRule="auto"/>
        <w:jc w:val="both"/>
        <w:rPr>
          <w:sz w:val="24"/>
          <w:szCs w:val="24"/>
        </w:rPr>
      </w:pPr>
      <w:r w:rsidRPr="00B64E92">
        <w:rPr>
          <w:sz w:val="24"/>
          <w:szCs w:val="24"/>
        </w:rPr>
        <w:t>le programme de renforcement des capacités et ;</w:t>
      </w:r>
    </w:p>
    <w:p w14:paraId="7AD2B75F" w14:textId="2F58FA94" w:rsidR="00D330F1" w:rsidRPr="00B64E92" w:rsidRDefault="00D52566" w:rsidP="00B64E92">
      <w:pPr>
        <w:pStyle w:val="Paragraphedeliste"/>
        <w:numPr>
          <w:ilvl w:val="0"/>
          <w:numId w:val="49"/>
        </w:numPr>
        <w:spacing w:line="276" w:lineRule="auto"/>
        <w:jc w:val="both"/>
        <w:rPr>
          <w:sz w:val="24"/>
          <w:szCs w:val="24"/>
        </w:rPr>
      </w:pPr>
      <w:r w:rsidRPr="00B64E92">
        <w:rPr>
          <w:sz w:val="24"/>
          <w:szCs w:val="24"/>
        </w:rPr>
        <w:t>l’estimation des Coûts des différents programmes du PGES.</w:t>
      </w:r>
    </w:p>
    <w:p w14:paraId="2B54690E" w14:textId="77777777" w:rsidR="00D330F1" w:rsidRPr="00B64E92" w:rsidRDefault="00D330F1" w:rsidP="00B64E92">
      <w:pPr>
        <w:spacing w:line="276" w:lineRule="auto"/>
        <w:rPr>
          <w:sz w:val="24"/>
          <w:szCs w:val="24"/>
        </w:rPr>
      </w:pPr>
    </w:p>
    <w:p w14:paraId="7B0AC21D" w14:textId="70E042B1"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178" w:name="_Toc175387609"/>
      <w:r w:rsidRPr="003D3D3D">
        <w:rPr>
          <w:rFonts w:ascii="Times New Roman" w:hAnsi="Times New Roman" w:cs="Times New Roman"/>
          <w:b/>
          <w:sz w:val="24"/>
          <w:szCs w:val="24"/>
        </w:rPr>
        <w:t>Programme d’atténuation et de bonification</w:t>
      </w:r>
      <w:bookmarkEnd w:id="178"/>
    </w:p>
    <w:p w14:paraId="6B1258C8" w14:textId="77777777" w:rsidR="00D52566" w:rsidRPr="00B64E92" w:rsidRDefault="00D52566" w:rsidP="00B64E92">
      <w:pPr>
        <w:spacing w:line="276" w:lineRule="auto"/>
        <w:jc w:val="both"/>
        <w:rPr>
          <w:sz w:val="24"/>
          <w:szCs w:val="24"/>
        </w:rPr>
      </w:pPr>
      <w:r w:rsidRPr="00B64E92">
        <w:rPr>
          <w:sz w:val="24"/>
          <w:szCs w:val="24"/>
        </w:rPr>
        <w:t>Les lignes suivantes, présentent le programme de mise en œuvre des mesures qui permettront d’éviter, d’atténuer, de compenser ou de bonifier les différents impacts identifiés dans le cadre de la mise en œuvre du projet.</w:t>
      </w:r>
    </w:p>
    <w:p w14:paraId="5A231EEB" w14:textId="1A7B2634" w:rsidR="00CB313E" w:rsidRPr="00267BA0" w:rsidRDefault="00CB313E" w:rsidP="00267BA0">
      <w:pPr>
        <w:pStyle w:val="Paragraphedeliste"/>
        <w:numPr>
          <w:ilvl w:val="0"/>
          <w:numId w:val="308"/>
        </w:numPr>
        <w:spacing w:line="276" w:lineRule="auto"/>
        <w:jc w:val="both"/>
        <w:rPr>
          <w:sz w:val="24"/>
          <w:szCs w:val="24"/>
        </w:rPr>
      </w:pPr>
      <w:r w:rsidRPr="00267BA0">
        <w:rPr>
          <w:sz w:val="24"/>
          <w:szCs w:val="24"/>
        </w:rPr>
        <w:t xml:space="preserve">Les mesures d’atténuation des impacts négatifs à court terme de l’installation et du </w:t>
      </w:r>
    </w:p>
    <w:p w14:paraId="1065FBDC" w14:textId="77777777" w:rsidR="00CB313E" w:rsidRPr="00CB313E" w:rsidRDefault="00CB313E" w:rsidP="00267BA0">
      <w:pPr>
        <w:spacing w:line="276" w:lineRule="auto"/>
        <w:ind w:firstLine="708"/>
        <w:jc w:val="both"/>
        <w:rPr>
          <w:sz w:val="24"/>
          <w:szCs w:val="24"/>
        </w:rPr>
      </w:pPr>
      <w:r w:rsidRPr="00CB313E">
        <w:rPr>
          <w:sz w:val="24"/>
          <w:szCs w:val="24"/>
        </w:rPr>
        <w:t xml:space="preserve">fonctionnement du chantier sur la zone d’impact direct du Projet, qui vont être incluses </w:t>
      </w:r>
    </w:p>
    <w:p w14:paraId="337BDC46" w14:textId="77777777" w:rsidR="00CB313E" w:rsidRPr="00CB313E" w:rsidRDefault="00CB313E" w:rsidP="00267BA0">
      <w:pPr>
        <w:spacing w:line="276" w:lineRule="auto"/>
        <w:ind w:firstLine="708"/>
        <w:jc w:val="both"/>
        <w:rPr>
          <w:sz w:val="24"/>
          <w:szCs w:val="24"/>
        </w:rPr>
      </w:pPr>
      <w:r w:rsidRPr="00CB313E">
        <w:rPr>
          <w:sz w:val="24"/>
          <w:szCs w:val="24"/>
        </w:rPr>
        <w:t xml:space="preserve">dans le DAO, et dont la mise en application sera suivie par la Mission de Contrôle des </w:t>
      </w:r>
    </w:p>
    <w:p w14:paraId="31BE297F" w14:textId="77777777" w:rsidR="00CB313E" w:rsidRPr="00CB313E" w:rsidRDefault="00CB313E" w:rsidP="00267BA0">
      <w:pPr>
        <w:spacing w:line="276" w:lineRule="auto"/>
        <w:ind w:firstLine="708"/>
        <w:jc w:val="both"/>
        <w:rPr>
          <w:sz w:val="24"/>
          <w:szCs w:val="24"/>
        </w:rPr>
      </w:pPr>
      <w:r w:rsidRPr="00CB313E">
        <w:rPr>
          <w:sz w:val="24"/>
          <w:szCs w:val="24"/>
        </w:rPr>
        <w:t xml:space="preserve">travaux ; </w:t>
      </w:r>
    </w:p>
    <w:p w14:paraId="2A465CE0" w14:textId="77777777" w:rsidR="00CB313E" w:rsidRDefault="00CB313E" w:rsidP="00CB313E">
      <w:pPr>
        <w:pStyle w:val="Paragraphedeliste"/>
        <w:numPr>
          <w:ilvl w:val="0"/>
          <w:numId w:val="308"/>
        </w:numPr>
        <w:spacing w:line="276" w:lineRule="auto"/>
        <w:jc w:val="both"/>
        <w:rPr>
          <w:sz w:val="24"/>
          <w:szCs w:val="24"/>
        </w:rPr>
      </w:pPr>
      <w:r w:rsidRPr="00267BA0">
        <w:rPr>
          <w:sz w:val="24"/>
          <w:szCs w:val="24"/>
        </w:rPr>
        <w:t xml:space="preserve">Les mesures d’atténuation des impacts négatifs et de bonification des effets positifs à long terme dans la zone d’influence indirecte du projet, qui devront être exécutées par </w:t>
      </w:r>
      <w:r>
        <w:rPr>
          <w:sz w:val="24"/>
          <w:szCs w:val="24"/>
        </w:rPr>
        <w:t xml:space="preserve">par la cellulle d’exécution du projet </w:t>
      </w:r>
    </w:p>
    <w:p w14:paraId="0CFFB962" w14:textId="77777777" w:rsidR="00B33727" w:rsidRDefault="00B33727" w:rsidP="00267BA0">
      <w:pPr>
        <w:pStyle w:val="Paragraphedeliste"/>
        <w:spacing w:line="276" w:lineRule="auto"/>
        <w:jc w:val="both"/>
        <w:rPr>
          <w:sz w:val="24"/>
          <w:szCs w:val="24"/>
        </w:rPr>
      </w:pPr>
    </w:p>
    <w:p w14:paraId="1C46D702" w14:textId="407F2D93" w:rsidR="00D523D3" w:rsidRPr="00267BA0" w:rsidRDefault="00B33727" w:rsidP="00267BA0">
      <w:pPr>
        <w:spacing w:line="276" w:lineRule="auto"/>
        <w:ind w:left="360"/>
        <w:jc w:val="both"/>
        <w:rPr>
          <w:sz w:val="24"/>
          <w:szCs w:val="24"/>
        </w:rPr>
        <w:sectPr w:rsidR="00D523D3" w:rsidRPr="00267BA0" w:rsidSect="002167AA">
          <w:pgSz w:w="11906" w:h="16838"/>
          <w:pgMar w:top="1417" w:right="1417" w:bottom="1276" w:left="1417" w:header="708" w:footer="708" w:gutter="0"/>
          <w:cols w:space="708"/>
          <w:docGrid w:linePitch="360"/>
        </w:sectPr>
      </w:pPr>
      <w:r w:rsidRPr="00267BA0">
        <w:rPr>
          <w:sz w:val="24"/>
          <w:szCs w:val="24"/>
        </w:rPr>
        <w:t xml:space="preserve">Pour chaque impact identifié, plusieurs mesures ont été formulées. Certaines de ces mesures sont transversales concernent plusieurs impacts à la fois. Etant donné que plusieurs mesures peuvent être préconisées pour atténuer un impact et que plusieurs impacts ont été analysés, une priorité a été accordée aux mesures dont l’impact a une importance absolue moyenne ou majeure. </w:t>
      </w:r>
    </w:p>
    <w:p w14:paraId="083D7344" w14:textId="3521FFF3" w:rsidR="008D7BC6" w:rsidRDefault="008D7BC6" w:rsidP="004652FB">
      <w:pPr>
        <w:spacing w:line="276" w:lineRule="auto"/>
        <w:rPr>
          <w:iCs/>
          <w:sz w:val="22"/>
        </w:rPr>
      </w:pPr>
      <w:bookmarkStart w:id="179" w:name="_Toc99407586"/>
      <w:bookmarkStart w:id="180" w:name="_Toc107297096"/>
      <w:bookmarkStart w:id="181" w:name="_Toc119608739"/>
      <w:bookmarkStart w:id="182" w:name="_Toc125894568"/>
      <w:bookmarkStart w:id="183" w:name="_Toc175387652"/>
      <w:r w:rsidRPr="004652FB">
        <w:rPr>
          <w:iCs/>
          <w:sz w:val="22"/>
        </w:rPr>
        <w:t xml:space="preserve">Tableau </w:t>
      </w:r>
      <w:r w:rsidRPr="004652FB">
        <w:rPr>
          <w:iCs/>
          <w:sz w:val="22"/>
        </w:rPr>
        <w:fldChar w:fldCharType="begin"/>
      </w:r>
      <w:r w:rsidRPr="004652FB">
        <w:rPr>
          <w:iCs/>
          <w:sz w:val="22"/>
        </w:rPr>
        <w:instrText xml:space="preserve"> SEQ Tableau \* ARABIC </w:instrText>
      </w:r>
      <w:r w:rsidRPr="004652FB">
        <w:rPr>
          <w:iCs/>
          <w:sz w:val="22"/>
        </w:rPr>
        <w:fldChar w:fldCharType="separate"/>
      </w:r>
      <w:r w:rsidR="00570B6F">
        <w:rPr>
          <w:iCs/>
          <w:noProof/>
          <w:sz w:val="22"/>
        </w:rPr>
        <w:t>21</w:t>
      </w:r>
      <w:r w:rsidRPr="004652FB">
        <w:rPr>
          <w:iCs/>
          <w:sz w:val="22"/>
        </w:rPr>
        <w:fldChar w:fldCharType="end"/>
      </w:r>
      <w:r w:rsidRPr="004652FB">
        <w:rPr>
          <w:iCs/>
          <w:sz w:val="22"/>
        </w:rPr>
        <w:t xml:space="preserve"> : Programme de mise en œuvre des mesures de bonification</w:t>
      </w:r>
      <w:bookmarkEnd w:id="179"/>
      <w:bookmarkEnd w:id="180"/>
      <w:bookmarkEnd w:id="181"/>
      <w:bookmarkEnd w:id="182"/>
      <w:bookmarkEnd w:id="183"/>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62"/>
        <w:gridCol w:w="535"/>
        <w:gridCol w:w="528"/>
        <w:gridCol w:w="535"/>
        <w:gridCol w:w="542"/>
        <w:gridCol w:w="1243"/>
        <w:gridCol w:w="1635"/>
        <w:gridCol w:w="2525"/>
        <w:gridCol w:w="2169"/>
      </w:tblGrid>
      <w:tr w:rsidR="00B00C3D" w:rsidRPr="004D312F" w14:paraId="5CB482E0" w14:textId="77777777" w:rsidTr="003A45CE">
        <w:trPr>
          <w:trHeight w:val="300"/>
          <w:tblHeader/>
        </w:trPr>
        <w:tc>
          <w:tcPr>
            <w:tcW w:w="1980" w:type="dxa"/>
            <w:vMerge w:val="restart"/>
            <w:shd w:val="clear" w:color="000000" w:fill="E2EFDA"/>
            <w:vAlign w:val="center"/>
            <w:hideMark/>
          </w:tcPr>
          <w:p w14:paraId="0EBCEA76" w14:textId="77777777" w:rsidR="00B00C3D" w:rsidRPr="00267BA0" w:rsidRDefault="00B00C3D" w:rsidP="00267BA0">
            <w:pPr>
              <w:jc w:val="both"/>
              <w:rPr>
                <w:b/>
                <w:bCs/>
                <w:color w:val="000000"/>
                <w:sz w:val="22"/>
                <w:szCs w:val="22"/>
              </w:rPr>
            </w:pPr>
            <w:r w:rsidRPr="00267BA0">
              <w:rPr>
                <w:b/>
                <w:bCs/>
                <w:color w:val="000000"/>
                <w:sz w:val="22"/>
                <w:szCs w:val="22"/>
              </w:rPr>
              <w:t>Déclaration de l'impact</w:t>
            </w:r>
          </w:p>
        </w:tc>
        <w:tc>
          <w:tcPr>
            <w:tcW w:w="2762" w:type="dxa"/>
            <w:vMerge w:val="restart"/>
            <w:shd w:val="clear" w:color="000000" w:fill="E2EFDA"/>
            <w:vAlign w:val="center"/>
            <w:hideMark/>
          </w:tcPr>
          <w:p w14:paraId="007B66AB" w14:textId="77777777" w:rsidR="00B00C3D" w:rsidRPr="00267BA0" w:rsidRDefault="00B00C3D" w:rsidP="003A45CE">
            <w:pPr>
              <w:jc w:val="center"/>
              <w:rPr>
                <w:b/>
                <w:bCs/>
                <w:color w:val="000000"/>
                <w:sz w:val="22"/>
                <w:szCs w:val="22"/>
              </w:rPr>
            </w:pPr>
            <w:r w:rsidRPr="00267BA0">
              <w:rPr>
                <w:b/>
                <w:bCs/>
                <w:color w:val="000000"/>
                <w:sz w:val="22"/>
                <w:szCs w:val="22"/>
              </w:rPr>
              <w:t>Mesure de bonification</w:t>
            </w:r>
          </w:p>
        </w:tc>
        <w:tc>
          <w:tcPr>
            <w:tcW w:w="2140" w:type="dxa"/>
            <w:gridSpan w:val="4"/>
            <w:shd w:val="clear" w:color="000000" w:fill="EAF1DD"/>
            <w:vAlign w:val="center"/>
            <w:hideMark/>
          </w:tcPr>
          <w:p w14:paraId="191E71A2" w14:textId="77777777" w:rsidR="00B00C3D" w:rsidRPr="00267BA0" w:rsidRDefault="00B00C3D" w:rsidP="003A45CE">
            <w:pPr>
              <w:jc w:val="center"/>
              <w:rPr>
                <w:b/>
                <w:bCs/>
                <w:color w:val="000000"/>
                <w:sz w:val="22"/>
                <w:szCs w:val="22"/>
              </w:rPr>
            </w:pPr>
            <w:r w:rsidRPr="00267BA0">
              <w:rPr>
                <w:b/>
                <w:bCs/>
                <w:color w:val="000000"/>
                <w:sz w:val="22"/>
                <w:szCs w:val="22"/>
              </w:rPr>
              <w:t>Calendrier</w:t>
            </w:r>
          </w:p>
        </w:tc>
        <w:tc>
          <w:tcPr>
            <w:tcW w:w="2878" w:type="dxa"/>
            <w:gridSpan w:val="2"/>
            <w:shd w:val="clear" w:color="000000" w:fill="EAF1DD"/>
            <w:vAlign w:val="center"/>
            <w:hideMark/>
          </w:tcPr>
          <w:p w14:paraId="3FFA2094" w14:textId="77777777" w:rsidR="00B00C3D" w:rsidRPr="00267BA0" w:rsidRDefault="00B00C3D" w:rsidP="003A45CE">
            <w:pPr>
              <w:jc w:val="center"/>
              <w:rPr>
                <w:b/>
                <w:bCs/>
                <w:color w:val="000000"/>
                <w:sz w:val="22"/>
                <w:szCs w:val="22"/>
              </w:rPr>
            </w:pPr>
            <w:r w:rsidRPr="00267BA0">
              <w:rPr>
                <w:b/>
                <w:bCs/>
                <w:color w:val="000000"/>
                <w:sz w:val="22"/>
                <w:szCs w:val="22"/>
              </w:rPr>
              <w:t>Responsable</w:t>
            </w:r>
          </w:p>
        </w:tc>
        <w:tc>
          <w:tcPr>
            <w:tcW w:w="2525" w:type="dxa"/>
            <w:vMerge w:val="restart"/>
            <w:shd w:val="clear" w:color="000000" w:fill="EAF1DD"/>
            <w:vAlign w:val="center"/>
            <w:hideMark/>
          </w:tcPr>
          <w:p w14:paraId="79C0B31A" w14:textId="77777777" w:rsidR="00B00C3D" w:rsidRPr="00267BA0" w:rsidRDefault="00B00C3D" w:rsidP="003A45CE">
            <w:pPr>
              <w:jc w:val="center"/>
              <w:rPr>
                <w:b/>
                <w:bCs/>
                <w:color w:val="000000"/>
                <w:sz w:val="22"/>
                <w:szCs w:val="22"/>
              </w:rPr>
            </w:pPr>
            <w:r w:rsidRPr="00267BA0">
              <w:rPr>
                <w:b/>
                <w:bCs/>
                <w:color w:val="000000"/>
                <w:sz w:val="22"/>
                <w:szCs w:val="22"/>
              </w:rPr>
              <w:t>Indicateurs</w:t>
            </w:r>
          </w:p>
        </w:tc>
        <w:tc>
          <w:tcPr>
            <w:tcW w:w="2169" w:type="dxa"/>
            <w:vMerge w:val="restart"/>
            <w:shd w:val="clear" w:color="000000" w:fill="EAF1DD"/>
            <w:vAlign w:val="center"/>
            <w:hideMark/>
          </w:tcPr>
          <w:p w14:paraId="70A3F32A" w14:textId="77777777" w:rsidR="00B00C3D" w:rsidRPr="00267BA0" w:rsidRDefault="00B00C3D" w:rsidP="003A45CE">
            <w:pPr>
              <w:jc w:val="center"/>
              <w:rPr>
                <w:b/>
                <w:bCs/>
                <w:color w:val="000000"/>
                <w:sz w:val="22"/>
                <w:szCs w:val="22"/>
              </w:rPr>
            </w:pPr>
            <w:r w:rsidRPr="00267BA0">
              <w:rPr>
                <w:b/>
                <w:bCs/>
                <w:color w:val="000000"/>
                <w:sz w:val="22"/>
                <w:szCs w:val="22"/>
              </w:rPr>
              <w:t>Coûts (MRU)</w:t>
            </w:r>
          </w:p>
        </w:tc>
      </w:tr>
      <w:tr w:rsidR="00B00C3D" w:rsidRPr="004D312F" w14:paraId="0508D5AC" w14:textId="77777777" w:rsidTr="003A45CE">
        <w:trPr>
          <w:trHeight w:val="310"/>
          <w:tblHeader/>
        </w:trPr>
        <w:tc>
          <w:tcPr>
            <w:tcW w:w="1980" w:type="dxa"/>
            <w:vMerge/>
            <w:vAlign w:val="center"/>
            <w:hideMark/>
          </w:tcPr>
          <w:p w14:paraId="140DA584" w14:textId="77777777" w:rsidR="00B00C3D" w:rsidRPr="00267BA0" w:rsidRDefault="00B00C3D" w:rsidP="003A45CE">
            <w:pPr>
              <w:rPr>
                <w:b/>
                <w:bCs/>
                <w:color w:val="000000"/>
                <w:sz w:val="22"/>
                <w:szCs w:val="22"/>
              </w:rPr>
            </w:pPr>
          </w:p>
        </w:tc>
        <w:tc>
          <w:tcPr>
            <w:tcW w:w="2762" w:type="dxa"/>
            <w:vMerge/>
            <w:vAlign w:val="center"/>
            <w:hideMark/>
          </w:tcPr>
          <w:p w14:paraId="6A938022" w14:textId="77777777" w:rsidR="00B00C3D" w:rsidRPr="00267BA0" w:rsidRDefault="00B00C3D" w:rsidP="003A45CE">
            <w:pPr>
              <w:rPr>
                <w:b/>
                <w:bCs/>
                <w:color w:val="000000"/>
                <w:sz w:val="22"/>
                <w:szCs w:val="22"/>
              </w:rPr>
            </w:pPr>
          </w:p>
        </w:tc>
        <w:tc>
          <w:tcPr>
            <w:tcW w:w="535" w:type="dxa"/>
            <w:shd w:val="clear" w:color="000000" w:fill="EAF1DD"/>
            <w:vAlign w:val="center"/>
            <w:hideMark/>
          </w:tcPr>
          <w:p w14:paraId="37A7879F" w14:textId="77777777" w:rsidR="00B00C3D" w:rsidRPr="00267BA0" w:rsidRDefault="00B00C3D" w:rsidP="003A45CE">
            <w:pPr>
              <w:jc w:val="center"/>
              <w:rPr>
                <w:b/>
                <w:bCs/>
                <w:color w:val="000000"/>
                <w:sz w:val="22"/>
                <w:szCs w:val="22"/>
              </w:rPr>
            </w:pPr>
            <w:r w:rsidRPr="00267BA0">
              <w:rPr>
                <w:b/>
                <w:bCs/>
                <w:color w:val="000000"/>
                <w:sz w:val="22"/>
                <w:szCs w:val="22"/>
              </w:rPr>
              <w:t>At</w:t>
            </w:r>
          </w:p>
        </w:tc>
        <w:tc>
          <w:tcPr>
            <w:tcW w:w="528" w:type="dxa"/>
            <w:shd w:val="clear" w:color="000000" w:fill="EAF1DD"/>
            <w:vAlign w:val="center"/>
            <w:hideMark/>
          </w:tcPr>
          <w:p w14:paraId="310AAE7D" w14:textId="77777777" w:rsidR="00B00C3D" w:rsidRPr="00267BA0" w:rsidRDefault="00B00C3D" w:rsidP="003A45CE">
            <w:pPr>
              <w:jc w:val="center"/>
              <w:rPr>
                <w:b/>
                <w:bCs/>
                <w:color w:val="000000"/>
                <w:sz w:val="22"/>
                <w:szCs w:val="22"/>
              </w:rPr>
            </w:pPr>
            <w:r w:rsidRPr="00267BA0">
              <w:rPr>
                <w:b/>
                <w:bCs/>
                <w:color w:val="000000"/>
                <w:sz w:val="22"/>
                <w:szCs w:val="22"/>
              </w:rPr>
              <w:t>Pt</w:t>
            </w:r>
          </w:p>
        </w:tc>
        <w:tc>
          <w:tcPr>
            <w:tcW w:w="535" w:type="dxa"/>
            <w:shd w:val="clear" w:color="000000" w:fill="EAF1DD"/>
            <w:vAlign w:val="center"/>
            <w:hideMark/>
          </w:tcPr>
          <w:p w14:paraId="01D4AF15" w14:textId="77777777" w:rsidR="00B00C3D" w:rsidRPr="00267BA0" w:rsidRDefault="00B00C3D" w:rsidP="003A45CE">
            <w:pPr>
              <w:jc w:val="center"/>
              <w:rPr>
                <w:b/>
                <w:bCs/>
                <w:color w:val="000000"/>
                <w:sz w:val="22"/>
                <w:szCs w:val="22"/>
              </w:rPr>
            </w:pPr>
            <w:r w:rsidRPr="00267BA0">
              <w:rPr>
                <w:b/>
                <w:bCs/>
                <w:color w:val="000000"/>
                <w:sz w:val="22"/>
                <w:szCs w:val="22"/>
              </w:rPr>
              <w:t>Fc</w:t>
            </w:r>
          </w:p>
        </w:tc>
        <w:tc>
          <w:tcPr>
            <w:tcW w:w="542" w:type="dxa"/>
            <w:shd w:val="clear" w:color="000000" w:fill="EAF1DD"/>
            <w:vAlign w:val="center"/>
            <w:hideMark/>
          </w:tcPr>
          <w:p w14:paraId="574D588C" w14:textId="77777777" w:rsidR="00B00C3D" w:rsidRPr="00267BA0" w:rsidRDefault="00B00C3D" w:rsidP="003A45CE">
            <w:pPr>
              <w:jc w:val="center"/>
              <w:rPr>
                <w:b/>
                <w:bCs/>
                <w:color w:val="000000"/>
                <w:sz w:val="22"/>
                <w:szCs w:val="22"/>
              </w:rPr>
            </w:pPr>
            <w:r w:rsidRPr="00267BA0">
              <w:rPr>
                <w:b/>
                <w:bCs/>
                <w:color w:val="000000"/>
                <w:sz w:val="22"/>
                <w:szCs w:val="22"/>
              </w:rPr>
              <w:t>Ex</w:t>
            </w:r>
          </w:p>
        </w:tc>
        <w:tc>
          <w:tcPr>
            <w:tcW w:w="1243" w:type="dxa"/>
            <w:shd w:val="clear" w:color="000000" w:fill="EAF1DD"/>
            <w:vAlign w:val="center"/>
            <w:hideMark/>
          </w:tcPr>
          <w:p w14:paraId="4D4ADB3D" w14:textId="77777777" w:rsidR="00B00C3D" w:rsidRPr="00267BA0" w:rsidRDefault="00B00C3D" w:rsidP="003A45CE">
            <w:pPr>
              <w:jc w:val="center"/>
              <w:rPr>
                <w:b/>
                <w:bCs/>
                <w:color w:val="000000"/>
                <w:sz w:val="22"/>
                <w:szCs w:val="22"/>
              </w:rPr>
            </w:pPr>
            <w:r w:rsidRPr="00267BA0">
              <w:rPr>
                <w:b/>
                <w:bCs/>
                <w:color w:val="000000"/>
                <w:sz w:val="22"/>
                <w:szCs w:val="22"/>
              </w:rPr>
              <w:t>Exécution</w:t>
            </w:r>
          </w:p>
        </w:tc>
        <w:tc>
          <w:tcPr>
            <w:tcW w:w="1635" w:type="dxa"/>
            <w:shd w:val="clear" w:color="000000" w:fill="EAF1DD"/>
            <w:vAlign w:val="center"/>
            <w:hideMark/>
          </w:tcPr>
          <w:p w14:paraId="4BC97E9D" w14:textId="77777777" w:rsidR="00B00C3D" w:rsidRPr="00267BA0" w:rsidRDefault="00B00C3D" w:rsidP="003A45CE">
            <w:pPr>
              <w:jc w:val="center"/>
              <w:rPr>
                <w:b/>
                <w:bCs/>
                <w:color w:val="000000"/>
                <w:sz w:val="22"/>
                <w:szCs w:val="22"/>
              </w:rPr>
            </w:pPr>
            <w:r w:rsidRPr="00267BA0">
              <w:rPr>
                <w:b/>
                <w:bCs/>
                <w:color w:val="000000"/>
                <w:sz w:val="22"/>
                <w:szCs w:val="22"/>
              </w:rPr>
              <w:t>Suivi</w:t>
            </w:r>
          </w:p>
        </w:tc>
        <w:tc>
          <w:tcPr>
            <w:tcW w:w="2525" w:type="dxa"/>
            <w:vMerge/>
            <w:vAlign w:val="center"/>
            <w:hideMark/>
          </w:tcPr>
          <w:p w14:paraId="0C0B2382" w14:textId="77777777" w:rsidR="00B00C3D" w:rsidRPr="00267BA0" w:rsidRDefault="00B00C3D" w:rsidP="003A45CE">
            <w:pPr>
              <w:rPr>
                <w:b/>
                <w:bCs/>
                <w:color w:val="000000"/>
                <w:sz w:val="22"/>
                <w:szCs w:val="22"/>
              </w:rPr>
            </w:pPr>
          </w:p>
        </w:tc>
        <w:tc>
          <w:tcPr>
            <w:tcW w:w="2169" w:type="dxa"/>
            <w:vMerge/>
            <w:vAlign w:val="center"/>
            <w:hideMark/>
          </w:tcPr>
          <w:p w14:paraId="225DD6DE" w14:textId="77777777" w:rsidR="00B00C3D" w:rsidRPr="00267BA0" w:rsidRDefault="00B00C3D" w:rsidP="003A45CE">
            <w:pPr>
              <w:rPr>
                <w:b/>
                <w:bCs/>
                <w:color w:val="000000"/>
                <w:sz w:val="22"/>
                <w:szCs w:val="22"/>
              </w:rPr>
            </w:pPr>
          </w:p>
        </w:tc>
      </w:tr>
      <w:tr w:rsidR="00B00C3D" w:rsidRPr="004D312F" w14:paraId="36E5C374" w14:textId="77777777" w:rsidTr="003A45CE">
        <w:trPr>
          <w:trHeight w:val="20"/>
        </w:trPr>
        <w:tc>
          <w:tcPr>
            <w:tcW w:w="1980" w:type="dxa"/>
            <w:vMerge w:val="restart"/>
            <w:shd w:val="clear" w:color="auto" w:fill="auto"/>
            <w:vAlign w:val="center"/>
            <w:hideMark/>
          </w:tcPr>
          <w:p w14:paraId="3EF9E4DA" w14:textId="77777777" w:rsidR="00B00C3D" w:rsidRPr="004D312F" w:rsidRDefault="00B00C3D" w:rsidP="003A45CE">
            <w:pPr>
              <w:rPr>
                <w:color w:val="000000"/>
              </w:rPr>
            </w:pPr>
            <w:r w:rsidRPr="004D312F">
              <w:rPr>
                <w:color w:val="000000"/>
              </w:rPr>
              <w:t>Création d'emploi</w:t>
            </w:r>
          </w:p>
        </w:tc>
        <w:tc>
          <w:tcPr>
            <w:tcW w:w="2762" w:type="dxa"/>
            <w:shd w:val="clear" w:color="auto" w:fill="auto"/>
            <w:vAlign w:val="center"/>
            <w:hideMark/>
          </w:tcPr>
          <w:p w14:paraId="13CD4FF9" w14:textId="77777777" w:rsidR="00B00C3D" w:rsidRPr="004D312F" w:rsidRDefault="00B00C3D" w:rsidP="00267BA0">
            <w:pPr>
              <w:jc w:val="both"/>
              <w:rPr>
                <w:color w:val="000000"/>
              </w:rPr>
            </w:pPr>
            <w:r w:rsidRPr="004D312F">
              <w:rPr>
                <w:color w:val="000000"/>
              </w:rPr>
              <w:t>Privilégier le recrutement du personnel local</w:t>
            </w:r>
          </w:p>
        </w:tc>
        <w:tc>
          <w:tcPr>
            <w:tcW w:w="535" w:type="dxa"/>
            <w:shd w:val="clear" w:color="auto" w:fill="auto"/>
            <w:vAlign w:val="bottom"/>
            <w:hideMark/>
          </w:tcPr>
          <w:p w14:paraId="4681AF97" w14:textId="77777777" w:rsidR="00B00C3D" w:rsidRPr="00267BA0" w:rsidRDefault="00B00C3D" w:rsidP="003A45CE">
            <w:pPr>
              <w:rPr>
                <w:color w:val="000000"/>
              </w:rPr>
            </w:pPr>
            <w:r w:rsidRPr="00267BA0">
              <w:rPr>
                <w:color w:val="000000"/>
              </w:rPr>
              <w:t>x</w:t>
            </w:r>
          </w:p>
        </w:tc>
        <w:tc>
          <w:tcPr>
            <w:tcW w:w="528" w:type="dxa"/>
            <w:shd w:val="clear" w:color="auto" w:fill="auto"/>
            <w:vAlign w:val="bottom"/>
            <w:hideMark/>
          </w:tcPr>
          <w:p w14:paraId="783A0D2B" w14:textId="77777777" w:rsidR="00B00C3D" w:rsidRPr="00267BA0" w:rsidRDefault="00B00C3D" w:rsidP="003A45CE">
            <w:pPr>
              <w:rPr>
                <w:color w:val="000000"/>
              </w:rPr>
            </w:pPr>
            <w:r w:rsidRPr="00267BA0">
              <w:rPr>
                <w:color w:val="000000"/>
              </w:rPr>
              <w:t>x</w:t>
            </w:r>
          </w:p>
        </w:tc>
        <w:tc>
          <w:tcPr>
            <w:tcW w:w="535" w:type="dxa"/>
            <w:shd w:val="clear" w:color="auto" w:fill="auto"/>
            <w:vAlign w:val="bottom"/>
            <w:hideMark/>
          </w:tcPr>
          <w:p w14:paraId="6618183D" w14:textId="77777777" w:rsidR="00B00C3D" w:rsidRPr="00267BA0" w:rsidRDefault="00B00C3D" w:rsidP="003A45CE">
            <w:pPr>
              <w:rPr>
                <w:color w:val="000000"/>
              </w:rPr>
            </w:pPr>
            <w:r w:rsidRPr="00267BA0">
              <w:rPr>
                <w:color w:val="000000"/>
              </w:rPr>
              <w:t>x</w:t>
            </w:r>
          </w:p>
        </w:tc>
        <w:tc>
          <w:tcPr>
            <w:tcW w:w="542" w:type="dxa"/>
            <w:shd w:val="clear" w:color="auto" w:fill="auto"/>
            <w:vAlign w:val="bottom"/>
            <w:hideMark/>
          </w:tcPr>
          <w:p w14:paraId="4566D279" w14:textId="77777777" w:rsidR="00B00C3D" w:rsidRPr="00267BA0" w:rsidRDefault="00B00C3D" w:rsidP="003A45CE">
            <w:pPr>
              <w:rPr>
                <w:color w:val="000000"/>
              </w:rPr>
            </w:pPr>
          </w:p>
        </w:tc>
        <w:tc>
          <w:tcPr>
            <w:tcW w:w="1243" w:type="dxa"/>
            <w:shd w:val="clear" w:color="auto" w:fill="auto"/>
            <w:vAlign w:val="bottom"/>
            <w:hideMark/>
          </w:tcPr>
          <w:p w14:paraId="14A53E88" w14:textId="77777777" w:rsidR="00B00C3D" w:rsidRPr="00267BA0" w:rsidRDefault="00B00C3D" w:rsidP="003A45CE">
            <w:pPr>
              <w:rPr>
                <w:color w:val="000000"/>
              </w:rPr>
            </w:pPr>
            <w:r w:rsidRPr="00267BA0">
              <w:rPr>
                <w:color w:val="000000"/>
              </w:rPr>
              <w:t xml:space="preserve">Entreprise </w:t>
            </w:r>
          </w:p>
        </w:tc>
        <w:tc>
          <w:tcPr>
            <w:tcW w:w="1635" w:type="dxa"/>
            <w:shd w:val="clear" w:color="auto" w:fill="auto"/>
            <w:vAlign w:val="bottom"/>
            <w:hideMark/>
          </w:tcPr>
          <w:p w14:paraId="225CA154" w14:textId="77777777" w:rsidR="00B00C3D" w:rsidRPr="00267BA0" w:rsidRDefault="00B00C3D" w:rsidP="003A45CE">
            <w:pPr>
              <w:rPr>
                <w:color w:val="000000"/>
              </w:rPr>
            </w:pPr>
            <w:r w:rsidRPr="00267BA0">
              <w:rPr>
                <w:color w:val="000000"/>
              </w:rPr>
              <w:t>Municipalité</w:t>
            </w:r>
          </w:p>
        </w:tc>
        <w:tc>
          <w:tcPr>
            <w:tcW w:w="2525" w:type="dxa"/>
            <w:shd w:val="clear" w:color="auto" w:fill="auto"/>
            <w:vAlign w:val="bottom"/>
            <w:hideMark/>
          </w:tcPr>
          <w:p w14:paraId="56A5D6A6" w14:textId="77777777" w:rsidR="00B00C3D" w:rsidRPr="00267BA0" w:rsidRDefault="00B00C3D" w:rsidP="003A45CE">
            <w:pPr>
              <w:rPr>
                <w:color w:val="000000"/>
              </w:rPr>
            </w:pPr>
            <w:r w:rsidRPr="00267BA0">
              <w:rPr>
                <w:color w:val="000000"/>
              </w:rPr>
              <w:t>Au moins 25% d'employés locaux recruté</w:t>
            </w:r>
          </w:p>
        </w:tc>
        <w:tc>
          <w:tcPr>
            <w:tcW w:w="2169" w:type="dxa"/>
            <w:shd w:val="clear" w:color="auto" w:fill="auto"/>
            <w:vAlign w:val="bottom"/>
            <w:hideMark/>
          </w:tcPr>
          <w:p w14:paraId="332894EB" w14:textId="77777777" w:rsidR="00B00C3D" w:rsidRPr="00267BA0" w:rsidRDefault="00B00C3D" w:rsidP="003A45CE">
            <w:pPr>
              <w:rPr>
                <w:color w:val="000000"/>
              </w:rPr>
            </w:pPr>
            <w:r w:rsidRPr="00267BA0">
              <w:rPr>
                <w:color w:val="000000"/>
              </w:rPr>
              <w:t>Inclus dans le contrat de l'entreprise</w:t>
            </w:r>
          </w:p>
        </w:tc>
      </w:tr>
      <w:tr w:rsidR="00B00C3D" w:rsidRPr="004D312F" w14:paraId="5530DC01" w14:textId="77777777" w:rsidTr="003A45CE">
        <w:trPr>
          <w:trHeight w:val="20"/>
        </w:trPr>
        <w:tc>
          <w:tcPr>
            <w:tcW w:w="1980" w:type="dxa"/>
            <w:vMerge/>
            <w:vAlign w:val="center"/>
          </w:tcPr>
          <w:p w14:paraId="278808F1" w14:textId="77777777" w:rsidR="00B00C3D" w:rsidRPr="004D312F" w:rsidRDefault="00B00C3D" w:rsidP="003A45CE">
            <w:pPr>
              <w:rPr>
                <w:color w:val="000000"/>
              </w:rPr>
            </w:pPr>
          </w:p>
        </w:tc>
        <w:tc>
          <w:tcPr>
            <w:tcW w:w="2762" w:type="dxa"/>
            <w:shd w:val="clear" w:color="auto" w:fill="auto"/>
            <w:vAlign w:val="center"/>
          </w:tcPr>
          <w:p w14:paraId="28CBCA30" w14:textId="77777777" w:rsidR="00B00C3D" w:rsidRPr="00E85F9C" w:rsidRDefault="00B00C3D" w:rsidP="00267BA0">
            <w:pPr>
              <w:jc w:val="both"/>
              <w:rPr>
                <w:color w:val="000000"/>
              </w:rPr>
            </w:pPr>
            <w:r w:rsidRPr="00E85F9C">
              <w:rPr>
                <w:color w:val="000000"/>
              </w:rPr>
              <w:t xml:space="preserve">Rendre transparente la politique de recrutement à travers les affiches chez les chefs de village et autres </w:t>
            </w:r>
          </w:p>
          <w:p w14:paraId="2D18559A" w14:textId="77777777" w:rsidR="00B00C3D" w:rsidRPr="00396E2F" w:rsidRDefault="00B00C3D" w:rsidP="00267BA0">
            <w:pPr>
              <w:jc w:val="both"/>
              <w:rPr>
                <w:color w:val="000000"/>
              </w:rPr>
            </w:pPr>
            <w:r w:rsidRPr="00E85F9C">
              <w:rPr>
                <w:color w:val="000000"/>
              </w:rPr>
              <w:t>lieux publiques et privilégier le recrutement de la main d’œuvre local</w:t>
            </w:r>
          </w:p>
        </w:tc>
        <w:tc>
          <w:tcPr>
            <w:tcW w:w="535" w:type="dxa"/>
            <w:shd w:val="clear" w:color="auto" w:fill="auto"/>
            <w:vAlign w:val="bottom"/>
          </w:tcPr>
          <w:p w14:paraId="1998B756" w14:textId="77777777" w:rsidR="00B00C3D" w:rsidRPr="00396E2F" w:rsidRDefault="00B00C3D" w:rsidP="003A45CE">
            <w:pPr>
              <w:rPr>
                <w:color w:val="000000"/>
              </w:rPr>
            </w:pPr>
            <w:r>
              <w:rPr>
                <w:color w:val="000000"/>
              </w:rPr>
              <w:t>x</w:t>
            </w:r>
          </w:p>
        </w:tc>
        <w:tc>
          <w:tcPr>
            <w:tcW w:w="528" w:type="dxa"/>
            <w:shd w:val="clear" w:color="auto" w:fill="auto"/>
            <w:vAlign w:val="bottom"/>
          </w:tcPr>
          <w:p w14:paraId="12BE0F2C" w14:textId="77777777" w:rsidR="00B00C3D" w:rsidRPr="00396E2F" w:rsidRDefault="00B00C3D" w:rsidP="003A45CE">
            <w:pPr>
              <w:rPr>
                <w:color w:val="000000"/>
              </w:rPr>
            </w:pPr>
            <w:r>
              <w:rPr>
                <w:color w:val="000000"/>
              </w:rPr>
              <w:t>x</w:t>
            </w:r>
          </w:p>
        </w:tc>
        <w:tc>
          <w:tcPr>
            <w:tcW w:w="535" w:type="dxa"/>
            <w:shd w:val="clear" w:color="auto" w:fill="auto"/>
            <w:vAlign w:val="bottom"/>
          </w:tcPr>
          <w:p w14:paraId="2058D5EA" w14:textId="77777777" w:rsidR="00B00C3D" w:rsidRPr="00396E2F" w:rsidRDefault="00B00C3D" w:rsidP="003A45CE">
            <w:pPr>
              <w:rPr>
                <w:color w:val="000000"/>
              </w:rPr>
            </w:pPr>
            <w:r>
              <w:rPr>
                <w:color w:val="000000"/>
              </w:rPr>
              <w:t>x</w:t>
            </w:r>
          </w:p>
        </w:tc>
        <w:tc>
          <w:tcPr>
            <w:tcW w:w="542" w:type="dxa"/>
            <w:shd w:val="clear" w:color="auto" w:fill="auto"/>
            <w:vAlign w:val="bottom"/>
          </w:tcPr>
          <w:p w14:paraId="0B133E10" w14:textId="77777777" w:rsidR="00B00C3D" w:rsidRPr="00396E2F" w:rsidRDefault="00B00C3D" w:rsidP="003A45CE">
            <w:pPr>
              <w:rPr>
                <w:color w:val="000000"/>
              </w:rPr>
            </w:pPr>
          </w:p>
        </w:tc>
        <w:tc>
          <w:tcPr>
            <w:tcW w:w="1243" w:type="dxa"/>
            <w:shd w:val="clear" w:color="auto" w:fill="auto"/>
            <w:vAlign w:val="bottom"/>
          </w:tcPr>
          <w:p w14:paraId="7C40AD4C" w14:textId="77777777" w:rsidR="00B00C3D" w:rsidRPr="00396E2F" w:rsidRDefault="00B00C3D" w:rsidP="003A45CE">
            <w:pPr>
              <w:rPr>
                <w:color w:val="000000"/>
              </w:rPr>
            </w:pPr>
            <w:r>
              <w:rPr>
                <w:color w:val="000000"/>
              </w:rPr>
              <w:t>UGP, Entreprise</w:t>
            </w:r>
          </w:p>
        </w:tc>
        <w:tc>
          <w:tcPr>
            <w:tcW w:w="1635" w:type="dxa"/>
            <w:shd w:val="clear" w:color="auto" w:fill="auto"/>
            <w:vAlign w:val="bottom"/>
          </w:tcPr>
          <w:p w14:paraId="5845335F" w14:textId="77777777" w:rsidR="00B00C3D" w:rsidRPr="00396E2F" w:rsidRDefault="00B00C3D" w:rsidP="003A45CE">
            <w:pPr>
              <w:rPr>
                <w:color w:val="000000"/>
              </w:rPr>
            </w:pPr>
            <w:r>
              <w:rPr>
                <w:color w:val="000000"/>
              </w:rPr>
              <w:t>Municipalité</w:t>
            </w:r>
          </w:p>
        </w:tc>
        <w:tc>
          <w:tcPr>
            <w:tcW w:w="2525" w:type="dxa"/>
            <w:shd w:val="clear" w:color="auto" w:fill="auto"/>
            <w:vAlign w:val="bottom"/>
          </w:tcPr>
          <w:p w14:paraId="71D0999A" w14:textId="77777777" w:rsidR="00B00C3D" w:rsidRPr="00396E2F" w:rsidRDefault="00B00C3D" w:rsidP="003A45CE">
            <w:pPr>
              <w:rPr>
                <w:color w:val="000000"/>
              </w:rPr>
            </w:pPr>
            <w:r w:rsidRPr="00267BA0">
              <w:rPr>
                <w:color w:val="000000"/>
              </w:rPr>
              <w:t>Au moins 25% d'employés locaux recruté</w:t>
            </w:r>
          </w:p>
        </w:tc>
        <w:tc>
          <w:tcPr>
            <w:tcW w:w="2169" w:type="dxa"/>
            <w:shd w:val="clear" w:color="auto" w:fill="auto"/>
            <w:vAlign w:val="bottom"/>
          </w:tcPr>
          <w:p w14:paraId="6AA19DD5" w14:textId="77777777" w:rsidR="00B00C3D" w:rsidRPr="00396E2F" w:rsidRDefault="00B00C3D" w:rsidP="003A45CE">
            <w:pPr>
              <w:rPr>
                <w:color w:val="000000"/>
              </w:rPr>
            </w:pPr>
            <w:r w:rsidRPr="00267BA0">
              <w:rPr>
                <w:color w:val="000000"/>
              </w:rPr>
              <w:t>Inclus dans le contrat de l'entreprise</w:t>
            </w:r>
          </w:p>
        </w:tc>
      </w:tr>
      <w:tr w:rsidR="00B00C3D" w:rsidRPr="004D312F" w14:paraId="5AC49357" w14:textId="77777777" w:rsidTr="003A45CE">
        <w:trPr>
          <w:trHeight w:val="20"/>
        </w:trPr>
        <w:tc>
          <w:tcPr>
            <w:tcW w:w="1980" w:type="dxa"/>
            <w:vMerge/>
            <w:vAlign w:val="center"/>
            <w:hideMark/>
          </w:tcPr>
          <w:p w14:paraId="4E74F438" w14:textId="77777777" w:rsidR="00B00C3D" w:rsidRPr="004D312F" w:rsidRDefault="00B00C3D" w:rsidP="003A45CE">
            <w:pPr>
              <w:rPr>
                <w:color w:val="000000"/>
              </w:rPr>
            </w:pPr>
          </w:p>
        </w:tc>
        <w:tc>
          <w:tcPr>
            <w:tcW w:w="2762" w:type="dxa"/>
            <w:shd w:val="clear" w:color="auto" w:fill="auto"/>
            <w:vAlign w:val="center"/>
            <w:hideMark/>
          </w:tcPr>
          <w:p w14:paraId="77C9EAB9" w14:textId="77777777" w:rsidR="00B00C3D" w:rsidRPr="004D312F" w:rsidRDefault="00B00C3D" w:rsidP="00267BA0">
            <w:pPr>
              <w:jc w:val="both"/>
              <w:rPr>
                <w:color w:val="000000"/>
              </w:rPr>
            </w:pPr>
            <w:r w:rsidRPr="004D312F">
              <w:rPr>
                <w:color w:val="000000"/>
              </w:rPr>
              <w:t>Encourager les achats chez les fournisseurs locaux</w:t>
            </w:r>
          </w:p>
        </w:tc>
        <w:tc>
          <w:tcPr>
            <w:tcW w:w="535" w:type="dxa"/>
            <w:shd w:val="clear" w:color="auto" w:fill="auto"/>
            <w:vAlign w:val="bottom"/>
            <w:hideMark/>
          </w:tcPr>
          <w:p w14:paraId="183EA801" w14:textId="77777777" w:rsidR="00B00C3D" w:rsidRPr="00267BA0" w:rsidRDefault="00B00C3D" w:rsidP="003A45CE">
            <w:pPr>
              <w:rPr>
                <w:color w:val="000000"/>
              </w:rPr>
            </w:pPr>
            <w:r w:rsidRPr="00267BA0">
              <w:rPr>
                <w:color w:val="000000"/>
              </w:rPr>
              <w:t>x</w:t>
            </w:r>
          </w:p>
        </w:tc>
        <w:tc>
          <w:tcPr>
            <w:tcW w:w="528" w:type="dxa"/>
            <w:shd w:val="clear" w:color="auto" w:fill="auto"/>
            <w:vAlign w:val="bottom"/>
            <w:hideMark/>
          </w:tcPr>
          <w:p w14:paraId="36BFFE50" w14:textId="77777777" w:rsidR="00B00C3D" w:rsidRPr="00267BA0" w:rsidRDefault="00B00C3D" w:rsidP="003A45CE">
            <w:pPr>
              <w:rPr>
                <w:color w:val="000000"/>
              </w:rPr>
            </w:pPr>
            <w:r w:rsidRPr="00267BA0">
              <w:rPr>
                <w:color w:val="000000"/>
              </w:rPr>
              <w:t>x</w:t>
            </w:r>
          </w:p>
        </w:tc>
        <w:tc>
          <w:tcPr>
            <w:tcW w:w="535" w:type="dxa"/>
            <w:shd w:val="clear" w:color="auto" w:fill="auto"/>
            <w:vAlign w:val="bottom"/>
            <w:hideMark/>
          </w:tcPr>
          <w:p w14:paraId="7E8C15A1" w14:textId="77777777" w:rsidR="00B00C3D" w:rsidRPr="00267BA0" w:rsidRDefault="00B00C3D" w:rsidP="003A45CE">
            <w:pPr>
              <w:rPr>
                <w:color w:val="000000"/>
              </w:rPr>
            </w:pPr>
            <w:r w:rsidRPr="00267BA0">
              <w:rPr>
                <w:color w:val="000000"/>
              </w:rPr>
              <w:t>x</w:t>
            </w:r>
          </w:p>
        </w:tc>
        <w:tc>
          <w:tcPr>
            <w:tcW w:w="542" w:type="dxa"/>
            <w:shd w:val="clear" w:color="auto" w:fill="auto"/>
            <w:vAlign w:val="bottom"/>
            <w:hideMark/>
          </w:tcPr>
          <w:p w14:paraId="5F26C822" w14:textId="77777777" w:rsidR="00B00C3D" w:rsidRPr="00267BA0" w:rsidRDefault="00B00C3D" w:rsidP="003A45CE">
            <w:pPr>
              <w:rPr>
                <w:color w:val="000000"/>
              </w:rPr>
            </w:pPr>
          </w:p>
        </w:tc>
        <w:tc>
          <w:tcPr>
            <w:tcW w:w="1243" w:type="dxa"/>
            <w:shd w:val="clear" w:color="auto" w:fill="auto"/>
            <w:vAlign w:val="bottom"/>
            <w:hideMark/>
          </w:tcPr>
          <w:p w14:paraId="6DD8A9EC" w14:textId="77777777" w:rsidR="00B00C3D" w:rsidRPr="00267BA0" w:rsidRDefault="00B00C3D" w:rsidP="003A45CE">
            <w:pPr>
              <w:rPr>
                <w:color w:val="000000"/>
              </w:rPr>
            </w:pPr>
            <w:r w:rsidRPr="00267BA0">
              <w:rPr>
                <w:color w:val="000000"/>
              </w:rPr>
              <w:t>UGP</w:t>
            </w:r>
          </w:p>
        </w:tc>
        <w:tc>
          <w:tcPr>
            <w:tcW w:w="1635" w:type="dxa"/>
            <w:shd w:val="clear" w:color="auto" w:fill="auto"/>
            <w:vAlign w:val="bottom"/>
            <w:hideMark/>
          </w:tcPr>
          <w:p w14:paraId="2BFBC051" w14:textId="77777777" w:rsidR="00B00C3D" w:rsidRPr="00267BA0" w:rsidRDefault="00B00C3D" w:rsidP="003A45CE">
            <w:pPr>
              <w:rPr>
                <w:color w:val="000000"/>
              </w:rPr>
            </w:pPr>
            <w:r w:rsidRPr="00267BA0">
              <w:rPr>
                <w:color w:val="000000"/>
              </w:rPr>
              <w:t>Municipalité</w:t>
            </w:r>
          </w:p>
        </w:tc>
        <w:tc>
          <w:tcPr>
            <w:tcW w:w="2525" w:type="dxa"/>
            <w:shd w:val="clear" w:color="auto" w:fill="auto"/>
            <w:vAlign w:val="bottom"/>
            <w:hideMark/>
          </w:tcPr>
          <w:p w14:paraId="740DA762" w14:textId="77777777" w:rsidR="00B00C3D" w:rsidRPr="00267BA0" w:rsidRDefault="00B00C3D" w:rsidP="003A45CE">
            <w:pPr>
              <w:rPr>
                <w:color w:val="000000"/>
              </w:rPr>
            </w:pPr>
            <w:r w:rsidRPr="00267BA0">
              <w:rPr>
                <w:color w:val="000000"/>
              </w:rPr>
              <w:t>Présence d'une politique de l'UGP</w:t>
            </w:r>
          </w:p>
        </w:tc>
        <w:tc>
          <w:tcPr>
            <w:tcW w:w="2169" w:type="dxa"/>
            <w:shd w:val="clear" w:color="auto" w:fill="auto"/>
            <w:vAlign w:val="bottom"/>
            <w:hideMark/>
          </w:tcPr>
          <w:p w14:paraId="4ADB5123" w14:textId="77777777" w:rsidR="00B00C3D" w:rsidRPr="00267BA0" w:rsidRDefault="00B00C3D" w:rsidP="003A45CE">
            <w:pPr>
              <w:rPr>
                <w:color w:val="000000"/>
              </w:rPr>
            </w:pPr>
            <w:r w:rsidRPr="00267BA0">
              <w:rPr>
                <w:color w:val="000000"/>
              </w:rPr>
              <w:t>Inclus dans les frais de gestion de l'UGP</w:t>
            </w:r>
          </w:p>
        </w:tc>
      </w:tr>
      <w:tr w:rsidR="00B00C3D" w:rsidRPr="004D312F" w14:paraId="721D5C6D" w14:textId="77777777" w:rsidTr="003A45CE">
        <w:trPr>
          <w:trHeight w:val="20"/>
        </w:trPr>
        <w:tc>
          <w:tcPr>
            <w:tcW w:w="1980" w:type="dxa"/>
            <w:vMerge w:val="restart"/>
            <w:shd w:val="clear" w:color="auto" w:fill="auto"/>
            <w:vAlign w:val="center"/>
          </w:tcPr>
          <w:p w14:paraId="42555276" w14:textId="77777777" w:rsidR="00B00C3D" w:rsidRPr="004D312F" w:rsidRDefault="00B00C3D" w:rsidP="003A45CE">
            <w:pPr>
              <w:rPr>
                <w:color w:val="000000"/>
              </w:rPr>
            </w:pPr>
            <w:r w:rsidRPr="004D312F">
              <w:rPr>
                <w:color w:val="000000"/>
              </w:rPr>
              <w:t>Création d'une économie locale</w:t>
            </w:r>
          </w:p>
        </w:tc>
        <w:tc>
          <w:tcPr>
            <w:tcW w:w="2762" w:type="dxa"/>
            <w:shd w:val="clear" w:color="auto" w:fill="auto"/>
            <w:vAlign w:val="center"/>
          </w:tcPr>
          <w:p w14:paraId="5E495B3F" w14:textId="77777777" w:rsidR="00B00C3D" w:rsidRPr="00E85F9C" w:rsidRDefault="00B00C3D" w:rsidP="00267BA0">
            <w:pPr>
              <w:jc w:val="both"/>
              <w:rPr>
                <w:color w:val="000000"/>
              </w:rPr>
            </w:pPr>
            <w:r w:rsidRPr="00E85F9C">
              <w:rPr>
                <w:color w:val="000000"/>
              </w:rPr>
              <w:t xml:space="preserve">Rendre transparente la politique de recrutement à travers les affiches chez les chefs de village et autres </w:t>
            </w:r>
          </w:p>
          <w:p w14:paraId="3F3E6CAF" w14:textId="1ACBDCF0" w:rsidR="00B00C3D" w:rsidRPr="00AF7C38" w:rsidRDefault="00B00C3D" w:rsidP="00267BA0">
            <w:pPr>
              <w:jc w:val="both"/>
              <w:rPr>
                <w:color w:val="000000"/>
              </w:rPr>
            </w:pPr>
            <w:r w:rsidRPr="00E85F9C">
              <w:rPr>
                <w:color w:val="000000"/>
              </w:rPr>
              <w:t>lieux publiques et privilégier le recrutement de la main d’œuvre local</w:t>
            </w:r>
          </w:p>
        </w:tc>
        <w:tc>
          <w:tcPr>
            <w:tcW w:w="535" w:type="dxa"/>
            <w:shd w:val="clear" w:color="auto" w:fill="auto"/>
            <w:vAlign w:val="bottom"/>
          </w:tcPr>
          <w:p w14:paraId="58DC4586" w14:textId="77777777" w:rsidR="00B00C3D" w:rsidRPr="00396E2F" w:rsidRDefault="00B00C3D" w:rsidP="003A45CE">
            <w:pPr>
              <w:rPr>
                <w:color w:val="000000"/>
              </w:rPr>
            </w:pPr>
            <w:r>
              <w:rPr>
                <w:color w:val="000000"/>
              </w:rPr>
              <w:t>x</w:t>
            </w:r>
          </w:p>
        </w:tc>
        <w:tc>
          <w:tcPr>
            <w:tcW w:w="528" w:type="dxa"/>
            <w:shd w:val="clear" w:color="auto" w:fill="auto"/>
            <w:vAlign w:val="bottom"/>
          </w:tcPr>
          <w:p w14:paraId="1563F841" w14:textId="77777777" w:rsidR="00B00C3D" w:rsidRPr="00396E2F" w:rsidRDefault="00B00C3D" w:rsidP="003A45CE">
            <w:pPr>
              <w:rPr>
                <w:color w:val="000000"/>
              </w:rPr>
            </w:pPr>
            <w:r>
              <w:rPr>
                <w:color w:val="000000"/>
              </w:rPr>
              <w:t>x</w:t>
            </w:r>
          </w:p>
        </w:tc>
        <w:tc>
          <w:tcPr>
            <w:tcW w:w="535" w:type="dxa"/>
            <w:shd w:val="clear" w:color="auto" w:fill="auto"/>
            <w:vAlign w:val="bottom"/>
          </w:tcPr>
          <w:p w14:paraId="37378F89" w14:textId="77777777" w:rsidR="00B00C3D" w:rsidRPr="004D312F" w:rsidRDefault="00B00C3D" w:rsidP="003A45CE">
            <w:r>
              <w:t>x</w:t>
            </w:r>
          </w:p>
        </w:tc>
        <w:tc>
          <w:tcPr>
            <w:tcW w:w="542" w:type="dxa"/>
            <w:shd w:val="clear" w:color="auto" w:fill="auto"/>
            <w:vAlign w:val="bottom"/>
          </w:tcPr>
          <w:p w14:paraId="698A3DE7" w14:textId="77777777" w:rsidR="00B00C3D" w:rsidRPr="004D312F" w:rsidRDefault="00B00C3D" w:rsidP="003A45CE"/>
        </w:tc>
        <w:tc>
          <w:tcPr>
            <w:tcW w:w="1243" w:type="dxa"/>
            <w:shd w:val="clear" w:color="auto" w:fill="auto"/>
            <w:vAlign w:val="bottom"/>
          </w:tcPr>
          <w:p w14:paraId="7775BD87" w14:textId="77777777" w:rsidR="00B00C3D" w:rsidRPr="00396E2F" w:rsidRDefault="00B00C3D" w:rsidP="003A45CE">
            <w:pPr>
              <w:rPr>
                <w:color w:val="000000"/>
              </w:rPr>
            </w:pPr>
            <w:r>
              <w:rPr>
                <w:color w:val="000000"/>
              </w:rPr>
              <w:t>UGP, Entreprise</w:t>
            </w:r>
          </w:p>
        </w:tc>
        <w:tc>
          <w:tcPr>
            <w:tcW w:w="1635" w:type="dxa"/>
            <w:shd w:val="clear" w:color="auto" w:fill="auto"/>
            <w:vAlign w:val="bottom"/>
          </w:tcPr>
          <w:p w14:paraId="7AF4D27C" w14:textId="77777777" w:rsidR="00B00C3D" w:rsidRPr="00396E2F" w:rsidRDefault="00B00C3D" w:rsidP="003A45CE">
            <w:pPr>
              <w:rPr>
                <w:color w:val="000000"/>
              </w:rPr>
            </w:pPr>
            <w:r>
              <w:rPr>
                <w:color w:val="000000"/>
              </w:rPr>
              <w:t>Municipalité</w:t>
            </w:r>
          </w:p>
        </w:tc>
        <w:tc>
          <w:tcPr>
            <w:tcW w:w="2525" w:type="dxa"/>
            <w:shd w:val="clear" w:color="auto" w:fill="auto"/>
            <w:vAlign w:val="bottom"/>
          </w:tcPr>
          <w:p w14:paraId="1D3BD55C" w14:textId="77777777" w:rsidR="00B00C3D" w:rsidRPr="00396E2F" w:rsidRDefault="00B00C3D" w:rsidP="003A45CE">
            <w:pPr>
              <w:rPr>
                <w:color w:val="000000"/>
              </w:rPr>
            </w:pPr>
            <w:r w:rsidRPr="00267BA0">
              <w:rPr>
                <w:color w:val="000000"/>
              </w:rPr>
              <w:t>Au moins 25% d'employés locaux recruté</w:t>
            </w:r>
          </w:p>
        </w:tc>
        <w:tc>
          <w:tcPr>
            <w:tcW w:w="2169" w:type="dxa"/>
            <w:shd w:val="clear" w:color="auto" w:fill="auto"/>
            <w:vAlign w:val="bottom"/>
          </w:tcPr>
          <w:p w14:paraId="1B74FD12" w14:textId="77777777" w:rsidR="00B00C3D" w:rsidRPr="00396E2F" w:rsidRDefault="00B00C3D" w:rsidP="003A45CE">
            <w:pPr>
              <w:rPr>
                <w:color w:val="000000"/>
              </w:rPr>
            </w:pPr>
            <w:r w:rsidRPr="00267BA0">
              <w:rPr>
                <w:color w:val="000000"/>
              </w:rPr>
              <w:t>Inclus dans le contrat de l'entreprise</w:t>
            </w:r>
          </w:p>
        </w:tc>
      </w:tr>
      <w:tr w:rsidR="00B00C3D" w:rsidRPr="004D312F" w14:paraId="0CDDE933" w14:textId="77777777" w:rsidTr="003A45CE">
        <w:trPr>
          <w:trHeight w:val="20"/>
        </w:trPr>
        <w:tc>
          <w:tcPr>
            <w:tcW w:w="1980" w:type="dxa"/>
            <w:vMerge/>
            <w:shd w:val="clear" w:color="auto" w:fill="auto"/>
            <w:vAlign w:val="center"/>
            <w:hideMark/>
          </w:tcPr>
          <w:p w14:paraId="6B6FA6F9" w14:textId="77777777" w:rsidR="00B00C3D" w:rsidRPr="004D312F" w:rsidRDefault="00B00C3D" w:rsidP="003A45CE">
            <w:pPr>
              <w:rPr>
                <w:color w:val="000000"/>
              </w:rPr>
            </w:pPr>
          </w:p>
        </w:tc>
        <w:tc>
          <w:tcPr>
            <w:tcW w:w="2762" w:type="dxa"/>
            <w:shd w:val="clear" w:color="auto" w:fill="auto"/>
            <w:vAlign w:val="center"/>
            <w:hideMark/>
          </w:tcPr>
          <w:p w14:paraId="35659585" w14:textId="77777777" w:rsidR="00B00C3D" w:rsidRPr="004D312F" w:rsidRDefault="00B00C3D" w:rsidP="003A45CE">
            <w:pPr>
              <w:rPr>
                <w:color w:val="000000"/>
              </w:rPr>
            </w:pPr>
            <w:r w:rsidRPr="004D312F">
              <w:rPr>
                <w:color w:val="000000"/>
              </w:rPr>
              <w:t>Imposer le recrutement de la main d'œuvre local dans les clauses contractuelles</w:t>
            </w:r>
          </w:p>
        </w:tc>
        <w:tc>
          <w:tcPr>
            <w:tcW w:w="535" w:type="dxa"/>
            <w:shd w:val="clear" w:color="auto" w:fill="auto"/>
            <w:vAlign w:val="bottom"/>
            <w:hideMark/>
          </w:tcPr>
          <w:p w14:paraId="1525DAEC" w14:textId="77777777" w:rsidR="00B00C3D" w:rsidRPr="00267BA0" w:rsidRDefault="00B00C3D" w:rsidP="003A45CE">
            <w:pPr>
              <w:rPr>
                <w:color w:val="000000"/>
              </w:rPr>
            </w:pPr>
            <w:r w:rsidRPr="00267BA0">
              <w:rPr>
                <w:color w:val="000000"/>
              </w:rPr>
              <w:t>x</w:t>
            </w:r>
          </w:p>
        </w:tc>
        <w:tc>
          <w:tcPr>
            <w:tcW w:w="528" w:type="dxa"/>
            <w:shd w:val="clear" w:color="auto" w:fill="auto"/>
            <w:vAlign w:val="bottom"/>
            <w:hideMark/>
          </w:tcPr>
          <w:p w14:paraId="684C4DC6" w14:textId="77777777" w:rsidR="00B00C3D" w:rsidRPr="00267BA0" w:rsidRDefault="00B00C3D" w:rsidP="003A45CE">
            <w:pPr>
              <w:rPr>
                <w:color w:val="000000"/>
              </w:rPr>
            </w:pPr>
          </w:p>
        </w:tc>
        <w:tc>
          <w:tcPr>
            <w:tcW w:w="535" w:type="dxa"/>
            <w:shd w:val="clear" w:color="auto" w:fill="auto"/>
            <w:vAlign w:val="bottom"/>
            <w:hideMark/>
          </w:tcPr>
          <w:p w14:paraId="52508E0E" w14:textId="77777777" w:rsidR="00B00C3D" w:rsidRPr="004D312F" w:rsidRDefault="00B00C3D" w:rsidP="003A45CE"/>
        </w:tc>
        <w:tc>
          <w:tcPr>
            <w:tcW w:w="542" w:type="dxa"/>
            <w:shd w:val="clear" w:color="auto" w:fill="auto"/>
            <w:vAlign w:val="bottom"/>
            <w:hideMark/>
          </w:tcPr>
          <w:p w14:paraId="776682DA" w14:textId="77777777" w:rsidR="00B00C3D" w:rsidRPr="004D312F" w:rsidRDefault="00B00C3D" w:rsidP="003A45CE"/>
        </w:tc>
        <w:tc>
          <w:tcPr>
            <w:tcW w:w="1243" w:type="dxa"/>
            <w:shd w:val="clear" w:color="auto" w:fill="auto"/>
            <w:vAlign w:val="bottom"/>
            <w:hideMark/>
          </w:tcPr>
          <w:p w14:paraId="32B6E83F" w14:textId="77777777" w:rsidR="00B00C3D" w:rsidRPr="00267BA0" w:rsidRDefault="00B00C3D" w:rsidP="003A45CE">
            <w:pPr>
              <w:rPr>
                <w:color w:val="000000"/>
              </w:rPr>
            </w:pPr>
            <w:r w:rsidRPr="00267BA0">
              <w:rPr>
                <w:color w:val="000000"/>
              </w:rPr>
              <w:t xml:space="preserve">Entreprise </w:t>
            </w:r>
          </w:p>
        </w:tc>
        <w:tc>
          <w:tcPr>
            <w:tcW w:w="1635" w:type="dxa"/>
            <w:shd w:val="clear" w:color="auto" w:fill="auto"/>
            <w:vAlign w:val="bottom"/>
            <w:hideMark/>
          </w:tcPr>
          <w:p w14:paraId="2DF886E3" w14:textId="77777777" w:rsidR="00B00C3D" w:rsidRPr="00267BA0" w:rsidRDefault="00B00C3D" w:rsidP="003A45CE">
            <w:pPr>
              <w:rPr>
                <w:color w:val="000000"/>
              </w:rPr>
            </w:pPr>
            <w:r w:rsidRPr="00267BA0">
              <w:rPr>
                <w:color w:val="000000"/>
              </w:rPr>
              <w:t>Municipalité</w:t>
            </w:r>
          </w:p>
        </w:tc>
        <w:tc>
          <w:tcPr>
            <w:tcW w:w="2525" w:type="dxa"/>
            <w:shd w:val="clear" w:color="auto" w:fill="auto"/>
            <w:vAlign w:val="bottom"/>
            <w:hideMark/>
          </w:tcPr>
          <w:p w14:paraId="325B8FAD" w14:textId="77777777" w:rsidR="00B00C3D" w:rsidRPr="00267BA0" w:rsidRDefault="00B00C3D" w:rsidP="003A45CE">
            <w:pPr>
              <w:rPr>
                <w:color w:val="000000"/>
              </w:rPr>
            </w:pPr>
            <w:r w:rsidRPr="00267BA0">
              <w:rPr>
                <w:color w:val="000000"/>
              </w:rPr>
              <w:t>Au moins 50% d'employés locaux recruté par les entreprises</w:t>
            </w:r>
          </w:p>
        </w:tc>
        <w:tc>
          <w:tcPr>
            <w:tcW w:w="2169" w:type="dxa"/>
            <w:shd w:val="clear" w:color="auto" w:fill="auto"/>
            <w:vAlign w:val="bottom"/>
            <w:hideMark/>
          </w:tcPr>
          <w:p w14:paraId="7DA3B82F" w14:textId="77777777" w:rsidR="00B00C3D" w:rsidRPr="00267BA0" w:rsidRDefault="00B00C3D" w:rsidP="003A45CE">
            <w:pPr>
              <w:rPr>
                <w:color w:val="000000"/>
              </w:rPr>
            </w:pPr>
            <w:r w:rsidRPr="00267BA0">
              <w:rPr>
                <w:color w:val="000000"/>
              </w:rPr>
              <w:t>Inclus dans le contrat de l'entreprise</w:t>
            </w:r>
          </w:p>
        </w:tc>
      </w:tr>
      <w:tr w:rsidR="00B00C3D" w:rsidRPr="004D312F" w14:paraId="3D5DEBA3" w14:textId="77777777" w:rsidTr="003A45CE">
        <w:trPr>
          <w:trHeight w:val="20"/>
        </w:trPr>
        <w:tc>
          <w:tcPr>
            <w:tcW w:w="1980" w:type="dxa"/>
            <w:vMerge w:val="restart"/>
            <w:shd w:val="clear" w:color="auto" w:fill="auto"/>
            <w:noWrap/>
            <w:vAlign w:val="center"/>
            <w:hideMark/>
          </w:tcPr>
          <w:p w14:paraId="38480266" w14:textId="77777777" w:rsidR="00B00C3D" w:rsidRPr="004D312F" w:rsidRDefault="00B00C3D" w:rsidP="003A45CE">
            <w:pPr>
              <w:rPr>
                <w:color w:val="000000"/>
              </w:rPr>
            </w:pPr>
            <w:r w:rsidRPr="004D312F">
              <w:rPr>
                <w:color w:val="000000"/>
              </w:rPr>
              <w:t>Augmentation de la recharge des nappes</w:t>
            </w:r>
          </w:p>
        </w:tc>
        <w:tc>
          <w:tcPr>
            <w:tcW w:w="2762" w:type="dxa"/>
            <w:shd w:val="clear" w:color="auto" w:fill="auto"/>
            <w:vAlign w:val="center"/>
            <w:hideMark/>
          </w:tcPr>
          <w:p w14:paraId="3D90D7B9" w14:textId="77777777" w:rsidR="00B00C3D" w:rsidRPr="004D312F" w:rsidRDefault="00B00C3D" w:rsidP="003A45CE">
            <w:pPr>
              <w:rPr>
                <w:color w:val="000000"/>
              </w:rPr>
            </w:pPr>
            <w:r w:rsidRPr="004D312F">
              <w:rPr>
                <w:color w:val="000000"/>
              </w:rPr>
              <w:t>Installer des comités de gestion des ouvrages hydrauliques</w:t>
            </w:r>
          </w:p>
        </w:tc>
        <w:tc>
          <w:tcPr>
            <w:tcW w:w="535" w:type="dxa"/>
            <w:shd w:val="clear" w:color="auto" w:fill="auto"/>
            <w:noWrap/>
            <w:vAlign w:val="bottom"/>
            <w:hideMark/>
          </w:tcPr>
          <w:p w14:paraId="78B0B7C9" w14:textId="77777777" w:rsidR="00B00C3D" w:rsidRPr="004D312F" w:rsidRDefault="00B00C3D" w:rsidP="003A45CE">
            <w:pPr>
              <w:rPr>
                <w:color w:val="000000"/>
              </w:rPr>
            </w:pPr>
          </w:p>
        </w:tc>
        <w:tc>
          <w:tcPr>
            <w:tcW w:w="528" w:type="dxa"/>
            <w:shd w:val="clear" w:color="auto" w:fill="auto"/>
            <w:noWrap/>
            <w:vAlign w:val="bottom"/>
            <w:hideMark/>
          </w:tcPr>
          <w:p w14:paraId="2E878338" w14:textId="77777777" w:rsidR="00B00C3D" w:rsidRPr="004D312F" w:rsidRDefault="00B00C3D" w:rsidP="003A45CE">
            <w:pPr>
              <w:jc w:val="center"/>
            </w:pPr>
          </w:p>
        </w:tc>
        <w:tc>
          <w:tcPr>
            <w:tcW w:w="535" w:type="dxa"/>
            <w:shd w:val="clear" w:color="auto" w:fill="auto"/>
            <w:noWrap/>
            <w:vAlign w:val="bottom"/>
            <w:hideMark/>
          </w:tcPr>
          <w:p w14:paraId="1FC1D616" w14:textId="77777777" w:rsidR="00B00C3D" w:rsidRPr="004D312F" w:rsidRDefault="00B00C3D" w:rsidP="003A45CE">
            <w:pPr>
              <w:jc w:val="center"/>
            </w:pPr>
          </w:p>
        </w:tc>
        <w:tc>
          <w:tcPr>
            <w:tcW w:w="542" w:type="dxa"/>
            <w:shd w:val="clear" w:color="auto" w:fill="auto"/>
            <w:noWrap/>
            <w:vAlign w:val="bottom"/>
            <w:hideMark/>
          </w:tcPr>
          <w:p w14:paraId="6A3EBC31"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03C69878"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74D3DFF3"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7F435B7E" w14:textId="77777777" w:rsidR="00B00C3D" w:rsidRPr="00267BA0" w:rsidRDefault="00B00C3D" w:rsidP="003A45CE">
            <w:pPr>
              <w:rPr>
                <w:color w:val="000000"/>
              </w:rPr>
            </w:pPr>
            <w:r w:rsidRPr="00267BA0">
              <w:rPr>
                <w:color w:val="000000"/>
              </w:rPr>
              <w:t>PV d'installation des comités</w:t>
            </w:r>
          </w:p>
        </w:tc>
        <w:tc>
          <w:tcPr>
            <w:tcW w:w="2169" w:type="dxa"/>
            <w:shd w:val="clear" w:color="auto" w:fill="auto"/>
            <w:vAlign w:val="center"/>
            <w:hideMark/>
          </w:tcPr>
          <w:p w14:paraId="5619F878" w14:textId="77777777" w:rsidR="00B00C3D" w:rsidRPr="00267BA0" w:rsidRDefault="00B00C3D" w:rsidP="003A45CE">
            <w:pPr>
              <w:jc w:val="center"/>
              <w:rPr>
                <w:color w:val="000000"/>
              </w:rPr>
            </w:pPr>
            <w:r w:rsidRPr="00267BA0">
              <w:rPr>
                <w:color w:val="000000"/>
              </w:rPr>
              <w:t>500 000</w:t>
            </w:r>
          </w:p>
        </w:tc>
      </w:tr>
      <w:tr w:rsidR="00B00C3D" w:rsidRPr="004D312F" w14:paraId="66E10E0E" w14:textId="77777777" w:rsidTr="003A45CE">
        <w:trPr>
          <w:trHeight w:val="20"/>
        </w:trPr>
        <w:tc>
          <w:tcPr>
            <w:tcW w:w="1980" w:type="dxa"/>
            <w:vMerge/>
            <w:vAlign w:val="center"/>
            <w:hideMark/>
          </w:tcPr>
          <w:p w14:paraId="57259019" w14:textId="77777777" w:rsidR="00B00C3D" w:rsidRPr="004D312F" w:rsidRDefault="00B00C3D" w:rsidP="003A45CE">
            <w:pPr>
              <w:rPr>
                <w:color w:val="000000"/>
              </w:rPr>
            </w:pPr>
          </w:p>
        </w:tc>
        <w:tc>
          <w:tcPr>
            <w:tcW w:w="2762" w:type="dxa"/>
            <w:shd w:val="clear" w:color="auto" w:fill="auto"/>
            <w:vAlign w:val="center"/>
            <w:hideMark/>
          </w:tcPr>
          <w:p w14:paraId="5715FEA6" w14:textId="77777777" w:rsidR="00B00C3D" w:rsidRPr="004D312F" w:rsidRDefault="00B00C3D" w:rsidP="003A45CE">
            <w:pPr>
              <w:rPr>
                <w:color w:val="000000"/>
              </w:rPr>
            </w:pPr>
            <w:r w:rsidRPr="004D312F">
              <w:rPr>
                <w:color w:val="000000"/>
              </w:rPr>
              <w:t>Former les bénéficiaires à la gestion des ouvrages</w:t>
            </w:r>
          </w:p>
        </w:tc>
        <w:tc>
          <w:tcPr>
            <w:tcW w:w="535" w:type="dxa"/>
            <w:shd w:val="clear" w:color="auto" w:fill="auto"/>
            <w:noWrap/>
            <w:vAlign w:val="bottom"/>
            <w:hideMark/>
          </w:tcPr>
          <w:p w14:paraId="01D711E8" w14:textId="77777777" w:rsidR="00B00C3D" w:rsidRPr="004D312F" w:rsidRDefault="00B00C3D" w:rsidP="003A45CE">
            <w:pPr>
              <w:rPr>
                <w:color w:val="000000"/>
              </w:rPr>
            </w:pPr>
          </w:p>
        </w:tc>
        <w:tc>
          <w:tcPr>
            <w:tcW w:w="528" w:type="dxa"/>
            <w:shd w:val="clear" w:color="auto" w:fill="auto"/>
            <w:noWrap/>
            <w:vAlign w:val="bottom"/>
            <w:hideMark/>
          </w:tcPr>
          <w:p w14:paraId="32D69E77" w14:textId="77777777" w:rsidR="00B00C3D" w:rsidRPr="004D312F" w:rsidRDefault="00B00C3D" w:rsidP="003A45CE">
            <w:pPr>
              <w:jc w:val="center"/>
            </w:pPr>
          </w:p>
        </w:tc>
        <w:tc>
          <w:tcPr>
            <w:tcW w:w="535" w:type="dxa"/>
            <w:shd w:val="clear" w:color="auto" w:fill="auto"/>
            <w:noWrap/>
            <w:vAlign w:val="bottom"/>
            <w:hideMark/>
          </w:tcPr>
          <w:p w14:paraId="6E8A0303" w14:textId="77777777" w:rsidR="00B00C3D" w:rsidRPr="004D312F" w:rsidRDefault="00B00C3D" w:rsidP="003A45CE">
            <w:pPr>
              <w:jc w:val="center"/>
            </w:pPr>
          </w:p>
        </w:tc>
        <w:tc>
          <w:tcPr>
            <w:tcW w:w="542" w:type="dxa"/>
            <w:shd w:val="clear" w:color="auto" w:fill="auto"/>
            <w:noWrap/>
            <w:vAlign w:val="bottom"/>
            <w:hideMark/>
          </w:tcPr>
          <w:p w14:paraId="3FA27B62"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57642AA7"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38C53085"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7FE32EB6"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4983F87F" w14:textId="77777777" w:rsidR="00B00C3D" w:rsidRPr="00267BA0" w:rsidRDefault="00B00C3D" w:rsidP="003A45CE">
            <w:pPr>
              <w:jc w:val="center"/>
              <w:rPr>
                <w:color w:val="000000"/>
              </w:rPr>
            </w:pPr>
            <w:r w:rsidRPr="00267BA0">
              <w:rPr>
                <w:color w:val="000000"/>
              </w:rPr>
              <w:t>200 000</w:t>
            </w:r>
          </w:p>
        </w:tc>
      </w:tr>
      <w:tr w:rsidR="00B00C3D" w:rsidRPr="004D312F" w14:paraId="1DF12A85" w14:textId="77777777" w:rsidTr="003A45CE">
        <w:trPr>
          <w:trHeight w:val="20"/>
        </w:trPr>
        <w:tc>
          <w:tcPr>
            <w:tcW w:w="1980" w:type="dxa"/>
            <w:shd w:val="clear" w:color="auto" w:fill="auto"/>
            <w:vAlign w:val="center"/>
            <w:hideMark/>
          </w:tcPr>
          <w:p w14:paraId="62E51AD5" w14:textId="77777777" w:rsidR="00B00C3D" w:rsidRPr="004D312F" w:rsidRDefault="00B00C3D" w:rsidP="003A45CE">
            <w:pPr>
              <w:rPr>
                <w:color w:val="000000"/>
              </w:rPr>
            </w:pPr>
            <w:r w:rsidRPr="004D312F">
              <w:rPr>
                <w:color w:val="000000"/>
              </w:rPr>
              <w:t xml:space="preserve">Accroissement du tapis herbacé </w:t>
            </w:r>
          </w:p>
        </w:tc>
        <w:tc>
          <w:tcPr>
            <w:tcW w:w="2762" w:type="dxa"/>
            <w:shd w:val="clear" w:color="auto" w:fill="auto"/>
            <w:vAlign w:val="center"/>
            <w:hideMark/>
          </w:tcPr>
          <w:p w14:paraId="0A433EDD" w14:textId="77777777" w:rsidR="00B00C3D" w:rsidRPr="004D312F" w:rsidRDefault="00B00C3D" w:rsidP="003A45CE">
            <w:pPr>
              <w:rPr>
                <w:color w:val="000000"/>
              </w:rPr>
            </w:pPr>
            <w:r w:rsidRPr="004D312F">
              <w:rPr>
                <w:color w:val="000000"/>
              </w:rPr>
              <w:t>Encourager les reboisements volontaires chez les bénéficiaires</w:t>
            </w:r>
          </w:p>
        </w:tc>
        <w:tc>
          <w:tcPr>
            <w:tcW w:w="535" w:type="dxa"/>
            <w:shd w:val="clear" w:color="auto" w:fill="auto"/>
            <w:noWrap/>
            <w:vAlign w:val="bottom"/>
            <w:hideMark/>
          </w:tcPr>
          <w:p w14:paraId="50CF63D3" w14:textId="77777777" w:rsidR="00B00C3D" w:rsidRPr="004D312F" w:rsidRDefault="00B00C3D" w:rsidP="003A45CE">
            <w:pPr>
              <w:rPr>
                <w:color w:val="000000"/>
              </w:rPr>
            </w:pPr>
          </w:p>
        </w:tc>
        <w:tc>
          <w:tcPr>
            <w:tcW w:w="528" w:type="dxa"/>
            <w:shd w:val="clear" w:color="auto" w:fill="auto"/>
            <w:noWrap/>
            <w:vAlign w:val="bottom"/>
            <w:hideMark/>
          </w:tcPr>
          <w:p w14:paraId="3F3570B1" w14:textId="77777777" w:rsidR="00B00C3D" w:rsidRPr="004D312F" w:rsidRDefault="00B00C3D" w:rsidP="003A45CE">
            <w:pPr>
              <w:jc w:val="center"/>
            </w:pPr>
          </w:p>
        </w:tc>
        <w:tc>
          <w:tcPr>
            <w:tcW w:w="535" w:type="dxa"/>
            <w:shd w:val="clear" w:color="auto" w:fill="auto"/>
            <w:noWrap/>
            <w:vAlign w:val="bottom"/>
            <w:hideMark/>
          </w:tcPr>
          <w:p w14:paraId="00310461" w14:textId="77777777" w:rsidR="00B00C3D" w:rsidRPr="004D312F" w:rsidRDefault="00B00C3D" w:rsidP="003A45CE">
            <w:pPr>
              <w:jc w:val="center"/>
            </w:pPr>
          </w:p>
        </w:tc>
        <w:tc>
          <w:tcPr>
            <w:tcW w:w="542" w:type="dxa"/>
            <w:shd w:val="clear" w:color="auto" w:fill="auto"/>
            <w:noWrap/>
            <w:vAlign w:val="bottom"/>
            <w:hideMark/>
          </w:tcPr>
          <w:p w14:paraId="7381BB0D" w14:textId="77777777" w:rsidR="00B00C3D" w:rsidRPr="004D312F" w:rsidRDefault="00B00C3D" w:rsidP="003A45CE">
            <w:pPr>
              <w:jc w:val="center"/>
            </w:pPr>
          </w:p>
        </w:tc>
        <w:tc>
          <w:tcPr>
            <w:tcW w:w="1243" w:type="dxa"/>
            <w:shd w:val="clear" w:color="auto" w:fill="auto"/>
            <w:noWrap/>
            <w:vAlign w:val="bottom"/>
            <w:hideMark/>
          </w:tcPr>
          <w:p w14:paraId="52F1DC4E" w14:textId="77777777" w:rsidR="00B00C3D" w:rsidRPr="00267BA0" w:rsidRDefault="00B00C3D" w:rsidP="003A45CE">
            <w:pPr>
              <w:jc w:val="center"/>
              <w:rPr>
                <w:color w:val="000000"/>
              </w:rPr>
            </w:pPr>
            <w:r w:rsidRPr="00267BA0">
              <w:rPr>
                <w:color w:val="000000"/>
              </w:rPr>
              <w:t>UGP</w:t>
            </w:r>
          </w:p>
        </w:tc>
        <w:tc>
          <w:tcPr>
            <w:tcW w:w="1635" w:type="dxa"/>
            <w:shd w:val="clear" w:color="auto" w:fill="auto"/>
            <w:noWrap/>
            <w:vAlign w:val="bottom"/>
            <w:hideMark/>
          </w:tcPr>
          <w:p w14:paraId="239D8ADB" w14:textId="77777777" w:rsidR="00B00C3D" w:rsidRPr="00267BA0" w:rsidRDefault="00B00C3D" w:rsidP="003A45CE">
            <w:pPr>
              <w:jc w:val="center"/>
              <w:rPr>
                <w:color w:val="000000"/>
              </w:rPr>
            </w:pPr>
            <w:r w:rsidRPr="00267BA0">
              <w:rPr>
                <w:color w:val="000000"/>
              </w:rPr>
              <w:t>DRE</w:t>
            </w:r>
          </w:p>
        </w:tc>
        <w:tc>
          <w:tcPr>
            <w:tcW w:w="2525" w:type="dxa"/>
            <w:shd w:val="clear" w:color="auto" w:fill="auto"/>
            <w:vAlign w:val="bottom"/>
            <w:hideMark/>
          </w:tcPr>
          <w:p w14:paraId="6DE4CA53" w14:textId="77777777" w:rsidR="00B00C3D" w:rsidRPr="00267BA0" w:rsidRDefault="00B00C3D" w:rsidP="003A45CE">
            <w:pPr>
              <w:rPr>
                <w:color w:val="000000"/>
              </w:rPr>
            </w:pPr>
            <w:r w:rsidRPr="00267BA0">
              <w:rPr>
                <w:color w:val="000000"/>
              </w:rPr>
              <w:t>Rapport d'activité</w:t>
            </w:r>
          </w:p>
        </w:tc>
        <w:tc>
          <w:tcPr>
            <w:tcW w:w="2169" w:type="dxa"/>
            <w:shd w:val="clear" w:color="auto" w:fill="auto"/>
            <w:vAlign w:val="bottom"/>
            <w:hideMark/>
          </w:tcPr>
          <w:p w14:paraId="7D32B907" w14:textId="77777777" w:rsidR="00B00C3D" w:rsidRPr="00267BA0" w:rsidRDefault="00B00C3D" w:rsidP="003A45CE">
            <w:pPr>
              <w:rPr>
                <w:color w:val="000000"/>
              </w:rPr>
            </w:pPr>
            <w:r w:rsidRPr="00267BA0">
              <w:rPr>
                <w:color w:val="000000"/>
              </w:rPr>
              <w:t>Inclus dans les frais de gestion de l'UGP</w:t>
            </w:r>
          </w:p>
        </w:tc>
      </w:tr>
      <w:tr w:rsidR="00B00C3D" w:rsidRPr="004D312F" w14:paraId="20FB7212" w14:textId="77777777" w:rsidTr="003A45CE">
        <w:trPr>
          <w:trHeight w:val="20"/>
        </w:trPr>
        <w:tc>
          <w:tcPr>
            <w:tcW w:w="1980" w:type="dxa"/>
            <w:shd w:val="clear" w:color="auto" w:fill="auto"/>
            <w:vAlign w:val="center"/>
            <w:hideMark/>
          </w:tcPr>
          <w:p w14:paraId="47F8F639" w14:textId="77777777" w:rsidR="00B00C3D" w:rsidRPr="004D312F" w:rsidRDefault="00B00C3D" w:rsidP="003A45CE">
            <w:pPr>
              <w:rPr>
                <w:color w:val="000000"/>
              </w:rPr>
            </w:pPr>
            <w:r w:rsidRPr="004D312F">
              <w:rPr>
                <w:color w:val="000000"/>
              </w:rPr>
              <w:t>Développement continue du couvert herbacé</w:t>
            </w:r>
          </w:p>
        </w:tc>
        <w:tc>
          <w:tcPr>
            <w:tcW w:w="2762" w:type="dxa"/>
            <w:shd w:val="clear" w:color="auto" w:fill="auto"/>
            <w:vAlign w:val="center"/>
            <w:hideMark/>
          </w:tcPr>
          <w:p w14:paraId="350AD49B" w14:textId="77777777" w:rsidR="00B00C3D" w:rsidRPr="004D312F" w:rsidRDefault="00B00C3D" w:rsidP="003A45CE">
            <w:pPr>
              <w:rPr>
                <w:color w:val="000000"/>
              </w:rPr>
            </w:pPr>
            <w:r w:rsidRPr="004D312F">
              <w:rPr>
                <w:color w:val="000000"/>
              </w:rPr>
              <w:t>Former les éleveurs en gestion des pâturages</w:t>
            </w:r>
          </w:p>
        </w:tc>
        <w:tc>
          <w:tcPr>
            <w:tcW w:w="535" w:type="dxa"/>
            <w:shd w:val="clear" w:color="auto" w:fill="auto"/>
            <w:noWrap/>
            <w:vAlign w:val="bottom"/>
            <w:hideMark/>
          </w:tcPr>
          <w:p w14:paraId="7B8B075C" w14:textId="77777777" w:rsidR="00B00C3D" w:rsidRPr="004D312F" w:rsidRDefault="00B00C3D" w:rsidP="003A45CE">
            <w:pPr>
              <w:rPr>
                <w:color w:val="000000"/>
              </w:rPr>
            </w:pPr>
          </w:p>
        </w:tc>
        <w:tc>
          <w:tcPr>
            <w:tcW w:w="528" w:type="dxa"/>
            <w:shd w:val="clear" w:color="auto" w:fill="auto"/>
            <w:noWrap/>
            <w:vAlign w:val="bottom"/>
            <w:hideMark/>
          </w:tcPr>
          <w:p w14:paraId="1FA65873" w14:textId="77777777" w:rsidR="00B00C3D" w:rsidRPr="004D312F" w:rsidRDefault="00B00C3D" w:rsidP="003A45CE">
            <w:pPr>
              <w:jc w:val="center"/>
            </w:pPr>
          </w:p>
        </w:tc>
        <w:tc>
          <w:tcPr>
            <w:tcW w:w="535" w:type="dxa"/>
            <w:shd w:val="clear" w:color="auto" w:fill="auto"/>
            <w:noWrap/>
            <w:vAlign w:val="bottom"/>
            <w:hideMark/>
          </w:tcPr>
          <w:p w14:paraId="4B9BE95A" w14:textId="77777777" w:rsidR="00B00C3D" w:rsidRPr="004D312F" w:rsidRDefault="00B00C3D" w:rsidP="003A45CE">
            <w:pPr>
              <w:jc w:val="center"/>
            </w:pPr>
          </w:p>
        </w:tc>
        <w:tc>
          <w:tcPr>
            <w:tcW w:w="542" w:type="dxa"/>
            <w:shd w:val="clear" w:color="auto" w:fill="auto"/>
            <w:noWrap/>
            <w:vAlign w:val="bottom"/>
            <w:hideMark/>
          </w:tcPr>
          <w:p w14:paraId="3753F6AA"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2B2AB0D9"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1FCF4D8D"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6EDED018"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74E2198F" w14:textId="77777777" w:rsidR="00B00C3D" w:rsidRPr="00267BA0" w:rsidRDefault="00B00C3D" w:rsidP="003A45CE">
            <w:pPr>
              <w:jc w:val="center"/>
              <w:rPr>
                <w:color w:val="000000"/>
              </w:rPr>
            </w:pPr>
            <w:r w:rsidRPr="00267BA0">
              <w:rPr>
                <w:color w:val="000000"/>
              </w:rPr>
              <w:t>200 000</w:t>
            </w:r>
          </w:p>
        </w:tc>
      </w:tr>
      <w:tr w:rsidR="00B00C3D" w:rsidRPr="004D312F" w14:paraId="2BC06CA4" w14:textId="77777777" w:rsidTr="003A45CE">
        <w:trPr>
          <w:trHeight w:val="20"/>
        </w:trPr>
        <w:tc>
          <w:tcPr>
            <w:tcW w:w="1980" w:type="dxa"/>
            <w:shd w:val="clear" w:color="auto" w:fill="auto"/>
            <w:noWrap/>
            <w:vAlign w:val="center"/>
            <w:hideMark/>
          </w:tcPr>
          <w:p w14:paraId="6953DE66" w14:textId="77777777" w:rsidR="00B00C3D" w:rsidRPr="004D312F" w:rsidRDefault="00B00C3D" w:rsidP="003A45CE">
            <w:pPr>
              <w:rPr>
                <w:color w:val="000000"/>
              </w:rPr>
            </w:pPr>
            <w:r w:rsidRPr="004D312F">
              <w:rPr>
                <w:color w:val="000000"/>
              </w:rPr>
              <w:t>Contribution à l'atteinte de la sécurité alimentaire</w:t>
            </w:r>
          </w:p>
        </w:tc>
        <w:tc>
          <w:tcPr>
            <w:tcW w:w="2762" w:type="dxa"/>
            <w:shd w:val="clear" w:color="auto" w:fill="auto"/>
            <w:vAlign w:val="center"/>
            <w:hideMark/>
          </w:tcPr>
          <w:p w14:paraId="5187E24B" w14:textId="77777777" w:rsidR="00B00C3D" w:rsidRPr="004D312F" w:rsidRDefault="00B00C3D" w:rsidP="003A45CE">
            <w:pPr>
              <w:rPr>
                <w:color w:val="000000"/>
              </w:rPr>
            </w:pPr>
            <w:r w:rsidRPr="004D312F">
              <w:rPr>
                <w:color w:val="000000"/>
              </w:rPr>
              <w:t>Renforcer les capacités des bénéficiaires en gestion des productions agro-sylvo pastorales</w:t>
            </w:r>
          </w:p>
        </w:tc>
        <w:tc>
          <w:tcPr>
            <w:tcW w:w="535" w:type="dxa"/>
            <w:shd w:val="clear" w:color="auto" w:fill="auto"/>
            <w:noWrap/>
            <w:vAlign w:val="bottom"/>
            <w:hideMark/>
          </w:tcPr>
          <w:p w14:paraId="65013F05" w14:textId="77777777" w:rsidR="00B00C3D" w:rsidRPr="004D312F" w:rsidRDefault="00B00C3D" w:rsidP="003A45CE">
            <w:pPr>
              <w:rPr>
                <w:color w:val="000000"/>
              </w:rPr>
            </w:pPr>
          </w:p>
        </w:tc>
        <w:tc>
          <w:tcPr>
            <w:tcW w:w="528" w:type="dxa"/>
            <w:shd w:val="clear" w:color="auto" w:fill="auto"/>
            <w:noWrap/>
            <w:vAlign w:val="bottom"/>
            <w:hideMark/>
          </w:tcPr>
          <w:p w14:paraId="7BDB929B" w14:textId="77777777" w:rsidR="00B00C3D" w:rsidRPr="004D312F" w:rsidRDefault="00B00C3D" w:rsidP="003A45CE">
            <w:pPr>
              <w:jc w:val="center"/>
            </w:pPr>
          </w:p>
        </w:tc>
        <w:tc>
          <w:tcPr>
            <w:tcW w:w="535" w:type="dxa"/>
            <w:shd w:val="clear" w:color="auto" w:fill="auto"/>
            <w:noWrap/>
            <w:vAlign w:val="bottom"/>
            <w:hideMark/>
          </w:tcPr>
          <w:p w14:paraId="319444D0" w14:textId="77777777" w:rsidR="00B00C3D" w:rsidRPr="004D312F" w:rsidRDefault="00B00C3D" w:rsidP="003A45CE">
            <w:pPr>
              <w:jc w:val="center"/>
            </w:pPr>
          </w:p>
        </w:tc>
        <w:tc>
          <w:tcPr>
            <w:tcW w:w="542" w:type="dxa"/>
            <w:shd w:val="clear" w:color="auto" w:fill="auto"/>
            <w:noWrap/>
            <w:vAlign w:val="bottom"/>
            <w:hideMark/>
          </w:tcPr>
          <w:p w14:paraId="2020A6D2"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1FAC962A"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3B0994DC"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79A0A053"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22337947" w14:textId="77777777" w:rsidR="00B00C3D" w:rsidRPr="00267BA0" w:rsidRDefault="00B00C3D" w:rsidP="003A45CE">
            <w:pPr>
              <w:jc w:val="center"/>
              <w:rPr>
                <w:color w:val="000000"/>
              </w:rPr>
            </w:pPr>
            <w:r w:rsidRPr="00267BA0">
              <w:rPr>
                <w:color w:val="000000"/>
              </w:rPr>
              <w:t>200 000</w:t>
            </w:r>
          </w:p>
        </w:tc>
      </w:tr>
      <w:tr w:rsidR="00B00C3D" w:rsidRPr="004D312F" w14:paraId="4F09E162" w14:textId="77777777" w:rsidTr="003A45CE">
        <w:trPr>
          <w:trHeight w:val="20"/>
        </w:trPr>
        <w:tc>
          <w:tcPr>
            <w:tcW w:w="1980" w:type="dxa"/>
            <w:shd w:val="clear" w:color="auto" w:fill="auto"/>
            <w:vAlign w:val="center"/>
            <w:hideMark/>
          </w:tcPr>
          <w:p w14:paraId="10148CDF" w14:textId="77777777" w:rsidR="00B00C3D" w:rsidRPr="004D312F" w:rsidRDefault="00B00C3D" w:rsidP="003A45CE">
            <w:pPr>
              <w:rPr>
                <w:color w:val="000000"/>
              </w:rPr>
            </w:pPr>
            <w:r w:rsidRPr="004D312F">
              <w:rPr>
                <w:color w:val="000000"/>
              </w:rPr>
              <w:t>Création continue d’emploi décent</w:t>
            </w:r>
          </w:p>
        </w:tc>
        <w:tc>
          <w:tcPr>
            <w:tcW w:w="2762" w:type="dxa"/>
            <w:shd w:val="clear" w:color="auto" w:fill="auto"/>
            <w:vAlign w:val="center"/>
            <w:hideMark/>
          </w:tcPr>
          <w:p w14:paraId="7F6D10D0" w14:textId="77777777" w:rsidR="00B00C3D" w:rsidRPr="004D312F" w:rsidRDefault="00B00C3D" w:rsidP="003A45CE">
            <w:pPr>
              <w:rPr>
                <w:color w:val="000000"/>
              </w:rPr>
            </w:pPr>
            <w:r w:rsidRPr="004D312F">
              <w:rPr>
                <w:color w:val="000000"/>
              </w:rPr>
              <w:t>Organiser les bénéficiaires en coopératives pour la valorisation des produits agro-pastoraux</w:t>
            </w:r>
          </w:p>
        </w:tc>
        <w:tc>
          <w:tcPr>
            <w:tcW w:w="535" w:type="dxa"/>
            <w:shd w:val="clear" w:color="auto" w:fill="auto"/>
            <w:noWrap/>
            <w:vAlign w:val="bottom"/>
            <w:hideMark/>
          </w:tcPr>
          <w:p w14:paraId="162AF88C" w14:textId="77777777" w:rsidR="00B00C3D" w:rsidRPr="004D312F" w:rsidRDefault="00B00C3D" w:rsidP="003A45CE">
            <w:pPr>
              <w:rPr>
                <w:color w:val="000000"/>
              </w:rPr>
            </w:pPr>
          </w:p>
        </w:tc>
        <w:tc>
          <w:tcPr>
            <w:tcW w:w="528" w:type="dxa"/>
            <w:shd w:val="clear" w:color="auto" w:fill="auto"/>
            <w:noWrap/>
            <w:vAlign w:val="bottom"/>
            <w:hideMark/>
          </w:tcPr>
          <w:p w14:paraId="098DC571" w14:textId="77777777" w:rsidR="00B00C3D" w:rsidRPr="004D312F" w:rsidRDefault="00B00C3D" w:rsidP="003A45CE">
            <w:pPr>
              <w:jc w:val="center"/>
            </w:pPr>
          </w:p>
        </w:tc>
        <w:tc>
          <w:tcPr>
            <w:tcW w:w="535" w:type="dxa"/>
            <w:shd w:val="clear" w:color="auto" w:fill="auto"/>
            <w:noWrap/>
            <w:vAlign w:val="bottom"/>
            <w:hideMark/>
          </w:tcPr>
          <w:p w14:paraId="1EDC2478" w14:textId="77777777" w:rsidR="00B00C3D" w:rsidRPr="004D312F" w:rsidRDefault="00B00C3D" w:rsidP="003A45CE">
            <w:pPr>
              <w:jc w:val="center"/>
            </w:pPr>
          </w:p>
        </w:tc>
        <w:tc>
          <w:tcPr>
            <w:tcW w:w="542" w:type="dxa"/>
            <w:shd w:val="clear" w:color="auto" w:fill="auto"/>
            <w:noWrap/>
            <w:vAlign w:val="bottom"/>
            <w:hideMark/>
          </w:tcPr>
          <w:p w14:paraId="7E6FCDB5"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223388D9"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2E15BC7B"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12EC97BF" w14:textId="77777777" w:rsidR="00B00C3D" w:rsidRPr="00267BA0" w:rsidRDefault="00B00C3D" w:rsidP="003A45CE">
            <w:pPr>
              <w:rPr>
                <w:color w:val="000000"/>
              </w:rPr>
            </w:pPr>
            <w:r w:rsidRPr="00267BA0">
              <w:rPr>
                <w:color w:val="000000"/>
              </w:rPr>
              <w:t>Présence de coopératives</w:t>
            </w:r>
          </w:p>
        </w:tc>
        <w:tc>
          <w:tcPr>
            <w:tcW w:w="2169" w:type="dxa"/>
            <w:shd w:val="clear" w:color="auto" w:fill="auto"/>
            <w:vAlign w:val="center"/>
            <w:hideMark/>
          </w:tcPr>
          <w:p w14:paraId="198644CB" w14:textId="77777777" w:rsidR="00B00C3D" w:rsidRPr="00267BA0" w:rsidRDefault="00B00C3D" w:rsidP="003A45CE">
            <w:pPr>
              <w:jc w:val="center"/>
              <w:rPr>
                <w:color w:val="000000"/>
              </w:rPr>
            </w:pPr>
            <w:r w:rsidRPr="00267BA0">
              <w:rPr>
                <w:color w:val="000000"/>
              </w:rPr>
              <w:t>500 000</w:t>
            </w:r>
          </w:p>
        </w:tc>
      </w:tr>
      <w:tr w:rsidR="00B00C3D" w:rsidRPr="004D312F" w14:paraId="2C964E8E" w14:textId="77777777" w:rsidTr="003A45CE">
        <w:trPr>
          <w:trHeight w:val="20"/>
        </w:trPr>
        <w:tc>
          <w:tcPr>
            <w:tcW w:w="1980" w:type="dxa"/>
            <w:shd w:val="clear" w:color="auto" w:fill="auto"/>
            <w:vAlign w:val="center"/>
            <w:hideMark/>
          </w:tcPr>
          <w:p w14:paraId="49184AF0" w14:textId="77777777" w:rsidR="00B00C3D" w:rsidRPr="004D312F" w:rsidRDefault="00B00C3D" w:rsidP="003A45CE">
            <w:pPr>
              <w:rPr>
                <w:color w:val="000000"/>
              </w:rPr>
            </w:pPr>
            <w:r w:rsidRPr="004D312F">
              <w:rPr>
                <w:color w:val="000000"/>
              </w:rPr>
              <w:t>Diminution de la pauvreté des couches vulnérables</w:t>
            </w:r>
          </w:p>
        </w:tc>
        <w:tc>
          <w:tcPr>
            <w:tcW w:w="2762" w:type="dxa"/>
            <w:shd w:val="clear" w:color="auto" w:fill="auto"/>
            <w:vAlign w:val="center"/>
            <w:hideMark/>
          </w:tcPr>
          <w:p w14:paraId="43FFA6F7" w14:textId="77777777" w:rsidR="00B00C3D" w:rsidRPr="004D312F" w:rsidRDefault="00B00C3D" w:rsidP="003A45CE">
            <w:pPr>
              <w:rPr>
                <w:color w:val="000000"/>
              </w:rPr>
            </w:pPr>
            <w:r w:rsidRPr="004D312F">
              <w:rPr>
                <w:color w:val="000000"/>
              </w:rPr>
              <w:t>Former les bénéficiaires en création et gestion des micro entreprises pastorales</w:t>
            </w:r>
          </w:p>
        </w:tc>
        <w:tc>
          <w:tcPr>
            <w:tcW w:w="535" w:type="dxa"/>
            <w:shd w:val="clear" w:color="auto" w:fill="auto"/>
            <w:noWrap/>
            <w:vAlign w:val="bottom"/>
            <w:hideMark/>
          </w:tcPr>
          <w:p w14:paraId="41B51A09" w14:textId="77777777" w:rsidR="00B00C3D" w:rsidRPr="004D312F" w:rsidRDefault="00B00C3D" w:rsidP="003A45CE">
            <w:pPr>
              <w:rPr>
                <w:color w:val="000000"/>
              </w:rPr>
            </w:pPr>
          </w:p>
        </w:tc>
        <w:tc>
          <w:tcPr>
            <w:tcW w:w="528" w:type="dxa"/>
            <w:shd w:val="clear" w:color="auto" w:fill="auto"/>
            <w:noWrap/>
            <w:vAlign w:val="bottom"/>
            <w:hideMark/>
          </w:tcPr>
          <w:p w14:paraId="5BB4AFF9" w14:textId="77777777" w:rsidR="00B00C3D" w:rsidRPr="004D312F" w:rsidRDefault="00B00C3D" w:rsidP="003A45CE">
            <w:pPr>
              <w:jc w:val="center"/>
            </w:pPr>
          </w:p>
        </w:tc>
        <w:tc>
          <w:tcPr>
            <w:tcW w:w="535" w:type="dxa"/>
            <w:shd w:val="clear" w:color="auto" w:fill="auto"/>
            <w:noWrap/>
            <w:vAlign w:val="bottom"/>
            <w:hideMark/>
          </w:tcPr>
          <w:p w14:paraId="3DCFC218" w14:textId="77777777" w:rsidR="00B00C3D" w:rsidRPr="004D312F" w:rsidRDefault="00B00C3D" w:rsidP="003A45CE">
            <w:pPr>
              <w:jc w:val="center"/>
            </w:pPr>
          </w:p>
        </w:tc>
        <w:tc>
          <w:tcPr>
            <w:tcW w:w="542" w:type="dxa"/>
            <w:shd w:val="clear" w:color="auto" w:fill="auto"/>
            <w:noWrap/>
            <w:vAlign w:val="bottom"/>
            <w:hideMark/>
          </w:tcPr>
          <w:p w14:paraId="6655D601" w14:textId="77777777" w:rsidR="00B00C3D" w:rsidRPr="00267BA0" w:rsidRDefault="00B00C3D" w:rsidP="003A45CE">
            <w:pPr>
              <w:jc w:val="center"/>
              <w:rPr>
                <w:color w:val="000000"/>
              </w:rPr>
            </w:pPr>
            <w:r w:rsidRPr="00267BA0">
              <w:rPr>
                <w:color w:val="000000"/>
              </w:rPr>
              <w:t>x</w:t>
            </w:r>
          </w:p>
        </w:tc>
        <w:tc>
          <w:tcPr>
            <w:tcW w:w="1243" w:type="dxa"/>
            <w:shd w:val="clear" w:color="auto" w:fill="auto"/>
            <w:noWrap/>
            <w:vAlign w:val="bottom"/>
            <w:hideMark/>
          </w:tcPr>
          <w:p w14:paraId="05FFC28D" w14:textId="77777777" w:rsidR="00B00C3D" w:rsidRPr="00267BA0" w:rsidRDefault="00B00C3D" w:rsidP="003A45CE">
            <w:pPr>
              <w:jc w:val="center"/>
              <w:rPr>
                <w:color w:val="000000"/>
              </w:rPr>
            </w:pPr>
            <w:r w:rsidRPr="00267BA0">
              <w:rPr>
                <w:color w:val="000000"/>
              </w:rPr>
              <w:t>Consultant</w:t>
            </w:r>
          </w:p>
        </w:tc>
        <w:tc>
          <w:tcPr>
            <w:tcW w:w="1635" w:type="dxa"/>
            <w:shd w:val="clear" w:color="auto" w:fill="auto"/>
            <w:noWrap/>
            <w:vAlign w:val="bottom"/>
            <w:hideMark/>
          </w:tcPr>
          <w:p w14:paraId="3FD75B10" w14:textId="77777777" w:rsidR="00B00C3D" w:rsidRPr="00267BA0" w:rsidRDefault="00B00C3D" w:rsidP="003A45CE">
            <w:pPr>
              <w:jc w:val="center"/>
              <w:rPr>
                <w:color w:val="000000"/>
              </w:rPr>
            </w:pPr>
            <w:r w:rsidRPr="00267BA0">
              <w:rPr>
                <w:color w:val="000000"/>
              </w:rPr>
              <w:t>UGP</w:t>
            </w:r>
          </w:p>
        </w:tc>
        <w:tc>
          <w:tcPr>
            <w:tcW w:w="2525" w:type="dxa"/>
            <w:shd w:val="clear" w:color="auto" w:fill="auto"/>
            <w:vAlign w:val="bottom"/>
            <w:hideMark/>
          </w:tcPr>
          <w:p w14:paraId="43CD455C" w14:textId="77777777" w:rsidR="00B00C3D" w:rsidRPr="00267BA0" w:rsidRDefault="00B00C3D" w:rsidP="003A45CE">
            <w:pPr>
              <w:rPr>
                <w:color w:val="000000"/>
              </w:rPr>
            </w:pPr>
            <w:r w:rsidRPr="00267BA0">
              <w:rPr>
                <w:color w:val="000000"/>
              </w:rPr>
              <w:t>Rapport de formation</w:t>
            </w:r>
          </w:p>
        </w:tc>
        <w:tc>
          <w:tcPr>
            <w:tcW w:w="2169" w:type="dxa"/>
            <w:shd w:val="clear" w:color="auto" w:fill="auto"/>
            <w:vAlign w:val="center"/>
            <w:hideMark/>
          </w:tcPr>
          <w:p w14:paraId="34EABE61" w14:textId="77777777" w:rsidR="00B00C3D" w:rsidRPr="00267BA0" w:rsidRDefault="00B00C3D" w:rsidP="003A45CE">
            <w:pPr>
              <w:jc w:val="center"/>
              <w:rPr>
                <w:color w:val="000000"/>
              </w:rPr>
            </w:pPr>
            <w:r w:rsidRPr="00267BA0">
              <w:rPr>
                <w:color w:val="000000"/>
              </w:rPr>
              <w:t>250 000</w:t>
            </w:r>
          </w:p>
        </w:tc>
      </w:tr>
      <w:tr w:rsidR="00B00C3D" w:rsidRPr="004D312F" w14:paraId="5899244C" w14:textId="77777777" w:rsidTr="003A45CE">
        <w:trPr>
          <w:trHeight w:val="20"/>
        </w:trPr>
        <w:tc>
          <w:tcPr>
            <w:tcW w:w="1980" w:type="dxa"/>
            <w:shd w:val="clear" w:color="auto" w:fill="auto"/>
            <w:noWrap/>
            <w:vAlign w:val="bottom"/>
            <w:hideMark/>
          </w:tcPr>
          <w:p w14:paraId="1D5063B9" w14:textId="77777777" w:rsidR="00B00C3D" w:rsidRPr="00267BA0" w:rsidRDefault="00B00C3D" w:rsidP="003A45CE">
            <w:pPr>
              <w:jc w:val="center"/>
              <w:rPr>
                <w:b/>
                <w:bCs/>
                <w:color w:val="000000"/>
              </w:rPr>
            </w:pPr>
            <w:r w:rsidRPr="00267BA0">
              <w:rPr>
                <w:b/>
                <w:bCs/>
                <w:color w:val="000000"/>
              </w:rPr>
              <w:t>TOTAL</w:t>
            </w:r>
          </w:p>
        </w:tc>
        <w:tc>
          <w:tcPr>
            <w:tcW w:w="2762" w:type="dxa"/>
            <w:shd w:val="clear" w:color="auto" w:fill="auto"/>
            <w:noWrap/>
            <w:vAlign w:val="bottom"/>
            <w:hideMark/>
          </w:tcPr>
          <w:p w14:paraId="300E6449" w14:textId="77777777" w:rsidR="00B00C3D" w:rsidRPr="00267BA0" w:rsidRDefault="00B00C3D" w:rsidP="003A45CE">
            <w:pPr>
              <w:rPr>
                <w:b/>
                <w:bCs/>
              </w:rPr>
            </w:pPr>
          </w:p>
        </w:tc>
        <w:tc>
          <w:tcPr>
            <w:tcW w:w="535" w:type="dxa"/>
            <w:shd w:val="clear" w:color="auto" w:fill="auto"/>
            <w:noWrap/>
            <w:vAlign w:val="bottom"/>
            <w:hideMark/>
          </w:tcPr>
          <w:p w14:paraId="332A0136" w14:textId="77777777" w:rsidR="00B00C3D" w:rsidRPr="00267BA0" w:rsidRDefault="00B00C3D" w:rsidP="003A45CE">
            <w:pPr>
              <w:rPr>
                <w:b/>
                <w:bCs/>
              </w:rPr>
            </w:pPr>
          </w:p>
        </w:tc>
        <w:tc>
          <w:tcPr>
            <w:tcW w:w="528" w:type="dxa"/>
            <w:shd w:val="clear" w:color="auto" w:fill="auto"/>
            <w:noWrap/>
            <w:vAlign w:val="bottom"/>
            <w:hideMark/>
          </w:tcPr>
          <w:p w14:paraId="6D7D5366" w14:textId="77777777" w:rsidR="00B00C3D" w:rsidRPr="00267BA0" w:rsidRDefault="00B00C3D" w:rsidP="003A45CE">
            <w:pPr>
              <w:jc w:val="center"/>
              <w:rPr>
                <w:b/>
                <w:bCs/>
              </w:rPr>
            </w:pPr>
          </w:p>
        </w:tc>
        <w:tc>
          <w:tcPr>
            <w:tcW w:w="535" w:type="dxa"/>
            <w:shd w:val="clear" w:color="auto" w:fill="auto"/>
            <w:noWrap/>
            <w:vAlign w:val="bottom"/>
            <w:hideMark/>
          </w:tcPr>
          <w:p w14:paraId="7BF567A3" w14:textId="77777777" w:rsidR="00B00C3D" w:rsidRPr="00267BA0" w:rsidRDefault="00B00C3D" w:rsidP="003A45CE">
            <w:pPr>
              <w:jc w:val="center"/>
              <w:rPr>
                <w:b/>
                <w:bCs/>
              </w:rPr>
            </w:pPr>
          </w:p>
        </w:tc>
        <w:tc>
          <w:tcPr>
            <w:tcW w:w="542" w:type="dxa"/>
            <w:shd w:val="clear" w:color="auto" w:fill="auto"/>
            <w:noWrap/>
            <w:vAlign w:val="bottom"/>
            <w:hideMark/>
          </w:tcPr>
          <w:p w14:paraId="1095D486" w14:textId="77777777" w:rsidR="00B00C3D" w:rsidRPr="00267BA0" w:rsidRDefault="00B00C3D" w:rsidP="003A45CE">
            <w:pPr>
              <w:jc w:val="center"/>
              <w:rPr>
                <w:b/>
                <w:bCs/>
              </w:rPr>
            </w:pPr>
          </w:p>
        </w:tc>
        <w:tc>
          <w:tcPr>
            <w:tcW w:w="1243" w:type="dxa"/>
            <w:shd w:val="clear" w:color="auto" w:fill="auto"/>
            <w:noWrap/>
            <w:vAlign w:val="bottom"/>
            <w:hideMark/>
          </w:tcPr>
          <w:p w14:paraId="5F06D957" w14:textId="77777777" w:rsidR="00B00C3D" w:rsidRPr="00267BA0" w:rsidRDefault="00B00C3D" w:rsidP="003A45CE">
            <w:pPr>
              <w:jc w:val="center"/>
              <w:rPr>
                <w:b/>
                <w:bCs/>
              </w:rPr>
            </w:pPr>
          </w:p>
        </w:tc>
        <w:tc>
          <w:tcPr>
            <w:tcW w:w="1635" w:type="dxa"/>
            <w:shd w:val="clear" w:color="auto" w:fill="auto"/>
            <w:noWrap/>
            <w:vAlign w:val="bottom"/>
            <w:hideMark/>
          </w:tcPr>
          <w:p w14:paraId="24CCD572" w14:textId="77777777" w:rsidR="00B00C3D" w:rsidRPr="00267BA0" w:rsidRDefault="00B00C3D" w:rsidP="003A45CE">
            <w:pPr>
              <w:rPr>
                <w:b/>
                <w:bCs/>
              </w:rPr>
            </w:pPr>
          </w:p>
        </w:tc>
        <w:tc>
          <w:tcPr>
            <w:tcW w:w="2525" w:type="dxa"/>
            <w:shd w:val="clear" w:color="auto" w:fill="auto"/>
            <w:noWrap/>
            <w:vAlign w:val="bottom"/>
            <w:hideMark/>
          </w:tcPr>
          <w:p w14:paraId="61252D09" w14:textId="77777777" w:rsidR="00B00C3D" w:rsidRPr="00267BA0" w:rsidRDefault="00B00C3D" w:rsidP="003A45CE">
            <w:pPr>
              <w:rPr>
                <w:b/>
                <w:bCs/>
              </w:rPr>
            </w:pPr>
          </w:p>
        </w:tc>
        <w:tc>
          <w:tcPr>
            <w:tcW w:w="2169" w:type="dxa"/>
            <w:shd w:val="clear" w:color="auto" w:fill="auto"/>
            <w:vAlign w:val="center"/>
            <w:hideMark/>
          </w:tcPr>
          <w:p w14:paraId="6A3D9C11" w14:textId="77777777" w:rsidR="00B00C3D" w:rsidRPr="00267BA0" w:rsidRDefault="00B00C3D" w:rsidP="003A45CE">
            <w:pPr>
              <w:jc w:val="center"/>
              <w:rPr>
                <w:b/>
                <w:bCs/>
                <w:color w:val="000000"/>
              </w:rPr>
            </w:pPr>
            <w:r w:rsidRPr="00267BA0">
              <w:rPr>
                <w:b/>
                <w:bCs/>
                <w:color w:val="000000"/>
              </w:rPr>
              <w:t>1 850 000</w:t>
            </w:r>
          </w:p>
        </w:tc>
      </w:tr>
    </w:tbl>
    <w:p w14:paraId="5D26B6DA" w14:textId="77777777" w:rsidR="004D312F" w:rsidRDefault="004D312F" w:rsidP="004652FB">
      <w:pPr>
        <w:spacing w:line="276" w:lineRule="auto"/>
        <w:rPr>
          <w:iCs/>
          <w:sz w:val="22"/>
        </w:rPr>
      </w:pPr>
    </w:p>
    <w:p w14:paraId="47079161" w14:textId="063E44A6" w:rsidR="008D7BC6" w:rsidRDefault="008D7BC6" w:rsidP="008D7BC6">
      <w:pPr>
        <w:spacing w:line="276" w:lineRule="auto"/>
        <w:jc w:val="both"/>
        <w:rPr>
          <w:i/>
        </w:rPr>
      </w:pPr>
      <w:r w:rsidRPr="00FB6CBC">
        <w:rPr>
          <w:i/>
        </w:rPr>
        <w:t xml:space="preserve">Source : </w:t>
      </w:r>
      <w:r>
        <w:rPr>
          <w:i/>
        </w:rPr>
        <w:t>Consultant</w:t>
      </w:r>
      <w:r w:rsidRPr="00FB6CBC">
        <w:rPr>
          <w:i/>
        </w:rPr>
        <w:t xml:space="preserve">, </w:t>
      </w:r>
      <w:r>
        <w:rPr>
          <w:i/>
        </w:rPr>
        <w:t>Avril 2024</w:t>
      </w:r>
    </w:p>
    <w:p w14:paraId="21DC0890" w14:textId="38CBACA0" w:rsidR="008D7BC6" w:rsidRDefault="00524AAD">
      <w:pPr>
        <w:spacing w:after="200" w:line="276" w:lineRule="auto"/>
      </w:pPr>
      <w:r w:rsidRPr="000F6D4B">
        <w:rPr>
          <w:b/>
        </w:rPr>
        <w:t>At :</w:t>
      </w:r>
      <w:r w:rsidRPr="000F6D4B">
        <w:t xml:space="preserve"> Avant les travaux</w:t>
      </w:r>
      <w:r w:rsidRPr="000F6D4B">
        <w:rPr>
          <w:b/>
        </w:rPr>
        <w:t>, Pt :</w:t>
      </w:r>
      <w:r w:rsidRPr="000F6D4B">
        <w:t xml:space="preserve"> Pendant les travaux, </w:t>
      </w:r>
      <w:r w:rsidRPr="000F6D4B">
        <w:rPr>
          <w:b/>
        </w:rPr>
        <w:t>Fc :</w:t>
      </w:r>
      <w:r w:rsidRPr="000F6D4B">
        <w:t xml:space="preserve"> Fermeture du chantier, </w:t>
      </w:r>
      <w:r w:rsidRPr="000F6D4B">
        <w:rPr>
          <w:b/>
        </w:rPr>
        <w:t>Ex :</w:t>
      </w:r>
      <w:r w:rsidRPr="000F6D4B">
        <w:t xml:space="preserve"> Exploitation </w:t>
      </w:r>
      <w:r w:rsidR="008D7BC6">
        <w:br w:type="page"/>
      </w:r>
    </w:p>
    <w:p w14:paraId="69750971" w14:textId="0981A33F" w:rsidR="008D7BC6" w:rsidRDefault="004652FB" w:rsidP="008D7BC6">
      <w:pPr>
        <w:spacing w:after="200" w:line="276" w:lineRule="auto"/>
        <w:jc w:val="both"/>
        <w:rPr>
          <w:iCs/>
          <w:sz w:val="22"/>
          <w:szCs w:val="22"/>
        </w:rPr>
      </w:pPr>
      <w:bookmarkStart w:id="184" w:name="_Toc119608740"/>
      <w:bookmarkStart w:id="185" w:name="_Toc175387653"/>
      <w:r w:rsidRPr="004652FB">
        <w:rPr>
          <w:iCs/>
          <w:sz w:val="22"/>
          <w:szCs w:val="22"/>
        </w:rPr>
        <w:t xml:space="preserve">Tableau </w:t>
      </w:r>
      <w:r w:rsidRPr="004652FB">
        <w:rPr>
          <w:iCs/>
          <w:sz w:val="22"/>
          <w:szCs w:val="22"/>
        </w:rPr>
        <w:fldChar w:fldCharType="begin"/>
      </w:r>
      <w:r w:rsidRPr="004652FB">
        <w:rPr>
          <w:iCs/>
          <w:sz w:val="22"/>
          <w:szCs w:val="22"/>
        </w:rPr>
        <w:instrText xml:space="preserve"> SEQ Tableau \* ARABIC </w:instrText>
      </w:r>
      <w:r w:rsidRPr="004652FB">
        <w:rPr>
          <w:iCs/>
          <w:sz w:val="22"/>
          <w:szCs w:val="22"/>
        </w:rPr>
        <w:fldChar w:fldCharType="separate"/>
      </w:r>
      <w:r w:rsidR="00570B6F">
        <w:rPr>
          <w:iCs/>
          <w:noProof/>
          <w:sz w:val="22"/>
          <w:szCs w:val="22"/>
        </w:rPr>
        <w:t>22</w:t>
      </w:r>
      <w:r w:rsidRPr="004652FB">
        <w:rPr>
          <w:iCs/>
          <w:sz w:val="22"/>
          <w:szCs w:val="22"/>
        </w:rPr>
        <w:fldChar w:fldCharType="end"/>
      </w:r>
      <w:r w:rsidR="000B298D" w:rsidRPr="004652FB">
        <w:rPr>
          <w:iCs/>
          <w:sz w:val="22"/>
          <w:szCs w:val="22"/>
        </w:rPr>
        <w:t xml:space="preserve"> : Programme</w:t>
      </w:r>
      <w:r w:rsidR="008D7BC6" w:rsidRPr="004652FB">
        <w:rPr>
          <w:iCs/>
          <w:sz w:val="22"/>
          <w:szCs w:val="22"/>
        </w:rPr>
        <w:t xml:space="preserve"> de mise en œuvre des mesures d’atténuation</w:t>
      </w:r>
      <w:bookmarkEnd w:id="184"/>
      <w:r w:rsidR="000556F9">
        <w:rPr>
          <w:iCs/>
          <w:sz w:val="22"/>
          <w:szCs w:val="22"/>
        </w:rPr>
        <w:t xml:space="preserve"> des impacts négatifs et gestion des risques</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3449"/>
        <w:gridCol w:w="428"/>
        <w:gridCol w:w="405"/>
        <w:gridCol w:w="428"/>
        <w:gridCol w:w="451"/>
        <w:gridCol w:w="1083"/>
        <w:gridCol w:w="1805"/>
        <w:gridCol w:w="2094"/>
        <w:gridCol w:w="1800"/>
      </w:tblGrid>
      <w:tr w:rsidR="008A6907" w:rsidRPr="008A6907" w14:paraId="29F94BC8" w14:textId="77777777" w:rsidTr="008A6907">
        <w:trPr>
          <w:trHeight w:val="20"/>
          <w:tblHeader/>
        </w:trPr>
        <w:tc>
          <w:tcPr>
            <w:tcW w:w="732" w:type="pct"/>
            <w:vMerge w:val="restart"/>
            <w:shd w:val="clear" w:color="auto" w:fill="C2D69B" w:themeFill="accent3" w:themeFillTint="99"/>
            <w:vAlign w:val="center"/>
            <w:hideMark/>
          </w:tcPr>
          <w:p w14:paraId="712B4E8B" w14:textId="77777777" w:rsidR="008A6907" w:rsidRPr="00267BA0" w:rsidRDefault="008A6907" w:rsidP="008A6907">
            <w:pPr>
              <w:rPr>
                <w:b/>
                <w:bCs/>
              </w:rPr>
            </w:pPr>
            <w:r w:rsidRPr="00267BA0">
              <w:rPr>
                <w:b/>
                <w:bCs/>
              </w:rPr>
              <w:t>Déclaration de l'impact</w:t>
            </w:r>
          </w:p>
        </w:tc>
        <w:tc>
          <w:tcPr>
            <w:tcW w:w="1233" w:type="pct"/>
            <w:vMerge w:val="restart"/>
            <w:shd w:val="clear" w:color="auto" w:fill="C2D69B" w:themeFill="accent3" w:themeFillTint="99"/>
            <w:vAlign w:val="center"/>
            <w:hideMark/>
          </w:tcPr>
          <w:p w14:paraId="25713198" w14:textId="77777777" w:rsidR="008A6907" w:rsidRPr="00267BA0" w:rsidRDefault="008A6907" w:rsidP="00267BA0">
            <w:pPr>
              <w:jc w:val="both"/>
              <w:rPr>
                <w:b/>
                <w:bCs/>
              </w:rPr>
            </w:pPr>
            <w:r w:rsidRPr="00267BA0">
              <w:rPr>
                <w:b/>
                <w:bCs/>
              </w:rPr>
              <w:t>Mesure d'atténuation</w:t>
            </w:r>
          </w:p>
        </w:tc>
        <w:tc>
          <w:tcPr>
            <w:tcW w:w="611" w:type="pct"/>
            <w:gridSpan w:val="4"/>
            <w:shd w:val="clear" w:color="auto" w:fill="C2D69B" w:themeFill="accent3" w:themeFillTint="99"/>
            <w:vAlign w:val="center"/>
            <w:hideMark/>
          </w:tcPr>
          <w:p w14:paraId="02885AE1" w14:textId="77777777" w:rsidR="008A6907" w:rsidRPr="00267BA0" w:rsidRDefault="008A6907" w:rsidP="008A6907">
            <w:pPr>
              <w:jc w:val="center"/>
              <w:rPr>
                <w:b/>
                <w:bCs/>
              </w:rPr>
            </w:pPr>
            <w:r w:rsidRPr="00267BA0">
              <w:rPr>
                <w:b/>
                <w:bCs/>
              </w:rPr>
              <w:t>Calendrier</w:t>
            </w:r>
            <w:r w:rsidRPr="00267BA0">
              <w:t> </w:t>
            </w:r>
          </w:p>
        </w:tc>
        <w:tc>
          <w:tcPr>
            <w:tcW w:w="1032" w:type="pct"/>
            <w:gridSpan w:val="2"/>
            <w:shd w:val="clear" w:color="auto" w:fill="C2D69B" w:themeFill="accent3" w:themeFillTint="99"/>
            <w:vAlign w:val="center"/>
            <w:hideMark/>
          </w:tcPr>
          <w:p w14:paraId="4413283B" w14:textId="77777777" w:rsidR="008A6907" w:rsidRPr="00267BA0" w:rsidRDefault="008A6907" w:rsidP="008A6907">
            <w:pPr>
              <w:rPr>
                <w:b/>
                <w:bCs/>
              </w:rPr>
            </w:pPr>
            <w:r w:rsidRPr="00267BA0">
              <w:rPr>
                <w:b/>
                <w:bCs/>
              </w:rPr>
              <w:t>Responsable</w:t>
            </w:r>
          </w:p>
        </w:tc>
        <w:tc>
          <w:tcPr>
            <w:tcW w:w="748" w:type="pct"/>
            <w:vMerge w:val="restart"/>
            <w:shd w:val="clear" w:color="auto" w:fill="C2D69B" w:themeFill="accent3" w:themeFillTint="99"/>
            <w:vAlign w:val="center"/>
            <w:hideMark/>
          </w:tcPr>
          <w:p w14:paraId="2DFB25A5" w14:textId="77777777" w:rsidR="008A6907" w:rsidRPr="00267BA0" w:rsidRDefault="008A6907" w:rsidP="008A6907">
            <w:pPr>
              <w:rPr>
                <w:b/>
                <w:bCs/>
              </w:rPr>
            </w:pPr>
            <w:r w:rsidRPr="00267BA0">
              <w:rPr>
                <w:b/>
                <w:bCs/>
              </w:rPr>
              <w:t>Indicateurs</w:t>
            </w:r>
          </w:p>
        </w:tc>
        <w:tc>
          <w:tcPr>
            <w:tcW w:w="643" w:type="pct"/>
            <w:vMerge w:val="restart"/>
            <w:shd w:val="clear" w:color="auto" w:fill="C2D69B" w:themeFill="accent3" w:themeFillTint="99"/>
            <w:vAlign w:val="center"/>
            <w:hideMark/>
          </w:tcPr>
          <w:p w14:paraId="16DFFCFE" w14:textId="77777777" w:rsidR="008A6907" w:rsidRPr="00267BA0" w:rsidRDefault="008A6907" w:rsidP="008A6907">
            <w:pPr>
              <w:rPr>
                <w:b/>
                <w:bCs/>
              </w:rPr>
            </w:pPr>
            <w:r w:rsidRPr="00267BA0">
              <w:rPr>
                <w:b/>
                <w:bCs/>
              </w:rPr>
              <w:t>Coûts (MRU)</w:t>
            </w:r>
          </w:p>
        </w:tc>
      </w:tr>
      <w:tr w:rsidR="008A6907" w:rsidRPr="008A6907" w14:paraId="2C3D0499" w14:textId="77777777" w:rsidTr="008A6907">
        <w:trPr>
          <w:trHeight w:val="20"/>
          <w:tblHeader/>
        </w:trPr>
        <w:tc>
          <w:tcPr>
            <w:tcW w:w="732" w:type="pct"/>
            <w:vMerge/>
            <w:shd w:val="clear" w:color="auto" w:fill="C2D69B" w:themeFill="accent3" w:themeFillTint="99"/>
            <w:vAlign w:val="center"/>
            <w:hideMark/>
          </w:tcPr>
          <w:p w14:paraId="5BDCF146" w14:textId="77777777" w:rsidR="008A6907" w:rsidRPr="00267BA0" w:rsidRDefault="008A6907" w:rsidP="008A6907">
            <w:pPr>
              <w:rPr>
                <w:b/>
                <w:bCs/>
              </w:rPr>
            </w:pPr>
          </w:p>
        </w:tc>
        <w:tc>
          <w:tcPr>
            <w:tcW w:w="1233" w:type="pct"/>
            <w:vMerge/>
            <w:shd w:val="clear" w:color="auto" w:fill="C2D69B" w:themeFill="accent3" w:themeFillTint="99"/>
            <w:vAlign w:val="center"/>
            <w:hideMark/>
          </w:tcPr>
          <w:p w14:paraId="4620FE6B" w14:textId="77777777" w:rsidR="008A6907" w:rsidRPr="00267BA0" w:rsidRDefault="008A6907" w:rsidP="00267BA0">
            <w:pPr>
              <w:jc w:val="both"/>
              <w:rPr>
                <w:b/>
                <w:bCs/>
              </w:rPr>
            </w:pPr>
          </w:p>
        </w:tc>
        <w:tc>
          <w:tcPr>
            <w:tcW w:w="153" w:type="pct"/>
            <w:shd w:val="clear" w:color="auto" w:fill="C2D69B" w:themeFill="accent3" w:themeFillTint="99"/>
            <w:vAlign w:val="center"/>
            <w:hideMark/>
          </w:tcPr>
          <w:p w14:paraId="7ACD2F9A" w14:textId="77777777" w:rsidR="008A6907" w:rsidRPr="00267BA0" w:rsidRDefault="008A6907" w:rsidP="008A6907">
            <w:pPr>
              <w:jc w:val="center"/>
              <w:rPr>
                <w:b/>
                <w:bCs/>
              </w:rPr>
            </w:pPr>
            <w:r w:rsidRPr="00267BA0">
              <w:rPr>
                <w:b/>
                <w:bCs/>
              </w:rPr>
              <w:t>At</w:t>
            </w:r>
          </w:p>
        </w:tc>
        <w:tc>
          <w:tcPr>
            <w:tcW w:w="145" w:type="pct"/>
            <w:shd w:val="clear" w:color="auto" w:fill="C2D69B" w:themeFill="accent3" w:themeFillTint="99"/>
            <w:vAlign w:val="center"/>
            <w:hideMark/>
          </w:tcPr>
          <w:p w14:paraId="2CA813E4" w14:textId="77777777" w:rsidR="008A6907" w:rsidRPr="00267BA0" w:rsidRDefault="008A6907" w:rsidP="008A6907">
            <w:pPr>
              <w:jc w:val="center"/>
              <w:rPr>
                <w:b/>
                <w:bCs/>
              </w:rPr>
            </w:pPr>
            <w:r w:rsidRPr="00267BA0">
              <w:rPr>
                <w:b/>
                <w:bCs/>
              </w:rPr>
              <w:t>Pt</w:t>
            </w:r>
          </w:p>
        </w:tc>
        <w:tc>
          <w:tcPr>
            <w:tcW w:w="153" w:type="pct"/>
            <w:shd w:val="clear" w:color="auto" w:fill="C2D69B" w:themeFill="accent3" w:themeFillTint="99"/>
            <w:vAlign w:val="center"/>
            <w:hideMark/>
          </w:tcPr>
          <w:p w14:paraId="470FEFDD" w14:textId="77777777" w:rsidR="008A6907" w:rsidRPr="00267BA0" w:rsidRDefault="008A6907" w:rsidP="008A6907">
            <w:pPr>
              <w:jc w:val="center"/>
              <w:rPr>
                <w:b/>
                <w:bCs/>
              </w:rPr>
            </w:pPr>
            <w:r w:rsidRPr="00267BA0">
              <w:rPr>
                <w:b/>
                <w:bCs/>
              </w:rPr>
              <w:t>Fc</w:t>
            </w:r>
          </w:p>
        </w:tc>
        <w:tc>
          <w:tcPr>
            <w:tcW w:w="161" w:type="pct"/>
            <w:shd w:val="clear" w:color="auto" w:fill="C2D69B" w:themeFill="accent3" w:themeFillTint="99"/>
            <w:vAlign w:val="center"/>
            <w:hideMark/>
          </w:tcPr>
          <w:p w14:paraId="4971C98D" w14:textId="77777777" w:rsidR="008A6907" w:rsidRPr="00267BA0" w:rsidRDefault="008A6907" w:rsidP="008A6907">
            <w:pPr>
              <w:jc w:val="center"/>
              <w:rPr>
                <w:b/>
                <w:bCs/>
              </w:rPr>
            </w:pPr>
            <w:r w:rsidRPr="00267BA0">
              <w:rPr>
                <w:b/>
                <w:bCs/>
              </w:rPr>
              <w:t>Ex</w:t>
            </w:r>
          </w:p>
        </w:tc>
        <w:tc>
          <w:tcPr>
            <w:tcW w:w="387" w:type="pct"/>
            <w:shd w:val="clear" w:color="auto" w:fill="C2D69B" w:themeFill="accent3" w:themeFillTint="99"/>
            <w:vAlign w:val="center"/>
            <w:hideMark/>
          </w:tcPr>
          <w:p w14:paraId="2D4DFF04" w14:textId="77777777" w:rsidR="008A6907" w:rsidRPr="00267BA0" w:rsidRDefault="008A6907" w:rsidP="008A6907">
            <w:pPr>
              <w:rPr>
                <w:b/>
                <w:bCs/>
              </w:rPr>
            </w:pPr>
            <w:r w:rsidRPr="00267BA0">
              <w:rPr>
                <w:b/>
                <w:bCs/>
              </w:rPr>
              <w:t>Exécution</w:t>
            </w:r>
          </w:p>
        </w:tc>
        <w:tc>
          <w:tcPr>
            <w:tcW w:w="645" w:type="pct"/>
            <w:shd w:val="clear" w:color="auto" w:fill="C2D69B" w:themeFill="accent3" w:themeFillTint="99"/>
            <w:vAlign w:val="center"/>
            <w:hideMark/>
          </w:tcPr>
          <w:p w14:paraId="243CF94C" w14:textId="77777777" w:rsidR="008A6907" w:rsidRPr="00267BA0" w:rsidRDefault="008A6907" w:rsidP="008A6907">
            <w:pPr>
              <w:rPr>
                <w:b/>
                <w:bCs/>
              </w:rPr>
            </w:pPr>
            <w:r w:rsidRPr="00267BA0">
              <w:rPr>
                <w:b/>
                <w:bCs/>
              </w:rPr>
              <w:t>Suivi</w:t>
            </w:r>
          </w:p>
        </w:tc>
        <w:tc>
          <w:tcPr>
            <w:tcW w:w="748" w:type="pct"/>
            <w:vMerge/>
            <w:shd w:val="clear" w:color="auto" w:fill="C2D69B" w:themeFill="accent3" w:themeFillTint="99"/>
            <w:vAlign w:val="center"/>
            <w:hideMark/>
          </w:tcPr>
          <w:p w14:paraId="52349EF7" w14:textId="77777777" w:rsidR="008A6907" w:rsidRPr="00267BA0" w:rsidRDefault="008A6907" w:rsidP="008A6907">
            <w:pPr>
              <w:rPr>
                <w:b/>
                <w:bCs/>
              </w:rPr>
            </w:pPr>
          </w:p>
        </w:tc>
        <w:tc>
          <w:tcPr>
            <w:tcW w:w="643" w:type="pct"/>
            <w:vMerge/>
            <w:shd w:val="clear" w:color="auto" w:fill="C2D69B" w:themeFill="accent3" w:themeFillTint="99"/>
            <w:vAlign w:val="center"/>
            <w:hideMark/>
          </w:tcPr>
          <w:p w14:paraId="47C35913" w14:textId="77777777" w:rsidR="008A6907" w:rsidRPr="00267BA0" w:rsidRDefault="008A6907" w:rsidP="008A6907">
            <w:pPr>
              <w:rPr>
                <w:b/>
                <w:bCs/>
              </w:rPr>
            </w:pPr>
          </w:p>
        </w:tc>
      </w:tr>
      <w:tr w:rsidR="008A6907" w:rsidRPr="008A6907" w14:paraId="7526547C" w14:textId="77777777" w:rsidTr="008A6907">
        <w:trPr>
          <w:trHeight w:val="20"/>
        </w:trPr>
        <w:tc>
          <w:tcPr>
            <w:tcW w:w="732" w:type="pct"/>
            <w:vMerge w:val="restart"/>
            <w:shd w:val="clear" w:color="auto" w:fill="auto"/>
            <w:vAlign w:val="center"/>
            <w:hideMark/>
          </w:tcPr>
          <w:p w14:paraId="3BE61B21" w14:textId="77777777" w:rsidR="008A6907" w:rsidRPr="00267BA0" w:rsidRDefault="008A6907" w:rsidP="008A6907">
            <w:r w:rsidRPr="00267BA0">
              <w:t>Déboisement</w:t>
            </w:r>
          </w:p>
        </w:tc>
        <w:tc>
          <w:tcPr>
            <w:tcW w:w="1233" w:type="pct"/>
            <w:shd w:val="clear" w:color="auto" w:fill="auto"/>
            <w:vAlign w:val="center"/>
            <w:hideMark/>
          </w:tcPr>
          <w:p w14:paraId="05AB87A6" w14:textId="77777777" w:rsidR="008A6907" w:rsidRPr="00267BA0" w:rsidRDefault="008A6907" w:rsidP="00267BA0">
            <w:pPr>
              <w:jc w:val="both"/>
            </w:pPr>
            <w:r w:rsidRPr="00267BA0">
              <w:t>Formation des employés à la protection des espèces végétales</w:t>
            </w:r>
          </w:p>
        </w:tc>
        <w:tc>
          <w:tcPr>
            <w:tcW w:w="153" w:type="pct"/>
            <w:shd w:val="clear" w:color="auto" w:fill="auto"/>
            <w:noWrap/>
            <w:vAlign w:val="bottom"/>
            <w:hideMark/>
          </w:tcPr>
          <w:p w14:paraId="207FA9CC" w14:textId="77777777" w:rsidR="008A6907" w:rsidRPr="00267BA0" w:rsidRDefault="008A6907" w:rsidP="008A6907">
            <w:pPr>
              <w:jc w:val="center"/>
            </w:pPr>
            <w:r w:rsidRPr="00267BA0">
              <w:t>x</w:t>
            </w:r>
          </w:p>
        </w:tc>
        <w:tc>
          <w:tcPr>
            <w:tcW w:w="145" w:type="pct"/>
            <w:shd w:val="clear" w:color="auto" w:fill="auto"/>
            <w:noWrap/>
            <w:vAlign w:val="bottom"/>
            <w:hideMark/>
          </w:tcPr>
          <w:p w14:paraId="5CA1BD51" w14:textId="77777777" w:rsidR="008A6907" w:rsidRPr="00267BA0" w:rsidRDefault="008A6907" w:rsidP="008A6907">
            <w:pPr>
              <w:jc w:val="center"/>
            </w:pPr>
            <w:r w:rsidRPr="00267BA0">
              <w:t> </w:t>
            </w:r>
          </w:p>
        </w:tc>
        <w:tc>
          <w:tcPr>
            <w:tcW w:w="153" w:type="pct"/>
            <w:shd w:val="clear" w:color="auto" w:fill="auto"/>
            <w:noWrap/>
            <w:vAlign w:val="bottom"/>
            <w:hideMark/>
          </w:tcPr>
          <w:p w14:paraId="43E8ADD5" w14:textId="77777777" w:rsidR="008A6907" w:rsidRPr="00267BA0" w:rsidRDefault="008A6907" w:rsidP="008A6907">
            <w:pPr>
              <w:jc w:val="center"/>
            </w:pPr>
            <w:r w:rsidRPr="00267BA0">
              <w:t> </w:t>
            </w:r>
          </w:p>
        </w:tc>
        <w:tc>
          <w:tcPr>
            <w:tcW w:w="161" w:type="pct"/>
            <w:shd w:val="clear" w:color="auto" w:fill="auto"/>
            <w:noWrap/>
            <w:vAlign w:val="bottom"/>
            <w:hideMark/>
          </w:tcPr>
          <w:p w14:paraId="5061A350" w14:textId="77777777" w:rsidR="008A6907" w:rsidRPr="00267BA0" w:rsidRDefault="008A6907" w:rsidP="008A6907">
            <w:pPr>
              <w:jc w:val="center"/>
            </w:pPr>
            <w:r w:rsidRPr="00267BA0">
              <w:t> </w:t>
            </w:r>
          </w:p>
        </w:tc>
        <w:tc>
          <w:tcPr>
            <w:tcW w:w="387" w:type="pct"/>
            <w:shd w:val="clear" w:color="auto" w:fill="auto"/>
            <w:vAlign w:val="bottom"/>
            <w:hideMark/>
          </w:tcPr>
          <w:p w14:paraId="4CC31339" w14:textId="77777777" w:rsidR="008A6907" w:rsidRPr="00267BA0" w:rsidRDefault="008A6907" w:rsidP="008A6907">
            <w:r w:rsidRPr="00267BA0">
              <w:t xml:space="preserve"> Entreprise </w:t>
            </w:r>
          </w:p>
        </w:tc>
        <w:tc>
          <w:tcPr>
            <w:tcW w:w="645" w:type="pct"/>
            <w:shd w:val="clear" w:color="auto" w:fill="auto"/>
            <w:vAlign w:val="bottom"/>
            <w:hideMark/>
          </w:tcPr>
          <w:p w14:paraId="72C53F68" w14:textId="77777777" w:rsidR="008A6907" w:rsidRPr="00267BA0" w:rsidRDefault="008A6907" w:rsidP="008A6907">
            <w:r w:rsidRPr="00267BA0">
              <w:t xml:space="preserve"> Mission de contrôle </w:t>
            </w:r>
          </w:p>
        </w:tc>
        <w:tc>
          <w:tcPr>
            <w:tcW w:w="748" w:type="pct"/>
            <w:shd w:val="clear" w:color="auto" w:fill="auto"/>
            <w:vAlign w:val="bottom"/>
            <w:hideMark/>
          </w:tcPr>
          <w:p w14:paraId="141E607C" w14:textId="77777777" w:rsidR="008A6907" w:rsidRPr="00267BA0" w:rsidRDefault="008A6907" w:rsidP="008A6907">
            <w:r w:rsidRPr="00267BA0">
              <w:t xml:space="preserve"> Rapport de formation </w:t>
            </w:r>
          </w:p>
        </w:tc>
        <w:tc>
          <w:tcPr>
            <w:tcW w:w="643" w:type="pct"/>
            <w:shd w:val="clear" w:color="auto" w:fill="auto"/>
            <w:vAlign w:val="center"/>
            <w:hideMark/>
          </w:tcPr>
          <w:p w14:paraId="6C683782" w14:textId="77777777" w:rsidR="008A6907" w:rsidRPr="00267BA0" w:rsidRDefault="008A6907" w:rsidP="008A6907">
            <w:r w:rsidRPr="00267BA0">
              <w:t>Inclus dans le contrat de l'entreprise</w:t>
            </w:r>
          </w:p>
        </w:tc>
      </w:tr>
      <w:tr w:rsidR="008A6907" w:rsidRPr="008A6907" w14:paraId="272E552C" w14:textId="77777777" w:rsidTr="008A6907">
        <w:trPr>
          <w:trHeight w:val="20"/>
        </w:trPr>
        <w:tc>
          <w:tcPr>
            <w:tcW w:w="732" w:type="pct"/>
            <w:vMerge/>
            <w:vAlign w:val="center"/>
            <w:hideMark/>
          </w:tcPr>
          <w:p w14:paraId="5A84065E" w14:textId="77777777" w:rsidR="008A6907" w:rsidRPr="00267BA0" w:rsidRDefault="008A6907" w:rsidP="008A6907"/>
        </w:tc>
        <w:tc>
          <w:tcPr>
            <w:tcW w:w="1233" w:type="pct"/>
            <w:shd w:val="clear" w:color="auto" w:fill="auto"/>
            <w:vAlign w:val="center"/>
            <w:hideMark/>
          </w:tcPr>
          <w:p w14:paraId="15F51E97" w14:textId="77777777" w:rsidR="008A6907" w:rsidRPr="00267BA0" w:rsidRDefault="008A6907" w:rsidP="00267BA0">
            <w:pPr>
              <w:jc w:val="both"/>
              <w:rPr>
                <w:u w:val="single"/>
              </w:rPr>
            </w:pPr>
            <w:r w:rsidRPr="00267BA0">
              <w:rPr>
                <w:u w:val="single"/>
              </w:rPr>
              <w:t>Limiter le dégagement de l’emprise et l’ouverture des sites à usage temporaire au strict minimum nécessaire à la réalisation du projet ;</w:t>
            </w:r>
          </w:p>
        </w:tc>
        <w:tc>
          <w:tcPr>
            <w:tcW w:w="153" w:type="pct"/>
            <w:shd w:val="clear" w:color="auto" w:fill="auto"/>
            <w:noWrap/>
            <w:vAlign w:val="bottom"/>
            <w:hideMark/>
          </w:tcPr>
          <w:p w14:paraId="77A3438B" w14:textId="77777777" w:rsidR="008A6907" w:rsidRPr="00267BA0" w:rsidRDefault="008A6907" w:rsidP="008A6907">
            <w:pPr>
              <w:jc w:val="center"/>
            </w:pPr>
            <w:r w:rsidRPr="00267BA0">
              <w:t> </w:t>
            </w:r>
          </w:p>
        </w:tc>
        <w:tc>
          <w:tcPr>
            <w:tcW w:w="145" w:type="pct"/>
            <w:shd w:val="clear" w:color="auto" w:fill="auto"/>
            <w:noWrap/>
            <w:vAlign w:val="bottom"/>
            <w:hideMark/>
          </w:tcPr>
          <w:p w14:paraId="4D6330A5" w14:textId="77777777" w:rsidR="008A6907" w:rsidRPr="00267BA0" w:rsidRDefault="008A6907" w:rsidP="008A6907">
            <w:pPr>
              <w:jc w:val="center"/>
            </w:pPr>
            <w:r w:rsidRPr="00267BA0">
              <w:t>x</w:t>
            </w:r>
          </w:p>
        </w:tc>
        <w:tc>
          <w:tcPr>
            <w:tcW w:w="153" w:type="pct"/>
            <w:shd w:val="clear" w:color="auto" w:fill="auto"/>
            <w:noWrap/>
            <w:vAlign w:val="bottom"/>
            <w:hideMark/>
          </w:tcPr>
          <w:p w14:paraId="714DFB3C" w14:textId="77777777" w:rsidR="008A6907" w:rsidRPr="00267BA0" w:rsidRDefault="008A6907" w:rsidP="008A6907">
            <w:pPr>
              <w:jc w:val="center"/>
            </w:pPr>
            <w:r w:rsidRPr="00267BA0">
              <w:t> </w:t>
            </w:r>
          </w:p>
        </w:tc>
        <w:tc>
          <w:tcPr>
            <w:tcW w:w="161" w:type="pct"/>
            <w:shd w:val="clear" w:color="auto" w:fill="auto"/>
            <w:noWrap/>
            <w:vAlign w:val="bottom"/>
            <w:hideMark/>
          </w:tcPr>
          <w:p w14:paraId="57AC3012" w14:textId="77777777" w:rsidR="008A6907" w:rsidRPr="00267BA0" w:rsidRDefault="008A6907" w:rsidP="008A6907">
            <w:pPr>
              <w:jc w:val="center"/>
            </w:pPr>
            <w:r w:rsidRPr="00267BA0">
              <w:t> </w:t>
            </w:r>
          </w:p>
        </w:tc>
        <w:tc>
          <w:tcPr>
            <w:tcW w:w="387" w:type="pct"/>
            <w:shd w:val="clear" w:color="auto" w:fill="auto"/>
            <w:vAlign w:val="bottom"/>
            <w:hideMark/>
          </w:tcPr>
          <w:p w14:paraId="03BD0560" w14:textId="77777777" w:rsidR="008A6907" w:rsidRPr="00267BA0" w:rsidRDefault="008A6907" w:rsidP="008A6907">
            <w:r w:rsidRPr="00267BA0">
              <w:t xml:space="preserve"> Entreprise </w:t>
            </w:r>
          </w:p>
        </w:tc>
        <w:tc>
          <w:tcPr>
            <w:tcW w:w="645" w:type="pct"/>
            <w:shd w:val="clear" w:color="auto" w:fill="auto"/>
            <w:vAlign w:val="bottom"/>
            <w:hideMark/>
          </w:tcPr>
          <w:p w14:paraId="0583D765" w14:textId="77777777" w:rsidR="008A6907" w:rsidRPr="00267BA0" w:rsidRDefault="008A6907" w:rsidP="008A6907">
            <w:r w:rsidRPr="00267BA0">
              <w:t xml:space="preserve"> Mission de contrôle </w:t>
            </w:r>
          </w:p>
        </w:tc>
        <w:tc>
          <w:tcPr>
            <w:tcW w:w="748" w:type="pct"/>
            <w:shd w:val="clear" w:color="auto" w:fill="auto"/>
            <w:vAlign w:val="bottom"/>
            <w:hideMark/>
          </w:tcPr>
          <w:p w14:paraId="2DEAF4EA" w14:textId="77777777" w:rsidR="008A6907" w:rsidRPr="00267BA0" w:rsidRDefault="008A6907" w:rsidP="008A6907">
            <w:r w:rsidRPr="00267BA0">
              <w:t xml:space="preserve"> Rapport d'activités </w:t>
            </w:r>
          </w:p>
        </w:tc>
        <w:tc>
          <w:tcPr>
            <w:tcW w:w="643" w:type="pct"/>
            <w:shd w:val="clear" w:color="auto" w:fill="auto"/>
            <w:vAlign w:val="center"/>
            <w:hideMark/>
          </w:tcPr>
          <w:p w14:paraId="29C289D4" w14:textId="77777777" w:rsidR="008A6907" w:rsidRPr="00267BA0" w:rsidRDefault="008A6907" w:rsidP="008A6907">
            <w:r w:rsidRPr="00267BA0">
              <w:t>Inclus dans le contrat de l'entreprise</w:t>
            </w:r>
          </w:p>
        </w:tc>
      </w:tr>
      <w:tr w:rsidR="008A6907" w:rsidRPr="008A6907" w14:paraId="4AFD90D1" w14:textId="77777777" w:rsidTr="008A6907">
        <w:trPr>
          <w:trHeight w:val="20"/>
        </w:trPr>
        <w:tc>
          <w:tcPr>
            <w:tcW w:w="732" w:type="pct"/>
            <w:vMerge/>
            <w:vAlign w:val="center"/>
            <w:hideMark/>
          </w:tcPr>
          <w:p w14:paraId="37863394" w14:textId="77777777" w:rsidR="008A6907" w:rsidRPr="00267BA0" w:rsidRDefault="008A6907" w:rsidP="008A6907"/>
        </w:tc>
        <w:tc>
          <w:tcPr>
            <w:tcW w:w="1233" w:type="pct"/>
            <w:shd w:val="clear" w:color="auto" w:fill="auto"/>
            <w:vAlign w:val="center"/>
            <w:hideMark/>
          </w:tcPr>
          <w:p w14:paraId="32759041" w14:textId="77777777" w:rsidR="008A6907" w:rsidRPr="00267BA0" w:rsidRDefault="008A6907" w:rsidP="00267BA0">
            <w:pPr>
              <w:jc w:val="both"/>
              <w:rPr>
                <w:u w:val="single"/>
              </w:rPr>
            </w:pPr>
            <w:r w:rsidRPr="00267BA0">
              <w:rPr>
                <w:u w:val="single"/>
              </w:rPr>
              <w:t xml:space="preserve">Sensibiliser les populations riveraines au projet aux bonnes pratiques </w:t>
            </w:r>
          </w:p>
        </w:tc>
        <w:tc>
          <w:tcPr>
            <w:tcW w:w="153" w:type="pct"/>
            <w:shd w:val="clear" w:color="auto" w:fill="auto"/>
            <w:noWrap/>
            <w:vAlign w:val="bottom"/>
            <w:hideMark/>
          </w:tcPr>
          <w:p w14:paraId="632BDF22" w14:textId="77777777" w:rsidR="008A6907" w:rsidRPr="00267BA0" w:rsidRDefault="008A6907" w:rsidP="008A6907">
            <w:pPr>
              <w:jc w:val="center"/>
            </w:pPr>
            <w:r w:rsidRPr="00267BA0">
              <w:t> </w:t>
            </w:r>
          </w:p>
        </w:tc>
        <w:tc>
          <w:tcPr>
            <w:tcW w:w="145" w:type="pct"/>
            <w:shd w:val="clear" w:color="auto" w:fill="auto"/>
            <w:noWrap/>
            <w:vAlign w:val="bottom"/>
            <w:hideMark/>
          </w:tcPr>
          <w:p w14:paraId="251C0D2B" w14:textId="77777777" w:rsidR="008A6907" w:rsidRPr="00267BA0" w:rsidRDefault="008A6907" w:rsidP="008A6907">
            <w:pPr>
              <w:jc w:val="center"/>
            </w:pPr>
            <w:r w:rsidRPr="00267BA0">
              <w:t>x</w:t>
            </w:r>
          </w:p>
        </w:tc>
        <w:tc>
          <w:tcPr>
            <w:tcW w:w="153" w:type="pct"/>
            <w:shd w:val="clear" w:color="auto" w:fill="auto"/>
            <w:noWrap/>
            <w:vAlign w:val="bottom"/>
            <w:hideMark/>
          </w:tcPr>
          <w:p w14:paraId="40320117" w14:textId="77777777" w:rsidR="008A6907" w:rsidRPr="00267BA0" w:rsidRDefault="008A6907" w:rsidP="008A6907">
            <w:pPr>
              <w:jc w:val="center"/>
            </w:pPr>
            <w:r w:rsidRPr="00267BA0">
              <w:t> </w:t>
            </w:r>
          </w:p>
        </w:tc>
        <w:tc>
          <w:tcPr>
            <w:tcW w:w="161" w:type="pct"/>
            <w:shd w:val="clear" w:color="auto" w:fill="auto"/>
            <w:noWrap/>
            <w:vAlign w:val="bottom"/>
            <w:hideMark/>
          </w:tcPr>
          <w:p w14:paraId="59609A5C" w14:textId="77777777" w:rsidR="008A6907" w:rsidRPr="00267BA0" w:rsidRDefault="008A6907" w:rsidP="008A6907">
            <w:pPr>
              <w:jc w:val="center"/>
            </w:pPr>
            <w:r w:rsidRPr="00267BA0">
              <w:t> </w:t>
            </w:r>
          </w:p>
        </w:tc>
        <w:tc>
          <w:tcPr>
            <w:tcW w:w="387" w:type="pct"/>
            <w:shd w:val="clear" w:color="auto" w:fill="auto"/>
            <w:vAlign w:val="bottom"/>
            <w:hideMark/>
          </w:tcPr>
          <w:p w14:paraId="6A0E8E71" w14:textId="77777777" w:rsidR="008A6907" w:rsidRPr="00267BA0" w:rsidRDefault="008A6907" w:rsidP="008A6907">
            <w:r w:rsidRPr="00267BA0">
              <w:t xml:space="preserve"> Entreprise </w:t>
            </w:r>
          </w:p>
        </w:tc>
        <w:tc>
          <w:tcPr>
            <w:tcW w:w="645" w:type="pct"/>
            <w:shd w:val="clear" w:color="auto" w:fill="auto"/>
            <w:vAlign w:val="bottom"/>
            <w:hideMark/>
          </w:tcPr>
          <w:p w14:paraId="4B7B68C8" w14:textId="77777777" w:rsidR="008A6907" w:rsidRPr="00267BA0" w:rsidRDefault="008A6907" w:rsidP="008A6907">
            <w:r w:rsidRPr="00267BA0">
              <w:t xml:space="preserve"> Mission de contrôle </w:t>
            </w:r>
          </w:p>
        </w:tc>
        <w:tc>
          <w:tcPr>
            <w:tcW w:w="748" w:type="pct"/>
            <w:shd w:val="clear" w:color="auto" w:fill="auto"/>
            <w:vAlign w:val="bottom"/>
            <w:hideMark/>
          </w:tcPr>
          <w:p w14:paraId="586F916E" w14:textId="77777777" w:rsidR="008A6907" w:rsidRPr="00267BA0" w:rsidRDefault="008A6907" w:rsidP="008A6907">
            <w:r w:rsidRPr="00267BA0">
              <w:t xml:space="preserve"> Rapport d'activités </w:t>
            </w:r>
          </w:p>
        </w:tc>
        <w:tc>
          <w:tcPr>
            <w:tcW w:w="643" w:type="pct"/>
            <w:shd w:val="clear" w:color="auto" w:fill="auto"/>
            <w:vAlign w:val="center"/>
            <w:hideMark/>
          </w:tcPr>
          <w:p w14:paraId="4B2AFB75" w14:textId="77777777" w:rsidR="008A6907" w:rsidRPr="00267BA0" w:rsidRDefault="008A6907" w:rsidP="008A6907">
            <w:r w:rsidRPr="00267BA0">
              <w:t>Inclus dans le contrat de l'entreprise</w:t>
            </w:r>
          </w:p>
        </w:tc>
      </w:tr>
      <w:tr w:rsidR="008A6907" w:rsidRPr="008A6907" w14:paraId="14AFAF72" w14:textId="77777777" w:rsidTr="008A6907">
        <w:trPr>
          <w:trHeight w:val="20"/>
        </w:trPr>
        <w:tc>
          <w:tcPr>
            <w:tcW w:w="732" w:type="pct"/>
            <w:vMerge/>
            <w:vAlign w:val="center"/>
            <w:hideMark/>
          </w:tcPr>
          <w:p w14:paraId="7CA98F8B" w14:textId="77777777" w:rsidR="008A6907" w:rsidRPr="00267BA0" w:rsidRDefault="008A6907" w:rsidP="008A6907"/>
        </w:tc>
        <w:tc>
          <w:tcPr>
            <w:tcW w:w="1233" w:type="pct"/>
            <w:shd w:val="clear" w:color="auto" w:fill="auto"/>
            <w:vAlign w:val="center"/>
            <w:hideMark/>
          </w:tcPr>
          <w:p w14:paraId="0FF4BDBC" w14:textId="77777777" w:rsidR="008A6907" w:rsidRPr="00267BA0" w:rsidRDefault="008A6907" w:rsidP="00267BA0">
            <w:pPr>
              <w:jc w:val="both"/>
              <w:rPr>
                <w:u w:val="single"/>
              </w:rPr>
            </w:pPr>
            <w:r w:rsidRPr="00267BA0">
              <w:rPr>
                <w:u w:val="single"/>
              </w:rPr>
              <w:t>Interdire l’ouverture des sites à usage temporaire (emprunt et dépôt) dans les zones boisées ;</w:t>
            </w:r>
          </w:p>
        </w:tc>
        <w:tc>
          <w:tcPr>
            <w:tcW w:w="153" w:type="pct"/>
            <w:shd w:val="clear" w:color="auto" w:fill="auto"/>
            <w:noWrap/>
            <w:vAlign w:val="bottom"/>
            <w:hideMark/>
          </w:tcPr>
          <w:p w14:paraId="3B1FA10D" w14:textId="77777777" w:rsidR="008A6907" w:rsidRPr="00267BA0" w:rsidRDefault="008A6907" w:rsidP="008A6907">
            <w:pPr>
              <w:jc w:val="center"/>
            </w:pPr>
            <w:r w:rsidRPr="00267BA0">
              <w:t> </w:t>
            </w:r>
          </w:p>
        </w:tc>
        <w:tc>
          <w:tcPr>
            <w:tcW w:w="145" w:type="pct"/>
            <w:shd w:val="clear" w:color="auto" w:fill="auto"/>
            <w:noWrap/>
            <w:vAlign w:val="bottom"/>
            <w:hideMark/>
          </w:tcPr>
          <w:p w14:paraId="47723BB3" w14:textId="77777777" w:rsidR="008A6907" w:rsidRPr="00267BA0" w:rsidRDefault="008A6907" w:rsidP="008A6907">
            <w:pPr>
              <w:jc w:val="center"/>
            </w:pPr>
            <w:r w:rsidRPr="00267BA0">
              <w:t>x</w:t>
            </w:r>
          </w:p>
        </w:tc>
        <w:tc>
          <w:tcPr>
            <w:tcW w:w="153" w:type="pct"/>
            <w:shd w:val="clear" w:color="auto" w:fill="auto"/>
            <w:noWrap/>
            <w:vAlign w:val="bottom"/>
            <w:hideMark/>
          </w:tcPr>
          <w:p w14:paraId="046922EA" w14:textId="77777777" w:rsidR="008A6907" w:rsidRPr="00267BA0" w:rsidRDefault="008A6907" w:rsidP="008A6907">
            <w:pPr>
              <w:jc w:val="center"/>
            </w:pPr>
            <w:r w:rsidRPr="00267BA0">
              <w:t> </w:t>
            </w:r>
          </w:p>
        </w:tc>
        <w:tc>
          <w:tcPr>
            <w:tcW w:w="161" w:type="pct"/>
            <w:shd w:val="clear" w:color="auto" w:fill="auto"/>
            <w:noWrap/>
            <w:vAlign w:val="bottom"/>
            <w:hideMark/>
          </w:tcPr>
          <w:p w14:paraId="506D192A" w14:textId="77777777" w:rsidR="008A6907" w:rsidRPr="00267BA0" w:rsidRDefault="008A6907" w:rsidP="008A6907">
            <w:pPr>
              <w:jc w:val="center"/>
            </w:pPr>
            <w:r w:rsidRPr="00267BA0">
              <w:t> </w:t>
            </w:r>
          </w:p>
        </w:tc>
        <w:tc>
          <w:tcPr>
            <w:tcW w:w="387" w:type="pct"/>
            <w:shd w:val="clear" w:color="auto" w:fill="auto"/>
            <w:vAlign w:val="bottom"/>
            <w:hideMark/>
          </w:tcPr>
          <w:p w14:paraId="046B35E8" w14:textId="77777777" w:rsidR="008A6907" w:rsidRPr="00267BA0" w:rsidRDefault="008A6907" w:rsidP="008A6907">
            <w:r w:rsidRPr="00267BA0">
              <w:t xml:space="preserve"> Entreprise </w:t>
            </w:r>
          </w:p>
        </w:tc>
        <w:tc>
          <w:tcPr>
            <w:tcW w:w="645" w:type="pct"/>
            <w:shd w:val="clear" w:color="auto" w:fill="auto"/>
            <w:vAlign w:val="bottom"/>
            <w:hideMark/>
          </w:tcPr>
          <w:p w14:paraId="1FFFAA00" w14:textId="77777777" w:rsidR="008A6907" w:rsidRPr="00267BA0" w:rsidRDefault="008A6907" w:rsidP="008A6907">
            <w:r w:rsidRPr="00267BA0">
              <w:t xml:space="preserve"> Mission de contrôle </w:t>
            </w:r>
          </w:p>
        </w:tc>
        <w:tc>
          <w:tcPr>
            <w:tcW w:w="748" w:type="pct"/>
            <w:shd w:val="clear" w:color="auto" w:fill="auto"/>
            <w:vAlign w:val="bottom"/>
            <w:hideMark/>
          </w:tcPr>
          <w:p w14:paraId="2E2975A1" w14:textId="77777777" w:rsidR="008A6907" w:rsidRPr="00267BA0" w:rsidRDefault="008A6907" w:rsidP="008A6907">
            <w:r w:rsidRPr="00267BA0">
              <w:t xml:space="preserve"> Rapport d'activités </w:t>
            </w:r>
          </w:p>
        </w:tc>
        <w:tc>
          <w:tcPr>
            <w:tcW w:w="643" w:type="pct"/>
            <w:shd w:val="clear" w:color="auto" w:fill="auto"/>
            <w:vAlign w:val="center"/>
            <w:hideMark/>
          </w:tcPr>
          <w:p w14:paraId="07925ABD" w14:textId="77777777" w:rsidR="008A6907" w:rsidRPr="00267BA0" w:rsidRDefault="008A6907" w:rsidP="008A6907">
            <w:r w:rsidRPr="00267BA0">
              <w:t>Inclus dans le contrat de l'entreprise</w:t>
            </w:r>
          </w:p>
        </w:tc>
      </w:tr>
      <w:tr w:rsidR="008A6907" w:rsidRPr="008A6907" w14:paraId="6D10A0A1" w14:textId="77777777" w:rsidTr="008A6907">
        <w:trPr>
          <w:trHeight w:val="20"/>
        </w:trPr>
        <w:tc>
          <w:tcPr>
            <w:tcW w:w="732" w:type="pct"/>
            <w:vMerge/>
            <w:vAlign w:val="center"/>
            <w:hideMark/>
          </w:tcPr>
          <w:p w14:paraId="32EA7764" w14:textId="77777777" w:rsidR="008A6907" w:rsidRPr="00267BA0" w:rsidRDefault="008A6907" w:rsidP="008A6907"/>
        </w:tc>
        <w:tc>
          <w:tcPr>
            <w:tcW w:w="1233" w:type="pct"/>
            <w:shd w:val="clear" w:color="auto" w:fill="auto"/>
            <w:vAlign w:val="center"/>
            <w:hideMark/>
          </w:tcPr>
          <w:p w14:paraId="67F2FC09" w14:textId="77777777" w:rsidR="008A6907" w:rsidRPr="00267BA0" w:rsidRDefault="008A6907" w:rsidP="00267BA0">
            <w:pPr>
              <w:jc w:val="both"/>
              <w:rPr>
                <w:u w:val="single"/>
              </w:rPr>
            </w:pPr>
            <w:r w:rsidRPr="00267BA0">
              <w:rPr>
                <w:u w:val="single"/>
              </w:rPr>
              <w:t xml:space="preserve"> Dans la mesure du possible, prélever les matériaux latéritiques dans les sites d’emprunt existant ou utiliser ces emprunts comme site de dépôt de matériau de mauvaise tenue ;</w:t>
            </w:r>
          </w:p>
        </w:tc>
        <w:tc>
          <w:tcPr>
            <w:tcW w:w="153" w:type="pct"/>
            <w:shd w:val="clear" w:color="auto" w:fill="auto"/>
            <w:noWrap/>
            <w:vAlign w:val="bottom"/>
            <w:hideMark/>
          </w:tcPr>
          <w:p w14:paraId="6FBBD4C3" w14:textId="77777777" w:rsidR="008A6907" w:rsidRPr="00267BA0" w:rsidRDefault="008A6907" w:rsidP="008A6907">
            <w:pPr>
              <w:jc w:val="center"/>
            </w:pPr>
            <w:r w:rsidRPr="00267BA0">
              <w:t> </w:t>
            </w:r>
          </w:p>
        </w:tc>
        <w:tc>
          <w:tcPr>
            <w:tcW w:w="145" w:type="pct"/>
            <w:shd w:val="clear" w:color="auto" w:fill="auto"/>
            <w:noWrap/>
            <w:vAlign w:val="bottom"/>
            <w:hideMark/>
          </w:tcPr>
          <w:p w14:paraId="13DE2179" w14:textId="77777777" w:rsidR="008A6907" w:rsidRPr="00267BA0" w:rsidRDefault="008A6907" w:rsidP="008A6907">
            <w:pPr>
              <w:jc w:val="center"/>
            </w:pPr>
            <w:r w:rsidRPr="00267BA0">
              <w:t>x</w:t>
            </w:r>
          </w:p>
        </w:tc>
        <w:tc>
          <w:tcPr>
            <w:tcW w:w="153" w:type="pct"/>
            <w:shd w:val="clear" w:color="auto" w:fill="auto"/>
            <w:noWrap/>
            <w:vAlign w:val="bottom"/>
            <w:hideMark/>
          </w:tcPr>
          <w:p w14:paraId="4BB6D056" w14:textId="77777777" w:rsidR="008A6907" w:rsidRPr="00267BA0" w:rsidRDefault="008A6907" w:rsidP="008A6907">
            <w:pPr>
              <w:jc w:val="center"/>
            </w:pPr>
            <w:r w:rsidRPr="00267BA0">
              <w:t> </w:t>
            </w:r>
          </w:p>
        </w:tc>
        <w:tc>
          <w:tcPr>
            <w:tcW w:w="161" w:type="pct"/>
            <w:shd w:val="clear" w:color="auto" w:fill="auto"/>
            <w:noWrap/>
            <w:vAlign w:val="bottom"/>
            <w:hideMark/>
          </w:tcPr>
          <w:p w14:paraId="3F63419E" w14:textId="77777777" w:rsidR="008A6907" w:rsidRPr="00267BA0" w:rsidRDefault="008A6907" w:rsidP="008A6907">
            <w:pPr>
              <w:jc w:val="center"/>
            </w:pPr>
            <w:r w:rsidRPr="00267BA0">
              <w:t> </w:t>
            </w:r>
          </w:p>
        </w:tc>
        <w:tc>
          <w:tcPr>
            <w:tcW w:w="387" w:type="pct"/>
            <w:shd w:val="clear" w:color="auto" w:fill="auto"/>
            <w:vAlign w:val="bottom"/>
            <w:hideMark/>
          </w:tcPr>
          <w:p w14:paraId="5DD92416" w14:textId="77777777" w:rsidR="008A6907" w:rsidRPr="00267BA0" w:rsidRDefault="008A6907" w:rsidP="008A6907">
            <w:r w:rsidRPr="00267BA0">
              <w:t xml:space="preserve"> Entreprise </w:t>
            </w:r>
          </w:p>
        </w:tc>
        <w:tc>
          <w:tcPr>
            <w:tcW w:w="645" w:type="pct"/>
            <w:shd w:val="clear" w:color="auto" w:fill="auto"/>
            <w:vAlign w:val="bottom"/>
            <w:hideMark/>
          </w:tcPr>
          <w:p w14:paraId="6E4A4A17" w14:textId="77777777" w:rsidR="008A6907" w:rsidRPr="00267BA0" w:rsidRDefault="008A6907" w:rsidP="008A6907">
            <w:r w:rsidRPr="00267BA0">
              <w:t xml:space="preserve"> Mission de contrôle </w:t>
            </w:r>
          </w:p>
        </w:tc>
        <w:tc>
          <w:tcPr>
            <w:tcW w:w="748" w:type="pct"/>
            <w:shd w:val="clear" w:color="auto" w:fill="auto"/>
            <w:vAlign w:val="bottom"/>
            <w:hideMark/>
          </w:tcPr>
          <w:p w14:paraId="330935FD" w14:textId="77777777" w:rsidR="008A6907" w:rsidRPr="00267BA0" w:rsidRDefault="008A6907" w:rsidP="008A6907">
            <w:r w:rsidRPr="00267BA0">
              <w:t xml:space="preserve"> Rapport d'activités </w:t>
            </w:r>
          </w:p>
        </w:tc>
        <w:tc>
          <w:tcPr>
            <w:tcW w:w="643" w:type="pct"/>
            <w:shd w:val="clear" w:color="auto" w:fill="auto"/>
            <w:vAlign w:val="center"/>
            <w:hideMark/>
          </w:tcPr>
          <w:p w14:paraId="0368F877" w14:textId="77777777" w:rsidR="008A6907" w:rsidRPr="00267BA0" w:rsidRDefault="008A6907" w:rsidP="008A6907">
            <w:r w:rsidRPr="00267BA0">
              <w:t>Inclus dans le contrat de l'entreprise</w:t>
            </w:r>
          </w:p>
        </w:tc>
      </w:tr>
      <w:tr w:rsidR="008A6907" w:rsidRPr="008A6907" w14:paraId="1E3D3F0A" w14:textId="77777777" w:rsidTr="008A6907">
        <w:trPr>
          <w:trHeight w:val="20"/>
        </w:trPr>
        <w:tc>
          <w:tcPr>
            <w:tcW w:w="732" w:type="pct"/>
            <w:vMerge/>
            <w:vAlign w:val="center"/>
            <w:hideMark/>
          </w:tcPr>
          <w:p w14:paraId="31EF318E" w14:textId="77777777" w:rsidR="008A6907" w:rsidRPr="00267BA0" w:rsidRDefault="008A6907" w:rsidP="008A6907"/>
        </w:tc>
        <w:tc>
          <w:tcPr>
            <w:tcW w:w="1233" w:type="pct"/>
            <w:shd w:val="clear" w:color="auto" w:fill="auto"/>
            <w:vAlign w:val="center"/>
            <w:hideMark/>
          </w:tcPr>
          <w:p w14:paraId="404CF22C" w14:textId="77777777" w:rsidR="008A6907" w:rsidRPr="00267BA0" w:rsidRDefault="008A6907" w:rsidP="00267BA0">
            <w:pPr>
              <w:jc w:val="both"/>
              <w:rPr>
                <w:u w:val="single"/>
              </w:rPr>
            </w:pPr>
            <w:r w:rsidRPr="00267BA0">
              <w:rPr>
                <w:u w:val="single"/>
              </w:rPr>
              <w:t xml:space="preserve"> Procéder aux travaux de remise en état des sites à usages temporaires en fin d’exploitation ; </w:t>
            </w:r>
          </w:p>
        </w:tc>
        <w:tc>
          <w:tcPr>
            <w:tcW w:w="153" w:type="pct"/>
            <w:shd w:val="clear" w:color="auto" w:fill="auto"/>
            <w:noWrap/>
            <w:vAlign w:val="bottom"/>
            <w:hideMark/>
          </w:tcPr>
          <w:p w14:paraId="62F356CD" w14:textId="77777777" w:rsidR="008A6907" w:rsidRPr="00267BA0" w:rsidRDefault="008A6907" w:rsidP="008A6907">
            <w:pPr>
              <w:jc w:val="center"/>
            </w:pPr>
            <w:r w:rsidRPr="00267BA0">
              <w:t> </w:t>
            </w:r>
          </w:p>
        </w:tc>
        <w:tc>
          <w:tcPr>
            <w:tcW w:w="145" w:type="pct"/>
            <w:shd w:val="clear" w:color="auto" w:fill="auto"/>
            <w:noWrap/>
            <w:vAlign w:val="bottom"/>
            <w:hideMark/>
          </w:tcPr>
          <w:p w14:paraId="2C55E7FE" w14:textId="77777777" w:rsidR="008A6907" w:rsidRPr="00267BA0" w:rsidRDefault="008A6907" w:rsidP="008A6907">
            <w:pPr>
              <w:jc w:val="center"/>
            </w:pPr>
            <w:r w:rsidRPr="00267BA0">
              <w:t> </w:t>
            </w:r>
          </w:p>
        </w:tc>
        <w:tc>
          <w:tcPr>
            <w:tcW w:w="153" w:type="pct"/>
            <w:shd w:val="clear" w:color="auto" w:fill="auto"/>
            <w:noWrap/>
            <w:vAlign w:val="bottom"/>
            <w:hideMark/>
          </w:tcPr>
          <w:p w14:paraId="76B1B5DD" w14:textId="77777777" w:rsidR="008A6907" w:rsidRPr="00267BA0" w:rsidRDefault="008A6907" w:rsidP="008A6907">
            <w:pPr>
              <w:jc w:val="center"/>
            </w:pPr>
            <w:r w:rsidRPr="00267BA0">
              <w:t>x</w:t>
            </w:r>
          </w:p>
        </w:tc>
        <w:tc>
          <w:tcPr>
            <w:tcW w:w="161" w:type="pct"/>
            <w:shd w:val="clear" w:color="auto" w:fill="auto"/>
            <w:noWrap/>
            <w:vAlign w:val="bottom"/>
            <w:hideMark/>
          </w:tcPr>
          <w:p w14:paraId="1A9AE123" w14:textId="77777777" w:rsidR="008A6907" w:rsidRPr="00267BA0" w:rsidRDefault="008A6907" w:rsidP="008A6907">
            <w:pPr>
              <w:jc w:val="center"/>
            </w:pPr>
            <w:r w:rsidRPr="00267BA0">
              <w:t> </w:t>
            </w:r>
          </w:p>
        </w:tc>
        <w:tc>
          <w:tcPr>
            <w:tcW w:w="387" w:type="pct"/>
            <w:shd w:val="clear" w:color="auto" w:fill="auto"/>
            <w:vAlign w:val="bottom"/>
            <w:hideMark/>
          </w:tcPr>
          <w:p w14:paraId="42BBCD50" w14:textId="77777777" w:rsidR="008A6907" w:rsidRPr="00267BA0" w:rsidRDefault="008A6907" w:rsidP="008A6907">
            <w:r w:rsidRPr="00267BA0">
              <w:t xml:space="preserve"> Entreprise </w:t>
            </w:r>
          </w:p>
        </w:tc>
        <w:tc>
          <w:tcPr>
            <w:tcW w:w="645" w:type="pct"/>
            <w:shd w:val="clear" w:color="auto" w:fill="auto"/>
            <w:vAlign w:val="bottom"/>
            <w:hideMark/>
          </w:tcPr>
          <w:p w14:paraId="39C0487C" w14:textId="77777777" w:rsidR="008A6907" w:rsidRPr="00267BA0" w:rsidRDefault="008A6907" w:rsidP="008A6907">
            <w:r w:rsidRPr="00267BA0">
              <w:t xml:space="preserve"> Mission de contrôle </w:t>
            </w:r>
          </w:p>
        </w:tc>
        <w:tc>
          <w:tcPr>
            <w:tcW w:w="748" w:type="pct"/>
            <w:shd w:val="clear" w:color="auto" w:fill="auto"/>
            <w:vAlign w:val="bottom"/>
            <w:hideMark/>
          </w:tcPr>
          <w:p w14:paraId="20A98F65" w14:textId="77777777" w:rsidR="008A6907" w:rsidRPr="00267BA0" w:rsidRDefault="008A6907" w:rsidP="008A6907">
            <w:r w:rsidRPr="00267BA0">
              <w:t xml:space="preserve"> Rapport d'activités </w:t>
            </w:r>
          </w:p>
        </w:tc>
        <w:tc>
          <w:tcPr>
            <w:tcW w:w="643" w:type="pct"/>
            <w:shd w:val="clear" w:color="auto" w:fill="auto"/>
            <w:vAlign w:val="center"/>
            <w:hideMark/>
          </w:tcPr>
          <w:p w14:paraId="23EEE112" w14:textId="77777777" w:rsidR="008A6907" w:rsidRPr="00267BA0" w:rsidRDefault="008A6907" w:rsidP="008A6907">
            <w:r w:rsidRPr="00267BA0">
              <w:t>Inclus dans le contrat de l'entreprise</w:t>
            </w:r>
          </w:p>
        </w:tc>
      </w:tr>
      <w:tr w:rsidR="008A6907" w:rsidRPr="008A6907" w14:paraId="3A84A835" w14:textId="77777777" w:rsidTr="008A6907">
        <w:trPr>
          <w:trHeight w:val="20"/>
        </w:trPr>
        <w:tc>
          <w:tcPr>
            <w:tcW w:w="732" w:type="pct"/>
            <w:vMerge/>
            <w:vAlign w:val="center"/>
            <w:hideMark/>
          </w:tcPr>
          <w:p w14:paraId="2EA831C2" w14:textId="77777777" w:rsidR="008A6907" w:rsidRPr="00267BA0" w:rsidRDefault="008A6907" w:rsidP="008A6907"/>
        </w:tc>
        <w:tc>
          <w:tcPr>
            <w:tcW w:w="1233" w:type="pct"/>
            <w:shd w:val="clear" w:color="auto" w:fill="auto"/>
            <w:vAlign w:val="center"/>
            <w:hideMark/>
          </w:tcPr>
          <w:p w14:paraId="0589B220" w14:textId="77777777" w:rsidR="008A6907" w:rsidRPr="00267BA0" w:rsidRDefault="008A6907" w:rsidP="00267BA0">
            <w:pPr>
              <w:jc w:val="both"/>
              <w:rPr>
                <w:u w:val="single"/>
              </w:rPr>
            </w:pPr>
            <w:r w:rsidRPr="00267BA0">
              <w:rPr>
                <w:u w:val="single"/>
              </w:rPr>
              <w:t>Reboiser avec des espèces indigènes, les sites à usages temporaires après remise en état.</w:t>
            </w:r>
          </w:p>
        </w:tc>
        <w:tc>
          <w:tcPr>
            <w:tcW w:w="153" w:type="pct"/>
            <w:shd w:val="clear" w:color="auto" w:fill="auto"/>
            <w:noWrap/>
            <w:vAlign w:val="bottom"/>
            <w:hideMark/>
          </w:tcPr>
          <w:p w14:paraId="0E833684" w14:textId="77777777" w:rsidR="008A6907" w:rsidRPr="00267BA0" w:rsidRDefault="008A6907" w:rsidP="008A6907">
            <w:pPr>
              <w:jc w:val="center"/>
            </w:pPr>
            <w:r w:rsidRPr="00267BA0">
              <w:t> </w:t>
            </w:r>
          </w:p>
        </w:tc>
        <w:tc>
          <w:tcPr>
            <w:tcW w:w="145" w:type="pct"/>
            <w:shd w:val="clear" w:color="auto" w:fill="auto"/>
            <w:noWrap/>
            <w:vAlign w:val="bottom"/>
            <w:hideMark/>
          </w:tcPr>
          <w:p w14:paraId="5ACF24F7" w14:textId="77777777" w:rsidR="008A6907" w:rsidRPr="00267BA0" w:rsidRDefault="008A6907" w:rsidP="008A6907">
            <w:pPr>
              <w:jc w:val="center"/>
            </w:pPr>
            <w:r w:rsidRPr="00267BA0">
              <w:t> </w:t>
            </w:r>
          </w:p>
        </w:tc>
        <w:tc>
          <w:tcPr>
            <w:tcW w:w="153" w:type="pct"/>
            <w:shd w:val="clear" w:color="auto" w:fill="auto"/>
            <w:noWrap/>
            <w:vAlign w:val="bottom"/>
            <w:hideMark/>
          </w:tcPr>
          <w:p w14:paraId="57CA0EB7" w14:textId="77777777" w:rsidR="008A6907" w:rsidRPr="00267BA0" w:rsidRDefault="008A6907" w:rsidP="008A6907">
            <w:pPr>
              <w:jc w:val="center"/>
            </w:pPr>
            <w:r w:rsidRPr="00267BA0">
              <w:t>x</w:t>
            </w:r>
          </w:p>
        </w:tc>
        <w:tc>
          <w:tcPr>
            <w:tcW w:w="161" w:type="pct"/>
            <w:shd w:val="clear" w:color="auto" w:fill="auto"/>
            <w:noWrap/>
            <w:vAlign w:val="bottom"/>
            <w:hideMark/>
          </w:tcPr>
          <w:p w14:paraId="7DA36D66" w14:textId="77777777" w:rsidR="008A6907" w:rsidRPr="00267BA0" w:rsidRDefault="008A6907" w:rsidP="008A6907">
            <w:pPr>
              <w:jc w:val="center"/>
            </w:pPr>
            <w:r w:rsidRPr="00267BA0">
              <w:t> </w:t>
            </w:r>
          </w:p>
        </w:tc>
        <w:tc>
          <w:tcPr>
            <w:tcW w:w="387" w:type="pct"/>
            <w:shd w:val="clear" w:color="auto" w:fill="auto"/>
            <w:vAlign w:val="bottom"/>
            <w:hideMark/>
          </w:tcPr>
          <w:p w14:paraId="01A8E9FB" w14:textId="77777777" w:rsidR="008A6907" w:rsidRPr="00267BA0" w:rsidRDefault="008A6907" w:rsidP="008A6907">
            <w:r w:rsidRPr="00267BA0">
              <w:t xml:space="preserve"> Entreprise </w:t>
            </w:r>
          </w:p>
        </w:tc>
        <w:tc>
          <w:tcPr>
            <w:tcW w:w="645" w:type="pct"/>
            <w:shd w:val="clear" w:color="auto" w:fill="auto"/>
            <w:vAlign w:val="bottom"/>
            <w:hideMark/>
          </w:tcPr>
          <w:p w14:paraId="4824E27A" w14:textId="77777777" w:rsidR="008A6907" w:rsidRPr="00267BA0" w:rsidRDefault="008A6907" w:rsidP="008A6907">
            <w:r w:rsidRPr="00267BA0">
              <w:t xml:space="preserve"> Mission de contrôle </w:t>
            </w:r>
          </w:p>
        </w:tc>
        <w:tc>
          <w:tcPr>
            <w:tcW w:w="748" w:type="pct"/>
            <w:shd w:val="clear" w:color="auto" w:fill="auto"/>
            <w:vAlign w:val="bottom"/>
            <w:hideMark/>
          </w:tcPr>
          <w:p w14:paraId="4A11472D" w14:textId="77777777" w:rsidR="008A6907" w:rsidRPr="00267BA0" w:rsidRDefault="008A6907" w:rsidP="008A6907">
            <w:r w:rsidRPr="00267BA0">
              <w:t xml:space="preserve"> Rapport d'activités </w:t>
            </w:r>
          </w:p>
        </w:tc>
        <w:tc>
          <w:tcPr>
            <w:tcW w:w="643" w:type="pct"/>
            <w:shd w:val="clear" w:color="auto" w:fill="auto"/>
            <w:vAlign w:val="center"/>
            <w:hideMark/>
          </w:tcPr>
          <w:p w14:paraId="13E45B06" w14:textId="77777777" w:rsidR="008A6907" w:rsidRPr="00267BA0" w:rsidRDefault="008A6907" w:rsidP="008A6907">
            <w:r w:rsidRPr="00267BA0">
              <w:t>Inclus dans le contrat de l'entreprise</w:t>
            </w:r>
          </w:p>
        </w:tc>
      </w:tr>
      <w:tr w:rsidR="008A6907" w:rsidRPr="008A6907" w14:paraId="61E157AA" w14:textId="77777777" w:rsidTr="008A6907">
        <w:trPr>
          <w:trHeight w:val="20"/>
        </w:trPr>
        <w:tc>
          <w:tcPr>
            <w:tcW w:w="732" w:type="pct"/>
            <w:vMerge/>
            <w:vAlign w:val="center"/>
            <w:hideMark/>
          </w:tcPr>
          <w:p w14:paraId="0E35C77B" w14:textId="77777777" w:rsidR="008A6907" w:rsidRPr="00267BA0" w:rsidRDefault="008A6907" w:rsidP="008A6907"/>
        </w:tc>
        <w:tc>
          <w:tcPr>
            <w:tcW w:w="1233" w:type="pct"/>
            <w:shd w:val="clear" w:color="auto" w:fill="auto"/>
            <w:vAlign w:val="center"/>
            <w:hideMark/>
          </w:tcPr>
          <w:p w14:paraId="40328570" w14:textId="77777777" w:rsidR="008A6907" w:rsidRPr="00267BA0" w:rsidRDefault="008A6907" w:rsidP="00267BA0">
            <w:pPr>
              <w:jc w:val="both"/>
            </w:pPr>
            <w:r w:rsidRPr="00267BA0">
              <w:t>Mise en place d’une procédure de procédure de travail</w:t>
            </w:r>
          </w:p>
        </w:tc>
        <w:tc>
          <w:tcPr>
            <w:tcW w:w="153" w:type="pct"/>
            <w:shd w:val="clear" w:color="auto" w:fill="auto"/>
            <w:noWrap/>
            <w:vAlign w:val="bottom"/>
            <w:hideMark/>
          </w:tcPr>
          <w:p w14:paraId="6D35E5AA" w14:textId="77777777" w:rsidR="008A6907" w:rsidRPr="00267BA0" w:rsidRDefault="008A6907" w:rsidP="008A6907">
            <w:pPr>
              <w:jc w:val="center"/>
            </w:pPr>
            <w:r w:rsidRPr="00267BA0">
              <w:t> </w:t>
            </w:r>
          </w:p>
        </w:tc>
        <w:tc>
          <w:tcPr>
            <w:tcW w:w="145" w:type="pct"/>
            <w:shd w:val="clear" w:color="auto" w:fill="auto"/>
            <w:noWrap/>
            <w:vAlign w:val="bottom"/>
            <w:hideMark/>
          </w:tcPr>
          <w:p w14:paraId="47B88BA4" w14:textId="77777777" w:rsidR="008A6907" w:rsidRPr="00267BA0" w:rsidRDefault="008A6907" w:rsidP="008A6907">
            <w:pPr>
              <w:jc w:val="center"/>
            </w:pPr>
            <w:r w:rsidRPr="00267BA0">
              <w:t>x</w:t>
            </w:r>
          </w:p>
        </w:tc>
        <w:tc>
          <w:tcPr>
            <w:tcW w:w="153" w:type="pct"/>
            <w:shd w:val="clear" w:color="auto" w:fill="auto"/>
            <w:noWrap/>
            <w:vAlign w:val="bottom"/>
            <w:hideMark/>
          </w:tcPr>
          <w:p w14:paraId="0DD1E72D" w14:textId="77777777" w:rsidR="008A6907" w:rsidRPr="00267BA0" w:rsidRDefault="008A6907" w:rsidP="008A6907">
            <w:pPr>
              <w:jc w:val="center"/>
            </w:pPr>
            <w:r w:rsidRPr="00267BA0">
              <w:t> </w:t>
            </w:r>
          </w:p>
        </w:tc>
        <w:tc>
          <w:tcPr>
            <w:tcW w:w="161" w:type="pct"/>
            <w:shd w:val="clear" w:color="auto" w:fill="auto"/>
            <w:noWrap/>
            <w:vAlign w:val="bottom"/>
            <w:hideMark/>
          </w:tcPr>
          <w:p w14:paraId="489E5F98" w14:textId="77777777" w:rsidR="008A6907" w:rsidRPr="00267BA0" w:rsidRDefault="008A6907" w:rsidP="008A6907">
            <w:pPr>
              <w:jc w:val="center"/>
            </w:pPr>
            <w:r w:rsidRPr="00267BA0">
              <w:t> </w:t>
            </w:r>
          </w:p>
        </w:tc>
        <w:tc>
          <w:tcPr>
            <w:tcW w:w="387" w:type="pct"/>
            <w:shd w:val="clear" w:color="auto" w:fill="auto"/>
            <w:vAlign w:val="bottom"/>
            <w:hideMark/>
          </w:tcPr>
          <w:p w14:paraId="7EC63789" w14:textId="77777777" w:rsidR="008A6907" w:rsidRPr="00267BA0" w:rsidRDefault="008A6907" w:rsidP="008A6907">
            <w:r w:rsidRPr="00267BA0">
              <w:t xml:space="preserve"> Entreprise </w:t>
            </w:r>
          </w:p>
        </w:tc>
        <w:tc>
          <w:tcPr>
            <w:tcW w:w="645" w:type="pct"/>
            <w:shd w:val="clear" w:color="auto" w:fill="auto"/>
            <w:vAlign w:val="bottom"/>
            <w:hideMark/>
          </w:tcPr>
          <w:p w14:paraId="154D8380" w14:textId="77777777" w:rsidR="008A6907" w:rsidRPr="00267BA0" w:rsidRDefault="008A6907" w:rsidP="008A6907">
            <w:r w:rsidRPr="00267BA0">
              <w:t xml:space="preserve"> Mission de contrôle </w:t>
            </w:r>
          </w:p>
        </w:tc>
        <w:tc>
          <w:tcPr>
            <w:tcW w:w="748" w:type="pct"/>
            <w:shd w:val="clear" w:color="auto" w:fill="auto"/>
            <w:vAlign w:val="bottom"/>
            <w:hideMark/>
          </w:tcPr>
          <w:p w14:paraId="59BA7B5F" w14:textId="77777777" w:rsidR="008A6907" w:rsidRPr="00267BA0" w:rsidRDefault="008A6907" w:rsidP="008A6907">
            <w:r w:rsidRPr="00267BA0">
              <w:t xml:space="preserve"> Présence de document </w:t>
            </w:r>
          </w:p>
        </w:tc>
        <w:tc>
          <w:tcPr>
            <w:tcW w:w="643" w:type="pct"/>
            <w:shd w:val="clear" w:color="auto" w:fill="auto"/>
            <w:vAlign w:val="center"/>
            <w:hideMark/>
          </w:tcPr>
          <w:p w14:paraId="621BDC5A" w14:textId="77777777" w:rsidR="008A6907" w:rsidRPr="00267BA0" w:rsidRDefault="008A6907" w:rsidP="008A6907">
            <w:r w:rsidRPr="00267BA0">
              <w:t>Inclus dans le contrat de l'entreprise</w:t>
            </w:r>
          </w:p>
        </w:tc>
      </w:tr>
      <w:tr w:rsidR="008A6907" w:rsidRPr="008A6907" w14:paraId="6E251FB2" w14:textId="77777777" w:rsidTr="008A6907">
        <w:trPr>
          <w:trHeight w:val="20"/>
        </w:trPr>
        <w:tc>
          <w:tcPr>
            <w:tcW w:w="732" w:type="pct"/>
            <w:vMerge/>
            <w:vAlign w:val="center"/>
            <w:hideMark/>
          </w:tcPr>
          <w:p w14:paraId="1CECEEF9" w14:textId="77777777" w:rsidR="008A6907" w:rsidRPr="00267BA0" w:rsidRDefault="008A6907" w:rsidP="008A6907"/>
        </w:tc>
        <w:tc>
          <w:tcPr>
            <w:tcW w:w="1233" w:type="pct"/>
            <w:shd w:val="clear" w:color="auto" w:fill="auto"/>
            <w:vAlign w:val="center"/>
            <w:hideMark/>
          </w:tcPr>
          <w:p w14:paraId="4898949B" w14:textId="77777777" w:rsidR="008A6907" w:rsidRPr="00267BA0" w:rsidRDefault="008A6907" w:rsidP="00267BA0">
            <w:pPr>
              <w:jc w:val="both"/>
            </w:pPr>
            <w:r w:rsidRPr="00267BA0">
              <w:t>Elaboration des notices d'impact environnementales et sociales au début des travaux spécifiques</w:t>
            </w:r>
          </w:p>
        </w:tc>
        <w:tc>
          <w:tcPr>
            <w:tcW w:w="153" w:type="pct"/>
            <w:shd w:val="clear" w:color="auto" w:fill="auto"/>
            <w:noWrap/>
            <w:vAlign w:val="bottom"/>
            <w:hideMark/>
          </w:tcPr>
          <w:p w14:paraId="2089E975" w14:textId="77777777" w:rsidR="008A6907" w:rsidRPr="00267BA0" w:rsidRDefault="008A6907" w:rsidP="008A6907">
            <w:pPr>
              <w:jc w:val="center"/>
            </w:pPr>
            <w:r w:rsidRPr="00267BA0">
              <w:t>x</w:t>
            </w:r>
          </w:p>
        </w:tc>
        <w:tc>
          <w:tcPr>
            <w:tcW w:w="145" w:type="pct"/>
            <w:shd w:val="clear" w:color="auto" w:fill="auto"/>
            <w:noWrap/>
            <w:vAlign w:val="bottom"/>
            <w:hideMark/>
          </w:tcPr>
          <w:p w14:paraId="65CDFD9A" w14:textId="77777777" w:rsidR="008A6907" w:rsidRPr="00267BA0" w:rsidRDefault="008A6907" w:rsidP="008A6907">
            <w:pPr>
              <w:jc w:val="center"/>
            </w:pPr>
            <w:r w:rsidRPr="00267BA0">
              <w:t> </w:t>
            </w:r>
          </w:p>
        </w:tc>
        <w:tc>
          <w:tcPr>
            <w:tcW w:w="153" w:type="pct"/>
            <w:shd w:val="clear" w:color="auto" w:fill="auto"/>
            <w:noWrap/>
            <w:vAlign w:val="bottom"/>
            <w:hideMark/>
          </w:tcPr>
          <w:p w14:paraId="2A86DD74" w14:textId="77777777" w:rsidR="008A6907" w:rsidRPr="00267BA0" w:rsidRDefault="008A6907" w:rsidP="008A6907">
            <w:pPr>
              <w:jc w:val="center"/>
            </w:pPr>
            <w:r w:rsidRPr="00267BA0">
              <w:t> </w:t>
            </w:r>
          </w:p>
        </w:tc>
        <w:tc>
          <w:tcPr>
            <w:tcW w:w="161" w:type="pct"/>
            <w:shd w:val="clear" w:color="auto" w:fill="auto"/>
            <w:noWrap/>
            <w:vAlign w:val="bottom"/>
            <w:hideMark/>
          </w:tcPr>
          <w:p w14:paraId="12EA832F" w14:textId="77777777" w:rsidR="008A6907" w:rsidRPr="00267BA0" w:rsidRDefault="008A6907" w:rsidP="008A6907">
            <w:pPr>
              <w:jc w:val="center"/>
            </w:pPr>
            <w:r w:rsidRPr="00267BA0">
              <w:t> </w:t>
            </w:r>
          </w:p>
        </w:tc>
        <w:tc>
          <w:tcPr>
            <w:tcW w:w="387" w:type="pct"/>
            <w:shd w:val="clear" w:color="auto" w:fill="auto"/>
            <w:vAlign w:val="bottom"/>
            <w:hideMark/>
          </w:tcPr>
          <w:p w14:paraId="49B765F6" w14:textId="77777777" w:rsidR="008A6907" w:rsidRPr="00267BA0" w:rsidRDefault="008A6907" w:rsidP="008A6907">
            <w:r w:rsidRPr="00267BA0">
              <w:t xml:space="preserve"> Promoteur </w:t>
            </w:r>
          </w:p>
        </w:tc>
        <w:tc>
          <w:tcPr>
            <w:tcW w:w="645" w:type="pct"/>
            <w:shd w:val="clear" w:color="auto" w:fill="auto"/>
            <w:vAlign w:val="bottom"/>
            <w:hideMark/>
          </w:tcPr>
          <w:p w14:paraId="1BCF5793" w14:textId="77777777" w:rsidR="008A6907" w:rsidRPr="00267BA0" w:rsidRDefault="008A6907" w:rsidP="008A6907">
            <w:r w:rsidRPr="00267BA0">
              <w:t xml:space="preserve"> DECE/DRE </w:t>
            </w:r>
          </w:p>
        </w:tc>
        <w:tc>
          <w:tcPr>
            <w:tcW w:w="748" w:type="pct"/>
            <w:shd w:val="clear" w:color="auto" w:fill="auto"/>
            <w:vAlign w:val="bottom"/>
            <w:hideMark/>
          </w:tcPr>
          <w:p w14:paraId="7C5F67A2" w14:textId="77777777" w:rsidR="008A6907" w:rsidRPr="00267BA0" w:rsidRDefault="008A6907" w:rsidP="008A6907">
            <w:r w:rsidRPr="00267BA0">
              <w:t xml:space="preserve"> 4 notices validés </w:t>
            </w:r>
          </w:p>
        </w:tc>
        <w:tc>
          <w:tcPr>
            <w:tcW w:w="643" w:type="pct"/>
            <w:shd w:val="clear" w:color="auto" w:fill="auto"/>
            <w:vAlign w:val="center"/>
            <w:hideMark/>
          </w:tcPr>
          <w:p w14:paraId="7317ABC2" w14:textId="77777777" w:rsidR="008A6907" w:rsidRPr="00267BA0" w:rsidRDefault="008A6907" w:rsidP="008A6907">
            <w:r w:rsidRPr="00267BA0">
              <w:t>2 500 000</w:t>
            </w:r>
          </w:p>
        </w:tc>
      </w:tr>
      <w:tr w:rsidR="008A6907" w:rsidRPr="008A6907" w14:paraId="6FD7B4FD" w14:textId="77777777" w:rsidTr="008A6907">
        <w:trPr>
          <w:trHeight w:val="20"/>
        </w:trPr>
        <w:tc>
          <w:tcPr>
            <w:tcW w:w="732" w:type="pct"/>
            <w:vMerge w:val="restart"/>
            <w:shd w:val="clear" w:color="auto" w:fill="auto"/>
            <w:vAlign w:val="center"/>
            <w:hideMark/>
          </w:tcPr>
          <w:p w14:paraId="213DD100" w14:textId="77777777" w:rsidR="008A6907" w:rsidRPr="00267BA0" w:rsidRDefault="008A6907" w:rsidP="008A6907">
            <w:r w:rsidRPr="00267BA0">
              <w:t>Perturbation de la faune</w:t>
            </w:r>
          </w:p>
        </w:tc>
        <w:tc>
          <w:tcPr>
            <w:tcW w:w="1233" w:type="pct"/>
            <w:shd w:val="clear" w:color="auto" w:fill="auto"/>
            <w:vAlign w:val="center"/>
            <w:hideMark/>
          </w:tcPr>
          <w:p w14:paraId="5B879EAD" w14:textId="77777777" w:rsidR="008A6907" w:rsidRPr="00267BA0" w:rsidRDefault="008A6907" w:rsidP="00267BA0">
            <w:pPr>
              <w:jc w:val="both"/>
            </w:pPr>
            <w:r w:rsidRPr="00267BA0">
              <w:t>Formation des employés à la protection de la faune pendant les travaux (interdiction formelle de tuer les animaux sur les sites)</w:t>
            </w:r>
          </w:p>
        </w:tc>
        <w:tc>
          <w:tcPr>
            <w:tcW w:w="153" w:type="pct"/>
            <w:shd w:val="clear" w:color="auto" w:fill="auto"/>
            <w:noWrap/>
            <w:vAlign w:val="bottom"/>
            <w:hideMark/>
          </w:tcPr>
          <w:p w14:paraId="7CDF3D18" w14:textId="77777777" w:rsidR="008A6907" w:rsidRPr="00267BA0" w:rsidRDefault="008A6907" w:rsidP="008A6907">
            <w:pPr>
              <w:jc w:val="center"/>
            </w:pPr>
            <w:r w:rsidRPr="00267BA0">
              <w:t> </w:t>
            </w:r>
          </w:p>
        </w:tc>
        <w:tc>
          <w:tcPr>
            <w:tcW w:w="145" w:type="pct"/>
            <w:shd w:val="clear" w:color="auto" w:fill="auto"/>
            <w:noWrap/>
            <w:vAlign w:val="bottom"/>
            <w:hideMark/>
          </w:tcPr>
          <w:p w14:paraId="1B37B14A" w14:textId="77777777" w:rsidR="008A6907" w:rsidRPr="00267BA0" w:rsidRDefault="008A6907" w:rsidP="008A6907">
            <w:pPr>
              <w:jc w:val="center"/>
            </w:pPr>
            <w:r w:rsidRPr="00267BA0">
              <w:t>x</w:t>
            </w:r>
          </w:p>
        </w:tc>
        <w:tc>
          <w:tcPr>
            <w:tcW w:w="153" w:type="pct"/>
            <w:shd w:val="clear" w:color="auto" w:fill="auto"/>
            <w:noWrap/>
            <w:vAlign w:val="bottom"/>
            <w:hideMark/>
          </w:tcPr>
          <w:p w14:paraId="42992931" w14:textId="77777777" w:rsidR="008A6907" w:rsidRPr="00267BA0" w:rsidRDefault="008A6907" w:rsidP="008A6907">
            <w:pPr>
              <w:jc w:val="center"/>
            </w:pPr>
            <w:r w:rsidRPr="00267BA0">
              <w:t> </w:t>
            </w:r>
          </w:p>
        </w:tc>
        <w:tc>
          <w:tcPr>
            <w:tcW w:w="161" w:type="pct"/>
            <w:shd w:val="clear" w:color="auto" w:fill="auto"/>
            <w:noWrap/>
            <w:vAlign w:val="bottom"/>
            <w:hideMark/>
          </w:tcPr>
          <w:p w14:paraId="08CE1751" w14:textId="77777777" w:rsidR="008A6907" w:rsidRPr="00267BA0" w:rsidRDefault="008A6907" w:rsidP="008A6907">
            <w:pPr>
              <w:jc w:val="center"/>
            </w:pPr>
            <w:r w:rsidRPr="00267BA0">
              <w:t> </w:t>
            </w:r>
          </w:p>
        </w:tc>
        <w:tc>
          <w:tcPr>
            <w:tcW w:w="387" w:type="pct"/>
            <w:shd w:val="clear" w:color="auto" w:fill="auto"/>
            <w:vAlign w:val="bottom"/>
            <w:hideMark/>
          </w:tcPr>
          <w:p w14:paraId="65614216" w14:textId="77777777" w:rsidR="008A6907" w:rsidRPr="00267BA0" w:rsidRDefault="008A6907" w:rsidP="008A6907">
            <w:r w:rsidRPr="00267BA0">
              <w:t xml:space="preserve"> Entreprise </w:t>
            </w:r>
          </w:p>
        </w:tc>
        <w:tc>
          <w:tcPr>
            <w:tcW w:w="645" w:type="pct"/>
            <w:shd w:val="clear" w:color="auto" w:fill="auto"/>
            <w:vAlign w:val="bottom"/>
            <w:hideMark/>
          </w:tcPr>
          <w:p w14:paraId="5F3120A7" w14:textId="77777777" w:rsidR="008A6907" w:rsidRPr="00267BA0" w:rsidRDefault="008A6907" w:rsidP="008A6907">
            <w:r w:rsidRPr="00267BA0">
              <w:t xml:space="preserve"> Mission de contrôle </w:t>
            </w:r>
          </w:p>
        </w:tc>
        <w:tc>
          <w:tcPr>
            <w:tcW w:w="748" w:type="pct"/>
            <w:shd w:val="clear" w:color="auto" w:fill="auto"/>
            <w:vAlign w:val="bottom"/>
            <w:hideMark/>
          </w:tcPr>
          <w:p w14:paraId="7ABE9EA0" w14:textId="77777777" w:rsidR="008A6907" w:rsidRPr="00267BA0" w:rsidRDefault="008A6907" w:rsidP="008A6907">
            <w:r w:rsidRPr="00267BA0">
              <w:t xml:space="preserve"> Rapport de formation </w:t>
            </w:r>
          </w:p>
        </w:tc>
        <w:tc>
          <w:tcPr>
            <w:tcW w:w="643" w:type="pct"/>
            <w:shd w:val="clear" w:color="auto" w:fill="auto"/>
            <w:vAlign w:val="center"/>
            <w:hideMark/>
          </w:tcPr>
          <w:p w14:paraId="7DD858E8" w14:textId="77777777" w:rsidR="008A6907" w:rsidRPr="00267BA0" w:rsidRDefault="008A6907" w:rsidP="008A6907">
            <w:r w:rsidRPr="00267BA0">
              <w:t>Inclus dans le contrat de l'entreprise</w:t>
            </w:r>
          </w:p>
        </w:tc>
      </w:tr>
      <w:tr w:rsidR="008A6907" w:rsidRPr="008A6907" w14:paraId="2B98E707" w14:textId="77777777" w:rsidTr="008A6907">
        <w:trPr>
          <w:trHeight w:val="20"/>
        </w:trPr>
        <w:tc>
          <w:tcPr>
            <w:tcW w:w="732" w:type="pct"/>
            <w:vMerge/>
            <w:vAlign w:val="center"/>
            <w:hideMark/>
          </w:tcPr>
          <w:p w14:paraId="41473FBA" w14:textId="77777777" w:rsidR="008A6907" w:rsidRPr="00267BA0" w:rsidRDefault="008A6907" w:rsidP="008A6907"/>
        </w:tc>
        <w:tc>
          <w:tcPr>
            <w:tcW w:w="1233" w:type="pct"/>
            <w:shd w:val="clear" w:color="auto" w:fill="auto"/>
            <w:vAlign w:val="center"/>
            <w:hideMark/>
          </w:tcPr>
          <w:p w14:paraId="6564991C" w14:textId="77777777" w:rsidR="008A6907" w:rsidRPr="00267BA0" w:rsidRDefault="008A6907" w:rsidP="00267BA0">
            <w:pPr>
              <w:jc w:val="both"/>
            </w:pPr>
            <w:r w:rsidRPr="00267BA0">
              <w:t>Mise en place d’une procédure de procédure de travail</w:t>
            </w:r>
          </w:p>
        </w:tc>
        <w:tc>
          <w:tcPr>
            <w:tcW w:w="153" w:type="pct"/>
            <w:shd w:val="clear" w:color="auto" w:fill="auto"/>
            <w:noWrap/>
            <w:vAlign w:val="bottom"/>
            <w:hideMark/>
          </w:tcPr>
          <w:p w14:paraId="5F52BF81" w14:textId="77777777" w:rsidR="008A6907" w:rsidRPr="00267BA0" w:rsidRDefault="008A6907" w:rsidP="008A6907">
            <w:pPr>
              <w:jc w:val="center"/>
            </w:pPr>
            <w:r w:rsidRPr="00267BA0">
              <w:t> </w:t>
            </w:r>
          </w:p>
        </w:tc>
        <w:tc>
          <w:tcPr>
            <w:tcW w:w="145" w:type="pct"/>
            <w:shd w:val="clear" w:color="auto" w:fill="auto"/>
            <w:noWrap/>
            <w:vAlign w:val="bottom"/>
            <w:hideMark/>
          </w:tcPr>
          <w:p w14:paraId="0489AD21" w14:textId="77777777" w:rsidR="008A6907" w:rsidRPr="00267BA0" w:rsidRDefault="008A6907" w:rsidP="008A6907">
            <w:pPr>
              <w:jc w:val="center"/>
            </w:pPr>
            <w:r w:rsidRPr="00267BA0">
              <w:t>x</w:t>
            </w:r>
          </w:p>
        </w:tc>
        <w:tc>
          <w:tcPr>
            <w:tcW w:w="153" w:type="pct"/>
            <w:shd w:val="clear" w:color="auto" w:fill="auto"/>
            <w:noWrap/>
            <w:vAlign w:val="bottom"/>
            <w:hideMark/>
          </w:tcPr>
          <w:p w14:paraId="30C388BB" w14:textId="77777777" w:rsidR="008A6907" w:rsidRPr="00267BA0" w:rsidRDefault="008A6907" w:rsidP="008A6907">
            <w:pPr>
              <w:jc w:val="center"/>
            </w:pPr>
            <w:r w:rsidRPr="00267BA0">
              <w:t> </w:t>
            </w:r>
          </w:p>
        </w:tc>
        <w:tc>
          <w:tcPr>
            <w:tcW w:w="161" w:type="pct"/>
            <w:shd w:val="clear" w:color="auto" w:fill="auto"/>
            <w:noWrap/>
            <w:vAlign w:val="bottom"/>
            <w:hideMark/>
          </w:tcPr>
          <w:p w14:paraId="58613B2F" w14:textId="77777777" w:rsidR="008A6907" w:rsidRPr="00267BA0" w:rsidRDefault="008A6907" w:rsidP="008A6907">
            <w:pPr>
              <w:jc w:val="center"/>
            </w:pPr>
            <w:r w:rsidRPr="00267BA0">
              <w:t> </w:t>
            </w:r>
          </w:p>
        </w:tc>
        <w:tc>
          <w:tcPr>
            <w:tcW w:w="387" w:type="pct"/>
            <w:shd w:val="clear" w:color="auto" w:fill="auto"/>
            <w:vAlign w:val="bottom"/>
            <w:hideMark/>
          </w:tcPr>
          <w:p w14:paraId="25285E55" w14:textId="77777777" w:rsidR="008A6907" w:rsidRPr="00267BA0" w:rsidRDefault="008A6907" w:rsidP="008A6907">
            <w:r w:rsidRPr="00267BA0">
              <w:t xml:space="preserve"> Entreprise </w:t>
            </w:r>
          </w:p>
        </w:tc>
        <w:tc>
          <w:tcPr>
            <w:tcW w:w="645" w:type="pct"/>
            <w:shd w:val="clear" w:color="auto" w:fill="auto"/>
            <w:vAlign w:val="bottom"/>
            <w:hideMark/>
          </w:tcPr>
          <w:p w14:paraId="18B797B5" w14:textId="77777777" w:rsidR="008A6907" w:rsidRPr="00267BA0" w:rsidRDefault="008A6907" w:rsidP="008A6907">
            <w:r w:rsidRPr="00267BA0">
              <w:t xml:space="preserve"> Mission de contrôle </w:t>
            </w:r>
          </w:p>
        </w:tc>
        <w:tc>
          <w:tcPr>
            <w:tcW w:w="748" w:type="pct"/>
            <w:shd w:val="clear" w:color="auto" w:fill="auto"/>
            <w:vAlign w:val="bottom"/>
            <w:hideMark/>
          </w:tcPr>
          <w:p w14:paraId="5643B067" w14:textId="77777777" w:rsidR="008A6907" w:rsidRPr="00267BA0" w:rsidRDefault="008A6907" w:rsidP="008A6907">
            <w:r w:rsidRPr="00267BA0">
              <w:t xml:space="preserve"> Présence de document </w:t>
            </w:r>
          </w:p>
        </w:tc>
        <w:tc>
          <w:tcPr>
            <w:tcW w:w="643" w:type="pct"/>
            <w:shd w:val="clear" w:color="auto" w:fill="auto"/>
            <w:vAlign w:val="center"/>
            <w:hideMark/>
          </w:tcPr>
          <w:p w14:paraId="7DD33B5A" w14:textId="77777777" w:rsidR="008A6907" w:rsidRPr="00267BA0" w:rsidRDefault="008A6907" w:rsidP="008A6907">
            <w:r w:rsidRPr="00267BA0">
              <w:t>Inclus dans le contrat de l'entreprise</w:t>
            </w:r>
          </w:p>
        </w:tc>
      </w:tr>
      <w:tr w:rsidR="008A6907" w:rsidRPr="008A6907" w14:paraId="4D19EE46" w14:textId="77777777" w:rsidTr="008A6907">
        <w:trPr>
          <w:trHeight w:val="20"/>
        </w:trPr>
        <w:tc>
          <w:tcPr>
            <w:tcW w:w="732" w:type="pct"/>
            <w:vMerge w:val="restart"/>
            <w:shd w:val="clear" w:color="auto" w:fill="auto"/>
            <w:vAlign w:val="center"/>
            <w:hideMark/>
          </w:tcPr>
          <w:p w14:paraId="23E3D0C9" w14:textId="77777777" w:rsidR="008A6907" w:rsidRPr="00267BA0" w:rsidRDefault="008A6907" w:rsidP="008A6907">
            <w:r w:rsidRPr="00267BA0">
              <w:t>Pollution de l'air</w:t>
            </w:r>
          </w:p>
        </w:tc>
        <w:tc>
          <w:tcPr>
            <w:tcW w:w="1233" w:type="pct"/>
            <w:shd w:val="clear" w:color="auto" w:fill="auto"/>
            <w:vAlign w:val="center"/>
            <w:hideMark/>
          </w:tcPr>
          <w:p w14:paraId="75CD6F4E" w14:textId="77777777" w:rsidR="008A6907" w:rsidRPr="00267BA0" w:rsidRDefault="008A6907" w:rsidP="00267BA0">
            <w:pPr>
              <w:jc w:val="both"/>
            </w:pPr>
            <w:r w:rsidRPr="00267BA0">
              <w:t>Formation des employés aux meilleures pratiques de travail dégageant moins de poussière</w:t>
            </w:r>
          </w:p>
        </w:tc>
        <w:tc>
          <w:tcPr>
            <w:tcW w:w="153" w:type="pct"/>
            <w:shd w:val="clear" w:color="auto" w:fill="auto"/>
            <w:noWrap/>
            <w:vAlign w:val="bottom"/>
            <w:hideMark/>
          </w:tcPr>
          <w:p w14:paraId="6533FDB1" w14:textId="77777777" w:rsidR="008A6907" w:rsidRPr="00267BA0" w:rsidRDefault="008A6907" w:rsidP="008A6907">
            <w:pPr>
              <w:jc w:val="center"/>
            </w:pPr>
            <w:r w:rsidRPr="00267BA0">
              <w:t> </w:t>
            </w:r>
          </w:p>
        </w:tc>
        <w:tc>
          <w:tcPr>
            <w:tcW w:w="145" w:type="pct"/>
            <w:shd w:val="clear" w:color="auto" w:fill="auto"/>
            <w:noWrap/>
            <w:vAlign w:val="bottom"/>
            <w:hideMark/>
          </w:tcPr>
          <w:p w14:paraId="169860F8" w14:textId="77777777" w:rsidR="008A6907" w:rsidRPr="00267BA0" w:rsidRDefault="008A6907" w:rsidP="008A6907">
            <w:pPr>
              <w:jc w:val="center"/>
            </w:pPr>
            <w:r w:rsidRPr="00267BA0">
              <w:t>x</w:t>
            </w:r>
          </w:p>
        </w:tc>
        <w:tc>
          <w:tcPr>
            <w:tcW w:w="153" w:type="pct"/>
            <w:shd w:val="clear" w:color="auto" w:fill="auto"/>
            <w:noWrap/>
            <w:vAlign w:val="bottom"/>
            <w:hideMark/>
          </w:tcPr>
          <w:p w14:paraId="6ECCD29F" w14:textId="77777777" w:rsidR="008A6907" w:rsidRPr="00267BA0" w:rsidRDefault="008A6907" w:rsidP="008A6907">
            <w:pPr>
              <w:jc w:val="center"/>
            </w:pPr>
            <w:r w:rsidRPr="00267BA0">
              <w:t> </w:t>
            </w:r>
          </w:p>
        </w:tc>
        <w:tc>
          <w:tcPr>
            <w:tcW w:w="161" w:type="pct"/>
            <w:shd w:val="clear" w:color="auto" w:fill="auto"/>
            <w:noWrap/>
            <w:vAlign w:val="bottom"/>
            <w:hideMark/>
          </w:tcPr>
          <w:p w14:paraId="42B9175F" w14:textId="77777777" w:rsidR="008A6907" w:rsidRPr="00267BA0" w:rsidRDefault="008A6907" w:rsidP="008A6907">
            <w:pPr>
              <w:jc w:val="center"/>
            </w:pPr>
            <w:r w:rsidRPr="00267BA0">
              <w:t> </w:t>
            </w:r>
          </w:p>
        </w:tc>
        <w:tc>
          <w:tcPr>
            <w:tcW w:w="387" w:type="pct"/>
            <w:shd w:val="clear" w:color="auto" w:fill="auto"/>
            <w:vAlign w:val="bottom"/>
            <w:hideMark/>
          </w:tcPr>
          <w:p w14:paraId="51C269DB" w14:textId="77777777" w:rsidR="008A6907" w:rsidRPr="00267BA0" w:rsidRDefault="008A6907" w:rsidP="008A6907">
            <w:r w:rsidRPr="00267BA0">
              <w:t xml:space="preserve"> Entreprise </w:t>
            </w:r>
          </w:p>
        </w:tc>
        <w:tc>
          <w:tcPr>
            <w:tcW w:w="645" w:type="pct"/>
            <w:shd w:val="clear" w:color="auto" w:fill="auto"/>
            <w:vAlign w:val="bottom"/>
            <w:hideMark/>
          </w:tcPr>
          <w:p w14:paraId="2A63E84D" w14:textId="77777777" w:rsidR="008A6907" w:rsidRPr="00267BA0" w:rsidRDefault="008A6907" w:rsidP="008A6907">
            <w:r w:rsidRPr="00267BA0">
              <w:t xml:space="preserve"> Mission de contrôle </w:t>
            </w:r>
          </w:p>
        </w:tc>
        <w:tc>
          <w:tcPr>
            <w:tcW w:w="748" w:type="pct"/>
            <w:shd w:val="clear" w:color="auto" w:fill="auto"/>
            <w:vAlign w:val="bottom"/>
            <w:hideMark/>
          </w:tcPr>
          <w:p w14:paraId="55D3A178" w14:textId="77777777" w:rsidR="008A6907" w:rsidRPr="00267BA0" w:rsidRDefault="008A6907" w:rsidP="008A6907">
            <w:r w:rsidRPr="00267BA0">
              <w:t xml:space="preserve"> Rapport de formation </w:t>
            </w:r>
          </w:p>
        </w:tc>
        <w:tc>
          <w:tcPr>
            <w:tcW w:w="643" w:type="pct"/>
            <w:shd w:val="clear" w:color="auto" w:fill="auto"/>
            <w:vAlign w:val="center"/>
            <w:hideMark/>
          </w:tcPr>
          <w:p w14:paraId="32E66E15" w14:textId="77777777" w:rsidR="008A6907" w:rsidRPr="00267BA0" w:rsidRDefault="008A6907" w:rsidP="008A6907">
            <w:r w:rsidRPr="00267BA0">
              <w:t>Inclus dans le contrat de l'entreprise</w:t>
            </w:r>
          </w:p>
        </w:tc>
      </w:tr>
      <w:tr w:rsidR="008A6907" w:rsidRPr="008A6907" w14:paraId="34D21D09" w14:textId="77777777" w:rsidTr="008A6907">
        <w:trPr>
          <w:trHeight w:val="20"/>
        </w:trPr>
        <w:tc>
          <w:tcPr>
            <w:tcW w:w="732" w:type="pct"/>
            <w:vMerge/>
            <w:vAlign w:val="center"/>
            <w:hideMark/>
          </w:tcPr>
          <w:p w14:paraId="76D6DAAE" w14:textId="77777777" w:rsidR="008A6907" w:rsidRPr="00267BA0" w:rsidRDefault="008A6907" w:rsidP="008A6907"/>
        </w:tc>
        <w:tc>
          <w:tcPr>
            <w:tcW w:w="1233" w:type="pct"/>
            <w:shd w:val="clear" w:color="auto" w:fill="auto"/>
            <w:vAlign w:val="center"/>
            <w:hideMark/>
          </w:tcPr>
          <w:p w14:paraId="2B902A97" w14:textId="77777777" w:rsidR="008A6907" w:rsidRPr="00267BA0" w:rsidRDefault="008A6907" w:rsidP="00267BA0">
            <w:pPr>
              <w:jc w:val="both"/>
            </w:pPr>
            <w:r w:rsidRPr="00267BA0">
              <w:t>Arrosage régulier par endroit</w:t>
            </w:r>
          </w:p>
        </w:tc>
        <w:tc>
          <w:tcPr>
            <w:tcW w:w="153" w:type="pct"/>
            <w:shd w:val="clear" w:color="auto" w:fill="auto"/>
            <w:noWrap/>
            <w:vAlign w:val="bottom"/>
            <w:hideMark/>
          </w:tcPr>
          <w:p w14:paraId="54BEB38D" w14:textId="77777777" w:rsidR="008A6907" w:rsidRPr="00267BA0" w:rsidRDefault="008A6907" w:rsidP="008A6907">
            <w:pPr>
              <w:jc w:val="center"/>
            </w:pPr>
            <w:r w:rsidRPr="00267BA0">
              <w:t> </w:t>
            </w:r>
          </w:p>
        </w:tc>
        <w:tc>
          <w:tcPr>
            <w:tcW w:w="145" w:type="pct"/>
            <w:shd w:val="clear" w:color="auto" w:fill="auto"/>
            <w:noWrap/>
            <w:vAlign w:val="bottom"/>
            <w:hideMark/>
          </w:tcPr>
          <w:p w14:paraId="32FB1A1D" w14:textId="77777777" w:rsidR="008A6907" w:rsidRPr="00267BA0" w:rsidRDefault="008A6907" w:rsidP="008A6907">
            <w:pPr>
              <w:jc w:val="center"/>
            </w:pPr>
            <w:r w:rsidRPr="00267BA0">
              <w:t>x</w:t>
            </w:r>
          </w:p>
        </w:tc>
        <w:tc>
          <w:tcPr>
            <w:tcW w:w="153" w:type="pct"/>
            <w:shd w:val="clear" w:color="auto" w:fill="auto"/>
            <w:noWrap/>
            <w:vAlign w:val="bottom"/>
            <w:hideMark/>
          </w:tcPr>
          <w:p w14:paraId="6625A7F8" w14:textId="77777777" w:rsidR="008A6907" w:rsidRPr="00267BA0" w:rsidRDefault="008A6907" w:rsidP="008A6907">
            <w:pPr>
              <w:jc w:val="center"/>
            </w:pPr>
            <w:r w:rsidRPr="00267BA0">
              <w:t> </w:t>
            </w:r>
          </w:p>
        </w:tc>
        <w:tc>
          <w:tcPr>
            <w:tcW w:w="161" w:type="pct"/>
            <w:shd w:val="clear" w:color="auto" w:fill="auto"/>
            <w:noWrap/>
            <w:vAlign w:val="bottom"/>
            <w:hideMark/>
          </w:tcPr>
          <w:p w14:paraId="4DA9C257" w14:textId="77777777" w:rsidR="008A6907" w:rsidRPr="00267BA0" w:rsidRDefault="008A6907" w:rsidP="008A6907">
            <w:pPr>
              <w:jc w:val="center"/>
            </w:pPr>
            <w:r w:rsidRPr="00267BA0">
              <w:t> </w:t>
            </w:r>
          </w:p>
        </w:tc>
        <w:tc>
          <w:tcPr>
            <w:tcW w:w="387" w:type="pct"/>
            <w:shd w:val="clear" w:color="auto" w:fill="auto"/>
            <w:vAlign w:val="bottom"/>
            <w:hideMark/>
          </w:tcPr>
          <w:p w14:paraId="04915701" w14:textId="77777777" w:rsidR="008A6907" w:rsidRPr="00267BA0" w:rsidRDefault="008A6907" w:rsidP="008A6907">
            <w:r w:rsidRPr="00267BA0">
              <w:t xml:space="preserve"> Entreprise </w:t>
            </w:r>
          </w:p>
        </w:tc>
        <w:tc>
          <w:tcPr>
            <w:tcW w:w="645" w:type="pct"/>
            <w:shd w:val="clear" w:color="auto" w:fill="auto"/>
            <w:vAlign w:val="bottom"/>
            <w:hideMark/>
          </w:tcPr>
          <w:p w14:paraId="56C37B35" w14:textId="77777777" w:rsidR="008A6907" w:rsidRPr="00267BA0" w:rsidRDefault="008A6907" w:rsidP="008A6907">
            <w:r w:rsidRPr="00267BA0">
              <w:t xml:space="preserve"> Mission de contrôle </w:t>
            </w:r>
          </w:p>
        </w:tc>
        <w:tc>
          <w:tcPr>
            <w:tcW w:w="748" w:type="pct"/>
            <w:shd w:val="clear" w:color="auto" w:fill="auto"/>
            <w:vAlign w:val="bottom"/>
            <w:hideMark/>
          </w:tcPr>
          <w:p w14:paraId="245A82C9" w14:textId="77777777" w:rsidR="008A6907" w:rsidRPr="00267BA0" w:rsidRDefault="008A6907" w:rsidP="008A6907">
            <w:r w:rsidRPr="00267BA0">
              <w:t xml:space="preserve"> Nombre d'arrosage documenté par jour </w:t>
            </w:r>
          </w:p>
        </w:tc>
        <w:tc>
          <w:tcPr>
            <w:tcW w:w="643" w:type="pct"/>
            <w:shd w:val="clear" w:color="auto" w:fill="auto"/>
            <w:vAlign w:val="center"/>
            <w:hideMark/>
          </w:tcPr>
          <w:p w14:paraId="3F582D64" w14:textId="77777777" w:rsidR="008A6907" w:rsidRPr="00267BA0" w:rsidRDefault="008A6907" w:rsidP="008A6907">
            <w:r w:rsidRPr="00267BA0">
              <w:t>Inclus dans le contrat de l'entreprise</w:t>
            </w:r>
          </w:p>
        </w:tc>
      </w:tr>
      <w:tr w:rsidR="008A6907" w:rsidRPr="008A6907" w14:paraId="5538AC95" w14:textId="77777777" w:rsidTr="008A6907">
        <w:trPr>
          <w:trHeight w:val="20"/>
        </w:trPr>
        <w:tc>
          <w:tcPr>
            <w:tcW w:w="732" w:type="pct"/>
            <w:vMerge/>
            <w:vAlign w:val="center"/>
            <w:hideMark/>
          </w:tcPr>
          <w:p w14:paraId="7BB0B596" w14:textId="77777777" w:rsidR="008A6907" w:rsidRPr="00267BA0" w:rsidRDefault="008A6907" w:rsidP="008A6907"/>
        </w:tc>
        <w:tc>
          <w:tcPr>
            <w:tcW w:w="1233" w:type="pct"/>
            <w:shd w:val="clear" w:color="auto" w:fill="auto"/>
            <w:vAlign w:val="center"/>
            <w:hideMark/>
          </w:tcPr>
          <w:p w14:paraId="45333B18" w14:textId="77777777" w:rsidR="008A6907" w:rsidRPr="00267BA0" w:rsidRDefault="008A6907" w:rsidP="00267BA0">
            <w:pPr>
              <w:jc w:val="both"/>
              <w:rPr>
                <w:u w:val="single"/>
              </w:rPr>
            </w:pPr>
            <w:r w:rsidRPr="00267BA0">
              <w:rPr>
                <w:u w:val="single"/>
              </w:rPr>
              <w:t xml:space="preserve">Limiter la vitesse maximale des véhicules à 30 km /h au niveau des agglomérations. Cette mesure doit être prescrite dans le règlement intérieur de l’Entreprise </w:t>
            </w:r>
          </w:p>
        </w:tc>
        <w:tc>
          <w:tcPr>
            <w:tcW w:w="153" w:type="pct"/>
            <w:shd w:val="clear" w:color="auto" w:fill="auto"/>
            <w:noWrap/>
            <w:vAlign w:val="bottom"/>
            <w:hideMark/>
          </w:tcPr>
          <w:p w14:paraId="596EEE72" w14:textId="77777777" w:rsidR="008A6907" w:rsidRPr="00267BA0" w:rsidRDefault="008A6907" w:rsidP="008A6907">
            <w:pPr>
              <w:jc w:val="center"/>
            </w:pPr>
            <w:r w:rsidRPr="00267BA0">
              <w:t> </w:t>
            </w:r>
          </w:p>
        </w:tc>
        <w:tc>
          <w:tcPr>
            <w:tcW w:w="145" w:type="pct"/>
            <w:shd w:val="clear" w:color="auto" w:fill="auto"/>
            <w:noWrap/>
            <w:vAlign w:val="bottom"/>
            <w:hideMark/>
          </w:tcPr>
          <w:p w14:paraId="0FBE6661" w14:textId="77777777" w:rsidR="008A6907" w:rsidRPr="00267BA0" w:rsidRDefault="008A6907" w:rsidP="008A6907">
            <w:pPr>
              <w:jc w:val="center"/>
            </w:pPr>
            <w:r w:rsidRPr="00267BA0">
              <w:t>x</w:t>
            </w:r>
          </w:p>
        </w:tc>
        <w:tc>
          <w:tcPr>
            <w:tcW w:w="153" w:type="pct"/>
            <w:shd w:val="clear" w:color="auto" w:fill="auto"/>
            <w:noWrap/>
            <w:vAlign w:val="bottom"/>
            <w:hideMark/>
          </w:tcPr>
          <w:p w14:paraId="166A5E59" w14:textId="77777777" w:rsidR="008A6907" w:rsidRPr="00267BA0" w:rsidRDefault="008A6907" w:rsidP="008A6907">
            <w:pPr>
              <w:jc w:val="center"/>
            </w:pPr>
            <w:r w:rsidRPr="00267BA0">
              <w:t>x</w:t>
            </w:r>
          </w:p>
        </w:tc>
        <w:tc>
          <w:tcPr>
            <w:tcW w:w="161" w:type="pct"/>
            <w:shd w:val="clear" w:color="auto" w:fill="auto"/>
            <w:noWrap/>
            <w:vAlign w:val="bottom"/>
            <w:hideMark/>
          </w:tcPr>
          <w:p w14:paraId="09B23E46" w14:textId="77777777" w:rsidR="008A6907" w:rsidRPr="00267BA0" w:rsidRDefault="008A6907" w:rsidP="008A6907">
            <w:pPr>
              <w:jc w:val="center"/>
            </w:pPr>
            <w:r w:rsidRPr="00267BA0">
              <w:t> </w:t>
            </w:r>
          </w:p>
        </w:tc>
        <w:tc>
          <w:tcPr>
            <w:tcW w:w="387" w:type="pct"/>
            <w:shd w:val="clear" w:color="auto" w:fill="auto"/>
            <w:vAlign w:val="bottom"/>
            <w:hideMark/>
          </w:tcPr>
          <w:p w14:paraId="160BB0EA" w14:textId="77777777" w:rsidR="008A6907" w:rsidRPr="00267BA0" w:rsidRDefault="008A6907" w:rsidP="008A6907">
            <w:r w:rsidRPr="00267BA0">
              <w:t xml:space="preserve"> Entreprise </w:t>
            </w:r>
          </w:p>
        </w:tc>
        <w:tc>
          <w:tcPr>
            <w:tcW w:w="645" w:type="pct"/>
            <w:shd w:val="clear" w:color="auto" w:fill="auto"/>
            <w:vAlign w:val="bottom"/>
            <w:hideMark/>
          </w:tcPr>
          <w:p w14:paraId="598EBE4C" w14:textId="77777777" w:rsidR="008A6907" w:rsidRPr="00267BA0" w:rsidRDefault="008A6907" w:rsidP="008A6907">
            <w:r w:rsidRPr="00267BA0">
              <w:t xml:space="preserve"> Mission de contrôle </w:t>
            </w:r>
          </w:p>
        </w:tc>
        <w:tc>
          <w:tcPr>
            <w:tcW w:w="748" w:type="pct"/>
            <w:shd w:val="clear" w:color="auto" w:fill="auto"/>
            <w:vAlign w:val="bottom"/>
            <w:hideMark/>
          </w:tcPr>
          <w:p w14:paraId="542759C7" w14:textId="77777777" w:rsidR="008A6907" w:rsidRPr="00267BA0" w:rsidRDefault="008A6907" w:rsidP="008A6907">
            <w:r w:rsidRPr="00267BA0">
              <w:t xml:space="preserve"> Rapport d'activités </w:t>
            </w:r>
          </w:p>
        </w:tc>
        <w:tc>
          <w:tcPr>
            <w:tcW w:w="643" w:type="pct"/>
            <w:shd w:val="clear" w:color="auto" w:fill="auto"/>
            <w:vAlign w:val="center"/>
            <w:hideMark/>
          </w:tcPr>
          <w:p w14:paraId="04ABFDEA" w14:textId="77777777" w:rsidR="008A6907" w:rsidRPr="00267BA0" w:rsidRDefault="008A6907" w:rsidP="008A6907">
            <w:r w:rsidRPr="00267BA0">
              <w:t>Inclus dans le contrat de l'entreprise</w:t>
            </w:r>
          </w:p>
        </w:tc>
      </w:tr>
      <w:tr w:rsidR="008A6907" w:rsidRPr="008A6907" w14:paraId="40E6706A" w14:textId="77777777" w:rsidTr="008A6907">
        <w:trPr>
          <w:trHeight w:val="20"/>
        </w:trPr>
        <w:tc>
          <w:tcPr>
            <w:tcW w:w="732" w:type="pct"/>
            <w:vMerge/>
            <w:vAlign w:val="center"/>
            <w:hideMark/>
          </w:tcPr>
          <w:p w14:paraId="7A41C144" w14:textId="77777777" w:rsidR="008A6907" w:rsidRPr="00267BA0" w:rsidRDefault="008A6907" w:rsidP="008A6907"/>
        </w:tc>
        <w:tc>
          <w:tcPr>
            <w:tcW w:w="1233" w:type="pct"/>
            <w:shd w:val="clear" w:color="auto" w:fill="auto"/>
            <w:vAlign w:val="center"/>
            <w:hideMark/>
          </w:tcPr>
          <w:p w14:paraId="47A0588C" w14:textId="77777777" w:rsidR="008A6907" w:rsidRPr="00267BA0" w:rsidRDefault="008A6907" w:rsidP="00267BA0">
            <w:pPr>
              <w:jc w:val="both"/>
            </w:pPr>
            <w:r w:rsidRPr="00267BA0">
              <w:t>Dotation des travailleurs en masque de protection et sensibilisation pour le port pendant les travaux</w:t>
            </w:r>
          </w:p>
        </w:tc>
        <w:tc>
          <w:tcPr>
            <w:tcW w:w="153" w:type="pct"/>
            <w:shd w:val="clear" w:color="auto" w:fill="auto"/>
            <w:noWrap/>
            <w:vAlign w:val="bottom"/>
            <w:hideMark/>
          </w:tcPr>
          <w:p w14:paraId="6D71BCA9" w14:textId="77777777" w:rsidR="008A6907" w:rsidRPr="00267BA0" w:rsidRDefault="008A6907" w:rsidP="008A6907">
            <w:pPr>
              <w:jc w:val="center"/>
            </w:pPr>
            <w:r w:rsidRPr="00267BA0">
              <w:t> </w:t>
            </w:r>
          </w:p>
        </w:tc>
        <w:tc>
          <w:tcPr>
            <w:tcW w:w="145" w:type="pct"/>
            <w:shd w:val="clear" w:color="auto" w:fill="auto"/>
            <w:noWrap/>
            <w:vAlign w:val="bottom"/>
            <w:hideMark/>
          </w:tcPr>
          <w:p w14:paraId="3F5F9C60" w14:textId="77777777" w:rsidR="008A6907" w:rsidRPr="00267BA0" w:rsidRDefault="008A6907" w:rsidP="008A6907">
            <w:pPr>
              <w:jc w:val="center"/>
            </w:pPr>
            <w:r w:rsidRPr="00267BA0">
              <w:t>x</w:t>
            </w:r>
          </w:p>
        </w:tc>
        <w:tc>
          <w:tcPr>
            <w:tcW w:w="153" w:type="pct"/>
            <w:shd w:val="clear" w:color="auto" w:fill="auto"/>
            <w:noWrap/>
            <w:vAlign w:val="bottom"/>
            <w:hideMark/>
          </w:tcPr>
          <w:p w14:paraId="51FEE7D0" w14:textId="77777777" w:rsidR="008A6907" w:rsidRPr="00267BA0" w:rsidRDefault="008A6907" w:rsidP="008A6907">
            <w:pPr>
              <w:jc w:val="center"/>
            </w:pPr>
            <w:r w:rsidRPr="00267BA0">
              <w:t> </w:t>
            </w:r>
          </w:p>
        </w:tc>
        <w:tc>
          <w:tcPr>
            <w:tcW w:w="161" w:type="pct"/>
            <w:shd w:val="clear" w:color="auto" w:fill="auto"/>
            <w:noWrap/>
            <w:vAlign w:val="bottom"/>
            <w:hideMark/>
          </w:tcPr>
          <w:p w14:paraId="3B1007B4" w14:textId="77777777" w:rsidR="008A6907" w:rsidRPr="00267BA0" w:rsidRDefault="008A6907" w:rsidP="008A6907">
            <w:pPr>
              <w:jc w:val="center"/>
            </w:pPr>
            <w:r w:rsidRPr="00267BA0">
              <w:t> </w:t>
            </w:r>
          </w:p>
        </w:tc>
        <w:tc>
          <w:tcPr>
            <w:tcW w:w="387" w:type="pct"/>
            <w:shd w:val="clear" w:color="auto" w:fill="auto"/>
            <w:vAlign w:val="bottom"/>
            <w:hideMark/>
          </w:tcPr>
          <w:p w14:paraId="710468DE" w14:textId="77777777" w:rsidR="008A6907" w:rsidRPr="00267BA0" w:rsidRDefault="008A6907" w:rsidP="008A6907">
            <w:r w:rsidRPr="00267BA0">
              <w:t xml:space="preserve"> Entreprise </w:t>
            </w:r>
          </w:p>
        </w:tc>
        <w:tc>
          <w:tcPr>
            <w:tcW w:w="645" w:type="pct"/>
            <w:shd w:val="clear" w:color="auto" w:fill="auto"/>
            <w:vAlign w:val="bottom"/>
            <w:hideMark/>
          </w:tcPr>
          <w:p w14:paraId="5137FCBE" w14:textId="77777777" w:rsidR="008A6907" w:rsidRPr="00267BA0" w:rsidRDefault="008A6907" w:rsidP="008A6907">
            <w:r w:rsidRPr="00267BA0">
              <w:t xml:space="preserve"> Mission de contrôle </w:t>
            </w:r>
          </w:p>
        </w:tc>
        <w:tc>
          <w:tcPr>
            <w:tcW w:w="748" w:type="pct"/>
            <w:shd w:val="clear" w:color="auto" w:fill="auto"/>
            <w:vAlign w:val="bottom"/>
            <w:hideMark/>
          </w:tcPr>
          <w:p w14:paraId="6BE7D4AB" w14:textId="77777777" w:rsidR="008A6907" w:rsidRPr="00267BA0" w:rsidRDefault="008A6907" w:rsidP="008A6907">
            <w:r w:rsidRPr="00267BA0">
              <w:t xml:space="preserve"> Proportion d'employés portant des masques </w:t>
            </w:r>
          </w:p>
        </w:tc>
        <w:tc>
          <w:tcPr>
            <w:tcW w:w="643" w:type="pct"/>
            <w:shd w:val="clear" w:color="auto" w:fill="auto"/>
            <w:vAlign w:val="center"/>
            <w:hideMark/>
          </w:tcPr>
          <w:p w14:paraId="37D6A78C" w14:textId="77777777" w:rsidR="008A6907" w:rsidRPr="00267BA0" w:rsidRDefault="008A6907" w:rsidP="008A6907">
            <w:r w:rsidRPr="00267BA0">
              <w:t>Inclus dans le contrat de l'entreprise</w:t>
            </w:r>
          </w:p>
        </w:tc>
      </w:tr>
      <w:tr w:rsidR="008A6907" w:rsidRPr="008A6907" w14:paraId="33A30CCC" w14:textId="77777777" w:rsidTr="008A6907">
        <w:trPr>
          <w:trHeight w:val="20"/>
        </w:trPr>
        <w:tc>
          <w:tcPr>
            <w:tcW w:w="732" w:type="pct"/>
            <w:vMerge w:val="restart"/>
            <w:shd w:val="clear" w:color="auto" w:fill="auto"/>
            <w:vAlign w:val="center"/>
            <w:hideMark/>
          </w:tcPr>
          <w:p w14:paraId="63736214" w14:textId="2E1709E7" w:rsidR="008A6907" w:rsidRPr="00267BA0" w:rsidRDefault="008A6907" w:rsidP="008A6907">
            <w:r w:rsidRPr="00267BA0">
              <w:t>Ambiance sonore</w:t>
            </w:r>
          </w:p>
        </w:tc>
        <w:tc>
          <w:tcPr>
            <w:tcW w:w="1233" w:type="pct"/>
            <w:shd w:val="clear" w:color="auto" w:fill="auto"/>
            <w:vAlign w:val="center"/>
            <w:hideMark/>
          </w:tcPr>
          <w:p w14:paraId="5C8695B8" w14:textId="77777777" w:rsidR="008A6907" w:rsidRPr="00267BA0" w:rsidRDefault="008A6907" w:rsidP="00267BA0">
            <w:pPr>
              <w:jc w:val="both"/>
            </w:pPr>
            <w:r w:rsidRPr="00267BA0">
              <w:t>Règlementation des horaires de travail pour les activités générant beaucoup de bruit</w:t>
            </w:r>
          </w:p>
        </w:tc>
        <w:tc>
          <w:tcPr>
            <w:tcW w:w="153" w:type="pct"/>
            <w:shd w:val="clear" w:color="auto" w:fill="auto"/>
            <w:noWrap/>
            <w:vAlign w:val="bottom"/>
            <w:hideMark/>
          </w:tcPr>
          <w:p w14:paraId="322AA8BC" w14:textId="77777777" w:rsidR="008A6907" w:rsidRPr="00267BA0" w:rsidRDefault="008A6907" w:rsidP="008A6907">
            <w:pPr>
              <w:jc w:val="center"/>
            </w:pPr>
            <w:r w:rsidRPr="00267BA0">
              <w:t> </w:t>
            </w:r>
          </w:p>
        </w:tc>
        <w:tc>
          <w:tcPr>
            <w:tcW w:w="145" w:type="pct"/>
            <w:shd w:val="clear" w:color="auto" w:fill="auto"/>
            <w:noWrap/>
            <w:vAlign w:val="bottom"/>
            <w:hideMark/>
          </w:tcPr>
          <w:p w14:paraId="2997F590" w14:textId="77777777" w:rsidR="008A6907" w:rsidRPr="00267BA0" w:rsidRDefault="008A6907" w:rsidP="008A6907">
            <w:pPr>
              <w:jc w:val="center"/>
            </w:pPr>
            <w:r w:rsidRPr="00267BA0">
              <w:t>x</w:t>
            </w:r>
          </w:p>
        </w:tc>
        <w:tc>
          <w:tcPr>
            <w:tcW w:w="153" w:type="pct"/>
            <w:shd w:val="clear" w:color="auto" w:fill="auto"/>
            <w:noWrap/>
            <w:vAlign w:val="bottom"/>
            <w:hideMark/>
          </w:tcPr>
          <w:p w14:paraId="45B450CE" w14:textId="77777777" w:rsidR="008A6907" w:rsidRPr="00267BA0" w:rsidRDefault="008A6907" w:rsidP="008A6907">
            <w:pPr>
              <w:jc w:val="center"/>
            </w:pPr>
            <w:r w:rsidRPr="00267BA0">
              <w:t> </w:t>
            </w:r>
          </w:p>
        </w:tc>
        <w:tc>
          <w:tcPr>
            <w:tcW w:w="161" w:type="pct"/>
            <w:shd w:val="clear" w:color="auto" w:fill="auto"/>
            <w:noWrap/>
            <w:vAlign w:val="bottom"/>
            <w:hideMark/>
          </w:tcPr>
          <w:p w14:paraId="318CD138" w14:textId="77777777" w:rsidR="008A6907" w:rsidRPr="00267BA0" w:rsidRDefault="008A6907" w:rsidP="008A6907">
            <w:pPr>
              <w:jc w:val="center"/>
            </w:pPr>
            <w:r w:rsidRPr="00267BA0">
              <w:t> </w:t>
            </w:r>
          </w:p>
        </w:tc>
        <w:tc>
          <w:tcPr>
            <w:tcW w:w="387" w:type="pct"/>
            <w:shd w:val="clear" w:color="auto" w:fill="auto"/>
            <w:vAlign w:val="bottom"/>
            <w:hideMark/>
          </w:tcPr>
          <w:p w14:paraId="024317C8" w14:textId="77777777" w:rsidR="008A6907" w:rsidRPr="00267BA0" w:rsidRDefault="008A6907" w:rsidP="008A6907">
            <w:r w:rsidRPr="00267BA0">
              <w:t xml:space="preserve"> Entreprise </w:t>
            </w:r>
          </w:p>
        </w:tc>
        <w:tc>
          <w:tcPr>
            <w:tcW w:w="645" w:type="pct"/>
            <w:shd w:val="clear" w:color="auto" w:fill="auto"/>
            <w:vAlign w:val="bottom"/>
            <w:hideMark/>
          </w:tcPr>
          <w:p w14:paraId="62F3FD3D" w14:textId="77777777" w:rsidR="008A6907" w:rsidRPr="00267BA0" w:rsidRDefault="008A6907" w:rsidP="008A6907">
            <w:r w:rsidRPr="00267BA0">
              <w:t xml:space="preserve"> Mission de contrôle </w:t>
            </w:r>
          </w:p>
        </w:tc>
        <w:tc>
          <w:tcPr>
            <w:tcW w:w="748" w:type="pct"/>
            <w:shd w:val="clear" w:color="auto" w:fill="auto"/>
            <w:vAlign w:val="bottom"/>
            <w:hideMark/>
          </w:tcPr>
          <w:p w14:paraId="45470619" w14:textId="77777777" w:rsidR="008A6907" w:rsidRPr="00267BA0" w:rsidRDefault="008A6907" w:rsidP="008A6907">
            <w:r w:rsidRPr="00267BA0">
              <w:t xml:space="preserve"> Existence d'un programme </w:t>
            </w:r>
          </w:p>
        </w:tc>
        <w:tc>
          <w:tcPr>
            <w:tcW w:w="643" w:type="pct"/>
            <w:shd w:val="clear" w:color="auto" w:fill="auto"/>
            <w:vAlign w:val="center"/>
            <w:hideMark/>
          </w:tcPr>
          <w:p w14:paraId="50C1BE01" w14:textId="77777777" w:rsidR="008A6907" w:rsidRPr="00267BA0" w:rsidRDefault="008A6907" w:rsidP="008A6907">
            <w:r w:rsidRPr="00267BA0">
              <w:t>Inclus dans le contrat de l'entreprise</w:t>
            </w:r>
          </w:p>
        </w:tc>
      </w:tr>
      <w:tr w:rsidR="008A6907" w:rsidRPr="008A6907" w14:paraId="536F48CA" w14:textId="77777777" w:rsidTr="008A6907">
        <w:trPr>
          <w:trHeight w:val="20"/>
        </w:trPr>
        <w:tc>
          <w:tcPr>
            <w:tcW w:w="732" w:type="pct"/>
            <w:vMerge/>
            <w:vAlign w:val="center"/>
            <w:hideMark/>
          </w:tcPr>
          <w:p w14:paraId="112EBF2F" w14:textId="5E61F2C4" w:rsidR="008A6907" w:rsidRPr="00267BA0" w:rsidRDefault="008A6907" w:rsidP="008A6907"/>
        </w:tc>
        <w:tc>
          <w:tcPr>
            <w:tcW w:w="1233" w:type="pct"/>
            <w:shd w:val="clear" w:color="auto" w:fill="auto"/>
            <w:vAlign w:val="center"/>
            <w:hideMark/>
          </w:tcPr>
          <w:p w14:paraId="49693614" w14:textId="77777777" w:rsidR="008A6907" w:rsidRPr="00267BA0" w:rsidRDefault="008A6907" w:rsidP="00267BA0">
            <w:pPr>
              <w:jc w:val="both"/>
            </w:pPr>
            <w:r w:rsidRPr="00267BA0">
              <w:t>Dotation des travailleurs en bouchon d'oreille et sensibilisation pour le port pendant les travaux et veiller à leur port</w:t>
            </w:r>
          </w:p>
        </w:tc>
        <w:tc>
          <w:tcPr>
            <w:tcW w:w="153" w:type="pct"/>
            <w:shd w:val="clear" w:color="auto" w:fill="auto"/>
            <w:noWrap/>
            <w:vAlign w:val="bottom"/>
            <w:hideMark/>
          </w:tcPr>
          <w:p w14:paraId="644C8C75" w14:textId="77777777" w:rsidR="008A6907" w:rsidRPr="00267BA0" w:rsidRDefault="008A6907" w:rsidP="008A6907">
            <w:pPr>
              <w:jc w:val="center"/>
            </w:pPr>
            <w:r w:rsidRPr="00267BA0">
              <w:t> </w:t>
            </w:r>
          </w:p>
        </w:tc>
        <w:tc>
          <w:tcPr>
            <w:tcW w:w="145" w:type="pct"/>
            <w:shd w:val="clear" w:color="auto" w:fill="auto"/>
            <w:noWrap/>
            <w:vAlign w:val="bottom"/>
            <w:hideMark/>
          </w:tcPr>
          <w:p w14:paraId="67B5539F" w14:textId="77777777" w:rsidR="008A6907" w:rsidRPr="00267BA0" w:rsidRDefault="008A6907" w:rsidP="008A6907">
            <w:pPr>
              <w:jc w:val="center"/>
            </w:pPr>
            <w:r w:rsidRPr="00267BA0">
              <w:t>x</w:t>
            </w:r>
          </w:p>
        </w:tc>
        <w:tc>
          <w:tcPr>
            <w:tcW w:w="153" w:type="pct"/>
            <w:shd w:val="clear" w:color="auto" w:fill="auto"/>
            <w:noWrap/>
            <w:vAlign w:val="bottom"/>
            <w:hideMark/>
          </w:tcPr>
          <w:p w14:paraId="3255E2EA" w14:textId="77777777" w:rsidR="008A6907" w:rsidRPr="00267BA0" w:rsidRDefault="008A6907" w:rsidP="008A6907">
            <w:pPr>
              <w:jc w:val="center"/>
            </w:pPr>
            <w:r w:rsidRPr="00267BA0">
              <w:t> </w:t>
            </w:r>
          </w:p>
        </w:tc>
        <w:tc>
          <w:tcPr>
            <w:tcW w:w="161" w:type="pct"/>
            <w:shd w:val="clear" w:color="auto" w:fill="auto"/>
            <w:noWrap/>
            <w:vAlign w:val="bottom"/>
            <w:hideMark/>
          </w:tcPr>
          <w:p w14:paraId="23EEF0EB" w14:textId="77777777" w:rsidR="008A6907" w:rsidRPr="00267BA0" w:rsidRDefault="008A6907" w:rsidP="008A6907">
            <w:pPr>
              <w:jc w:val="center"/>
            </w:pPr>
            <w:r w:rsidRPr="00267BA0">
              <w:t> </w:t>
            </w:r>
          </w:p>
        </w:tc>
        <w:tc>
          <w:tcPr>
            <w:tcW w:w="387" w:type="pct"/>
            <w:shd w:val="clear" w:color="auto" w:fill="auto"/>
            <w:vAlign w:val="bottom"/>
            <w:hideMark/>
          </w:tcPr>
          <w:p w14:paraId="209D2CE8" w14:textId="77777777" w:rsidR="008A6907" w:rsidRPr="00267BA0" w:rsidRDefault="008A6907" w:rsidP="008A6907">
            <w:r w:rsidRPr="00267BA0">
              <w:t xml:space="preserve"> Entreprise </w:t>
            </w:r>
          </w:p>
        </w:tc>
        <w:tc>
          <w:tcPr>
            <w:tcW w:w="645" w:type="pct"/>
            <w:shd w:val="clear" w:color="auto" w:fill="auto"/>
            <w:vAlign w:val="bottom"/>
            <w:hideMark/>
          </w:tcPr>
          <w:p w14:paraId="48D08956" w14:textId="77777777" w:rsidR="008A6907" w:rsidRPr="00267BA0" w:rsidRDefault="008A6907" w:rsidP="008A6907">
            <w:r w:rsidRPr="00267BA0">
              <w:t xml:space="preserve"> Mission de contrôle </w:t>
            </w:r>
          </w:p>
        </w:tc>
        <w:tc>
          <w:tcPr>
            <w:tcW w:w="748" w:type="pct"/>
            <w:shd w:val="clear" w:color="auto" w:fill="auto"/>
            <w:vAlign w:val="bottom"/>
            <w:hideMark/>
          </w:tcPr>
          <w:p w14:paraId="033185E8" w14:textId="77777777" w:rsidR="008A6907" w:rsidRPr="00267BA0" w:rsidRDefault="008A6907" w:rsidP="008A6907">
            <w:r w:rsidRPr="00267BA0">
              <w:t xml:space="preserve"> Proportion d'employés portant des bouchons d'oreille </w:t>
            </w:r>
          </w:p>
        </w:tc>
        <w:tc>
          <w:tcPr>
            <w:tcW w:w="643" w:type="pct"/>
            <w:shd w:val="clear" w:color="auto" w:fill="auto"/>
            <w:vAlign w:val="center"/>
            <w:hideMark/>
          </w:tcPr>
          <w:p w14:paraId="1DEACAB5" w14:textId="77777777" w:rsidR="008A6907" w:rsidRPr="00267BA0" w:rsidRDefault="008A6907" w:rsidP="008A6907">
            <w:r w:rsidRPr="00267BA0">
              <w:t>Inclus dans le contrat de l'entreprise</w:t>
            </w:r>
          </w:p>
        </w:tc>
      </w:tr>
      <w:tr w:rsidR="008A6907" w:rsidRPr="008A6907" w14:paraId="726F4346" w14:textId="77777777" w:rsidTr="008A6907">
        <w:trPr>
          <w:trHeight w:val="20"/>
        </w:trPr>
        <w:tc>
          <w:tcPr>
            <w:tcW w:w="732" w:type="pct"/>
            <w:vMerge/>
            <w:shd w:val="clear" w:color="auto" w:fill="auto"/>
            <w:vAlign w:val="center"/>
            <w:hideMark/>
          </w:tcPr>
          <w:p w14:paraId="6F483F5A" w14:textId="34D6037D" w:rsidR="008A6907" w:rsidRPr="00267BA0" w:rsidRDefault="008A6907" w:rsidP="008A6907"/>
        </w:tc>
        <w:tc>
          <w:tcPr>
            <w:tcW w:w="1233" w:type="pct"/>
            <w:shd w:val="clear" w:color="auto" w:fill="auto"/>
            <w:vAlign w:val="center"/>
            <w:hideMark/>
          </w:tcPr>
          <w:p w14:paraId="41B354F5" w14:textId="77777777" w:rsidR="008A6907" w:rsidRPr="00267BA0" w:rsidRDefault="008A6907" w:rsidP="00267BA0">
            <w:pPr>
              <w:jc w:val="both"/>
              <w:rPr>
                <w:u w:val="single"/>
              </w:rPr>
            </w:pPr>
            <w:r w:rsidRPr="00267BA0">
              <w:rPr>
                <w:u w:val="single"/>
              </w:rPr>
              <w:t>Proscrire les travaux nocturnes</w:t>
            </w:r>
          </w:p>
        </w:tc>
        <w:tc>
          <w:tcPr>
            <w:tcW w:w="153" w:type="pct"/>
            <w:shd w:val="clear" w:color="auto" w:fill="auto"/>
            <w:noWrap/>
            <w:vAlign w:val="bottom"/>
            <w:hideMark/>
          </w:tcPr>
          <w:p w14:paraId="17CF1F30" w14:textId="77777777" w:rsidR="008A6907" w:rsidRPr="00267BA0" w:rsidRDefault="008A6907" w:rsidP="008A6907">
            <w:pPr>
              <w:jc w:val="center"/>
            </w:pPr>
            <w:r w:rsidRPr="00267BA0">
              <w:t>x</w:t>
            </w:r>
          </w:p>
        </w:tc>
        <w:tc>
          <w:tcPr>
            <w:tcW w:w="145" w:type="pct"/>
            <w:shd w:val="clear" w:color="auto" w:fill="auto"/>
            <w:noWrap/>
            <w:vAlign w:val="bottom"/>
            <w:hideMark/>
          </w:tcPr>
          <w:p w14:paraId="7FEC224A" w14:textId="77777777" w:rsidR="008A6907" w:rsidRPr="00267BA0" w:rsidRDefault="008A6907" w:rsidP="008A6907">
            <w:pPr>
              <w:jc w:val="center"/>
            </w:pPr>
            <w:r w:rsidRPr="00267BA0">
              <w:t>x</w:t>
            </w:r>
          </w:p>
        </w:tc>
        <w:tc>
          <w:tcPr>
            <w:tcW w:w="153" w:type="pct"/>
            <w:shd w:val="clear" w:color="auto" w:fill="auto"/>
            <w:noWrap/>
            <w:vAlign w:val="bottom"/>
            <w:hideMark/>
          </w:tcPr>
          <w:p w14:paraId="20EC7762" w14:textId="77777777" w:rsidR="008A6907" w:rsidRPr="00267BA0" w:rsidRDefault="008A6907" w:rsidP="008A6907">
            <w:pPr>
              <w:jc w:val="center"/>
            </w:pPr>
            <w:r w:rsidRPr="00267BA0">
              <w:t>x</w:t>
            </w:r>
          </w:p>
        </w:tc>
        <w:tc>
          <w:tcPr>
            <w:tcW w:w="161" w:type="pct"/>
            <w:shd w:val="clear" w:color="auto" w:fill="auto"/>
            <w:noWrap/>
            <w:vAlign w:val="bottom"/>
            <w:hideMark/>
          </w:tcPr>
          <w:p w14:paraId="2AAC9FE1" w14:textId="77777777" w:rsidR="008A6907" w:rsidRPr="00267BA0" w:rsidRDefault="008A6907" w:rsidP="008A6907">
            <w:pPr>
              <w:jc w:val="center"/>
            </w:pPr>
            <w:r w:rsidRPr="00267BA0">
              <w:t> </w:t>
            </w:r>
          </w:p>
        </w:tc>
        <w:tc>
          <w:tcPr>
            <w:tcW w:w="387" w:type="pct"/>
            <w:shd w:val="clear" w:color="auto" w:fill="auto"/>
            <w:vAlign w:val="bottom"/>
            <w:hideMark/>
          </w:tcPr>
          <w:p w14:paraId="3B7E33D6" w14:textId="77777777" w:rsidR="008A6907" w:rsidRPr="00267BA0" w:rsidRDefault="008A6907" w:rsidP="008A6907">
            <w:r w:rsidRPr="00267BA0">
              <w:t xml:space="preserve"> Entreprise </w:t>
            </w:r>
          </w:p>
        </w:tc>
        <w:tc>
          <w:tcPr>
            <w:tcW w:w="645" w:type="pct"/>
            <w:shd w:val="clear" w:color="auto" w:fill="auto"/>
            <w:vAlign w:val="bottom"/>
            <w:hideMark/>
          </w:tcPr>
          <w:p w14:paraId="73975BF3" w14:textId="77777777" w:rsidR="008A6907" w:rsidRPr="00267BA0" w:rsidRDefault="008A6907" w:rsidP="008A6907">
            <w:r w:rsidRPr="00267BA0">
              <w:t xml:space="preserve"> Mission de contrôle </w:t>
            </w:r>
          </w:p>
        </w:tc>
        <w:tc>
          <w:tcPr>
            <w:tcW w:w="748" w:type="pct"/>
            <w:shd w:val="clear" w:color="auto" w:fill="auto"/>
            <w:vAlign w:val="bottom"/>
            <w:hideMark/>
          </w:tcPr>
          <w:p w14:paraId="10AF76DC" w14:textId="77777777" w:rsidR="008A6907" w:rsidRPr="00267BA0" w:rsidRDefault="008A6907" w:rsidP="008A6907">
            <w:r w:rsidRPr="00267BA0">
              <w:t xml:space="preserve"> Rapports d'activité </w:t>
            </w:r>
          </w:p>
        </w:tc>
        <w:tc>
          <w:tcPr>
            <w:tcW w:w="643" w:type="pct"/>
            <w:shd w:val="clear" w:color="auto" w:fill="auto"/>
            <w:vAlign w:val="center"/>
            <w:hideMark/>
          </w:tcPr>
          <w:p w14:paraId="366F99E2" w14:textId="77777777" w:rsidR="008A6907" w:rsidRPr="00267BA0" w:rsidRDefault="008A6907" w:rsidP="008A6907">
            <w:r w:rsidRPr="00267BA0">
              <w:t>Inclus dans le contrat de l'entreprise</w:t>
            </w:r>
          </w:p>
        </w:tc>
      </w:tr>
      <w:tr w:rsidR="008A6907" w:rsidRPr="008A6907" w14:paraId="35451779" w14:textId="77777777" w:rsidTr="008A6907">
        <w:trPr>
          <w:trHeight w:val="20"/>
        </w:trPr>
        <w:tc>
          <w:tcPr>
            <w:tcW w:w="732" w:type="pct"/>
            <w:vMerge/>
            <w:shd w:val="clear" w:color="auto" w:fill="auto"/>
            <w:vAlign w:val="center"/>
            <w:hideMark/>
          </w:tcPr>
          <w:p w14:paraId="3174BBE8" w14:textId="574222A4" w:rsidR="008A6907" w:rsidRPr="00267BA0" w:rsidRDefault="008A6907" w:rsidP="008A6907"/>
        </w:tc>
        <w:tc>
          <w:tcPr>
            <w:tcW w:w="1233" w:type="pct"/>
            <w:shd w:val="clear" w:color="auto" w:fill="auto"/>
            <w:vAlign w:val="center"/>
            <w:hideMark/>
          </w:tcPr>
          <w:p w14:paraId="66598746" w14:textId="77777777" w:rsidR="008A6907" w:rsidRPr="00267BA0" w:rsidRDefault="008A6907" w:rsidP="00267BA0">
            <w:pPr>
              <w:jc w:val="both"/>
              <w:rPr>
                <w:u w:val="single"/>
              </w:rPr>
            </w:pPr>
            <w:r w:rsidRPr="00267BA0">
              <w:rPr>
                <w:u w:val="single"/>
              </w:rPr>
              <w:t>Les équipements du chantier doivent être entretenus et maintenus en bon état de fonctionnement</w:t>
            </w:r>
          </w:p>
        </w:tc>
        <w:tc>
          <w:tcPr>
            <w:tcW w:w="153" w:type="pct"/>
            <w:shd w:val="clear" w:color="auto" w:fill="auto"/>
            <w:noWrap/>
            <w:vAlign w:val="bottom"/>
            <w:hideMark/>
          </w:tcPr>
          <w:p w14:paraId="13A77A06" w14:textId="77777777" w:rsidR="008A6907" w:rsidRPr="00267BA0" w:rsidRDefault="008A6907" w:rsidP="008A6907">
            <w:pPr>
              <w:jc w:val="center"/>
            </w:pPr>
            <w:r w:rsidRPr="00267BA0">
              <w:t>x</w:t>
            </w:r>
          </w:p>
        </w:tc>
        <w:tc>
          <w:tcPr>
            <w:tcW w:w="145" w:type="pct"/>
            <w:shd w:val="clear" w:color="auto" w:fill="auto"/>
            <w:noWrap/>
            <w:vAlign w:val="bottom"/>
            <w:hideMark/>
          </w:tcPr>
          <w:p w14:paraId="1B00F9BF" w14:textId="77777777" w:rsidR="008A6907" w:rsidRPr="00267BA0" w:rsidRDefault="008A6907" w:rsidP="008A6907">
            <w:pPr>
              <w:jc w:val="center"/>
            </w:pPr>
            <w:r w:rsidRPr="00267BA0">
              <w:t>x</w:t>
            </w:r>
          </w:p>
        </w:tc>
        <w:tc>
          <w:tcPr>
            <w:tcW w:w="153" w:type="pct"/>
            <w:shd w:val="clear" w:color="auto" w:fill="auto"/>
            <w:noWrap/>
            <w:vAlign w:val="bottom"/>
            <w:hideMark/>
          </w:tcPr>
          <w:p w14:paraId="0F79C565" w14:textId="77777777" w:rsidR="008A6907" w:rsidRPr="00267BA0" w:rsidRDefault="008A6907" w:rsidP="008A6907">
            <w:pPr>
              <w:jc w:val="center"/>
            </w:pPr>
            <w:r w:rsidRPr="00267BA0">
              <w:t>x</w:t>
            </w:r>
          </w:p>
        </w:tc>
        <w:tc>
          <w:tcPr>
            <w:tcW w:w="161" w:type="pct"/>
            <w:shd w:val="clear" w:color="auto" w:fill="auto"/>
            <w:noWrap/>
            <w:vAlign w:val="bottom"/>
            <w:hideMark/>
          </w:tcPr>
          <w:p w14:paraId="4D965F39" w14:textId="77777777" w:rsidR="008A6907" w:rsidRPr="00267BA0" w:rsidRDefault="008A6907" w:rsidP="008A6907">
            <w:pPr>
              <w:jc w:val="center"/>
            </w:pPr>
            <w:r w:rsidRPr="00267BA0">
              <w:t> </w:t>
            </w:r>
          </w:p>
        </w:tc>
        <w:tc>
          <w:tcPr>
            <w:tcW w:w="387" w:type="pct"/>
            <w:shd w:val="clear" w:color="auto" w:fill="auto"/>
            <w:vAlign w:val="bottom"/>
            <w:hideMark/>
          </w:tcPr>
          <w:p w14:paraId="1CCFFC01" w14:textId="77777777" w:rsidR="008A6907" w:rsidRPr="00267BA0" w:rsidRDefault="008A6907" w:rsidP="008A6907">
            <w:r w:rsidRPr="00267BA0">
              <w:t xml:space="preserve"> Entreprise </w:t>
            </w:r>
          </w:p>
        </w:tc>
        <w:tc>
          <w:tcPr>
            <w:tcW w:w="645" w:type="pct"/>
            <w:shd w:val="clear" w:color="auto" w:fill="auto"/>
            <w:vAlign w:val="bottom"/>
            <w:hideMark/>
          </w:tcPr>
          <w:p w14:paraId="72037439" w14:textId="77777777" w:rsidR="008A6907" w:rsidRPr="00267BA0" w:rsidRDefault="008A6907" w:rsidP="008A6907">
            <w:r w:rsidRPr="00267BA0">
              <w:t xml:space="preserve"> Mission de contrôle </w:t>
            </w:r>
          </w:p>
        </w:tc>
        <w:tc>
          <w:tcPr>
            <w:tcW w:w="748" w:type="pct"/>
            <w:shd w:val="clear" w:color="auto" w:fill="auto"/>
            <w:vAlign w:val="bottom"/>
            <w:hideMark/>
          </w:tcPr>
          <w:p w14:paraId="098EA1F3" w14:textId="77777777" w:rsidR="008A6907" w:rsidRPr="00267BA0" w:rsidRDefault="008A6907" w:rsidP="008A6907">
            <w:r w:rsidRPr="00267BA0">
              <w:t xml:space="preserve"> Rapports d'activité </w:t>
            </w:r>
          </w:p>
        </w:tc>
        <w:tc>
          <w:tcPr>
            <w:tcW w:w="643" w:type="pct"/>
            <w:shd w:val="clear" w:color="auto" w:fill="auto"/>
            <w:vAlign w:val="center"/>
            <w:hideMark/>
          </w:tcPr>
          <w:p w14:paraId="3FE7A8D7" w14:textId="77777777" w:rsidR="008A6907" w:rsidRPr="00267BA0" w:rsidRDefault="008A6907" w:rsidP="008A6907">
            <w:r w:rsidRPr="00267BA0">
              <w:t>Inclus dans le contrat de l'entreprise</w:t>
            </w:r>
          </w:p>
        </w:tc>
      </w:tr>
      <w:tr w:rsidR="008A6907" w:rsidRPr="008A6907" w14:paraId="47DFF0C4" w14:textId="77777777" w:rsidTr="008A6907">
        <w:trPr>
          <w:trHeight w:val="20"/>
        </w:trPr>
        <w:tc>
          <w:tcPr>
            <w:tcW w:w="732" w:type="pct"/>
            <w:vMerge w:val="restart"/>
            <w:shd w:val="clear" w:color="auto" w:fill="auto"/>
            <w:vAlign w:val="center"/>
            <w:hideMark/>
          </w:tcPr>
          <w:p w14:paraId="36A24EDB" w14:textId="77777777" w:rsidR="008A6907" w:rsidRPr="00267BA0" w:rsidRDefault="008A6907" w:rsidP="008A6907">
            <w:r w:rsidRPr="00267BA0">
              <w:t>Consommation d'eau</w:t>
            </w:r>
          </w:p>
        </w:tc>
        <w:tc>
          <w:tcPr>
            <w:tcW w:w="1233" w:type="pct"/>
            <w:shd w:val="clear" w:color="auto" w:fill="auto"/>
            <w:vAlign w:val="center"/>
            <w:hideMark/>
          </w:tcPr>
          <w:p w14:paraId="0BB7EF7E" w14:textId="77777777" w:rsidR="008A6907" w:rsidRPr="00267BA0" w:rsidRDefault="008A6907" w:rsidP="00267BA0">
            <w:pPr>
              <w:jc w:val="both"/>
            </w:pPr>
            <w:r w:rsidRPr="00267BA0">
              <w:t>Formation des employés aux meilleures pratiques de gestion des ressources en eau</w:t>
            </w:r>
          </w:p>
        </w:tc>
        <w:tc>
          <w:tcPr>
            <w:tcW w:w="153" w:type="pct"/>
            <w:shd w:val="clear" w:color="auto" w:fill="auto"/>
            <w:noWrap/>
            <w:vAlign w:val="bottom"/>
            <w:hideMark/>
          </w:tcPr>
          <w:p w14:paraId="2A6B76A3" w14:textId="77777777" w:rsidR="008A6907" w:rsidRPr="00267BA0" w:rsidRDefault="008A6907" w:rsidP="008A6907">
            <w:pPr>
              <w:jc w:val="center"/>
            </w:pPr>
            <w:r w:rsidRPr="00267BA0">
              <w:t> </w:t>
            </w:r>
          </w:p>
        </w:tc>
        <w:tc>
          <w:tcPr>
            <w:tcW w:w="145" w:type="pct"/>
            <w:shd w:val="clear" w:color="auto" w:fill="auto"/>
            <w:noWrap/>
            <w:vAlign w:val="bottom"/>
            <w:hideMark/>
          </w:tcPr>
          <w:p w14:paraId="77B31817" w14:textId="77777777" w:rsidR="008A6907" w:rsidRPr="00267BA0" w:rsidRDefault="008A6907" w:rsidP="008A6907">
            <w:pPr>
              <w:jc w:val="center"/>
            </w:pPr>
            <w:r w:rsidRPr="00267BA0">
              <w:t>x</w:t>
            </w:r>
          </w:p>
        </w:tc>
        <w:tc>
          <w:tcPr>
            <w:tcW w:w="153" w:type="pct"/>
            <w:shd w:val="clear" w:color="auto" w:fill="auto"/>
            <w:noWrap/>
            <w:vAlign w:val="bottom"/>
            <w:hideMark/>
          </w:tcPr>
          <w:p w14:paraId="2CB01222" w14:textId="77777777" w:rsidR="008A6907" w:rsidRPr="00267BA0" w:rsidRDefault="008A6907" w:rsidP="008A6907">
            <w:pPr>
              <w:jc w:val="center"/>
            </w:pPr>
            <w:r w:rsidRPr="00267BA0">
              <w:t> </w:t>
            </w:r>
          </w:p>
        </w:tc>
        <w:tc>
          <w:tcPr>
            <w:tcW w:w="161" w:type="pct"/>
            <w:shd w:val="clear" w:color="auto" w:fill="auto"/>
            <w:noWrap/>
            <w:vAlign w:val="bottom"/>
            <w:hideMark/>
          </w:tcPr>
          <w:p w14:paraId="79B46BDA" w14:textId="77777777" w:rsidR="008A6907" w:rsidRPr="00267BA0" w:rsidRDefault="008A6907" w:rsidP="008A6907">
            <w:pPr>
              <w:jc w:val="center"/>
            </w:pPr>
            <w:r w:rsidRPr="00267BA0">
              <w:t> </w:t>
            </w:r>
          </w:p>
        </w:tc>
        <w:tc>
          <w:tcPr>
            <w:tcW w:w="387" w:type="pct"/>
            <w:shd w:val="clear" w:color="auto" w:fill="auto"/>
            <w:vAlign w:val="bottom"/>
            <w:hideMark/>
          </w:tcPr>
          <w:p w14:paraId="199A91AB" w14:textId="77777777" w:rsidR="008A6907" w:rsidRPr="00267BA0" w:rsidRDefault="008A6907" w:rsidP="008A6907">
            <w:r w:rsidRPr="00267BA0">
              <w:t xml:space="preserve"> Entreprise </w:t>
            </w:r>
          </w:p>
        </w:tc>
        <w:tc>
          <w:tcPr>
            <w:tcW w:w="645" w:type="pct"/>
            <w:shd w:val="clear" w:color="auto" w:fill="auto"/>
            <w:vAlign w:val="bottom"/>
            <w:hideMark/>
          </w:tcPr>
          <w:p w14:paraId="59D3102E" w14:textId="77777777" w:rsidR="008A6907" w:rsidRPr="00267BA0" w:rsidRDefault="008A6907" w:rsidP="008A6907">
            <w:r w:rsidRPr="00267BA0">
              <w:t xml:space="preserve"> Mission de contrôle </w:t>
            </w:r>
          </w:p>
        </w:tc>
        <w:tc>
          <w:tcPr>
            <w:tcW w:w="748" w:type="pct"/>
            <w:shd w:val="clear" w:color="auto" w:fill="auto"/>
            <w:vAlign w:val="bottom"/>
            <w:hideMark/>
          </w:tcPr>
          <w:p w14:paraId="1120A45B" w14:textId="77777777" w:rsidR="008A6907" w:rsidRPr="00267BA0" w:rsidRDefault="008A6907" w:rsidP="008A6907">
            <w:r w:rsidRPr="00267BA0">
              <w:t xml:space="preserve"> Rapport de formation </w:t>
            </w:r>
          </w:p>
        </w:tc>
        <w:tc>
          <w:tcPr>
            <w:tcW w:w="643" w:type="pct"/>
            <w:shd w:val="clear" w:color="auto" w:fill="auto"/>
            <w:vAlign w:val="center"/>
            <w:hideMark/>
          </w:tcPr>
          <w:p w14:paraId="2C4E0343" w14:textId="77777777" w:rsidR="008A6907" w:rsidRPr="00267BA0" w:rsidRDefault="008A6907" w:rsidP="008A6907">
            <w:r w:rsidRPr="00267BA0">
              <w:t>Inclus dans le contrat de l'entreprise</w:t>
            </w:r>
          </w:p>
        </w:tc>
      </w:tr>
      <w:tr w:rsidR="008A6907" w:rsidRPr="008A6907" w14:paraId="41338F7F" w14:textId="77777777" w:rsidTr="008A6907">
        <w:trPr>
          <w:trHeight w:val="20"/>
        </w:trPr>
        <w:tc>
          <w:tcPr>
            <w:tcW w:w="732" w:type="pct"/>
            <w:vMerge/>
            <w:vAlign w:val="center"/>
            <w:hideMark/>
          </w:tcPr>
          <w:p w14:paraId="7524575B" w14:textId="77777777" w:rsidR="008A6907" w:rsidRPr="00267BA0" w:rsidRDefault="008A6907" w:rsidP="008A6907"/>
        </w:tc>
        <w:tc>
          <w:tcPr>
            <w:tcW w:w="1233" w:type="pct"/>
            <w:shd w:val="clear" w:color="auto" w:fill="auto"/>
            <w:vAlign w:val="center"/>
            <w:hideMark/>
          </w:tcPr>
          <w:p w14:paraId="0E383B31" w14:textId="77777777" w:rsidR="008A6907" w:rsidRPr="00267BA0" w:rsidRDefault="008A6907" w:rsidP="00267BA0">
            <w:pPr>
              <w:jc w:val="both"/>
              <w:rPr>
                <w:u w:val="single"/>
              </w:rPr>
            </w:pPr>
            <w:r w:rsidRPr="00267BA0">
              <w:rPr>
                <w:rFonts w:eastAsia="Calibri"/>
                <w:u w:val="single"/>
                <w:lang w:eastAsia="en-US"/>
              </w:rPr>
              <w:t>Alimentation des bases de vie avec de l’eau potable de qualité conforme aux normes de potabilité de l’OMS</w:t>
            </w:r>
          </w:p>
        </w:tc>
        <w:tc>
          <w:tcPr>
            <w:tcW w:w="153" w:type="pct"/>
            <w:shd w:val="clear" w:color="auto" w:fill="auto"/>
            <w:noWrap/>
            <w:vAlign w:val="bottom"/>
            <w:hideMark/>
          </w:tcPr>
          <w:p w14:paraId="1E438777" w14:textId="77777777" w:rsidR="008A6907" w:rsidRPr="00267BA0" w:rsidRDefault="008A6907" w:rsidP="008A6907">
            <w:pPr>
              <w:jc w:val="center"/>
            </w:pPr>
            <w:r w:rsidRPr="00267BA0">
              <w:t>x</w:t>
            </w:r>
          </w:p>
        </w:tc>
        <w:tc>
          <w:tcPr>
            <w:tcW w:w="145" w:type="pct"/>
            <w:shd w:val="clear" w:color="auto" w:fill="auto"/>
            <w:noWrap/>
            <w:vAlign w:val="bottom"/>
            <w:hideMark/>
          </w:tcPr>
          <w:p w14:paraId="1FB0B0B5" w14:textId="77777777" w:rsidR="008A6907" w:rsidRPr="00267BA0" w:rsidRDefault="008A6907" w:rsidP="008A6907">
            <w:pPr>
              <w:jc w:val="center"/>
            </w:pPr>
            <w:r w:rsidRPr="00267BA0">
              <w:t>x</w:t>
            </w:r>
          </w:p>
        </w:tc>
        <w:tc>
          <w:tcPr>
            <w:tcW w:w="153" w:type="pct"/>
            <w:shd w:val="clear" w:color="auto" w:fill="auto"/>
            <w:noWrap/>
            <w:vAlign w:val="bottom"/>
            <w:hideMark/>
          </w:tcPr>
          <w:p w14:paraId="5877C660" w14:textId="77777777" w:rsidR="008A6907" w:rsidRPr="00267BA0" w:rsidRDefault="008A6907" w:rsidP="008A6907">
            <w:pPr>
              <w:jc w:val="center"/>
            </w:pPr>
            <w:r w:rsidRPr="00267BA0">
              <w:t>x</w:t>
            </w:r>
          </w:p>
        </w:tc>
        <w:tc>
          <w:tcPr>
            <w:tcW w:w="161" w:type="pct"/>
            <w:shd w:val="clear" w:color="auto" w:fill="auto"/>
            <w:noWrap/>
            <w:vAlign w:val="bottom"/>
            <w:hideMark/>
          </w:tcPr>
          <w:p w14:paraId="06023AAD" w14:textId="77777777" w:rsidR="008A6907" w:rsidRPr="00267BA0" w:rsidRDefault="008A6907" w:rsidP="008A6907">
            <w:pPr>
              <w:jc w:val="center"/>
            </w:pPr>
            <w:r w:rsidRPr="00267BA0">
              <w:t> </w:t>
            </w:r>
          </w:p>
        </w:tc>
        <w:tc>
          <w:tcPr>
            <w:tcW w:w="387" w:type="pct"/>
            <w:shd w:val="clear" w:color="auto" w:fill="auto"/>
            <w:vAlign w:val="bottom"/>
            <w:hideMark/>
          </w:tcPr>
          <w:p w14:paraId="1E91C49C" w14:textId="77777777" w:rsidR="008A6907" w:rsidRPr="00267BA0" w:rsidRDefault="008A6907" w:rsidP="008A6907">
            <w:r w:rsidRPr="00267BA0">
              <w:t xml:space="preserve"> Entreprise </w:t>
            </w:r>
          </w:p>
        </w:tc>
        <w:tc>
          <w:tcPr>
            <w:tcW w:w="645" w:type="pct"/>
            <w:shd w:val="clear" w:color="auto" w:fill="auto"/>
            <w:vAlign w:val="bottom"/>
            <w:hideMark/>
          </w:tcPr>
          <w:p w14:paraId="59304C44" w14:textId="77777777" w:rsidR="008A6907" w:rsidRPr="00267BA0" w:rsidRDefault="008A6907" w:rsidP="008A6907">
            <w:r w:rsidRPr="00267BA0">
              <w:t xml:space="preserve"> Mission de contrôle </w:t>
            </w:r>
          </w:p>
        </w:tc>
        <w:tc>
          <w:tcPr>
            <w:tcW w:w="748" w:type="pct"/>
            <w:shd w:val="clear" w:color="auto" w:fill="auto"/>
            <w:vAlign w:val="bottom"/>
            <w:hideMark/>
          </w:tcPr>
          <w:p w14:paraId="2CEAC45D" w14:textId="77777777" w:rsidR="008A6907" w:rsidRPr="00267BA0" w:rsidRDefault="008A6907" w:rsidP="008A6907">
            <w:r w:rsidRPr="00267BA0">
              <w:t xml:space="preserve"> Rapports d'activité </w:t>
            </w:r>
          </w:p>
        </w:tc>
        <w:tc>
          <w:tcPr>
            <w:tcW w:w="643" w:type="pct"/>
            <w:shd w:val="clear" w:color="auto" w:fill="auto"/>
            <w:vAlign w:val="center"/>
            <w:hideMark/>
          </w:tcPr>
          <w:p w14:paraId="457C00B2" w14:textId="77777777" w:rsidR="008A6907" w:rsidRPr="00267BA0" w:rsidRDefault="008A6907" w:rsidP="008A6907">
            <w:r w:rsidRPr="00267BA0">
              <w:t>Inclus dans le contrat de l'entreprise</w:t>
            </w:r>
          </w:p>
        </w:tc>
      </w:tr>
      <w:tr w:rsidR="008A6907" w:rsidRPr="008A6907" w14:paraId="126EAABD" w14:textId="77777777" w:rsidTr="008A6907">
        <w:trPr>
          <w:trHeight w:val="20"/>
        </w:trPr>
        <w:tc>
          <w:tcPr>
            <w:tcW w:w="732" w:type="pct"/>
            <w:vMerge/>
            <w:vAlign w:val="center"/>
            <w:hideMark/>
          </w:tcPr>
          <w:p w14:paraId="7214C503" w14:textId="77777777" w:rsidR="008A6907" w:rsidRPr="00267BA0" w:rsidRDefault="008A6907" w:rsidP="008A6907"/>
        </w:tc>
        <w:tc>
          <w:tcPr>
            <w:tcW w:w="1233" w:type="pct"/>
            <w:shd w:val="clear" w:color="auto" w:fill="auto"/>
            <w:vAlign w:val="center"/>
            <w:hideMark/>
          </w:tcPr>
          <w:p w14:paraId="21D7080A" w14:textId="77777777" w:rsidR="008A6907" w:rsidRPr="00267BA0" w:rsidRDefault="008A6907" w:rsidP="00267BA0">
            <w:pPr>
              <w:jc w:val="both"/>
            </w:pPr>
            <w:r w:rsidRPr="00267BA0">
              <w:t>Programmation de certaines activités en saison des pluies</w:t>
            </w:r>
          </w:p>
        </w:tc>
        <w:tc>
          <w:tcPr>
            <w:tcW w:w="153" w:type="pct"/>
            <w:shd w:val="clear" w:color="auto" w:fill="auto"/>
            <w:noWrap/>
            <w:vAlign w:val="bottom"/>
            <w:hideMark/>
          </w:tcPr>
          <w:p w14:paraId="515C3C87" w14:textId="77777777" w:rsidR="008A6907" w:rsidRPr="00267BA0" w:rsidRDefault="008A6907" w:rsidP="008A6907">
            <w:pPr>
              <w:jc w:val="center"/>
            </w:pPr>
            <w:r w:rsidRPr="00267BA0">
              <w:t> </w:t>
            </w:r>
          </w:p>
        </w:tc>
        <w:tc>
          <w:tcPr>
            <w:tcW w:w="145" w:type="pct"/>
            <w:shd w:val="clear" w:color="auto" w:fill="auto"/>
            <w:noWrap/>
            <w:vAlign w:val="bottom"/>
            <w:hideMark/>
          </w:tcPr>
          <w:p w14:paraId="5A8AD92A" w14:textId="77777777" w:rsidR="008A6907" w:rsidRPr="00267BA0" w:rsidRDefault="008A6907" w:rsidP="008A6907">
            <w:pPr>
              <w:jc w:val="center"/>
            </w:pPr>
            <w:r w:rsidRPr="00267BA0">
              <w:t>x</w:t>
            </w:r>
          </w:p>
        </w:tc>
        <w:tc>
          <w:tcPr>
            <w:tcW w:w="153" w:type="pct"/>
            <w:shd w:val="clear" w:color="auto" w:fill="auto"/>
            <w:noWrap/>
            <w:vAlign w:val="bottom"/>
            <w:hideMark/>
          </w:tcPr>
          <w:p w14:paraId="1BB9FD19" w14:textId="77777777" w:rsidR="008A6907" w:rsidRPr="00267BA0" w:rsidRDefault="008A6907" w:rsidP="008A6907">
            <w:pPr>
              <w:jc w:val="center"/>
            </w:pPr>
            <w:r w:rsidRPr="00267BA0">
              <w:t> </w:t>
            </w:r>
          </w:p>
        </w:tc>
        <w:tc>
          <w:tcPr>
            <w:tcW w:w="161" w:type="pct"/>
            <w:shd w:val="clear" w:color="auto" w:fill="auto"/>
            <w:noWrap/>
            <w:vAlign w:val="bottom"/>
            <w:hideMark/>
          </w:tcPr>
          <w:p w14:paraId="492F5D95" w14:textId="77777777" w:rsidR="008A6907" w:rsidRPr="00267BA0" w:rsidRDefault="008A6907" w:rsidP="008A6907">
            <w:pPr>
              <w:jc w:val="center"/>
            </w:pPr>
            <w:r w:rsidRPr="00267BA0">
              <w:t> </w:t>
            </w:r>
          </w:p>
        </w:tc>
        <w:tc>
          <w:tcPr>
            <w:tcW w:w="387" w:type="pct"/>
            <w:shd w:val="clear" w:color="auto" w:fill="auto"/>
            <w:vAlign w:val="bottom"/>
            <w:hideMark/>
          </w:tcPr>
          <w:p w14:paraId="3925EB21" w14:textId="77777777" w:rsidR="008A6907" w:rsidRPr="00267BA0" w:rsidRDefault="008A6907" w:rsidP="008A6907">
            <w:r w:rsidRPr="00267BA0">
              <w:t xml:space="preserve"> Entreprise </w:t>
            </w:r>
          </w:p>
        </w:tc>
        <w:tc>
          <w:tcPr>
            <w:tcW w:w="645" w:type="pct"/>
            <w:shd w:val="clear" w:color="auto" w:fill="auto"/>
            <w:vAlign w:val="bottom"/>
            <w:hideMark/>
          </w:tcPr>
          <w:p w14:paraId="7EBA2E32" w14:textId="77777777" w:rsidR="008A6907" w:rsidRPr="00267BA0" w:rsidRDefault="008A6907" w:rsidP="008A6907">
            <w:r w:rsidRPr="00267BA0">
              <w:t xml:space="preserve"> Mission de contrôle </w:t>
            </w:r>
          </w:p>
        </w:tc>
        <w:tc>
          <w:tcPr>
            <w:tcW w:w="748" w:type="pct"/>
            <w:shd w:val="clear" w:color="auto" w:fill="auto"/>
            <w:vAlign w:val="bottom"/>
            <w:hideMark/>
          </w:tcPr>
          <w:p w14:paraId="478B32DE" w14:textId="77777777" w:rsidR="008A6907" w:rsidRPr="00267BA0" w:rsidRDefault="008A6907" w:rsidP="008A6907">
            <w:r w:rsidRPr="00267BA0">
              <w:t xml:space="preserve"> Programme de travail </w:t>
            </w:r>
          </w:p>
        </w:tc>
        <w:tc>
          <w:tcPr>
            <w:tcW w:w="643" w:type="pct"/>
            <w:shd w:val="clear" w:color="auto" w:fill="auto"/>
            <w:vAlign w:val="center"/>
            <w:hideMark/>
          </w:tcPr>
          <w:p w14:paraId="422B4E7B" w14:textId="77777777" w:rsidR="008A6907" w:rsidRPr="00267BA0" w:rsidRDefault="008A6907" w:rsidP="008A6907">
            <w:r w:rsidRPr="00267BA0">
              <w:t>Inclus dans le contrat de l'entreprise</w:t>
            </w:r>
          </w:p>
        </w:tc>
      </w:tr>
      <w:tr w:rsidR="008A6907" w:rsidRPr="008A6907" w14:paraId="3392D56F" w14:textId="77777777" w:rsidTr="008A6907">
        <w:trPr>
          <w:trHeight w:val="20"/>
        </w:trPr>
        <w:tc>
          <w:tcPr>
            <w:tcW w:w="732" w:type="pct"/>
            <w:vMerge w:val="restart"/>
            <w:shd w:val="clear" w:color="auto" w:fill="auto"/>
            <w:vAlign w:val="center"/>
            <w:hideMark/>
          </w:tcPr>
          <w:p w14:paraId="3A98D746" w14:textId="77777777" w:rsidR="008A6907" w:rsidRPr="00267BA0" w:rsidRDefault="008A6907" w:rsidP="008A6907">
            <w:r w:rsidRPr="00267BA0">
              <w:t>Dégradation du sol</w:t>
            </w:r>
          </w:p>
        </w:tc>
        <w:tc>
          <w:tcPr>
            <w:tcW w:w="1233" w:type="pct"/>
            <w:shd w:val="clear" w:color="auto" w:fill="auto"/>
            <w:vAlign w:val="center"/>
            <w:hideMark/>
          </w:tcPr>
          <w:p w14:paraId="14875E44" w14:textId="77777777" w:rsidR="008A6907" w:rsidRPr="00267BA0" w:rsidRDefault="008A6907" w:rsidP="00267BA0">
            <w:pPr>
              <w:jc w:val="both"/>
            </w:pPr>
            <w:r w:rsidRPr="00267BA0">
              <w:t>Formation des employés aux meilleures pratiques professionnelles</w:t>
            </w:r>
          </w:p>
        </w:tc>
        <w:tc>
          <w:tcPr>
            <w:tcW w:w="153" w:type="pct"/>
            <w:shd w:val="clear" w:color="auto" w:fill="auto"/>
            <w:noWrap/>
            <w:vAlign w:val="bottom"/>
            <w:hideMark/>
          </w:tcPr>
          <w:p w14:paraId="28381545" w14:textId="77777777" w:rsidR="008A6907" w:rsidRPr="00267BA0" w:rsidRDefault="008A6907" w:rsidP="008A6907">
            <w:pPr>
              <w:jc w:val="center"/>
            </w:pPr>
            <w:r w:rsidRPr="00267BA0">
              <w:t> </w:t>
            </w:r>
          </w:p>
        </w:tc>
        <w:tc>
          <w:tcPr>
            <w:tcW w:w="145" w:type="pct"/>
            <w:shd w:val="clear" w:color="auto" w:fill="auto"/>
            <w:noWrap/>
            <w:vAlign w:val="bottom"/>
            <w:hideMark/>
          </w:tcPr>
          <w:p w14:paraId="0A94C53F" w14:textId="77777777" w:rsidR="008A6907" w:rsidRPr="00267BA0" w:rsidRDefault="008A6907" w:rsidP="008A6907">
            <w:pPr>
              <w:jc w:val="center"/>
            </w:pPr>
            <w:r w:rsidRPr="00267BA0">
              <w:t>x</w:t>
            </w:r>
          </w:p>
        </w:tc>
        <w:tc>
          <w:tcPr>
            <w:tcW w:w="153" w:type="pct"/>
            <w:shd w:val="clear" w:color="auto" w:fill="auto"/>
            <w:noWrap/>
            <w:vAlign w:val="bottom"/>
            <w:hideMark/>
          </w:tcPr>
          <w:p w14:paraId="085FB8D0" w14:textId="77777777" w:rsidR="008A6907" w:rsidRPr="00267BA0" w:rsidRDefault="008A6907" w:rsidP="008A6907">
            <w:pPr>
              <w:jc w:val="center"/>
            </w:pPr>
            <w:r w:rsidRPr="00267BA0">
              <w:t> </w:t>
            </w:r>
          </w:p>
        </w:tc>
        <w:tc>
          <w:tcPr>
            <w:tcW w:w="161" w:type="pct"/>
            <w:shd w:val="clear" w:color="auto" w:fill="auto"/>
            <w:noWrap/>
            <w:vAlign w:val="bottom"/>
            <w:hideMark/>
          </w:tcPr>
          <w:p w14:paraId="5B41BC82" w14:textId="77777777" w:rsidR="008A6907" w:rsidRPr="00267BA0" w:rsidRDefault="008A6907" w:rsidP="008A6907">
            <w:pPr>
              <w:jc w:val="center"/>
            </w:pPr>
            <w:r w:rsidRPr="00267BA0">
              <w:t> </w:t>
            </w:r>
          </w:p>
        </w:tc>
        <w:tc>
          <w:tcPr>
            <w:tcW w:w="387" w:type="pct"/>
            <w:shd w:val="clear" w:color="auto" w:fill="auto"/>
            <w:vAlign w:val="bottom"/>
            <w:hideMark/>
          </w:tcPr>
          <w:p w14:paraId="03E9A2DE" w14:textId="77777777" w:rsidR="008A6907" w:rsidRPr="00267BA0" w:rsidRDefault="008A6907" w:rsidP="008A6907">
            <w:r w:rsidRPr="00267BA0">
              <w:t xml:space="preserve"> Entreprise </w:t>
            </w:r>
          </w:p>
        </w:tc>
        <w:tc>
          <w:tcPr>
            <w:tcW w:w="645" w:type="pct"/>
            <w:shd w:val="clear" w:color="auto" w:fill="auto"/>
            <w:vAlign w:val="bottom"/>
            <w:hideMark/>
          </w:tcPr>
          <w:p w14:paraId="3519D7BF" w14:textId="77777777" w:rsidR="008A6907" w:rsidRPr="00267BA0" w:rsidRDefault="008A6907" w:rsidP="008A6907">
            <w:r w:rsidRPr="00267BA0">
              <w:t xml:space="preserve"> Mission de contrôle </w:t>
            </w:r>
          </w:p>
        </w:tc>
        <w:tc>
          <w:tcPr>
            <w:tcW w:w="748" w:type="pct"/>
            <w:shd w:val="clear" w:color="auto" w:fill="auto"/>
            <w:vAlign w:val="bottom"/>
            <w:hideMark/>
          </w:tcPr>
          <w:p w14:paraId="3B767D99" w14:textId="77777777" w:rsidR="008A6907" w:rsidRPr="00267BA0" w:rsidRDefault="008A6907" w:rsidP="008A6907">
            <w:r w:rsidRPr="00267BA0">
              <w:t xml:space="preserve"> Rapport de formation </w:t>
            </w:r>
          </w:p>
        </w:tc>
        <w:tc>
          <w:tcPr>
            <w:tcW w:w="643" w:type="pct"/>
            <w:shd w:val="clear" w:color="auto" w:fill="auto"/>
            <w:vAlign w:val="center"/>
            <w:hideMark/>
          </w:tcPr>
          <w:p w14:paraId="4BBD2DCC" w14:textId="77777777" w:rsidR="008A6907" w:rsidRPr="00267BA0" w:rsidRDefault="008A6907" w:rsidP="008A6907">
            <w:r w:rsidRPr="00267BA0">
              <w:t>Inclus dans le contrat de l'entreprise</w:t>
            </w:r>
          </w:p>
        </w:tc>
      </w:tr>
      <w:tr w:rsidR="008A6907" w:rsidRPr="008A6907" w14:paraId="3D5F0545" w14:textId="77777777" w:rsidTr="008A6907">
        <w:trPr>
          <w:trHeight w:val="20"/>
        </w:trPr>
        <w:tc>
          <w:tcPr>
            <w:tcW w:w="732" w:type="pct"/>
            <w:vMerge/>
            <w:vAlign w:val="center"/>
            <w:hideMark/>
          </w:tcPr>
          <w:p w14:paraId="2312D380" w14:textId="77777777" w:rsidR="008A6907" w:rsidRPr="00267BA0" w:rsidRDefault="008A6907" w:rsidP="008A6907"/>
        </w:tc>
        <w:tc>
          <w:tcPr>
            <w:tcW w:w="1233" w:type="pct"/>
            <w:shd w:val="clear" w:color="auto" w:fill="auto"/>
            <w:vAlign w:val="center"/>
            <w:hideMark/>
          </w:tcPr>
          <w:p w14:paraId="2448969D" w14:textId="77777777" w:rsidR="008A6907" w:rsidRPr="00267BA0" w:rsidRDefault="008A6907" w:rsidP="00267BA0">
            <w:pPr>
              <w:jc w:val="both"/>
            </w:pPr>
            <w:r w:rsidRPr="00267BA0">
              <w:t>Mise en place d’une procédure de procédure de travail</w:t>
            </w:r>
          </w:p>
        </w:tc>
        <w:tc>
          <w:tcPr>
            <w:tcW w:w="153" w:type="pct"/>
            <w:shd w:val="clear" w:color="auto" w:fill="auto"/>
            <w:noWrap/>
            <w:vAlign w:val="bottom"/>
            <w:hideMark/>
          </w:tcPr>
          <w:p w14:paraId="0FC6D8F5" w14:textId="77777777" w:rsidR="008A6907" w:rsidRPr="00267BA0" w:rsidRDefault="008A6907" w:rsidP="008A6907">
            <w:pPr>
              <w:jc w:val="center"/>
            </w:pPr>
            <w:r w:rsidRPr="00267BA0">
              <w:t> </w:t>
            </w:r>
          </w:p>
        </w:tc>
        <w:tc>
          <w:tcPr>
            <w:tcW w:w="145" w:type="pct"/>
            <w:shd w:val="clear" w:color="auto" w:fill="auto"/>
            <w:noWrap/>
            <w:vAlign w:val="bottom"/>
            <w:hideMark/>
          </w:tcPr>
          <w:p w14:paraId="5A7DF343" w14:textId="77777777" w:rsidR="008A6907" w:rsidRPr="00267BA0" w:rsidRDefault="008A6907" w:rsidP="008A6907">
            <w:pPr>
              <w:jc w:val="center"/>
            </w:pPr>
            <w:r w:rsidRPr="00267BA0">
              <w:t>x</w:t>
            </w:r>
          </w:p>
        </w:tc>
        <w:tc>
          <w:tcPr>
            <w:tcW w:w="153" w:type="pct"/>
            <w:shd w:val="clear" w:color="auto" w:fill="auto"/>
            <w:noWrap/>
            <w:vAlign w:val="bottom"/>
            <w:hideMark/>
          </w:tcPr>
          <w:p w14:paraId="2CEA3D63" w14:textId="77777777" w:rsidR="008A6907" w:rsidRPr="00267BA0" w:rsidRDefault="008A6907" w:rsidP="008A6907">
            <w:pPr>
              <w:jc w:val="center"/>
            </w:pPr>
            <w:r w:rsidRPr="00267BA0">
              <w:t> </w:t>
            </w:r>
          </w:p>
        </w:tc>
        <w:tc>
          <w:tcPr>
            <w:tcW w:w="161" w:type="pct"/>
            <w:shd w:val="clear" w:color="auto" w:fill="auto"/>
            <w:noWrap/>
            <w:vAlign w:val="bottom"/>
            <w:hideMark/>
          </w:tcPr>
          <w:p w14:paraId="3141D5F5" w14:textId="77777777" w:rsidR="008A6907" w:rsidRPr="00267BA0" w:rsidRDefault="008A6907" w:rsidP="008A6907">
            <w:pPr>
              <w:jc w:val="center"/>
            </w:pPr>
            <w:r w:rsidRPr="00267BA0">
              <w:t> </w:t>
            </w:r>
          </w:p>
        </w:tc>
        <w:tc>
          <w:tcPr>
            <w:tcW w:w="387" w:type="pct"/>
            <w:shd w:val="clear" w:color="auto" w:fill="auto"/>
            <w:vAlign w:val="bottom"/>
            <w:hideMark/>
          </w:tcPr>
          <w:p w14:paraId="45B9ED6C" w14:textId="77777777" w:rsidR="008A6907" w:rsidRPr="00267BA0" w:rsidRDefault="008A6907" w:rsidP="008A6907">
            <w:r w:rsidRPr="00267BA0">
              <w:t xml:space="preserve"> Entreprise </w:t>
            </w:r>
          </w:p>
        </w:tc>
        <w:tc>
          <w:tcPr>
            <w:tcW w:w="645" w:type="pct"/>
            <w:shd w:val="clear" w:color="auto" w:fill="auto"/>
            <w:vAlign w:val="bottom"/>
            <w:hideMark/>
          </w:tcPr>
          <w:p w14:paraId="08D624C6" w14:textId="77777777" w:rsidR="008A6907" w:rsidRPr="00267BA0" w:rsidRDefault="008A6907" w:rsidP="008A6907">
            <w:r w:rsidRPr="00267BA0">
              <w:t xml:space="preserve"> Mission de contrôle </w:t>
            </w:r>
          </w:p>
        </w:tc>
        <w:tc>
          <w:tcPr>
            <w:tcW w:w="748" w:type="pct"/>
            <w:shd w:val="clear" w:color="auto" w:fill="auto"/>
            <w:vAlign w:val="bottom"/>
            <w:hideMark/>
          </w:tcPr>
          <w:p w14:paraId="1A4D7FEC" w14:textId="77777777" w:rsidR="008A6907" w:rsidRPr="00267BA0" w:rsidRDefault="008A6907" w:rsidP="008A6907">
            <w:r w:rsidRPr="00267BA0">
              <w:t xml:space="preserve"> Présence de document </w:t>
            </w:r>
          </w:p>
        </w:tc>
        <w:tc>
          <w:tcPr>
            <w:tcW w:w="643" w:type="pct"/>
            <w:shd w:val="clear" w:color="auto" w:fill="auto"/>
            <w:vAlign w:val="center"/>
            <w:hideMark/>
          </w:tcPr>
          <w:p w14:paraId="2A3138DB" w14:textId="77777777" w:rsidR="008A6907" w:rsidRPr="00267BA0" w:rsidRDefault="008A6907" w:rsidP="008A6907">
            <w:r w:rsidRPr="00267BA0">
              <w:t>Inclus dans le contrat de l'entreprise</w:t>
            </w:r>
          </w:p>
        </w:tc>
      </w:tr>
      <w:tr w:rsidR="008A6907" w:rsidRPr="008A6907" w14:paraId="004D671C" w14:textId="77777777" w:rsidTr="008A6907">
        <w:trPr>
          <w:trHeight w:val="20"/>
        </w:trPr>
        <w:tc>
          <w:tcPr>
            <w:tcW w:w="732" w:type="pct"/>
            <w:vMerge/>
            <w:vAlign w:val="center"/>
            <w:hideMark/>
          </w:tcPr>
          <w:p w14:paraId="015A0E7F" w14:textId="77777777" w:rsidR="008A6907" w:rsidRPr="00267BA0" w:rsidRDefault="008A6907" w:rsidP="008A6907"/>
        </w:tc>
        <w:tc>
          <w:tcPr>
            <w:tcW w:w="1233" w:type="pct"/>
            <w:shd w:val="clear" w:color="auto" w:fill="auto"/>
            <w:vAlign w:val="center"/>
            <w:hideMark/>
          </w:tcPr>
          <w:p w14:paraId="76EADD39" w14:textId="77777777" w:rsidR="008A6907" w:rsidRPr="00267BA0" w:rsidRDefault="008A6907" w:rsidP="00267BA0">
            <w:pPr>
              <w:jc w:val="both"/>
              <w:rPr>
                <w:u w:val="single"/>
              </w:rPr>
            </w:pPr>
            <w:r w:rsidRPr="00267BA0">
              <w:rPr>
                <w:u w:val="single"/>
              </w:rPr>
              <w:t xml:space="preserve">Récupérer les huiles usées, les filtres à huile, les objets souillés d’huile et les stocker dans des récipients étanches à l’abri de la pluie ; </w:t>
            </w:r>
          </w:p>
        </w:tc>
        <w:tc>
          <w:tcPr>
            <w:tcW w:w="153" w:type="pct"/>
            <w:shd w:val="clear" w:color="auto" w:fill="auto"/>
            <w:noWrap/>
            <w:vAlign w:val="bottom"/>
            <w:hideMark/>
          </w:tcPr>
          <w:p w14:paraId="2B35D1AA" w14:textId="77777777" w:rsidR="008A6907" w:rsidRPr="00267BA0" w:rsidRDefault="008A6907" w:rsidP="008A6907">
            <w:pPr>
              <w:jc w:val="center"/>
            </w:pPr>
            <w:r w:rsidRPr="00267BA0">
              <w:t> </w:t>
            </w:r>
          </w:p>
        </w:tc>
        <w:tc>
          <w:tcPr>
            <w:tcW w:w="145" w:type="pct"/>
            <w:shd w:val="clear" w:color="auto" w:fill="auto"/>
            <w:noWrap/>
            <w:vAlign w:val="bottom"/>
            <w:hideMark/>
          </w:tcPr>
          <w:p w14:paraId="4AB932CF" w14:textId="77777777" w:rsidR="008A6907" w:rsidRPr="00267BA0" w:rsidRDefault="008A6907" w:rsidP="008A6907">
            <w:pPr>
              <w:jc w:val="center"/>
            </w:pPr>
            <w:r w:rsidRPr="00267BA0">
              <w:t>x</w:t>
            </w:r>
          </w:p>
        </w:tc>
        <w:tc>
          <w:tcPr>
            <w:tcW w:w="153" w:type="pct"/>
            <w:shd w:val="clear" w:color="auto" w:fill="auto"/>
            <w:noWrap/>
            <w:vAlign w:val="bottom"/>
            <w:hideMark/>
          </w:tcPr>
          <w:p w14:paraId="3DDF170D" w14:textId="77777777" w:rsidR="008A6907" w:rsidRPr="00267BA0" w:rsidRDefault="008A6907" w:rsidP="008A6907">
            <w:pPr>
              <w:jc w:val="center"/>
            </w:pPr>
            <w:r w:rsidRPr="00267BA0">
              <w:t> </w:t>
            </w:r>
          </w:p>
        </w:tc>
        <w:tc>
          <w:tcPr>
            <w:tcW w:w="161" w:type="pct"/>
            <w:shd w:val="clear" w:color="auto" w:fill="auto"/>
            <w:noWrap/>
            <w:vAlign w:val="bottom"/>
            <w:hideMark/>
          </w:tcPr>
          <w:p w14:paraId="32841E1F" w14:textId="77777777" w:rsidR="008A6907" w:rsidRPr="00267BA0" w:rsidRDefault="008A6907" w:rsidP="008A6907">
            <w:pPr>
              <w:jc w:val="center"/>
            </w:pPr>
            <w:r w:rsidRPr="00267BA0">
              <w:t> </w:t>
            </w:r>
          </w:p>
        </w:tc>
        <w:tc>
          <w:tcPr>
            <w:tcW w:w="387" w:type="pct"/>
            <w:shd w:val="clear" w:color="auto" w:fill="auto"/>
            <w:vAlign w:val="bottom"/>
            <w:hideMark/>
          </w:tcPr>
          <w:p w14:paraId="11846148" w14:textId="77777777" w:rsidR="008A6907" w:rsidRPr="00267BA0" w:rsidRDefault="008A6907" w:rsidP="008A6907">
            <w:r w:rsidRPr="00267BA0">
              <w:t xml:space="preserve"> Entreprise </w:t>
            </w:r>
          </w:p>
        </w:tc>
        <w:tc>
          <w:tcPr>
            <w:tcW w:w="645" w:type="pct"/>
            <w:shd w:val="clear" w:color="auto" w:fill="auto"/>
            <w:vAlign w:val="bottom"/>
            <w:hideMark/>
          </w:tcPr>
          <w:p w14:paraId="1E94CEB7" w14:textId="77777777" w:rsidR="008A6907" w:rsidRPr="00267BA0" w:rsidRDefault="008A6907" w:rsidP="008A6907">
            <w:r w:rsidRPr="00267BA0">
              <w:t xml:space="preserve"> Mission de contrôle </w:t>
            </w:r>
          </w:p>
        </w:tc>
        <w:tc>
          <w:tcPr>
            <w:tcW w:w="748" w:type="pct"/>
            <w:shd w:val="clear" w:color="auto" w:fill="auto"/>
            <w:vAlign w:val="bottom"/>
            <w:hideMark/>
          </w:tcPr>
          <w:p w14:paraId="4DCB07DD" w14:textId="77777777" w:rsidR="008A6907" w:rsidRPr="00267BA0" w:rsidRDefault="008A6907" w:rsidP="008A6907">
            <w:r w:rsidRPr="00267BA0">
              <w:t xml:space="preserve"> Rapports d'activité </w:t>
            </w:r>
          </w:p>
        </w:tc>
        <w:tc>
          <w:tcPr>
            <w:tcW w:w="643" w:type="pct"/>
            <w:shd w:val="clear" w:color="auto" w:fill="auto"/>
            <w:vAlign w:val="center"/>
            <w:hideMark/>
          </w:tcPr>
          <w:p w14:paraId="00F98AC5" w14:textId="77777777" w:rsidR="008A6907" w:rsidRPr="00267BA0" w:rsidRDefault="008A6907" w:rsidP="008A6907">
            <w:r w:rsidRPr="00267BA0">
              <w:t>Inclus dans le contrat de l'entreprise</w:t>
            </w:r>
          </w:p>
        </w:tc>
      </w:tr>
      <w:tr w:rsidR="008A6907" w:rsidRPr="008A6907" w14:paraId="3C949748" w14:textId="77777777" w:rsidTr="008A6907">
        <w:trPr>
          <w:trHeight w:val="20"/>
        </w:trPr>
        <w:tc>
          <w:tcPr>
            <w:tcW w:w="732" w:type="pct"/>
            <w:vMerge/>
            <w:vAlign w:val="center"/>
            <w:hideMark/>
          </w:tcPr>
          <w:p w14:paraId="347951D9" w14:textId="77777777" w:rsidR="008A6907" w:rsidRPr="00267BA0" w:rsidRDefault="008A6907" w:rsidP="008A6907"/>
        </w:tc>
        <w:tc>
          <w:tcPr>
            <w:tcW w:w="1233" w:type="pct"/>
            <w:shd w:val="clear" w:color="auto" w:fill="auto"/>
            <w:vAlign w:val="center"/>
            <w:hideMark/>
          </w:tcPr>
          <w:p w14:paraId="2D45CB69" w14:textId="77777777" w:rsidR="008A6907" w:rsidRPr="00267BA0" w:rsidRDefault="008A6907" w:rsidP="00267BA0">
            <w:pPr>
              <w:jc w:val="both"/>
              <w:rPr>
                <w:u w:val="single"/>
              </w:rPr>
            </w:pPr>
            <w:r w:rsidRPr="00267BA0">
              <w:rPr>
                <w:u w:val="single"/>
              </w:rPr>
              <w:t>Mettre en place au sein des installations de chantier, des bacs à ordure étiquetés par type de déchet pour la collecte des déchets et élaborer un protocole de gestion des déchets ;</w:t>
            </w:r>
          </w:p>
        </w:tc>
        <w:tc>
          <w:tcPr>
            <w:tcW w:w="153" w:type="pct"/>
            <w:shd w:val="clear" w:color="auto" w:fill="auto"/>
            <w:noWrap/>
            <w:vAlign w:val="bottom"/>
            <w:hideMark/>
          </w:tcPr>
          <w:p w14:paraId="6999337D" w14:textId="77777777" w:rsidR="008A6907" w:rsidRPr="00267BA0" w:rsidRDefault="008A6907" w:rsidP="008A6907">
            <w:pPr>
              <w:jc w:val="center"/>
            </w:pPr>
            <w:r w:rsidRPr="00267BA0">
              <w:t> </w:t>
            </w:r>
          </w:p>
        </w:tc>
        <w:tc>
          <w:tcPr>
            <w:tcW w:w="145" w:type="pct"/>
            <w:shd w:val="clear" w:color="auto" w:fill="auto"/>
            <w:noWrap/>
            <w:vAlign w:val="bottom"/>
            <w:hideMark/>
          </w:tcPr>
          <w:p w14:paraId="35593307" w14:textId="77777777" w:rsidR="008A6907" w:rsidRPr="00267BA0" w:rsidRDefault="008A6907" w:rsidP="008A6907">
            <w:pPr>
              <w:jc w:val="center"/>
            </w:pPr>
            <w:r w:rsidRPr="00267BA0">
              <w:t>x</w:t>
            </w:r>
          </w:p>
        </w:tc>
        <w:tc>
          <w:tcPr>
            <w:tcW w:w="153" w:type="pct"/>
            <w:shd w:val="clear" w:color="auto" w:fill="auto"/>
            <w:noWrap/>
            <w:vAlign w:val="bottom"/>
            <w:hideMark/>
          </w:tcPr>
          <w:p w14:paraId="3A076D9C" w14:textId="77777777" w:rsidR="008A6907" w:rsidRPr="00267BA0" w:rsidRDefault="008A6907" w:rsidP="008A6907">
            <w:pPr>
              <w:jc w:val="center"/>
            </w:pPr>
            <w:r w:rsidRPr="00267BA0">
              <w:t> </w:t>
            </w:r>
          </w:p>
        </w:tc>
        <w:tc>
          <w:tcPr>
            <w:tcW w:w="161" w:type="pct"/>
            <w:shd w:val="clear" w:color="auto" w:fill="auto"/>
            <w:noWrap/>
            <w:vAlign w:val="bottom"/>
            <w:hideMark/>
          </w:tcPr>
          <w:p w14:paraId="4A04B9E3" w14:textId="77777777" w:rsidR="008A6907" w:rsidRPr="00267BA0" w:rsidRDefault="008A6907" w:rsidP="008A6907">
            <w:pPr>
              <w:jc w:val="center"/>
            </w:pPr>
            <w:r w:rsidRPr="00267BA0">
              <w:t> </w:t>
            </w:r>
          </w:p>
        </w:tc>
        <w:tc>
          <w:tcPr>
            <w:tcW w:w="387" w:type="pct"/>
            <w:shd w:val="clear" w:color="auto" w:fill="auto"/>
            <w:vAlign w:val="bottom"/>
            <w:hideMark/>
          </w:tcPr>
          <w:p w14:paraId="325C067E" w14:textId="77777777" w:rsidR="008A6907" w:rsidRPr="00267BA0" w:rsidRDefault="008A6907" w:rsidP="008A6907">
            <w:r w:rsidRPr="00267BA0">
              <w:t xml:space="preserve"> Entreprise </w:t>
            </w:r>
          </w:p>
        </w:tc>
        <w:tc>
          <w:tcPr>
            <w:tcW w:w="645" w:type="pct"/>
            <w:shd w:val="clear" w:color="auto" w:fill="auto"/>
            <w:vAlign w:val="bottom"/>
            <w:hideMark/>
          </w:tcPr>
          <w:p w14:paraId="0F71DF20" w14:textId="77777777" w:rsidR="008A6907" w:rsidRPr="00267BA0" w:rsidRDefault="008A6907" w:rsidP="008A6907">
            <w:r w:rsidRPr="00267BA0">
              <w:t xml:space="preserve"> Mission de contrôle </w:t>
            </w:r>
          </w:p>
        </w:tc>
        <w:tc>
          <w:tcPr>
            <w:tcW w:w="748" w:type="pct"/>
            <w:shd w:val="clear" w:color="auto" w:fill="auto"/>
            <w:vAlign w:val="bottom"/>
            <w:hideMark/>
          </w:tcPr>
          <w:p w14:paraId="1E898FD1" w14:textId="77777777" w:rsidR="008A6907" w:rsidRPr="00267BA0" w:rsidRDefault="008A6907" w:rsidP="008A6907">
            <w:r w:rsidRPr="00267BA0">
              <w:t xml:space="preserve"> Rapports d'activité </w:t>
            </w:r>
          </w:p>
        </w:tc>
        <w:tc>
          <w:tcPr>
            <w:tcW w:w="643" w:type="pct"/>
            <w:shd w:val="clear" w:color="auto" w:fill="auto"/>
            <w:vAlign w:val="center"/>
            <w:hideMark/>
          </w:tcPr>
          <w:p w14:paraId="1E5EF974" w14:textId="77777777" w:rsidR="008A6907" w:rsidRPr="00267BA0" w:rsidRDefault="008A6907" w:rsidP="008A6907">
            <w:r w:rsidRPr="00267BA0">
              <w:t>Inclus dans le contrat de l'entreprise</w:t>
            </w:r>
          </w:p>
        </w:tc>
      </w:tr>
      <w:tr w:rsidR="008A6907" w:rsidRPr="008A6907" w14:paraId="25FFF502" w14:textId="77777777" w:rsidTr="008A6907">
        <w:trPr>
          <w:trHeight w:val="20"/>
        </w:trPr>
        <w:tc>
          <w:tcPr>
            <w:tcW w:w="732" w:type="pct"/>
            <w:vMerge/>
            <w:vAlign w:val="center"/>
            <w:hideMark/>
          </w:tcPr>
          <w:p w14:paraId="2B7C6B37" w14:textId="77777777" w:rsidR="008A6907" w:rsidRPr="00267BA0" w:rsidRDefault="008A6907" w:rsidP="008A6907"/>
        </w:tc>
        <w:tc>
          <w:tcPr>
            <w:tcW w:w="1233" w:type="pct"/>
            <w:shd w:val="clear" w:color="auto" w:fill="auto"/>
            <w:vAlign w:val="center"/>
            <w:hideMark/>
          </w:tcPr>
          <w:p w14:paraId="5F29F073" w14:textId="77777777" w:rsidR="008A6907" w:rsidRPr="00267BA0" w:rsidRDefault="008A6907" w:rsidP="00267BA0">
            <w:pPr>
              <w:jc w:val="both"/>
              <w:rPr>
                <w:u w:val="single"/>
              </w:rPr>
            </w:pPr>
            <w:r w:rsidRPr="00267BA0">
              <w:rPr>
                <w:u w:val="single"/>
              </w:rPr>
              <w:t xml:space="preserve">Les sols ayant été sujet à une pollution accidentelle doivent être prélevés et décontaminés </w:t>
            </w:r>
          </w:p>
        </w:tc>
        <w:tc>
          <w:tcPr>
            <w:tcW w:w="153" w:type="pct"/>
            <w:shd w:val="clear" w:color="auto" w:fill="auto"/>
            <w:noWrap/>
            <w:vAlign w:val="bottom"/>
            <w:hideMark/>
          </w:tcPr>
          <w:p w14:paraId="66FA52F4" w14:textId="77777777" w:rsidR="008A6907" w:rsidRPr="00267BA0" w:rsidRDefault="008A6907" w:rsidP="008A6907">
            <w:pPr>
              <w:jc w:val="center"/>
            </w:pPr>
            <w:r w:rsidRPr="00267BA0">
              <w:t> </w:t>
            </w:r>
          </w:p>
        </w:tc>
        <w:tc>
          <w:tcPr>
            <w:tcW w:w="145" w:type="pct"/>
            <w:shd w:val="clear" w:color="auto" w:fill="auto"/>
            <w:noWrap/>
            <w:vAlign w:val="bottom"/>
            <w:hideMark/>
          </w:tcPr>
          <w:p w14:paraId="2C4D390D" w14:textId="77777777" w:rsidR="008A6907" w:rsidRPr="00267BA0" w:rsidRDefault="008A6907" w:rsidP="008A6907">
            <w:pPr>
              <w:jc w:val="center"/>
            </w:pPr>
            <w:r w:rsidRPr="00267BA0">
              <w:t>x</w:t>
            </w:r>
          </w:p>
        </w:tc>
        <w:tc>
          <w:tcPr>
            <w:tcW w:w="153" w:type="pct"/>
            <w:shd w:val="clear" w:color="auto" w:fill="auto"/>
            <w:noWrap/>
            <w:vAlign w:val="bottom"/>
            <w:hideMark/>
          </w:tcPr>
          <w:p w14:paraId="29927C78" w14:textId="77777777" w:rsidR="008A6907" w:rsidRPr="00267BA0" w:rsidRDefault="008A6907" w:rsidP="008A6907">
            <w:pPr>
              <w:jc w:val="center"/>
            </w:pPr>
            <w:r w:rsidRPr="00267BA0">
              <w:t> </w:t>
            </w:r>
          </w:p>
        </w:tc>
        <w:tc>
          <w:tcPr>
            <w:tcW w:w="161" w:type="pct"/>
            <w:shd w:val="clear" w:color="auto" w:fill="auto"/>
            <w:noWrap/>
            <w:vAlign w:val="bottom"/>
            <w:hideMark/>
          </w:tcPr>
          <w:p w14:paraId="73BDCBC7" w14:textId="77777777" w:rsidR="008A6907" w:rsidRPr="00267BA0" w:rsidRDefault="008A6907" w:rsidP="008A6907">
            <w:pPr>
              <w:jc w:val="center"/>
            </w:pPr>
            <w:r w:rsidRPr="00267BA0">
              <w:t> </w:t>
            </w:r>
          </w:p>
        </w:tc>
        <w:tc>
          <w:tcPr>
            <w:tcW w:w="387" w:type="pct"/>
            <w:shd w:val="clear" w:color="auto" w:fill="auto"/>
            <w:vAlign w:val="bottom"/>
            <w:hideMark/>
          </w:tcPr>
          <w:p w14:paraId="533F765F" w14:textId="77777777" w:rsidR="008A6907" w:rsidRPr="00267BA0" w:rsidRDefault="008A6907" w:rsidP="008A6907">
            <w:r w:rsidRPr="00267BA0">
              <w:t xml:space="preserve"> Entreprise </w:t>
            </w:r>
          </w:p>
        </w:tc>
        <w:tc>
          <w:tcPr>
            <w:tcW w:w="645" w:type="pct"/>
            <w:shd w:val="clear" w:color="auto" w:fill="auto"/>
            <w:vAlign w:val="bottom"/>
            <w:hideMark/>
          </w:tcPr>
          <w:p w14:paraId="44ACF5B3" w14:textId="77777777" w:rsidR="008A6907" w:rsidRPr="00267BA0" w:rsidRDefault="008A6907" w:rsidP="008A6907">
            <w:r w:rsidRPr="00267BA0">
              <w:t xml:space="preserve"> Mission de contrôle </w:t>
            </w:r>
          </w:p>
        </w:tc>
        <w:tc>
          <w:tcPr>
            <w:tcW w:w="748" w:type="pct"/>
            <w:shd w:val="clear" w:color="auto" w:fill="auto"/>
            <w:vAlign w:val="bottom"/>
            <w:hideMark/>
          </w:tcPr>
          <w:p w14:paraId="3A5AB00A" w14:textId="77777777" w:rsidR="008A6907" w:rsidRPr="00267BA0" w:rsidRDefault="008A6907" w:rsidP="008A6907">
            <w:r w:rsidRPr="00267BA0">
              <w:t xml:space="preserve"> Rapports d'activité </w:t>
            </w:r>
          </w:p>
        </w:tc>
        <w:tc>
          <w:tcPr>
            <w:tcW w:w="643" w:type="pct"/>
            <w:shd w:val="clear" w:color="auto" w:fill="auto"/>
            <w:vAlign w:val="center"/>
            <w:hideMark/>
          </w:tcPr>
          <w:p w14:paraId="44204B92" w14:textId="77777777" w:rsidR="008A6907" w:rsidRPr="00267BA0" w:rsidRDefault="008A6907" w:rsidP="008A6907">
            <w:r w:rsidRPr="00267BA0">
              <w:t>Inclus dans le contrat de l'entreprise</w:t>
            </w:r>
          </w:p>
        </w:tc>
      </w:tr>
      <w:tr w:rsidR="008A6907" w:rsidRPr="008A6907" w14:paraId="18A75B2C" w14:textId="77777777" w:rsidTr="008A6907">
        <w:trPr>
          <w:trHeight w:val="20"/>
        </w:trPr>
        <w:tc>
          <w:tcPr>
            <w:tcW w:w="732" w:type="pct"/>
            <w:vMerge/>
            <w:vAlign w:val="center"/>
            <w:hideMark/>
          </w:tcPr>
          <w:p w14:paraId="676726D0" w14:textId="77777777" w:rsidR="008A6907" w:rsidRPr="00267BA0" w:rsidRDefault="008A6907" w:rsidP="008A6907"/>
        </w:tc>
        <w:tc>
          <w:tcPr>
            <w:tcW w:w="1233" w:type="pct"/>
            <w:shd w:val="clear" w:color="auto" w:fill="auto"/>
            <w:vAlign w:val="center"/>
            <w:hideMark/>
          </w:tcPr>
          <w:p w14:paraId="7B48F8A3" w14:textId="77777777" w:rsidR="008A6907" w:rsidRPr="00267BA0" w:rsidRDefault="008A6907" w:rsidP="00267BA0">
            <w:pPr>
              <w:jc w:val="both"/>
              <w:rPr>
                <w:u w:val="single"/>
              </w:rPr>
            </w:pPr>
            <w:r w:rsidRPr="00267BA0">
              <w:rPr>
                <w:u w:val="single"/>
              </w:rPr>
              <w:t xml:space="preserve">Mettre en place des Mesures liées à l'usage des pesticides  </w:t>
            </w:r>
          </w:p>
        </w:tc>
        <w:tc>
          <w:tcPr>
            <w:tcW w:w="153" w:type="pct"/>
            <w:shd w:val="clear" w:color="auto" w:fill="auto"/>
            <w:noWrap/>
            <w:vAlign w:val="bottom"/>
            <w:hideMark/>
          </w:tcPr>
          <w:p w14:paraId="397787D1" w14:textId="77777777" w:rsidR="008A6907" w:rsidRPr="00267BA0" w:rsidRDefault="008A6907" w:rsidP="008A6907">
            <w:pPr>
              <w:jc w:val="center"/>
            </w:pPr>
            <w:r w:rsidRPr="00267BA0">
              <w:t> </w:t>
            </w:r>
          </w:p>
        </w:tc>
        <w:tc>
          <w:tcPr>
            <w:tcW w:w="145" w:type="pct"/>
            <w:shd w:val="clear" w:color="auto" w:fill="auto"/>
            <w:noWrap/>
            <w:vAlign w:val="bottom"/>
            <w:hideMark/>
          </w:tcPr>
          <w:p w14:paraId="39A2277B" w14:textId="77777777" w:rsidR="008A6907" w:rsidRPr="00267BA0" w:rsidRDefault="008A6907" w:rsidP="008A6907">
            <w:pPr>
              <w:jc w:val="center"/>
            </w:pPr>
            <w:r w:rsidRPr="00267BA0">
              <w:t>x</w:t>
            </w:r>
          </w:p>
        </w:tc>
        <w:tc>
          <w:tcPr>
            <w:tcW w:w="153" w:type="pct"/>
            <w:shd w:val="clear" w:color="auto" w:fill="auto"/>
            <w:noWrap/>
            <w:vAlign w:val="bottom"/>
            <w:hideMark/>
          </w:tcPr>
          <w:p w14:paraId="1CD16943" w14:textId="77777777" w:rsidR="008A6907" w:rsidRPr="00267BA0" w:rsidRDefault="008A6907" w:rsidP="008A6907">
            <w:pPr>
              <w:jc w:val="center"/>
            </w:pPr>
            <w:r w:rsidRPr="00267BA0">
              <w:t> </w:t>
            </w:r>
          </w:p>
        </w:tc>
        <w:tc>
          <w:tcPr>
            <w:tcW w:w="161" w:type="pct"/>
            <w:shd w:val="clear" w:color="auto" w:fill="auto"/>
            <w:noWrap/>
            <w:vAlign w:val="bottom"/>
            <w:hideMark/>
          </w:tcPr>
          <w:p w14:paraId="28BFDF12" w14:textId="77777777" w:rsidR="008A6907" w:rsidRPr="00267BA0" w:rsidRDefault="008A6907" w:rsidP="008A6907">
            <w:pPr>
              <w:jc w:val="center"/>
            </w:pPr>
            <w:r w:rsidRPr="00267BA0">
              <w:t> </w:t>
            </w:r>
          </w:p>
        </w:tc>
        <w:tc>
          <w:tcPr>
            <w:tcW w:w="387" w:type="pct"/>
            <w:shd w:val="clear" w:color="auto" w:fill="auto"/>
            <w:vAlign w:val="bottom"/>
            <w:hideMark/>
          </w:tcPr>
          <w:p w14:paraId="63DD8410" w14:textId="77777777" w:rsidR="008A6907" w:rsidRPr="00267BA0" w:rsidRDefault="008A6907" w:rsidP="008A6907">
            <w:r w:rsidRPr="00267BA0">
              <w:t xml:space="preserve"> Entreprise </w:t>
            </w:r>
          </w:p>
        </w:tc>
        <w:tc>
          <w:tcPr>
            <w:tcW w:w="645" w:type="pct"/>
            <w:shd w:val="clear" w:color="auto" w:fill="auto"/>
            <w:vAlign w:val="bottom"/>
            <w:hideMark/>
          </w:tcPr>
          <w:p w14:paraId="44204170" w14:textId="77777777" w:rsidR="008A6907" w:rsidRPr="00267BA0" w:rsidRDefault="008A6907" w:rsidP="008A6907">
            <w:r w:rsidRPr="00267BA0">
              <w:t xml:space="preserve"> Mission de contrôle </w:t>
            </w:r>
          </w:p>
        </w:tc>
        <w:tc>
          <w:tcPr>
            <w:tcW w:w="748" w:type="pct"/>
            <w:shd w:val="clear" w:color="auto" w:fill="auto"/>
            <w:vAlign w:val="bottom"/>
            <w:hideMark/>
          </w:tcPr>
          <w:p w14:paraId="247B478C" w14:textId="77777777" w:rsidR="008A6907" w:rsidRPr="00267BA0" w:rsidRDefault="008A6907" w:rsidP="008A6907">
            <w:r w:rsidRPr="00267BA0">
              <w:t xml:space="preserve"> Rapports d'activité </w:t>
            </w:r>
          </w:p>
        </w:tc>
        <w:tc>
          <w:tcPr>
            <w:tcW w:w="643" w:type="pct"/>
            <w:shd w:val="clear" w:color="auto" w:fill="auto"/>
            <w:vAlign w:val="center"/>
            <w:hideMark/>
          </w:tcPr>
          <w:p w14:paraId="287481E1" w14:textId="77777777" w:rsidR="008A6907" w:rsidRPr="00267BA0" w:rsidRDefault="008A6907" w:rsidP="008A6907">
            <w:r w:rsidRPr="00267BA0">
              <w:t>Inclus dans le contrat de l'entreprise</w:t>
            </w:r>
          </w:p>
        </w:tc>
      </w:tr>
      <w:tr w:rsidR="008A6907" w:rsidRPr="008A6907" w14:paraId="7003D5D8" w14:textId="77777777" w:rsidTr="008A6907">
        <w:trPr>
          <w:trHeight w:val="20"/>
        </w:trPr>
        <w:tc>
          <w:tcPr>
            <w:tcW w:w="732" w:type="pct"/>
            <w:vMerge/>
            <w:vAlign w:val="center"/>
            <w:hideMark/>
          </w:tcPr>
          <w:p w14:paraId="676176EE" w14:textId="77777777" w:rsidR="008A6907" w:rsidRPr="00267BA0" w:rsidRDefault="008A6907" w:rsidP="008A6907"/>
        </w:tc>
        <w:tc>
          <w:tcPr>
            <w:tcW w:w="1233" w:type="pct"/>
            <w:shd w:val="clear" w:color="auto" w:fill="auto"/>
            <w:vAlign w:val="center"/>
            <w:hideMark/>
          </w:tcPr>
          <w:p w14:paraId="211C8166" w14:textId="77777777" w:rsidR="008A6907" w:rsidRPr="00267BA0" w:rsidRDefault="008A6907" w:rsidP="00267BA0">
            <w:pPr>
              <w:jc w:val="both"/>
            </w:pPr>
            <w:r w:rsidRPr="00267BA0">
              <w:t>Réhabilitation des sites d'emprunt à la fin des travaux</w:t>
            </w:r>
          </w:p>
        </w:tc>
        <w:tc>
          <w:tcPr>
            <w:tcW w:w="153" w:type="pct"/>
            <w:shd w:val="clear" w:color="auto" w:fill="auto"/>
            <w:noWrap/>
            <w:vAlign w:val="bottom"/>
            <w:hideMark/>
          </w:tcPr>
          <w:p w14:paraId="5D9CDFF9" w14:textId="77777777" w:rsidR="008A6907" w:rsidRPr="00267BA0" w:rsidRDefault="008A6907" w:rsidP="008A6907">
            <w:pPr>
              <w:jc w:val="center"/>
            </w:pPr>
            <w:r w:rsidRPr="00267BA0">
              <w:t> </w:t>
            </w:r>
          </w:p>
        </w:tc>
        <w:tc>
          <w:tcPr>
            <w:tcW w:w="145" w:type="pct"/>
            <w:shd w:val="clear" w:color="auto" w:fill="auto"/>
            <w:noWrap/>
            <w:vAlign w:val="bottom"/>
            <w:hideMark/>
          </w:tcPr>
          <w:p w14:paraId="66493CF4" w14:textId="77777777" w:rsidR="008A6907" w:rsidRPr="00267BA0" w:rsidRDefault="008A6907" w:rsidP="008A6907">
            <w:pPr>
              <w:jc w:val="center"/>
            </w:pPr>
            <w:r w:rsidRPr="00267BA0">
              <w:t> </w:t>
            </w:r>
          </w:p>
        </w:tc>
        <w:tc>
          <w:tcPr>
            <w:tcW w:w="153" w:type="pct"/>
            <w:shd w:val="clear" w:color="auto" w:fill="auto"/>
            <w:noWrap/>
            <w:vAlign w:val="bottom"/>
            <w:hideMark/>
          </w:tcPr>
          <w:p w14:paraId="22B45341" w14:textId="77777777" w:rsidR="008A6907" w:rsidRPr="00267BA0" w:rsidRDefault="008A6907" w:rsidP="008A6907">
            <w:pPr>
              <w:jc w:val="center"/>
            </w:pPr>
            <w:r w:rsidRPr="00267BA0">
              <w:t>x</w:t>
            </w:r>
          </w:p>
        </w:tc>
        <w:tc>
          <w:tcPr>
            <w:tcW w:w="161" w:type="pct"/>
            <w:shd w:val="clear" w:color="auto" w:fill="auto"/>
            <w:noWrap/>
            <w:vAlign w:val="bottom"/>
            <w:hideMark/>
          </w:tcPr>
          <w:p w14:paraId="7AEAACB1" w14:textId="77777777" w:rsidR="008A6907" w:rsidRPr="00267BA0" w:rsidRDefault="008A6907" w:rsidP="008A6907">
            <w:pPr>
              <w:jc w:val="center"/>
            </w:pPr>
            <w:r w:rsidRPr="00267BA0">
              <w:t> </w:t>
            </w:r>
          </w:p>
        </w:tc>
        <w:tc>
          <w:tcPr>
            <w:tcW w:w="387" w:type="pct"/>
            <w:shd w:val="clear" w:color="auto" w:fill="auto"/>
            <w:vAlign w:val="bottom"/>
            <w:hideMark/>
          </w:tcPr>
          <w:p w14:paraId="17EFF877" w14:textId="77777777" w:rsidR="008A6907" w:rsidRPr="00267BA0" w:rsidRDefault="008A6907" w:rsidP="008A6907">
            <w:r w:rsidRPr="00267BA0">
              <w:t xml:space="preserve"> Entreprise </w:t>
            </w:r>
          </w:p>
        </w:tc>
        <w:tc>
          <w:tcPr>
            <w:tcW w:w="645" w:type="pct"/>
            <w:shd w:val="clear" w:color="auto" w:fill="auto"/>
            <w:vAlign w:val="bottom"/>
            <w:hideMark/>
          </w:tcPr>
          <w:p w14:paraId="6C1BB1F0" w14:textId="77777777" w:rsidR="008A6907" w:rsidRPr="00267BA0" w:rsidRDefault="008A6907" w:rsidP="008A6907">
            <w:r w:rsidRPr="00267BA0">
              <w:t xml:space="preserve"> Mission de contrôle </w:t>
            </w:r>
          </w:p>
        </w:tc>
        <w:tc>
          <w:tcPr>
            <w:tcW w:w="748" w:type="pct"/>
            <w:shd w:val="clear" w:color="auto" w:fill="auto"/>
            <w:vAlign w:val="bottom"/>
            <w:hideMark/>
          </w:tcPr>
          <w:p w14:paraId="7D8633AD" w14:textId="77777777" w:rsidR="008A6907" w:rsidRPr="00267BA0" w:rsidRDefault="008A6907" w:rsidP="008A6907">
            <w:r w:rsidRPr="00267BA0">
              <w:t xml:space="preserve"> PV de reception environnementale </w:t>
            </w:r>
          </w:p>
        </w:tc>
        <w:tc>
          <w:tcPr>
            <w:tcW w:w="643" w:type="pct"/>
            <w:shd w:val="clear" w:color="auto" w:fill="auto"/>
            <w:vAlign w:val="center"/>
            <w:hideMark/>
          </w:tcPr>
          <w:p w14:paraId="20797ED8" w14:textId="77777777" w:rsidR="008A6907" w:rsidRPr="00267BA0" w:rsidRDefault="008A6907" w:rsidP="008A6907">
            <w:r w:rsidRPr="00267BA0">
              <w:t>Inclus dans le contrat de l'entreprise</w:t>
            </w:r>
          </w:p>
        </w:tc>
      </w:tr>
      <w:tr w:rsidR="008A6907" w:rsidRPr="008A6907" w14:paraId="6865538C" w14:textId="77777777" w:rsidTr="008A6907">
        <w:trPr>
          <w:trHeight w:val="20"/>
        </w:trPr>
        <w:tc>
          <w:tcPr>
            <w:tcW w:w="732" w:type="pct"/>
            <w:vMerge w:val="restart"/>
            <w:shd w:val="clear" w:color="auto" w:fill="auto"/>
            <w:vAlign w:val="center"/>
            <w:hideMark/>
          </w:tcPr>
          <w:p w14:paraId="5E2FB435" w14:textId="77777777" w:rsidR="008A6907" w:rsidRPr="00267BA0" w:rsidRDefault="008A6907" w:rsidP="008A6907">
            <w:r w:rsidRPr="00267BA0">
              <w:t>Pollution de l'air</w:t>
            </w:r>
          </w:p>
        </w:tc>
        <w:tc>
          <w:tcPr>
            <w:tcW w:w="1233" w:type="pct"/>
            <w:shd w:val="clear" w:color="auto" w:fill="auto"/>
            <w:vAlign w:val="center"/>
            <w:hideMark/>
          </w:tcPr>
          <w:p w14:paraId="67212F17" w14:textId="77777777" w:rsidR="008A6907" w:rsidRPr="00267BA0" w:rsidRDefault="008A6907" w:rsidP="00267BA0">
            <w:pPr>
              <w:jc w:val="both"/>
            </w:pPr>
            <w:r w:rsidRPr="00267BA0">
              <w:t>Préparation et mise en œuvre d'un plan de gestion des déchets</w:t>
            </w:r>
          </w:p>
        </w:tc>
        <w:tc>
          <w:tcPr>
            <w:tcW w:w="153" w:type="pct"/>
            <w:shd w:val="clear" w:color="auto" w:fill="auto"/>
            <w:noWrap/>
            <w:vAlign w:val="bottom"/>
            <w:hideMark/>
          </w:tcPr>
          <w:p w14:paraId="7F187D63" w14:textId="77777777" w:rsidR="008A6907" w:rsidRPr="00267BA0" w:rsidRDefault="008A6907" w:rsidP="008A6907">
            <w:pPr>
              <w:jc w:val="center"/>
            </w:pPr>
            <w:r w:rsidRPr="00267BA0">
              <w:t> </w:t>
            </w:r>
          </w:p>
        </w:tc>
        <w:tc>
          <w:tcPr>
            <w:tcW w:w="145" w:type="pct"/>
            <w:shd w:val="clear" w:color="auto" w:fill="auto"/>
            <w:noWrap/>
            <w:vAlign w:val="bottom"/>
            <w:hideMark/>
          </w:tcPr>
          <w:p w14:paraId="698F3EB7" w14:textId="77777777" w:rsidR="008A6907" w:rsidRPr="00267BA0" w:rsidRDefault="008A6907" w:rsidP="008A6907">
            <w:pPr>
              <w:jc w:val="center"/>
            </w:pPr>
            <w:r w:rsidRPr="00267BA0">
              <w:t> </w:t>
            </w:r>
          </w:p>
        </w:tc>
        <w:tc>
          <w:tcPr>
            <w:tcW w:w="153" w:type="pct"/>
            <w:shd w:val="clear" w:color="auto" w:fill="auto"/>
            <w:noWrap/>
            <w:vAlign w:val="bottom"/>
            <w:hideMark/>
          </w:tcPr>
          <w:p w14:paraId="3765E725" w14:textId="77777777" w:rsidR="008A6907" w:rsidRPr="00267BA0" w:rsidRDefault="008A6907" w:rsidP="008A6907">
            <w:pPr>
              <w:jc w:val="center"/>
            </w:pPr>
            <w:r w:rsidRPr="00267BA0">
              <w:t> </w:t>
            </w:r>
          </w:p>
        </w:tc>
        <w:tc>
          <w:tcPr>
            <w:tcW w:w="161" w:type="pct"/>
            <w:shd w:val="clear" w:color="auto" w:fill="auto"/>
            <w:noWrap/>
            <w:vAlign w:val="bottom"/>
            <w:hideMark/>
          </w:tcPr>
          <w:p w14:paraId="5B614929" w14:textId="77777777" w:rsidR="008A6907" w:rsidRPr="00267BA0" w:rsidRDefault="008A6907" w:rsidP="008A6907">
            <w:pPr>
              <w:jc w:val="center"/>
            </w:pPr>
            <w:r w:rsidRPr="00267BA0">
              <w:t>x</w:t>
            </w:r>
          </w:p>
        </w:tc>
        <w:tc>
          <w:tcPr>
            <w:tcW w:w="387" w:type="pct"/>
            <w:shd w:val="clear" w:color="auto" w:fill="auto"/>
            <w:vAlign w:val="bottom"/>
            <w:hideMark/>
          </w:tcPr>
          <w:p w14:paraId="3E40981D" w14:textId="77777777" w:rsidR="008A6907" w:rsidRPr="00267BA0" w:rsidRDefault="008A6907" w:rsidP="008A6907">
            <w:r w:rsidRPr="00267BA0">
              <w:t xml:space="preserve"> Consultant </w:t>
            </w:r>
          </w:p>
        </w:tc>
        <w:tc>
          <w:tcPr>
            <w:tcW w:w="645" w:type="pct"/>
            <w:shd w:val="clear" w:color="auto" w:fill="auto"/>
            <w:vAlign w:val="bottom"/>
            <w:hideMark/>
          </w:tcPr>
          <w:p w14:paraId="4F1871CB" w14:textId="77777777" w:rsidR="008A6907" w:rsidRPr="00267BA0" w:rsidRDefault="008A6907" w:rsidP="008A6907">
            <w:r w:rsidRPr="00267BA0">
              <w:t xml:space="preserve"> Promoteur </w:t>
            </w:r>
          </w:p>
        </w:tc>
        <w:tc>
          <w:tcPr>
            <w:tcW w:w="748" w:type="pct"/>
            <w:shd w:val="clear" w:color="auto" w:fill="auto"/>
            <w:vAlign w:val="center"/>
            <w:hideMark/>
          </w:tcPr>
          <w:p w14:paraId="77D249BE" w14:textId="77777777" w:rsidR="008A6907" w:rsidRPr="00267BA0" w:rsidRDefault="008A6907" w:rsidP="008A6907">
            <w:r w:rsidRPr="00267BA0">
              <w:t>Existence d’un plan de gestion des déchets</w:t>
            </w:r>
          </w:p>
        </w:tc>
        <w:tc>
          <w:tcPr>
            <w:tcW w:w="643" w:type="pct"/>
            <w:shd w:val="clear" w:color="auto" w:fill="auto"/>
            <w:vAlign w:val="center"/>
            <w:hideMark/>
          </w:tcPr>
          <w:p w14:paraId="5963E56C" w14:textId="77777777" w:rsidR="008A6907" w:rsidRPr="00267BA0" w:rsidRDefault="008A6907" w:rsidP="008A6907">
            <w:r w:rsidRPr="00267BA0">
              <w:t>500 000</w:t>
            </w:r>
          </w:p>
        </w:tc>
      </w:tr>
      <w:tr w:rsidR="008A6907" w:rsidRPr="008A6907" w14:paraId="0E5860AD" w14:textId="77777777" w:rsidTr="008A6907">
        <w:trPr>
          <w:trHeight w:val="20"/>
        </w:trPr>
        <w:tc>
          <w:tcPr>
            <w:tcW w:w="732" w:type="pct"/>
            <w:vMerge/>
            <w:vAlign w:val="center"/>
            <w:hideMark/>
          </w:tcPr>
          <w:p w14:paraId="1243109B" w14:textId="77777777" w:rsidR="008A6907" w:rsidRPr="00267BA0" w:rsidRDefault="008A6907" w:rsidP="008A6907"/>
        </w:tc>
        <w:tc>
          <w:tcPr>
            <w:tcW w:w="1233" w:type="pct"/>
            <w:shd w:val="clear" w:color="auto" w:fill="auto"/>
            <w:vAlign w:val="center"/>
            <w:hideMark/>
          </w:tcPr>
          <w:p w14:paraId="31E0CF9E" w14:textId="77777777" w:rsidR="008A6907" w:rsidRPr="00267BA0" w:rsidRDefault="008A6907" w:rsidP="00267BA0">
            <w:pPr>
              <w:jc w:val="both"/>
              <w:rPr>
                <w:u w:val="single"/>
              </w:rPr>
            </w:pPr>
            <w:r w:rsidRPr="00267BA0">
              <w:rPr>
                <w:u w:val="single"/>
              </w:rPr>
              <w:t>Les équipements du chantier doivent être entretenus et maintenus en bon état de fonctionnement</w:t>
            </w:r>
          </w:p>
        </w:tc>
        <w:tc>
          <w:tcPr>
            <w:tcW w:w="153" w:type="pct"/>
            <w:shd w:val="clear" w:color="auto" w:fill="auto"/>
            <w:noWrap/>
            <w:vAlign w:val="bottom"/>
            <w:hideMark/>
          </w:tcPr>
          <w:p w14:paraId="1889BAEA" w14:textId="77777777" w:rsidR="008A6907" w:rsidRPr="00267BA0" w:rsidRDefault="008A6907" w:rsidP="008A6907">
            <w:pPr>
              <w:jc w:val="center"/>
            </w:pPr>
            <w:r w:rsidRPr="00267BA0">
              <w:t> </w:t>
            </w:r>
          </w:p>
        </w:tc>
        <w:tc>
          <w:tcPr>
            <w:tcW w:w="145" w:type="pct"/>
            <w:shd w:val="clear" w:color="auto" w:fill="auto"/>
            <w:noWrap/>
            <w:vAlign w:val="bottom"/>
            <w:hideMark/>
          </w:tcPr>
          <w:p w14:paraId="76D466AA" w14:textId="77777777" w:rsidR="008A6907" w:rsidRPr="00267BA0" w:rsidRDefault="008A6907" w:rsidP="008A6907">
            <w:pPr>
              <w:jc w:val="center"/>
            </w:pPr>
            <w:r w:rsidRPr="00267BA0">
              <w:t>x</w:t>
            </w:r>
          </w:p>
        </w:tc>
        <w:tc>
          <w:tcPr>
            <w:tcW w:w="153" w:type="pct"/>
            <w:shd w:val="clear" w:color="auto" w:fill="auto"/>
            <w:noWrap/>
            <w:vAlign w:val="bottom"/>
            <w:hideMark/>
          </w:tcPr>
          <w:p w14:paraId="4D7388C9" w14:textId="77777777" w:rsidR="008A6907" w:rsidRPr="00267BA0" w:rsidRDefault="008A6907" w:rsidP="008A6907">
            <w:pPr>
              <w:jc w:val="center"/>
            </w:pPr>
            <w:r w:rsidRPr="00267BA0">
              <w:t> </w:t>
            </w:r>
          </w:p>
        </w:tc>
        <w:tc>
          <w:tcPr>
            <w:tcW w:w="161" w:type="pct"/>
            <w:shd w:val="clear" w:color="auto" w:fill="auto"/>
            <w:noWrap/>
            <w:vAlign w:val="bottom"/>
            <w:hideMark/>
          </w:tcPr>
          <w:p w14:paraId="645358C4" w14:textId="77777777" w:rsidR="008A6907" w:rsidRPr="00267BA0" w:rsidRDefault="008A6907" w:rsidP="008A6907">
            <w:pPr>
              <w:jc w:val="center"/>
            </w:pPr>
            <w:r w:rsidRPr="00267BA0">
              <w:t> </w:t>
            </w:r>
          </w:p>
        </w:tc>
        <w:tc>
          <w:tcPr>
            <w:tcW w:w="387" w:type="pct"/>
            <w:shd w:val="clear" w:color="auto" w:fill="auto"/>
            <w:vAlign w:val="bottom"/>
            <w:hideMark/>
          </w:tcPr>
          <w:p w14:paraId="6C81378F" w14:textId="77777777" w:rsidR="008A6907" w:rsidRPr="00267BA0" w:rsidRDefault="008A6907" w:rsidP="008A6907">
            <w:r w:rsidRPr="00267BA0">
              <w:t xml:space="preserve"> Entreprise </w:t>
            </w:r>
          </w:p>
        </w:tc>
        <w:tc>
          <w:tcPr>
            <w:tcW w:w="645" w:type="pct"/>
            <w:shd w:val="clear" w:color="auto" w:fill="auto"/>
            <w:vAlign w:val="bottom"/>
            <w:hideMark/>
          </w:tcPr>
          <w:p w14:paraId="343D596B" w14:textId="77777777" w:rsidR="008A6907" w:rsidRPr="00267BA0" w:rsidRDefault="008A6907" w:rsidP="008A6907">
            <w:r w:rsidRPr="00267BA0">
              <w:t xml:space="preserve"> Mission de contrôle </w:t>
            </w:r>
          </w:p>
        </w:tc>
        <w:tc>
          <w:tcPr>
            <w:tcW w:w="748" w:type="pct"/>
            <w:shd w:val="clear" w:color="auto" w:fill="auto"/>
            <w:vAlign w:val="bottom"/>
            <w:hideMark/>
          </w:tcPr>
          <w:p w14:paraId="309C2A13" w14:textId="77777777" w:rsidR="008A6907" w:rsidRPr="00267BA0" w:rsidRDefault="008A6907" w:rsidP="008A6907">
            <w:r w:rsidRPr="00267BA0">
              <w:t xml:space="preserve"> Rapports d'activité </w:t>
            </w:r>
          </w:p>
        </w:tc>
        <w:tc>
          <w:tcPr>
            <w:tcW w:w="643" w:type="pct"/>
            <w:shd w:val="clear" w:color="auto" w:fill="auto"/>
            <w:vAlign w:val="center"/>
            <w:hideMark/>
          </w:tcPr>
          <w:p w14:paraId="7206EA53" w14:textId="77777777" w:rsidR="008A6907" w:rsidRPr="00267BA0" w:rsidRDefault="008A6907" w:rsidP="008A6907">
            <w:r w:rsidRPr="00267BA0">
              <w:t>Inclus dans le contrat de l'entreprise</w:t>
            </w:r>
          </w:p>
        </w:tc>
      </w:tr>
      <w:tr w:rsidR="008A6907" w:rsidRPr="008A6907" w14:paraId="1C8B993B" w14:textId="77777777" w:rsidTr="008A6907">
        <w:trPr>
          <w:trHeight w:val="20"/>
        </w:trPr>
        <w:tc>
          <w:tcPr>
            <w:tcW w:w="732" w:type="pct"/>
            <w:vMerge/>
            <w:vAlign w:val="center"/>
            <w:hideMark/>
          </w:tcPr>
          <w:p w14:paraId="6F817D53" w14:textId="77777777" w:rsidR="008A6907" w:rsidRPr="00267BA0" w:rsidRDefault="008A6907" w:rsidP="008A6907"/>
        </w:tc>
        <w:tc>
          <w:tcPr>
            <w:tcW w:w="1233" w:type="pct"/>
            <w:shd w:val="clear" w:color="auto" w:fill="auto"/>
            <w:vAlign w:val="center"/>
            <w:hideMark/>
          </w:tcPr>
          <w:p w14:paraId="55B1C6FF" w14:textId="77777777" w:rsidR="008A6907" w:rsidRPr="00267BA0" w:rsidRDefault="008A6907" w:rsidP="00267BA0">
            <w:pPr>
              <w:jc w:val="both"/>
            </w:pPr>
            <w:r w:rsidRPr="00267BA0">
              <w:t>Sensibilisation à l’utilisation des pesticides sur les périmètres aménagés</w:t>
            </w:r>
          </w:p>
        </w:tc>
        <w:tc>
          <w:tcPr>
            <w:tcW w:w="153" w:type="pct"/>
            <w:shd w:val="clear" w:color="auto" w:fill="auto"/>
            <w:noWrap/>
            <w:vAlign w:val="bottom"/>
            <w:hideMark/>
          </w:tcPr>
          <w:p w14:paraId="202C0991" w14:textId="77777777" w:rsidR="008A6907" w:rsidRPr="00267BA0" w:rsidRDefault="008A6907" w:rsidP="008A6907">
            <w:pPr>
              <w:jc w:val="center"/>
            </w:pPr>
            <w:r w:rsidRPr="00267BA0">
              <w:t> </w:t>
            </w:r>
          </w:p>
        </w:tc>
        <w:tc>
          <w:tcPr>
            <w:tcW w:w="145" w:type="pct"/>
            <w:shd w:val="clear" w:color="auto" w:fill="auto"/>
            <w:noWrap/>
            <w:vAlign w:val="bottom"/>
            <w:hideMark/>
          </w:tcPr>
          <w:p w14:paraId="5477CCDA" w14:textId="77777777" w:rsidR="008A6907" w:rsidRPr="00267BA0" w:rsidRDefault="008A6907" w:rsidP="008A6907">
            <w:pPr>
              <w:jc w:val="center"/>
            </w:pPr>
            <w:r w:rsidRPr="00267BA0">
              <w:t> </w:t>
            </w:r>
          </w:p>
        </w:tc>
        <w:tc>
          <w:tcPr>
            <w:tcW w:w="153" w:type="pct"/>
            <w:shd w:val="clear" w:color="auto" w:fill="auto"/>
            <w:noWrap/>
            <w:vAlign w:val="bottom"/>
            <w:hideMark/>
          </w:tcPr>
          <w:p w14:paraId="12FAA47C" w14:textId="77777777" w:rsidR="008A6907" w:rsidRPr="00267BA0" w:rsidRDefault="008A6907" w:rsidP="008A6907">
            <w:pPr>
              <w:jc w:val="center"/>
            </w:pPr>
            <w:r w:rsidRPr="00267BA0">
              <w:t> </w:t>
            </w:r>
          </w:p>
        </w:tc>
        <w:tc>
          <w:tcPr>
            <w:tcW w:w="161" w:type="pct"/>
            <w:shd w:val="clear" w:color="auto" w:fill="auto"/>
            <w:noWrap/>
            <w:vAlign w:val="bottom"/>
            <w:hideMark/>
          </w:tcPr>
          <w:p w14:paraId="3484E1FE" w14:textId="77777777" w:rsidR="008A6907" w:rsidRPr="00267BA0" w:rsidRDefault="008A6907" w:rsidP="008A6907">
            <w:pPr>
              <w:jc w:val="center"/>
            </w:pPr>
            <w:r w:rsidRPr="00267BA0">
              <w:t>x</w:t>
            </w:r>
          </w:p>
        </w:tc>
        <w:tc>
          <w:tcPr>
            <w:tcW w:w="387" w:type="pct"/>
            <w:shd w:val="clear" w:color="auto" w:fill="auto"/>
            <w:vAlign w:val="bottom"/>
            <w:hideMark/>
          </w:tcPr>
          <w:p w14:paraId="68DEA8E9" w14:textId="77777777" w:rsidR="008A6907" w:rsidRPr="00267BA0" w:rsidRDefault="008A6907" w:rsidP="008A6907">
            <w:r w:rsidRPr="00267BA0">
              <w:t xml:space="preserve"> Consultant </w:t>
            </w:r>
          </w:p>
        </w:tc>
        <w:tc>
          <w:tcPr>
            <w:tcW w:w="645" w:type="pct"/>
            <w:shd w:val="clear" w:color="auto" w:fill="auto"/>
            <w:vAlign w:val="bottom"/>
            <w:hideMark/>
          </w:tcPr>
          <w:p w14:paraId="4102D21A" w14:textId="77777777" w:rsidR="008A6907" w:rsidRPr="00267BA0" w:rsidRDefault="008A6907" w:rsidP="008A6907">
            <w:r w:rsidRPr="00267BA0">
              <w:t xml:space="preserve"> Promoteur </w:t>
            </w:r>
          </w:p>
        </w:tc>
        <w:tc>
          <w:tcPr>
            <w:tcW w:w="748" w:type="pct"/>
            <w:shd w:val="clear" w:color="auto" w:fill="auto"/>
            <w:vAlign w:val="bottom"/>
            <w:hideMark/>
          </w:tcPr>
          <w:p w14:paraId="24431905" w14:textId="77777777" w:rsidR="008A6907" w:rsidRPr="00267BA0" w:rsidRDefault="008A6907" w:rsidP="008A6907">
            <w:r w:rsidRPr="00267BA0">
              <w:t xml:space="preserve"> Rapport de formation </w:t>
            </w:r>
          </w:p>
        </w:tc>
        <w:tc>
          <w:tcPr>
            <w:tcW w:w="643" w:type="pct"/>
            <w:shd w:val="clear" w:color="auto" w:fill="auto"/>
            <w:vAlign w:val="center"/>
            <w:hideMark/>
          </w:tcPr>
          <w:p w14:paraId="3D23AC09" w14:textId="77777777" w:rsidR="008A6907" w:rsidRPr="00267BA0" w:rsidRDefault="008A6907" w:rsidP="008A6907">
            <w:r w:rsidRPr="00267BA0">
              <w:t>500 000</w:t>
            </w:r>
          </w:p>
        </w:tc>
      </w:tr>
      <w:tr w:rsidR="008A6907" w:rsidRPr="008A6907" w14:paraId="46178D20" w14:textId="77777777" w:rsidTr="008A6907">
        <w:trPr>
          <w:trHeight w:val="20"/>
        </w:trPr>
        <w:tc>
          <w:tcPr>
            <w:tcW w:w="732" w:type="pct"/>
            <w:vMerge/>
            <w:vAlign w:val="center"/>
            <w:hideMark/>
          </w:tcPr>
          <w:p w14:paraId="32823C9C" w14:textId="77777777" w:rsidR="008A6907" w:rsidRPr="00267BA0" w:rsidRDefault="008A6907" w:rsidP="008A6907"/>
        </w:tc>
        <w:tc>
          <w:tcPr>
            <w:tcW w:w="1233" w:type="pct"/>
            <w:shd w:val="clear" w:color="auto" w:fill="auto"/>
            <w:vAlign w:val="center"/>
            <w:hideMark/>
          </w:tcPr>
          <w:p w14:paraId="495BEDC9" w14:textId="77777777" w:rsidR="008A6907" w:rsidRPr="00267BA0" w:rsidRDefault="008A6907" w:rsidP="00267BA0">
            <w:pPr>
              <w:jc w:val="both"/>
            </w:pPr>
            <w:r w:rsidRPr="00267BA0">
              <w:t>Formation des bénéficiaires à la gestion des déchets</w:t>
            </w:r>
          </w:p>
        </w:tc>
        <w:tc>
          <w:tcPr>
            <w:tcW w:w="153" w:type="pct"/>
            <w:shd w:val="clear" w:color="auto" w:fill="auto"/>
            <w:noWrap/>
            <w:vAlign w:val="bottom"/>
            <w:hideMark/>
          </w:tcPr>
          <w:p w14:paraId="66BE0BF0" w14:textId="77777777" w:rsidR="008A6907" w:rsidRPr="00267BA0" w:rsidRDefault="008A6907" w:rsidP="008A6907">
            <w:pPr>
              <w:jc w:val="center"/>
            </w:pPr>
            <w:r w:rsidRPr="00267BA0">
              <w:t> </w:t>
            </w:r>
          </w:p>
        </w:tc>
        <w:tc>
          <w:tcPr>
            <w:tcW w:w="145" w:type="pct"/>
            <w:shd w:val="clear" w:color="auto" w:fill="auto"/>
            <w:noWrap/>
            <w:vAlign w:val="bottom"/>
            <w:hideMark/>
          </w:tcPr>
          <w:p w14:paraId="23DCE0D0" w14:textId="77777777" w:rsidR="008A6907" w:rsidRPr="00267BA0" w:rsidRDefault="008A6907" w:rsidP="008A6907">
            <w:pPr>
              <w:jc w:val="center"/>
            </w:pPr>
            <w:r w:rsidRPr="00267BA0">
              <w:t> </w:t>
            </w:r>
          </w:p>
        </w:tc>
        <w:tc>
          <w:tcPr>
            <w:tcW w:w="153" w:type="pct"/>
            <w:shd w:val="clear" w:color="auto" w:fill="auto"/>
            <w:noWrap/>
            <w:vAlign w:val="bottom"/>
            <w:hideMark/>
          </w:tcPr>
          <w:p w14:paraId="6BA9513E" w14:textId="77777777" w:rsidR="008A6907" w:rsidRPr="00267BA0" w:rsidRDefault="008A6907" w:rsidP="008A6907">
            <w:pPr>
              <w:jc w:val="center"/>
            </w:pPr>
            <w:r w:rsidRPr="00267BA0">
              <w:t> </w:t>
            </w:r>
          </w:p>
        </w:tc>
        <w:tc>
          <w:tcPr>
            <w:tcW w:w="161" w:type="pct"/>
            <w:shd w:val="clear" w:color="auto" w:fill="auto"/>
            <w:noWrap/>
            <w:vAlign w:val="bottom"/>
            <w:hideMark/>
          </w:tcPr>
          <w:p w14:paraId="599EB4E1" w14:textId="77777777" w:rsidR="008A6907" w:rsidRPr="00267BA0" w:rsidRDefault="008A6907" w:rsidP="008A6907">
            <w:pPr>
              <w:jc w:val="center"/>
            </w:pPr>
            <w:r w:rsidRPr="00267BA0">
              <w:t>x</w:t>
            </w:r>
          </w:p>
        </w:tc>
        <w:tc>
          <w:tcPr>
            <w:tcW w:w="387" w:type="pct"/>
            <w:shd w:val="clear" w:color="auto" w:fill="auto"/>
            <w:vAlign w:val="bottom"/>
            <w:hideMark/>
          </w:tcPr>
          <w:p w14:paraId="388DF13B" w14:textId="77777777" w:rsidR="008A6907" w:rsidRPr="00267BA0" w:rsidRDefault="008A6907" w:rsidP="008A6907">
            <w:r w:rsidRPr="00267BA0">
              <w:t xml:space="preserve"> Consultant </w:t>
            </w:r>
          </w:p>
        </w:tc>
        <w:tc>
          <w:tcPr>
            <w:tcW w:w="645" w:type="pct"/>
            <w:shd w:val="clear" w:color="auto" w:fill="auto"/>
            <w:vAlign w:val="bottom"/>
            <w:hideMark/>
          </w:tcPr>
          <w:p w14:paraId="386C47F0" w14:textId="77777777" w:rsidR="008A6907" w:rsidRPr="00267BA0" w:rsidRDefault="008A6907" w:rsidP="008A6907">
            <w:r w:rsidRPr="00267BA0">
              <w:t xml:space="preserve"> Promoteur </w:t>
            </w:r>
          </w:p>
        </w:tc>
        <w:tc>
          <w:tcPr>
            <w:tcW w:w="748" w:type="pct"/>
            <w:shd w:val="clear" w:color="auto" w:fill="auto"/>
            <w:vAlign w:val="center"/>
            <w:hideMark/>
          </w:tcPr>
          <w:p w14:paraId="2D10A46C" w14:textId="77777777" w:rsidR="008A6907" w:rsidRPr="00267BA0" w:rsidRDefault="008A6907" w:rsidP="008A6907">
            <w:r w:rsidRPr="00267BA0">
              <w:t>Rapport de formation</w:t>
            </w:r>
          </w:p>
        </w:tc>
        <w:tc>
          <w:tcPr>
            <w:tcW w:w="643" w:type="pct"/>
            <w:shd w:val="clear" w:color="auto" w:fill="auto"/>
            <w:vAlign w:val="center"/>
            <w:hideMark/>
          </w:tcPr>
          <w:p w14:paraId="72807BBA" w14:textId="77777777" w:rsidR="008A6907" w:rsidRPr="00267BA0" w:rsidRDefault="008A6907" w:rsidP="008A6907">
            <w:r w:rsidRPr="00267BA0">
              <w:t>250 000</w:t>
            </w:r>
          </w:p>
        </w:tc>
      </w:tr>
      <w:tr w:rsidR="008A6907" w:rsidRPr="008A6907" w14:paraId="19F077C7" w14:textId="77777777" w:rsidTr="008A6907">
        <w:trPr>
          <w:trHeight w:val="20"/>
        </w:trPr>
        <w:tc>
          <w:tcPr>
            <w:tcW w:w="732" w:type="pct"/>
            <w:vMerge w:val="restart"/>
            <w:shd w:val="clear" w:color="auto" w:fill="auto"/>
            <w:vAlign w:val="center"/>
            <w:hideMark/>
          </w:tcPr>
          <w:p w14:paraId="108DD686" w14:textId="77777777" w:rsidR="008A6907" w:rsidRPr="00267BA0" w:rsidRDefault="008A6907" w:rsidP="008A6907">
            <w:r w:rsidRPr="00267BA0">
              <w:t> Augmentation de la prévalence des IST / VIH/SIDA, maladies hydriques et des grossesses précoces ou non désirées</w:t>
            </w:r>
          </w:p>
        </w:tc>
        <w:tc>
          <w:tcPr>
            <w:tcW w:w="1233" w:type="pct"/>
            <w:shd w:val="clear" w:color="auto" w:fill="auto"/>
            <w:vAlign w:val="center"/>
            <w:hideMark/>
          </w:tcPr>
          <w:p w14:paraId="2C6B9A9D" w14:textId="77777777" w:rsidR="008A6907" w:rsidRPr="00267BA0" w:rsidRDefault="008A6907" w:rsidP="00267BA0">
            <w:pPr>
              <w:jc w:val="both"/>
            </w:pPr>
            <w:r w:rsidRPr="00267BA0">
              <w:t xml:space="preserve">Organiser des campagnes préventives de lutte contre le paludisme, les maladies hydriques et les IST/VIH-SIDA par l’application d’une hygiène rigoureuse, des moustiquaires imprégnées à l’embauche et des préservatifs au personnel ; </w:t>
            </w:r>
          </w:p>
        </w:tc>
        <w:tc>
          <w:tcPr>
            <w:tcW w:w="153" w:type="pct"/>
            <w:shd w:val="clear" w:color="auto" w:fill="auto"/>
            <w:noWrap/>
            <w:vAlign w:val="bottom"/>
            <w:hideMark/>
          </w:tcPr>
          <w:p w14:paraId="37173AE6" w14:textId="77777777" w:rsidR="008A6907" w:rsidRPr="00267BA0" w:rsidRDefault="008A6907" w:rsidP="008A6907">
            <w:pPr>
              <w:jc w:val="center"/>
            </w:pPr>
            <w:r w:rsidRPr="00267BA0">
              <w:t> </w:t>
            </w:r>
          </w:p>
        </w:tc>
        <w:tc>
          <w:tcPr>
            <w:tcW w:w="145" w:type="pct"/>
            <w:shd w:val="clear" w:color="auto" w:fill="auto"/>
            <w:noWrap/>
            <w:vAlign w:val="bottom"/>
            <w:hideMark/>
          </w:tcPr>
          <w:p w14:paraId="113B566F" w14:textId="77777777" w:rsidR="008A6907" w:rsidRPr="00267BA0" w:rsidRDefault="008A6907" w:rsidP="008A6907">
            <w:pPr>
              <w:jc w:val="center"/>
            </w:pPr>
            <w:r w:rsidRPr="00267BA0">
              <w:t>x</w:t>
            </w:r>
          </w:p>
        </w:tc>
        <w:tc>
          <w:tcPr>
            <w:tcW w:w="153" w:type="pct"/>
            <w:shd w:val="clear" w:color="auto" w:fill="auto"/>
            <w:noWrap/>
            <w:vAlign w:val="bottom"/>
            <w:hideMark/>
          </w:tcPr>
          <w:p w14:paraId="2C6FA1BD" w14:textId="77777777" w:rsidR="008A6907" w:rsidRPr="00267BA0" w:rsidRDefault="008A6907" w:rsidP="008A6907">
            <w:pPr>
              <w:jc w:val="center"/>
            </w:pPr>
            <w:r w:rsidRPr="00267BA0">
              <w:t>x</w:t>
            </w:r>
          </w:p>
        </w:tc>
        <w:tc>
          <w:tcPr>
            <w:tcW w:w="161" w:type="pct"/>
            <w:shd w:val="clear" w:color="auto" w:fill="auto"/>
            <w:noWrap/>
            <w:vAlign w:val="bottom"/>
            <w:hideMark/>
          </w:tcPr>
          <w:p w14:paraId="519C9917" w14:textId="77777777" w:rsidR="008A6907" w:rsidRPr="00267BA0" w:rsidRDefault="008A6907" w:rsidP="008A6907">
            <w:pPr>
              <w:jc w:val="center"/>
            </w:pPr>
            <w:r w:rsidRPr="00267BA0">
              <w:t> </w:t>
            </w:r>
          </w:p>
        </w:tc>
        <w:tc>
          <w:tcPr>
            <w:tcW w:w="387" w:type="pct"/>
            <w:shd w:val="clear" w:color="auto" w:fill="auto"/>
            <w:noWrap/>
            <w:vAlign w:val="bottom"/>
            <w:hideMark/>
          </w:tcPr>
          <w:p w14:paraId="7FA9E17E" w14:textId="77777777" w:rsidR="008A6907" w:rsidRPr="00267BA0" w:rsidRDefault="008A6907" w:rsidP="008A6907">
            <w:r w:rsidRPr="00267BA0">
              <w:t>UGP</w:t>
            </w:r>
          </w:p>
        </w:tc>
        <w:tc>
          <w:tcPr>
            <w:tcW w:w="645" w:type="pct"/>
            <w:shd w:val="clear" w:color="auto" w:fill="auto"/>
            <w:noWrap/>
            <w:vAlign w:val="bottom"/>
            <w:hideMark/>
          </w:tcPr>
          <w:p w14:paraId="333C8C52" w14:textId="77777777" w:rsidR="008A6907" w:rsidRPr="00267BA0" w:rsidRDefault="008A6907" w:rsidP="008A6907">
            <w:r w:rsidRPr="00267BA0">
              <w:t>Municipalité</w:t>
            </w:r>
          </w:p>
        </w:tc>
        <w:tc>
          <w:tcPr>
            <w:tcW w:w="748" w:type="pct"/>
            <w:shd w:val="clear" w:color="auto" w:fill="auto"/>
            <w:noWrap/>
            <w:vAlign w:val="bottom"/>
            <w:hideMark/>
          </w:tcPr>
          <w:p w14:paraId="34DFEED8" w14:textId="77777777" w:rsidR="008A6907" w:rsidRPr="00267BA0" w:rsidRDefault="008A6907" w:rsidP="008A6907">
            <w:r w:rsidRPr="00267BA0">
              <w:t>Rapport d'activités</w:t>
            </w:r>
          </w:p>
        </w:tc>
        <w:tc>
          <w:tcPr>
            <w:tcW w:w="643" w:type="pct"/>
            <w:shd w:val="clear" w:color="auto" w:fill="auto"/>
            <w:vAlign w:val="center"/>
            <w:hideMark/>
          </w:tcPr>
          <w:p w14:paraId="0DDAB222" w14:textId="77777777" w:rsidR="008A6907" w:rsidRPr="00267BA0" w:rsidRDefault="008A6907" w:rsidP="008A6907">
            <w:r w:rsidRPr="00267BA0">
              <w:t>250 000</w:t>
            </w:r>
          </w:p>
        </w:tc>
      </w:tr>
      <w:tr w:rsidR="008A6907" w:rsidRPr="008A6907" w14:paraId="7AA57328" w14:textId="77777777" w:rsidTr="008A6907">
        <w:trPr>
          <w:trHeight w:val="20"/>
        </w:trPr>
        <w:tc>
          <w:tcPr>
            <w:tcW w:w="732" w:type="pct"/>
            <w:vMerge/>
            <w:vAlign w:val="center"/>
            <w:hideMark/>
          </w:tcPr>
          <w:p w14:paraId="392FD453" w14:textId="77777777" w:rsidR="008A6907" w:rsidRPr="00267BA0" w:rsidRDefault="008A6907" w:rsidP="008A6907"/>
        </w:tc>
        <w:tc>
          <w:tcPr>
            <w:tcW w:w="1233" w:type="pct"/>
            <w:shd w:val="clear" w:color="auto" w:fill="auto"/>
            <w:vAlign w:val="center"/>
            <w:hideMark/>
          </w:tcPr>
          <w:p w14:paraId="7AF1557B" w14:textId="77777777" w:rsidR="008A6907" w:rsidRPr="00267BA0" w:rsidRDefault="008A6907" w:rsidP="00267BA0">
            <w:pPr>
              <w:jc w:val="both"/>
            </w:pPr>
            <w:r w:rsidRPr="00267BA0">
              <w:t>Sensibiliser le personnel et les populations environnantes sur les mesures de prévention des maladies contagieuses ;</w:t>
            </w:r>
          </w:p>
        </w:tc>
        <w:tc>
          <w:tcPr>
            <w:tcW w:w="153" w:type="pct"/>
            <w:shd w:val="clear" w:color="auto" w:fill="auto"/>
            <w:noWrap/>
            <w:vAlign w:val="bottom"/>
            <w:hideMark/>
          </w:tcPr>
          <w:p w14:paraId="17694E04" w14:textId="77777777" w:rsidR="008A6907" w:rsidRPr="00267BA0" w:rsidRDefault="008A6907" w:rsidP="008A6907"/>
        </w:tc>
        <w:tc>
          <w:tcPr>
            <w:tcW w:w="145" w:type="pct"/>
            <w:shd w:val="clear" w:color="auto" w:fill="auto"/>
            <w:noWrap/>
            <w:vAlign w:val="bottom"/>
            <w:hideMark/>
          </w:tcPr>
          <w:p w14:paraId="3DE2AC85" w14:textId="77777777" w:rsidR="008A6907" w:rsidRPr="00267BA0" w:rsidRDefault="008A6907" w:rsidP="008A6907">
            <w:pPr>
              <w:jc w:val="center"/>
            </w:pPr>
            <w:r w:rsidRPr="00267BA0">
              <w:t>x</w:t>
            </w:r>
          </w:p>
        </w:tc>
        <w:tc>
          <w:tcPr>
            <w:tcW w:w="153" w:type="pct"/>
            <w:shd w:val="clear" w:color="auto" w:fill="auto"/>
            <w:noWrap/>
            <w:vAlign w:val="bottom"/>
            <w:hideMark/>
          </w:tcPr>
          <w:p w14:paraId="3C014594" w14:textId="77777777" w:rsidR="008A6907" w:rsidRPr="00267BA0" w:rsidRDefault="008A6907" w:rsidP="008A6907">
            <w:pPr>
              <w:jc w:val="center"/>
            </w:pPr>
            <w:r w:rsidRPr="00267BA0">
              <w:t>x</w:t>
            </w:r>
          </w:p>
        </w:tc>
        <w:tc>
          <w:tcPr>
            <w:tcW w:w="161" w:type="pct"/>
            <w:shd w:val="clear" w:color="auto" w:fill="auto"/>
            <w:noWrap/>
            <w:vAlign w:val="bottom"/>
            <w:hideMark/>
          </w:tcPr>
          <w:p w14:paraId="17D721C0" w14:textId="77777777" w:rsidR="008A6907" w:rsidRPr="00267BA0" w:rsidRDefault="008A6907" w:rsidP="008A6907">
            <w:pPr>
              <w:jc w:val="center"/>
            </w:pPr>
          </w:p>
        </w:tc>
        <w:tc>
          <w:tcPr>
            <w:tcW w:w="387" w:type="pct"/>
            <w:shd w:val="clear" w:color="auto" w:fill="auto"/>
            <w:noWrap/>
            <w:vAlign w:val="bottom"/>
            <w:hideMark/>
          </w:tcPr>
          <w:p w14:paraId="33367434" w14:textId="77777777" w:rsidR="008A6907" w:rsidRPr="00267BA0" w:rsidRDefault="008A6907" w:rsidP="008A6907">
            <w:r w:rsidRPr="00267BA0">
              <w:t>UGP</w:t>
            </w:r>
          </w:p>
        </w:tc>
        <w:tc>
          <w:tcPr>
            <w:tcW w:w="645" w:type="pct"/>
            <w:shd w:val="clear" w:color="auto" w:fill="auto"/>
            <w:noWrap/>
            <w:vAlign w:val="bottom"/>
            <w:hideMark/>
          </w:tcPr>
          <w:p w14:paraId="4B14C43C" w14:textId="77777777" w:rsidR="008A6907" w:rsidRPr="00267BA0" w:rsidRDefault="008A6907" w:rsidP="008A6907">
            <w:r w:rsidRPr="00267BA0">
              <w:t>Municipalité</w:t>
            </w:r>
          </w:p>
        </w:tc>
        <w:tc>
          <w:tcPr>
            <w:tcW w:w="748" w:type="pct"/>
            <w:shd w:val="clear" w:color="auto" w:fill="auto"/>
            <w:noWrap/>
            <w:vAlign w:val="bottom"/>
            <w:hideMark/>
          </w:tcPr>
          <w:p w14:paraId="76B9075D" w14:textId="77777777" w:rsidR="008A6907" w:rsidRPr="00267BA0" w:rsidRDefault="008A6907" w:rsidP="008A6907">
            <w:r w:rsidRPr="00267BA0">
              <w:t>Rapport d'activités</w:t>
            </w:r>
          </w:p>
        </w:tc>
        <w:tc>
          <w:tcPr>
            <w:tcW w:w="643" w:type="pct"/>
            <w:shd w:val="clear" w:color="auto" w:fill="auto"/>
            <w:vAlign w:val="center"/>
            <w:hideMark/>
          </w:tcPr>
          <w:p w14:paraId="335C6542" w14:textId="77777777" w:rsidR="008A6907" w:rsidRPr="00267BA0" w:rsidRDefault="008A6907" w:rsidP="008A6907">
            <w:r w:rsidRPr="00267BA0">
              <w:t>250 000</w:t>
            </w:r>
          </w:p>
        </w:tc>
      </w:tr>
      <w:tr w:rsidR="008A6907" w:rsidRPr="008A6907" w14:paraId="07354559" w14:textId="77777777" w:rsidTr="008A6907">
        <w:trPr>
          <w:trHeight w:val="20"/>
        </w:trPr>
        <w:tc>
          <w:tcPr>
            <w:tcW w:w="732" w:type="pct"/>
            <w:vMerge/>
            <w:vAlign w:val="center"/>
            <w:hideMark/>
          </w:tcPr>
          <w:p w14:paraId="383FD219" w14:textId="77777777" w:rsidR="008A6907" w:rsidRPr="00267BA0" w:rsidRDefault="008A6907" w:rsidP="008A6907"/>
        </w:tc>
        <w:tc>
          <w:tcPr>
            <w:tcW w:w="1233" w:type="pct"/>
            <w:shd w:val="clear" w:color="auto" w:fill="auto"/>
            <w:vAlign w:val="center"/>
            <w:hideMark/>
          </w:tcPr>
          <w:p w14:paraId="036BD9A2" w14:textId="77777777" w:rsidR="008A6907" w:rsidRPr="00267BA0" w:rsidRDefault="008A6907" w:rsidP="00267BA0">
            <w:pPr>
              <w:jc w:val="both"/>
            </w:pPr>
            <w:r w:rsidRPr="00267BA0">
              <w:t xml:space="preserve">Mettre à la disposition de l’ensemble du personnel une eau potable sur les lieux de travail ; </w:t>
            </w:r>
          </w:p>
        </w:tc>
        <w:tc>
          <w:tcPr>
            <w:tcW w:w="153" w:type="pct"/>
            <w:shd w:val="clear" w:color="auto" w:fill="auto"/>
            <w:noWrap/>
            <w:vAlign w:val="bottom"/>
            <w:hideMark/>
          </w:tcPr>
          <w:p w14:paraId="5B88D971" w14:textId="77777777" w:rsidR="008A6907" w:rsidRPr="00267BA0" w:rsidRDefault="008A6907" w:rsidP="008A6907">
            <w:pPr>
              <w:jc w:val="center"/>
            </w:pPr>
            <w:r w:rsidRPr="00267BA0">
              <w:t>x</w:t>
            </w:r>
          </w:p>
        </w:tc>
        <w:tc>
          <w:tcPr>
            <w:tcW w:w="145" w:type="pct"/>
            <w:shd w:val="clear" w:color="auto" w:fill="auto"/>
            <w:noWrap/>
            <w:vAlign w:val="bottom"/>
            <w:hideMark/>
          </w:tcPr>
          <w:p w14:paraId="2C0AA9BB" w14:textId="77777777" w:rsidR="008A6907" w:rsidRPr="00267BA0" w:rsidRDefault="008A6907" w:rsidP="008A6907">
            <w:pPr>
              <w:jc w:val="center"/>
            </w:pPr>
            <w:r w:rsidRPr="00267BA0">
              <w:t>x</w:t>
            </w:r>
          </w:p>
        </w:tc>
        <w:tc>
          <w:tcPr>
            <w:tcW w:w="153" w:type="pct"/>
            <w:shd w:val="clear" w:color="auto" w:fill="auto"/>
            <w:noWrap/>
            <w:vAlign w:val="bottom"/>
            <w:hideMark/>
          </w:tcPr>
          <w:p w14:paraId="301E3111" w14:textId="77777777" w:rsidR="008A6907" w:rsidRPr="00267BA0" w:rsidRDefault="008A6907" w:rsidP="008A6907">
            <w:pPr>
              <w:jc w:val="center"/>
            </w:pPr>
            <w:r w:rsidRPr="00267BA0">
              <w:t>x</w:t>
            </w:r>
          </w:p>
        </w:tc>
        <w:tc>
          <w:tcPr>
            <w:tcW w:w="161" w:type="pct"/>
            <w:shd w:val="clear" w:color="auto" w:fill="auto"/>
            <w:noWrap/>
            <w:vAlign w:val="bottom"/>
            <w:hideMark/>
          </w:tcPr>
          <w:p w14:paraId="114D339E" w14:textId="77777777" w:rsidR="008A6907" w:rsidRPr="00267BA0" w:rsidRDefault="008A6907" w:rsidP="008A6907">
            <w:pPr>
              <w:jc w:val="center"/>
            </w:pPr>
          </w:p>
        </w:tc>
        <w:tc>
          <w:tcPr>
            <w:tcW w:w="387" w:type="pct"/>
            <w:shd w:val="clear" w:color="auto" w:fill="auto"/>
            <w:vAlign w:val="bottom"/>
            <w:hideMark/>
          </w:tcPr>
          <w:p w14:paraId="59C1F117" w14:textId="77777777" w:rsidR="008A6907" w:rsidRPr="00267BA0" w:rsidRDefault="008A6907" w:rsidP="008A6907">
            <w:r w:rsidRPr="00267BA0">
              <w:t xml:space="preserve"> Entreprise </w:t>
            </w:r>
          </w:p>
        </w:tc>
        <w:tc>
          <w:tcPr>
            <w:tcW w:w="645" w:type="pct"/>
            <w:shd w:val="clear" w:color="auto" w:fill="auto"/>
            <w:vAlign w:val="bottom"/>
            <w:hideMark/>
          </w:tcPr>
          <w:p w14:paraId="004ADE25" w14:textId="77777777" w:rsidR="008A6907" w:rsidRPr="00267BA0" w:rsidRDefault="008A6907" w:rsidP="008A6907">
            <w:r w:rsidRPr="00267BA0">
              <w:t xml:space="preserve"> Mission de contrôle </w:t>
            </w:r>
          </w:p>
        </w:tc>
        <w:tc>
          <w:tcPr>
            <w:tcW w:w="748" w:type="pct"/>
            <w:shd w:val="clear" w:color="auto" w:fill="auto"/>
            <w:vAlign w:val="bottom"/>
            <w:hideMark/>
          </w:tcPr>
          <w:p w14:paraId="5338DC4D" w14:textId="77777777" w:rsidR="008A6907" w:rsidRPr="00267BA0" w:rsidRDefault="008A6907" w:rsidP="008A6907">
            <w:r w:rsidRPr="00267BA0">
              <w:t xml:space="preserve"> Rapports d'activité </w:t>
            </w:r>
          </w:p>
        </w:tc>
        <w:tc>
          <w:tcPr>
            <w:tcW w:w="643" w:type="pct"/>
            <w:shd w:val="clear" w:color="auto" w:fill="auto"/>
            <w:vAlign w:val="center"/>
            <w:hideMark/>
          </w:tcPr>
          <w:p w14:paraId="47684BEB" w14:textId="77777777" w:rsidR="008A6907" w:rsidRPr="00267BA0" w:rsidRDefault="008A6907" w:rsidP="008A6907">
            <w:r w:rsidRPr="00267BA0">
              <w:t>Inclus dans le contrat de l'entreprise</w:t>
            </w:r>
          </w:p>
        </w:tc>
      </w:tr>
      <w:tr w:rsidR="008A6907" w:rsidRPr="008A6907" w14:paraId="5A2CBE26" w14:textId="77777777" w:rsidTr="008A6907">
        <w:trPr>
          <w:trHeight w:val="20"/>
        </w:trPr>
        <w:tc>
          <w:tcPr>
            <w:tcW w:w="732" w:type="pct"/>
            <w:vMerge w:val="restart"/>
            <w:shd w:val="clear" w:color="auto" w:fill="auto"/>
            <w:vAlign w:val="center"/>
            <w:hideMark/>
          </w:tcPr>
          <w:p w14:paraId="21B22C0B" w14:textId="77777777" w:rsidR="008A6907" w:rsidRPr="00267BA0" w:rsidRDefault="008A6907" w:rsidP="008A6907">
            <w:pPr>
              <w:jc w:val="center"/>
            </w:pPr>
            <w:r w:rsidRPr="00267BA0">
              <w:t xml:space="preserve"> Risque d’accidents</w:t>
            </w:r>
          </w:p>
        </w:tc>
        <w:tc>
          <w:tcPr>
            <w:tcW w:w="1233" w:type="pct"/>
            <w:shd w:val="clear" w:color="auto" w:fill="auto"/>
            <w:vAlign w:val="center"/>
            <w:hideMark/>
          </w:tcPr>
          <w:p w14:paraId="4B506B20" w14:textId="77777777" w:rsidR="008A6907" w:rsidRPr="00267BA0" w:rsidRDefault="008A6907" w:rsidP="00267BA0">
            <w:pPr>
              <w:jc w:val="both"/>
            </w:pPr>
            <w:r w:rsidRPr="00267BA0">
              <w:t xml:space="preserve">Doter les employés des EPI appropriés et s’assurer que ceux-ci les utilisent à bon escient ; </w:t>
            </w:r>
          </w:p>
        </w:tc>
        <w:tc>
          <w:tcPr>
            <w:tcW w:w="153" w:type="pct"/>
            <w:shd w:val="clear" w:color="auto" w:fill="auto"/>
            <w:noWrap/>
            <w:vAlign w:val="bottom"/>
            <w:hideMark/>
          </w:tcPr>
          <w:p w14:paraId="672A8F40" w14:textId="77777777" w:rsidR="008A6907" w:rsidRPr="00267BA0" w:rsidRDefault="008A6907" w:rsidP="008A6907"/>
        </w:tc>
        <w:tc>
          <w:tcPr>
            <w:tcW w:w="145" w:type="pct"/>
            <w:shd w:val="clear" w:color="auto" w:fill="auto"/>
            <w:noWrap/>
            <w:vAlign w:val="bottom"/>
            <w:hideMark/>
          </w:tcPr>
          <w:p w14:paraId="66C68847" w14:textId="77777777" w:rsidR="008A6907" w:rsidRPr="00267BA0" w:rsidRDefault="008A6907" w:rsidP="008A6907">
            <w:pPr>
              <w:jc w:val="center"/>
            </w:pPr>
            <w:r w:rsidRPr="00267BA0">
              <w:t>x</w:t>
            </w:r>
          </w:p>
        </w:tc>
        <w:tc>
          <w:tcPr>
            <w:tcW w:w="153" w:type="pct"/>
            <w:shd w:val="clear" w:color="auto" w:fill="auto"/>
            <w:noWrap/>
            <w:vAlign w:val="bottom"/>
            <w:hideMark/>
          </w:tcPr>
          <w:p w14:paraId="6966F990" w14:textId="77777777" w:rsidR="008A6907" w:rsidRPr="00267BA0" w:rsidRDefault="008A6907" w:rsidP="008A6907">
            <w:pPr>
              <w:jc w:val="center"/>
            </w:pPr>
          </w:p>
        </w:tc>
        <w:tc>
          <w:tcPr>
            <w:tcW w:w="161" w:type="pct"/>
            <w:shd w:val="clear" w:color="auto" w:fill="auto"/>
            <w:noWrap/>
            <w:vAlign w:val="bottom"/>
            <w:hideMark/>
          </w:tcPr>
          <w:p w14:paraId="2E80E720" w14:textId="77777777" w:rsidR="008A6907" w:rsidRPr="008A6907" w:rsidRDefault="008A6907" w:rsidP="008A6907">
            <w:pPr>
              <w:jc w:val="center"/>
            </w:pPr>
          </w:p>
        </w:tc>
        <w:tc>
          <w:tcPr>
            <w:tcW w:w="387" w:type="pct"/>
            <w:shd w:val="clear" w:color="auto" w:fill="auto"/>
            <w:vAlign w:val="bottom"/>
            <w:hideMark/>
          </w:tcPr>
          <w:p w14:paraId="222F79FD" w14:textId="77777777" w:rsidR="008A6907" w:rsidRPr="00267BA0" w:rsidRDefault="008A6907" w:rsidP="008A6907">
            <w:r w:rsidRPr="00267BA0">
              <w:t xml:space="preserve"> Entreprise </w:t>
            </w:r>
          </w:p>
        </w:tc>
        <w:tc>
          <w:tcPr>
            <w:tcW w:w="645" w:type="pct"/>
            <w:shd w:val="clear" w:color="auto" w:fill="auto"/>
            <w:vAlign w:val="bottom"/>
            <w:hideMark/>
          </w:tcPr>
          <w:p w14:paraId="12679DB4" w14:textId="77777777" w:rsidR="008A6907" w:rsidRPr="00267BA0" w:rsidRDefault="008A6907" w:rsidP="008A6907">
            <w:r w:rsidRPr="00267BA0">
              <w:t xml:space="preserve"> Mission de contrôle </w:t>
            </w:r>
          </w:p>
        </w:tc>
        <w:tc>
          <w:tcPr>
            <w:tcW w:w="748" w:type="pct"/>
            <w:shd w:val="clear" w:color="auto" w:fill="auto"/>
            <w:vAlign w:val="bottom"/>
            <w:hideMark/>
          </w:tcPr>
          <w:p w14:paraId="2C19BE1C" w14:textId="77777777" w:rsidR="008A6907" w:rsidRPr="00267BA0" w:rsidRDefault="008A6907" w:rsidP="008A6907">
            <w:r w:rsidRPr="00267BA0">
              <w:t xml:space="preserve"> Rapports d'activité </w:t>
            </w:r>
          </w:p>
        </w:tc>
        <w:tc>
          <w:tcPr>
            <w:tcW w:w="643" w:type="pct"/>
            <w:shd w:val="clear" w:color="auto" w:fill="auto"/>
            <w:vAlign w:val="center"/>
            <w:hideMark/>
          </w:tcPr>
          <w:p w14:paraId="729F0917" w14:textId="77777777" w:rsidR="008A6907" w:rsidRPr="00267BA0" w:rsidRDefault="008A6907" w:rsidP="008A6907">
            <w:r w:rsidRPr="00267BA0">
              <w:t>Inclus dans le contrat de l'entreprise</w:t>
            </w:r>
          </w:p>
        </w:tc>
      </w:tr>
      <w:tr w:rsidR="008A6907" w:rsidRPr="008A6907" w14:paraId="07881813" w14:textId="77777777" w:rsidTr="008A6907">
        <w:trPr>
          <w:trHeight w:val="20"/>
        </w:trPr>
        <w:tc>
          <w:tcPr>
            <w:tcW w:w="732" w:type="pct"/>
            <w:vMerge/>
            <w:vAlign w:val="center"/>
            <w:hideMark/>
          </w:tcPr>
          <w:p w14:paraId="0187AF52" w14:textId="77777777" w:rsidR="008A6907" w:rsidRPr="00267BA0" w:rsidRDefault="008A6907" w:rsidP="008A6907"/>
        </w:tc>
        <w:tc>
          <w:tcPr>
            <w:tcW w:w="1233" w:type="pct"/>
            <w:shd w:val="clear" w:color="auto" w:fill="auto"/>
            <w:vAlign w:val="center"/>
            <w:hideMark/>
          </w:tcPr>
          <w:p w14:paraId="4D5D8566" w14:textId="77777777" w:rsidR="008A6907" w:rsidRPr="00267BA0" w:rsidRDefault="008A6907" w:rsidP="00267BA0">
            <w:pPr>
              <w:jc w:val="both"/>
            </w:pPr>
            <w:r w:rsidRPr="00267BA0">
              <w:t xml:space="preserve">Sensibiliser l’ensemble du personnel du projet sur le port des EPI, la prévention des risques et la sécurité routière ; </w:t>
            </w:r>
          </w:p>
        </w:tc>
        <w:tc>
          <w:tcPr>
            <w:tcW w:w="153" w:type="pct"/>
            <w:shd w:val="clear" w:color="auto" w:fill="auto"/>
            <w:noWrap/>
            <w:vAlign w:val="bottom"/>
            <w:hideMark/>
          </w:tcPr>
          <w:p w14:paraId="17D38522" w14:textId="77777777" w:rsidR="008A6907" w:rsidRPr="00267BA0" w:rsidRDefault="008A6907" w:rsidP="008A6907"/>
        </w:tc>
        <w:tc>
          <w:tcPr>
            <w:tcW w:w="145" w:type="pct"/>
            <w:shd w:val="clear" w:color="auto" w:fill="auto"/>
            <w:noWrap/>
            <w:vAlign w:val="bottom"/>
            <w:hideMark/>
          </w:tcPr>
          <w:p w14:paraId="28A71796" w14:textId="77777777" w:rsidR="008A6907" w:rsidRPr="00267BA0" w:rsidRDefault="008A6907" w:rsidP="008A6907">
            <w:pPr>
              <w:jc w:val="center"/>
            </w:pPr>
            <w:r w:rsidRPr="00267BA0">
              <w:t>x</w:t>
            </w:r>
          </w:p>
        </w:tc>
        <w:tc>
          <w:tcPr>
            <w:tcW w:w="153" w:type="pct"/>
            <w:shd w:val="clear" w:color="auto" w:fill="auto"/>
            <w:noWrap/>
            <w:vAlign w:val="bottom"/>
            <w:hideMark/>
          </w:tcPr>
          <w:p w14:paraId="2D408BBE" w14:textId="77777777" w:rsidR="008A6907" w:rsidRPr="00267BA0" w:rsidRDefault="008A6907" w:rsidP="008A6907">
            <w:pPr>
              <w:jc w:val="center"/>
            </w:pPr>
          </w:p>
        </w:tc>
        <w:tc>
          <w:tcPr>
            <w:tcW w:w="161" w:type="pct"/>
            <w:shd w:val="clear" w:color="auto" w:fill="auto"/>
            <w:noWrap/>
            <w:vAlign w:val="bottom"/>
            <w:hideMark/>
          </w:tcPr>
          <w:p w14:paraId="203DBEFC" w14:textId="77777777" w:rsidR="008A6907" w:rsidRPr="008A6907" w:rsidRDefault="008A6907" w:rsidP="008A6907">
            <w:pPr>
              <w:jc w:val="center"/>
            </w:pPr>
          </w:p>
        </w:tc>
        <w:tc>
          <w:tcPr>
            <w:tcW w:w="387" w:type="pct"/>
            <w:shd w:val="clear" w:color="auto" w:fill="auto"/>
            <w:vAlign w:val="bottom"/>
            <w:hideMark/>
          </w:tcPr>
          <w:p w14:paraId="7BD47D8B" w14:textId="77777777" w:rsidR="008A6907" w:rsidRPr="00267BA0" w:rsidRDefault="008A6907" w:rsidP="008A6907">
            <w:r w:rsidRPr="00267BA0">
              <w:t xml:space="preserve"> Entreprise </w:t>
            </w:r>
          </w:p>
        </w:tc>
        <w:tc>
          <w:tcPr>
            <w:tcW w:w="645" w:type="pct"/>
            <w:shd w:val="clear" w:color="auto" w:fill="auto"/>
            <w:vAlign w:val="bottom"/>
            <w:hideMark/>
          </w:tcPr>
          <w:p w14:paraId="21E13FF3" w14:textId="77777777" w:rsidR="008A6907" w:rsidRPr="00267BA0" w:rsidRDefault="008A6907" w:rsidP="008A6907">
            <w:r w:rsidRPr="00267BA0">
              <w:t xml:space="preserve"> Mission de contrôle </w:t>
            </w:r>
          </w:p>
        </w:tc>
        <w:tc>
          <w:tcPr>
            <w:tcW w:w="748" w:type="pct"/>
            <w:shd w:val="clear" w:color="auto" w:fill="auto"/>
            <w:vAlign w:val="bottom"/>
            <w:hideMark/>
          </w:tcPr>
          <w:p w14:paraId="595F09E5" w14:textId="77777777" w:rsidR="008A6907" w:rsidRPr="00267BA0" w:rsidRDefault="008A6907" w:rsidP="008A6907">
            <w:r w:rsidRPr="00267BA0">
              <w:t xml:space="preserve"> Rapports d'activité </w:t>
            </w:r>
          </w:p>
        </w:tc>
        <w:tc>
          <w:tcPr>
            <w:tcW w:w="643" w:type="pct"/>
            <w:shd w:val="clear" w:color="auto" w:fill="auto"/>
            <w:vAlign w:val="center"/>
            <w:hideMark/>
          </w:tcPr>
          <w:p w14:paraId="2E0B6E02" w14:textId="77777777" w:rsidR="008A6907" w:rsidRPr="00267BA0" w:rsidRDefault="008A6907" w:rsidP="008A6907">
            <w:r w:rsidRPr="00267BA0">
              <w:t>Inclus dans le contrat de l'entreprise</w:t>
            </w:r>
          </w:p>
        </w:tc>
      </w:tr>
      <w:tr w:rsidR="008A6907" w:rsidRPr="008A6907" w14:paraId="1E2D1E16" w14:textId="77777777" w:rsidTr="008A6907">
        <w:trPr>
          <w:trHeight w:val="20"/>
        </w:trPr>
        <w:tc>
          <w:tcPr>
            <w:tcW w:w="732" w:type="pct"/>
            <w:vMerge/>
            <w:vAlign w:val="center"/>
            <w:hideMark/>
          </w:tcPr>
          <w:p w14:paraId="0B10401C" w14:textId="77777777" w:rsidR="008A6907" w:rsidRPr="00267BA0" w:rsidRDefault="008A6907" w:rsidP="008A6907"/>
        </w:tc>
        <w:tc>
          <w:tcPr>
            <w:tcW w:w="1233" w:type="pct"/>
            <w:shd w:val="clear" w:color="auto" w:fill="auto"/>
            <w:vAlign w:val="center"/>
            <w:hideMark/>
          </w:tcPr>
          <w:p w14:paraId="09783649" w14:textId="77777777" w:rsidR="008A6907" w:rsidRPr="00267BA0" w:rsidRDefault="008A6907" w:rsidP="00267BA0">
            <w:pPr>
              <w:jc w:val="both"/>
            </w:pPr>
            <w:r w:rsidRPr="00267BA0">
              <w:t xml:space="preserve">Limiter les vitesses à 30 km/h lors de la traversée des agglomérations ; </w:t>
            </w:r>
          </w:p>
        </w:tc>
        <w:tc>
          <w:tcPr>
            <w:tcW w:w="153" w:type="pct"/>
            <w:shd w:val="clear" w:color="auto" w:fill="auto"/>
            <w:noWrap/>
            <w:vAlign w:val="bottom"/>
            <w:hideMark/>
          </w:tcPr>
          <w:p w14:paraId="63C74644" w14:textId="77777777" w:rsidR="008A6907" w:rsidRPr="00267BA0" w:rsidRDefault="008A6907" w:rsidP="008A6907"/>
        </w:tc>
        <w:tc>
          <w:tcPr>
            <w:tcW w:w="145" w:type="pct"/>
            <w:shd w:val="clear" w:color="auto" w:fill="auto"/>
            <w:noWrap/>
            <w:vAlign w:val="bottom"/>
            <w:hideMark/>
          </w:tcPr>
          <w:p w14:paraId="6EDF7DEF" w14:textId="77777777" w:rsidR="008A6907" w:rsidRPr="00267BA0" w:rsidRDefault="008A6907" w:rsidP="008A6907">
            <w:pPr>
              <w:jc w:val="center"/>
            </w:pPr>
            <w:r w:rsidRPr="00267BA0">
              <w:t>x</w:t>
            </w:r>
          </w:p>
        </w:tc>
        <w:tc>
          <w:tcPr>
            <w:tcW w:w="153" w:type="pct"/>
            <w:shd w:val="clear" w:color="auto" w:fill="auto"/>
            <w:noWrap/>
            <w:vAlign w:val="bottom"/>
            <w:hideMark/>
          </w:tcPr>
          <w:p w14:paraId="0EEF34DC" w14:textId="77777777" w:rsidR="008A6907" w:rsidRPr="00267BA0" w:rsidRDefault="008A6907" w:rsidP="008A6907">
            <w:pPr>
              <w:jc w:val="center"/>
            </w:pPr>
          </w:p>
        </w:tc>
        <w:tc>
          <w:tcPr>
            <w:tcW w:w="161" w:type="pct"/>
            <w:shd w:val="clear" w:color="auto" w:fill="auto"/>
            <w:noWrap/>
            <w:vAlign w:val="bottom"/>
            <w:hideMark/>
          </w:tcPr>
          <w:p w14:paraId="09CB994B" w14:textId="77777777" w:rsidR="008A6907" w:rsidRPr="008A6907" w:rsidRDefault="008A6907" w:rsidP="008A6907">
            <w:pPr>
              <w:jc w:val="center"/>
            </w:pPr>
          </w:p>
        </w:tc>
        <w:tc>
          <w:tcPr>
            <w:tcW w:w="387" w:type="pct"/>
            <w:shd w:val="clear" w:color="auto" w:fill="auto"/>
            <w:vAlign w:val="bottom"/>
            <w:hideMark/>
          </w:tcPr>
          <w:p w14:paraId="62C47CA7" w14:textId="77777777" w:rsidR="008A6907" w:rsidRPr="00267BA0" w:rsidRDefault="008A6907" w:rsidP="008A6907">
            <w:r w:rsidRPr="00267BA0">
              <w:t xml:space="preserve"> Entreprise </w:t>
            </w:r>
          </w:p>
        </w:tc>
        <w:tc>
          <w:tcPr>
            <w:tcW w:w="645" w:type="pct"/>
            <w:shd w:val="clear" w:color="auto" w:fill="auto"/>
            <w:vAlign w:val="bottom"/>
            <w:hideMark/>
          </w:tcPr>
          <w:p w14:paraId="26EF0B87" w14:textId="77777777" w:rsidR="008A6907" w:rsidRPr="00267BA0" w:rsidRDefault="008A6907" w:rsidP="008A6907">
            <w:r w:rsidRPr="00267BA0">
              <w:t xml:space="preserve"> Mission de contrôle </w:t>
            </w:r>
          </w:p>
        </w:tc>
        <w:tc>
          <w:tcPr>
            <w:tcW w:w="748" w:type="pct"/>
            <w:shd w:val="clear" w:color="auto" w:fill="auto"/>
            <w:vAlign w:val="bottom"/>
            <w:hideMark/>
          </w:tcPr>
          <w:p w14:paraId="3B9A135C" w14:textId="77777777" w:rsidR="008A6907" w:rsidRPr="00267BA0" w:rsidRDefault="008A6907" w:rsidP="008A6907">
            <w:r w:rsidRPr="00267BA0">
              <w:t xml:space="preserve"> Rapports d'activité </w:t>
            </w:r>
          </w:p>
        </w:tc>
        <w:tc>
          <w:tcPr>
            <w:tcW w:w="643" w:type="pct"/>
            <w:shd w:val="clear" w:color="auto" w:fill="auto"/>
            <w:vAlign w:val="center"/>
            <w:hideMark/>
          </w:tcPr>
          <w:p w14:paraId="20E577AE" w14:textId="77777777" w:rsidR="008A6907" w:rsidRPr="00267BA0" w:rsidRDefault="008A6907" w:rsidP="008A6907">
            <w:r w:rsidRPr="00267BA0">
              <w:t>Inclus dans le contrat de l'entreprise</w:t>
            </w:r>
          </w:p>
        </w:tc>
      </w:tr>
      <w:tr w:rsidR="008A6907" w:rsidRPr="008A6907" w14:paraId="2B674509" w14:textId="77777777" w:rsidTr="008A6907">
        <w:trPr>
          <w:trHeight w:val="20"/>
        </w:trPr>
        <w:tc>
          <w:tcPr>
            <w:tcW w:w="732" w:type="pct"/>
            <w:vMerge/>
            <w:vAlign w:val="center"/>
            <w:hideMark/>
          </w:tcPr>
          <w:p w14:paraId="43E7FD98" w14:textId="77777777" w:rsidR="008A6907" w:rsidRPr="00267BA0" w:rsidRDefault="008A6907" w:rsidP="008A6907"/>
        </w:tc>
        <w:tc>
          <w:tcPr>
            <w:tcW w:w="1233" w:type="pct"/>
            <w:shd w:val="clear" w:color="auto" w:fill="auto"/>
            <w:vAlign w:val="bottom"/>
            <w:hideMark/>
          </w:tcPr>
          <w:p w14:paraId="35F894A0" w14:textId="77777777" w:rsidR="008A6907" w:rsidRPr="00267BA0" w:rsidRDefault="008A6907" w:rsidP="00267BA0">
            <w:pPr>
              <w:jc w:val="both"/>
            </w:pPr>
            <w:r w:rsidRPr="00267BA0">
              <w:t>Interdire formellement l’accès au chantier par les riverains ou toutes autres personnes qui ne font pas parti de l’équipe projet</w:t>
            </w:r>
          </w:p>
        </w:tc>
        <w:tc>
          <w:tcPr>
            <w:tcW w:w="153" w:type="pct"/>
            <w:shd w:val="clear" w:color="auto" w:fill="auto"/>
            <w:noWrap/>
            <w:vAlign w:val="bottom"/>
            <w:hideMark/>
          </w:tcPr>
          <w:p w14:paraId="1C6A80E3" w14:textId="77777777" w:rsidR="008A6907" w:rsidRPr="00267BA0" w:rsidRDefault="008A6907" w:rsidP="008A6907"/>
        </w:tc>
        <w:tc>
          <w:tcPr>
            <w:tcW w:w="145" w:type="pct"/>
            <w:shd w:val="clear" w:color="auto" w:fill="auto"/>
            <w:noWrap/>
            <w:vAlign w:val="bottom"/>
            <w:hideMark/>
          </w:tcPr>
          <w:p w14:paraId="3CDF583C" w14:textId="77777777" w:rsidR="008A6907" w:rsidRPr="00267BA0" w:rsidRDefault="008A6907" w:rsidP="008A6907">
            <w:pPr>
              <w:jc w:val="center"/>
            </w:pPr>
            <w:r w:rsidRPr="00267BA0">
              <w:t>x</w:t>
            </w:r>
          </w:p>
        </w:tc>
        <w:tc>
          <w:tcPr>
            <w:tcW w:w="153" w:type="pct"/>
            <w:shd w:val="clear" w:color="auto" w:fill="auto"/>
            <w:noWrap/>
            <w:vAlign w:val="bottom"/>
            <w:hideMark/>
          </w:tcPr>
          <w:p w14:paraId="5F48D27B" w14:textId="77777777" w:rsidR="008A6907" w:rsidRPr="00267BA0" w:rsidRDefault="008A6907" w:rsidP="008A6907">
            <w:pPr>
              <w:jc w:val="center"/>
            </w:pPr>
          </w:p>
        </w:tc>
        <w:tc>
          <w:tcPr>
            <w:tcW w:w="161" w:type="pct"/>
            <w:shd w:val="clear" w:color="auto" w:fill="auto"/>
            <w:noWrap/>
            <w:vAlign w:val="bottom"/>
            <w:hideMark/>
          </w:tcPr>
          <w:p w14:paraId="07BFACFA" w14:textId="77777777" w:rsidR="008A6907" w:rsidRPr="008A6907" w:rsidRDefault="008A6907" w:rsidP="008A6907">
            <w:pPr>
              <w:jc w:val="center"/>
            </w:pPr>
          </w:p>
        </w:tc>
        <w:tc>
          <w:tcPr>
            <w:tcW w:w="387" w:type="pct"/>
            <w:shd w:val="clear" w:color="auto" w:fill="auto"/>
            <w:vAlign w:val="bottom"/>
            <w:hideMark/>
          </w:tcPr>
          <w:p w14:paraId="5F5BA2B3" w14:textId="77777777" w:rsidR="008A6907" w:rsidRPr="00267BA0" w:rsidRDefault="008A6907" w:rsidP="008A6907">
            <w:r w:rsidRPr="00267BA0">
              <w:t xml:space="preserve"> Entreprise </w:t>
            </w:r>
          </w:p>
        </w:tc>
        <w:tc>
          <w:tcPr>
            <w:tcW w:w="645" w:type="pct"/>
            <w:shd w:val="clear" w:color="auto" w:fill="auto"/>
            <w:vAlign w:val="bottom"/>
            <w:hideMark/>
          </w:tcPr>
          <w:p w14:paraId="597D897D" w14:textId="77777777" w:rsidR="008A6907" w:rsidRPr="00267BA0" w:rsidRDefault="008A6907" w:rsidP="008A6907">
            <w:r w:rsidRPr="00267BA0">
              <w:t xml:space="preserve"> Mission de contrôle </w:t>
            </w:r>
          </w:p>
        </w:tc>
        <w:tc>
          <w:tcPr>
            <w:tcW w:w="748" w:type="pct"/>
            <w:shd w:val="clear" w:color="auto" w:fill="auto"/>
            <w:vAlign w:val="bottom"/>
            <w:hideMark/>
          </w:tcPr>
          <w:p w14:paraId="40105FCB" w14:textId="77777777" w:rsidR="008A6907" w:rsidRPr="00267BA0" w:rsidRDefault="008A6907" w:rsidP="008A6907">
            <w:r w:rsidRPr="00267BA0">
              <w:t xml:space="preserve"> Rapports d'activité </w:t>
            </w:r>
          </w:p>
        </w:tc>
        <w:tc>
          <w:tcPr>
            <w:tcW w:w="643" w:type="pct"/>
            <w:shd w:val="clear" w:color="auto" w:fill="auto"/>
            <w:vAlign w:val="center"/>
            <w:hideMark/>
          </w:tcPr>
          <w:p w14:paraId="4F37D15A" w14:textId="77777777" w:rsidR="008A6907" w:rsidRPr="00267BA0" w:rsidRDefault="008A6907" w:rsidP="008A6907">
            <w:r w:rsidRPr="00267BA0">
              <w:t>Inclus dans le contrat de l'entreprise</w:t>
            </w:r>
          </w:p>
        </w:tc>
      </w:tr>
      <w:tr w:rsidR="008A6907" w:rsidRPr="008A6907" w14:paraId="47C38B7F" w14:textId="77777777" w:rsidTr="008A6907">
        <w:trPr>
          <w:trHeight w:val="20"/>
        </w:trPr>
        <w:tc>
          <w:tcPr>
            <w:tcW w:w="732" w:type="pct"/>
            <w:shd w:val="clear" w:color="000000" w:fill="D6E3BC"/>
            <w:vAlign w:val="center"/>
            <w:hideMark/>
          </w:tcPr>
          <w:p w14:paraId="33D02DDB" w14:textId="77777777" w:rsidR="008A6907" w:rsidRPr="00267BA0" w:rsidRDefault="008A6907" w:rsidP="008A6907">
            <w:pPr>
              <w:jc w:val="center"/>
              <w:rPr>
                <w:b/>
                <w:bCs/>
              </w:rPr>
            </w:pPr>
            <w:r w:rsidRPr="00267BA0">
              <w:rPr>
                <w:b/>
                <w:bCs/>
              </w:rPr>
              <w:t> </w:t>
            </w:r>
          </w:p>
        </w:tc>
        <w:tc>
          <w:tcPr>
            <w:tcW w:w="1233" w:type="pct"/>
            <w:shd w:val="clear" w:color="000000" w:fill="D6E3BC"/>
            <w:vAlign w:val="center"/>
            <w:hideMark/>
          </w:tcPr>
          <w:p w14:paraId="547BFE41" w14:textId="77777777" w:rsidR="008A6907" w:rsidRPr="00267BA0" w:rsidRDefault="008A6907" w:rsidP="008A6907">
            <w:pPr>
              <w:jc w:val="both"/>
              <w:rPr>
                <w:b/>
                <w:bCs/>
              </w:rPr>
            </w:pPr>
            <w:r w:rsidRPr="00267BA0">
              <w:rPr>
                <w:b/>
                <w:bCs/>
              </w:rPr>
              <w:t>Mesures de prévention ou de protection contre les risques</w:t>
            </w:r>
          </w:p>
        </w:tc>
        <w:tc>
          <w:tcPr>
            <w:tcW w:w="153" w:type="pct"/>
            <w:shd w:val="clear" w:color="auto" w:fill="auto"/>
            <w:noWrap/>
            <w:vAlign w:val="bottom"/>
            <w:hideMark/>
          </w:tcPr>
          <w:p w14:paraId="33D5D955" w14:textId="77777777" w:rsidR="008A6907" w:rsidRPr="00267BA0" w:rsidRDefault="008A6907" w:rsidP="008A6907">
            <w:pPr>
              <w:jc w:val="both"/>
              <w:rPr>
                <w:b/>
                <w:bCs/>
              </w:rPr>
            </w:pPr>
          </w:p>
        </w:tc>
        <w:tc>
          <w:tcPr>
            <w:tcW w:w="145" w:type="pct"/>
            <w:shd w:val="clear" w:color="auto" w:fill="auto"/>
            <w:noWrap/>
            <w:vAlign w:val="bottom"/>
            <w:hideMark/>
          </w:tcPr>
          <w:p w14:paraId="2DFF63ED" w14:textId="77777777" w:rsidR="008A6907" w:rsidRPr="008A6907" w:rsidRDefault="008A6907" w:rsidP="008A6907">
            <w:pPr>
              <w:jc w:val="center"/>
            </w:pPr>
          </w:p>
        </w:tc>
        <w:tc>
          <w:tcPr>
            <w:tcW w:w="153" w:type="pct"/>
            <w:shd w:val="clear" w:color="auto" w:fill="auto"/>
            <w:noWrap/>
            <w:vAlign w:val="bottom"/>
            <w:hideMark/>
          </w:tcPr>
          <w:p w14:paraId="39A950F7" w14:textId="77777777" w:rsidR="008A6907" w:rsidRPr="008A6907" w:rsidRDefault="008A6907" w:rsidP="008A6907">
            <w:pPr>
              <w:jc w:val="center"/>
            </w:pPr>
          </w:p>
        </w:tc>
        <w:tc>
          <w:tcPr>
            <w:tcW w:w="161" w:type="pct"/>
            <w:shd w:val="clear" w:color="auto" w:fill="auto"/>
            <w:noWrap/>
            <w:vAlign w:val="bottom"/>
            <w:hideMark/>
          </w:tcPr>
          <w:p w14:paraId="2F93F3B7" w14:textId="77777777" w:rsidR="008A6907" w:rsidRPr="008A6907" w:rsidRDefault="008A6907" w:rsidP="008A6907">
            <w:pPr>
              <w:jc w:val="center"/>
            </w:pPr>
          </w:p>
        </w:tc>
        <w:tc>
          <w:tcPr>
            <w:tcW w:w="387" w:type="pct"/>
            <w:shd w:val="clear" w:color="auto" w:fill="auto"/>
            <w:noWrap/>
            <w:vAlign w:val="bottom"/>
            <w:hideMark/>
          </w:tcPr>
          <w:p w14:paraId="59F9811B" w14:textId="77777777" w:rsidR="008A6907" w:rsidRPr="008A6907" w:rsidRDefault="008A6907" w:rsidP="008A6907">
            <w:pPr>
              <w:jc w:val="center"/>
            </w:pPr>
          </w:p>
        </w:tc>
        <w:tc>
          <w:tcPr>
            <w:tcW w:w="645" w:type="pct"/>
            <w:shd w:val="clear" w:color="auto" w:fill="auto"/>
            <w:noWrap/>
            <w:vAlign w:val="bottom"/>
            <w:hideMark/>
          </w:tcPr>
          <w:p w14:paraId="53DAC98A" w14:textId="77777777" w:rsidR="008A6907" w:rsidRPr="008A6907" w:rsidRDefault="008A6907" w:rsidP="008A6907"/>
        </w:tc>
        <w:tc>
          <w:tcPr>
            <w:tcW w:w="748" w:type="pct"/>
            <w:shd w:val="clear" w:color="auto" w:fill="auto"/>
            <w:noWrap/>
            <w:vAlign w:val="bottom"/>
            <w:hideMark/>
          </w:tcPr>
          <w:p w14:paraId="0B72A015" w14:textId="77777777" w:rsidR="008A6907" w:rsidRPr="008A6907" w:rsidRDefault="008A6907" w:rsidP="008A6907"/>
        </w:tc>
        <w:tc>
          <w:tcPr>
            <w:tcW w:w="643" w:type="pct"/>
            <w:shd w:val="clear" w:color="auto" w:fill="auto"/>
            <w:noWrap/>
            <w:vAlign w:val="bottom"/>
            <w:hideMark/>
          </w:tcPr>
          <w:p w14:paraId="4773FD27" w14:textId="77777777" w:rsidR="008A6907" w:rsidRPr="008A6907" w:rsidRDefault="008A6907" w:rsidP="008A6907"/>
        </w:tc>
      </w:tr>
      <w:tr w:rsidR="008A6907" w:rsidRPr="008A6907" w14:paraId="25CCBFF8" w14:textId="77777777" w:rsidTr="008A6907">
        <w:trPr>
          <w:trHeight w:val="20"/>
        </w:trPr>
        <w:tc>
          <w:tcPr>
            <w:tcW w:w="732" w:type="pct"/>
            <w:vMerge w:val="restart"/>
            <w:shd w:val="clear" w:color="auto" w:fill="auto"/>
            <w:vAlign w:val="center"/>
            <w:hideMark/>
          </w:tcPr>
          <w:p w14:paraId="33CB682C" w14:textId="77777777" w:rsidR="008A6907" w:rsidRPr="00267BA0" w:rsidRDefault="008A6907" w:rsidP="008A6907">
            <w:pPr>
              <w:jc w:val="both"/>
            </w:pPr>
            <w:r w:rsidRPr="00267BA0">
              <w:t>Accidents de la circulation ou collisions</w:t>
            </w:r>
          </w:p>
        </w:tc>
        <w:tc>
          <w:tcPr>
            <w:tcW w:w="1233" w:type="pct"/>
            <w:shd w:val="clear" w:color="auto" w:fill="auto"/>
            <w:vAlign w:val="center"/>
            <w:hideMark/>
          </w:tcPr>
          <w:p w14:paraId="1D681C14" w14:textId="77777777" w:rsidR="008A6907" w:rsidRPr="00267BA0" w:rsidRDefault="008A6907" w:rsidP="008A6907">
            <w:pPr>
              <w:jc w:val="both"/>
            </w:pPr>
            <w:r w:rsidRPr="00267BA0">
              <w:t>Sensibiliser le personnel de chantier, les populations riveraines et les élèves des écoles riveraines, au respect des consignes de sécurité routière.</w:t>
            </w:r>
          </w:p>
        </w:tc>
        <w:tc>
          <w:tcPr>
            <w:tcW w:w="153" w:type="pct"/>
            <w:shd w:val="clear" w:color="auto" w:fill="auto"/>
            <w:noWrap/>
            <w:vAlign w:val="bottom"/>
            <w:hideMark/>
          </w:tcPr>
          <w:p w14:paraId="3E09F8AB" w14:textId="77777777" w:rsidR="008A6907" w:rsidRPr="00267BA0" w:rsidRDefault="008A6907" w:rsidP="008A6907">
            <w:pPr>
              <w:jc w:val="both"/>
            </w:pPr>
          </w:p>
        </w:tc>
        <w:tc>
          <w:tcPr>
            <w:tcW w:w="145" w:type="pct"/>
            <w:shd w:val="clear" w:color="auto" w:fill="auto"/>
            <w:noWrap/>
            <w:vAlign w:val="bottom"/>
            <w:hideMark/>
          </w:tcPr>
          <w:p w14:paraId="1F9583F3" w14:textId="77777777" w:rsidR="008A6907" w:rsidRPr="00267BA0" w:rsidRDefault="008A6907" w:rsidP="008A6907">
            <w:pPr>
              <w:jc w:val="center"/>
            </w:pPr>
            <w:r w:rsidRPr="00267BA0">
              <w:t>x</w:t>
            </w:r>
          </w:p>
        </w:tc>
        <w:tc>
          <w:tcPr>
            <w:tcW w:w="153" w:type="pct"/>
            <w:shd w:val="clear" w:color="auto" w:fill="auto"/>
            <w:noWrap/>
            <w:vAlign w:val="bottom"/>
            <w:hideMark/>
          </w:tcPr>
          <w:p w14:paraId="45F3D439" w14:textId="77777777" w:rsidR="008A6907" w:rsidRPr="00267BA0" w:rsidRDefault="008A6907" w:rsidP="008A6907">
            <w:pPr>
              <w:jc w:val="center"/>
            </w:pPr>
          </w:p>
        </w:tc>
        <w:tc>
          <w:tcPr>
            <w:tcW w:w="161" w:type="pct"/>
            <w:shd w:val="clear" w:color="auto" w:fill="auto"/>
            <w:noWrap/>
            <w:vAlign w:val="bottom"/>
            <w:hideMark/>
          </w:tcPr>
          <w:p w14:paraId="36216B78" w14:textId="77777777" w:rsidR="008A6907" w:rsidRPr="008A6907" w:rsidRDefault="008A6907" w:rsidP="008A6907">
            <w:pPr>
              <w:jc w:val="center"/>
            </w:pPr>
          </w:p>
        </w:tc>
        <w:tc>
          <w:tcPr>
            <w:tcW w:w="387" w:type="pct"/>
            <w:shd w:val="clear" w:color="auto" w:fill="auto"/>
            <w:noWrap/>
            <w:vAlign w:val="bottom"/>
            <w:hideMark/>
          </w:tcPr>
          <w:p w14:paraId="3B24AF7D" w14:textId="77777777" w:rsidR="008A6907" w:rsidRPr="00267BA0" w:rsidRDefault="008A6907" w:rsidP="008A6907">
            <w:r w:rsidRPr="00267BA0">
              <w:t>Entreprise</w:t>
            </w:r>
          </w:p>
        </w:tc>
        <w:tc>
          <w:tcPr>
            <w:tcW w:w="645" w:type="pct"/>
            <w:shd w:val="clear" w:color="auto" w:fill="auto"/>
            <w:noWrap/>
            <w:vAlign w:val="bottom"/>
            <w:hideMark/>
          </w:tcPr>
          <w:p w14:paraId="096D2089" w14:textId="77777777" w:rsidR="008A6907" w:rsidRPr="00267BA0" w:rsidRDefault="008A6907" w:rsidP="008A6907">
            <w:r w:rsidRPr="00267BA0">
              <w:t>Mission de contrôle</w:t>
            </w:r>
          </w:p>
        </w:tc>
        <w:tc>
          <w:tcPr>
            <w:tcW w:w="748" w:type="pct"/>
            <w:shd w:val="clear" w:color="auto" w:fill="auto"/>
            <w:noWrap/>
            <w:vAlign w:val="bottom"/>
            <w:hideMark/>
          </w:tcPr>
          <w:p w14:paraId="3A85DE3E" w14:textId="77777777" w:rsidR="008A6907" w:rsidRPr="00267BA0" w:rsidRDefault="008A6907" w:rsidP="008A6907">
            <w:r w:rsidRPr="00267BA0">
              <w:t>Rapport d'activité</w:t>
            </w:r>
          </w:p>
        </w:tc>
        <w:tc>
          <w:tcPr>
            <w:tcW w:w="643" w:type="pct"/>
            <w:shd w:val="clear" w:color="auto" w:fill="auto"/>
            <w:vAlign w:val="center"/>
            <w:hideMark/>
          </w:tcPr>
          <w:p w14:paraId="3CABCC63" w14:textId="77777777" w:rsidR="008A6907" w:rsidRPr="00267BA0" w:rsidRDefault="008A6907" w:rsidP="008A6907">
            <w:r w:rsidRPr="00267BA0">
              <w:t>Inclus dans le contrat de l'entreprise</w:t>
            </w:r>
          </w:p>
        </w:tc>
      </w:tr>
      <w:tr w:rsidR="008A6907" w:rsidRPr="008A6907" w14:paraId="54F401FF" w14:textId="77777777" w:rsidTr="008A6907">
        <w:trPr>
          <w:trHeight w:val="20"/>
        </w:trPr>
        <w:tc>
          <w:tcPr>
            <w:tcW w:w="732" w:type="pct"/>
            <w:vMerge/>
            <w:vAlign w:val="center"/>
            <w:hideMark/>
          </w:tcPr>
          <w:p w14:paraId="3AED43F1" w14:textId="77777777" w:rsidR="008A6907" w:rsidRPr="00267BA0" w:rsidRDefault="008A6907" w:rsidP="008A6907"/>
        </w:tc>
        <w:tc>
          <w:tcPr>
            <w:tcW w:w="1233" w:type="pct"/>
            <w:shd w:val="clear" w:color="auto" w:fill="auto"/>
            <w:vAlign w:val="center"/>
            <w:hideMark/>
          </w:tcPr>
          <w:p w14:paraId="3B544CE4" w14:textId="77777777" w:rsidR="008A6907" w:rsidRPr="00267BA0" w:rsidRDefault="008A6907" w:rsidP="008A6907">
            <w:pPr>
              <w:jc w:val="both"/>
            </w:pPr>
            <w:r w:rsidRPr="00267BA0">
              <w:t>Doter le personnel de chantier de gilets rétro réfléchissant et les EPI tout en veillant à leur port pendant les travaux</w:t>
            </w:r>
          </w:p>
        </w:tc>
        <w:tc>
          <w:tcPr>
            <w:tcW w:w="153" w:type="pct"/>
            <w:shd w:val="clear" w:color="auto" w:fill="auto"/>
            <w:noWrap/>
            <w:vAlign w:val="bottom"/>
            <w:hideMark/>
          </w:tcPr>
          <w:p w14:paraId="2C16A697" w14:textId="77777777" w:rsidR="008A6907" w:rsidRPr="00267BA0" w:rsidRDefault="008A6907" w:rsidP="008A6907">
            <w:pPr>
              <w:jc w:val="both"/>
            </w:pPr>
          </w:p>
        </w:tc>
        <w:tc>
          <w:tcPr>
            <w:tcW w:w="145" w:type="pct"/>
            <w:shd w:val="clear" w:color="auto" w:fill="auto"/>
            <w:noWrap/>
            <w:vAlign w:val="bottom"/>
            <w:hideMark/>
          </w:tcPr>
          <w:p w14:paraId="7C01A793" w14:textId="77777777" w:rsidR="008A6907" w:rsidRPr="00267BA0" w:rsidRDefault="008A6907" w:rsidP="008A6907">
            <w:pPr>
              <w:jc w:val="center"/>
            </w:pPr>
            <w:r w:rsidRPr="00267BA0">
              <w:t>x</w:t>
            </w:r>
          </w:p>
        </w:tc>
        <w:tc>
          <w:tcPr>
            <w:tcW w:w="153" w:type="pct"/>
            <w:shd w:val="clear" w:color="auto" w:fill="auto"/>
            <w:noWrap/>
            <w:vAlign w:val="bottom"/>
            <w:hideMark/>
          </w:tcPr>
          <w:p w14:paraId="66869F7F" w14:textId="77777777" w:rsidR="008A6907" w:rsidRPr="00267BA0" w:rsidRDefault="008A6907" w:rsidP="008A6907">
            <w:pPr>
              <w:jc w:val="center"/>
            </w:pPr>
          </w:p>
        </w:tc>
        <w:tc>
          <w:tcPr>
            <w:tcW w:w="161" w:type="pct"/>
            <w:shd w:val="clear" w:color="auto" w:fill="auto"/>
            <w:noWrap/>
            <w:vAlign w:val="bottom"/>
            <w:hideMark/>
          </w:tcPr>
          <w:p w14:paraId="55A1B6F5" w14:textId="77777777" w:rsidR="008A6907" w:rsidRPr="008A6907" w:rsidRDefault="008A6907" w:rsidP="008A6907">
            <w:pPr>
              <w:jc w:val="center"/>
            </w:pPr>
          </w:p>
        </w:tc>
        <w:tc>
          <w:tcPr>
            <w:tcW w:w="387" w:type="pct"/>
            <w:shd w:val="clear" w:color="auto" w:fill="auto"/>
            <w:noWrap/>
            <w:vAlign w:val="bottom"/>
            <w:hideMark/>
          </w:tcPr>
          <w:p w14:paraId="37F4BD74" w14:textId="77777777" w:rsidR="008A6907" w:rsidRPr="00267BA0" w:rsidRDefault="008A6907" w:rsidP="008A6907">
            <w:r w:rsidRPr="00267BA0">
              <w:t>Entreprise</w:t>
            </w:r>
          </w:p>
        </w:tc>
        <w:tc>
          <w:tcPr>
            <w:tcW w:w="645" w:type="pct"/>
            <w:shd w:val="clear" w:color="auto" w:fill="auto"/>
            <w:noWrap/>
            <w:vAlign w:val="bottom"/>
            <w:hideMark/>
          </w:tcPr>
          <w:p w14:paraId="4314ECEC" w14:textId="77777777" w:rsidR="008A6907" w:rsidRPr="00267BA0" w:rsidRDefault="008A6907" w:rsidP="008A6907">
            <w:r w:rsidRPr="00267BA0">
              <w:t>Mission de contrôle</w:t>
            </w:r>
          </w:p>
        </w:tc>
        <w:tc>
          <w:tcPr>
            <w:tcW w:w="748" w:type="pct"/>
            <w:shd w:val="clear" w:color="auto" w:fill="auto"/>
            <w:noWrap/>
            <w:vAlign w:val="bottom"/>
            <w:hideMark/>
          </w:tcPr>
          <w:p w14:paraId="14D1F526" w14:textId="77777777" w:rsidR="008A6907" w:rsidRPr="00267BA0" w:rsidRDefault="008A6907" w:rsidP="008A6907">
            <w:r w:rsidRPr="00267BA0">
              <w:t>Fiche de dotation</w:t>
            </w:r>
          </w:p>
        </w:tc>
        <w:tc>
          <w:tcPr>
            <w:tcW w:w="643" w:type="pct"/>
            <w:shd w:val="clear" w:color="auto" w:fill="auto"/>
            <w:vAlign w:val="center"/>
            <w:hideMark/>
          </w:tcPr>
          <w:p w14:paraId="55B67D5B" w14:textId="77777777" w:rsidR="008A6907" w:rsidRPr="00267BA0" w:rsidRDefault="008A6907" w:rsidP="008A6907">
            <w:r w:rsidRPr="00267BA0">
              <w:t>Inclus dans le contrat de l'entreprise</w:t>
            </w:r>
          </w:p>
        </w:tc>
      </w:tr>
      <w:tr w:rsidR="008A6907" w:rsidRPr="008A6907" w14:paraId="28E89D92" w14:textId="77777777" w:rsidTr="008A6907">
        <w:trPr>
          <w:trHeight w:val="20"/>
        </w:trPr>
        <w:tc>
          <w:tcPr>
            <w:tcW w:w="732" w:type="pct"/>
            <w:vMerge/>
            <w:vAlign w:val="center"/>
            <w:hideMark/>
          </w:tcPr>
          <w:p w14:paraId="2FFD69BB" w14:textId="77777777" w:rsidR="008A6907" w:rsidRPr="00267BA0" w:rsidRDefault="008A6907" w:rsidP="008A6907"/>
        </w:tc>
        <w:tc>
          <w:tcPr>
            <w:tcW w:w="1233" w:type="pct"/>
            <w:shd w:val="clear" w:color="auto" w:fill="auto"/>
            <w:vAlign w:val="center"/>
            <w:hideMark/>
          </w:tcPr>
          <w:p w14:paraId="27CDF976" w14:textId="77777777" w:rsidR="008A6907" w:rsidRPr="00267BA0" w:rsidRDefault="008A6907" w:rsidP="008A6907">
            <w:pPr>
              <w:jc w:val="both"/>
            </w:pPr>
            <w:r w:rsidRPr="00267BA0">
              <w:t>Former/recycler les conducteurs et les sensibiliser au respect du code de la route.</w:t>
            </w:r>
          </w:p>
        </w:tc>
        <w:tc>
          <w:tcPr>
            <w:tcW w:w="153" w:type="pct"/>
            <w:shd w:val="clear" w:color="auto" w:fill="auto"/>
            <w:noWrap/>
            <w:vAlign w:val="bottom"/>
            <w:hideMark/>
          </w:tcPr>
          <w:p w14:paraId="23E7E522" w14:textId="77777777" w:rsidR="008A6907" w:rsidRPr="00267BA0" w:rsidRDefault="008A6907" w:rsidP="008A6907">
            <w:pPr>
              <w:jc w:val="both"/>
            </w:pPr>
          </w:p>
        </w:tc>
        <w:tc>
          <w:tcPr>
            <w:tcW w:w="145" w:type="pct"/>
            <w:shd w:val="clear" w:color="auto" w:fill="auto"/>
            <w:noWrap/>
            <w:vAlign w:val="bottom"/>
            <w:hideMark/>
          </w:tcPr>
          <w:p w14:paraId="124E04D9" w14:textId="77777777" w:rsidR="008A6907" w:rsidRPr="00267BA0" w:rsidRDefault="008A6907" w:rsidP="008A6907">
            <w:pPr>
              <w:jc w:val="center"/>
            </w:pPr>
            <w:r w:rsidRPr="00267BA0">
              <w:t>x</w:t>
            </w:r>
          </w:p>
        </w:tc>
        <w:tc>
          <w:tcPr>
            <w:tcW w:w="153" w:type="pct"/>
            <w:shd w:val="clear" w:color="auto" w:fill="auto"/>
            <w:noWrap/>
            <w:vAlign w:val="bottom"/>
            <w:hideMark/>
          </w:tcPr>
          <w:p w14:paraId="561CB4D9" w14:textId="77777777" w:rsidR="008A6907" w:rsidRPr="00267BA0" w:rsidRDefault="008A6907" w:rsidP="008A6907">
            <w:pPr>
              <w:jc w:val="center"/>
            </w:pPr>
          </w:p>
        </w:tc>
        <w:tc>
          <w:tcPr>
            <w:tcW w:w="161" w:type="pct"/>
            <w:shd w:val="clear" w:color="auto" w:fill="auto"/>
            <w:noWrap/>
            <w:vAlign w:val="bottom"/>
            <w:hideMark/>
          </w:tcPr>
          <w:p w14:paraId="2652D5A1" w14:textId="77777777" w:rsidR="008A6907" w:rsidRPr="008A6907" w:rsidRDefault="008A6907" w:rsidP="008A6907">
            <w:pPr>
              <w:jc w:val="center"/>
            </w:pPr>
          </w:p>
        </w:tc>
        <w:tc>
          <w:tcPr>
            <w:tcW w:w="387" w:type="pct"/>
            <w:shd w:val="clear" w:color="auto" w:fill="auto"/>
            <w:noWrap/>
            <w:vAlign w:val="bottom"/>
            <w:hideMark/>
          </w:tcPr>
          <w:p w14:paraId="52DA5170" w14:textId="77777777" w:rsidR="008A6907" w:rsidRPr="00267BA0" w:rsidRDefault="008A6907" w:rsidP="008A6907">
            <w:r w:rsidRPr="00267BA0">
              <w:t>Entreprise</w:t>
            </w:r>
          </w:p>
        </w:tc>
        <w:tc>
          <w:tcPr>
            <w:tcW w:w="645" w:type="pct"/>
            <w:shd w:val="clear" w:color="auto" w:fill="auto"/>
            <w:noWrap/>
            <w:vAlign w:val="bottom"/>
            <w:hideMark/>
          </w:tcPr>
          <w:p w14:paraId="1C730843" w14:textId="77777777" w:rsidR="008A6907" w:rsidRPr="00267BA0" w:rsidRDefault="008A6907" w:rsidP="008A6907">
            <w:r w:rsidRPr="00267BA0">
              <w:t>Mission de contrôle</w:t>
            </w:r>
          </w:p>
        </w:tc>
        <w:tc>
          <w:tcPr>
            <w:tcW w:w="748" w:type="pct"/>
            <w:shd w:val="clear" w:color="auto" w:fill="auto"/>
            <w:noWrap/>
            <w:vAlign w:val="bottom"/>
            <w:hideMark/>
          </w:tcPr>
          <w:p w14:paraId="0410AC43" w14:textId="77777777" w:rsidR="008A6907" w:rsidRPr="00267BA0" w:rsidRDefault="008A6907" w:rsidP="008A6907">
            <w:r w:rsidRPr="00267BA0">
              <w:t>Rapport d'activité</w:t>
            </w:r>
          </w:p>
        </w:tc>
        <w:tc>
          <w:tcPr>
            <w:tcW w:w="643" w:type="pct"/>
            <w:shd w:val="clear" w:color="auto" w:fill="auto"/>
            <w:vAlign w:val="center"/>
            <w:hideMark/>
          </w:tcPr>
          <w:p w14:paraId="0EAD497B" w14:textId="77777777" w:rsidR="008A6907" w:rsidRPr="00267BA0" w:rsidRDefault="008A6907" w:rsidP="008A6907">
            <w:r w:rsidRPr="00267BA0">
              <w:t>Inclus dans le contrat de l'entreprise</w:t>
            </w:r>
          </w:p>
        </w:tc>
      </w:tr>
      <w:tr w:rsidR="008A6907" w:rsidRPr="008A6907" w14:paraId="5D26B476" w14:textId="77777777" w:rsidTr="008A6907">
        <w:trPr>
          <w:trHeight w:val="20"/>
        </w:trPr>
        <w:tc>
          <w:tcPr>
            <w:tcW w:w="732" w:type="pct"/>
            <w:vMerge w:val="restart"/>
            <w:shd w:val="clear" w:color="auto" w:fill="auto"/>
            <w:vAlign w:val="center"/>
            <w:hideMark/>
          </w:tcPr>
          <w:p w14:paraId="7EF1B21E" w14:textId="77777777" w:rsidR="008A6907" w:rsidRPr="00267BA0" w:rsidRDefault="008A6907" w:rsidP="008A6907">
            <w:pPr>
              <w:jc w:val="both"/>
            </w:pPr>
            <w:r w:rsidRPr="00267BA0">
              <w:t>Conflits entre les travailleurs de l’entreprise et la population locale.</w:t>
            </w:r>
          </w:p>
        </w:tc>
        <w:tc>
          <w:tcPr>
            <w:tcW w:w="1233" w:type="pct"/>
            <w:shd w:val="clear" w:color="auto" w:fill="auto"/>
            <w:vAlign w:val="center"/>
            <w:hideMark/>
          </w:tcPr>
          <w:p w14:paraId="194B1F10" w14:textId="77777777" w:rsidR="008A6907" w:rsidRPr="00267BA0" w:rsidRDefault="008A6907" w:rsidP="008A6907">
            <w:pPr>
              <w:jc w:val="both"/>
            </w:pPr>
            <w:r w:rsidRPr="00267BA0">
              <w:t>Informer et sensibiliser les populations riveraines avant le démarrage des travaux.</w:t>
            </w:r>
          </w:p>
        </w:tc>
        <w:tc>
          <w:tcPr>
            <w:tcW w:w="153" w:type="pct"/>
            <w:shd w:val="clear" w:color="auto" w:fill="auto"/>
            <w:noWrap/>
            <w:vAlign w:val="bottom"/>
            <w:hideMark/>
          </w:tcPr>
          <w:p w14:paraId="71F36D85" w14:textId="77777777" w:rsidR="008A6907" w:rsidRPr="00267BA0" w:rsidRDefault="008A6907" w:rsidP="008A6907">
            <w:pPr>
              <w:jc w:val="center"/>
            </w:pPr>
            <w:r w:rsidRPr="00267BA0">
              <w:t>x</w:t>
            </w:r>
          </w:p>
        </w:tc>
        <w:tc>
          <w:tcPr>
            <w:tcW w:w="145" w:type="pct"/>
            <w:shd w:val="clear" w:color="auto" w:fill="auto"/>
            <w:noWrap/>
            <w:vAlign w:val="bottom"/>
            <w:hideMark/>
          </w:tcPr>
          <w:p w14:paraId="22BD76D0" w14:textId="77777777" w:rsidR="008A6907" w:rsidRPr="00267BA0" w:rsidRDefault="008A6907" w:rsidP="008A6907">
            <w:pPr>
              <w:jc w:val="center"/>
            </w:pPr>
          </w:p>
        </w:tc>
        <w:tc>
          <w:tcPr>
            <w:tcW w:w="153" w:type="pct"/>
            <w:shd w:val="clear" w:color="auto" w:fill="auto"/>
            <w:noWrap/>
            <w:vAlign w:val="bottom"/>
            <w:hideMark/>
          </w:tcPr>
          <w:p w14:paraId="5983C7D4" w14:textId="77777777" w:rsidR="008A6907" w:rsidRPr="008A6907" w:rsidRDefault="008A6907" w:rsidP="008A6907">
            <w:pPr>
              <w:jc w:val="center"/>
            </w:pPr>
          </w:p>
        </w:tc>
        <w:tc>
          <w:tcPr>
            <w:tcW w:w="161" w:type="pct"/>
            <w:shd w:val="clear" w:color="auto" w:fill="auto"/>
            <w:noWrap/>
            <w:vAlign w:val="bottom"/>
            <w:hideMark/>
          </w:tcPr>
          <w:p w14:paraId="2F95E7AF" w14:textId="77777777" w:rsidR="008A6907" w:rsidRPr="008A6907" w:rsidRDefault="008A6907" w:rsidP="008A6907">
            <w:pPr>
              <w:jc w:val="center"/>
            </w:pPr>
          </w:p>
        </w:tc>
        <w:tc>
          <w:tcPr>
            <w:tcW w:w="387" w:type="pct"/>
            <w:shd w:val="clear" w:color="auto" w:fill="auto"/>
            <w:noWrap/>
            <w:vAlign w:val="bottom"/>
            <w:hideMark/>
          </w:tcPr>
          <w:p w14:paraId="24E5EBFC" w14:textId="77777777" w:rsidR="008A6907" w:rsidRPr="00267BA0" w:rsidRDefault="008A6907" w:rsidP="008A6907">
            <w:r w:rsidRPr="00267BA0">
              <w:t>UGP</w:t>
            </w:r>
          </w:p>
        </w:tc>
        <w:tc>
          <w:tcPr>
            <w:tcW w:w="645" w:type="pct"/>
            <w:shd w:val="clear" w:color="auto" w:fill="auto"/>
            <w:noWrap/>
            <w:vAlign w:val="bottom"/>
            <w:hideMark/>
          </w:tcPr>
          <w:p w14:paraId="239AD9FF" w14:textId="77777777" w:rsidR="008A6907" w:rsidRPr="00267BA0" w:rsidRDefault="008A6907" w:rsidP="008A6907">
            <w:r w:rsidRPr="00267BA0">
              <w:t>Municipalité</w:t>
            </w:r>
          </w:p>
        </w:tc>
        <w:tc>
          <w:tcPr>
            <w:tcW w:w="748" w:type="pct"/>
            <w:shd w:val="clear" w:color="auto" w:fill="auto"/>
            <w:noWrap/>
            <w:vAlign w:val="bottom"/>
            <w:hideMark/>
          </w:tcPr>
          <w:p w14:paraId="06A9CF00" w14:textId="77777777" w:rsidR="008A6907" w:rsidRPr="00267BA0" w:rsidRDefault="008A6907" w:rsidP="008A6907">
            <w:r w:rsidRPr="00267BA0">
              <w:t>Rapport d'activité</w:t>
            </w:r>
          </w:p>
        </w:tc>
        <w:tc>
          <w:tcPr>
            <w:tcW w:w="643" w:type="pct"/>
            <w:shd w:val="clear" w:color="auto" w:fill="auto"/>
            <w:noWrap/>
            <w:vAlign w:val="bottom"/>
            <w:hideMark/>
          </w:tcPr>
          <w:p w14:paraId="3B76F1CA" w14:textId="77777777" w:rsidR="008A6907" w:rsidRPr="00267BA0" w:rsidRDefault="008A6907" w:rsidP="008A6907"/>
        </w:tc>
      </w:tr>
      <w:tr w:rsidR="008A6907" w:rsidRPr="008A6907" w14:paraId="3BCBDDC9" w14:textId="77777777" w:rsidTr="008A6907">
        <w:trPr>
          <w:trHeight w:val="20"/>
        </w:trPr>
        <w:tc>
          <w:tcPr>
            <w:tcW w:w="732" w:type="pct"/>
            <w:vMerge/>
            <w:vAlign w:val="center"/>
            <w:hideMark/>
          </w:tcPr>
          <w:p w14:paraId="30E60A27" w14:textId="77777777" w:rsidR="008A6907" w:rsidRPr="00267BA0" w:rsidRDefault="008A6907" w:rsidP="008A6907"/>
        </w:tc>
        <w:tc>
          <w:tcPr>
            <w:tcW w:w="1233" w:type="pct"/>
            <w:shd w:val="clear" w:color="auto" w:fill="auto"/>
            <w:vAlign w:val="center"/>
            <w:hideMark/>
          </w:tcPr>
          <w:p w14:paraId="04205A9B" w14:textId="77777777" w:rsidR="008A6907" w:rsidRPr="00267BA0" w:rsidRDefault="008A6907" w:rsidP="008A6907">
            <w:pPr>
              <w:jc w:val="both"/>
            </w:pPr>
            <w:r w:rsidRPr="00267BA0">
              <w:t>Sensibiliser les travailleurs au respect des us, coutumes et interdits du milieu.</w:t>
            </w:r>
          </w:p>
        </w:tc>
        <w:tc>
          <w:tcPr>
            <w:tcW w:w="153" w:type="pct"/>
            <w:shd w:val="clear" w:color="auto" w:fill="auto"/>
            <w:noWrap/>
            <w:vAlign w:val="bottom"/>
            <w:hideMark/>
          </w:tcPr>
          <w:p w14:paraId="68409704" w14:textId="77777777" w:rsidR="008A6907" w:rsidRPr="00267BA0" w:rsidRDefault="008A6907" w:rsidP="008A6907">
            <w:pPr>
              <w:jc w:val="center"/>
            </w:pPr>
            <w:r w:rsidRPr="00267BA0">
              <w:t>x</w:t>
            </w:r>
          </w:p>
        </w:tc>
        <w:tc>
          <w:tcPr>
            <w:tcW w:w="145" w:type="pct"/>
            <w:shd w:val="clear" w:color="auto" w:fill="auto"/>
            <w:noWrap/>
            <w:vAlign w:val="bottom"/>
            <w:hideMark/>
          </w:tcPr>
          <w:p w14:paraId="10EE62D3" w14:textId="77777777" w:rsidR="008A6907" w:rsidRPr="00267BA0" w:rsidRDefault="008A6907" w:rsidP="008A6907">
            <w:pPr>
              <w:jc w:val="center"/>
            </w:pPr>
          </w:p>
        </w:tc>
        <w:tc>
          <w:tcPr>
            <w:tcW w:w="153" w:type="pct"/>
            <w:shd w:val="clear" w:color="auto" w:fill="auto"/>
            <w:noWrap/>
            <w:vAlign w:val="bottom"/>
            <w:hideMark/>
          </w:tcPr>
          <w:p w14:paraId="2452017C" w14:textId="77777777" w:rsidR="008A6907" w:rsidRPr="008A6907" w:rsidRDefault="008A6907" w:rsidP="008A6907">
            <w:pPr>
              <w:jc w:val="center"/>
            </w:pPr>
          </w:p>
        </w:tc>
        <w:tc>
          <w:tcPr>
            <w:tcW w:w="161" w:type="pct"/>
            <w:shd w:val="clear" w:color="auto" w:fill="auto"/>
            <w:noWrap/>
            <w:vAlign w:val="bottom"/>
            <w:hideMark/>
          </w:tcPr>
          <w:p w14:paraId="790FBACD" w14:textId="77777777" w:rsidR="008A6907" w:rsidRPr="008A6907" w:rsidRDefault="008A6907" w:rsidP="008A6907">
            <w:pPr>
              <w:jc w:val="center"/>
            </w:pPr>
          </w:p>
        </w:tc>
        <w:tc>
          <w:tcPr>
            <w:tcW w:w="387" w:type="pct"/>
            <w:shd w:val="clear" w:color="auto" w:fill="auto"/>
            <w:noWrap/>
            <w:vAlign w:val="bottom"/>
            <w:hideMark/>
          </w:tcPr>
          <w:p w14:paraId="6B7E329F" w14:textId="77777777" w:rsidR="008A6907" w:rsidRPr="00267BA0" w:rsidRDefault="008A6907" w:rsidP="008A6907">
            <w:r w:rsidRPr="00267BA0">
              <w:t>Entreprise</w:t>
            </w:r>
          </w:p>
        </w:tc>
        <w:tc>
          <w:tcPr>
            <w:tcW w:w="645" w:type="pct"/>
            <w:shd w:val="clear" w:color="auto" w:fill="auto"/>
            <w:noWrap/>
            <w:vAlign w:val="bottom"/>
            <w:hideMark/>
          </w:tcPr>
          <w:p w14:paraId="6368EA2E" w14:textId="77777777" w:rsidR="008A6907" w:rsidRPr="00267BA0" w:rsidRDefault="008A6907" w:rsidP="008A6907">
            <w:r w:rsidRPr="00267BA0">
              <w:t>Mission de contrôle</w:t>
            </w:r>
          </w:p>
        </w:tc>
        <w:tc>
          <w:tcPr>
            <w:tcW w:w="748" w:type="pct"/>
            <w:shd w:val="clear" w:color="auto" w:fill="auto"/>
            <w:noWrap/>
            <w:vAlign w:val="bottom"/>
            <w:hideMark/>
          </w:tcPr>
          <w:p w14:paraId="4AECE09E" w14:textId="77777777" w:rsidR="008A6907" w:rsidRPr="00267BA0" w:rsidRDefault="008A6907" w:rsidP="008A6907">
            <w:r w:rsidRPr="00267BA0">
              <w:t>Rapport d'activité</w:t>
            </w:r>
          </w:p>
        </w:tc>
        <w:tc>
          <w:tcPr>
            <w:tcW w:w="643" w:type="pct"/>
            <w:shd w:val="clear" w:color="auto" w:fill="auto"/>
            <w:vAlign w:val="center"/>
            <w:hideMark/>
          </w:tcPr>
          <w:p w14:paraId="7C71FB8A" w14:textId="77777777" w:rsidR="008A6907" w:rsidRPr="00267BA0" w:rsidRDefault="008A6907" w:rsidP="008A6907">
            <w:r w:rsidRPr="00267BA0">
              <w:t>Inclus dans le contrat de l'entreprise</w:t>
            </w:r>
          </w:p>
        </w:tc>
      </w:tr>
      <w:tr w:rsidR="008A6907" w:rsidRPr="008A6907" w14:paraId="05BA93B2" w14:textId="77777777" w:rsidTr="008A6907">
        <w:trPr>
          <w:trHeight w:val="20"/>
        </w:trPr>
        <w:tc>
          <w:tcPr>
            <w:tcW w:w="732" w:type="pct"/>
            <w:vMerge/>
            <w:vAlign w:val="center"/>
            <w:hideMark/>
          </w:tcPr>
          <w:p w14:paraId="17083D37" w14:textId="77777777" w:rsidR="008A6907" w:rsidRPr="00267BA0" w:rsidRDefault="008A6907" w:rsidP="008A6907"/>
        </w:tc>
        <w:tc>
          <w:tcPr>
            <w:tcW w:w="1233" w:type="pct"/>
            <w:shd w:val="clear" w:color="auto" w:fill="auto"/>
            <w:vAlign w:val="center"/>
            <w:hideMark/>
          </w:tcPr>
          <w:p w14:paraId="32212E9D" w14:textId="77777777" w:rsidR="008A6907" w:rsidRPr="00267BA0" w:rsidRDefault="008A6907" w:rsidP="008A6907">
            <w:pPr>
              <w:jc w:val="both"/>
            </w:pPr>
            <w:r w:rsidRPr="00267BA0">
              <w:t>Faire signer un code de bonne conduite à tous les travailleurs de l’entreprise.</w:t>
            </w:r>
          </w:p>
        </w:tc>
        <w:tc>
          <w:tcPr>
            <w:tcW w:w="153" w:type="pct"/>
            <w:shd w:val="clear" w:color="auto" w:fill="auto"/>
            <w:noWrap/>
            <w:vAlign w:val="bottom"/>
            <w:hideMark/>
          </w:tcPr>
          <w:p w14:paraId="3E060963" w14:textId="77777777" w:rsidR="008A6907" w:rsidRPr="00267BA0" w:rsidRDefault="008A6907" w:rsidP="008A6907">
            <w:pPr>
              <w:jc w:val="center"/>
            </w:pPr>
            <w:r w:rsidRPr="00267BA0">
              <w:t>x</w:t>
            </w:r>
          </w:p>
        </w:tc>
        <w:tc>
          <w:tcPr>
            <w:tcW w:w="145" w:type="pct"/>
            <w:shd w:val="clear" w:color="auto" w:fill="auto"/>
            <w:noWrap/>
            <w:vAlign w:val="bottom"/>
            <w:hideMark/>
          </w:tcPr>
          <w:p w14:paraId="08A2F854" w14:textId="77777777" w:rsidR="008A6907" w:rsidRPr="00267BA0" w:rsidRDefault="008A6907" w:rsidP="008A6907">
            <w:pPr>
              <w:jc w:val="center"/>
            </w:pPr>
          </w:p>
        </w:tc>
        <w:tc>
          <w:tcPr>
            <w:tcW w:w="153" w:type="pct"/>
            <w:shd w:val="clear" w:color="auto" w:fill="auto"/>
            <w:noWrap/>
            <w:vAlign w:val="bottom"/>
            <w:hideMark/>
          </w:tcPr>
          <w:p w14:paraId="6F1D6E6D" w14:textId="77777777" w:rsidR="008A6907" w:rsidRPr="008A6907" w:rsidRDefault="008A6907" w:rsidP="008A6907">
            <w:pPr>
              <w:jc w:val="center"/>
            </w:pPr>
          </w:p>
        </w:tc>
        <w:tc>
          <w:tcPr>
            <w:tcW w:w="161" w:type="pct"/>
            <w:shd w:val="clear" w:color="auto" w:fill="auto"/>
            <w:noWrap/>
            <w:vAlign w:val="bottom"/>
            <w:hideMark/>
          </w:tcPr>
          <w:p w14:paraId="5722497A" w14:textId="77777777" w:rsidR="008A6907" w:rsidRPr="008A6907" w:rsidRDefault="008A6907" w:rsidP="008A6907">
            <w:pPr>
              <w:jc w:val="center"/>
            </w:pPr>
          </w:p>
        </w:tc>
        <w:tc>
          <w:tcPr>
            <w:tcW w:w="387" w:type="pct"/>
            <w:shd w:val="clear" w:color="auto" w:fill="auto"/>
            <w:vAlign w:val="bottom"/>
            <w:hideMark/>
          </w:tcPr>
          <w:p w14:paraId="5969AD27" w14:textId="77777777" w:rsidR="008A6907" w:rsidRPr="00267BA0" w:rsidRDefault="008A6907" w:rsidP="008A6907">
            <w:r w:rsidRPr="00267BA0">
              <w:t>Entreprise</w:t>
            </w:r>
            <w:r w:rsidRPr="00267BA0">
              <w:br/>
              <w:t>Mission de contrôle</w:t>
            </w:r>
          </w:p>
        </w:tc>
        <w:tc>
          <w:tcPr>
            <w:tcW w:w="645" w:type="pct"/>
            <w:shd w:val="clear" w:color="auto" w:fill="auto"/>
            <w:noWrap/>
            <w:vAlign w:val="bottom"/>
            <w:hideMark/>
          </w:tcPr>
          <w:p w14:paraId="46249738" w14:textId="77777777" w:rsidR="008A6907" w:rsidRPr="00267BA0" w:rsidRDefault="008A6907" w:rsidP="008A6907">
            <w:r w:rsidRPr="00267BA0">
              <w:t>UGP</w:t>
            </w:r>
          </w:p>
        </w:tc>
        <w:tc>
          <w:tcPr>
            <w:tcW w:w="748" w:type="pct"/>
            <w:shd w:val="clear" w:color="auto" w:fill="auto"/>
            <w:noWrap/>
            <w:vAlign w:val="bottom"/>
            <w:hideMark/>
          </w:tcPr>
          <w:p w14:paraId="04CA2852" w14:textId="77777777" w:rsidR="008A6907" w:rsidRPr="00267BA0" w:rsidRDefault="008A6907" w:rsidP="008A6907">
            <w:r w:rsidRPr="00267BA0">
              <w:t>Présence du code signé</w:t>
            </w:r>
          </w:p>
        </w:tc>
        <w:tc>
          <w:tcPr>
            <w:tcW w:w="643" w:type="pct"/>
            <w:shd w:val="clear" w:color="auto" w:fill="auto"/>
            <w:vAlign w:val="center"/>
            <w:hideMark/>
          </w:tcPr>
          <w:p w14:paraId="5A79979F" w14:textId="77777777" w:rsidR="008A6907" w:rsidRPr="00267BA0" w:rsidRDefault="008A6907" w:rsidP="008A6907">
            <w:r w:rsidRPr="00267BA0">
              <w:t>Inclus dans le contrat de l'entreprise</w:t>
            </w:r>
          </w:p>
        </w:tc>
      </w:tr>
      <w:tr w:rsidR="008A6907" w:rsidRPr="008A6907" w14:paraId="21A3CB40" w14:textId="77777777" w:rsidTr="008A6907">
        <w:trPr>
          <w:trHeight w:val="20"/>
        </w:trPr>
        <w:tc>
          <w:tcPr>
            <w:tcW w:w="732" w:type="pct"/>
            <w:vMerge/>
            <w:vAlign w:val="center"/>
            <w:hideMark/>
          </w:tcPr>
          <w:p w14:paraId="61C0BA7A" w14:textId="77777777" w:rsidR="008A6907" w:rsidRPr="00267BA0" w:rsidRDefault="008A6907" w:rsidP="008A6907"/>
        </w:tc>
        <w:tc>
          <w:tcPr>
            <w:tcW w:w="1233" w:type="pct"/>
            <w:shd w:val="clear" w:color="auto" w:fill="auto"/>
            <w:vAlign w:val="center"/>
            <w:hideMark/>
          </w:tcPr>
          <w:p w14:paraId="39BEB79B" w14:textId="77777777" w:rsidR="008A6907" w:rsidRPr="00267BA0" w:rsidRDefault="008A6907" w:rsidP="008A6907">
            <w:pPr>
              <w:jc w:val="both"/>
            </w:pPr>
            <w:r w:rsidRPr="00267BA0">
              <w:t>Mettre en œuvre le MGP du Projet</w:t>
            </w:r>
          </w:p>
        </w:tc>
        <w:tc>
          <w:tcPr>
            <w:tcW w:w="153" w:type="pct"/>
            <w:shd w:val="clear" w:color="auto" w:fill="auto"/>
            <w:noWrap/>
            <w:vAlign w:val="bottom"/>
            <w:hideMark/>
          </w:tcPr>
          <w:p w14:paraId="6496949E" w14:textId="77777777" w:rsidR="008A6907" w:rsidRPr="00267BA0" w:rsidRDefault="008A6907" w:rsidP="008A6907">
            <w:pPr>
              <w:jc w:val="both"/>
            </w:pPr>
          </w:p>
        </w:tc>
        <w:tc>
          <w:tcPr>
            <w:tcW w:w="145" w:type="pct"/>
            <w:shd w:val="clear" w:color="auto" w:fill="auto"/>
            <w:noWrap/>
            <w:vAlign w:val="bottom"/>
            <w:hideMark/>
          </w:tcPr>
          <w:p w14:paraId="7FD04D08" w14:textId="77777777" w:rsidR="008A6907" w:rsidRPr="008A6907" w:rsidRDefault="008A6907" w:rsidP="008A6907">
            <w:pPr>
              <w:jc w:val="center"/>
            </w:pPr>
          </w:p>
        </w:tc>
        <w:tc>
          <w:tcPr>
            <w:tcW w:w="153" w:type="pct"/>
            <w:shd w:val="clear" w:color="auto" w:fill="auto"/>
            <w:noWrap/>
            <w:vAlign w:val="bottom"/>
            <w:hideMark/>
          </w:tcPr>
          <w:p w14:paraId="752831BA" w14:textId="77777777" w:rsidR="008A6907" w:rsidRPr="008A6907" w:rsidRDefault="008A6907" w:rsidP="008A6907">
            <w:pPr>
              <w:jc w:val="center"/>
            </w:pPr>
          </w:p>
        </w:tc>
        <w:tc>
          <w:tcPr>
            <w:tcW w:w="161" w:type="pct"/>
            <w:shd w:val="clear" w:color="auto" w:fill="auto"/>
            <w:noWrap/>
            <w:vAlign w:val="bottom"/>
            <w:hideMark/>
          </w:tcPr>
          <w:p w14:paraId="2208964C" w14:textId="77777777" w:rsidR="008A6907" w:rsidRPr="008A6907" w:rsidRDefault="008A6907" w:rsidP="008A6907">
            <w:pPr>
              <w:jc w:val="center"/>
            </w:pPr>
          </w:p>
        </w:tc>
        <w:tc>
          <w:tcPr>
            <w:tcW w:w="387" w:type="pct"/>
            <w:shd w:val="clear" w:color="auto" w:fill="auto"/>
            <w:noWrap/>
            <w:vAlign w:val="bottom"/>
            <w:hideMark/>
          </w:tcPr>
          <w:p w14:paraId="3E7AA07A" w14:textId="77777777" w:rsidR="008A6907" w:rsidRPr="00267BA0" w:rsidRDefault="008A6907" w:rsidP="008A6907">
            <w:r w:rsidRPr="00267BA0">
              <w:t>UGP</w:t>
            </w:r>
          </w:p>
        </w:tc>
        <w:tc>
          <w:tcPr>
            <w:tcW w:w="645" w:type="pct"/>
            <w:shd w:val="clear" w:color="auto" w:fill="auto"/>
            <w:noWrap/>
            <w:vAlign w:val="bottom"/>
            <w:hideMark/>
          </w:tcPr>
          <w:p w14:paraId="016B2B03" w14:textId="77777777" w:rsidR="008A6907" w:rsidRPr="00267BA0" w:rsidRDefault="008A6907" w:rsidP="008A6907">
            <w:r w:rsidRPr="00267BA0">
              <w:t>DECE/ DRE</w:t>
            </w:r>
          </w:p>
        </w:tc>
        <w:tc>
          <w:tcPr>
            <w:tcW w:w="748" w:type="pct"/>
            <w:shd w:val="clear" w:color="auto" w:fill="auto"/>
            <w:noWrap/>
            <w:vAlign w:val="bottom"/>
            <w:hideMark/>
          </w:tcPr>
          <w:p w14:paraId="075DB888" w14:textId="77777777" w:rsidR="008A6907" w:rsidRPr="00267BA0" w:rsidRDefault="008A6907" w:rsidP="008A6907">
            <w:r w:rsidRPr="00267BA0">
              <w:t>Rapport d'activité</w:t>
            </w:r>
          </w:p>
        </w:tc>
        <w:tc>
          <w:tcPr>
            <w:tcW w:w="643" w:type="pct"/>
            <w:shd w:val="clear" w:color="auto" w:fill="auto"/>
            <w:noWrap/>
            <w:vAlign w:val="bottom"/>
            <w:hideMark/>
          </w:tcPr>
          <w:p w14:paraId="317CF3DA" w14:textId="77777777" w:rsidR="008A6907" w:rsidRPr="00267BA0" w:rsidRDefault="008A6907" w:rsidP="008A6907"/>
        </w:tc>
      </w:tr>
      <w:tr w:rsidR="008A6907" w:rsidRPr="008A6907" w14:paraId="30076182" w14:textId="77777777" w:rsidTr="008A6907">
        <w:trPr>
          <w:trHeight w:val="20"/>
        </w:trPr>
        <w:tc>
          <w:tcPr>
            <w:tcW w:w="732" w:type="pct"/>
            <w:shd w:val="clear" w:color="auto" w:fill="auto"/>
            <w:vAlign w:val="center"/>
            <w:hideMark/>
          </w:tcPr>
          <w:p w14:paraId="23B9184D" w14:textId="77777777" w:rsidR="008A6907" w:rsidRPr="00267BA0" w:rsidRDefault="008A6907" w:rsidP="008A6907">
            <w:pPr>
              <w:jc w:val="both"/>
            </w:pPr>
            <w:r w:rsidRPr="00267BA0">
              <w:t> </w:t>
            </w:r>
          </w:p>
        </w:tc>
        <w:tc>
          <w:tcPr>
            <w:tcW w:w="1233" w:type="pct"/>
            <w:shd w:val="clear" w:color="auto" w:fill="auto"/>
            <w:vAlign w:val="center"/>
            <w:hideMark/>
          </w:tcPr>
          <w:p w14:paraId="0EE60D17" w14:textId="77777777" w:rsidR="008A6907" w:rsidRPr="00267BA0" w:rsidRDefault="008A6907" w:rsidP="008A6907">
            <w:pPr>
              <w:jc w:val="both"/>
            </w:pPr>
            <w:r w:rsidRPr="00267BA0">
              <w:t>Utiliser les engins et machinerie de chantier en dehors des heures de repos de la population.</w:t>
            </w:r>
          </w:p>
        </w:tc>
        <w:tc>
          <w:tcPr>
            <w:tcW w:w="153" w:type="pct"/>
            <w:shd w:val="clear" w:color="auto" w:fill="auto"/>
            <w:noWrap/>
            <w:vAlign w:val="bottom"/>
            <w:hideMark/>
          </w:tcPr>
          <w:p w14:paraId="2A90F5A6" w14:textId="77777777" w:rsidR="008A6907" w:rsidRPr="00267BA0" w:rsidRDefault="008A6907" w:rsidP="008A6907">
            <w:pPr>
              <w:jc w:val="both"/>
            </w:pPr>
          </w:p>
        </w:tc>
        <w:tc>
          <w:tcPr>
            <w:tcW w:w="145" w:type="pct"/>
            <w:shd w:val="clear" w:color="auto" w:fill="auto"/>
            <w:noWrap/>
            <w:vAlign w:val="bottom"/>
            <w:hideMark/>
          </w:tcPr>
          <w:p w14:paraId="162CABAD" w14:textId="77777777" w:rsidR="008A6907" w:rsidRPr="00267BA0" w:rsidRDefault="008A6907" w:rsidP="008A6907">
            <w:pPr>
              <w:jc w:val="center"/>
            </w:pPr>
            <w:r w:rsidRPr="00267BA0">
              <w:t>x</w:t>
            </w:r>
          </w:p>
        </w:tc>
        <w:tc>
          <w:tcPr>
            <w:tcW w:w="153" w:type="pct"/>
            <w:shd w:val="clear" w:color="auto" w:fill="auto"/>
            <w:noWrap/>
            <w:vAlign w:val="bottom"/>
            <w:hideMark/>
          </w:tcPr>
          <w:p w14:paraId="4AC2B6D2" w14:textId="77777777" w:rsidR="008A6907" w:rsidRPr="00267BA0" w:rsidRDefault="008A6907" w:rsidP="008A6907">
            <w:pPr>
              <w:jc w:val="center"/>
            </w:pPr>
          </w:p>
        </w:tc>
        <w:tc>
          <w:tcPr>
            <w:tcW w:w="161" w:type="pct"/>
            <w:shd w:val="clear" w:color="auto" w:fill="auto"/>
            <w:noWrap/>
            <w:vAlign w:val="bottom"/>
            <w:hideMark/>
          </w:tcPr>
          <w:p w14:paraId="2AEC6381" w14:textId="77777777" w:rsidR="008A6907" w:rsidRPr="008A6907" w:rsidRDefault="008A6907" w:rsidP="008A6907">
            <w:pPr>
              <w:jc w:val="center"/>
            </w:pPr>
          </w:p>
        </w:tc>
        <w:tc>
          <w:tcPr>
            <w:tcW w:w="387" w:type="pct"/>
            <w:shd w:val="clear" w:color="auto" w:fill="auto"/>
            <w:noWrap/>
            <w:vAlign w:val="bottom"/>
            <w:hideMark/>
          </w:tcPr>
          <w:p w14:paraId="49B2197D" w14:textId="77777777" w:rsidR="008A6907" w:rsidRPr="00267BA0" w:rsidRDefault="008A6907" w:rsidP="008A6907">
            <w:r w:rsidRPr="00267BA0">
              <w:t>Entreprise</w:t>
            </w:r>
          </w:p>
        </w:tc>
        <w:tc>
          <w:tcPr>
            <w:tcW w:w="645" w:type="pct"/>
            <w:shd w:val="clear" w:color="auto" w:fill="auto"/>
            <w:noWrap/>
            <w:vAlign w:val="bottom"/>
            <w:hideMark/>
          </w:tcPr>
          <w:p w14:paraId="5088B124" w14:textId="77777777" w:rsidR="008A6907" w:rsidRPr="00267BA0" w:rsidRDefault="008A6907" w:rsidP="008A6907">
            <w:r w:rsidRPr="00267BA0">
              <w:t>UGP</w:t>
            </w:r>
          </w:p>
        </w:tc>
        <w:tc>
          <w:tcPr>
            <w:tcW w:w="748" w:type="pct"/>
            <w:shd w:val="clear" w:color="auto" w:fill="auto"/>
            <w:noWrap/>
            <w:vAlign w:val="bottom"/>
            <w:hideMark/>
          </w:tcPr>
          <w:p w14:paraId="27009F07" w14:textId="77777777" w:rsidR="008A6907" w:rsidRPr="00267BA0" w:rsidRDefault="008A6907" w:rsidP="008A6907">
            <w:r w:rsidRPr="00267BA0">
              <w:t>Rapport d'activité</w:t>
            </w:r>
          </w:p>
        </w:tc>
        <w:tc>
          <w:tcPr>
            <w:tcW w:w="643" w:type="pct"/>
            <w:shd w:val="clear" w:color="auto" w:fill="auto"/>
            <w:vAlign w:val="center"/>
            <w:hideMark/>
          </w:tcPr>
          <w:p w14:paraId="5DE18710" w14:textId="77777777" w:rsidR="008A6907" w:rsidRPr="00267BA0" w:rsidRDefault="008A6907" w:rsidP="008A6907">
            <w:r w:rsidRPr="00267BA0">
              <w:t>Inclus dans le contrat de l'entreprise</w:t>
            </w:r>
          </w:p>
        </w:tc>
      </w:tr>
      <w:tr w:rsidR="008A6907" w:rsidRPr="008A6907" w14:paraId="64E6F729" w14:textId="77777777" w:rsidTr="008A6907">
        <w:trPr>
          <w:trHeight w:val="20"/>
        </w:trPr>
        <w:tc>
          <w:tcPr>
            <w:tcW w:w="732" w:type="pct"/>
            <w:vMerge w:val="restart"/>
            <w:shd w:val="clear" w:color="auto" w:fill="auto"/>
            <w:vAlign w:val="center"/>
            <w:hideMark/>
          </w:tcPr>
          <w:p w14:paraId="263472E6" w14:textId="77777777" w:rsidR="008A6907" w:rsidRPr="00267BA0" w:rsidRDefault="008A6907" w:rsidP="008A6907">
            <w:pPr>
              <w:jc w:val="both"/>
            </w:pPr>
            <w:r w:rsidRPr="00267BA0">
              <w:t>Blessures et écrasement par suite de chute d’arbres.</w:t>
            </w:r>
          </w:p>
        </w:tc>
        <w:tc>
          <w:tcPr>
            <w:tcW w:w="1233" w:type="pct"/>
            <w:shd w:val="clear" w:color="auto" w:fill="auto"/>
            <w:vAlign w:val="center"/>
            <w:hideMark/>
          </w:tcPr>
          <w:p w14:paraId="45289DA6" w14:textId="77777777" w:rsidR="008A6907" w:rsidRPr="00267BA0" w:rsidRDefault="008A6907" w:rsidP="008A6907">
            <w:pPr>
              <w:jc w:val="both"/>
            </w:pPr>
            <w:r w:rsidRPr="00267BA0">
              <w:t>Doter le personnel de l’entreprise en équipements de protection individuelle nécessaires (chaussures de sécurité, casque, lunettes, gants, harnais de sécurité) tout en veillant à leur port</w:t>
            </w:r>
          </w:p>
        </w:tc>
        <w:tc>
          <w:tcPr>
            <w:tcW w:w="153" w:type="pct"/>
            <w:shd w:val="clear" w:color="auto" w:fill="auto"/>
            <w:noWrap/>
            <w:vAlign w:val="bottom"/>
            <w:hideMark/>
          </w:tcPr>
          <w:p w14:paraId="4234B6B5" w14:textId="77777777" w:rsidR="008A6907" w:rsidRPr="00267BA0" w:rsidRDefault="008A6907" w:rsidP="008A6907">
            <w:pPr>
              <w:jc w:val="both"/>
            </w:pPr>
          </w:p>
        </w:tc>
        <w:tc>
          <w:tcPr>
            <w:tcW w:w="145" w:type="pct"/>
            <w:shd w:val="clear" w:color="auto" w:fill="auto"/>
            <w:noWrap/>
            <w:vAlign w:val="bottom"/>
            <w:hideMark/>
          </w:tcPr>
          <w:p w14:paraId="7B520994" w14:textId="77777777" w:rsidR="008A6907" w:rsidRPr="00267BA0" w:rsidRDefault="008A6907" w:rsidP="008A6907">
            <w:pPr>
              <w:jc w:val="center"/>
            </w:pPr>
            <w:r w:rsidRPr="00267BA0">
              <w:t>x</w:t>
            </w:r>
          </w:p>
        </w:tc>
        <w:tc>
          <w:tcPr>
            <w:tcW w:w="153" w:type="pct"/>
            <w:shd w:val="clear" w:color="auto" w:fill="auto"/>
            <w:noWrap/>
            <w:vAlign w:val="bottom"/>
            <w:hideMark/>
          </w:tcPr>
          <w:p w14:paraId="15466C14" w14:textId="77777777" w:rsidR="008A6907" w:rsidRPr="00267BA0" w:rsidRDefault="008A6907" w:rsidP="008A6907">
            <w:pPr>
              <w:jc w:val="center"/>
            </w:pPr>
          </w:p>
        </w:tc>
        <w:tc>
          <w:tcPr>
            <w:tcW w:w="161" w:type="pct"/>
            <w:shd w:val="clear" w:color="auto" w:fill="auto"/>
            <w:noWrap/>
            <w:vAlign w:val="bottom"/>
            <w:hideMark/>
          </w:tcPr>
          <w:p w14:paraId="49ACF1BD" w14:textId="77777777" w:rsidR="008A6907" w:rsidRPr="008A6907" w:rsidRDefault="008A6907" w:rsidP="008A6907">
            <w:pPr>
              <w:jc w:val="center"/>
            </w:pPr>
          </w:p>
        </w:tc>
        <w:tc>
          <w:tcPr>
            <w:tcW w:w="387" w:type="pct"/>
            <w:shd w:val="clear" w:color="auto" w:fill="auto"/>
            <w:noWrap/>
            <w:vAlign w:val="bottom"/>
            <w:hideMark/>
          </w:tcPr>
          <w:p w14:paraId="0AC2BB87" w14:textId="77777777" w:rsidR="008A6907" w:rsidRPr="00267BA0" w:rsidRDefault="008A6907" w:rsidP="008A6907">
            <w:r w:rsidRPr="00267BA0">
              <w:t>Entreprise</w:t>
            </w:r>
          </w:p>
        </w:tc>
        <w:tc>
          <w:tcPr>
            <w:tcW w:w="645" w:type="pct"/>
            <w:shd w:val="clear" w:color="auto" w:fill="auto"/>
            <w:noWrap/>
            <w:vAlign w:val="bottom"/>
            <w:hideMark/>
          </w:tcPr>
          <w:p w14:paraId="6BA0D1AD" w14:textId="77777777" w:rsidR="008A6907" w:rsidRPr="00267BA0" w:rsidRDefault="008A6907" w:rsidP="008A6907">
            <w:r w:rsidRPr="00267BA0">
              <w:t>Mission de contrôle</w:t>
            </w:r>
          </w:p>
        </w:tc>
        <w:tc>
          <w:tcPr>
            <w:tcW w:w="748" w:type="pct"/>
            <w:shd w:val="clear" w:color="auto" w:fill="auto"/>
            <w:noWrap/>
            <w:vAlign w:val="bottom"/>
            <w:hideMark/>
          </w:tcPr>
          <w:p w14:paraId="1398DD6D" w14:textId="77777777" w:rsidR="008A6907" w:rsidRPr="00267BA0" w:rsidRDefault="008A6907" w:rsidP="008A6907">
            <w:r w:rsidRPr="00267BA0">
              <w:t>Fiche de dotation</w:t>
            </w:r>
          </w:p>
        </w:tc>
        <w:tc>
          <w:tcPr>
            <w:tcW w:w="643" w:type="pct"/>
            <w:shd w:val="clear" w:color="auto" w:fill="auto"/>
            <w:vAlign w:val="center"/>
            <w:hideMark/>
          </w:tcPr>
          <w:p w14:paraId="6A735093" w14:textId="77777777" w:rsidR="008A6907" w:rsidRPr="00267BA0" w:rsidRDefault="008A6907" w:rsidP="008A6907">
            <w:r w:rsidRPr="00267BA0">
              <w:t>Inclus dans le contrat de l'entreprise</w:t>
            </w:r>
          </w:p>
        </w:tc>
      </w:tr>
      <w:tr w:rsidR="008A6907" w:rsidRPr="008A6907" w14:paraId="43234634" w14:textId="77777777" w:rsidTr="008A6907">
        <w:trPr>
          <w:trHeight w:val="20"/>
        </w:trPr>
        <w:tc>
          <w:tcPr>
            <w:tcW w:w="732" w:type="pct"/>
            <w:vMerge/>
            <w:vAlign w:val="center"/>
            <w:hideMark/>
          </w:tcPr>
          <w:p w14:paraId="0BA4BEFB" w14:textId="77777777" w:rsidR="008A6907" w:rsidRPr="00267BA0" w:rsidRDefault="008A6907" w:rsidP="008A6907"/>
        </w:tc>
        <w:tc>
          <w:tcPr>
            <w:tcW w:w="1233" w:type="pct"/>
            <w:shd w:val="clear" w:color="auto" w:fill="auto"/>
            <w:vAlign w:val="center"/>
            <w:hideMark/>
          </w:tcPr>
          <w:p w14:paraId="4A3F69EA" w14:textId="77777777" w:rsidR="008A6907" w:rsidRPr="00267BA0" w:rsidRDefault="008A6907" w:rsidP="008A6907">
            <w:pPr>
              <w:jc w:val="both"/>
            </w:pPr>
            <w:r w:rsidRPr="00267BA0">
              <w:t>Sensibiliser le personnel sur le respect des consignes de sécurité.</w:t>
            </w:r>
          </w:p>
        </w:tc>
        <w:tc>
          <w:tcPr>
            <w:tcW w:w="153" w:type="pct"/>
            <w:shd w:val="clear" w:color="auto" w:fill="auto"/>
            <w:noWrap/>
            <w:vAlign w:val="bottom"/>
            <w:hideMark/>
          </w:tcPr>
          <w:p w14:paraId="7DCF21D4" w14:textId="77777777" w:rsidR="008A6907" w:rsidRPr="00267BA0" w:rsidRDefault="008A6907" w:rsidP="008A6907">
            <w:pPr>
              <w:jc w:val="both"/>
            </w:pPr>
          </w:p>
        </w:tc>
        <w:tc>
          <w:tcPr>
            <w:tcW w:w="145" w:type="pct"/>
            <w:shd w:val="clear" w:color="auto" w:fill="auto"/>
            <w:noWrap/>
            <w:vAlign w:val="bottom"/>
            <w:hideMark/>
          </w:tcPr>
          <w:p w14:paraId="0E51AA78" w14:textId="77777777" w:rsidR="008A6907" w:rsidRPr="00267BA0" w:rsidRDefault="008A6907" w:rsidP="008A6907">
            <w:pPr>
              <w:jc w:val="center"/>
            </w:pPr>
            <w:r w:rsidRPr="00267BA0">
              <w:t>x</w:t>
            </w:r>
          </w:p>
        </w:tc>
        <w:tc>
          <w:tcPr>
            <w:tcW w:w="153" w:type="pct"/>
            <w:shd w:val="clear" w:color="auto" w:fill="auto"/>
            <w:noWrap/>
            <w:vAlign w:val="bottom"/>
            <w:hideMark/>
          </w:tcPr>
          <w:p w14:paraId="6E057929" w14:textId="77777777" w:rsidR="008A6907" w:rsidRPr="00267BA0" w:rsidRDefault="008A6907" w:rsidP="008A6907">
            <w:pPr>
              <w:jc w:val="center"/>
            </w:pPr>
          </w:p>
        </w:tc>
        <w:tc>
          <w:tcPr>
            <w:tcW w:w="161" w:type="pct"/>
            <w:shd w:val="clear" w:color="auto" w:fill="auto"/>
            <w:noWrap/>
            <w:vAlign w:val="bottom"/>
            <w:hideMark/>
          </w:tcPr>
          <w:p w14:paraId="6306033E" w14:textId="77777777" w:rsidR="008A6907" w:rsidRPr="008A6907" w:rsidRDefault="008A6907" w:rsidP="008A6907">
            <w:pPr>
              <w:jc w:val="center"/>
            </w:pPr>
          </w:p>
        </w:tc>
        <w:tc>
          <w:tcPr>
            <w:tcW w:w="387" w:type="pct"/>
            <w:shd w:val="clear" w:color="auto" w:fill="auto"/>
            <w:noWrap/>
            <w:vAlign w:val="bottom"/>
            <w:hideMark/>
          </w:tcPr>
          <w:p w14:paraId="78B74A58" w14:textId="77777777" w:rsidR="008A6907" w:rsidRPr="00267BA0" w:rsidRDefault="008A6907" w:rsidP="008A6907">
            <w:r w:rsidRPr="00267BA0">
              <w:t>Entreprise</w:t>
            </w:r>
          </w:p>
        </w:tc>
        <w:tc>
          <w:tcPr>
            <w:tcW w:w="645" w:type="pct"/>
            <w:shd w:val="clear" w:color="auto" w:fill="auto"/>
            <w:noWrap/>
            <w:vAlign w:val="bottom"/>
            <w:hideMark/>
          </w:tcPr>
          <w:p w14:paraId="2AAC1698" w14:textId="77777777" w:rsidR="008A6907" w:rsidRPr="00267BA0" w:rsidRDefault="008A6907" w:rsidP="008A6907">
            <w:r w:rsidRPr="00267BA0">
              <w:t>Mission de contrôle</w:t>
            </w:r>
          </w:p>
        </w:tc>
        <w:tc>
          <w:tcPr>
            <w:tcW w:w="748" w:type="pct"/>
            <w:shd w:val="clear" w:color="auto" w:fill="auto"/>
            <w:noWrap/>
            <w:vAlign w:val="bottom"/>
            <w:hideMark/>
          </w:tcPr>
          <w:p w14:paraId="26EB8C2D" w14:textId="77777777" w:rsidR="008A6907" w:rsidRPr="00267BA0" w:rsidRDefault="008A6907" w:rsidP="008A6907">
            <w:r w:rsidRPr="00267BA0">
              <w:t>Rapport d'activité</w:t>
            </w:r>
          </w:p>
        </w:tc>
        <w:tc>
          <w:tcPr>
            <w:tcW w:w="643" w:type="pct"/>
            <w:shd w:val="clear" w:color="auto" w:fill="auto"/>
            <w:vAlign w:val="center"/>
            <w:hideMark/>
          </w:tcPr>
          <w:p w14:paraId="356D74B6" w14:textId="77777777" w:rsidR="008A6907" w:rsidRPr="00267BA0" w:rsidRDefault="008A6907" w:rsidP="008A6907">
            <w:r w:rsidRPr="00267BA0">
              <w:t>Inclus dans le contrat de l'entreprise</w:t>
            </w:r>
          </w:p>
        </w:tc>
      </w:tr>
      <w:tr w:rsidR="008A6907" w:rsidRPr="008A6907" w14:paraId="73CFE61F" w14:textId="77777777" w:rsidTr="008A6907">
        <w:trPr>
          <w:trHeight w:val="20"/>
        </w:trPr>
        <w:tc>
          <w:tcPr>
            <w:tcW w:w="732" w:type="pct"/>
            <w:vMerge w:val="restart"/>
            <w:shd w:val="clear" w:color="auto" w:fill="auto"/>
            <w:vAlign w:val="center"/>
            <w:hideMark/>
          </w:tcPr>
          <w:p w14:paraId="3B491BCC" w14:textId="77777777" w:rsidR="008A6907" w:rsidRPr="00267BA0" w:rsidRDefault="008A6907" w:rsidP="008A6907">
            <w:pPr>
              <w:jc w:val="both"/>
            </w:pPr>
            <w:r w:rsidRPr="00267BA0">
              <w:t>Propagation de la COVID-19, des MST/IST et VIH-SIDA</w:t>
            </w:r>
          </w:p>
        </w:tc>
        <w:tc>
          <w:tcPr>
            <w:tcW w:w="1233" w:type="pct"/>
            <w:shd w:val="clear" w:color="auto" w:fill="auto"/>
            <w:vAlign w:val="center"/>
            <w:hideMark/>
          </w:tcPr>
          <w:p w14:paraId="7EBC31F4" w14:textId="77777777" w:rsidR="008A6907" w:rsidRPr="00267BA0" w:rsidRDefault="008A6907" w:rsidP="008A6907">
            <w:pPr>
              <w:jc w:val="both"/>
            </w:pPr>
            <w:r w:rsidRPr="00267BA0">
              <w:t>Mettre en œuvre un plan de protection contre VIH-SIDA et la COVID-19 :</w:t>
            </w:r>
          </w:p>
        </w:tc>
        <w:tc>
          <w:tcPr>
            <w:tcW w:w="153" w:type="pct"/>
            <w:shd w:val="clear" w:color="auto" w:fill="auto"/>
            <w:noWrap/>
            <w:vAlign w:val="bottom"/>
            <w:hideMark/>
          </w:tcPr>
          <w:p w14:paraId="14D55D79" w14:textId="77777777" w:rsidR="008A6907" w:rsidRPr="00267BA0" w:rsidRDefault="008A6907" w:rsidP="008A6907">
            <w:pPr>
              <w:jc w:val="both"/>
            </w:pPr>
          </w:p>
        </w:tc>
        <w:tc>
          <w:tcPr>
            <w:tcW w:w="145" w:type="pct"/>
            <w:shd w:val="clear" w:color="auto" w:fill="auto"/>
            <w:noWrap/>
            <w:vAlign w:val="bottom"/>
            <w:hideMark/>
          </w:tcPr>
          <w:p w14:paraId="586F99F0" w14:textId="77777777" w:rsidR="008A6907" w:rsidRPr="00267BA0" w:rsidRDefault="008A6907" w:rsidP="008A6907">
            <w:pPr>
              <w:jc w:val="center"/>
            </w:pPr>
            <w:r w:rsidRPr="00267BA0">
              <w:t>x</w:t>
            </w:r>
          </w:p>
        </w:tc>
        <w:tc>
          <w:tcPr>
            <w:tcW w:w="153" w:type="pct"/>
            <w:shd w:val="clear" w:color="auto" w:fill="auto"/>
            <w:noWrap/>
            <w:vAlign w:val="bottom"/>
            <w:hideMark/>
          </w:tcPr>
          <w:p w14:paraId="4C7161C1" w14:textId="77777777" w:rsidR="008A6907" w:rsidRPr="00267BA0" w:rsidRDefault="008A6907" w:rsidP="008A6907">
            <w:pPr>
              <w:jc w:val="center"/>
            </w:pPr>
          </w:p>
        </w:tc>
        <w:tc>
          <w:tcPr>
            <w:tcW w:w="161" w:type="pct"/>
            <w:shd w:val="clear" w:color="auto" w:fill="auto"/>
            <w:noWrap/>
            <w:vAlign w:val="bottom"/>
            <w:hideMark/>
          </w:tcPr>
          <w:p w14:paraId="34C01396" w14:textId="77777777" w:rsidR="008A6907" w:rsidRPr="008A6907" w:rsidRDefault="008A6907" w:rsidP="008A6907">
            <w:pPr>
              <w:jc w:val="center"/>
            </w:pPr>
          </w:p>
        </w:tc>
        <w:tc>
          <w:tcPr>
            <w:tcW w:w="387" w:type="pct"/>
            <w:shd w:val="clear" w:color="auto" w:fill="auto"/>
            <w:noWrap/>
            <w:vAlign w:val="bottom"/>
            <w:hideMark/>
          </w:tcPr>
          <w:p w14:paraId="47BC3F9A" w14:textId="77777777" w:rsidR="008A6907" w:rsidRPr="00267BA0" w:rsidRDefault="008A6907" w:rsidP="008A6907">
            <w:r w:rsidRPr="00267BA0">
              <w:t>UGP</w:t>
            </w:r>
          </w:p>
        </w:tc>
        <w:tc>
          <w:tcPr>
            <w:tcW w:w="645" w:type="pct"/>
            <w:shd w:val="clear" w:color="auto" w:fill="auto"/>
            <w:noWrap/>
            <w:vAlign w:val="bottom"/>
            <w:hideMark/>
          </w:tcPr>
          <w:p w14:paraId="1BE0D62F" w14:textId="77777777" w:rsidR="008A6907" w:rsidRPr="00267BA0" w:rsidRDefault="008A6907" w:rsidP="008A6907">
            <w:r w:rsidRPr="00267BA0">
              <w:t>DECE/ DRE</w:t>
            </w:r>
          </w:p>
        </w:tc>
        <w:tc>
          <w:tcPr>
            <w:tcW w:w="748" w:type="pct"/>
            <w:shd w:val="clear" w:color="auto" w:fill="auto"/>
            <w:noWrap/>
            <w:vAlign w:val="bottom"/>
            <w:hideMark/>
          </w:tcPr>
          <w:p w14:paraId="1B857762" w14:textId="77777777" w:rsidR="008A6907" w:rsidRPr="00267BA0" w:rsidRDefault="008A6907" w:rsidP="008A6907">
            <w:r w:rsidRPr="00267BA0">
              <w:t>Rapport d'activité</w:t>
            </w:r>
          </w:p>
        </w:tc>
        <w:tc>
          <w:tcPr>
            <w:tcW w:w="643" w:type="pct"/>
            <w:shd w:val="clear" w:color="auto" w:fill="auto"/>
            <w:vAlign w:val="center"/>
            <w:hideMark/>
          </w:tcPr>
          <w:p w14:paraId="6A41A7D1" w14:textId="77777777" w:rsidR="008A6907" w:rsidRPr="00267BA0" w:rsidRDefault="008A6907" w:rsidP="008A6907">
            <w:r w:rsidRPr="00267BA0">
              <w:t>250 000</w:t>
            </w:r>
          </w:p>
        </w:tc>
      </w:tr>
      <w:tr w:rsidR="008A6907" w:rsidRPr="008A6907" w14:paraId="203B2B91" w14:textId="77777777" w:rsidTr="008A6907">
        <w:trPr>
          <w:trHeight w:val="20"/>
        </w:trPr>
        <w:tc>
          <w:tcPr>
            <w:tcW w:w="732" w:type="pct"/>
            <w:vMerge/>
            <w:vAlign w:val="center"/>
            <w:hideMark/>
          </w:tcPr>
          <w:p w14:paraId="09BC345E" w14:textId="77777777" w:rsidR="008A6907" w:rsidRPr="00267BA0" w:rsidRDefault="008A6907" w:rsidP="008A6907"/>
        </w:tc>
        <w:tc>
          <w:tcPr>
            <w:tcW w:w="1233" w:type="pct"/>
            <w:shd w:val="clear" w:color="auto" w:fill="auto"/>
            <w:vAlign w:val="center"/>
            <w:hideMark/>
          </w:tcPr>
          <w:p w14:paraId="1431AC6E" w14:textId="77777777" w:rsidR="008A6907" w:rsidRPr="00267BA0" w:rsidRDefault="008A6907" w:rsidP="008A6907">
            <w:pPr>
              <w:jc w:val="both"/>
            </w:pPr>
            <w:r w:rsidRPr="00267BA0">
              <w:t>Sensibiliser les travailleurs et les populations riveraines sur la COVID-19, des MST/IST et VIH-SIDA ;</w:t>
            </w:r>
          </w:p>
        </w:tc>
        <w:tc>
          <w:tcPr>
            <w:tcW w:w="153" w:type="pct"/>
            <w:shd w:val="clear" w:color="auto" w:fill="auto"/>
            <w:noWrap/>
            <w:vAlign w:val="bottom"/>
            <w:hideMark/>
          </w:tcPr>
          <w:p w14:paraId="50B0A6DE" w14:textId="77777777" w:rsidR="008A6907" w:rsidRPr="00267BA0" w:rsidRDefault="008A6907" w:rsidP="008A6907">
            <w:pPr>
              <w:jc w:val="both"/>
            </w:pPr>
          </w:p>
        </w:tc>
        <w:tc>
          <w:tcPr>
            <w:tcW w:w="145" w:type="pct"/>
            <w:shd w:val="clear" w:color="auto" w:fill="auto"/>
            <w:noWrap/>
            <w:vAlign w:val="bottom"/>
            <w:hideMark/>
          </w:tcPr>
          <w:p w14:paraId="23FE6140" w14:textId="77777777" w:rsidR="008A6907" w:rsidRPr="00267BA0" w:rsidRDefault="008A6907" w:rsidP="008A6907">
            <w:pPr>
              <w:jc w:val="center"/>
            </w:pPr>
            <w:r w:rsidRPr="00267BA0">
              <w:t>x</w:t>
            </w:r>
          </w:p>
        </w:tc>
        <w:tc>
          <w:tcPr>
            <w:tcW w:w="153" w:type="pct"/>
            <w:shd w:val="clear" w:color="auto" w:fill="auto"/>
            <w:noWrap/>
            <w:vAlign w:val="bottom"/>
            <w:hideMark/>
          </w:tcPr>
          <w:p w14:paraId="70E59C7A" w14:textId="77777777" w:rsidR="008A6907" w:rsidRPr="00267BA0" w:rsidRDefault="008A6907" w:rsidP="008A6907">
            <w:pPr>
              <w:jc w:val="center"/>
            </w:pPr>
          </w:p>
        </w:tc>
        <w:tc>
          <w:tcPr>
            <w:tcW w:w="161" w:type="pct"/>
            <w:shd w:val="clear" w:color="auto" w:fill="auto"/>
            <w:noWrap/>
            <w:vAlign w:val="bottom"/>
            <w:hideMark/>
          </w:tcPr>
          <w:p w14:paraId="33B0F86C" w14:textId="77777777" w:rsidR="008A6907" w:rsidRPr="008A6907" w:rsidRDefault="008A6907" w:rsidP="008A6907">
            <w:pPr>
              <w:jc w:val="center"/>
            </w:pPr>
          </w:p>
        </w:tc>
        <w:tc>
          <w:tcPr>
            <w:tcW w:w="387" w:type="pct"/>
            <w:shd w:val="clear" w:color="auto" w:fill="auto"/>
            <w:noWrap/>
            <w:vAlign w:val="bottom"/>
            <w:hideMark/>
          </w:tcPr>
          <w:p w14:paraId="273703B4" w14:textId="77777777" w:rsidR="008A6907" w:rsidRPr="00267BA0" w:rsidRDefault="008A6907" w:rsidP="008A6907">
            <w:r w:rsidRPr="00267BA0">
              <w:t>Consultant</w:t>
            </w:r>
          </w:p>
        </w:tc>
        <w:tc>
          <w:tcPr>
            <w:tcW w:w="645" w:type="pct"/>
            <w:shd w:val="clear" w:color="auto" w:fill="auto"/>
            <w:noWrap/>
            <w:vAlign w:val="bottom"/>
            <w:hideMark/>
          </w:tcPr>
          <w:p w14:paraId="0495DA46" w14:textId="77777777" w:rsidR="008A6907" w:rsidRPr="00267BA0" w:rsidRDefault="008A6907" w:rsidP="008A6907">
            <w:r w:rsidRPr="00267BA0">
              <w:t>UGP</w:t>
            </w:r>
          </w:p>
        </w:tc>
        <w:tc>
          <w:tcPr>
            <w:tcW w:w="748" w:type="pct"/>
            <w:shd w:val="clear" w:color="auto" w:fill="auto"/>
            <w:noWrap/>
            <w:vAlign w:val="bottom"/>
            <w:hideMark/>
          </w:tcPr>
          <w:p w14:paraId="03E366A8" w14:textId="77777777" w:rsidR="008A6907" w:rsidRPr="00267BA0" w:rsidRDefault="008A6907" w:rsidP="008A6907">
            <w:r w:rsidRPr="00267BA0">
              <w:t>Fiche de sensibilisation</w:t>
            </w:r>
          </w:p>
        </w:tc>
        <w:tc>
          <w:tcPr>
            <w:tcW w:w="643" w:type="pct"/>
            <w:shd w:val="clear" w:color="auto" w:fill="auto"/>
            <w:vAlign w:val="center"/>
            <w:hideMark/>
          </w:tcPr>
          <w:p w14:paraId="45E5E97D" w14:textId="77777777" w:rsidR="008A6907" w:rsidRPr="00267BA0" w:rsidRDefault="008A6907" w:rsidP="008A6907">
            <w:r w:rsidRPr="00267BA0">
              <w:t>250 000</w:t>
            </w:r>
          </w:p>
        </w:tc>
      </w:tr>
      <w:tr w:rsidR="008A6907" w:rsidRPr="008A6907" w14:paraId="4095BC6B" w14:textId="77777777" w:rsidTr="008A6907">
        <w:trPr>
          <w:trHeight w:val="20"/>
        </w:trPr>
        <w:tc>
          <w:tcPr>
            <w:tcW w:w="732" w:type="pct"/>
            <w:vMerge w:val="restart"/>
            <w:shd w:val="clear" w:color="auto" w:fill="auto"/>
            <w:vAlign w:val="center"/>
            <w:hideMark/>
          </w:tcPr>
          <w:p w14:paraId="19031446" w14:textId="77777777" w:rsidR="008A6907" w:rsidRPr="00267BA0" w:rsidRDefault="008A6907" w:rsidP="008A6907">
            <w:pPr>
              <w:jc w:val="both"/>
            </w:pPr>
            <w:r w:rsidRPr="00267BA0">
              <w:t>Survenue/exacerbation d’EAS/HS/VCE/VBG</w:t>
            </w:r>
          </w:p>
        </w:tc>
        <w:tc>
          <w:tcPr>
            <w:tcW w:w="1233" w:type="pct"/>
            <w:shd w:val="clear" w:color="auto" w:fill="auto"/>
            <w:vAlign w:val="center"/>
            <w:hideMark/>
          </w:tcPr>
          <w:p w14:paraId="262D768E" w14:textId="77777777" w:rsidR="008A6907" w:rsidRPr="00267BA0" w:rsidRDefault="008A6907" w:rsidP="008A6907">
            <w:pPr>
              <w:jc w:val="both"/>
            </w:pPr>
            <w:r w:rsidRPr="00267BA0">
              <w:t>Sensibiliser les travailleurs et les populations riveraines sur les risques d’EAS/HS/VCE/VBG ;</w:t>
            </w:r>
          </w:p>
        </w:tc>
        <w:tc>
          <w:tcPr>
            <w:tcW w:w="153" w:type="pct"/>
            <w:shd w:val="clear" w:color="auto" w:fill="auto"/>
            <w:noWrap/>
            <w:vAlign w:val="bottom"/>
            <w:hideMark/>
          </w:tcPr>
          <w:p w14:paraId="3929F71C" w14:textId="77777777" w:rsidR="008A6907" w:rsidRPr="00267BA0" w:rsidRDefault="008A6907" w:rsidP="008A6907">
            <w:pPr>
              <w:jc w:val="both"/>
            </w:pPr>
          </w:p>
        </w:tc>
        <w:tc>
          <w:tcPr>
            <w:tcW w:w="145" w:type="pct"/>
            <w:shd w:val="clear" w:color="auto" w:fill="auto"/>
            <w:noWrap/>
            <w:vAlign w:val="bottom"/>
            <w:hideMark/>
          </w:tcPr>
          <w:p w14:paraId="19F9B8A1" w14:textId="77777777" w:rsidR="008A6907" w:rsidRPr="00267BA0" w:rsidRDefault="008A6907" w:rsidP="008A6907">
            <w:pPr>
              <w:jc w:val="center"/>
            </w:pPr>
            <w:r w:rsidRPr="00267BA0">
              <w:t>x</w:t>
            </w:r>
          </w:p>
        </w:tc>
        <w:tc>
          <w:tcPr>
            <w:tcW w:w="153" w:type="pct"/>
            <w:shd w:val="clear" w:color="auto" w:fill="auto"/>
            <w:noWrap/>
            <w:vAlign w:val="bottom"/>
            <w:hideMark/>
          </w:tcPr>
          <w:p w14:paraId="1C2CA898" w14:textId="77777777" w:rsidR="008A6907" w:rsidRPr="00267BA0" w:rsidRDefault="008A6907" w:rsidP="008A6907">
            <w:pPr>
              <w:jc w:val="center"/>
            </w:pPr>
          </w:p>
        </w:tc>
        <w:tc>
          <w:tcPr>
            <w:tcW w:w="161" w:type="pct"/>
            <w:shd w:val="clear" w:color="auto" w:fill="auto"/>
            <w:noWrap/>
            <w:vAlign w:val="bottom"/>
            <w:hideMark/>
          </w:tcPr>
          <w:p w14:paraId="784C9A38" w14:textId="77777777" w:rsidR="008A6907" w:rsidRPr="008A6907" w:rsidRDefault="008A6907" w:rsidP="008A6907">
            <w:pPr>
              <w:jc w:val="center"/>
            </w:pPr>
          </w:p>
        </w:tc>
        <w:tc>
          <w:tcPr>
            <w:tcW w:w="387" w:type="pct"/>
            <w:shd w:val="clear" w:color="auto" w:fill="auto"/>
            <w:noWrap/>
            <w:vAlign w:val="bottom"/>
            <w:hideMark/>
          </w:tcPr>
          <w:p w14:paraId="2DC54FBB" w14:textId="77777777" w:rsidR="008A6907" w:rsidRPr="00267BA0" w:rsidRDefault="008A6907" w:rsidP="008A6907">
            <w:r w:rsidRPr="00267BA0">
              <w:t>UGP</w:t>
            </w:r>
          </w:p>
        </w:tc>
        <w:tc>
          <w:tcPr>
            <w:tcW w:w="645" w:type="pct"/>
            <w:shd w:val="clear" w:color="auto" w:fill="auto"/>
            <w:noWrap/>
            <w:vAlign w:val="bottom"/>
            <w:hideMark/>
          </w:tcPr>
          <w:p w14:paraId="0590764E" w14:textId="77777777" w:rsidR="008A6907" w:rsidRPr="00267BA0" w:rsidRDefault="008A6907" w:rsidP="008A6907">
            <w:r w:rsidRPr="00267BA0">
              <w:t>DECE/ DRE</w:t>
            </w:r>
          </w:p>
        </w:tc>
        <w:tc>
          <w:tcPr>
            <w:tcW w:w="748" w:type="pct"/>
            <w:shd w:val="clear" w:color="auto" w:fill="auto"/>
            <w:noWrap/>
            <w:vAlign w:val="bottom"/>
            <w:hideMark/>
          </w:tcPr>
          <w:p w14:paraId="121738C0" w14:textId="77777777" w:rsidR="008A6907" w:rsidRPr="00267BA0" w:rsidRDefault="008A6907" w:rsidP="008A6907">
            <w:r w:rsidRPr="00267BA0">
              <w:t>Fiche de sensibilisation</w:t>
            </w:r>
          </w:p>
        </w:tc>
        <w:tc>
          <w:tcPr>
            <w:tcW w:w="643" w:type="pct"/>
            <w:shd w:val="clear" w:color="auto" w:fill="auto"/>
            <w:vAlign w:val="center"/>
            <w:hideMark/>
          </w:tcPr>
          <w:p w14:paraId="1FE8C9E3" w14:textId="77777777" w:rsidR="008A6907" w:rsidRPr="00267BA0" w:rsidRDefault="008A6907" w:rsidP="008A6907">
            <w:r w:rsidRPr="00267BA0">
              <w:t>250 000</w:t>
            </w:r>
          </w:p>
        </w:tc>
      </w:tr>
      <w:tr w:rsidR="008A6907" w:rsidRPr="008A6907" w14:paraId="75254C29" w14:textId="77777777" w:rsidTr="008A6907">
        <w:trPr>
          <w:trHeight w:val="20"/>
        </w:trPr>
        <w:tc>
          <w:tcPr>
            <w:tcW w:w="732" w:type="pct"/>
            <w:vMerge/>
            <w:vAlign w:val="center"/>
            <w:hideMark/>
          </w:tcPr>
          <w:p w14:paraId="4B6A1C21" w14:textId="77777777" w:rsidR="008A6907" w:rsidRPr="00267BA0" w:rsidRDefault="008A6907" w:rsidP="008A6907"/>
        </w:tc>
        <w:tc>
          <w:tcPr>
            <w:tcW w:w="1233" w:type="pct"/>
            <w:shd w:val="clear" w:color="auto" w:fill="auto"/>
            <w:vAlign w:val="center"/>
            <w:hideMark/>
          </w:tcPr>
          <w:p w14:paraId="40C5EDDD" w14:textId="77777777" w:rsidR="008A6907" w:rsidRPr="00267BA0" w:rsidRDefault="008A6907" w:rsidP="008A6907">
            <w:pPr>
              <w:jc w:val="both"/>
            </w:pPr>
            <w:r w:rsidRPr="00267BA0">
              <w:t>Faire signer et appliquer le code de bonne conduite ;</w:t>
            </w:r>
          </w:p>
        </w:tc>
        <w:tc>
          <w:tcPr>
            <w:tcW w:w="153" w:type="pct"/>
            <w:shd w:val="clear" w:color="auto" w:fill="auto"/>
            <w:noWrap/>
            <w:vAlign w:val="bottom"/>
            <w:hideMark/>
          </w:tcPr>
          <w:p w14:paraId="044302E4" w14:textId="77777777" w:rsidR="008A6907" w:rsidRPr="00267BA0" w:rsidRDefault="008A6907" w:rsidP="008A6907">
            <w:pPr>
              <w:jc w:val="both"/>
            </w:pPr>
          </w:p>
        </w:tc>
        <w:tc>
          <w:tcPr>
            <w:tcW w:w="145" w:type="pct"/>
            <w:shd w:val="clear" w:color="auto" w:fill="auto"/>
            <w:noWrap/>
            <w:vAlign w:val="bottom"/>
            <w:hideMark/>
          </w:tcPr>
          <w:p w14:paraId="19D2A2DF" w14:textId="77777777" w:rsidR="008A6907" w:rsidRPr="00267BA0" w:rsidRDefault="008A6907" w:rsidP="008A6907">
            <w:pPr>
              <w:jc w:val="center"/>
            </w:pPr>
            <w:r w:rsidRPr="00267BA0">
              <w:t>x</w:t>
            </w:r>
          </w:p>
        </w:tc>
        <w:tc>
          <w:tcPr>
            <w:tcW w:w="153" w:type="pct"/>
            <w:shd w:val="clear" w:color="auto" w:fill="auto"/>
            <w:noWrap/>
            <w:vAlign w:val="bottom"/>
            <w:hideMark/>
          </w:tcPr>
          <w:p w14:paraId="40BF07C6" w14:textId="77777777" w:rsidR="008A6907" w:rsidRPr="00267BA0" w:rsidRDefault="008A6907" w:rsidP="008A6907">
            <w:pPr>
              <w:jc w:val="center"/>
            </w:pPr>
          </w:p>
        </w:tc>
        <w:tc>
          <w:tcPr>
            <w:tcW w:w="161" w:type="pct"/>
            <w:shd w:val="clear" w:color="auto" w:fill="auto"/>
            <w:noWrap/>
            <w:vAlign w:val="bottom"/>
            <w:hideMark/>
          </w:tcPr>
          <w:p w14:paraId="7B9A0AB2" w14:textId="77777777" w:rsidR="008A6907" w:rsidRPr="008A6907" w:rsidRDefault="008A6907" w:rsidP="008A6907">
            <w:pPr>
              <w:jc w:val="center"/>
            </w:pPr>
          </w:p>
        </w:tc>
        <w:tc>
          <w:tcPr>
            <w:tcW w:w="387" w:type="pct"/>
            <w:shd w:val="clear" w:color="auto" w:fill="auto"/>
            <w:vAlign w:val="bottom"/>
            <w:hideMark/>
          </w:tcPr>
          <w:p w14:paraId="5F9951B6" w14:textId="77777777" w:rsidR="008A6907" w:rsidRPr="00267BA0" w:rsidRDefault="008A6907" w:rsidP="008A6907">
            <w:r w:rsidRPr="00267BA0">
              <w:t>Entreprise</w:t>
            </w:r>
            <w:r w:rsidRPr="00267BA0">
              <w:br/>
              <w:t>Mission de contrôle</w:t>
            </w:r>
          </w:p>
        </w:tc>
        <w:tc>
          <w:tcPr>
            <w:tcW w:w="645" w:type="pct"/>
            <w:shd w:val="clear" w:color="auto" w:fill="auto"/>
            <w:noWrap/>
            <w:vAlign w:val="bottom"/>
            <w:hideMark/>
          </w:tcPr>
          <w:p w14:paraId="17E0A77C" w14:textId="77777777" w:rsidR="008A6907" w:rsidRPr="00267BA0" w:rsidRDefault="008A6907" w:rsidP="008A6907"/>
        </w:tc>
        <w:tc>
          <w:tcPr>
            <w:tcW w:w="748" w:type="pct"/>
            <w:shd w:val="clear" w:color="auto" w:fill="auto"/>
            <w:noWrap/>
            <w:vAlign w:val="bottom"/>
            <w:hideMark/>
          </w:tcPr>
          <w:p w14:paraId="2085F6E6" w14:textId="77777777" w:rsidR="008A6907" w:rsidRPr="00267BA0" w:rsidRDefault="008A6907" w:rsidP="008A6907">
            <w:r w:rsidRPr="00267BA0">
              <w:t>Présence du code signé</w:t>
            </w:r>
          </w:p>
        </w:tc>
        <w:tc>
          <w:tcPr>
            <w:tcW w:w="643" w:type="pct"/>
            <w:shd w:val="clear" w:color="auto" w:fill="auto"/>
            <w:vAlign w:val="center"/>
            <w:hideMark/>
          </w:tcPr>
          <w:p w14:paraId="4E5D8788" w14:textId="77777777" w:rsidR="008A6907" w:rsidRPr="00267BA0" w:rsidRDefault="008A6907" w:rsidP="008A6907">
            <w:r w:rsidRPr="00267BA0">
              <w:t>Inclus dans le contrat de l'entreprise</w:t>
            </w:r>
          </w:p>
        </w:tc>
      </w:tr>
      <w:tr w:rsidR="008A6907" w:rsidRPr="008A6907" w14:paraId="6BFBFF63" w14:textId="77777777" w:rsidTr="008A6907">
        <w:trPr>
          <w:trHeight w:val="20"/>
        </w:trPr>
        <w:tc>
          <w:tcPr>
            <w:tcW w:w="732" w:type="pct"/>
            <w:vMerge/>
            <w:vAlign w:val="center"/>
            <w:hideMark/>
          </w:tcPr>
          <w:p w14:paraId="32E7C658" w14:textId="77777777" w:rsidR="008A6907" w:rsidRPr="00267BA0" w:rsidRDefault="008A6907" w:rsidP="008A6907"/>
        </w:tc>
        <w:tc>
          <w:tcPr>
            <w:tcW w:w="1233" w:type="pct"/>
            <w:shd w:val="clear" w:color="auto" w:fill="auto"/>
            <w:vAlign w:val="center"/>
            <w:hideMark/>
          </w:tcPr>
          <w:p w14:paraId="00B0E4C8" w14:textId="77777777" w:rsidR="008A6907" w:rsidRPr="00267BA0" w:rsidRDefault="008A6907" w:rsidP="008A6907">
            <w:pPr>
              <w:jc w:val="both"/>
            </w:pPr>
            <w:r w:rsidRPr="00267BA0">
              <w:t>Mettre en œuvre le MGP du projet ;</w:t>
            </w:r>
          </w:p>
        </w:tc>
        <w:tc>
          <w:tcPr>
            <w:tcW w:w="153" w:type="pct"/>
            <w:shd w:val="clear" w:color="auto" w:fill="auto"/>
            <w:noWrap/>
            <w:vAlign w:val="bottom"/>
            <w:hideMark/>
          </w:tcPr>
          <w:p w14:paraId="1D4572B9" w14:textId="77777777" w:rsidR="008A6907" w:rsidRPr="00267BA0" w:rsidRDefault="008A6907" w:rsidP="008A6907">
            <w:pPr>
              <w:jc w:val="both"/>
            </w:pPr>
          </w:p>
        </w:tc>
        <w:tc>
          <w:tcPr>
            <w:tcW w:w="145" w:type="pct"/>
            <w:shd w:val="clear" w:color="auto" w:fill="auto"/>
            <w:noWrap/>
            <w:vAlign w:val="bottom"/>
            <w:hideMark/>
          </w:tcPr>
          <w:p w14:paraId="0C4EE12D" w14:textId="77777777" w:rsidR="008A6907" w:rsidRPr="00267BA0" w:rsidRDefault="008A6907" w:rsidP="008A6907">
            <w:pPr>
              <w:jc w:val="center"/>
            </w:pPr>
            <w:r w:rsidRPr="00267BA0">
              <w:t>x</w:t>
            </w:r>
          </w:p>
        </w:tc>
        <w:tc>
          <w:tcPr>
            <w:tcW w:w="153" w:type="pct"/>
            <w:shd w:val="clear" w:color="auto" w:fill="auto"/>
            <w:noWrap/>
            <w:vAlign w:val="bottom"/>
            <w:hideMark/>
          </w:tcPr>
          <w:p w14:paraId="492142A4" w14:textId="77777777" w:rsidR="008A6907" w:rsidRPr="00267BA0" w:rsidRDefault="008A6907" w:rsidP="008A6907">
            <w:pPr>
              <w:jc w:val="center"/>
            </w:pPr>
          </w:p>
        </w:tc>
        <w:tc>
          <w:tcPr>
            <w:tcW w:w="161" w:type="pct"/>
            <w:shd w:val="clear" w:color="auto" w:fill="auto"/>
            <w:noWrap/>
            <w:vAlign w:val="bottom"/>
            <w:hideMark/>
          </w:tcPr>
          <w:p w14:paraId="1C06741F" w14:textId="77777777" w:rsidR="008A6907" w:rsidRPr="008A6907" w:rsidRDefault="008A6907" w:rsidP="008A6907">
            <w:pPr>
              <w:jc w:val="center"/>
            </w:pPr>
          </w:p>
        </w:tc>
        <w:tc>
          <w:tcPr>
            <w:tcW w:w="387" w:type="pct"/>
            <w:shd w:val="clear" w:color="auto" w:fill="auto"/>
            <w:noWrap/>
            <w:vAlign w:val="bottom"/>
            <w:hideMark/>
          </w:tcPr>
          <w:p w14:paraId="3EA17FA9" w14:textId="77777777" w:rsidR="008A6907" w:rsidRPr="00267BA0" w:rsidRDefault="008A6907" w:rsidP="008A6907">
            <w:r w:rsidRPr="00267BA0">
              <w:t>UGP</w:t>
            </w:r>
          </w:p>
        </w:tc>
        <w:tc>
          <w:tcPr>
            <w:tcW w:w="645" w:type="pct"/>
            <w:shd w:val="clear" w:color="auto" w:fill="auto"/>
            <w:noWrap/>
            <w:vAlign w:val="bottom"/>
            <w:hideMark/>
          </w:tcPr>
          <w:p w14:paraId="54AB4B4A" w14:textId="77777777" w:rsidR="008A6907" w:rsidRPr="00267BA0" w:rsidRDefault="008A6907" w:rsidP="008A6907">
            <w:r w:rsidRPr="00267BA0">
              <w:t>DECE/ DRE</w:t>
            </w:r>
          </w:p>
        </w:tc>
        <w:tc>
          <w:tcPr>
            <w:tcW w:w="748" w:type="pct"/>
            <w:shd w:val="clear" w:color="auto" w:fill="auto"/>
            <w:noWrap/>
            <w:vAlign w:val="bottom"/>
            <w:hideMark/>
          </w:tcPr>
          <w:p w14:paraId="4A742801" w14:textId="77777777" w:rsidR="008A6907" w:rsidRPr="00267BA0" w:rsidRDefault="008A6907" w:rsidP="008A6907">
            <w:r w:rsidRPr="00267BA0">
              <w:t>Rapport d'activité</w:t>
            </w:r>
          </w:p>
        </w:tc>
        <w:tc>
          <w:tcPr>
            <w:tcW w:w="643" w:type="pct"/>
            <w:shd w:val="clear" w:color="auto" w:fill="auto"/>
            <w:noWrap/>
            <w:vAlign w:val="bottom"/>
            <w:hideMark/>
          </w:tcPr>
          <w:p w14:paraId="652F8B33" w14:textId="77777777" w:rsidR="008A6907" w:rsidRPr="00267BA0" w:rsidRDefault="008A6907" w:rsidP="008A6907">
            <w:r w:rsidRPr="00267BA0">
              <w:t>Inclus dans le MGP</w:t>
            </w:r>
          </w:p>
        </w:tc>
      </w:tr>
      <w:tr w:rsidR="008A6907" w:rsidRPr="008A6907" w14:paraId="16567B11" w14:textId="77777777" w:rsidTr="008A6907">
        <w:trPr>
          <w:trHeight w:val="20"/>
        </w:trPr>
        <w:tc>
          <w:tcPr>
            <w:tcW w:w="732" w:type="pct"/>
            <w:vMerge w:val="restart"/>
            <w:shd w:val="clear" w:color="auto" w:fill="auto"/>
            <w:vAlign w:val="center"/>
            <w:hideMark/>
          </w:tcPr>
          <w:p w14:paraId="3D816D54" w14:textId="77777777" w:rsidR="008A6907" w:rsidRPr="00267BA0" w:rsidRDefault="008A6907" w:rsidP="008A6907">
            <w:pPr>
              <w:jc w:val="both"/>
            </w:pPr>
            <w:r w:rsidRPr="00267BA0">
              <w:t xml:space="preserve">Incendie et explosion </w:t>
            </w:r>
          </w:p>
        </w:tc>
        <w:tc>
          <w:tcPr>
            <w:tcW w:w="1233" w:type="pct"/>
            <w:shd w:val="clear" w:color="auto" w:fill="auto"/>
            <w:vAlign w:val="center"/>
            <w:hideMark/>
          </w:tcPr>
          <w:p w14:paraId="294C0CCE" w14:textId="77777777" w:rsidR="008A6907" w:rsidRPr="00267BA0" w:rsidRDefault="008A6907" w:rsidP="008A6907">
            <w:pPr>
              <w:jc w:val="both"/>
            </w:pPr>
            <w:r w:rsidRPr="00267BA0">
              <w:t>Equiper tous les engins de chantier  d’extincteurs.</w:t>
            </w:r>
          </w:p>
        </w:tc>
        <w:tc>
          <w:tcPr>
            <w:tcW w:w="153" w:type="pct"/>
            <w:shd w:val="clear" w:color="auto" w:fill="auto"/>
            <w:noWrap/>
            <w:vAlign w:val="bottom"/>
            <w:hideMark/>
          </w:tcPr>
          <w:p w14:paraId="6593F3C8" w14:textId="77777777" w:rsidR="008A6907" w:rsidRPr="00267BA0" w:rsidRDefault="008A6907" w:rsidP="008A6907">
            <w:pPr>
              <w:jc w:val="both"/>
            </w:pPr>
          </w:p>
        </w:tc>
        <w:tc>
          <w:tcPr>
            <w:tcW w:w="145" w:type="pct"/>
            <w:shd w:val="clear" w:color="auto" w:fill="auto"/>
            <w:noWrap/>
            <w:vAlign w:val="bottom"/>
            <w:hideMark/>
          </w:tcPr>
          <w:p w14:paraId="77FC1B4A" w14:textId="77777777" w:rsidR="008A6907" w:rsidRPr="00267BA0" w:rsidRDefault="008A6907" w:rsidP="008A6907">
            <w:pPr>
              <w:jc w:val="center"/>
            </w:pPr>
            <w:r w:rsidRPr="00267BA0">
              <w:t>x</w:t>
            </w:r>
          </w:p>
        </w:tc>
        <w:tc>
          <w:tcPr>
            <w:tcW w:w="153" w:type="pct"/>
            <w:shd w:val="clear" w:color="auto" w:fill="auto"/>
            <w:noWrap/>
            <w:vAlign w:val="bottom"/>
            <w:hideMark/>
          </w:tcPr>
          <w:p w14:paraId="1DAFEBB5" w14:textId="77777777" w:rsidR="008A6907" w:rsidRPr="00267BA0" w:rsidRDefault="008A6907" w:rsidP="008A6907">
            <w:pPr>
              <w:jc w:val="center"/>
            </w:pPr>
          </w:p>
        </w:tc>
        <w:tc>
          <w:tcPr>
            <w:tcW w:w="161" w:type="pct"/>
            <w:shd w:val="clear" w:color="auto" w:fill="auto"/>
            <w:noWrap/>
            <w:vAlign w:val="bottom"/>
            <w:hideMark/>
          </w:tcPr>
          <w:p w14:paraId="00F2421E" w14:textId="77777777" w:rsidR="008A6907" w:rsidRPr="008A6907" w:rsidRDefault="008A6907" w:rsidP="008A6907">
            <w:pPr>
              <w:jc w:val="center"/>
            </w:pPr>
          </w:p>
        </w:tc>
        <w:tc>
          <w:tcPr>
            <w:tcW w:w="387" w:type="pct"/>
            <w:shd w:val="clear" w:color="auto" w:fill="auto"/>
            <w:noWrap/>
            <w:vAlign w:val="bottom"/>
            <w:hideMark/>
          </w:tcPr>
          <w:p w14:paraId="68DF37B0" w14:textId="77777777" w:rsidR="008A6907" w:rsidRPr="00267BA0" w:rsidRDefault="008A6907" w:rsidP="008A6907">
            <w:r w:rsidRPr="00267BA0">
              <w:t>Entreprise</w:t>
            </w:r>
          </w:p>
        </w:tc>
        <w:tc>
          <w:tcPr>
            <w:tcW w:w="645" w:type="pct"/>
            <w:shd w:val="clear" w:color="auto" w:fill="auto"/>
            <w:noWrap/>
            <w:vAlign w:val="bottom"/>
            <w:hideMark/>
          </w:tcPr>
          <w:p w14:paraId="56683D05" w14:textId="77777777" w:rsidR="008A6907" w:rsidRPr="00267BA0" w:rsidRDefault="008A6907" w:rsidP="008A6907">
            <w:r w:rsidRPr="00267BA0">
              <w:t>Mission de contrôle</w:t>
            </w:r>
          </w:p>
        </w:tc>
        <w:tc>
          <w:tcPr>
            <w:tcW w:w="748" w:type="pct"/>
            <w:shd w:val="clear" w:color="auto" w:fill="auto"/>
            <w:noWrap/>
            <w:vAlign w:val="bottom"/>
            <w:hideMark/>
          </w:tcPr>
          <w:p w14:paraId="77F9C533" w14:textId="77777777" w:rsidR="008A6907" w:rsidRPr="00267BA0" w:rsidRDefault="008A6907" w:rsidP="008A6907">
            <w:r w:rsidRPr="00267BA0">
              <w:t>Rapport d'activité</w:t>
            </w:r>
          </w:p>
        </w:tc>
        <w:tc>
          <w:tcPr>
            <w:tcW w:w="643" w:type="pct"/>
            <w:shd w:val="clear" w:color="auto" w:fill="auto"/>
            <w:vAlign w:val="center"/>
            <w:hideMark/>
          </w:tcPr>
          <w:p w14:paraId="440F344E" w14:textId="77777777" w:rsidR="008A6907" w:rsidRPr="00267BA0" w:rsidRDefault="008A6907" w:rsidP="008A6907">
            <w:r w:rsidRPr="00267BA0">
              <w:t>Inclus dans le contrat de l'entreprise</w:t>
            </w:r>
          </w:p>
        </w:tc>
      </w:tr>
      <w:tr w:rsidR="008A6907" w:rsidRPr="008A6907" w14:paraId="33C15851" w14:textId="77777777" w:rsidTr="008A6907">
        <w:trPr>
          <w:trHeight w:val="20"/>
        </w:trPr>
        <w:tc>
          <w:tcPr>
            <w:tcW w:w="732" w:type="pct"/>
            <w:vMerge/>
            <w:vAlign w:val="center"/>
            <w:hideMark/>
          </w:tcPr>
          <w:p w14:paraId="0EBBEFC7" w14:textId="77777777" w:rsidR="008A6907" w:rsidRPr="00267BA0" w:rsidRDefault="008A6907" w:rsidP="008A6907"/>
        </w:tc>
        <w:tc>
          <w:tcPr>
            <w:tcW w:w="1233" w:type="pct"/>
            <w:shd w:val="clear" w:color="auto" w:fill="auto"/>
            <w:vAlign w:val="center"/>
            <w:hideMark/>
          </w:tcPr>
          <w:p w14:paraId="5AEA6C66" w14:textId="77777777" w:rsidR="008A6907" w:rsidRPr="00267BA0" w:rsidRDefault="008A6907" w:rsidP="008A6907">
            <w:pPr>
              <w:jc w:val="both"/>
            </w:pPr>
            <w:r w:rsidRPr="00267BA0">
              <w:t>Doter les travailleurs d’équipements de protection individuelle (gants et chaussures de protection)</w:t>
            </w:r>
          </w:p>
        </w:tc>
        <w:tc>
          <w:tcPr>
            <w:tcW w:w="153" w:type="pct"/>
            <w:shd w:val="clear" w:color="auto" w:fill="auto"/>
            <w:noWrap/>
            <w:vAlign w:val="bottom"/>
            <w:hideMark/>
          </w:tcPr>
          <w:p w14:paraId="6E4D6D5A" w14:textId="77777777" w:rsidR="008A6907" w:rsidRPr="00267BA0" w:rsidRDefault="008A6907" w:rsidP="008A6907">
            <w:pPr>
              <w:jc w:val="both"/>
            </w:pPr>
          </w:p>
        </w:tc>
        <w:tc>
          <w:tcPr>
            <w:tcW w:w="145" w:type="pct"/>
            <w:shd w:val="clear" w:color="auto" w:fill="auto"/>
            <w:noWrap/>
            <w:vAlign w:val="bottom"/>
            <w:hideMark/>
          </w:tcPr>
          <w:p w14:paraId="2B690FE8" w14:textId="77777777" w:rsidR="008A6907" w:rsidRPr="00267BA0" w:rsidRDefault="008A6907" w:rsidP="008A6907">
            <w:pPr>
              <w:jc w:val="center"/>
            </w:pPr>
            <w:r w:rsidRPr="00267BA0">
              <w:t>x</w:t>
            </w:r>
          </w:p>
        </w:tc>
        <w:tc>
          <w:tcPr>
            <w:tcW w:w="153" w:type="pct"/>
            <w:shd w:val="clear" w:color="auto" w:fill="auto"/>
            <w:noWrap/>
            <w:vAlign w:val="bottom"/>
            <w:hideMark/>
          </w:tcPr>
          <w:p w14:paraId="7893F4A5" w14:textId="77777777" w:rsidR="008A6907" w:rsidRPr="00267BA0" w:rsidRDefault="008A6907" w:rsidP="008A6907">
            <w:pPr>
              <w:jc w:val="center"/>
            </w:pPr>
          </w:p>
        </w:tc>
        <w:tc>
          <w:tcPr>
            <w:tcW w:w="161" w:type="pct"/>
            <w:shd w:val="clear" w:color="auto" w:fill="auto"/>
            <w:noWrap/>
            <w:vAlign w:val="bottom"/>
            <w:hideMark/>
          </w:tcPr>
          <w:p w14:paraId="5F1D5513" w14:textId="77777777" w:rsidR="008A6907" w:rsidRPr="008A6907" w:rsidRDefault="008A6907" w:rsidP="008A6907">
            <w:pPr>
              <w:jc w:val="center"/>
            </w:pPr>
          </w:p>
        </w:tc>
        <w:tc>
          <w:tcPr>
            <w:tcW w:w="387" w:type="pct"/>
            <w:shd w:val="clear" w:color="auto" w:fill="auto"/>
            <w:noWrap/>
            <w:vAlign w:val="bottom"/>
            <w:hideMark/>
          </w:tcPr>
          <w:p w14:paraId="0355B2EA" w14:textId="77777777" w:rsidR="008A6907" w:rsidRPr="00267BA0" w:rsidRDefault="008A6907" w:rsidP="008A6907">
            <w:r w:rsidRPr="00267BA0">
              <w:t>Entreprise</w:t>
            </w:r>
          </w:p>
        </w:tc>
        <w:tc>
          <w:tcPr>
            <w:tcW w:w="645" w:type="pct"/>
            <w:shd w:val="clear" w:color="auto" w:fill="auto"/>
            <w:noWrap/>
            <w:vAlign w:val="bottom"/>
            <w:hideMark/>
          </w:tcPr>
          <w:p w14:paraId="09BD7BE6" w14:textId="77777777" w:rsidR="008A6907" w:rsidRPr="00267BA0" w:rsidRDefault="008A6907" w:rsidP="008A6907">
            <w:r w:rsidRPr="00267BA0">
              <w:t>Mission de contrôle</w:t>
            </w:r>
          </w:p>
        </w:tc>
        <w:tc>
          <w:tcPr>
            <w:tcW w:w="748" w:type="pct"/>
            <w:shd w:val="clear" w:color="auto" w:fill="auto"/>
            <w:noWrap/>
            <w:vAlign w:val="bottom"/>
            <w:hideMark/>
          </w:tcPr>
          <w:p w14:paraId="4546E592" w14:textId="77777777" w:rsidR="008A6907" w:rsidRPr="00267BA0" w:rsidRDefault="008A6907" w:rsidP="008A6907">
            <w:r w:rsidRPr="00267BA0">
              <w:t>Fiche de dotation</w:t>
            </w:r>
          </w:p>
        </w:tc>
        <w:tc>
          <w:tcPr>
            <w:tcW w:w="643" w:type="pct"/>
            <w:shd w:val="clear" w:color="auto" w:fill="auto"/>
            <w:vAlign w:val="center"/>
            <w:hideMark/>
          </w:tcPr>
          <w:p w14:paraId="4BE1E2A9" w14:textId="77777777" w:rsidR="008A6907" w:rsidRPr="00267BA0" w:rsidRDefault="008A6907" w:rsidP="008A6907">
            <w:r w:rsidRPr="00267BA0">
              <w:t>Inclus dans le contrat de l'entreprise</w:t>
            </w:r>
          </w:p>
        </w:tc>
      </w:tr>
      <w:tr w:rsidR="008A6907" w:rsidRPr="008A6907" w14:paraId="634D3F6F" w14:textId="77777777" w:rsidTr="008A6907">
        <w:trPr>
          <w:trHeight w:val="20"/>
        </w:trPr>
        <w:tc>
          <w:tcPr>
            <w:tcW w:w="732" w:type="pct"/>
            <w:shd w:val="clear" w:color="auto" w:fill="auto"/>
            <w:vAlign w:val="center"/>
            <w:hideMark/>
          </w:tcPr>
          <w:p w14:paraId="1B65FCFC" w14:textId="77777777" w:rsidR="008A6907" w:rsidRPr="00267BA0" w:rsidRDefault="008A6907" w:rsidP="008A6907">
            <w:r w:rsidRPr="00267BA0">
              <w:t>Conflits sociaux entre bénéficiaires</w:t>
            </w:r>
          </w:p>
        </w:tc>
        <w:tc>
          <w:tcPr>
            <w:tcW w:w="1233" w:type="pct"/>
            <w:shd w:val="clear" w:color="auto" w:fill="auto"/>
            <w:vAlign w:val="center"/>
            <w:hideMark/>
          </w:tcPr>
          <w:p w14:paraId="32A7160E" w14:textId="77777777" w:rsidR="008A6907" w:rsidRPr="00267BA0" w:rsidRDefault="008A6907" w:rsidP="008A6907">
            <w:pPr>
              <w:jc w:val="both"/>
            </w:pPr>
            <w:r w:rsidRPr="00267BA0">
              <w:t>Mise en place des comités de gestion des infrastructures du projet Awkar</w:t>
            </w:r>
          </w:p>
        </w:tc>
        <w:tc>
          <w:tcPr>
            <w:tcW w:w="153" w:type="pct"/>
            <w:shd w:val="clear" w:color="auto" w:fill="auto"/>
            <w:noWrap/>
            <w:vAlign w:val="bottom"/>
            <w:hideMark/>
          </w:tcPr>
          <w:p w14:paraId="4F05EE01" w14:textId="77777777" w:rsidR="008A6907" w:rsidRPr="00267BA0" w:rsidRDefault="008A6907" w:rsidP="008A6907">
            <w:pPr>
              <w:jc w:val="both"/>
            </w:pPr>
          </w:p>
        </w:tc>
        <w:tc>
          <w:tcPr>
            <w:tcW w:w="145" w:type="pct"/>
            <w:shd w:val="clear" w:color="auto" w:fill="auto"/>
            <w:noWrap/>
            <w:vAlign w:val="bottom"/>
            <w:hideMark/>
          </w:tcPr>
          <w:p w14:paraId="31886AD0" w14:textId="77777777" w:rsidR="008A6907" w:rsidRPr="00267BA0" w:rsidRDefault="008A6907" w:rsidP="008A6907">
            <w:pPr>
              <w:jc w:val="center"/>
            </w:pPr>
            <w:r w:rsidRPr="00267BA0">
              <w:t>x</w:t>
            </w:r>
          </w:p>
        </w:tc>
        <w:tc>
          <w:tcPr>
            <w:tcW w:w="153" w:type="pct"/>
            <w:shd w:val="clear" w:color="auto" w:fill="auto"/>
            <w:noWrap/>
            <w:vAlign w:val="bottom"/>
            <w:hideMark/>
          </w:tcPr>
          <w:p w14:paraId="59768E38" w14:textId="77777777" w:rsidR="008A6907" w:rsidRPr="00267BA0" w:rsidRDefault="008A6907" w:rsidP="008A6907">
            <w:pPr>
              <w:jc w:val="center"/>
            </w:pPr>
          </w:p>
        </w:tc>
        <w:tc>
          <w:tcPr>
            <w:tcW w:w="161" w:type="pct"/>
            <w:shd w:val="clear" w:color="auto" w:fill="auto"/>
            <w:noWrap/>
            <w:vAlign w:val="bottom"/>
            <w:hideMark/>
          </w:tcPr>
          <w:p w14:paraId="343AE052" w14:textId="77777777" w:rsidR="008A6907" w:rsidRPr="008A6907" w:rsidRDefault="008A6907" w:rsidP="008A6907">
            <w:pPr>
              <w:jc w:val="center"/>
            </w:pPr>
          </w:p>
        </w:tc>
        <w:tc>
          <w:tcPr>
            <w:tcW w:w="387" w:type="pct"/>
            <w:shd w:val="clear" w:color="auto" w:fill="auto"/>
            <w:noWrap/>
            <w:vAlign w:val="bottom"/>
            <w:hideMark/>
          </w:tcPr>
          <w:p w14:paraId="51BC8BCB" w14:textId="77777777" w:rsidR="008A6907" w:rsidRPr="00267BA0" w:rsidRDefault="008A6907" w:rsidP="008A6907">
            <w:r w:rsidRPr="00267BA0">
              <w:t>UGP</w:t>
            </w:r>
          </w:p>
        </w:tc>
        <w:tc>
          <w:tcPr>
            <w:tcW w:w="645" w:type="pct"/>
            <w:shd w:val="clear" w:color="auto" w:fill="auto"/>
            <w:noWrap/>
            <w:vAlign w:val="bottom"/>
            <w:hideMark/>
          </w:tcPr>
          <w:p w14:paraId="494BDB10" w14:textId="77777777" w:rsidR="008A6907" w:rsidRPr="00267BA0" w:rsidRDefault="008A6907" w:rsidP="008A6907">
            <w:r w:rsidRPr="00267BA0">
              <w:t>DRE</w:t>
            </w:r>
          </w:p>
        </w:tc>
        <w:tc>
          <w:tcPr>
            <w:tcW w:w="748" w:type="pct"/>
            <w:shd w:val="clear" w:color="auto" w:fill="auto"/>
            <w:noWrap/>
            <w:vAlign w:val="bottom"/>
            <w:hideMark/>
          </w:tcPr>
          <w:p w14:paraId="7E1FD95D" w14:textId="77777777" w:rsidR="008A6907" w:rsidRPr="00267BA0" w:rsidRDefault="008A6907" w:rsidP="008A6907">
            <w:r w:rsidRPr="00267BA0">
              <w:t>Rapport d'activité</w:t>
            </w:r>
          </w:p>
        </w:tc>
        <w:tc>
          <w:tcPr>
            <w:tcW w:w="643" w:type="pct"/>
            <w:shd w:val="clear" w:color="auto" w:fill="auto"/>
            <w:vAlign w:val="center"/>
            <w:hideMark/>
          </w:tcPr>
          <w:p w14:paraId="26E2BBD9" w14:textId="77777777" w:rsidR="008A6907" w:rsidRPr="00267BA0" w:rsidRDefault="008A6907" w:rsidP="008A6907">
            <w:r w:rsidRPr="00267BA0">
              <w:t>300 000</w:t>
            </w:r>
          </w:p>
        </w:tc>
      </w:tr>
      <w:tr w:rsidR="008A6907" w:rsidRPr="008A6907" w14:paraId="5EB636ED" w14:textId="77777777" w:rsidTr="008A6907">
        <w:trPr>
          <w:trHeight w:val="20"/>
        </w:trPr>
        <w:tc>
          <w:tcPr>
            <w:tcW w:w="732" w:type="pct"/>
            <w:shd w:val="clear" w:color="auto" w:fill="auto"/>
            <w:vAlign w:val="center"/>
            <w:hideMark/>
          </w:tcPr>
          <w:p w14:paraId="258769BB" w14:textId="77777777" w:rsidR="008A6907" w:rsidRPr="00267BA0" w:rsidRDefault="008A6907" w:rsidP="008A6907">
            <w:r w:rsidRPr="00267BA0">
              <w:t>Aggravation des disparités sociales</w:t>
            </w:r>
          </w:p>
        </w:tc>
        <w:tc>
          <w:tcPr>
            <w:tcW w:w="1233" w:type="pct"/>
            <w:shd w:val="clear" w:color="auto" w:fill="auto"/>
            <w:vAlign w:val="center"/>
            <w:hideMark/>
          </w:tcPr>
          <w:p w14:paraId="56EFEDB2" w14:textId="77777777" w:rsidR="008A6907" w:rsidRPr="00267BA0" w:rsidRDefault="008A6907" w:rsidP="008A6907">
            <w:pPr>
              <w:jc w:val="both"/>
            </w:pPr>
            <w:r w:rsidRPr="00267BA0">
              <w:t>Formation des membres du comité sur l'exploitation équitable des infrastructures</w:t>
            </w:r>
          </w:p>
        </w:tc>
        <w:tc>
          <w:tcPr>
            <w:tcW w:w="153" w:type="pct"/>
            <w:shd w:val="clear" w:color="auto" w:fill="auto"/>
            <w:noWrap/>
            <w:vAlign w:val="bottom"/>
            <w:hideMark/>
          </w:tcPr>
          <w:p w14:paraId="4D7E996F" w14:textId="77777777" w:rsidR="008A6907" w:rsidRPr="00267BA0" w:rsidRDefault="008A6907" w:rsidP="008A6907">
            <w:pPr>
              <w:jc w:val="both"/>
            </w:pPr>
          </w:p>
        </w:tc>
        <w:tc>
          <w:tcPr>
            <w:tcW w:w="145" w:type="pct"/>
            <w:shd w:val="clear" w:color="auto" w:fill="auto"/>
            <w:noWrap/>
            <w:vAlign w:val="bottom"/>
            <w:hideMark/>
          </w:tcPr>
          <w:p w14:paraId="0CD11404" w14:textId="77777777" w:rsidR="008A6907" w:rsidRPr="00267BA0" w:rsidRDefault="008A6907" w:rsidP="008A6907">
            <w:pPr>
              <w:jc w:val="center"/>
            </w:pPr>
            <w:r w:rsidRPr="00267BA0">
              <w:t>x</w:t>
            </w:r>
          </w:p>
        </w:tc>
        <w:tc>
          <w:tcPr>
            <w:tcW w:w="153" w:type="pct"/>
            <w:shd w:val="clear" w:color="auto" w:fill="auto"/>
            <w:noWrap/>
            <w:vAlign w:val="bottom"/>
            <w:hideMark/>
          </w:tcPr>
          <w:p w14:paraId="4BF98504" w14:textId="77777777" w:rsidR="008A6907" w:rsidRPr="00267BA0" w:rsidRDefault="008A6907" w:rsidP="008A6907">
            <w:pPr>
              <w:jc w:val="center"/>
            </w:pPr>
          </w:p>
        </w:tc>
        <w:tc>
          <w:tcPr>
            <w:tcW w:w="161" w:type="pct"/>
            <w:shd w:val="clear" w:color="auto" w:fill="auto"/>
            <w:noWrap/>
            <w:vAlign w:val="bottom"/>
            <w:hideMark/>
          </w:tcPr>
          <w:p w14:paraId="3E70C0B2" w14:textId="77777777" w:rsidR="008A6907" w:rsidRPr="008A6907" w:rsidRDefault="008A6907" w:rsidP="008A6907">
            <w:pPr>
              <w:jc w:val="center"/>
            </w:pPr>
          </w:p>
        </w:tc>
        <w:tc>
          <w:tcPr>
            <w:tcW w:w="387" w:type="pct"/>
            <w:shd w:val="clear" w:color="auto" w:fill="auto"/>
            <w:noWrap/>
            <w:vAlign w:val="bottom"/>
            <w:hideMark/>
          </w:tcPr>
          <w:p w14:paraId="069D4921" w14:textId="77777777" w:rsidR="008A6907" w:rsidRPr="00267BA0" w:rsidRDefault="008A6907" w:rsidP="008A6907">
            <w:r w:rsidRPr="00267BA0">
              <w:t>Consultant</w:t>
            </w:r>
          </w:p>
        </w:tc>
        <w:tc>
          <w:tcPr>
            <w:tcW w:w="645" w:type="pct"/>
            <w:shd w:val="clear" w:color="auto" w:fill="auto"/>
            <w:noWrap/>
            <w:vAlign w:val="bottom"/>
            <w:hideMark/>
          </w:tcPr>
          <w:p w14:paraId="5B0B3002" w14:textId="77777777" w:rsidR="008A6907" w:rsidRPr="00267BA0" w:rsidRDefault="008A6907" w:rsidP="008A6907">
            <w:r w:rsidRPr="00267BA0">
              <w:t>UGP/ DRE</w:t>
            </w:r>
          </w:p>
        </w:tc>
        <w:tc>
          <w:tcPr>
            <w:tcW w:w="748" w:type="pct"/>
            <w:shd w:val="clear" w:color="auto" w:fill="auto"/>
            <w:noWrap/>
            <w:vAlign w:val="bottom"/>
            <w:hideMark/>
          </w:tcPr>
          <w:p w14:paraId="573D9F55" w14:textId="77777777" w:rsidR="008A6907" w:rsidRPr="00267BA0" w:rsidRDefault="008A6907" w:rsidP="008A6907">
            <w:r w:rsidRPr="00267BA0">
              <w:t>Rapport d'activité</w:t>
            </w:r>
          </w:p>
        </w:tc>
        <w:tc>
          <w:tcPr>
            <w:tcW w:w="643" w:type="pct"/>
            <w:shd w:val="clear" w:color="auto" w:fill="auto"/>
            <w:vAlign w:val="center"/>
            <w:hideMark/>
          </w:tcPr>
          <w:p w14:paraId="72165B37" w14:textId="77777777" w:rsidR="008A6907" w:rsidRPr="00267BA0" w:rsidRDefault="008A6907" w:rsidP="008A6907">
            <w:r w:rsidRPr="00267BA0">
              <w:t>250 000</w:t>
            </w:r>
          </w:p>
        </w:tc>
      </w:tr>
      <w:tr w:rsidR="008A6907" w:rsidRPr="008A6907" w14:paraId="48C2A314" w14:textId="77777777" w:rsidTr="008A6907">
        <w:trPr>
          <w:trHeight w:val="20"/>
        </w:trPr>
        <w:tc>
          <w:tcPr>
            <w:tcW w:w="732" w:type="pct"/>
            <w:shd w:val="clear" w:color="auto" w:fill="auto"/>
            <w:vAlign w:val="center"/>
            <w:hideMark/>
          </w:tcPr>
          <w:p w14:paraId="0F661C4F" w14:textId="77777777" w:rsidR="008A6907" w:rsidRPr="00267BA0" w:rsidRDefault="008A6907" w:rsidP="008A6907">
            <w:r w:rsidRPr="00267BA0">
              <w:t>Empoisonnement des animaux par les pesticides</w:t>
            </w:r>
          </w:p>
        </w:tc>
        <w:tc>
          <w:tcPr>
            <w:tcW w:w="1233" w:type="pct"/>
            <w:shd w:val="clear" w:color="auto" w:fill="auto"/>
            <w:vAlign w:val="center"/>
            <w:hideMark/>
          </w:tcPr>
          <w:p w14:paraId="5B58BFFD" w14:textId="77777777" w:rsidR="008A6907" w:rsidRPr="00267BA0" w:rsidRDefault="008A6907" w:rsidP="008A6907">
            <w:pPr>
              <w:jc w:val="both"/>
            </w:pPr>
            <w:r w:rsidRPr="00267BA0">
              <w:t>Sensibilisation les producteurs à l’utilisation des pesticides</w:t>
            </w:r>
          </w:p>
        </w:tc>
        <w:tc>
          <w:tcPr>
            <w:tcW w:w="153" w:type="pct"/>
            <w:shd w:val="clear" w:color="auto" w:fill="auto"/>
            <w:noWrap/>
            <w:vAlign w:val="bottom"/>
            <w:hideMark/>
          </w:tcPr>
          <w:p w14:paraId="76CA3D13" w14:textId="77777777" w:rsidR="008A6907" w:rsidRPr="00267BA0" w:rsidRDefault="008A6907" w:rsidP="008A6907">
            <w:pPr>
              <w:jc w:val="center"/>
            </w:pPr>
            <w:r w:rsidRPr="00267BA0">
              <w:t> </w:t>
            </w:r>
          </w:p>
        </w:tc>
        <w:tc>
          <w:tcPr>
            <w:tcW w:w="145" w:type="pct"/>
            <w:shd w:val="clear" w:color="auto" w:fill="auto"/>
            <w:noWrap/>
            <w:vAlign w:val="center"/>
            <w:hideMark/>
          </w:tcPr>
          <w:p w14:paraId="4795FEE2" w14:textId="77777777" w:rsidR="008A6907" w:rsidRPr="00267BA0" w:rsidRDefault="008A6907" w:rsidP="008A6907">
            <w:pPr>
              <w:jc w:val="center"/>
            </w:pPr>
            <w:r w:rsidRPr="00267BA0">
              <w:t>x</w:t>
            </w:r>
          </w:p>
        </w:tc>
        <w:tc>
          <w:tcPr>
            <w:tcW w:w="153" w:type="pct"/>
            <w:shd w:val="clear" w:color="auto" w:fill="auto"/>
            <w:noWrap/>
            <w:vAlign w:val="bottom"/>
            <w:hideMark/>
          </w:tcPr>
          <w:p w14:paraId="605FFD0A" w14:textId="77777777" w:rsidR="008A6907" w:rsidRPr="00267BA0" w:rsidRDefault="008A6907" w:rsidP="008A6907">
            <w:pPr>
              <w:jc w:val="center"/>
            </w:pPr>
            <w:r w:rsidRPr="00267BA0">
              <w:t> </w:t>
            </w:r>
          </w:p>
        </w:tc>
        <w:tc>
          <w:tcPr>
            <w:tcW w:w="161" w:type="pct"/>
            <w:shd w:val="clear" w:color="auto" w:fill="auto"/>
            <w:noWrap/>
            <w:vAlign w:val="bottom"/>
            <w:hideMark/>
          </w:tcPr>
          <w:p w14:paraId="5D7B59C6" w14:textId="77777777" w:rsidR="008A6907" w:rsidRPr="00267BA0" w:rsidRDefault="008A6907" w:rsidP="008A6907">
            <w:pPr>
              <w:jc w:val="center"/>
            </w:pPr>
            <w:r w:rsidRPr="00267BA0">
              <w:t> </w:t>
            </w:r>
          </w:p>
        </w:tc>
        <w:tc>
          <w:tcPr>
            <w:tcW w:w="387" w:type="pct"/>
            <w:shd w:val="clear" w:color="auto" w:fill="auto"/>
            <w:noWrap/>
            <w:vAlign w:val="center"/>
            <w:hideMark/>
          </w:tcPr>
          <w:p w14:paraId="602FE568" w14:textId="77777777" w:rsidR="008A6907" w:rsidRPr="00267BA0" w:rsidRDefault="008A6907" w:rsidP="008A6907">
            <w:r w:rsidRPr="00267BA0">
              <w:t>Consultant</w:t>
            </w:r>
          </w:p>
        </w:tc>
        <w:tc>
          <w:tcPr>
            <w:tcW w:w="645" w:type="pct"/>
            <w:shd w:val="clear" w:color="auto" w:fill="auto"/>
            <w:noWrap/>
            <w:vAlign w:val="center"/>
            <w:hideMark/>
          </w:tcPr>
          <w:p w14:paraId="2880B6E0" w14:textId="77777777" w:rsidR="008A6907" w:rsidRPr="00267BA0" w:rsidRDefault="008A6907" w:rsidP="008A6907">
            <w:r w:rsidRPr="00267BA0">
              <w:t>DECE/ DRE</w:t>
            </w:r>
          </w:p>
        </w:tc>
        <w:tc>
          <w:tcPr>
            <w:tcW w:w="748" w:type="pct"/>
            <w:shd w:val="clear" w:color="auto" w:fill="auto"/>
            <w:noWrap/>
            <w:vAlign w:val="center"/>
            <w:hideMark/>
          </w:tcPr>
          <w:p w14:paraId="6CF47F05" w14:textId="77777777" w:rsidR="008A6907" w:rsidRPr="00267BA0" w:rsidRDefault="008A6907" w:rsidP="008A6907">
            <w:r w:rsidRPr="00267BA0">
              <w:t>Rapport d'activité</w:t>
            </w:r>
          </w:p>
        </w:tc>
        <w:tc>
          <w:tcPr>
            <w:tcW w:w="643" w:type="pct"/>
            <w:shd w:val="clear" w:color="auto" w:fill="auto"/>
            <w:vAlign w:val="center"/>
            <w:hideMark/>
          </w:tcPr>
          <w:p w14:paraId="7AB9E63D" w14:textId="77777777" w:rsidR="008A6907" w:rsidRPr="00267BA0" w:rsidRDefault="008A6907" w:rsidP="008A6907">
            <w:r w:rsidRPr="00267BA0">
              <w:t>250 000</w:t>
            </w:r>
          </w:p>
        </w:tc>
      </w:tr>
      <w:tr w:rsidR="008A6907" w:rsidRPr="008A6907" w14:paraId="390959F3" w14:textId="77777777" w:rsidTr="008A6907">
        <w:trPr>
          <w:trHeight w:val="20"/>
        </w:trPr>
        <w:tc>
          <w:tcPr>
            <w:tcW w:w="732" w:type="pct"/>
            <w:shd w:val="clear" w:color="auto" w:fill="auto"/>
            <w:vAlign w:val="bottom"/>
            <w:hideMark/>
          </w:tcPr>
          <w:p w14:paraId="6DF705E9" w14:textId="77777777" w:rsidR="008A6907" w:rsidRPr="00267BA0" w:rsidRDefault="008A6907" w:rsidP="008A6907">
            <w:r w:rsidRPr="00267BA0">
              <w:t>Risque lié l’'insécurité</w:t>
            </w:r>
          </w:p>
        </w:tc>
        <w:tc>
          <w:tcPr>
            <w:tcW w:w="1233" w:type="pct"/>
            <w:shd w:val="clear" w:color="auto" w:fill="auto"/>
            <w:vAlign w:val="center"/>
            <w:hideMark/>
          </w:tcPr>
          <w:p w14:paraId="38AABF12" w14:textId="77777777" w:rsidR="008A6907" w:rsidRPr="00267BA0" w:rsidRDefault="008A6907" w:rsidP="008A6907">
            <w:pPr>
              <w:jc w:val="both"/>
            </w:pPr>
            <w:r w:rsidRPr="00267BA0">
              <w:t>Sensibiliser les populations locales sur le développement du phénomène terroriste au sahel </w:t>
            </w:r>
          </w:p>
        </w:tc>
        <w:tc>
          <w:tcPr>
            <w:tcW w:w="153" w:type="pct"/>
            <w:shd w:val="clear" w:color="auto" w:fill="auto"/>
            <w:noWrap/>
            <w:vAlign w:val="bottom"/>
            <w:hideMark/>
          </w:tcPr>
          <w:p w14:paraId="0970E019" w14:textId="77777777" w:rsidR="008A6907" w:rsidRPr="00267BA0" w:rsidRDefault="008A6907" w:rsidP="008A6907">
            <w:pPr>
              <w:jc w:val="both"/>
            </w:pPr>
          </w:p>
        </w:tc>
        <w:tc>
          <w:tcPr>
            <w:tcW w:w="145" w:type="pct"/>
            <w:shd w:val="clear" w:color="auto" w:fill="auto"/>
            <w:noWrap/>
            <w:vAlign w:val="bottom"/>
            <w:hideMark/>
          </w:tcPr>
          <w:p w14:paraId="4A51C84B" w14:textId="77777777" w:rsidR="008A6907" w:rsidRPr="00267BA0" w:rsidRDefault="008A6907" w:rsidP="008A6907">
            <w:pPr>
              <w:jc w:val="center"/>
            </w:pPr>
            <w:r w:rsidRPr="00267BA0">
              <w:t>x</w:t>
            </w:r>
          </w:p>
        </w:tc>
        <w:tc>
          <w:tcPr>
            <w:tcW w:w="153" w:type="pct"/>
            <w:shd w:val="clear" w:color="auto" w:fill="auto"/>
            <w:noWrap/>
            <w:vAlign w:val="bottom"/>
            <w:hideMark/>
          </w:tcPr>
          <w:p w14:paraId="3E7DBB57" w14:textId="77777777" w:rsidR="008A6907" w:rsidRPr="00267BA0" w:rsidRDefault="008A6907" w:rsidP="008A6907">
            <w:pPr>
              <w:jc w:val="center"/>
            </w:pPr>
          </w:p>
        </w:tc>
        <w:tc>
          <w:tcPr>
            <w:tcW w:w="161" w:type="pct"/>
            <w:shd w:val="clear" w:color="auto" w:fill="auto"/>
            <w:noWrap/>
            <w:vAlign w:val="bottom"/>
            <w:hideMark/>
          </w:tcPr>
          <w:p w14:paraId="7888C721" w14:textId="77777777" w:rsidR="008A6907" w:rsidRPr="008A6907" w:rsidRDefault="008A6907" w:rsidP="008A6907">
            <w:pPr>
              <w:jc w:val="center"/>
            </w:pPr>
          </w:p>
        </w:tc>
        <w:tc>
          <w:tcPr>
            <w:tcW w:w="387" w:type="pct"/>
            <w:shd w:val="clear" w:color="auto" w:fill="auto"/>
            <w:noWrap/>
            <w:vAlign w:val="bottom"/>
            <w:hideMark/>
          </w:tcPr>
          <w:p w14:paraId="324C249E" w14:textId="77777777" w:rsidR="008A6907" w:rsidRPr="00267BA0" w:rsidRDefault="008A6907" w:rsidP="008A6907">
            <w:r w:rsidRPr="00267BA0">
              <w:t>Consultant</w:t>
            </w:r>
          </w:p>
        </w:tc>
        <w:tc>
          <w:tcPr>
            <w:tcW w:w="645" w:type="pct"/>
            <w:shd w:val="clear" w:color="auto" w:fill="auto"/>
            <w:noWrap/>
            <w:vAlign w:val="bottom"/>
            <w:hideMark/>
          </w:tcPr>
          <w:p w14:paraId="2E257CF8" w14:textId="77777777" w:rsidR="008A6907" w:rsidRPr="00267BA0" w:rsidRDefault="008A6907" w:rsidP="008A6907">
            <w:r w:rsidRPr="00267BA0">
              <w:t>UGP</w:t>
            </w:r>
          </w:p>
        </w:tc>
        <w:tc>
          <w:tcPr>
            <w:tcW w:w="748" w:type="pct"/>
            <w:shd w:val="clear" w:color="auto" w:fill="auto"/>
            <w:noWrap/>
            <w:vAlign w:val="bottom"/>
            <w:hideMark/>
          </w:tcPr>
          <w:p w14:paraId="6F37F914" w14:textId="77777777" w:rsidR="008A6907" w:rsidRPr="00267BA0" w:rsidRDefault="008A6907" w:rsidP="008A6907">
            <w:r w:rsidRPr="00267BA0">
              <w:t>Rapport d'activité</w:t>
            </w:r>
          </w:p>
        </w:tc>
        <w:tc>
          <w:tcPr>
            <w:tcW w:w="643" w:type="pct"/>
            <w:shd w:val="clear" w:color="auto" w:fill="auto"/>
            <w:vAlign w:val="center"/>
            <w:hideMark/>
          </w:tcPr>
          <w:p w14:paraId="515B5CF1" w14:textId="77777777" w:rsidR="008A6907" w:rsidRPr="00267BA0" w:rsidRDefault="008A6907" w:rsidP="008A6907">
            <w:r w:rsidRPr="00267BA0">
              <w:t>500 000</w:t>
            </w:r>
          </w:p>
        </w:tc>
      </w:tr>
      <w:tr w:rsidR="008A6907" w:rsidRPr="008A6907" w14:paraId="187AD6D5" w14:textId="77777777" w:rsidTr="008A6907">
        <w:trPr>
          <w:trHeight w:val="20"/>
        </w:trPr>
        <w:tc>
          <w:tcPr>
            <w:tcW w:w="732" w:type="pct"/>
            <w:shd w:val="clear" w:color="auto" w:fill="auto"/>
            <w:vAlign w:val="bottom"/>
            <w:hideMark/>
          </w:tcPr>
          <w:p w14:paraId="36CC954C" w14:textId="77777777" w:rsidR="008A6907" w:rsidRPr="00267BA0" w:rsidRDefault="008A6907" w:rsidP="008A6907">
            <w:r w:rsidRPr="00267BA0">
              <w:t>Risques d’accidents de travail et de maladie professionnelle</w:t>
            </w:r>
          </w:p>
        </w:tc>
        <w:tc>
          <w:tcPr>
            <w:tcW w:w="1233" w:type="pct"/>
            <w:shd w:val="clear" w:color="auto" w:fill="auto"/>
            <w:vAlign w:val="center"/>
            <w:hideMark/>
          </w:tcPr>
          <w:p w14:paraId="61884C2A" w14:textId="77777777" w:rsidR="008A6907" w:rsidRPr="00267BA0" w:rsidRDefault="008A6907" w:rsidP="00267BA0">
            <w:pPr>
              <w:jc w:val="both"/>
            </w:pPr>
            <w:r w:rsidRPr="00267BA0">
              <w:t>Elaborer et mettre en œuvre un plan de gestion de l’hygiène santé sécurité des travailleurs par les entrepreneurs</w:t>
            </w:r>
          </w:p>
        </w:tc>
        <w:tc>
          <w:tcPr>
            <w:tcW w:w="153" w:type="pct"/>
            <w:shd w:val="clear" w:color="auto" w:fill="auto"/>
            <w:noWrap/>
            <w:vAlign w:val="bottom"/>
            <w:hideMark/>
          </w:tcPr>
          <w:p w14:paraId="44DED301" w14:textId="77777777" w:rsidR="008A6907" w:rsidRPr="00267BA0" w:rsidRDefault="008A6907" w:rsidP="008A6907"/>
        </w:tc>
        <w:tc>
          <w:tcPr>
            <w:tcW w:w="145" w:type="pct"/>
            <w:shd w:val="clear" w:color="auto" w:fill="auto"/>
            <w:noWrap/>
            <w:vAlign w:val="bottom"/>
            <w:hideMark/>
          </w:tcPr>
          <w:p w14:paraId="3351AED9" w14:textId="77777777" w:rsidR="008A6907" w:rsidRPr="00267BA0" w:rsidRDefault="008A6907" w:rsidP="008A6907">
            <w:pPr>
              <w:jc w:val="center"/>
            </w:pPr>
            <w:r w:rsidRPr="00267BA0">
              <w:t>x</w:t>
            </w:r>
          </w:p>
        </w:tc>
        <w:tc>
          <w:tcPr>
            <w:tcW w:w="153" w:type="pct"/>
            <w:shd w:val="clear" w:color="auto" w:fill="auto"/>
            <w:noWrap/>
            <w:vAlign w:val="bottom"/>
            <w:hideMark/>
          </w:tcPr>
          <w:p w14:paraId="5FAD7A5F" w14:textId="77777777" w:rsidR="008A6907" w:rsidRPr="00267BA0" w:rsidRDefault="008A6907" w:rsidP="008A6907">
            <w:pPr>
              <w:jc w:val="center"/>
            </w:pPr>
          </w:p>
        </w:tc>
        <w:tc>
          <w:tcPr>
            <w:tcW w:w="161" w:type="pct"/>
            <w:shd w:val="clear" w:color="auto" w:fill="auto"/>
            <w:noWrap/>
            <w:vAlign w:val="bottom"/>
            <w:hideMark/>
          </w:tcPr>
          <w:p w14:paraId="1D3C698D" w14:textId="77777777" w:rsidR="008A6907" w:rsidRPr="008A6907" w:rsidRDefault="008A6907" w:rsidP="008A6907">
            <w:pPr>
              <w:jc w:val="center"/>
            </w:pPr>
          </w:p>
        </w:tc>
        <w:tc>
          <w:tcPr>
            <w:tcW w:w="387" w:type="pct"/>
            <w:shd w:val="clear" w:color="auto" w:fill="auto"/>
            <w:noWrap/>
            <w:vAlign w:val="bottom"/>
            <w:hideMark/>
          </w:tcPr>
          <w:p w14:paraId="31AA144D" w14:textId="77777777" w:rsidR="008A6907" w:rsidRPr="00267BA0" w:rsidRDefault="008A6907" w:rsidP="008A6907">
            <w:r w:rsidRPr="00267BA0">
              <w:t>Entreprise</w:t>
            </w:r>
          </w:p>
        </w:tc>
        <w:tc>
          <w:tcPr>
            <w:tcW w:w="645" w:type="pct"/>
            <w:shd w:val="clear" w:color="auto" w:fill="auto"/>
            <w:noWrap/>
            <w:vAlign w:val="bottom"/>
            <w:hideMark/>
          </w:tcPr>
          <w:p w14:paraId="64D98BC9" w14:textId="77777777" w:rsidR="008A6907" w:rsidRPr="00267BA0" w:rsidRDefault="008A6907" w:rsidP="008A6907">
            <w:r w:rsidRPr="00267BA0">
              <w:t>Mission de contrôle</w:t>
            </w:r>
          </w:p>
        </w:tc>
        <w:tc>
          <w:tcPr>
            <w:tcW w:w="748" w:type="pct"/>
            <w:shd w:val="clear" w:color="auto" w:fill="auto"/>
            <w:noWrap/>
            <w:vAlign w:val="bottom"/>
            <w:hideMark/>
          </w:tcPr>
          <w:p w14:paraId="08D4989B" w14:textId="77777777" w:rsidR="008A6907" w:rsidRPr="00267BA0" w:rsidRDefault="008A6907" w:rsidP="008A6907">
            <w:r w:rsidRPr="00267BA0">
              <w:t>Fiche de dotation</w:t>
            </w:r>
          </w:p>
        </w:tc>
        <w:tc>
          <w:tcPr>
            <w:tcW w:w="643" w:type="pct"/>
            <w:shd w:val="clear" w:color="auto" w:fill="auto"/>
            <w:vAlign w:val="center"/>
            <w:hideMark/>
          </w:tcPr>
          <w:p w14:paraId="5EEF2C14" w14:textId="77777777" w:rsidR="008A6907" w:rsidRPr="00267BA0" w:rsidRDefault="008A6907" w:rsidP="008A6907">
            <w:r w:rsidRPr="00267BA0">
              <w:t>Inclus dans le contrat de l'entreprise</w:t>
            </w:r>
          </w:p>
        </w:tc>
      </w:tr>
      <w:tr w:rsidR="008A6907" w:rsidRPr="008A6907" w14:paraId="43D42E99" w14:textId="77777777" w:rsidTr="008A6907">
        <w:trPr>
          <w:trHeight w:val="20"/>
        </w:trPr>
        <w:tc>
          <w:tcPr>
            <w:tcW w:w="732" w:type="pct"/>
            <w:shd w:val="clear" w:color="auto" w:fill="auto"/>
            <w:noWrap/>
            <w:vAlign w:val="bottom"/>
            <w:hideMark/>
          </w:tcPr>
          <w:p w14:paraId="3B905B82" w14:textId="2BE7A255" w:rsidR="008A6907" w:rsidRPr="00267BA0" w:rsidRDefault="008A6907" w:rsidP="008A6907">
            <w:pPr>
              <w:rPr>
                <w:b/>
                <w:bCs/>
              </w:rPr>
            </w:pPr>
            <w:r w:rsidRPr="00267BA0">
              <w:rPr>
                <w:b/>
                <w:bCs/>
              </w:rPr>
              <w:t>TOTAL</w:t>
            </w:r>
          </w:p>
        </w:tc>
        <w:tc>
          <w:tcPr>
            <w:tcW w:w="1233" w:type="pct"/>
            <w:shd w:val="clear" w:color="auto" w:fill="auto"/>
            <w:noWrap/>
            <w:vAlign w:val="bottom"/>
            <w:hideMark/>
          </w:tcPr>
          <w:p w14:paraId="2C13518F" w14:textId="77777777" w:rsidR="008A6907" w:rsidRPr="00267BA0" w:rsidRDefault="008A6907" w:rsidP="00267BA0">
            <w:pPr>
              <w:jc w:val="both"/>
              <w:rPr>
                <w:b/>
                <w:bCs/>
              </w:rPr>
            </w:pPr>
          </w:p>
        </w:tc>
        <w:tc>
          <w:tcPr>
            <w:tcW w:w="153" w:type="pct"/>
            <w:shd w:val="clear" w:color="auto" w:fill="auto"/>
            <w:noWrap/>
            <w:vAlign w:val="bottom"/>
            <w:hideMark/>
          </w:tcPr>
          <w:p w14:paraId="7C2CB1CA" w14:textId="77777777" w:rsidR="008A6907" w:rsidRPr="00267BA0" w:rsidRDefault="008A6907" w:rsidP="008A6907">
            <w:pPr>
              <w:rPr>
                <w:b/>
                <w:bCs/>
              </w:rPr>
            </w:pPr>
          </w:p>
        </w:tc>
        <w:tc>
          <w:tcPr>
            <w:tcW w:w="145" w:type="pct"/>
            <w:shd w:val="clear" w:color="auto" w:fill="auto"/>
            <w:noWrap/>
            <w:vAlign w:val="bottom"/>
            <w:hideMark/>
          </w:tcPr>
          <w:p w14:paraId="59AD803A" w14:textId="77777777" w:rsidR="008A6907" w:rsidRPr="00267BA0" w:rsidRDefault="008A6907" w:rsidP="008A6907">
            <w:pPr>
              <w:jc w:val="center"/>
              <w:rPr>
                <w:b/>
                <w:bCs/>
              </w:rPr>
            </w:pPr>
          </w:p>
        </w:tc>
        <w:tc>
          <w:tcPr>
            <w:tcW w:w="153" w:type="pct"/>
            <w:shd w:val="clear" w:color="auto" w:fill="auto"/>
            <w:noWrap/>
            <w:vAlign w:val="bottom"/>
            <w:hideMark/>
          </w:tcPr>
          <w:p w14:paraId="701D15FF" w14:textId="77777777" w:rsidR="008A6907" w:rsidRPr="00267BA0" w:rsidRDefault="008A6907" w:rsidP="008A6907">
            <w:pPr>
              <w:jc w:val="center"/>
              <w:rPr>
                <w:b/>
                <w:bCs/>
              </w:rPr>
            </w:pPr>
          </w:p>
        </w:tc>
        <w:tc>
          <w:tcPr>
            <w:tcW w:w="161" w:type="pct"/>
            <w:shd w:val="clear" w:color="auto" w:fill="auto"/>
            <w:noWrap/>
            <w:vAlign w:val="bottom"/>
            <w:hideMark/>
          </w:tcPr>
          <w:p w14:paraId="26E1CB2E" w14:textId="77777777" w:rsidR="008A6907" w:rsidRPr="00267BA0" w:rsidRDefault="008A6907" w:rsidP="008A6907">
            <w:pPr>
              <w:jc w:val="center"/>
              <w:rPr>
                <w:b/>
                <w:bCs/>
              </w:rPr>
            </w:pPr>
          </w:p>
        </w:tc>
        <w:tc>
          <w:tcPr>
            <w:tcW w:w="387" w:type="pct"/>
            <w:shd w:val="clear" w:color="auto" w:fill="auto"/>
            <w:noWrap/>
            <w:vAlign w:val="bottom"/>
            <w:hideMark/>
          </w:tcPr>
          <w:p w14:paraId="3F3C5AC9" w14:textId="77777777" w:rsidR="008A6907" w:rsidRPr="00267BA0" w:rsidRDefault="008A6907" w:rsidP="008A6907">
            <w:pPr>
              <w:jc w:val="center"/>
              <w:rPr>
                <w:b/>
                <w:bCs/>
              </w:rPr>
            </w:pPr>
          </w:p>
        </w:tc>
        <w:tc>
          <w:tcPr>
            <w:tcW w:w="645" w:type="pct"/>
            <w:shd w:val="clear" w:color="auto" w:fill="auto"/>
            <w:noWrap/>
            <w:vAlign w:val="bottom"/>
            <w:hideMark/>
          </w:tcPr>
          <w:p w14:paraId="097397E8" w14:textId="77777777" w:rsidR="008A6907" w:rsidRPr="00267BA0" w:rsidRDefault="008A6907" w:rsidP="008A6907">
            <w:pPr>
              <w:rPr>
                <w:b/>
                <w:bCs/>
              </w:rPr>
            </w:pPr>
          </w:p>
        </w:tc>
        <w:tc>
          <w:tcPr>
            <w:tcW w:w="748" w:type="pct"/>
            <w:shd w:val="clear" w:color="auto" w:fill="auto"/>
            <w:noWrap/>
            <w:vAlign w:val="bottom"/>
            <w:hideMark/>
          </w:tcPr>
          <w:p w14:paraId="32974C50" w14:textId="77777777" w:rsidR="008A6907" w:rsidRPr="00267BA0" w:rsidRDefault="008A6907" w:rsidP="008A6907">
            <w:pPr>
              <w:rPr>
                <w:b/>
                <w:bCs/>
              </w:rPr>
            </w:pPr>
          </w:p>
        </w:tc>
        <w:tc>
          <w:tcPr>
            <w:tcW w:w="643" w:type="pct"/>
            <w:shd w:val="clear" w:color="auto" w:fill="auto"/>
            <w:vAlign w:val="center"/>
            <w:hideMark/>
          </w:tcPr>
          <w:p w14:paraId="71577945" w14:textId="77777777" w:rsidR="008A6907" w:rsidRPr="00267BA0" w:rsidRDefault="008A6907" w:rsidP="008A6907">
            <w:pPr>
              <w:rPr>
                <w:b/>
                <w:bCs/>
              </w:rPr>
            </w:pPr>
            <w:r w:rsidRPr="00267BA0">
              <w:rPr>
                <w:b/>
                <w:bCs/>
              </w:rPr>
              <w:t>6 300 000</w:t>
            </w:r>
          </w:p>
        </w:tc>
      </w:tr>
    </w:tbl>
    <w:p w14:paraId="13EB44DC" w14:textId="458DB763" w:rsidR="008D7BC6" w:rsidRPr="00FB6CBC" w:rsidRDefault="008D7BC6" w:rsidP="00535610">
      <w:pPr>
        <w:spacing w:before="240" w:line="276" w:lineRule="auto"/>
        <w:jc w:val="both"/>
        <w:rPr>
          <w:i/>
        </w:rPr>
      </w:pPr>
      <w:r w:rsidRPr="00FB6CBC">
        <w:rPr>
          <w:i/>
        </w:rPr>
        <w:t xml:space="preserve">Source : </w:t>
      </w:r>
      <w:r>
        <w:rPr>
          <w:i/>
        </w:rPr>
        <w:t>Consultant</w:t>
      </w:r>
      <w:r w:rsidRPr="00FB6CBC">
        <w:rPr>
          <w:i/>
        </w:rPr>
        <w:t xml:space="preserve">, </w:t>
      </w:r>
      <w:r>
        <w:rPr>
          <w:i/>
        </w:rPr>
        <w:t>Avril 2024</w:t>
      </w:r>
    </w:p>
    <w:p w14:paraId="03E33BFB" w14:textId="77777777" w:rsidR="00524AAD" w:rsidRPr="000F6D4B" w:rsidRDefault="00524AAD" w:rsidP="00524AAD">
      <w:pPr>
        <w:spacing w:line="276" w:lineRule="auto"/>
        <w:jc w:val="both"/>
      </w:pPr>
      <w:r w:rsidRPr="000F6D4B">
        <w:rPr>
          <w:b/>
        </w:rPr>
        <w:t>At :</w:t>
      </w:r>
      <w:r w:rsidRPr="000F6D4B">
        <w:t xml:space="preserve"> Avant les travaux</w:t>
      </w:r>
      <w:r w:rsidRPr="000F6D4B">
        <w:rPr>
          <w:b/>
        </w:rPr>
        <w:t>, Pt :</w:t>
      </w:r>
      <w:r w:rsidRPr="000F6D4B">
        <w:t xml:space="preserve"> Pendant les travaux, </w:t>
      </w:r>
      <w:r w:rsidRPr="000F6D4B">
        <w:rPr>
          <w:b/>
        </w:rPr>
        <w:t>Fc :</w:t>
      </w:r>
      <w:r w:rsidRPr="000F6D4B">
        <w:t xml:space="preserve"> Fermeture du chantier, </w:t>
      </w:r>
      <w:r w:rsidRPr="000F6D4B">
        <w:rPr>
          <w:b/>
        </w:rPr>
        <w:t>Ex :</w:t>
      </w:r>
      <w:r w:rsidRPr="000F6D4B">
        <w:t xml:space="preserve"> Exploitation</w:t>
      </w:r>
    </w:p>
    <w:p w14:paraId="576D66CF" w14:textId="03648525" w:rsidR="008D7BC6" w:rsidRPr="00524AAD" w:rsidRDefault="008D7BC6" w:rsidP="008D7BC6">
      <w:pPr>
        <w:spacing w:line="276" w:lineRule="auto"/>
        <w:jc w:val="both"/>
      </w:pPr>
    </w:p>
    <w:p w14:paraId="42548C3F" w14:textId="221280F5" w:rsidR="008D7BC6" w:rsidRDefault="008D7BC6" w:rsidP="008D7BC6">
      <w:pPr>
        <w:spacing w:line="276" w:lineRule="auto"/>
        <w:jc w:val="both"/>
      </w:pPr>
    </w:p>
    <w:p w14:paraId="3AEA0C93" w14:textId="77777777" w:rsidR="008D7BC6" w:rsidRPr="00FB6CBC" w:rsidRDefault="008D7BC6" w:rsidP="008D7BC6">
      <w:pPr>
        <w:spacing w:line="276" w:lineRule="auto"/>
        <w:jc w:val="both"/>
        <w:sectPr w:rsidR="008D7BC6" w:rsidRPr="00FB6CBC" w:rsidSect="008D7BC6">
          <w:pgSz w:w="16838" w:h="11906" w:orient="landscape" w:code="9"/>
          <w:pgMar w:top="1418" w:right="1418" w:bottom="1304" w:left="1418" w:header="709" w:footer="709" w:gutter="0"/>
          <w:cols w:space="708"/>
          <w:docGrid w:linePitch="360"/>
        </w:sectPr>
      </w:pPr>
    </w:p>
    <w:p w14:paraId="4D9FD4ED" w14:textId="2520F7DC"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186" w:name="_Toc175387610"/>
      <w:r w:rsidRPr="003D3D3D">
        <w:rPr>
          <w:rFonts w:ascii="Times New Roman" w:hAnsi="Times New Roman" w:cs="Times New Roman"/>
          <w:b/>
          <w:sz w:val="24"/>
          <w:szCs w:val="24"/>
        </w:rPr>
        <w:t xml:space="preserve">Programme de suivi </w:t>
      </w:r>
      <w:r w:rsidR="00DF2F91" w:rsidRPr="003D3D3D">
        <w:rPr>
          <w:rFonts w:ascii="Times New Roman" w:hAnsi="Times New Roman" w:cs="Times New Roman"/>
          <w:b/>
          <w:sz w:val="24"/>
          <w:szCs w:val="24"/>
        </w:rPr>
        <w:t>environnemental</w:t>
      </w:r>
      <w:r w:rsidR="00BF627F" w:rsidRPr="003D3D3D">
        <w:rPr>
          <w:rFonts w:ascii="Times New Roman" w:hAnsi="Times New Roman" w:cs="Times New Roman"/>
          <w:b/>
          <w:sz w:val="24"/>
          <w:szCs w:val="24"/>
        </w:rPr>
        <w:t xml:space="preserve"> et social</w:t>
      </w:r>
      <w:bookmarkEnd w:id="186"/>
    </w:p>
    <w:p w14:paraId="1D1FC540" w14:textId="42678CF4" w:rsidR="008D7BC6" w:rsidRPr="00B64E92" w:rsidRDefault="008D7BC6" w:rsidP="00B64E92">
      <w:pPr>
        <w:autoSpaceDE w:val="0"/>
        <w:autoSpaceDN w:val="0"/>
        <w:adjustRightInd w:val="0"/>
        <w:spacing w:line="276" w:lineRule="auto"/>
        <w:jc w:val="both"/>
        <w:rPr>
          <w:sz w:val="24"/>
          <w:szCs w:val="24"/>
        </w:rPr>
      </w:pPr>
      <w:r w:rsidRPr="00B64E92">
        <w:rPr>
          <w:sz w:val="24"/>
          <w:szCs w:val="24"/>
        </w:rPr>
        <w:t>Le suivi environnemental et social permet d’évaluer la performance environnementale d’un projet pendant la phase d’exploitation. Il permet également de valider l’application des mesures de gestion planifiées.</w:t>
      </w:r>
      <w:r w:rsidR="009A1763" w:rsidRPr="00B64E92">
        <w:rPr>
          <w:sz w:val="24"/>
          <w:szCs w:val="24"/>
        </w:rPr>
        <w:t xml:space="preserve"> En ce qui concerne le projet Awkar, le suivi environnemental</w:t>
      </w:r>
      <w:r w:rsidR="00BF627F" w:rsidRPr="00B64E92">
        <w:rPr>
          <w:sz w:val="24"/>
          <w:szCs w:val="24"/>
        </w:rPr>
        <w:t xml:space="preserve"> et social</w:t>
      </w:r>
      <w:r w:rsidR="009A1763" w:rsidRPr="00B64E92">
        <w:rPr>
          <w:sz w:val="24"/>
          <w:szCs w:val="24"/>
        </w:rPr>
        <w:t xml:space="preserve"> va concerner le suivi des mesures environnementales pendant la phase d’exploitation des infrastructures</w:t>
      </w:r>
      <w:r w:rsidR="00BF627F" w:rsidRPr="00B64E92">
        <w:rPr>
          <w:sz w:val="24"/>
          <w:szCs w:val="24"/>
        </w:rPr>
        <w:t xml:space="preserve"> construites.</w:t>
      </w:r>
    </w:p>
    <w:p w14:paraId="66DEDAC0" w14:textId="77777777" w:rsidR="008D7BC6" w:rsidRPr="00B64E92" w:rsidRDefault="008D7BC6" w:rsidP="00B64E92">
      <w:pPr>
        <w:spacing w:before="240" w:line="276" w:lineRule="auto"/>
        <w:jc w:val="both"/>
        <w:rPr>
          <w:sz w:val="24"/>
          <w:szCs w:val="24"/>
        </w:rPr>
      </w:pPr>
      <w:r w:rsidRPr="00B64E92">
        <w:rPr>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0E7AE1ED" w14:textId="77777777" w:rsidR="008D7BC6" w:rsidRPr="00B64E92" w:rsidRDefault="008D7BC6" w:rsidP="00B64E92">
      <w:pPr>
        <w:autoSpaceDE w:val="0"/>
        <w:autoSpaceDN w:val="0"/>
        <w:adjustRightInd w:val="0"/>
        <w:spacing w:before="240" w:line="276" w:lineRule="auto"/>
        <w:jc w:val="both"/>
        <w:rPr>
          <w:sz w:val="24"/>
          <w:szCs w:val="24"/>
        </w:rPr>
      </w:pPr>
      <w:r w:rsidRPr="00B64E92">
        <w:rPr>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1B3A0356" w14:textId="4ED9336D" w:rsidR="008D7BC6" w:rsidRPr="00B64E92" w:rsidRDefault="008D7BC6" w:rsidP="00B64E92">
      <w:pPr>
        <w:spacing w:line="276" w:lineRule="auto"/>
        <w:jc w:val="both"/>
        <w:rPr>
          <w:sz w:val="24"/>
          <w:szCs w:val="24"/>
        </w:rPr>
      </w:pPr>
      <w:r w:rsidRPr="00B64E92">
        <w:rPr>
          <w:sz w:val="24"/>
          <w:szCs w:val="24"/>
        </w:rPr>
        <w:t xml:space="preserve">La responsabilité du suivi externe incombe particulièrement au Ministère en charge de l’environnement, à travers </w:t>
      </w:r>
      <w:r w:rsidR="00BF627F" w:rsidRPr="00B64E92">
        <w:rPr>
          <w:sz w:val="24"/>
          <w:szCs w:val="24"/>
        </w:rPr>
        <w:t>la DECE et la Délégation Régionale de l’Elévage de la Wilaya de Hodh Chargui</w:t>
      </w:r>
      <w:r w:rsidRPr="00B64E92">
        <w:rPr>
          <w:sz w:val="24"/>
          <w:szCs w:val="24"/>
        </w:rPr>
        <w:t>. Le suivi se fera à travers les visites périodiques sur le chantier, mais aussi de consultation du « journal de chantier » et de tout autre document élaboré dans le cadre du projet.</w:t>
      </w:r>
    </w:p>
    <w:p w14:paraId="1B9EC399" w14:textId="55D98657" w:rsidR="008D7BC6" w:rsidRPr="00B64E92" w:rsidRDefault="008D7BC6" w:rsidP="00B64E92">
      <w:pPr>
        <w:autoSpaceDE w:val="0"/>
        <w:autoSpaceDN w:val="0"/>
        <w:adjustRightInd w:val="0"/>
        <w:spacing w:line="276" w:lineRule="auto"/>
        <w:jc w:val="both"/>
        <w:rPr>
          <w:sz w:val="24"/>
          <w:szCs w:val="24"/>
        </w:rPr>
      </w:pPr>
      <w:r w:rsidRPr="00B64E92">
        <w:rPr>
          <w:sz w:val="24"/>
          <w:szCs w:val="24"/>
        </w:rPr>
        <w:t xml:space="preserve">Dans le cadre de la construction des infrastructures, le programme de suivi environnemental et social concernera les impacts d’importance majeure et moyenne du projet à </w:t>
      </w:r>
      <w:r w:rsidR="00BF627F" w:rsidRPr="00B64E92">
        <w:rPr>
          <w:sz w:val="24"/>
          <w:szCs w:val="24"/>
        </w:rPr>
        <w:t>savoir :</w:t>
      </w:r>
      <w:r w:rsidRPr="00B64E92">
        <w:rPr>
          <w:sz w:val="24"/>
          <w:szCs w:val="24"/>
        </w:rPr>
        <w:t xml:space="preserve"> (i) la protection de la flore et de la faune, (ii) la préservation de la qualité des eaux et des </w:t>
      </w:r>
      <w:r w:rsidR="00BF627F" w:rsidRPr="00B64E92">
        <w:rPr>
          <w:sz w:val="24"/>
          <w:szCs w:val="24"/>
        </w:rPr>
        <w:t>sols ;</w:t>
      </w:r>
      <w:r w:rsidRPr="00B64E92">
        <w:rPr>
          <w:sz w:val="24"/>
          <w:szCs w:val="24"/>
        </w:rPr>
        <w:t xml:space="preserve"> (iii) la santé et la sécurité et (iv) l’emploi. </w:t>
      </w:r>
    </w:p>
    <w:p w14:paraId="30AF3FC7" w14:textId="77777777" w:rsidR="00D330F1" w:rsidRDefault="00D330F1" w:rsidP="00D330F1"/>
    <w:p w14:paraId="5E28B1BC" w14:textId="77777777" w:rsidR="008D7BC6" w:rsidRDefault="008D7BC6" w:rsidP="00D330F1"/>
    <w:p w14:paraId="55918CED" w14:textId="2C6F7555" w:rsidR="00FA775E" w:rsidRDefault="00FA775E" w:rsidP="00FA775E">
      <w:pPr>
        <w:spacing w:line="276" w:lineRule="auto"/>
        <w:jc w:val="both"/>
        <w:rPr>
          <w:sz w:val="24"/>
          <w:szCs w:val="24"/>
        </w:rPr>
      </w:pPr>
      <w:r w:rsidRPr="00267BA0">
        <w:rPr>
          <w:b/>
          <w:bCs/>
          <w:sz w:val="24"/>
          <w:szCs w:val="24"/>
        </w:rPr>
        <w:t>Audit an</w:t>
      </w:r>
      <w:r w:rsidR="00F80259">
        <w:rPr>
          <w:b/>
          <w:bCs/>
          <w:sz w:val="24"/>
          <w:szCs w:val="24"/>
        </w:rPr>
        <w:t>n</w:t>
      </w:r>
      <w:r w:rsidRPr="00267BA0">
        <w:rPr>
          <w:b/>
          <w:bCs/>
          <w:sz w:val="24"/>
          <w:szCs w:val="24"/>
        </w:rPr>
        <w:t xml:space="preserve">uel de </w:t>
      </w:r>
      <w:r w:rsidR="00B7203D" w:rsidRPr="00267BA0">
        <w:rPr>
          <w:b/>
          <w:bCs/>
          <w:sz w:val="24"/>
          <w:szCs w:val="24"/>
        </w:rPr>
        <w:t>performace environnemental</w:t>
      </w:r>
      <w:r w:rsidRPr="00267BA0">
        <w:rPr>
          <w:b/>
          <w:bCs/>
          <w:sz w:val="24"/>
          <w:szCs w:val="24"/>
        </w:rPr>
        <w:t xml:space="preserve"> et social du projet</w:t>
      </w:r>
      <w:r w:rsidR="00B7203D" w:rsidRPr="00267BA0">
        <w:rPr>
          <w:b/>
          <w:bCs/>
          <w:sz w:val="24"/>
          <w:szCs w:val="24"/>
        </w:rPr>
        <w:t xml:space="preserve"> :</w:t>
      </w:r>
      <w:r w:rsidR="00B7203D">
        <w:rPr>
          <w:sz w:val="24"/>
          <w:szCs w:val="24"/>
        </w:rPr>
        <w:t xml:space="preserve"> L’audit</w:t>
      </w:r>
      <w:r w:rsidRPr="00267BA0">
        <w:rPr>
          <w:sz w:val="24"/>
          <w:szCs w:val="24"/>
        </w:rPr>
        <w:t xml:space="preserve"> environnemental et social désigne </w:t>
      </w:r>
      <w:r>
        <w:rPr>
          <w:sz w:val="24"/>
          <w:szCs w:val="24"/>
        </w:rPr>
        <w:t>un</w:t>
      </w:r>
      <w:r w:rsidR="00522D72">
        <w:rPr>
          <w:sz w:val="24"/>
          <w:szCs w:val="24"/>
        </w:rPr>
        <w:t>e</w:t>
      </w:r>
      <w:r>
        <w:rPr>
          <w:sz w:val="24"/>
          <w:szCs w:val="24"/>
        </w:rPr>
        <w:t xml:space="preserve"> </w:t>
      </w:r>
      <w:r w:rsidR="00AF7C38">
        <w:rPr>
          <w:sz w:val="24"/>
          <w:szCs w:val="24"/>
        </w:rPr>
        <w:t xml:space="preserve">évaluation </w:t>
      </w:r>
      <w:r w:rsidR="00AF7C38" w:rsidRPr="00AF7C38">
        <w:rPr>
          <w:sz w:val="24"/>
          <w:szCs w:val="24"/>
        </w:rPr>
        <w:t>indépendante</w:t>
      </w:r>
      <w:r w:rsidR="00AF7C38">
        <w:rPr>
          <w:sz w:val="24"/>
          <w:szCs w:val="24"/>
        </w:rPr>
        <w:t>,</w:t>
      </w:r>
      <w:r w:rsidRPr="00267BA0">
        <w:rPr>
          <w:sz w:val="24"/>
          <w:szCs w:val="24"/>
        </w:rPr>
        <w:t xml:space="preserve"> systématique, périodique et objecti</w:t>
      </w:r>
      <w:r w:rsidR="00AF7C38">
        <w:rPr>
          <w:sz w:val="24"/>
          <w:szCs w:val="24"/>
        </w:rPr>
        <w:t>ve</w:t>
      </w:r>
      <w:r w:rsidRPr="00267BA0">
        <w:rPr>
          <w:sz w:val="24"/>
          <w:szCs w:val="24"/>
        </w:rPr>
        <w:t xml:space="preserve"> des pratiques de gestion </w:t>
      </w:r>
      <w:r>
        <w:rPr>
          <w:sz w:val="24"/>
          <w:szCs w:val="24"/>
        </w:rPr>
        <w:t xml:space="preserve">E&amp;S </w:t>
      </w:r>
      <w:r w:rsidRPr="00267BA0">
        <w:rPr>
          <w:sz w:val="24"/>
          <w:szCs w:val="24"/>
        </w:rPr>
        <w:t>du projet.</w:t>
      </w:r>
    </w:p>
    <w:p w14:paraId="290C34C5" w14:textId="77777777" w:rsidR="00B7203D" w:rsidRDefault="00B7203D" w:rsidP="00FA775E">
      <w:pPr>
        <w:spacing w:line="276" w:lineRule="auto"/>
        <w:jc w:val="both"/>
        <w:rPr>
          <w:sz w:val="24"/>
          <w:szCs w:val="24"/>
        </w:rPr>
      </w:pPr>
    </w:p>
    <w:p w14:paraId="23DDA5E6" w14:textId="0E988579" w:rsidR="00B7203D" w:rsidRDefault="00B7203D" w:rsidP="00FA775E">
      <w:pPr>
        <w:spacing w:line="276" w:lineRule="auto"/>
        <w:jc w:val="both"/>
        <w:rPr>
          <w:sz w:val="24"/>
          <w:szCs w:val="24"/>
        </w:rPr>
      </w:pPr>
      <w:r w:rsidRPr="00267BA0">
        <w:rPr>
          <w:sz w:val="24"/>
          <w:szCs w:val="24"/>
        </w:rPr>
        <w:t xml:space="preserve">A la fin de chaque </w:t>
      </w:r>
      <w:r w:rsidR="00AF7C38">
        <w:rPr>
          <w:sz w:val="24"/>
          <w:szCs w:val="24"/>
        </w:rPr>
        <w:t>an</w:t>
      </w:r>
      <w:r>
        <w:rPr>
          <w:sz w:val="24"/>
          <w:szCs w:val="24"/>
        </w:rPr>
        <w:t>née de mise en œuvre</w:t>
      </w:r>
      <w:r w:rsidRPr="00267BA0">
        <w:rPr>
          <w:sz w:val="24"/>
          <w:szCs w:val="24"/>
        </w:rPr>
        <w:t>, il sera produit un rapport</w:t>
      </w:r>
      <w:r>
        <w:rPr>
          <w:sz w:val="24"/>
          <w:szCs w:val="24"/>
        </w:rPr>
        <w:t xml:space="preserve"> d’audit E&amp;S </w:t>
      </w:r>
      <w:r w:rsidRPr="00B7203D">
        <w:rPr>
          <w:sz w:val="24"/>
          <w:szCs w:val="24"/>
        </w:rPr>
        <w:t>qui</w:t>
      </w:r>
      <w:r w:rsidRPr="00267BA0">
        <w:rPr>
          <w:sz w:val="24"/>
          <w:szCs w:val="24"/>
        </w:rPr>
        <w:t xml:space="preserve"> permet de capitaliser les </w:t>
      </w:r>
      <w:r w:rsidRPr="00B7203D">
        <w:rPr>
          <w:sz w:val="24"/>
          <w:szCs w:val="24"/>
        </w:rPr>
        <w:t>constats.</w:t>
      </w:r>
      <w:r w:rsidRPr="00267BA0">
        <w:rPr>
          <w:sz w:val="24"/>
          <w:szCs w:val="24"/>
        </w:rPr>
        <w:t xml:space="preserve"> Ce rapport doit permettre à la fois de communiquer aux audités et à leurs responsables, les faits essentiels relevés lors de l’audit et de traiter les observations dans les meilleurs délais.</w:t>
      </w:r>
    </w:p>
    <w:p w14:paraId="5525EB42" w14:textId="21B21099" w:rsidR="00D523D3" w:rsidRPr="00267BA0" w:rsidRDefault="00B7203D" w:rsidP="00267BA0">
      <w:pPr>
        <w:spacing w:line="276" w:lineRule="auto"/>
        <w:jc w:val="both"/>
        <w:rPr>
          <w:sz w:val="24"/>
          <w:szCs w:val="24"/>
        </w:rPr>
        <w:sectPr w:rsidR="00D523D3" w:rsidRPr="00267BA0" w:rsidSect="002167AA">
          <w:pgSz w:w="11906" w:h="16838"/>
          <w:pgMar w:top="1417" w:right="1417" w:bottom="1276" w:left="1417" w:header="708" w:footer="708" w:gutter="0"/>
          <w:cols w:space="708"/>
          <w:docGrid w:linePitch="360"/>
        </w:sectPr>
      </w:pPr>
      <w:r>
        <w:rPr>
          <w:sz w:val="24"/>
          <w:szCs w:val="24"/>
        </w:rPr>
        <w:t>Le canveavs de</w:t>
      </w:r>
      <w:r w:rsidR="00AF7C38">
        <w:rPr>
          <w:sz w:val="24"/>
          <w:szCs w:val="24"/>
        </w:rPr>
        <w:t xml:space="preserve"> l’audit </w:t>
      </w:r>
      <w:r w:rsidR="00B766F7">
        <w:rPr>
          <w:sz w:val="24"/>
          <w:szCs w:val="24"/>
        </w:rPr>
        <w:t>annuel de</w:t>
      </w:r>
      <w:r>
        <w:rPr>
          <w:sz w:val="24"/>
          <w:szCs w:val="24"/>
        </w:rPr>
        <w:t xml:space="preserve"> performance est présenté en annerx  11</w:t>
      </w:r>
    </w:p>
    <w:p w14:paraId="7D55BF5C" w14:textId="2FDF6376" w:rsidR="008D7BC6" w:rsidRDefault="004652FB" w:rsidP="008D7BC6">
      <w:pPr>
        <w:spacing w:after="200" w:line="276" w:lineRule="auto"/>
        <w:rPr>
          <w:iCs/>
          <w:sz w:val="22"/>
          <w:szCs w:val="22"/>
        </w:rPr>
      </w:pPr>
      <w:bookmarkStart w:id="187" w:name="_Toc87091917"/>
      <w:bookmarkStart w:id="188" w:name="_Toc94898141"/>
      <w:bookmarkStart w:id="189" w:name="_Toc107297100"/>
      <w:bookmarkStart w:id="190" w:name="_Toc119608743"/>
      <w:bookmarkStart w:id="191" w:name="_Toc175387654"/>
      <w:r w:rsidRPr="004652FB">
        <w:rPr>
          <w:iCs/>
          <w:sz w:val="22"/>
          <w:szCs w:val="22"/>
        </w:rPr>
        <w:t xml:space="preserve">Tableau </w:t>
      </w:r>
      <w:r w:rsidRPr="004652FB">
        <w:rPr>
          <w:iCs/>
          <w:sz w:val="22"/>
          <w:szCs w:val="22"/>
        </w:rPr>
        <w:fldChar w:fldCharType="begin"/>
      </w:r>
      <w:r w:rsidRPr="004652FB">
        <w:rPr>
          <w:iCs/>
          <w:sz w:val="22"/>
          <w:szCs w:val="22"/>
        </w:rPr>
        <w:instrText xml:space="preserve"> SEQ Tableau \* ARABIC </w:instrText>
      </w:r>
      <w:r w:rsidRPr="004652FB">
        <w:rPr>
          <w:iCs/>
          <w:sz w:val="22"/>
          <w:szCs w:val="22"/>
        </w:rPr>
        <w:fldChar w:fldCharType="separate"/>
      </w:r>
      <w:r w:rsidR="00570B6F">
        <w:rPr>
          <w:iCs/>
          <w:noProof/>
          <w:sz w:val="22"/>
          <w:szCs w:val="22"/>
        </w:rPr>
        <w:t>23</w:t>
      </w:r>
      <w:r w:rsidRPr="004652FB">
        <w:rPr>
          <w:iCs/>
          <w:sz w:val="22"/>
          <w:szCs w:val="22"/>
        </w:rPr>
        <w:fldChar w:fldCharType="end"/>
      </w:r>
      <w:r w:rsidRPr="004652FB">
        <w:rPr>
          <w:iCs/>
          <w:sz w:val="22"/>
          <w:szCs w:val="22"/>
        </w:rPr>
        <w:t xml:space="preserve"> :</w:t>
      </w:r>
      <w:r w:rsidR="008D7BC6" w:rsidRPr="004652FB">
        <w:rPr>
          <w:iCs/>
          <w:sz w:val="22"/>
          <w:szCs w:val="22"/>
        </w:rPr>
        <w:t xml:space="preserve"> Programme de suivi environnemental et social</w:t>
      </w:r>
      <w:bookmarkEnd w:id="187"/>
      <w:bookmarkEnd w:id="188"/>
      <w:bookmarkEnd w:id="189"/>
      <w:bookmarkEnd w:id="190"/>
      <w:bookmarkEnd w:id="191"/>
    </w:p>
    <w:tbl>
      <w:tblPr>
        <w:tblW w:w="550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4"/>
        <w:gridCol w:w="1602"/>
        <w:gridCol w:w="2582"/>
        <w:gridCol w:w="3258"/>
        <w:gridCol w:w="2968"/>
        <w:gridCol w:w="1637"/>
        <w:gridCol w:w="2306"/>
      </w:tblGrid>
      <w:tr w:rsidR="00570B6F" w:rsidRPr="00570B6F" w14:paraId="75F9B7D2" w14:textId="77777777" w:rsidTr="00570B6F">
        <w:trPr>
          <w:trHeight w:val="20"/>
          <w:tblHeader/>
        </w:trPr>
        <w:tc>
          <w:tcPr>
            <w:tcW w:w="387" w:type="pct"/>
            <w:shd w:val="clear" w:color="auto" w:fill="D6E3BC" w:themeFill="accent3" w:themeFillTint="66"/>
            <w:vAlign w:val="center"/>
          </w:tcPr>
          <w:p w14:paraId="0D83BE73" w14:textId="77777777" w:rsidR="00524AAD" w:rsidRPr="00570B6F" w:rsidRDefault="00524AAD" w:rsidP="00570B6F">
            <w:pPr>
              <w:autoSpaceDE w:val="0"/>
              <w:autoSpaceDN w:val="0"/>
              <w:adjustRightInd w:val="0"/>
              <w:jc w:val="center"/>
              <w:rPr>
                <w:b/>
                <w:bCs/>
              </w:rPr>
            </w:pPr>
            <w:r w:rsidRPr="00570B6F">
              <w:rPr>
                <w:b/>
                <w:bCs/>
              </w:rPr>
              <w:t>Domaines de suivi</w:t>
            </w:r>
          </w:p>
        </w:tc>
        <w:tc>
          <w:tcPr>
            <w:tcW w:w="515" w:type="pct"/>
            <w:shd w:val="clear" w:color="auto" w:fill="D6E3BC" w:themeFill="accent3" w:themeFillTint="66"/>
            <w:vAlign w:val="center"/>
          </w:tcPr>
          <w:p w14:paraId="122DEBAA" w14:textId="77777777" w:rsidR="00524AAD" w:rsidRPr="00570B6F" w:rsidRDefault="00524AAD" w:rsidP="00570B6F">
            <w:pPr>
              <w:autoSpaceDE w:val="0"/>
              <w:autoSpaceDN w:val="0"/>
              <w:adjustRightInd w:val="0"/>
              <w:jc w:val="center"/>
              <w:rPr>
                <w:b/>
                <w:bCs/>
              </w:rPr>
            </w:pPr>
            <w:r w:rsidRPr="00570B6F">
              <w:rPr>
                <w:b/>
                <w:bCs/>
              </w:rPr>
              <w:t>Impact</w:t>
            </w:r>
          </w:p>
        </w:tc>
        <w:tc>
          <w:tcPr>
            <w:tcW w:w="830" w:type="pct"/>
            <w:shd w:val="clear" w:color="auto" w:fill="D6E3BC" w:themeFill="accent3" w:themeFillTint="66"/>
            <w:vAlign w:val="center"/>
          </w:tcPr>
          <w:p w14:paraId="06B6A0D8" w14:textId="77777777" w:rsidR="00524AAD" w:rsidRPr="00570B6F" w:rsidRDefault="00524AAD" w:rsidP="00570B6F">
            <w:pPr>
              <w:autoSpaceDE w:val="0"/>
              <w:autoSpaceDN w:val="0"/>
              <w:adjustRightInd w:val="0"/>
              <w:jc w:val="center"/>
              <w:rPr>
                <w:b/>
                <w:bCs/>
              </w:rPr>
            </w:pPr>
            <w:r w:rsidRPr="00570B6F">
              <w:rPr>
                <w:b/>
                <w:bCs/>
              </w:rPr>
              <w:t>Nature des activités de suivi</w:t>
            </w:r>
          </w:p>
        </w:tc>
        <w:tc>
          <w:tcPr>
            <w:tcW w:w="1047" w:type="pct"/>
            <w:shd w:val="clear" w:color="auto" w:fill="D6E3BC" w:themeFill="accent3" w:themeFillTint="66"/>
            <w:vAlign w:val="center"/>
          </w:tcPr>
          <w:p w14:paraId="274527E8" w14:textId="77777777" w:rsidR="00524AAD" w:rsidRPr="00570B6F" w:rsidRDefault="00524AAD" w:rsidP="00570B6F">
            <w:pPr>
              <w:autoSpaceDE w:val="0"/>
              <w:autoSpaceDN w:val="0"/>
              <w:adjustRightInd w:val="0"/>
              <w:jc w:val="center"/>
              <w:rPr>
                <w:b/>
                <w:bCs/>
              </w:rPr>
            </w:pPr>
            <w:r w:rsidRPr="00570B6F">
              <w:rPr>
                <w:b/>
                <w:bCs/>
              </w:rPr>
              <w:t>Périodicité</w:t>
            </w:r>
          </w:p>
        </w:tc>
        <w:tc>
          <w:tcPr>
            <w:tcW w:w="954" w:type="pct"/>
            <w:shd w:val="clear" w:color="auto" w:fill="D6E3BC" w:themeFill="accent3" w:themeFillTint="66"/>
            <w:vAlign w:val="center"/>
          </w:tcPr>
          <w:p w14:paraId="2318B3EB" w14:textId="77777777" w:rsidR="00524AAD" w:rsidRPr="00570B6F" w:rsidRDefault="00524AAD" w:rsidP="00570B6F">
            <w:pPr>
              <w:autoSpaceDE w:val="0"/>
              <w:autoSpaceDN w:val="0"/>
              <w:adjustRightInd w:val="0"/>
              <w:jc w:val="center"/>
              <w:rPr>
                <w:b/>
                <w:bCs/>
              </w:rPr>
            </w:pPr>
            <w:r w:rsidRPr="00570B6F">
              <w:rPr>
                <w:b/>
                <w:bCs/>
              </w:rPr>
              <w:t>Méthode de suivi</w:t>
            </w:r>
          </w:p>
        </w:tc>
        <w:tc>
          <w:tcPr>
            <w:tcW w:w="526" w:type="pct"/>
            <w:shd w:val="clear" w:color="auto" w:fill="D6E3BC" w:themeFill="accent3" w:themeFillTint="66"/>
            <w:vAlign w:val="center"/>
          </w:tcPr>
          <w:p w14:paraId="05BB0089" w14:textId="77777777" w:rsidR="00524AAD" w:rsidRPr="00570B6F" w:rsidRDefault="00524AAD" w:rsidP="00570B6F">
            <w:pPr>
              <w:autoSpaceDE w:val="0"/>
              <w:autoSpaceDN w:val="0"/>
              <w:adjustRightInd w:val="0"/>
              <w:jc w:val="center"/>
              <w:rPr>
                <w:b/>
                <w:bCs/>
              </w:rPr>
            </w:pPr>
            <w:r w:rsidRPr="00570B6F">
              <w:rPr>
                <w:b/>
                <w:bCs/>
              </w:rPr>
              <w:t>Acteurs en charge de l’activité</w:t>
            </w:r>
          </w:p>
        </w:tc>
        <w:tc>
          <w:tcPr>
            <w:tcW w:w="741" w:type="pct"/>
            <w:shd w:val="clear" w:color="auto" w:fill="D6E3BC" w:themeFill="accent3" w:themeFillTint="66"/>
            <w:vAlign w:val="center"/>
          </w:tcPr>
          <w:p w14:paraId="72104A27" w14:textId="77777777" w:rsidR="00524AAD" w:rsidRPr="00570B6F" w:rsidRDefault="00524AAD" w:rsidP="00570B6F">
            <w:pPr>
              <w:autoSpaceDE w:val="0"/>
              <w:autoSpaceDN w:val="0"/>
              <w:adjustRightInd w:val="0"/>
              <w:jc w:val="center"/>
              <w:rPr>
                <w:b/>
                <w:bCs/>
              </w:rPr>
            </w:pPr>
            <w:r w:rsidRPr="00570B6F">
              <w:rPr>
                <w:b/>
                <w:bCs/>
              </w:rPr>
              <w:t>Indicateurs pertinents de suivi</w:t>
            </w:r>
          </w:p>
        </w:tc>
      </w:tr>
      <w:tr w:rsidR="00570B6F" w:rsidRPr="00570B6F" w14:paraId="28CA72C0" w14:textId="77777777" w:rsidTr="00570B6F">
        <w:trPr>
          <w:trHeight w:val="20"/>
        </w:trPr>
        <w:tc>
          <w:tcPr>
            <w:tcW w:w="387" w:type="pct"/>
            <w:vAlign w:val="center"/>
          </w:tcPr>
          <w:p w14:paraId="080DE4A9" w14:textId="77777777" w:rsidR="00524AAD" w:rsidRPr="00570B6F" w:rsidRDefault="00524AAD" w:rsidP="00570B6F">
            <w:pPr>
              <w:autoSpaceDE w:val="0"/>
              <w:autoSpaceDN w:val="0"/>
              <w:adjustRightInd w:val="0"/>
              <w:ind w:left="131" w:right="129"/>
              <w:jc w:val="both"/>
              <w:rPr>
                <w:bCs/>
              </w:rPr>
            </w:pPr>
            <w:r w:rsidRPr="00570B6F">
              <w:t>Protection de la flore et de la faune</w:t>
            </w:r>
          </w:p>
        </w:tc>
        <w:tc>
          <w:tcPr>
            <w:tcW w:w="515" w:type="pct"/>
            <w:vAlign w:val="center"/>
          </w:tcPr>
          <w:p w14:paraId="1809D421" w14:textId="77777777" w:rsidR="00524AAD" w:rsidRPr="00570B6F" w:rsidRDefault="00524AAD" w:rsidP="00570B6F">
            <w:pPr>
              <w:autoSpaceDE w:val="0"/>
              <w:autoSpaceDN w:val="0"/>
              <w:adjustRightInd w:val="0"/>
              <w:ind w:left="131" w:right="129"/>
              <w:jc w:val="both"/>
            </w:pPr>
            <w:r w:rsidRPr="00570B6F">
              <w:t>Disparition de la végétation et perte de la biodiversité</w:t>
            </w:r>
          </w:p>
        </w:tc>
        <w:tc>
          <w:tcPr>
            <w:tcW w:w="830" w:type="pct"/>
            <w:vAlign w:val="center"/>
          </w:tcPr>
          <w:p w14:paraId="4C1BBA53" w14:textId="77777777" w:rsidR="00524AAD" w:rsidRPr="00570B6F" w:rsidRDefault="00524AAD" w:rsidP="00570B6F">
            <w:pPr>
              <w:autoSpaceDE w:val="0"/>
              <w:autoSpaceDN w:val="0"/>
              <w:adjustRightInd w:val="0"/>
              <w:ind w:left="131" w:right="129"/>
              <w:jc w:val="both"/>
              <w:rPr>
                <w:bCs/>
              </w:rPr>
            </w:pPr>
            <w:r w:rsidRPr="00570B6F">
              <w:rPr>
                <w:bCs/>
              </w:rPr>
              <w:t xml:space="preserve">Suivi du reboisement </w:t>
            </w:r>
            <w:r w:rsidRPr="00570B6F">
              <w:t>compensatoire</w:t>
            </w:r>
          </w:p>
        </w:tc>
        <w:tc>
          <w:tcPr>
            <w:tcW w:w="1047" w:type="pct"/>
            <w:vAlign w:val="center"/>
          </w:tcPr>
          <w:p w14:paraId="5EC7CECD" w14:textId="77777777" w:rsidR="00524AAD" w:rsidRPr="00570B6F" w:rsidRDefault="00524AAD" w:rsidP="00570B6F">
            <w:pPr>
              <w:autoSpaceDE w:val="0"/>
              <w:autoSpaceDN w:val="0"/>
              <w:adjustRightInd w:val="0"/>
              <w:ind w:left="131" w:right="129"/>
              <w:jc w:val="both"/>
            </w:pPr>
            <w:r w:rsidRPr="00570B6F">
              <w:t>1 fois par an à la fin de la saison pluvieuse sur 3 ans</w:t>
            </w:r>
          </w:p>
        </w:tc>
        <w:tc>
          <w:tcPr>
            <w:tcW w:w="954" w:type="pct"/>
          </w:tcPr>
          <w:p w14:paraId="325587B5" w14:textId="77777777" w:rsidR="00524AAD" w:rsidRPr="00570B6F" w:rsidRDefault="00524AAD" w:rsidP="00570B6F">
            <w:pPr>
              <w:autoSpaceDE w:val="0"/>
              <w:autoSpaceDN w:val="0"/>
              <w:adjustRightInd w:val="0"/>
              <w:ind w:left="131" w:right="129"/>
              <w:jc w:val="both"/>
            </w:pPr>
            <w:r w:rsidRPr="00570B6F">
              <w:t>Détermination du taux de conservation des arbres sur l’emprise des sous projets</w:t>
            </w:r>
          </w:p>
          <w:p w14:paraId="1644008D" w14:textId="77777777" w:rsidR="00524AAD" w:rsidRPr="00570B6F" w:rsidRDefault="00524AAD" w:rsidP="00570B6F">
            <w:pPr>
              <w:autoSpaceDE w:val="0"/>
              <w:autoSpaceDN w:val="0"/>
              <w:adjustRightInd w:val="0"/>
              <w:ind w:left="131" w:right="129"/>
              <w:jc w:val="both"/>
            </w:pPr>
            <w:r w:rsidRPr="00570B6F">
              <w:t>Dénombrement des plants mis en terre</w:t>
            </w:r>
          </w:p>
          <w:p w14:paraId="49D5D3E0" w14:textId="77777777" w:rsidR="00524AAD" w:rsidRPr="00570B6F" w:rsidRDefault="00524AAD" w:rsidP="00570B6F">
            <w:pPr>
              <w:autoSpaceDE w:val="0"/>
              <w:autoSpaceDN w:val="0"/>
              <w:adjustRightInd w:val="0"/>
              <w:ind w:left="131" w:right="129"/>
              <w:jc w:val="both"/>
            </w:pPr>
            <w:r w:rsidRPr="00570B6F">
              <w:t>Détermination du taux de survie des plants mis en terre.</w:t>
            </w:r>
          </w:p>
        </w:tc>
        <w:tc>
          <w:tcPr>
            <w:tcW w:w="526" w:type="pct"/>
            <w:vAlign w:val="center"/>
          </w:tcPr>
          <w:p w14:paraId="2B2E0A20" w14:textId="77777777" w:rsidR="00524AAD" w:rsidRPr="00570B6F" w:rsidRDefault="00524AAD" w:rsidP="00570B6F">
            <w:pPr>
              <w:autoSpaceDE w:val="0"/>
              <w:autoSpaceDN w:val="0"/>
              <w:adjustRightInd w:val="0"/>
              <w:ind w:left="131" w:right="129"/>
              <w:jc w:val="both"/>
            </w:pPr>
            <w:r w:rsidRPr="00570B6F">
              <w:t>DECE</w:t>
            </w:r>
          </w:p>
          <w:p w14:paraId="2047279F" w14:textId="77777777" w:rsidR="00524AAD" w:rsidRPr="00570B6F" w:rsidRDefault="00524AAD" w:rsidP="00570B6F">
            <w:pPr>
              <w:autoSpaceDE w:val="0"/>
              <w:autoSpaceDN w:val="0"/>
              <w:adjustRightInd w:val="0"/>
              <w:ind w:left="131" w:right="129"/>
              <w:jc w:val="both"/>
            </w:pPr>
            <w:r w:rsidRPr="00570B6F">
              <w:t>Mairie</w:t>
            </w:r>
          </w:p>
          <w:p w14:paraId="64C7C8DD" w14:textId="77777777" w:rsidR="00524AAD" w:rsidRPr="00570B6F" w:rsidRDefault="00524AAD" w:rsidP="00570B6F">
            <w:pPr>
              <w:autoSpaceDE w:val="0"/>
              <w:autoSpaceDN w:val="0"/>
              <w:adjustRightInd w:val="0"/>
              <w:ind w:left="131" w:right="129"/>
              <w:jc w:val="both"/>
            </w:pPr>
            <w:r w:rsidRPr="00570B6F">
              <w:t>DRE DRE de Hodh Chargui</w:t>
            </w:r>
          </w:p>
        </w:tc>
        <w:tc>
          <w:tcPr>
            <w:tcW w:w="741" w:type="pct"/>
            <w:vAlign w:val="center"/>
          </w:tcPr>
          <w:p w14:paraId="5F71B8C6" w14:textId="77777777" w:rsidR="00524AAD" w:rsidRPr="00570B6F" w:rsidRDefault="00524AAD" w:rsidP="00570B6F">
            <w:pPr>
              <w:autoSpaceDE w:val="0"/>
              <w:autoSpaceDN w:val="0"/>
              <w:adjustRightInd w:val="0"/>
              <w:ind w:left="131" w:right="129"/>
              <w:jc w:val="both"/>
            </w:pPr>
            <w:r w:rsidRPr="00570B6F">
              <w:t>Taux de survie des plants reboisés</w:t>
            </w:r>
          </w:p>
        </w:tc>
      </w:tr>
      <w:tr w:rsidR="00570B6F" w:rsidRPr="00570B6F" w14:paraId="7B090E5A" w14:textId="77777777" w:rsidTr="00570B6F">
        <w:trPr>
          <w:trHeight w:val="20"/>
        </w:trPr>
        <w:tc>
          <w:tcPr>
            <w:tcW w:w="387" w:type="pct"/>
            <w:vMerge w:val="restart"/>
            <w:vAlign w:val="center"/>
          </w:tcPr>
          <w:p w14:paraId="79A0FC06" w14:textId="77777777" w:rsidR="00524AAD" w:rsidRPr="00570B6F" w:rsidRDefault="00524AAD" w:rsidP="00570B6F">
            <w:pPr>
              <w:autoSpaceDE w:val="0"/>
              <w:autoSpaceDN w:val="0"/>
              <w:adjustRightInd w:val="0"/>
              <w:ind w:left="131" w:right="129"/>
              <w:jc w:val="both"/>
              <w:rPr>
                <w:bCs/>
              </w:rPr>
            </w:pPr>
            <w:r w:rsidRPr="00570B6F">
              <w:t>Santé et sécurité</w:t>
            </w:r>
          </w:p>
        </w:tc>
        <w:tc>
          <w:tcPr>
            <w:tcW w:w="515" w:type="pct"/>
            <w:vAlign w:val="center"/>
          </w:tcPr>
          <w:p w14:paraId="2FF16EF0" w14:textId="77777777" w:rsidR="00524AAD" w:rsidRPr="00570B6F" w:rsidRDefault="00524AAD" w:rsidP="00570B6F">
            <w:pPr>
              <w:autoSpaceDE w:val="0"/>
              <w:autoSpaceDN w:val="0"/>
              <w:adjustRightInd w:val="0"/>
              <w:ind w:left="131" w:right="129"/>
              <w:jc w:val="both"/>
            </w:pPr>
            <w:r w:rsidRPr="00570B6F">
              <w:t>Accroissement du risque d’accidents liés à la circulation et aux travaux.</w:t>
            </w:r>
          </w:p>
        </w:tc>
        <w:tc>
          <w:tcPr>
            <w:tcW w:w="830" w:type="pct"/>
            <w:vAlign w:val="center"/>
          </w:tcPr>
          <w:p w14:paraId="5C39B14C" w14:textId="77777777" w:rsidR="00524AAD" w:rsidRPr="00570B6F" w:rsidRDefault="00524AAD" w:rsidP="00570B6F">
            <w:pPr>
              <w:autoSpaceDE w:val="0"/>
              <w:autoSpaceDN w:val="0"/>
              <w:adjustRightInd w:val="0"/>
              <w:ind w:left="131" w:right="129"/>
              <w:jc w:val="both"/>
            </w:pPr>
            <w:r w:rsidRPr="00570B6F">
              <w:t>Suivi de la mise en œuvre du plan hygiène, santé sécurité;</w:t>
            </w:r>
          </w:p>
        </w:tc>
        <w:tc>
          <w:tcPr>
            <w:tcW w:w="1047" w:type="pct"/>
            <w:vAlign w:val="center"/>
          </w:tcPr>
          <w:p w14:paraId="2C538EB9" w14:textId="77777777" w:rsidR="00524AAD" w:rsidRPr="00570B6F" w:rsidRDefault="00524AAD" w:rsidP="00570B6F">
            <w:pPr>
              <w:autoSpaceDE w:val="0"/>
              <w:autoSpaceDN w:val="0"/>
              <w:adjustRightInd w:val="0"/>
              <w:ind w:left="131" w:right="129"/>
              <w:jc w:val="both"/>
            </w:pPr>
            <w:r w:rsidRPr="00570B6F">
              <w:t>Avant le début des travaux ;</w:t>
            </w:r>
          </w:p>
          <w:p w14:paraId="1C970815" w14:textId="77777777" w:rsidR="00524AAD" w:rsidRPr="00570B6F" w:rsidRDefault="00524AAD" w:rsidP="00570B6F">
            <w:pPr>
              <w:autoSpaceDE w:val="0"/>
              <w:autoSpaceDN w:val="0"/>
              <w:adjustRightInd w:val="0"/>
              <w:ind w:left="131" w:right="129"/>
              <w:jc w:val="both"/>
            </w:pPr>
            <w:r w:rsidRPr="00570B6F">
              <w:t xml:space="preserve">Pendant les travaux (1 fois tous les trois mois) </w:t>
            </w:r>
          </w:p>
          <w:p w14:paraId="691DBBEF" w14:textId="77777777" w:rsidR="00524AAD" w:rsidRPr="00570B6F" w:rsidRDefault="00524AAD" w:rsidP="00570B6F">
            <w:pPr>
              <w:autoSpaceDE w:val="0"/>
              <w:autoSpaceDN w:val="0"/>
              <w:adjustRightInd w:val="0"/>
              <w:ind w:left="131" w:right="129"/>
              <w:jc w:val="both"/>
              <w:rPr>
                <w:b/>
                <w:bCs/>
              </w:rPr>
            </w:pPr>
            <w:r w:rsidRPr="00570B6F">
              <w:t>A la fin des travaux.</w:t>
            </w:r>
          </w:p>
        </w:tc>
        <w:tc>
          <w:tcPr>
            <w:tcW w:w="954" w:type="pct"/>
            <w:vMerge w:val="restart"/>
          </w:tcPr>
          <w:p w14:paraId="34BFA368" w14:textId="77777777" w:rsidR="00524AAD" w:rsidRPr="00570B6F" w:rsidRDefault="00524AAD" w:rsidP="00570B6F">
            <w:pPr>
              <w:autoSpaceDE w:val="0"/>
              <w:autoSpaceDN w:val="0"/>
              <w:adjustRightInd w:val="0"/>
              <w:ind w:left="131" w:right="129"/>
              <w:jc w:val="both"/>
            </w:pPr>
            <w:r w:rsidRPr="00570B6F">
              <w:t>Statistiques de l’entreprise et de la MDC</w:t>
            </w:r>
          </w:p>
          <w:p w14:paraId="36EC8F9E" w14:textId="77777777" w:rsidR="00524AAD" w:rsidRPr="00570B6F" w:rsidRDefault="00524AAD" w:rsidP="00570B6F">
            <w:pPr>
              <w:autoSpaceDE w:val="0"/>
              <w:autoSpaceDN w:val="0"/>
              <w:adjustRightInd w:val="0"/>
              <w:ind w:left="131" w:right="129"/>
              <w:jc w:val="both"/>
            </w:pPr>
            <w:r w:rsidRPr="00570B6F">
              <w:t>Recueil et traitement des données enregistrées par les Services de santé de la zone</w:t>
            </w:r>
          </w:p>
          <w:p w14:paraId="2C4E7B23" w14:textId="77777777" w:rsidR="00524AAD" w:rsidRPr="00570B6F" w:rsidRDefault="00524AAD" w:rsidP="00570B6F">
            <w:pPr>
              <w:autoSpaceDE w:val="0"/>
              <w:autoSpaceDN w:val="0"/>
              <w:adjustRightInd w:val="0"/>
              <w:ind w:left="131" w:right="129"/>
              <w:jc w:val="both"/>
            </w:pPr>
            <w:r w:rsidRPr="00570B6F">
              <w:t>Recueil des informations au niveau des populations.</w:t>
            </w:r>
          </w:p>
        </w:tc>
        <w:tc>
          <w:tcPr>
            <w:tcW w:w="526" w:type="pct"/>
            <w:vAlign w:val="center"/>
          </w:tcPr>
          <w:p w14:paraId="59D6C647" w14:textId="77777777" w:rsidR="00524AAD" w:rsidRPr="00570B6F" w:rsidRDefault="00524AAD" w:rsidP="00570B6F">
            <w:pPr>
              <w:autoSpaceDE w:val="0"/>
              <w:autoSpaceDN w:val="0"/>
              <w:adjustRightInd w:val="0"/>
              <w:ind w:left="131" w:right="129"/>
              <w:jc w:val="both"/>
            </w:pPr>
            <w:r w:rsidRPr="00570B6F">
              <w:t>DECE/ DRE de Hodh Chargui</w:t>
            </w:r>
          </w:p>
          <w:p w14:paraId="1F818675" w14:textId="77777777" w:rsidR="00524AAD" w:rsidRPr="00570B6F" w:rsidRDefault="00524AAD" w:rsidP="00570B6F">
            <w:pPr>
              <w:autoSpaceDE w:val="0"/>
              <w:autoSpaceDN w:val="0"/>
              <w:adjustRightInd w:val="0"/>
              <w:ind w:left="131" w:right="129"/>
              <w:jc w:val="both"/>
            </w:pPr>
            <w:r w:rsidRPr="00570B6F">
              <w:t>MDC</w:t>
            </w:r>
          </w:p>
          <w:p w14:paraId="4710093A" w14:textId="77777777" w:rsidR="00524AAD" w:rsidRPr="00570B6F" w:rsidRDefault="00524AAD" w:rsidP="00570B6F">
            <w:pPr>
              <w:autoSpaceDE w:val="0"/>
              <w:autoSpaceDN w:val="0"/>
              <w:adjustRightInd w:val="0"/>
              <w:ind w:left="131" w:right="129"/>
              <w:jc w:val="both"/>
              <w:rPr>
                <w:bCs/>
              </w:rPr>
            </w:pPr>
            <w:r w:rsidRPr="00570B6F">
              <w:t>Entreprise</w:t>
            </w:r>
          </w:p>
        </w:tc>
        <w:tc>
          <w:tcPr>
            <w:tcW w:w="741" w:type="pct"/>
            <w:vAlign w:val="center"/>
          </w:tcPr>
          <w:p w14:paraId="4D3EBDED" w14:textId="77777777" w:rsidR="00524AAD" w:rsidRPr="00570B6F" w:rsidRDefault="00524AAD" w:rsidP="00570B6F">
            <w:pPr>
              <w:autoSpaceDE w:val="0"/>
              <w:autoSpaceDN w:val="0"/>
              <w:adjustRightInd w:val="0"/>
              <w:ind w:left="131" w:right="129"/>
              <w:jc w:val="both"/>
            </w:pPr>
            <w:r w:rsidRPr="00570B6F">
              <w:t>Nombre d’accidents enregistrés.</w:t>
            </w:r>
          </w:p>
        </w:tc>
      </w:tr>
      <w:tr w:rsidR="00570B6F" w:rsidRPr="00570B6F" w14:paraId="1DF5C7B8" w14:textId="77777777" w:rsidTr="00570B6F">
        <w:trPr>
          <w:trHeight w:val="20"/>
        </w:trPr>
        <w:tc>
          <w:tcPr>
            <w:tcW w:w="387" w:type="pct"/>
            <w:vMerge/>
            <w:vAlign w:val="center"/>
          </w:tcPr>
          <w:p w14:paraId="25788A0F" w14:textId="77777777" w:rsidR="00524AAD" w:rsidRPr="00570B6F" w:rsidRDefault="00524AAD" w:rsidP="00570B6F">
            <w:pPr>
              <w:numPr>
                <w:ilvl w:val="0"/>
                <w:numId w:val="50"/>
              </w:numPr>
              <w:jc w:val="both"/>
              <w:rPr>
                <w:bCs/>
              </w:rPr>
            </w:pPr>
          </w:p>
        </w:tc>
        <w:tc>
          <w:tcPr>
            <w:tcW w:w="515" w:type="pct"/>
            <w:vAlign w:val="center"/>
          </w:tcPr>
          <w:p w14:paraId="1C552290" w14:textId="77777777" w:rsidR="00524AAD" w:rsidRPr="00570B6F" w:rsidRDefault="00524AAD" w:rsidP="00570B6F">
            <w:pPr>
              <w:autoSpaceDE w:val="0"/>
              <w:autoSpaceDN w:val="0"/>
              <w:adjustRightInd w:val="0"/>
              <w:ind w:left="131" w:right="129"/>
              <w:jc w:val="both"/>
              <w:rPr>
                <w:b/>
              </w:rPr>
            </w:pPr>
            <w:r w:rsidRPr="00570B6F">
              <w:t>Risque d’EAS/HS.</w:t>
            </w:r>
          </w:p>
        </w:tc>
        <w:tc>
          <w:tcPr>
            <w:tcW w:w="830" w:type="pct"/>
            <w:vAlign w:val="center"/>
          </w:tcPr>
          <w:p w14:paraId="091BC23C" w14:textId="77777777" w:rsidR="00524AAD" w:rsidRPr="00570B6F" w:rsidRDefault="00524AAD" w:rsidP="00570B6F">
            <w:pPr>
              <w:autoSpaceDE w:val="0"/>
              <w:autoSpaceDN w:val="0"/>
              <w:adjustRightInd w:val="0"/>
              <w:ind w:left="131" w:right="129"/>
              <w:jc w:val="both"/>
            </w:pPr>
            <w:r w:rsidRPr="00570B6F">
              <w:t>Réduction du risque d’EAS/HS ;</w:t>
            </w:r>
          </w:p>
          <w:p w14:paraId="08F73C0F" w14:textId="77777777" w:rsidR="00524AAD" w:rsidRPr="00570B6F" w:rsidRDefault="00524AAD" w:rsidP="00570B6F">
            <w:pPr>
              <w:autoSpaceDE w:val="0"/>
              <w:autoSpaceDN w:val="0"/>
              <w:adjustRightInd w:val="0"/>
              <w:ind w:left="131" w:right="129"/>
              <w:jc w:val="both"/>
            </w:pPr>
            <w:r w:rsidRPr="00570B6F">
              <w:t>Suivi de la mise en œuvre du Mécanisme de gestion des plaintes.</w:t>
            </w:r>
          </w:p>
        </w:tc>
        <w:tc>
          <w:tcPr>
            <w:tcW w:w="1047" w:type="pct"/>
            <w:vAlign w:val="center"/>
          </w:tcPr>
          <w:p w14:paraId="0FC7D123" w14:textId="77777777" w:rsidR="00524AAD" w:rsidRPr="00570B6F" w:rsidRDefault="00524AAD" w:rsidP="00570B6F">
            <w:pPr>
              <w:autoSpaceDE w:val="0"/>
              <w:autoSpaceDN w:val="0"/>
              <w:adjustRightInd w:val="0"/>
              <w:ind w:left="131" w:right="129"/>
              <w:jc w:val="both"/>
            </w:pPr>
            <w:r w:rsidRPr="00570B6F">
              <w:t>Avant le début des travaux ;</w:t>
            </w:r>
          </w:p>
          <w:p w14:paraId="7FAEDC57" w14:textId="77777777" w:rsidR="00524AAD" w:rsidRPr="00570B6F" w:rsidRDefault="00524AAD" w:rsidP="00570B6F">
            <w:pPr>
              <w:autoSpaceDE w:val="0"/>
              <w:autoSpaceDN w:val="0"/>
              <w:adjustRightInd w:val="0"/>
              <w:ind w:left="131" w:right="129"/>
              <w:jc w:val="both"/>
            </w:pPr>
            <w:r w:rsidRPr="00570B6F">
              <w:t>Pendant les travaux ;</w:t>
            </w:r>
          </w:p>
          <w:p w14:paraId="7247F162" w14:textId="77777777" w:rsidR="00524AAD" w:rsidRPr="00570B6F" w:rsidRDefault="00524AAD" w:rsidP="00570B6F">
            <w:pPr>
              <w:autoSpaceDE w:val="0"/>
              <w:autoSpaceDN w:val="0"/>
              <w:adjustRightInd w:val="0"/>
              <w:ind w:left="131" w:right="129"/>
              <w:jc w:val="both"/>
            </w:pPr>
            <w:r w:rsidRPr="00570B6F">
              <w:t>A la fin des travaux.</w:t>
            </w:r>
          </w:p>
        </w:tc>
        <w:tc>
          <w:tcPr>
            <w:tcW w:w="954" w:type="pct"/>
            <w:vMerge/>
          </w:tcPr>
          <w:p w14:paraId="4D043F80" w14:textId="77777777" w:rsidR="00524AAD" w:rsidRPr="00570B6F" w:rsidRDefault="00524AAD" w:rsidP="00570B6F">
            <w:pPr>
              <w:autoSpaceDE w:val="0"/>
              <w:autoSpaceDN w:val="0"/>
              <w:adjustRightInd w:val="0"/>
              <w:jc w:val="both"/>
            </w:pPr>
          </w:p>
        </w:tc>
        <w:tc>
          <w:tcPr>
            <w:tcW w:w="526" w:type="pct"/>
            <w:vAlign w:val="center"/>
          </w:tcPr>
          <w:p w14:paraId="3704F7EE" w14:textId="77777777" w:rsidR="00524AAD" w:rsidRPr="00570B6F" w:rsidRDefault="00524AAD" w:rsidP="00570B6F">
            <w:pPr>
              <w:autoSpaceDE w:val="0"/>
              <w:autoSpaceDN w:val="0"/>
              <w:adjustRightInd w:val="0"/>
              <w:ind w:left="131" w:right="129"/>
              <w:jc w:val="both"/>
            </w:pPr>
            <w:r w:rsidRPr="00570B6F">
              <w:t xml:space="preserve">DECE/ DRE de Hodh Chargui Mairie </w:t>
            </w:r>
          </w:p>
          <w:p w14:paraId="54A8248D" w14:textId="77777777" w:rsidR="00524AAD" w:rsidRPr="00570B6F" w:rsidRDefault="00524AAD" w:rsidP="00570B6F">
            <w:pPr>
              <w:autoSpaceDE w:val="0"/>
              <w:autoSpaceDN w:val="0"/>
              <w:adjustRightInd w:val="0"/>
              <w:ind w:left="131" w:right="129"/>
              <w:jc w:val="both"/>
            </w:pPr>
            <w:r w:rsidRPr="00570B6F">
              <w:t>Entreprise</w:t>
            </w:r>
          </w:p>
        </w:tc>
        <w:tc>
          <w:tcPr>
            <w:tcW w:w="741" w:type="pct"/>
            <w:vAlign w:val="center"/>
          </w:tcPr>
          <w:p w14:paraId="518F0CD0" w14:textId="77777777" w:rsidR="00524AAD" w:rsidRPr="00570B6F" w:rsidRDefault="00524AAD" w:rsidP="00570B6F">
            <w:pPr>
              <w:autoSpaceDE w:val="0"/>
              <w:autoSpaceDN w:val="0"/>
              <w:adjustRightInd w:val="0"/>
              <w:ind w:left="131" w:right="129"/>
              <w:jc w:val="both"/>
            </w:pPr>
            <w:r w:rsidRPr="00570B6F">
              <w:t>Nombre de victimes d’EAS/HS ;</w:t>
            </w:r>
          </w:p>
          <w:p w14:paraId="77EB6E5C" w14:textId="77777777" w:rsidR="00524AAD" w:rsidRPr="00570B6F" w:rsidRDefault="00524AAD" w:rsidP="00570B6F">
            <w:pPr>
              <w:autoSpaceDE w:val="0"/>
              <w:autoSpaceDN w:val="0"/>
              <w:adjustRightInd w:val="0"/>
              <w:ind w:left="131" w:right="129"/>
              <w:jc w:val="both"/>
            </w:pPr>
            <w:r w:rsidRPr="00570B6F">
              <w:t>Nombre de plaintes enregistrées et traitées.</w:t>
            </w:r>
          </w:p>
        </w:tc>
      </w:tr>
      <w:tr w:rsidR="00570B6F" w:rsidRPr="00570B6F" w14:paraId="614C7525" w14:textId="77777777" w:rsidTr="00570B6F">
        <w:trPr>
          <w:trHeight w:val="20"/>
        </w:trPr>
        <w:tc>
          <w:tcPr>
            <w:tcW w:w="387" w:type="pct"/>
            <w:vAlign w:val="center"/>
          </w:tcPr>
          <w:p w14:paraId="78FBA0E7" w14:textId="77777777" w:rsidR="00524AAD" w:rsidRPr="00570B6F" w:rsidRDefault="00524AAD" w:rsidP="00570B6F">
            <w:pPr>
              <w:autoSpaceDE w:val="0"/>
              <w:autoSpaceDN w:val="0"/>
              <w:adjustRightInd w:val="0"/>
              <w:ind w:left="131" w:right="129"/>
              <w:jc w:val="both"/>
              <w:rPr>
                <w:bCs/>
              </w:rPr>
            </w:pPr>
            <w:r w:rsidRPr="00570B6F">
              <w:t>Gestion des déchets</w:t>
            </w:r>
          </w:p>
        </w:tc>
        <w:tc>
          <w:tcPr>
            <w:tcW w:w="515" w:type="pct"/>
            <w:vAlign w:val="center"/>
          </w:tcPr>
          <w:p w14:paraId="6858AD8F" w14:textId="77777777" w:rsidR="00524AAD" w:rsidRPr="00570B6F" w:rsidRDefault="00524AAD" w:rsidP="00570B6F">
            <w:pPr>
              <w:autoSpaceDE w:val="0"/>
              <w:autoSpaceDN w:val="0"/>
              <w:adjustRightInd w:val="0"/>
              <w:ind w:left="131" w:right="129"/>
              <w:jc w:val="both"/>
            </w:pPr>
            <w:r w:rsidRPr="00570B6F">
              <w:t>Risque de pollutions de l’environnement</w:t>
            </w:r>
          </w:p>
        </w:tc>
        <w:tc>
          <w:tcPr>
            <w:tcW w:w="830" w:type="pct"/>
            <w:vAlign w:val="center"/>
          </w:tcPr>
          <w:p w14:paraId="2D0739AA" w14:textId="77777777" w:rsidR="00524AAD" w:rsidRPr="00570B6F" w:rsidRDefault="00524AAD" w:rsidP="00570B6F">
            <w:pPr>
              <w:autoSpaceDE w:val="0"/>
              <w:autoSpaceDN w:val="0"/>
              <w:adjustRightInd w:val="0"/>
              <w:ind w:left="131" w:right="129"/>
              <w:jc w:val="both"/>
              <w:rPr>
                <w:bCs/>
              </w:rPr>
            </w:pPr>
            <w:r w:rsidRPr="00570B6F">
              <w:t>Suivi des modes de collecte et d’élimination</w:t>
            </w:r>
          </w:p>
        </w:tc>
        <w:tc>
          <w:tcPr>
            <w:tcW w:w="1047" w:type="pct"/>
            <w:vAlign w:val="center"/>
          </w:tcPr>
          <w:p w14:paraId="093C0C1F" w14:textId="77777777" w:rsidR="00524AAD" w:rsidRPr="00570B6F" w:rsidRDefault="00524AAD" w:rsidP="00570B6F">
            <w:pPr>
              <w:autoSpaceDE w:val="0"/>
              <w:autoSpaceDN w:val="0"/>
              <w:adjustRightInd w:val="0"/>
              <w:ind w:left="131" w:right="129"/>
              <w:jc w:val="both"/>
            </w:pPr>
            <w:r w:rsidRPr="00570B6F">
              <w:t>Pendant les travaux (1 fois/mois);</w:t>
            </w:r>
          </w:p>
          <w:p w14:paraId="5FA9C12D" w14:textId="77777777" w:rsidR="00524AAD" w:rsidRPr="00570B6F" w:rsidRDefault="00524AAD" w:rsidP="00570B6F">
            <w:pPr>
              <w:autoSpaceDE w:val="0"/>
              <w:autoSpaceDN w:val="0"/>
              <w:adjustRightInd w:val="0"/>
              <w:ind w:left="131" w:right="129"/>
              <w:jc w:val="both"/>
            </w:pPr>
            <w:r w:rsidRPr="00570B6F">
              <w:t>A la fin des travaux.</w:t>
            </w:r>
          </w:p>
        </w:tc>
        <w:tc>
          <w:tcPr>
            <w:tcW w:w="954" w:type="pct"/>
          </w:tcPr>
          <w:p w14:paraId="0E64B2DE" w14:textId="77777777" w:rsidR="00524AAD" w:rsidRPr="00570B6F" w:rsidRDefault="00524AAD" w:rsidP="00570B6F">
            <w:pPr>
              <w:autoSpaceDE w:val="0"/>
              <w:autoSpaceDN w:val="0"/>
              <w:adjustRightInd w:val="0"/>
              <w:ind w:left="131" w:right="129"/>
              <w:jc w:val="both"/>
            </w:pPr>
            <w:r w:rsidRPr="00570B6F">
              <w:t>Statistiques de l’entreprise</w:t>
            </w:r>
          </w:p>
          <w:p w14:paraId="482EA81E" w14:textId="77777777" w:rsidR="00524AAD" w:rsidRPr="00570B6F" w:rsidRDefault="00524AAD" w:rsidP="00570B6F">
            <w:pPr>
              <w:autoSpaceDE w:val="0"/>
              <w:autoSpaceDN w:val="0"/>
              <w:adjustRightInd w:val="0"/>
              <w:ind w:left="131" w:right="129"/>
              <w:jc w:val="both"/>
            </w:pPr>
            <w:r w:rsidRPr="00570B6F">
              <w:t>Informations au niveau des populations et de l’administration</w:t>
            </w:r>
          </w:p>
        </w:tc>
        <w:tc>
          <w:tcPr>
            <w:tcW w:w="526" w:type="pct"/>
            <w:vAlign w:val="center"/>
          </w:tcPr>
          <w:p w14:paraId="40F46CF3" w14:textId="77777777" w:rsidR="00524AAD" w:rsidRPr="00570B6F" w:rsidRDefault="00524AAD" w:rsidP="00570B6F">
            <w:pPr>
              <w:autoSpaceDE w:val="0"/>
              <w:autoSpaceDN w:val="0"/>
              <w:adjustRightInd w:val="0"/>
              <w:ind w:left="131" w:right="129"/>
              <w:jc w:val="both"/>
            </w:pPr>
            <w:r w:rsidRPr="00570B6F">
              <w:t xml:space="preserve">DECE/ DRE de Hodh Chargui Mairie </w:t>
            </w:r>
          </w:p>
          <w:p w14:paraId="7C048F40" w14:textId="77777777" w:rsidR="00524AAD" w:rsidRPr="00570B6F" w:rsidRDefault="00524AAD" w:rsidP="00570B6F">
            <w:pPr>
              <w:autoSpaceDE w:val="0"/>
              <w:autoSpaceDN w:val="0"/>
              <w:adjustRightInd w:val="0"/>
              <w:ind w:left="131" w:right="129"/>
              <w:jc w:val="both"/>
            </w:pPr>
            <w:r w:rsidRPr="00570B6F">
              <w:t>Entreprise</w:t>
            </w:r>
          </w:p>
        </w:tc>
        <w:tc>
          <w:tcPr>
            <w:tcW w:w="741" w:type="pct"/>
            <w:vAlign w:val="center"/>
          </w:tcPr>
          <w:p w14:paraId="55F87672" w14:textId="77777777" w:rsidR="00524AAD" w:rsidRPr="00570B6F" w:rsidRDefault="00524AAD" w:rsidP="00570B6F">
            <w:pPr>
              <w:autoSpaceDE w:val="0"/>
              <w:autoSpaceDN w:val="0"/>
              <w:adjustRightInd w:val="0"/>
              <w:ind w:left="131" w:right="129"/>
              <w:jc w:val="both"/>
            </w:pPr>
            <w:r w:rsidRPr="00570B6F">
              <w:t>Quantité de déchets produits</w:t>
            </w:r>
          </w:p>
          <w:p w14:paraId="37E4D858" w14:textId="77777777" w:rsidR="00524AAD" w:rsidRPr="00570B6F" w:rsidRDefault="00524AAD" w:rsidP="00570B6F">
            <w:pPr>
              <w:autoSpaceDE w:val="0"/>
              <w:autoSpaceDN w:val="0"/>
              <w:adjustRightInd w:val="0"/>
              <w:ind w:left="131" w:right="129"/>
              <w:jc w:val="both"/>
            </w:pPr>
            <w:r w:rsidRPr="00570B6F">
              <w:t>Quantité de déchets éliminés conformément à la règlementation</w:t>
            </w:r>
          </w:p>
        </w:tc>
      </w:tr>
      <w:tr w:rsidR="00570B6F" w:rsidRPr="00570B6F" w14:paraId="418BC1D2" w14:textId="77777777" w:rsidTr="00570B6F">
        <w:trPr>
          <w:trHeight w:val="20"/>
        </w:trPr>
        <w:tc>
          <w:tcPr>
            <w:tcW w:w="387" w:type="pct"/>
            <w:vAlign w:val="center"/>
          </w:tcPr>
          <w:p w14:paraId="4D36E9BA" w14:textId="77777777" w:rsidR="00524AAD" w:rsidRPr="00570B6F" w:rsidRDefault="00524AAD" w:rsidP="00570B6F">
            <w:pPr>
              <w:autoSpaceDE w:val="0"/>
              <w:autoSpaceDN w:val="0"/>
              <w:adjustRightInd w:val="0"/>
              <w:ind w:left="131" w:right="129"/>
              <w:jc w:val="both"/>
              <w:rPr>
                <w:bCs/>
              </w:rPr>
            </w:pPr>
            <w:r w:rsidRPr="00570B6F">
              <w:t>Création d’emplois</w:t>
            </w:r>
          </w:p>
        </w:tc>
        <w:tc>
          <w:tcPr>
            <w:tcW w:w="515" w:type="pct"/>
            <w:vAlign w:val="center"/>
          </w:tcPr>
          <w:p w14:paraId="4EB163E1" w14:textId="77777777" w:rsidR="00524AAD" w:rsidRPr="00570B6F" w:rsidRDefault="00524AAD" w:rsidP="00570B6F">
            <w:pPr>
              <w:autoSpaceDE w:val="0"/>
              <w:autoSpaceDN w:val="0"/>
              <w:adjustRightInd w:val="0"/>
              <w:ind w:left="131" w:right="129"/>
              <w:jc w:val="both"/>
            </w:pPr>
            <w:r w:rsidRPr="00570B6F">
              <w:t xml:space="preserve">Risque de conflits </w:t>
            </w:r>
          </w:p>
        </w:tc>
        <w:tc>
          <w:tcPr>
            <w:tcW w:w="830" w:type="pct"/>
            <w:vAlign w:val="center"/>
          </w:tcPr>
          <w:p w14:paraId="06518A61" w14:textId="77777777" w:rsidR="00524AAD" w:rsidRPr="00570B6F" w:rsidRDefault="00524AAD" w:rsidP="00570B6F">
            <w:pPr>
              <w:autoSpaceDE w:val="0"/>
              <w:autoSpaceDN w:val="0"/>
              <w:adjustRightInd w:val="0"/>
              <w:ind w:left="131" w:right="129"/>
              <w:jc w:val="both"/>
              <w:rPr>
                <w:bCs/>
              </w:rPr>
            </w:pPr>
            <w:r w:rsidRPr="00570B6F">
              <w:t>Dénombrement du nombre d’emplois locaux créés</w:t>
            </w:r>
          </w:p>
        </w:tc>
        <w:tc>
          <w:tcPr>
            <w:tcW w:w="1047" w:type="pct"/>
            <w:vAlign w:val="center"/>
          </w:tcPr>
          <w:p w14:paraId="01366456" w14:textId="77777777" w:rsidR="00524AAD" w:rsidRPr="00570B6F" w:rsidRDefault="00524AAD" w:rsidP="00570B6F">
            <w:pPr>
              <w:autoSpaceDE w:val="0"/>
              <w:autoSpaceDN w:val="0"/>
              <w:adjustRightInd w:val="0"/>
              <w:ind w:left="131" w:right="129"/>
              <w:jc w:val="both"/>
            </w:pPr>
            <w:r w:rsidRPr="00570B6F">
              <w:t>Pendant les travaux (1 fois/mois);</w:t>
            </w:r>
          </w:p>
          <w:p w14:paraId="1EB3FA75" w14:textId="77777777" w:rsidR="00524AAD" w:rsidRPr="00570B6F" w:rsidRDefault="00524AAD" w:rsidP="00570B6F">
            <w:pPr>
              <w:autoSpaceDE w:val="0"/>
              <w:autoSpaceDN w:val="0"/>
              <w:adjustRightInd w:val="0"/>
              <w:ind w:left="131" w:right="129"/>
              <w:jc w:val="both"/>
            </w:pPr>
            <w:r w:rsidRPr="00570B6F">
              <w:t>A la fin des travaux.</w:t>
            </w:r>
          </w:p>
        </w:tc>
        <w:tc>
          <w:tcPr>
            <w:tcW w:w="954" w:type="pct"/>
          </w:tcPr>
          <w:p w14:paraId="799C0B5B" w14:textId="77777777" w:rsidR="00524AAD" w:rsidRPr="00570B6F" w:rsidRDefault="00524AAD" w:rsidP="00570B6F">
            <w:pPr>
              <w:autoSpaceDE w:val="0"/>
              <w:autoSpaceDN w:val="0"/>
              <w:adjustRightInd w:val="0"/>
              <w:ind w:left="131" w:right="129"/>
              <w:jc w:val="both"/>
            </w:pPr>
            <w:r w:rsidRPr="00570B6F">
              <w:t>Statistiques de l’entreprise</w:t>
            </w:r>
          </w:p>
          <w:p w14:paraId="726C97E1" w14:textId="77777777" w:rsidR="00524AAD" w:rsidRPr="00570B6F" w:rsidRDefault="00524AAD" w:rsidP="00570B6F">
            <w:pPr>
              <w:autoSpaceDE w:val="0"/>
              <w:autoSpaceDN w:val="0"/>
              <w:adjustRightInd w:val="0"/>
              <w:ind w:left="131" w:right="129"/>
              <w:jc w:val="both"/>
            </w:pPr>
            <w:r w:rsidRPr="00570B6F">
              <w:t>Informations au niveau des populations.</w:t>
            </w:r>
          </w:p>
        </w:tc>
        <w:tc>
          <w:tcPr>
            <w:tcW w:w="526" w:type="pct"/>
            <w:vAlign w:val="center"/>
          </w:tcPr>
          <w:p w14:paraId="16D47082" w14:textId="77777777" w:rsidR="00524AAD" w:rsidRPr="00570B6F" w:rsidRDefault="00524AAD" w:rsidP="00570B6F">
            <w:pPr>
              <w:autoSpaceDE w:val="0"/>
              <w:autoSpaceDN w:val="0"/>
              <w:adjustRightInd w:val="0"/>
              <w:ind w:left="131" w:right="129"/>
              <w:jc w:val="both"/>
            </w:pPr>
            <w:r w:rsidRPr="00570B6F">
              <w:t>Entreprise</w:t>
            </w:r>
          </w:p>
          <w:p w14:paraId="6EECD988" w14:textId="77777777" w:rsidR="00524AAD" w:rsidRPr="00570B6F" w:rsidRDefault="00524AAD" w:rsidP="00570B6F">
            <w:pPr>
              <w:autoSpaceDE w:val="0"/>
              <w:autoSpaceDN w:val="0"/>
              <w:adjustRightInd w:val="0"/>
              <w:ind w:left="131" w:right="129"/>
              <w:jc w:val="both"/>
            </w:pPr>
            <w:r w:rsidRPr="00570B6F">
              <w:t xml:space="preserve">Mairie </w:t>
            </w:r>
          </w:p>
        </w:tc>
        <w:tc>
          <w:tcPr>
            <w:tcW w:w="741" w:type="pct"/>
            <w:vAlign w:val="center"/>
          </w:tcPr>
          <w:p w14:paraId="0F6219FD" w14:textId="77777777" w:rsidR="00524AAD" w:rsidRPr="00570B6F" w:rsidRDefault="00524AAD" w:rsidP="00570B6F">
            <w:pPr>
              <w:autoSpaceDE w:val="0"/>
              <w:autoSpaceDN w:val="0"/>
              <w:adjustRightInd w:val="0"/>
              <w:ind w:left="131" w:right="129"/>
              <w:jc w:val="both"/>
            </w:pPr>
            <w:r w:rsidRPr="00570B6F">
              <w:t>Nombre d’emplois locaux créés</w:t>
            </w:r>
          </w:p>
        </w:tc>
      </w:tr>
      <w:tr w:rsidR="00570B6F" w:rsidRPr="00570B6F" w14:paraId="34DB0311" w14:textId="77777777" w:rsidTr="00570B6F">
        <w:trPr>
          <w:trHeight w:val="20"/>
        </w:trPr>
        <w:tc>
          <w:tcPr>
            <w:tcW w:w="387" w:type="pct"/>
            <w:vAlign w:val="center"/>
          </w:tcPr>
          <w:p w14:paraId="187690C8" w14:textId="641ACF71" w:rsidR="00627056" w:rsidRPr="00570B6F" w:rsidRDefault="00627056" w:rsidP="00570B6F">
            <w:pPr>
              <w:autoSpaceDE w:val="0"/>
              <w:autoSpaceDN w:val="0"/>
              <w:adjustRightInd w:val="0"/>
              <w:ind w:left="131" w:right="129"/>
              <w:jc w:val="both"/>
            </w:pPr>
            <w:r w:rsidRPr="00570B6F">
              <w:t>MGP</w:t>
            </w:r>
          </w:p>
        </w:tc>
        <w:tc>
          <w:tcPr>
            <w:tcW w:w="515" w:type="pct"/>
            <w:vAlign w:val="center"/>
          </w:tcPr>
          <w:p w14:paraId="179D1144" w14:textId="2015195E" w:rsidR="00627056" w:rsidRPr="00570B6F" w:rsidRDefault="00627056" w:rsidP="00570B6F">
            <w:pPr>
              <w:autoSpaceDE w:val="0"/>
              <w:autoSpaceDN w:val="0"/>
              <w:adjustRightInd w:val="0"/>
              <w:ind w:left="131" w:right="129"/>
              <w:jc w:val="both"/>
            </w:pPr>
            <w:r w:rsidRPr="00570B6F">
              <w:t>Risque de conflits</w:t>
            </w:r>
          </w:p>
        </w:tc>
        <w:tc>
          <w:tcPr>
            <w:tcW w:w="830" w:type="pct"/>
            <w:vAlign w:val="center"/>
          </w:tcPr>
          <w:p w14:paraId="7FAC118D" w14:textId="647AF9BF" w:rsidR="00627056" w:rsidRPr="00570B6F" w:rsidRDefault="00627056" w:rsidP="00570B6F">
            <w:pPr>
              <w:autoSpaceDE w:val="0"/>
              <w:autoSpaceDN w:val="0"/>
              <w:adjustRightInd w:val="0"/>
              <w:ind w:left="131" w:right="129"/>
              <w:jc w:val="both"/>
            </w:pPr>
            <w:r w:rsidRPr="00570B6F">
              <w:t xml:space="preserve">Suivi des plaintes engeristés </w:t>
            </w:r>
          </w:p>
        </w:tc>
        <w:tc>
          <w:tcPr>
            <w:tcW w:w="1047" w:type="pct"/>
            <w:vAlign w:val="center"/>
          </w:tcPr>
          <w:p w14:paraId="072A42BD" w14:textId="5CCC02FB" w:rsidR="00627056" w:rsidRPr="00570B6F" w:rsidRDefault="00627056" w:rsidP="00570B6F">
            <w:pPr>
              <w:autoSpaceDE w:val="0"/>
              <w:autoSpaceDN w:val="0"/>
              <w:adjustRightInd w:val="0"/>
              <w:ind w:left="131" w:right="129"/>
              <w:jc w:val="both"/>
            </w:pPr>
            <w:r w:rsidRPr="00570B6F">
              <w:t xml:space="preserve">Tout ua long du projet </w:t>
            </w:r>
          </w:p>
        </w:tc>
        <w:tc>
          <w:tcPr>
            <w:tcW w:w="954" w:type="pct"/>
          </w:tcPr>
          <w:p w14:paraId="199B34EC" w14:textId="77777777" w:rsidR="00627056" w:rsidRPr="00570B6F" w:rsidRDefault="00627056" w:rsidP="00570B6F">
            <w:pPr>
              <w:autoSpaceDE w:val="0"/>
              <w:autoSpaceDN w:val="0"/>
              <w:adjustRightInd w:val="0"/>
              <w:ind w:left="131" w:right="129"/>
              <w:jc w:val="both"/>
            </w:pPr>
            <w:r w:rsidRPr="00570B6F">
              <w:t>Statistiques de l’entreprise et de la MDC et de l’UGP</w:t>
            </w:r>
          </w:p>
          <w:p w14:paraId="7B4F1184" w14:textId="77777777" w:rsidR="00627056" w:rsidRPr="00570B6F" w:rsidRDefault="00627056" w:rsidP="00570B6F">
            <w:pPr>
              <w:autoSpaceDE w:val="0"/>
              <w:autoSpaceDN w:val="0"/>
              <w:adjustRightInd w:val="0"/>
              <w:ind w:left="131" w:right="129"/>
              <w:jc w:val="both"/>
            </w:pPr>
          </w:p>
        </w:tc>
        <w:tc>
          <w:tcPr>
            <w:tcW w:w="526" w:type="pct"/>
            <w:vAlign w:val="center"/>
          </w:tcPr>
          <w:p w14:paraId="7249FE20" w14:textId="77777777" w:rsidR="00627056" w:rsidRPr="00570B6F" w:rsidRDefault="00627056" w:rsidP="00570B6F">
            <w:pPr>
              <w:autoSpaceDE w:val="0"/>
              <w:autoSpaceDN w:val="0"/>
              <w:adjustRightInd w:val="0"/>
              <w:ind w:right="129"/>
              <w:jc w:val="both"/>
            </w:pPr>
            <w:r w:rsidRPr="00570B6F">
              <w:t xml:space="preserve">Entrprise </w:t>
            </w:r>
          </w:p>
          <w:p w14:paraId="235FF263" w14:textId="1BA6FAE7" w:rsidR="00627056" w:rsidRPr="00570B6F" w:rsidRDefault="00627056" w:rsidP="00570B6F">
            <w:pPr>
              <w:autoSpaceDE w:val="0"/>
              <w:autoSpaceDN w:val="0"/>
              <w:adjustRightInd w:val="0"/>
              <w:ind w:left="131" w:right="129"/>
              <w:jc w:val="both"/>
            </w:pPr>
            <w:r w:rsidRPr="00570B6F">
              <w:t>UGP</w:t>
            </w:r>
          </w:p>
        </w:tc>
        <w:tc>
          <w:tcPr>
            <w:tcW w:w="741" w:type="pct"/>
            <w:vAlign w:val="center"/>
          </w:tcPr>
          <w:p w14:paraId="32E27624" w14:textId="6FF42B55" w:rsidR="00627056" w:rsidRPr="00570B6F" w:rsidRDefault="00627056" w:rsidP="00570B6F">
            <w:pPr>
              <w:autoSpaceDE w:val="0"/>
              <w:autoSpaceDN w:val="0"/>
              <w:adjustRightInd w:val="0"/>
              <w:ind w:left="131" w:right="129"/>
              <w:jc w:val="both"/>
            </w:pPr>
            <w:r w:rsidRPr="00570B6F">
              <w:t xml:space="preserve">Nombre de plainte enregistré et cloturé chaque mois </w:t>
            </w:r>
          </w:p>
        </w:tc>
      </w:tr>
      <w:tr w:rsidR="00E04FF7" w:rsidRPr="00E04FF7" w14:paraId="3CF38B99" w14:textId="77777777" w:rsidTr="00570B6F">
        <w:trPr>
          <w:trHeight w:val="20"/>
        </w:trPr>
        <w:tc>
          <w:tcPr>
            <w:tcW w:w="387" w:type="pct"/>
            <w:vAlign w:val="center"/>
          </w:tcPr>
          <w:p w14:paraId="15088B37" w14:textId="4A9E3466" w:rsidR="00E04FF7" w:rsidRPr="00570B6F" w:rsidRDefault="00E04FF7" w:rsidP="00570B6F">
            <w:pPr>
              <w:autoSpaceDE w:val="0"/>
              <w:autoSpaceDN w:val="0"/>
              <w:adjustRightInd w:val="0"/>
              <w:ind w:left="131" w:right="129"/>
              <w:jc w:val="both"/>
              <w:rPr>
                <w:color w:val="000000"/>
              </w:rPr>
            </w:pPr>
            <w:r w:rsidRPr="00570B6F">
              <w:rPr>
                <w:color w:val="000000"/>
              </w:rPr>
              <w:t>Mise en œuvre E&amp;S du projet</w:t>
            </w:r>
          </w:p>
        </w:tc>
        <w:tc>
          <w:tcPr>
            <w:tcW w:w="515" w:type="pct"/>
            <w:vAlign w:val="center"/>
          </w:tcPr>
          <w:p w14:paraId="03D181FE" w14:textId="12A92400" w:rsidR="00E04FF7" w:rsidRPr="00570B6F" w:rsidRDefault="00E04FF7" w:rsidP="00570B6F">
            <w:pPr>
              <w:autoSpaceDE w:val="0"/>
              <w:autoSpaceDN w:val="0"/>
              <w:adjustRightInd w:val="0"/>
              <w:ind w:left="131" w:right="129"/>
              <w:jc w:val="both"/>
              <w:rPr>
                <w:color w:val="000000"/>
              </w:rPr>
            </w:pPr>
            <w:r w:rsidRPr="00570B6F">
              <w:rPr>
                <w:color w:val="000000"/>
              </w:rPr>
              <w:t xml:space="preserve">Non-conformité sur la gestion </w:t>
            </w:r>
            <w:r>
              <w:rPr>
                <w:color w:val="000000"/>
              </w:rPr>
              <w:t>E</w:t>
            </w:r>
            <w:r w:rsidRPr="00570B6F">
              <w:rPr>
                <w:color w:val="000000"/>
              </w:rPr>
              <w:t>&amp;S du projet</w:t>
            </w:r>
          </w:p>
        </w:tc>
        <w:tc>
          <w:tcPr>
            <w:tcW w:w="830" w:type="pct"/>
            <w:vAlign w:val="center"/>
          </w:tcPr>
          <w:p w14:paraId="1774ABEB" w14:textId="09FDC280" w:rsidR="00E04FF7" w:rsidRPr="00E04FF7" w:rsidRDefault="00EC3317" w:rsidP="00570B6F">
            <w:pPr>
              <w:autoSpaceDE w:val="0"/>
              <w:autoSpaceDN w:val="0"/>
              <w:adjustRightInd w:val="0"/>
              <w:ind w:left="131" w:right="129"/>
              <w:jc w:val="both"/>
              <w:rPr>
                <w:color w:val="000000"/>
              </w:rPr>
            </w:pPr>
            <w:r>
              <w:rPr>
                <w:color w:val="000000"/>
              </w:rPr>
              <w:t>Mobilisation d’un spécialiste E&amp;S sein de l’UGP E&amp;S</w:t>
            </w:r>
          </w:p>
        </w:tc>
        <w:tc>
          <w:tcPr>
            <w:tcW w:w="1047" w:type="pct"/>
            <w:vAlign w:val="center"/>
          </w:tcPr>
          <w:p w14:paraId="71F40426" w14:textId="22A01962" w:rsidR="00E04FF7" w:rsidRPr="00E04FF7" w:rsidRDefault="00E04FF7" w:rsidP="00570B6F">
            <w:pPr>
              <w:autoSpaceDE w:val="0"/>
              <w:autoSpaceDN w:val="0"/>
              <w:adjustRightInd w:val="0"/>
              <w:ind w:left="131" w:right="129"/>
              <w:jc w:val="both"/>
              <w:rPr>
                <w:color w:val="000000"/>
              </w:rPr>
            </w:pPr>
            <w:r w:rsidRPr="00E04FF7">
              <w:rPr>
                <w:color w:val="000000"/>
              </w:rPr>
              <w:t xml:space="preserve">Tout </w:t>
            </w:r>
            <w:proofErr w:type="spellStart"/>
            <w:r w:rsidRPr="00E04FF7">
              <w:rPr>
                <w:color w:val="000000"/>
              </w:rPr>
              <w:t>ua</w:t>
            </w:r>
            <w:proofErr w:type="spellEnd"/>
            <w:r w:rsidRPr="00E04FF7">
              <w:rPr>
                <w:color w:val="000000"/>
              </w:rPr>
              <w:t xml:space="preserve"> long du projet</w:t>
            </w:r>
          </w:p>
        </w:tc>
        <w:tc>
          <w:tcPr>
            <w:tcW w:w="954" w:type="pct"/>
            <w:vAlign w:val="center"/>
          </w:tcPr>
          <w:p w14:paraId="39502555" w14:textId="10D7307F" w:rsidR="00E04FF7" w:rsidRPr="00E04FF7" w:rsidRDefault="00E04FF7" w:rsidP="00570B6F">
            <w:pPr>
              <w:autoSpaceDE w:val="0"/>
              <w:autoSpaceDN w:val="0"/>
              <w:adjustRightInd w:val="0"/>
              <w:ind w:left="131" w:right="129"/>
              <w:jc w:val="both"/>
            </w:pPr>
            <w:r>
              <w:t>Sur le terrain et rapport périodique E&amp;S</w:t>
            </w:r>
          </w:p>
        </w:tc>
        <w:tc>
          <w:tcPr>
            <w:tcW w:w="526" w:type="pct"/>
            <w:vAlign w:val="center"/>
          </w:tcPr>
          <w:p w14:paraId="52B50DB6" w14:textId="7EFC36C3" w:rsidR="00E04FF7" w:rsidRPr="00E04FF7" w:rsidRDefault="00E04FF7" w:rsidP="00570B6F">
            <w:pPr>
              <w:autoSpaceDE w:val="0"/>
              <w:autoSpaceDN w:val="0"/>
              <w:adjustRightInd w:val="0"/>
              <w:ind w:left="131" w:right="129"/>
              <w:jc w:val="both"/>
              <w:rPr>
                <w:color w:val="000000"/>
              </w:rPr>
            </w:pPr>
            <w:r>
              <w:rPr>
                <w:color w:val="000000"/>
              </w:rPr>
              <w:t>UGP</w:t>
            </w:r>
          </w:p>
        </w:tc>
        <w:tc>
          <w:tcPr>
            <w:tcW w:w="741" w:type="pct"/>
            <w:vAlign w:val="center"/>
          </w:tcPr>
          <w:p w14:paraId="06DBE52C" w14:textId="77D12260" w:rsidR="00E04FF7" w:rsidRPr="00E04FF7" w:rsidRDefault="00E04FF7" w:rsidP="00570B6F">
            <w:pPr>
              <w:autoSpaceDE w:val="0"/>
              <w:autoSpaceDN w:val="0"/>
              <w:adjustRightInd w:val="0"/>
              <w:ind w:left="131" w:right="129"/>
              <w:jc w:val="both"/>
            </w:pPr>
            <w:r>
              <w:t>Rapport</w:t>
            </w:r>
            <w:r w:rsidR="00EC3317">
              <w:t xml:space="preserve"> E&amp;S</w:t>
            </w:r>
            <w:r>
              <w:t xml:space="preserve"> transmis à temps de bonne qualité</w:t>
            </w:r>
          </w:p>
        </w:tc>
      </w:tr>
      <w:tr w:rsidR="00570B6F" w:rsidRPr="00570B6F" w14:paraId="4A47D7F2" w14:textId="77777777" w:rsidTr="00570B6F">
        <w:trPr>
          <w:trHeight w:val="20"/>
        </w:trPr>
        <w:tc>
          <w:tcPr>
            <w:tcW w:w="387" w:type="pct"/>
            <w:vAlign w:val="center"/>
          </w:tcPr>
          <w:p w14:paraId="67C59941" w14:textId="052F5DA9" w:rsidR="00627056" w:rsidRPr="00570B6F" w:rsidRDefault="00627056" w:rsidP="00570B6F">
            <w:pPr>
              <w:autoSpaceDE w:val="0"/>
              <w:autoSpaceDN w:val="0"/>
              <w:adjustRightInd w:val="0"/>
              <w:ind w:left="131" w:right="129"/>
              <w:jc w:val="both"/>
            </w:pPr>
            <w:r w:rsidRPr="00570B6F">
              <w:rPr>
                <w:color w:val="000000"/>
              </w:rPr>
              <w:t>Mise en œuvre E&amp;S du projet</w:t>
            </w:r>
          </w:p>
        </w:tc>
        <w:tc>
          <w:tcPr>
            <w:tcW w:w="515" w:type="pct"/>
            <w:vAlign w:val="center"/>
          </w:tcPr>
          <w:p w14:paraId="229547BA" w14:textId="3FB7F3DB" w:rsidR="00627056" w:rsidRPr="00570B6F" w:rsidRDefault="00627056" w:rsidP="00570B6F">
            <w:pPr>
              <w:autoSpaceDE w:val="0"/>
              <w:autoSpaceDN w:val="0"/>
              <w:adjustRightInd w:val="0"/>
              <w:ind w:left="131" w:right="129"/>
              <w:jc w:val="both"/>
            </w:pPr>
            <w:r w:rsidRPr="00570B6F">
              <w:rPr>
                <w:color w:val="000000"/>
              </w:rPr>
              <w:t xml:space="preserve">Non-conformité sur la gestion </w:t>
            </w:r>
            <w:r w:rsidR="00E04FF7">
              <w:rPr>
                <w:color w:val="000000"/>
              </w:rPr>
              <w:t>E</w:t>
            </w:r>
            <w:r w:rsidRPr="00570B6F">
              <w:rPr>
                <w:color w:val="000000"/>
              </w:rPr>
              <w:t>&amp;S du projet</w:t>
            </w:r>
          </w:p>
        </w:tc>
        <w:tc>
          <w:tcPr>
            <w:tcW w:w="830" w:type="pct"/>
            <w:vAlign w:val="center"/>
          </w:tcPr>
          <w:p w14:paraId="53ED80BD" w14:textId="3A0B17E6" w:rsidR="00627056" w:rsidRPr="00570B6F" w:rsidRDefault="00627056" w:rsidP="00570B6F">
            <w:pPr>
              <w:autoSpaceDE w:val="0"/>
              <w:autoSpaceDN w:val="0"/>
              <w:adjustRightInd w:val="0"/>
              <w:ind w:left="131" w:right="129"/>
              <w:jc w:val="both"/>
            </w:pPr>
            <w:r w:rsidRPr="00570B6F">
              <w:rPr>
                <w:color w:val="000000"/>
              </w:rPr>
              <w:t>Audit annuel de performance E&amp;</w:t>
            </w:r>
            <w:r w:rsidR="00570B6F" w:rsidRPr="00570B6F">
              <w:rPr>
                <w:color w:val="000000"/>
              </w:rPr>
              <w:t>S du</w:t>
            </w:r>
            <w:r w:rsidRPr="00570B6F">
              <w:rPr>
                <w:color w:val="000000"/>
              </w:rPr>
              <w:t xml:space="preserve"> proejt</w:t>
            </w:r>
          </w:p>
        </w:tc>
        <w:tc>
          <w:tcPr>
            <w:tcW w:w="1047" w:type="pct"/>
            <w:vAlign w:val="center"/>
          </w:tcPr>
          <w:p w14:paraId="5970A827" w14:textId="169C0445" w:rsidR="00627056" w:rsidRPr="00570B6F" w:rsidRDefault="00627056" w:rsidP="00570B6F">
            <w:pPr>
              <w:autoSpaceDE w:val="0"/>
              <w:autoSpaceDN w:val="0"/>
              <w:adjustRightInd w:val="0"/>
              <w:ind w:left="131" w:right="129"/>
              <w:jc w:val="both"/>
            </w:pPr>
            <w:r w:rsidRPr="00570B6F">
              <w:rPr>
                <w:color w:val="000000"/>
              </w:rPr>
              <w:t>Une fois par an sur toute la période du proejt</w:t>
            </w:r>
          </w:p>
        </w:tc>
        <w:tc>
          <w:tcPr>
            <w:tcW w:w="954" w:type="pct"/>
            <w:vAlign w:val="center"/>
          </w:tcPr>
          <w:p w14:paraId="51EFC3AC" w14:textId="7A5C9997" w:rsidR="00627056" w:rsidRPr="00570B6F" w:rsidRDefault="00627056" w:rsidP="00570B6F">
            <w:pPr>
              <w:autoSpaceDE w:val="0"/>
              <w:autoSpaceDN w:val="0"/>
              <w:adjustRightInd w:val="0"/>
              <w:ind w:left="131" w:right="129"/>
              <w:jc w:val="both"/>
            </w:pPr>
            <w:r w:rsidRPr="00570B6F">
              <w:t>Observations sur le terain et analyses documentaires</w:t>
            </w:r>
          </w:p>
        </w:tc>
        <w:tc>
          <w:tcPr>
            <w:tcW w:w="526" w:type="pct"/>
            <w:vAlign w:val="center"/>
          </w:tcPr>
          <w:p w14:paraId="76327FB6" w14:textId="4D7D1D7B" w:rsidR="00627056" w:rsidRPr="00570B6F" w:rsidRDefault="00627056" w:rsidP="00570B6F">
            <w:pPr>
              <w:autoSpaceDE w:val="0"/>
              <w:autoSpaceDN w:val="0"/>
              <w:adjustRightInd w:val="0"/>
              <w:ind w:left="131" w:right="129"/>
              <w:jc w:val="both"/>
            </w:pPr>
            <w:r w:rsidRPr="00570B6F">
              <w:rPr>
                <w:color w:val="000000"/>
              </w:rPr>
              <w:t>DECE/ DRE de Hodh Chargui/ UGP</w:t>
            </w:r>
          </w:p>
        </w:tc>
        <w:tc>
          <w:tcPr>
            <w:tcW w:w="741" w:type="pct"/>
            <w:vAlign w:val="center"/>
          </w:tcPr>
          <w:p w14:paraId="0A5A6E58" w14:textId="53E0D99D" w:rsidR="00627056" w:rsidRPr="00570B6F" w:rsidRDefault="00627056" w:rsidP="00570B6F">
            <w:pPr>
              <w:autoSpaceDE w:val="0"/>
              <w:autoSpaceDN w:val="0"/>
              <w:adjustRightInd w:val="0"/>
              <w:ind w:left="131" w:right="129"/>
              <w:jc w:val="both"/>
            </w:pPr>
            <w:r w:rsidRPr="00570B6F">
              <w:t>Mise en œuvre du Plan d’action de correction PAC</w:t>
            </w:r>
          </w:p>
        </w:tc>
      </w:tr>
    </w:tbl>
    <w:p w14:paraId="316CD7CF" w14:textId="77777777" w:rsidR="00570B6F" w:rsidRDefault="00570B6F" w:rsidP="00570B6F">
      <w:pPr>
        <w:pStyle w:val="Paragraphedeliste"/>
        <w:spacing w:before="240" w:line="276" w:lineRule="auto"/>
        <w:jc w:val="both"/>
        <w:rPr>
          <w:b/>
          <w:i/>
          <w:iCs/>
          <w:sz w:val="24"/>
          <w:szCs w:val="24"/>
        </w:rPr>
      </w:pPr>
    </w:p>
    <w:p w14:paraId="05DB6D08" w14:textId="69CB258F" w:rsidR="00AF7C38" w:rsidRPr="007F1D12" w:rsidRDefault="00AF7C38" w:rsidP="00AF7C38">
      <w:pPr>
        <w:pStyle w:val="Paragraphedeliste"/>
        <w:numPr>
          <w:ilvl w:val="0"/>
          <w:numId w:val="302"/>
        </w:numPr>
        <w:spacing w:before="240" w:line="276" w:lineRule="auto"/>
        <w:jc w:val="both"/>
        <w:rPr>
          <w:b/>
          <w:i/>
          <w:iCs/>
          <w:sz w:val="24"/>
          <w:szCs w:val="24"/>
        </w:rPr>
      </w:pPr>
      <w:r w:rsidRPr="007F1D12">
        <w:rPr>
          <w:b/>
          <w:i/>
          <w:iCs/>
          <w:sz w:val="24"/>
          <w:szCs w:val="24"/>
        </w:rPr>
        <w:t>Indicateurs de suivi du PGES</w:t>
      </w:r>
    </w:p>
    <w:p w14:paraId="4DF292A3" w14:textId="77777777" w:rsidR="00AF7C38" w:rsidRPr="007F1D12" w:rsidRDefault="00AF7C38" w:rsidP="00AF7C38">
      <w:pPr>
        <w:spacing w:after="200" w:line="276" w:lineRule="auto"/>
        <w:jc w:val="both"/>
        <w:rPr>
          <w:bCs/>
          <w:sz w:val="24"/>
          <w:szCs w:val="24"/>
        </w:rPr>
      </w:pPr>
      <w:r w:rsidRPr="007F1D12">
        <w:rPr>
          <w:bCs/>
          <w:sz w:val="24"/>
          <w:szCs w:val="24"/>
        </w:rPr>
        <w:t>Pour la mise en œuvre du PGES, les principaux indicateurs à suivre sont :</w:t>
      </w:r>
    </w:p>
    <w:p w14:paraId="6DF06309" w14:textId="77777777" w:rsidR="00AF7C38" w:rsidRPr="007F1D12" w:rsidRDefault="00AF7C38" w:rsidP="00AF7C38">
      <w:pPr>
        <w:pStyle w:val="Paragraphedeliste"/>
        <w:numPr>
          <w:ilvl w:val="0"/>
          <w:numId w:val="300"/>
        </w:numPr>
        <w:spacing w:after="200" w:line="276" w:lineRule="auto"/>
        <w:jc w:val="both"/>
        <w:rPr>
          <w:bCs/>
          <w:sz w:val="24"/>
          <w:szCs w:val="24"/>
        </w:rPr>
      </w:pPr>
      <w:r w:rsidRPr="007F1D12">
        <w:rPr>
          <w:bCs/>
          <w:sz w:val="24"/>
          <w:szCs w:val="24"/>
        </w:rPr>
        <w:t>Le nombre d’emplois crées,</w:t>
      </w:r>
    </w:p>
    <w:p w14:paraId="3A1438B8" w14:textId="77777777" w:rsidR="00AF7C38" w:rsidRPr="009E06FA" w:rsidRDefault="00AF7C38" w:rsidP="00AF7C38">
      <w:pPr>
        <w:pStyle w:val="Paragraphedeliste"/>
        <w:numPr>
          <w:ilvl w:val="0"/>
          <w:numId w:val="300"/>
        </w:numPr>
        <w:spacing w:after="200" w:line="276" w:lineRule="auto"/>
        <w:jc w:val="both"/>
        <w:rPr>
          <w:bCs/>
          <w:sz w:val="24"/>
          <w:szCs w:val="24"/>
        </w:rPr>
      </w:pPr>
      <w:r w:rsidRPr="007F1D12">
        <w:rPr>
          <w:bCs/>
          <w:sz w:val="24"/>
          <w:szCs w:val="24"/>
        </w:rPr>
        <w:t>Le nombre de plants reboisés</w:t>
      </w:r>
      <w:r>
        <w:rPr>
          <w:bCs/>
          <w:sz w:val="24"/>
          <w:szCs w:val="24"/>
        </w:rPr>
        <w:t xml:space="preserve"> et réussis </w:t>
      </w:r>
      <w:r w:rsidRPr="007F1D12">
        <w:rPr>
          <w:bCs/>
          <w:sz w:val="24"/>
          <w:szCs w:val="24"/>
        </w:rPr>
        <w:t>,</w:t>
      </w:r>
    </w:p>
    <w:p w14:paraId="34D0CCC7" w14:textId="77777777" w:rsidR="00AF7C38" w:rsidRPr="007F1D12" w:rsidRDefault="00AF7C38" w:rsidP="00AF7C38">
      <w:pPr>
        <w:pStyle w:val="Paragraphedeliste"/>
        <w:numPr>
          <w:ilvl w:val="0"/>
          <w:numId w:val="300"/>
        </w:numPr>
        <w:spacing w:after="200" w:line="276" w:lineRule="auto"/>
        <w:jc w:val="both"/>
        <w:rPr>
          <w:bCs/>
          <w:sz w:val="24"/>
          <w:szCs w:val="24"/>
        </w:rPr>
      </w:pPr>
      <w:r w:rsidRPr="009E06FA">
        <w:rPr>
          <w:bCs/>
          <w:sz w:val="24"/>
          <w:szCs w:val="24"/>
        </w:rPr>
        <w:t xml:space="preserve">Le </w:t>
      </w:r>
      <w:r>
        <w:rPr>
          <w:bCs/>
          <w:sz w:val="24"/>
          <w:szCs w:val="24"/>
        </w:rPr>
        <w:t xml:space="preserve"> nombre de paintes reçus est résolus chaque mois </w:t>
      </w:r>
    </w:p>
    <w:p w14:paraId="494CB147" w14:textId="77777777" w:rsidR="00AF7C38" w:rsidRPr="007F1D12" w:rsidRDefault="00AF7C38" w:rsidP="00AF7C38">
      <w:pPr>
        <w:pStyle w:val="Paragraphedeliste"/>
        <w:numPr>
          <w:ilvl w:val="0"/>
          <w:numId w:val="300"/>
        </w:numPr>
        <w:spacing w:after="200" w:line="276" w:lineRule="auto"/>
        <w:jc w:val="both"/>
        <w:rPr>
          <w:bCs/>
          <w:sz w:val="24"/>
          <w:szCs w:val="24"/>
        </w:rPr>
      </w:pPr>
      <w:r w:rsidRPr="007F1D12">
        <w:rPr>
          <w:bCs/>
          <w:sz w:val="24"/>
          <w:szCs w:val="24"/>
        </w:rPr>
        <w:t>Le nombre et la qualité de NIES élaborés dans le cadre des sous projets ;</w:t>
      </w:r>
    </w:p>
    <w:p w14:paraId="1E39D978" w14:textId="77777777" w:rsidR="00AF7C38" w:rsidRPr="009E06FA" w:rsidRDefault="00AF7C38" w:rsidP="00AF7C38">
      <w:pPr>
        <w:pStyle w:val="Paragraphedeliste"/>
        <w:numPr>
          <w:ilvl w:val="0"/>
          <w:numId w:val="300"/>
        </w:numPr>
        <w:spacing w:after="200" w:line="276" w:lineRule="auto"/>
        <w:jc w:val="both"/>
        <w:rPr>
          <w:bCs/>
          <w:sz w:val="24"/>
          <w:szCs w:val="24"/>
        </w:rPr>
      </w:pPr>
      <w:r w:rsidRPr="007F1D12">
        <w:rPr>
          <w:bCs/>
          <w:sz w:val="24"/>
          <w:szCs w:val="24"/>
        </w:rPr>
        <w:t>Le taux de mise en œuvre des recommandations de l’audits E&amp;S</w:t>
      </w:r>
    </w:p>
    <w:p w14:paraId="27FD1F64" w14:textId="77777777" w:rsidR="00AF7C38" w:rsidRDefault="00AF7C38" w:rsidP="00B55547">
      <w:pPr>
        <w:sectPr w:rsidR="00AF7C38" w:rsidSect="00B55547">
          <w:pgSz w:w="16838" w:h="11906" w:orient="landscape"/>
          <w:pgMar w:top="1417" w:right="1417" w:bottom="1417" w:left="1276" w:header="708" w:footer="708" w:gutter="0"/>
          <w:cols w:space="708"/>
          <w:docGrid w:linePitch="360"/>
        </w:sectPr>
      </w:pPr>
    </w:p>
    <w:p w14:paraId="18685F6A" w14:textId="5A15F3EB" w:rsidR="008D7BC6" w:rsidRDefault="004652FB" w:rsidP="008D7BC6">
      <w:pPr>
        <w:spacing w:line="276" w:lineRule="auto"/>
        <w:rPr>
          <w:iCs/>
          <w:sz w:val="22"/>
          <w:szCs w:val="22"/>
        </w:rPr>
      </w:pPr>
      <w:bookmarkStart w:id="192" w:name="_Toc107297101"/>
      <w:bookmarkStart w:id="193" w:name="_Toc119608744"/>
      <w:bookmarkStart w:id="194" w:name="_Toc125894569"/>
      <w:bookmarkStart w:id="195" w:name="_Toc175387655"/>
      <w:r w:rsidRPr="004652FB">
        <w:rPr>
          <w:iCs/>
          <w:sz w:val="22"/>
          <w:szCs w:val="22"/>
        </w:rPr>
        <w:t xml:space="preserve">Tableau </w:t>
      </w:r>
      <w:r w:rsidRPr="004652FB">
        <w:rPr>
          <w:iCs/>
          <w:sz w:val="22"/>
          <w:szCs w:val="22"/>
        </w:rPr>
        <w:fldChar w:fldCharType="begin"/>
      </w:r>
      <w:r w:rsidRPr="004652FB">
        <w:rPr>
          <w:iCs/>
          <w:sz w:val="22"/>
          <w:szCs w:val="22"/>
        </w:rPr>
        <w:instrText xml:space="preserve"> SEQ Tableau \* ARABIC </w:instrText>
      </w:r>
      <w:r w:rsidRPr="004652FB">
        <w:rPr>
          <w:iCs/>
          <w:sz w:val="22"/>
          <w:szCs w:val="22"/>
        </w:rPr>
        <w:fldChar w:fldCharType="separate"/>
      </w:r>
      <w:r w:rsidR="00570B6F">
        <w:rPr>
          <w:iCs/>
          <w:noProof/>
          <w:sz w:val="22"/>
          <w:szCs w:val="22"/>
        </w:rPr>
        <w:t>24</w:t>
      </w:r>
      <w:r w:rsidRPr="004652FB">
        <w:rPr>
          <w:iCs/>
          <w:sz w:val="22"/>
          <w:szCs w:val="22"/>
        </w:rPr>
        <w:fldChar w:fldCharType="end"/>
      </w:r>
      <w:r w:rsidR="008D7BC6" w:rsidRPr="004652FB">
        <w:rPr>
          <w:iCs/>
          <w:sz w:val="22"/>
          <w:szCs w:val="22"/>
        </w:rPr>
        <w:t>: Coût du programme de suivi environnemental et social</w:t>
      </w:r>
      <w:bookmarkEnd w:id="192"/>
      <w:bookmarkEnd w:id="193"/>
      <w:bookmarkEnd w:id="194"/>
      <w:bookmarkEnd w:id="195"/>
      <w:r w:rsidR="008D7BC6" w:rsidRPr="004652FB">
        <w:rPr>
          <w:iCs/>
          <w:sz w:val="22"/>
          <w:szCs w:val="22"/>
        </w:rPr>
        <w:t xml:space="preserve"> </w:t>
      </w:r>
    </w:p>
    <w:tbl>
      <w:tblPr>
        <w:tblW w:w="14687" w:type="dxa"/>
        <w:tblInd w:w="-5" w:type="dxa"/>
        <w:tblLook w:val="04A0" w:firstRow="1" w:lastRow="0" w:firstColumn="1" w:lastColumn="0" w:noHBand="0" w:noVBand="1"/>
      </w:tblPr>
      <w:tblGrid>
        <w:gridCol w:w="3261"/>
        <w:gridCol w:w="2040"/>
        <w:gridCol w:w="2354"/>
        <w:gridCol w:w="2760"/>
        <w:gridCol w:w="2240"/>
        <w:gridCol w:w="12"/>
        <w:gridCol w:w="2008"/>
        <w:gridCol w:w="12"/>
      </w:tblGrid>
      <w:tr w:rsidR="00DB75CA" w:rsidRPr="000F6D4B" w14:paraId="74E66FBE" w14:textId="77777777" w:rsidTr="008B43A1">
        <w:trPr>
          <w:gridAfter w:val="1"/>
          <w:wAfter w:w="12" w:type="dxa"/>
          <w:trHeight w:val="520"/>
        </w:trPr>
        <w:tc>
          <w:tcPr>
            <w:tcW w:w="32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AD426B1" w14:textId="77777777" w:rsidR="00DB75CA" w:rsidRPr="000F6D4B" w:rsidRDefault="00DB75CA" w:rsidP="008B43A1">
            <w:pPr>
              <w:jc w:val="center"/>
              <w:rPr>
                <w:b/>
                <w:bCs/>
                <w:color w:val="000000"/>
              </w:rPr>
            </w:pPr>
            <w:bookmarkStart w:id="196" w:name="_Hlk174794979"/>
            <w:r w:rsidRPr="000F6D4B">
              <w:rPr>
                <w:b/>
                <w:bCs/>
                <w:color w:val="000000"/>
              </w:rPr>
              <w:t>Domaines de suivi</w:t>
            </w:r>
          </w:p>
        </w:tc>
        <w:tc>
          <w:tcPr>
            <w:tcW w:w="20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7DD4E6F" w14:textId="77777777" w:rsidR="00DB75CA" w:rsidRPr="000F6D4B" w:rsidRDefault="00DB75CA" w:rsidP="008B43A1">
            <w:pPr>
              <w:jc w:val="center"/>
              <w:rPr>
                <w:b/>
                <w:bCs/>
                <w:color w:val="000000"/>
              </w:rPr>
            </w:pPr>
            <w:r w:rsidRPr="000F6D4B">
              <w:rPr>
                <w:b/>
                <w:bCs/>
                <w:color w:val="000000"/>
              </w:rPr>
              <w:t>Impact</w:t>
            </w:r>
          </w:p>
        </w:tc>
        <w:tc>
          <w:tcPr>
            <w:tcW w:w="235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016D529" w14:textId="77777777" w:rsidR="00DB75CA" w:rsidRPr="000F6D4B" w:rsidRDefault="00DB75CA" w:rsidP="008B43A1">
            <w:pPr>
              <w:jc w:val="center"/>
              <w:rPr>
                <w:b/>
                <w:bCs/>
                <w:color w:val="000000"/>
              </w:rPr>
            </w:pPr>
            <w:r w:rsidRPr="000F6D4B">
              <w:rPr>
                <w:b/>
                <w:bCs/>
                <w:color w:val="000000"/>
              </w:rPr>
              <w:t>Nature des activités de suivi</w:t>
            </w:r>
          </w:p>
        </w:tc>
        <w:tc>
          <w:tcPr>
            <w:tcW w:w="27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6FC61C2" w14:textId="77777777" w:rsidR="00DB75CA" w:rsidRPr="000F6D4B" w:rsidRDefault="00DB75CA" w:rsidP="008B43A1">
            <w:pPr>
              <w:jc w:val="center"/>
              <w:rPr>
                <w:b/>
                <w:bCs/>
                <w:color w:val="000000"/>
              </w:rPr>
            </w:pPr>
            <w:r w:rsidRPr="000F6D4B">
              <w:rPr>
                <w:b/>
                <w:bCs/>
                <w:color w:val="000000"/>
              </w:rPr>
              <w:t>Périodicité</w:t>
            </w:r>
          </w:p>
        </w:tc>
        <w:tc>
          <w:tcPr>
            <w:tcW w:w="224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B3F1D7A" w14:textId="77777777" w:rsidR="00DB75CA" w:rsidRPr="000F6D4B" w:rsidRDefault="00DB75CA" w:rsidP="008B43A1">
            <w:pPr>
              <w:jc w:val="center"/>
              <w:rPr>
                <w:b/>
                <w:bCs/>
                <w:color w:val="000000"/>
              </w:rPr>
            </w:pPr>
            <w:r w:rsidRPr="000F6D4B">
              <w:rPr>
                <w:b/>
                <w:bCs/>
                <w:color w:val="000000"/>
              </w:rPr>
              <w:t>Acteurs en charge de l’activité</w:t>
            </w:r>
          </w:p>
        </w:tc>
        <w:tc>
          <w:tcPr>
            <w:tcW w:w="2020"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F5AAE89" w14:textId="77777777" w:rsidR="00DB75CA" w:rsidRPr="000F6D4B" w:rsidRDefault="00DB75CA" w:rsidP="008B43A1">
            <w:pPr>
              <w:jc w:val="center"/>
              <w:rPr>
                <w:b/>
                <w:bCs/>
                <w:color w:val="000000"/>
              </w:rPr>
            </w:pPr>
            <w:r w:rsidRPr="000F6D4B">
              <w:rPr>
                <w:b/>
                <w:bCs/>
                <w:color w:val="000000"/>
              </w:rPr>
              <w:t>Coût (MRU)</w:t>
            </w:r>
          </w:p>
        </w:tc>
      </w:tr>
      <w:tr w:rsidR="00DB75CA" w:rsidRPr="000F6D4B" w14:paraId="77DCEBEC" w14:textId="77777777" w:rsidTr="008B43A1">
        <w:trPr>
          <w:gridAfter w:val="1"/>
          <w:wAfter w:w="12"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759D225" w14:textId="77777777" w:rsidR="00DB75CA" w:rsidRPr="000F6D4B" w:rsidRDefault="00DB75CA" w:rsidP="008B43A1">
            <w:pPr>
              <w:rPr>
                <w:color w:val="000000"/>
                <w:sz w:val="22"/>
                <w:szCs w:val="22"/>
              </w:rPr>
            </w:pPr>
            <w:r w:rsidRPr="000F6D4B">
              <w:rPr>
                <w:color w:val="000000"/>
                <w:sz w:val="22"/>
                <w:szCs w:val="22"/>
              </w:rPr>
              <w:t>Phase Préparation et Travaux</w:t>
            </w:r>
          </w:p>
        </w:tc>
        <w:tc>
          <w:tcPr>
            <w:tcW w:w="2040" w:type="dxa"/>
            <w:tcBorders>
              <w:top w:val="nil"/>
              <w:left w:val="nil"/>
              <w:bottom w:val="single" w:sz="4" w:space="0" w:color="auto"/>
              <w:right w:val="single" w:sz="4" w:space="0" w:color="auto"/>
            </w:tcBorders>
            <w:shd w:val="clear" w:color="auto" w:fill="auto"/>
            <w:noWrap/>
            <w:vAlign w:val="bottom"/>
            <w:hideMark/>
          </w:tcPr>
          <w:p w14:paraId="5BDFB4AD" w14:textId="77777777" w:rsidR="00DB75CA" w:rsidRPr="000F6D4B" w:rsidRDefault="00DB75CA" w:rsidP="008B43A1">
            <w:pPr>
              <w:rPr>
                <w:color w:val="000000"/>
                <w:sz w:val="22"/>
                <w:szCs w:val="22"/>
              </w:rPr>
            </w:pPr>
            <w:r w:rsidRPr="000F6D4B">
              <w:rPr>
                <w:color w:val="000000"/>
                <w:sz w:val="22"/>
                <w:szCs w:val="22"/>
              </w:rPr>
              <w:t> </w:t>
            </w:r>
          </w:p>
        </w:tc>
        <w:tc>
          <w:tcPr>
            <w:tcW w:w="2354" w:type="dxa"/>
            <w:tcBorders>
              <w:top w:val="nil"/>
              <w:left w:val="nil"/>
              <w:bottom w:val="single" w:sz="4" w:space="0" w:color="auto"/>
              <w:right w:val="single" w:sz="4" w:space="0" w:color="auto"/>
            </w:tcBorders>
            <w:shd w:val="clear" w:color="auto" w:fill="auto"/>
            <w:noWrap/>
            <w:vAlign w:val="bottom"/>
            <w:hideMark/>
          </w:tcPr>
          <w:p w14:paraId="30232585" w14:textId="77777777" w:rsidR="00DB75CA" w:rsidRPr="000F6D4B" w:rsidRDefault="00DB75CA" w:rsidP="008B43A1">
            <w:pPr>
              <w:rPr>
                <w:color w:val="000000"/>
                <w:sz w:val="22"/>
                <w:szCs w:val="22"/>
              </w:rPr>
            </w:pPr>
            <w:r w:rsidRPr="000F6D4B">
              <w:rPr>
                <w:color w:val="000000"/>
                <w:sz w:val="22"/>
                <w:szCs w:val="22"/>
              </w:rPr>
              <w:t> </w:t>
            </w:r>
          </w:p>
        </w:tc>
        <w:tc>
          <w:tcPr>
            <w:tcW w:w="2760" w:type="dxa"/>
            <w:tcBorders>
              <w:top w:val="nil"/>
              <w:left w:val="nil"/>
              <w:bottom w:val="single" w:sz="4" w:space="0" w:color="auto"/>
              <w:right w:val="single" w:sz="4" w:space="0" w:color="auto"/>
            </w:tcBorders>
            <w:shd w:val="clear" w:color="auto" w:fill="auto"/>
            <w:noWrap/>
            <w:vAlign w:val="bottom"/>
            <w:hideMark/>
          </w:tcPr>
          <w:p w14:paraId="4F631C88" w14:textId="77777777" w:rsidR="00DB75CA" w:rsidRPr="000F6D4B" w:rsidRDefault="00DB75CA" w:rsidP="008B43A1">
            <w:pPr>
              <w:rPr>
                <w:color w:val="000000"/>
                <w:sz w:val="22"/>
                <w:szCs w:val="22"/>
              </w:rPr>
            </w:pPr>
            <w:r w:rsidRPr="000F6D4B">
              <w:rPr>
                <w:color w:val="000000"/>
                <w:sz w:val="22"/>
                <w:szCs w:val="22"/>
              </w:rPr>
              <w:t> </w:t>
            </w:r>
          </w:p>
        </w:tc>
        <w:tc>
          <w:tcPr>
            <w:tcW w:w="2240" w:type="dxa"/>
            <w:tcBorders>
              <w:top w:val="nil"/>
              <w:left w:val="nil"/>
              <w:bottom w:val="single" w:sz="4" w:space="0" w:color="auto"/>
              <w:right w:val="single" w:sz="4" w:space="0" w:color="auto"/>
            </w:tcBorders>
            <w:shd w:val="clear" w:color="auto" w:fill="auto"/>
            <w:noWrap/>
            <w:vAlign w:val="bottom"/>
            <w:hideMark/>
          </w:tcPr>
          <w:p w14:paraId="284A769B" w14:textId="77777777" w:rsidR="00DB75CA" w:rsidRPr="000F6D4B" w:rsidRDefault="00DB75CA" w:rsidP="008B43A1">
            <w:pPr>
              <w:rPr>
                <w:color w:val="000000"/>
                <w:sz w:val="22"/>
                <w:szCs w:val="22"/>
              </w:rPr>
            </w:pPr>
            <w:r w:rsidRPr="000F6D4B">
              <w:rPr>
                <w:color w:val="000000"/>
                <w:sz w:val="22"/>
                <w:szCs w:val="22"/>
              </w:rPr>
              <w:t> </w:t>
            </w:r>
          </w:p>
        </w:tc>
        <w:tc>
          <w:tcPr>
            <w:tcW w:w="2020" w:type="dxa"/>
            <w:gridSpan w:val="2"/>
            <w:tcBorders>
              <w:top w:val="nil"/>
              <w:left w:val="nil"/>
              <w:bottom w:val="single" w:sz="4" w:space="0" w:color="auto"/>
              <w:right w:val="single" w:sz="4" w:space="0" w:color="auto"/>
            </w:tcBorders>
            <w:shd w:val="clear" w:color="auto" w:fill="auto"/>
            <w:noWrap/>
            <w:vAlign w:val="bottom"/>
            <w:hideMark/>
          </w:tcPr>
          <w:p w14:paraId="4BB4F30C" w14:textId="77777777" w:rsidR="00DB75CA" w:rsidRPr="000F6D4B" w:rsidRDefault="00DB75CA" w:rsidP="008B43A1">
            <w:pPr>
              <w:rPr>
                <w:color w:val="000000"/>
                <w:sz w:val="22"/>
                <w:szCs w:val="22"/>
              </w:rPr>
            </w:pPr>
            <w:r w:rsidRPr="000F6D4B">
              <w:rPr>
                <w:color w:val="000000"/>
                <w:sz w:val="22"/>
                <w:szCs w:val="22"/>
              </w:rPr>
              <w:t> </w:t>
            </w:r>
          </w:p>
        </w:tc>
      </w:tr>
      <w:tr w:rsidR="00DB75CA" w:rsidRPr="000F6D4B" w14:paraId="73BEFE2B" w14:textId="77777777" w:rsidTr="008B43A1">
        <w:trPr>
          <w:gridAfter w:val="1"/>
          <w:wAfter w:w="12" w:type="dxa"/>
          <w:trHeight w:val="7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153B165" w14:textId="77777777" w:rsidR="00DB75CA" w:rsidRPr="000F6D4B" w:rsidRDefault="00DB75CA" w:rsidP="008B43A1">
            <w:pPr>
              <w:jc w:val="both"/>
              <w:rPr>
                <w:color w:val="000000"/>
              </w:rPr>
            </w:pPr>
            <w:r w:rsidRPr="000F6D4B">
              <w:rPr>
                <w:color w:val="000000"/>
              </w:rPr>
              <w:t>Protection de la flore et de la faune</w:t>
            </w:r>
          </w:p>
        </w:tc>
        <w:tc>
          <w:tcPr>
            <w:tcW w:w="2040" w:type="dxa"/>
            <w:tcBorders>
              <w:top w:val="nil"/>
              <w:left w:val="nil"/>
              <w:bottom w:val="single" w:sz="4" w:space="0" w:color="auto"/>
              <w:right w:val="single" w:sz="4" w:space="0" w:color="auto"/>
            </w:tcBorders>
            <w:shd w:val="clear" w:color="auto" w:fill="auto"/>
            <w:vAlign w:val="center"/>
            <w:hideMark/>
          </w:tcPr>
          <w:p w14:paraId="32C968DA" w14:textId="77777777" w:rsidR="00DB75CA" w:rsidRPr="000F6D4B" w:rsidRDefault="00DB75CA" w:rsidP="008B43A1">
            <w:pPr>
              <w:jc w:val="both"/>
              <w:rPr>
                <w:color w:val="000000"/>
              </w:rPr>
            </w:pPr>
            <w:r w:rsidRPr="000F6D4B">
              <w:rPr>
                <w:color w:val="000000"/>
              </w:rPr>
              <w:t>Disparition de la végétation et perte de la biodiversité</w:t>
            </w:r>
          </w:p>
        </w:tc>
        <w:tc>
          <w:tcPr>
            <w:tcW w:w="2354" w:type="dxa"/>
            <w:tcBorders>
              <w:top w:val="nil"/>
              <w:left w:val="nil"/>
              <w:bottom w:val="single" w:sz="4" w:space="0" w:color="auto"/>
              <w:right w:val="single" w:sz="4" w:space="0" w:color="auto"/>
            </w:tcBorders>
            <w:shd w:val="clear" w:color="auto" w:fill="auto"/>
            <w:vAlign w:val="center"/>
            <w:hideMark/>
          </w:tcPr>
          <w:p w14:paraId="73C84218" w14:textId="77777777" w:rsidR="00DB75CA" w:rsidRPr="000F6D4B" w:rsidRDefault="00DB75CA" w:rsidP="008B43A1">
            <w:pPr>
              <w:jc w:val="both"/>
              <w:rPr>
                <w:color w:val="000000"/>
              </w:rPr>
            </w:pPr>
            <w:r w:rsidRPr="000F6D4B">
              <w:rPr>
                <w:color w:val="000000"/>
              </w:rPr>
              <w:t>Suivi du reboisement compensatoire</w:t>
            </w:r>
          </w:p>
        </w:tc>
        <w:tc>
          <w:tcPr>
            <w:tcW w:w="2760" w:type="dxa"/>
            <w:tcBorders>
              <w:top w:val="nil"/>
              <w:left w:val="nil"/>
              <w:bottom w:val="single" w:sz="4" w:space="0" w:color="auto"/>
              <w:right w:val="single" w:sz="4" w:space="0" w:color="auto"/>
            </w:tcBorders>
            <w:shd w:val="clear" w:color="auto" w:fill="auto"/>
            <w:vAlign w:val="center"/>
            <w:hideMark/>
          </w:tcPr>
          <w:p w14:paraId="649C76D2" w14:textId="77777777" w:rsidR="00DB75CA" w:rsidRPr="000F6D4B" w:rsidRDefault="00DB75CA" w:rsidP="008B43A1">
            <w:pPr>
              <w:jc w:val="both"/>
              <w:rPr>
                <w:color w:val="000000"/>
              </w:rPr>
            </w:pPr>
            <w:r w:rsidRPr="000F6D4B">
              <w:rPr>
                <w:color w:val="000000"/>
              </w:rPr>
              <w:t>1 fois par an à la fin de la saison pluvieuse sur 3 ans</w:t>
            </w:r>
          </w:p>
        </w:tc>
        <w:tc>
          <w:tcPr>
            <w:tcW w:w="2240" w:type="dxa"/>
            <w:tcBorders>
              <w:top w:val="nil"/>
              <w:left w:val="nil"/>
              <w:bottom w:val="single" w:sz="4" w:space="0" w:color="auto"/>
              <w:right w:val="single" w:sz="4" w:space="0" w:color="auto"/>
            </w:tcBorders>
            <w:shd w:val="clear" w:color="auto" w:fill="auto"/>
            <w:vAlign w:val="center"/>
            <w:hideMark/>
          </w:tcPr>
          <w:p w14:paraId="618749E7" w14:textId="77777777" w:rsidR="00DB75CA" w:rsidRPr="000F6D4B" w:rsidRDefault="00DB75CA" w:rsidP="008B43A1">
            <w:pPr>
              <w:jc w:val="both"/>
              <w:rPr>
                <w:color w:val="000000"/>
              </w:rPr>
            </w:pPr>
            <w:r w:rsidRPr="000F6D4B">
              <w:rPr>
                <w:color w:val="000000"/>
              </w:rPr>
              <w:t>DECE/ DRE de Hodh Chargui/ UGP</w:t>
            </w:r>
          </w:p>
        </w:tc>
        <w:tc>
          <w:tcPr>
            <w:tcW w:w="2020" w:type="dxa"/>
            <w:gridSpan w:val="2"/>
            <w:tcBorders>
              <w:top w:val="nil"/>
              <w:left w:val="nil"/>
              <w:bottom w:val="single" w:sz="4" w:space="0" w:color="auto"/>
              <w:right w:val="single" w:sz="4" w:space="0" w:color="auto"/>
            </w:tcBorders>
            <w:shd w:val="clear" w:color="auto" w:fill="auto"/>
            <w:vAlign w:val="center"/>
            <w:hideMark/>
          </w:tcPr>
          <w:p w14:paraId="1E2B072D" w14:textId="77777777" w:rsidR="00DB75CA" w:rsidRPr="000F6D4B" w:rsidRDefault="00DB75CA" w:rsidP="008B43A1">
            <w:pPr>
              <w:jc w:val="center"/>
              <w:rPr>
                <w:color w:val="000000"/>
              </w:rPr>
            </w:pPr>
            <w:r w:rsidRPr="000F6D4B">
              <w:rPr>
                <w:color w:val="000000"/>
              </w:rPr>
              <w:t>500 000</w:t>
            </w:r>
          </w:p>
        </w:tc>
      </w:tr>
      <w:tr w:rsidR="00DB75CA" w:rsidRPr="00333176" w14:paraId="3CD61F5B" w14:textId="77777777" w:rsidTr="008B43A1">
        <w:trPr>
          <w:gridAfter w:val="1"/>
          <w:wAfter w:w="12" w:type="dxa"/>
          <w:trHeight w:val="123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129BA00" w14:textId="77777777" w:rsidR="00DB75CA" w:rsidRPr="000F6D4B" w:rsidRDefault="00DB75CA" w:rsidP="008B43A1">
            <w:pPr>
              <w:rPr>
                <w:color w:val="000000"/>
              </w:rPr>
            </w:pPr>
            <w:r w:rsidRPr="000F6D4B">
              <w:rPr>
                <w:color w:val="000000"/>
              </w:rPr>
              <w:t>Santé et sécurité</w:t>
            </w:r>
          </w:p>
        </w:tc>
        <w:tc>
          <w:tcPr>
            <w:tcW w:w="2040" w:type="dxa"/>
            <w:tcBorders>
              <w:top w:val="nil"/>
              <w:left w:val="nil"/>
              <w:bottom w:val="single" w:sz="4" w:space="0" w:color="auto"/>
              <w:right w:val="single" w:sz="4" w:space="0" w:color="auto"/>
            </w:tcBorders>
            <w:shd w:val="clear" w:color="auto" w:fill="auto"/>
            <w:vAlign w:val="center"/>
            <w:hideMark/>
          </w:tcPr>
          <w:p w14:paraId="38D14793" w14:textId="77777777" w:rsidR="00DB75CA" w:rsidRPr="000F6D4B" w:rsidRDefault="00DB75CA" w:rsidP="008B43A1">
            <w:pPr>
              <w:rPr>
                <w:color w:val="000000"/>
              </w:rPr>
            </w:pPr>
            <w:r w:rsidRPr="000F6D4B">
              <w:rPr>
                <w:color w:val="000000"/>
              </w:rPr>
              <w:t>Accroissement du risque d’accidents liés à la circulation et aux travaux.</w:t>
            </w:r>
          </w:p>
        </w:tc>
        <w:tc>
          <w:tcPr>
            <w:tcW w:w="2354" w:type="dxa"/>
            <w:tcBorders>
              <w:top w:val="nil"/>
              <w:left w:val="nil"/>
              <w:bottom w:val="single" w:sz="4" w:space="0" w:color="auto"/>
              <w:right w:val="single" w:sz="4" w:space="0" w:color="auto"/>
            </w:tcBorders>
            <w:shd w:val="clear" w:color="auto" w:fill="auto"/>
            <w:vAlign w:val="center"/>
            <w:hideMark/>
          </w:tcPr>
          <w:p w14:paraId="4FB3A75F" w14:textId="77777777" w:rsidR="00DB75CA" w:rsidRPr="000F6D4B" w:rsidRDefault="00DB75CA" w:rsidP="008B43A1">
            <w:pPr>
              <w:rPr>
                <w:color w:val="000000"/>
              </w:rPr>
            </w:pPr>
            <w:r w:rsidRPr="000F6D4B">
              <w:rPr>
                <w:color w:val="000000"/>
              </w:rPr>
              <w:t>Suivi de la mise en œuvre du plan hygiène, santé sécurité (PSS);</w:t>
            </w:r>
          </w:p>
        </w:tc>
        <w:tc>
          <w:tcPr>
            <w:tcW w:w="2760" w:type="dxa"/>
            <w:tcBorders>
              <w:top w:val="nil"/>
              <w:left w:val="nil"/>
              <w:bottom w:val="single" w:sz="4" w:space="0" w:color="auto"/>
              <w:right w:val="single" w:sz="4" w:space="0" w:color="auto"/>
            </w:tcBorders>
            <w:shd w:val="clear" w:color="auto" w:fill="auto"/>
            <w:vAlign w:val="center"/>
            <w:hideMark/>
          </w:tcPr>
          <w:p w14:paraId="3A28CC11" w14:textId="77777777" w:rsidR="00DB75CA" w:rsidRPr="000F6D4B" w:rsidRDefault="00DB75CA" w:rsidP="008B43A1">
            <w:pPr>
              <w:jc w:val="both"/>
              <w:rPr>
                <w:color w:val="000000"/>
              </w:rPr>
            </w:pPr>
            <w:r w:rsidRPr="000F6D4B">
              <w:rPr>
                <w:color w:val="000000"/>
              </w:rPr>
              <w:t>Avant le début des travaux, pendant les travaux (1 fois/trois mois)</w:t>
            </w:r>
          </w:p>
        </w:tc>
        <w:tc>
          <w:tcPr>
            <w:tcW w:w="2240" w:type="dxa"/>
            <w:tcBorders>
              <w:top w:val="nil"/>
              <w:left w:val="nil"/>
              <w:bottom w:val="single" w:sz="4" w:space="0" w:color="auto"/>
              <w:right w:val="single" w:sz="4" w:space="0" w:color="auto"/>
            </w:tcBorders>
            <w:shd w:val="clear" w:color="auto" w:fill="auto"/>
            <w:vAlign w:val="center"/>
            <w:hideMark/>
          </w:tcPr>
          <w:p w14:paraId="4A2978E0" w14:textId="77777777" w:rsidR="00DB75CA" w:rsidRPr="000F6D4B" w:rsidRDefault="00DB75CA" w:rsidP="008B43A1">
            <w:pPr>
              <w:jc w:val="both"/>
              <w:rPr>
                <w:color w:val="000000"/>
              </w:rPr>
            </w:pPr>
            <w:r w:rsidRPr="000F6D4B">
              <w:rPr>
                <w:color w:val="000000"/>
              </w:rPr>
              <w:t>Entreprise</w:t>
            </w:r>
          </w:p>
        </w:tc>
        <w:tc>
          <w:tcPr>
            <w:tcW w:w="2020" w:type="dxa"/>
            <w:gridSpan w:val="2"/>
            <w:tcBorders>
              <w:top w:val="nil"/>
              <w:left w:val="nil"/>
              <w:bottom w:val="single" w:sz="4" w:space="0" w:color="auto"/>
              <w:right w:val="single" w:sz="4" w:space="0" w:color="auto"/>
            </w:tcBorders>
            <w:shd w:val="clear" w:color="auto" w:fill="auto"/>
            <w:vAlign w:val="center"/>
            <w:hideMark/>
          </w:tcPr>
          <w:p w14:paraId="340EF4E7" w14:textId="77777777" w:rsidR="00DB75CA" w:rsidRPr="000F6D4B" w:rsidRDefault="00DB75CA" w:rsidP="008B43A1">
            <w:pPr>
              <w:rPr>
                <w:color w:val="000000"/>
              </w:rPr>
            </w:pPr>
            <w:r w:rsidRPr="000F6D4B">
              <w:rPr>
                <w:color w:val="000000"/>
              </w:rPr>
              <w:t>Pris en charge par les prestataires</w:t>
            </w:r>
          </w:p>
        </w:tc>
      </w:tr>
      <w:tr w:rsidR="00DB75CA" w:rsidRPr="00333176" w14:paraId="76A295FF" w14:textId="77777777" w:rsidTr="008B43A1">
        <w:trPr>
          <w:gridAfter w:val="1"/>
          <w:wAfter w:w="12" w:type="dxa"/>
          <w:trHeight w:val="7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D7DACF0" w14:textId="77777777" w:rsidR="00DB75CA" w:rsidRPr="000F6D4B" w:rsidRDefault="00DB75CA" w:rsidP="008B43A1">
            <w:pPr>
              <w:rPr>
                <w:color w:val="000000"/>
              </w:rPr>
            </w:pPr>
            <w:r w:rsidRPr="000F6D4B">
              <w:rPr>
                <w:color w:val="000000"/>
              </w:rPr>
              <w:t> </w:t>
            </w:r>
          </w:p>
        </w:tc>
        <w:tc>
          <w:tcPr>
            <w:tcW w:w="2040" w:type="dxa"/>
            <w:tcBorders>
              <w:top w:val="nil"/>
              <w:left w:val="nil"/>
              <w:bottom w:val="single" w:sz="4" w:space="0" w:color="auto"/>
              <w:right w:val="single" w:sz="4" w:space="0" w:color="auto"/>
            </w:tcBorders>
            <w:shd w:val="clear" w:color="auto" w:fill="auto"/>
            <w:vAlign w:val="center"/>
            <w:hideMark/>
          </w:tcPr>
          <w:p w14:paraId="59606CF2" w14:textId="77777777" w:rsidR="00DB75CA" w:rsidRPr="000F6D4B" w:rsidRDefault="00DB75CA" w:rsidP="008B43A1">
            <w:pPr>
              <w:rPr>
                <w:color w:val="000000"/>
              </w:rPr>
            </w:pPr>
            <w:r w:rsidRPr="000F6D4B">
              <w:rPr>
                <w:color w:val="000000"/>
              </w:rPr>
              <w:t>Risque  d’EAS/HS.</w:t>
            </w:r>
          </w:p>
        </w:tc>
        <w:tc>
          <w:tcPr>
            <w:tcW w:w="2354" w:type="dxa"/>
            <w:tcBorders>
              <w:top w:val="nil"/>
              <w:left w:val="nil"/>
              <w:bottom w:val="single" w:sz="4" w:space="0" w:color="auto"/>
              <w:right w:val="single" w:sz="4" w:space="0" w:color="auto"/>
            </w:tcBorders>
            <w:shd w:val="clear" w:color="auto" w:fill="auto"/>
            <w:vAlign w:val="center"/>
            <w:hideMark/>
          </w:tcPr>
          <w:p w14:paraId="63406032" w14:textId="77777777" w:rsidR="00DB75CA" w:rsidRPr="000F6D4B" w:rsidRDefault="00DB75CA" w:rsidP="008B43A1">
            <w:pPr>
              <w:jc w:val="both"/>
              <w:rPr>
                <w:color w:val="000000"/>
              </w:rPr>
            </w:pPr>
            <w:r w:rsidRPr="000F6D4B">
              <w:rPr>
                <w:color w:val="000000"/>
              </w:rPr>
              <w:t>Réduction du risque d’EAS/HS, suivi de la mise en œuvre du MGP</w:t>
            </w:r>
          </w:p>
        </w:tc>
        <w:tc>
          <w:tcPr>
            <w:tcW w:w="2760" w:type="dxa"/>
            <w:tcBorders>
              <w:top w:val="nil"/>
              <w:left w:val="nil"/>
              <w:bottom w:val="single" w:sz="4" w:space="0" w:color="auto"/>
              <w:right w:val="single" w:sz="4" w:space="0" w:color="auto"/>
            </w:tcBorders>
            <w:shd w:val="clear" w:color="auto" w:fill="auto"/>
            <w:vAlign w:val="center"/>
            <w:hideMark/>
          </w:tcPr>
          <w:p w14:paraId="37B747AA" w14:textId="77777777" w:rsidR="00DB75CA" w:rsidRPr="000F6D4B" w:rsidRDefault="00DB75CA" w:rsidP="008B43A1">
            <w:pPr>
              <w:jc w:val="both"/>
              <w:rPr>
                <w:color w:val="000000"/>
              </w:rPr>
            </w:pPr>
            <w:r w:rsidRPr="000F6D4B">
              <w:rPr>
                <w:color w:val="000000"/>
              </w:rPr>
              <w:t>Avan le début des travaux, pendant les travaux et à la fin des travaux ;</w:t>
            </w:r>
          </w:p>
        </w:tc>
        <w:tc>
          <w:tcPr>
            <w:tcW w:w="2240" w:type="dxa"/>
            <w:tcBorders>
              <w:top w:val="nil"/>
              <w:left w:val="nil"/>
              <w:bottom w:val="single" w:sz="4" w:space="0" w:color="auto"/>
              <w:right w:val="single" w:sz="4" w:space="0" w:color="auto"/>
            </w:tcBorders>
            <w:shd w:val="clear" w:color="auto" w:fill="auto"/>
            <w:vAlign w:val="center"/>
            <w:hideMark/>
          </w:tcPr>
          <w:p w14:paraId="0D451502" w14:textId="77777777" w:rsidR="00DB75CA" w:rsidRPr="000F6D4B" w:rsidRDefault="00DB75CA" w:rsidP="008B43A1">
            <w:pPr>
              <w:jc w:val="both"/>
              <w:rPr>
                <w:color w:val="000000"/>
              </w:rPr>
            </w:pPr>
            <w:r w:rsidRPr="000F6D4B">
              <w:rPr>
                <w:color w:val="000000"/>
              </w:rPr>
              <w:t>Mission de Contrôle</w:t>
            </w:r>
          </w:p>
        </w:tc>
        <w:tc>
          <w:tcPr>
            <w:tcW w:w="2020" w:type="dxa"/>
            <w:gridSpan w:val="2"/>
            <w:tcBorders>
              <w:top w:val="nil"/>
              <w:left w:val="nil"/>
              <w:bottom w:val="single" w:sz="4" w:space="0" w:color="auto"/>
              <w:right w:val="single" w:sz="4" w:space="0" w:color="auto"/>
            </w:tcBorders>
            <w:shd w:val="clear" w:color="auto" w:fill="auto"/>
            <w:vAlign w:val="center"/>
            <w:hideMark/>
          </w:tcPr>
          <w:p w14:paraId="2E43B5CF" w14:textId="77777777" w:rsidR="00DB75CA" w:rsidRPr="000F6D4B" w:rsidRDefault="00DB75CA" w:rsidP="008B43A1">
            <w:pPr>
              <w:rPr>
                <w:color w:val="000000"/>
              </w:rPr>
            </w:pPr>
            <w:r w:rsidRPr="000F6D4B">
              <w:rPr>
                <w:color w:val="000000"/>
              </w:rPr>
              <w:t>Pris en charge par les prestataires</w:t>
            </w:r>
          </w:p>
        </w:tc>
      </w:tr>
      <w:tr w:rsidR="00DB75CA" w:rsidRPr="00333176" w14:paraId="200E80F0" w14:textId="77777777" w:rsidTr="008B43A1">
        <w:trPr>
          <w:gridAfter w:val="1"/>
          <w:wAfter w:w="12" w:type="dxa"/>
          <w:trHeight w:val="6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566142A2" w14:textId="77777777" w:rsidR="00DB75CA" w:rsidRPr="000F6D4B" w:rsidRDefault="00DB75CA" w:rsidP="008B43A1">
            <w:pPr>
              <w:rPr>
                <w:color w:val="000000"/>
              </w:rPr>
            </w:pPr>
            <w:r w:rsidRPr="000F6D4B">
              <w:rPr>
                <w:color w:val="000000"/>
              </w:rPr>
              <w:t>Gestion des déchets</w:t>
            </w:r>
          </w:p>
        </w:tc>
        <w:tc>
          <w:tcPr>
            <w:tcW w:w="2040" w:type="dxa"/>
            <w:tcBorders>
              <w:top w:val="nil"/>
              <w:left w:val="nil"/>
              <w:bottom w:val="single" w:sz="4" w:space="0" w:color="auto"/>
              <w:right w:val="single" w:sz="4" w:space="0" w:color="auto"/>
            </w:tcBorders>
            <w:shd w:val="clear" w:color="auto" w:fill="auto"/>
            <w:vAlign w:val="center"/>
            <w:hideMark/>
          </w:tcPr>
          <w:p w14:paraId="6C462960" w14:textId="77777777" w:rsidR="00DB75CA" w:rsidRPr="000F6D4B" w:rsidRDefault="00DB75CA" w:rsidP="008B43A1">
            <w:pPr>
              <w:rPr>
                <w:color w:val="000000"/>
              </w:rPr>
            </w:pPr>
            <w:r w:rsidRPr="000F6D4B">
              <w:rPr>
                <w:color w:val="000000"/>
              </w:rPr>
              <w:t>Risque de pollutions de l’environnement</w:t>
            </w:r>
          </w:p>
        </w:tc>
        <w:tc>
          <w:tcPr>
            <w:tcW w:w="2354" w:type="dxa"/>
            <w:tcBorders>
              <w:top w:val="nil"/>
              <w:left w:val="nil"/>
              <w:bottom w:val="single" w:sz="4" w:space="0" w:color="auto"/>
              <w:right w:val="single" w:sz="4" w:space="0" w:color="auto"/>
            </w:tcBorders>
            <w:shd w:val="clear" w:color="auto" w:fill="auto"/>
            <w:vAlign w:val="center"/>
            <w:hideMark/>
          </w:tcPr>
          <w:p w14:paraId="5AAE30A0" w14:textId="77777777" w:rsidR="00DB75CA" w:rsidRPr="000F6D4B" w:rsidRDefault="00DB75CA" w:rsidP="008B43A1">
            <w:pPr>
              <w:rPr>
                <w:color w:val="000000"/>
              </w:rPr>
            </w:pPr>
            <w:r w:rsidRPr="000F6D4B">
              <w:rPr>
                <w:color w:val="000000"/>
              </w:rPr>
              <w:t>Suivi des modes de collecte et d’élimination</w:t>
            </w:r>
          </w:p>
        </w:tc>
        <w:tc>
          <w:tcPr>
            <w:tcW w:w="2760" w:type="dxa"/>
            <w:tcBorders>
              <w:top w:val="nil"/>
              <w:left w:val="nil"/>
              <w:bottom w:val="single" w:sz="4" w:space="0" w:color="auto"/>
              <w:right w:val="single" w:sz="4" w:space="0" w:color="auto"/>
            </w:tcBorders>
            <w:shd w:val="clear" w:color="auto" w:fill="auto"/>
            <w:vAlign w:val="center"/>
            <w:hideMark/>
          </w:tcPr>
          <w:p w14:paraId="678C4190" w14:textId="77777777" w:rsidR="00DB75CA" w:rsidRPr="000F6D4B" w:rsidRDefault="00DB75CA" w:rsidP="008B43A1">
            <w:pPr>
              <w:jc w:val="both"/>
              <w:rPr>
                <w:color w:val="000000"/>
              </w:rPr>
            </w:pPr>
            <w:r w:rsidRPr="000F6D4B">
              <w:rPr>
                <w:color w:val="000000"/>
              </w:rPr>
              <w:t>Pendant les travaux (1 fois/mois) et à la fin des travaux;</w:t>
            </w:r>
          </w:p>
        </w:tc>
        <w:tc>
          <w:tcPr>
            <w:tcW w:w="2240" w:type="dxa"/>
            <w:tcBorders>
              <w:top w:val="nil"/>
              <w:left w:val="nil"/>
              <w:bottom w:val="single" w:sz="4" w:space="0" w:color="auto"/>
              <w:right w:val="single" w:sz="4" w:space="0" w:color="auto"/>
            </w:tcBorders>
            <w:shd w:val="clear" w:color="auto" w:fill="auto"/>
            <w:vAlign w:val="center"/>
            <w:hideMark/>
          </w:tcPr>
          <w:p w14:paraId="0ABC308B" w14:textId="77777777" w:rsidR="00DB75CA" w:rsidRPr="000F6D4B" w:rsidRDefault="00DB75CA" w:rsidP="008B43A1">
            <w:pPr>
              <w:jc w:val="both"/>
              <w:rPr>
                <w:color w:val="000000"/>
              </w:rPr>
            </w:pPr>
            <w:r w:rsidRPr="000F6D4B">
              <w:rPr>
                <w:color w:val="000000"/>
              </w:rPr>
              <w:t>Entreprise et Mission de Contrôle</w:t>
            </w:r>
          </w:p>
        </w:tc>
        <w:tc>
          <w:tcPr>
            <w:tcW w:w="2020" w:type="dxa"/>
            <w:gridSpan w:val="2"/>
            <w:tcBorders>
              <w:top w:val="nil"/>
              <w:left w:val="nil"/>
              <w:bottom w:val="single" w:sz="4" w:space="0" w:color="auto"/>
              <w:right w:val="single" w:sz="4" w:space="0" w:color="auto"/>
            </w:tcBorders>
            <w:shd w:val="clear" w:color="auto" w:fill="auto"/>
            <w:vAlign w:val="center"/>
            <w:hideMark/>
          </w:tcPr>
          <w:p w14:paraId="709F084E" w14:textId="77777777" w:rsidR="00DB75CA" w:rsidRPr="000F6D4B" w:rsidRDefault="00DB75CA" w:rsidP="008B43A1">
            <w:pPr>
              <w:rPr>
                <w:color w:val="000000"/>
              </w:rPr>
            </w:pPr>
            <w:r w:rsidRPr="000F6D4B">
              <w:rPr>
                <w:color w:val="000000"/>
              </w:rPr>
              <w:t>Pris en charge par les prestataires</w:t>
            </w:r>
          </w:p>
        </w:tc>
      </w:tr>
      <w:tr w:rsidR="00DB75CA" w:rsidRPr="000F6D4B" w14:paraId="00A34C2A" w14:textId="77777777" w:rsidTr="008B43A1">
        <w:trPr>
          <w:gridAfter w:val="1"/>
          <w:wAfter w:w="12" w:type="dxa"/>
          <w:trHeight w:val="76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775408A" w14:textId="77777777" w:rsidR="00DB75CA" w:rsidRPr="000F6D4B" w:rsidRDefault="00DB75CA" w:rsidP="008B43A1">
            <w:pPr>
              <w:rPr>
                <w:color w:val="000000"/>
              </w:rPr>
            </w:pPr>
            <w:r w:rsidRPr="000F6D4B">
              <w:rPr>
                <w:color w:val="000000"/>
              </w:rPr>
              <w:t>Création d’emplois</w:t>
            </w:r>
          </w:p>
        </w:tc>
        <w:tc>
          <w:tcPr>
            <w:tcW w:w="2040" w:type="dxa"/>
            <w:tcBorders>
              <w:top w:val="nil"/>
              <w:left w:val="nil"/>
              <w:bottom w:val="single" w:sz="4" w:space="0" w:color="auto"/>
              <w:right w:val="single" w:sz="4" w:space="0" w:color="auto"/>
            </w:tcBorders>
            <w:shd w:val="clear" w:color="auto" w:fill="auto"/>
            <w:vAlign w:val="center"/>
            <w:hideMark/>
          </w:tcPr>
          <w:p w14:paraId="1839E7AB" w14:textId="77777777" w:rsidR="00DB75CA" w:rsidRPr="000F6D4B" w:rsidRDefault="00DB75CA" w:rsidP="008B43A1">
            <w:pPr>
              <w:rPr>
                <w:color w:val="000000"/>
              </w:rPr>
            </w:pPr>
            <w:r w:rsidRPr="000F6D4B">
              <w:rPr>
                <w:color w:val="000000"/>
              </w:rPr>
              <w:t>Risque de conflits</w:t>
            </w:r>
          </w:p>
        </w:tc>
        <w:tc>
          <w:tcPr>
            <w:tcW w:w="2354" w:type="dxa"/>
            <w:tcBorders>
              <w:top w:val="nil"/>
              <w:left w:val="nil"/>
              <w:bottom w:val="single" w:sz="4" w:space="0" w:color="auto"/>
              <w:right w:val="single" w:sz="4" w:space="0" w:color="auto"/>
            </w:tcBorders>
            <w:shd w:val="clear" w:color="auto" w:fill="auto"/>
            <w:vAlign w:val="center"/>
            <w:hideMark/>
          </w:tcPr>
          <w:p w14:paraId="0079566E" w14:textId="77777777" w:rsidR="00DB75CA" w:rsidRPr="000F6D4B" w:rsidRDefault="00DB75CA" w:rsidP="008B43A1">
            <w:pPr>
              <w:rPr>
                <w:color w:val="000000"/>
              </w:rPr>
            </w:pPr>
            <w:r w:rsidRPr="000F6D4B">
              <w:rPr>
                <w:color w:val="000000"/>
              </w:rPr>
              <w:t>Suivi du recrutement des employés locaux</w:t>
            </w:r>
          </w:p>
        </w:tc>
        <w:tc>
          <w:tcPr>
            <w:tcW w:w="2760" w:type="dxa"/>
            <w:tcBorders>
              <w:top w:val="nil"/>
              <w:left w:val="nil"/>
              <w:bottom w:val="single" w:sz="4" w:space="0" w:color="auto"/>
              <w:right w:val="single" w:sz="4" w:space="0" w:color="auto"/>
            </w:tcBorders>
            <w:shd w:val="clear" w:color="auto" w:fill="auto"/>
            <w:vAlign w:val="center"/>
            <w:hideMark/>
          </w:tcPr>
          <w:p w14:paraId="49F55C21" w14:textId="77777777" w:rsidR="00DB75CA" w:rsidRPr="000F6D4B" w:rsidRDefault="00DB75CA" w:rsidP="008B43A1">
            <w:pPr>
              <w:jc w:val="both"/>
              <w:rPr>
                <w:color w:val="000000"/>
              </w:rPr>
            </w:pPr>
            <w:r w:rsidRPr="000F6D4B">
              <w:rPr>
                <w:color w:val="000000"/>
              </w:rPr>
              <w:t>Pendant les travaux (1 fois/mois)</w:t>
            </w:r>
          </w:p>
        </w:tc>
        <w:tc>
          <w:tcPr>
            <w:tcW w:w="2240" w:type="dxa"/>
            <w:tcBorders>
              <w:top w:val="nil"/>
              <w:left w:val="nil"/>
              <w:bottom w:val="single" w:sz="4" w:space="0" w:color="auto"/>
              <w:right w:val="single" w:sz="4" w:space="0" w:color="auto"/>
            </w:tcBorders>
            <w:shd w:val="clear" w:color="auto" w:fill="auto"/>
            <w:vAlign w:val="center"/>
            <w:hideMark/>
          </w:tcPr>
          <w:p w14:paraId="64DC313C" w14:textId="77777777" w:rsidR="00DB75CA" w:rsidRPr="000F6D4B" w:rsidRDefault="00DB75CA" w:rsidP="008B43A1">
            <w:pPr>
              <w:jc w:val="both"/>
              <w:rPr>
                <w:color w:val="000000"/>
              </w:rPr>
            </w:pPr>
            <w:r w:rsidRPr="000F6D4B">
              <w:rPr>
                <w:color w:val="000000"/>
              </w:rPr>
              <w:t>Entreprise et Mission de Contrôle et Mairie</w:t>
            </w:r>
          </w:p>
        </w:tc>
        <w:tc>
          <w:tcPr>
            <w:tcW w:w="2020" w:type="dxa"/>
            <w:gridSpan w:val="2"/>
            <w:tcBorders>
              <w:top w:val="nil"/>
              <w:left w:val="nil"/>
              <w:bottom w:val="single" w:sz="4" w:space="0" w:color="auto"/>
              <w:right w:val="single" w:sz="4" w:space="0" w:color="auto"/>
            </w:tcBorders>
            <w:shd w:val="clear" w:color="auto" w:fill="auto"/>
            <w:vAlign w:val="center"/>
            <w:hideMark/>
          </w:tcPr>
          <w:p w14:paraId="6E59A888" w14:textId="77777777" w:rsidR="00DB75CA" w:rsidRPr="000F6D4B" w:rsidRDefault="00DB75CA" w:rsidP="008B43A1">
            <w:pPr>
              <w:jc w:val="center"/>
              <w:rPr>
                <w:color w:val="000000"/>
              </w:rPr>
            </w:pPr>
            <w:r w:rsidRPr="000F6D4B">
              <w:rPr>
                <w:color w:val="000000"/>
              </w:rPr>
              <w:t>500 000</w:t>
            </w:r>
          </w:p>
        </w:tc>
      </w:tr>
      <w:tr w:rsidR="00E04FF7" w:rsidRPr="000F6D4B" w14:paraId="42C0231C" w14:textId="77777777" w:rsidTr="00646511">
        <w:trPr>
          <w:trHeight w:val="760"/>
        </w:trPr>
        <w:tc>
          <w:tcPr>
            <w:tcW w:w="3261" w:type="dxa"/>
            <w:vAlign w:val="center"/>
          </w:tcPr>
          <w:p w14:paraId="6B4AA29E" w14:textId="7058BED7" w:rsidR="00E04FF7" w:rsidRDefault="00E04FF7" w:rsidP="00E04FF7">
            <w:pPr>
              <w:rPr>
                <w:color w:val="000000"/>
              </w:rPr>
            </w:pPr>
            <w:r w:rsidRPr="00570B6F">
              <w:rPr>
                <w:color w:val="000000"/>
              </w:rPr>
              <w:t>Mise en œuvre E&amp;S du projet</w:t>
            </w:r>
          </w:p>
        </w:tc>
        <w:tc>
          <w:tcPr>
            <w:tcW w:w="2040" w:type="dxa"/>
            <w:vAlign w:val="center"/>
          </w:tcPr>
          <w:p w14:paraId="294D752C" w14:textId="179E2728" w:rsidR="00E04FF7" w:rsidRDefault="00E04FF7" w:rsidP="00E04FF7">
            <w:pPr>
              <w:rPr>
                <w:color w:val="000000"/>
              </w:rPr>
            </w:pPr>
            <w:r w:rsidRPr="00570B6F">
              <w:rPr>
                <w:color w:val="000000"/>
              </w:rPr>
              <w:t xml:space="preserve">Non-conformité sur la gestion </w:t>
            </w:r>
            <w:r>
              <w:rPr>
                <w:color w:val="000000"/>
              </w:rPr>
              <w:t>E</w:t>
            </w:r>
            <w:r w:rsidRPr="00570B6F">
              <w:rPr>
                <w:color w:val="000000"/>
              </w:rPr>
              <w:t>&amp;S du projet</w:t>
            </w:r>
          </w:p>
        </w:tc>
        <w:tc>
          <w:tcPr>
            <w:tcW w:w="2354" w:type="dxa"/>
            <w:vAlign w:val="center"/>
          </w:tcPr>
          <w:p w14:paraId="1B94D082" w14:textId="6F308209" w:rsidR="00E04FF7" w:rsidRDefault="00B85607" w:rsidP="00E04FF7">
            <w:pPr>
              <w:rPr>
                <w:color w:val="000000"/>
              </w:rPr>
            </w:pPr>
            <w:r>
              <w:rPr>
                <w:color w:val="000000"/>
              </w:rPr>
              <w:t xml:space="preserve">Mobilisation d’un spécialiste E&amp;S sein de l’UGP E&amp;S </w:t>
            </w:r>
          </w:p>
        </w:tc>
        <w:tc>
          <w:tcPr>
            <w:tcW w:w="2760" w:type="dxa"/>
            <w:vAlign w:val="center"/>
          </w:tcPr>
          <w:p w14:paraId="370FD58E" w14:textId="12470BF0" w:rsidR="00E04FF7" w:rsidRDefault="00E04FF7" w:rsidP="00E04FF7">
            <w:pPr>
              <w:jc w:val="both"/>
              <w:rPr>
                <w:color w:val="000000"/>
              </w:rPr>
            </w:pPr>
            <w:r w:rsidRPr="00E04FF7">
              <w:rPr>
                <w:color w:val="000000"/>
              </w:rPr>
              <w:t xml:space="preserve">Tout </w:t>
            </w:r>
            <w:r w:rsidR="00EC3317">
              <w:rPr>
                <w:color w:val="000000"/>
              </w:rPr>
              <w:t xml:space="preserve">au </w:t>
            </w:r>
            <w:r w:rsidRPr="00E04FF7">
              <w:rPr>
                <w:color w:val="000000"/>
              </w:rPr>
              <w:t>long du projet</w:t>
            </w:r>
            <w:r w:rsidR="00B85607">
              <w:rPr>
                <w:color w:val="000000"/>
              </w:rPr>
              <w:t>(60mois)</w:t>
            </w:r>
          </w:p>
        </w:tc>
        <w:tc>
          <w:tcPr>
            <w:tcW w:w="2252" w:type="dxa"/>
            <w:gridSpan w:val="2"/>
            <w:tcBorders>
              <w:top w:val="nil"/>
              <w:left w:val="nil"/>
              <w:bottom w:val="single" w:sz="4" w:space="0" w:color="auto"/>
              <w:right w:val="single" w:sz="4" w:space="0" w:color="auto"/>
            </w:tcBorders>
            <w:shd w:val="clear" w:color="auto" w:fill="auto"/>
            <w:vAlign w:val="center"/>
          </w:tcPr>
          <w:p w14:paraId="7580899D" w14:textId="3C21CE53" w:rsidR="00E04FF7" w:rsidRPr="000F6D4B" w:rsidRDefault="00E04FF7" w:rsidP="00E04FF7">
            <w:pPr>
              <w:jc w:val="both"/>
              <w:rPr>
                <w:color w:val="000000"/>
              </w:rPr>
            </w:pPr>
            <w:r>
              <w:rPr>
                <w:color w:val="000000"/>
              </w:rPr>
              <w:t>UGP</w:t>
            </w:r>
          </w:p>
        </w:tc>
        <w:tc>
          <w:tcPr>
            <w:tcW w:w="2020" w:type="dxa"/>
            <w:gridSpan w:val="2"/>
            <w:tcBorders>
              <w:top w:val="nil"/>
              <w:left w:val="nil"/>
              <w:bottom w:val="single" w:sz="4" w:space="0" w:color="auto"/>
              <w:right w:val="single" w:sz="4" w:space="0" w:color="auto"/>
            </w:tcBorders>
            <w:shd w:val="clear" w:color="auto" w:fill="auto"/>
            <w:vAlign w:val="center"/>
          </w:tcPr>
          <w:p w14:paraId="5F2C54DA" w14:textId="6EF8ABF5" w:rsidR="00E04FF7" w:rsidRDefault="00E04FF7" w:rsidP="00E04FF7">
            <w:pPr>
              <w:jc w:val="center"/>
              <w:rPr>
                <w:color w:val="000000"/>
              </w:rPr>
            </w:pPr>
            <w:r>
              <w:rPr>
                <w:color w:val="000000"/>
              </w:rPr>
              <w:t>4 742 397</w:t>
            </w:r>
          </w:p>
        </w:tc>
      </w:tr>
      <w:tr w:rsidR="00E04FF7" w:rsidRPr="000F6D4B" w14:paraId="47D66A53" w14:textId="77777777" w:rsidTr="00E04FF7">
        <w:trPr>
          <w:trHeight w:val="760"/>
        </w:trPr>
        <w:tc>
          <w:tcPr>
            <w:tcW w:w="3261" w:type="dxa"/>
            <w:tcBorders>
              <w:top w:val="nil"/>
              <w:left w:val="single" w:sz="4" w:space="0" w:color="auto"/>
              <w:bottom w:val="single" w:sz="4" w:space="0" w:color="auto"/>
              <w:right w:val="single" w:sz="4" w:space="0" w:color="auto"/>
            </w:tcBorders>
            <w:shd w:val="clear" w:color="auto" w:fill="auto"/>
            <w:vAlign w:val="center"/>
          </w:tcPr>
          <w:p w14:paraId="013A0304" w14:textId="7DFE27DD" w:rsidR="00E04FF7" w:rsidRPr="000F6D4B" w:rsidRDefault="00E04FF7" w:rsidP="00E04FF7">
            <w:pPr>
              <w:rPr>
                <w:color w:val="000000"/>
              </w:rPr>
            </w:pPr>
            <w:r>
              <w:rPr>
                <w:color w:val="000000"/>
              </w:rPr>
              <w:t>Mise en œuvre E&amp;S du projet</w:t>
            </w:r>
          </w:p>
        </w:tc>
        <w:tc>
          <w:tcPr>
            <w:tcW w:w="2040" w:type="dxa"/>
            <w:tcBorders>
              <w:top w:val="nil"/>
              <w:left w:val="nil"/>
              <w:bottom w:val="single" w:sz="4" w:space="0" w:color="auto"/>
              <w:right w:val="single" w:sz="4" w:space="0" w:color="auto"/>
            </w:tcBorders>
            <w:shd w:val="clear" w:color="auto" w:fill="auto"/>
            <w:vAlign w:val="center"/>
          </w:tcPr>
          <w:p w14:paraId="29926D85" w14:textId="6A255F58" w:rsidR="00E04FF7" w:rsidRPr="000F6D4B" w:rsidRDefault="00E04FF7" w:rsidP="00E04FF7">
            <w:pPr>
              <w:rPr>
                <w:color w:val="000000"/>
              </w:rPr>
            </w:pPr>
            <w:r>
              <w:rPr>
                <w:color w:val="000000"/>
              </w:rPr>
              <w:t>Non-conformité sur la gestion E&amp;S du projet</w:t>
            </w:r>
          </w:p>
        </w:tc>
        <w:tc>
          <w:tcPr>
            <w:tcW w:w="2354" w:type="dxa"/>
            <w:tcBorders>
              <w:top w:val="nil"/>
              <w:left w:val="nil"/>
              <w:bottom w:val="single" w:sz="4" w:space="0" w:color="auto"/>
              <w:right w:val="single" w:sz="4" w:space="0" w:color="auto"/>
            </w:tcBorders>
            <w:shd w:val="clear" w:color="auto" w:fill="auto"/>
            <w:vAlign w:val="center"/>
          </w:tcPr>
          <w:p w14:paraId="71806294" w14:textId="23AD5811" w:rsidR="00E04FF7" w:rsidRPr="000F6D4B" w:rsidRDefault="00E04FF7" w:rsidP="00E04FF7">
            <w:pPr>
              <w:rPr>
                <w:color w:val="000000"/>
              </w:rPr>
            </w:pPr>
            <w:r>
              <w:rPr>
                <w:color w:val="000000"/>
              </w:rPr>
              <w:t>Audit annuel de performance E&amp;S  du proejt</w:t>
            </w:r>
          </w:p>
        </w:tc>
        <w:tc>
          <w:tcPr>
            <w:tcW w:w="2760" w:type="dxa"/>
            <w:tcBorders>
              <w:top w:val="nil"/>
              <w:left w:val="nil"/>
              <w:bottom w:val="single" w:sz="4" w:space="0" w:color="auto"/>
              <w:right w:val="single" w:sz="4" w:space="0" w:color="auto"/>
            </w:tcBorders>
            <w:shd w:val="clear" w:color="auto" w:fill="auto"/>
            <w:vAlign w:val="center"/>
          </w:tcPr>
          <w:p w14:paraId="6552B63F" w14:textId="2B6B68C9" w:rsidR="00E04FF7" w:rsidRPr="000F6D4B" w:rsidRDefault="00E04FF7" w:rsidP="00E04FF7">
            <w:pPr>
              <w:jc w:val="both"/>
              <w:rPr>
                <w:color w:val="000000"/>
              </w:rPr>
            </w:pPr>
            <w:r>
              <w:rPr>
                <w:color w:val="000000"/>
              </w:rPr>
              <w:t>Une fois par an sur toute  la période du proejt</w:t>
            </w:r>
          </w:p>
        </w:tc>
        <w:tc>
          <w:tcPr>
            <w:tcW w:w="2252" w:type="dxa"/>
            <w:gridSpan w:val="2"/>
            <w:tcBorders>
              <w:top w:val="nil"/>
              <w:left w:val="nil"/>
              <w:bottom w:val="single" w:sz="4" w:space="0" w:color="auto"/>
              <w:right w:val="single" w:sz="4" w:space="0" w:color="auto"/>
            </w:tcBorders>
            <w:shd w:val="clear" w:color="auto" w:fill="auto"/>
            <w:vAlign w:val="center"/>
          </w:tcPr>
          <w:p w14:paraId="31267577" w14:textId="734920E2" w:rsidR="00E04FF7" w:rsidRPr="000F6D4B" w:rsidRDefault="00E04FF7" w:rsidP="00E04FF7">
            <w:pPr>
              <w:jc w:val="both"/>
              <w:rPr>
                <w:color w:val="000000"/>
              </w:rPr>
            </w:pPr>
            <w:r w:rsidRPr="000F6D4B">
              <w:rPr>
                <w:color w:val="000000"/>
              </w:rPr>
              <w:t>DECE/ DRE de Hodh Chargui/ UGP</w:t>
            </w:r>
          </w:p>
        </w:tc>
        <w:tc>
          <w:tcPr>
            <w:tcW w:w="2020" w:type="dxa"/>
            <w:gridSpan w:val="2"/>
            <w:tcBorders>
              <w:top w:val="nil"/>
              <w:left w:val="nil"/>
              <w:bottom w:val="single" w:sz="4" w:space="0" w:color="auto"/>
              <w:right w:val="single" w:sz="4" w:space="0" w:color="auto"/>
            </w:tcBorders>
            <w:shd w:val="clear" w:color="auto" w:fill="auto"/>
            <w:vAlign w:val="center"/>
          </w:tcPr>
          <w:p w14:paraId="2B752342" w14:textId="26829AD1" w:rsidR="00E04FF7" w:rsidRPr="000F6D4B" w:rsidRDefault="00E04FF7" w:rsidP="00E04FF7">
            <w:pPr>
              <w:jc w:val="center"/>
              <w:rPr>
                <w:color w:val="000000"/>
              </w:rPr>
            </w:pPr>
            <w:r>
              <w:rPr>
                <w:color w:val="000000"/>
              </w:rPr>
              <w:t>1750 000</w:t>
            </w:r>
          </w:p>
        </w:tc>
      </w:tr>
      <w:tr w:rsidR="00E04FF7" w:rsidRPr="000F6D4B" w14:paraId="537A97CF" w14:textId="77777777" w:rsidTr="008B43A1">
        <w:trPr>
          <w:gridAfter w:val="1"/>
          <w:wAfter w:w="12" w:type="dxa"/>
          <w:trHeight w:val="29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3ADAA52" w14:textId="77777777" w:rsidR="00E04FF7" w:rsidRPr="000F6D4B" w:rsidRDefault="00E04FF7" w:rsidP="00E04FF7">
            <w:pPr>
              <w:rPr>
                <w:b/>
                <w:color w:val="000000"/>
                <w:sz w:val="22"/>
                <w:szCs w:val="22"/>
              </w:rPr>
            </w:pPr>
            <w:r w:rsidRPr="000F6D4B">
              <w:rPr>
                <w:b/>
                <w:color w:val="000000"/>
                <w:sz w:val="22"/>
                <w:szCs w:val="22"/>
              </w:rPr>
              <w:t>Phase exploitation des infrastructures</w:t>
            </w:r>
          </w:p>
        </w:tc>
        <w:tc>
          <w:tcPr>
            <w:tcW w:w="2040" w:type="dxa"/>
            <w:tcBorders>
              <w:top w:val="nil"/>
              <w:left w:val="nil"/>
              <w:bottom w:val="single" w:sz="4" w:space="0" w:color="auto"/>
              <w:right w:val="single" w:sz="4" w:space="0" w:color="auto"/>
            </w:tcBorders>
            <w:shd w:val="clear" w:color="auto" w:fill="auto"/>
            <w:vAlign w:val="center"/>
            <w:hideMark/>
          </w:tcPr>
          <w:p w14:paraId="086BD513" w14:textId="77777777" w:rsidR="00E04FF7" w:rsidRPr="000F6D4B" w:rsidRDefault="00E04FF7" w:rsidP="00E04FF7">
            <w:pPr>
              <w:rPr>
                <w:b/>
                <w:color w:val="000000"/>
              </w:rPr>
            </w:pPr>
            <w:r w:rsidRPr="000F6D4B">
              <w:rPr>
                <w:b/>
                <w:color w:val="000000"/>
              </w:rPr>
              <w:t> </w:t>
            </w:r>
          </w:p>
        </w:tc>
        <w:tc>
          <w:tcPr>
            <w:tcW w:w="2354" w:type="dxa"/>
            <w:tcBorders>
              <w:top w:val="nil"/>
              <w:left w:val="nil"/>
              <w:bottom w:val="single" w:sz="4" w:space="0" w:color="auto"/>
              <w:right w:val="single" w:sz="4" w:space="0" w:color="auto"/>
            </w:tcBorders>
            <w:shd w:val="clear" w:color="auto" w:fill="auto"/>
            <w:vAlign w:val="center"/>
            <w:hideMark/>
          </w:tcPr>
          <w:p w14:paraId="2BD9EB3F" w14:textId="77777777" w:rsidR="00E04FF7" w:rsidRPr="000F6D4B" w:rsidRDefault="00E04FF7" w:rsidP="00E04FF7">
            <w:pPr>
              <w:rPr>
                <w:b/>
                <w:color w:val="000000"/>
              </w:rPr>
            </w:pPr>
            <w:r w:rsidRPr="000F6D4B">
              <w:rPr>
                <w:b/>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62228798" w14:textId="77777777" w:rsidR="00E04FF7" w:rsidRPr="000F6D4B" w:rsidRDefault="00E04FF7" w:rsidP="00E04FF7">
            <w:pPr>
              <w:jc w:val="both"/>
              <w:rPr>
                <w:b/>
                <w:color w:val="000000"/>
              </w:rPr>
            </w:pPr>
            <w:r w:rsidRPr="000F6D4B">
              <w:rPr>
                <w:b/>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61B8C126" w14:textId="77777777" w:rsidR="00E04FF7" w:rsidRPr="000F6D4B" w:rsidRDefault="00E04FF7" w:rsidP="00E04FF7">
            <w:pPr>
              <w:jc w:val="both"/>
              <w:rPr>
                <w:b/>
                <w:color w:val="000000"/>
              </w:rPr>
            </w:pPr>
            <w:r w:rsidRPr="000F6D4B">
              <w:rPr>
                <w:b/>
                <w:color w:val="000000"/>
              </w:rPr>
              <w:t> </w:t>
            </w:r>
          </w:p>
        </w:tc>
        <w:tc>
          <w:tcPr>
            <w:tcW w:w="2020" w:type="dxa"/>
            <w:gridSpan w:val="2"/>
            <w:tcBorders>
              <w:top w:val="nil"/>
              <w:left w:val="nil"/>
              <w:bottom w:val="single" w:sz="4" w:space="0" w:color="auto"/>
              <w:right w:val="single" w:sz="4" w:space="0" w:color="auto"/>
            </w:tcBorders>
            <w:shd w:val="clear" w:color="auto" w:fill="auto"/>
            <w:vAlign w:val="center"/>
            <w:hideMark/>
          </w:tcPr>
          <w:p w14:paraId="07D6B8C2" w14:textId="77777777" w:rsidR="00E04FF7" w:rsidRPr="000F6D4B" w:rsidRDefault="00E04FF7" w:rsidP="00E04FF7">
            <w:pPr>
              <w:jc w:val="center"/>
              <w:rPr>
                <w:b/>
                <w:color w:val="000000"/>
              </w:rPr>
            </w:pPr>
            <w:r w:rsidRPr="000F6D4B">
              <w:rPr>
                <w:b/>
                <w:color w:val="000000"/>
              </w:rPr>
              <w:t> </w:t>
            </w:r>
          </w:p>
        </w:tc>
      </w:tr>
      <w:tr w:rsidR="00E04FF7" w:rsidRPr="000F6D4B" w14:paraId="0CB80ABB" w14:textId="77777777" w:rsidTr="008B43A1">
        <w:trPr>
          <w:gridAfter w:val="1"/>
          <w:wAfter w:w="12" w:type="dxa"/>
          <w:trHeight w:val="7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11EB5EB" w14:textId="77777777" w:rsidR="00E04FF7" w:rsidRPr="000F6D4B" w:rsidRDefault="00E04FF7" w:rsidP="00E04FF7">
            <w:pPr>
              <w:jc w:val="both"/>
              <w:rPr>
                <w:color w:val="000000"/>
              </w:rPr>
            </w:pPr>
            <w:r w:rsidRPr="000F6D4B">
              <w:rPr>
                <w:color w:val="000000"/>
              </w:rPr>
              <w:t>Protection de la flore et de la faune</w:t>
            </w:r>
          </w:p>
        </w:tc>
        <w:tc>
          <w:tcPr>
            <w:tcW w:w="2040" w:type="dxa"/>
            <w:tcBorders>
              <w:top w:val="nil"/>
              <w:left w:val="nil"/>
              <w:bottom w:val="single" w:sz="4" w:space="0" w:color="auto"/>
              <w:right w:val="single" w:sz="4" w:space="0" w:color="auto"/>
            </w:tcBorders>
            <w:shd w:val="clear" w:color="auto" w:fill="auto"/>
            <w:vAlign w:val="center"/>
            <w:hideMark/>
          </w:tcPr>
          <w:p w14:paraId="3235CA6B" w14:textId="77777777" w:rsidR="00E04FF7" w:rsidRPr="000F6D4B" w:rsidRDefault="00E04FF7" w:rsidP="00E04FF7">
            <w:pPr>
              <w:rPr>
                <w:color w:val="000000"/>
              </w:rPr>
            </w:pPr>
            <w:r w:rsidRPr="000F6D4B">
              <w:rPr>
                <w:color w:val="000000"/>
              </w:rPr>
              <w:t>Amélioration de la couverture végétale</w:t>
            </w:r>
          </w:p>
        </w:tc>
        <w:tc>
          <w:tcPr>
            <w:tcW w:w="2354" w:type="dxa"/>
            <w:tcBorders>
              <w:top w:val="nil"/>
              <w:left w:val="nil"/>
              <w:bottom w:val="single" w:sz="4" w:space="0" w:color="auto"/>
              <w:right w:val="single" w:sz="4" w:space="0" w:color="auto"/>
            </w:tcBorders>
            <w:shd w:val="clear" w:color="auto" w:fill="auto"/>
            <w:vAlign w:val="center"/>
            <w:hideMark/>
          </w:tcPr>
          <w:p w14:paraId="54A340BD" w14:textId="77777777" w:rsidR="00E04FF7" w:rsidRPr="000F6D4B" w:rsidRDefault="00E04FF7" w:rsidP="00E04FF7">
            <w:pPr>
              <w:rPr>
                <w:color w:val="000000"/>
              </w:rPr>
            </w:pPr>
            <w:r w:rsidRPr="000F6D4B">
              <w:rPr>
                <w:color w:val="000000"/>
              </w:rPr>
              <w:t>Conduite des inspections sur les sites des infrastructures</w:t>
            </w:r>
          </w:p>
        </w:tc>
        <w:tc>
          <w:tcPr>
            <w:tcW w:w="2760" w:type="dxa"/>
            <w:tcBorders>
              <w:top w:val="nil"/>
              <w:left w:val="nil"/>
              <w:bottom w:val="single" w:sz="4" w:space="0" w:color="auto"/>
              <w:right w:val="single" w:sz="4" w:space="0" w:color="auto"/>
            </w:tcBorders>
            <w:shd w:val="clear" w:color="auto" w:fill="auto"/>
            <w:vAlign w:val="center"/>
            <w:hideMark/>
          </w:tcPr>
          <w:p w14:paraId="15F772A5" w14:textId="77777777" w:rsidR="00E04FF7" w:rsidRPr="000F6D4B" w:rsidRDefault="00E04FF7" w:rsidP="00E04FF7">
            <w:pPr>
              <w:jc w:val="both"/>
              <w:rPr>
                <w:color w:val="000000"/>
              </w:rPr>
            </w:pPr>
            <w:r w:rsidRPr="000F6D4B">
              <w:rPr>
                <w:color w:val="000000"/>
              </w:rPr>
              <w:t>1 fois par an pendant cinq ans</w:t>
            </w:r>
          </w:p>
        </w:tc>
        <w:tc>
          <w:tcPr>
            <w:tcW w:w="2240" w:type="dxa"/>
            <w:tcBorders>
              <w:top w:val="nil"/>
              <w:left w:val="nil"/>
              <w:bottom w:val="single" w:sz="4" w:space="0" w:color="auto"/>
              <w:right w:val="single" w:sz="4" w:space="0" w:color="auto"/>
            </w:tcBorders>
            <w:shd w:val="clear" w:color="auto" w:fill="auto"/>
            <w:vAlign w:val="center"/>
            <w:hideMark/>
          </w:tcPr>
          <w:p w14:paraId="50F5F191" w14:textId="77777777" w:rsidR="00E04FF7" w:rsidRPr="000F6D4B" w:rsidRDefault="00E04FF7" w:rsidP="00E04FF7">
            <w:pPr>
              <w:jc w:val="both"/>
              <w:rPr>
                <w:color w:val="000000"/>
              </w:rPr>
            </w:pPr>
            <w:r w:rsidRPr="000F6D4B">
              <w:rPr>
                <w:color w:val="000000"/>
              </w:rPr>
              <w:t>DECE/ DRE de Hodh Chargui/ UGP</w:t>
            </w:r>
          </w:p>
        </w:tc>
        <w:tc>
          <w:tcPr>
            <w:tcW w:w="2020" w:type="dxa"/>
            <w:gridSpan w:val="2"/>
            <w:tcBorders>
              <w:top w:val="nil"/>
              <w:left w:val="nil"/>
              <w:bottom w:val="single" w:sz="4" w:space="0" w:color="auto"/>
              <w:right w:val="single" w:sz="4" w:space="0" w:color="auto"/>
            </w:tcBorders>
            <w:shd w:val="clear" w:color="auto" w:fill="auto"/>
            <w:vAlign w:val="center"/>
            <w:hideMark/>
          </w:tcPr>
          <w:p w14:paraId="06412869" w14:textId="77777777" w:rsidR="00E04FF7" w:rsidRPr="000F6D4B" w:rsidRDefault="00E04FF7" w:rsidP="00E04FF7">
            <w:pPr>
              <w:jc w:val="center"/>
              <w:rPr>
                <w:color w:val="000000"/>
              </w:rPr>
            </w:pPr>
            <w:r w:rsidRPr="000F6D4B">
              <w:rPr>
                <w:color w:val="000000"/>
              </w:rPr>
              <w:t>1 000 000</w:t>
            </w:r>
          </w:p>
        </w:tc>
      </w:tr>
      <w:tr w:rsidR="00E04FF7" w:rsidRPr="00333176" w14:paraId="358ECDD7" w14:textId="77777777" w:rsidTr="008B43A1">
        <w:trPr>
          <w:gridAfter w:val="1"/>
          <w:wAfter w:w="12" w:type="dxa"/>
          <w:trHeight w:val="45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B805F76" w14:textId="77777777" w:rsidR="00E04FF7" w:rsidRPr="000F6D4B" w:rsidRDefault="00E04FF7" w:rsidP="00E04FF7">
            <w:pPr>
              <w:rPr>
                <w:color w:val="000000"/>
              </w:rPr>
            </w:pPr>
            <w:r w:rsidRPr="000F6D4B">
              <w:rPr>
                <w:color w:val="000000"/>
              </w:rPr>
              <w:t>Gestion des déchets</w:t>
            </w:r>
          </w:p>
        </w:tc>
        <w:tc>
          <w:tcPr>
            <w:tcW w:w="2040" w:type="dxa"/>
            <w:tcBorders>
              <w:top w:val="nil"/>
              <w:left w:val="nil"/>
              <w:bottom w:val="single" w:sz="4" w:space="0" w:color="auto"/>
              <w:right w:val="single" w:sz="4" w:space="0" w:color="auto"/>
            </w:tcBorders>
            <w:shd w:val="clear" w:color="auto" w:fill="auto"/>
            <w:vAlign w:val="center"/>
            <w:hideMark/>
          </w:tcPr>
          <w:p w14:paraId="56DAD5D5" w14:textId="77777777" w:rsidR="00E04FF7" w:rsidRPr="000F6D4B" w:rsidRDefault="00E04FF7" w:rsidP="00E04FF7">
            <w:pPr>
              <w:rPr>
                <w:color w:val="000000"/>
              </w:rPr>
            </w:pPr>
            <w:r w:rsidRPr="000F6D4B">
              <w:rPr>
                <w:color w:val="000000"/>
              </w:rPr>
              <w:t>Risque de pollutions de l’environnement</w:t>
            </w:r>
          </w:p>
        </w:tc>
        <w:tc>
          <w:tcPr>
            <w:tcW w:w="2354" w:type="dxa"/>
            <w:tcBorders>
              <w:top w:val="nil"/>
              <w:left w:val="nil"/>
              <w:bottom w:val="single" w:sz="4" w:space="0" w:color="auto"/>
              <w:right w:val="single" w:sz="4" w:space="0" w:color="auto"/>
            </w:tcBorders>
            <w:shd w:val="clear" w:color="auto" w:fill="auto"/>
            <w:vAlign w:val="center"/>
            <w:hideMark/>
          </w:tcPr>
          <w:p w14:paraId="244A2D6A" w14:textId="77777777" w:rsidR="00E04FF7" w:rsidRPr="000F6D4B" w:rsidRDefault="00E04FF7" w:rsidP="00E04FF7">
            <w:pPr>
              <w:rPr>
                <w:color w:val="000000"/>
              </w:rPr>
            </w:pPr>
            <w:r w:rsidRPr="000F6D4B">
              <w:rPr>
                <w:color w:val="000000"/>
              </w:rPr>
              <w:t> </w:t>
            </w:r>
          </w:p>
        </w:tc>
        <w:tc>
          <w:tcPr>
            <w:tcW w:w="2760" w:type="dxa"/>
            <w:tcBorders>
              <w:top w:val="nil"/>
              <w:left w:val="nil"/>
              <w:bottom w:val="single" w:sz="4" w:space="0" w:color="auto"/>
              <w:right w:val="single" w:sz="4" w:space="0" w:color="auto"/>
            </w:tcBorders>
            <w:shd w:val="clear" w:color="auto" w:fill="auto"/>
            <w:vAlign w:val="center"/>
            <w:hideMark/>
          </w:tcPr>
          <w:p w14:paraId="4CBCF79A" w14:textId="77777777" w:rsidR="00E04FF7" w:rsidRPr="000F6D4B" w:rsidRDefault="00E04FF7" w:rsidP="00E04FF7">
            <w:pPr>
              <w:jc w:val="both"/>
              <w:rPr>
                <w:color w:val="000000"/>
              </w:rPr>
            </w:pPr>
            <w:r w:rsidRPr="000F6D4B">
              <w:rPr>
                <w:color w:val="000000"/>
              </w:rPr>
              <w:t> </w:t>
            </w:r>
          </w:p>
        </w:tc>
        <w:tc>
          <w:tcPr>
            <w:tcW w:w="2240" w:type="dxa"/>
            <w:tcBorders>
              <w:top w:val="nil"/>
              <w:left w:val="nil"/>
              <w:bottom w:val="single" w:sz="4" w:space="0" w:color="auto"/>
              <w:right w:val="single" w:sz="4" w:space="0" w:color="auto"/>
            </w:tcBorders>
            <w:shd w:val="clear" w:color="auto" w:fill="auto"/>
            <w:vAlign w:val="center"/>
            <w:hideMark/>
          </w:tcPr>
          <w:p w14:paraId="08739C5A" w14:textId="77777777" w:rsidR="00E04FF7" w:rsidRPr="000F6D4B" w:rsidRDefault="00E04FF7" w:rsidP="00E04FF7">
            <w:pPr>
              <w:jc w:val="both"/>
              <w:rPr>
                <w:color w:val="000000"/>
              </w:rPr>
            </w:pPr>
            <w:r w:rsidRPr="000F6D4B">
              <w:rPr>
                <w:color w:val="000000"/>
              </w:rPr>
              <w:t> </w:t>
            </w:r>
          </w:p>
        </w:tc>
        <w:tc>
          <w:tcPr>
            <w:tcW w:w="2020" w:type="dxa"/>
            <w:gridSpan w:val="2"/>
            <w:tcBorders>
              <w:top w:val="nil"/>
              <w:left w:val="nil"/>
              <w:bottom w:val="single" w:sz="4" w:space="0" w:color="auto"/>
              <w:right w:val="single" w:sz="4" w:space="0" w:color="auto"/>
            </w:tcBorders>
            <w:shd w:val="clear" w:color="auto" w:fill="auto"/>
            <w:vAlign w:val="center"/>
            <w:hideMark/>
          </w:tcPr>
          <w:p w14:paraId="5641CE29" w14:textId="77777777" w:rsidR="00E04FF7" w:rsidRPr="000F6D4B" w:rsidRDefault="00E04FF7" w:rsidP="00E04FF7">
            <w:pPr>
              <w:rPr>
                <w:color w:val="000000"/>
              </w:rPr>
            </w:pPr>
            <w:r w:rsidRPr="000F6D4B">
              <w:rPr>
                <w:color w:val="000000"/>
              </w:rPr>
              <w:t> </w:t>
            </w:r>
          </w:p>
        </w:tc>
      </w:tr>
      <w:tr w:rsidR="00E04FF7" w:rsidRPr="000F6D4B" w14:paraId="6FB1709D" w14:textId="77777777" w:rsidTr="008B43A1">
        <w:trPr>
          <w:trHeight w:val="290"/>
        </w:trPr>
        <w:tc>
          <w:tcPr>
            <w:tcW w:w="12667"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27B8DDE" w14:textId="77777777" w:rsidR="00E04FF7" w:rsidRPr="000F6D4B" w:rsidRDefault="00E04FF7" w:rsidP="00E04FF7">
            <w:pPr>
              <w:jc w:val="center"/>
              <w:rPr>
                <w:b/>
                <w:bCs/>
                <w:color w:val="000000"/>
              </w:rPr>
            </w:pPr>
            <w:r w:rsidRPr="000F6D4B">
              <w:rPr>
                <w:b/>
                <w:bCs/>
                <w:color w:val="000000"/>
              </w:rPr>
              <w:t>Total</w:t>
            </w:r>
          </w:p>
        </w:tc>
        <w:tc>
          <w:tcPr>
            <w:tcW w:w="2020" w:type="dxa"/>
            <w:gridSpan w:val="2"/>
            <w:tcBorders>
              <w:top w:val="nil"/>
              <w:left w:val="nil"/>
              <w:bottom w:val="single" w:sz="4" w:space="0" w:color="auto"/>
              <w:right w:val="single" w:sz="4" w:space="0" w:color="auto"/>
            </w:tcBorders>
            <w:shd w:val="clear" w:color="auto" w:fill="D6E3BC" w:themeFill="accent3" w:themeFillTint="66"/>
            <w:vAlign w:val="center"/>
            <w:hideMark/>
          </w:tcPr>
          <w:p w14:paraId="18FE528B" w14:textId="372A83FA" w:rsidR="00E04FF7" w:rsidRPr="000F6D4B" w:rsidRDefault="0031561F" w:rsidP="00E04FF7">
            <w:pPr>
              <w:jc w:val="center"/>
              <w:rPr>
                <w:b/>
                <w:bCs/>
                <w:color w:val="000000"/>
              </w:rPr>
            </w:pPr>
            <w:r>
              <w:rPr>
                <w:b/>
                <w:bCs/>
                <w:color w:val="000000"/>
              </w:rPr>
              <w:t xml:space="preserve"> </w:t>
            </w:r>
            <w:r w:rsidR="00E04FF7">
              <w:rPr>
                <w:b/>
                <w:bCs/>
                <w:color w:val="000000"/>
              </w:rPr>
              <w:t>8</w:t>
            </w:r>
            <w:r>
              <w:rPr>
                <w:b/>
                <w:bCs/>
                <w:color w:val="000000"/>
              </w:rPr>
              <w:t xml:space="preserve"> </w:t>
            </w:r>
            <w:r w:rsidR="00E04FF7">
              <w:rPr>
                <w:b/>
                <w:bCs/>
                <w:color w:val="000000"/>
              </w:rPr>
              <w:t>492</w:t>
            </w:r>
            <w:r>
              <w:rPr>
                <w:b/>
                <w:bCs/>
                <w:color w:val="000000"/>
              </w:rPr>
              <w:t xml:space="preserve"> </w:t>
            </w:r>
            <w:r w:rsidR="00E04FF7">
              <w:rPr>
                <w:b/>
                <w:bCs/>
                <w:color w:val="000000"/>
              </w:rPr>
              <w:t>397</w:t>
            </w:r>
          </w:p>
        </w:tc>
      </w:tr>
    </w:tbl>
    <w:bookmarkEnd w:id="196"/>
    <w:p w14:paraId="6D937D94" w14:textId="77777777" w:rsidR="0011404A" w:rsidRDefault="0011404A" w:rsidP="00535610">
      <w:pPr>
        <w:autoSpaceDE w:val="0"/>
        <w:autoSpaceDN w:val="0"/>
        <w:adjustRightInd w:val="0"/>
        <w:spacing w:before="240" w:line="276" w:lineRule="auto"/>
        <w:jc w:val="both"/>
        <w:rPr>
          <w:i/>
        </w:rPr>
      </w:pPr>
      <w:r w:rsidRPr="00FB6CBC">
        <w:rPr>
          <w:i/>
        </w:rPr>
        <w:t>Source</w:t>
      </w:r>
      <w:r>
        <w:rPr>
          <w:i/>
        </w:rPr>
        <w:t xml:space="preserve"> </w:t>
      </w:r>
      <w:r w:rsidRPr="00FB6CBC">
        <w:rPr>
          <w:i/>
        </w:rPr>
        <w:t xml:space="preserve">: </w:t>
      </w:r>
      <w:r>
        <w:rPr>
          <w:i/>
        </w:rPr>
        <w:t>Consultant</w:t>
      </w:r>
      <w:r w:rsidRPr="00FB6CBC">
        <w:rPr>
          <w:i/>
        </w:rPr>
        <w:t xml:space="preserve">, </w:t>
      </w:r>
      <w:r>
        <w:rPr>
          <w:i/>
        </w:rPr>
        <w:t>Avril</w:t>
      </w:r>
      <w:r w:rsidRPr="00FB6CBC">
        <w:rPr>
          <w:i/>
        </w:rPr>
        <w:t xml:space="preserve"> 202</w:t>
      </w:r>
      <w:r>
        <w:rPr>
          <w:i/>
        </w:rPr>
        <w:t>4</w:t>
      </w:r>
    </w:p>
    <w:p w14:paraId="0ED01012" w14:textId="77777777" w:rsidR="008D7BC6" w:rsidRPr="00FB6CBC" w:rsidRDefault="008D7BC6" w:rsidP="008D7BC6">
      <w:pPr>
        <w:spacing w:line="276" w:lineRule="auto"/>
        <w:jc w:val="both"/>
      </w:pPr>
    </w:p>
    <w:p w14:paraId="65936E7A" w14:textId="3D8BFC4E" w:rsidR="00F60950" w:rsidRPr="003D3D3D" w:rsidRDefault="00F60950" w:rsidP="003D3D3D">
      <w:pPr>
        <w:pStyle w:val="Titre2"/>
        <w:numPr>
          <w:ilvl w:val="1"/>
          <w:numId w:val="1"/>
        </w:numPr>
        <w:spacing w:line="276" w:lineRule="auto"/>
        <w:rPr>
          <w:rFonts w:ascii="Times New Roman" w:hAnsi="Times New Roman" w:cs="Times New Roman"/>
          <w:b/>
          <w:sz w:val="24"/>
          <w:szCs w:val="24"/>
        </w:rPr>
      </w:pPr>
      <w:bookmarkStart w:id="197" w:name="_Toc175387611"/>
      <w:r w:rsidRPr="003D3D3D">
        <w:rPr>
          <w:rFonts w:ascii="Times New Roman" w:hAnsi="Times New Roman" w:cs="Times New Roman"/>
          <w:b/>
          <w:sz w:val="24"/>
          <w:szCs w:val="24"/>
        </w:rPr>
        <w:t>Programme de surveillance environnementale et sociale</w:t>
      </w:r>
      <w:bookmarkEnd w:id="197"/>
    </w:p>
    <w:p w14:paraId="6402256B" w14:textId="77777777" w:rsidR="00F60950" w:rsidRPr="00B64E92" w:rsidRDefault="00F60950" w:rsidP="00F60950">
      <w:pPr>
        <w:spacing w:before="240" w:line="276" w:lineRule="auto"/>
        <w:jc w:val="both"/>
        <w:rPr>
          <w:sz w:val="24"/>
          <w:szCs w:val="24"/>
        </w:rPr>
      </w:pPr>
      <w:r w:rsidRPr="00B64E92">
        <w:rPr>
          <w:sz w:val="24"/>
          <w:szCs w:val="24"/>
        </w:rPr>
        <w:t>La surveillance environnementale est l’opération visant à s’assurer de l’application effective, durant la phase de construction du projet, des mesures d’atténuation proposées. Elle vise également à surveiller toute autre perturbation de l’environnement durant la réalisation du projet et qui n’aurait pas été appréhendée. Elle relève de la compétence du promoteur, à travers la Mission de contrôle qui doit s’assurer du respect des engagements ou des obligations pris par lui-même en matière d’environnement tout au long du cycle de son projet. Elle est essentielle pour s’assurer que :</w:t>
      </w:r>
    </w:p>
    <w:p w14:paraId="416277AD"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prédictions des impacts sont exactes ;</w:t>
      </w:r>
    </w:p>
    <w:p w14:paraId="799600B6"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mesures de prévention, d’atténuation et de compensation permettent de réaliser les objectifs voulus ;</w:t>
      </w:r>
    </w:p>
    <w:p w14:paraId="0AA6304B"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règles et les normes sont respectées et ;</w:t>
      </w:r>
    </w:p>
    <w:p w14:paraId="24976F8F" w14:textId="77777777" w:rsidR="00F60950" w:rsidRPr="00B64E92" w:rsidRDefault="00F60950" w:rsidP="00F60950">
      <w:pPr>
        <w:pStyle w:val="Paragraphedeliste"/>
        <w:numPr>
          <w:ilvl w:val="0"/>
          <w:numId w:val="51"/>
        </w:numPr>
        <w:spacing w:line="276" w:lineRule="auto"/>
        <w:jc w:val="both"/>
        <w:rPr>
          <w:sz w:val="24"/>
          <w:szCs w:val="24"/>
        </w:rPr>
      </w:pPr>
      <w:r w:rsidRPr="00B64E92">
        <w:rPr>
          <w:sz w:val="24"/>
          <w:szCs w:val="24"/>
        </w:rPr>
        <w:t>les critères d’exploitation de l’environnement sont respectés.</w:t>
      </w:r>
    </w:p>
    <w:p w14:paraId="609F9145" w14:textId="77777777" w:rsidR="00F60950" w:rsidRDefault="00F60950" w:rsidP="00F60950"/>
    <w:p w14:paraId="6494F97A" w14:textId="5BE9146F" w:rsidR="00F60950" w:rsidRDefault="00F60950" w:rsidP="00F60950">
      <w:pPr>
        <w:spacing w:line="276" w:lineRule="auto"/>
        <w:jc w:val="both"/>
        <w:rPr>
          <w:sz w:val="22"/>
          <w:szCs w:val="22"/>
        </w:rPr>
      </w:pPr>
      <w:bookmarkStart w:id="198" w:name="_Toc175387656"/>
      <w:r w:rsidRPr="004652FB">
        <w:rPr>
          <w:sz w:val="22"/>
          <w:szCs w:val="22"/>
        </w:rPr>
        <w:t xml:space="preserve">Tableau </w:t>
      </w:r>
      <w:r w:rsidRPr="004652FB">
        <w:rPr>
          <w:sz w:val="22"/>
          <w:szCs w:val="22"/>
        </w:rPr>
        <w:fldChar w:fldCharType="begin"/>
      </w:r>
      <w:r w:rsidRPr="004652FB">
        <w:rPr>
          <w:sz w:val="22"/>
          <w:szCs w:val="22"/>
        </w:rPr>
        <w:instrText xml:space="preserve"> SEQ Tableau \* ARABIC </w:instrText>
      </w:r>
      <w:r w:rsidRPr="004652FB">
        <w:rPr>
          <w:sz w:val="22"/>
          <w:szCs w:val="22"/>
        </w:rPr>
        <w:fldChar w:fldCharType="separate"/>
      </w:r>
      <w:r w:rsidR="00570B6F">
        <w:rPr>
          <w:noProof/>
          <w:sz w:val="22"/>
          <w:szCs w:val="22"/>
        </w:rPr>
        <w:t>25</w:t>
      </w:r>
      <w:r w:rsidRPr="004652FB">
        <w:rPr>
          <w:sz w:val="22"/>
          <w:szCs w:val="22"/>
        </w:rPr>
        <w:fldChar w:fldCharType="end"/>
      </w:r>
      <w:r w:rsidRPr="004652FB">
        <w:rPr>
          <w:sz w:val="22"/>
          <w:szCs w:val="22"/>
        </w:rPr>
        <w:t> : Programme de surveillance environnementale et sociale</w:t>
      </w:r>
      <w:bookmarkEnd w:id="198"/>
    </w:p>
    <w:tbl>
      <w:tblPr>
        <w:tblW w:w="14340" w:type="dxa"/>
        <w:tblInd w:w="-5" w:type="dxa"/>
        <w:tblLook w:val="04A0" w:firstRow="1" w:lastRow="0" w:firstColumn="1" w:lastColumn="0" w:noHBand="0" w:noVBand="1"/>
      </w:tblPr>
      <w:tblGrid>
        <w:gridCol w:w="2836"/>
        <w:gridCol w:w="4263"/>
        <w:gridCol w:w="1576"/>
        <w:gridCol w:w="1755"/>
        <w:gridCol w:w="1936"/>
        <w:gridCol w:w="1961"/>
        <w:gridCol w:w="6"/>
        <w:gridCol w:w="7"/>
      </w:tblGrid>
      <w:tr w:rsidR="00DB75CA" w:rsidRPr="000F6D4B" w14:paraId="5712FB15" w14:textId="77777777" w:rsidTr="008B43A1">
        <w:trPr>
          <w:gridAfter w:val="2"/>
          <w:wAfter w:w="31" w:type="dxa"/>
          <w:trHeight w:val="20"/>
          <w:tblHeader/>
        </w:trPr>
        <w:tc>
          <w:tcPr>
            <w:tcW w:w="283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9DEED25" w14:textId="77777777" w:rsidR="00DB75CA" w:rsidRPr="000F6D4B" w:rsidRDefault="00DB75CA" w:rsidP="008B43A1">
            <w:pPr>
              <w:jc w:val="both"/>
              <w:rPr>
                <w:b/>
                <w:bCs/>
                <w:color w:val="000000"/>
              </w:rPr>
            </w:pPr>
            <w:r w:rsidRPr="000F6D4B">
              <w:rPr>
                <w:b/>
                <w:bCs/>
                <w:color w:val="000000"/>
              </w:rPr>
              <w:t>Objets de la surveillance</w:t>
            </w:r>
          </w:p>
        </w:tc>
        <w:tc>
          <w:tcPr>
            <w:tcW w:w="4394"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783CA670" w14:textId="77777777" w:rsidR="00DB75CA" w:rsidRPr="000F6D4B" w:rsidRDefault="00DB75CA" w:rsidP="008B43A1">
            <w:pPr>
              <w:rPr>
                <w:b/>
                <w:bCs/>
                <w:color w:val="000000"/>
              </w:rPr>
            </w:pPr>
            <w:r w:rsidRPr="000F6D4B">
              <w:rPr>
                <w:b/>
                <w:bCs/>
                <w:color w:val="000000"/>
              </w:rPr>
              <w:t>Aspects de surveillance</w:t>
            </w:r>
          </w:p>
        </w:tc>
        <w:tc>
          <w:tcPr>
            <w:tcW w:w="1576"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49CA1C96" w14:textId="77777777" w:rsidR="00DB75CA" w:rsidRPr="000F6D4B" w:rsidRDefault="00DB75CA" w:rsidP="008B43A1">
            <w:pPr>
              <w:jc w:val="center"/>
              <w:rPr>
                <w:b/>
                <w:bCs/>
                <w:color w:val="000000"/>
              </w:rPr>
            </w:pPr>
            <w:r w:rsidRPr="000F6D4B">
              <w:rPr>
                <w:b/>
                <w:bCs/>
                <w:color w:val="000000"/>
              </w:rPr>
              <w:t>Calendrier</w:t>
            </w:r>
          </w:p>
        </w:tc>
        <w:tc>
          <w:tcPr>
            <w:tcW w:w="1590"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69B770BE" w14:textId="77777777" w:rsidR="00DB75CA" w:rsidRPr="000F6D4B" w:rsidRDefault="00DB75CA" w:rsidP="008B43A1">
            <w:pPr>
              <w:jc w:val="center"/>
              <w:rPr>
                <w:b/>
                <w:bCs/>
                <w:color w:val="000000"/>
              </w:rPr>
            </w:pPr>
            <w:r w:rsidRPr="000F6D4B">
              <w:rPr>
                <w:b/>
                <w:bCs/>
                <w:color w:val="000000"/>
              </w:rPr>
              <w:t>Responsables</w:t>
            </w:r>
          </w:p>
        </w:tc>
        <w:tc>
          <w:tcPr>
            <w:tcW w:w="1936"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3D6D2973" w14:textId="77777777" w:rsidR="00DB75CA" w:rsidRPr="000F6D4B" w:rsidRDefault="00DB75CA" w:rsidP="008B43A1">
            <w:pPr>
              <w:jc w:val="center"/>
              <w:rPr>
                <w:b/>
                <w:bCs/>
                <w:color w:val="000000"/>
              </w:rPr>
            </w:pPr>
            <w:r w:rsidRPr="000F6D4B">
              <w:rPr>
                <w:b/>
                <w:bCs/>
                <w:color w:val="000000"/>
              </w:rPr>
              <w:t>Indicateurs</w:t>
            </w:r>
          </w:p>
        </w:tc>
        <w:tc>
          <w:tcPr>
            <w:tcW w:w="1977" w:type="dxa"/>
            <w:tcBorders>
              <w:top w:val="single" w:sz="4" w:space="0" w:color="000000"/>
              <w:left w:val="nil"/>
              <w:bottom w:val="single" w:sz="4" w:space="0" w:color="000000"/>
              <w:right w:val="single" w:sz="4" w:space="0" w:color="000000"/>
            </w:tcBorders>
            <w:shd w:val="clear" w:color="auto" w:fill="D6E3BC" w:themeFill="accent3" w:themeFillTint="66"/>
            <w:vAlign w:val="center"/>
            <w:hideMark/>
          </w:tcPr>
          <w:p w14:paraId="1FDC075B" w14:textId="77777777" w:rsidR="00DB75CA" w:rsidRPr="000F6D4B" w:rsidRDefault="00DB75CA" w:rsidP="008B43A1">
            <w:pPr>
              <w:jc w:val="center"/>
              <w:rPr>
                <w:b/>
                <w:bCs/>
                <w:color w:val="000000"/>
              </w:rPr>
            </w:pPr>
            <w:r w:rsidRPr="000F6D4B">
              <w:rPr>
                <w:b/>
                <w:bCs/>
                <w:color w:val="000000"/>
              </w:rPr>
              <w:t>Coût (MRU</w:t>
            </w:r>
          </w:p>
        </w:tc>
      </w:tr>
      <w:tr w:rsidR="00DB75CA" w:rsidRPr="00333176" w14:paraId="750CE562"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000000" w:fill="D9D9D9"/>
            <w:noWrap/>
            <w:vAlign w:val="center"/>
            <w:hideMark/>
          </w:tcPr>
          <w:p w14:paraId="0E374A58" w14:textId="77777777" w:rsidR="00DB75CA" w:rsidRPr="000F6D4B" w:rsidRDefault="00DB75CA" w:rsidP="008B43A1">
            <w:pPr>
              <w:rPr>
                <w:b/>
                <w:bCs/>
                <w:color w:val="000000"/>
              </w:rPr>
            </w:pPr>
            <w:r w:rsidRPr="000F6D4B">
              <w:rPr>
                <w:b/>
                <w:bCs/>
                <w:color w:val="000000"/>
              </w:rPr>
              <w:t>Vérification préalable au démarrage du chantier</w:t>
            </w:r>
          </w:p>
        </w:tc>
        <w:tc>
          <w:tcPr>
            <w:tcW w:w="4394" w:type="dxa"/>
            <w:tcBorders>
              <w:top w:val="nil"/>
              <w:left w:val="nil"/>
              <w:bottom w:val="single" w:sz="4" w:space="0" w:color="000000"/>
              <w:right w:val="single" w:sz="4" w:space="0" w:color="000000"/>
            </w:tcBorders>
            <w:shd w:val="clear" w:color="000000" w:fill="D9D9D9"/>
            <w:vAlign w:val="center"/>
            <w:hideMark/>
          </w:tcPr>
          <w:p w14:paraId="7A2BD327" w14:textId="77777777" w:rsidR="00DB75CA" w:rsidRPr="000F6D4B" w:rsidRDefault="00DB75CA" w:rsidP="008B43A1">
            <w:pPr>
              <w:rPr>
                <w:b/>
                <w:bCs/>
                <w:color w:val="000000"/>
              </w:rPr>
            </w:pPr>
            <w:r w:rsidRPr="000F6D4B">
              <w:rPr>
                <w:b/>
                <w:bCs/>
                <w:color w:val="000000"/>
              </w:rPr>
              <w:t> </w:t>
            </w:r>
          </w:p>
        </w:tc>
        <w:tc>
          <w:tcPr>
            <w:tcW w:w="1576" w:type="dxa"/>
            <w:tcBorders>
              <w:top w:val="nil"/>
              <w:left w:val="nil"/>
              <w:bottom w:val="single" w:sz="4" w:space="0" w:color="000000"/>
              <w:right w:val="single" w:sz="4" w:space="0" w:color="000000"/>
            </w:tcBorders>
            <w:shd w:val="clear" w:color="000000" w:fill="D9D9D9"/>
            <w:vAlign w:val="center"/>
            <w:hideMark/>
          </w:tcPr>
          <w:p w14:paraId="7E50806A" w14:textId="77777777" w:rsidR="00DB75CA" w:rsidRPr="000F6D4B" w:rsidRDefault="00DB75CA" w:rsidP="008B43A1">
            <w:pPr>
              <w:rPr>
                <w:b/>
                <w:bCs/>
                <w:color w:val="000000"/>
              </w:rPr>
            </w:pPr>
            <w:r w:rsidRPr="000F6D4B">
              <w:rPr>
                <w:b/>
                <w:bCs/>
                <w:color w:val="000000"/>
              </w:rPr>
              <w:t> </w:t>
            </w:r>
          </w:p>
        </w:tc>
        <w:tc>
          <w:tcPr>
            <w:tcW w:w="1590" w:type="dxa"/>
            <w:tcBorders>
              <w:top w:val="nil"/>
              <w:left w:val="nil"/>
              <w:bottom w:val="single" w:sz="4" w:space="0" w:color="000000"/>
              <w:right w:val="single" w:sz="4" w:space="0" w:color="000000"/>
            </w:tcBorders>
            <w:shd w:val="clear" w:color="000000" w:fill="D9D9D9"/>
            <w:vAlign w:val="center"/>
            <w:hideMark/>
          </w:tcPr>
          <w:p w14:paraId="715B6F72" w14:textId="77777777" w:rsidR="00DB75CA" w:rsidRPr="000F6D4B" w:rsidRDefault="00DB75CA" w:rsidP="008B43A1">
            <w:pPr>
              <w:rPr>
                <w:b/>
                <w:bCs/>
                <w:color w:val="000000"/>
              </w:rPr>
            </w:pPr>
            <w:r w:rsidRPr="000F6D4B">
              <w:rPr>
                <w:b/>
                <w:bCs/>
                <w:color w:val="000000"/>
              </w:rPr>
              <w:t> </w:t>
            </w:r>
          </w:p>
        </w:tc>
        <w:tc>
          <w:tcPr>
            <w:tcW w:w="1936" w:type="dxa"/>
            <w:tcBorders>
              <w:top w:val="nil"/>
              <w:left w:val="nil"/>
              <w:bottom w:val="single" w:sz="4" w:space="0" w:color="000000"/>
              <w:right w:val="single" w:sz="4" w:space="0" w:color="000000"/>
            </w:tcBorders>
            <w:shd w:val="clear" w:color="000000" w:fill="D9D9D9"/>
            <w:vAlign w:val="center"/>
            <w:hideMark/>
          </w:tcPr>
          <w:p w14:paraId="5BCF5BE1" w14:textId="77777777" w:rsidR="00DB75CA" w:rsidRPr="000F6D4B" w:rsidRDefault="00DB75CA" w:rsidP="008B43A1">
            <w:pPr>
              <w:rPr>
                <w:b/>
                <w:bCs/>
                <w:color w:val="000000"/>
              </w:rPr>
            </w:pPr>
            <w:r w:rsidRPr="000F6D4B">
              <w:rPr>
                <w:b/>
                <w:bCs/>
                <w:color w:val="000000"/>
              </w:rPr>
              <w:t> </w:t>
            </w:r>
          </w:p>
        </w:tc>
        <w:tc>
          <w:tcPr>
            <w:tcW w:w="1977" w:type="dxa"/>
            <w:tcBorders>
              <w:top w:val="nil"/>
              <w:left w:val="nil"/>
              <w:bottom w:val="single" w:sz="4" w:space="0" w:color="000000"/>
              <w:right w:val="single" w:sz="4" w:space="0" w:color="000000"/>
            </w:tcBorders>
            <w:shd w:val="clear" w:color="000000" w:fill="D9D9D9"/>
            <w:vAlign w:val="center"/>
            <w:hideMark/>
          </w:tcPr>
          <w:p w14:paraId="3D049D22" w14:textId="77777777" w:rsidR="00DB75CA" w:rsidRPr="000F6D4B" w:rsidRDefault="00DB75CA" w:rsidP="008B43A1">
            <w:pPr>
              <w:rPr>
                <w:b/>
                <w:bCs/>
                <w:color w:val="000000"/>
              </w:rPr>
            </w:pPr>
            <w:r w:rsidRPr="000F6D4B">
              <w:rPr>
                <w:b/>
                <w:bCs/>
                <w:color w:val="000000"/>
              </w:rPr>
              <w:t> </w:t>
            </w:r>
          </w:p>
        </w:tc>
      </w:tr>
      <w:tr w:rsidR="00DB75CA" w:rsidRPr="00333176" w14:paraId="5C9999B5"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0AC8DE1C" w14:textId="77777777" w:rsidR="00DB75CA" w:rsidRPr="000F6D4B" w:rsidRDefault="00DB75CA" w:rsidP="008B43A1">
            <w:pPr>
              <w:rPr>
                <w:color w:val="000000"/>
              </w:rPr>
            </w:pPr>
            <w:r w:rsidRPr="000F6D4B">
              <w:rPr>
                <w:color w:val="000000"/>
              </w:rPr>
              <w:t>PGES et Clauses particulières d’environnement.</w:t>
            </w:r>
          </w:p>
        </w:tc>
        <w:tc>
          <w:tcPr>
            <w:tcW w:w="4394" w:type="dxa"/>
            <w:tcBorders>
              <w:top w:val="nil"/>
              <w:left w:val="nil"/>
              <w:bottom w:val="single" w:sz="4" w:space="0" w:color="000000"/>
              <w:right w:val="single" w:sz="4" w:space="0" w:color="000000"/>
            </w:tcBorders>
            <w:shd w:val="clear" w:color="auto" w:fill="auto"/>
            <w:vAlign w:val="center"/>
            <w:hideMark/>
          </w:tcPr>
          <w:p w14:paraId="56FD953D" w14:textId="77777777" w:rsidR="00DB75CA" w:rsidRPr="000F6D4B" w:rsidRDefault="00DB75CA" w:rsidP="008B43A1">
            <w:pPr>
              <w:rPr>
                <w:color w:val="000000"/>
              </w:rPr>
            </w:pPr>
            <w:r w:rsidRPr="000F6D4B">
              <w:rPr>
                <w:color w:val="000000"/>
              </w:rPr>
              <w:t>Intégration du PGES et des Clauses particulières d’environnement dans le Cahier des charges.</w:t>
            </w:r>
            <w:r w:rsidRPr="000F6D4B">
              <w:rPr>
                <w:rFonts w:ascii="Calibri" w:hAnsi="Calibri" w:cs="Calibri"/>
                <w:color w:val="000000"/>
                <w:sz w:val="16"/>
                <w:szCs w:val="16"/>
              </w:rPr>
              <w:t> </w:t>
            </w:r>
          </w:p>
        </w:tc>
        <w:tc>
          <w:tcPr>
            <w:tcW w:w="1576" w:type="dxa"/>
            <w:tcBorders>
              <w:top w:val="nil"/>
              <w:left w:val="nil"/>
              <w:bottom w:val="single" w:sz="4" w:space="0" w:color="000000"/>
              <w:right w:val="single" w:sz="4" w:space="0" w:color="000000"/>
            </w:tcBorders>
            <w:shd w:val="clear" w:color="auto" w:fill="auto"/>
            <w:vAlign w:val="center"/>
            <w:hideMark/>
          </w:tcPr>
          <w:p w14:paraId="5953206C" w14:textId="77777777" w:rsidR="00DB75CA" w:rsidRPr="000F6D4B" w:rsidRDefault="00DB75CA" w:rsidP="008B43A1">
            <w:pPr>
              <w:rPr>
                <w:color w:val="000000"/>
              </w:rPr>
            </w:pPr>
            <w:r w:rsidRPr="000F6D4B">
              <w:rPr>
                <w:color w:val="000000"/>
              </w:rPr>
              <w:t>Phase de demarrage</w:t>
            </w:r>
          </w:p>
        </w:tc>
        <w:tc>
          <w:tcPr>
            <w:tcW w:w="1590" w:type="dxa"/>
            <w:tcBorders>
              <w:top w:val="nil"/>
              <w:left w:val="nil"/>
              <w:bottom w:val="single" w:sz="4" w:space="0" w:color="000000"/>
              <w:right w:val="single" w:sz="4" w:space="0" w:color="000000"/>
            </w:tcBorders>
            <w:shd w:val="clear" w:color="auto" w:fill="auto"/>
            <w:vAlign w:val="center"/>
            <w:hideMark/>
          </w:tcPr>
          <w:p w14:paraId="650FB236" w14:textId="77777777" w:rsidR="00DB75CA" w:rsidRPr="000F6D4B" w:rsidRDefault="00DB75CA" w:rsidP="008B43A1">
            <w:pPr>
              <w:rPr>
                <w:color w:val="000000"/>
              </w:rPr>
            </w:pPr>
            <w:r w:rsidRPr="000F6D4B">
              <w:rPr>
                <w:color w:val="000000"/>
              </w:rPr>
              <w:t xml:space="preserve">Promoteur </w:t>
            </w:r>
          </w:p>
        </w:tc>
        <w:tc>
          <w:tcPr>
            <w:tcW w:w="1936" w:type="dxa"/>
            <w:tcBorders>
              <w:top w:val="nil"/>
              <w:left w:val="nil"/>
              <w:bottom w:val="single" w:sz="4" w:space="0" w:color="000000"/>
              <w:right w:val="single" w:sz="4" w:space="0" w:color="000000"/>
            </w:tcBorders>
            <w:shd w:val="clear" w:color="auto" w:fill="auto"/>
            <w:vAlign w:val="center"/>
            <w:hideMark/>
          </w:tcPr>
          <w:p w14:paraId="2634BFCC" w14:textId="77777777" w:rsidR="00DB75CA" w:rsidRPr="000F6D4B" w:rsidRDefault="00DB75CA" w:rsidP="008B43A1">
            <w:pPr>
              <w:rPr>
                <w:color w:val="000000"/>
              </w:rPr>
            </w:pPr>
            <w:r w:rsidRPr="000F6D4B">
              <w:rPr>
                <w:color w:val="000000"/>
              </w:rPr>
              <w:t>Présence des clauses dans les DAO</w:t>
            </w:r>
          </w:p>
        </w:tc>
        <w:tc>
          <w:tcPr>
            <w:tcW w:w="1977" w:type="dxa"/>
            <w:tcBorders>
              <w:top w:val="nil"/>
              <w:left w:val="nil"/>
              <w:bottom w:val="single" w:sz="4" w:space="0" w:color="000000"/>
              <w:right w:val="single" w:sz="4" w:space="0" w:color="000000"/>
            </w:tcBorders>
            <w:shd w:val="clear" w:color="auto" w:fill="auto"/>
            <w:vAlign w:val="center"/>
            <w:hideMark/>
          </w:tcPr>
          <w:p w14:paraId="50AECA74" w14:textId="77777777" w:rsidR="00DB75CA" w:rsidRPr="000F6D4B" w:rsidRDefault="00DB75CA" w:rsidP="008B43A1">
            <w:pPr>
              <w:rPr>
                <w:color w:val="000000"/>
              </w:rPr>
            </w:pPr>
            <w:r w:rsidRPr="000F6D4B">
              <w:rPr>
                <w:color w:val="000000"/>
              </w:rPr>
              <w:t>Inclus dans les coûts d’opération</w:t>
            </w:r>
          </w:p>
        </w:tc>
      </w:tr>
      <w:tr w:rsidR="00DB75CA" w:rsidRPr="00333176" w14:paraId="544D1761"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0BAA9F3B" w14:textId="77777777" w:rsidR="00DB75CA" w:rsidRPr="000F6D4B" w:rsidRDefault="00DB75CA" w:rsidP="008B43A1">
            <w:pPr>
              <w:jc w:val="both"/>
              <w:rPr>
                <w:color w:val="000000"/>
              </w:rPr>
            </w:pPr>
            <w:r w:rsidRPr="000F6D4B">
              <w:rPr>
                <w:color w:val="000000"/>
              </w:rPr>
              <w:t>Programme de travail</w:t>
            </w:r>
          </w:p>
        </w:tc>
        <w:tc>
          <w:tcPr>
            <w:tcW w:w="4394" w:type="dxa"/>
            <w:tcBorders>
              <w:top w:val="nil"/>
              <w:left w:val="nil"/>
              <w:bottom w:val="single" w:sz="4" w:space="0" w:color="000000"/>
              <w:right w:val="single" w:sz="4" w:space="0" w:color="000000"/>
            </w:tcBorders>
            <w:shd w:val="clear" w:color="auto" w:fill="auto"/>
            <w:vAlign w:val="center"/>
            <w:hideMark/>
          </w:tcPr>
          <w:p w14:paraId="2BAB522F" w14:textId="77777777" w:rsidR="00DB75CA" w:rsidRPr="000F6D4B" w:rsidRDefault="00DB75CA" w:rsidP="008B43A1">
            <w:pPr>
              <w:jc w:val="both"/>
              <w:rPr>
                <w:color w:val="000000"/>
              </w:rPr>
            </w:pPr>
            <w:r w:rsidRPr="000F6D4B">
              <w:rPr>
                <w:color w:val="000000"/>
              </w:rPr>
              <w:t>Élaboration d’un Programme de travail, incluant les aspects concernant : Enceinte des chantiers; Engins de chantier et circulation ; Prévention des déversements accidentels de contaminants ; Gestion des matières des déchets solides ; Remise en état.</w:t>
            </w:r>
          </w:p>
        </w:tc>
        <w:tc>
          <w:tcPr>
            <w:tcW w:w="1576" w:type="dxa"/>
            <w:tcBorders>
              <w:top w:val="nil"/>
              <w:left w:val="nil"/>
              <w:bottom w:val="single" w:sz="4" w:space="0" w:color="000000"/>
              <w:right w:val="single" w:sz="4" w:space="0" w:color="000000"/>
            </w:tcBorders>
            <w:shd w:val="clear" w:color="auto" w:fill="auto"/>
            <w:vAlign w:val="center"/>
            <w:hideMark/>
          </w:tcPr>
          <w:p w14:paraId="667C8DF1" w14:textId="77777777" w:rsidR="00DB75CA" w:rsidRPr="000F6D4B" w:rsidRDefault="00DB75CA" w:rsidP="008B43A1">
            <w:pPr>
              <w:rPr>
                <w:color w:val="000000"/>
              </w:rPr>
            </w:pPr>
            <w:r w:rsidRPr="000F6D4B">
              <w:rPr>
                <w:color w:val="000000"/>
              </w:rPr>
              <w:t>1 mois avant le début des travaux</w:t>
            </w:r>
          </w:p>
        </w:tc>
        <w:tc>
          <w:tcPr>
            <w:tcW w:w="1590" w:type="dxa"/>
            <w:tcBorders>
              <w:top w:val="nil"/>
              <w:left w:val="nil"/>
              <w:bottom w:val="single" w:sz="4" w:space="0" w:color="000000"/>
              <w:right w:val="single" w:sz="4" w:space="0" w:color="000000"/>
            </w:tcBorders>
            <w:shd w:val="clear" w:color="auto" w:fill="auto"/>
            <w:vAlign w:val="center"/>
            <w:hideMark/>
          </w:tcPr>
          <w:p w14:paraId="535E5195" w14:textId="77777777" w:rsidR="00DB75CA" w:rsidRPr="000F6D4B" w:rsidRDefault="00DB75CA" w:rsidP="008B43A1">
            <w:pPr>
              <w:rPr>
                <w:color w:val="000000"/>
              </w:rPr>
            </w:pPr>
            <w:r w:rsidRPr="000F6D4B">
              <w:rPr>
                <w:color w:val="000000"/>
              </w:rPr>
              <w:t>Entreprise</w:t>
            </w:r>
          </w:p>
        </w:tc>
        <w:tc>
          <w:tcPr>
            <w:tcW w:w="1936" w:type="dxa"/>
            <w:tcBorders>
              <w:top w:val="nil"/>
              <w:left w:val="nil"/>
              <w:bottom w:val="single" w:sz="4" w:space="0" w:color="000000"/>
              <w:right w:val="single" w:sz="4" w:space="0" w:color="000000"/>
            </w:tcBorders>
            <w:shd w:val="clear" w:color="auto" w:fill="auto"/>
            <w:vAlign w:val="center"/>
            <w:hideMark/>
          </w:tcPr>
          <w:p w14:paraId="646CA4B5" w14:textId="77777777" w:rsidR="00DB75CA" w:rsidRPr="000F6D4B" w:rsidRDefault="00DB75CA" w:rsidP="008B43A1">
            <w:pPr>
              <w:rPr>
                <w:color w:val="000000"/>
              </w:rPr>
            </w:pPr>
            <w:r w:rsidRPr="000F6D4B">
              <w:rPr>
                <w:color w:val="000000"/>
              </w:rPr>
              <w:t>Présence d’un programme de travail</w:t>
            </w:r>
          </w:p>
        </w:tc>
        <w:tc>
          <w:tcPr>
            <w:tcW w:w="1977" w:type="dxa"/>
            <w:tcBorders>
              <w:top w:val="nil"/>
              <w:left w:val="nil"/>
              <w:bottom w:val="single" w:sz="4" w:space="0" w:color="000000"/>
              <w:right w:val="single" w:sz="4" w:space="0" w:color="000000"/>
            </w:tcBorders>
            <w:shd w:val="clear" w:color="auto" w:fill="auto"/>
            <w:vAlign w:val="center"/>
            <w:hideMark/>
          </w:tcPr>
          <w:p w14:paraId="36F79CF4" w14:textId="77777777" w:rsidR="00DB75CA" w:rsidRPr="000F6D4B" w:rsidRDefault="00DB75CA" w:rsidP="008B43A1">
            <w:pPr>
              <w:rPr>
                <w:color w:val="000000"/>
              </w:rPr>
            </w:pPr>
            <w:r w:rsidRPr="000F6D4B">
              <w:rPr>
                <w:color w:val="000000"/>
              </w:rPr>
              <w:t>Inclus dans le coût de préparation de la soumission</w:t>
            </w:r>
          </w:p>
        </w:tc>
      </w:tr>
      <w:tr w:rsidR="00DB75CA" w:rsidRPr="00333176" w14:paraId="4805F923" w14:textId="77777777" w:rsidTr="008B43A1">
        <w:trPr>
          <w:trHeight w:val="20"/>
        </w:trPr>
        <w:tc>
          <w:tcPr>
            <w:tcW w:w="14340" w:type="dxa"/>
            <w:gridSpan w:val="8"/>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C86BCCE" w14:textId="77777777" w:rsidR="00DB75CA" w:rsidRPr="000F6D4B" w:rsidRDefault="00DB75CA" w:rsidP="008B43A1">
            <w:pPr>
              <w:rPr>
                <w:b/>
                <w:bCs/>
                <w:color w:val="000000"/>
              </w:rPr>
            </w:pPr>
            <w:r w:rsidRPr="000F6D4B">
              <w:rPr>
                <w:b/>
                <w:bCs/>
                <w:color w:val="000000"/>
              </w:rPr>
              <w:t>Inspection lors du démarrage du chantier</w:t>
            </w:r>
          </w:p>
        </w:tc>
      </w:tr>
      <w:tr w:rsidR="00DB75CA" w:rsidRPr="00333176" w14:paraId="703861D3"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28338670" w14:textId="77777777" w:rsidR="00DB75CA" w:rsidRPr="000F6D4B" w:rsidRDefault="00DB75CA" w:rsidP="008B43A1">
            <w:pPr>
              <w:rPr>
                <w:color w:val="000000"/>
              </w:rPr>
            </w:pPr>
            <w:r w:rsidRPr="000F6D4B">
              <w:rPr>
                <w:color w:val="000000"/>
              </w:rPr>
              <w:t>État de référence</w:t>
            </w:r>
          </w:p>
        </w:tc>
        <w:tc>
          <w:tcPr>
            <w:tcW w:w="4394" w:type="dxa"/>
            <w:tcBorders>
              <w:top w:val="nil"/>
              <w:left w:val="nil"/>
              <w:bottom w:val="single" w:sz="4" w:space="0" w:color="000000"/>
              <w:right w:val="single" w:sz="4" w:space="0" w:color="000000"/>
            </w:tcBorders>
            <w:shd w:val="clear" w:color="auto" w:fill="auto"/>
            <w:vAlign w:val="center"/>
            <w:hideMark/>
          </w:tcPr>
          <w:p w14:paraId="5BB93E8B" w14:textId="77777777" w:rsidR="00DB75CA" w:rsidRPr="000F6D4B" w:rsidRDefault="00DB75CA" w:rsidP="008B43A1">
            <w:pPr>
              <w:rPr>
                <w:color w:val="000000"/>
              </w:rPr>
            </w:pPr>
            <w:r w:rsidRPr="000F6D4B">
              <w:rPr>
                <w:color w:val="000000"/>
              </w:rPr>
              <w:t>Mise en œuvre du Programme de travail.</w:t>
            </w:r>
          </w:p>
        </w:tc>
        <w:tc>
          <w:tcPr>
            <w:tcW w:w="1576" w:type="dxa"/>
            <w:tcBorders>
              <w:top w:val="nil"/>
              <w:left w:val="nil"/>
              <w:bottom w:val="single" w:sz="4" w:space="0" w:color="000000"/>
              <w:right w:val="single" w:sz="4" w:space="0" w:color="000000"/>
            </w:tcBorders>
            <w:shd w:val="clear" w:color="auto" w:fill="auto"/>
            <w:vAlign w:val="center"/>
            <w:hideMark/>
          </w:tcPr>
          <w:p w14:paraId="6CA13BC0" w14:textId="77777777" w:rsidR="00DB75CA" w:rsidRPr="000F6D4B" w:rsidRDefault="00DB75CA" w:rsidP="008B43A1">
            <w:pPr>
              <w:rPr>
                <w:color w:val="000000"/>
              </w:rPr>
            </w:pPr>
            <w:r w:rsidRPr="000F6D4B">
              <w:rPr>
                <w:color w:val="000000"/>
              </w:rPr>
              <w:t>Première semaine des travaux</w:t>
            </w:r>
          </w:p>
        </w:tc>
        <w:tc>
          <w:tcPr>
            <w:tcW w:w="1590" w:type="dxa"/>
            <w:tcBorders>
              <w:top w:val="nil"/>
              <w:left w:val="nil"/>
              <w:bottom w:val="single" w:sz="4" w:space="0" w:color="000000"/>
              <w:right w:val="single" w:sz="4" w:space="0" w:color="000000"/>
            </w:tcBorders>
            <w:shd w:val="clear" w:color="auto" w:fill="auto"/>
            <w:vAlign w:val="center"/>
            <w:hideMark/>
          </w:tcPr>
          <w:p w14:paraId="007E2C1D" w14:textId="77777777" w:rsidR="00DB75CA" w:rsidRPr="000F6D4B" w:rsidRDefault="00DB75CA" w:rsidP="008B43A1">
            <w:pPr>
              <w:rPr>
                <w:color w:val="000000"/>
              </w:rPr>
            </w:pPr>
            <w:r w:rsidRPr="000F6D4B">
              <w:rPr>
                <w:color w:val="000000"/>
              </w:rPr>
              <w:t>Entreprise et Mission de Contrôle</w:t>
            </w:r>
          </w:p>
        </w:tc>
        <w:tc>
          <w:tcPr>
            <w:tcW w:w="1936" w:type="dxa"/>
            <w:tcBorders>
              <w:top w:val="nil"/>
              <w:left w:val="nil"/>
              <w:bottom w:val="single" w:sz="4" w:space="0" w:color="000000"/>
              <w:right w:val="single" w:sz="4" w:space="0" w:color="000000"/>
            </w:tcBorders>
            <w:shd w:val="clear" w:color="auto" w:fill="auto"/>
            <w:vAlign w:val="center"/>
            <w:hideMark/>
          </w:tcPr>
          <w:p w14:paraId="036F15A7" w14:textId="77777777" w:rsidR="00DB75CA" w:rsidRPr="000F6D4B" w:rsidRDefault="00DB75CA" w:rsidP="008B43A1">
            <w:pPr>
              <w:rPr>
                <w:color w:val="000000"/>
              </w:rPr>
            </w:pPr>
            <w:r w:rsidRPr="000F6D4B">
              <w:rPr>
                <w:color w:val="000000"/>
              </w:rPr>
              <w:t xml:space="preserve">Rapport de suivi </w:t>
            </w:r>
          </w:p>
        </w:tc>
        <w:tc>
          <w:tcPr>
            <w:tcW w:w="1977" w:type="dxa"/>
            <w:tcBorders>
              <w:top w:val="nil"/>
              <w:left w:val="nil"/>
              <w:bottom w:val="single" w:sz="4" w:space="0" w:color="000000"/>
              <w:right w:val="single" w:sz="4" w:space="0" w:color="000000"/>
            </w:tcBorders>
            <w:shd w:val="clear" w:color="auto" w:fill="auto"/>
            <w:vAlign w:val="center"/>
            <w:hideMark/>
          </w:tcPr>
          <w:p w14:paraId="579E5539" w14:textId="77777777" w:rsidR="00DB75CA" w:rsidRPr="000F6D4B" w:rsidRDefault="00DB75CA" w:rsidP="008B43A1">
            <w:pPr>
              <w:rPr>
                <w:color w:val="000000"/>
              </w:rPr>
            </w:pPr>
            <w:r w:rsidRPr="000F6D4B">
              <w:rPr>
                <w:color w:val="000000"/>
              </w:rPr>
              <w:t>Inclus dans le coût des prestations</w:t>
            </w:r>
          </w:p>
        </w:tc>
      </w:tr>
      <w:tr w:rsidR="00DB75CA" w:rsidRPr="00333176" w14:paraId="1767159B"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3E0DCEBE" w14:textId="77777777" w:rsidR="00DB75CA" w:rsidRPr="000F6D4B" w:rsidRDefault="00DB75CA" w:rsidP="008B43A1">
            <w:pPr>
              <w:jc w:val="both"/>
              <w:rPr>
                <w:color w:val="000000"/>
              </w:rPr>
            </w:pPr>
            <w:r w:rsidRPr="000F6D4B">
              <w:rPr>
                <w:color w:val="000000"/>
              </w:rPr>
              <w:t>Installations du chantier.</w:t>
            </w:r>
          </w:p>
        </w:tc>
        <w:tc>
          <w:tcPr>
            <w:tcW w:w="4394" w:type="dxa"/>
            <w:tcBorders>
              <w:top w:val="nil"/>
              <w:left w:val="nil"/>
              <w:bottom w:val="single" w:sz="4" w:space="0" w:color="000000"/>
              <w:right w:val="single" w:sz="4" w:space="0" w:color="000000"/>
            </w:tcBorders>
            <w:shd w:val="clear" w:color="auto" w:fill="auto"/>
            <w:vAlign w:val="center"/>
            <w:hideMark/>
          </w:tcPr>
          <w:p w14:paraId="32C128DD" w14:textId="77777777" w:rsidR="00DB75CA" w:rsidRPr="000F6D4B" w:rsidRDefault="00DB75CA" w:rsidP="008B43A1">
            <w:pPr>
              <w:jc w:val="both"/>
              <w:rPr>
                <w:color w:val="000000"/>
              </w:rPr>
            </w:pPr>
            <w:r w:rsidRPr="000F6D4B">
              <w:rPr>
                <w:color w:val="000000"/>
              </w:rPr>
              <w:t>Mise en œuvre des spécifications du Programme de travail, des Clauses particulières d’environnement et du PGES.</w:t>
            </w:r>
          </w:p>
        </w:tc>
        <w:tc>
          <w:tcPr>
            <w:tcW w:w="1576" w:type="dxa"/>
            <w:tcBorders>
              <w:top w:val="nil"/>
              <w:left w:val="nil"/>
              <w:bottom w:val="single" w:sz="4" w:space="0" w:color="000000"/>
              <w:right w:val="single" w:sz="4" w:space="0" w:color="000000"/>
            </w:tcBorders>
            <w:shd w:val="clear" w:color="auto" w:fill="auto"/>
            <w:vAlign w:val="center"/>
            <w:hideMark/>
          </w:tcPr>
          <w:p w14:paraId="374977F5" w14:textId="77777777" w:rsidR="00DB75CA" w:rsidRPr="000F6D4B" w:rsidRDefault="00DB75CA" w:rsidP="008B43A1">
            <w:pPr>
              <w:rPr>
                <w:color w:val="000000"/>
              </w:rPr>
            </w:pPr>
            <w:r w:rsidRPr="000F6D4B">
              <w:rPr>
                <w:color w:val="000000"/>
              </w:rPr>
              <w:t>Au démarrage des travaux</w:t>
            </w:r>
          </w:p>
        </w:tc>
        <w:tc>
          <w:tcPr>
            <w:tcW w:w="1590" w:type="dxa"/>
            <w:tcBorders>
              <w:top w:val="nil"/>
              <w:left w:val="nil"/>
              <w:bottom w:val="single" w:sz="4" w:space="0" w:color="000000"/>
              <w:right w:val="single" w:sz="4" w:space="0" w:color="000000"/>
            </w:tcBorders>
            <w:shd w:val="clear" w:color="auto" w:fill="auto"/>
            <w:vAlign w:val="center"/>
            <w:hideMark/>
          </w:tcPr>
          <w:p w14:paraId="188BCB65" w14:textId="77777777" w:rsidR="00DB75CA" w:rsidRPr="000F6D4B" w:rsidRDefault="00DB75CA" w:rsidP="008B43A1">
            <w:pPr>
              <w:rPr>
                <w:color w:val="000000"/>
              </w:rPr>
            </w:pPr>
            <w:r w:rsidRPr="000F6D4B">
              <w:rPr>
                <w:color w:val="000000"/>
              </w:rPr>
              <w:t>Entrepreneur</w:t>
            </w:r>
          </w:p>
        </w:tc>
        <w:tc>
          <w:tcPr>
            <w:tcW w:w="1936" w:type="dxa"/>
            <w:tcBorders>
              <w:top w:val="nil"/>
              <w:left w:val="nil"/>
              <w:bottom w:val="single" w:sz="4" w:space="0" w:color="000000"/>
              <w:right w:val="single" w:sz="4" w:space="0" w:color="000000"/>
            </w:tcBorders>
            <w:shd w:val="clear" w:color="auto" w:fill="auto"/>
            <w:vAlign w:val="center"/>
            <w:hideMark/>
          </w:tcPr>
          <w:p w14:paraId="4606AFEB" w14:textId="77777777" w:rsidR="00DB75CA" w:rsidRPr="000F6D4B" w:rsidRDefault="00DB75CA" w:rsidP="008B43A1">
            <w:pPr>
              <w:rPr>
                <w:color w:val="000000"/>
              </w:rPr>
            </w:pPr>
            <w:r w:rsidRPr="000F6D4B">
              <w:rPr>
                <w:color w:val="000000"/>
              </w:rPr>
              <w:t>Rapport de mise en œuvre</w:t>
            </w:r>
          </w:p>
        </w:tc>
        <w:tc>
          <w:tcPr>
            <w:tcW w:w="1977" w:type="dxa"/>
            <w:tcBorders>
              <w:top w:val="nil"/>
              <w:left w:val="nil"/>
              <w:bottom w:val="single" w:sz="4" w:space="0" w:color="000000"/>
              <w:right w:val="single" w:sz="4" w:space="0" w:color="000000"/>
            </w:tcBorders>
            <w:shd w:val="clear" w:color="auto" w:fill="auto"/>
            <w:vAlign w:val="center"/>
            <w:hideMark/>
          </w:tcPr>
          <w:p w14:paraId="09979621" w14:textId="77777777" w:rsidR="00DB75CA" w:rsidRPr="000F6D4B" w:rsidRDefault="00DB75CA" w:rsidP="008B43A1">
            <w:pPr>
              <w:rPr>
                <w:color w:val="000000"/>
              </w:rPr>
            </w:pPr>
            <w:r w:rsidRPr="000F6D4B">
              <w:rPr>
                <w:color w:val="000000"/>
              </w:rPr>
              <w:t>Inclus dans le coût des travaux</w:t>
            </w:r>
          </w:p>
        </w:tc>
      </w:tr>
      <w:tr w:rsidR="00DB75CA" w:rsidRPr="000F6D4B" w14:paraId="28D02899"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68B495D3" w14:textId="77777777" w:rsidR="00DB75CA" w:rsidRPr="000F6D4B" w:rsidRDefault="00DB75CA" w:rsidP="008B43A1">
            <w:pPr>
              <w:rPr>
                <w:color w:val="000000"/>
              </w:rPr>
            </w:pPr>
            <w:r w:rsidRPr="000F6D4B">
              <w:rPr>
                <w:color w:val="000000"/>
              </w:rPr>
              <w:t>Conformité des installations du chantier.</w:t>
            </w:r>
          </w:p>
        </w:tc>
        <w:tc>
          <w:tcPr>
            <w:tcW w:w="4394" w:type="dxa"/>
            <w:tcBorders>
              <w:top w:val="nil"/>
              <w:left w:val="nil"/>
              <w:bottom w:val="single" w:sz="4" w:space="0" w:color="000000"/>
              <w:right w:val="single" w:sz="4" w:space="0" w:color="000000"/>
            </w:tcBorders>
            <w:shd w:val="clear" w:color="auto" w:fill="auto"/>
            <w:vAlign w:val="center"/>
            <w:hideMark/>
          </w:tcPr>
          <w:p w14:paraId="72E4BA88" w14:textId="77777777" w:rsidR="00DB75CA" w:rsidRPr="000F6D4B" w:rsidRDefault="00DB75CA" w:rsidP="008B43A1">
            <w:pPr>
              <w:rPr>
                <w:color w:val="000000"/>
              </w:rPr>
            </w:pPr>
            <w:r w:rsidRPr="000F6D4B">
              <w:rPr>
                <w:color w:val="000000"/>
              </w:rPr>
              <w:t xml:space="preserve">Vérification de la conformité du Programme de travail et des autres aspects exigés dans les Clauses particulières d’environnement et le PGES </w:t>
            </w:r>
          </w:p>
        </w:tc>
        <w:tc>
          <w:tcPr>
            <w:tcW w:w="1576" w:type="dxa"/>
            <w:tcBorders>
              <w:top w:val="nil"/>
              <w:left w:val="nil"/>
              <w:bottom w:val="single" w:sz="4" w:space="0" w:color="000000"/>
              <w:right w:val="single" w:sz="4" w:space="0" w:color="000000"/>
            </w:tcBorders>
            <w:shd w:val="clear" w:color="auto" w:fill="auto"/>
            <w:vAlign w:val="center"/>
            <w:hideMark/>
          </w:tcPr>
          <w:p w14:paraId="4BD4EF6A" w14:textId="77777777" w:rsidR="00DB75CA" w:rsidRPr="000F6D4B" w:rsidRDefault="00DB75CA" w:rsidP="008B43A1">
            <w:pPr>
              <w:rPr>
                <w:color w:val="000000"/>
              </w:rPr>
            </w:pPr>
            <w:r w:rsidRPr="000F6D4B">
              <w:rPr>
                <w:color w:val="000000"/>
              </w:rPr>
              <w:t>Au démarrage des travaux</w:t>
            </w:r>
          </w:p>
        </w:tc>
        <w:tc>
          <w:tcPr>
            <w:tcW w:w="1590" w:type="dxa"/>
            <w:tcBorders>
              <w:top w:val="nil"/>
              <w:left w:val="nil"/>
              <w:bottom w:val="single" w:sz="4" w:space="0" w:color="000000"/>
              <w:right w:val="single" w:sz="4" w:space="0" w:color="000000"/>
            </w:tcBorders>
            <w:shd w:val="clear" w:color="auto" w:fill="auto"/>
            <w:vAlign w:val="center"/>
            <w:hideMark/>
          </w:tcPr>
          <w:p w14:paraId="42F180A9" w14:textId="4EC6DC40" w:rsidR="00DB75CA" w:rsidRPr="000F6D4B" w:rsidRDefault="00EC3317" w:rsidP="008B43A1">
            <w:pPr>
              <w:rPr>
                <w:color w:val="000000"/>
              </w:rPr>
            </w:pPr>
            <w:proofErr w:type="spellStart"/>
            <w:r>
              <w:rPr>
                <w:color w:val="000000"/>
              </w:rPr>
              <w:t>Promoteur,</w:t>
            </w:r>
            <w:r w:rsidR="00DB75CA" w:rsidRPr="000F6D4B">
              <w:rPr>
                <w:color w:val="000000"/>
              </w:rPr>
              <w:t>Mission</w:t>
            </w:r>
            <w:proofErr w:type="spellEnd"/>
            <w:r w:rsidR="00DB75CA" w:rsidRPr="000F6D4B">
              <w:rPr>
                <w:color w:val="000000"/>
              </w:rPr>
              <w:t xml:space="preserve"> de Contrôle et DECE/ DRE</w:t>
            </w:r>
          </w:p>
        </w:tc>
        <w:tc>
          <w:tcPr>
            <w:tcW w:w="1936" w:type="dxa"/>
            <w:tcBorders>
              <w:top w:val="nil"/>
              <w:left w:val="nil"/>
              <w:bottom w:val="single" w:sz="4" w:space="0" w:color="000000"/>
              <w:right w:val="single" w:sz="4" w:space="0" w:color="000000"/>
            </w:tcBorders>
            <w:shd w:val="clear" w:color="auto" w:fill="auto"/>
            <w:vAlign w:val="center"/>
            <w:hideMark/>
          </w:tcPr>
          <w:p w14:paraId="45E1B45A" w14:textId="77777777" w:rsidR="00DB75CA" w:rsidRPr="000F6D4B" w:rsidRDefault="00DB75CA" w:rsidP="008B43A1">
            <w:pPr>
              <w:rPr>
                <w:color w:val="000000"/>
              </w:rPr>
            </w:pPr>
            <w:r w:rsidRPr="000F6D4B">
              <w:rPr>
                <w:color w:val="000000"/>
              </w:rPr>
              <w:t>Rapport de vérification</w:t>
            </w:r>
          </w:p>
        </w:tc>
        <w:tc>
          <w:tcPr>
            <w:tcW w:w="1977" w:type="dxa"/>
            <w:tcBorders>
              <w:top w:val="nil"/>
              <w:left w:val="nil"/>
              <w:bottom w:val="single" w:sz="4" w:space="0" w:color="000000"/>
              <w:right w:val="single" w:sz="4" w:space="0" w:color="000000"/>
            </w:tcBorders>
            <w:shd w:val="clear" w:color="auto" w:fill="auto"/>
            <w:vAlign w:val="center"/>
            <w:hideMark/>
          </w:tcPr>
          <w:p w14:paraId="7ED0BC2E" w14:textId="77777777" w:rsidR="00DB75CA" w:rsidRPr="000F6D4B" w:rsidRDefault="00DB75CA" w:rsidP="008B43A1">
            <w:pPr>
              <w:jc w:val="center"/>
              <w:rPr>
                <w:color w:val="000000"/>
              </w:rPr>
            </w:pPr>
            <w:r w:rsidRPr="000F6D4B">
              <w:rPr>
                <w:color w:val="000000"/>
              </w:rPr>
              <w:t>600 000</w:t>
            </w:r>
          </w:p>
        </w:tc>
      </w:tr>
      <w:tr w:rsidR="00DB75CA" w:rsidRPr="00333176" w14:paraId="5575CCBC" w14:textId="77777777" w:rsidTr="008B43A1">
        <w:trPr>
          <w:trHeight w:val="20"/>
        </w:trPr>
        <w:tc>
          <w:tcPr>
            <w:tcW w:w="14340" w:type="dxa"/>
            <w:gridSpan w:val="8"/>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4B24109" w14:textId="77777777" w:rsidR="00DB75CA" w:rsidRPr="000F6D4B" w:rsidRDefault="00DB75CA" w:rsidP="008B43A1">
            <w:pPr>
              <w:rPr>
                <w:b/>
                <w:bCs/>
                <w:color w:val="000000"/>
              </w:rPr>
            </w:pPr>
            <w:r w:rsidRPr="000F6D4B">
              <w:rPr>
                <w:b/>
                <w:bCs/>
                <w:color w:val="000000"/>
              </w:rPr>
              <w:t>Vérification au cours de la réalisation des travaux</w:t>
            </w:r>
          </w:p>
        </w:tc>
      </w:tr>
      <w:tr w:rsidR="00DB75CA" w:rsidRPr="00333176" w14:paraId="10117E2B"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233C39AA" w14:textId="77777777" w:rsidR="00DB75CA" w:rsidRPr="000F6D4B" w:rsidRDefault="00DB75CA" w:rsidP="008B43A1">
            <w:pPr>
              <w:rPr>
                <w:color w:val="000000"/>
              </w:rPr>
            </w:pPr>
            <w:r w:rsidRPr="000F6D4B">
              <w:rPr>
                <w:color w:val="000000"/>
              </w:rPr>
              <w:t>Déroulement des travaux.</w:t>
            </w:r>
          </w:p>
        </w:tc>
        <w:tc>
          <w:tcPr>
            <w:tcW w:w="4394" w:type="dxa"/>
            <w:tcBorders>
              <w:top w:val="nil"/>
              <w:left w:val="nil"/>
              <w:bottom w:val="single" w:sz="4" w:space="0" w:color="000000"/>
              <w:right w:val="single" w:sz="4" w:space="0" w:color="000000"/>
            </w:tcBorders>
            <w:shd w:val="clear" w:color="auto" w:fill="auto"/>
            <w:vAlign w:val="center"/>
            <w:hideMark/>
          </w:tcPr>
          <w:p w14:paraId="587D01C7" w14:textId="77777777" w:rsidR="00DB75CA" w:rsidRPr="000F6D4B" w:rsidRDefault="00DB75CA" w:rsidP="008B43A1">
            <w:pPr>
              <w:rPr>
                <w:color w:val="000000"/>
              </w:rPr>
            </w:pPr>
            <w:r w:rsidRPr="000F6D4B">
              <w:rPr>
                <w:color w:val="000000"/>
              </w:rPr>
              <w:t>Mise en œuvre des spécifications du Programme de travail, des Clauses particulières d’environnement et du PGES.</w:t>
            </w:r>
          </w:p>
        </w:tc>
        <w:tc>
          <w:tcPr>
            <w:tcW w:w="1576" w:type="dxa"/>
            <w:tcBorders>
              <w:top w:val="nil"/>
              <w:left w:val="nil"/>
              <w:bottom w:val="single" w:sz="4" w:space="0" w:color="000000"/>
              <w:right w:val="single" w:sz="4" w:space="0" w:color="000000"/>
            </w:tcBorders>
            <w:shd w:val="clear" w:color="auto" w:fill="auto"/>
            <w:vAlign w:val="center"/>
            <w:hideMark/>
          </w:tcPr>
          <w:p w14:paraId="4EBA1306" w14:textId="77777777" w:rsidR="00DB75CA" w:rsidRPr="000F6D4B" w:rsidRDefault="00DB75CA" w:rsidP="008B43A1">
            <w:pPr>
              <w:rPr>
                <w:color w:val="000000"/>
              </w:rPr>
            </w:pPr>
            <w:r w:rsidRPr="000F6D4B">
              <w:rPr>
                <w:color w:val="000000"/>
              </w:rPr>
              <w:t>Durant les travaux</w:t>
            </w:r>
          </w:p>
        </w:tc>
        <w:tc>
          <w:tcPr>
            <w:tcW w:w="1590" w:type="dxa"/>
            <w:tcBorders>
              <w:top w:val="nil"/>
              <w:left w:val="nil"/>
              <w:bottom w:val="single" w:sz="4" w:space="0" w:color="000000"/>
              <w:right w:val="single" w:sz="4" w:space="0" w:color="000000"/>
            </w:tcBorders>
            <w:shd w:val="clear" w:color="auto" w:fill="auto"/>
            <w:vAlign w:val="center"/>
            <w:hideMark/>
          </w:tcPr>
          <w:p w14:paraId="53789DF4" w14:textId="521FD952" w:rsidR="00DB75CA" w:rsidRPr="000F6D4B" w:rsidRDefault="00EC3317" w:rsidP="008B43A1">
            <w:pPr>
              <w:rPr>
                <w:color w:val="000000"/>
              </w:rPr>
            </w:pPr>
            <w:r w:rsidRPr="00EC3317">
              <w:rPr>
                <w:color w:val="000000"/>
              </w:rPr>
              <w:t xml:space="preserve">Promoteur </w:t>
            </w:r>
            <w:r>
              <w:rPr>
                <w:color w:val="000000"/>
              </w:rPr>
              <w:t>,</w:t>
            </w:r>
            <w:r w:rsidR="00DB75CA" w:rsidRPr="000F6D4B">
              <w:rPr>
                <w:color w:val="000000"/>
              </w:rPr>
              <w:t>Mission de Contrôle</w:t>
            </w:r>
            <w:r>
              <w:rPr>
                <w:color w:val="000000"/>
              </w:rPr>
              <w:t>,</w:t>
            </w:r>
            <w:r w:rsidR="00DB75CA" w:rsidRPr="000F6D4B">
              <w:rPr>
                <w:color w:val="000000"/>
              </w:rPr>
              <w:t xml:space="preserve"> </w:t>
            </w:r>
            <w:r w:rsidRPr="000F6D4B">
              <w:rPr>
                <w:color w:val="000000"/>
              </w:rPr>
              <w:t xml:space="preserve">DECE/ DRE </w:t>
            </w:r>
            <w:r w:rsidR="00DB75CA" w:rsidRPr="000F6D4B">
              <w:rPr>
                <w:color w:val="000000"/>
              </w:rPr>
              <w:t>et Entreprises</w:t>
            </w:r>
          </w:p>
        </w:tc>
        <w:tc>
          <w:tcPr>
            <w:tcW w:w="1936" w:type="dxa"/>
            <w:tcBorders>
              <w:top w:val="nil"/>
              <w:left w:val="nil"/>
              <w:bottom w:val="single" w:sz="4" w:space="0" w:color="000000"/>
              <w:right w:val="single" w:sz="4" w:space="0" w:color="000000"/>
            </w:tcBorders>
            <w:shd w:val="clear" w:color="auto" w:fill="auto"/>
            <w:vAlign w:val="center"/>
            <w:hideMark/>
          </w:tcPr>
          <w:p w14:paraId="55506C23" w14:textId="5730383D" w:rsidR="00DB75CA" w:rsidRPr="000F6D4B" w:rsidRDefault="00DB75CA" w:rsidP="008B43A1">
            <w:pPr>
              <w:rPr>
                <w:color w:val="000000"/>
              </w:rPr>
            </w:pPr>
            <w:r w:rsidRPr="000F6D4B">
              <w:rPr>
                <w:color w:val="000000"/>
              </w:rPr>
              <w:t xml:space="preserve">Rapport de </w:t>
            </w:r>
            <w:proofErr w:type="spellStart"/>
            <w:r w:rsidRPr="000F6D4B">
              <w:rPr>
                <w:color w:val="000000"/>
              </w:rPr>
              <w:t>lade</w:t>
            </w:r>
            <w:proofErr w:type="spellEnd"/>
            <w:r w:rsidRPr="000F6D4B">
              <w:rPr>
                <w:color w:val="000000"/>
              </w:rPr>
              <w:t xml:space="preserve"> contrôle</w:t>
            </w:r>
          </w:p>
        </w:tc>
        <w:tc>
          <w:tcPr>
            <w:tcW w:w="1977" w:type="dxa"/>
            <w:tcBorders>
              <w:top w:val="nil"/>
              <w:left w:val="nil"/>
              <w:bottom w:val="single" w:sz="4" w:space="0" w:color="000000"/>
              <w:right w:val="single" w:sz="4" w:space="0" w:color="000000"/>
            </w:tcBorders>
            <w:shd w:val="clear" w:color="auto" w:fill="auto"/>
            <w:vAlign w:val="center"/>
            <w:hideMark/>
          </w:tcPr>
          <w:p w14:paraId="09515408" w14:textId="77777777" w:rsidR="00DB75CA" w:rsidRPr="000F6D4B" w:rsidRDefault="00DB75CA" w:rsidP="008B43A1">
            <w:pPr>
              <w:rPr>
                <w:color w:val="000000"/>
              </w:rPr>
            </w:pPr>
            <w:r w:rsidRPr="000F6D4B">
              <w:rPr>
                <w:color w:val="000000"/>
              </w:rPr>
              <w:t>Inclus dans le coût des travaux</w:t>
            </w:r>
          </w:p>
        </w:tc>
      </w:tr>
      <w:tr w:rsidR="00DB75CA" w:rsidRPr="000F6D4B" w14:paraId="44A2E309"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0A21E123" w14:textId="77777777" w:rsidR="00DB75CA" w:rsidRPr="000F6D4B" w:rsidRDefault="00DB75CA" w:rsidP="008B43A1">
            <w:pPr>
              <w:rPr>
                <w:color w:val="000000"/>
              </w:rPr>
            </w:pPr>
            <w:r w:rsidRPr="000F6D4B">
              <w:rPr>
                <w:color w:val="000000"/>
              </w:rPr>
              <w:t>Conformité du déroulement des travaux.</w:t>
            </w:r>
          </w:p>
        </w:tc>
        <w:tc>
          <w:tcPr>
            <w:tcW w:w="4394" w:type="dxa"/>
            <w:tcBorders>
              <w:top w:val="nil"/>
              <w:left w:val="nil"/>
              <w:bottom w:val="single" w:sz="4" w:space="0" w:color="000000"/>
              <w:right w:val="single" w:sz="4" w:space="0" w:color="000000"/>
            </w:tcBorders>
            <w:shd w:val="clear" w:color="auto" w:fill="auto"/>
            <w:vAlign w:val="center"/>
            <w:hideMark/>
          </w:tcPr>
          <w:p w14:paraId="50C6A0F4" w14:textId="77777777" w:rsidR="00DB75CA" w:rsidRPr="000F6D4B" w:rsidRDefault="00DB75CA" w:rsidP="008B43A1">
            <w:pPr>
              <w:rPr>
                <w:color w:val="000000"/>
              </w:rPr>
            </w:pPr>
            <w:r w:rsidRPr="000F6D4B">
              <w:rPr>
                <w:color w:val="000000"/>
              </w:rPr>
              <w:t xml:space="preserve">Vérification de la conformité de la mise en œuvre du Programme de travail et des autres aspects exigés dans les Clauses particulières d’environnement et le PGES </w:t>
            </w:r>
          </w:p>
        </w:tc>
        <w:tc>
          <w:tcPr>
            <w:tcW w:w="1576" w:type="dxa"/>
            <w:tcBorders>
              <w:top w:val="nil"/>
              <w:left w:val="nil"/>
              <w:bottom w:val="single" w:sz="4" w:space="0" w:color="000000"/>
              <w:right w:val="single" w:sz="4" w:space="0" w:color="000000"/>
            </w:tcBorders>
            <w:shd w:val="clear" w:color="auto" w:fill="auto"/>
            <w:vAlign w:val="center"/>
            <w:hideMark/>
          </w:tcPr>
          <w:p w14:paraId="6F19950B" w14:textId="77777777" w:rsidR="00DB75CA" w:rsidRPr="000F6D4B" w:rsidRDefault="00DB75CA" w:rsidP="008B43A1">
            <w:pPr>
              <w:rPr>
                <w:color w:val="000000"/>
              </w:rPr>
            </w:pPr>
            <w:r w:rsidRPr="000F6D4B">
              <w:rPr>
                <w:color w:val="000000"/>
              </w:rPr>
              <w:t>Durant les travaux</w:t>
            </w:r>
          </w:p>
        </w:tc>
        <w:tc>
          <w:tcPr>
            <w:tcW w:w="1590" w:type="dxa"/>
            <w:tcBorders>
              <w:top w:val="nil"/>
              <w:left w:val="nil"/>
              <w:bottom w:val="single" w:sz="4" w:space="0" w:color="000000"/>
              <w:right w:val="single" w:sz="4" w:space="0" w:color="000000"/>
            </w:tcBorders>
            <w:shd w:val="clear" w:color="auto" w:fill="auto"/>
            <w:vAlign w:val="center"/>
            <w:hideMark/>
          </w:tcPr>
          <w:p w14:paraId="4377B01F" w14:textId="40687C7D" w:rsidR="00DB75CA" w:rsidRPr="000F6D4B" w:rsidRDefault="00DB75CA" w:rsidP="008B43A1">
            <w:pPr>
              <w:rPr>
                <w:color w:val="000000"/>
              </w:rPr>
            </w:pPr>
            <w:r w:rsidRPr="000F6D4B">
              <w:rPr>
                <w:color w:val="000000"/>
              </w:rPr>
              <w:t>Promoteur /</w:t>
            </w:r>
            <w:r w:rsidR="00EC3317">
              <w:t xml:space="preserve"> </w:t>
            </w:r>
            <w:r w:rsidR="00EC3317" w:rsidRPr="00EC3317">
              <w:rPr>
                <w:color w:val="000000"/>
              </w:rPr>
              <w:t>DECE/ DRE</w:t>
            </w:r>
            <w:r w:rsidRPr="000F6D4B">
              <w:rPr>
                <w:color w:val="000000"/>
              </w:rPr>
              <w:t xml:space="preserve"> Mission de contrôle </w:t>
            </w:r>
          </w:p>
        </w:tc>
        <w:tc>
          <w:tcPr>
            <w:tcW w:w="1936" w:type="dxa"/>
            <w:tcBorders>
              <w:top w:val="nil"/>
              <w:left w:val="nil"/>
              <w:bottom w:val="single" w:sz="4" w:space="0" w:color="000000"/>
              <w:right w:val="single" w:sz="4" w:space="0" w:color="000000"/>
            </w:tcBorders>
            <w:shd w:val="clear" w:color="auto" w:fill="auto"/>
            <w:vAlign w:val="center"/>
            <w:hideMark/>
          </w:tcPr>
          <w:p w14:paraId="61AC691B" w14:textId="07F447BC" w:rsidR="00DB75CA" w:rsidRPr="000F6D4B" w:rsidRDefault="00DB75CA" w:rsidP="008B43A1">
            <w:pPr>
              <w:rPr>
                <w:color w:val="000000"/>
              </w:rPr>
            </w:pPr>
            <w:r w:rsidRPr="000F6D4B">
              <w:rPr>
                <w:color w:val="000000"/>
              </w:rPr>
              <w:t xml:space="preserve">Rapport de la </w:t>
            </w:r>
            <w:proofErr w:type="spellStart"/>
            <w:r w:rsidR="00EC3317">
              <w:rPr>
                <w:color w:val="000000"/>
              </w:rPr>
              <w:t>ci</w:t>
            </w:r>
            <w:r w:rsidR="00935C73">
              <w:rPr>
                <w:color w:val="000000"/>
              </w:rPr>
              <w:t>onformité</w:t>
            </w:r>
            <w:proofErr w:type="spellEnd"/>
          </w:p>
        </w:tc>
        <w:tc>
          <w:tcPr>
            <w:tcW w:w="1977" w:type="dxa"/>
            <w:tcBorders>
              <w:top w:val="nil"/>
              <w:left w:val="nil"/>
              <w:bottom w:val="single" w:sz="4" w:space="0" w:color="000000"/>
              <w:right w:val="single" w:sz="4" w:space="0" w:color="000000"/>
            </w:tcBorders>
            <w:shd w:val="clear" w:color="auto" w:fill="auto"/>
            <w:vAlign w:val="center"/>
            <w:hideMark/>
          </w:tcPr>
          <w:p w14:paraId="2E491477" w14:textId="77777777" w:rsidR="00DB75CA" w:rsidRPr="000F6D4B" w:rsidRDefault="00DB75CA" w:rsidP="008B43A1">
            <w:pPr>
              <w:jc w:val="center"/>
              <w:rPr>
                <w:color w:val="000000"/>
              </w:rPr>
            </w:pPr>
            <w:r w:rsidRPr="000F6D4B">
              <w:rPr>
                <w:color w:val="000000"/>
              </w:rPr>
              <w:t>500 000</w:t>
            </w:r>
          </w:p>
        </w:tc>
      </w:tr>
      <w:tr w:rsidR="00DB75CA" w:rsidRPr="00333176" w14:paraId="0CCB2B68" w14:textId="77777777" w:rsidTr="008B43A1">
        <w:trPr>
          <w:gridAfter w:val="1"/>
          <w:wAfter w:w="25" w:type="dxa"/>
          <w:trHeight w:val="20"/>
        </w:trPr>
        <w:tc>
          <w:tcPr>
            <w:tcW w:w="14315" w:type="dxa"/>
            <w:gridSpan w:val="7"/>
            <w:tcBorders>
              <w:top w:val="nil"/>
              <w:left w:val="single" w:sz="4" w:space="0" w:color="000000"/>
              <w:bottom w:val="single" w:sz="4" w:space="0" w:color="000000"/>
              <w:right w:val="single" w:sz="4" w:space="0" w:color="000000"/>
            </w:tcBorders>
            <w:shd w:val="clear" w:color="000000" w:fill="D9D9D9"/>
            <w:noWrap/>
            <w:vAlign w:val="center"/>
            <w:hideMark/>
          </w:tcPr>
          <w:p w14:paraId="37ECA6E3" w14:textId="77777777" w:rsidR="00DB75CA" w:rsidRPr="000F6D4B" w:rsidRDefault="00DB75CA" w:rsidP="008B43A1">
            <w:pPr>
              <w:rPr>
                <w:b/>
                <w:bCs/>
                <w:color w:val="000000"/>
              </w:rPr>
            </w:pPr>
            <w:r w:rsidRPr="000F6D4B">
              <w:rPr>
                <w:b/>
                <w:bCs/>
                <w:color w:val="000000"/>
              </w:rPr>
              <w:t>Vérification à la fin des travaux</w:t>
            </w:r>
          </w:p>
        </w:tc>
      </w:tr>
      <w:tr w:rsidR="00DB75CA" w:rsidRPr="000F6D4B" w14:paraId="398ADDBB"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694CFF8F" w14:textId="77777777" w:rsidR="00DB75CA" w:rsidRPr="000F6D4B" w:rsidRDefault="00DB75CA" w:rsidP="008B43A1">
            <w:pPr>
              <w:rPr>
                <w:color w:val="000000"/>
              </w:rPr>
            </w:pPr>
            <w:r w:rsidRPr="000F6D4B">
              <w:rPr>
                <w:color w:val="000000"/>
              </w:rPr>
              <w:t>Réception des ouvrages.</w:t>
            </w:r>
          </w:p>
        </w:tc>
        <w:tc>
          <w:tcPr>
            <w:tcW w:w="4394" w:type="dxa"/>
            <w:tcBorders>
              <w:top w:val="nil"/>
              <w:left w:val="nil"/>
              <w:bottom w:val="single" w:sz="4" w:space="0" w:color="000000"/>
              <w:right w:val="single" w:sz="4" w:space="0" w:color="000000"/>
            </w:tcBorders>
            <w:shd w:val="clear" w:color="auto" w:fill="auto"/>
            <w:vAlign w:val="center"/>
            <w:hideMark/>
          </w:tcPr>
          <w:p w14:paraId="49F4F56E" w14:textId="77777777" w:rsidR="00DB75CA" w:rsidRPr="000F6D4B" w:rsidRDefault="00DB75CA" w:rsidP="008B43A1">
            <w:pPr>
              <w:rPr>
                <w:color w:val="000000"/>
              </w:rPr>
            </w:pPr>
            <w:r w:rsidRPr="000F6D4B">
              <w:rPr>
                <w:color w:val="000000"/>
              </w:rPr>
              <w:t>Inspection pour la réception des travaux, incluant le respect de l’ensemble des exigences d’environnement (notamment : état général de propreté des lieux ; absence de sols contaminés; remise en état des voies d’accès et des voies publiques avoisinantes; etc.).</w:t>
            </w:r>
          </w:p>
        </w:tc>
        <w:tc>
          <w:tcPr>
            <w:tcW w:w="1576" w:type="dxa"/>
            <w:tcBorders>
              <w:top w:val="nil"/>
              <w:left w:val="nil"/>
              <w:bottom w:val="single" w:sz="4" w:space="0" w:color="000000"/>
              <w:right w:val="single" w:sz="4" w:space="0" w:color="000000"/>
            </w:tcBorders>
            <w:shd w:val="clear" w:color="auto" w:fill="auto"/>
            <w:vAlign w:val="center"/>
            <w:hideMark/>
          </w:tcPr>
          <w:p w14:paraId="557846B0" w14:textId="77777777" w:rsidR="00DB75CA" w:rsidRPr="000F6D4B" w:rsidRDefault="00DB75CA" w:rsidP="008B43A1">
            <w:pPr>
              <w:rPr>
                <w:color w:val="000000"/>
              </w:rPr>
            </w:pPr>
            <w:r w:rsidRPr="000F6D4B">
              <w:rPr>
                <w:color w:val="000000"/>
              </w:rPr>
              <w:t>À la fin des travaux, préalablement à l’acceptation des travaux</w:t>
            </w:r>
          </w:p>
        </w:tc>
        <w:tc>
          <w:tcPr>
            <w:tcW w:w="1590" w:type="dxa"/>
            <w:tcBorders>
              <w:top w:val="nil"/>
              <w:left w:val="nil"/>
              <w:bottom w:val="single" w:sz="4" w:space="0" w:color="000000"/>
              <w:right w:val="single" w:sz="4" w:space="0" w:color="000000"/>
            </w:tcBorders>
            <w:shd w:val="clear" w:color="auto" w:fill="auto"/>
            <w:vAlign w:val="center"/>
            <w:hideMark/>
          </w:tcPr>
          <w:p w14:paraId="023CC3F4" w14:textId="39137AD9" w:rsidR="00DB75CA" w:rsidRPr="000F6D4B" w:rsidRDefault="00DB75CA" w:rsidP="008B43A1">
            <w:pPr>
              <w:rPr>
                <w:color w:val="000000"/>
              </w:rPr>
            </w:pPr>
            <w:r w:rsidRPr="000F6D4B">
              <w:rPr>
                <w:color w:val="000000"/>
              </w:rPr>
              <w:t>Promoteur /</w:t>
            </w:r>
            <w:r w:rsidR="00935C73" w:rsidRPr="000F6D4B">
              <w:rPr>
                <w:color w:val="000000"/>
              </w:rPr>
              <w:t xml:space="preserve"> DECE/ DRE</w:t>
            </w:r>
            <w:r w:rsidR="00935C73">
              <w:rPr>
                <w:color w:val="000000"/>
              </w:rPr>
              <w:t xml:space="preserve"> et</w:t>
            </w:r>
            <w:r w:rsidRPr="000F6D4B">
              <w:rPr>
                <w:color w:val="000000"/>
              </w:rPr>
              <w:t xml:space="preserve"> Mission de contrôle </w:t>
            </w:r>
          </w:p>
        </w:tc>
        <w:tc>
          <w:tcPr>
            <w:tcW w:w="1936" w:type="dxa"/>
            <w:tcBorders>
              <w:top w:val="nil"/>
              <w:left w:val="nil"/>
              <w:bottom w:val="single" w:sz="4" w:space="0" w:color="000000"/>
              <w:right w:val="single" w:sz="4" w:space="0" w:color="000000"/>
            </w:tcBorders>
            <w:shd w:val="clear" w:color="auto" w:fill="auto"/>
            <w:vAlign w:val="center"/>
            <w:hideMark/>
          </w:tcPr>
          <w:p w14:paraId="70361E56" w14:textId="77777777" w:rsidR="00DB75CA" w:rsidRPr="000F6D4B" w:rsidRDefault="00DB75CA" w:rsidP="008B43A1">
            <w:pPr>
              <w:rPr>
                <w:color w:val="000000"/>
              </w:rPr>
            </w:pPr>
            <w:r w:rsidRPr="000F6D4B">
              <w:rPr>
                <w:color w:val="000000"/>
              </w:rPr>
              <w:t xml:space="preserve">Rapport de réception des travaux incluant la conformité environnementale </w:t>
            </w:r>
          </w:p>
        </w:tc>
        <w:tc>
          <w:tcPr>
            <w:tcW w:w="1977" w:type="dxa"/>
            <w:tcBorders>
              <w:top w:val="nil"/>
              <w:left w:val="nil"/>
              <w:bottom w:val="single" w:sz="4" w:space="0" w:color="000000"/>
              <w:right w:val="single" w:sz="4" w:space="0" w:color="000000"/>
            </w:tcBorders>
            <w:shd w:val="clear" w:color="auto" w:fill="auto"/>
            <w:vAlign w:val="center"/>
            <w:hideMark/>
          </w:tcPr>
          <w:p w14:paraId="6736BA02" w14:textId="77777777" w:rsidR="00DB75CA" w:rsidRPr="000F6D4B" w:rsidRDefault="00DB75CA" w:rsidP="008B43A1">
            <w:pPr>
              <w:jc w:val="center"/>
              <w:rPr>
                <w:color w:val="000000"/>
              </w:rPr>
            </w:pPr>
            <w:r w:rsidRPr="000F6D4B">
              <w:rPr>
                <w:color w:val="000000"/>
              </w:rPr>
              <w:t>500 000</w:t>
            </w:r>
          </w:p>
        </w:tc>
      </w:tr>
      <w:tr w:rsidR="00DB75CA" w:rsidRPr="000F6D4B" w14:paraId="64909F5A" w14:textId="77777777" w:rsidTr="008B43A1">
        <w:trPr>
          <w:gridAfter w:val="2"/>
          <w:wAfter w:w="31" w:type="dxa"/>
          <w:trHeight w:val="20"/>
        </w:trPr>
        <w:tc>
          <w:tcPr>
            <w:tcW w:w="2836" w:type="dxa"/>
            <w:tcBorders>
              <w:top w:val="nil"/>
              <w:left w:val="single" w:sz="4" w:space="0" w:color="000000"/>
              <w:bottom w:val="single" w:sz="4" w:space="0" w:color="000000"/>
              <w:right w:val="single" w:sz="4" w:space="0" w:color="000000"/>
            </w:tcBorders>
            <w:shd w:val="clear" w:color="auto" w:fill="auto"/>
            <w:vAlign w:val="center"/>
            <w:hideMark/>
          </w:tcPr>
          <w:p w14:paraId="17696B57" w14:textId="77777777" w:rsidR="00DB75CA" w:rsidRPr="000F6D4B" w:rsidRDefault="00DB75CA" w:rsidP="008B43A1">
            <w:pPr>
              <w:jc w:val="both"/>
              <w:rPr>
                <w:b/>
                <w:bCs/>
                <w:color w:val="000000"/>
              </w:rPr>
            </w:pPr>
            <w:r w:rsidRPr="000F6D4B">
              <w:rPr>
                <w:b/>
                <w:bCs/>
                <w:color w:val="000000"/>
              </w:rPr>
              <w:t>TOTAL</w:t>
            </w:r>
          </w:p>
        </w:tc>
        <w:tc>
          <w:tcPr>
            <w:tcW w:w="4394" w:type="dxa"/>
            <w:tcBorders>
              <w:top w:val="nil"/>
              <w:left w:val="nil"/>
              <w:bottom w:val="single" w:sz="4" w:space="0" w:color="000000"/>
              <w:right w:val="single" w:sz="4" w:space="0" w:color="000000"/>
            </w:tcBorders>
            <w:shd w:val="clear" w:color="auto" w:fill="auto"/>
            <w:vAlign w:val="center"/>
            <w:hideMark/>
          </w:tcPr>
          <w:p w14:paraId="4247B748" w14:textId="77777777" w:rsidR="00DB75CA" w:rsidRPr="000F6D4B" w:rsidRDefault="00DB75CA" w:rsidP="008B43A1">
            <w:pPr>
              <w:jc w:val="both"/>
              <w:rPr>
                <w:b/>
                <w:bCs/>
                <w:color w:val="000000"/>
              </w:rPr>
            </w:pPr>
            <w:r w:rsidRPr="000F6D4B">
              <w:rPr>
                <w:b/>
                <w:bCs/>
                <w:color w:val="000000"/>
              </w:rPr>
              <w:t> </w:t>
            </w:r>
          </w:p>
        </w:tc>
        <w:tc>
          <w:tcPr>
            <w:tcW w:w="1576" w:type="dxa"/>
            <w:tcBorders>
              <w:top w:val="nil"/>
              <w:left w:val="nil"/>
              <w:bottom w:val="single" w:sz="4" w:space="0" w:color="000000"/>
              <w:right w:val="single" w:sz="4" w:space="0" w:color="000000"/>
            </w:tcBorders>
            <w:shd w:val="clear" w:color="auto" w:fill="auto"/>
            <w:vAlign w:val="center"/>
            <w:hideMark/>
          </w:tcPr>
          <w:p w14:paraId="544F145B" w14:textId="77777777" w:rsidR="00DB75CA" w:rsidRPr="000F6D4B" w:rsidRDefault="00DB75CA" w:rsidP="008B43A1">
            <w:pPr>
              <w:rPr>
                <w:b/>
                <w:bCs/>
                <w:color w:val="000000"/>
              </w:rPr>
            </w:pPr>
            <w:r w:rsidRPr="000F6D4B">
              <w:rPr>
                <w:b/>
                <w:bCs/>
                <w:color w:val="000000"/>
              </w:rPr>
              <w:t> </w:t>
            </w:r>
          </w:p>
        </w:tc>
        <w:tc>
          <w:tcPr>
            <w:tcW w:w="1590" w:type="dxa"/>
            <w:tcBorders>
              <w:top w:val="nil"/>
              <w:left w:val="nil"/>
              <w:bottom w:val="single" w:sz="4" w:space="0" w:color="000000"/>
              <w:right w:val="single" w:sz="4" w:space="0" w:color="000000"/>
            </w:tcBorders>
            <w:shd w:val="clear" w:color="auto" w:fill="auto"/>
            <w:vAlign w:val="center"/>
            <w:hideMark/>
          </w:tcPr>
          <w:p w14:paraId="78CCC0AB" w14:textId="77777777" w:rsidR="00DB75CA" w:rsidRPr="000F6D4B" w:rsidRDefault="00DB75CA" w:rsidP="008B43A1">
            <w:pPr>
              <w:rPr>
                <w:b/>
                <w:bCs/>
                <w:color w:val="000000"/>
              </w:rPr>
            </w:pPr>
            <w:r w:rsidRPr="000F6D4B">
              <w:rPr>
                <w:b/>
                <w:bCs/>
                <w:color w:val="000000"/>
              </w:rPr>
              <w:t> </w:t>
            </w:r>
          </w:p>
        </w:tc>
        <w:tc>
          <w:tcPr>
            <w:tcW w:w="1936" w:type="dxa"/>
            <w:tcBorders>
              <w:top w:val="nil"/>
              <w:left w:val="nil"/>
              <w:bottom w:val="single" w:sz="4" w:space="0" w:color="000000"/>
              <w:right w:val="single" w:sz="4" w:space="0" w:color="000000"/>
            </w:tcBorders>
            <w:shd w:val="clear" w:color="auto" w:fill="auto"/>
            <w:vAlign w:val="center"/>
            <w:hideMark/>
          </w:tcPr>
          <w:p w14:paraId="6208699D" w14:textId="77777777" w:rsidR="00DB75CA" w:rsidRPr="000F6D4B" w:rsidRDefault="00DB75CA" w:rsidP="008B43A1">
            <w:pPr>
              <w:rPr>
                <w:b/>
                <w:bCs/>
                <w:color w:val="000000"/>
              </w:rPr>
            </w:pPr>
            <w:r w:rsidRPr="000F6D4B">
              <w:rPr>
                <w:b/>
                <w:bCs/>
                <w:color w:val="000000"/>
              </w:rPr>
              <w:t> </w:t>
            </w:r>
          </w:p>
        </w:tc>
        <w:tc>
          <w:tcPr>
            <w:tcW w:w="1977" w:type="dxa"/>
            <w:tcBorders>
              <w:top w:val="nil"/>
              <w:left w:val="nil"/>
              <w:bottom w:val="single" w:sz="4" w:space="0" w:color="000000"/>
              <w:right w:val="single" w:sz="4" w:space="0" w:color="000000"/>
            </w:tcBorders>
            <w:shd w:val="clear" w:color="auto" w:fill="auto"/>
            <w:vAlign w:val="center"/>
            <w:hideMark/>
          </w:tcPr>
          <w:p w14:paraId="77C891DC" w14:textId="174AD57F" w:rsidR="00DB75CA" w:rsidRPr="000F6D4B" w:rsidRDefault="002D709C" w:rsidP="008B43A1">
            <w:pPr>
              <w:jc w:val="center"/>
              <w:rPr>
                <w:b/>
                <w:bCs/>
                <w:color w:val="000000"/>
              </w:rPr>
            </w:pPr>
            <w:r>
              <w:rPr>
                <w:b/>
                <w:bCs/>
                <w:color w:val="000000"/>
              </w:rPr>
              <w:t>1</w:t>
            </w:r>
            <w:r w:rsidRPr="000F6D4B">
              <w:rPr>
                <w:b/>
                <w:bCs/>
                <w:color w:val="000000"/>
              </w:rPr>
              <w:t xml:space="preserve"> </w:t>
            </w:r>
            <w:r>
              <w:rPr>
                <w:b/>
                <w:bCs/>
                <w:color w:val="000000"/>
              </w:rPr>
              <w:t>6</w:t>
            </w:r>
            <w:r w:rsidRPr="000F6D4B">
              <w:rPr>
                <w:b/>
                <w:bCs/>
                <w:color w:val="000000"/>
              </w:rPr>
              <w:t xml:space="preserve">00 </w:t>
            </w:r>
            <w:r w:rsidR="00DB75CA" w:rsidRPr="000F6D4B">
              <w:rPr>
                <w:b/>
                <w:bCs/>
                <w:color w:val="000000"/>
              </w:rPr>
              <w:t>000</w:t>
            </w:r>
          </w:p>
        </w:tc>
      </w:tr>
    </w:tbl>
    <w:p w14:paraId="4804BE2C" w14:textId="77777777" w:rsidR="00DB75CA" w:rsidRPr="004652FB" w:rsidRDefault="00DB75CA" w:rsidP="00F60950">
      <w:pPr>
        <w:spacing w:line="276" w:lineRule="auto"/>
        <w:jc w:val="both"/>
        <w:rPr>
          <w:sz w:val="22"/>
          <w:szCs w:val="22"/>
        </w:rPr>
      </w:pPr>
    </w:p>
    <w:p w14:paraId="1938D295" w14:textId="77777777" w:rsidR="00F60950" w:rsidRPr="00FB6CBC" w:rsidRDefault="00F60950" w:rsidP="00F60950">
      <w:pPr>
        <w:spacing w:line="276" w:lineRule="auto"/>
        <w:jc w:val="both"/>
        <w:rPr>
          <w:i/>
        </w:rPr>
      </w:pPr>
      <w:r w:rsidRPr="00FB6CBC">
        <w:rPr>
          <w:i/>
        </w:rPr>
        <w:t>Source : C</w:t>
      </w:r>
      <w:r>
        <w:rPr>
          <w:i/>
        </w:rPr>
        <w:t>onsultant</w:t>
      </w:r>
      <w:r w:rsidRPr="00FB6CBC">
        <w:rPr>
          <w:i/>
        </w:rPr>
        <w:t xml:space="preserve">, </w:t>
      </w:r>
      <w:r>
        <w:rPr>
          <w:i/>
        </w:rPr>
        <w:t>Avril</w:t>
      </w:r>
      <w:r w:rsidRPr="00FB6CBC">
        <w:rPr>
          <w:i/>
        </w:rPr>
        <w:t xml:space="preserve"> 202</w:t>
      </w:r>
      <w:r>
        <w:rPr>
          <w:i/>
        </w:rPr>
        <w:t>4</w:t>
      </w:r>
    </w:p>
    <w:p w14:paraId="33F35BCC" w14:textId="77777777" w:rsidR="00F60950" w:rsidRPr="00FB6CBC" w:rsidRDefault="00F60950" w:rsidP="00F60950">
      <w:pPr>
        <w:spacing w:line="276" w:lineRule="auto"/>
        <w:jc w:val="both"/>
        <w:rPr>
          <w:i/>
        </w:rPr>
        <w:sectPr w:rsidR="00F60950" w:rsidRPr="00FB6CBC" w:rsidSect="00DF2F91">
          <w:pgSz w:w="16838" w:h="11906" w:orient="landscape" w:code="9"/>
          <w:pgMar w:top="1418" w:right="1418" w:bottom="1304" w:left="1418" w:header="709" w:footer="709" w:gutter="0"/>
          <w:cols w:space="708"/>
          <w:docGrid w:linePitch="360"/>
        </w:sectPr>
      </w:pPr>
    </w:p>
    <w:p w14:paraId="5BAA5EBE" w14:textId="5AE7165C"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199" w:name="_Toc175387612"/>
      <w:r w:rsidRPr="003D3D3D">
        <w:rPr>
          <w:rFonts w:ascii="Times New Roman" w:hAnsi="Times New Roman" w:cs="Times New Roman"/>
          <w:b/>
          <w:sz w:val="24"/>
          <w:szCs w:val="24"/>
        </w:rPr>
        <w:t>Responsabilités et dispositions institutionnelles</w:t>
      </w:r>
      <w:bookmarkEnd w:id="199"/>
    </w:p>
    <w:p w14:paraId="30A422D3" w14:textId="4E6EC4E2" w:rsidR="00CC0EA2" w:rsidRPr="00B64E92" w:rsidRDefault="00CC0EA2" w:rsidP="00B64E92">
      <w:pPr>
        <w:spacing w:line="276" w:lineRule="auto"/>
        <w:rPr>
          <w:sz w:val="24"/>
          <w:szCs w:val="24"/>
        </w:rPr>
      </w:pPr>
      <w:r w:rsidRPr="00B64E92">
        <w:rPr>
          <w:sz w:val="24"/>
          <w:szCs w:val="24"/>
        </w:rPr>
        <w:t>Les responsabilités relatives à la mise en œuvre des mesures environnementales et sociales sont reparties entres les différents acteurs institutionnels.</w:t>
      </w:r>
    </w:p>
    <w:p w14:paraId="3EC2B3E9" w14:textId="77777777" w:rsidR="00CC0EA2" w:rsidRPr="00B64E92" w:rsidRDefault="00CC0EA2" w:rsidP="00B64E92">
      <w:pPr>
        <w:spacing w:line="276" w:lineRule="auto"/>
        <w:jc w:val="both"/>
        <w:rPr>
          <w:sz w:val="24"/>
          <w:szCs w:val="24"/>
        </w:rPr>
      </w:pPr>
    </w:p>
    <w:p w14:paraId="4E7CB9BA" w14:textId="40EBECCB"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r w:rsidRPr="00B64E92">
        <w:rPr>
          <w:b/>
          <w:bCs/>
          <w:sz w:val="24"/>
          <w:szCs w:val="24"/>
        </w:rPr>
        <w:t>Le commanditaire</w:t>
      </w:r>
    </w:p>
    <w:p w14:paraId="21EDE45F" w14:textId="24773921" w:rsidR="00CC0EA2" w:rsidRPr="00B64E92" w:rsidRDefault="00CC0EA2" w:rsidP="00B64E92">
      <w:pPr>
        <w:spacing w:line="276" w:lineRule="auto"/>
        <w:jc w:val="both"/>
        <w:rPr>
          <w:sz w:val="24"/>
          <w:szCs w:val="24"/>
        </w:rPr>
      </w:pPr>
      <w:r w:rsidRPr="00B64E92">
        <w:rPr>
          <w:sz w:val="24"/>
          <w:szCs w:val="24"/>
        </w:rPr>
        <w:t xml:space="preserve">Le ministère de l’élevage est le commanditaire du projet Awkar. A ce titre, il veillera à accompagner son maître d’ouvrage délégué pour la mise en œuvre de ce projet et ce conformément aux meilleures pratiques professionnelles et le respect des mesures de sauvegarde environnementale et sociale. </w:t>
      </w:r>
    </w:p>
    <w:p w14:paraId="3E5ED525" w14:textId="77777777" w:rsidR="00CC0EA2" w:rsidRPr="00B64E92" w:rsidRDefault="00CC0EA2" w:rsidP="00B64E92">
      <w:pPr>
        <w:spacing w:line="276" w:lineRule="auto"/>
        <w:jc w:val="both"/>
        <w:rPr>
          <w:sz w:val="24"/>
          <w:szCs w:val="24"/>
        </w:rPr>
      </w:pPr>
    </w:p>
    <w:p w14:paraId="5723D4F7" w14:textId="77777777"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bookmarkStart w:id="200" w:name="_Toc135801494"/>
      <w:bookmarkStart w:id="201" w:name="_Toc135846439"/>
      <w:bookmarkStart w:id="202" w:name="_Toc135910076"/>
      <w:bookmarkStart w:id="203" w:name="_Toc135911512"/>
      <w:bookmarkStart w:id="204" w:name="_Toc136269379"/>
      <w:r w:rsidRPr="00B64E92">
        <w:rPr>
          <w:b/>
          <w:bCs/>
          <w:sz w:val="24"/>
          <w:szCs w:val="24"/>
        </w:rPr>
        <w:t>Maitre d’ouvrage délégué</w:t>
      </w:r>
      <w:bookmarkEnd w:id="200"/>
      <w:bookmarkEnd w:id="201"/>
      <w:bookmarkEnd w:id="202"/>
      <w:bookmarkEnd w:id="203"/>
      <w:bookmarkEnd w:id="204"/>
    </w:p>
    <w:p w14:paraId="0A5D91AE" w14:textId="37B6E5AC" w:rsidR="00DB75CA" w:rsidRPr="00DB75CA" w:rsidRDefault="00DB75CA" w:rsidP="005C5DFE">
      <w:pPr>
        <w:jc w:val="both"/>
        <w:rPr>
          <w:sz w:val="24"/>
          <w:szCs w:val="24"/>
        </w:rPr>
      </w:pPr>
      <w:r w:rsidRPr="00E557EA">
        <w:rPr>
          <w:sz w:val="24"/>
          <w:szCs w:val="24"/>
        </w:rPr>
        <w:t xml:space="preserve">La gestion du projet Awkar phase 1 sera assurée par une Unité de Gestion du Projet (UGP) qui s’occupera de l’opérationnalisation des activités ainsi que la gestion administrative et financière et les sauvegarde environnementale et sociale. Cette Unité de Gestion du Projet sera le Maître d’ouvrage délégué des travaux de réalisation de réalisation des infrastructures agropastorales de même que leur exploitation. L’UGP doit </w:t>
      </w:r>
      <w:r w:rsidR="006F6886">
        <w:rPr>
          <w:sz w:val="24"/>
          <w:szCs w:val="24"/>
        </w:rPr>
        <w:t>sera dotée</w:t>
      </w:r>
      <w:r w:rsidRPr="00E557EA">
        <w:rPr>
          <w:sz w:val="24"/>
          <w:szCs w:val="24"/>
        </w:rPr>
        <w:t xml:space="preserve"> de plusieurs spécialistes dont </w:t>
      </w:r>
      <w:r w:rsidR="006F6886">
        <w:rPr>
          <w:sz w:val="24"/>
          <w:szCs w:val="24"/>
        </w:rPr>
        <w:t xml:space="preserve">un expert </w:t>
      </w:r>
      <w:r w:rsidRPr="00E557EA">
        <w:rPr>
          <w:sz w:val="24"/>
          <w:szCs w:val="24"/>
        </w:rPr>
        <w:t xml:space="preserve">en sauvegarde environnementale. </w:t>
      </w:r>
      <w:r w:rsidR="006F6886">
        <w:rPr>
          <w:sz w:val="24"/>
          <w:szCs w:val="24"/>
        </w:rPr>
        <w:t>Ces deux experts aur</w:t>
      </w:r>
      <w:r w:rsidRPr="00E557EA">
        <w:rPr>
          <w:sz w:val="24"/>
          <w:szCs w:val="24"/>
        </w:rPr>
        <w:t xml:space="preserve">ont la </w:t>
      </w:r>
      <w:r w:rsidR="006F6886">
        <w:rPr>
          <w:sz w:val="24"/>
          <w:szCs w:val="24"/>
        </w:rPr>
        <w:t>responsabilité</w:t>
      </w:r>
      <w:r w:rsidR="006F6886" w:rsidRPr="00E557EA">
        <w:rPr>
          <w:sz w:val="24"/>
          <w:szCs w:val="24"/>
        </w:rPr>
        <w:t xml:space="preserve">té </w:t>
      </w:r>
      <w:r w:rsidRPr="00E557EA">
        <w:rPr>
          <w:sz w:val="24"/>
          <w:szCs w:val="24"/>
        </w:rPr>
        <w:t>de suivre les activités édictées. Ils bénéficieront d’un programme de renforcement des capacités en suivi de mise en œuvre des mesures de sauvegarde environnementale et sociale. Ils interviendront dans la surveillance environnementale, avec</w:t>
      </w:r>
      <w:r w:rsidR="00506D17">
        <w:rPr>
          <w:sz w:val="24"/>
          <w:szCs w:val="24"/>
        </w:rPr>
        <w:t xml:space="preserve"> </w:t>
      </w:r>
      <w:r w:rsidR="00757927">
        <w:t xml:space="preserve">les </w:t>
      </w:r>
      <w:r w:rsidR="00757927">
        <w:rPr>
          <w:sz w:val="24"/>
          <w:szCs w:val="24"/>
        </w:rPr>
        <w:t>b</w:t>
      </w:r>
      <w:r w:rsidR="00757927" w:rsidRPr="00757927">
        <w:rPr>
          <w:sz w:val="24"/>
          <w:szCs w:val="24"/>
        </w:rPr>
        <w:t xml:space="preserve">ureaux de </w:t>
      </w:r>
      <w:r w:rsidR="00506D17" w:rsidRPr="00757927">
        <w:rPr>
          <w:sz w:val="24"/>
          <w:szCs w:val="24"/>
        </w:rPr>
        <w:t>contrôle,</w:t>
      </w:r>
      <w:r w:rsidRPr="00E557EA">
        <w:rPr>
          <w:sz w:val="24"/>
          <w:szCs w:val="24"/>
        </w:rPr>
        <w:t xml:space="preserve"> et dans le suivi environnemental avec la DECE</w:t>
      </w:r>
      <w:r w:rsidR="0050556C">
        <w:rPr>
          <w:sz w:val="24"/>
          <w:szCs w:val="24"/>
        </w:rPr>
        <w:t xml:space="preserve"> avec les rapports trimestriels E&amp;S de mise en oeure du </w:t>
      </w:r>
      <w:r w:rsidR="00506D17">
        <w:rPr>
          <w:sz w:val="24"/>
          <w:szCs w:val="24"/>
        </w:rPr>
        <w:t>projet.</w:t>
      </w:r>
      <w:r w:rsidRPr="00E557EA">
        <w:rPr>
          <w:sz w:val="24"/>
          <w:szCs w:val="24"/>
        </w:rPr>
        <w:t xml:space="preserve"> Ils sont chargés, à ce titre, de veiller à l’intégration des mesures contenues dans le PGES dont les Clauses environnementales et sociales dans le DAO, et ensuite dans le contrat de l’Entreprise attributaire de chaque marché et de veiller à sa mise en œuvre.</w:t>
      </w:r>
    </w:p>
    <w:p w14:paraId="6FEF75F9" w14:textId="77777777" w:rsidR="00CC0EA2" w:rsidRPr="00B64E92" w:rsidRDefault="00CC0EA2" w:rsidP="00B64E92">
      <w:pPr>
        <w:spacing w:line="276" w:lineRule="auto"/>
        <w:jc w:val="both"/>
        <w:rPr>
          <w:sz w:val="24"/>
          <w:szCs w:val="24"/>
        </w:rPr>
      </w:pPr>
    </w:p>
    <w:p w14:paraId="508DC2BF" w14:textId="272C377A" w:rsidR="00CC0EA2" w:rsidRPr="00B64E92" w:rsidRDefault="00CC0EA2" w:rsidP="00B64E92">
      <w:pPr>
        <w:pStyle w:val="Paragraphedeliste"/>
        <w:widowControl w:val="0"/>
        <w:numPr>
          <w:ilvl w:val="0"/>
          <w:numId w:val="48"/>
        </w:numPr>
        <w:autoSpaceDE w:val="0"/>
        <w:autoSpaceDN w:val="0"/>
        <w:spacing w:line="276" w:lineRule="auto"/>
        <w:ind w:left="714" w:hanging="357"/>
        <w:contextualSpacing w:val="0"/>
        <w:jc w:val="both"/>
        <w:rPr>
          <w:b/>
          <w:bCs/>
          <w:sz w:val="24"/>
          <w:szCs w:val="24"/>
        </w:rPr>
      </w:pPr>
      <w:bookmarkStart w:id="205" w:name="_Toc135801495"/>
      <w:bookmarkStart w:id="206" w:name="_Toc135846440"/>
      <w:bookmarkStart w:id="207" w:name="_Toc135910077"/>
      <w:bookmarkStart w:id="208" w:name="_Toc135911513"/>
      <w:bookmarkStart w:id="209" w:name="_Toc136269380"/>
      <w:r w:rsidRPr="00B64E92">
        <w:rPr>
          <w:b/>
          <w:bCs/>
          <w:sz w:val="24"/>
          <w:szCs w:val="24"/>
        </w:rPr>
        <w:t>Bureaux de contrôle.</w:t>
      </w:r>
      <w:bookmarkEnd w:id="205"/>
      <w:bookmarkEnd w:id="206"/>
      <w:bookmarkEnd w:id="207"/>
      <w:bookmarkEnd w:id="208"/>
      <w:bookmarkEnd w:id="209"/>
    </w:p>
    <w:p w14:paraId="4A529F53" w14:textId="3D112E0D" w:rsidR="00CC0EA2" w:rsidRPr="00B64E92" w:rsidRDefault="00CC0EA2" w:rsidP="00B64E92">
      <w:pPr>
        <w:spacing w:line="276" w:lineRule="auto"/>
        <w:jc w:val="both"/>
        <w:rPr>
          <w:sz w:val="24"/>
          <w:szCs w:val="24"/>
        </w:rPr>
      </w:pPr>
      <w:r w:rsidRPr="00B64E92">
        <w:rPr>
          <w:sz w:val="24"/>
          <w:szCs w:val="24"/>
        </w:rPr>
        <w:t xml:space="preserve">Les Bureaux de Contrôle vont assurer la surveillance environnementale et sociale ainsi que le contrôle de l’effectivité des mesures environnementales et sociales contenues dans les marchés de travaux. Ils devront disposer d’un spécialiste environnemental et ou social en leur sein. Les dégâts ou dommages environnementaux de quelque nature qu’ils soient, engagent la responsabilité commune de l’Entrepreneur et du Bureau de Contrôle concerné. </w:t>
      </w:r>
    </w:p>
    <w:p w14:paraId="5EB7038D" w14:textId="77777777" w:rsidR="00CC0EA2" w:rsidRPr="00B64E92" w:rsidRDefault="00CC0EA2" w:rsidP="00B64E92">
      <w:pPr>
        <w:spacing w:line="276" w:lineRule="auto"/>
        <w:jc w:val="both"/>
        <w:rPr>
          <w:sz w:val="24"/>
          <w:szCs w:val="24"/>
        </w:rPr>
      </w:pPr>
    </w:p>
    <w:p w14:paraId="2E100E3E" w14:textId="4A0C2D16" w:rsidR="00CC0EA2" w:rsidRPr="00B64E92" w:rsidRDefault="00CC0EA2" w:rsidP="00B64E92">
      <w:pPr>
        <w:spacing w:line="276" w:lineRule="auto"/>
        <w:jc w:val="both"/>
        <w:rPr>
          <w:sz w:val="24"/>
          <w:szCs w:val="24"/>
        </w:rPr>
      </w:pPr>
      <w:r w:rsidRPr="00B64E92">
        <w:rPr>
          <w:sz w:val="24"/>
          <w:szCs w:val="24"/>
        </w:rPr>
        <w:t xml:space="preserve">Chaque ingénieur conseil engagé dans les activités du projet fournira </w:t>
      </w:r>
      <w:r w:rsidR="00C77123" w:rsidRPr="00B64E92">
        <w:rPr>
          <w:sz w:val="24"/>
          <w:szCs w:val="24"/>
        </w:rPr>
        <w:t>régulièrement</w:t>
      </w:r>
      <w:r w:rsidRPr="00B64E92">
        <w:rPr>
          <w:sz w:val="24"/>
          <w:szCs w:val="24"/>
        </w:rPr>
        <w:t xml:space="preserve"> un rapport </w:t>
      </w:r>
      <w:r w:rsidR="00C77123" w:rsidRPr="00B64E92">
        <w:rPr>
          <w:sz w:val="24"/>
          <w:szCs w:val="24"/>
        </w:rPr>
        <w:t xml:space="preserve">périodique </w:t>
      </w:r>
      <w:r w:rsidRPr="00B64E92">
        <w:rPr>
          <w:sz w:val="24"/>
          <w:szCs w:val="24"/>
        </w:rPr>
        <w:t xml:space="preserve">faisant état de ses activités et de la mise en œuvre des mesures consignées dans le cahier des charges environnementales des entreprises. </w:t>
      </w:r>
    </w:p>
    <w:p w14:paraId="38FF2815" w14:textId="07A5E982" w:rsidR="00CC0EA2" w:rsidRPr="00B64E92" w:rsidRDefault="00CC0EA2" w:rsidP="00B64E92">
      <w:pPr>
        <w:spacing w:before="120" w:line="276" w:lineRule="auto"/>
        <w:jc w:val="both"/>
        <w:rPr>
          <w:sz w:val="24"/>
          <w:szCs w:val="24"/>
        </w:rPr>
      </w:pPr>
      <w:r w:rsidRPr="00B64E92">
        <w:rPr>
          <w:sz w:val="24"/>
          <w:szCs w:val="24"/>
        </w:rPr>
        <w:t>Le rapport devra indiquer tout problème d’ordre environnemental</w:t>
      </w:r>
      <w:r w:rsidR="00C77123" w:rsidRPr="00B64E92">
        <w:rPr>
          <w:sz w:val="24"/>
          <w:szCs w:val="24"/>
        </w:rPr>
        <w:t>, social</w:t>
      </w:r>
      <w:r w:rsidRPr="00B64E92">
        <w:rPr>
          <w:sz w:val="24"/>
          <w:szCs w:val="24"/>
        </w:rPr>
        <w:t xml:space="preserve"> et sécuritaire survenu durant la période de surveillance</w:t>
      </w:r>
      <w:r w:rsidR="0050556C">
        <w:rPr>
          <w:sz w:val="24"/>
          <w:szCs w:val="24"/>
        </w:rPr>
        <w:t xml:space="preserve"> et les mesures appliquées</w:t>
      </w:r>
      <w:r w:rsidRPr="00B64E92">
        <w:rPr>
          <w:sz w:val="24"/>
          <w:szCs w:val="24"/>
        </w:rPr>
        <w:t>.</w:t>
      </w:r>
    </w:p>
    <w:p w14:paraId="2FB17304" w14:textId="77777777" w:rsidR="00CC0EA2" w:rsidRPr="00B64E92" w:rsidRDefault="00CC0EA2" w:rsidP="00B64E92">
      <w:pPr>
        <w:spacing w:line="276" w:lineRule="auto"/>
        <w:jc w:val="both"/>
        <w:rPr>
          <w:sz w:val="24"/>
          <w:szCs w:val="24"/>
        </w:rPr>
      </w:pPr>
    </w:p>
    <w:p w14:paraId="45961B92" w14:textId="67BC4A9D"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bookmarkStart w:id="210" w:name="_Toc135801496"/>
      <w:bookmarkStart w:id="211" w:name="_Toc135846441"/>
      <w:bookmarkStart w:id="212" w:name="_Toc135910078"/>
      <w:bookmarkStart w:id="213" w:name="_Toc135911514"/>
      <w:bookmarkStart w:id="214" w:name="_Toc136269381"/>
      <w:r w:rsidRPr="00B64E92">
        <w:rPr>
          <w:b/>
          <w:bCs/>
          <w:sz w:val="24"/>
          <w:szCs w:val="24"/>
        </w:rPr>
        <w:t>Entreprise</w:t>
      </w:r>
      <w:r w:rsidR="00C77123" w:rsidRPr="00B64E92">
        <w:rPr>
          <w:b/>
          <w:bCs/>
          <w:sz w:val="24"/>
          <w:szCs w:val="24"/>
        </w:rPr>
        <w:t>s</w:t>
      </w:r>
      <w:r w:rsidRPr="00B64E92">
        <w:rPr>
          <w:b/>
          <w:bCs/>
          <w:sz w:val="24"/>
          <w:szCs w:val="24"/>
        </w:rPr>
        <w:t xml:space="preserve"> de </w:t>
      </w:r>
      <w:bookmarkEnd w:id="210"/>
      <w:bookmarkEnd w:id="211"/>
      <w:bookmarkEnd w:id="212"/>
      <w:bookmarkEnd w:id="213"/>
      <w:bookmarkEnd w:id="214"/>
      <w:r w:rsidR="00C77123" w:rsidRPr="00B64E92">
        <w:rPr>
          <w:b/>
          <w:bCs/>
          <w:sz w:val="24"/>
          <w:szCs w:val="24"/>
        </w:rPr>
        <w:t>travaux</w:t>
      </w:r>
    </w:p>
    <w:p w14:paraId="2AAC95F1" w14:textId="1684C0DF" w:rsidR="00CC0EA2" w:rsidRPr="00B64E92" w:rsidRDefault="00CC0EA2" w:rsidP="00B64E92">
      <w:pPr>
        <w:spacing w:line="276" w:lineRule="auto"/>
        <w:jc w:val="both"/>
        <w:rPr>
          <w:sz w:val="24"/>
          <w:szCs w:val="24"/>
        </w:rPr>
      </w:pPr>
      <w:r w:rsidRPr="00B64E92">
        <w:rPr>
          <w:sz w:val="24"/>
          <w:szCs w:val="24"/>
        </w:rPr>
        <w:t>L</w:t>
      </w:r>
      <w:r w:rsidR="00C77123" w:rsidRPr="00B64E92">
        <w:rPr>
          <w:sz w:val="24"/>
          <w:szCs w:val="24"/>
        </w:rPr>
        <w:t xml:space="preserve">es entreprises qui seront </w:t>
      </w:r>
      <w:r w:rsidRPr="00B64E92">
        <w:rPr>
          <w:sz w:val="24"/>
          <w:szCs w:val="24"/>
        </w:rPr>
        <w:t>recrutée</w:t>
      </w:r>
      <w:r w:rsidR="00C77123" w:rsidRPr="00B64E92">
        <w:rPr>
          <w:sz w:val="24"/>
          <w:szCs w:val="24"/>
        </w:rPr>
        <w:t>s</w:t>
      </w:r>
      <w:r w:rsidR="0011404A" w:rsidRPr="00B64E92">
        <w:rPr>
          <w:sz w:val="24"/>
          <w:szCs w:val="24"/>
        </w:rPr>
        <w:t xml:space="preserve"> par le Maitre d’O</w:t>
      </w:r>
      <w:r w:rsidRPr="00B64E92">
        <w:rPr>
          <w:sz w:val="24"/>
          <w:szCs w:val="24"/>
        </w:rPr>
        <w:t xml:space="preserve">uvrage </w:t>
      </w:r>
      <w:r w:rsidR="00C77123" w:rsidRPr="00B64E92">
        <w:rPr>
          <w:sz w:val="24"/>
          <w:szCs w:val="24"/>
        </w:rPr>
        <w:t>auront</w:t>
      </w:r>
      <w:r w:rsidRPr="00B64E92">
        <w:rPr>
          <w:sz w:val="24"/>
          <w:szCs w:val="24"/>
        </w:rPr>
        <w:t xml:space="preserve"> la responsabilité d’appliquer effectivement et efficacement les prescriptions environnementales et sociales. </w:t>
      </w:r>
      <w:r w:rsidR="00C77123" w:rsidRPr="00B64E92">
        <w:rPr>
          <w:sz w:val="24"/>
          <w:szCs w:val="24"/>
        </w:rPr>
        <w:t>Chaque entreprise engagée dans la réalisation des infrastructures</w:t>
      </w:r>
      <w:r w:rsidRPr="00B64E92">
        <w:rPr>
          <w:sz w:val="24"/>
          <w:szCs w:val="24"/>
        </w:rPr>
        <w:t xml:space="preserve"> établir</w:t>
      </w:r>
      <w:r w:rsidR="00C77123" w:rsidRPr="00B64E92">
        <w:rPr>
          <w:sz w:val="24"/>
          <w:szCs w:val="24"/>
        </w:rPr>
        <w:t xml:space="preserve">a </w:t>
      </w:r>
      <w:r w:rsidRPr="00B64E92">
        <w:rPr>
          <w:sz w:val="24"/>
          <w:szCs w:val="24"/>
        </w:rPr>
        <w:t xml:space="preserve">avant le démarrage des travaux, un PGES-Chantier qui lui permettra d’exécuter de façon concrète les mesures préconisées dans le présent PGES. Ce plan devra être approuvé par le Bureau de contrôle puis transmis, pour avis, à l’UCP, la DECE et </w:t>
      </w:r>
      <w:r w:rsidR="00C77123" w:rsidRPr="00B64E92">
        <w:rPr>
          <w:sz w:val="24"/>
          <w:szCs w:val="24"/>
        </w:rPr>
        <w:t xml:space="preserve">éventuellement à </w:t>
      </w:r>
      <w:r w:rsidRPr="00B64E92">
        <w:rPr>
          <w:sz w:val="24"/>
          <w:szCs w:val="24"/>
        </w:rPr>
        <w:t xml:space="preserve">la </w:t>
      </w:r>
      <w:r w:rsidR="00C77123" w:rsidRPr="00B64E92">
        <w:rPr>
          <w:sz w:val="24"/>
          <w:szCs w:val="24"/>
        </w:rPr>
        <w:t>BAD</w:t>
      </w:r>
      <w:r w:rsidRPr="00B64E92">
        <w:rPr>
          <w:sz w:val="24"/>
          <w:szCs w:val="24"/>
        </w:rPr>
        <w:t xml:space="preserve">. </w:t>
      </w:r>
    </w:p>
    <w:p w14:paraId="3A011997" w14:textId="77777777" w:rsidR="00CC0EA2" w:rsidRPr="00B64E92" w:rsidRDefault="00CC0EA2" w:rsidP="00B64E92">
      <w:pPr>
        <w:spacing w:before="120" w:line="276" w:lineRule="auto"/>
        <w:jc w:val="both"/>
        <w:rPr>
          <w:sz w:val="24"/>
          <w:szCs w:val="24"/>
        </w:rPr>
      </w:pPr>
      <w:r w:rsidRPr="00B64E92">
        <w:rPr>
          <w:sz w:val="24"/>
          <w:szCs w:val="24"/>
        </w:rPr>
        <w:t>Pour être plus opérationnelle, l’Entreprise de construction désignera un responsable HSE qui veillera à ce que les règles d’hygiène, de sécurité et de protection de l’environnement soient rigoureusement suivies par tous et à tous les niveaux d’exécution, tant pour les travailleurs que pour la population riveraine.</w:t>
      </w:r>
    </w:p>
    <w:p w14:paraId="573F83EE" w14:textId="77777777" w:rsidR="00CC0EA2" w:rsidRPr="00B64E92" w:rsidRDefault="00CC0EA2" w:rsidP="00B64E92">
      <w:pPr>
        <w:spacing w:line="276" w:lineRule="auto"/>
        <w:jc w:val="both"/>
        <w:rPr>
          <w:sz w:val="24"/>
          <w:szCs w:val="24"/>
        </w:rPr>
      </w:pPr>
    </w:p>
    <w:p w14:paraId="3AB525A4" w14:textId="77777777" w:rsidR="00CC0EA2" w:rsidRPr="00B64E92" w:rsidRDefault="00CC0EA2" w:rsidP="00B64E92">
      <w:pPr>
        <w:pStyle w:val="Paragraphedeliste"/>
        <w:widowControl w:val="0"/>
        <w:numPr>
          <w:ilvl w:val="0"/>
          <w:numId w:val="48"/>
        </w:numPr>
        <w:autoSpaceDE w:val="0"/>
        <w:autoSpaceDN w:val="0"/>
        <w:spacing w:after="120" w:line="276" w:lineRule="auto"/>
        <w:ind w:left="714" w:hanging="357"/>
        <w:contextualSpacing w:val="0"/>
        <w:jc w:val="both"/>
        <w:rPr>
          <w:b/>
          <w:bCs/>
          <w:sz w:val="24"/>
          <w:szCs w:val="24"/>
        </w:rPr>
      </w:pPr>
      <w:bookmarkStart w:id="215" w:name="_Toc135801497"/>
      <w:bookmarkStart w:id="216" w:name="_Toc135846442"/>
      <w:bookmarkStart w:id="217" w:name="_Toc135910079"/>
      <w:bookmarkStart w:id="218" w:name="_Toc135911515"/>
      <w:bookmarkStart w:id="219" w:name="_Toc136269382"/>
      <w:r w:rsidRPr="00B64E92">
        <w:rPr>
          <w:b/>
          <w:bCs/>
          <w:sz w:val="24"/>
          <w:szCs w:val="24"/>
        </w:rPr>
        <w:t>La DECE</w:t>
      </w:r>
      <w:bookmarkEnd w:id="215"/>
      <w:bookmarkEnd w:id="216"/>
      <w:bookmarkEnd w:id="217"/>
      <w:bookmarkEnd w:id="218"/>
      <w:bookmarkEnd w:id="219"/>
    </w:p>
    <w:p w14:paraId="5271D8CC" w14:textId="0E72EF31" w:rsidR="00CC0EA2" w:rsidRPr="00B64E92" w:rsidRDefault="00CC0EA2" w:rsidP="00B64E92">
      <w:pPr>
        <w:spacing w:line="276" w:lineRule="auto"/>
        <w:jc w:val="both"/>
        <w:rPr>
          <w:sz w:val="24"/>
          <w:szCs w:val="24"/>
        </w:rPr>
      </w:pPr>
      <w:r w:rsidRPr="00B64E92">
        <w:rPr>
          <w:sz w:val="24"/>
          <w:szCs w:val="24"/>
        </w:rPr>
        <w:t xml:space="preserve">Sous l’égide de la Délégation Régionale de l’Environnement, de la Direction de l’Evaluation et du Contrôle Environnemental, intervient essentiellement par l’intermédiaire de </w:t>
      </w:r>
      <w:r w:rsidR="0004292C" w:rsidRPr="00B64E92">
        <w:rPr>
          <w:sz w:val="24"/>
          <w:szCs w:val="24"/>
        </w:rPr>
        <w:t>d</w:t>
      </w:r>
      <w:r w:rsidRPr="00B64E92">
        <w:rPr>
          <w:sz w:val="24"/>
          <w:szCs w:val="24"/>
        </w:rPr>
        <w:t>es inspecteurs</w:t>
      </w:r>
      <w:r w:rsidR="0004292C" w:rsidRPr="00B64E92">
        <w:rPr>
          <w:sz w:val="24"/>
          <w:szCs w:val="24"/>
        </w:rPr>
        <w:t xml:space="preserve"> de l’environnement</w:t>
      </w:r>
      <w:r w:rsidRPr="00B64E92">
        <w:rPr>
          <w:sz w:val="24"/>
          <w:szCs w:val="24"/>
        </w:rPr>
        <w:t>, notamment en ce qui concerne le contrôle du respect de la réglem</w:t>
      </w:r>
      <w:r w:rsidR="0004292C" w:rsidRPr="00B64E92">
        <w:rPr>
          <w:sz w:val="24"/>
          <w:szCs w:val="24"/>
        </w:rPr>
        <w:t xml:space="preserve">entation nationale en matière de sauvegarde </w:t>
      </w:r>
      <w:r w:rsidRPr="00B64E92">
        <w:rPr>
          <w:sz w:val="24"/>
          <w:szCs w:val="24"/>
        </w:rPr>
        <w:t>environnement</w:t>
      </w:r>
      <w:r w:rsidR="0004292C" w:rsidRPr="00B64E92">
        <w:rPr>
          <w:sz w:val="24"/>
          <w:szCs w:val="24"/>
        </w:rPr>
        <w:t>ale</w:t>
      </w:r>
      <w:r w:rsidRPr="00B64E92">
        <w:rPr>
          <w:sz w:val="24"/>
          <w:szCs w:val="24"/>
        </w:rPr>
        <w:t xml:space="preserve">. </w:t>
      </w:r>
    </w:p>
    <w:p w14:paraId="7496EA3D" w14:textId="52652F2B" w:rsidR="00CC0EA2" w:rsidRPr="00B64E92" w:rsidRDefault="00CC0EA2" w:rsidP="00B64E92">
      <w:pPr>
        <w:spacing w:before="120" w:line="276" w:lineRule="auto"/>
        <w:jc w:val="both"/>
        <w:rPr>
          <w:sz w:val="24"/>
          <w:szCs w:val="24"/>
        </w:rPr>
      </w:pPr>
      <w:r w:rsidRPr="00B64E92">
        <w:rPr>
          <w:sz w:val="24"/>
          <w:szCs w:val="24"/>
        </w:rPr>
        <w:t>Tout en veillant à ce que les autres acteurs étatiques et communautaires soient associés au suivi environnemental et pour plus d’efficacité, il est suggér</w:t>
      </w:r>
      <w:r w:rsidR="0004292C" w:rsidRPr="00B64E92">
        <w:rPr>
          <w:sz w:val="24"/>
          <w:szCs w:val="24"/>
        </w:rPr>
        <w:t>é de mettre en place un Comité</w:t>
      </w:r>
      <w:r w:rsidRPr="00B64E92">
        <w:rPr>
          <w:sz w:val="24"/>
          <w:szCs w:val="24"/>
        </w:rPr>
        <w:t xml:space="preserve"> Local de Sui</w:t>
      </w:r>
      <w:r w:rsidR="0004292C" w:rsidRPr="00B64E92">
        <w:rPr>
          <w:sz w:val="24"/>
          <w:szCs w:val="24"/>
        </w:rPr>
        <w:t>vi et d’I</w:t>
      </w:r>
      <w:r w:rsidRPr="00B64E92">
        <w:rPr>
          <w:sz w:val="24"/>
          <w:szCs w:val="24"/>
        </w:rPr>
        <w:t>nformation (CLSI) qui assurera le suivi de la mise en œuvre du PGES à travers</w:t>
      </w:r>
      <w:r w:rsidR="0004292C" w:rsidRPr="00B64E92">
        <w:rPr>
          <w:sz w:val="24"/>
          <w:szCs w:val="24"/>
        </w:rPr>
        <w:t xml:space="preserve"> des missions régulières sur les sites de construction des différentes infrastructures du projet. Ce comité sera</w:t>
      </w:r>
      <w:r w:rsidRPr="00B64E92">
        <w:rPr>
          <w:sz w:val="24"/>
          <w:szCs w:val="24"/>
        </w:rPr>
        <w:t xml:space="preserve"> composé des services techniques régionaux </w:t>
      </w:r>
      <w:r w:rsidR="0004292C" w:rsidRPr="00B64E92">
        <w:rPr>
          <w:sz w:val="24"/>
          <w:szCs w:val="24"/>
        </w:rPr>
        <w:t>suivants :</w:t>
      </w:r>
    </w:p>
    <w:p w14:paraId="598E981E" w14:textId="543329CD"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la </w:t>
      </w:r>
      <w:r w:rsidR="00CC0EA2" w:rsidRPr="00B64E92">
        <w:rPr>
          <w:sz w:val="24"/>
          <w:szCs w:val="24"/>
        </w:rPr>
        <w:t>Délégation Régionale de l’Environne</w:t>
      </w:r>
      <w:r w:rsidRPr="00B64E92">
        <w:rPr>
          <w:sz w:val="24"/>
          <w:szCs w:val="24"/>
        </w:rPr>
        <w:t xml:space="preserve">ment </w:t>
      </w:r>
      <w:r w:rsidR="00CC0EA2" w:rsidRPr="00B64E92">
        <w:rPr>
          <w:sz w:val="24"/>
          <w:szCs w:val="24"/>
        </w:rPr>
        <w:t>;</w:t>
      </w:r>
    </w:p>
    <w:p w14:paraId="4E6EABDC" w14:textId="5661A5E2"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la </w:t>
      </w:r>
      <w:r w:rsidR="00CC0EA2" w:rsidRPr="00B64E92">
        <w:rPr>
          <w:sz w:val="24"/>
          <w:szCs w:val="24"/>
        </w:rPr>
        <w:t>Mairie concernée ;</w:t>
      </w:r>
    </w:p>
    <w:p w14:paraId="06C40585" w14:textId="51BEACA5"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la </w:t>
      </w:r>
      <w:r w:rsidR="00CC0EA2" w:rsidRPr="00B64E92">
        <w:rPr>
          <w:sz w:val="24"/>
          <w:szCs w:val="24"/>
        </w:rPr>
        <w:t>Délégation Régionale de la Santé et de l’Hygiène Publique ;</w:t>
      </w:r>
    </w:p>
    <w:p w14:paraId="291476B1" w14:textId="6686F80C"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 xml:space="preserve">le </w:t>
      </w:r>
      <w:r w:rsidR="00CC0EA2" w:rsidRPr="00B64E92">
        <w:rPr>
          <w:sz w:val="24"/>
          <w:szCs w:val="24"/>
        </w:rPr>
        <w:t>Cadre de Concertation communale ;</w:t>
      </w:r>
    </w:p>
    <w:p w14:paraId="32650F94" w14:textId="0875A1DD"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 xml:space="preserve">a Délégation </w:t>
      </w:r>
      <w:r w:rsidRPr="00B64E92">
        <w:rPr>
          <w:sz w:val="24"/>
          <w:szCs w:val="24"/>
        </w:rPr>
        <w:t>Régionale de l’élevage,</w:t>
      </w:r>
    </w:p>
    <w:p w14:paraId="03C1729F" w14:textId="02ABB092"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a Délégation régionale en charge de la Jeunesse ;</w:t>
      </w:r>
    </w:p>
    <w:p w14:paraId="2F56E613" w14:textId="2B865B3B"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a Délégation régionale en charge de l’Action sociale ;</w:t>
      </w:r>
    </w:p>
    <w:p w14:paraId="2FB95D10" w14:textId="28FDF67C"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CC0EA2" w:rsidRPr="00B64E92">
        <w:rPr>
          <w:sz w:val="24"/>
          <w:szCs w:val="24"/>
        </w:rPr>
        <w:t>’Inspection régionale du Travail.</w:t>
      </w:r>
    </w:p>
    <w:p w14:paraId="7533EB94" w14:textId="36CAC7F3" w:rsidR="00CC0EA2" w:rsidRPr="00B64E92" w:rsidRDefault="0004292C" w:rsidP="00B64E92">
      <w:pPr>
        <w:pStyle w:val="Paragraphedeliste"/>
        <w:widowControl w:val="0"/>
        <w:numPr>
          <w:ilvl w:val="0"/>
          <w:numId w:val="47"/>
        </w:numPr>
        <w:autoSpaceDE w:val="0"/>
        <w:autoSpaceDN w:val="0"/>
        <w:spacing w:line="276" w:lineRule="auto"/>
        <w:contextualSpacing w:val="0"/>
        <w:jc w:val="both"/>
        <w:rPr>
          <w:sz w:val="24"/>
          <w:szCs w:val="24"/>
        </w:rPr>
      </w:pPr>
      <w:r w:rsidRPr="00B64E92">
        <w:rPr>
          <w:sz w:val="24"/>
          <w:szCs w:val="24"/>
        </w:rPr>
        <w:t>l</w:t>
      </w:r>
      <w:r w:rsidR="0011404A" w:rsidRPr="00B64E92">
        <w:rPr>
          <w:sz w:val="24"/>
          <w:szCs w:val="24"/>
        </w:rPr>
        <w:t>a Société C</w:t>
      </w:r>
      <w:r w:rsidR="00CC0EA2" w:rsidRPr="00B64E92">
        <w:rPr>
          <w:sz w:val="24"/>
          <w:szCs w:val="24"/>
        </w:rPr>
        <w:t>ivile</w:t>
      </w:r>
    </w:p>
    <w:p w14:paraId="007475A0" w14:textId="77777777" w:rsidR="00DB75CA" w:rsidRPr="005C5DFE" w:rsidRDefault="00DB75CA" w:rsidP="003D3D3D">
      <w:pPr>
        <w:pStyle w:val="Titre2"/>
        <w:numPr>
          <w:ilvl w:val="1"/>
          <w:numId w:val="1"/>
        </w:numPr>
        <w:spacing w:line="276" w:lineRule="auto"/>
        <w:rPr>
          <w:rFonts w:ascii="Times New Roman" w:hAnsi="Times New Roman" w:cs="Times New Roman"/>
          <w:b/>
          <w:sz w:val="24"/>
          <w:szCs w:val="24"/>
        </w:rPr>
      </w:pPr>
      <w:bookmarkStart w:id="220" w:name="_Toc170856651"/>
      <w:bookmarkStart w:id="221" w:name="_Toc175387613"/>
      <w:r w:rsidRPr="005C5DFE">
        <w:rPr>
          <w:rFonts w:ascii="Times New Roman" w:hAnsi="Times New Roman" w:cs="Times New Roman"/>
          <w:b/>
          <w:sz w:val="24"/>
          <w:szCs w:val="24"/>
        </w:rPr>
        <w:t>Plan d’action genre et inclusion social</w:t>
      </w:r>
      <w:bookmarkEnd w:id="220"/>
      <w:bookmarkEnd w:id="221"/>
    </w:p>
    <w:p w14:paraId="0ED1277C" w14:textId="77777777" w:rsidR="00DB75CA" w:rsidRPr="005C5DFE" w:rsidRDefault="00DB75CA" w:rsidP="00DB75CA">
      <w:pPr>
        <w:spacing w:after="209" w:line="269" w:lineRule="auto"/>
        <w:ind w:left="-5" w:right="-1" w:hanging="8"/>
        <w:jc w:val="both"/>
        <w:rPr>
          <w:color w:val="000000"/>
          <w:sz w:val="24"/>
          <w:szCs w:val="24"/>
        </w:rPr>
      </w:pPr>
      <w:r w:rsidRPr="005C5DFE">
        <w:rPr>
          <w:color w:val="000000"/>
          <w:sz w:val="24"/>
          <w:szCs w:val="24"/>
        </w:rPr>
        <w:t>Le plan d’action genre et d’inclusion social (PAGIS) est développé dans le cadre de la mise en œuvre du projet Awkar phase 1 afin d’éviter que les disparités de genre et les vulnérabilités de certains groupes ne soient des facteurs qui excluent les femmes et les groupes défavorisés ou vulnérables du bénéfice des investissements notamment l’exploitation des infrastructures agropastorales.</w:t>
      </w:r>
    </w:p>
    <w:p w14:paraId="08E487E8" w14:textId="77777777" w:rsidR="00DB75CA" w:rsidRPr="005C5DFE" w:rsidRDefault="00DB75CA" w:rsidP="00535610">
      <w:pPr>
        <w:pStyle w:val="Titre3"/>
        <w:numPr>
          <w:ilvl w:val="2"/>
          <w:numId w:val="1"/>
        </w:numPr>
        <w:ind w:left="851"/>
        <w:jc w:val="both"/>
        <w:rPr>
          <w:rFonts w:ascii="Times New Roman" w:hAnsi="Times New Roman" w:cs="Times New Roman"/>
          <w:b/>
        </w:rPr>
      </w:pPr>
      <w:r w:rsidRPr="005C5DFE">
        <w:rPr>
          <w:rFonts w:ascii="Times New Roman" w:hAnsi="Times New Roman" w:cs="Times New Roman"/>
          <w:b/>
        </w:rPr>
        <w:t>Objectifs et cibles</w:t>
      </w:r>
    </w:p>
    <w:p w14:paraId="423E95AD" w14:textId="77777777" w:rsidR="00DB75CA" w:rsidRPr="005C5DFE" w:rsidRDefault="00DB75CA" w:rsidP="00DB75CA">
      <w:pPr>
        <w:spacing w:after="164" w:line="269" w:lineRule="auto"/>
        <w:ind w:left="-5" w:right="-1" w:hanging="8"/>
        <w:jc w:val="both"/>
        <w:rPr>
          <w:color w:val="000000"/>
          <w:sz w:val="24"/>
          <w:szCs w:val="24"/>
        </w:rPr>
      </w:pPr>
      <w:r w:rsidRPr="005C5DFE">
        <w:rPr>
          <w:color w:val="000000"/>
          <w:sz w:val="24"/>
          <w:szCs w:val="24"/>
        </w:rPr>
        <w:t>Le présent PAGIS a pour objectif global de veiller à la prise en compte des besoins et des intérêts des femmes et des différents groupes sociaux, notamment les groupes défavorisés ou vulnérables, dans la mise en œuvre des activités relatives aux investissements qui seront réalisées dans le cadre du projet Awkar phase 1.</w:t>
      </w:r>
    </w:p>
    <w:p w14:paraId="7600ED7E" w14:textId="77777777" w:rsidR="00DB75CA" w:rsidRPr="005C5DFE" w:rsidRDefault="00DB75CA" w:rsidP="00DB75CA">
      <w:pPr>
        <w:spacing w:line="269" w:lineRule="auto"/>
        <w:ind w:left="-5" w:right="-1" w:hanging="8"/>
        <w:jc w:val="both"/>
        <w:rPr>
          <w:color w:val="000000"/>
          <w:sz w:val="24"/>
          <w:szCs w:val="24"/>
        </w:rPr>
      </w:pPr>
      <w:r w:rsidRPr="005C5DFE">
        <w:rPr>
          <w:color w:val="000000"/>
          <w:sz w:val="24"/>
          <w:szCs w:val="24"/>
        </w:rPr>
        <w:t xml:space="preserve">Les objectifs spécifiques du PAGIS sont les suivants : </w:t>
      </w:r>
    </w:p>
    <w:p w14:paraId="1CA3E2A0"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1 : Favoriser l’implication des différentes parties prenantes, notamment les femmes et les groupes défavorisés ou vulnérables dans la mise en œuvre des activités du Projet ; </w:t>
      </w:r>
    </w:p>
    <w:p w14:paraId="5639E4AC"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2 : Promouvoir le respect des droits des populations riveraines, notamment des femmes et des groupes défavorisés ou vulnérables ; </w:t>
      </w:r>
    </w:p>
    <w:p w14:paraId="06067E71"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3 : Favoriser l'amélioration des revenus des femmes et des jeunes des communautés riveraines projet ; </w:t>
      </w:r>
    </w:p>
    <w:p w14:paraId="422D745E"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Objectif spécifique 4 : Minimiser les risques de propagation des IST, des grossesses non désirées, des EAHS, de la traite des personnes dans la mise en œuvre du projet ; </w:t>
      </w:r>
    </w:p>
    <w:p w14:paraId="64D60048" w14:textId="77777777" w:rsidR="00DB75CA" w:rsidRPr="005C5DFE" w:rsidRDefault="00DB75CA" w:rsidP="00DB75CA">
      <w:pPr>
        <w:spacing w:after="164" w:line="269" w:lineRule="auto"/>
        <w:ind w:left="-5" w:right="-1" w:hanging="8"/>
        <w:jc w:val="both"/>
        <w:rPr>
          <w:color w:val="000000"/>
          <w:sz w:val="24"/>
          <w:szCs w:val="24"/>
        </w:rPr>
      </w:pPr>
      <w:r w:rsidRPr="005C5DFE">
        <w:rPr>
          <w:color w:val="000000"/>
          <w:sz w:val="24"/>
          <w:szCs w:val="24"/>
        </w:rPr>
        <w:t xml:space="preserve">Les cibles de ce plan d’action genre sont : Les jeunes gens et les élèves des localités du Hodh Chargui, les travailleurs des entreprises (personnel d’encadrement et personnel d’exécution), les femmes, les personnes défavorisées ou vulnérables, et toutes les parties prenantes.  </w:t>
      </w:r>
    </w:p>
    <w:p w14:paraId="00D5A499" w14:textId="77777777" w:rsidR="00DB75CA" w:rsidRPr="005C5DFE" w:rsidRDefault="00DB75CA" w:rsidP="00535610">
      <w:pPr>
        <w:pStyle w:val="Titre3"/>
        <w:numPr>
          <w:ilvl w:val="2"/>
          <w:numId w:val="1"/>
        </w:numPr>
        <w:ind w:left="851"/>
        <w:jc w:val="both"/>
        <w:rPr>
          <w:rFonts w:ascii="Times New Roman" w:hAnsi="Times New Roman" w:cs="Times New Roman"/>
          <w:b/>
        </w:rPr>
      </w:pPr>
      <w:r w:rsidRPr="005C5DFE">
        <w:rPr>
          <w:rFonts w:ascii="Times New Roman" w:hAnsi="Times New Roman" w:cs="Times New Roman"/>
          <w:b/>
        </w:rPr>
        <w:t xml:space="preserve">Aspects genre à intégrer dans le sous-projet  </w:t>
      </w:r>
    </w:p>
    <w:p w14:paraId="1F183E47" w14:textId="77777777" w:rsidR="00DB75CA" w:rsidRPr="005C5DFE" w:rsidRDefault="00DB75CA" w:rsidP="00DB75CA">
      <w:pPr>
        <w:spacing w:line="269" w:lineRule="auto"/>
        <w:ind w:left="-5" w:right="-1" w:hanging="8"/>
        <w:jc w:val="both"/>
        <w:rPr>
          <w:color w:val="000000"/>
          <w:sz w:val="24"/>
          <w:szCs w:val="24"/>
        </w:rPr>
      </w:pPr>
      <w:r w:rsidRPr="005C5DFE">
        <w:rPr>
          <w:color w:val="000000"/>
          <w:sz w:val="24"/>
          <w:szCs w:val="24"/>
        </w:rPr>
        <w:t xml:space="preserve">Les principaux défis genre qui devront être pris en compte dans le projet Awkar phase 1 sont les suivants : </w:t>
      </w:r>
    </w:p>
    <w:p w14:paraId="0019E238"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L’implication des différentes parties prenantes, y compris les femmes, les groupes défavorisés ou vulnérables dans la mise en œuvre des activités du projet ; </w:t>
      </w:r>
    </w:p>
    <w:p w14:paraId="7C0834B3" w14:textId="77777777" w:rsidR="00DB75CA" w:rsidRPr="005C5DFE" w:rsidRDefault="00DB75CA" w:rsidP="00DB75CA">
      <w:pPr>
        <w:numPr>
          <w:ilvl w:val="0"/>
          <w:numId w:val="82"/>
        </w:numPr>
        <w:spacing w:after="26" w:line="267" w:lineRule="auto"/>
        <w:ind w:left="851" w:right="-1"/>
        <w:jc w:val="both"/>
        <w:rPr>
          <w:color w:val="000000"/>
          <w:sz w:val="24"/>
          <w:szCs w:val="24"/>
        </w:rPr>
      </w:pPr>
      <w:r w:rsidRPr="005C5DFE">
        <w:rPr>
          <w:color w:val="000000"/>
          <w:sz w:val="24"/>
          <w:szCs w:val="24"/>
        </w:rPr>
        <w:t xml:space="preserve">L’accès des populations riveraines, notamment les femmes, les jeunes et les groupes défavorisés ou vulnérables aux emplois et diverses opportunités offertes par le projet. De ce fait, des actions positives doivent être mises en place pour encourager le recrutement des femmes et des personnes en situation de handicap par les entreprises en charge des travaux. De même, la fourniture locale de biens et services doit être encouragée ; </w:t>
      </w:r>
    </w:p>
    <w:p w14:paraId="61DAC1FB" w14:textId="77777777" w:rsidR="00DB75CA" w:rsidRPr="005C5DFE" w:rsidRDefault="00DB75CA" w:rsidP="00DB75CA">
      <w:pPr>
        <w:numPr>
          <w:ilvl w:val="0"/>
          <w:numId w:val="82"/>
        </w:numPr>
        <w:spacing w:after="7" w:line="267" w:lineRule="auto"/>
        <w:ind w:left="851" w:right="-1"/>
        <w:jc w:val="both"/>
        <w:rPr>
          <w:color w:val="000000"/>
          <w:sz w:val="24"/>
          <w:szCs w:val="24"/>
        </w:rPr>
      </w:pPr>
      <w:r w:rsidRPr="005C5DFE">
        <w:rPr>
          <w:color w:val="000000"/>
          <w:sz w:val="24"/>
          <w:szCs w:val="24"/>
        </w:rPr>
        <w:t xml:space="preserve">La mise en place des activités du projet à travers une approche participative et inclusive exempt de toutes discriminations et autres violations des droits, notamment les EAHS.  </w:t>
      </w:r>
    </w:p>
    <w:p w14:paraId="2050AF4C" w14:textId="77777777" w:rsidR="00DB75CA" w:rsidRPr="005C5DFE" w:rsidRDefault="00DB75CA" w:rsidP="00DB75CA">
      <w:pPr>
        <w:spacing w:before="240" w:line="269" w:lineRule="auto"/>
        <w:ind w:left="-5" w:right="-1" w:hanging="8"/>
        <w:jc w:val="both"/>
        <w:rPr>
          <w:color w:val="000000"/>
          <w:sz w:val="24"/>
          <w:szCs w:val="24"/>
        </w:rPr>
      </w:pPr>
      <w:r w:rsidRPr="005C5DFE">
        <w:rPr>
          <w:color w:val="000000"/>
          <w:sz w:val="24"/>
          <w:szCs w:val="24"/>
        </w:rPr>
        <w:t xml:space="preserve">Pour les actions préventives,  </w:t>
      </w:r>
    </w:p>
    <w:p w14:paraId="5261CCC7"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Le code de conduite et le règlement internes des entreprises intervenantes intégreront des mesures explicites d’interdiction de toute forme d’exploitation d’abus et de harcèlement sexuels de la part de ses employés. </w:t>
      </w:r>
    </w:p>
    <w:p w14:paraId="0CF9C3CA"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 xml:space="preserve">Chaque partie prenante (entreprises, bénéficiaires, usagers des infrastructures, etc.) devrait adopter le principe de tolérance zéro aux cas d’exploitation, abus et harcèlement sexuels.  </w:t>
      </w:r>
    </w:p>
    <w:p w14:paraId="64D8D986" w14:textId="77777777" w:rsidR="00DB75CA" w:rsidRPr="005C5DFE" w:rsidRDefault="00DB75CA" w:rsidP="00DB75CA">
      <w:pPr>
        <w:pStyle w:val="Paragraphedeliste"/>
        <w:numPr>
          <w:ilvl w:val="0"/>
          <w:numId w:val="82"/>
        </w:numPr>
        <w:spacing w:after="62" w:line="267" w:lineRule="auto"/>
        <w:ind w:left="851" w:right="-1"/>
        <w:jc w:val="both"/>
        <w:rPr>
          <w:color w:val="000000"/>
          <w:sz w:val="24"/>
          <w:szCs w:val="24"/>
        </w:rPr>
      </w:pPr>
      <w:r w:rsidRPr="005C5DFE">
        <w:rPr>
          <w:color w:val="000000"/>
          <w:sz w:val="24"/>
          <w:szCs w:val="24"/>
        </w:rPr>
        <w:t>Les usagers de ces infrastructures seront informés de l’existence de ces règles, et en particulier des dispositions relatives à la prévention des violences basées sur le genre. Le mécanisme de gestion de plainte fera l’objet d’une large diffusion selon des canaux accessibles à toutes les parties prenantes. En cas de violence, d’exploitation ou d’abus sexuel un système de prise en charge des victimes sera établi et connu de toutes les parties prenantes.</w:t>
      </w:r>
    </w:p>
    <w:p w14:paraId="6E1DCBE8" w14:textId="77777777" w:rsidR="00DB75CA" w:rsidRPr="005C5DFE" w:rsidRDefault="00DB75CA" w:rsidP="00DB75CA">
      <w:pPr>
        <w:numPr>
          <w:ilvl w:val="1"/>
          <w:numId w:val="81"/>
        </w:numPr>
        <w:spacing w:after="8" w:line="269" w:lineRule="auto"/>
        <w:ind w:left="1088" w:right="-1" w:hanging="360"/>
        <w:jc w:val="both"/>
        <w:rPr>
          <w:color w:val="000000"/>
          <w:sz w:val="24"/>
          <w:szCs w:val="24"/>
        </w:rPr>
      </w:pPr>
      <w:r w:rsidRPr="005C5DFE">
        <w:rPr>
          <w:color w:val="000000"/>
          <w:sz w:val="24"/>
          <w:szCs w:val="24"/>
        </w:rPr>
        <w:t>Les actions de formation et de sensibilisation sur le genre seront initiées pendant les phases de travaux et d’exploitation.</w:t>
      </w:r>
    </w:p>
    <w:p w14:paraId="08248882" w14:textId="77777777" w:rsidR="00DB75CA" w:rsidRPr="005C5DFE" w:rsidRDefault="00DB75CA" w:rsidP="00DB75CA">
      <w:pPr>
        <w:spacing w:after="10167"/>
        <w:ind w:right="-1"/>
        <w:rPr>
          <w:color w:val="000000"/>
          <w:sz w:val="24"/>
          <w:szCs w:val="24"/>
        </w:rPr>
        <w:sectPr w:rsidR="00DB75CA" w:rsidRPr="005C5DFE" w:rsidSect="008B43A1">
          <w:headerReference w:type="even" r:id="rId21"/>
          <w:headerReference w:type="first" r:id="rId22"/>
          <w:pgSz w:w="11906" w:h="16838"/>
          <w:pgMar w:top="1428" w:right="1133" w:bottom="600" w:left="1418" w:header="839" w:footer="720" w:gutter="0"/>
          <w:cols w:space="720"/>
        </w:sectPr>
      </w:pPr>
    </w:p>
    <w:p w14:paraId="7C959533" w14:textId="5E210A10" w:rsidR="00DB75CA" w:rsidRPr="00850467" w:rsidRDefault="00DB75CA" w:rsidP="00DB75CA">
      <w:pPr>
        <w:pStyle w:val="Lgende"/>
        <w:spacing w:before="240"/>
        <w:rPr>
          <w:rFonts w:ascii="Times New Roman" w:hAnsi="Times New Roman" w:cs="Times New Roman"/>
          <w:b w:val="0"/>
          <w:sz w:val="22"/>
        </w:rPr>
      </w:pPr>
      <w:bookmarkStart w:id="222" w:name="_Toc152528778"/>
      <w:bookmarkStart w:id="223" w:name="_Toc170856242"/>
      <w:bookmarkStart w:id="224" w:name="_Toc175387657"/>
      <w:r w:rsidRPr="00850467">
        <w:rPr>
          <w:rFonts w:ascii="Times New Roman" w:hAnsi="Times New Roman" w:cs="Times New Roman"/>
          <w:b w:val="0"/>
          <w:sz w:val="22"/>
        </w:rPr>
        <w:t xml:space="preserve">Tableau </w:t>
      </w:r>
      <w:r w:rsidRPr="00850467">
        <w:rPr>
          <w:rFonts w:ascii="Times New Roman" w:hAnsi="Times New Roman" w:cs="Times New Roman"/>
          <w:b w:val="0"/>
          <w:sz w:val="22"/>
        </w:rPr>
        <w:fldChar w:fldCharType="begin"/>
      </w:r>
      <w:r w:rsidRPr="00850467">
        <w:rPr>
          <w:rFonts w:ascii="Times New Roman" w:hAnsi="Times New Roman" w:cs="Times New Roman"/>
          <w:b w:val="0"/>
          <w:sz w:val="22"/>
        </w:rPr>
        <w:instrText xml:space="preserve"> SEQ Tableau \* ARABIC </w:instrText>
      </w:r>
      <w:r w:rsidRPr="00850467">
        <w:rPr>
          <w:rFonts w:ascii="Times New Roman" w:hAnsi="Times New Roman" w:cs="Times New Roman"/>
          <w:b w:val="0"/>
          <w:sz w:val="22"/>
        </w:rPr>
        <w:fldChar w:fldCharType="separate"/>
      </w:r>
      <w:r w:rsidR="00570B6F">
        <w:rPr>
          <w:rFonts w:ascii="Times New Roman" w:hAnsi="Times New Roman" w:cs="Times New Roman"/>
          <w:b w:val="0"/>
          <w:noProof/>
          <w:sz w:val="22"/>
        </w:rPr>
        <w:t>26</w:t>
      </w:r>
      <w:r w:rsidRPr="00850467">
        <w:rPr>
          <w:rFonts w:ascii="Times New Roman" w:hAnsi="Times New Roman" w:cs="Times New Roman"/>
          <w:b w:val="0"/>
          <w:sz w:val="22"/>
        </w:rPr>
        <w:fldChar w:fldCharType="end"/>
      </w:r>
      <w:r w:rsidRPr="00850467">
        <w:rPr>
          <w:rFonts w:ascii="Times New Roman" w:hAnsi="Times New Roman" w:cs="Times New Roman"/>
          <w:b w:val="0"/>
          <w:sz w:val="22"/>
        </w:rPr>
        <w:t>: Plan d’action genre</w:t>
      </w:r>
      <w:bookmarkEnd w:id="222"/>
      <w:bookmarkEnd w:id="223"/>
      <w:bookmarkEnd w:id="224"/>
    </w:p>
    <w:tbl>
      <w:tblPr>
        <w:tblStyle w:val="TableGrid1"/>
        <w:tblW w:w="15309" w:type="dxa"/>
        <w:tblInd w:w="-572" w:type="dxa"/>
        <w:tblCellMar>
          <w:top w:w="41" w:type="dxa"/>
          <w:left w:w="107" w:type="dxa"/>
          <w:right w:w="71" w:type="dxa"/>
        </w:tblCellMar>
        <w:tblLook w:val="04A0" w:firstRow="1" w:lastRow="0" w:firstColumn="1" w:lastColumn="0" w:noHBand="0" w:noVBand="1"/>
      </w:tblPr>
      <w:tblGrid>
        <w:gridCol w:w="1675"/>
        <w:gridCol w:w="3091"/>
        <w:gridCol w:w="1839"/>
        <w:gridCol w:w="2526"/>
        <w:gridCol w:w="1666"/>
        <w:gridCol w:w="1498"/>
        <w:gridCol w:w="1245"/>
        <w:gridCol w:w="1769"/>
      </w:tblGrid>
      <w:tr w:rsidR="00DB75CA" w:rsidRPr="00333176" w14:paraId="3F0CFD2F" w14:textId="77777777" w:rsidTr="008B43A1">
        <w:trPr>
          <w:trHeight w:val="20"/>
        </w:trPr>
        <w:tc>
          <w:tcPr>
            <w:tcW w:w="1682" w:type="dxa"/>
            <w:tcBorders>
              <w:top w:val="single" w:sz="4" w:space="0" w:color="000000"/>
              <w:left w:val="single" w:sz="4" w:space="0" w:color="000000"/>
              <w:bottom w:val="single" w:sz="4" w:space="0" w:color="000000"/>
              <w:right w:val="single" w:sz="4" w:space="0" w:color="000000"/>
            </w:tcBorders>
          </w:tcPr>
          <w:p w14:paraId="1189CBA7" w14:textId="77777777" w:rsidR="00DB75CA" w:rsidRPr="00850467" w:rsidRDefault="00DB75CA" w:rsidP="008B43A1">
            <w:pPr>
              <w:rPr>
                <w:color w:val="000000"/>
                <w:lang w:val="fr-FR"/>
              </w:rPr>
            </w:pPr>
            <w:r w:rsidRPr="00850467">
              <w:rPr>
                <w:rFonts w:eastAsia="Arial"/>
                <w:b/>
                <w:color w:val="000000"/>
              </w:rPr>
              <w:t xml:space="preserve">Impact / risque  </w:t>
            </w:r>
          </w:p>
        </w:tc>
        <w:tc>
          <w:tcPr>
            <w:tcW w:w="3127" w:type="dxa"/>
            <w:tcBorders>
              <w:top w:val="single" w:sz="4" w:space="0" w:color="000000"/>
              <w:left w:val="single" w:sz="4" w:space="0" w:color="000000"/>
              <w:bottom w:val="single" w:sz="4" w:space="0" w:color="000000"/>
              <w:right w:val="single" w:sz="4" w:space="0" w:color="000000"/>
            </w:tcBorders>
          </w:tcPr>
          <w:p w14:paraId="6E567E89" w14:textId="77777777" w:rsidR="00DB75CA" w:rsidRPr="00850467" w:rsidRDefault="00DB75CA" w:rsidP="008B43A1">
            <w:pPr>
              <w:rPr>
                <w:color w:val="000000"/>
                <w:lang w:val="fr-FR"/>
              </w:rPr>
            </w:pPr>
            <w:r w:rsidRPr="00850467">
              <w:rPr>
                <w:rFonts w:eastAsia="Arial"/>
                <w:b/>
                <w:color w:val="000000"/>
              </w:rPr>
              <w:t xml:space="preserve">Activités / Mesures  </w:t>
            </w:r>
          </w:p>
        </w:tc>
        <w:tc>
          <w:tcPr>
            <w:tcW w:w="1854" w:type="dxa"/>
            <w:tcBorders>
              <w:top w:val="single" w:sz="4" w:space="0" w:color="000000"/>
              <w:left w:val="single" w:sz="4" w:space="0" w:color="000000"/>
              <w:bottom w:val="single" w:sz="4" w:space="0" w:color="000000"/>
              <w:right w:val="single" w:sz="4" w:space="0" w:color="000000"/>
            </w:tcBorders>
          </w:tcPr>
          <w:p w14:paraId="074148CE" w14:textId="77777777" w:rsidR="00DB75CA" w:rsidRPr="00850467" w:rsidRDefault="00DB75CA" w:rsidP="008B43A1">
            <w:pPr>
              <w:ind w:left="1"/>
              <w:rPr>
                <w:color w:val="000000"/>
                <w:lang w:val="fr-FR"/>
              </w:rPr>
            </w:pPr>
            <w:r w:rsidRPr="00850467">
              <w:rPr>
                <w:rFonts w:eastAsia="Arial"/>
                <w:b/>
                <w:color w:val="000000"/>
              </w:rPr>
              <w:t xml:space="preserve">Objectifs  </w:t>
            </w:r>
          </w:p>
        </w:tc>
        <w:tc>
          <w:tcPr>
            <w:tcW w:w="2551" w:type="dxa"/>
            <w:tcBorders>
              <w:top w:val="single" w:sz="4" w:space="0" w:color="000000"/>
              <w:left w:val="single" w:sz="4" w:space="0" w:color="000000"/>
              <w:bottom w:val="single" w:sz="4" w:space="0" w:color="000000"/>
              <w:right w:val="single" w:sz="4" w:space="0" w:color="000000"/>
            </w:tcBorders>
          </w:tcPr>
          <w:p w14:paraId="6E92C433" w14:textId="77777777" w:rsidR="00DB75CA" w:rsidRPr="00850467" w:rsidRDefault="00DB75CA" w:rsidP="008B43A1">
            <w:pPr>
              <w:ind w:left="1"/>
              <w:rPr>
                <w:color w:val="000000"/>
                <w:lang w:val="fr-FR"/>
              </w:rPr>
            </w:pPr>
            <w:r w:rsidRPr="00850467">
              <w:rPr>
                <w:rFonts w:eastAsia="Arial"/>
                <w:b/>
                <w:color w:val="000000"/>
              </w:rPr>
              <w:t xml:space="preserve">Indicateurs  </w:t>
            </w:r>
          </w:p>
        </w:tc>
        <w:tc>
          <w:tcPr>
            <w:tcW w:w="1674" w:type="dxa"/>
            <w:tcBorders>
              <w:top w:val="single" w:sz="4" w:space="0" w:color="000000"/>
              <w:left w:val="single" w:sz="4" w:space="0" w:color="000000"/>
              <w:bottom w:val="single" w:sz="4" w:space="0" w:color="000000"/>
              <w:right w:val="single" w:sz="4" w:space="0" w:color="000000"/>
            </w:tcBorders>
          </w:tcPr>
          <w:p w14:paraId="0F7DCFAB" w14:textId="77777777" w:rsidR="00DB75CA" w:rsidRPr="00850467" w:rsidRDefault="00DB75CA" w:rsidP="008B43A1">
            <w:pPr>
              <w:ind w:left="1"/>
              <w:rPr>
                <w:color w:val="000000"/>
                <w:lang w:val="fr-FR"/>
              </w:rPr>
            </w:pPr>
            <w:r w:rsidRPr="00850467">
              <w:rPr>
                <w:rFonts w:eastAsia="Arial"/>
                <w:b/>
                <w:color w:val="000000"/>
              </w:rPr>
              <w:t xml:space="preserve">Moyen de </w:t>
            </w:r>
          </w:p>
          <w:p w14:paraId="68947F67" w14:textId="77777777" w:rsidR="00DB75CA" w:rsidRPr="00850467" w:rsidRDefault="00DB75CA" w:rsidP="008B43A1">
            <w:pPr>
              <w:ind w:left="1"/>
              <w:rPr>
                <w:color w:val="000000"/>
                <w:lang w:val="fr-FR"/>
              </w:rPr>
            </w:pPr>
            <w:r w:rsidRPr="00850467">
              <w:rPr>
                <w:rFonts w:eastAsia="Arial"/>
                <w:b/>
                <w:color w:val="000000"/>
              </w:rPr>
              <w:t xml:space="preserve">vérification </w:t>
            </w:r>
          </w:p>
        </w:tc>
        <w:tc>
          <w:tcPr>
            <w:tcW w:w="1503" w:type="dxa"/>
            <w:tcBorders>
              <w:top w:val="single" w:sz="4" w:space="0" w:color="000000"/>
              <w:left w:val="single" w:sz="4" w:space="0" w:color="000000"/>
              <w:bottom w:val="single" w:sz="4" w:space="0" w:color="000000"/>
              <w:right w:val="single" w:sz="4" w:space="0" w:color="000000"/>
            </w:tcBorders>
          </w:tcPr>
          <w:p w14:paraId="23E879AC" w14:textId="77777777" w:rsidR="00DB75CA" w:rsidRPr="00850467" w:rsidRDefault="00DB75CA" w:rsidP="008B43A1">
            <w:pPr>
              <w:ind w:left="1"/>
              <w:rPr>
                <w:color w:val="000000"/>
                <w:lang w:val="fr-FR"/>
              </w:rPr>
            </w:pPr>
            <w:r w:rsidRPr="00850467">
              <w:rPr>
                <w:rFonts w:eastAsia="Arial"/>
                <w:b/>
                <w:color w:val="000000"/>
              </w:rPr>
              <w:t xml:space="preserve">Responsable  </w:t>
            </w:r>
          </w:p>
        </w:tc>
        <w:tc>
          <w:tcPr>
            <w:tcW w:w="1139" w:type="dxa"/>
            <w:tcBorders>
              <w:top w:val="single" w:sz="4" w:space="0" w:color="000000"/>
              <w:left w:val="single" w:sz="4" w:space="0" w:color="000000"/>
              <w:bottom w:val="single" w:sz="4" w:space="0" w:color="000000"/>
              <w:right w:val="single" w:sz="4" w:space="0" w:color="000000"/>
            </w:tcBorders>
          </w:tcPr>
          <w:p w14:paraId="28907A80" w14:textId="77777777" w:rsidR="00DB75CA" w:rsidRPr="00850467" w:rsidRDefault="00DB75CA" w:rsidP="008B43A1">
            <w:pPr>
              <w:rPr>
                <w:color w:val="000000"/>
                <w:lang w:val="fr-FR"/>
              </w:rPr>
            </w:pPr>
            <w:r w:rsidRPr="00850467">
              <w:rPr>
                <w:rFonts w:eastAsia="Arial"/>
                <w:b/>
                <w:color w:val="000000"/>
              </w:rPr>
              <w:t>Responsable de suivi</w:t>
            </w:r>
          </w:p>
        </w:tc>
        <w:tc>
          <w:tcPr>
            <w:tcW w:w="1779" w:type="dxa"/>
            <w:tcBorders>
              <w:top w:val="single" w:sz="4" w:space="0" w:color="000000"/>
              <w:left w:val="single" w:sz="4" w:space="0" w:color="000000"/>
              <w:bottom w:val="single" w:sz="4" w:space="0" w:color="000000"/>
              <w:right w:val="single" w:sz="4" w:space="0" w:color="000000"/>
            </w:tcBorders>
          </w:tcPr>
          <w:p w14:paraId="49B8511F" w14:textId="77777777" w:rsidR="00DB75CA" w:rsidRPr="00850467" w:rsidRDefault="00DB75CA" w:rsidP="008B43A1">
            <w:pPr>
              <w:ind w:left="1"/>
              <w:rPr>
                <w:color w:val="000000"/>
                <w:lang w:val="fr-FR"/>
              </w:rPr>
            </w:pPr>
            <w:r w:rsidRPr="00850467">
              <w:rPr>
                <w:rFonts w:eastAsia="Arial"/>
                <w:b/>
                <w:color w:val="000000"/>
                <w:lang w:val="fr-FR"/>
              </w:rPr>
              <w:t xml:space="preserve">Coûts de mise en œuvre  </w:t>
            </w:r>
          </w:p>
        </w:tc>
      </w:tr>
      <w:tr w:rsidR="00DB75CA" w:rsidRPr="00333176" w14:paraId="328E1D97" w14:textId="77777777" w:rsidTr="008B43A1">
        <w:trPr>
          <w:trHeight w:val="20"/>
        </w:trPr>
        <w:tc>
          <w:tcPr>
            <w:tcW w:w="4809" w:type="dxa"/>
            <w:gridSpan w:val="2"/>
            <w:tcBorders>
              <w:top w:val="single" w:sz="4" w:space="0" w:color="000000"/>
              <w:left w:val="single" w:sz="4" w:space="0" w:color="000000"/>
              <w:bottom w:val="single" w:sz="4" w:space="0" w:color="000000"/>
              <w:right w:val="nil"/>
            </w:tcBorders>
            <w:shd w:val="clear" w:color="auto" w:fill="D9D9D9"/>
          </w:tcPr>
          <w:p w14:paraId="7059D5A1" w14:textId="77777777" w:rsidR="00DB75CA" w:rsidRPr="00850467" w:rsidRDefault="00DB75CA" w:rsidP="008B43A1">
            <w:pPr>
              <w:rPr>
                <w:color w:val="000000"/>
                <w:lang w:val="fr-FR"/>
              </w:rPr>
            </w:pPr>
            <w:r w:rsidRPr="00850467">
              <w:rPr>
                <w:rFonts w:eastAsia="Arial"/>
                <w:b/>
                <w:color w:val="000000"/>
                <w:lang w:val="fr-FR"/>
              </w:rPr>
              <w:t xml:space="preserve">Phase de préparation et travaux  </w:t>
            </w:r>
          </w:p>
        </w:tc>
        <w:tc>
          <w:tcPr>
            <w:tcW w:w="1854" w:type="dxa"/>
            <w:tcBorders>
              <w:top w:val="single" w:sz="4" w:space="0" w:color="000000"/>
              <w:left w:val="nil"/>
              <w:bottom w:val="single" w:sz="4" w:space="0" w:color="000000"/>
              <w:right w:val="nil"/>
            </w:tcBorders>
            <w:shd w:val="clear" w:color="auto" w:fill="D9D9D9"/>
          </w:tcPr>
          <w:p w14:paraId="41656E5C" w14:textId="77777777" w:rsidR="00DB75CA" w:rsidRPr="00850467" w:rsidRDefault="00DB75CA" w:rsidP="008B43A1">
            <w:pPr>
              <w:rPr>
                <w:color w:val="000000"/>
                <w:lang w:val="fr-FR"/>
              </w:rPr>
            </w:pPr>
          </w:p>
        </w:tc>
        <w:tc>
          <w:tcPr>
            <w:tcW w:w="2551" w:type="dxa"/>
            <w:tcBorders>
              <w:top w:val="single" w:sz="4" w:space="0" w:color="000000"/>
              <w:left w:val="nil"/>
              <w:bottom w:val="single" w:sz="4" w:space="0" w:color="000000"/>
              <w:right w:val="nil"/>
            </w:tcBorders>
            <w:shd w:val="clear" w:color="auto" w:fill="D9D9D9"/>
          </w:tcPr>
          <w:p w14:paraId="6B479669" w14:textId="77777777" w:rsidR="00DB75CA" w:rsidRPr="00850467" w:rsidRDefault="00DB75CA" w:rsidP="008B43A1">
            <w:pPr>
              <w:rPr>
                <w:color w:val="000000"/>
                <w:lang w:val="fr-FR"/>
              </w:rPr>
            </w:pPr>
          </w:p>
        </w:tc>
        <w:tc>
          <w:tcPr>
            <w:tcW w:w="1674" w:type="dxa"/>
            <w:tcBorders>
              <w:top w:val="single" w:sz="4" w:space="0" w:color="000000"/>
              <w:left w:val="nil"/>
              <w:bottom w:val="single" w:sz="4" w:space="0" w:color="000000"/>
              <w:right w:val="nil"/>
            </w:tcBorders>
            <w:shd w:val="clear" w:color="auto" w:fill="D9D9D9"/>
          </w:tcPr>
          <w:p w14:paraId="346235ED" w14:textId="77777777" w:rsidR="00DB75CA" w:rsidRPr="00850467" w:rsidRDefault="00DB75CA" w:rsidP="008B43A1">
            <w:pPr>
              <w:rPr>
                <w:color w:val="000000"/>
                <w:lang w:val="fr-FR"/>
              </w:rPr>
            </w:pPr>
          </w:p>
        </w:tc>
        <w:tc>
          <w:tcPr>
            <w:tcW w:w="1503" w:type="dxa"/>
            <w:tcBorders>
              <w:top w:val="single" w:sz="4" w:space="0" w:color="000000"/>
              <w:left w:val="nil"/>
              <w:bottom w:val="single" w:sz="4" w:space="0" w:color="000000"/>
              <w:right w:val="nil"/>
            </w:tcBorders>
            <w:shd w:val="clear" w:color="auto" w:fill="D9D9D9"/>
          </w:tcPr>
          <w:p w14:paraId="36BBA1A3" w14:textId="77777777" w:rsidR="00DB75CA" w:rsidRPr="00850467" w:rsidRDefault="00DB75CA" w:rsidP="008B43A1">
            <w:pPr>
              <w:rPr>
                <w:color w:val="000000"/>
                <w:lang w:val="fr-FR"/>
              </w:rPr>
            </w:pPr>
          </w:p>
        </w:tc>
        <w:tc>
          <w:tcPr>
            <w:tcW w:w="1139" w:type="dxa"/>
            <w:tcBorders>
              <w:top w:val="single" w:sz="4" w:space="0" w:color="000000"/>
              <w:left w:val="nil"/>
              <w:bottom w:val="single" w:sz="4" w:space="0" w:color="000000"/>
              <w:right w:val="single" w:sz="4" w:space="0" w:color="000000"/>
            </w:tcBorders>
            <w:shd w:val="clear" w:color="auto" w:fill="D9D9D9"/>
          </w:tcPr>
          <w:p w14:paraId="5734AA34" w14:textId="77777777" w:rsidR="00DB75CA" w:rsidRPr="00850467" w:rsidRDefault="00DB75CA" w:rsidP="008B43A1">
            <w:pPr>
              <w:rPr>
                <w:color w:val="000000"/>
                <w:lang w:val="fr-FR"/>
              </w:rPr>
            </w:pPr>
          </w:p>
        </w:tc>
        <w:tc>
          <w:tcPr>
            <w:tcW w:w="1779" w:type="dxa"/>
            <w:tcBorders>
              <w:top w:val="single" w:sz="4" w:space="0" w:color="000000"/>
              <w:left w:val="single" w:sz="4" w:space="0" w:color="000000"/>
              <w:bottom w:val="single" w:sz="4" w:space="0" w:color="000000"/>
              <w:right w:val="single" w:sz="4" w:space="0" w:color="000000"/>
            </w:tcBorders>
            <w:shd w:val="clear" w:color="auto" w:fill="D9D9D9"/>
          </w:tcPr>
          <w:p w14:paraId="1A726B61" w14:textId="77777777" w:rsidR="00DB75CA" w:rsidRPr="00850467" w:rsidRDefault="00DB75CA" w:rsidP="008B43A1">
            <w:pPr>
              <w:ind w:left="1"/>
              <w:rPr>
                <w:color w:val="000000"/>
                <w:lang w:val="fr-FR"/>
              </w:rPr>
            </w:pPr>
            <w:r w:rsidRPr="00850467">
              <w:rPr>
                <w:rFonts w:eastAsia="Arial"/>
                <w:b/>
                <w:color w:val="000000"/>
                <w:lang w:val="fr-FR"/>
              </w:rPr>
              <w:t xml:space="preserve"> </w:t>
            </w:r>
          </w:p>
        </w:tc>
      </w:tr>
      <w:tr w:rsidR="00DB75CA" w:rsidRPr="00333176" w14:paraId="798612BB" w14:textId="77777777" w:rsidTr="008B43A1">
        <w:trPr>
          <w:trHeight w:val="20"/>
        </w:trPr>
        <w:tc>
          <w:tcPr>
            <w:tcW w:w="1682" w:type="dxa"/>
            <w:tcBorders>
              <w:top w:val="single" w:sz="4" w:space="0" w:color="000000"/>
              <w:left w:val="single" w:sz="4" w:space="0" w:color="000000"/>
              <w:bottom w:val="single" w:sz="4" w:space="0" w:color="000000"/>
              <w:right w:val="single" w:sz="4" w:space="0" w:color="000000"/>
            </w:tcBorders>
          </w:tcPr>
          <w:p w14:paraId="1111E9EC" w14:textId="77777777" w:rsidR="00DB75CA" w:rsidRPr="00850467" w:rsidRDefault="00DB75CA" w:rsidP="008B43A1">
            <w:pPr>
              <w:rPr>
                <w:color w:val="000000"/>
                <w:lang w:val="fr-FR"/>
              </w:rPr>
            </w:pPr>
            <w:r w:rsidRPr="00850467">
              <w:rPr>
                <w:rFonts w:eastAsia="Arial"/>
                <w:color w:val="000000"/>
                <w:lang w:val="fr-FR"/>
              </w:rPr>
              <w:t xml:space="preserve">Conflits sociaux à cause de non recrutement des femmes pour les travaux de chantier </w:t>
            </w:r>
          </w:p>
        </w:tc>
        <w:tc>
          <w:tcPr>
            <w:tcW w:w="3127" w:type="dxa"/>
            <w:tcBorders>
              <w:top w:val="single" w:sz="4" w:space="0" w:color="000000"/>
              <w:left w:val="single" w:sz="4" w:space="0" w:color="000000"/>
              <w:bottom w:val="single" w:sz="4" w:space="0" w:color="000000"/>
              <w:right w:val="single" w:sz="4" w:space="0" w:color="000000"/>
            </w:tcBorders>
          </w:tcPr>
          <w:p w14:paraId="7747C1D2" w14:textId="77777777" w:rsidR="00DB75CA" w:rsidRPr="00850467" w:rsidRDefault="00DB75CA" w:rsidP="008B43A1">
            <w:pPr>
              <w:spacing w:line="239" w:lineRule="auto"/>
              <w:ind w:right="192"/>
              <w:rPr>
                <w:color w:val="000000"/>
                <w:lang w:val="fr-FR"/>
              </w:rPr>
            </w:pPr>
            <w:r w:rsidRPr="00850467">
              <w:rPr>
                <w:rFonts w:eastAsia="Arial"/>
                <w:color w:val="000000"/>
                <w:lang w:val="fr-FR"/>
              </w:rPr>
              <w:t xml:space="preserve">Afficher les offres d’emploi et informer les communautés environnantes  </w:t>
            </w:r>
          </w:p>
          <w:p w14:paraId="16E3933F" w14:textId="77777777" w:rsidR="00DB75CA" w:rsidRPr="00850467" w:rsidRDefault="00DB75CA" w:rsidP="008B43A1">
            <w:pPr>
              <w:rPr>
                <w:color w:val="000000"/>
                <w:lang w:val="fr-FR"/>
              </w:rPr>
            </w:pPr>
            <w:r w:rsidRPr="00850467">
              <w:rPr>
                <w:rFonts w:eastAsia="Arial"/>
                <w:color w:val="000000"/>
                <w:lang w:val="fr-FR"/>
              </w:rPr>
              <w:t xml:space="preserve">Élaborer une procédure transparente et équitable de recrutement et prioriser les jeunes / la population des villages riverains ; </w:t>
            </w:r>
          </w:p>
        </w:tc>
        <w:tc>
          <w:tcPr>
            <w:tcW w:w="1854" w:type="dxa"/>
            <w:tcBorders>
              <w:top w:val="single" w:sz="4" w:space="0" w:color="000000"/>
              <w:left w:val="single" w:sz="4" w:space="0" w:color="000000"/>
              <w:bottom w:val="single" w:sz="4" w:space="0" w:color="000000"/>
              <w:right w:val="single" w:sz="4" w:space="0" w:color="000000"/>
            </w:tcBorders>
          </w:tcPr>
          <w:p w14:paraId="33949867" w14:textId="77777777" w:rsidR="00DB75CA" w:rsidRPr="00850467" w:rsidRDefault="00DB75CA" w:rsidP="008B43A1">
            <w:pPr>
              <w:ind w:left="1" w:right="33"/>
              <w:rPr>
                <w:color w:val="000000"/>
                <w:lang w:val="fr-FR"/>
              </w:rPr>
            </w:pPr>
            <w:r w:rsidRPr="00850467">
              <w:rPr>
                <w:rFonts w:eastAsia="Arial"/>
                <w:color w:val="000000"/>
                <w:lang w:val="fr-FR"/>
              </w:rPr>
              <w:t xml:space="preserve">Accorder une égalité des chances pour les deux sexes </w:t>
            </w:r>
          </w:p>
        </w:tc>
        <w:tc>
          <w:tcPr>
            <w:tcW w:w="2551" w:type="dxa"/>
            <w:tcBorders>
              <w:top w:val="single" w:sz="4" w:space="0" w:color="000000"/>
              <w:left w:val="single" w:sz="4" w:space="0" w:color="000000"/>
              <w:bottom w:val="single" w:sz="4" w:space="0" w:color="000000"/>
              <w:right w:val="single" w:sz="4" w:space="0" w:color="000000"/>
            </w:tcBorders>
          </w:tcPr>
          <w:p w14:paraId="66A769F4" w14:textId="77777777" w:rsidR="00DB75CA" w:rsidRPr="00850467" w:rsidRDefault="00DB75CA" w:rsidP="008B43A1">
            <w:pPr>
              <w:ind w:left="1"/>
              <w:rPr>
                <w:color w:val="000000"/>
                <w:lang w:val="fr-FR"/>
              </w:rPr>
            </w:pPr>
            <w:r w:rsidRPr="00850467">
              <w:rPr>
                <w:rFonts w:eastAsia="Arial"/>
                <w:color w:val="000000"/>
                <w:lang w:val="fr-FR"/>
              </w:rPr>
              <w:t xml:space="preserve">Taux de femme </w:t>
            </w:r>
            <w:r w:rsidRPr="00850467">
              <w:rPr>
                <w:color w:val="000000"/>
                <w:lang w:val="fr-FR"/>
              </w:rPr>
              <w:t>embauché</w:t>
            </w:r>
            <w:r w:rsidRPr="00850467">
              <w:rPr>
                <w:rFonts w:eastAsia="Arial"/>
                <w:color w:val="000000"/>
                <w:lang w:val="fr-FR"/>
              </w:rPr>
              <w:t xml:space="preserve"> </w:t>
            </w:r>
          </w:p>
          <w:p w14:paraId="3F989ADE" w14:textId="77777777" w:rsidR="00DB75CA" w:rsidRPr="00850467" w:rsidRDefault="00DB75CA" w:rsidP="008B43A1">
            <w:pPr>
              <w:ind w:left="1"/>
              <w:rPr>
                <w:color w:val="000000"/>
                <w:lang w:val="fr-FR"/>
              </w:rPr>
            </w:pPr>
            <w:r w:rsidRPr="00850467">
              <w:rPr>
                <w:rFonts w:eastAsia="Arial"/>
                <w:color w:val="000000"/>
                <w:lang w:val="fr-FR"/>
              </w:rPr>
              <w:t xml:space="preserve">Taux de femme embauché par rapport aux demandes déposée par les femmes  </w:t>
            </w:r>
          </w:p>
        </w:tc>
        <w:tc>
          <w:tcPr>
            <w:tcW w:w="1674" w:type="dxa"/>
            <w:tcBorders>
              <w:top w:val="single" w:sz="4" w:space="0" w:color="000000"/>
              <w:left w:val="single" w:sz="4" w:space="0" w:color="000000"/>
              <w:bottom w:val="single" w:sz="4" w:space="0" w:color="000000"/>
              <w:right w:val="single" w:sz="4" w:space="0" w:color="000000"/>
            </w:tcBorders>
          </w:tcPr>
          <w:p w14:paraId="5C7A1FB2" w14:textId="77777777" w:rsidR="00DB75CA" w:rsidRPr="00850467" w:rsidRDefault="00DB75CA" w:rsidP="008B43A1">
            <w:pPr>
              <w:ind w:left="1"/>
              <w:rPr>
                <w:color w:val="000000"/>
                <w:lang w:val="fr-FR"/>
              </w:rPr>
            </w:pPr>
            <w:r w:rsidRPr="00850467">
              <w:rPr>
                <w:rFonts w:eastAsia="Arial"/>
                <w:color w:val="000000"/>
                <w:lang w:val="fr-FR"/>
              </w:rPr>
              <w:t xml:space="preserve">Registre d’embauche  </w:t>
            </w:r>
          </w:p>
          <w:p w14:paraId="541EE2D4" w14:textId="77777777" w:rsidR="00DB75CA" w:rsidRPr="00850467" w:rsidRDefault="00DB75CA" w:rsidP="008B43A1">
            <w:pPr>
              <w:ind w:left="1"/>
              <w:rPr>
                <w:color w:val="000000"/>
                <w:lang w:val="fr-FR"/>
              </w:rPr>
            </w:pPr>
            <w:r w:rsidRPr="00850467">
              <w:rPr>
                <w:rFonts w:eastAsia="Arial"/>
                <w:color w:val="000000"/>
                <w:lang w:val="fr-FR"/>
              </w:rPr>
              <w:t xml:space="preserve">Registre des plaintes  </w:t>
            </w:r>
          </w:p>
        </w:tc>
        <w:tc>
          <w:tcPr>
            <w:tcW w:w="1503" w:type="dxa"/>
            <w:tcBorders>
              <w:top w:val="single" w:sz="4" w:space="0" w:color="000000"/>
              <w:left w:val="single" w:sz="4" w:space="0" w:color="000000"/>
              <w:bottom w:val="single" w:sz="4" w:space="0" w:color="000000"/>
              <w:right w:val="single" w:sz="4" w:space="0" w:color="000000"/>
            </w:tcBorders>
          </w:tcPr>
          <w:p w14:paraId="3FF0BFD3" w14:textId="77777777" w:rsidR="00DB75CA" w:rsidRPr="00850467" w:rsidRDefault="00DB75CA" w:rsidP="008B43A1">
            <w:pPr>
              <w:ind w:left="1"/>
              <w:rPr>
                <w:color w:val="000000"/>
                <w:lang w:val="fr-FR"/>
              </w:rPr>
            </w:pPr>
            <w:r w:rsidRPr="00850467">
              <w:rPr>
                <w:rFonts w:eastAsia="Arial"/>
                <w:color w:val="000000"/>
              </w:rPr>
              <w:t xml:space="preserve">Entreprise  </w:t>
            </w:r>
          </w:p>
        </w:tc>
        <w:tc>
          <w:tcPr>
            <w:tcW w:w="1139" w:type="dxa"/>
            <w:tcBorders>
              <w:top w:val="single" w:sz="4" w:space="0" w:color="000000"/>
              <w:left w:val="single" w:sz="4" w:space="0" w:color="000000"/>
              <w:bottom w:val="single" w:sz="4" w:space="0" w:color="000000"/>
              <w:right w:val="single" w:sz="4" w:space="0" w:color="000000"/>
            </w:tcBorders>
          </w:tcPr>
          <w:p w14:paraId="11FBCF35" w14:textId="77777777" w:rsidR="00DB75CA" w:rsidRPr="00850467" w:rsidRDefault="00DB75CA" w:rsidP="008B43A1">
            <w:pPr>
              <w:rPr>
                <w:color w:val="000000"/>
                <w:lang w:val="fr-FR"/>
              </w:rPr>
            </w:pPr>
            <w:r w:rsidRPr="00850467">
              <w:rPr>
                <w:rFonts w:eastAsia="Arial"/>
                <w:color w:val="000000"/>
              </w:rPr>
              <w:t>UGP</w:t>
            </w:r>
          </w:p>
        </w:tc>
        <w:tc>
          <w:tcPr>
            <w:tcW w:w="1779" w:type="dxa"/>
            <w:tcBorders>
              <w:top w:val="single" w:sz="4" w:space="0" w:color="000000"/>
              <w:left w:val="single" w:sz="4" w:space="0" w:color="000000"/>
              <w:bottom w:val="single" w:sz="4" w:space="0" w:color="000000"/>
              <w:right w:val="single" w:sz="4" w:space="0" w:color="000000"/>
            </w:tcBorders>
          </w:tcPr>
          <w:p w14:paraId="0448D7A9" w14:textId="77777777" w:rsidR="00DB75CA" w:rsidRPr="00850467" w:rsidRDefault="00DB75CA" w:rsidP="008B43A1">
            <w:pPr>
              <w:ind w:left="1"/>
              <w:rPr>
                <w:color w:val="000000"/>
                <w:lang w:val="fr-FR"/>
              </w:rPr>
            </w:pPr>
            <w:r w:rsidRPr="00850467">
              <w:rPr>
                <w:rFonts w:eastAsia="Arial"/>
                <w:color w:val="000000"/>
                <w:lang w:val="fr-FR"/>
              </w:rPr>
              <w:t xml:space="preserve">Les actions de sensibilisation sont déjà inclus dans le PGES  </w:t>
            </w:r>
          </w:p>
        </w:tc>
      </w:tr>
      <w:tr w:rsidR="00DB75CA" w:rsidRPr="00333176" w14:paraId="7FA83E08" w14:textId="77777777" w:rsidTr="008B43A1">
        <w:trPr>
          <w:trHeight w:val="20"/>
        </w:trPr>
        <w:tc>
          <w:tcPr>
            <w:tcW w:w="1682" w:type="dxa"/>
            <w:vMerge w:val="restart"/>
            <w:tcBorders>
              <w:top w:val="single" w:sz="4" w:space="0" w:color="000000"/>
              <w:left w:val="single" w:sz="4" w:space="0" w:color="000000"/>
              <w:bottom w:val="single" w:sz="4" w:space="0" w:color="000000"/>
              <w:right w:val="single" w:sz="4" w:space="0" w:color="000000"/>
            </w:tcBorders>
          </w:tcPr>
          <w:p w14:paraId="278993CF" w14:textId="77777777" w:rsidR="00DB75CA" w:rsidRPr="00850467" w:rsidRDefault="00DB75CA" w:rsidP="008B43A1">
            <w:pPr>
              <w:rPr>
                <w:color w:val="000000"/>
                <w:lang w:val="fr-FR"/>
              </w:rPr>
            </w:pPr>
            <w:r w:rsidRPr="00850467">
              <w:rPr>
                <w:rFonts w:eastAsia="Arial"/>
                <w:color w:val="000000"/>
                <w:lang w:val="fr-FR"/>
              </w:rPr>
              <w:t xml:space="preserve">Risque d’harcèlement sexuel du personnel des entreprises en charge des travaux de construction </w:t>
            </w:r>
          </w:p>
        </w:tc>
        <w:tc>
          <w:tcPr>
            <w:tcW w:w="3127" w:type="dxa"/>
            <w:tcBorders>
              <w:top w:val="single" w:sz="4" w:space="0" w:color="000000"/>
              <w:left w:val="single" w:sz="4" w:space="0" w:color="000000"/>
              <w:bottom w:val="single" w:sz="4" w:space="0" w:color="000000"/>
              <w:right w:val="single" w:sz="4" w:space="0" w:color="000000"/>
            </w:tcBorders>
          </w:tcPr>
          <w:p w14:paraId="63F83A0C" w14:textId="77777777" w:rsidR="00DB75CA" w:rsidRPr="00850467" w:rsidRDefault="00DB75CA" w:rsidP="008B43A1">
            <w:pPr>
              <w:rPr>
                <w:color w:val="000000"/>
                <w:lang w:val="fr-FR"/>
              </w:rPr>
            </w:pPr>
            <w:r w:rsidRPr="00850467">
              <w:rPr>
                <w:rFonts w:eastAsia="Arial"/>
                <w:color w:val="000000"/>
                <w:lang w:val="fr-FR"/>
              </w:rPr>
              <w:t xml:space="preserve">Introduction dans les contrats des entreprises et des travailleurs les clauses spécifiques au harcèlement sexuel </w:t>
            </w:r>
          </w:p>
        </w:tc>
        <w:tc>
          <w:tcPr>
            <w:tcW w:w="1854" w:type="dxa"/>
            <w:vMerge w:val="restart"/>
            <w:tcBorders>
              <w:top w:val="single" w:sz="4" w:space="0" w:color="000000"/>
              <w:left w:val="single" w:sz="4" w:space="0" w:color="000000"/>
              <w:bottom w:val="single" w:sz="4" w:space="0" w:color="000000"/>
              <w:right w:val="single" w:sz="4" w:space="0" w:color="000000"/>
            </w:tcBorders>
          </w:tcPr>
          <w:p w14:paraId="44D7D3FF" w14:textId="77777777" w:rsidR="00DB75CA" w:rsidRPr="00850467" w:rsidRDefault="00DB75CA" w:rsidP="008B43A1">
            <w:pPr>
              <w:spacing w:line="239" w:lineRule="auto"/>
              <w:ind w:left="1" w:right="10"/>
              <w:rPr>
                <w:color w:val="000000"/>
                <w:lang w:val="fr-FR"/>
              </w:rPr>
            </w:pPr>
            <w:r w:rsidRPr="00850467">
              <w:rPr>
                <w:rFonts w:eastAsia="Arial"/>
                <w:color w:val="000000"/>
                <w:lang w:val="fr-FR"/>
              </w:rPr>
              <w:t xml:space="preserve">Prévenir les violences basées sur le genre lors des travaux </w:t>
            </w:r>
          </w:p>
          <w:p w14:paraId="26ECBE39" w14:textId="77777777" w:rsidR="00DB75CA" w:rsidRPr="00850467" w:rsidRDefault="00DB75CA" w:rsidP="008B43A1">
            <w:pPr>
              <w:ind w:left="1"/>
              <w:rPr>
                <w:color w:val="000000"/>
                <w:lang w:val="fr-FR"/>
              </w:rPr>
            </w:pPr>
            <w:r w:rsidRPr="00850467">
              <w:rPr>
                <w:rFonts w:eastAsia="Arial"/>
                <w:color w:val="000000"/>
              </w:rPr>
              <w:t xml:space="preserve">construction </w:t>
            </w:r>
          </w:p>
        </w:tc>
        <w:tc>
          <w:tcPr>
            <w:tcW w:w="2551" w:type="dxa"/>
            <w:vMerge w:val="restart"/>
            <w:tcBorders>
              <w:top w:val="single" w:sz="4" w:space="0" w:color="000000"/>
              <w:left w:val="single" w:sz="4" w:space="0" w:color="000000"/>
              <w:bottom w:val="single" w:sz="4" w:space="0" w:color="000000"/>
              <w:right w:val="single" w:sz="4" w:space="0" w:color="000000"/>
            </w:tcBorders>
          </w:tcPr>
          <w:p w14:paraId="634A495A" w14:textId="77777777" w:rsidR="00DB75CA" w:rsidRPr="00850467" w:rsidRDefault="00DB75CA" w:rsidP="008B43A1">
            <w:pPr>
              <w:spacing w:line="239" w:lineRule="auto"/>
              <w:ind w:left="1"/>
              <w:rPr>
                <w:color w:val="000000"/>
                <w:lang w:val="fr-FR"/>
              </w:rPr>
            </w:pPr>
            <w:r w:rsidRPr="00850467">
              <w:rPr>
                <w:rFonts w:eastAsia="Arial"/>
                <w:color w:val="000000"/>
                <w:lang w:val="fr-FR"/>
              </w:rPr>
              <w:t xml:space="preserve">Nombre de plaintes enregistrées en rapport avec le harcèlement </w:t>
            </w:r>
          </w:p>
          <w:p w14:paraId="33ECE7D3" w14:textId="77777777" w:rsidR="00DB75CA" w:rsidRPr="00850467" w:rsidRDefault="00DB75CA" w:rsidP="008B43A1">
            <w:pPr>
              <w:ind w:left="1"/>
              <w:rPr>
                <w:color w:val="000000"/>
                <w:lang w:val="fr-FR"/>
              </w:rPr>
            </w:pPr>
            <w:r w:rsidRPr="00850467">
              <w:rPr>
                <w:rFonts w:eastAsia="Arial"/>
                <w:color w:val="000000"/>
                <w:lang w:val="fr-FR"/>
              </w:rPr>
              <w:t xml:space="preserve">Nombre de séance de sensibilisations réalisées  </w:t>
            </w:r>
          </w:p>
        </w:tc>
        <w:tc>
          <w:tcPr>
            <w:tcW w:w="1674" w:type="dxa"/>
            <w:vMerge w:val="restart"/>
            <w:tcBorders>
              <w:top w:val="single" w:sz="4" w:space="0" w:color="000000"/>
              <w:left w:val="single" w:sz="4" w:space="0" w:color="000000"/>
              <w:bottom w:val="single" w:sz="4" w:space="0" w:color="000000"/>
              <w:right w:val="single" w:sz="4" w:space="0" w:color="000000"/>
            </w:tcBorders>
          </w:tcPr>
          <w:p w14:paraId="2286533C" w14:textId="77777777" w:rsidR="00DB75CA" w:rsidRPr="00850467" w:rsidRDefault="00DB75CA" w:rsidP="008B43A1">
            <w:pPr>
              <w:ind w:left="1"/>
              <w:rPr>
                <w:color w:val="000000"/>
                <w:lang w:val="fr-FR"/>
              </w:rPr>
            </w:pPr>
            <w:r w:rsidRPr="00850467">
              <w:rPr>
                <w:rFonts w:eastAsia="Arial"/>
                <w:color w:val="000000"/>
                <w:lang w:val="fr-FR"/>
              </w:rPr>
              <w:t>Rapport de mise en œuvre du MGP</w:t>
            </w:r>
          </w:p>
          <w:p w14:paraId="1633E683" w14:textId="77777777" w:rsidR="00DB75CA" w:rsidRPr="00850467" w:rsidRDefault="00DB75CA" w:rsidP="008B43A1">
            <w:pPr>
              <w:ind w:left="1"/>
              <w:rPr>
                <w:color w:val="000000"/>
                <w:lang w:val="fr-FR"/>
              </w:rPr>
            </w:pPr>
            <w:r w:rsidRPr="00850467">
              <w:rPr>
                <w:rFonts w:eastAsia="Arial"/>
                <w:color w:val="000000"/>
                <w:lang w:val="fr-FR"/>
              </w:rPr>
              <w:t xml:space="preserve">Procès-verbal de sensibilisation  </w:t>
            </w:r>
          </w:p>
        </w:tc>
        <w:tc>
          <w:tcPr>
            <w:tcW w:w="1503" w:type="dxa"/>
            <w:vMerge w:val="restart"/>
            <w:tcBorders>
              <w:top w:val="single" w:sz="4" w:space="0" w:color="000000"/>
              <w:left w:val="single" w:sz="4" w:space="0" w:color="000000"/>
              <w:bottom w:val="single" w:sz="4" w:space="0" w:color="000000"/>
              <w:right w:val="single" w:sz="4" w:space="0" w:color="000000"/>
            </w:tcBorders>
          </w:tcPr>
          <w:p w14:paraId="601EEE87" w14:textId="77777777" w:rsidR="00DB75CA" w:rsidRPr="00850467" w:rsidRDefault="00DB75CA" w:rsidP="008B43A1">
            <w:pPr>
              <w:ind w:left="1"/>
              <w:rPr>
                <w:color w:val="000000"/>
                <w:lang w:val="fr-FR"/>
              </w:rPr>
            </w:pPr>
            <w:r w:rsidRPr="00850467">
              <w:rPr>
                <w:rFonts w:eastAsia="Arial"/>
                <w:color w:val="000000"/>
              </w:rPr>
              <w:t>UGP</w:t>
            </w:r>
          </w:p>
          <w:p w14:paraId="1DB1A110" w14:textId="77777777" w:rsidR="00DB75CA" w:rsidRPr="00850467" w:rsidRDefault="00DB75CA" w:rsidP="008B43A1">
            <w:pPr>
              <w:ind w:left="1"/>
              <w:rPr>
                <w:color w:val="000000"/>
                <w:lang w:val="fr-FR"/>
              </w:rPr>
            </w:pPr>
            <w:r w:rsidRPr="00850467">
              <w:rPr>
                <w:rFonts w:eastAsia="Arial"/>
                <w:color w:val="000000"/>
              </w:rPr>
              <w:t xml:space="preserve">Entreprise  </w:t>
            </w:r>
          </w:p>
        </w:tc>
        <w:tc>
          <w:tcPr>
            <w:tcW w:w="1139" w:type="dxa"/>
            <w:vMerge w:val="restart"/>
            <w:tcBorders>
              <w:top w:val="single" w:sz="4" w:space="0" w:color="000000"/>
              <w:left w:val="single" w:sz="4" w:space="0" w:color="000000"/>
              <w:bottom w:val="single" w:sz="4" w:space="0" w:color="000000"/>
              <w:right w:val="single" w:sz="4" w:space="0" w:color="000000"/>
            </w:tcBorders>
          </w:tcPr>
          <w:p w14:paraId="427CAB7E" w14:textId="77777777" w:rsidR="00DB75CA" w:rsidRPr="00850467" w:rsidRDefault="00DB75CA" w:rsidP="008B43A1">
            <w:pPr>
              <w:rPr>
                <w:color w:val="000000"/>
                <w:lang w:val="fr-FR"/>
              </w:rPr>
            </w:pPr>
            <w:r w:rsidRPr="00850467">
              <w:rPr>
                <w:rFonts w:eastAsia="Arial"/>
                <w:color w:val="000000"/>
              </w:rPr>
              <w:t>M</w:t>
            </w:r>
            <w:r>
              <w:rPr>
                <w:rFonts w:eastAsia="Arial"/>
                <w:color w:val="000000"/>
              </w:rPr>
              <w:t>ission de contrôle</w:t>
            </w:r>
          </w:p>
        </w:tc>
        <w:tc>
          <w:tcPr>
            <w:tcW w:w="1779" w:type="dxa"/>
            <w:vMerge w:val="restart"/>
            <w:tcBorders>
              <w:top w:val="single" w:sz="4" w:space="0" w:color="000000"/>
              <w:left w:val="single" w:sz="4" w:space="0" w:color="000000"/>
              <w:bottom w:val="single" w:sz="4" w:space="0" w:color="000000"/>
              <w:right w:val="single" w:sz="4" w:space="0" w:color="000000"/>
            </w:tcBorders>
          </w:tcPr>
          <w:p w14:paraId="43CBE1F5" w14:textId="77777777" w:rsidR="00DB75CA" w:rsidRPr="00850467" w:rsidRDefault="00DB75CA" w:rsidP="008B43A1">
            <w:pPr>
              <w:ind w:left="1"/>
              <w:rPr>
                <w:color w:val="000000"/>
                <w:lang w:val="fr-FR"/>
              </w:rPr>
            </w:pPr>
            <w:r w:rsidRPr="00850467">
              <w:rPr>
                <w:rFonts w:eastAsia="Arial"/>
                <w:color w:val="000000"/>
                <w:lang w:val="fr-FR"/>
              </w:rPr>
              <w:t xml:space="preserve">Aspects à considérer dans les actions de sensibilisation avant le démarrage des travaux  </w:t>
            </w:r>
          </w:p>
        </w:tc>
      </w:tr>
      <w:tr w:rsidR="00DB75CA" w:rsidRPr="00333176" w14:paraId="7F13CC1C" w14:textId="77777777" w:rsidTr="008B43A1">
        <w:trPr>
          <w:trHeight w:val="20"/>
        </w:trPr>
        <w:tc>
          <w:tcPr>
            <w:tcW w:w="0" w:type="auto"/>
            <w:vMerge/>
            <w:tcBorders>
              <w:top w:val="nil"/>
              <w:left w:val="single" w:sz="4" w:space="0" w:color="000000"/>
              <w:bottom w:val="nil"/>
              <w:right w:val="single" w:sz="4" w:space="0" w:color="000000"/>
            </w:tcBorders>
          </w:tcPr>
          <w:p w14:paraId="7460A46D" w14:textId="77777777" w:rsidR="00DB75CA" w:rsidRPr="00850467" w:rsidRDefault="00DB75CA" w:rsidP="008B43A1">
            <w:pPr>
              <w:rPr>
                <w:color w:val="000000"/>
                <w:lang w:val="fr-FR"/>
              </w:rPr>
            </w:pPr>
          </w:p>
        </w:tc>
        <w:tc>
          <w:tcPr>
            <w:tcW w:w="3127" w:type="dxa"/>
            <w:tcBorders>
              <w:top w:val="single" w:sz="4" w:space="0" w:color="000000"/>
              <w:left w:val="single" w:sz="4" w:space="0" w:color="000000"/>
              <w:bottom w:val="single" w:sz="4" w:space="0" w:color="000000"/>
              <w:right w:val="single" w:sz="4" w:space="0" w:color="000000"/>
            </w:tcBorders>
          </w:tcPr>
          <w:p w14:paraId="3A90DC9D" w14:textId="77777777" w:rsidR="00DB75CA" w:rsidRPr="00850467" w:rsidRDefault="00DB75CA" w:rsidP="008B43A1">
            <w:pPr>
              <w:ind w:right="11"/>
              <w:rPr>
                <w:color w:val="000000"/>
                <w:lang w:val="fr-FR"/>
              </w:rPr>
            </w:pPr>
            <w:r w:rsidRPr="00850467">
              <w:rPr>
                <w:rFonts w:eastAsia="Arial"/>
                <w:color w:val="000000"/>
                <w:lang w:val="fr-FR"/>
              </w:rPr>
              <w:t xml:space="preserve">Sensibiliser toutes les parties prenantes </w:t>
            </w:r>
          </w:p>
        </w:tc>
        <w:tc>
          <w:tcPr>
            <w:tcW w:w="1854" w:type="dxa"/>
            <w:vMerge/>
            <w:tcBorders>
              <w:top w:val="nil"/>
              <w:left w:val="single" w:sz="4" w:space="0" w:color="000000"/>
              <w:bottom w:val="single" w:sz="4" w:space="0" w:color="000000"/>
              <w:right w:val="single" w:sz="4" w:space="0" w:color="000000"/>
            </w:tcBorders>
          </w:tcPr>
          <w:p w14:paraId="626C45FB" w14:textId="77777777" w:rsidR="00DB75CA" w:rsidRPr="00850467" w:rsidRDefault="00DB75CA" w:rsidP="008B43A1">
            <w:pPr>
              <w:rPr>
                <w:color w:val="000000"/>
                <w:lang w:val="fr-FR"/>
              </w:rPr>
            </w:pPr>
          </w:p>
        </w:tc>
        <w:tc>
          <w:tcPr>
            <w:tcW w:w="2551" w:type="dxa"/>
            <w:vMerge/>
            <w:tcBorders>
              <w:top w:val="nil"/>
              <w:left w:val="single" w:sz="4" w:space="0" w:color="000000"/>
              <w:bottom w:val="single" w:sz="4" w:space="0" w:color="000000"/>
              <w:right w:val="single" w:sz="4" w:space="0" w:color="000000"/>
            </w:tcBorders>
          </w:tcPr>
          <w:p w14:paraId="6EC58AF1" w14:textId="77777777" w:rsidR="00DB75CA" w:rsidRPr="00850467" w:rsidRDefault="00DB75CA" w:rsidP="008B43A1">
            <w:pPr>
              <w:rPr>
                <w:color w:val="000000"/>
                <w:lang w:val="fr-FR"/>
              </w:rPr>
            </w:pPr>
          </w:p>
        </w:tc>
        <w:tc>
          <w:tcPr>
            <w:tcW w:w="0" w:type="auto"/>
            <w:vMerge/>
            <w:tcBorders>
              <w:top w:val="nil"/>
              <w:left w:val="single" w:sz="4" w:space="0" w:color="000000"/>
              <w:bottom w:val="single" w:sz="4" w:space="0" w:color="000000"/>
              <w:right w:val="single" w:sz="4" w:space="0" w:color="000000"/>
            </w:tcBorders>
          </w:tcPr>
          <w:p w14:paraId="2B703ACF" w14:textId="77777777" w:rsidR="00DB75CA" w:rsidRPr="00850467" w:rsidRDefault="00DB75CA" w:rsidP="008B43A1">
            <w:pPr>
              <w:rPr>
                <w:color w:val="000000"/>
                <w:lang w:val="fr-FR"/>
              </w:rPr>
            </w:pPr>
          </w:p>
        </w:tc>
        <w:tc>
          <w:tcPr>
            <w:tcW w:w="1503" w:type="dxa"/>
            <w:vMerge/>
            <w:tcBorders>
              <w:top w:val="nil"/>
              <w:left w:val="single" w:sz="4" w:space="0" w:color="000000"/>
              <w:bottom w:val="single" w:sz="4" w:space="0" w:color="000000"/>
              <w:right w:val="single" w:sz="4" w:space="0" w:color="000000"/>
            </w:tcBorders>
          </w:tcPr>
          <w:p w14:paraId="0B8CE966" w14:textId="77777777" w:rsidR="00DB75CA" w:rsidRPr="00850467" w:rsidRDefault="00DB75CA" w:rsidP="008B43A1">
            <w:pPr>
              <w:rPr>
                <w:color w:val="000000"/>
                <w:lang w:val="fr-FR"/>
              </w:rPr>
            </w:pPr>
          </w:p>
        </w:tc>
        <w:tc>
          <w:tcPr>
            <w:tcW w:w="1139" w:type="dxa"/>
            <w:vMerge/>
            <w:tcBorders>
              <w:top w:val="nil"/>
              <w:left w:val="single" w:sz="4" w:space="0" w:color="000000"/>
              <w:bottom w:val="single" w:sz="4" w:space="0" w:color="000000"/>
              <w:right w:val="single" w:sz="4" w:space="0" w:color="000000"/>
            </w:tcBorders>
          </w:tcPr>
          <w:p w14:paraId="37E2AB7F" w14:textId="77777777" w:rsidR="00DB75CA" w:rsidRPr="00850467" w:rsidRDefault="00DB75CA" w:rsidP="008B43A1">
            <w:pPr>
              <w:rPr>
                <w:color w:val="000000"/>
                <w:lang w:val="fr-FR"/>
              </w:rPr>
            </w:pPr>
          </w:p>
        </w:tc>
        <w:tc>
          <w:tcPr>
            <w:tcW w:w="1779" w:type="dxa"/>
            <w:vMerge/>
            <w:tcBorders>
              <w:top w:val="nil"/>
              <w:left w:val="single" w:sz="4" w:space="0" w:color="000000"/>
              <w:bottom w:val="single" w:sz="4" w:space="0" w:color="000000"/>
              <w:right w:val="single" w:sz="4" w:space="0" w:color="000000"/>
            </w:tcBorders>
          </w:tcPr>
          <w:p w14:paraId="0DD9FEE2" w14:textId="77777777" w:rsidR="00DB75CA" w:rsidRPr="00850467" w:rsidRDefault="00DB75CA" w:rsidP="008B43A1">
            <w:pPr>
              <w:rPr>
                <w:color w:val="000000"/>
                <w:lang w:val="fr-FR"/>
              </w:rPr>
            </w:pPr>
          </w:p>
        </w:tc>
      </w:tr>
      <w:tr w:rsidR="00DB75CA" w:rsidRPr="00333176" w14:paraId="3E108197" w14:textId="77777777" w:rsidTr="008B43A1">
        <w:trPr>
          <w:trHeight w:val="20"/>
        </w:trPr>
        <w:tc>
          <w:tcPr>
            <w:tcW w:w="0" w:type="auto"/>
            <w:vMerge/>
            <w:tcBorders>
              <w:top w:val="nil"/>
              <w:left w:val="single" w:sz="4" w:space="0" w:color="000000"/>
              <w:bottom w:val="single" w:sz="4" w:space="0" w:color="000000"/>
              <w:right w:val="single" w:sz="4" w:space="0" w:color="000000"/>
            </w:tcBorders>
          </w:tcPr>
          <w:p w14:paraId="358A4E3A" w14:textId="77777777" w:rsidR="00DB75CA" w:rsidRPr="00850467" w:rsidRDefault="00DB75CA" w:rsidP="008B43A1">
            <w:pPr>
              <w:rPr>
                <w:color w:val="000000"/>
                <w:lang w:val="fr-FR"/>
              </w:rPr>
            </w:pPr>
          </w:p>
        </w:tc>
        <w:tc>
          <w:tcPr>
            <w:tcW w:w="3127" w:type="dxa"/>
            <w:tcBorders>
              <w:top w:val="single" w:sz="4" w:space="0" w:color="000000"/>
              <w:left w:val="single" w:sz="4" w:space="0" w:color="000000"/>
              <w:bottom w:val="single" w:sz="4" w:space="0" w:color="000000"/>
              <w:right w:val="single" w:sz="4" w:space="0" w:color="000000"/>
            </w:tcBorders>
          </w:tcPr>
          <w:p w14:paraId="15E7CAE2" w14:textId="77777777" w:rsidR="00DB75CA" w:rsidRPr="00850467" w:rsidRDefault="00DB75CA" w:rsidP="008B43A1">
            <w:pPr>
              <w:rPr>
                <w:color w:val="000000"/>
                <w:lang w:val="fr-FR"/>
              </w:rPr>
            </w:pPr>
            <w:r w:rsidRPr="00850467">
              <w:rPr>
                <w:rFonts w:eastAsia="Arial"/>
                <w:color w:val="000000"/>
                <w:lang w:val="fr-FR"/>
              </w:rPr>
              <w:t xml:space="preserve">Mettre en place et rendre opérationnel un mécanisme de prise en charge des victimes  </w:t>
            </w:r>
          </w:p>
        </w:tc>
        <w:tc>
          <w:tcPr>
            <w:tcW w:w="1854" w:type="dxa"/>
            <w:tcBorders>
              <w:top w:val="single" w:sz="4" w:space="0" w:color="000000"/>
              <w:left w:val="single" w:sz="4" w:space="0" w:color="000000"/>
              <w:bottom w:val="single" w:sz="4" w:space="0" w:color="000000"/>
              <w:right w:val="single" w:sz="4" w:space="0" w:color="000000"/>
            </w:tcBorders>
          </w:tcPr>
          <w:p w14:paraId="785F0256" w14:textId="77777777" w:rsidR="00DB75CA" w:rsidRPr="00850467" w:rsidRDefault="00DB75CA" w:rsidP="008B43A1">
            <w:pPr>
              <w:ind w:left="1" w:right="18"/>
              <w:rPr>
                <w:color w:val="000000"/>
                <w:lang w:val="fr-FR"/>
              </w:rPr>
            </w:pPr>
            <w:r w:rsidRPr="00850467">
              <w:rPr>
                <w:rFonts w:eastAsia="Arial"/>
                <w:color w:val="000000"/>
                <w:lang w:val="fr-FR"/>
              </w:rPr>
              <w:t xml:space="preserve">Prendre en charge les victimes  </w:t>
            </w:r>
          </w:p>
        </w:tc>
        <w:tc>
          <w:tcPr>
            <w:tcW w:w="2551" w:type="dxa"/>
            <w:tcBorders>
              <w:top w:val="single" w:sz="4" w:space="0" w:color="000000"/>
              <w:left w:val="single" w:sz="4" w:space="0" w:color="000000"/>
              <w:bottom w:val="single" w:sz="4" w:space="0" w:color="000000"/>
              <w:right w:val="single" w:sz="4" w:space="0" w:color="000000"/>
            </w:tcBorders>
          </w:tcPr>
          <w:p w14:paraId="6FE98CF5" w14:textId="77777777" w:rsidR="00DB75CA" w:rsidRPr="00850467" w:rsidRDefault="00DB75CA" w:rsidP="008B43A1">
            <w:pPr>
              <w:ind w:left="1"/>
              <w:rPr>
                <w:color w:val="000000"/>
                <w:lang w:val="fr-FR"/>
              </w:rPr>
            </w:pPr>
            <w:r w:rsidRPr="00850467">
              <w:rPr>
                <w:rFonts w:eastAsia="Arial"/>
                <w:color w:val="000000"/>
                <w:lang w:val="fr-FR"/>
              </w:rPr>
              <w:t xml:space="preserve">Système de prise en charge défini  </w:t>
            </w:r>
          </w:p>
        </w:tc>
        <w:tc>
          <w:tcPr>
            <w:tcW w:w="1674" w:type="dxa"/>
            <w:tcBorders>
              <w:top w:val="single" w:sz="4" w:space="0" w:color="000000"/>
              <w:left w:val="single" w:sz="4" w:space="0" w:color="000000"/>
              <w:bottom w:val="single" w:sz="4" w:space="0" w:color="000000"/>
              <w:right w:val="single" w:sz="4" w:space="0" w:color="000000"/>
            </w:tcBorders>
          </w:tcPr>
          <w:p w14:paraId="6DD18C9C" w14:textId="77777777" w:rsidR="00DB75CA" w:rsidRPr="00850467" w:rsidRDefault="00DB75CA" w:rsidP="008B43A1">
            <w:pPr>
              <w:ind w:left="1"/>
              <w:rPr>
                <w:color w:val="000000"/>
                <w:lang w:val="fr-FR"/>
              </w:rPr>
            </w:pPr>
            <w:r w:rsidRPr="00850467">
              <w:rPr>
                <w:rFonts w:eastAsia="Arial"/>
                <w:color w:val="000000"/>
                <w:lang w:val="fr-FR"/>
              </w:rPr>
              <w:t>Rapports et procès-verbaux des réunions</w:t>
            </w:r>
          </w:p>
        </w:tc>
        <w:tc>
          <w:tcPr>
            <w:tcW w:w="1503" w:type="dxa"/>
            <w:tcBorders>
              <w:top w:val="single" w:sz="4" w:space="0" w:color="000000"/>
              <w:left w:val="single" w:sz="4" w:space="0" w:color="000000"/>
              <w:bottom w:val="single" w:sz="4" w:space="0" w:color="000000"/>
              <w:right w:val="single" w:sz="4" w:space="0" w:color="000000"/>
            </w:tcBorders>
          </w:tcPr>
          <w:p w14:paraId="1B0C3562" w14:textId="77777777" w:rsidR="00DB75CA" w:rsidRPr="00850467" w:rsidRDefault="00DB75CA" w:rsidP="008B43A1">
            <w:pPr>
              <w:ind w:left="1"/>
              <w:rPr>
                <w:color w:val="000000"/>
                <w:lang w:val="fr-FR"/>
              </w:rPr>
            </w:pPr>
            <w:r w:rsidRPr="00850467">
              <w:rPr>
                <w:rFonts w:eastAsia="Arial"/>
                <w:color w:val="000000"/>
                <w:lang w:val="fr-FR"/>
              </w:rPr>
              <w:t xml:space="preserve">UGP et Structure en charge de l’action sociale </w:t>
            </w:r>
          </w:p>
        </w:tc>
        <w:tc>
          <w:tcPr>
            <w:tcW w:w="1139" w:type="dxa"/>
            <w:tcBorders>
              <w:top w:val="single" w:sz="4" w:space="0" w:color="000000"/>
              <w:left w:val="single" w:sz="4" w:space="0" w:color="000000"/>
              <w:bottom w:val="single" w:sz="4" w:space="0" w:color="000000"/>
              <w:right w:val="single" w:sz="4" w:space="0" w:color="000000"/>
            </w:tcBorders>
          </w:tcPr>
          <w:p w14:paraId="3E68BC0E" w14:textId="77777777" w:rsidR="00DB75CA" w:rsidRPr="00850467" w:rsidRDefault="00DB75CA" w:rsidP="008B43A1">
            <w:pPr>
              <w:rPr>
                <w:color w:val="000000"/>
                <w:lang w:val="fr-FR"/>
              </w:rPr>
            </w:pPr>
            <w:r w:rsidRPr="00850467">
              <w:rPr>
                <w:rFonts w:eastAsia="Arial"/>
                <w:color w:val="000000"/>
              </w:rPr>
              <w:t>UGP</w:t>
            </w:r>
          </w:p>
        </w:tc>
        <w:tc>
          <w:tcPr>
            <w:tcW w:w="1779" w:type="dxa"/>
            <w:tcBorders>
              <w:top w:val="single" w:sz="4" w:space="0" w:color="000000"/>
              <w:left w:val="single" w:sz="4" w:space="0" w:color="000000"/>
              <w:bottom w:val="single" w:sz="4" w:space="0" w:color="000000"/>
              <w:right w:val="single" w:sz="4" w:space="0" w:color="000000"/>
            </w:tcBorders>
          </w:tcPr>
          <w:p w14:paraId="53033B8D" w14:textId="77777777" w:rsidR="00DB75CA" w:rsidRPr="00850467" w:rsidRDefault="00DB75CA" w:rsidP="008B43A1">
            <w:pPr>
              <w:ind w:left="1"/>
              <w:rPr>
                <w:color w:val="000000"/>
                <w:lang w:val="fr-FR"/>
              </w:rPr>
            </w:pPr>
            <w:r w:rsidRPr="00850467">
              <w:rPr>
                <w:rFonts w:eastAsia="Arial"/>
                <w:color w:val="000000"/>
                <w:lang w:val="fr-FR"/>
              </w:rPr>
              <w:t>Pris en charge dans le MGP</w:t>
            </w:r>
          </w:p>
        </w:tc>
      </w:tr>
      <w:tr w:rsidR="00DB75CA" w:rsidRPr="00850467" w14:paraId="015CD502" w14:textId="77777777" w:rsidTr="008B43A1">
        <w:trPr>
          <w:trHeight w:val="20"/>
        </w:trPr>
        <w:tc>
          <w:tcPr>
            <w:tcW w:w="4809" w:type="dxa"/>
            <w:gridSpan w:val="2"/>
            <w:tcBorders>
              <w:top w:val="single" w:sz="4" w:space="0" w:color="000000"/>
              <w:left w:val="single" w:sz="4" w:space="0" w:color="000000"/>
              <w:bottom w:val="single" w:sz="4" w:space="0" w:color="000000"/>
              <w:right w:val="nil"/>
            </w:tcBorders>
            <w:shd w:val="clear" w:color="auto" w:fill="D9D9D9"/>
          </w:tcPr>
          <w:p w14:paraId="1A4850E1" w14:textId="77777777" w:rsidR="00DB75CA" w:rsidRPr="00850467" w:rsidRDefault="00DB75CA" w:rsidP="008B43A1">
            <w:pPr>
              <w:rPr>
                <w:color w:val="000000"/>
                <w:lang w:val="fr-FR"/>
              </w:rPr>
            </w:pPr>
            <w:r w:rsidRPr="00850467">
              <w:rPr>
                <w:rFonts w:eastAsia="Arial"/>
                <w:b/>
                <w:color w:val="000000"/>
              </w:rPr>
              <w:t xml:space="preserve">Phase d’exploitation </w:t>
            </w:r>
            <w:r w:rsidRPr="00850467">
              <w:rPr>
                <w:rFonts w:eastAsia="Arial"/>
                <w:color w:val="000000"/>
              </w:rPr>
              <w:t xml:space="preserve"> </w:t>
            </w:r>
          </w:p>
        </w:tc>
        <w:tc>
          <w:tcPr>
            <w:tcW w:w="1854" w:type="dxa"/>
            <w:tcBorders>
              <w:top w:val="single" w:sz="4" w:space="0" w:color="000000"/>
              <w:left w:val="nil"/>
              <w:bottom w:val="single" w:sz="4" w:space="0" w:color="000000"/>
              <w:right w:val="nil"/>
            </w:tcBorders>
            <w:shd w:val="clear" w:color="auto" w:fill="D9D9D9"/>
          </w:tcPr>
          <w:p w14:paraId="6353851A" w14:textId="77777777" w:rsidR="00DB75CA" w:rsidRPr="00850467" w:rsidRDefault="00DB75CA" w:rsidP="008B43A1">
            <w:pPr>
              <w:rPr>
                <w:color w:val="000000"/>
                <w:lang w:val="fr-FR"/>
              </w:rPr>
            </w:pPr>
          </w:p>
        </w:tc>
        <w:tc>
          <w:tcPr>
            <w:tcW w:w="2551" w:type="dxa"/>
            <w:tcBorders>
              <w:top w:val="single" w:sz="4" w:space="0" w:color="000000"/>
              <w:left w:val="nil"/>
              <w:bottom w:val="single" w:sz="4" w:space="0" w:color="000000"/>
              <w:right w:val="nil"/>
            </w:tcBorders>
            <w:shd w:val="clear" w:color="auto" w:fill="D9D9D9"/>
          </w:tcPr>
          <w:p w14:paraId="16262D96" w14:textId="77777777" w:rsidR="00DB75CA" w:rsidRPr="00850467" w:rsidRDefault="00DB75CA" w:rsidP="008B43A1">
            <w:pPr>
              <w:rPr>
                <w:color w:val="000000"/>
                <w:lang w:val="fr-FR"/>
              </w:rPr>
            </w:pPr>
          </w:p>
        </w:tc>
        <w:tc>
          <w:tcPr>
            <w:tcW w:w="1674" w:type="dxa"/>
            <w:tcBorders>
              <w:top w:val="single" w:sz="4" w:space="0" w:color="000000"/>
              <w:left w:val="nil"/>
              <w:bottom w:val="single" w:sz="4" w:space="0" w:color="000000"/>
              <w:right w:val="nil"/>
            </w:tcBorders>
            <w:shd w:val="clear" w:color="auto" w:fill="D9D9D9"/>
          </w:tcPr>
          <w:p w14:paraId="51AF7FA0" w14:textId="77777777" w:rsidR="00DB75CA" w:rsidRPr="00850467" w:rsidRDefault="00DB75CA" w:rsidP="008B43A1">
            <w:pPr>
              <w:rPr>
                <w:color w:val="000000"/>
                <w:lang w:val="fr-FR"/>
              </w:rPr>
            </w:pPr>
          </w:p>
        </w:tc>
        <w:tc>
          <w:tcPr>
            <w:tcW w:w="1503" w:type="dxa"/>
            <w:tcBorders>
              <w:top w:val="single" w:sz="4" w:space="0" w:color="000000"/>
              <w:left w:val="nil"/>
              <w:bottom w:val="single" w:sz="4" w:space="0" w:color="000000"/>
              <w:right w:val="nil"/>
            </w:tcBorders>
            <w:shd w:val="clear" w:color="auto" w:fill="D9D9D9"/>
          </w:tcPr>
          <w:p w14:paraId="54BFF670" w14:textId="77777777" w:rsidR="00DB75CA" w:rsidRPr="00850467" w:rsidRDefault="00DB75CA" w:rsidP="008B43A1">
            <w:pPr>
              <w:rPr>
                <w:color w:val="000000"/>
                <w:lang w:val="fr-FR"/>
              </w:rPr>
            </w:pPr>
          </w:p>
        </w:tc>
        <w:tc>
          <w:tcPr>
            <w:tcW w:w="1139" w:type="dxa"/>
            <w:tcBorders>
              <w:top w:val="single" w:sz="4" w:space="0" w:color="000000"/>
              <w:left w:val="nil"/>
              <w:bottom w:val="single" w:sz="4" w:space="0" w:color="000000"/>
              <w:right w:val="single" w:sz="4" w:space="0" w:color="000000"/>
            </w:tcBorders>
            <w:shd w:val="clear" w:color="auto" w:fill="D9D9D9"/>
          </w:tcPr>
          <w:p w14:paraId="635E144E" w14:textId="77777777" w:rsidR="00DB75CA" w:rsidRPr="00850467" w:rsidRDefault="00DB75CA" w:rsidP="008B43A1">
            <w:pPr>
              <w:rPr>
                <w:color w:val="000000"/>
                <w:lang w:val="fr-FR"/>
              </w:rPr>
            </w:pPr>
          </w:p>
        </w:tc>
        <w:tc>
          <w:tcPr>
            <w:tcW w:w="1779" w:type="dxa"/>
            <w:tcBorders>
              <w:top w:val="single" w:sz="4" w:space="0" w:color="000000"/>
              <w:left w:val="single" w:sz="4" w:space="0" w:color="000000"/>
              <w:bottom w:val="single" w:sz="4" w:space="0" w:color="000000"/>
              <w:right w:val="single" w:sz="4" w:space="0" w:color="000000"/>
            </w:tcBorders>
            <w:shd w:val="clear" w:color="auto" w:fill="D9D9D9"/>
          </w:tcPr>
          <w:p w14:paraId="2B3DEA93" w14:textId="77777777" w:rsidR="00DB75CA" w:rsidRPr="00850467" w:rsidRDefault="00DB75CA" w:rsidP="008B43A1">
            <w:pPr>
              <w:ind w:left="1"/>
              <w:rPr>
                <w:color w:val="000000"/>
                <w:lang w:val="fr-FR"/>
              </w:rPr>
            </w:pPr>
            <w:r w:rsidRPr="00850467">
              <w:rPr>
                <w:rFonts w:eastAsia="Arial"/>
                <w:b/>
                <w:color w:val="000000"/>
              </w:rPr>
              <w:t xml:space="preserve"> </w:t>
            </w:r>
          </w:p>
        </w:tc>
      </w:tr>
      <w:tr w:rsidR="00DB75CA" w:rsidRPr="00850467" w14:paraId="1A886314" w14:textId="77777777" w:rsidTr="008B43A1">
        <w:trPr>
          <w:trHeight w:val="20"/>
        </w:trPr>
        <w:tc>
          <w:tcPr>
            <w:tcW w:w="1682" w:type="dxa"/>
            <w:tcBorders>
              <w:top w:val="single" w:sz="4" w:space="0" w:color="000000"/>
              <w:left w:val="single" w:sz="4" w:space="0" w:color="000000"/>
              <w:bottom w:val="single" w:sz="4" w:space="0" w:color="000000"/>
              <w:right w:val="single" w:sz="4" w:space="0" w:color="000000"/>
            </w:tcBorders>
          </w:tcPr>
          <w:p w14:paraId="61646BC4" w14:textId="77777777" w:rsidR="00DB75CA" w:rsidRPr="00850467" w:rsidRDefault="00DB75CA" w:rsidP="008B43A1">
            <w:pPr>
              <w:rPr>
                <w:color w:val="000000"/>
                <w:lang w:val="fr-FR"/>
              </w:rPr>
            </w:pPr>
            <w:r w:rsidRPr="00850467">
              <w:rPr>
                <w:rFonts w:eastAsia="Arial"/>
                <w:color w:val="000000"/>
                <w:lang w:val="fr-FR"/>
              </w:rPr>
              <w:t>Conflits sociaux liés à l’exploitation des infrastructures pastorales</w:t>
            </w:r>
          </w:p>
        </w:tc>
        <w:tc>
          <w:tcPr>
            <w:tcW w:w="3127" w:type="dxa"/>
            <w:tcBorders>
              <w:top w:val="single" w:sz="4" w:space="0" w:color="000000"/>
              <w:left w:val="single" w:sz="4" w:space="0" w:color="000000"/>
              <w:bottom w:val="single" w:sz="4" w:space="0" w:color="000000"/>
              <w:right w:val="single" w:sz="4" w:space="0" w:color="000000"/>
            </w:tcBorders>
          </w:tcPr>
          <w:p w14:paraId="64872754" w14:textId="77777777" w:rsidR="00DB75CA" w:rsidRPr="00850467" w:rsidRDefault="00DB75CA" w:rsidP="008B43A1">
            <w:pPr>
              <w:rPr>
                <w:color w:val="000000"/>
                <w:lang w:val="fr-FR"/>
              </w:rPr>
            </w:pPr>
            <w:r w:rsidRPr="00850467">
              <w:rPr>
                <w:rFonts w:eastAsia="Arial"/>
                <w:color w:val="000000"/>
                <w:lang w:val="fr-FR"/>
              </w:rPr>
              <w:t xml:space="preserve">Mettre en place des comités de gestion des infrastructures en veillant à inclure les groupes vulnérables (femmes et jeunes) </w:t>
            </w:r>
          </w:p>
        </w:tc>
        <w:tc>
          <w:tcPr>
            <w:tcW w:w="1854" w:type="dxa"/>
            <w:tcBorders>
              <w:top w:val="single" w:sz="4" w:space="0" w:color="000000"/>
              <w:left w:val="single" w:sz="4" w:space="0" w:color="000000"/>
              <w:bottom w:val="single" w:sz="4" w:space="0" w:color="000000"/>
              <w:right w:val="single" w:sz="4" w:space="0" w:color="000000"/>
            </w:tcBorders>
          </w:tcPr>
          <w:p w14:paraId="2FFCA0C0" w14:textId="77777777" w:rsidR="00DB75CA" w:rsidRPr="00850467" w:rsidRDefault="00DB75CA" w:rsidP="008B43A1">
            <w:pPr>
              <w:ind w:left="1" w:right="25"/>
              <w:rPr>
                <w:color w:val="000000"/>
                <w:lang w:val="fr-FR"/>
              </w:rPr>
            </w:pPr>
            <w:r w:rsidRPr="00850467">
              <w:rPr>
                <w:rFonts w:eastAsia="Arial"/>
                <w:color w:val="000000"/>
                <w:lang w:val="fr-FR"/>
              </w:rPr>
              <w:t>Accorder une égalité des chances pour les deux sexes</w:t>
            </w:r>
          </w:p>
        </w:tc>
        <w:tc>
          <w:tcPr>
            <w:tcW w:w="2551" w:type="dxa"/>
            <w:tcBorders>
              <w:top w:val="single" w:sz="4" w:space="0" w:color="000000"/>
              <w:left w:val="single" w:sz="4" w:space="0" w:color="000000"/>
              <w:bottom w:val="single" w:sz="4" w:space="0" w:color="000000"/>
              <w:right w:val="single" w:sz="4" w:space="0" w:color="000000"/>
            </w:tcBorders>
          </w:tcPr>
          <w:p w14:paraId="09AFBA6C" w14:textId="77777777" w:rsidR="00DB75CA" w:rsidRPr="00850467" w:rsidRDefault="00DB75CA" w:rsidP="008B43A1">
            <w:pPr>
              <w:ind w:left="1"/>
              <w:rPr>
                <w:color w:val="000000"/>
                <w:lang w:val="fr-FR"/>
              </w:rPr>
            </w:pPr>
            <w:r w:rsidRPr="00850467">
              <w:rPr>
                <w:rFonts w:eastAsia="Arial"/>
                <w:color w:val="000000"/>
                <w:lang w:val="fr-FR"/>
              </w:rPr>
              <w:t>Taux de femmes/jeunes bénéficiaires des infrastructures</w:t>
            </w:r>
          </w:p>
        </w:tc>
        <w:tc>
          <w:tcPr>
            <w:tcW w:w="1674" w:type="dxa"/>
            <w:tcBorders>
              <w:top w:val="single" w:sz="4" w:space="0" w:color="000000"/>
              <w:left w:val="single" w:sz="4" w:space="0" w:color="000000"/>
              <w:bottom w:val="single" w:sz="4" w:space="0" w:color="000000"/>
              <w:right w:val="single" w:sz="4" w:space="0" w:color="000000"/>
            </w:tcBorders>
          </w:tcPr>
          <w:p w14:paraId="358F7E74" w14:textId="77777777" w:rsidR="00DB75CA" w:rsidRPr="00850467" w:rsidRDefault="00DB75CA" w:rsidP="008B43A1">
            <w:pPr>
              <w:ind w:left="1"/>
              <w:rPr>
                <w:rFonts w:eastAsia="Arial"/>
                <w:color w:val="000000"/>
                <w:lang w:val="fr-FR"/>
              </w:rPr>
            </w:pPr>
            <w:r w:rsidRPr="00850467">
              <w:rPr>
                <w:rFonts w:eastAsia="Arial"/>
                <w:color w:val="000000"/>
                <w:lang w:val="fr-FR"/>
              </w:rPr>
              <w:t xml:space="preserve">Enquête auprès des bénéficiaires </w:t>
            </w:r>
          </w:p>
          <w:p w14:paraId="5CF2EAFA" w14:textId="77777777" w:rsidR="00DB75CA" w:rsidRPr="00850467" w:rsidRDefault="00DB75CA" w:rsidP="008B43A1">
            <w:pPr>
              <w:ind w:left="1"/>
              <w:rPr>
                <w:color w:val="000000"/>
                <w:lang w:val="fr-FR"/>
              </w:rPr>
            </w:pPr>
            <w:r w:rsidRPr="00850467">
              <w:rPr>
                <w:rFonts w:eastAsia="Arial"/>
                <w:color w:val="000000"/>
                <w:lang w:val="fr-FR"/>
              </w:rPr>
              <w:t xml:space="preserve">Rapport de gestion </w:t>
            </w:r>
          </w:p>
        </w:tc>
        <w:tc>
          <w:tcPr>
            <w:tcW w:w="1503" w:type="dxa"/>
            <w:tcBorders>
              <w:top w:val="single" w:sz="4" w:space="0" w:color="000000"/>
              <w:left w:val="single" w:sz="4" w:space="0" w:color="000000"/>
              <w:bottom w:val="single" w:sz="4" w:space="0" w:color="000000"/>
              <w:right w:val="single" w:sz="4" w:space="0" w:color="000000"/>
            </w:tcBorders>
          </w:tcPr>
          <w:p w14:paraId="6E2D538E" w14:textId="77777777" w:rsidR="00DB75CA" w:rsidRPr="00850467" w:rsidRDefault="00DB75CA" w:rsidP="008B43A1">
            <w:pPr>
              <w:ind w:left="1"/>
              <w:rPr>
                <w:color w:val="000000"/>
                <w:lang w:val="fr-FR"/>
              </w:rPr>
            </w:pPr>
            <w:r w:rsidRPr="00850467">
              <w:rPr>
                <w:rFonts w:eastAsia="Arial"/>
                <w:color w:val="000000"/>
                <w:lang w:val="fr-FR"/>
              </w:rPr>
              <w:t>Municipalité/ Délégation Régionale de l’élevage</w:t>
            </w:r>
          </w:p>
        </w:tc>
        <w:tc>
          <w:tcPr>
            <w:tcW w:w="1139" w:type="dxa"/>
            <w:tcBorders>
              <w:top w:val="single" w:sz="4" w:space="0" w:color="000000"/>
              <w:left w:val="single" w:sz="4" w:space="0" w:color="000000"/>
              <w:bottom w:val="single" w:sz="4" w:space="0" w:color="000000"/>
              <w:right w:val="single" w:sz="4" w:space="0" w:color="000000"/>
            </w:tcBorders>
          </w:tcPr>
          <w:p w14:paraId="5BEB6D83" w14:textId="77777777" w:rsidR="00DB75CA" w:rsidRPr="00850467" w:rsidRDefault="00DB75CA" w:rsidP="008B43A1">
            <w:pPr>
              <w:rPr>
                <w:color w:val="000000"/>
                <w:lang w:val="fr-FR"/>
              </w:rPr>
            </w:pPr>
            <w:r w:rsidRPr="00850467">
              <w:rPr>
                <w:rFonts w:eastAsia="Arial"/>
                <w:color w:val="000000"/>
              </w:rPr>
              <w:t>UGP</w:t>
            </w:r>
          </w:p>
        </w:tc>
        <w:tc>
          <w:tcPr>
            <w:tcW w:w="1779" w:type="dxa"/>
            <w:tcBorders>
              <w:top w:val="single" w:sz="4" w:space="0" w:color="000000"/>
              <w:left w:val="single" w:sz="4" w:space="0" w:color="000000"/>
              <w:bottom w:val="single" w:sz="4" w:space="0" w:color="000000"/>
              <w:right w:val="single" w:sz="4" w:space="0" w:color="000000"/>
            </w:tcBorders>
          </w:tcPr>
          <w:p w14:paraId="71D52F66" w14:textId="77777777" w:rsidR="00DB75CA" w:rsidRPr="00850467" w:rsidRDefault="00DB75CA" w:rsidP="008B43A1">
            <w:pPr>
              <w:ind w:left="1"/>
              <w:rPr>
                <w:color w:val="000000"/>
                <w:lang w:val="fr-FR"/>
              </w:rPr>
            </w:pPr>
            <w:r w:rsidRPr="00850467">
              <w:rPr>
                <w:rFonts w:eastAsia="Arial"/>
                <w:color w:val="000000"/>
              </w:rPr>
              <w:t xml:space="preserve"> </w:t>
            </w:r>
          </w:p>
        </w:tc>
      </w:tr>
    </w:tbl>
    <w:p w14:paraId="7D4DB607" w14:textId="77777777" w:rsidR="00DB75CA" w:rsidRDefault="00DB75CA" w:rsidP="00DB75CA">
      <w:pPr>
        <w:spacing w:after="200" w:line="276" w:lineRule="auto"/>
        <w:sectPr w:rsidR="00DB75CA" w:rsidSect="008B43A1">
          <w:pgSz w:w="16838" w:h="11906" w:orient="landscape"/>
          <w:pgMar w:top="1417" w:right="1417" w:bottom="1417" w:left="1276" w:header="708" w:footer="708" w:gutter="0"/>
          <w:cols w:space="708"/>
          <w:docGrid w:linePitch="360"/>
        </w:sectPr>
      </w:pPr>
    </w:p>
    <w:p w14:paraId="00894A5C" w14:textId="3D18069A" w:rsidR="00DB75CA" w:rsidRPr="00535610" w:rsidRDefault="00231FF9" w:rsidP="00535610">
      <w:pPr>
        <w:pStyle w:val="Titre2"/>
        <w:numPr>
          <w:ilvl w:val="1"/>
          <w:numId w:val="1"/>
        </w:numPr>
        <w:spacing w:line="276" w:lineRule="auto"/>
        <w:rPr>
          <w:rFonts w:ascii="Times New Roman" w:hAnsi="Times New Roman" w:cs="Times New Roman"/>
          <w:b/>
          <w:sz w:val="24"/>
          <w:szCs w:val="24"/>
        </w:rPr>
      </w:pPr>
      <w:bookmarkStart w:id="225" w:name="_Toc170856652"/>
      <w:bookmarkStart w:id="226" w:name="_Toc175387614"/>
      <w:r w:rsidRPr="00535610">
        <w:rPr>
          <w:rFonts w:ascii="Times New Roman" w:hAnsi="Times New Roman" w:cs="Times New Roman"/>
          <w:b/>
          <w:sz w:val="24"/>
          <w:szCs w:val="24"/>
        </w:rPr>
        <w:t>Mécanisme de gestion des plaintes</w:t>
      </w:r>
      <w:bookmarkEnd w:id="225"/>
      <w:bookmarkEnd w:id="226"/>
    </w:p>
    <w:p w14:paraId="2DF6659B" w14:textId="77777777" w:rsidR="00DB75CA" w:rsidRPr="00FA17B8" w:rsidRDefault="00DB75CA" w:rsidP="00535610">
      <w:pPr>
        <w:pStyle w:val="Titre3"/>
        <w:numPr>
          <w:ilvl w:val="2"/>
          <w:numId w:val="1"/>
        </w:numPr>
        <w:spacing w:line="276" w:lineRule="auto"/>
        <w:ind w:left="851"/>
        <w:jc w:val="both"/>
        <w:rPr>
          <w:rFonts w:ascii="Times New Roman" w:hAnsi="Times New Roman" w:cs="Times New Roman"/>
          <w:b/>
        </w:rPr>
      </w:pPr>
      <w:bookmarkStart w:id="227" w:name="_Toc170856653"/>
      <w:r w:rsidRPr="00FA17B8">
        <w:rPr>
          <w:rFonts w:ascii="Times New Roman" w:hAnsi="Times New Roman" w:cs="Times New Roman"/>
          <w:b/>
        </w:rPr>
        <w:t>Cadre général</w:t>
      </w:r>
      <w:bookmarkEnd w:id="227"/>
    </w:p>
    <w:p w14:paraId="60A4BF26"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z w:val="24"/>
          <w:szCs w:val="24"/>
        </w:rPr>
        <w:t>La</w:t>
      </w:r>
      <w:r w:rsidRPr="00FA17B8">
        <w:rPr>
          <w:color w:val="000000"/>
          <w:spacing w:val="2"/>
          <w:sz w:val="24"/>
          <w:szCs w:val="24"/>
        </w:rPr>
        <w:t xml:space="preserve"> m</w:t>
      </w:r>
      <w:r w:rsidRPr="00FA17B8">
        <w:rPr>
          <w:color w:val="000000"/>
          <w:spacing w:val="-1"/>
          <w:sz w:val="24"/>
          <w:szCs w:val="24"/>
        </w:rPr>
        <w:t>i</w:t>
      </w:r>
      <w:r w:rsidRPr="00FA17B8">
        <w:rPr>
          <w:color w:val="000000"/>
          <w:spacing w:val="1"/>
          <w:sz w:val="24"/>
          <w:szCs w:val="24"/>
        </w:rPr>
        <w:t>s</w:t>
      </w:r>
      <w:r w:rsidRPr="00FA17B8">
        <w:rPr>
          <w:color w:val="000000"/>
          <w:sz w:val="24"/>
          <w:szCs w:val="24"/>
        </w:rPr>
        <w:t xml:space="preserve">e </w:t>
      </w:r>
      <w:r w:rsidRPr="00FA17B8">
        <w:rPr>
          <w:color w:val="000000"/>
          <w:spacing w:val="2"/>
          <w:sz w:val="24"/>
          <w:szCs w:val="24"/>
        </w:rPr>
        <w:t>e</w:t>
      </w:r>
      <w:r w:rsidRPr="00FA17B8">
        <w:rPr>
          <w:color w:val="000000"/>
          <w:sz w:val="24"/>
          <w:szCs w:val="24"/>
        </w:rPr>
        <w:t>n</w:t>
      </w:r>
      <w:r w:rsidRPr="00FA17B8">
        <w:rPr>
          <w:color w:val="000000"/>
          <w:spacing w:val="4"/>
          <w:sz w:val="24"/>
          <w:szCs w:val="24"/>
        </w:rPr>
        <w:t xml:space="preserve"> </w:t>
      </w:r>
      <w:r w:rsidRPr="00FA17B8">
        <w:rPr>
          <w:color w:val="000000"/>
          <w:spacing w:val="-1"/>
          <w:sz w:val="24"/>
          <w:szCs w:val="24"/>
        </w:rPr>
        <w:t>œ</w:t>
      </w:r>
      <w:r w:rsidRPr="00FA17B8">
        <w:rPr>
          <w:color w:val="000000"/>
          <w:sz w:val="24"/>
          <w:szCs w:val="24"/>
        </w:rPr>
        <w:t>u</w:t>
      </w:r>
      <w:r w:rsidRPr="00FA17B8">
        <w:rPr>
          <w:color w:val="000000"/>
          <w:spacing w:val="1"/>
          <w:sz w:val="24"/>
          <w:szCs w:val="24"/>
        </w:rPr>
        <w:t>vr</w:t>
      </w:r>
      <w:r w:rsidRPr="00FA17B8">
        <w:rPr>
          <w:color w:val="000000"/>
          <w:sz w:val="24"/>
          <w:szCs w:val="24"/>
        </w:rPr>
        <w:t>e</w:t>
      </w:r>
      <w:r w:rsidRPr="00FA17B8">
        <w:rPr>
          <w:color w:val="000000"/>
          <w:spacing w:val="-2"/>
          <w:sz w:val="24"/>
          <w:szCs w:val="24"/>
        </w:rPr>
        <w:t xml:space="preserve"> </w:t>
      </w:r>
      <w:r w:rsidRPr="00FA17B8">
        <w:rPr>
          <w:color w:val="000000"/>
          <w:spacing w:val="2"/>
          <w:sz w:val="24"/>
          <w:szCs w:val="24"/>
        </w:rPr>
        <w:t>d</w:t>
      </w:r>
      <w:r w:rsidRPr="00FA17B8">
        <w:rPr>
          <w:color w:val="000000"/>
          <w:sz w:val="24"/>
          <w:szCs w:val="24"/>
        </w:rPr>
        <w:t>es</w:t>
      </w:r>
      <w:r w:rsidRPr="00FA17B8">
        <w:rPr>
          <w:color w:val="000000"/>
          <w:spacing w:val="2"/>
          <w:sz w:val="24"/>
          <w:szCs w:val="24"/>
        </w:rPr>
        <w:t xml:space="preserve"> </w:t>
      </w:r>
      <w:r w:rsidRPr="00FA17B8">
        <w:rPr>
          <w:color w:val="000000"/>
          <w:sz w:val="24"/>
          <w:szCs w:val="24"/>
        </w:rPr>
        <w:t>a</w:t>
      </w:r>
      <w:r w:rsidRPr="00FA17B8">
        <w:rPr>
          <w:color w:val="000000"/>
          <w:spacing w:val="1"/>
          <w:sz w:val="24"/>
          <w:szCs w:val="24"/>
        </w:rPr>
        <w:t>c</w:t>
      </w:r>
      <w:r w:rsidRPr="00FA17B8">
        <w:rPr>
          <w:color w:val="000000"/>
          <w:sz w:val="24"/>
          <w:szCs w:val="24"/>
        </w:rPr>
        <w:t>t</w:t>
      </w:r>
      <w:r w:rsidRPr="00FA17B8">
        <w:rPr>
          <w:color w:val="000000"/>
          <w:spacing w:val="1"/>
          <w:sz w:val="24"/>
          <w:szCs w:val="24"/>
        </w:rPr>
        <w:t>iv</w:t>
      </w:r>
      <w:r w:rsidRPr="00FA17B8">
        <w:rPr>
          <w:color w:val="000000"/>
          <w:spacing w:val="-1"/>
          <w:sz w:val="24"/>
          <w:szCs w:val="24"/>
        </w:rPr>
        <w:t>i</w:t>
      </w:r>
      <w:r w:rsidRPr="00FA17B8">
        <w:rPr>
          <w:color w:val="000000"/>
          <w:sz w:val="24"/>
          <w:szCs w:val="24"/>
        </w:rPr>
        <w:t>tés</w:t>
      </w:r>
      <w:r w:rsidRPr="00FA17B8">
        <w:rPr>
          <w:color w:val="000000"/>
          <w:spacing w:val="-2"/>
          <w:sz w:val="24"/>
          <w:szCs w:val="24"/>
        </w:rPr>
        <w:t xml:space="preserve"> </w:t>
      </w:r>
      <w:r w:rsidRPr="00FA17B8">
        <w:rPr>
          <w:color w:val="000000"/>
          <w:sz w:val="24"/>
          <w:szCs w:val="24"/>
        </w:rPr>
        <w:t>du</w:t>
      </w:r>
      <w:r w:rsidRPr="00FA17B8">
        <w:rPr>
          <w:color w:val="000000"/>
          <w:spacing w:val="10"/>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et</w:t>
      </w:r>
      <w:r w:rsidRPr="00FA17B8">
        <w:rPr>
          <w:color w:val="000000"/>
          <w:spacing w:val="-1"/>
          <w:sz w:val="24"/>
          <w:szCs w:val="24"/>
        </w:rPr>
        <w:t xml:space="preserve"> </w:t>
      </w:r>
      <w:r w:rsidRPr="00FA17B8">
        <w:rPr>
          <w:color w:val="000000"/>
          <w:spacing w:val="2"/>
          <w:sz w:val="24"/>
          <w:szCs w:val="24"/>
        </w:rPr>
        <w:t>Awkar phase 1</w:t>
      </w:r>
      <w:r w:rsidRPr="00FA17B8">
        <w:rPr>
          <w:color w:val="000000"/>
          <w:sz w:val="24"/>
          <w:szCs w:val="24"/>
        </w:rPr>
        <w:t xml:space="preserve"> p</w:t>
      </w:r>
      <w:r w:rsidRPr="00FA17B8">
        <w:rPr>
          <w:color w:val="000000"/>
          <w:spacing w:val="1"/>
          <w:sz w:val="24"/>
          <w:szCs w:val="24"/>
        </w:rPr>
        <w:t>o</w:t>
      </w:r>
      <w:r w:rsidRPr="00FA17B8">
        <w:rPr>
          <w:color w:val="000000"/>
          <w:spacing w:val="2"/>
          <w:sz w:val="24"/>
          <w:szCs w:val="24"/>
        </w:rPr>
        <w:t>u</w:t>
      </w:r>
      <w:r w:rsidRPr="00FA17B8">
        <w:rPr>
          <w:color w:val="000000"/>
          <w:spacing w:val="1"/>
          <w:sz w:val="24"/>
          <w:szCs w:val="24"/>
        </w:rPr>
        <w:t>rr</w:t>
      </w:r>
      <w:r w:rsidRPr="00FA17B8">
        <w:rPr>
          <w:color w:val="000000"/>
          <w:sz w:val="24"/>
          <w:szCs w:val="24"/>
        </w:rPr>
        <w:t>a</w:t>
      </w:r>
      <w:r w:rsidRPr="00FA17B8">
        <w:rPr>
          <w:color w:val="000000"/>
          <w:spacing w:val="-1"/>
          <w:sz w:val="24"/>
          <w:szCs w:val="24"/>
        </w:rPr>
        <w:t>i</w:t>
      </w:r>
      <w:r w:rsidRPr="00FA17B8">
        <w:rPr>
          <w:color w:val="000000"/>
          <w:sz w:val="24"/>
          <w:szCs w:val="24"/>
        </w:rPr>
        <w:t>t</w:t>
      </w:r>
      <w:r w:rsidRPr="00FA17B8">
        <w:rPr>
          <w:color w:val="000000"/>
          <w:spacing w:val="-3"/>
          <w:sz w:val="24"/>
          <w:szCs w:val="24"/>
        </w:rPr>
        <w:t xml:space="preserve"> </w:t>
      </w:r>
      <w:r w:rsidRPr="00FA17B8">
        <w:rPr>
          <w:color w:val="000000"/>
          <w:spacing w:val="1"/>
          <w:sz w:val="24"/>
          <w:szCs w:val="24"/>
        </w:rPr>
        <w:t>cr</w:t>
      </w:r>
      <w:r w:rsidRPr="00FA17B8">
        <w:rPr>
          <w:color w:val="000000"/>
          <w:sz w:val="24"/>
          <w:szCs w:val="24"/>
        </w:rPr>
        <w:t>é</w:t>
      </w:r>
      <w:r w:rsidRPr="00FA17B8">
        <w:rPr>
          <w:color w:val="000000"/>
          <w:spacing w:val="-1"/>
          <w:sz w:val="24"/>
          <w:szCs w:val="24"/>
        </w:rPr>
        <w:t>e</w:t>
      </w:r>
      <w:r w:rsidRPr="00FA17B8">
        <w:rPr>
          <w:color w:val="000000"/>
          <w:sz w:val="24"/>
          <w:szCs w:val="24"/>
        </w:rPr>
        <w:t xml:space="preserve">r </w:t>
      </w:r>
      <w:r w:rsidRPr="00FA17B8">
        <w:rPr>
          <w:color w:val="000000"/>
          <w:spacing w:val="2"/>
          <w:sz w:val="24"/>
          <w:szCs w:val="24"/>
        </w:rPr>
        <w:t>d</w:t>
      </w:r>
      <w:r w:rsidRPr="00FA17B8">
        <w:rPr>
          <w:color w:val="000000"/>
          <w:sz w:val="24"/>
          <w:szCs w:val="24"/>
        </w:rPr>
        <w:t>es</w:t>
      </w:r>
      <w:r w:rsidRPr="00FA17B8">
        <w:rPr>
          <w:color w:val="000000"/>
          <w:spacing w:val="2"/>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z w:val="24"/>
          <w:szCs w:val="24"/>
        </w:rPr>
        <w:t>f</w:t>
      </w:r>
      <w:r w:rsidRPr="00FA17B8">
        <w:rPr>
          <w:color w:val="000000"/>
          <w:spacing w:val="1"/>
          <w:sz w:val="24"/>
          <w:szCs w:val="24"/>
        </w:rPr>
        <w:t>l</w:t>
      </w:r>
      <w:r w:rsidRPr="00FA17B8">
        <w:rPr>
          <w:color w:val="000000"/>
          <w:spacing w:val="-1"/>
          <w:sz w:val="24"/>
          <w:szCs w:val="24"/>
        </w:rPr>
        <w:t>i</w:t>
      </w:r>
      <w:r w:rsidRPr="00FA17B8">
        <w:rPr>
          <w:color w:val="000000"/>
          <w:sz w:val="24"/>
          <w:szCs w:val="24"/>
        </w:rPr>
        <w:t>t</w:t>
      </w:r>
      <w:r w:rsidRPr="00FA17B8">
        <w:rPr>
          <w:color w:val="000000"/>
          <w:spacing w:val="1"/>
          <w:sz w:val="24"/>
          <w:szCs w:val="24"/>
        </w:rPr>
        <w:t>s</w:t>
      </w:r>
      <w:r w:rsidRPr="00FA17B8">
        <w:rPr>
          <w:color w:val="000000"/>
          <w:sz w:val="24"/>
          <w:szCs w:val="24"/>
        </w:rPr>
        <w:t>,</w:t>
      </w:r>
      <w:r w:rsidRPr="00FA17B8">
        <w:rPr>
          <w:color w:val="000000"/>
          <w:spacing w:val="4"/>
          <w:sz w:val="24"/>
          <w:szCs w:val="24"/>
        </w:rPr>
        <w:t xml:space="preserve"> </w:t>
      </w:r>
      <w:r w:rsidRPr="00FA17B8">
        <w:rPr>
          <w:color w:val="000000"/>
          <w:sz w:val="24"/>
          <w:szCs w:val="24"/>
        </w:rPr>
        <w:t>ou</w:t>
      </w:r>
      <w:r w:rsidRPr="00FA17B8">
        <w:rPr>
          <w:color w:val="000000"/>
          <w:spacing w:val="4"/>
          <w:sz w:val="24"/>
          <w:szCs w:val="24"/>
        </w:rPr>
        <w:t xml:space="preserve"> </w:t>
      </w:r>
      <w:r w:rsidRPr="00FA17B8">
        <w:rPr>
          <w:color w:val="000000"/>
          <w:spacing w:val="1"/>
          <w:sz w:val="24"/>
          <w:szCs w:val="24"/>
        </w:rPr>
        <w:t>i</w:t>
      </w:r>
      <w:r w:rsidRPr="00FA17B8">
        <w:rPr>
          <w:color w:val="000000"/>
          <w:sz w:val="24"/>
          <w:szCs w:val="24"/>
        </w:rPr>
        <w:t>m</w:t>
      </w:r>
      <w:r w:rsidRPr="00FA17B8">
        <w:rPr>
          <w:color w:val="000000"/>
          <w:spacing w:val="-1"/>
          <w:sz w:val="24"/>
          <w:szCs w:val="24"/>
        </w:rPr>
        <w:t>p</w:t>
      </w:r>
      <w:r w:rsidRPr="00FA17B8">
        <w:rPr>
          <w:color w:val="000000"/>
          <w:sz w:val="24"/>
          <w:szCs w:val="24"/>
        </w:rPr>
        <w:t>a</w:t>
      </w:r>
      <w:r w:rsidRPr="00FA17B8">
        <w:rPr>
          <w:color w:val="000000"/>
          <w:spacing w:val="1"/>
          <w:sz w:val="24"/>
          <w:szCs w:val="24"/>
        </w:rPr>
        <w:t>c</w:t>
      </w:r>
      <w:r w:rsidRPr="00FA17B8">
        <w:rPr>
          <w:color w:val="000000"/>
          <w:sz w:val="24"/>
          <w:szCs w:val="24"/>
        </w:rPr>
        <w:t>ts</w:t>
      </w:r>
      <w:r w:rsidRPr="00FA17B8">
        <w:rPr>
          <w:color w:val="000000"/>
          <w:spacing w:val="-2"/>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2"/>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2"/>
          <w:sz w:val="24"/>
          <w:szCs w:val="24"/>
        </w:rPr>
        <w:t xml:space="preserve"> p</w:t>
      </w:r>
      <w:r w:rsidRPr="00FA17B8">
        <w:rPr>
          <w:color w:val="000000"/>
          <w:sz w:val="24"/>
          <w:szCs w:val="24"/>
        </w:rPr>
        <w:t>o</w:t>
      </w:r>
      <w:r w:rsidRPr="00FA17B8">
        <w:rPr>
          <w:color w:val="000000"/>
          <w:spacing w:val="-1"/>
          <w:sz w:val="24"/>
          <w:szCs w:val="24"/>
        </w:rPr>
        <w:t>p</w:t>
      </w:r>
      <w:r w:rsidRPr="00FA17B8">
        <w:rPr>
          <w:color w:val="000000"/>
          <w:spacing w:val="2"/>
          <w:sz w:val="24"/>
          <w:szCs w:val="24"/>
        </w:rPr>
        <w:t>u</w:t>
      </w:r>
      <w:r w:rsidRPr="00FA17B8">
        <w:rPr>
          <w:color w:val="000000"/>
          <w:spacing w:val="-1"/>
          <w:sz w:val="24"/>
          <w:szCs w:val="24"/>
        </w:rPr>
        <w:t>l</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5"/>
          <w:sz w:val="24"/>
          <w:szCs w:val="24"/>
        </w:rPr>
        <w:t xml:space="preserve"> </w:t>
      </w:r>
      <w:r w:rsidRPr="00FA17B8">
        <w:rPr>
          <w:color w:val="000000"/>
          <w:spacing w:val="2"/>
          <w:sz w:val="24"/>
          <w:szCs w:val="24"/>
        </w:rPr>
        <w:t>a</w:t>
      </w:r>
      <w:r w:rsidRPr="00FA17B8">
        <w:rPr>
          <w:color w:val="000000"/>
          <w:sz w:val="24"/>
          <w:szCs w:val="24"/>
        </w:rPr>
        <w:t>u n</w:t>
      </w:r>
      <w:r w:rsidRPr="00FA17B8">
        <w:rPr>
          <w:color w:val="000000"/>
          <w:spacing w:val="-1"/>
          <w:sz w:val="24"/>
          <w:szCs w:val="24"/>
        </w:rPr>
        <w:t>i</w:t>
      </w:r>
      <w:r w:rsidRPr="00FA17B8">
        <w:rPr>
          <w:color w:val="000000"/>
          <w:spacing w:val="1"/>
          <w:sz w:val="24"/>
          <w:szCs w:val="24"/>
        </w:rPr>
        <w:t>v</w:t>
      </w:r>
      <w:r w:rsidRPr="00FA17B8">
        <w:rPr>
          <w:color w:val="000000"/>
          <w:sz w:val="24"/>
          <w:szCs w:val="24"/>
        </w:rPr>
        <w:t>e</w:t>
      </w:r>
      <w:r w:rsidRPr="00FA17B8">
        <w:rPr>
          <w:color w:val="000000"/>
          <w:spacing w:val="1"/>
          <w:sz w:val="24"/>
          <w:szCs w:val="24"/>
        </w:rPr>
        <w:t>a</w:t>
      </w:r>
      <w:r w:rsidRPr="00FA17B8">
        <w:rPr>
          <w:color w:val="000000"/>
          <w:sz w:val="24"/>
          <w:szCs w:val="24"/>
        </w:rPr>
        <w:t>u</w:t>
      </w:r>
      <w:r w:rsidRPr="00FA17B8">
        <w:rPr>
          <w:color w:val="000000"/>
          <w:spacing w:val="4"/>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8"/>
          <w:sz w:val="24"/>
          <w:szCs w:val="24"/>
        </w:rPr>
        <w:t xml:space="preserve"> </w:t>
      </w:r>
      <w:r w:rsidRPr="00FA17B8">
        <w:rPr>
          <w:color w:val="000000"/>
          <w:spacing w:val="2"/>
          <w:sz w:val="24"/>
          <w:szCs w:val="24"/>
        </w:rPr>
        <w:t>w</w:t>
      </w:r>
      <w:r w:rsidRPr="00FA17B8">
        <w:rPr>
          <w:color w:val="000000"/>
          <w:spacing w:val="-1"/>
          <w:sz w:val="24"/>
          <w:szCs w:val="24"/>
        </w:rPr>
        <w:t>i</w:t>
      </w:r>
      <w:r w:rsidRPr="00FA17B8">
        <w:rPr>
          <w:color w:val="000000"/>
          <w:spacing w:val="1"/>
          <w:sz w:val="24"/>
          <w:szCs w:val="24"/>
        </w:rPr>
        <w:t>l</w:t>
      </w:r>
      <w:r w:rsidRPr="00FA17B8">
        <w:rPr>
          <w:color w:val="000000"/>
          <w:sz w:val="24"/>
          <w:szCs w:val="24"/>
        </w:rPr>
        <w:t>a</w:t>
      </w:r>
      <w:r w:rsidRPr="00FA17B8">
        <w:rPr>
          <w:color w:val="000000"/>
          <w:spacing w:val="1"/>
          <w:sz w:val="24"/>
          <w:szCs w:val="24"/>
        </w:rPr>
        <w:t>y</w:t>
      </w:r>
      <w:r w:rsidRPr="00FA17B8">
        <w:rPr>
          <w:color w:val="000000"/>
          <w:sz w:val="24"/>
          <w:szCs w:val="24"/>
        </w:rPr>
        <w:t>as</w:t>
      </w:r>
      <w:r w:rsidRPr="00FA17B8">
        <w:rPr>
          <w:color w:val="000000"/>
          <w:spacing w:val="5"/>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pacing w:val="1"/>
          <w:sz w:val="24"/>
          <w:szCs w:val="24"/>
        </w:rPr>
        <w:t>c</w:t>
      </w:r>
      <w:r w:rsidRPr="00FA17B8">
        <w:rPr>
          <w:color w:val="000000"/>
          <w:sz w:val="24"/>
          <w:szCs w:val="24"/>
        </w:rPr>
        <w:t>ernées p</w:t>
      </w:r>
      <w:r w:rsidRPr="00FA17B8">
        <w:rPr>
          <w:color w:val="000000"/>
          <w:spacing w:val="-1"/>
          <w:sz w:val="24"/>
          <w:szCs w:val="24"/>
        </w:rPr>
        <w:t>a</w:t>
      </w:r>
      <w:r w:rsidRPr="00FA17B8">
        <w:rPr>
          <w:color w:val="000000"/>
          <w:sz w:val="24"/>
          <w:szCs w:val="24"/>
        </w:rPr>
        <w:t>r</w:t>
      </w:r>
      <w:r w:rsidRPr="00FA17B8">
        <w:rPr>
          <w:color w:val="000000"/>
          <w:spacing w:val="11"/>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9"/>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o</w:t>
      </w:r>
      <w:r w:rsidRPr="00FA17B8">
        <w:rPr>
          <w:color w:val="000000"/>
          <w:spacing w:val="1"/>
          <w:sz w:val="24"/>
          <w:szCs w:val="24"/>
        </w:rPr>
        <w:t>j</w:t>
      </w:r>
      <w:r w:rsidRPr="00FA17B8">
        <w:rPr>
          <w:color w:val="000000"/>
          <w:sz w:val="24"/>
          <w:szCs w:val="24"/>
        </w:rPr>
        <w:t>et,</w:t>
      </w:r>
      <w:r w:rsidRPr="00FA17B8">
        <w:rPr>
          <w:color w:val="000000"/>
          <w:spacing w:val="9"/>
          <w:sz w:val="24"/>
          <w:szCs w:val="24"/>
        </w:rPr>
        <w:t xml:space="preserve"> </w:t>
      </w:r>
      <w:r w:rsidRPr="00FA17B8">
        <w:rPr>
          <w:color w:val="000000"/>
          <w:spacing w:val="1"/>
          <w:sz w:val="24"/>
          <w:szCs w:val="24"/>
        </w:rPr>
        <w:t>i</w:t>
      </w:r>
      <w:r w:rsidRPr="00FA17B8">
        <w:rPr>
          <w:color w:val="000000"/>
          <w:sz w:val="24"/>
          <w:szCs w:val="24"/>
        </w:rPr>
        <w:t>n</w:t>
      </w:r>
      <w:r w:rsidRPr="00FA17B8">
        <w:rPr>
          <w:color w:val="000000"/>
          <w:spacing w:val="-1"/>
          <w:sz w:val="24"/>
          <w:szCs w:val="24"/>
        </w:rPr>
        <w:t>d</w:t>
      </w:r>
      <w:r w:rsidRPr="00FA17B8">
        <w:rPr>
          <w:color w:val="000000"/>
          <w:spacing w:val="2"/>
          <w:sz w:val="24"/>
          <w:szCs w:val="24"/>
        </w:rPr>
        <w:t>u</w:t>
      </w:r>
      <w:r w:rsidRPr="00FA17B8">
        <w:rPr>
          <w:color w:val="000000"/>
          <w:spacing w:val="-1"/>
          <w:sz w:val="24"/>
          <w:szCs w:val="24"/>
        </w:rPr>
        <w:t>i</w:t>
      </w:r>
      <w:r w:rsidRPr="00FA17B8">
        <w:rPr>
          <w:color w:val="000000"/>
          <w:spacing w:val="1"/>
          <w:sz w:val="24"/>
          <w:szCs w:val="24"/>
        </w:rPr>
        <w:t>s</w:t>
      </w:r>
      <w:r w:rsidRPr="00FA17B8">
        <w:rPr>
          <w:color w:val="000000"/>
          <w:spacing w:val="2"/>
          <w:sz w:val="24"/>
          <w:szCs w:val="24"/>
        </w:rPr>
        <w:t>a</w:t>
      </w:r>
      <w:r w:rsidRPr="00FA17B8">
        <w:rPr>
          <w:color w:val="000000"/>
          <w:sz w:val="24"/>
          <w:szCs w:val="24"/>
        </w:rPr>
        <w:t>nt</w:t>
      </w:r>
      <w:r w:rsidRPr="00FA17B8">
        <w:rPr>
          <w:color w:val="000000"/>
          <w:spacing w:val="1"/>
          <w:sz w:val="24"/>
          <w:szCs w:val="24"/>
        </w:rPr>
        <w:t xml:space="preserve"> </w:t>
      </w:r>
      <w:r w:rsidRPr="00FA17B8">
        <w:rPr>
          <w:color w:val="000000"/>
          <w:sz w:val="24"/>
          <w:szCs w:val="24"/>
        </w:rPr>
        <w:t>a</w:t>
      </w:r>
      <w:r w:rsidRPr="00FA17B8">
        <w:rPr>
          <w:color w:val="000000"/>
          <w:spacing w:val="1"/>
          <w:sz w:val="24"/>
          <w:szCs w:val="24"/>
        </w:rPr>
        <w:t>i</w:t>
      </w:r>
      <w:r w:rsidRPr="00FA17B8">
        <w:rPr>
          <w:color w:val="000000"/>
          <w:sz w:val="24"/>
          <w:szCs w:val="24"/>
        </w:rPr>
        <w:t>n</w:t>
      </w:r>
      <w:r w:rsidRPr="00FA17B8">
        <w:rPr>
          <w:color w:val="000000"/>
          <w:spacing w:val="1"/>
          <w:sz w:val="24"/>
          <w:szCs w:val="24"/>
        </w:rPr>
        <w:t>s</w:t>
      </w:r>
      <w:r w:rsidRPr="00FA17B8">
        <w:rPr>
          <w:color w:val="000000"/>
          <w:sz w:val="24"/>
          <w:szCs w:val="24"/>
        </w:rPr>
        <w:t>i</w:t>
      </w:r>
      <w:r w:rsidRPr="00FA17B8">
        <w:rPr>
          <w:color w:val="000000"/>
          <w:spacing w:val="5"/>
          <w:sz w:val="24"/>
          <w:szCs w:val="24"/>
        </w:rPr>
        <w:t xml:space="preserve"> </w:t>
      </w:r>
      <w:r w:rsidRPr="00FA17B8">
        <w:rPr>
          <w:color w:val="000000"/>
          <w:spacing w:val="2"/>
          <w:sz w:val="24"/>
          <w:szCs w:val="24"/>
        </w:rPr>
        <w:t>d</w:t>
      </w:r>
      <w:r w:rsidRPr="00FA17B8">
        <w:rPr>
          <w:color w:val="000000"/>
          <w:sz w:val="24"/>
          <w:szCs w:val="24"/>
        </w:rPr>
        <w:t>es</w:t>
      </w:r>
      <w:r w:rsidRPr="00FA17B8">
        <w:rPr>
          <w:color w:val="000000"/>
          <w:spacing w:val="8"/>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z w:val="24"/>
          <w:szCs w:val="24"/>
        </w:rPr>
        <w:t>test</w:t>
      </w:r>
      <w:r w:rsidRPr="00FA17B8">
        <w:rPr>
          <w:color w:val="000000"/>
          <w:spacing w:val="2"/>
          <w:sz w:val="24"/>
          <w:szCs w:val="24"/>
        </w:rPr>
        <w:t>a</w:t>
      </w:r>
      <w:r w:rsidRPr="00FA17B8">
        <w:rPr>
          <w:color w:val="000000"/>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1"/>
          <w:sz w:val="24"/>
          <w:szCs w:val="24"/>
        </w:rPr>
        <w:t>s</w:t>
      </w:r>
      <w:r w:rsidRPr="00FA17B8">
        <w:rPr>
          <w:color w:val="000000"/>
          <w:sz w:val="24"/>
          <w:szCs w:val="24"/>
        </w:rPr>
        <w:t>, ou</w:t>
      </w:r>
      <w:r w:rsidRPr="00FA17B8">
        <w:rPr>
          <w:color w:val="000000"/>
          <w:spacing w:val="7"/>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pacing w:val="2"/>
          <w:sz w:val="24"/>
          <w:szCs w:val="24"/>
        </w:rPr>
        <w:t>a</w:t>
      </w:r>
      <w:r w:rsidRPr="00FA17B8">
        <w:rPr>
          <w:color w:val="000000"/>
          <w:spacing w:val="-1"/>
          <w:sz w:val="24"/>
          <w:szCs w:val="24"/>
        </w:rPr>
        <w:t>i</w:t>
      </w:r>
      <w:r w:rsidRPr="00FA17B8">
        <w:rPr>
          <w:color w:val="000000"/>
          <w:sz w:val="24"/>
          <w:szCs w:val="24"/>
        </w:rPr>
        <w:t>nt</w:t>
      </w:r>
      <w:r w:rsidRPr="00FA17B8">
        <w:rPr>
          <w:color w:val="000000"/>
          <w:spacing w:val="-1"/>
          <w:sz w:val="24"/>
          <w:szCs w:val="24"/>
        </w:rPr>
        <w:t>e</w:t>
      </w:r>
      <w:r w:rsidRPr="00FA17B8">
        <w:rPr>
          <w:color w:val="000000"/>
          <w:sz w:val="24"/>
          <w:szCs w:val="24"/>
        </w:rPr>
        <w:t>s</w:t>
      </w:r>
      <w:r w:rsidRPr="00FA17B8">
        <w:rPr>
          <w:color w:val="000000"/>
          <w:spacing w:val="11"/>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o</w:t>
      </w:r>
      <w:r w:rsidRPr="00FA17B8">
        <w:rPr>
          <w:color w:val="000000"/>
          <w:spacing w:val="1"/>
          <w:sz w:val="24"/>
          <w:szCs w:val="24"/>
        </w:rPr>
        <w:t>v</w:t>
      </w:r>
      <w:r w:rsidRPr="00FA17B8">
        <w:rPr>
          <w:color w:val="000000"/>
          <w:sz w:val="24"/>
          <w:szCs w:val="24"/>
        </w:rPr>
        <w:t>e</w:t>
      </w:r>
      <w:r w:rsidRPr="00FA17B8">
        <w:rPr>
          <w:color w:val="000000"/>
          <w:spacing w:val="-1"/>
          <w:sz w:val="24"/>
          <w:szCs w:val="24"/>
        </w:rPr>
        <w:t>n</w:t>
      </w:r>
      <w:r w:rsidRPr="00FA17B8">
        <w:rPr>
          <w:color w:val="000000"/>
          <w:spacing w:val="2"/>
          <w:sz w:val="24"/>
          <w:szCs w:val="24"/>
        </w:rPr>
        <w:t>a</w:t>
      </w:r>
      <w:r w:rsidRPr="00FA17B8">
        <w:rPr>
          <w:color w:val="000000"/>
          <w:sz w:val="24"/>
          <w:szCs w:val="24"/>
        </w:rPr>
        <w:t>nt d</w:t>
      </w:r>
      <w:r w:rsidRPr="00FA17B8">
        <w:rPr>
          <w:color w:val="000000"/>
          <w:spacing w:val="-1"/>
          <w:sz w:val="24"/>
          <w:szCs w:val="24"/>
        </w:rPr>
        <w:t>e</w:t>
      </w:r>
      <w:r w:rsidRPr="00FA17B8">
        <w:rPr>
          <w:color w:val="000000"/>
          <w:sz w:val="24"/>
          <w:szCs w:val="24"/>
        </w:rPr>
        <w:t>s p</w:t>
      </w:r>
      <w:r w:rsidRPr="00FA17B8">
        <w:rPr>
          <w:color w:val="000000"/>
          <w:spacing w:val="-1"/>
          <w:sz w:val="24"/>
          <w:szCs w:val="24"/>
        </w:rPr>
        <w:t>a</w:t>
      </w:r>
      <w:r w:rsidRPr="00FA17B8">
        <w:rPr>
          <w:color w:val="000000"/>
          <w:spacing w:val="1"/>
          <w:sz w:val="24"/>
          <w:szCs w:val="24"/>
        </w:rPr>
        <w:t>r</w:t>
      </w:r>
      <w:r w:rsidRPr="00FA17B8">
        <w:rPr>
          <w:color w:val="000000"/>
          <w:sz w:val="24"/>
          <w:szCs w:val="24"/>
        </w:rPr>
        <w:t>t</w:t>
      </w:r>
      <w:r w:rsidRPr="00FA17B8">
        <w:rPr>
          <w:color w:val="000000"/>
          <w:spacing w:val="-1"/>
          <w:sz w:val="24"/>
          <w:szCs w:val="24"/>
        </w:rPr>
        <w:t>i</w:t>
      </w:r>
      <w:r w:rsidRPr="00FA17B8">
        <w:rPr>
          <w:color w:val="000000"/>
          <w:sz w:val="24"/>
          <w:szCs w:val="24"/>
        </w:rPr>
        <w:t>es</w:t>
      </w:r>
      <w:r w:rsidRPr="00FA17B8">
        <w:rPr>
          <w:color w:val="000000"/>
          <w:spacing w:val="-3"/>
          <w:sz w:val="24"/>
          <w:szCs w:val="24"/>
        </w:rPr>
        <w:t xml:space="preserve"> </w:t>
      </w:r>
      <w:r w:rsidRPr="00FA17B8">
        <w:rPr>
          <w:color w:val="000000"/>
          <w:sz w:val="24"/>
          <w:szCs w:val="24"/>
        </w:rPr>
        <w:t>pren</w:t>
      </w:r>
      <w:r w:rsidRPr="00FA17B8">
        <w:rPr>
          <w:color w:val="000000"/>
          <w:spacing w:val="2"/>
          <w:sz w:val="24"/>
          <w:szCs w:val="24"/>
        </w:rPr>
        <w:t>a</w:t>
      </w:r>
      <w:r w:rsidRPr="00FA17B8">
        <w:rPr>
          <w:color w:val="000000"/>
          <w:sz w:val="24"/>
          <w:szCs w:val="24"/>
        </w:rPr>
        <w:t>nt</w:t>
      </w:r>
      <w:r w:rsidRPr="00FA17B8">
        <w:rPr>
          <w:color w:val="000000"/>
          <w:spacing w:val="-1"/>
          <w:sz w:val="24"/>
          <w:szCs w:val="24"/>
        </w:rPr>
        <w:t>e</w:t>
      </w:r>
      <w:r w:rsidRPr="00FA17B8">
        <w:rPr>
          <w:color w:val="000000"/>
          <w:sz w:val="24"/>
          <w:szCs w:val="24"/>
        </w:rPr>
        <w:t>s</w:t>
      </w:r>
      <w:r w:rsidRPr="00FA17B8">
        <w:rPr>
          <w:color w:val="000000"/>
          <w:spacing w:val="-8"/>
          <w:sz w:val="24"/>
          <w:szCs w:val="24"/>
        </w:rPr>
        <w:t xml:space="preserve"> </w:t>
      </w:r>
      <w:r w:rsidRPr="00FA17B8">
        <w:rPr>
          <w:color w:val="000000"/>
          <w:spacing w:val="2"/>
          <w:sz w:val="24"/>
          <w:szCs w:val="24"/>
        </w:rPr>
        <w:t>e</w:t>
      </w:r>
      <w:r w:rsidRPr="00FA17B8">
        <w:rPr>
          <w:color w:val="000000"/>
          <w:sz w:val="24"/>
          <w:szCs w:val="24"/>
        </w:rPr>
        <w:t>t</w:t>
      </w:r>
      <w:r w:rsidRPr="00FA17B8">
        <w:rPr>
          <w:color w:val="000000"/>
          <w:spacing w:val="-2"/>
          <w:sz w:val="24"/>
          <w:szCs w:val="24"/>
        </w:rPr>
        <w:t xml:space="preserve"> </w:t>
      </w:r>
      <w:r w:rsidRPr="00FA17B8">
        <w:rPr>
          <w:color w:val="000000"/>
          <w:spacing w:val="2"/>
          <w:sz w:val="24"/>
          <w:szCs w:val="24"/>
        </w:rPr>
        <w:t>m</w:t>
      </w:r>
      <w:r w:rsidRPr="00FA17B8">
        <w:rPr>
          <w:color w:val="000000"/>
          <w:sz w:val="24"/>
          <w:szCs w:val="24"/>
        </w:rPr>
        <w:t>e</w:t>
      </w:r>
      <w:r w:rsidRPr="00FA17B8">
        <w:rPr>
          <w:color w:val="000000"/>
          <w:spacing w:val="-1"/>
          <w:sz w:val="24"/>
          <w:szCs w:val="24"/>
        </w:rPr>
        <w:t>m</w:t>
      </w:r>
      <w:r w:rsidRPr="00FA17B8">
        <w:rPr>
          <w:color w:val="000000"/>
          <w:sz w:val="24"/>
          <w:szCs w:val="24"/>
        </w:rPr>
        <w:t>b</w:t>
      </w:r>
      <w:r w:rsidRPr="00FA17B8">
        <w:rPr>
          <w:color w:val="000000"/>
          <w:spacing w:val="3"/>
          <w:sz w:val="24"/>
          <w:szCs w:val="24"/>
        </w:rPr>
        <w:t>r</w:t>
      </w:r>
      <w:r w:rsidRPr="00FA17B8">
        <w:rPr>
          <w:color w:val="000000"/>
          <w:sz w:val="24"/>
          <w:szCs w:val="24"/>
        </w:rPr>
        <w:t>es</w:t>
      </w:r>
      <w:r w:rsidRPr="00FA17B8">
        <w:rPr>
          <w:color w:val="000000"/>
          <w:spacing w:val="-7"/>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2"/>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2"/>
          <w:sz w:val="24"/>
          <w:szCs w:val="24"/>
        </w:rPr>
        <w:t>m</w:t>
      </w:r>
      <w:r w:rsidRPr="00FA17B8">
        <w:rPr>
          <w:color w:val="000000"/>
          <w:sz w:val="24"/>
          <w:szCs w:val="24"/>
        </w:rPr>
        <w:t>m</w:t>
      </w:r>
      <w:r w:rsidRPr="00FA17B8">
        <w:rPr>
          <w:color w:val="000000"/>
          <w:spacing w:val="-1"/>
          <w:sz w:val="24"/>
          <w:szCs w:val="24"/>
        </w:rPr>
        <w:t>u</w:t>
      </w:r>
      <w:r w:rsidRPr="00FA17B8">
        <w:rPr>
          <w:color w:val="000000"/>
          <w:spacing w:val="2"/>
          <w:sz w:val="24"/>
          <w:szCs w:val="24"/>
        </w:rPr>
        <w:t>n</w:t>
      </w:r>
      <w:r w:rsidRPr="00FA17B8">
        <w:rPr>
          <w:color w:val="000000"/>
          <w:sz w:val="24"/>
          <w:szCs w:val="24"/>
        </w:rPr>
        <w:t>a</w:t>
      </w:r>
      <w:r w:rsidRPr="00FA17B8">
        <w:rPr>
          <w:color w:val="000000"/>
          <w:spacing w:val="-1"/>
          <w:sz w:val="24"/>
          <w:szCs w:val="24"/>
        </w:rPr>
        <w:t>u</w:t>
      </w:r>
      <w:r w:rsidRPr="00FA17B8">
        <w:rPr>
          <w:color w:val="000000"/>
          <w:sz w:val="24"/>
          <w:szCs w:val="24"/>
        </w:rPr>
        <w:t>tés.</w:t>
      </w:r>
    </w:p>
    <w:p w14:paraId="2B4607D2"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z w:val="24"/>
          <w:szCs w:val="24"/>
        </w:rPr>
        <w:t>Le</w:t>
      </w:r>
      <w:r w:rsidRPr="00FA17B8">
        <w:rPr>
          <w:color w:val="000000"/>
          <w:spacing w:val="10"/>
          <w:sz w:val="24"/>
          <w:szCs w:val="24"/>
        </w:rPr>
        <w:t xml:space="preserve"> </w:t>
      </w:r>
      <w:r w:rsidRPr="00FA17B8">
        <w:rPr>
          <w:color w:val="000000"/>
          <w:spacing w:val="-1"/>
          <w:sz w:val="24"/>
          <w:szCs w:val="24"/>
        </w:rPr>
        <w:t>P</w:t>
      </w:r>
      <w:r w:rsidRPr="00FA17B8">
        <w:rPr>
          <w:color w:val="000000"/>
          <w:spacing w:val="1"/>
          <w:sz w:val="24"/>
          <w:szCs w:val="24"/>
        </w:rPr>
        <w:t>r</w:t>
      </w:r>
      <w:r w:rsidRPr="00FA17B8">
        <w:rPr>
          <w:color w:val="000000"/>
          <w:sz w:val="24"/>
          <w:szCs w:val="24"/>
        </w:rPr>
        <w:t>o</w:t>
      </w:r>
      <w:r w:rsidRPr="00FA17B8">
        <w:rPr>
          <w:color w:val="000000"/>
          <w:spacing w:val="1"/>
          <w:sz w:val="24"/>
          <w:szCs w:val="24"/>
        </w:rPr>
        <w:t>j</w:t>
      </w:r>
      <w:r w:rsidRPr="00FA17B8">
        <w:rPr>
          <w:color w:val="000000"/>
          <w:sz w:val="24"/>
          <w:szCs w:val="24"/>
        </w:rPr>
        <w:t>et</w:t>
      </w:r>
      <w:r w:rsidRPr="00FA17B8">
        <w:rPr>
          <w:color w:val="000000"/>
          <w:spacing w:val="6"/>
          <w:sz w:val="24"/>
          <w:szCs w:val="24"/>
        </w:rPr>
        <w:t xml:space="preserve"> </w:t>
      </w:r>
      <w:r w:rsidRPr="00FA17B8">
        <w:rPr>
          <w:color w:val="000000"/>
          <w:sz w:val="24"/>
          <w:szCs w:val="24"/>
        </w:rPr>
        <w:t>é</w:t>
      </w:r>
      <w:r w:rsidRPr="00FA17B8">
        <w:rPr>
          <w:color w:val="000000"/>
          <w:spacing w:val="2"/>
          <w:sz w:val="24"/>
          <w:szCs w:val="24"/>
        </w:rPr>
        <w:t>t</w:t>
      </w:r>
      <w:r w:rsidRPr="00FA17B8">
        <w:rPr>
          <w:color w:val="000000"/>
          <w:sz w:val="24"/>
          <w:szCs w:val="24"/>
        </w:rPr>
        <w:t>ant</w:t>
      </w:r>
      <w:r w:rsidRPr="00FA17B8">
        <w:rPr>
          <w:color w:val="000000"/>
          <w:spacing w:val="9"/>
          <w:sz w:val="24"/>
          <w:szCs w:val="24"/>
        </w:rPr>
        <w:t xml:space="preserve"> </w:t>
      </w:r>
      <w:r w:rsidRPr="00FA17B8">
        <w:rPr>
          <w:color w:val="000000"/>
          <w:sz w:val="24"/>
          <w:szCs w:val="24"/>
        </w:rPr>
        <w:t>f</w:t>
      </w:r>
      <w:r w:rsidRPr="00FA17B8">
        <w:rPr>
          <w:color w:val="000000"/>
          <w:spacing w:val="-1"/>
          <w:sz w:val="24"/>
          <w:szCs w:val="24"/>
        </w:rPr>
        <w:t>i</w:t>
      </w:r>
      <w:r w:rsidRPr="00FA17B8">
        <w:rPr>
          <w:color w:val="000000"/>
          <w:spacing w:val="2"/>
          <w:sz w:val="24"/>
          <w:szCs w:val="24"/>
        </w:rPr>
        <w:t>n</w:t>
      </w:r>
      <w:r w:rsidRPr="00FA17B8">
        <w:rPr>
          <w:color w:val="000000"/>
          <w:sz w:val="24"/>
          <w:szCs w:val="24"/>
        </w:rPr>
        <w:t>a</w:t>
      </w:r>
      <w:r w:rsidRPr="00FA17B8">
        <w:rPr>
          <w:color w:val="000000"/>
          <w:spacing w:val="-1"/>
          <w:sz w:val="24"/>
          <w:szCs w:val="24"/>
        </w:rPr>
        <w:t>n</w:t>
      </w:r>
      <w:r w:rsidRPr="00FA17B8">
        <w:rPr>
          <w:color w:val="000000"/>
          <w:spacing w:val="1"/>
          <w:sz w:val="24"/>
          <w:szCs w:val="24"/>
        </w:rPr>
        <w:t>c</w:t>
      </w:r>
      <w:r w:rsidRPr="00FA17B8">
        <w:rPr>
          <w:color w:val="000000"/>
          <w:sz w:val="24"/>
          <w:szCs w:val="24"/>
        </w:rPr>
        <w:t>é</w:t>
      </w:r>
      <w:r w:rsidRPr="00FA17B8">
        <w:rPr>
          <w:color w:val="000000"/>
          <w:spacing w:val="7"/>
          <w:sz w:val="24"/>
          <w:szCs w:val="24"/>
        </w:rPr>
        <w:t xml:space="preserve"> </w:t>
      </w:r>
      <w:r w:rsidRPr="00FA17B8">
        <w:rPr>
          <w:color w:val="000000"/>
          <w:sz w:val="24"/>
          <w:szCs w:val="24"/>
        </w:rPr>
        <w:t>p</w:t>
      </w:r>
      <w:r w:rsidRPr="00FA17B8">
        <w:rPr>
          <w:color w:val="000000"/>
          <w:spacing w:val="-1"/>
          <w:sz w:val="24"/>
          <w:szCs w:val="24"/>
        </w:rPr>
        <w:t>a</w:t>
      </w:r>
      <w:r w:rsidRPr="00FA17B8">
        <w:rPr>
          <w:color w:val="000000"/>
          <w:sz w:val="24"/>
          <w:szCs w:val="24"/>
        </w:rPr>
        <w:t>r</w:t>
      </w:r>
      <w:r w:rsidRPr="00FA17B8">
        <w:rPr>
          <w:color w:val="000000"/>
          <w:spacing w:val="10"/>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11"/>
          <w:sz w:val="24"/>
          <w:szCs w:val="24"/>
        </w:rPr>
        <w:t xml:space="preserve"> </w:t>
      </w:r>
      <w:r w:rsidRPr="00FA17B8">
        <w:rPr>
          <w:color w:val="000000"/>
          <w:spacing w:val="1"/>
          <w:sz w:val="24"/>
          <w:szCs w:val="24"/>
        </w:rPr>
        <w:t>B</w:t>
      </w:r>
      <w:r w:rsidRPr="00FA17B8">
        <w:rPr>
          <w:color w:val="000000"/>
          <w:spacing w:val="-1"/>
          <w:sz w:val="24"/>
          <w:szCs w:val="24"/>
        </w:rPr>
        <w:t>A</w:t>
      </w:r>
      <w:r w:rsidRPr="00FA17B8">
        <w:rPr>
          <w:color w:val="000000"/>
          <w:spacing w:val="2"/>
          <w:sz w:val="24"/>
          <w:szCs w:val="24"/>
        </w:rPr>
        <w:t>D</w:t>
      </w:r>
      <w:r w:rsidRPr="00FA17B8">
        <w:rPr>
          <w:color w:val="000000"/>
          <w:sz w:val="24"/>
          <w:szCs w:val="24"/>
        </w:rPr>
        <w:t>,</w:t>
      </w:r>
      <w:r w:rsidRPr="00FA17B8">
        <w:rPr>
          <w:color w:val="000000"/>
          <w:spacing w:val="8"/>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2"/>
          <w:sz w:val="24"/>
          <w:szCs w:val="24"/>
        </w:rPr>
        <w:t>m</w:t>
      </w:r>
      <w:r w:rsidRPr="00FA17B8">
        <w:rPr>
          <w:color w:val="000000"/>
          <w:sz w:val="24"/>
          <w:szCs w:val="24"/>
        </w:rPr>
        <w:t>prun</w:t>
      </w:r>
      <w:r w:rsidRPr="00FA17B8">
        <w:rPr>
          <w:color w:val="000000"/>
          <w:spacing w:val="2"/>
          <w:sz w:val="24"/>
          <w:szCs w:val="24"/>
        </w:rPr>
        <w:t>t</w:t>
      </w:r>
      <w:r w:rsidRPr="00FA17B8">
        <w:rPr>
          <w:color w:val="000000"/>
          <w:sz w:val="24"/>
          <w:szCs w:val="24"/>
        </w:rPr>
        <w:t>e</w:t>
      </w:r>
      <w:r w:rsidRPr="00FA17B8">
        <w:rPr>
          <w:color w:val="000000"/>
          <w:spacing w:val="-1"/>
          <w:sz w:val="24"/>
          <w:szCs w:val="24"/>
        </w:rPr>
        <w:t>u</w:t>
      </w:r>
      <w:r w:rsidRPr="00FA17B8">
        <w:rPr>
          <w:color w:val="000000"/>
          <w:sz w:val="24"/>
          <w:szCs w:val="24"/>
        </w:rPr>
        <w:t>r a</w:t>
      </w:r>
      <w:r w:rsidRPr="00FA17B8">
        <w:rPr>
          <w:color w:val="000000"/>
          <w:spacing w:val="11"/>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12"/>
          <w:sz w:val="24"/>
          <w:szCs w:val="24"/>
        </w:rPr>
        <w:t xml:space="preserve"> </w:t>
      </w:r>
      <w:r w:rsidRPr="00FA17B8">
        <w:rPr>
          <w:color w:val="000000"/>
          <w:sz w:val="24"/>
          <w:szCs w:val="24"/>
        </w:rPr>
        <w:t>d</w:t>
      </w:r>
      <w:r w:rsidRPr="00FA17B8">
        <w:rPr>
          <w:color w:val="000000"/>
          <w:spacing w:val="-1"/>
          <w:sz w:val="24"/>
          <w:szCs w:val="24"/>
        </w:rPr>
        <w:t>e</w:t>
      </w:r>
      <w:r w:rsidRPr="00FA17B8">
        <w:rPr>
          <w:color w:val="000000"/>
          <w:spacing w:val="1"/>
          <w:sz w:val="24"/>
          <w:szCs w:val="24"/>
        </w:rPr>
        <w:t>v</w:t>
      </w:r>
      <w:r w:rsidRPr="00FA17B8">
        <w:rPr>
          <w:color w:val="000000"/>
          <w:sz w:val="24"/>
          <w:szCs w:val="24"/>
        </w:rPr>
        <w:t>o</w:t>
      </w:r>
      <w:r w:rsidRPr="00FA17B8">
        <w:rPr>
          <w:color w:val="000000"/>
          <w:spacing w:val="-1"/>
          <w:sz w:val="24"/>
          <w:szCs w:val="24"/>
        </w:rPr>
        <w:t>i</w:t>
      </w:r>
      <w:r w:rsidRPr="00FA17B8">
        <w:rPr>
          <w:color w:val="000000"/>
          <w:sz w:val="24"/>
          <w:szCs w:val="24"/>
        </w:rPr>
        <w:t>r</w:t>
      </w:r>
      <w:r w:rsidRPr="00FA17B8">
        <w:rPr>
          <w:color w:val="000000"/>
          <w:spacing w:val="8"/>
          <w:sz w:val="24"/>
          <w:szCs w:val="24"/>
        </w:rPr>
        <w:t xml:space="preserve"> </w:t>
      </w:r>
      <w:r w:rsidRPr="00FA17B8">
        <w:rPr>
          <w:color w:val="000000"/>
          <w:sz w:val="24"/>
          <w:szCs w:val="24"/>
        </w:rPr>
        <w:t>de</w:t>
      </w:r>
      <w:r w:rsidRPr="00FA17B8">
        <w:rPr>
          <w:color w:val="000000"/>
          <w:spacing w:val="8"/>
          <w:sz w:val="24"/>
          <w:szCs w:val="24"/>
        </w:rPr>
        <w:t xml:space="preserve"> </w:t>
      </w:r>
      <w:r w:rsidRPr="00FA17B8">
        <w:rPr>
          <w:color w:val="000000"/>
          <w:spacing w:val="1"/>
          <w:sz w:val="24"/>
          <w:szCs w:val="24"/>
        </w:rPr>
        <w:t>s</w:t>
      </w:r>
      <w:r w:rsidRPr="00FA17B8">
        <w:rPr>
          <w:color w:val="000000"/>
          <w:sz w:val="24"/>
          <w:szCs w:val="24"/>
        </w:rPr>
        <w:t>e</w:t>
      </w:r>
      <w:r w:rsidRPr="00FA17B8">
        <w:rPr>
          <w:color w:val="000000"/>
          <w:spacing w:val="8"/>
          <w:sz w:val="24"/>
          <w:szCs w:val="24"/>
        </w:rPr>
        <w:t xml:space="preserve"> </w:t>
      </w:r>
      <w:r w:rsidRPr="00FA17B8">
        <w:rPr>
          <w:color w:val="000000"/>
          <w:spacing w:val="1"/>
          <w:sz w:val="24"/>
          <w:szCs w:val="24"/>
        </w:rPr>
        <w:t>c</w:t>
      </w:r>
      <w:r w:rsidRPr="00FA17B8">
        <w:rPr>
          <w:color w:val="000000"/>
          <w:spacing w:val="2"/>
          <w:sz w:val="24"/>
          <w:szCs w:val="24"/>
        </w:rPr>
        <w:t>o</w:t>
      </w:r>
      <w:r w:rsidRPr="00FA17B8">
        <w:rPr>
          <w:color w:val="000000"/>
          <w:spacing w:val="4"/>
          <w:sz w:val="24"/>
          <w:szCs w:val="24"/>
        </w:rPr>
        <w:t>n</w:t>
      </w:r>
      <w:r w:rsidRPr="00FA17B8">
        <w:rPr>
          <w:color w:val="000000"/>
          <w:sz w:val="24"/>
          <w:szCs w:val="24"/>
        </w:rPr>
        <w:t>for</w:t>
      </w:r>
      <w:r w:rsidRPr="00FA17B8">
        <w:rPr>
          <w:color w:val="000000"/>
          <w:spacing w:val="2"/>
          <w:sz w:val="24"/>
          <w:szCs w:val="24"/>
        </w:rPr>
        <w:t>m</w:t>
      </w:r>
      <w:r w:rsidRPr="00FA17B8">
        <w:rPr>
          <w:color w:val="000000"/>
          <w:sz w:val="24"/>
          <w:szCs w:val="24"/>
        </w:rPr>
        <w:t>er</w:t>
      </w:r>
      <w:r w:rsidRPr="00FA17B8">
        <w:rPr>
          <w:color w:val="000000"/>
          <w:spacing w:val="2"/>
          <w:sz w:val="24"/>
          <w:szCs w:val="24"/>
        </w:rPr>
        <w:t xml:space="preserve"> </w:t>
      </w:r>
      <w:r w:rsidRPr="00FA17B8">
        <w:rPr>
          <w:color w:val="000000"/>
          <w:sz w:val="24"/>
          <w:szCs w:val="24"/>
        </w:rPr>
        <w:t>a</w:t>
      </w:r>
      <w:r w:rsidRPr="00FA17B8">
        <w:rPr>
          <w:color w:val="000000"/>
          <w:spacing w:val="1"/>
          <w:sz w:val="24"/>
          <w:szCs w:val="24"/>
        </w:rPr>
        <w:t>u</w:t>
      </w:r>
      <w:r w:rsidRPr="00FA17B8">
        <w:rPr>
          <w:color w:val="000000"/>
          <w:sz w:val="24"/>
          <w:szCs w:val="24"/>
        </w:rPr>
        <w:t>x</w:t>
      </w:r>
      <w:r w:rsidRPr="00FA17B8">
        <w:rPr>
          <w:color w:val="000000"/>
          <w:spacing w:val="8"/>
          <w:sz w:val="24"/>
          <w:szCs w:val="24"/>
        </w:rPr>
        <w:t xml:space="preserve"> </w:t>
      </w:r>
      <w:r w:rsidRPr="00FA17B8">
        <w:rPr>
          <w:color w:val="000000"/>
          <w:sz w:val="24"/>
          <w:szCs w:val="24"/>
        </w:rPr>
        <w:t>e</w:t>
      </w:r>
      <w:r w:rsidRPr="00FA17B8">
        <w:rPr>
          <w:color w:val="000000"/>
          <w:spacing w:val="1"/>
          <w:sz w:val="24"/>
          <w:szCs w:val="24"/>
        </w:rPr>
        <w:t>x</w:t>
      </w:r>
      <w:r w:rsidRPr="00FA17B8">
        <w:rPr>
          <w:color w:val="000000"/>
          <w:spacing w:val="-1"/>
          <w:sz w:val="24"/>
          <w:szCs w:val="24"/>
        </w:rPr>
        <w:t>i</w:t>
      </w:r>
      <w:r w:rsidRPr="00FA17B8">
        <w:rPr>
          <w:color w:val="000000"/>
          <w:sz w:val="24"/>
          <w:szCs w:val="24"/>
        </w:rPr>
        <w:t>g</w:t>
      </w:r>
      <w:r w:rsidRPr="00FA17B8">
        <w:rPr>
          <w:color w:val="000000"/>
          <w:spacing w:val="-1"/>
          <w:sz w:val="24"/>
          <w:szCs w:val="24"/>
        </w:rPr>
        <w:t>e</w:t>
      </w:r>
      <w:r w:rsidRPr="00FA17B8">
        <w:rPr>
          <w:color w:val="000000"/>
          <w:sz w:val="24"/>
          <w:szCs w:val="24"/>
        </w:rPr>
        <w:t>n</w:t>
      </w:r>
      <w:r w:rsidRPr="00FA17B8">
        <w:rPr>
          <w:color w:val="000000"/>
          <w:spacing w:val="3"/>
          <w:sz w:val="24"/>
          <w:szCs w:val="24"/>
        </w:rPr>
        <w:t>c</w:t>
      </w:r>
      <w:r w:rsidRPr="00FA17B8">
        <w:rPr>
          <w:color w:val="000000"/>
          <w:sz w:val="24"/>
          <w:szCs w:val="24"/>
        </w:rPr>
        <w:t>es</w:t>
      </w:r>
      <w:r w:rsidRPr="00FA17B8">
        <w:rPr>
          <w:color w:val="000000"/>
          <w:spacing w:val="2"/>
          <w:sz w:val="24"/>
          <w:szCs w:val="24"/>
        </w:rPr>
        <w:t xml:space="preserve"> </w:t>
      </w:r>
      <w:r w:rsidRPr="00FA17B8">
        <w:rPr>
          <w:color w:val="000000"/>
          <w:sz w:val="24"/>
          <w:szCs w:val="24"/>
        </w:rPr>
        <w:t>en</w:t>
      </w:r>
      <w:r w:rsidRPr="00FA17B8">
        <w:rPr>
          <w:color w:val="000000"/>
          <w:spacing w:val="10"/>
          <w:sz w:val="24"/>
          <w:szCs w:val="24"/>
        </w:rPr>
        <w:t xml:space="preserve"> </w:t>
      </w:r>
      <w:r w:rsidRPr="00FA17B8">
        <w:rPr>
          <w:color w:val="000000"/>
          <w:sz w:val="24"/>
          <w:szCs w:val="24"/>
        </w:rPr>
        <w:t>m</w:t>
      </w:r>
      <w:r w:rsidRPr="00FA17B8">
        <w:rPr>
          <w:color w:val="000000"/>
          <w:spacing w:val="-1"/>
          <w:sz w:val="24"/>
          <w:szCs w:val="24"/>
        </w:rPr>
        <w:t>a</w:t>
      </w:r>
      <w:r w:rsidRPr="00FA17B8">
        <w:rPr>
          <w:color w:val="000000"/>
          <w:spacing w:val="2"/>
          <w:sz w:val="24"/>
          <w:szCs w:val="24"/>
        </w:rPr>
        <w:t>t</w:t>
      </w:r>
      <w:r w:rsidRPr="00FA17B8">
        <w:rPr>
          <w:color w:val="000000"/>
          <w:spacing w:val="-1"/>
          <w:sz w:val="24"/>
          <w:szCs w:val="24"/>
        </w:rPr>
        <w:t>i</w:t>
      </w:r>
      <w:r w:rsidRPr="00FA17B8">
        <w:rPr>
          <w:color w:val="000000"/>
          <w:sz w:val="24"/>
          <w:szCs w:val="24"/>
        </w:rPr>
        <w:t>ère</w:t>
      </w:r>
      <w:r w:rsidRPr="00FA17B8">
        <w:rPr>
          <w:color w:val="000000"/>
          <w:spacing w:val="6"/>
          <w:sz w:val="24"/>
          <w:szCs w:val="24"/>
        </w:rPr>
        <w:t xml:space="preserve"> </w:t>
      </w:r>
      <w:r w:rsidRPr="00FA17B8">
        <w:rPr>
          <w:color w:val="000000"/>
          <w:sz w:val="24"/>
          <w:szCs w:val="24"/>
        </w:rPr>
        <w:t>de sauvegardes</w:t>
      </w:r>
      <w:r w:rsidRPr="00FA17B8">
        <w:rPr>
          <w:color w:val="000000"/>
          <w:spacing w:val="-6"/>
          <w:sz w:val="24"/>
          <w:szCs w:val="24"/>
        </w:rPr>
        <w:t xml:space="preserve"> </w:t>
      </w:r>
      <w:r w:rsidRPr="00FA17B8">
        <w:rPr>
          <w:color w:val="000000"/>
          <w:sz w:val="24"/>
          <w:szCs w:val="24"/>
        </w:rPr>
        <w:t>o</w:t>
      </w:r>
      <w:r w:rsidRPr="00FA17B8">
        <w:rPr>
          <w:color w:val="000000"/>
          <w:spacing w:val="-1"/>
          <w:sz w:val="24"/>
          <w:szCs w:val="24"/>
        </w:rPr>
        <w:t>p</w:t>
      </w:r>
      <w:r w:rsidRPr="00FA17B8">
        <w:rPr>
          <w:color w:val="000000"/>
          <w:sz w:val="24"/>
          <w:szCs w:val="24"/>
        </w:rPr>
        <w:t>éra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1"/>
          <w:sz w:val="24"/>
          <w:szCs w:val="24"/>
        </w:rPr>
        <w:t>n</w:t>
      </w:r>
      <w:r w:rsidRPr="00FA17B8">
        <w:rPr>
          <w:color w:val="000000"/>
          <w:spacing w:val="2"/>
          <w:sz w:val="24"/>
          <w:szCs w:val="24"/>
        </w:rPr>
        <w:t>e</w:t>
      </w:r>
      <w:r w:rsidRPr="00FA17B8">
        <w:rPr>
          <w:color w:val="000000"/>
          <w:spacing w:val="-1"/>
          <w:sz w:val="24"/>
          <w:szCs w:val="24"/>
        </w:rPr>
        <w:t>l</w:t>
      </w:r>
      <w:r w:rsidRPr="00FA17B8">
        <w:rPr>
          <w:color w:val="000000"/>
          <w:spacing w:val="1"/>
          <w:sz w:val="24"/>
          <w:szCs w:val="24"/>
        </w:rPr>
        <w:t>l</w:t>
      </w:r>
      <w:r w:rsidRPr="00FA17B8">
        <w:rPr>
          <w:color w:val="000000"/>
          <w:sz w:val="24"/>
          <w:szCs w:val="24"/>
        </w:rPr>
        <w:t>es</w:t>
      </w:r>
      <w:r w:rsidRPr="00FA17B8">
        <w:rPr>
          <w:color w:val="000000"/>
          <w:spacing w:val="-9"/>
          <w:sz w:val="24"/>
          <w:szCs w:val="24"/>
        </w:rPr>
        <w:t xml:space="preserve"> </w:t>
      </w:r>
      <w:r w:rsidRPr="00FA17B8">
        <w:rPr>
          <w:color w:val="000000"/>
          <w:sz w:val="24"/>
          <w:szCs w:val="24"/>
        </w:rPr>
        <w:t>du</w:t>
      </w:r>
      <w:r w:rsidRPr="00FA17B8">
        <w:rPr>
          <w:color w:val="000000"/>
          <w:spacing w:val="2"/>
          <w:sz w:val="24"/>
          <w:szCs w:val="24"/>
        </w:rPr>
        <w:t xml:space="preserve"> </w:t>
      </w:r>
      <w:r w:rsidRPr="00FA17B8">
        <w:rPr>
          <w:color w:val="000000"/>
          <w:spacing w:val="1"/>
          <w:sz w:val="24"/>
          <w:szCs w:val="24"/>
        </w:rPr>
        <w:t>S</w:t>
      </w:r>
      <w:r w:rsidRPr="00FA17B8">
        <w:rPr>
          <w:color w:val="000000"/>
          <w:spacing w:val="-1"/>
          <w:sz w:val="24"/>
          <w:szCs w:val="24"/>
        </w:rPr>
        <w:t>S</w:t>
      </w:r>
      <w:r w:rsidRPr="00FA17B8">
        <w:rPr>
          <w:color w:val="000000"/>
          <w:sz w:val="24"/>
          <w:szCs w:val="24"/>
        </w:rPr>
        <w:t>I</w:t>
      </w:r>
      <w:r w:rsidRPr="00FA17B8">
        <w:rPr>
          <w:color w:val="000000"/>
          <w:spacing w:val="1"/>
          <w:sz w:val="24"/>
          <w:szCs w:val="24"/>
        </w:rPr>
        <w:t xml:space="preserve"> </w:t>
      </w:r>
      <w:r w:rsidRPr="00FA17B8">
        <w:rPr>
          <w:color w:val="000000"/>
          <w:sz w:val="24"/>
          <w:szCs w:val="24"/>
        </w:rPr>
        <w:t>de</w:t>
      </w:r>
      <w:r w:rsidRPr="00FA17B8">
        <w:rPr>
          <w:color w:val="000000"/>
          <w:spacing w:val="4"/>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2"/>
          <w:sz w:val="24"/>
          <w:szCs w:val="24"/>
        </w:rPr>
        <w:t xml:space="preserve"> </w:t>
      </w:r>
      <w:r w:rsidRPr="00FA17B8">
        <w:rPr>
          <w:color w:val="000000"/>
          <w:spacing w:val="1"/>
          <w:sz w:val="24"/>
          <w:szCs w:val="24"/>
        </w:rPr>
        <w:t>B</w:t>
      </w:r>
      <w:r w:rsidRPr="00FA17B8">
        <w:rPr>
          <w:color w:val="000000"/>
          <w:sz w:val="24"/>
          <w:szCs w:val="24"/>
        </w:rPr>
        <w:t>a</w:t>
      </w:r>
      <w:r w:rsidRPr="00FA17B8">
        <w:rPr>
          <w:color w:val="000000"/>
          <w:spacing w:val="1"/>
          <w:sz w:val="24"/>
          <w:szCs w:val="24"/>
        </w:rPr>
        <w:t>n</w:t>
      </w:r>
      <w:r w:rsidRPr="00FA17B8">
        <w:rPr>
          <w:color w:val="000000"/>
          <w:sz w:val="24"/>
          <w:szCs w:val="24"/>
        </w:rPr>
        <w:t>q</w:t>
      </w:r>
      <w:r w:rsidRPr="00FA17B8">
        <w:rPr>
          <w:color w:val="000000"/>
          <w:spacing w:val="-1"/>
          <w:sz w:val="24"/>
          <w:szCs w:val="24"/>
        </w:rPr>
        <w:t>u</w:t>
      </w:r>
      <w:r w:rsidRPr="00FA17B8">
        <w:rPr>
          <w:color w:val="000000"/>
          <w:sz w:val="24"/>
          <w:szCs w:val="24"/>
        </w:rPr>
        <w:t>e,</w:t>
      </w:r>
      <w:r w:rsidRPr="00FA17B8">
        <w:rPr>
          <w:color w:val="000000"/>
          <w:spacing w:val="-1"/>
          <w:sz w:val="24"/>
          <w:szCs w:val="24"/>
        </w:rPr>
        <w:t xml:space="preserve"> </w:t>
      </w:r>
      <w:r w:rsidRPr="00FA17B8">
        <w:rPr>
          <w:color w:val="000000"/>
          <w:sz w:val="24"/>
          <w:szCs w:val="24"/>
        </w:rPr>
        <w:t>pri</w:t>
      </w:r>
      <w:r w:rsidRPr="00FA17B8">
        <w:rPr>
          <w:color w:val="000000"/>
          <w:spacing w:val="-1"/>
          <w:sz w:val="24"/>
          <w:szCs w:val="24"/>
        </w:rPr>
        <w:t>n</w:t>
      </w:r>
      <w:r w:rsidRPr="00FA17B8">
        <w:rPr>
          <w:color w:val="000000"/>
          <w:spacing w:val="1"/>
          <w:sz w:val="24"/>
          <w:szCs w:val="24"/>
        </w:rPr>
        <w:t>c</w:t>
      </w:r>
      <w:r w:rsidRPr="00FA17B8">
        <w:rPr>
          <w:color w:val="000000"/>
          <w:spacing w:val="-1"/>
          <w:sz w:val="24"/>
          <w:szCs w:val="24"/>
        </w:rPr>
        <w:t>i</w:t>
      </w:r>
      <w:r w:rsidRPr="00FA17B8">
        <w:rPr>
          <w:color w:val="000000"/>
          <w:spacing w:val="2"/>
          <w:sz w:val="24"/>
          <w:szCs w:val="24"/>
        </w:rPr>
        <w:t>p</w:t>
      </w:r>
      <w:r w:rsidRPr="00FA17B8">
        <w:rPr>
          <w:color w:val="000000"/>
          <w:sz w:val="24"/>
          <w:szCs w:val="24"/>
        </w:rPr>
        <w:t>a</w:t>
      </w:r>
      <w:r w:rsidRPr="00FA17B8">
        <w:rPr>
          <w:color w:val="000000"/>
          <w:spacing w:val="1"/>
          <w:sz w:val="24"/>
          <w:szCs w:val="24"/>
        </w:rPr>
        <w:t>l</w:t>
      </w:r>
      <w:r w:rsidRPr="00FA17B8">
        <w:rPr>
          <w:color w:val="000000"/>
          <w:sz w:val="24"/>
          <w:szCs w:val="24"/>
        </w:rPr>
        <w:t>e</w:t>
      </w:r>
      <w:r w:rsidRPr="00FA17B8">
        <w:rPr>
          <w:color w:val="000000"/>
          <w:spacing w:val="-1"/>
          <w:sz w:val="24"/>
          <w:szCs w:val="24"/>
        </w:rPr>
        <w:t>m</w:t>
      </w:r>
      <w:r w:rsidRPr="00FA17B8">
        <w:rPr>
          <w:color w:val="000000"/>
          <w:spacing w:val="2"/>
          <w:sz w:val="24"/>
          <w:szCs w:val="24"/>
        </w:rPr>
        <w:t>e</w:t>
      </w:r>
      <w:r w:rsidRPr="00FA17B8">
        <w:rPr>
          <w:color w:val="000000"/>
          <w:sz w:val="24"/>
          <w:szCs w:val="24"/>
        </w:rPr>
        <w:t>nt</w:t>
      </w:r>
      <w:r w:rsidRPr="00FA17B8">
        <w:rPr>
          <w:color w:val="000000"/>
          <w:spacing w:val="-9"/>
          <w:sz w:val="24"/>
          <w:szCs w:val="24"/>
        </w:rPr>
        <w:t xml:space="preserve"> </w:t>
      </w:r>
      <w:r w:rsidRPr="00FA17B8">
        <w:rPr>
          <w:color w:val="000000"/>
          <w:sz w:val="24"/>
          <w:szCs w:val="24"/>
        </w:rPr>
        <w:t>à</w:t>
      </w:r>
      <w:r w:rsidRPr="00FA17B8">
        <w:rPr>
          <w:color w:val="000000"/>
          <w:spacing w:val="3"/>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2"/>
          <w:sz w:val="24"/>
          <w:szCs w:val="24"/>
        </w:rPr>
        <w:t xml:space="preserve"> </w:t>
      </w:r>
      <w:r w:rsidRPr="00FA17B8">
        <w:rPr>
          <w:color w:val="000000"/>
          <w:spacing w:val="-1"/>
          <w:sz w:val="24"/>
          <w:szCs w:val="24"/>
        </w:rPr>
        <w:t>S</w:t>
      </w:r>
      <w:r w:rsidRPr="00FA17B8">
        <w:rPr>
          <w:color w:val="000000"/>
          <w:spacing w:val="1"/>
          <w:sz w:val="24"/>
          <w:szCs w:val="24"/>
        </w:rPr>
        <w:t>O</w:t>
      </w:r>
      <w:r w:rsidRPr="00FA17B8">
        <w:rPr>
          <w:color w:val="000000"/>
          <w:sz w:val="24"/>
          <w:szCs w:val="24"/>
        </w:rPr>
        <w:t>1</w:t>
      </w:r>
      <w:r w:rsidRPr="00FA17B8">
        <w:rPr>
          <w:color w:val="000000"/>
          <w:spacing w:val="2"/>
          <w:sz w:val="24"/>
          <w:szCs w:val="24"/>
        </w:rPr>
        <w:t xml:space="preserve"> </w:t>
      </w:r>
      <w:r w:rsidRPr="00FA17B8">
        <w:rPr>
          <w:color w:val="000000"/>
          <w:sz w:val="24"/>
          <w:szCs w:val="24"/>
        </w:rPr>
        <w:t>q</w:t>
      </w:r>
      <w:r w:rsidRPr="00FA17B8">
        <w:rPr>
          <w:color w:val="000000"/>
          <w:spacing w:val="1"/>
          <w:sz w:val="24"/>
          <w:szCs w:val="24"/>
        </w:rPr>
        <w:t>u</w:t>
      </w:r>
      <w:r w:rsidRPr="00FA17B8">
        <w:rPr>
          <w:color w:val="000000"/>
          <w:sz w:val="24"/>
          <w:szCs w:val="24"/>
        </w:rPr>
        <w:t>i o</w:t>
      </w:r>
      <w:r w:rsidRPr="00FA17B8">
        <w:rPr>
          <w:color w:val="000000"/>
          <w:spacing w:val="-1"/>
          <w:sz w:val="24"/>
          <w:szCs w:val="24"/>
        </w:rPr>
        <w:t>b</w:t>
      </w:r>
      <w:r w:rsidRPr="00FA17B8">
        <w:rPr>
          <w:color w:val="000000"/>
          <w:spacing w:val="1"/>
          <w:sz w:val="24"/>
          <w:szCs w:val="24"/>
        </w:rPr>
        <w:t>l</w:t>
      </w:r>
      <w:r w:rsidRPr="00FA17B8">
        <w:rPr>
          <w:color w:val="000000"/>
          <w:spacing w:val="-1"/>
          <w:sz w:val="24"/>
          <w:szCs w:val="24"/>
        </w:rPr>
        <w:t>i</w:t>
      </w:r>
      <w:r w:rsidRPr="00FA17B8">
        <w:rPr>
          <w:color w:val="000000"/>
          <w:sz w:val="24"/>
          <w:szCs w:val="24"/>
        </w:rPr>
        <w:t>ge</w:t>
      </w:r>
      <w:r w:rsidRPr="00FA17B8">
        <w:rPr>
          <w:color w:val="000000"/>
          <w:spacing w:val="1"/>
          <w:sz w:val="24"/>
          <w:szCs w:val="24"/>
        </w:rPr>
        <w:t xml:space="preserve"> </w:t>
      </w:r>
      <w:r w:rsidRPr="00FA17B8">
        <w:rPr>
          <w:color w:val="000000"/>
          <w:spacing w:val="-1"/>
          <w:sz w:val="24"/>
          <w:szCs w:val="24"/>
        </w:rPr>
        <w:t>l</w:t>
      </w:r>
      <w:r w:rsidRPr="00FA17B8">
        <w:rPr>
          <w:color w:val="000000"/>
          <w:spacing w:val="1"/>
          <w:sz w:val="24"/>
          <w:szCs w:val="24"/>
        </w:rPr>
        <w:t>’</w:t>
      </w:r>
      <w:r w:rsidRPr="00FA17B8">
        <w:rPr>
          <w:color w:val="000000"/>
          <w:sz w:val="24"/>
          <w:szCs w:val="24"/>
        </w:rPr>
        <w:t>e</w:t>
      </w:r>
      <w:r w:rsidRPr="00FA17B8">
        <w:rPr>
          <w:color w:val="000000"/>
          <w:spacing w:val="-1"/>
          <w:sz w:val="24"/>
          <w:szCs w:val="24"/>
        </w:rPr>
        <w:t>m</w:t>
      </w:r>
      <w:r w:rsidRPr="00FA17B8">
        <w:rPr>
          <w:color w:val="000000"/>
          <w:sz w:val="24"/>
          <w:szCs w:val="24"/>
        </w:rPr>
        <w:t>p</w:t>
      </w:r>
      <w:r w:rsidRPr="00FA17B8">
        <w:rPr>
          <w:color w:val="000000"/>
          <w:spacing w:val="3"/>
          <w:sz w:val="24"/>
          <w:szCs w:val="24"/>
        </w:rPr>
        <w:t>r</w:t>
      </w:r>
      <w:r w:rsidRPr="00FA17B8">
        <w:rPr>
          <w:color w:val="000000"/>
          <w:sz w:val="24"/>
          <w:szCs w:val="24"/>
        </w:rPr>
        <w:t>u</w:t>
      </w:r>
      <w:r w:rsidRPr="00FA17B8">
        <w:rPr>
          <w:color w:val="000000"/>
          <w:spacing w:val="-1"/>
          <w:sz w:val="24"/>
          <w:szCs w:val="24"/>
        </w:rPr>
        <w:t>n</w:t>
      </w:r>
      <w:r w:rsidRPr="00FA17B8">
        <w:rPr>
          <w:color w:val="000000"/>
          <w:sz w:val="24"/>
          <w:szCs w:val="24"/>
        </w:rPr>
        <w:t>t</w:t>
      </w:r>
      <w:r w:rsidRPr="00FA17B8">
        <w:rPr>
          <w:color w:val="000000"/>
          <w:spacing w:val="2"/>
          <w:sz w:val="24"/>
          <w:szCs w:val="24"/>
        </w:rPr>
        <w:t>e</w:t>
      </w:r>
      <w:r w:rsidRPr="00FA17B8">
        <w:rPr>
          <w:color w:val="000000"/>
          <w:sz w:val="24"/>
          <w:szCs w:val="24"/>
        </w:rPr>
        <w:t>ur</w:t>
      </w:r>
      <w:r w:rsidRPr="00FA17B8">
        <w:rPr>
          <w:color w:val="000000"/>
          <w:spacing w:val="-6"/>
          <w:sz w:val="24"/>
          <w:szCs w:val="24"/>
        </w:rPr>
        <w:t xml:space="preserve"> </w:t>
      </w:r>
      <w:r w:rsidRPr="00FA17B8">
        <w:rPr>
          <w:color w:val="000000"/>
          <w:sz w:val="24"/>
          <w:szCs w:val="24"/>
        </w:rPr>
        <w:t>/</w:t>
      </w:r>
      <w:r w:rsidRPr="00FA17B8">
        <w:rPr>
          <w:color w:val="000000"/>
          <w:spacing w:val="3"/>
          <w:sz w:val="24"/>
          <w:szCs w:val="24"/>
        </w:rPr>
        <w:t xml:space="preserve"> </w:t>
      </w:r>
      <w:r w:rsidRPr="00FA17B8">
        <w:rPr>
          <w:color w:val="000000"/>
          <w:spacing w:val="1"/>
          <w:sz w:val="24"/>
          <w:szCs w:val="24"/>
        </w:rPr>
        <w:t>c</w:t>
      </w:r>
      <w:r w:rsidRPr="00FA17B8">
        <w:rPr>
          <w:color w:val="000000"/>
          <w:spacing w:val="-1"/>
          <w:sz w:val="24"/>
          <w:szCs w:val="24"/>
        </w:rPr>
        <w:t>li</w:t>
      </w:r>
      <w:r w:rsidRPr="00FA17B8">
        <w:rPr>
          <w:color w:val="000000"/>
          <w:spacing w:val="2"/>
          <w:sz w:val="24"/>
          <w:szCs w:val="24"/>
        </w:rPr>
        <w:t>e</w:t>
      </w:r>
      <w:r w:rsidRPr="00FA17B8">
        <w:rPr>
          <w:color w:val="000000"/>
          <w:sz w:val="24"/>
          <w:szCs w:val="24"/>
        </w:rPr>
        <w:t>nt</w:t>
      </w:r>
      <w:r w:rsidRPr="00FA17B8">
        <w:rPr>
          <w:color w:val="000000"/>
          <w:spacing w:val="1"/>
          <w:sz w:val="24"/>
          <w:szCs w:val="24"/>
        </w:rPr>
        <w:t xml:space="preserve"> </w:t>
      </w:r>
      <w:r w:rsidRPr="00FA17B8">
        <w:rPr>
          <w:color w:val="000000"/>
          <w:sz w:val="24"/>
          <w:szCs w:val="24"/>
        </w:rPr>
        <w:t>à m</w:t>
      </w:r>
      <w:r w:rsidRPr="00FA17B8">
        <w:rPr>
          <w:color w:val="000000"/>
          <w:spacing w:val="-1"/>
          <w:sz w:val="24"/>
          <w:szCs w:val="24"/>
        </w:rPr>
        <w:t>e</w:t>
      </w:r>
      <w:r w:rsidRPr="00FA17B8">
        <w:rPr>
          <w:color w:val="000000"/>
          <w:sz w:val="24"/>
          <w:szCs w:val="24"/>
        </w:rPr>
        <w:t>ttre</w:t>
      </w:r>
      <w:r w:rsidRPr="00FA17B8">
        <w:rPr>
          <w:color w:val="000000"/>
          <w:spacing w:val="6"/>
          <w:sz w:val="24"/>
          <w:szCs w:val="24"/>
        </w:rPr>
        <w:t xml:space="preserve"> </w:t>
      </w:r>
      <w:r w:rsidRPr="00FA17B8">
        <w:rPr>
          <w:color w:val="000000"/>
          <w:spacing w:val="2"/>
          <w:sz w:val="24"/>
          <w:szCs w:val="24"/>
        </w:rPr>
        <w:t>e</w:t>
      </w:r>
      <w:r w:rsidRPr="00FA17B8">
        <w:rPr>
          <w:color w:val="000000"/>
          <w:sz w:val="24"/>
          <w:szCs w:val="24"/>
        </w:rPr>
        <w:t>n</w:t>
      </w:r>
      <w:r w:rsidRPr="00FA17B8">
        <w:rPr>
          <w:color w:val="000000"/>
          <w:spacing w:val="10"/>
          <w:sz w:val="24"/>
          <w:szCs w:val="24"/>
        </w:rPr>
        <w:t xml:space="preserve"> </w:t>
      </w:r>
      <w:r w:rsidRPr="00FA17B8">
        <w:rPr>
          <w:color w:val="000000"/>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7"/>
          <w:sz w:val="24"/>
          <w:szCs w:val="24"/>
        </w:rPr>
        <w:t xml:space="preserve"> </w:t>
      </w:r>
      <w:r w:rsidRPr="00FA17B8">
        <w:rPr>
          <w:color w:val="000000"/>
          <w:sz w:val="24"/>
          <w:szCs w:val="24"/>
        </w:rPr>
        <w:t>un</w:t>
      </w:r>
      <w:r w:rsidRPr="00FA17B8">
        <w:rPr>
          <w:color w:val="000000"/>
          <w:spacing w:val="11"/>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z w:val="24"/>
          <w:szCs w:val="24"/>
        </w:rPr>
        <w:t>a</w:t>
      </w:r>
      <w:r w:rsidRPr="00FA17B8">
        <w:rPr>
          <w:color w:val="000000"/>
          <w:spacing w:val="1"/>
          <w:sz w:val="24"/>
          <w:szCs w:val="24"/>
        </w:rPr>
        <w:t>nis</w:t>
      </w:r>
      <w:r w:rsidRPr="00FA17B8">
        <w:rPr>
          <w:color w:val="000000"/>
          <w:sz w:val="24"/>
          <w:szCs w:val="24"/>
        </w:rPr>
        <w:t>me</w:t>
      </w:r>
      <w:r w:rsidRPr="00FA17B8">
        <w:rPr>
          <w:color w:val="000000"/>
          <w:spacing w:val="1"/>
          <w:sz w:val="24"/>
          <w:szCs w:val="24"/>
        </w:rPr>
        <w:t xml:space="preserve"> </w:t>
      </w:r>
      <w:r w:rsidRPr="00FA17B8">
        <w:rPr>
          <w:color w:val="000000"/>
          <w:sz w:val="24"/>
          <w:szCs w:val="24"/>
        </w:rPr>
        <w:t>de</w:t>
      </w:r>
      <w:r w:rsidRPr="00FA17B8">
        <w:rPr>
          <w:color w:val="000000"/>
          <w:spacing w:val="9"/>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c</w:t>
      </w:r>
      <w:r w:rsidRPr="00FA17B8">
        <w:rPr>
          <w:color w:val="000000"/>
          <w:spacing w:val="-1"/>
          <w:sz w:val="24"/>
          <w:szCs w:val="24"/>
        </w:rPr>
        <w:t>l</w:t>
      </w:r>
      <w:r w:rsidRPr="00FA17B8">
        <w:rPr>
          <w:color w:val="000000"/>
          <w:spacing w:val="2"/>
          <w:sz w:val="24"/>
          <w:szCs w:val="24"/>
        </w:rPr>
        <w:t>a</w:t>
      </w:r>
      <w:r w:rsidRPr="00FA17B8">
        <w:rPr>
          <w:color w:val="000000"/>
          <w:sz w:val="24"/>
          <w:szCs w:val="24"/>
        </w:rPr>
        <w:t>m</w:t>
      </w:r>
      <w:r w:rsidRPr="00FA17B8">
        <w:rPr>
          <w:color w:val="000000"/>
          <w:spacing w:val="-1"/>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2"/>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de</w:t>
      </w:r>
      <w:r w:rsidRPr="00FA17B8">
        <w:rPr>
          <w:color w:val="000000"/>
          <w:spacing w:val="11"/>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p</w:t>
      </w:r>
      <w:r w:rsidRPr="00FA17B8">
        <w:rPr>
          <w:color w:val="000000"/>
          <w:sz w:val="24"/>
          <w:szCs w:val="24"/>
        </w:rPr>
        <w:t>ara</w:t>
      </w:r>
      <w:r w:rsidRPr="00FA17B8">
        <w:rPr>
          <w:color w:val="000000"/>
          <w:spacing w:val="2"/>
          <w:sz w:val="24"/>
          <w:szCs w:val="24"/>
        </w:rPr>
        <w:t>t</w:t>
      </w:r>
      <w:r w:rsidRPr="00FA17B8">
        <w:rPr>
          <w:color w:val="000000"/>
          <w:spacing w:val="-1"/>
          <w:sz w:val="24"/>
          <w:szCs w:val="24"/>
        </w:rPr>
        <w:t>i</w:t>
      </w:r>
      <w:r w:rsidRPr="00FA17B8">
        <w:rPr>
          <w:color w:val="000000"/>
          <w:sz w:val="24"/>
          <w:szCs w:val="24"/>
        </w:rPr>
        <w:t>on</w:t>
      </w:r>
      <w:r w:rsidRPr="00FA17B8">
        <w:rPr>
          <w:color w:val="000000"/>
          <w:spacing w:val="4"/>
          <w:sz w:val="24"/>
          <w:szCs w:val="24"/>
        </w:rPr>
        <w:t xml:space="preserve"> </w:t>
      </w:r>
      <w:r w:rsidRPr="00FA17B8">
        <w:rPr>
          <w:color w:val="000000"/>
          <w:spacing w:val="-1"/>
          <w:sz w:val="24"/>
          <w:szCs w:val="24"/>
        </w:rPr>
        <w:t>l</w:t>
      </w:r>
      <w:r w:rsidRPr="00FA17B8">
        <w:rPr>
          <w:color w:val="000000"/>
          <w:sz w:val="24"/>
          <w:szCs w:val="24"/>
        </w:rPr>
        <w:t>o</w:t>
      </w:r>
      <w:r w:rsidRPr="00FA17B8">
        <w:rPr>
          <w:color w:val="000000"/>
          <w:spacing w:val="1"/>
          <w:sz w:val="24"/>
          <w:szCs w:val="24"/>
        </w:rPr>
        <w:t>c</w:t>
      </w:r>
      <w:r w:rsidRPr="00FA17B8">
        <w:rPr>
          <w:color w:val="000000"/>
          <w:spacing w:val="2"/>
          <w:sz w:val="24"/>
          <w:szCs w:val="24"/>
        </w:rPr>
        <w:t>a</w:t>
      </w:r>
      <w:r w:rsidRPr="00FA17B8">
        <w:rPr>
          <w:color w:val="000000"/>
          <w:sz w:val="24"/>
          <w:szCs w:val="24"/>
        </w:rPr>
        <w:t>l</w:t>
      </w:r>
      <w:r w:rsidRPr="00FA17B8">
        <w:rPr>
          <w:color w:val="000000"/>
          <w:spacing w:val="7"/>
          <w:sz w:val="24"/>
          <w:szCs w:val="24"/>
        </w:rPr>
        <w:t xml:space="preserve"> </w:t>
      </w:r>
      <w:r w:rsidRPr="00FA17B8">
        <w:rPr>
          <w:color w:val="000000"/>
          <w:spacing w:val="1"/>
          <w:sz w:val="24"/>
          <w:szCs w:val="24"/>
        </w:rPr>
        <w:t>cr</w:t>
      </w:r>
      <w:r w:rsidRPr="00FA17B8">
        <w:rPr>
          <w:color w:val="000000"/>
          <w:sz w:val="24"/>
          <w:szCs w:val="24"/>
        </w:rPr>
        <w:t>é</w:t>
      </w:r>
      <w:r w:rsidRPr="00FA17B8">
        <w:rPr>
          <w:color w:val="000000"/>
          <w:spacing w:val="-1"/>
          <w:sz w:val="24"/>
          <w:szCs w:val="24"/>
        </w:rPr>
        <w:t>di</w:t>
      </w:r>
      <w:r w:rsidRPr="00FA17B8">
        <w:rPr>
          <w:color w:val="000000"/>
          <w:spacing w:val="2"/>
          <w:sz w:val="24"/>
          <w:szCs w:val="24"/>
        </w:rPr>
        <w:t>b</w:t>
      </w:r>
      <w:r w:rsidRPr="00FA17B8">
        <w:rPr>
          <w:color w:val="000000"/>
          <w:spacing w:val="-1"/>
          <w:sz w:val="24"/>
          <w:szCs w:val="24"/>
        </w:rPr>
        <w:t>l</w:t>
      </w:r>
      <w:r w:rsidRPr="00FA17B8">
        <w:rPr>
          <w:color w:val="000000"/>
          <w:sz w:val="24"/>
          <w:szCs w:val="24"/>
        </w:rPr>
        <w:t>e,</w:t>
      </w:r>
      <w:r w:rsidRPr="00FA17B8">
        <w:rPr>
          <w:color w:val="000000"/>
          <w:spacing w:val="6"/>
          <w:sz w:val="24"/>
          <w:szCs w:val="24"/>
        </w:rPr>
        <w:t xml:space="preserve"> </w:t>
      </w:r>
      <w:r w:rsidRPr="00FA17B8">
        <w:rPr>
          <w:color w:val="000000"/>
          <w:spacing w:val="-1"/>
          <w:sz w:val="24"/>
          <w:szCs w:val="24"/>
        </w:rPr>
        <w:t>i</w:t>
      </w:r>
      <w:r w:rsidRPr="00FA17B8">
        <w:rPr>
          <w:color w:val="000000"/>
          <w:spacing w:val="2"/>
          <w:sz w:val="24"/>
          <w:szCs w:val="24"/>
        </w:rPr>
        <w:t>n</w:t>
      </w:r>
      <w:r w:rsidRPr="00FA17B8">
        <w:rPr>
          <w:color w:val="000000"/>
          <w:sz w:val="24"/>
          <w:szCs w:val="24"/>
        </w:rPr>
        <w:t>d</w:t>
      </w:r>
      <w:r w:rsidRPr="00FA17B8">
        <w:rPr>
          <w:color w:val="000000"/>
          <w:spacing w:val="-1"/>
          <w:sz w:val="24"/>
          <w:szCs w:val="24"/>
        </w:rPr>
        <w:t>é</w:t>
      </w:r>
      <w:r w:rsidRPr="00FA17B8">
        <w:rPr>
          <w:color w:val="000000"/>
          <w:sz w:val="24"/>
          <w:szCs w:val="24"/>
        </w:rPr>
        <w:t>p</w:t>
      </w:r>
      <w:r w:rsidRPr="00FA17B8">
        <w:rPr>
          <w:color w:val="000000"/>
          <w:spacing w:val="1"/>
          <w:sz w:val="24"/>
          <w:szCs w:val="24"/>
        </w:rPr>
        <w:t>e</w:t>
      </w:r>
      <w:r w:rsidRPr="00FA17B8">
        <w:rPr>
          <w:color w:val="000000"/>
          <w:sz w:val="24"/>
          <w:szCs w:val="24"/>
        </w:rPr>
        <w:t>n</w:t>
      </w:r>
      <w:r w:rsidRPr="00FA17B8">
        <w:rPr>
          <w:color w:val="000000"/>
          <w:spacing w:val="-1"/>
          <w:sz w:val="24"/>
          <w:szCs w:val="24"/>
        </w:rPr>
        <w:t>d</w:t>
      </w:r>
      <w:r w:rsidRPr="00FA17B8">
        <w:rPr>
          <w:color w:val="000000"/>
          <w:spacing w:val="2"/>
          <w:sz w:val="24"/>
          <w:szCs w:val="24"/>
        </w:rPr>
        <w:t>a</w:t>
      </w:r>
      <w:r w:rsidRPr="00FA17B8">
        <w:rPr>
          <w:color w:val="000000"/>
          <w:sz w:val="24"/>
          <w:szCs w:val="24"/>
        </w:rPr>
        <w:t>nt et</w:t>
      </w:r>
      <w:r w:rsidRPr="00FA17B8">
        <w:rPr>
          <w:color w:val="000000"/>
          <w:spacing w:val="9"/>
          <w:sz w:val="24"/>
          <w:szCs w:val="24"/>
        </w:rPr>
        <w:t xml:space="preserve"> </w:t>
      </w:r>
      <w:r w:rsidRPr="00FA17B8">
        <w:rPr>
          <w:color w:val="000000"/>
          <w:spacing w:val="2"/>
          <w:sz w:val="24"/>
          <w:szCs w:val="24"/>
        </w:rPr>
        <w:t>h</w:t>
      </w:r>
      <w:r w:rsidRPr="00FA17B8">
        <w:rPr>
          <w:color w:val="000000"/>
          <w:sz w:val="24"/>
          <w:szCs w:val="24"/>
        </w:rPr>
        <w:t>a</w:t>
      </w:r>
      <w:r w:rsidRPr="00FA17B8">
        <w:rPr>
          <w:color w:val="000000"/>
          <w:spacing w:val="1"/>
          <w:sz w:val="24"/>
          <w:szCs w:val="24"/>
        </w:rPr>
        <w:t>b</w:t>
      </w:r>
      <w:r w:rsidRPr="00FA17B8">
        <w:rPr>
          <w:color w:val="000000"/>
          <w:spacing w:val="-1"/>
          <w:sz w:val="24"/>
          <w:szCs w:val="24"/>
        </w:rPr>
        <w:t>i</w:t>
      </w:r>
      <w:r w:rsidRPr="00FA17B8">
        <w:rPr>
          <w:color w:val="000000"/>
          <w:spacing w:val="1"/>
          <w:sz w:val="24"/>
          <w:szCs w:val="24"/>
        </w:rPr>
        <w:t>l</w:t>
      </w:r>
      <w:r w:rsidRPr="00FA17B8">
        <w:rPr>
          <w:color w:val="000000"/>
          <w:spacing w:val="-1"/>
          <w:sz w:val="24"/>
          <w:szCs w:val="24"/>
        </w:rPr>
        <w:t>i</w:t>
      </w:r>
      <w:r w:rsidRPr="00FA17B8">
        <w:rPr>
          <w:color w:val="000000"/>
          <w:sz w:val="24"/>
          <w:szCs w:val="24"/>
        </w:rPr>
        <w:t>té</w:t>
      </w:r>
      <w:r w:rsidRPr="00FA17B8">
        <w:rPr>
          <w:color w:val="000000"/>
          <w:spacing w:val="5"/>
          <w:sz w:val="24"/>
          <w:szCs w:val="24"/>
        </w:rPr>
        <w:t xml:space="preserve"> </w:t>
      </w:r>
      <w:r w:rsidRPr="00FA17B8">
        <w:rPr>
          <w:color w:val="000000"/>
          <w:spacing w:val="2"/>
          <w:sz w:val="24"/>
          <w:szCs w:val="24"/>
        </w:rPr>
        <w:t>p</w:t>
      </w:r>
      <w:r w:rsidRPr="00FA17B8">
        <w:rPr>
          <w:color w:val="000000"/>
          <w:sz w:val="24"/>
          <w:szCs w:val="24"/>
        </w:rPr>
        <w:t>o</w:t>
      </w:r>
      <w:r w:rsidRPr="00FA17B8">
        <w:rPr>
          <w:color w:val="000000"/>
          <w:spacing w:val="-1"/>
          <w:sz w:val="24"/>
          <w:szCs w:val="24"/>
        </w:rPr>
        <w:t>u</w:t>
      </w:r>
      <w:r w:rsidRPr="00FA17B8">
        <w:rPr>
          <w:color w:val="000000"/>
          <w:sz w:val="24"/>
          <w:szCs w:val="24"/>
        </w:rPr>
        <w:t xml:space="preserve">r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z w:val="24"/>
          <w:szCs w:val="24"/>
        </w:rPr>
        <w:t>oi</w:t>
      </w:r>
      <w:r w:rsidRPr="00FA17B8">
        <w:rPr>
          <w:color w:val="000000"/>
          <w:spacing w:val="1"/>
          <w:sz w:val="24"/>
          <w:szCs w:val="24"/>
        </w:rPr>
        <w:t>r</w:t>
      </w:r>
      <w:r w:rsidRPr="00FA17B8">
        <w:rPr>
          <w:color w:val="000000"/>
          <w:sz w:val="24"/>
          <w:szCs w:val="24"/>
        </w:rPr>
        <w:t>,</w:t>
      </w:r>
      <w:r w:rsidRPr="00FA17B8">
        <w:rPr>
          <w:color w:val="000000"/>
          <w:spacing w:val="53"/>
          <w:sz w:val="24"/>
          <w:szCs w:val="24"/>
        </w:rPr>
        <w:t xml:space="preserve"> </w:t>
      </w:r>
      <w:r w:rsidRPr="00FA17B8">
        <w:rPr>
          <w:color w:val="000000"/>
          <w:spacing w:val="2"/>
          <w:sz w:val="24"/>
          <w:szCs w:val="24"/>
        </w:rPr>
        <w:t>f</w:t>
      </w:r>
      <w:r w:rsidRPr="00FA17B8">
        <w:rPr>
          <w:color w:val="000000"/>
          <w:sz w:val="24"/>
          <w:szCs w:val="24"/>
        </w:rPr>
        <w:t>a</w:t>
      </w:r>
      <w:r w:rsidRPr="00FA17B8">
        <w:rPr>
          <w:color w:val="000000"/>
          <w:spacing w:val="1"/>
          <w:sz w:val="24"/>
          <w:szCs w:val="24"/>
        </w:rPr>
        <w:t>c</w:t>
      </w:r>
      <w:r w:rsidRPr="00FA17B8">
        <w:rPr>
          <w:color w:val="000000"/>
          <w:spacing w:val="-1"/>
          <w:sz w:val="24"/>
          <w:szCs w:val="24"/>
        </w:rPr>
        <w:t>i</w:t>
      </w:r>
      <w:r w:rsidRPr="00FA17B8">
        <w:rPr>
          <w:color w:val="000000"/>
          <w:spacing w:val="1"/>
          <w:sz w:val="24"/>
          <w:szCs w:val="24"/>
        </w:rPr>
        <w:t>l</w:t>
      </w:r>
      <w:r w:rsidRPr="00FA17B8">
        <w:rPr>
          <w:color w:val="000000"/>
          <w:spacing w:val="-1"/>
          <w:sz w:val="24"/>
          <w:szCs w:val="24"/>
        </w:rPr>
        <w:t>i</w:t>
      </w:r>
      <w:r w:rsidRPr="00FA17B8">
        <w:rPr>
          <w:color w:val="000000"/>
          <w:sz w:val="24"/>
          <w:szCs w:val="24"/>
        </w:rPr>
        <w:t xml:space="preserve">ter </w:t>
      </w:r>
      <w:r w:rsidRPr="00FA17B8">
        <w:rPr>
          <w:color w:val="000000"/>
          <w:spacing w:val="2"/>
          <w:sz w:val="24"/>
          <w:szCs w:val="24"/>
        </w:rPr>
        <w:t>et</w:t>
      </w:r>
      <w:r w:rsidRPr="00FA17B8">
        <w:rPr>
          <w:color w:val="000000"/>
          <w:sz w:val="24"/>
          <w:szCs w:val="24"/>
        </w:rPr>
        <w:t xml:space="preserve"> </w:t>
      </w:r>
      <w:r w:rsidRPr="00FA17B8">
        <w:rPr>
          <w:color w:val="000000"/>
          <w:spacing w:val="6"/>
          <w:sz w:val="24"/>
          <w:szCs w:val="24"/>
        </w:rPr>
        <w:t>suivre</w:t>
      </w:r>
      <w:r w:rsidRPr="00FA17B8">
        <w:rPr>
          <w:color w:val="000000"/>
          <w:sz w:val="24"/>
          <w:szCs w:val="24"/>
        </w:rPr>
        <w:t xml:space="preserve"> la </w:t>
      </w:r>
      <w:r w:rsidRPr="00FA17B8">
        <w:rPr>
          <w:color w:val="000000"/>
          <w:spacing w:val="4"/>
          <w:sz w:val="24"/>
          <w:szCs w:val="24"/>
        </w:rPr>
        <w:t>résolution</w:t>
      </w:r>
      <w:r w:rsidRPr="00FA17B8">
        <w:rPr>
          <w:color w:val="000000"/>
          <w:sz w:val="24"/>
          <w:szCs w:val="24"/>
        </w:rPr>
        <w:t xml:space="preserve"> des </w:t>
      </w:r>
      <w:r w:rsidRPr="00FA17B8">
        <w:rPr>
          <w:color w:val="000000"/>
          <w:spacing w:val="6"/>
          <w:sz w:val="24"/>
          <w:szCs w:val="24"/>
        </w:rPr>
        <w:t>griefs</w:t>
      </w:r>
      <w:r w:rsidRPr="00FA17B8">
        <w:rPr>
          <w:color w:val="000000"/>
          <w:sz w:val="24"/>
          <w:szCs w:val="24"/>
        </w:rPr>
        <w:t xml:space="preserve"> </w:t>
      </w:r>
      <w:r w:rsidRPr="00FA17B8">
        <w:rPr>
          <w:color w:val="000000"/>
          <w:spacing w:val="2"/>
          <w:sz w:val="24"/>
          <w:szCs w:val="24"/>
        </w:rPr>
        <w:t>et</w:t>
      </w:r>
      <w:r w:rsidRPr="00FA17B8">
        <w:rPr>
          <w:color w:val="000000"/>
          <w:sz w:val="24"/>
          <w:szCs w:val="24"/>
        </w:rPr>
        <w:t xml:space="preserve"> </w:t>
      </w:r>
      <w:r w:rsidRPr="00FA17B8">
        <w:rPr>
          <w:color w:val="000000"/>
          <w:spacing w:val="6"/>
          <w:sz w:val="24"/>
          <w:szCs w:val="24"/>
        </w:rPr>
        <w:t>préoccupations</w:t>
      </w:r>
      <w:r w:rsidRPr="00FA17B8">
        <w:rPr>
          <w:color w:val="000000"/>
          <w:spacing w:val="52"/>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 xml:space="preserve">s </w:t>
      </w:r>
      <w:r w:rsidRPr="00FA17B8">
        <w:rPr>
          <w:color w:val="000000"/>
          <w:spacing w:val="6"/>
          <w:sz w:val="24"/>
          <w:szCs w:val="24"/>
        </w:rPr>
        <w:t>personnes</w:t>
      </w:r>
      <w:r w:rsidRPr="00FA17B8">
        <w:rPr>
          <w:color w:val="000000"/>
          <w:sz w:val="24"/>
          <w:szCs w:val="24"/>
        </w:rPr>
        <w:t xml:space="preserve"> affectées </w:t>
      </w:r>
      <w:r w:rsidRPr="00FA17B8">
        <w:rPr>
          <w:color w:val="000000"/>
          <w:spacing w:val="2"/>
          <w:sz w:val="24"/>
          <w:szCs w:val="24"/>
        </w:rPr>
        <w:t>par</w:t>
      </w:r>
      <w:r w:rsidRPr="00FA17B8">
        <w:rPr>
          <w:color w:val="000000"/>
          <w:sz w:val="24"/>
          <w:szCs w:val="24"/>
        </w:rPr>
        <w:t xml:space="preserve"> </w:t>
      </w:r>
      <w:r w:rsidRPr="00FA17B8">
        <w:rPr>
          <w:color w:val="000000"/>
          <w:spacing w:val="7"/>
          <w:sz w:val="24"/>
          <w:szCs w:val="24"/>
        </w:rPr>
        <w:t>la</w:t>
      </w:r>
      <w:r w:rsidRPr="00FA17B8">
        <w:rPr>
          <w:color w:val="000000"/>
          <w:sz w:val="24"/>
          <w:szCs w:val="24"/>
        </w:rPr>
        <w:t xml:space="preserve"> p</w:t>
      </w:r>
      <w:r w:rsidRPr="00FA17B8">
        <w:rPr>
          <w:color w:val="000000"/>
          <w:spacing w:val="-1"/>
          <w:sz w:val="24"/>
          <w:szCs w:val="24"/>
        </w:rPr>
        <w:t>e</w:t>
      </w:r>
      <w:r w:rsidRPr="00FA17B8">
        <w:rPr>
          <w:color w:val="000000"/>
          <w:spacing w:val="1"/>
          <w:sz w:val="24"/>
          <w:szCs w:val="24"/>
        </w:rPr>
        <w:t>r</w:t>
      </w:r>
      <w:r w:rsidRPr="00FA17B8">
        <w:rPr>
          <w:color w:val="000000"/>
          <w:sz w:val="24"/>
          <w:szCs w:val="24"/>
        </w:rPr>
        <w:t>form</w:t>
      </w:r>
      <w:r w:rsidRPr="00FA17B8">
        <w:rPr>
          <w:color w:val="000000"/>
          <w:spacing w:val="2"/>
          <w:sz w:val="24"/>
          <w:szCs w:val="24"/>
        </w:rPr>
        <w:t>a</w:t>
      </w:r>
      <w:r w:rsidRPr="00FA17B8">
        <w:rPr>
          <w:color w:val="000000"/>
          <w:sz w:val="24"/>
          <w:szCs w:val="24"/>
        </w:rPr>
        <w:t>n</w:t>
      </w:r>
      <w:r w:rsidRPr="00FA17B8">
        <w:rPr>
          <w:color w:val="000000"/>
          <w:spacing w:val="1"/>
          <w:sz w:val="24"/>
          <w:szCs w:val="24"/>
        </w:rPr>
        <w:t>c</w:t>
      </w:r>
      <w:r w:rsidRPr="00FA17B8">
        <w:rPr>
          <w:color w:val="000000"/>
          <w:sz w:val="24"/>
          <w:szCs w:val="24"/>
        </w:rPr>
        <w:t>e</w:t>
      </w:r>
      <w:r w:rsidRPr="00FA17B8">
        <w:rPr>
          <w:color w:val="000000"/>
          <w:spacing w:val="-11"/>
          <w:sz w:val="24"/>
          <w:szCs w:val="24"/>
        </w:rPr>
        <w:t xml:space="preserve"> </w:t>
      </w:r>
      <w:r w:rsidRPr="00FA17B8">
        <w:rPr>
          <w:color w:val="000000"/>
          <w:spacing w:val="1"/>
          <w:sz w:val="24"/>
          <w:szCs w:val="24"/>
        </w:rPr>
        <w:t>e</w:t>
      </w:r>
      <w:r w:rsidRPr="00FA17B8">
        <w:rPr>
          <w:color w:val="000000"/>
          <w:sz w:val="24"/>
          <w:szCs w:val="24"/>
        </w:rPr>
        <w:t>n</w:t>
      </w:r>
      <w:r w:rsidRPr="00FA17B8">
        <w:rPr>
          <w:color w:val="000000"/>
          <w:spacing w:val="1"/>
          <w:sz w:val="24"/>
          <w:szCs w:val="24"/>
        </w:rPr>
        <w:t>v</w:t>
      </w:r>
      <w:r w:rsidRPr="00FA17B8">
        <w:rPr>
          <w:color w:val="000000"/>
          <w:spacing w:val="-1"/>
          <w:sz w:val="24"/>
          <w:szCs w:val="24"/>
        </w:rPr>
        <w:t>i</w:t>
      </w:r>
      <w:r w:rsidRPr="00FA17B8">
        <w:rPr>
          <w:color w:val="000000"/>
          <w:spacing w:val="1"/>
          <w:sz w:val="24"/>
          <w:szCs w:val="24"/>
        </w:rPr>
        <w:t>r</w:t>
      </w:r>
      <w:r w:rsidRPr="00FA17B8">
        <w:rPr>
          <w:color w:val="000000"/>
          <w:sz w:val="24"/>
          <w:szCs w:val="24"/>
        </w:rPr>
        <w:t>o</w:t>
      </w:r>
      <w:r w:rsidRPr="00FA17B8">
        <w:rPr>
          <w:color w:val="000000"/>
          <w:spacing w:val="1"/>
          <w:sz w:val="24"/>
          <w:szCs w:val="24"/>
        </w:rPr>
        <w:t>n</w:t>
      </w:r>
      <w:r w:rsidRPr="00FA17B8">
        <w:rPr>
          <w:color w:val="000000"/>
          <w:sz w:val="24"/>
          <w:szCs w:val="24"/>
        </w:rPr>
        <w:t>n</w:t>
      </w:r>
      <w:r w:rsidRPr="00FA17B8">
        <w:rPr>
          <w:color w:val="000000"/>
          <w:spacing w:val="-1"/>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ta</w:t>
      </w:r>
      <w:r w:rsidRPr="00FA17B8">
        <w:rPr>
          <w:color w:val="000000"/>
          <w:spacing w:val="-2"/>
          <w:sz w:val="24"/>
          <w:szCs w:val="24"/>
        </w:rPr>
        <w:t>l</w:t>
      </w:r>
      <w:r w:rsidRPr="00FA17B8">
        <w:rPr>
          <w:color w:val="000000"/>
          <w:sz w:val="24"/>
          <w:szCs w:val="24"/>
        </w:rPr>
        <w:t>e</w:t>
      </w:r>
      <w:r w:rsidRPr="00FA17B8">
        <w:rPr>
          <w:color w:val="000000"/>
          <w:spacing w:val="-14"/>
          <w:sz w:val="24"/>
          <w:szCs w:val="24"/>
        </w:rPr>
        <w:t xml:space="preserve"> </w:t>
      </w:r>
      <w:r w:rsidRPr="00FA17B8">
        <w:rPr>
          <w:color w:val="000000"/>
          <w:sz w:val="24"/>
          <w:szCs w:val="24"/>
        </w:rPr>
        <w:t>et</w:t>
      </w:r>
      <w:r w:rsidRPr="00FA17B8">
        <w:rPr>
          <w:color w:val="000000"/>
          <w:spacing w:val="-3"/>
          <w:sz w:val="24"/>
          <w:szCs w:val="24"/>
        </w:rPr>
        <w:t xml:space="preserve"> </w:t>
      </w:r>
      <w:r w:rsidRPr="00FA17B8">
        <w:rPr>
          <w:color w:val="000000"/>
          <w:spacing w:val="1"/>
          <w:sz w:val="24"/>
          <w:szCs w:val="24"/>
        </w:rPr>
        <w:t>s</w:t>
      </w:r>
      <w:r w:rsidRPr="00FA17B8">
        <w:rPr>
          <w:color w:val="000000"/>
          <w:sz w:val="24"/>
          <w:szCs w:val="24"/>
        </w:rPr>
        <w:t>o</w:t>
      </w:r>
      <w:r w:rsidRPr="00FA17B8">
        <w:rPr>
          <w:color w:val="000000"/>
          <w:spacing w:val="1"/>
          <w:sz w:val="24"/>
          <w:szCs w:val="24"/>
        </w:rPr>
        <w:t>ci</w:t>
      </w:r>
      <w:r w:rsidRPr="00FA17B8">
        <w:rPr>
          <w:color w:val="000000"/>
          <w:sz w:val="24"/>
          <w:szCs w:val="24"/>
        </w:rPr>
        <w:t>a</w:t>
      </w:r>
      <w:r w:rsidRPr="00FA17B8">
        <w:rPr>
          <w:color w:val="000000"/>
          <w:spacing w:val="1"/>
          <w:sz w:val="24"/>
          <w:szCs w:val="24"/>
        </w:rPr>
        <w:t>l</w:t>
      </w:r>
      <w:r w:rsidRPr="00FA17B8">
        <w:rPr>
          <w:color w:val="000000"/>
          <w:sz w:val="24"/>
          <w:szCs w:val="24"/>
        </w:rPr>
        <w:t>e</w:t>
      </w:r>
      <w:r w:rsidRPr="00FA17B8">
        <w:rPr>
          <w:color w:val="000000"/>
          <w:spacing w:val="-6"/>
          <w:sz w:val="24"/>
          <w:szCs w:val="24"/>
        </w:rPr>
        <w:t xml:space="preserve"> </w:t>
      </w:r>
      <w:r w:rsidRPr="00FA17B8">
        <w:rPr>
          <w:color w:val="000000"/>
          <w:spacing w:val="-1"/>
          <w:sz w:val="24"/>
          <w:szCs w:val="24"/>
        </w:rPr>
        <w:t>d</w:t>
      </w:r>
      <w:r w:rsidRPr="00FA17B8">
        <w:rPr>
          <w:color w:val="000000"/>
          <w:sz w:val="24"/>
          <w:szCs w:val="24"/>
        </w:rPr>
        <w:t>u pro</w:t>
      </w:r>
      <w:r w:rsidRPr="00FA17B8">
        <w:rPr>
          <w:color w:val="000000"/>
          <w:spacing w:val="1"/>
          <w:sz w:val="24"/>
          <w:szCs w:val="24"/>
        </w:rPr>
        <w:t>j</w:t>
      </w:r>
      <w:r w:rsidRPr="00FA17B8">
        <w:rPr>
          <w:color w:val="000000"/>
          <w:sz w:val="24"/>
          <w:szCs w:val="24"/>
        </w:rPr>
        <w:t>e</w:t>
      </w:r>
      <w:r w:rsidRPr="00FA17B8">
        <w:rPr>
          <w:color w:val="000000"/>
          <w:spacing w:val="4"/>
          <w:sz w:val="24"/>
          <w:szCs w:val="24"/>
        </w:rPr>
        <w:t>t</w:t>
      </w:r>
      <w:r w:rsidRPr="00FA17B8">
        <w:rPr>
          <w:color w:val="000000"/>
          <w:sz w:val="24"/>
          <w:szCs w:val="24"/>
        </w:rPr>
        <w:t>.</w:t>
      </w:r>
    </w:p>
    <w:p w14:paraId="38A6D629"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pacing w:val="-1"/>
          <w:sz w:val="24"/>
          <w:szCs w:val="24"/>
        </w:rPr>
        <w:t>E</w:t>
      </w:r>
      <w:r w:rsidRPr="00FA17B8">
        <w:rPr>
          <w:color w:val="000000"/>
          <w:sz w:val="24"/>
          <w:szCs w:val="24"/>
        </w:rPr>
        <w:t>n</w:t>
      </w:r>
      <w:r w:rsidRPr="00FA17B8">
        <w:rPr>
          <w:color w:val="000000"/>
          <w:spacing w:val="9"/>
          <w:sz w:val="24"/>
          <w:szCs w:val="24"/>
        </w:rPr>
        <w:t xml:space="preserve"> </w:t>
      </w:r>
      <w:r w:rsidRPr="00FA17B8">
        <w:rPr>
          <w:color w:val="000000"/>
          <w:spacing w:val="1"/>
          <w:sz w:val="24"/>
          <w:szCs w:val="24"/>
        </w:rPr>
        <w:t>v</w:t>
      </w:r>
      <w:r w:rsidRPr="00FA17B8">
        <w:rPr>
          <w:color w:val="000000"/>
          <w:sz w:val="24"/>
          <w:szCs w:val="24"/>
        </w:rPr>
        <w:t>ue</w:t>
      </w:r>
      <w:r w:rsidRPr="00FA17B8">
        <w:rPr>
          <w:color w:val="000000"/>
          <w:spacing w:val="10"/>
          <w:sz w:val="24"/>
          <w:szCs w:val="24"/>
        </w:rPr>
        <w:t xml:space="preserve"> </w:t>
      </w:r>
      <w:r w:rsidRPr="00FA17B8">
        <w:rPr>
          <w:color w:val="000000"/>
          <w:sz w:val="24"/>
          <w:szCs w:val="24"/>
        </w:rPr>
        <w:t>de</w:t>
      </w:r>
      <w:r w:rsidRPr="00FA17B8">
        <w:rPr>
          <w:color w:val="000000"/>
          <w:spacing w:val="11"/>
          <w:sz w:val="24"/>
          <w:szCs w:val="24"/>
        </w:rPr>
        <w:t xml:space="preserve"> </w:t>
      </w:r>
      <w:r w:rsidRPr="00FA17B8">
        <w:rPr>
          <w:color w:val="000000"/>
          <w:sz w:val="24"/>
          <w:szCs w:val="24"/>
        </w:rPr>
        <w:t>pré</w:t>
      </w:r>
      <w:r w:rsidRPr="00FA17B8">
        <w:rPr>
          <w:color w:val="000000"/>
          <w:spacing w:val="1"/>
          <w:sz w:val="24"/>
          <w:szCs w:val="24"/>
        </w:rPr>
        <w:t>v</w:t>
      </w:r>
      <w:r w:rsidRPr="00FA17B8">
        <w:rPr>
          <w:color w:val="000000"/>
          <w:sz w:val="24"/>
          <w:szCs w:val="24"/>
        </w:rPr>
        <w:t>e</w:t>
      </w:r>
      <w:r w:rsidRPr="00FA17B8">
        <w:rPr>
          <w:color w:val="000000"/>
          <w:spacing w:val="1"/>
          <w:sz w:val="24"/>
          <w:szCs w:val="24"/>
        </w:rPr>
        <w:t>n</w:t>
      </w:r>
      <w:r w:rsidRPr="00FA17B8">
        <w:rPr>
          <w:color w:val="000000"/>
          <w:spacing w:val="-1"/>
          <w:sz w:val="24"/>
          <w:szCs w:val="24"/>
        </w:rPr>
        <w:t>i</w:t>
      </w:r>
      <w:r w:rsidRPr="00FA17B8">
        <w:rPr>
          <w:color w:val="000000"/>
          <w:sz w:val="24"/>
          <w:szCs w:val="24"/>
        </w:rPr>
        <w:t>r</w:t>
      </w:r>
      <w:r w:rsidRPr="00FA17B8">
        <w:rPr>
          <w:color w:val="000000"/>
          <w:spacing w:val="5"/>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9"/>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4"/>
          <w:sz w:val="24"/>
          <w:szCs w:val="24"/>
        </w:rPr>
        <w:t>v</w:t>
      </w:r>
      <w:r w:rsidRPr="00FA17B8">
        <w:rPr>
          <w:color w:val="000000"/>
          <w:sz w:val="24"/>
          <w:szCs w:val="24"/>
        </w:rPr>
        <w:t>e</w:t>
      </w:r>
      <w:r w:rsidRPr="00FA17B8">
        <w:rPr>
          <w:color w:val="000000"/>
          <w:spacing w:val="-1"/>
          <w:sz w:val="24"/>
          <w:szCs w:val="24"/>
        </w:rPr>
        <w:t>n</w:t>
      </w:r>
      <w:r w:rsidRPr="00FA17B8">
        <w:rPr>
          <w:color w:val="000000"/>
          <w:sz w:val="24"/>
          <w:szCs w:val="24"/>
        </w:rPr>
        <w:t>a</w:t>
      </w:r>
      <w:r w:rsidRPr="00FA17B8">
        <w:rPr>
          <w:color w:val="000000"/>
          <w:spacing w:val="-1"/>
          <w:sz w:val="24"/>
          <w:szCs w:val="24"/>
        </w:rPr>
        <w:t>n</w:t>
      </w:r>
      <w:r w:rsidRPr="00FA17B8">
        <w:rPr>
          <w:color w:val="000000"/>
          <w:spacing w:val="1"/>
          <w:sz w:val="24"/>
          <w:szCs w:val="24"/>
        </w:rPr>
        <w:t>c</w:t>
      </w:r>
      <w:r w:rsidRPr="00FA17B8">
        <w:rPr>
          <w:color w:val="000000"/>
          <w:sz w:val="24"/>
          <w:szCs w:val="24"/>
        </w:rPr>
        <w:t>e</w:t>
      </w:r>
      <w:r w:rsidRPr="00FA17B8">
        <w:rPr>
          <w:color w:val="000000"/>
          <w:spacing w:val="4"/>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0"/>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pacing w:val="2"/>
          <w:sz w:val="24"/>
          <w:szCs w:val="24"/>
        </w:rPr>
        <w:t>f</w:t>
      </w:r>
      <w:r w:rsidRPr="00FA17B8">
        <w:rPr>
          <w:color w:val="000000"/>
          <w:spacing w:val="4"/>
          <w:sz w:val="24"/>
          <w:szCs w:val="24"/>
        </w:rPr>
        <w:t>l</w:t>
      </w:r>
      <w:r w:rsidRPr="00FA17B8">
        <w:rPr>
          <w:color w:val="000000"/>
          <w:spacing w:val="1"/>
          <w:sz w:val="24"/>
          <w:szCs w:val="24"/>
        </w:rPr>
        <w:t>i</w:t>
      </w:r>
      <w:r w:rsidRPr="00FA17B8">
        <w:rPr>
          <w:color w:val="000000"/>
          <w:sz w:val="24"/>
          <w:szCs w:val="24"/>
        </w:rPr>
        <w:t>ts</w:t>
      </w:r>
      <w:r w:rsidRPr="00FA17B8">
        <w:rPr>
          <w:color w:val="000000"/>
          <w:spacing w:val="6"/>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1"/>
          <w:sz w:val="24"/>
          <w:szCs w:val="24"/>
        </w:rPr>
        <w:t>u</w:t>
      </w:r>
      <w:r w:rsidRPr="00FA17B8">
        <w:rPr>
          <w:color w:val="000000"/>
          <w:spacing w:val="3"/>
          <w:sz w:val="24"/>
          <w:szCs w:val="24"/>
        </w:rPr>
        <w:t>r</w:t>
      </w:r>
      <w:r w:rsidRPr="00FA17B8">
        <w:rPr>
          <w:color w:val="000000"/>
          <w:sz w:val="24"/>
          <w:szCs w:val="24"/>
        </w:rPr>
        <w:t>s</w:t>
      </w:r>
      <w:r w:rsidRPr="00FA17B8">
        <w:rPr>
          <w:color w:val="000000"/>
          <w:spacing w:val="9"/>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n</w:t>
      </w:r>
      <w:r w:rsidRPr="00FA17B8">
        <w:rPr>
          <w:color w:val="000000"/>
          <w:spacing w:val="1"/>
          <w:sz w:val="24"/>
          <w:szCs w:val="24"/>
        </w:rPr>
        <w:t>s</w:t>
      </w:r>
      <w:r w:rsidRPr="00FA17B8">
        <w:rPr>
          <w:color w:val="000000"/>
          <w:sz w:val="24"/>
          <w:szCs w:val="24"/>
        </w:rPr>
        <w:t>é</w:t>
      </w:r>
      <w:r w:rsidRPr="00FA17B8">
        <w:rPr>
          <w:color w:val="000000"/>
          <w:spacing w:val="-1"/>
          <w:sz w:val="24"/>
          <w:szCs w:val="24"/>
        </w:rPr>
        <w:t>q</w:t>
      </w:r>
      <w:r w:rsidRPr="00FA17B8">
        <w:rPr>
          <w:color w:val="000000"/>
          <w:sz w:val="24"/>
          <w:szCs w:val="24"/>
        </w:rPr>
        <w:t>u</w:t>
      </w:r>
      <w:r w:rsidRPr="00FA17B8">
        <w:rPr>
          <w:color w:val="000000"/>
          <w:spacing w:val="1"/>
          <w:sz w:val="24"/>
          <w:szCs w:val="24"/>
        </w:rPr>
        <w:t>e</w:t>
      </w:r>
      <w:r w:rsidRPr="00FA17B8">
        <w:rPr>
          <w:color w:val="000000"/>
          <w:sz w:val="24"/>
          <w:szCs w:val="24"/>
        </w:rPr>
        <w:t>n</w:t>
      </w:r>
      <w:r w:rsidRPr="00FA17B8">
        <w:rPr>
          <w:color w:val="000000"/>
          <w:spacing w:val="1"/>
          <w:sz w:val="24"/>
          <w:szCs w:val="24"/>
        </w:rPr>
        <w:t>c</w:t>
      </w:r>
      <w:r w:rsidRPr="00FA17B8">
        <w:rPr>
          <w:color w:val="000000"/>
          <w:sz w:val="24"/>
          <w:szCs w:val="24"/>
        </w:rPr>
        <w:t>e</w:t>
      </w:r>
      <w:r w:rsidRPr="00FA17B8">
        <w:rPr>
          <w:color w:val="000000"/>
          <w:spacing w:val="4"/>
          <w:sz w:val="24"/>
          <w:szCs w:val="24"/>
        </w:rPr>
        <w:t>s</w:t>
      </w:r>
      <w:r w:rsidRPr="00FA17B8">
        <w:rPr>
          <w:color w:val="000000"/>
          <w:sz w:val="24"/>
          <w:szCs w:val="24"/>
        </w:rPr>
        <w:t>,</w:t>
      </w:r>
      <w:r w:rsidRPr="00FA17B8">
        <w:rPr>
          <w:color w:val="000000"/>
          <w:spacing w:val="-2"/>
          <w:sz w:val="24"/>
          <w:szCs w:val="24"/>
        </w:rPr>
        <w:t xml:space="preserve"> </w:t>
      </w:r>
      <w:r w:rsidRPr="00FA17B8">
        <w:rPr>
          <w:color w:val="000000"/>
          <w:spacing w:val="1"/>
          <w:sz w:val="24"/>
          <w:szCs w:val="24"/>
        </w:rPr>
        <w:t>c</w:t>
      </w:r>
      <w:r w:rsidRPr="00FA17B8">
        <w:rPr>
          <w:color w:val="000000"/>
          <w:sz w:val="24"/>
          <w:szCs w:val="24"/>
        </w:rPr>
        <w:t>e</w:t>
      </w:r>
      <w:r w:rsidRPr="00FA17B8">
        <w:rPr>
          <w:color w:val="000000"/>
          <w:spacing w:val="10"/>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pacing w:val="2"/>
          <w:sz w:val="24"/>
          <w:szCs w:val="24"/>
        </w:rPr>
        <w:t>a</w:t>
      </w:r>
      <w:r w:rsidRPr="00FA17B8">
        <w:rPr>
          <w:color w:val="000000"/>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me</w:t>
      </w:r>
      <w:r w:rsidRPr="00FA17B8">
        <w:rPr>
          <w:color w:val="000000"/>
          <w:spacing w:val="5"/>
          <w:sz w:val="24"/>
          <w:szCs w:val="24"/>
        </w:rPr>
        <w:t xml:space="preserve"> </w:t>
      </w:r>
      <w:r w:rsidRPr="00FA17B8">
        <w:rPr>
          <w:color w:val="000000"/>
          <w:sz w:val="24"/>
          <w:szCs w:val="24"/>
        </w:rPr>
        <w:t>e</w:t>
      </w:r>
      <w:r w:rsidRPr="00FA17B8">
        <w:rPr>
          <w:color w:val="000000"/>
          <w:spacing w:val="1"/>
          <w:sz w:val="24"/>
          <w:szCs w:val="24"/>
        </w:rPr>
        <w:t>s</w:t>
      </w:r>
      <w:r w:rsidRPr="00FA17B8">
        <w:rPr>
          <w:color w:val="000000"/>
          <w:sz w:val="24"/>
          <w:szCs w:val="24"/>
        </w:rPr>
        <w:t>t</w:t>
      </w:r>
      <w:r w:rsidRPr="00FA17B8">
        <w:rPr>
          <w:color w:val="000000"/>
          <w:spacing w:val="8"/>
          <w:sz w:val="24"/>
          <w:szCs w:val="24"/>
        </w:rPr>
        <w:t xml:space="preserve"> </w:t>
      </w:r>
      <w:r w:rsidRPr="00FA17B8">
        <w:rPr>
          <w:color w:val="000000"/>
          <w:sz w:val="24"/>
          <w:szCs w:val="24"/>
        </w:rPr>
        <w:t>é</w:t>
      </w:r>
      <w:r w:rsidRPr="00FA17B8">
        <w:rPr>
          <w:color w:val="000000"/>
          <w:spacing w:val="1"/>
          <w:sz w:val="24"/>
          <w:szCs w:val="24"/>
        </w:rPr>
        <w:t>l</w:t>
      </w:r>
      <w:r w:rsidRPr="00FA17B8">
        <w:rPr>
          <w:color w:val="000000"/>
          <w:sz w:val="24"/>
          <w:szCs w:val="24"/>
        </w:rPr>
        <w:t>a</w:t>
      </w:r>
      <w:r w:rsidRPr="00FA17B8">
        <w:rPr>
          <w:color w:val="000000"/>
          <w:spacing w:val="1"/>
          <w:sz w:val="24"/>
          <w:szCs w:val="24"/>
        </w:rPr>
        <w:t>b</w:t>
      </w:r>
      <w:r w:rsidRPr="00FA17B8">
        <w:rPr>
          <w:color w:val="000000"/>
          <w:sz w:val="24"/>
          <w:szCs w:val="24"/>
        </w:rPr>
        <w:t>oré</w:t>
      </w:r>
      <w:r w:rsidRPr="00FA17B8">
        <w:rPr>
          <w:color w:val="000000"/>
          <w:spacing w:val="6"/>
          <w:sz w:val="24"/>
          <w:szCs w:val="24"/>
        </w:rPr>
        <w:t xml:space="preserve"> </w:t>
      </w:r>
      <w:r w:rsidRPr="00FA17B8">
        <w:rPr>
          <w:color w:val="000000"/>
          <w:sz w:val="24"/>
          <w:szCs w:val="24"/>
        </w:rPr>
        <w:t>p</w:t>
      </w:r>
      <w:r w:rsidRPr="00FA17B8">
        <w:rPr>
          <w:color w:val="000000"/>
          <w:spacing w:val="1"/>
          <w:sz w:val="24"/>
          <w:szCs w:val="24"/>
        </w:rPr>
        <w:t>o</w:t>
      </w:r>
      <w:r w:rsidRPr="00FA17B8">
        <w:rPr>
          <w:color w:val="000000"/>
          <w:sz w:val="24"/>
          <w:szCs w:val="24"/>
        </w:rPr>
        <w:t>ur</w:t>
      </w:r>
      <w:r w:rsidRPr="00FA17B8">
        <w:rPr>
          <w:color w:val="000000"/>
          <w:spacing w:val="8"/>
          <w:sz w:val="24"/>
          <w:szCs w:val="24"/>
        </w:rPr>
        <w:t xml:space="preserve"> </w:t>
      </w:r>
      <w:r w:rsidRPr="00FA17B8">
        <w:rPr>
          <w:color w:val="000000"/>
          <w:sz w:val="24"/>
          <w:szCs w:val="24"/>
        </w:rPr>
        <w:t>of</w:t>
      </w:r>
      <w:r w:rsidRPr="00FA17B8">
        <w:rPr>
          <w:color w:val="000000"/>
          <w:spacing w:val="-1"/>
          <w:sz w:val="24"/>
          <w:szCs w:val="24"/>
        </w:rPr>
        <w:t>f</w:t>
      </w:r>
      <w:r w:rsidRPr="00FA17B8">
        <w:rPr>
          <w:color w:val="000000"/>
          <w:spacing w:val="3"/>
          <w:sz w:val="24"/>
          <w:szCs w:val="24"/>
        </w:rPr>
        <w:t>r</w:t>
      </w:r>
      <w:r w:rsidRPr="00FA17B8">
        <w:rPr>
          <w:color w:val="000000"/>
          <w:spacing w:val="-1"/>
          <w:sz w:val="24"/>
          <w:szCs w:val="24"/>
        </w:rPr>
        <w:t>i</w:t>
      </w:r>
      <w:r w:rsidRPr="00FA17B8">
        <w:rPr>
          <w:color w:val="000000"/>
          <w:sz w:val="24"/>
          <w:szCs w:val="24"/>
        </w:rPr>
        <w:t>r un</w:t>
      </w:r>
      <w:r w:rsidRPr="00FA17B8">
        <w:rPr>
          <w:color w:val="000000"/>
          <w:spacing w:val="8"/>
          <w:sz w:val="24"/>
          <w:szCs w:val="24"/>
        </w:rPr>
        <w:t xml:space="preserve"> </w:t>
      </w:r>
      <w:r w:rsidRPr="00FA17B8">
        <w:rPr>
          <w:color w:val="000000"/>
          <w:sz w:val="24"/>
          <w:szCs w:val="24"/>
        </w:rPr>
        <w:t>p</w:t>
      </w:r>
      <w:r w:rsidRPr="00FA17B8">
        <w:rPr>
          <w:color w:val="000000"/>
          <w:spacing w:val="1"/>
          <w:sz w:val="24"/>
          <w:szCs w:val="24"/>
        </w:rPr>
        <w:t>o</w:t>
      </w:r>
      <w:r w:rsidRPr="00FA17B8">
        <w:rPr>
          <w:color w:val="000000"/>
          <w:spacing w:val="-1"/>
          <w:sz w:val="24"/>
          <w:szCs w:val="24"/>
        </w:rPr>
        <w:t>i</w:t>
      </w:r>
      <w:r w:rsidRPr="00FA17B8">
        <w:rPr>
          <w:color w:val="000000"/>
          <w:sz w:val="24"/>
          <w:szCs w:val="24"/>
        </w:rPr>
        <w:t>nt</w:t>
      </w:r>
      <w:r w:rsidRPr="00FA17B8">
        <w:rPr>
          <w:color w:val="000000"/>
          <w:spacing w:val="6"/>
          <w:sz w:val="24"/>
          <w:szCs w:val="24"/>
        </w:rPr>
        <w:t xml:space="preserve"> </w:t>
      </w:r>
      <w:r w:rsidRPr="00FA17B8">
        <w:rPr>
          <w:color w:val="000000"/>
          <w:sz w:val="24"/>
          <w:szCs w:val="24"/>
        </w:rPr>
        <w:t>d</w:t>
      </w:r>
      <w:r w:rsidRPr="00FA17B8">
        <w:rPr>
          <w:color w:val="000000"/>
          <w:spacing w:val="2"/>
          <w:sz w:val="24"/>
          <w:szCs w:val="24"/>
        </w:rPr>
        <w:t>'</w:t>
      </w:r>
      <w:r w:rsidRPr="00FA17B8">
        <w:rPr>
          <w:color w:val="000000"/>
          <w:sz w:val="24"/>
          <w:szCs w:val="24"/>
        </w:rPr>
        <w:t>a</w:t>
      </w:r>
      <w:r w:rsidRPr="00FA17B8">
        <w:rPr>
          <w:color w:val="000000"/>
          <w:spacing w:val="1"/>
          <w:sz w:val="24"/>
          <w:szCs w:val="24"/>
        </w:rPr>
        <w:t>cc</w:t>
      </w:r>
      <w:r w:rsidRPr="00FA17B8">
        <w:rPr>
          <w:color w:val="000000"/>
          <w:sz w:val="24"/>
          <w:szCs w:val="24"/>
        </w:rPr>
        <w:t>ès</w:t>
      </w:r>
      <w:r w:rsidRPr="00FA17B8">
        <w:rPr>
          <w:color w:val="000000"/>
          <w:spacing w:val="5"/>
          <w:sz w:val="24"/>
          <w:szCs w:val="24"/>
        </w:rPr>
        <w:t xml:space="preserve"> </w:t>
      </w:r>
      <w:r w:rsidRPr="00FA17B8">
        <w:rPr>
          <w:color w:val="000000"/>
          <w:sz w:val="24"/>
          <w:szCs w:val="24"/>
        </w:rPr>
        <w:t>a</w:t>
      </w:r>
      <w:r w:rsidRPr="00FA17B8">
        <w:rPr>
          <w:color w:val="000000"/>
          <w:spacing w:val="-1"/>
          <w:sz w:val="24"/>
          <w:szCs w:val="24"/>
        </w:rPr>
        <w:t>u</w:t>
      </w:r>
      <w:r w:rsidRPr="00FA17B8">
        <w:rPr>
          <w:color w:val="000000"/>
          <w:sz w:val="24"/>
          <w:szCs w:val="24"/>
        </w:rPr>
        <w:t>x</w:t>
      </w:r>
      <w:r w:rsidRPr="00FA17B8">
        <w:rPr>
          <w:color w:val="000000"/>
          <w:spacing w:val="9"/>
          <w:sz w:val="24"/>
          <w:szCs w:val="24"/>
        </w:rPr>
        <w:t xml:space="preserve"> </w:t>
      </w:r>
      <w:r w:rsidRPr="00FA17B8">
        <w:rPr>
          <w:color w:val="000000"/>
          <w:spacing w:val="-1"/>
          <w:sz w:val="24"/>
          <w:szCs w:val="24"/>
        </w:rPr>
        <w:t>i</w:t>
      </w:r>
      <w:r w:rsidRPr="00FA17B8">
        <w:rPr>
          <w:color w:val="000000"/>
          <w:sz w:val="24"/>
          <w:szCs w:val="24"/>
        </w:rPr>
        <w:t>n</w:t>
      </w:r>
      <w:r w:rsidRPr="00FA17B8">
        <w:rPr>
          <w:color w:val="000000"/>
          <w:spacing w:val="-1"/>
          <w:sz w:val="24"/>
          <w:szCs w:val="24"/>
        </w:rPr>
        <w:t>di</w:t>
      </w:r>
      <w:r w:rsidRPr="00FA17B8">
        <w:rPr>
          <w:color w:val="000000"/>
          <w:spacing w:val="3"/>
          <w:sz w:val="24"/>
          <w:szCs w:val="24"/>
        </w:rPr>
        <w:t>v</w:t>
      </w:r>
      <w:r w:rsidRPr="00FA17B8">
        <w:rPr>
          <w:color w:val="000000"/>
          <w:spacing w:val="1"/>
          <w:sz w:val="24"/>
          <w:szCs w:val="24"/>
        </w:rPr>
        <w:t>i</w:t>
      </w:r>
      <w:r w:rsidRPr="00FA17B8">
        <w:rPr>
          <w:color w:val="000000"/>
          <w:sz w:val="24"/>
          <w:szCs w:val="24"/>
        </w:rPr>
        <w:t>d</w:t>
      </w:r>
      <w:r w:rsidRPr="00FA17B8">
        <w:rPr>
          <w:color w:val="000000"/>
          <w:spacing w:val="-1"/>
          <w:sz w:val="24"/>
          <w:szCs w:val="24"/>
        </w:rPr>
        <w:t>u</w:t>
      </w:r>
      <w:r w:rsidRPr="00FA17B8">
        <w:rPr>
          <w:color w:val="000000"/>
          <w:spacing w:val="1"/>
          <w:sz w:val="24"/>
          <w:szCs w:val="24"/>
        </w:rPr>
        <w:t>s</w:t>
      </w:r>
      <w:r w:rsidRPr="00FA17B8">
        <w:rPr>
          <w:color w:val="000000"/>
          <w:sz w:val="24"/>
          <w:szCs w:val="24"/>
        </w:rPr>
        <w:t>,</w:t>
      </w:r>
      <w:r w:rsidRPr="00FA17B8">
        <w:rPr>
          <w:color w:val="000000"/>
          <w:spacing w:val="3"/>
          <w:sz w:val="24"/>
          <w:szCs w:val="24"/>
        </w:rPr>
        <w:t xml:space="preserve"> </w:t>
      </w:r>
      <w:r w:rsidRPr="00FA17B8">
        <w:rPr>
          <w:color w:val="000000"/>
          <w:spacing w:val="1"/>
          <w:sz w:val="24"/>
          <w:szCs w:val="24"/>
        </w:rPr>
        <w:t>c</w:t>
      </w:r>
      <w:r w:rsidRPr="00FA17B8">
        <w:rPr>
          <w:color w:val="000000"/>
          <w:sz w:val="24"/>
          <w:szCs w:val="24"/>
        </w:rPr>
        <w:t>o</w:t>
      </w:r>
      <w:r w:rsidRPr="00FA17B8">
        <w:rPr>
          <w:color w:val="000000"/>
          <w:spacing w:val="-1"/>
          <w:sz w:val="24"/>
          <w:szCs w:val="24"/>
        </w:rPr>
        <w:t>m</w:t>
      </w:r>
      <w:r w:rsidRPr="00FA17B8">
        <w:rPr>
          <w:color w:val="000000"/>
          <w:sz w:val="24"/>
          <w:szCs w:val="24"/>
        </w:rPr>
        <w:t>m</w:t>
      </w:r>
      <w:r w:rsidRPr="00FA17B8">
        <w:rPr>
          <w:color w:val="000000"/>
          <w:spacing w:val="2"/>
          <w:sz w:val="24"/>
          <w:szCs w:val="24"/>
        </w:rPr>
        <w:t>u</w:t>
      </w:r>
      <w:r w:rsidRPr="00FA17B8">
        <w:rPr>
          <w:color w:val="000000"/>
          <w:sz w:val="24"/>
          <w:szCs w:val="24"/>
        </w:rPr>
        <w:t>n</w:t>
      </w:r>
      <w:r w:rsidRPr="00FA17B8">
        <w:rPr>
          <w:color w:val="000000"/>
          <w:spacing w:val="1"/>
          <w:sz w:val="24"/>
          <w:szCs w:val="24"/>
        </w:rPr>
        <w:t>a</w:t>
      </w:r>
      <w:r w:rsidRPr="00FA17B8">
        <w:rPr>
          <w:color w:val="000000"/>
          <w:sz w:val="24"/>
          <w:szCs w:val="24"/>
        </w:rPr>
        <w:t>ut</w:t>
      </w:r>
      <w:r w:rsidRPr="00FA17B8">
        <w:rPr>
          <w:color w:val="000000"/>
          <w:spacing w:val="-1"/>
          <w:sz w:val="24"/>
          <w:szCs w:val="24"/>
        </w:rPr>
        <w:t>é</w:t>
      </w:r>
      <w:r w:rsidRPr="00FA17B8">
        <w:rPr>
          <w:color w:val="000000"/>
          <w:sz w:val="24"/>
          <w:szCs w:val="24"/>
        </w:rPr>
        <w:t>s et</w:t>
      </w:r>
      <w:r w:rsidRPr="00FA17B8">
        <w:rPr>
          <w:color w:val="000000"/>
          <w:spacing w:val="9"/>
          <w:sz w:val="24"/>
          <w:szCs w:val="24"/>
        </w:rPr>
        <w:t xml:space="preserve"> </w:t>
      </w:r>
      <w:r w:rsidRPr="00FA17B8">
        <w:rPr>
          <w:color w:val="000000"/>
          <w:sz w:val="24"/>
          <w:szCs w:val="24"/>
        </w:rPr>
        <w:t>e</w:t>
      </w:r>
      <w:r w:rsidRPr="00FA17B8">
        <w:rPr>
          <w:color w:val="000000"/>
          <w:spacing w:val="1"/>
          <w:sz w:val="24"/>
          <w:szCs w:val="24"/>
        </w:rPr>
        <w:t>n</w:t>
      </w:r>
      <w:r w:rsidRPr="00FA17B8">
        <w:rPr>
          <w:color w:val="000000"/>
          <w:sz w:val="24"/>
          <w:szCs w:val="24"/>
        </w:rPr>
        <w:t>tre</w:t>
      </w:r>
      <w:r w:rsidRPr="00FA17B8">
        <w:rPr>
          <w:color w:val="000000"/>
          <w:spacing w:val="-1"/>
          <w:sz w:val="24"/>
          <w:szCs w:val="24"/>
        </w:rPr>
        <w:t>p</w:t>
      </w:r>
      <w:r w:rsidRPr="00FA17B8">
        <w:rPr>
          <w:color w:val="000000"/>
          <w:spacing w:val="1"/>
          <w:sz w:val="24"/>
          <w:szCs w:val="24"/>
        </w:rPr>
        <w:t>r</w:t>
      </w:r>
      <w:r w:rsidRPr="00FA17B8">
        <w:rPr>
          <w:color w:val="000000"/>
          <w:spacing w:val="-1"/>
          <w:sz w:val="24"/>
          <w:szCs w:val="24"/>
        </w:rPr>
        <w:t>i</w:t>
      </w:r>
      <w:r w:rsidRPr="00FA17B8">
        <w:rPr>
          <w:color w:val="000000"/>
          <w:spacing w:val="1"/>
          <w:sz w:val="24"/>
          <w:szCs w:val="24"/>
        </w:rPr>
        <w:t>s</w:t>
      </w:r>
      <w:r w:rsidRPr="00FA17B8">
        <w:rPr>
          <w:color w:val="000000"/>
          <w:sz w:val="24"/>
          <w:szCs w:val="24"/>
        </w:rPr>
        <w:t>es</w:t>
      </w:r>
      <w:r w:rsidRPr="00FA17B8">
        <w:rPr>
          <w:color w:val="000000"/>
          <w:spacing w:val="2"/>
          <w:sz w:val="24"/>
          <w:szCs w:val="24"/>
        </w:rPr>
        <w:t xml:space="preserve"> </w:t>
      </w:r>
      <w:r w:rsidRPr="00FA17B8">
        <w:rPr>
          <w:color w:val="000000"/>
          <w:sz w:val="24"/>
          <w:szCs w:val="24"/>
        </w:rPr>
        <w:t>p</w:t>
      </w:r>
      <w:r w:rsidRPr="00FA17B8">
        <w:rPr>
          <w:color w:val="000000"/>
          <w:spacing w:val="-1"/>
          <w:sz w:val="24"/>
          <w:szCs w:val="24"/>
        </w:rPr>
        <w:t>o</w:t>
      </w:r>
      <w:r w:rsidRPr="00FA17B8">
        <w:rPr>
          <w:color w:val="000000"/>
          <w:sz w:val="24"/>
          <w:szCs w:val="24"/>
        </w:rPr>
        <w:t>ur</w:t>
      </w:r>
      <w:r w:rsidRPr="00FA17B8">
        <w:rPr>
          <w:color w:val="000000"/>
          <w:spacing w:val="8"/>
          <w:sz w:val="24"/>
          <w:szCs w:val="24"/>
        </w:rPr>
        <w:t xml:space="preserve">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pacing w:val="2"/>
          <w:sz w:val="24"/>
          <w:szCs w:val="24"/>
        </w:rPr>
        <w:t>o</w:t>
      </w:r>
      <w:r w:rsidRPr="00FA17B8">
        <w:rPr>
          <w:color w:val="000000"/>
          <w:spacing w:val="-1"/>
          <w:sz w:val="24"/>
          <w:szCs w:val="24"/>
        </w:rPr>
        <w:t>i</w:t>
      </w:r>
      <w:r w:rsidRPr="00FA17B8">
        <w:rPr>
          <w:color w:val="000000"/>
          <w:sz w:val="24"/>
          <w:szCs w:val="24"/>
        </w:rPr>
        <w:t>r</w:t>
      </w:r>
      <w:r w:rsidRPr="00FA17B8">
        <w:rPr>
          <w:color w:val="000000"/>
          <w:spacing w:val="4"/>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tr</w:t>
      </w:r>
      <w:r w:rsidRPr="00FA17B8">
        <w:rPr>
          <w:color w:val="000000"/>
          <w:spacing w:val="2"/>
          <w:sz w:val="24"/>
          <w:szCs w:val="24"/>
        </w:rPr>
        <w:t>a</w:t>
      </w:r>
      <w:r w:rsidRPr="00FA17B8">
        <w:rPr>
          <w:color w:val="000000"/>
          <w:spacing w:val="-1"/>
          <w:sz w:val="24"/>
          <w:szCs w:val="24"/>
        </w:rPr>
        <w:t>i</w:t>
      </w:r>
      <w:r w:rsidRPr="00FA17B8">
        <w:rPr>
          <w:color w:val="000000"/>
          <w:sz w:val="24"/>
          <w:szCs w:val="24"/>
        </w:rPr>
        <w:t>ter</w:t>
      </w:r>
      <w:r w:rsidRPr="00FA17B8">
        <w:rPr>
          <w:color w:val="000000"/>
          <w:spacing w:val="6"/>
          <w:sz w:val="24"/>
          <w:szCs w:val="24"/>
        </w:rPr>
        <w:t xml:space="preserve"> </w:t>
      </w:r>
      <w:r w:rsidRPr="00FA17B8">
        <w:rPr>
          <w:color w:val="000000"/>
          <w:spacing w:val="-1"/>
          <w:sz w:val="24"/>
          <w:szCs w:val="24"/>
        </w:rPr>
        <w:t>l</w:t>
      </w:r>
      <w:r w:rsidRPr="00FA17B8">
        <w:rPr>
          <w:color w:val="000000"/>
          <w:spacing w:val="2"/>
          <w:sz w:val="24"/>
          <w:szCs w:val="24"/>
        </w:rPr>
        <w:t>e</w:t>
      </w:r>
      <w:r w:rsidRPr="00FA17B8">
        <w:rPr>
          <w:color w:val="000000"/>
          <w:sz w:val="24"/>
          <w:szCs w:val="24"/>
        </w:rPr>
        <w:t>urs</w:t>
      </w:r>
      <w:r w:rsidRPr="00FA17B8">
        <w:rPr>
          <w:color w:val="000000"/>
          <w:spacing w:val="8"/>
          <w:sz w:val="24"/>
          <w:szCs w:val="24"/>
        </w:rPr>
        <w:t xml:space="preserve"> </w:t>
      </w:r>
      <w:r w:rsidRPr="00FA17B8">
        <w:rPr>
          <w:color w:val="000000"/>
          <w:sz w:val="24"/>
          <w:szCs w:val="24"/>
        </w:rPr>
        <w:t>p</w:t>
      </w:r>
      <w:r w:rsidRPr="00FA17B8">
        <w:rPr>
          <w:color w:val="000000"/>
          <w:spacing w:val="-1"/>
          <w:sz w:val="24"/>
          <w:szCs w:val="24"/>
        </w:rPr>
        <w:t>l</w:t>
      </w:r>
      <w:r w:rsidRPr="00FA17B8">
        <w:rPr>
          <w:color w:val="000000"/>
          <w:spacing w:val="2"/>
          <w:sz w:val="24"/>
          <w:szCs w:val="24"/>
        </w:rPr>
        <w:t>a</w:t>
      </w:r>
      <w:r w:rsidRPr="00FA17B8">
        <w:rPr>
          <w:color w:val="000000"/>
          <w:spacing w:val="-1"/>
          <w:sz w:val="24"/>
          <w:szCs w:val="24"/>
        </w:rPr>
        <w:t>i</w:t>
      </w:r>
      <w:r w:rsidRPr="00FA17B8">
        <w:rPr>
          <w:color w:val="000000"/>
          <w:sz w:val="24"/>
          <w:szCs w:val="24"/>
        </w:rPr>
        <w:t>nt</w:t>
      </w:r>
      <w:r w:rsidRPr="00FA17B8">
        <w:rPr>
          <w:color w:val="000000"/>
          <w:spacing w:val="-1"/>
          <w:sz w:val="24"/>
          <w:szCs w:val="24"/>
        </w:rPr>
        <w:t>e</w:t>
      </w:r>
      <w:r w:rsidRPr="00FA17B8">
        <w:rPr>
          <w:color w:val="000000"/>
          <w:spacing w:val="1"/>
          <w:sz w:val="24"/>
          <w:szCs w:val="24"/>
        </w:rPr>
        <w:t>s</w:t>
      </w:r>
      <w:r w:rsidRPr="00FA17B8">
        <w:rPr>
          <w:color w:val="000000"/>
          <w:sz w:val="24"/>
          <w:szCs w:val="24"/>
        </w:rPr>
        <w:t>.</w:t>
      </w:r>
      <w:r w:rsidRPr="00FA17B8">
        <w:rPr>
          <w:color w:val="000000"/>
          <w:spacing w:val="4"/>
          <w:sz w:val="24"/>
          <w:szCs w:val="24"/>
        </w:rPr>
        <w:t xml:space="preserve"> </w:t>
      </w:r>
      <w:r w:rsidRPr="00FA17B8">
        <w:rPr>
          <w:color w:val="000000"/>
          <w:spacing w:val="2"/>
          <w:sz w:val="24"/>
          <w:szCs w:val="24"/>
        </w:rPr>
        <w:t>I</w:t>
      </w:r>
      <w:r w:rsidRPr="00FA17B8">
        <w:rPr>
          <w:color w:val="000000"/>
          <w:sz w:val="24"/>
          <w:szCs w:val="24"/>
        </w:rPr>
        <w:t>l</w:t>
      </w:r>
      <w:r w:rsidRPr="00FA17B8">
        <w:rPr>
          <w:color w:val="000000"/>
          <w:spacing w:val="10"/>
          <w:sz w:val="24"/>
          <w:szCs w:val="24"/>
        </w:rPr>
        <w:t xml:space="preserve"> </w:t>
      </w:r>
      <w:r w:rsidRPr="00FA17B8">
        <w:rPr>
          <w:color w:val="000000"/>
          <w:sz w:val="24"/>
          <w:szCs w:val="24"/>
        </w:rPr>
        <w:t>m</w:t>
      </w:r>
      <w:r w:rsidRPr="00FA17B8">
        <w:rPr>
          <w:color w:val="000000"/>
          <w:spacing w:val="-1"/>
          <w:sz w:val="24"/>
          <w:szCs w:val="24"/>
        </w:rPr>
        <w:t>e</w:t>
      </w:r>
      <w:r w:rsidRPr="00FA17B8">
        <w:rPr>
          <w:color w:val="000000"/>
          <w:spacing w:val="2"/>
          <w:sz w:val="24"/>
          <w:szCs w:val="24"/>
        </w:rPr>
        <w:t>t</w:t>
      </w:r>
      <w:r w:rsidRPr="00FA17B8">
        <w:rPr>
          <w:color w:val="000000"/>
          <w:sz w:val="24"/>
          <w:szCs w:val="24"/>
        </w:rPr>
        <w:t>tra é</w:t>
      </w:r>
      <w:r w:rsidRPr="00FA17B8">
        <w:rPr>
          <w:color w:val="000000"/>
          <w:spacing w:val="-1"/>
          <w:sz w:val="24"/>
          <w:szCs w:val="24"/>
        </w:rPr>
        <w:t>g</w:t>
      </w:r>
      <w:r w:rsidRPr="00FA17B8">
        <w:rPr>
          <w:color w:val="000000"/>
          <w:spacing w:val="2"/>
          <w:sz w:val="24"/>
          <w:szCs w:val="24"/>
        </w:rPr>
        <w:t>a</w:t>
      </w:r>
      <w:r w:rsidRPr="00FA17B8">
        <w:rPr>
          <w:color w:val="000000"/>
          <w:spacing w:val="-1"/>
          <w:sz w:val="24"/>
          <w:szCs w:val="24"/>
        </w:rPr>
        <w:t>l</w:t>
      </w:r>
      <w:r w:rsidRPr="00FA17B8">
        <w:rPr>
          <w:color w:val="000000"/>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w:t>
      </w:r>
      <w:r w:rsidRPr="00FA17B8">
        <w:rPr>
          <w:color w:val="000000"/>
          <w:spacing w:val="5"/>
          <w:sz w:val="24"/>
          <w:szCs w:val="24"/>
        </w:rPr>
        <w:t xml:space="preserve"> </w:t>
      </w:r>
      <w:r w:rsidRPr="00FA17B8">
        <w:rPr>
          <w:color w:val="000000"/>
          <w:sz w:val="24"/>
          <w:szCs w:val="24"/>
        </w:rPr>
        <w:t>en</w:t>
      </w:r>
      <w:r w:rsidRPr="00FA17B8">
        <w:rPr>
          <w:color w:val="000000"/>
          <w:spacing w:val="9"/>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es</w:t>
      </w:r>
      <w:r w:rsidRPr="00FA17B8">
        <w:rPr>
          <w:color w:val="000000"/>
          <w:spacing w:val="9"/>
          <w:sz w:val="24"/>
          <w:szCs w:val="24"/>
        </w:rPr>
        <w:t xml:space="preserve"> </w:t>
      </w:r>
      <w:r w:rsidRPr="00FA17B8">
        <w:rPr>
          <w:color w:val="000000"/>
          <w:spacing w:val="1"/>
          <w:sz w:val="24"/>
          <w:szCs w:val="24"/>
        </w:rPr>
        <w:t>r</w:t>
      </w:r>
      <w:r w:rsidRPr="00FA17B8">
        <w:rPr>
          <w:color w:val="000000"/>
          <w:sz w:val="24"/>
          <w:szCs w:val="24"/>
        </w:rPr>
        <w:t>e</w:t>
      </w:r>
      <w:r w:rsidRPr="00FA17B8">
        <w:rPr>
          <w:color w:val="000000"/>
          <w:spacing w:val="3"/>
          <w:sz w:val="24"/>
          <w:szCs w:val="24"/>
        </w:rPr>
        <w:t>s</w:t>
      </w:r>
      <w:r w:rsidRPr="00FA17B8">
        <w:rPr>
          <w:color w:val="000000"/>
          <w:spacing w:val="1"/>
          <w:sz w:val="24"/>
          <w:szCs w:val="24"/>
        </w:rPr>
        <w:t>s</w:t>
      </w:r>
      <w:r w:rsidRPr="00FA17B8">
        <w:rPr>
          <w:color w:val="000000"/>
          <w:sz w:val="24"/>
          <w:szCs w:val="24"/>
        </w:rPr>
        <w:t>o</w:t>
      </w:r>
      <w:r w:rsidRPr="00FA17B8">
        <w:rPr>
          <w:color w:val="000000"/>
          <w:spacing w:val="-1"/>
          <w:sz w:val="24"/>
          <w:szCs w:val="24"/>
        </w:rPr>
        <w:t>u</w:t>
      </w:r>
      <w:r w:rsidRPr="00FA17B8">
        <w:rPr>
          <w:color w:val="000000"/>
          <w:spacing w:val="1"/>
          <w:sz w:val="24"/>
          <w:szCs w:val="24"/>
        </w:rPr>
        <w:t>rc</w:t>
      </w:r>
      <w:r w:rsidRPr="00FA17B8">
        <w:rPr>
          <w:color w:val="000000"/>
          <w:sz w:val="24"/>
          <w:szCs w:val="24"/>
        </w:rPr>
        <w:t>es</w:t>
      </w:r>
      <w:r w:rsidRPr="00FA17B8">
        <w:rPr>
          <w:color w:val="000000"/>
          <w:spacing w:val="2"/>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9"/>
          <w:sz w:val="24"/>
          <w:szCs w:val="24"/>
        </w:rPr>
        <w:t xml:space="preserve"> </w:t>
      </w:r>
      <w:r w:rsidRPr="00FA17B8">
        <w:rPr>
          <w:color w:val="000000"/>
          <w:spacing w:val="1"/>
          <w:sz w:val="24"/>
          <w:szCs w:val="24"/>
        </w:rPr>
        <w:t>c</w:t>
      </w:r>
      <w:r w:rsidRPr="00FA17B8">
        <w:rPr>
          <w:color w:val="000000"/>
          <w:spacing w:val="2"/>
          <w:sz w:val="24"/>
          <w:szCs w:val="24"/>
        </w:rPr>
        <w:t>a</w:t>
      </w:r>
      <w:r w:rsidRPr="00FA17B8">
        <w:rPr>
          <w:color w:val="000000"/>
          <w:sz w:val="24"/>
          <w:szCs w:val="24"/>
        </w:rPr>
        <w:t>dre</w:t>
      </w:r>
      <w:r w:rsidRPr="00FA17B8">
        <w:rPr>
          <w:color w:val="000000"/>
          <w:spacing w:val="7"/>
          <w:sz w:val="24"/>
          <w:szCs w:val="24"/>
        </w:rPr>
        <w:t xml:space="preserve"> </w:t>
      </w:r>
      <w:r w:rsidRPr="00FA17B8">
        <w:rPr>
          <w:color w:val="000000"/>
          <w:sz w:val="24"/>
          <w:szCs w:val="24"/>
        </w:rPr>
        <w:t>or</w:t>
      </w:r>
      <w:r w:rsidRPr="00FA17B8">
        <w:rPr>
          <w:color w:val="000000"/>
          <w:spacing w:val="2"/>
          <w:sz w:val="24"/>
          <w:szCs w:val="24"/>
        </w:rPr>
        <w:t>g</w:t>
      </w:r>
      <w:r w:rsidRPr="00FA17B8">
        <w:rPr>
          <w:color w:val="000000"/>
          <w:sz w:val="24"/>
          <w:szCs w:val="24"/>
        </w:rPr>
        <w:t>a</w:t>
      </w:r>
      <w:r w:rsidRPr="00FA17B8">
        <w:rPr>
          <w:color w:val="000000"/>
          <w:spacing w:val="1"/>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at</w:t>
      </w:r>
      <w:r w:rsidRPr="00FA17B8">
        <w:rPr>
          <w:color w:val="000000"/>
          <w:spacing w:val="-2"/>
          <w:sz w:val="24"/>
          <w:szCs w:val="24"/>
        </w:rPr>
        <w:t>i</w:t>
      </w:r>
      <w:r w:rsidRPr="00FA17B8">
        <w:rPr>
          <w:color w:val="000000"/>
          <w:spacing w:val="2"/>
          <w:sz w:val="24"/>
          <w:szCs w:val="24"/>
        </w:rPr>
        <w:t>o</w:t>
      </w:r>
      <w:r w:rsidRPr="00FA17B8">
        <w:rPr>
          <w:color w:val="000000"/>
          <w:sz w:val="24"/>
          <w:szCs w:val="24"/>
        </w:rPr>
        <w:t>n</w:t>
      </w:r>
      <w:r w:rsidRPr="00FA17B8">
        <w:rPr>
          <w:color w:val="000000"/>
          <w:spacing w:val="-1"/>
          <w:sz w:val="24"/>
          <w:szCs w:val="24"/>
        </w:rPr>
        <w:t>n</w:t>
      </w:r>
      <w:r w:rsidRPr="00FA17B8">
        <w:rPr>
          <w:color w:val="000000"/>
          <w:spacing w:val="2"/>
          <w:sz w:val="24"/>
          <w:szCs w:val="24"/>
        </w:rPr>
        <w:t>e</w:t>
      </w:r>
      <w:r w:rsidRPr="00FA17B8">
        <w:rPr>
          <w:color w:val="000000"/>
          <w:sz w:val="24"/>
          <w:szCs w:val="24"/>
        </w:rPr>
        <w:t>l</w:t>
      </w:r>
      <w:r w:rsidRPr="00FA17B8">
        <w:rPr>
          <w:color w:val="000000"/>
          <w:spacing w:val="-3"/>
          <w:sz w:val="24"/>
          <w:szCs w:val="24"/>
        </w:rPr>
        <w:t xml:space="preserve"> </w:t>
      </w:r>
      <w:r w:rsidRPr="00FA17B8">
        <w:rPr>
          <w:color w:val="000000"/>
          <w:spacing w:val="2"/>
          <w:sz w:val="24"/>
          <w:szCs w:val="24"/>
        </w:rPr>
        <w:t>n</w:t>
      </w:r>
      <w:r w:rsidRPr="00FA17B8">
        <w:rPr>
          <w:color w:val="000000"/>
          <w:sz w:val="24"/>
          <w:szCs w:val="24"/>
        </w:rPr>
        <w:t>é</w:t>
      </w:r>
      <w:r w:rsidRPr="00FA17B8">
        <w:rPr>
          <w:color w:val="000000"/>
          <w:spacing w:val="1"/>
          <w:sz w:val="24"/>
          <w:szCs w:val="24"/>
        </w:rPr>
        <w:t>c</w:t>
      </w:r>
      <w:r w:rsidRPr="00FA17B8">
        <w:rPr>
          <w:color w:val="000000"/>
          <w:sz w:val="24"/>
          <w:szCs w:val="24"/>
        </w:rPr>
        <w:t>e</w:t>
      </w:r>
      <w:r w:rsidRPr="00FA17B8">
        <w:rPr>
          <w:color w:val="000000"/>
          <w:spacing w:val="1"/>
          <w:sz w:val="24"/>
          <w:szCs w:val="24"/>
        </w:rPr>
        <w:t>ss</w:t>
      </w:r>
      <w:r w:rsidRPr="00FA17B8">
        <w:rPr>
          <w:color w:val="000000"/>
          <w:sz w:val="24"/>
          <w:szCs w:val="24"/>
        </w:rPr>
        <w:t>a</w:t>
      </w:r>
      <w:r w:rsidRPr="00FA17B8">
        <w:rPr>
          <w:color w:val="000000"/>
          <w:spacing w:val="-1"/>
          <w:sz w:val="24"/>
          <w:szCs w:val="24"/>
        </w:rPr>
        <w:t>i</w:t>
      </w:r>
      <w:r w:rsidRPr="00FA17B8">
        <w:rPr>
          <w:color w:val="000000"/>
          <w:spacing w:val="1"/>
          <w:sz w:val="24"/>
          <w:szCs w:val="24"/>
        </w:rPr>
        <w:t>r</w:t>
      </w:r>
      <w:r w:rsidRPr="00FA17B8">
        <w:rPr>
          <w:color w:val="000000"/>
          <w:sz w:val="24"/>
          <w:szCs w:val="24"/>
        </w:rPr>
        <w:t>es</w:t>
      </w:r>
      <w:r w:rsidRPr="00FA17B8">
        <w:rPr>
          <w:color w:val="000000"/>
          <w:spacing w:val="1"/>
          <w:sz w:val="24"/>
          <w:szCs w:val="24"/>
        </w:rPr>
        <w:t xml:space="preserve"> </w:t>
      </w:r>
      <w:r w:rsidRPr="00FA17B8">
        <w:rPr>
          <w:color w:val="000000"/>
          <w:spacing w:val="2"/>
          <w:sz w:val="24"/>
          <w:szCs w:val="24"/>
        </w:rPr>
        <w:t>p</w:t>
      </w:r>
      <w:r w:rsidRPr="00FA17B8">
        <w:rPr>
          <w:color w:val="000000"/>
          <w:sz w:val="24"/>
          <w:szCs w:val="24"/>
        </w:rPr>
        <w:t>o</w:t>
      </w:r>
      <w:r w:rsidRPr="00FA17B8">
        <w:rPr>
          <w:color w:val="000000"/>
          <w:spacing w:val="-1"/>
          <w:sz w:val="24"/>
          <w:szCs w:val="24"/>
        </w:rPr>
        <w:t>u</w:t>
      </w:r>
      <w:r w:rsidRPr="00FA17B8">
        <w:rPr>
          <w:color w:val="000000"/>
          <w:sz w:val="24"/>
          <w:szCs w:val="24"/>
        </w:rPr>
        <w:t>r</w:t>
      </w:r>
      <w:r w:rsidRPr="00FA17B8">
        <w:rPr>
          <w:color w:val="000000"/>
          <w:spacing w:val="11"/>
          <w:sz w:val="24"/>
          <w:szCs w:val="24"/>
        </w:rPr>
        <w:t xml:space="preserve"> </w:t>
      </w:r>
      <w:r w:rsidRPr="00FA17B8">
        <w:rPr>
          <w:color w:val="000000"/>
          <w:sz w:val="24"/>
          <w:szCs w:val="24"/>
        </w:rPr>
        <w:t>e</w:t>
      </w:r>
      <w:r w:rsidRPr="00FA17B8">
        <w:rPr>
          <w:color w:val="000000"/>
          <w:spacing w:val="-1"/>
          <w:sz w:val="24"/>
          <w:szCs w:val="24"/>
        </w:rPr>
        <w:t>n</w:t>
      </w:r>
      <w:r w:rsidRPr="00FA17B8">
        <w:rPr>
          <w:color w:val="000000"/>
          <w:spacing w:val="1"/>
          <w:sz w:val="24"/>
          <w:szCs w:val="24"/>
        </w:rPr>
        <w:t>r</w:t>
      </w:r>
      <w:r w:rsidRPr="00FA17B8">
        <w:rPr>
          <w:color w:val="000000"/>
          <w:sz w:val="24"/>
          <w:szCs w:val="24"/>
        </w:rPr>
        <w:t>e</w:t>
      </w:r>
      <w:r w:rsidRPr="00FA17B8">
        <w:rPr>
          <w:color w:val="000000"/>
          <w:spacing w:val="1"/>
          <w:sz w:val="24"/>
          <w:szCs w:val="24"/>
        </w:rPr>
        <w:t>g</w:t>
      </w:r>
      <w:r w:rsidRPr="00FA17B8">
        <w:rPr>
          <w:color w:val="000000"/>
          <w:spacing w:val="-1"/>
          <w:sz w:val="24"/>
          <w:szCs w:val="24"/>
        </w:rPr>
        <w:t>i</w:t>
      </w:r>
      <w:r w:rsidRPr="00FA17B8">
        <w:rPr>
          <w:color w:val="000000"/>
          <w:spacing w:val="1"/>
          <w:sz w:val="24"/>
          <w:szCs w:val="24"/>
        </w:rPr>
        <w:t>s</w:t>
      </w:r>
      <w:r w:rsidRPr="00FA17B8">
        <w:rPr>
          <w:color w:val="000000"/>
          <w:sz w:val="24"/>
          <w:szCs w:val="24"/>
        </w:rPr>
        <w:t>trer</w:t>
      </w:r>
      <w:r w:rsidRPr="00FA17B8">
        <w:rPr>
          <w:color w:val="000000"/>
          <w:spacing w:val="2"/>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tr</w:t>
      </w:r>
      <w:r w:rsidRPr="00FA17B8">
        <w:rPr>
          <w:color w:val="000000"/>
          <w:spacing w:val="2"/>
          <w:sz w:val="24"/>
          <w:szCs w:val="24"/>
        </w:rPr>
        <w:t>a</w:t>
      </w:r>
      <w:r w:rsidRPr="00FA17B8">
        <w:rPr>
          <w:color w:val="000000"/>
          <w:spacing w:val="-1"/>
          <w:sz w:val="24"/>
          <w:szCs w:val="24"/>
        </w:rPr>
        <w:t>i</w:t>
      </w:r>
      <w:r w:rsidRPr="00FA17B8">
        <w:rPr>
          <w:color w:val="000000"/>
          <w:sz w:val="24"/>
          <w:szCs w:val="24"/>
        </w:rPr>
        <w:t>ter</w:t>
      </w:r>
      <w:r w:rsidRPr="00FA17B8">
        <w:rPr>
          <w:color w:val="000000"/>
          <w:spacing w:val="7"/>
          <w:sz w:val="24"/>
          <w:szCs w:val="24"/>
        </w:rPr>
        <w:t xml:space="preserve"> </w:t>
      </w:r>
      <w:r w:rsidRPr="00FA17B8">
        <w:rPr>
          <w:color w:val="000000"/>
          <w:spacing w:val="2"/>
          <w:sz w:val="24"/>
          <w:szCs w:val="24"/>
        </w:rPr>
        <w:t>t</w:t>
      </w:r>
      <w:r w:rsidRPr="00FA17B8">
        <w:rPr>
          <w:color w:val="000000"/>
          <w:sz w:val="24"/>
          <w:szCs w:val="24"/>
        </w:rPr>
        <w:t>o</w:t>
      </w:r>
      <w:r w:rsidRPr="00FA17B8">
        <w:rPr>
          <w:color w:val="000000"/>
          <w:spacing w:val="-1"/>
          <w:sz w:val="24"/>
          <w:szCs w:val="24"/>
        </w:rPr>
        <w:t>u</w:t>
      </w:r>
      <w:r w:rsidRPr="00FA17B8">
        <w:rPr>
          <w:color w:val="000000"/>
          <w:spacing w:val="2"/>
          <w:sz w:val="24"/>
          <w:szCs w:val="24"/>
        </w:rPr>
        <w:t>t</w:t>
      </w:r>
      <w:r w:rsidRPr="00FA17B8">
        <w:rPr>
          <w:color w:val="000000"/>
          <w:sz w:val="24"/>
          <w:szCs w:val="24"/>
        </w:rPr>
        <w:t xml:space="preserve">es </w:t>
      </w:r>
      <w:r w:rsidRPr="00FA17B8">
        <w:rPr>
          <w:color w:val="000000"/>
          <w:spacing w:val="-1"/>
          <w:sz w:val="24"/>
          <w:szCs w:val="24"/>
        </w:rPr>
        <w:t>l</w:t>
      </w:r>
      <w:r w:rsidRPr="00FA17B8">
        <w:rPr>
          <w:color w:val="000000"/>
          <w:sz w:val="24"/>
          <w:szCs w:val="24"/>
        </w:rPr>
        <w:t>es</w:t>
      </w:r>
      <w:r w:rsidRPr="00FA17B8">
        <w:rPr>
          <w:color w:val="000000"/>
          <w:spacing w:val="-2"/>
          <w:sz w:val="24"/>
          <w:szCs w:val="24"/>
        </w:rPr>
        <w:t xml:space="preserve"> </w:t>
      </w:r>
      <w:r w:rsidRPr="00FA17B8">
        <w:rPr>
          <w:color w:val="000000"/>
          <w:sz w:val="24"/>
          <w:szCs w:val="24"/>
        </w:rPr>
        <w:t>d</w:t>
      </w:r>
      <w:r w:rsidRPr="00FA17B8">
        <w:rPr>
          <w:color w:val="000000"/>
          <w:spacing w:val="1"/>
          <w:sz w:val="24"/>
          <w:szCs w:val="24"/>
        </w:rPr>
        <w:t>o</w:t>
      </w:r>
      <w:r w:rsidRPr="00FA17B8">
        <w:rPr>
          <w:color w:val="000000"/>
          <w:spacing w:val="-1"/>
          <w:sz w:val="24"/>
          <w:szCs w:val="24"/>
        </w:rPr>
        <w:t>l</w:t>
      </w:r>
      <w:r w:rsidRPr="00FA17B8">
        <w:rPr>
          <w:color w:val="000000"/>
          <w:spacing w:val="2"/>
          <w:sz w:val="24"/>
          <w:szCs w:val="24"/>
        </w:rPr>
        <w:t>é</w:t>
      </w:r>
      <w:r w:rsidRPr="00FA17B8">
        <w:rPr>
          <w:color w:val="000000"/>
          <w:sz w:val="24"/>
          <w:szCs w:val="24"/>
        </w:rPr>
        <w:t>a</w:t>
      </w:r>
      <w:r w:rsidRPr="00FA17B8">
        <w:rPr>
          <w:color w:val="000000"/>
          <w:spacing w:val="-1"/>
          <w:sz w:val="24"/>
          <w:szCs w:val="24"/>
        </w:rPr>
        <w:t>n</w:t>
      </w:r>
      <w:r w:rsidRPr="00FA17B8">
        <w:rPr>
          <w:color w:val="000000"/>
          <w:spacing w:val="1"/>
          <w:sz w:val="24"/>
          <w:szCs w:val="24"/>
        </w:rPr>
        <w:t>c</w:t>
      </w:r>
      <w:r w:rsidRPr="00FA17B8">
        <w:rPr>
          <w:color w:val="000000"/>
          <w:sz w:val="24"/>
          <w:szCs w:val="24"/>
        </w:rPr>
        <w:t>es</w:t>
      </w:r>
      <w:r w:rsidRPr="00FA17B8">
        <w:rPr>
          <w:color w:val="000000"/>
          <w:spacing w:val="-8"/>
          <w:sz w:val="24"/>
          <w:szCs w:val="24"/>
        </w:rPr>
        <w:t xml:space="preserve"> </w:t>
      </w:r>
      <w:r w:rsidRPr="00FA17B8">
        <w:rPr>
          <w:color w:val="000000"/>
          <w:sz w:val="24"/>
          <w:szCs w:val="24"/>
        </w:rPr>
        <w:t>re</w:t>
      </w:r>
      <w:r w:rsidRPr="00FA17B8">
        <w:rPr>
          <w:color w:val="000000"/>
          <w:spacing w:val="1"/>
          <w:sz w:val="24"/>
          <w:szCs w:val="24"/>
        </w:rPr>
        <w:t>l</w:t>
      </w:r>
      <w:r w:rsidRPr="00FA17B8">
        <w:rPr>
          <w:color w:val="000000"/>
          <w:sz w:val="24"/>
          <w:szCs w:val="24"/>
        </w:rPr>
        <w:t>at</w:t>
      </w:r>
      <w:r w:rsidRPr="00FA17B8">
        <w:rPr>
          <w:color w:val="000000"/>
          <w:spacing w:val="-2"/>
          <w:sz w:val="24"/>
          <w:szCs w:val="24"/>
        </w:rPr>
        <w:t>i</w:t>
      </w:r>
      <w:r w:rsidRPr="00FA17B8">
        <w:rPr>
          <w:color w:val="000000"/>
          <w:spacing w:val="1"/>
          <w:sz w:val="24"/>
          <w:szCs w:val="24"/>
        </w:rPr>
        <w:t>v</w:t>
      </w:r>
      <w:r w:rsidRPr="00FA17B8">
        <w:rPr>
          <w:color w:val="000000"/>
          <w:sz w:val="24"/>
          <w:szCs w:val="24"/>
        </w:rPr>
        <w:t>es</w:t>
      </w:r>
      <w:r w:rsidRPr="00FA17B8">
        <w:rPr>
          <w:color w:val="000000"/>
          <w:spacing w:val="-2"/>
          <w:sz w:val="24"/>
          <w:szCs w:val="24"/>
        </w:rPr>
        <w:t xml:space="preserve"> </w:t>
      </w:r>
      <w:r w:rsidRPr="00FA17B8">
        <w:rPr>
          <w:color w:val="000000"/>
          <w:sz w:val="24"/>
          <w:szCs w:val="24"/>
        </w:rPr>
        <w:t>a</w:t>
      </w:r>
      <w:r w:rsidRPr="00FA17B8">
        <w:rPr>
          <w:color w:val="000000"/>
          <w:spacing w:val="-1"/>
          <w:sz w:val="24"/>
          <w:szCs w:val="24"/>
        </w:rPr>
        <w:t>u</w:t>
      </w:r>
      <w:r w:rsidRPr="00FA17B8">
        <w:rPr>
          <w:color w:val="000000"/>
          <w:sz w:val="24"/>
          <w:szCs w:val="24"/>
        </w:rPr>
        <w:t>x act</w:t>
      </w:r>
      <w:r w:rsidRPr="00FA17B8">
        <w:rPr>
          <w:color w:val="000000"/>
          <w:spacing w:val="-1"/>
          <w:sz w:val="24"/>
          <w:szCs w:val="24"/>
        </w:rPr>
        <w:t>i</w:t>
      </w:r>
      <w:r w:rsidRPr="00FA17B8">
        <w:rPr>
          <w:color w:val="000000"/>
          <w:spacing w:val="1"/>
          <w:sz w:val="24"/>
          <w:szCs w:val="24"/>
        </w:rPr>
        <w:t>v</w:t>
      </w:r>
      <w:r w:rsidRPr="00FA17B8">
        <w:rPr>
          <w:color w:val="000000"/>
          <w:spacing w:val="-1"/>
          <w:sz w:val="24"/>
          <w:szCs w:val="24"/>
        </w:rPr>
        <w:t>i</w:t>
      </w:r>
      <w:r w:rsidRPr="00FA17B8">
        <w:rPr>
          <w:color w:val="000000"/>
          <w:spacing w:val="2"/>
          <w:sz w:val="24"/>
          <w:szCs w:val="24"/>
        </w:rPr>
        <w:t>t</w:t>
      </w:r>
      <w:r w:rsidRPr="00FA17B8">
        <w:rPr>
          <w:color w:val="000000"/>
          <w:sz w:val="24"/>
          <w:szCs w:val="24"/>
        </w:rPr>
        <w:t>és</w:t>
      </w:r>
      <w:r w:rsidRPr="00FA17B8">
        <w:rPr>
          <w:color w:val="000000"/>
          <w:spacing w:val="-6"/>
          <w:sz w:val="24"/>
          <w:szCs w:val="24"/>
        </w:rPr>
        <w:t xml:space="preserve"> </w:t>
      </w:r>
      <w:r w:rsidRPr="00FA17B8">
        <w:rPr>
          <w:color w:val="000000"/>
          <w:sz w:val="24"/>
          <w:szCs w:val="24"/>
        </w:rPr>
        <w:t>du</w:t>
      </w:r>
      <w:r w:rsidRPr="00FA17B8">
        <w:rPr>
          <w:color w:val="000000"/>
          <w:spacing w:val="-1"/>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et,</w:t>
      </w:r>
      <w:r w:rsidRPr="00FA17B8">
        <w:rPr>
          <w:color w:val="000000"/>
          <w:spacing w:val="-7"/>
          <w:sz w:val="24"/>
          <w:szCs w:val="24"/>
        </w:rPr>
        <w:t xml:space="preserve"> </w:t>
      </w:r>
      <w:r w:rsidRPr="00FA17B8">
        <w:rPr>
          <w:color w:val="000000"/>
          <w:spacing w:val="1"/>
          <w:sz w:val="24"/>
          <w:szCs w:val="24"/>
        </w:rPr>
        <w:t>s</w:t>
      </w:r>
      <w:r w:rsidRPr="00FA17B8">
        <w:rPr>
          <w:color w:val="000000"/>
          <w:sz w:val="24"/>
          <w:szCs w:val="24"/>
        </w:rPr>
        <w:t>es</w:t>
      </w:r>
      <w:r w:rsidRPr="00FA17B8">
        <w:rPr>
          <w:color w:val="000000"/>
          <w:spacing w:val="-2"/>
          <w:sz w:val="24"/>
          <w:szCs w:val="24"/>
        </w:rPr>
        <w:t xml:space="preserve"> </w:t>
      </w:r>
      <w:r w:rsidRPr="00FA17B8">
        <w:rPr>
          <w:color w:val="000000"/>
          <w:sz w:val="24"/>
          <w:szCs w:val="24"/>
        </w:rPr>
        <w:t>ré</w:t>
      </w:r>
      <w:r w:rsidRPr="00FA17B8">
        <w:rPr>
          <w:color w:val="000000"/>
          <w:spacing w:val="3"/>
          <w:sz w:val="24"/>
          <w:szCs w:val="24"/>
        </w:rPr>
        <w:t>s</w:t>
      </w:r>
      <w:r w:rsidRPr="00FA17B8">
        <w:rPr>
          <w:color w:val="000000"/>
          <w:sz w:val="24"/>
          <w:szCs w:val="24"/>
        </w:rPr>
        <w:t>u</w:t>
      </w:r>
      <w:r w:rsidRPr="00FA17B8">
        <w:rPr>
          <w:color w:val="000000"/>
          <w:spacing w:val="-1"/>
          <w:sz w:val="24"/>
          <w:szCs w:val="24"/>
        </w:rPr>
        <w:t>l</w:t>
      </w:r>
      <w:r w:rsidRPr="00FA17B8">
        <w:rPr>
          <w:color w:val="000000"/>
          <w:sz w:val="24"/>
          <w:szCs w:val="24"/>
        </w:rPr>
        <w:t>t</w:t>
      </w:r>
      <w:r w:rsidRPr="00FA17B8">
        <w:rPr>
          <w:color w:val="000000"/>
          <w:spacing w:val="2"/>
          <w:sz w:val="24"/>
          <w:szCs w:val="24"/>
        </w:rPr>
        <w:t>a</w:t>
      </w:r>
      <w:r w:rsidRPr="00FA17B8">
        <w:rPr>
          <w:color w:val="000000"/>
          <w:sz w:val="24"/>
          <w:szCs w:val="24"/>
        </w:rPr>
        <w:t>ts</w:t>
      </w:r>
      <w:r w:rsidRPr="00FA17B8">
        <w:rPr>
          <w:color w:val="000000"/>
          <w:spacing w:val="-7"/>
          <w:sz w:val="24"/>
          <w:szCs w:val="24"/>
        </w:rPr>
        <w:t xml:space="preserve"> </w:t>
      </w:r>
      <w:r w:rsidRPr="00FA17B8">
        <w:rPr>
          <w:color w:val="000000"/>
          <w:sz w:val="24"/>
          <w:szCs w:val="24"/>
        </w:rPr>
        <w:t>ou</w:t>
      </w:r>
      <w:r w:rsidRPr="00FA17B8">
        <w:rPr>
          <w:color w:val="000000"/>
          <w:spacing w:val="-3"/>
          <w:sz w:val="24"/>
          <w:szCs w:val="24"/>
        </w:rPr>
        <w:t xml:space="preserve"> </w:t>
      </w:r>
      <w:r w:rsidRPr="00FA17B8">
        <w:rPr>
          <w:color w:val="000000"/>
          <w:spacing w:val="1"/>
          <w:sz w:val="24"/>
          <w:szCs w:val="24"/>
        </w:rPr>
        <w:t>s</w:t>
      </w:r>
      <w:r w:rsidRPr="00FA17B8">
        <w:rPr>
          <w:color w:val="000000"/>
          <w:sz w:val="24"/>
          <w:szCs w:val="24"/>
        </w:rPr>
        <w:t xml:space="preserve">es </w:t>
      </w:r>
      <w:r w:rsidRPr="00FA17B8">
        <w:rPr>
          <w:color w:val="000000"/>
          <w:spacing w:val="-1"/>
          <w:sz w:val="24"/>
          <w:szCs w:val="24"/>
        </w:rPr>
        <w:t>i</w:t>
      </w:r>
      <w:r w:rsidRPr="00FA17B8">
        <w:rPr>
          <w:color w:val="000000"/>
          <w:sz w:val="24"/>
          <w:szCs w:val="24"/>
        </w:rPr>
        <w:t>m</w:t>
      </w:r>
      <w:r w:rsidRPr="00FA17B8">
        <w:rPr>
          <w:color w:val="000000"/>
          <w:spacing w:val="2"/>
          <w:sz w:val="24"/>
          <w:szCs w:val="24"/>
        </w:rPr>
        <w:t>p</w:t>
      </w:r>
      <w:r w:rsidRPr="00FA17B8">
        <w:rPr>
          <w:color w:val="000000"/>
          <w:sz w:val="24"/>
          <w:szCs w:val="24"/>
        </w:rPr>
        <w:t>a</w:t>
      </w:r>
      <w:r w:rsidRPr="00FA17B8">
        <w:rPr>
          <w:color w:val="000000"/>
          <w:spacing w:val="1"/>
          <w:sz w:val="24"/>
          <w:szCs w:val="24"/>
        </w:rPr>
        <w:t>c</w:t>
      </w:r>
      <w:r w:rsidRPr="00FA17B8">
        <w:rPr>
          <w:color w:val="000000"/>
          <w:sz w:val="24"/>
          <w:szCs w:val="24"/>
        </w:rPr>
        <w:t>t</w:t>
      </w:r>
      <w:r w:rsidRPr="00FA17B8">
        <w:rPr>
          <w:color w:val="000000"/>
          <w:spacing w:val="1"/>
          <w:sz w:val="24"/>
          <w:szCs w:val="24"/>
        </w:rPr>
        <w:t>s</w:t>
      </w:r>
      <w:r w:rsidRPr="00FA17B8">
        <w:rPr>
          <w:color w:val="000000"/>
          <w:sz w:val="24"/>
          <w:szCs w:val="24"/>
        </w:rPr>
        <w:t>.</w:t>
      </w:r>
    </w:p>
    <w:p w14:paraId="7372B8AF" w14:textId="77777777" w:rsidR="00DB75CA" w:rsidRPr="00FA17B8" w:rsidRDefault="00DB75CA" w:rsidP="00FA17B8">
      <w:pPr>
        <w:widowControl w:val="0"/>
        <w:autoSpaceDE w:val="0"/>
        <w:autoSpaceDN w:val="0"/>
        <w:adjustRightInd w:val="0"/>
        <w:spacing w:line="276" w:lineRule="auto"/>
        <w:ind w:right="50"/>
        <w:jc w:val="both"/>
        <w:rPr>
          <w:color w:val="000000"/>
          <w:spacing w:val="-1"/>
          <w:sz w:val="24"/>
          <w:szCs w:val="24"/>
        </w:rPr>
      </w:pPr>
      <w:r w:rsidRPr="00FA17B8">
        <w:rPr>
          <w:color w:val="000000"/>
          <w:spacing w:val="-1"/>
          <w:sz w:val="24"/>
          <w:szCs w:val="24"/>
        </w:rPr>
        <w:t>Le présent document vise à guider la mise en œuvre du Mécanisme de Gestion des Plaintes (MG P) dans le cadre du Projet Awkar Phase 1.</w:t>
      </w:r>
    </w:p>
    <w:p w14:paraId="132410F5" w14:textId="77777777" w:rsidR="00DB75CA" w:rsidRPr="00FA17B8" w:rsidRDefault="00DB75CA" w:rsidP="00FA17B8">
      <w:pPr>
        <w:widowControl w:val="0"/>
        <w:autoSpaceDE w:val="0"/>
        <w:autoSpaceDN w:val="0"/>
        <w:adjustRightInd w:val="0"/>
        <w:spacing w:line="276" w:lineRule="auto"/>
        <w:ind w:right="50"/>
        <w:jc w:val="both"/>
        <w:rPr>
          <w:color w:val="000000"/>
          <w:sz w:val="24"/>
          <w:szCs w:val="24"/>
        </w:rPr>
      </w:pPr>
      <w:r w:rsidRPr="00FA17B8">
        <w:rPr>
          <w:color w:val="000000"/>
          <w:sz w:val="24"/>
          <w:szCs w:val="24"/>
        </w:rPr>
        <w:t>La</w:t>
      </w:r>
      <w:r w:rsidRPr="00FA17B8">
        <w:rPr>
          <w:color w:val="000000"/>
          <w:spacing w:val="-1"/>
          <w:sz w:val="24"/>
          <w:szCs w:val="24"/>
        </w:rPr>
        <w:t xml:space="preserve"> </w:t>
      </w:r>
      <w:r w:rsidRPr="00FA17B8">
        <w:rPr>
          <w:color w:val="000000"/>
          <w:spacing w:val="1"/>
          <w:sz w:val="24"/>
          <w:szCs w:val="24"/>
        </w:rPr>
        <w:t>B</w:t>
      </w:r>
      <w:r w:rsidRPr="00FA17B8">
        <w:rPr>
          <w:color w:val="000000"/>
          <w:spacing w:val="-1"/>
          <w:sz w:val="24"/>
          <w:szCs w:val="24"/>
        </w:rPr>
        <w:t>A</w:t>
      </w:r>
      <w:r w:rsidRPr="00FA17B8">
        <w:rPr>
          <w:color w:val="000000"/>
          <w:sz w:val="24"/>
          <w:szCs w:val="24"/>
        </w:rPr>
        <w:t>D</w:t>
      </w:r>
      <w:r w:rsidRPr="00FA17B8">
        <w:rPr>
          <w:color w:val="000000"/>
          <w:spacing w:val="-2"/>
          <w:sz w:val="24"/>
          <w:szCs w:val="24"/>
        </w:rPr>
        <w:t xml:space="preserve"> </w:t>
      </w:r>
      <w:r w:rsidRPr="00FA17B8">
        <w:rPr>
          <w:color w:val="000000"/>
          <w:spacing w:val="2"/>
          <w:sz w:val="24"/>
          <w:szCs w:val="24"/>
        </w:rPr>
        <w:t>d</w:t>
      </w:r>
      <w:r w:rsidRPr="00FA17B8">
        <w:rPr>
          <w:color w:val="000000"/>
          <w:sz w:val="24"/>
          <w:szCs w:val="24"/>
        </w:rPr>
        <w:t>éf</w:t>
      </w:r>
      <w:r w:rsidRPr="00FA17B8">
        <w:rPr>
          <w:color w:val="000000"/>
          <w:spacing w:val="1"/>
          <w:sz w:val="24"/>
          <w:szCs w:val="24"/>
        </w:rPr>
        <w:t>i</w:t>
      </w:r>
      <w:r w:rsidRPr="00FA17B8">
        <w:rPr>
          <w:color w:val="000000"/>
          <w:sz w:val="24"/>
          <w:szCs w:val="24"/>
        </w:rPr>
        <w:t>n</w:t>
      </w:r>
      <w:r w:rsidRPr="00FA17B8">
        <w:rPr>
          <w:color w:val="000000"/>
          <w:spacing w:val="1"/>
          <w:sz w:val="24"/>
          <w:szCs w:val="24"/>
        </w:rPr>
        <w:t>i</w:t>
      </w:r>
      <w:r w:rsidRPr="00FA17B8">
        <w:rPr>
          <w:color w:val="000000"/>
          <w:sz w:val="24"/>
          <w:szCs w:val="24"/>
        </w:rPr>
        <w:t>t</w:t>
      </w:r>
      <w:r w:rsidRPr="00FA17B8">
        <w:rPr>
          <w:color w:val="000000"/>
          <w:spacing w:val="-3"/>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2"/>
          <w:sz w:val="24"/>
          <w:szCs w:val="24"/>
        </w:rPr>
        <w:t xml:space="preserve"> M</w:t>
      </w:r>
      <w:r w:rsidRPr="00FA17B8">
        <w:rPr>
          <w:color w:val="000000"/>
          <w:spacing w:val="1"/>
          <w:sz w:val="24"/>
          <w:szCs w:val="24"/>
        </w:rPr>
        <w:t>G</w:t>
      </w:r>
      <w:r w:rsidRPr="00FA17B8">
        <w:rPr>
          <w:color w:val="000000"/>
          <w:sz w:val="24"/>
          <w:szCs w:val="24"/>
        </w:rPr>
        <w:t>P</w:t>
      </w:r>
      <w:r w:rsidRPr="00FA17B8">
        <w:rPr>
          <w:color w:val="000000"/>
          <w:spacing w:val="-4"/>
          <w:sz w:val="24"/>
          <w:szCs w:val="24"/>
        </w:rPr>
        <w:t xml:space="preserve"> </w:t>
      </w:r>
      <w:r w:rsidRPr="00FA17B8">
        <w:rPr>
          <w:color w:val="000000"/>
          <w:spacing w:val="1"/>
          <w:sz w:val="24"/>
          <w:szCs w:val="24"/>
        </w:rPr>
        <w:t>c</w:t>
      </w:r>
      <w:r w:rsidRPr="00FA17B8">
        <w:rPr>
          <w:color w:val="000000"/>
          <w:spacing w:val="2"/>
          <w:sz w:val="24"/>
          <w:szCs w:val="24"/>
        </w:rPr>
        <w:t>om</w:t>
      </w:r>
      <w:r w:rsidRPr="00FA17B8">
        <w:rPr>
          <w:color w:val="000000"/>
          <w:sz w:val="24"/>
          <w:szCs w:val="24"/>
        </w:rPr>
        <w:t>me</w:t>
      </w:r>
      <w:r w:rsidRPr="00FA17B8">
        <w:rPr>
          <w:color w:val="000000"/>
          <w:spacing w:val="-6"/>
          <w:sz w:val="24"/>
          <w:szCs w:val="24"/>
        </w:rPr>
        <w:t xml:space="preserve"> </w:t>
      </w:r>
      <w:r w:rsidRPr="00FA17B8">
        <w:rPr>
          <w:color w:val="000000"/>
          <w:spacing w:val="2"/>
          <w:sz w:val="24"/>
          <w:szCs w:val="24"/>
        </w:rPr>
        <w:t>u</w:t>
      </w:r>
      <w:r w:rsidRPr="00FA17B8">
        <w:rPr>
          <w:color w:val="000000"/>
          <w:sz w:val="24"/>
          <w:szCs w:val="24"/>
        </w:rPr>
        <w:t>n pro</w:t>
      </w:r>
      <w:r w:rsidRPr="00FA17B8">
        <w:rPr>
          <w:color w:val="000000"/>
          <w:spacing w:val="1"/>
          <w:sz w:val="24"/>
          <w:szCs w:val="24"/>
        </w:rPr>
        <w:t>c</w:t>
      </w:r>
      <w:r w:rsidRPr="00FA17B8">
        <w:rPr>
          <w:color w:val="000000"/>
          <w:sz w:val="24"/>
          <w:szCs w:val="24"/>
        </w:rPr>
        <w:t>e</w:t>
      </w:r>
      <w:r w:rsidRPr="00FA17B8">
        <w:rPr>
          <w:color w:val="000000"/>
          <w:spacing w:val="1"/>
          <w:sz w:val="24"/>
          <w:szCs w:val="24"/>
        </w:rPr>
        <w:t>ss</w:t>
      </w:r>
      <w:r w:rsidRPr="00FA17B8">
        <w:rPr>
          <w:color w:val="000000"/>
          <w:sz w:val="24"/>
          <w:szCs w:val="24"/>
        </w:rPr>
        <w:t>us</w:t>
      </w:r>
      <w:r w:rsidRPr="00FA17B8">
        <w:rPr>
          <w:color w:val="000000"/>
          <w:spacing w:val="-6"/>
          <w:sz w:val="24"/>
          <w:szCs w:val="24"/>
        </w:rPr>
        <w:t xml:space="preserve"> </w:t>
      </w:r>
      <w:r w:rsidRPr="00FA17B8">
        <w:rPr>
          <w:color w:val="000000"/>
          <w:spacing w:val="1"/>
          <w:sz w:val="24"/>
          <w:szCs w:val="24"/>
        </w:rPr>
        <w:t>sys</w:t>
      </w:r>
      <w:r w:rsidRPr="00FA17B8">
        <w:rPr>
          <w:color w:val="000000"/>
          <w:sz w:val="24"/>
          <w:szCs w:val="24"/>
        </w:rPr>
        <w:t>té</w:t>
      </w:r>
      <w:r w:rsidRPr="00FA17B8">
        <w:rPr>
          <w:color w:val="000000"/>
          <w:spacing w:val="-1"/>
          <w:sz w:val="24"/>
          <w:szCs w:val="24"/>
        </w:rPr>
        <w:t>m</w:t>
      </w:r>
      <w:r w:rsidRPr="00FA17B8">
        <w:rPr>
          <w:color w:val="000000"/>
          <w:sz w:val="24"/>
          <w:szCs w:val="24"/>
        </w:rPr>
        <w:t>at</w:t>
      </w:r>
      <w:r w:rsidRPr="00FA17B8">
        <w:rPr>
          <w:color w:val="000000"/>
          <w:spacing w:val="1"/>
          <w:sz w:val="24"/>
          <w:szCs w:val="24"/>
        </w:rPr>
        <w:t>i</w:t>
      </w:r>
      <w:r w:rsidRPr="00FA17B8">
        <w:rPr>
          <w:color w:val="000000"/>
          <w:sz w:val="24"/>
          <w:szCs w:val="24"/>
        </w:rPr>
        <w:t>q</w:t>
      </w:r>
      <w:r w:rsidRPr="00FA17B8">
        <w:rPr>
          <w:color w:val="000000"/>
          <w:spacing w:val="-1"/>
          <w:sz w:val="24"/>
          <w:szCs w:val="24"/>
        </w:rPr>
        <w:t>u</w:t>
      </w:r>
      <w:r w:rsidRPr="00FA17B8">
        <w:rPr>
          <w:color w:val="000000"/>
          <w:sz w:val="24"/>
          <w:szCs w:val="24"/>
        </w:rPr>
        <w:t>e</w:t>
      </w:r>
      <w:r w:rsidRPr="00FA17B8">
        <w:rPr>
          <w:color w:val="000000"/>
          <w:spacing w:val="-10"/>
          <w:sz w:val="24"/>
          <w:szCs w:val="24"/>
        </w:rPr>
        <w:t xml:space="preserve"> </w:t>
      </w:r>
      <w:r w:rsidRPr="00FA17B8">
        <w:rPr>
          <w:color w:val="000000"/>
          <w:spacing w:val="2"/>
          <w:sz w:val="24"/>
          <w:szCs w:val="24"/>
        </w:rPr>
        <w:t>p</w:t>
      </w:r>
      <w:r w:rsidRPr="00FA17B8">
        <w:rPr>
          <w:color w:val="000000"/>
          <w:sz w:val="24"/>
          <w:szCs w:val="24"/>
        </w:rPr>
        <w:t>o</w:t>
      </w:r>
      <w:r w:rsidRPr="00FA17B8">
        <w:rPr>
          <w:color w:val="000000"/>
          <w:spacing w:val="-1"/>
          <w:sz w:val="24"/>
          <w:szCs w:val="24"/>
        </w:rPr>
        <w:t>u</w:t>
      </w:r>
      <w:r w:rsidRPr="00FA17B8">
        <w:rPr>
          <w:color w:val="000000"/>
          <w:sz w:val="24"/>
          <w:szCs w:val="24"/>
        </w:rPr>
        <w:t>r</w:t>
      </w:r>
      <w:r w:rsidRPr="00FA17B8">
        <w:rPr>
          <w:color w:val="000000"/>
          <w:spacing w:val="-1"/>
          <w:sz w:val="24"/>
          <w:szCs w:val="24"/>
        </w:rPr>
        <w:t xml:space="preserve">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pacing w:val="2"/>
          <w:sz w:val="24"/>
          <w:szCs w:val="24"/>
        </w:rPr>
        <w:t>o</w:t>
      </w:r>
      <w:r w:rsidRPr="00FA17B8">
        <w:rPr>
          <w:color w:val="000000"/>
          <w:spacing w:val="-1"/>
          <w:sz w:val="24"/>
          <w:szCs w:val="24"/>
        </w:rPr>
        <w:t>i</w:t>
      </w:r>
      <w:r w:rsidRPr="00FA17B8">
        <w:rPr>
          <w:color w:val="000000"/>
          <w:spacing w:val="1"/>
          <w:sz w:val="24"/>
          <w:szCs w:val="24"/>
        </w:rPr>
        <w:t>r</w:t>
      </w:r>
      <w:r w:rsidRPr="00FA17B8">
        <w:rPr>
          <w:color w:val="000000"/>
          <w:sz w:val="24"/>
          <w:szCs w:val="24"/>
        </w:rPr>
        <w:t>,</w:t>
      </w:r>
      <w:r w:rsidRPr="00FA17B8">
        <w:rPr>
          <w:color w:val="000000"/>
          <w:spacing w:val="1"/>
          <w:sz w:val="24"/>
          <w:szCs w:val="24"/>
        </w:rPr>
        <w:t xml:space="preserve"> </w:t>
      </w:r>
      <w:r w:rsidRPr="00FA17B8">
        <w:rPr>
          <w:color w:val="000000"/>
          <w:sz w:val="24"/>
          <w:szCs w:val="24"/>
        </w:rPr>
        <w:t>é</w:t>
      </w:r>
      <w:r w:rsidRPr="00FA17B8">
        <w:rPr>
          <w:color w:val="000000"/>
          <w:spacing w:val="1"/>
          <w:sz w:val="24"/>
          <w:szCs w:val="24"/>
        </w:rPr>
        <w:t>v</w:t>
      </w:r>
      <w:r w:rsidRPr="00FA17B8">
        <w:rPr>
          <w:color w:val="000000"/>
          <w:sz w:val="24"/>
          <w:szCs w:val="24"/>
        </w:rPr>
        <w:t>a</w:t>
      </w:r>
      <w:r w:rsidRPr="00FA17B8">
        <w:rPr>
          <w:color w:val="000000"/>
          <w:spacing w:val="1"/>
          <w:sz w:val="24"/>
          <w:szCs w:val="24"/>
        </w:rPr>
        <w:t>l</w:t>
      </w:r>
      <w:r w:rsidRPr="00FA17B8">
        <w:rPr>
          <w:color w:val="000000"/>
          <w:sz w:val="24"/>
          <w:szCs w:val="24"/>
        </w:rPr>
        <w:t>u</w:t>
      </w:r>
      <w:r w:rsidRPr="00FA17B8">
        <w:rPr>
          <w:color w:val="000000"/>
          <w:spacing w:val="-1"/>
          <w:sz w:val="24"/>
          <w:szCs w:val="24"/>
        </w:rPr>
        <w:t>e</w:t>
      </w:r>
      <w:r w:rsidRPr="00FA17B8">
        <w:rPr>
          <w:color w:val="000000"/>
          <w:sz w:val="24"/>
          <w:szCs w:val="24"/>
        </w:rPr>
        <w:t>r</w:t>
      </w:r>
      <w:r w:rsidRPr="00FA17B8">
        <w:rPr>
          <w:color w:val="000000"/>
          <w:spacing w:val="-2"/>
          <w:sz w:val="24"/>
          <w:szCs w:val="24"/>
        </w:rPr>
        <w:t xml:space="preserve"> </w:t>
      </w:r>
      <w:r w:rsidRPr="00FA17B8">
        <w:rPr>
          <w:color w:val="000000"/>
          <w:sz w:val="24"/>
          <w:szCs w:val="24"/>
        </w:rPr>
        <w:t>et</w:t>
      </w:r>
      <w:r w:rsidRPr="00FA17B8">
        <w:rPr>
          <w:color w:val="000000"/>
          <w:spacing w:val="-1"/>
          <w:sz w:val="24"/>
          <w:szCs w:val="24"/>
        </w:rPr>
        <w:t xml:space="preserve"> </w:t>
      </w:r>
      <w:r w:rsidRPr="00FA17B8">
        <w:rPr>
          <w:color w:val="000000"/>
          <w:sz w:val="24"/>
          <w:szCs w:val="24"/>
        </w:rPr>
        <w:t>fac</w:t>
      </w:r>
      <w:r w:rsidRPr="00FA17B8">
        <w:rPr>
          <w:color w:val="000000"/>
          <w:spacing w:val="1"/>
          <w:sz w:val="24"/>
          <w:szCs w:val="24"/>
        </w:rPr>
        <w:t>i</w:t>
      </w:r>
      <w:r w:rsidRPr="00FA17B8">
        <w:rPr>
          <w:color w:val="000000"/>
          <w:spacing w:val="-1"/>
          <w:sz w:val="24"/>
          <w:szCs w:val="24"/>
        </w:rPr>
        <w:t>li</w:t>
      </w:r>
      <w:r w:rsidRPr="00FA17B8">
        <w:rPr>
          <w:color w:val="000000"/>
          <w:spacing w:val="2"/>
          <w:sz w:val="24"/>
          <w:szCs w:val="24"/>
        </w:rPr>
        <w:t>t</w:t>
      </w:r>
      <w:r w:rsidRPr="00FA17B8">
        <w:rPr>
          <w:color w:val="000000"/>
          <w:sz w:val="24"/>
          <w:szCs w:val="24"/>
        </w:rPr>
        <w:t>er</w:t>
      </w:r>
      <w:r w:rsidRPr="00FA17B8">
        <w:rPr>
          <w:color w:val="000000"/>
          <w:spacing w:val="-3"/>
          <w:sz w:val="24"/>
          <w:szCs w:val="24"/>
        </w:rPr>
        <w:t xml:space="preserve"> </w:t>
      </w:r>
      <w:r w:rsidRPr="00FA17B8">
        <w:rPr>
          <w:color w:val="000000"/>
          <w:spacing w:val="-1"/>
          <w:sz w:val="24"/>
          <w:szCs w:val="24"/>
        </w:rPr>
        <w:t>l</w:t>
      </w:r>
      <w:r w:rsidRPr="00FA17B8">
        <w:rPr>
          <w:color w:val="000000"/>
          <w:sz w:val="24"/>
          <w:szCs w:val="24"/>
        </w:rPr>
        <w:t xml:space="preserve">a </w:t>
      </w:r>
      <w:r w:rsidRPr="00FA17B8">
        <w:rPr>
          <w:color w:val="000000"/>
          <w:spacing w:val="3"/>
          <w:sz w:val="24"/>
          <w:szCs w:val="24"/>
        </w:rPr>
        <w:t>r</w:t>
      </w:r>
      <w:r w:rsidRPr="00FA17B8">
        <w:rPr>
          <w:color w:val="000000"/>
          <w:sz w:val="24"/>
          <w:szCs w:val="24"/>
        </w:rPr>
        <w:t>é</w:t>
      </w:r>
      <w:r w:rsidRPr="00FA17B8">
        <w:rPr>
          <w:color w:val="000000"/>
          <w:spacing w:val="1"/>
          <w:sz w:val="24"/>
          <w:szCs w:val="24"/>
        </w:rPr>
        <w:t>s</w:t>
      </w:r>
      <w:r w:rsidRPr="00FA17B8">
        <w:rPr>
          <w:color w:val="000000"/>
          <w:sz w:val="24"/>
          <w:szCs w:val="24"/>
        </w:rPr>
        <w:t>o</w:t>
      </w:r>
      <w:r w:rsidRPr="00FA17B8">
        <w:rPr>
          <w:color w:val="000000"/>
          <w:spacing w:val="-1"/>
          <w:sz w:val="24"/>
          <w:szCs w:val="24"/>
        </w:rPr>
        <w:t>l</w:t>
      </w:r>
      <w:r w:rsidRPr="00FA17B8">
        <w:rPr>
          <w:color w:val="000000"/>
          <w:spacing w:val="2"/>
          <w:sz w:val="24"/>
          <w:szCs w:val="24"/>
        </w:rPr>
        <w:t>u</w:t>
      </w:r>
      <w:r w:rsidRPr="00FA17B8">
        <w:rPr>
          <w:color w:val="000000"/>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7"/>
          <w:sz w:val="24"/>
          <w:szCs w:val="24"/>
        </w:rPr>
        <w:t xml:space="preserve"> </w:t>
      </w:r>
      <w:r w:rsidRPr="00FA17B8">
        <w:rPr>
          <w:color w:val="000000"/>
          <w:spacing w:val="2"/>
          <w:sz w:val="24"/>
          <w:szCs w:val="24"/>
        </w:rPr>
        <w:t>d</w:t>
      </w:r>
      <w:r w:rsidRPr="00FA17B8">
        <w:rPr>
          <w:color w:val="000000"/>
          <w:sz w:val="24"/>
          <w:szCs w:val="24"/>
        </w:rPr>
        <w:t>es préo</w:t>
      </w:r>
      <w:r w:rsidRPr="00FA17B8">
        <w:rPr>
          <w:color w:val="000000"/>
          <w:spacing w:val="1"/>
          <w:sz w:val="24"/>
          <w:szCs w:val="24"/>
        </w:rPr>
        <w:t>cc</w:t>
      </w:r>
      <w:r w:rsidRPr="00FA17B8">
        <w:rPr>
          <w:color w:val="000000"/>
          <w:sz w:val="24"/>
          <w:szCs w:val="24"/>
        </w:rPr>
        <w:t>u</w:t>
      </w:r>
      <w:r w:rsidRPr="00FA17B8">
        <w:rPr>
          <w:color w:val="000000"/>
          <w:spacing w:val="-1"/>
          <w:sz w:val="24"/>
          <w:szCs w:val="24"/>
        </w:rPr>
        <w:t>p</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ns</w:t>
      </w:r>
      <w:r w:rsidRPr="00FA17B8">
        <w:rPr>
          <w:color w:val="000000"/>
          <w:spacing w:val="1"/>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2"/>
          <w:sz w:val="24"/>
          <w:szCs w:val="24"/>
        </w:rPr>
        <w:t xml:space="preserve"> </w:t>
      </w:r>
      <w:r w:rsidRPr="00FA17B8">
        <w:rPr>
          <w:color w:val="000000"/>
          <w:sz w:val="24"/>
          <w:szCs w:val="24"/>
        </w:rPr>
        <w:t>p</w:t>
      </w:r>
      <w:r w:rsidRPr="00FA17B8">
        <w:rPr>
          <w:color w:val="000000"/>
          <w:spacing w:val="-1"/>
          <w:sz w:val="24"/>
          <w:szCs w:val="24"/>
        </w:rPr>
        <w:t>e</w:t>
      </w:r>
      <w:r w:rsidRPr="00FA17B8">
        <w:rPr>
          <w:color w:val="000000"/>
          <w:spacing w:val="1"/>
          <w:sz w:val="24"/>
          <w:szCs w:val="24"/>
        </w:rPr>
        <w:t>rs</w:t>
      </w:r>
      <w:r w:rsidRPr="00FA17B8">
        <w:rPr>
          <w:color w:val="000000"/>
          <w:sz w:val="24"/>
          <w:szCs w:val="24"/>
        </w:rPr>
        <w:t>o</w:t>
      </w:r>
      <w:r w:rsidRPr="00FA17B8">
        <w:rPr>
          <w:color w:val="000000"/>
          <w:spacing w:val="1"/>
          <w:sz w:val="24"/>
          <w:szCs w:val="24"/>
        </w:rPr>
        <w:t>n</w:t>
      </w:r>
      <w:r w:rsidRPr="00FA17B8">
        <w:rPr>
          <w:color w:val="000000"/>
          <w:sz w:val="24"/>
          <w:szCs w:val="24"/>
        </w:rPr>
        <w:t>n</w:t>
      </w:r>
      <w:r w:rsidRPr="00FA17B8">
        <w:rPr>
          <w:color w:val="000000"/>
          <w:spacing w:val="-1"/>
          <w:sz w:val="24"/>
          <w:szCs w:val="24"/>
        </w:rPr>
        <w:t>e</w:t>
      </w:r>
      <w:r w:rsidRPr="00FA17B8">
        <w:rPr>
          <w:color w:val="000000"/>
          <w:sz w:val="24"/>
          <w:szCs w:val="24"/>
        </w:rPr>
        <w:t>s</w:t>
      </w:r>
      <w:r w:rsidRPr="00FA17B8">
        <w:rPr>
          <w:color w:val="000000"/>
          <w:spacing w:val="6"/>
          <w:sz w:val="24"/>
          <w:szCs w:val="24"/>
        </w:rPr>
        <w:t xml:space="preserve"> </w:t>
      </w:r>
      <w:r w:rsidRPr="00FA17B8">
        <w:rPr>
          <w:color w:val="000000"/>
          <w:sz w:val="24"/>
          <w:szCs w:val="24"/>
        </w:rPr>
        <w:t>af</w:t>
      </w:r>
      <w:r w:rsidRPr="00FA17B8">
        <w:rPr>
          <w:color w:val="000000"/>
          <w:spacing w:val="-1"/>
          <w:sz w:val="24"/>
          <w:szCs w:val="24"/>
        </w:rPr>
        <w:t>f</w:t>
      </w:r>
      <w:r w:rsidRPr="00FA17B8">
        <w:rPr>
          <w:color w:val="000000"/>
          <w:sz w:val="24"/>
          <w:szCs w:val="24"/>
        </w:rPr>
        <w:t>e</w:t>
      </w:r>
      <w:r w:rsidRPr="00FA17B8">
        <w:rPr>
          <w:color w:val="000000"/>
          <w:spacing w:val="1"/>
          <w:sz w:val="24"/>
          <w:szCs w:val="24"/>
        </w:rPr>
        <w:t>c</w:t>
      </w:r>
      <w:r w:rsidRPr="00FA17B8">
        <w:rPr>
          <w:color w:val="000000"/>
          <w:spacing w:val="2"/>
          <w:sz w:val="24"/>
          <w:szCs w:val="24"/>
        </w:rPr>
        <w:t>t</w:t>
      </w:r>
      <w:r w:rsidRPr="00FA17B8">
        <w:rPr>
          <w:color w:val="000000"/>
          <w:sz w:val="24"/>
          <w:szCs w:val="24"/>
        </w:rPr>
        <w:t>é</w:t>
      </w:r>
      <w:r w:rsidRPr="00FA17B8">
        <w:rPr>
          <w:color w:val="000000"/>
          <w:spacing w:val="-1"/>
          <w:sz w:val="24"/>
          <w:szCs w:val="24"/>
        </w:rPr>
        <w:t>e</w:t>
      </w:r>
      <w:r w:rsidRPr="00FA17B8">
        <w:rPr>
          <w:color w:val="000000"/>
          <w:sz w:val="24"/>
          <w:szCs w:val="24"/>
        </w:rPr>
        <w:t>s</w:t>
      </w:r>
      <w:r w:rsidRPr="00FA17B8">
        <w:rPr>
          <w:color w:val="000000"/>
          <w:spacing w:val="7"/>
          <w:sz w:val="24"/>
          <w:szCs w:val="24"/>
        </w:rPr>
        <w:t xml:space="preserve"> </w:t>
      </w:r>
      <w:r w:rsidRPr="00FA17B8">
        <w:rPr>
          <w:color w:val="000000"/>
          <w:sz w:val="24"/>
          <w:szCs w:val="24"/>
        </w:rPr>
        <w:t>p</w:t>
      </w:r>
      <w:r w:rsidRPr="00FA17B8">
        <w:rPr>
          <w:color w:val="000000"/>
          <w:spacing w:val="-1"/>
          <w:sz w:val="24"/>
          <w:szCs w:val="24"/>
        </w:rPr>
        <w:t>a</w:t>
      </w:r>
      <w:r w:rsidRPr="00FA17B8">
        <w:rPr>
          <w:color w:val="000000"/>
          <w:sz w:val="24"/>
          <w:szCs w:val="24"/>
        </w:rPr>
        <w:t>r</w:t>
      </w:r>
      <w:r w:rsidRPr="00FA17B8">
        <w:rPr>
          <w:color w:val="000000"/>
          <w:spacing w:val="14"/>
          <w:sz w:val="24"/>
          <w:szCs w:val="24"/>
        </w:rPr>
        <w:t xml:space="preserve"> </w:t>
      </w:r>
      <w:r w:rsidRPr="00FA17B8">
        <w:rPr>
          <w:color w:val="000000"/>
          <w:spacing w:val="-1"/>
          <w:sz w:val="24"/>
          <w:szCs w:val="24"/>
        </w:rPr>
        <w:t>l</w:t>
      </w:r>
      <w:r w:rsidRPr="00FA17B8">
        <w:rPr>
          <w:color w:val="000000"/>
          <w:sz w:val="24"/>
          <w:szCs w:val="24"/>
        </w:rPr>
        <w:t>e</w:t>
      </w:r>
      <w:r w:rsidRPr="00FA17B8">
        <w:rPr>
          <w:color w:val="000000"/>
          <w:spacing w:val="12"/>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w:t>
      </w:r>
      <w:r w:rsidRPr="00FA17B8">
        <w:rPr>
          <w:color w:val="000000"/>
          <w:spacing w:val="2"/>
          <w:sz w:val="24"/>
          <w:szCs w:val="24"/>
        </w:rPr>
        <w:t>t</w:t>
      </w:r>
      <w:r w:rsidRPr="00FA17B8">
        <w:rPr>
          <w:color w:val="000000"/>
          <w:sz w:val="24"/>
          <w:szCs w:val="24"/>
        </w:rPr>
        <w:t>,</w:t>
      </w:r>
      <w:r w:rsidRPr="00FA17B8">
        <w:rPr>
          <w:color w:val="000000"/>
          <w:spacing w:val="10"/>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2"/>
          <w:sz w:val="24"/>
          <w:szCs w:val="24"/>
        </w:rPr>
        <w:t xml:space="preserve"> </w:t>
      </w:r>
      <w:r w:rsidRPr="00FA17B8">
        <w:rPr>
          <w:color w:val="000000"/>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i</w:t>
      </w:r>
      <w:r w:rsidRPr="00FA17B8">
        <w:rPr>
          <w:color w:val="000000"/>
          <w:spacing w:val="2"/>
          <w:sz w:val="24"/>
          <w:szCs w:val="24"/>
        </w:rPr>
        <w:t>n</w:t>
      </w:r>
      <w:r w:rsidRPr="00FA17B8">
        <w:rPr>
          <w:color w:val="000000"/>
          <w:sz w:val="24"/>
          <w:szCs w:val="24"/>
        </w:rPr>
        <w:t>tes</w:t>
      </w:r>
      <w:r w:rsidRPr="00FA17B8">
        <w:rPr>
          <w:color w:val="000000"/>
          <w:spacing w:val="7"/>
          <w:sz w:val="24"/>
          <w:szCs w:val="24"/>
        </w:rPr>
        <w:t xml:space="preserve"> </w:t>
      </w:r>
      <w:r w:rsidRPr="00FA17B8">
        <w:rPr>
          <w:color w:val="000000"/>
          <w:sz w:val="24"/>
          <w:szCs w:val="24"/>
        </w:rPr>
        <w:t>et</w:t>
      </w:r>
      <w:r w:rsidRPr="00FA17B8">
        <w:rPr>
          <w:color w:val="000000"/>
          <w:spacing w:val="12"/>
          <w:sz w:val="24"/>
          <w:szCs w:val="24"/>
        </w:rPr>
        <w:t xml:space="preserve"> </w:t>
      </w:r>
      <w:r w:rsidRPr="00FA17B8">
        <w:rPr>
          <w:color w:val="000000"/>
          <w:spacing w:val="2"/>
          <w:sz w:val="24"/>
          <w:szCs w:val="24"/>
        </w:rPr>
        <w:t>d</w:t>
      </w:r>
      <w:r w:rsidRPr="00FA17B8">
        <w:rPr>
          <w:color w:val="000000"/>
          <w:sz w:val="24"/>
          <w:szCs w:val="24"/>
        </w:rPr>
        <w:t>es</w:t>
      </w:r>
      <w:r w:rsidRPr="00FA17B8">
        <w:rPr>
          <w:color w:val="000000"/>
          <w:spacing w:val="12"/>
          <w:sz w:val="24"/>
          <w:szCs w:val="24"/>
        </w:rPr>
        <w:t xml:space="preserve"> </w:t>
      </w:r>
      <w:r w:rsidRPr="00FA17B8">
        <w:rPr>
          <w:color w:val="000000"/>
          <w:sz w:val="24"/>
          <w:szCs w:val="24"/>
        </w:rPr>
        <w:t>gri</w:t>
      </w:r>
      <w:r w:rsidRPr="00FA17B8">
        <w:rPr>
          <w:color w:val="000000"/>
          <w:spacing w:val="1"/>
          <w:sz w:val="24"/>
          <w:szCs w:val="24"/>
        </w:rPr>
        <w:t>e</w:t>
      </w:r>
      <w:r w:rsidRPr="00FA17B8">
        <w:rPr>
          <w:color w:val="000000"/>
          <w:sz w:val="24"/>
          <w:szCs w:val="24"/>
        </w:rPr>
        <w:t>fs</w:t>
      </w:r>
      <w:r w:rsidRPr="00FA17B8">
        <w:rPr>
          <w:color w:val="000000"/>
          <w:spacing w:val="10"/>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12"/>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12"/>
          <w:sz w:val="24"/>
          <w:szCs w:val="24"/>
        </w:rPr>
        <w:t xml:space="preserve"> </w:t>
      </w:r>
      <w:r w:rsidRPr="00FA17B8">
        <w:rPr>
          <w:color w:val="000000"/>
          <w:sz w:val="24"/>
          <w:szCs w:val="24"/>
        </w:rPr>
        <w:t>p</w:t>
      </w:r>
      <w:r w:rsidRPr="00FA17B8">
        <w:rPr>
          <w:color w:val="000000"/>
          <w:spacing w:val="-1"/>
          <w:sz w:val="24"/>
          <w:szCs w:val="24"/>
        </w:rPr>
        <w:t>e</w:t>
      </w:r>
      <w:r w:rsidRPr="00FA17B8">
        <w:rPr>
          <w:color w:val="000000"/>
          <w:spacing w:val="1"/>
          <w:sz w:val="24"/>
          <w:szCs w:val="24"/>
        </w:rPr>
        <w:t>r</w:t>
      </w:r>
      <w:r w:rsidRPr="00FA17B8">
        <w:rPr>
          <w:color w:val="000000"/>
          <w:spacing w:val="2"/>
          <w:sz w:val="24"/>
          <w:szCs w:val="24"/>
        </w:rPr>
        <w:t>f</w:t>
      </w:r>
      <w:r w:rsidRPr="00FA17B8">
        <w:rPr>
          <w:color w:val="000000"/>
          <w:sz w:val="24"/>
          <w:szCs w:val="24"/>
        </w:rPr>
        <w:t>ormance</w:t>
      </w:r>
      <w:r w:rsidRPr="00FA17B8">
        <w:rPr>
          <w:color w:val="000000"/>
          <w:spacing w:val="3"/>
          <w:sz w:val="24"/>
          <w:szCs w:val="24"/>
        </w:rPr>
        <w:t xml:space="preserve"> s</w:t>
      </w:r>
      <w:r w:rsidRPr="00FA17B8">
        <w:rPr>
          <w:color w:val="000000"/>
          <w:sz w:val="24"/>
          <w:szCs w:val="24"/>
        </w:rPr>
        <w:t>o</w:t>
      </w:r>
      <w:r w:rsidRPr="00FA17B8">
        <w:rPr>
          <w:color w:val="000000"/>
          <w:spacing w:val="1"/>
          <w:sz w:val="24"/>
          <w:szCs w:val="24"/>
        </w:rPr>
        <w:t>c</w:t>
      </w:r>
      <w:r w:rsidRPr="00FA17B8">
        <w:rPr>
          <w:color w:val="000000"/>
          <w:spacing w:val="-1"/>
          <w:sz w:val="24"/>
          <w:szCs w:val="24"/>
        </w:rPr>
        <w:t>i</w:t>
      </w:r>
      <w:r w:rsidRPr="00FA17B8">
        <w:rPr>
          <w:color w:val="000000"/>
          <w:spacing w:val="2"/>
          <w:sz w:val="24"/>
          <w:szCs w:val="24"/>
        </w:rPr>
        <w:t>a</w:t>
      </w:r>
      <w:r w:rsidRPr="00FA17B8">
        <w:rPr>
          <w:color w:val="000000"/>
          <w:spacing w:val="-1"/>
          <w:sz w:val="24"/>
          <w:szCs w:val="24"/>
        </w:rPr>
        <w:t>l</w:t>
      </w:r>
      <w:r w:rsidRPr="00FA17B8">
        <w:rPr>
          <w:color w:val="000000"/>
          <w:sz w:val="24"/>
          <w:szCs w:val="24"/>
        </w:rPr>
        <w:t>e et</w:t>
      </w:r>
      <w:r w:rsidRPr="00FA17B8">
        <w:rPr>
          <w:color w:val="000000"/>
          <w:spacing w:val="13"/>
          <w:sz w:val="24"/>
          <w:szCs w:val="24"/>
        </w:rPr>
        <w:t xml:space="preserve"> </w:t>
      </w:r>
      <w:r w:rsidRPr="00FA17B8">
        <w:rPr>
          <w:color w:val="000000"/>
          <w:sz w:val="24"/>
          <w:szCs w:val="24"/>
        </w:rPr>
        <w:t>e</w:t>
      </w:r>
      <w:r w:rsidRPr="00FA17B8">
        <w:rPr>
          <w:color w:val="000000"/>
          <w:spacing w:val="-1"/>
          <w:sz w:val="24"/>
          <w:szCs w:val="24"/>
        </w:rPr>
        <w:t>n</w:t>
      </w:r>
      <w:r w:rsidRPr="00FA17B8">
        <w:rPr>
          <w:color w:val="000000"/>
          <w:spacing w:val="1"/>
          <w:sz w:val="24"/>
          <w:szCs w:val="24"/>
        </w:rPr>
        <w:t>v</w:t>
      </w:r>
      <w:r w:rsidRPr="00FA17B8">
        <w:rPr>
          <w:color w:val="000000"/>
          <w:spacing w:val="-1"/>
          <w:sz w:val="24"/>
          <w:szCs w:val="24"/>
        </w:rPr>
        <w:t>i</w:t>
      </w:r>
      <w:r w:rsidRPr="00FA17B8">
        <w:rPr>
          <w:color w:val="000000"/>
          <w:spacing w:val="1"/>
          <w:sz w:val="24"/>
          <w:szCs w:val="24"/>
        </w:rPr>
        <w:t>r</w:t>
      </w:r>
      <w:r w:rsidRPr="00FA17B8">
        <w:rPr>
          <w:color w:val="000000"/>
          <w:spacing w:val="2"/>
          <w:sz w:val="24"/>
          <w:szCs w:val="24"/>
        </w:rPr>
        <w:t>o</w:t>
      </w:r>
      <w:r w:rsidRPr="00FA17B8">
        <w:rPr>
          <w:color w:val="000000"/>
          <w:sz w:val="24"/>
          <w:szCs w:val="24"/>
        </w:rPr>
        <w:t>n</w:t>
      </w:r>
      <w:r w:rsidRPr="00FA17B8">
        <w:rPr>
          <w:color w:val="000000"/>
          <w:spacing w:val="-1"/>
          <w:sz w:val="24"/>
          <w:szCs w:val="24"/>
        </w:rPr>
        <w:t>n</w:t>
      </w:r>
      <w:r w:rsidRPr="00FA17B8">
        <w:rPr>
          <w:color w:val="000000"/>
          <w:spacing w:val="2"/>
          <w:sz w:val="24"/>
          <w:szCs w:val="24"/>
        </w:rPr>
        <w:t>e</w:t>
      </w:r>
      <w:r w:rsidRPr="00FA17B8">
        <w:rPr>
          <w:color w:val="000000"/>
          <w:sz w:val="24"/>
          <w:szCs w:val="24"/>
        </w:rPr>
        <w:t>m</w:t>
      </w:r>
      <w:r w:rsidRPr="00FA17B8">
        <w:rPr>
          <w:color w:val="000000"/>
          <w:spacing w:val="2"/>
          <w:sz w:val="24"/>
          <w:szCs w:val="24"/>
        </w:rPr>
        <w:t>e</w:t>
      </w:r>
      <w:r w:rsidRPr="00FA17B8">
        <w:rPr>
          <w:color w:val="000000"/>
          <w:sz w:val="24"/>
          <w:szCs w:val="24"/>
        </w:rPr>
        <w:t>nt</w:t>
      </w:r>
      <w:r w:rsidRPr="00FA17B8">
        <w:rPr>
          <w:color w:val="000000"/>
          <w:spacing w:val="1"/>
          <w:sz w:val="24"/>
          <w:szCs w:val="24"/>
        </w:rPr>
        <w:t>a</w:t>
      </w:r>
      <w:r w:rsidRPr="00FA17B8">
        <w:rPr>
          <w:color w:val="000000"/>
          <w:spacing w:val="-1"/>
          <w:sz w:val="24"/>
          <w:szCs w:val="24"/>
        </w:rPr>
        <w:t>l</w:t>
      </w:r>
      <w:r w:rsidRPr="00FA17B8">
        <w:rPr>
          <w:color w:val="000000"/>
          <w:sz w:val="24"/>
          <w:szCs w:val="24"/>
        </w:rPr>
        <w:t xml:space="preserve">e </w:t>
      </w:r>
      <w:r w:rsidRPr="00FA17B8">
        <w:rPr>
          <w:color w:val="000000"/>
          <w:spacing w:val="2"/>
          <w:sz w:val="24"/>
          <w:szCs w:val="24"/>
        </w:rPr>
        <w:t>d</w:t>
      </w:r>
      <w:r w:rsidRPr="00FA17B8">
        <w:rPr>
          <w:color w:val="000000"/>
          <w:sz w:val="24"/>
          <w:szCs w:val="24"/>
        </w:rPr>
        <w:t>e</w:t>
      </w:r>
      <w:r w:rsidRPr="00FA17B8">
        <w:rPr>
          <w:color w:val="000000"/>
          <w:spacing w:val="14"/>
          <w:sz w:val="24"/>
          <w:szCs w:val="24"/>
        </w:rPr>
        <w:t xml:space="preserve"> </w:t>
      </w:r>
      <w:r w:rsidRPr="00FA17B8">
        <w:rPr>
          <w:color w:val="000000"/>
          <w:spacing w:val="-1"/>
          <w:sz w:val="24"/>
          <w:szCs w:val="24"/>
        </w:rPr>
        <w:t>l</w:t>
      </w:r>
      <w:r w:rsidRPr="00FA17B8">
        <w:rPr>
          <w:color w:val="000000"/>
          <w:sz w:val="24"/>
          <w:szCs w:val="24"/>
        </w:rPr>
        <w:t>'</w:t>
      </w:r>
      <w:r w:rsidRPr="00FA17B8">
        <w:rPr>
          <w:color w:val="000000"/>
          <w:spacing w:val="2"/>
          <w:sz w:val="24"/>
          <w:szCs w:val="24"/>
        </w:rPr>
        <w:t>e</w:t>
      </w:r>
      <w:r w:rsidRPr="00FA17B8">
        <w:rPr>
          <w:color w:val="000000"/>
          <w:sz w:val="24"/>
          <w:szCs w:val="24"/>
        </w:rPr>
        <w:t>m</w:t>
      </w:r>
      <w:r w:rsidRPr="00FA17B8">
        <w:rPr>
          <w:color w:val="000000"/>
          <w:spacing w:val="-1"/>
          <w:sz w:val="24"/>
          <w:szCs w:val="24"/>
        </w:rPr>
        <w:t>p</w:t>
      </w:r>
      <w:r w:rsidRPr="00FA17B8">
        <w:rPr>
          <w:color w:val="000000"/>
          <w:spacing w:val="1"/>
          <w:sz w:val="24"/>
          <w:szCs w:val="24"/>
        </w:rPr>
        <w:t>r</w:t>
      </w:r>
      <w:r w:rsidRPr="00FA17B8">
        <w:rPr>
          <w:color w:val="000000"/>
          <w:sz w:val="24"/>
          <w:szCs w:val="24"/>
        </w:rPr>
        <w:t>u</w:t>
      </w:r>
      <w:r w:rsidRPr="00FA17B8">
        <w:rPr>
          <w:color w:val="000000"/>
          <w:spacing w:val="-1"/>
          <w:sz w:val="24"/>
          <w:szCs w:val="24"/>
        </w:rPr>
        <w:t>n</w:t>
      </w:r>
      <w:r w:rsidRPr="00FA17B8">
        <w:rPr>
          <w:color w:val="000000"/>
          <w:spacing w:val="2"/>
          <w:sz w:val="24"/>
          <w:szCs w:val="24"/>
        </w:rPr>
        <w:t>t</w:t>
      </w:r>
      <w:r w:rsidRPr="00FA17B8">
        <w:rPr>
          <w:color w:val="000000"/>
          <w:sz w:val="24"/>
          <w:szCs w:val="24"/>
        </w:rPr>
        <w:t>e</w:t>
      </w:r>
      <w:r w:rsidRPr="00FA17B8">
        <w:rPr>
          <w:color w:val="000000"/>
          <w:spacing w:val="-1"/>
          <w:sz w:val="24"/>
          <w:szCs w:val="24"/>
        </w:rPr>
        <w:t>u</w:t>
      </w:r>
      <w:r w:rsidRPr="00FA17B8">
        <w:rPr>
          <w:color w:val="000000"/>
          <w:sz w:val="24"/>
          <w:szCs w:val="24"/>
        </w:rPr>
        <w:t>r</w:t>
      </w:r>
      <w:r w:rsidRPr="00FA17B8">
        <w:rPr>
          <w:color w:val="000000"/>
          <w:spacing w:val="6"/>
          <w:sz w:val="24"/>
          <w:szCs w:val="24"/>
        </w:rPr>
        <w:t xml:space="preserve"> </w:t>
      </w:r>
      <w:r w:rsidRPr="00FA17B8">
        <w:rPr>
          <w:color w:val="000000"/>
          <w:sz w:val="24"/>
          <w:szCs w:val="24"/>
        </w:rPr>
        <w:t>ou</w:t>
      </w:r>
      <w:r w:rsidRPr="00FA17B8">
        <w:rPr>
          <w:color w:val="000000"/>
          <w:spacing w:val="16"/>
          <w:sz w:val="24"/>
          <w:szCs w:val="24"/>
        </w:rPr>
        <w:t xml:space="preserve"> </w:t>
      </w:r>
      <w:r w:rsidRPr="00FA17B8">
        <w:rPr>
          <w:color w:val="000000"/>
          <w:sz w:val="24"/>
          <w:szCs w:val="24"/>
        </w:rPr>
        <w:t>du</w:t>
      </w:r>
      <w:r w:rsidRPr="00FA17B8">
        <w:rPr>
          <w:color w:val="000000"/>
          <w:spacing w:val="13"/>
          <w:sz w:val="24"/>
          <w:szCs w:val="24"/>
        </w:rPr>
        <w:t xml:space="preserve"> </w:t>
      </w:r>
      <w:r w:rsidRPr="00FA17B8">
        <w:rPr>
          <w:color w:val="000000"/>
          <w:spacing w:val="1"/>
          <w:sz w:val="24"/>
          <w:szCs w:val="24"/>
        </w:rPr>
        <w:t>cl</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t</w:t>
      </w:r>
      <w:r w:rsidRPr="00FA17B8">
        <w:rPr>
          <w:color w:val="000000"/>
          <w:spacing w:val="11"/>
          <w:sz w:val="24"/>
          <w:szCs w:val="24"/>
        </w:rPr>
        <w:t xml:space="preserve"> </w:t>
      </w:r>
      <w:r w:rsidRPr="00FA17B8">
        <w:rPr>
          <w:color w:val="000000"/>
          <w:spacing w:val="1"/>
          <w:sz w:val="24"/>
          <w:szCs w:val="24"/>
        </w:rPr>
        <w:t>s</w:t>
      </w:r>
      <w:r w:rsidRPr="00FA17B8">
        <w:rPr>
          <w:color w:val="000000"/>
          <w:sz w:val="24"/>
          <w:szCs w:val="24"/>
        </w:rPr>
        <w:t>ur</w:t>
      </w:r>
      <w:r w:rsidRPr="00FA17B8">
        <w:rPr>
          <w:color w:val="000000"/>
          <w:spacing w:val="13"/>
          <w:sz w:val="24"/>
          <w:szCs w:val="24"/>
        </w:rPr>
        <w:t xml:space="preserve"> </w:t>
      </w:r>
      <w:r w:rsidRPr="00FA17B8">
        <w:rPr>
          <w:color w:val="000000"/>
          <w:sz w:val="24"/>
          <w:szCs w:val="24"/>
        </w:rPr>
        <w:t>un</w:t>
      </w:r>
      <w:r w:rsidRPr="00FA17B8">
        <w:rPr>
          <w:color w:val="000000"/>
          <w:spacing w:val="13"/>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z w:val="24"/>
          <w:szCs w:val="24"/>
        </w:rPr>
        <w:t>et.</w:t>
      </w:r>
      <w:r w:rsidRPr="00FA17B8">
        <w:rPr>
          <w:color w:val="000000"/>
          <w:spacing w:val="9"/>
          <w:sz w:val="24"/>
          <w:szCs w:val="24"/>
        </w:rPr>
        <w:t xml:space="preserve"> </w:t>
      </w:r>
      <w:r w:rsidRPr="00FA17B8">
        <w:rPr>
          <w:color w:val="000000"/>
          <w:spacing w:val="2"/>
          <w:sz w:val="24"/>
          <w:szCs w:val="24"/>
        </w:rPr>
        <w:t>L</w:t>
      </w:r>
      <w:r w:rsidRPr="00FA17B8">
        <w:rPr>
          <w:color w:val="000000"/>
          <w:sz w:val="24"/>
          <w:szCs w:val="24"/>
        </w:rPr>
        <w:t>a</w:t>
      </w:r>
      <w:r w:rsidRPr="00FA17B8">
        <w:rPr>
          <w:color w:val="000000"/>
          <w:spacing w:val="14"/>
          <w:sz w:val="24"/>
          <w:szCs w:val="24"/>
        </w:rPr>
        <w:t xml:space="preserve"> </w:t>
      </w:r>
      <w:r w:rsidRPr="00FA17B8">
        <w:rPr>
          <w:color w:val="000000"/>
          <w:spacing w:val="1"/>
          <w:sz w:val="24"/>
          <w:szCs w:val="24"/>
        </w:rPr>
        <w:t>B</w:t>
      </w:r>
      <w:r w:rsidRPr="00FA17B8">
        <w:rPr>
          <w:color w:val="000000"/>
          <w:spacing w:val="-1"/>
          <w:sz w:val="24"/>
          <w:szCs w:val="24"/>
        </w:rPr>
        <w:t>A</w:t>
      </w:r>
      <w:r w:rsidRPr="00FA17B8">
        <w:rPr>
          <w:color w:val="000000"/>
          <w:sz w:val="24"/>
          <w:szCs w:val="24"/>
        </w:rPr>
        <w:t>D</w:t>
      </w:r>
      <w:r w:rsidRPr="00FA17B8">
        <w:rPr>
          <w:color w:val="000000"/>
          <w:spacing w:val="12"/>
          <w:sz w:val="24"/>
          <w:szCs w:val="24"/>
        </w:rPr>
        <w:t xml:space="preserve"> </w:t>
      </w:r>
      <w:r w:rsidRPr="00FA17B8">
        <w:rPr>
          <w:color w:val="000000"/>
          <w:sz w:val="24"/>
          <w:szCs w:val="24"/>
        </w:rPr>
        <w:t>e</w:t>
      </w:r>
      <w:r w:rsidRPr="00FA17B8">
        <w:rPr>
          <w:color w:val="000000"/>
          <w:spacing w:val="1"/>
          <w:sz w:val="24"/>
          <w:szCs w:val="24"/>
        </w:rPr>
        <w:t>xi</w:t>
      </w:r>
      <w:r w:rsidRPr="00FA17B8">
        <w:rPr>
          <w:color w:val="000000"/>
          <w:sz w:val="24"/>
          <w:szCs w:val="24"/>
        </w:rPr>
        <w:t>ge</w:t>
      </w:r>
      <w:r w:rsidRPr="00FA17B8">
        <w:rPr>
          <w:color w:val="000000"/>
          <w:spacing w:val="13"/>
          <w:sz w:val="24"/>
          <w:szCs w:val="24"/>
        </w:rPr>
        <w:t xml:space="preserve"> </w:t>
      </w:r>
      <w:r w:rsidRPr="00FA17B8">
        <w:rPr>
          <w:color w:val="000000"/>
          <w:sz w:val="24"/>
          <w:szCs w:val="24"/>
        </w:rPr>
        <w:t>de</w:t>
      </w:r>
      <w:r w:rsidRPr="00FA17B8">
        <w:rPr>
          <w:color w:val="000000"/>
          <w:spacing w:val="13"/>
          <w:sz w:val="24"/>
          <w:szCs w:val="24"/>
        </w:rPr>
        <w:t xml:space="preserve"> </w:t>
      </w:r>
      <w:r w:rsidRPr="00FA17B8">
        <w:rPr>
          <w:color w:val="000000"/>
          <w:spacing w:val="1"/>
          <w:sz w:val="24"/>
          <w:szCs w:val="24"/>
        </w:rPr>
        <w:t>s</w:t>
      </w:r>
      <w:r w:rsidRPr="00FA17B8">
        <w:rPr>
          <w:color w:val="000000"/>
          <w:sz w:val="24"/>
          <w:szCs w:val="24"/>
        </w:rPr>
        <w:t>es</w:t>
      </w:r>
      <w:r w:rsidRPr="00FA17B8">
        <w:rPr>
          <w:color w:val="000000"/>
          <w:spacing w:val="14"/>
          <w:sz w:val="24"/>
          <w:szCs w:val="24"/>
        </w:rPr>
        <w:t xml:space="preserve"> </w:t>
      </w:r>
      <w:r w:rsidRPr="00FA17B8">
        <w:rPr>
          <w:color w:val="000000"/>
          <w:sz w:val="24"/>
          <w:szCs w:val="24"/>
        </w:rPr>
        <w:t>clients</w:t>
      </w:r>
      <w:r w:rsidRPr="00FA17B8">
        <w:rPr>
          <w:color w:val="000000"/>
          <w:spacing w:val="10"/>
          <w:sz w:val="24"/>
          <w:szCs w:val="24"/>
        </w:rPr>
        <w:t xml:space="preserve"> </w:t>
      </w:r>
      <w:r w:rsidRPr="00FA17B8">
        <w:rPr>
          <w:color w:val="000000"/>
          <w:sz w:val="24"/>
          <w:szCs w:val="24"/>
        </w:rPr>
        <w:t>q</w:t>
      </w:r>
      <w:r w:rsidRPr="00FA17B8">
        <w:rPr>
          <w:color w:val="000000"/>
          <w:spacing w:val="1"/>
          <w:sz w:val="24"/>
          <w:szCs w:val="24"/>
        </w:rPr>
        <w:t>u</w:t>
      </w:r>
      <w:r w:rsidRPr="00FA17B8">
        <w:rPr>
          <w:color w:val="000000"/>
          <w:spacing w:val="-1"/>
          <w:sz w:val="24"/>
          <w:szCs w:val="24"/>
        </w:rPr>
        <w:t>’</w:t>
      </w:r>
      <w:r w:rsidRPr="00FA17B8">
        <w:rPr>
          <w:color w:val="000000"/>
          <w:spacing w:val="1"/>
          <w:sz w:val="24"/>
          <w:szCs w:val="24"/>
        </w:rPr>
        <w:t>i</w:t>
      </w:r>
      <w:r w:rsidRPr="00FA17B8">
        <w:rPr>
          <w:color w:val="000000"/>
          <w:spacing w:val="-1"/>
          <w:sz w:val="24"/>
          <w:szCs w:val="24"/>
        </w:rPr>
        <w:t>l</w:t>
      </w:r>
      <w:r w:rsidRPr="00FA17B8">
        <w:rPr>
          <w:color w:val="000000"/>
          <w:sz w:val="24"/>
          <w:szCs w:val="24"/>
        </w:rPr>
        <w:t>s</w:t>
      </w:r>
      <w:r w:rsidRPr="00FA17B8">
        <w:rPr>
          <w:color w:val="000000"/>
          <w:spacing w:val="12"/>
          <w:sz w:val="24"/>
          <w:szCs w:val="24"/>
        </w:rPr>
        <w:t xml:space="preserve"> </w:t>
      </w:r>
      <w:r w:rsidRPr="00FA17B8">
        <w:rPr>
          <w:color w:val="000000"/>
          <w:spacing w:val="1"/>
          <w:sz w:val="24"/>
          <w:szCs w:val="24"/>
        </w:rPr>
        <w:t>s</w:t>
      </w:r>
      <w:r w:rsidRPr="00FA17B8">
        <w:rPr>
          <w:color w:val="000000"/>
          <w:sz w:val="24"/>
          <w:szCs w:val="24"/>
        </w:rPr>
        <w:t>o</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 xml:space="preserve">t </w:t>
      </w:r>
      <w:r w:rsidRPr="00FA17B8">
        <w:rPr>
          <w:color w:val="000000"/>
          <w:spacing w:val="1"/>
          <w:sz w:val="24"/>
          <w:szCs w:val="24"/>
        </w:rPr>
        <w:t>c</w:t>
      </w:r>
      <w:r w:rsidRPr="00FA17B8">
        <w:rPr>
          <w:color w:val="000000"/>
          <w:sz w:val="24"/>
          <w:szCs w:val="24"/>
        </w:rPr>
        <w:t>on</w:t>
      </w:r>
      <w:r w:rsidRPr="00FA17B8">
        <w:rPr>
          <w:color w:val="000000"/>
          <w:spacing w:val="1"/>
          <w:sz w:val="24"/>
          <w:szCs w:val="24"/>
        </w:rPr>
        <w:t>sc</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ts</w:t>
      </w:r>
      <w:r w:rsidRPr="00FA17B8">
        <w:rPr>
          <w:color w:val="000000"/>
          <w:spacing w:val="-4"/>
          <w:sz w:val="24"/>
          <w:szCs w:val="24"/>
        </w:rPr>
        <w:t xml:space="preserve"> </w:t>
      </w:r>
      <w:r w:rsidRPr="00FA17B8">
        <w:rPr>
          <w:color w:val="000000"/>
          <w:sz w:val="24"/>
          <w:szCs w:val="24"/>
        </w:rPr>
        <w:t>et</w:t>
      </w:r>
      <w:r w:rsidRPr="00FA17B8">
        <w:rPr>
          <w:color w:val="000000"/>
          <w:spacing w:val="4"/>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p</w:t>
      </w:r>
      <w:r w:rsidRPr="00FA17B8">
        <w:rPr>
          <w:color w:val="000000"/>
          <w:spacing w:val="2"/>
          <w:sz w:val="24"/>
          <w:szCs w:val="24"/>
        </w:rPr>
        <w:t>o</w:t>
      </w:r>
      <w:r w:rsidRPr="00FA17B8">
        <w:rPr>
          <w:color w:val="000000"/>
          <w:sz w:val="24"/>
          <w:szCs w:val="24"/>
        </w:rPr>
        <w:t>n</w:t>
      </w:r>
      <w:r w:rsidRPr="00FA17B8">
        <w:rPr>
          <w:color w:val="000000"/>
          <w:spacing w:val="-1"/>
          <w:sz w:val="24"/>
          <w:szCs w:val="24"/>
        </w:rPr>
        <w:t>d</w:t>
      </w:r>
      <w:r w:rsidRPr="00FA17B8">
        <w:rPr>
          <w:color w:val="000000"/>
          <w:spacing w:val="2"/>
          <w:sz w:val="24"/>
          <w:szCs w:val="24"/>
        </w:rPr>
        <w:t>e</w:t>
      </w:r>
      <w:r w:rsidRPr="00FA17B8">
        <w:rPr>
          <w:color w:val="000000"/>
          <w:sz w:val="24"/>
          <w:szCs w:val="24"/>
        </w:rPr>
        <w:t>nt</w:t>
      </w:r>
      <w:r w:rsidRPr="00FA17B8">
        <w:rPr>
          <w:color w:val="000000"/>
          <w:spacing w:val="-5"/>
          <w:sz w:val="24"/>
          <w:szCs w:val="24"/>
        </w:rPr>
        <w:t xml:space="preserve"> </w:t>
      </w:r>
      <w:r w:rsidRPr="00FA17B8">
        <w:rPr>
          <w:color w:val="000000"/>
          <w:spacing w:val="2"/>
          <w:sz w:val="24"/>
          <w:szCs w:val="24"/>
        </w:rPr>
        <w:t>au</w:t>
      </w:r>
      <w:r w:rsidRPr="00FA17B8">
        <w:rPr>
          <w:color w:val="000000"/>
          <w:sz w:val="24"/>
          <w:szCs w:val="24"/>
        </w:rPr>
        <w:t>x</w:t>
      </w:r>
      <w:r w:rsidRPr="00FA17B8">
        <w:rPr>
          <w:color w:val="000000"/>
          <w:spacing w:val="2"/>
          <w:sz w:val="24"/>
          <w:szCs w:val="24"/>
        </w:rPr>
        <w:t xml:space="preserve"> </w:t>
      </w:r>
      <w:r w:rsidRPr="00FA17B8">
        <w:rPr>
          <w:color w:val="000000"/>
          <w:sz w:val="24"/>
          <w:szCs w:val="24"/>
        </w:rPr>
        <w:t>préo</w:t>
      </w:r>
      <w:r w:rsidRPr="00FA17B8">
        <w:rPr>
          <w:color w:val="000000"/>
          <w:spacing w:val="1"/>
          <w:sz w:val="24"/>
          <w:szCs w:val="24"/>
        </w:rPr>
        <w:t>cc</w:t>
      </w:r>
      <w:r w:rsidRPr="00FA17B8">
        <w:rPr>
          <w:color w:val="000000"/>
          <w:sz w:val="24"/>
          <w:szCs w:val="24"/>
        </w:rPr>
        <w:t>u</w:t>
      </w:r>
      <w:r w:rsidRPr="00FA17B8">
        <w:rPr>
          <w:color w:val="000000"/>
          <w:spacing w:val="-1"/>
          <w:sz w:val="24"/>
          <w:szCs w:val="24"/>
        </w:rPr>
        <w:t>p</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z w:val="24"/>
          <w:szCs w:val="24"/>
        </w:rPr>
        <w:t>o</w:t>
      </w:r>
      <w:r w:rsidRPr="00FA17B8">
        <w:rPr>
          <w:color w:val="000000"/>
          <w:spacing w:val="-1"/>
          <w:sz w:val="24"/>
          <w:szCs w:val="24"/>
        </w:rPr>
        <w:t>n</w:t>
      </w:r>
      <w:r w:rsidRPr="00FA17B8">
        <w:rPr>
          <w:color w:val="000000"/>
          <w:sz w:val="24"/>
          <w:szCs w:val="24"/>
        </w:rPr>
        <w:t>s</w:t>
      </w:r>
      <w:r w:rsidRPr="00FA17B8">
        <w:rPr>
          <w:color w:val="000000"/>
          <w:spacing w:val="-6"/>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2"/>
          <w:sz w:val="24"/>
          <w:szCs w:val="24"/>
        </w:rPr>
        <w:t xml:space="preserve"> </w:t>
      </w:r>
      <w:r w:rsidRPr="00FA17B8">
        <w:rPr>
          <w:color w:val="000000"/>
          <w:sz w:val="24"/>
          <w:szCs w:val="24"/>
        </w:rPr>
        <w:t>p</w:t>
      </w:r>
      <w:r w:rsidRPr="00FA17B8">
        <w:rPr>
          <w:color w:val="000000"/>
          <w:spacing w:val="-1"/>
          <w:sz w:val="24"/>
          <w:szCs w:val="24"/>
        </w:rPr>
        <w:t>a</w:t>
      </w:r>
      <w:r w:rsidRPr="00FA17B8">
        <w:rPr>
          <w:color w:val="000000"/>
          <w:spacing w:val="1"/>
          <w:sz w:val="24"/>
          <w:szCs w:val="24"/>
        </w:rPr>
        <w:t>r</w:t>
      </w:r>
      <w:r w:rsidRPr="00FA17B8">
        <w:rPr>
          <w:color w:val="000000"/>
          <w:spacing w:val="2"/>
          <w:sz w:val="24"/>
          <w:szCs w:val="24"/>
        </w:rPr>
        <w:t>t</w:t>
      </w:r>
      <w:r w:rsidRPr="00FA17B8">
        <w:rPr>
          <w:color w:val="000000"/>
          <w:spacing w:val="1"/>
          <w:sz w:val="24"/>
          <w:szCs w:val="24"/>
        </w:rPr>
        <w:t>i</w:t>
      </w:r>
      <w:r w:rsidRPr="00FA17B8">
        <w:rPr>
          <w:color w:val="000000"/>
          <w:sz w:val="24"/>
          <w:szCs w:val="24"/>
        </w:rPr>
        <w:t>es</w:t>
      </w:r>
      <w:r w:rsidRPr="00FA17B8">
        <w:rPr>
          <w:color w:val="000000"/>
          <w:spacing w:val="-1"/>
          <w:sz w:val="24"/>
          <w:szCs w:val="24"/>
        </w:rPr>
        <w:t xml:space="preserve"> </w:t>
      </w:r>
      <w:r w:rsidRPr="00FA17B8">
        <w:rPr>
          <w:color w:val="000000"/>
          <w:sz w:val="24"/>
          <w:szCs w:val="24"/>
        </w:rPr>
        <w:t>pren</w:t>
      </w:r>
      <w:r w:rsidRPr="00FA17B8">
        <w:rPr>
          <w:color w:val="000000"/>
          <w:spacing w:val="2"/>
          <w:sz w:val="24"/>
          <w:szCs w:val="24"/>
        </w:rPr>
        <w:t>a</w:t>
      </w:r>
      <w:r w:rsidRPr="00FA17B8">
        <w:rPr>
          <w:color w:val="000000"/>
          <w:sz w:val="24"/>
          <w:szCs w:val="24"/>
        </w:rPr>
        <w:t>nt</w:t>
      </w:r>
      <w:r w:rsidRPr="00FA17B8">
        <w:rPr>
          <w:color w:val="000000"/>
          <w:spacing w:val="-1"/>
          <w:sz w:val="24"/>
          <w:szCs w:val="24"/>
        </w:rPr>
        <w:t>e</w:t>
      </w:r>
      <w:r w:rsidRPr="00FA17B8">
        <w:rPr>
          <w:color w:val="000000"/>
          <w:sz w:val="24"/>
          <w:szCs w:val="24"/>
        </w:rPr>
        <w:t>s</w:t>
      </w:r>
      <w:r w:rsidRPr="00FA17B8">
        <w:rPr>
          <w:color w:val="000000"/>
          <w:spacing w:val="-1"/>
          <w:sz w:val="24"/>
          <w:szCs w:val="24"/>
        </w:rPr>
        <w:t xml:space="preserve"> li</w:t>
      </w:r>
      <w:r w:rsidRPr="00FA17B8">
        <w:rPr>
          <w:color w:val="000000"/>
          <w:spacing w:val="2"/>
          <w:sz w:val="24"/>
          <w:szCs w:val="24"/>
        </w:rPr>
        <w:t>é</w:t>
      </w:r>
      <w:r w:rsidRPr="00FA17B8">
        <w:rPr>
          <w:color w:val="000000"/>
          <w:sz w:val="24"/>
          <w:szCs w:val="24"/>
        </w:rPr>
        <w:t>es</w:t>
      </w:r>
      <w:r w:rsidRPr="00FA17B8">
        <w:rPr>
          <w:color w:val="000000"/>
          <w:spacing w:val="1"/>
          <w:sz w:val="24"/>
          <w:szCs w:val="24"/>
        </w:rPr>
        <w:t xml:space="preserve"> </w:t>
      </w:r>
      <w:r w:rsidRPr="00FA17B8">
        <w:rPr>
          <w:color w:val="000000"/>
          <w:sz w:val="24"/>
          <w:szCs w:val="24"/>
        </w:rPr>
        <w:t>au</w:t>
      </w:r>
      <w:r w:rsidRPr="00FA17B8">
        <w:rPr>
          <w:color w:val="000000"/>
          <w:spacing w:val="4"/>
          <w:sz w:val="24"/>
          <w:szCs w:val="24"/>
        </w:rPr>
        <w:t xml:space="preserve"> </w:t>
      </w:r>
      <w:r w:rsidRPr="00FA17B8">
        <w:rPr>
          <w:color w:val="000000"/>
          <w:sz w:val="24"/>
          <w:szCs w:val="24"/>
        </w:rPr>
        <w:t>pro</w:t>
      </w:r>
      <w:r w:rsidRPr="00FA17B8">
        <w:rPr>
          <w:color w:val="000000"/>
          <w:spacing w:val="1"/>
          <w:sz w:val="24"/>
          <w:szCs w:val="24"/>
        </w:rPr>
        <w:t>j</w:t>
      </w:r>
      <w:r w:rsidRPr="00FA17B8">
        <w:rPr>
          <w:color w:val="000000"/>
          <w:spacing w:val="2"/>
          <w:sz w:val="24"/>
          <w:szCs w:val="24"/>
        </w:rPr>
        <w:t>e</w:t>
      </w:r>
      <w:r w:rsidRPr="00FA17B8">
        <w:rPr>
          <w:color w:val="000000"/>
          <w:sz w:val="24"/>
          <w:szCs w:val="24"/>
        </w:rPr>
        <w:t>t</w:t>
      </w:r>
      <w:r w:rsidRPr="00FA17B8">
        <w:rPr>
          <w:color w:val="000000"/>
          <w:spacing w:val="-1"/>
          <w:sz w:val="24"/>
          <w:szCs w:val="24"/>
        </w:rPr>
        <w:t xml:space="preserve"> </w:t>
      </w:r>
      <w:r w:rsidRPr="00FA17B8">
        <w:rPr>
          <w:color w:val="000000"/>
          <w:sz w:val="24"/>
          <w:szCs w:val="24"/>
        </w:rPr>
        <w:t>en</w:t>
      </w:r>
      <w:r w:rsidRPr="00FA17B8">
        <w:rPr>
          <w:color w:val="000000"/>
          <w:spacing w:val="2"/>
          <w:sz w:val="24"/>
          <w:szCs w:val="24"/>
        </w:rPr>
        <w:t xml:space="preserve"> t</w:t>
      </w:r>
      <w:r w:rsidRPr="00FA17B8">
        <w:rPr>
          <w:color w:val="000000"/>
          <w:sz w:val="24"/>
          <w:szCs w:val="24"/>
        </w:rPr>
        <w:t>e</w:t>
      </w:r>
      <w:r w:rsidRPr="00FA17B8">
        <w:rPr>
          <w:color w:val="000000"/>
          <w:spacing w:val="-1"/>
          <w:sz w:val="24"/>
          <w:szCs w:val="24"/>
        </w:rPr>
        <w:t>m</w:t>
      </w:r>
      <w:r w:rsidRPr="00FA17B8">
        <w:rPr>
          <w:color w:val="000000"/>
          <w:sz w:val="24"/>
          <w:szCs w:val="24"/>
        </w:rPr>
        <w:t>ps</w:t>
      </w:r>
      <w:r w:rsidRPr="00FA17B8">
        <w:rPr>
          <w:color w:val="000000"/>
          <w:spacing w:val="2"/>
          <w:sz w:val="24"/>
          <w:szCs w:val="24"/>
        </w:rPr>
        <w:t xml:space="preserve"> </w:t>
      </w:r>
      <w:r w:rsidRPr="00FA17B8">
        <w:rPr>
          <w:color w:val="000000"/>
          <w:sz w:val="24"/>
          <w:szCs w:val="24"/>
        </w:rPr>
        <w:t>ut</w:t>
      </w:r>
      <w:r w:rsidRPr="00FA17B8">
        <w:rPr>
          <w:color w:val="000000"/>
          <w:spacing w:val="1"/>
          <w:sz w:val="24"/>
          <w:szCs w:val="24"/>
        </w:rPr>
        <w:t>i</w:t>
      </w:r>
      <w:r w:rsidRPr="00FA17B8">
        <w:rPr>
          <w:color w:val="000000"/>
          <w:spacing w:val="-1"/>
          <w:sz w:val="24"/>
          <w:szCs w:val="24"/>
        </w:rPr>
        <w:t>l</w:t>
      </w:r>
      <w:r w:rsidRPr="00FA17B8">
        <w:rPr>
          <w:color w:val="000000"/>
          <w:sz w:val="24"/>
          <w:szCs w:val="24"/>
        </w:rPr>
        <w:t>e.</w:t>
      </w:r>
      <w:r w:rsidRPr="00FA17B8">
        <w:rPr>
          <w:color w:val="000000"/>
          <w:spacing w:val="2"/>
          <w:sz w:val="24"/>
          <w:szCs w:val="24"/>
        </w:rPr>
        <w:t xml:space="preserve"> </w:t>
      </w:r>
      <w:r w:rsidRPr="00FA17B8">
        <w:rPr>
          <w:color w:val="000000"/>
          <w:sz w:val="24"/>
          <w:szCs w:val="24"/>
        </w:rPr>
        <w:t>A</w:t>
      </w:r>
      <w:r w:rsidRPr="00FA17B8">
        <w:rPr>
          <w:color w:val="000000"/>
          <w:spacing w:val="3"/>
          <w:sz w:val="24"/>
          <w:szCs w:val="24"/>
        </w:rPr>
        <w:t xml:space="preserve"> </w:t>
      </w:r>
      <w:r w:rsidRPr="00FA17B8">
        <w:rPr>
          <w:color w:val="000000"/>
          <w:spacing w:val="1"/>
          <w:sz w:val="24"/>
          <w:szCs w:val="24"/>
        </w:rPr>
        <w:t>c</w:t>
      </w:r>
      <w:r w:rsidRPr="00FA17B8">
        <w:rPr>
          <w:color w:val="000000"/>
          <w:sz w:val="24"/>
          <w:szCs w:val="24"/>
        </w:rPr>
        <w:t>et</w:t>
      </w:r>
      <w:r w:rsidRPr="00FA17B8">
        <w:rPr>
          <w:color w:val="000000"/>
          <w:spacing w:val="3"/>
          <w:sz w:val="24"/>
          <w:szCs w:val="24"/>
        </w:rPr>
        <w:t xml:space="preserve"> </w:t>
      </w:r>
      <w:r w:rsidRPr="00FA17B8">
        <w:rPr>
          <w:color w:val="000000"/>
          <w:sz w:val="24"/>
          <w:szCs w:val="24"/>
        </w:rPr>
        <w:t>ef</w:t>
      </w:r>
      <w:r w:rsidRPr="00FA17B8">
        <w:rPr>
          <w:color w:val="000000"/>
          <w:spacing w:val="1"/>
          <w:sz w:val="24"/>
          <w:szCs w:val="24"/>
        </w:rPr>
        <w:t>f</w:t>
      </w:r>
      <w:r w:rsidRPr="00FA17B8">
        <w:rPr>
          <w:color w:val="000000"/>
          <w:sz w:val="24"/>
          <w:szCs w:val="24"/>
        </w:rPr>
        <w:t xml:space="preserve">et, </w:t>
      </w:r>
      <w:r w:rsidRPr="00FA17B8">
        <w:rPr>
          <w:color w:val="000000"/>
          <w:spacing w:val="-1"/>
          <w:sz w:val="24"/>
          <w:szCs w:val="24"/>
        </w:rPr>
        <w:t>l</w:t>
      </w:r>
      <w:r w:rsidRPr="00FA17B8">
        <w:rPr>
          <w:color w:val="000000"/>
          <w:sz w:val="24"/>
          <w:szCs w:val="24"/>
        </w:rPr>
        <w:t>e</w:t>
      </w:r>
      <w:r w:rsidRPr="00FA17B8">
        <w:rPr>
          <w:color w:val="000000"/>
          <w:spacing w:val="7"/>
          <w:sz w:val="24"/>
          <w:szCs w:val="24"/>
        </w:rPr>
        <w:t xml:space="preserve"> </w:t>
      </w:r>
      <w:r w:rsidRPr="00FA17B8">
        <w:rPr>
          <w:color w:val="000000"/>
          <w:spacing w:val="1"/>
          <w:sz w:val="24"/>
          <w:szCs w:val="24"/>
        </w:rPr>
        <w:t>cl</w:t>
      </w:r>
      <w:r w:rsidRPr="00FA17B8">
        <w:rPr>
          <w:color w:val="000000"/>
          <w:spacing w:val="-1"/>
          <w:sz w:val="24"/>
          <w:szCs w:val="24"/>
        </w:rPr>
        <w:t>i</w:t>
      </w:r>
      <w:r w:rsidRPr="00FA17B8">
        <w:rPr>
          <w:color w:val="000000"/>
          <w:spacing w:val="2"/>
          <w:sz w:val="24"/>
          <w:szCs w:val="24"/>
        </w:rPr>
        <w:t>e</w:t>
      </w:r>
      <w:r w:rsidRPr="00FA17B8">
        <w:rPr>
          <w:color w:val="000000"/>
          <w:sz w:val="24"/>
          <w:szCs w:val="24"/>
        </w:rPr>
        <w:t>nt</w:t>
      </w:r>
      <w:r w:rsidRPr="00FA17B8">
        <w:rPr>
          <w:color w:val="000000"/>
          <w:spacing w:val="6"/>
          <w:sz w:val="24"/>
          <w:szCs w:val="24"/>
        </w:rPr>
        <w:t xml:space="preserve"> </w:t>
      </w:r>
      <w:r w:rsidRPr="00FA17B8">
        <w:rPr>
          <w:color w:val="000000"/>
          <w:sz w:val="24"/>
          <w:szCs w:val="24"/>
        </w:rPr>
        <w:t>ét</w:t>
      </w:r>
      <w:r w:rsidRPr="00FA17B8">
        <w:rPr>
          <w:color w:val="000000"/>
          <w:spacing w:val="-1"/>
          <w:sz w:val="24"/>
          <w:szCs w:val="24"/>
        </w:rPr>
        <w:t>a</w:t>
      </w:r>
      <w:r w:rsidRPr="00FA17B8">
        <w:rPr>
          <w:color w:val="000000"/>
          <w:spacing w:val="2"/>
          <w:sz w:val="24"/>
          <w:szCs w:val="24"/>
        </w:rPr>
        <w:t>b</w:t>
      </w:r>
      <w:r w:rsidRPr="00FA17B8">
        <w:rPr>
          <w:color w:val="000000"/>
          <w:spacing w:val="1"/>
          <w:sz w:val="24"/>
          <w:szCs w:val="24"/>
        </w:rPr>
        <w:t>l</w:t>
      </w:r>
      <w:r w:rsidRPr="00FA17B8">
        <w:rPr>
          <w:color w:val="000000"/>
          <w:spacing w:val="-1"/>
          <w:sz w:val="24"/>
          <w:szCs w:val="24"/>
        </w:rPr>
        <w:t>i</w:t>
      </w:r>
      <w:r w:rsidRPr="00FA17B8">
        <w:rPr>
          <w:color w:val="000000"/>
          <w:spacing w:val="1"/>
          <w:sz w:val="24"/>
          <w:szCs w:val="24"/>
        </w:rPr>
        <w:t>r</w:t>
      </w:r>
      <w:r w:rsidRPr="00FA17B8">
        <w:rPr>
          <w:color w:val="000000"/>
          <w:sz w:val="24"/>
          <w:szCs w:val="24"/>
        </w:rPr>
        <w:t>a</w:t>
      </w:r>
      <w:r w:rsidRPr="00FA17B8">
        <w:rPr>
          <w:color w:val="000000"/>
          <w:spacing w:val="2"/>
          <w:sz w:val="24"/>
          <w:szCs w:val="24"/>
        </w:rPr>
        <w:t xml:space="preserve"> u</w:t>
      </w:r>
      <w:r w:rsidRPr="00FA17B8">
        <w:rPr>
          <w:color w:val="000000"/>
          <w:sz w:val="24"/>
          <w:szCs w:val="24"/>
        </w:rPr>
        <w:t>n</w:t>
      </w:r>
      <w:r w:rsidRPr="00FA17B8">
        <w:rPr>
          <w:color w:val="000000"/>
          <w:spacing w:val="8"/>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pacing w:val="2"/>
          <w:sz w:val="24"/>
          <w:szCs w:val="24"/>
        </w:rPr>
        <w:t>a</w:t>
      </w:r>
      <w:r w:rsidRPr="00FA17B8">
        <w:rPr>
          <w:color w:val="000000"/>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me ef</w:t>
      </w:r>
      <w:r w:rsidRPr="00FA17B8">
        <w:rPr>
          <w:color w:val="000000"/>
          <w:spacing w:val="1"/>
          <w:sz w:val="24"/>
          <w:szCs w:val="24"/>
        </w:rPr>
        <w:t>f</w:t>
      </w:r>
      <w:r w:rsidRPr="00FA17B8">
        <w:rPr>
          <w:color w:val="000000"/>
          <w:spacing w:val="-1"/>
          <w:sz w:val="24"/>
          <w:szCs w:val="24"/>
        </w:rPr>
        <w:t>i</w:t>
      </w:r>
      <w:r w:rsidRPr="00FA17B8">
        <w:rPr>
          <w:color w:val="000000"/>
          <w:spacing w:val="1"/>
          <w:sz w:val="24"/>
          <w:szCs w:val="24"/>
        </w:rPr>
        <w:t>c</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3"/>
          <w:sz w:val="24"/>
          <w:szCs w:val="24"/>
        </w:rPr>
        <w:t xml:space="preserve"> </w:t>
      </w:r>
      <w:r w:rsidRPr="00FA17B8">
        <w:rPr>
          <w:color w:val="000000"/>
          <w:sz w:val="24"/>
          <w:szCs w:val="24"/>
        </w:rPr>
        <w:t>de</w:t>
      </w:r>
      <w:r w:rsidRPr="00FA17B8">
        <w:rPr>
          <w:color w:val="000000"/>
          <w:spacing w:val="7"/>
          <w:sz w:val="24"/>
          <w:szCs w:val="24"/>
        </w:rPr>
        <w:t xml:space="preserve"> </w:t>
      </w:r>
      <w:r w:rsidRPr="00FA17B8">
        <w:rPr>
          <w:color w:val="000000"/>
          <w:spacing w:val="1"/>
          <w:sz w:val="24"/>
          <w:szCs w:val="24"/>
        </w:rPr>
        <w:t>r</w:t>
      </w:r>
      <w:r w:rsidRPr="00FA17B8">
        <w:rPr>
          <w:color w:val="000000"/>
          <w:sz w:val="24"/>
          <w:szCs w:val="24"/>
        </w:rPr>
        <w:t>è</w:t>
      </w:r>
      <w:r w:rsidRPr="00FA17B8">
        <w:rPr>
          <w:color w:val="000000"/>
          <w:spacing w:val="-1"/>
          <w:sz w:val="24"/>
          <w:szCs w:val="24"/>
        </w:rPr>
        <w:t>g</w:t>
      </w:r>
      <w:r w:rsidRPr="00FA17B8">
        <w:rPr>
          <w:color w:val="000000"/>
          <w:spacing w:val="1"/>
          <w:sz w:val="24"/>
          <w:szCs w:val="24"/>
        </w:rPr>
        <w:t>l</w:t>
      </w:r>
      <w:r w:rsidRPr="00FA17B8">
        <w:rPr>
          <w:color w:val="000000"/>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w:t>
      </w:r>
      <w:r w:rsidRPr="00FA17B8">
        <w:rPr>
          <w:color w:val="000000"/>
          <w:spacing w:val="1"/>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6"/>
          <w:sz w:val="24"/>
          <w:szCs w:val="24"/>
        </w:rPr>
        <w:t xml:space="preserve"> </w:t>
      </w:r>
      <w:r w:rsidRPr="00FA17B8">
        <w:rPr>
          <w:color w:val="000000"/>
          <w:sz w:val="24"/>
          <w:szCs w:val="24"/>
        </w:rPr>
        <w:t>g</w:t>
      </w:r>
      <w:r w:rsidRPr="00FA17B8">
        <w:rPr>
          <w:color w:val="000000"/>
          <w:spacing w:val="3"/>
          <w:sz w:val="24"/>
          <w:szCs w:val="24"/>
        </w:rPr>
        <w:t>r</w:t>
      </w:r>
      <w:r w:rsidRPr="00FA17B8">
        <w:rPr>
          <w:color w:val="000000"/>
          <w:spacing w:val="-1"/>
          <w:sz w:val="24"/>
          <w:szCs w:val="24"/>
        </w:rPr>
        <w:t>i</w:t>
      </w:r>
      <w:r w:rsidRPr="00FA17B8">
        <w:rPr>
          <w:color w:val="000000"/>
          <w:sz w:val="24"/>
          <w:szCs w:val="24"/>
        </w:rPr>
        <w:t>efs,</w:t>
      </w:r>
      <w:r w:rsidRPr="00FA17B8">
        <w:rPr>
          <w:color w:val="000000"/>
          <w:spacing w:val="5"/>
          <w:sz w:val="24"/>
          <w:szCs w:val="24"/>
        </w:rPr>
        <w:t xml:space="preserve"> </w:t>
      </w:r>
      <w:r w:rsidRPr="00FA17B8">
        <w:rPr>
          <w:color w:val="000000"/>
          <w:sz w:val="24"/>
          <w:szCs w:val="24"/>
        </w:rPr>
        <w:t>un</w:t>
      </w:r>
      <w:r w:rsidRPr="00FA17B8">
        <w:rPr>
          <w:color w:val="000000"/>
          <w:spacing w:val="7"/>
          <w:sz w:val="24"/>
          <w:szCs w:val="24"/>
        </w:rPr>
        <w:t xml:space="preserve"> </w:t>
      </w:r>
      <w:r w:rsidRPr="00FA17B8">
        <w:rPr>
          <w:color w:val="000000"/>
          <w:sz w:val="24"/>
          <w:szCs w:val="24"/>
        </w:rPr>
        <w:t>pro</w:t>
      </w:r>
      <w:r w:rsidRPr="00FA17B8">
        <w:rPr>
          <w:color w:val="000000"/>
          <w:spacing w:val="1"/>
          <w:sz w:val="24"/>
          <w:szCs w:val="24"/>
        </w:rPr>
        <w:t>c</w:t>
      </w:r>
      <w:r w:rsidRPr="00FA17B8">
        <w:rPr>
          <w:color w:val="000000"/>
          <w:sz w:val="24"/>
          <w:szCs w:val="24"/>
        </w:rPr>
        <w:t>e</w:t>
      </w:r>
      <w:r w:rsidRPr="00FA17B8">
        <w:rPr>
          <w:color w:val="000000"/>
          <w:spacing w:val="1"/>
          <w:sz w:val="24"/>
          <w:szCs w:val="24"/>
        </w:rPr>
        <w:t>ss</w:t>
      </w:r>
      <w:r w:rsidRPr="00FA17B8">
        <w:rPr>
          <w:color w:val="000000"/>
          <w:sz w:val="24"/>
          <w:szCs w:val="24"/>
        </w:rPr>
        <w:t>us ou</w:t>
      </w:r>
      <w:r w:rsidRPr="00FA17B8">
        <w:rPr>
          <w:color w:val="000000"/>
          <w:spacing w:val="7"/>
          <w:sz w:val="24"/>
          <w:szCs w:val="24"/>
        </w:rPr>
        <w:t xml:space="preserve"> </w:t>
      </w:r>
      <w:r w:rsidRPr="00FA17B8">
        <w:rPr>
          <w:color w:val="000000"/>
          <w:sz w:val="24"/>
          <w:szCs w:val="24"/>
        </w:rPr>
        <w:t>u</w:t>
      </w:r>
      <w:r w:rsidRPr="00FA17B8">
        <w:rPr>
          <w:color w:val="000000"/>
          <w:spacing w:val="1"/>
          <w:sz w:val="24"/>
          <w:szCs w:val="24"/>
        </w:rPr>
        <w:t>n</w:t>
      </w:r>
      <w:r w:rsidRPr="00FA17B8">
        <w:rPr>
          <w:color w:val="000000"/>
          <w:sz w:val="24"/>
          <w:szCs w:val="24"/>
        </w:rPr>
        <w:t>e</w:t>
      </w:r>
      <w:r w:rsidRPr="00FA17B8">
        <w:rPr>
          <w:color w:val="000000"/>
          <w:spacing w:val="5"/>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o</w:t>
      </w:r>
      <w:r w:rsidRPr="00FA17B8">
        <w:rPr>
          <w:color w:val="000000"/>
          <w:spacing w:val="1"/>
          <w:sz w:val="24"/>
          <w:szCs w:val="24"/>
        </w:rPr>
        <w:t>c</w:t>
      </w:r>
      <w:r w:rsidRPr="00FA17B8">
        <w:rPr>
          <w:color w:val="000000"/>
          <w:sz w:val="24"/>
          <w:szCs w:val="24"/>
        </w:rPr>
        <w:t>é</w:t>
      </w:r>
      <w:r w:rsidRPr="00FA17B8">
        <w:rPr>
          <w:color w:val="000000"/>
          <w:spacing w:val="-1"/>
          <w:sz w:val="24"/>
          <w:szCs w:val="24"/>
        </w:rPr>
        <w:t>d</w:t>
      </w:r>
      <w:r w:rsidRPr="00FA17B8">
        <w:rPr>
          <w:color w:val="000000"/>
          <w:sz w:val="24"/>
          <w:szCs w:val="24"/>
        </w:rPr>
        <w:t>ure</w:t>
      </w:r>
      <w:r w:rsidRPr="00FA17B8">
        <w:rPr>
          <w:color w:val="000000"/>
          <w:spacing w:val="1"/>
          <w:sz w:val="24"/>
          <w:szCs w:val="24"/>
        </w:rPr>
        <w:t xml:space="preserve"> </w:t>
      </w:r>
      <w:r w:rsidRPr="00FA17B8">
        <w:rPr>
          <w:color w:val="000000"/>
          <w:sz w:val="24"/>
          <w:szCs w:val="24"/>
        </w:rPr>
        <w:t>p</w:t>
      </w:r>
      <w:r w:rsidRPr="00FA17B8">
        <w:rPr>
          <w:color w:val="000000"/>
          <w:spacing w:val="1"/>
          <w:sz w:val="24"/>
          <w:szCs w:val="24"/>
        </w:rPr>
        <w:t>o</w:t>
      </w:r>
      <w:r w:rsidRPr="00FA17B8">
        <w:rPr>
          <w:color w:val="000000"/>
          <w:spacing w:val="2"/>
          <w:sz w:val="24"/>
          <w:szCs w:val="24"/>
        </w:rPr>
        <w:t>u</w:t>
      </w:r>
      <w:r w:rsidRPr="00FA17B8">
        <w:rPr>
          <w:color w:val="000000"/>
          <w:sz w:val="24"/>
          <w:szCs w:val="24"/>
        </w:rPr>
        <w:t xml:space="preserve">r </w:t>
      </w:r>
      <w:r w:rsidRPr="00FA17B8">
        <w:rPr>
          <w:color w:val="000000"/>
          <w:spacing w:val="1"/>
          <w:sz w:val="24"/>
          <w:szCs w:val="24"/>
        </w:rPr>
        <w:t>r</w:t>
      </w:r>
      <w:r w:rsidRPr="00FA17B8">
        <w:rPr>
          <w:color w:val="000000"/>
          <w:sz w:val="24"/>
          <w:szCs w:val="24"/>
        </w:rPr>
        <w:t>e</w:t>
      </w:r>
      <w:r w:rsidRPr="00FA17B8">
        <w:rPr>
          <w:color w:val="000000"/>
          <w:spacing w:val="1"/>
          <w:sz w:val="24"/>
          <w:szCs w:val="24"/>
        </w:rPr>
        <w:t>c</w:t>
      </w:r>
      <w:r w:rsidRPr="00FA17B8">
        <w:rPr>
          <w:color w:val="000000"/>
          <w:sz w:val="24"/>
          <w:szCs w:val="24"/>
        </w:rPr>
        <w:t>e</w:t>
      </w:r>
      <w:r w:rsidRPr="00FA17B8">
        <w:rPr>
          <w:color w:val="000000"/>
          <w:spacing w:val="1"/>
          <w:sz w:val="24"/>
          <w:szCs w:val="24"/>
        </w:rPr>
        <w:t>v</w:t>
      </w:r>
      <w:r w:rsidRPr="00FA17B8">
        <w:rPr>
          <w:color w:val="000000"/>
          <w:sz w:val="24"/>
          <w:szCs w:val="24"/>
        </w:rPr>
        <w:t>o</w:t>
      </w:r>
      <w:r w:rsidRPr="00FA17B8">
        <w:rPr>
          <w:color w:val="000000"/>
          <w:spacing w:val="-1"/>
          <w:sz w:val="24"/>
          <w:szCs w:val="24"/>
        </w:rPr>
        <w:t>i</w:t>
      </w:r>
      <w:r w:rsidRPr="00FA17B8">
        <w:rPr>
          <w:color w:val="000000"/>
          <w:sz w:val="24"/>
          <w:szCs w:val="24"/>
        </w:rPr>
        <w:t>r</w:t>
      </w:r>
      <w:r w:rsidRPr="00FA17B8">
        <w:rPr>
          <w:color w:val="000000"/>
          <w:spacing w:val="3"/>
          <w:sz w:val="24"/>
          <w:szCs w:val="24"/>
        </w:rPr>
        <w:t xml:space="preserve"> </w:t>
      </w:r>
      <w:r w:rsidRPr="00FA17B8">
        <w:rPr>
          <w:color w:val="000000"/>
          <w:sz w:val="24"/>
          <w:szCs w:val="24"/>
        </w:rPr>
        <w:t>et</w:t>
      </w:r>
      <w:r w:rsidRPr="00FA17B8">
        <w:rPr>
          <w:color w:val="000000"/>
          <w:spacing w:val="9"/>
          <w:sz w:val="24"/>
          <w:szCs w:val="24"/>
        </w:rPr>
        <w:t xml:space="preserve"> </w:t>
      </w:r>
      <w:r w:rsidRPr="00FA17B8">
        <w:rPr>
          <w:color w:val="000000"/>
          <w:sz w:val="24"/>
          <w:szCs w:val="24"/>
        </w:rPr>
        <w:t>fa</w:t>
      </w:r>
      <w:r w:rsidRPr="00FA17B8">
        <w:rPr>
          <w:color w:val="000000"/>
          <w:spacing w:val="3"/>
          <w:sz w:val="24"/>
          <w:szCs w:val="24"/>
        </w:rPr>
        <w:t>c</w:t>
      </w:r>
      <w:r w:rsidRPr="00FA17B8">
        <w:rPr>
          <w:color w:val="000000"/>
          <w:spacing w:val="-1"/>
          <w:sz w:val="24"/>
          <w:szCs w:val="24"/>
        </w:rPr>
        <w:t>i</w:t>
      </w:r>
      <w:r w:rsidRPr="00FA17B8">
        <w:rPr>
          <w:color w:val="000000"/>
          <w:spacing w:val="1"/>
          <w:sz w:val="24"/>
          <w:szCs w:val="24"/>
        </w:rPr>
        <w:t>l</w:t>
      </w:r>
      <w:r w:rsidRPr="00FA17B8">
        <w:rPr>
          <w:color w:val="000000"/>
          <w:spacing w:val="-1"/>
          <w:sz w:val="24"/>
          <w:szCs w:val="24"/>
        </w:rPr>
        <w:t>i</w:t>
      </w:r>
      <w:r w:rsidRPr="00FA17B8">
        <w:rPr>
          <w:color w:val="000000"/>
          <w:sz w:val="24"/>
          <w:szCs w:val="24"/>
        </w:rPr>
        <w:t>ter</w:t>
      </w:r>
      <w:r w:rsidRPr="00FA17B8">
        <w:rPr>
          <w:color w:val="000000"/>
          <w:spacing w:val="6"/>
          <w:sz w:val="24"/>
          <w:szCs w:val="24"/>
        </w:rPr>
        <w:t xml:space="preserve"> </w:t>
      </w:r>
      <w:r w:rsidRPr="00FA17B8">
        <w:rPr>
          <w:color w:val="000000"/>
          <w:spacing w:val="-1"/>
          <w:sz w:val="24"/>
          <w:szCs w:val="24"/>
        </w:rPr>
        <w:t>l</w:t>
      </w:r>
      <w:r w:rsidRPr="00FA17B8">
        <w:rPr>
          <w:color w:val="000000"/>
          <w:sz w:val="24"/>
          <w:szCs w:val="24"/>
        </w:rPr>
        <w:t>a</w:t>
      </w:r>
      <w:r w:rsidRPr="00FA17B8">
        <w:rPr>
          <w:color w:val="000000"/>
          <w:spacing w:val="9"/>
          <w:sz w:val="24"/>
          <w:szCs w:val="24"/>
        </w:rPr>
        <w:t xml:space="preserve"> </w:t>
      </w:r>
      <w:r w:rsidRPr="00FA17B8">
        <w:rPr>
          <w:color w:val="000000"/>
          <w:spacing w:val="1"/>
          <w:sz w:val="24"/>
          <w:szCs w:val="24"/>
        </w:rPr>
        <w:t>r</w:t>
      </w:r>
      <w:r w:rsidRPr="00FA17B8">
        <w:rPr>
          <w:color w:val="000000"/>
          <w:sz w:val="24"/>
          <w:szCs w:val="24"/>
        </w:rPr>
        <w:t>é</w:t>
      </w:r>
      <w:r w:rsidRPr="00FA17B8">
        <w:rPr>
          <w:color w:val="000000"/>
          <w:spacing w:val="1"/>
          <w:sz w:val="24"/>
          <w:szCs w:val="24"/>
        </w:rPr>
        <w:t>s</w:t>
      </w:r>
      <w:r w:rsidRPr="00FA17B8">
        <w:rPr>
          <w:color w:val="000000"/>
          <w:sz w:val="24"/>
          <w:szCs w:val="24"/>
        </w:rPr>
        <w:t>o</w:t>
      </w:r>
      <w:r w:rsidRPr="00FA17B8">
        <w:rPr>
          <w:color w:val="000000"/>
          <w:spacing w:val="1"/>
          <w:sz w:val="24"/>
          <w:szCs w:val="24"/>
        </w:rPr>
        <w:t>l</w:t>
      </w:r>
      <w:r w:rsidRPr="00FA17B8">
        <w:rPr>
          <w:color w:val="000000"/>
          <w:sz w:val="24"/>
          <w:szCs w:val="24"/>
        </w:rPr>
        <w:t>ut</w:t>
      </w:r>
      <w:r w:rsidRPr="00FA17B8">
        <w:rPr>
          <w:color w:val="000000"/>
          <w:spacing w:val="-2"/>
          <w:sz w:val="24"/>
          <w:szCs w:val="24"/>
        </w:rPr>
        <w:t>i</w:t>
      </w:r>
      <w:r w:rsidRPr="00FA17B8">
        <w:rPr>
          <w:color w:val="000000"/>
          <w:spacing w:val="2"/>
          <w:sz w:val="24"/>
          <w:szCs w:val="24"/>
        </w:rPr>
        <w:t>o</w:t>
      </w:r>
      <w:r w:rsidRPr="00FA17B8">
        <w:rPr>
          <w:color w:val="000000"/>
          <w:sz w:val="24"/>
          <w:szCs w:val="24"/>
        </w:rPr>
        <w:t>n</w:t>
      </w:r>
      <w:r w:rsidRPr="00FA17B8">
        <w:rPr>
          <w:color w:val="000000"/>
          <w:spacing w:val="2"/>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7"/>
          <w:sz w:val="24"/>
          <w:szCs w:val="24"/>
        </w:rPr>
        <w:t xml:space="preserve"> </w:t>
      </w:r>
      <w:r w:rsidRPr="00FA17B8">
        <w:rPr>
          <w:color w:val="000000"/>
          <w:sz w:val="24"/>
          <w:szCs w:val="24"/>
        </w:rPr>
        <w:t>p</w:t>
      </w:r>
      <w:r w:rsidRPr="00FA17B8">
        <w:rPr>
          <w:color w:val="000000"/>
          <w:spacing w:val="3"/>
          <w:sz w:val="24"/>
          <w:szCs w:val="24"/>
        </w:rPr>
        <w:t>r</w:t>
      </w:r>
      <w:r w:rsidRPr="00FA17B8">
        <w:rPr>
          <w:color w:val="000000"/>
          <w:sz w:val="24"/>
          <w:szCs w:val="24"/>
        </w:rPr>
        <w:t>é</w:t>
      </w:r>
      <w:r w:rsidRPr="00FA17B8">
        <w:rPr>
          <w:color w:val="000000"/>
          <w:spacing w:val="-1"/>
          <w:sz w:val="24"/>
          <w:szCs w:val="24"/>
        </w:rPr>
        <w:t>o</w:t>
      </w:r>
      <w:r w:rsidRPr="00FA17B8">
        <w:rPr>
          <w:color w:val="000000"/>
          <w:spacing w:val="1"/>
          <w:sz w:val="24"/>
          <w:szCs w:val="24"/>
        </w:rPr>
        <w:t>cc</w:t>
      </w:r>
      <w:r w:rsidRPr="00FA17B8">
        <w:rPr>
          <w:color w:val="000000"/>
          <w:sz w:val="24"/>
          <w:szCs w:val="24"/>
        </w:rPr>
        <w:t>u</w:t>
      </w:r>
      <w:r w:rsidRPr="00FA17B8">
        <w:rPr>
          <w:color w:val="000000"/>
          <w:spacing w:val="6"/>
          <w:sz w:val="24"/>
          <w:szCs w:val="24"/>
        </w:rPr>
        <w:t>p</w:t>
      </w:r>
      <w:r w:rsidRPr="00FA17B8">
        <w:rPr>
          <w:color w:val="000000"/>
          <w:sz w:val="24"/>
          <w:szCs w:val="24"/>
        </w:rPr>
        <w:t>a</w:t>
      </w:r>
      <w:r w:rsidRPr="00FA17B8">
        <w:rPr>
          <w:color w:val="000000"/>
          <w:spacing w:val="2"/>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ns</w:t>
      </w:r>
      <w:r w:rsidRPr="00FA17B8">
        <w:rPr>
          <w:color w:val="000000"/>
          <w:spacing w:val="-4"/>
          <w:sz w:val="24"/>
          <w:szCs w:val="24"/>
        </w:rPr>
        <w:t xml:space="preserve"> </w:t>
      </w:r>
      <w:r w:rsidRPr="00FA17B8">
        <w:rPr>
          <w:color w:val="000000"/>
          <w:spacing w:val="2"/>
          <w:sz w:val="24"/>
          <w:szCs w:val="24"/>
        </w:rPr>
        <w:t>e</w:t>
      </w:r>
      <w:r w:rsidRPr="00FA17B8">
        <w:rPr>
          <w:color w:val="000000"/>
          <w:sz w:val="24"/>
          <w:szCs w:val="24"/>
        </w:rPr>
        <w:t>t</w:t>
      </w:r>
      <w:r w:rsidRPr="00FA17B8">
        <w:rPr>
          <w:color w:val="000000"/>
          <w:spacing w:val="7"/>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0"/>
          <w:sz w:val="24"/>
          <w:szCs w:val="24"/>
        </w:rPr>
        <w:t xml:space="preserve"> </w:t>
      </w:r>
      <w:r w:rsidRPr="00FA17B8">
        <w:rPr>
          <w:color w:val="000000"/>
          <w:sz w:val="24"/>
          <w:szCs w:val="24"/>
        </w:rPr>
        <w:t>gri</w:t>
      </w:r>
      <w:r w:rsidRPr="00FA17B8">
        <w:rPr>
          <w:color w:val="000000"/>
          <w:spacing w:val="1"/>
          <w:sz w:val="24"/>
          <w:szCs w:val="24"/>
        </w:rPr>
        <w:t>e</w:t>
      </w:r>
      <w:r w:rsidRPr="00FA17B8">
        <w:rPr>
          <w:color w:val="000000"/>
          <w:sz w:val="24"/>
          <w:szCs w:val="24"/>
        </w:rPr>
        <w:t>fs</w:t>
      </w:r>
      <w:r w:rsidRPr="00FA17B8">
        <w:rPr>
          <w:color w:val="000000"/>
          <w:spacing w:val="5"/>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10"/>
          <w:sz w:val="24"/>
          <w:szCs w:val="24"/>
        </w:rPr>
        <w:t xml:space="preserve"> </w:t>
      </w:r>
      <w:r w:rsidRPr="00FA17B8">
        <w:rPr>
          <w:color w:val="000000"/>
          <w:sz w:val="24"/>
          <w:szCs w:val="24"/>
        </w:rPr>
        <w:t>p</w:t>
      </w:r>
      <w:r w:rsidRPr="00FA17B8">
        <w:rPr>
          <w:color w:val="000000"/>
          <w:spacing w:val="-1"/>
          <w:sz w:val="24"/>
          <w:szCs w:val="24"/>
        </w:rPr>
        <w:t>a</w:t>
      </w:r>
      <w:r w:rsidRPr="00FA17B8">
        <w:rPr>
          <w:color w:val="000000"/>
          <w:spacing w:val="1"/>
          <w:sz w:val="24"/>
          <w:szCs w:val="24"/>
        </w:rPr>
        <w:t>r</w:t>
      </w:r>
      <w:r w:rsidRPr="00FA17B8">
        <w:rPr>
          <w:color w:val="000000"/>
          <w:spacing w:val="2"/>
          <w:sz w:val="24"/>
          <w:szCs w:val="24"/>
        </w:rPr>
        <w:t>t</w:t>
      </w:r>
      <w:r w:rsidRPr="00FA17B8">
        <w:rPr>
          <w:color w:val="000000"/>
          <w:spacing w:val="-1"/>
          <w:sz w:val="24"/>
          <w:szCs w:val="24"/>
        </w:rPr>
        <w:t>i</w:t>
      </w:r>
      <w:r w:rsidRPr="00FA17B8">
        <w:rPr>
          <w:color w:val="000000"/>
          <w:sz w:val="24"/>
          <w:szCs w:val="24"/>
        </w:rPr>
        <w:t>es</w:t>
      </w:r>
      <w:r w:rsidRPr="00FA17B8">
        <w:rPr>
          <w:color w:val="000000"/>
          <w:spacing w:val="6"/>
          <w:sz w:val="24"/>
          <w:szCs w:val="24"/>
        </w:rPr>
        <w:t xml:space="preserve"> </w:t>
      </w:r>
      <w:r w:rsidRPr="00FA17B8">
        <w:rPr>
          <w:color w:val="000000"/>
          <w:sz w:val="24"/>
          <w:szCs w:val="24"/>
        </w:rPr>
        <w:t>pr</w:t>
      </w:r>
      <w:r w:rsidRPr="00FA17B8">
        <w:rPr>
          <w:color w:val="000000"/>
          <w:spacing w:val="2"/>
          <w:sz w:val="24"/>
          <w:szCs w:val="24"/>
        </w:rPr>
        <w:t>e</w:t>
      </w:r>
      <w:r w:rsidRPr="00FA17B8">
        <w:rPr>
          <w:color w:val="000000"/>
          <w:sz w:val="24"/>
          <w:szCs w:val="24"/>
        </w:rPr>
        <w:t>n</w:t>
      </w:r>
      <w:r w:rsidRPr="00FA17B8">
        <w:rPr>
          <w:color w:val="000000"/>
          <w:spacing w:val="-1"/>
          <w:sz w:val="24"/>
          <w:szCs w:val="24"/>
        </w:rPr>
        <w:t>a</w:t>
      </w:r>
      <w:r w:rsidRPr="00FA17B8">
        <w:rPr>
          <w:color w:val="000000"/>
          <w:sz w:val="24"/>
          <w:szCs w:val="24"/>
        </w:rPr>
        <w:t>n</w:t>
      </w:r>
      <w:r w:rsidRPr="00FA17B8">
        <w:rPr>
          <w:color w:val="000000"/>
          <w:spacing w:val="2"/>
          <w:sz w:val="24"/>
          <w:szCs w:val="24"/>
        </w:rPr>
        <w:t>t</w:t>
      </w:r>
      <w:r w:rsidRPr="00FA17B8">
        <w:rPr>
          <w:color w:val="000000"/>
          <w:sz w:val="24"/>
          <w:szCs w:val="24"/>
        </w:rPr>
        <w:t>e</w:t>
      </w:r>
      <w:r w:rsidRPr="00FA17B8">
        <w:rPr>
          <w:color w:val="000000"/>
          <w:spacing w:val="1"/>
          <w:sz w:val="24"/>
          <w:szCs w:val="24"/>
        </w:rPr>
        <w:t>s</w:t>
      </w:r>
      <w:r w:rsidRPr="00FA17B8">
        <w:rPr>
          <w:color w:val="000000"/>
          <w:sz w:val="24"/>
          <w:szCs w:val="24"/>
        </w:rPr>
        <w:t xml:space="preserve">, </w:t>
      </w:r>
      <w:r w:rsidRPr="00FA17B8">
        <w:rPr>
          <w:color w:val="000000"/>
          <w:spacing w:val="2"/>
          <w:sz w:val="24"/>
          <w:szCs w:val="24"/>
        </w:rPr>
        <w:t>e</w:t>
      </w:r>
      <w:r w:rsidRPr="00FA17B8">
        <w:rPr>
          <w:color w:val="000000"/>
          <w:sz w:val="24"/>
          <w:szCs w:val="24"/>
        </w:rPr>
        <w:t>n</w:t>
      </w:r>
      <w:r w:rsidRPr="00FA17B8">
        <w:rPr>
          <w:color w:val="000000"/>
          <w:spacing w:val="7"/>
          <w:sz w:val="24"/>
          <w:szCs w:val="24"/>
        </w:rPr>
        <w:t xml:space="preserve"> </w:t>
      </w:r>
      <w:r w:rsidRPr="00FA17B8">
        <w:rPr>
          <w:color w:val="000000"/>
          <w:spacing w:val="2"/>
          <w:sz w:val="24"/>
          <w:szCs w:val="24"/>
        </w:rPr>
        <w:t>p</w:t>
      </w:r>
      <w:r w:rsidRPr="00FA17B8">
        <w:rPr>
          <w:color w:val="000000"/>
          <w:sz w:val="24"/>
          <w:szCs w:val="24"/>
        </w:rPr>
        <w:t>art</w:t>
      </w:r>
      <w:r w:rsidRPr="00FA17B8">
        <w:rPr>
          <w:color w:val="000000"/>
          <w:spacing w:val="-1"/>
          <w:sz w:val="24"/>
          <w:szCs w:val="24"/>
        </w:rPr>
        <w:t>i</w:t>
      </w:r>
      <w:r w:rsidRPr="00FA17B8">
        <w:rPr>
          <w:color w:val="000000"/>
          <w:spacing w:val="1"/>
          <w:sz w:val="24"/>
          <w:szCs w:val="24"/>
        </w:rPr>
        <w:t>c</w:t>
      </w:r>
      <w:r w:rsidRPr="00FA17B8">
        <w:rPr>
          <w:color w:val="000000"/>
          <w:spacing w:val="2"/>
          <w:sz w:val="24"/>
          <w:szCs w:val="24"/>
        </w:rPr>
        <w:t>u</w:t>
      </w:r>
      <w:r w:rsidRPr="00FA17B8">
        <w:rPr>
          <w:color w:val="000000"/>
          <w:spacing w:val="-1"/>
          <w:sz w:val="24"/>
          <w:szCs w:val="24"/>
        </w:rPr>
        <w:t>l</w:t>
      </w:r>
      <w:r w:rsidRPr="00FA17B8">
        <w:rPr>
          <w:color w:val="000000"/>
          <w:spacing w:val="1"/>
          <w:sz w:val="24"/>
          <w:szCs w:val="24"/>
        </w:rPr>
        <w:t>i</w:t>
      </w:r>
      <w:r w:rsidRPr="00FA17B8">
        <w:rPr>
          <w:color w:val="000000"/>
          <w:sz w:val="24"/>
          <w:szCs w:val="24"/>
        </w:rPr>
        <w:t>er</w:t>
      </w:r>
      <w:r w:rsidRPr="00FA17B8">
        <w:rPr>
          <w:color w:val="000000"/>
          <w:spacing w:val="1"/>
          <w:sz w:val="24"/>
          <w:szCs w:val="24"/>
        </w:rPr>
        <w:t xml:space="preserve"> s</w:t>
      </w:r>
      <w:r w:rsidRPr="00FA17B8">
        <w:rPr>
          <w:color w:val="000000"/>
          <w:sz w:val="24"/>
          <w:szCs w:val="24"/>
        </w:rPr>
        <w:t>ur</w:t>
      </w:r>
      <w:r w:rsidRPr="00FA17B8">
        <w:rPr>
          <w:color w:val="000000"/>
          <w:spacing w:val="9"/>
          <w:sz w:val="24"/>
          <w:szCs w:val="24"/>
        </w:rPr>
        <w:t xml:space="preserve"> </w:t>
      </w:r>
      <w:r w:rsidRPr="00FA17B8">
        <w:rPr>
          <w:color w:val="000000"/>
          <w:spacing w:val="-1"/>
          <w:sz w:val="24"/>
          <w:szCs w:val="24"/>
        </w:rPr>
        <w:t>l</w:t>
      </w:r>
      <w:r w:rsidRPr="00FA17B8">
        <w:rPr>
          <w:color w:val="000000"/>
          <w:sz w:val="24"/>
          <w:szCs w:val="24"/>
        </w:rPr>
        <w:t>a p</w:t>
      </w:r>
      <w:r w:rsidRPr="00FA17B8">
        <w:rPr>
          <w:color w:val="000000"/>
          <w:spacing w:val="-1"/>
          <w:sz w:val="24"/>
          <w:szCs w:val="24"/>
        </w:rPr>
        <w:t>e</w:t>
      </w:r>
      <w:r w:rsidRPr="00FA17B8">
        <w:rPr>
          <w:color w:val="000000"/>
          <w:spacing w:val="1"/>
          <w:sz w:val="24"/>
          <w:szCs w:val="24"/>
        </w:rPr>
        <w:t>r</w:t>
      </w:r>
      <w:r w:rsidRPr="00FA17B8">
        <w:rPr>
          <w:color w:val="000000"/>
          <w:sz w:val="24"/>
          <w:szCs w:val="24"/>
        </w:rPr>
        <w:t>form</w:t>
      </w:r>
      <w:r w:rsidRPr="00FA17B8">
        <w:rPr>
          <w:color w:val="000000"/>
          <w:spacing w:val="2"/>
          <w:sz w:val="24"/>
          <w:szCs w:val="24"/>
        </w:rPr>
        <w:t>a</w:t>
      </w:r>
      <w:r w:rsidRPr="00FA17B8">
        <w:rPr>
          <w:color w:val="000000"/>
          <w:sz w:val="24"/>
          <w:szCs w:val="24"/>
        </w:rPr>
        <w:t>n</w:t>
      </w:r>
      <w:r w:rsidRPr="00FA17B8">
        <w:rPr>
          <w:color w:val="000000"/>
          <w:spacing w:val="1"/>
          <w:sz w:val="24"/>
          <w:szCs w:val="24"/>
        </w:rPr>
        <w:t>c</w:t>
      </w:r>
      <w:r w:rsidRPr="00FA17B8">
        <w:rPr>
          <w:color w:val="000000"/>
          <w:sz w:val="24"/>
          <w:szCs w:val="24"/>
        </w:rPr>
        <w:t>e</w:t>
      </w:r>
      <w:r w:rsidRPr="00FA17B8">
        <w:rPr>
          <w:color w:val="000000"/>
          <w:spacing w:val="-11"/>
          <w:sz w:val="24"/>
          <w:szCs w:val="24"/>
        </w:rPr>
        <w:t xml:space="preserve"> </w:t>
      </w:r>
      <w:r w:rsidRPr="00FA17B8">
        <w:rPr>
          <w:color w:val="000000"/>
          <w:spacing w:val="1"/>
          <w:sz w:val="24"/>
          <w:szCs w:val="24"/>
        </w:rPr>
        <w:t>e</w:t>
      </w:r>
      <w:r w:rsidRPr="00FA17B8">
        <w:rPr>
          <w:color w:val="000000"/>
          <w:sz w:val="24"/>
          <w:szCs w:val="24"/>
        </w:rPr>
        <w:t>n</w:t>
      </w:r>
      <w:r w:rsidRPr="00FA17B8">
        <w:rPr>
          <w:color w:val="000000"/>
          <w:spacing w:val="1"/>
          <w:sz w:val="24"/>
          <w:szCs w:val="24"/>
        </w:rPr>
        <w:t>v</w:t>
      </w:r>
      <w:r w:rsidRPr="00FA17B8">
        <w:rPr>
          <w:color w:val="000000"/>
          <w:spacing w:val="-1"/>
          <w:sz w:val="24"/>
          <w:szCs w:val="24"/>
        </w:rPr>
        <w:t>i</w:t>
      </w:r>
      <w:r w:rsidRPr="00FA17B8">
        <w:rPr>
          <w:color w:val="000000"/>
          <w:spacing w:val="1"/>
          <w:sz w:val="24"/>
          <w:szCs w:val="24"/>
        </w:rPr>
        <w:t>r</w:t>
      </w:r>
      <w:r w:rsidRPr="00FA17B8">
        <w:rPr>
          <w:color w:val="000000"/>
          <w:sz w:val="24"/>
          <w:szCs w:val="24"/>
        </w:rPr>
        <w:t>o</w:t>
      </w:r>
      <w:r w:rsidRPr="00FA17B8">
        <w:rPr>
          <w:color w:val="000000"/>
          <w:spacing w:val="1"/>
          <w:sz w:val="24"/>
          <w:szCs w:val="24"/>
        </w:rPr>
        <w:t>n</w:t>
      </w:r>
      <w:r w:rsidRPr="00FA17B8">
        <w:rPr>
          <w:color w:val="000000"/>
          <w:sz w:val="24"/>
          <w:szCs w:val="24"/>
        </w:rPr>
        <w:t>n</w:t>
      </w:r>
      <w:r w:rsidRPr="00FA17B8">
        <w:rPr>
          <w:color w:val="000000"/>
          <w:spacing w:val="-1"/>
          <w:sz w:val="24"/>
          <w:szCs w:val="24"/>
        </w:rPr>
        <w:t>e</w:t>
      </w:r>
      <w:r w:rsidRPr="00FA17B8">
        <w:rPr>
          <w:color w:val="000000"/>
          <w:spacing w:val="2"/>
          <w:sz w:val="24"/>
          <w:szCs w:val="24"/>
        </w:rPr>
        <w:t>m</w:t>
      </w:r>
      <w:r w:rsidRPr="00FA17B8">
        <w:rPr>
          <w:color w:val="000000"/>
          <w:sz w:val="24"/>
          <w:szCs w:val="24"/>
        </w:rPr>
        <w:t>e</w:t>
      </w:r>
      <w:r w:rsidRPr="00FA17B8">
        <w:rPr>
          <w:color w:val="000000"/>
          <w:spacing w:val="1"/>
          <w:sz w:val="24"/>
          <w:szCs w:val="24"/>
        </w:rPr>
        <w:t>n</w:t>
      </w:r>
      <w:r w:rsidRPr="00FA17B8">
        <w:rPr>
          <w:color w:val="000000"/>
          <w:sz w:val="24"/>
          <w:szCs w:val="24"/>
        </w:rPr>
        <w:t>ta</w:t>
      </w:r>
      <w:r w:rsidRPr="00FA17B8">
        <w:rPr>
          <w:color w:val="000000"/>
          <w:spacing w:val="-2"/>
          <w:sz w:val="24"/>
          <w:szCs w:val="24"/>
        </w:rPr>
        <w:t>l</w:t>
      </w:r>
      <w:r w:rsidRPr="00FA17B8">
        <w:rPr>
          <w:color w:val="000000"/>
          <w:sz w:val="24"/>
          <w:szCs w:val="24"/>
        </w:rPr>
        <w:t>e</w:t>
      </w:r>
      <w:r w:rsidRPr="00FA17B8">
        <w:rPr>
          <w:color w:val="000000"/>
          <w:spacing w:val="-14"/>
          <w:sz w:val="24"/>
          <w:szCs w:val="24"/>
        </w:rPr>
        <w:t xml:space="preserve"> </w:t>
      </w:r>
      <w:r w:rsidRPr="00FA17B8">
        <w:rPr>
          <w:color w:val="000000"/>
          <w:sz w:val="24"/>
          <w:szCs w:val="24"/>
        </w:rPr>
        <w:t>et</w:t>
      </w:r>
      <w:r w:rsidRPr="00FA17B8">
        <w:rPr>
          <w:color w:val="000000"/>
          <w:spacing w:val="-3"/>
          <w:sz w:val="24"/>
          <w:szCs w:val="24"/>
        </w:rPr>
        <w:t xml:space="preserve"> </w:t>
      </w:r>
      <w:r w:rsidRPr="00FA17B8">
        <w:rPr>
          <w:color w:val="000000"/>
          <w:spacing w:val="1"/>
          <w:sz w:val="24"/>
          <w:szCs w:val="24"/>
        </w:rPr>
        <w:t>s</w:t>
      </w:r>
      <w:r w:rsidRPr="00FA17B8">
        <w:rPr>
          <w:color w:val="000000"/>
          <w:sz w:val="24"/>
          <w:szCs w:val="24"/>
        </w:rPr>
        <w:t>o</w:t>
      </w:r>
      <w:r w:rsidRPr="00FA17B8">
        <w:rPr>
          <w:color w:val="000000"/>
          <w:spacing w:val="1"/>
          <w:sz w:val="24"/>
          <w:szCs w:val="24"/>
        </w:rPr>
        <w:t>ci</w:t>
      </w:r>
      <w:r w:rsidRPr="00FA17B8">
        <w:rPr>
          <w:color w:val="000000"/>
          <w:sz w:val="24"/>
          <w:szCs w:val="24"/>
        </w:rPr>
        <w:t>a</w:t>
      </w:r>
      <w:r w:rsidRPr="00FA17B8">
        <w:rPr>
          <w:color w:val="000000"/>
          <w:spacing w:val="1"/>
          <w:sz w:val="24"/>
          <w:szCs w:val="24"/>
        </w:rPr>
        <w:t>l</w:t>
      </w:r>
      <w:r w:rsidRPr="00FA17B8">
        <w:rPr>
          <w:color w:val="000000"/>
          <w:sz w:val="24"/>
          <w:szCs w:val="24"/>
        </w:rPr>
        <w:t>e</w:t>
      </w:r>
      <w:r w:rsidRPr="00FA17B8">
        <w:rPr>
          <w:color w:val="000000"/>
          <w:spacing w:val="-6"/>
          <w:sz w:val="24"/>
          <w:szCs w:val="24"/>
        </w:rPr>
        <w:t xml:space="preserve"> </w:t>
      </w:r>
      <w:r w:rsidRPr="00FA17B8">
        <w:rPr>
          <w:color w:val="000000"/>
          <w:spacing w:val="-1"/>
          <w:sz w:val="24"/>
          <w:szCs w:val="24"/>
        </w:rPr>
        <w:t>d</w:t>
      </w:r>
      <w:r w:rsidRPr="00FA17B8">
        <w:rPr>
          <w:color w:val="000000"/>
          <w:sz w:val="24"/>
          <w:szCs w:val="24"/>
        </w:rPr>
        <w:t xml:space="preserve">u </w:t>
      </w:r>
      <w:r w:rsidRPr="00FA17B8">
        <w:rPr>
          <w:color w:val="000000"/>
          <w:spacing w:val="1"/>
          <w:sz w:val="24"/>
          <w:szCs w:val="24"/>
        </w:rPr>
        <w:t>c</w:t>
      </w:r>
      <w:r w:rsidRPr="00FA17B8">
        <w:rPr>
          <w:color w:val="000000"/>
          <w:spacing w:val="-1"/>
          <w:sz w:val="24"/>
          <w:szCs w:val="24"/>
        </w:rPr>
        <w:t>l</w:t>
      </w:r>
      <w:r w:rsidRPr="00FA17B8">
        <w:rPr>
          <w:color w:val="000000"/>
          <w:spacing w:val="1"/>
          <w:sz w:val="24"/>
          <w:szCs w:val="24"/>
        </w:rPr>
        <w:t>i</w:t>
      </w:r>
      <w:r w:rsidRPr="00FA17B8">
        <w:rPr>
          <w:color w:val="000000"/>
          <w:sz w:val="24"/>
          <w:szCs w:val="24"/>
        </w:rPr>
        <w:t>e</w:t>
      </w:r>
      <w:r w:rsidRPr="00FA17B8">
        <w:rPr>
          <w:color w:val="000000"/>
          <w:spacing w:val="-1"/>
          <w:sz w:val="24"/>
          <w:szCs w:val="24"/>
        </w:rPr>
        <w:t>n</w:t>
      </w:r>
      <w:r w:rsidRPr="00FA17B8">
        <w:rPr>
          <w:color w:val="000000"/>
          <w:sz w:val="24"/>
          <w:szCs w:val="24"/>
        </w:rPr>
        <w:t>t.</w:t>
      </w:r>
    </w:p>
    <w:p w14:paraId="5FEF159B" w14:textId="20E668DE" w:rsidR="002B66AF" w:rsidRPr="000D6DE8" w:rsidRDefault="00DB75CA" w:rsidP="002B66AF">
      <w:pPr>
        <w:pStyle w:val="NormalWeb"/>
        <w:spacing w:line="276" w:lineRule="auto"/>
        <w:jc w:val="both"/>
      </w:pPr>
      <w:r w:rsidRPr="00FA17B8">
        <w:rPr>
          <w:color w:val="000000"/>
          <w:spacing w:val="-1"/>
        </w:rPr>
        <w:t>Ai</w:t>
      </w:r>
      <w:r w:rsidRPr="00FA17B8">
        <w:rPr>
          <w:color w:val="000000"/>
        </w:rPr>
        <w:t>n</w:t>
      </w:r>
      <w:r w:rsidRPr="00FA17B8">
        <w:rPr>
          <w:color w:val="000000"/>
          <w:spacing w:val="3"/>
        </w:rPr>
        <w:t>s</w:t>
      </w:r>
      <w:r w:rsidRPr="00FA17B8">
        <w:rPr>
          <w:color w:val="000000"/>
          <w:spacing w:val="-1"/>
        </w:rPr>
        <w:t>i</w:t>
      </w:r>
      <w:r w:rsidRPr="00FA17B8">
        <w:rPr>
          <w:color w:val="000000"/>
        </w:rPr>
        <w:t>,</w:t>
      </w:r>
      <w:r w:rsidRPr="00FA17B8">
        <w:rPr>
          <w:color w:val="000000"/>
          <w:spacing w:val="6"/>
        </w:rPr>
        <w:t xml:space="preserve"> </w:t>
      </w:r>
      <w:r w:rsidR="002B66AF">
        <w:t>l</w:t>
      </w:r>
      <w:r w:rsidR="002B66AF" w:rsidRPr="000D6DE8">
        <w:t>a gestion des plai</w:t>
      </w:r>
      <w:r w:rsidR="002B66AF">
        <w:t>ntes se fera</w:t>
      </w:r>
      <w:r w:rsidR="002B66AF" w:rsidRPr="000D6DE8">
        <w:t xml:space="preserve"> à partir d</w:t>
      </w:r>
      <w:r w:rsidR="002B66AF">
        <w:t>’</w:t>
      </w:r>
      <w:r w:rsidR="002B66AF" w:rsidRPr="000D6DE8">
        <w:t>u</w:t>
      </w:r>
      <w:r w:rsidR="002B66AF">
        <w:t>n</w:t>
      </w:r>
      <w:r w:rsidR="002B66AF" w:rsidRPr="000D6DE8">
        <w:t xml:space="preserve"> méc</w:t>
      </w:r>
      <w:r w:rsidR="002B66AF">
        <w:t xml:space="preserve">anisme de gestion des plaintes. </w:t>
      </w:r>
      <w:r w:rsidR="002B66AF" w:rsidRPr="000D6DE8">
        <w:t>Les activités telles que la construction de forages, de retenues d'eau, et de centres de collecte de lait peuvent générer des plaintes spécifiques liées à l'utilisation des ressources naturelles et à l'accès aux infrastructures. Par exemple, les forages peuvent être une source de conflit si l'accès à l'eau n'est pas équitablement réparti entre les communautés locales et les éleveurs transhumants.</w:t>
      </w:r>
    </w:p>
    <w:p w14:paraId="6C26DC78" w14:textId="1FB320C3" w:rsidR="00F1741D" w:rsidRDefault="00DB75CA" w:rsidP="00FA17B8">
      <w:pPr>
        <w:widowControl w:val="0"/>
        <w:autoSpaceDE w:val="0"/>
        <w:autoSpaceDN w:val="0"/>
        <w:adjustRightInd w:val="0"/>
        <w:spacing w:before="240" w:line="276" w:lineRule="auto"/>
        <w:ind w:right="50"/>
        <w:jc w:val="both"/>
        <w:rPr>
          <w:color w:val="000000"/>
          <w:sz w:val="24"/>
          <w:szCs w:val="24"/>
        </w:rPr>
      </w:pPr>
      <w:r w:rsidRPr="00FA17B8">
        <w:rPr>
          <w:color w:val="000000"/>
          <w:sz w:val="24"/>
          <w:szCs w:val="24"/>
        </w:rPr>
        <w:t>Il</w:t>
      </w:r>
      <w:r w:rsidRPr="00FA17B8">
        <w:rPr>
          <w:color w:val="000000"/>
          <w:spacing w:val="9"/>
          <w:sz w:val="24"/>
          <w:szCs w:val="24"/>
        </w:rPr>
        <w:t xml:space="preserve"> </w:t>
      </w:r>
      <w:r w:rsidRPr="00FA17B8">
        <w:rPr>
          <w:color w:val="000000"/>
          <w:sz w:val="24"/>
          <w:szCs w:val="24"/>
        </w:rPr>
        <w:t>e</w:t>
      </w:r>
      <w:r w:rsidRPr="00FA17B8">
        <w:rPr>
          <w:color w:val="000000"/>
          <w:spacing w:val="1"/>
          <w:sz w:val="24"/>
          <w:szCs w:val="24"/>
        </w:rPr>
        <w:t>s</w:t>
      </w:r>
      <w:r w:rsidRPr="00FA17B8">
        <w:rPr>
          <w:color w:val="000000"/>
          <w:sz w:val="24"/>
          <w:szCs w:val="24"/>
        </w:rPr>
        <w:t>t</w:t>
      </w:r>
      <w:r w:rsidRPr="00FA17B8">
        <w:rPr>
          <w:color w:val="000000"/>
          <w:spacing w:val="9"/>
          <w:sz w:val="24"/>
          <w:szCs w:val="24"/>
        </w:rPr>
        <w:t xml:space="preserve"> </w:t>
      </w:r>
      <w:r w:rsidRPr="00FA17B8">
        <w:rPr>
          <w:color w:val="000000"/>
          <w:spacing w:val="-1"/>
          <w:sz w:val="24"/>
          <w:szCs w:val="24"/>
        </w:rPr>
        <w:t>i</w:t>
      </w:r>
      <w:r w:rsidRPr="00FA17B8">
        <w:rPr>
          <w:color w:val="000000"/>
          <w:spacing w:val="2"/>
          <w:sz w:val="24"/>
          <w:szCs w:val="24"/>
        </w:rPr>
        <w:t>m</w:t>
      </w:r>
      <w:r w:rsidRPr="00FA17B8">
        <w:rPr>
          <w:color w:val="000000"/>
          <w:sz w:val="24"/>
          <w:szCs w:val="24"/>
        </w:rPr>
        <w:t>p</w:t>
      </w:r>
      <w:r w:rsidRPr="00FA17B8">
        <w:rPr>
          <w:color w:val="000000"/>
          <w:spacing w:val="-1"/>
          <w:sz w:val="24"/>
          <w:szCs w:val="24"/>
        </w:rPr>
        <w:t>o</w:t>
      </w:r>
      <w:r w:rsidRPr="00FA17B8">
        <w:rPr>
          <w:color w:val="000000"/>
          <w:spacing w:val="1"/>
          <w:sz w:val="24"/>
          <w:szCs w:val="24"/>
        </w:rPr>
        <w:t>r</w:t>
      </w:r>
      <w:r w:rsidRPr="00FA17B8">
        <w:rPr>
          <w:color w:val="000000"/>
          <w:sz w:val="24"/>
          <w:szCs w:val="24"/>
        </w:rPr>
        <w:t>t</w:t>
      </w:r>
      <w:r w:rsidRPr="00FA17B8">
        <w:rPr>
          <w:color w:val="000000"/>
          <w:spacing w:val="2"/>
          <w:sz w:val="24"/>
          <w:szCs w:val="24"/>
        </w:rPr>
        <w:t>a</w:t>
      </w:r>
      <w:r w:rsidRPr="00FA17B8">
        <w:rPr>
          <w:color w:val="000000"/>
          <w:sz w:val="24"/>
          <w:szCs w:val="24"/>
        </w:rPr>
        <w:t>nt</w:t>
      </w:r>
      <w:r w:rsidRPr="00FA17B8">
        <w:rPr>
          <w:color w:val="000000"/>
          <w:spacing w:val="3"/>
          <w:sz w:val="24"/>
          <w:szCs w:val="24"/>
        </w:rPr>
        <w:t xml:space="preserve"> </w:t>
      </w:r>
      <w:r w:rsidRPr="00FA17B8">
        <w:rPr>
          <w:color w:val="000000"/>
          <w:sz w:val="24"/>
          <w:szCs w:val="24"/>
        </w:rPr>
        <w:t>de</w:t>
      </w:r>
      <w:r w:rsidRPr="00FA17B8">
        <w:rPr>
          <w:color w:val="000000"/>
          <w:spacing w:val="11"/>
          <w:sz w:val="24"/>
          <w:szCs w:val="24"/>
        </w:rPr>
        <w:t xml:space="preserve"> </w:t>
      </w:r>
      <w:r w:rsidRPr="00FA17B8">
        <w:rPr>
          <w:color w:val="000000"/>
          <w:sz w:val="24"/>
          <w:szCs w:val="24"/>
        </w:rPr>
        <w:t>m</w:t>
      </w:r>
      <w:r w:rsidRPr="00FA17B8">
        <w:rPr>
          <w:color w:val="000000"/>
          <w:spacing w:val="-1"/>
          <w:sz w:val="24"/>
          <w:szCs w:val="24"/>
        </w:rPr>
        <w:t>e</w:t>
      </w:r>
      <w:r w:rsidRPr="00FA17B8">
        <w:rPr>
          <w:color w:val="000000"/>
          <w:sz w:val="24"/>
          <w:szCs w:val="24"/>
        </w:rPr>
        <w:t>ttre</w:t>
      </w:r>
      <w:r w:rsidRPr="00FA17B8">
        <w:rPr>
          <w:color w:val="000000"/>
          <w:spacing w:val="6"/>
          <w:sz w:val="24"/>
          <w:szCs w:val="24"/>
        </w:rPr>
        <w:t xml:space="preserve"> </w:t>
      </w:r>
      <w:r w:rsidRPr="00FA17B8">
        <w:rPr>
          <w:color w:val="000000"/>
          <w:sz w:val="24"/>
          <w:szCs w:val="24"/>
        </w:rPr>
        <w:t>en</w:t>
      </w:r>
      <w:r w:rsidRPr="00FA17B8">
        <w:rPr>
          <w:color w:val="000000"/>
          <w:spacing w:val="8"/>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z w:val="24"/>
          <w:szCs w:val="24"/>
        </w:rPr>
        <w:t>a</w:t>
      </w:r>
      <w:r w:rsidRPr="00FA17B8">
        <w:rPr>
          <w:color w:val="000000"/>
          <w:spacing w:val="1"/>
          <w:sz w:val="24"/>
          <w:szCs w:val="24"/>
        </w:rPr>
        <w:t>c</w:t>
      </w:r>
      <w:r w:rsidRPr="00FA17B8">
        <w:rPr>
          <w:color w:val="000000"/>
          <w:sz w:val="24"/>
          <w:szCs w:val="24"/>
        </w:rPr>
        <w:t>e</w:t>
      </w:r>
      <w:r w:rsidRPr="00FA17B8">
        <w:rPr>
          <w:color w:val="000000"/>
          <w:spacing w:val="6"/>
          <w:sz w:val="24"/>
          <w:szCs w:val="24"/>
        </w:rPr>
        <w:t xml:space="preserve"> </w:t>
      </w:r>
      <w:r w:rsidRPr="00FA17B8">
        <w:rPr>
          <w:color w:val="000000"/>
          <w:spacing w:val="2"/>
          <w:sz w:val="24"/>
          <w:szCs w:val="24"/>
        </w:rPr>
        <w:t>u</w:t>
      </w:r>
      <w:r w:rsidRPr="00FA17B8">
        <w:rPr>
          <w:color w:val="000000"/>
          <w:sz w:val="24"/>
          <w:szCs w:val="24"/>
        </w:rPr>
        <w:t>n</w:t>
      </w:r>
      <w:r w:rsidRPr="00FA17B8">
        <w:rPr>
          <w:color w:val="000000"/>
          <w:spacing w:val="9"/>
          <w:sz w:val="24"/>
          <w:szCs w:val="24"/>
        </w:rPr>
        <w:t xml:space="preserve"> </w:t>
      </w:r>
      <w:r w:rsidRPr="00FA17B8">
        <w:rPr>
          <w:color w:val="000000"/>
          <w:sz w:val="24"/>
          <w:szCs w:val="24"/>
        </w:rPr>
        <w:t>m</w:t>
      </w:r>
      <w:r w:rsidRPr="00FA17B8">
        <w:rPr>
          <w:color w:val="000000"/>
          <w:spacing w:val="-1"/>
          <w:sz w:val="24"/>
          <w:szCs w:val="24"/>
        </w:rPr>
        <w:t>é</w:t>
      </w:r>
      <w:r w:rsidRPr="00FA17B8">
        <w:rPr>
          <w:color w:val="000000"/>
          <w:spacing w:val="1"/>
          <w:sz w:val="24"/>
          <w:szCs w:val="24"/>
        </w:rPr>
        <w:t>c</w:t>
      </w:r>
      <w:r w:rsidRPr="00FA17B8">
        <w:rPr>
          <w:color w:val="000000"/>
          <w:sz w:val="24"/>
          <w:szCs w:val="24"/>
        </w:rPr>
        <w:t>a</w:t>
      </w:r>
      <w:r w:rsidRPr="00FA17B8">
        <w:rPr>
          <w:color w:val="000000"/>
          <w:spacing w:val="1"/>
          <w:sz w:val="24"/>
          <w:szCs w:val="24"/>
        </w:rPr>
        <w:t>n</w:t>
      </w:r>
      <w:r w:rsidRPr="00FA17B8">
        <w:rPr>
          <w:color w:val="000000"/>
          <w:spacing w:val="-1"/>
          <w:sz w:val="24"/>
          <w:szCs w:val="24"/>
        </w:rPr>
        <w:t>i</w:t>
      </w:r>
      <w:r w:rsidRPr="00FA17B8">
        <w:rPr>
          <w:color w:val="000000"/>
          <w:spacing w:val="1"/>
          <w:sz w:val="24"/>
          <w:szCs w:val="24"/>
        </w:rPr>
        <w:t>s</w:t>
      </w:r>
      <w:r w:rsidRPr="00FA17B8">
        <w:rPr>
          <w:color w:val="000000"/>
          <w:sz w:val="24"/>
          <w:szCs w:val="24"/>
        </w:rPr>
        <w:t>me de</w:t>
      </w:r>
      <w:r w:rsidRPr="00FA17B8">
        <w:rPr>
          <w:color w:val="000000"/>
          <w:spacing w:val="8"/>
          <w:sz w:val="24"/>
          <w:szCs w:val="24"/>
        </w:rPr>
        <w:t xml:space="preserve"> </w:t>
      </w:r>
      <w:r w:rsidRPr="00FA17B8">
        <w:rPr>
          <w:color w:val="000000"/>
          <w:spacing w:val="2"/>
          <w:sz w:val="24"/>
          <w:szCs w:val="24"/>
        </w:rPr>
        <w:t>g</w:t>
      </w:r>
      <w:r w:rsidRPr="00FA17B8">
        <w:rPr>
          <w:color w:val="000000"/>
          <w:sz w:val="24"/>
          <w:szCs w:val="24"/>
        </w:rPr>
        <w:t>e</w:t>
      </w:r>
      <w:r w:rsidRPr="00FA17B8">
        <w:rPr>
          <w:color w:val="000000"/>
          <w:spacing w:val="1"/>
          <w:sz w:val="24"/>
          <w:szCs w:val="24"/>
        </w:rPr>
        <w:t>s</w:t>
      </w:r>
      <w:r w:rsidRPr="00FA17B8">
        <w:rPr>
          <w:color w:val="000000"/>
          <w:sz w:val="24"/>
          <w:szCs w:val="24"/>
        </w:rPr>
        <w:t>t</w:t>
      </w:r>
      <w:r w:rsidRPr="00FA17B8">
        <w:rPr>
          <w:color w:val="000000"/>
          <w:spacing w:val="-1"/>
          <w:sz w:val="24"/>
          <w:szCs w:val="24"/>
        </w:rPr>
        <w:t>i</w:t>
      </w:r>
      <w:r w:rsidRPr="00FA17B8">
        <w:rPr>
          <w:color w:val="000000"/>
          <w:spacing w:val="2"/>
          <w:sz w:val="24"/>
          <w:szCs w:val="24"/>
        </w:rPr>
        <w:t>o</w:t>
      </w:r>
      <w:r w:rsidRPr="00FA17B8">
        <w:rPr>
          <w:color w:val="000000"/>
          <w:sz w:val="24"/>
          <w:szCs w:val="24"/>
        </w:rPr>
        <w:t>n</w:t>
      </w:r>
      <w:r w:rsidRPr="00FA17B8">
        <w:rPr>
          <w:color w:val="000000"/>
          <w:spacing w:val="5"/>
          <w:sz w:val="24"/>
          <w:szCs w:val="24"/>
        </w:rPr>
        <w:t xml:space="preserve"> </w:t>
      </w:r>
      <w:r w:rsidRPr="00FA17B8">
        <w:rPr>
          <w:color w:val="000000"/>
          <w:sz w:val="24"/>
          <w:szCs w:val="24"/>
        </w:rPr>
        <w:t>d</w:t>
      </w:r>
      <w:r w:rsidRPr="00FA17B8">
        <w:rPr>
          <w:color w:val="000000"/>
          <w:spacing w:val="-1"/>
          <w:sz w:val="24"/>
          <w:szCs w:val="24"/>
        </w:rPr>
        <w:t>e</w:t>
      </w:r>
      <w:r w:rsidRPr="00FA17B8">
        <w:rPr>
          <w:color w:val="000000"/>
          <w:sz w:val="24"/>
          <w:szCs w:val="24"/>
        </w:rPr>
        <w:t>s</w:t>
      </w:r>
      <w:r w:rsidRPr="00FA17B8">
        <w:rPr>
          <w:color w:val="000000"/>
          <w:spacing w:val="7"/>
          <w:sz w:val="24"/>
          <w:szCs w:val="24"/>
        </w:rPr>
        <w:t xml:space="preserve"> </w:t>
      </w:r>
      <w:r w:rsidRPr="00FA17B8">
        <w:rPr>
          <w:color w:val="000000"/>
          <w:spacing w:val="2"/>
          <w:sz w:val="24"/>
          <w:szCs w:val="24"/>
        </w:rPr>
        <w:t>p</w:t>
      </w:r>
      <w:r w:rsidRPr="00FA17B8">
        <w:rPr>
          <w:color w:val="000000"/>
          <w:spacing w:val="-1"/>
          <w:sz w:val="24"/>
          <w:szCs w:val="24"/>
        </w:rPr>
        <w:t>l</w:t>
      </w:r>
      <w:r w:rsidRPr="00FA17B8">
        <w:rPr>
          <w:color w:val="000000"/>
          <w:spacing w:val="2"/>
          <w:sz w:val="24"/>
          <w:szCs w:val="24"/>
        </w:rPr>
        <w:t>a</w:t>
      </w:r>
      <w:r w:rsidRPr="00FA17B8">
        <w:rPr>
          <w:color w:val="000000"/>
          <w:spacing w:val="-1"/>
          <w:sz w:val="24"/>
          <w:szCs w:val="24"/>
        </w:rPr>
        <w:t>i</w:t>
      </w:r>
      <w:r w:rsidRPr="00FA17B8">
        <w:rPr>
          <w:color w:val="000000"/>
          <w:sz w:val="24"/>
          <w:szCs w:val="24"/>
        </w:rPr>
        <w:t>n</w:t>
      </w:r>
      <w:r w:rsidRPr="00FA17B8">
        <w:rPr>
          <w:color w:val="000000"/>
          <w:spacing w:val="2"/>
          <w:sz w:val="24"/>
          <w:szCs w:val="24"/>
        </w:rPr>
        <w:t>t</w:t>
      </w:r>
      <w:r w:rsidRPr="00FA17B8">
        <w:rPr>
          <w:color w:val="000000"/>
          <w:sz w:val="24"/>
          <w:szCs w:val="24"/>
        </w:rPr>
        <w:t>es</w:t>
      </w:r>
      <w:r w:rsidRPr="00FA17B8">
        <w:rPr>
          <w:color w:val="000000"/>
          <w:spacing w:val="2"/>
          <w:sz w:val="24"/>
          <w:szCs w:val="24"/>
        </w:rPr>
        <w:t xml:space="preserve"> </w:t>
      </w:r>
      <w:r w:rsidRPr="00FA17B8">
        <w:rPr>
          <w:color w:val="000000"/>
          <w:sz w:val="24"/>
          <w:szCs w:val="24"/>
        </w:rPr>
        <w:t>d</w:t>
      </w:r>
      <w:r w:rsidRPr="00FA17B8">
        <w:rPr>
          <w:color w:val="000000"/>
          <w:spacing w:val="1"/>
          <w:sz w:val="24"/>
          <w:szCs w:val="24"/>
        </w:rPr>
        <w:t>o</w:t>
      </w:r>
      <w:r w:rsidRPr="00FA17B8">
        <w:rPr>
          <w:color w:val="000000"/>
          <w:sz w:val="24"/>
          <w:szCs w:val="24"/>
        </w:rPr>
        <w:t>nt</w:t>
      </w:r>
      <w:r w:rsidRPr="00FA17B8">
        <w:rPr>
          <w:color w:val="000000"/>
          <w:spacing w:val="7"/>
          <w:sz w:val="24"/>
          <w:szCs w:val="24"/>
        </w:rPr>
        <w:t xml:space="preserve"> </w:t>
      </w:r>
      <w:r w:rsidRPr="00FA17B8">
        <w:rPr>
          <w:color w:val="000000"/>
          <w:spacing w:val="-1"/>
          <w:sz w:val="24"/>
          <w:szCs w:val="24"/>
        </w:rPr>
        <w:t>l</w:t>
      </w:r>
      <w:r w:rsidRPr="00FA17B8">
        <w:rPr>
          <w:color w:val="000000"/>
          <w:sz w:val="24"/>
          <w:szCs w:val="24"/>
        </w:rPr>
        <w:t>es</w:t>
      </w:r>
      <w:r w:rsidRPr="00FA17B8">
        <w:rPr>
          <w:color w:val="000000"/>
          <w:spacing w:val="10"/>
          <w:sz w:val="24"/>
          <w:szCs w:val="24"/>
        </w:rPr>
        <w:t xml:space="preserve"> </w:t>
      </w:r>
      <w:r w:rsidRPr="00FA17B8">
        <w:rPr>
          <w:color w:val="000000"/>
          <w:sz w:val="24"/>
          <w:szCs w:val="24"/>
        </w:rPr>
        <w:t>pri</w:t>
      </w:r>
      <w:r w:rsidRPr="00FA17B8">
        <w:rPr>
          <w:color w:val="000000"/>
          <w:spacing w:val="-1"/>
          <w:sz w:val="24"/>
          <w:szCs w:val="24"/>
        </w:rPr>
        <w:t>n</w:t>
      </w:r>
      <w:r w:rsidRPr="00FA17B8">
        <w:rPr>
          <w:color w:val="000000"/>
          <w:spacing w:val="3"/>
          <w:sz w:val="24"/>
          <w:szCs w:val="24"/>
        </w:rPr>
        <w:t>c</w:t>
      </w:r>
      <w:r w:rsidRPr="00FA17B8">
        <w:rPr>
          <w:color w:val="000000"/>
          <w:spacing w:val="-1"/>
          <w:sz w:val="24"/>
          <w:szCs w:val="24"/>
        </w:rPr>
        <w:t>i</w:t>
      </w:r>
      <w:r w:rsidRPr="00FA17B8">
        <w:rPr>
          <w:color w:val="000000"/>
          <w:sz w:val="24"/>
          <w:szCs w:val="24"/>
        </w:rPr>
        <w:t>p</w:t>
      </w:r>
      <w:r w:rsidRPr="00FA17B8">
        <w:rPr>
          <w:color w:val="000000"/>
          <w:spacing w:val="-1"/>
          <w:sz w:val="24"/>
          <w:szCs w:val="24"/>
        </w:rPr>
        <w:t>e</w:t>
      </w:r>
      <w:r w:rsidRPr="00FA17B8">
        <w:rPr>
          <w:color w:val="000000"/>
          <w:sz w:val="24"/>
          <w:szCs w:val="24"/>
        </w:rPr>
        <w:t>s</w:t>
      </w:r>
      <w:r w:rsidRPr="00FA17B8">
        <w:rPr>
          <w:color w:val="000000"/>
          <w:spacing w:val="16"/>
          <w:sz w:val="24"/>
          <w:szCs w:val="24"/>
        </w:rPr>
        <w:t xml:space="preserve"> </w:t>
      </w:r>
      <w:r w:rsidRPr="00FA17B8">
        <w:rPr>
          <w:color w:val="000000"/>
          <w:spacing w:val="1"/>
          <w:sz w:val="24"/>
          <w:szCs w:val="24"/>
        </w:rPr>
        <w:t>c</w:t>
      </w:r>
      <w:r w:rsidRPr="00FA17B8">
        <w:rPr>
          <w:color w:val="000000"/>
          <w:spacing w:val="-1"/>
          <w:sz w:val="24"/>
          <w:szCs w:val="24"/>
        </w:rPr>
        <w:t>l</w:t>
      </w:r>
      <w:r w:rsidRPr="00FA17B8">
        <w:rPr>
          <w:color w:val="000000"/>
          <w:sz w:val="24"/>
          <w:szCs w:val="24"/>
        </w:rPr>
        <w:t>és</w:t>
      </w:r>
      <w:r w:rsidR="005C13FF">
        <w:rPr>
          <w:color w:val="000000"/>
          <w:sz w:val="24"/>
          <w:szCs w:val="24"/>
        </w:rPr>
        <w:t xml:space="preserve"> </w:t>
      </w:r>
      <w:r w:rsidR="002B66AF">
        <w:rPr>
          <w:color w:val="000000"/>
          <w:sz w:val="24"/>
          <w:szCs w:val="24"/>
        </w:rPr>
        <w:t xml:space="preserve">sont traités </w:t>
      </w:r>
      <w:r w:rsidR="00492B2F">
        <w:rPr>
          <w:color w:val="000000"/>
          <w:sz w:val="24"/>
          <w:szCs w:val="24"/>
        </w:rPr>
        <w:t>dans</w:t>
      </w:r>
      <w:r w:rsidR="002B66AF">
        <w:rPr>
          <w:color w:val="000000"/>
          <w:sz w:val="24"/>
          <w:szCs w:val="24"/>
        </w:rPr>
        <w:t xml:space="preserve"> le </w:t>
      </w:r>
      <w:r w:rsidR="005C13FF">
        <w:rPr>
          <w:color w:val="000000"/>
          <w:sz w:val="24"/>
          <w:szCs w:val="24"/>
        </w:rPr>
        <w:t xml:space="preserve"> P3P</w:t>
      </w:r>
      <w:r w:rsidRPr="00FA17B8">
        <w:rPr>
          <w:color w:val="000000"/>
          <w:sz w:val="24"/>
          <w:szCs w:val="24"/>
        </w:rPr>
        <w:t xml:space="preserve"> </w:t>
      </w:r>
    </w:p>
    <w:p w14:paraId="69AB3263" w14:textId="279D28AB" w:rsidR="00DB75CA" w:rsidRPr="00646511" w:rsidRDefault="000671F3" w:rsidP="00646511">
      <w:pPr>
        <w:spacing w:after="200" w:line="276" w:lineRule="auto"/>
        <w:jc w:val="both"/>
        <w:rPr>
          <w:bCs/>
          <w:sz w:val="24"/>
          <w:szCs w:val="24"/>
        </w:rPr>
      </w:pPr>
      <w:r>
        <w:rPr>
          <w:bCs/>
          <w:sz w:val="24"/>
          <w:szCs w:val="24"/>
        </w:rPr>
        <w:t>Durant les travaux,</w:t>
      </w:r>
      <w:r w:rsidRPr="009E06FA">
        <w:rPr>
          <w:bCs/>
          <w:sz w:val="24"/>
          <w:szCs w:val="24"/>
        </w:rPr>
        <w:t xml:space="preserve"> pour le</w:t>
      </w:r>
      <w:r>
        <w:rPr>
          <w:bCs/>
          <w:sz w:val="24"/>
          <w:szCs w:val="24"/>
        </w:rPr>
        <w:t>s</w:t>
      </w:r>
      <w:r w:rsidRPr="009E06FA">
        <w:rPr>
          <w:bCs/>
          <w:sz w:val="24"/>
          <w:szCs w:val="24"/>
        </w:rPr>
        <w:t xml:space="preserve"> cas spécifique</w:t>
      </w:r>
      <w:r>
        <w:rPr>
          <w:bCs/>
          <w:sz w:val="24"/>
          <w:szCs w:val="24"/>
        </w:rPr>
        <w:t xml:space="preserve">s des plaintes liés </w:t>
      </w:r>
      <w:r w:rsidR="00BB6077">
        <w:rPr>
          <w:bCs/>
          <w:sz w:val="24"/>
          <w:szCs w:val="24"/>
        </w:rPr>
        <w:t xml:space="preserve">à la gestion de la main d’œuvre et </w:t>
      </w:r>
      <w:r>
        <w:rPr>
          <w:bCs/>
          <w:sz w:val="24"/>
          <w:szCs w:val="24"/>
        </w:rPr>
        <w:t xml:space="preserve">aux travaux </w:t>
      </w:r>
      <w:r w:rsidRPr="009E06FA">
        <w:rPr>
          <w:bCs/>
          <w:sz w:val="24"/>
          <w:szCs w:val="24"/>
        </w:rPr>
        <w:t xml:space="preserve">des entrepreneurs </w:t>
      </w:r>
      <w:proofErr w:type="spellStart"/>
      <w:r w:rsidRPr="009E06FA">
        <w:rPr>
          <w:bCs/>
          <w:sz w:val="24"/>
          <w:szCs w:val="24"/>
        </w:rPr>
        <w:t>intervant</w:t>
      </w:r>
      <w:proofErr w:type="spellEnd"/>
      <w:r w:rsidRPr="009E06FA">
        <w:rPr>
          <w:bCs/>
          <w:sz w:val="24"/>
          <w:szCs w:val="24"/>
        </w:rPr>
        <w:t xml:space="preserve"> dans le cadre du projet, cha</w:t>
      </w:r>
      <w:r w:rsidR="00935C73">
        <w:rPr>
          <w:bCs/>
          <w:sz w:val="24"/>
          <w:szCs w:val="24"/>
        </w:rPr>
        <w:t xml:space="preserve">que </w:t>
      </w:r>
      <w:r w:rsidR="005C5DFE">
        <w:rPr>
          <w:bCs/>
          <w:sz w:val="24"/>
          <w:szCs w:val="24"/>
        </w:rPr>
        <w:t xml:space="preserve">entrepreneur </w:t>
      </w:r>
      <w:r w:rsidR="005C5DFE" w:rsidRPr="009E06FA">
        <w:rPr>
          <w:bCs/>
          <w:sz w:val="24"/>
          <w:szCs w:val="24"/>
        </w:rPr>
        <w:t>doit</w:t>
      </w:r>
      <w:r w:rsidRPr="009E06FA">
        <w:rPr>
          <w:bCs/>
          <w:sz w:val="24"/>
          <w:szCs w:val="24"/>
        </w:rPr>
        <w:t xml:space="preserve"> élaborer son mécanisme de gestion des plaintes</w:t>
      </w:r>
      <w:r>
        <w:rPr>
          <w:bCs/>
          <w:sz w:val="24"/>
          <w:szCs w:val="24"/>
        </w:rPr>
        <w:t xml:space="preserve"> conformément aux clauses E&amp;S</w:t>
      </w:r>
      <w:r w:rsidRPr="009E06FA">
        <w:rPr>
          <w:bCs/>
          <w:sz w:val="24"/>
          <w:szCs w:val="24"/>
        </w:rPr>
        <w:t xml:space="preserve"> qu’il soumettra à la mission de contrôle pour validation et </w:t>
      </w:r>
      <w:proofErr w:type="spellStart"/>
      <w:r w:rsidRPr="009E06FA">
        <w:rPr>
          <w:bCs/>
          <w:sz w:val="24"/>
          <w:szCs w:val="24"/>
        </w:rPr>
        <w:t>suivi</w:t>
      </w:r>
      <w:r w:rsidR="00250709">
        <w:rPr>
          <w:color w:val="000000"/>
          <w:spacing w:val="-1"/>
          <w:sz w:val="24"/>
          <w:szCs w:val="24"/>
        </w:rPr>
        <w:t>dans</w:t>
      </w:r>
      <w:proofErr w:type="spellEnd"/>
      <w:r w:rsidR="00250709">
        <w:rPr>
          <w:color w:val="000000"/>
          <w:spacing w:val="-1"/>
          <w:sz w:val="24"/>
          <w:szCs w:val="24"/>
        </w:rPr>
        <w:t xml:space="preserve"> le cadre de l’exécution des travaux dans leurs PGES</w:t>
      </w:r>
      <w:r w:rsidR="00935C73">
        <w:rPr>
          <w:color w:val="000000"/>
          <w:spacing w:val="-1"/>
          <w:sz w:val="24"/>
          <w:szCs w:val="24"/>
        </w:rPr>
        <w:t>-</w:t>
      </w:r>
      <w:r w:rsidR="004661E0">
        <w:rPr>
          <w:color w:val="000000"/>
          <w:spacing w:val="-1"/>
          <w:sz w:val="24"/>
          <w:szCs w:val="24"/>
        </w:rPr>
        <w:t>chantiers</w:t>
      </w:r>
      <w:r w:rsidR="00DB75CA" w:rsidRPr="00FA17B8">
        <w:rPr>
          <w:color w:val="000000"/>
          <w:spacing w:val="-4"/>
          <w:sz w:val="24"/>
          <w:szCs w:val="24"/>
        </w:rPr>
        <w:t xml:space="preserve"> </w:t>
      </w:r>
      <w:r w:rsidR="00DB75CA" w:rsidRPr="00FA17B8">
        <w:rPr>
          <w:color w:val="000000"/>
          <w:sz w:val="24"/>
          <w:szCs w:val="24"/>
        </w:rPr>
        <w:t>:</w:t>
      </w:r>
    </w:p>
    <w:p w14:paraId="2810B013" w14:textId="77777777" w:rsidR="00DB75CA" w:rsidRPr="000F6D4B" w:rsidRDefault="00DB75CA" w:rsidP="00DB75CA"/>
    <w:p w14:paraId="233F81ED" w14:textId="77777777" w:rsidR="00DB75CA" w:rsidRPr="00FF08FC" w:rsidRDefault="00DB75CA" w:rsidP="00535610">
      <w:pPr>
        <w:pStyle w:val="Titre3"/>
        <w:numPr>
          <w:ilvl w:val="2"/>
          <w:numId w:val="1"/>
        </w:numPr>
        <w:ind w:left="851"/>
        <w:jc w:val="both"/>
        <w:rPr>
          <w:rFonts w:ascii="Times New Roman" w:hAnsi="Times New Roman" w:cs="Times New Roman"/>
          <w:b/>
        </w:rPr>
      </w:pPr>
      <w:bookmarkStart w:id="228" w:name="_Toc170856656"/>
      <w:r w:rsidRPr="00FF08FC">
        <w:rPr>
          <w:rFonts w:ascii="Times New Roman" w:hAnsi="Times New Roman" w:cs="Times New Roman"/>
          <w:b/>
        </w:rPr>
        <w:t>Coût du MGP</w:t>
      </w:r>
      <w:bookmarkEnd w:id="228"/>
    </w:p>
    <w:p w14:paraId="56681D57" w14:textId="77777777" w:rsidR="00DB75CA" w:rsidRPr="00FA17B8" w:rsidRDefault="00DB75CA" w:rsidP="00DB75CA">
      <w:pPr>
        <w:autoSpaceDE w:val="0"/>
        <w:autoSpaceDN w:val="0"/>
        <w:adjustRightInd w:val="0"/>
        <w:spacing w:line="276" w:lineRule="auto"/>
        <w:jc w:val="both"/>
        <w:rPr>
          <w:rFonts w:eastAsia="ArialMT"/>
          <w:sz w:val="24"/>
          <w:szCs w:val="24"/>
        </w:rPr>
      </w:pPr>
      <w:r w:rsidRPr="00FA17B8">
        <w:rPr>
          <w:rFonts w:eastAsia="ArialMT"/>
          <w:sz w:val="24"/>
          <w:szCs w:val="24"/>
        </w:rPr>
        <w:t xml:space="preserve">Afin de contribuer efficacement à la mise en œuvre du projet Awkar phase 1, le budget de fonctionnement du MGP se présente dans le tableau n°28 ci-dessous. Ce budget s’élève à la somme de </w:t>
      </w:r>
      <w:r w:rsidRPr="00FA17B8">
        <w:rPr>
          <w:rFonts w:eastAsia="ArialMT"/>
          <w:b/>
          <w:bCs/>
          <w:sz w:val="24"/>
          <w:szCs w:val="24"/>
        </w:rPr>
        <w:t>2 650 000 MRU</w:t>
      </w:r>
      <w:r w:rsidRPr="00FA17B8">
        <w:rPr>
          <w:rFonts w:eastAsia="ArialMT"/>
          <w:sz w:val="24"/>
          <w:szCs w:val="24"/>
        </w:rPr>
        <w:t>.</w:t>
      </w:r>
    </w:p>
    <w:p w14:paraId="733A6DF1" w14:textId="6806A34A" w:rsidR="00DB75CA" w:rsidRPr="00570B6F" w:rsidRDefault="00DB75CA" w:rsidP="00DB75CA">
      <w:pPr>
        <w:keepNext/>
        <w:spacing w:before="240" w:line="276" w:lineRule="auto"/>
        <w:jc w:val="both"/>
        <w:rPr>
          <w:sz w:val="22"/>
          <w:szCs w:val="22"/>
        </w:rPr>
      </w:pPr>
      <w:bookmarkStart w:id="229" w:name="_Toc141707589"/>
      <w:bookmarkStart w:id="230" w:name="_Toc151381905"/>
      <w:bookmarkStart w:id="231" w:name="_Toc151482667"/>
      <w:bookmarkStart w:id="232" w:name="_Toc170856245"/>
      <w:bookmarkStart w:id="233" w:name="_Toc175387658"/>
      <w:r w:rsidRPr="00570B6F">
        <w:rPr>
          <w:color w:val="44546A"/>
          <w:sz w:val="22"/>
          <w:szCs w:val="22"/>
        </w:rPr>
        <w:t xml:space="preserve">Tableau </w:t>
      </w:r>
      <w:r w:rsidRPr="00570B6F">
        <w:rPr>
          <w:color w:val="44546A"/>
          <w:sz w:val="22"/>
          <w:szCs w:val="22"/>
        </w:rPr>
        <w:fldChar w:fldCharType="begin"/>
      </w:r>
      <w:r w:rsidRPr="00570B6F">
        <w:rPr>
          <w:color w:val="44546A"/>
          <w:sz w:val="22"/>
          <w:szCs w:val="22"/>
        </w:rPr>
        <w:instrText xml:space="preserve"> SEQ Tableau \* ARABIC </w:instrText>
      </w:r>
      <w:r w:rsidRPr="00570B6F">
        <w:rPr>
          <w:color w:val="44546A"/>
          <w:sz w:val="22"/>
          <w:szCs w:val="22"/>
        </w:rPr>
        <w:fldChar w:fldCharType="separate"/>
      </w:r>
      <w:r w:rsidR="00570B6F" w:rsidRPr="00570B6F">
        <w:rPr>
          <w:noProof/>
          <w:color w:val="44546A"/>
          <w:sz w:val="22"/>
          <w:szCs w:val="22"/>
        </w:rPr>
        <w:t>27</w:t>
      </w:r>
      <w:r w:rsidRPr="00570B6F">
        <w:rPr>
          <w:color w:val="44546A"/>
          <w:sz w:val="22"/>
          <w:szCs w:val="22"/>
        </w:rPr>
        <w:fldChar w:fldCharType="end"/>
      </w:r>
      <w:r w:rsidRPr="00570B6F">
        <w:rPr>
          <w:b/>
          <w:bCs/>
          <w:sz w:val="22"/>
          <w:szCs w:val="22"/>
        </w:rPr>
        <w:t xml:space="preserve"> : </w:t>
      </w:r>
      <w:r w:rsidRPr="00570B6F">
        <w:rPr>
          <w:sz w:val="22"/>
          <w:szCs w:val="22"/>
        </w:rPr>
        <w:t>Budget de fonctionnement du MGP</w:t>
      </w:r>
      <w:bookmarkEnd w:id="229"/>
      <w:bookmarkEnd w:id="230"/>
      <w:bookmarkEnd w:id="231"/>
      <w:bookmarkEnd w:id="232"/>
      <w:r w:rsidR="00522D72" w:rsidRPr="00570B6F">
        <w:rPr>
          <w:sz w:val="22"/>
          <w:szCs w:val="22"/>
        </w:rPr>
        <w:t>.7</w:t>
      </w:r>
      <w:bookmarkEnd w:id="233"/>
    </w:p>
    <w:tbl>
      <w:tblPr>
        <w:tblW w:w="4925" w:type="pct"/>
        <w:tblLook w:val="04A0" w:firstRow="1" w:lastRow="0" w:firstColumn="1" w:lastColumn="0" w:noHBand="0" w:noVBand="1"/>
      </w:tblPr>
      <w:tblGrid>
        <w:gridCol w:w="7225"/>
        <w:gridCol w:w="1701"/>
      </w:tblGrid>
      <w:tr w:rsidR="00DB75CA" w:rsidRPr="00FA17B8" w14:paraId="36FC6DA0" w14:textId="77777777" w:rsidTr="008B43A1">
        <w:trPr>
          <w:trHeight w:val="300"/>
        </w:trPr>
        <w:tc>
          <w:tcPr>
            <w:tcW w:w="40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8A080" w14:textId="77777777" w:rsidR="00DB75CA" w:rsidRPr="00FA17B8" w:rsidRDefault="00DB75CA" w:rsidP="008B43A1">
            <w:pPr>
              <w:rPr>
                <w:b/>
                <w:bCs/>
                <w:color w:val="000000"/>
                <w:sz w:val="24"/>
                <w:szCs w:val="24"/>
              </w:rPr>
            </w:pPr>
            <w:bookmarkStart w:id="234" w:name="_Hlk173086264"/>
            <w:r w:rsidRPr="00FA17B8">
              <w:rPr>
                <w:b/>
                <w:bCs/>
                <w:color w:val="000000"/>
                <w:sz w:val="24"/>
                <w:szCs w:val="24"/>
              </w:rPr>
              <w:t>Rubrique</w:t>
            </w:r>
          </w:p>
        </w:tc>
        <w:tc>
          <w:tcPr>
            <w:tcW w:w="953" w:type="pct"/>
            <w:tcBorders>
              <w:top w:val="single" w:sz="4" w:space="0" w:color="auto"/>
              <w:left w:val="nil"/>
              <w:bottom w:val="single" w:sz="4" w:space="0" w:color="auto"/>
              <w:right w:val="single" w:sz="4" w:space="0" w:color="auto"/>
            </w:tcBorders>
            <w:shd w:val="clear" w:color="auto" w:fill="auto"/>
            <w:vAlign w:val="center"/>
            <w:hideMark/>
          </w:tcPr>
          <w:p w14:paraId="31522259" w14:textId="77777777" w:rsidR="00DB75CA" w:rsidRPr="00FA17B8" w:rsidRDefault="00DB75CA" w:rsidP="008B43A1">
            <w:pPr>
              <w:jc w:val="center"/>
              <w:rPr>
                <w:b/>
                <w:bCs/>
                <w:color w:val="000000"/>
                <w:sz w:val="24"/>
                <w:szCs w:val="24"/>
              </w:rPr>
            </w:pPr>
            <w:r w:rsidRPr="00FA17B8">
              <w:rPr>
                <w:b/>
                <w:bCs/>
                <w:color w:val="000000"/>
                <w:sz w:val="24"/>
                <w:szCs w:val="24"/>
              </w:rPr>
              <w:t>Coûts (MRU)</w:t>
            </w:r>
          </w:p>
        </w:tc>
      </w:tr>
      <w:tr w:rsidR="00DB75CA" w:rsidRPr="00FA17B8" w14:paraId="3EBEF135"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0D065CEF" w14:textId="77777777" w:rsidR="00DB75CA" w:rsidRPr="00FA17B8" w:rsidRDefault="00DB75CA" w:rsidP="008B43A1">
            <w:pPr>
              <w:rPr>
                <w:color w:val="000000"/>
                <w:sz w:val="24"/>
                <w:szCs w:val="24"/>
              </w:rPr>
            </w:pPr>
            <w:r w:rsidRPr="00FA17B8">
              <w:rPr>
                <w:color w:val="000000"/>
                <w:sz w:val="24"/>
                <w:szCs w:val="24"/>
              </w:rPr>
              <w:t>Installation des membres du comité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4827ED14" w14:textId="77777777" w:rsidR="00DB75CA" w:rsidRPr="00FA17B8" w:rsidRDefault="00DB75CA" w:rsidP="008B43A1">
            <w:pPr>
              <w:jc w:val="center"/>
              <w:rPr>
                <w:color w:val="000000"/>
                <w:sz w:val="24"/>
                <w:szCs w:val="24"/>
              </w:rPr>
            </w:pPr>
            <w:r w:rsidRPr="00FA17B8">
              <w:rPr>
                <w:color w:val="000000"/>
                <w:sz w:val="24"/>
                <w:szCs w:val="24"/>
              </w:rPr>
              <w:t>500 000</w:t>
            </w:r>
          </w:p>
        </w:tc>
      </w:tr>
      <w:tr w:rsidR="00DB75CA" w:rsidRPr="00FA17B8" w14:paraId="65BA4BB1" w14:textId="77777777" w:rsidTr="008B43A1">
        <w:trPr>
          <w:trHeight w:val="62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3E384908" w14:textId="77777777" w:rsidR="00DB75CA" w:rsidRPr="00FA17B8" w:rsidRDefault="00DB75CA" w:rsidP="008B43A1">
            <w:pPr>
              <w:rPr>
                <w:color w:val="000000"/>
                <w:sz w:val="24"/>
                <w:szCs w:val="24"/>
              </w:rPr>
            </w:pPr>
            <w:r w:rsidRPr="00FA17B8">
              <w:rPr>
                <w:color w:val="000000"/>
                <w:sz w:val="24"/>
                <w:szCs w:val="24"/>
              </w:rPr>
              <w:t>Organisation de campagnes de sensibilisation et de vulgarisation du MGP dans la zone d'intervention du projet</w:t>
            </w:r>
          </w:p>
        </w:tc>
        <w:tc>
          <w:tcPr>
            <w:tcW w:w="953" w:type="pct"/>
            <w:tcBorders>
              <w:top w:val="nil"/>
              <w:left w:val="nil"/>
              <w:bottom w:val="single" w:sz="4" w:space="0" w:color="auto"/>
              <w:right w:val="single" w:sz="4" w:space="0" w:color="auto"/>
            </w:tcBorders>
            <w:shd w:val="clear" w:color="auto" w:fill="auto"/>
            <w:vAlign w:val="center"/>
            <w:hideMark/>
          </w:tcPr>
          <w:p w14:paraId="10569C63" w14:textId="77777777" w:rsidR="00DB75CA" w:rsidRPr="00FA17B8" w:rsidRDefault="00DB75CA" w:rsidP="008B43A1">
            <w:pPr>
              <w:jc w:val="center"/>
              <w:rPr>
                <w:color w:val="000000"/>
                <w:sz w:val="24"/>
                <w:szCs w:val="24"/>
              </w:rPr>
            </w:pPr>
            <w:r w:rsidRPr="00FA17B8">
              <w:rPr>
                <w:color w:val="000000"/>
                <w:sz w:val="24"/>
                <w:szCs w:val="24"/>
              </w:rPr>
              <w:t>750 000</w:t>
            </w:r>
          </w:p>
        </w:tc>
      </w:tr>
      <w:tr w:rsidR="00DB75CA" w:rsidRPr="00FA17B8" w14:paraId="783C9B07"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36F6BB50" w14:textId="77777777" w:rsidR="00DB75CA" w:rsidRPr="00FA17B8" w:rsidRDefault="00DB75CA" w:rsidP="008B43A1">
            <w:pPr>
              <w:rPr>
                <w:color w:val="000000"/>
                <w:sz w:val="24"/>
                <w:szCs w:val="24"/>
              </w:rPr>
            </w:pPr>
            <w:r w:rsidRPr="00FA17B8">
              <w:rPr>
                <w:color w:val="000000"/>
                <w:sz w:val="24"/>
                <w:szCs w:val="24"/>
              </w:rPr>
              <w:t>Formation des membres du comité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327CC920" w14:textId="77777777" w:rsidR="00DB75CA" w:rsidRPr="00FA17B8" w:rsidRDefault="00DB75CA" w:rsidP="008B43A1">
            <w:pPr>
              <w:jc w:val="center"/>
              <w:rPr>
                <w:color w:val="000000"/>
                <w:sz w:val="24"/>
                <w:szCs w:val="24"/>
              </w:rPr>
            </w:pPr>
            <w:r w:rsidRPr="00FA17B8">
              <w:rPr>
                <w:color w:val="000000"/>
                <w:sz w:val="24"/>
                <w:szCs w:val="24"/>
              </w:rPr>
              <w:t>500 000</w:t>
            </w:r>
          </w:p>
        </w:tc>
      </w:tr>
      <w:tr w:rsidR="00DB75CA" w:rsidRPr="00FA17B8" w14:paraId="0135FE29"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4814438B" w14:textId="77777777" w:rsidR="00DB75CA" w:rsidRPr="00FA17B8" w:rsidRDefault="00DB75CA" w:rsidP="008B43A1">
            <w:pPr>
              <w:rPr>
                <w:color w:val="000000"/>
                <w:sz w:val="24"/>
                <w:szCs w:val="24"/>
              </w:rPr>
            </w:pPr>
            <w:r w:rsidRPr="00FA17B8">
              <w:rPr>
                <w:color w:val="000000"/>
                <w:sz w:val="24"/>
                <w:szCs w:val="24"/>
              </w:rPr>
              <w:t>Appui au fonctionnement du comité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4C7009D5" w14:textId="77777777" w:rsidR="00DB75CA" w:rsidRPr="00FA17B8" w:rsidRDefault="00DB75CA" w:rsidP="008B43A1">
            <w:pPr>
              <w:jc w:val="center"/>
              <w:rPr>
                <w:color w:val="000000"/>
                <w:sz w:val="24"/>
                <w:szCs w:val="24"/>
              </w:rPr>
            </w:pPr>
            <w:r w:rsidRPr="00FA17B8">
              <w:rPr>
                <w:color w:val="000000"/>
                <w:sz w:val="24"/>
                <w:szCs w:val="24"/>
              </w:rPr>
              <w:t>750 000</w:t>
            </w:r>
          </w:p>
        </w:tc>
      </w:tr>
      <w:tr w:rsidR="00DB75CA" w:rsidRPr="00FA17B8" w14:paraId="0D60C98E" w14:textId="77777777" w:rsidTr="008B43A1">
        <w:trPr>
          <w:trHeight w:val="31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0F640CD7" w14:textId="77777777" w:rsidR="00DB75CA" w:rsidRPr="00FA17B8" w:rsidRDefault="00DB75CA" w:rsidP="008B43A1">
            <w:pPr>
              <w:rPr>
                <w:color w:val="000000"/>
                <w:sz w:val="24"/>
                <w:szCs w:val="24"/>
              </w:rPr>
            </w:pPr>
            <w:r w:rsidRPr="00FA17B8">
              <w:rPr>
                <w:color w:val="000000"/>
                <w:sz w:val="24"/>
                <w:szCs w:val="24"/>
              </w:rPr>
              <w:t>Suivi et évaluation du processus de gestion des plaintes</w:t>
            </w:r>
          </w:p>
        </w:tc>
        <w:tc>
          <w:tcPr>
            <w:tcW w:w="953" w:type="pct"/>
            <w:tcBorders>
              <w:top w:val="nil"/>
              <w:left w:val="nil"/>
              <w:bottom w:val="single" w:sz="4" w:space="0" w:color="auto"/>
              <w:right w:val="single" w:sz="4" w:space="0" w:color="auto"/>
            </w:tcBorders>
            <w:shd w:val="clear" w:color="auto" w:fill="auto"/>
            <w:vAlign w:val="center"/>
            <w:hideMark/>
          </w:tcPr>
          <w:p w14:paraId="0C4D5273" w14:textId="77777777" w:rsidR="00DB75CA" w:rsidRPr="00FA17B8" w:rsidRDefault="00DB75CA" w:rsidP="008B43A1">
            <w:pPr>
              <w:jc w:val="center"/>
              <w:rPr>
                <w:color w:val="000000"/>
                <w:sz w:val="24"/>
                <w:szCs w:val="24"/>
              </w:rPr>
            </w:pPr>
            <w:r w:rsidRPr="00FA17B8">
              <w:rPr>
                <w:color w:val="000000"/>
                <w:sz w:val="24"/>
                <w:szCs w:val="24"/>
              </w:rPr>
              <w:t>150 000</w:t>
            </w:r>
          </w:p>
        </w:tc>
      </w:tr>
      <w:tr w:rsidR="00DB75CA" w:rsidRPr="00FA17B8" w14:paraId="73B4C602" w14:textId="77777777" w:rsidTr="008B43A1">
        <w:trPr>
          <w:trHeight w:val="300"/>
        </w:trPr>
        <w:tc>
          <w:tcPr>
            <w:tcW w:w="4047" w:type="pct"/>
            <w:tcBorders>
              <w:top w:val="nil"/>
              <w:left w:val="single" w:sz="4" w:space="0" w:color="auto"/>
              <w:bottom w:val="single" w:sz="4" w:space="0" w:color="auto"/>
              <w:right w:val="single" w:sz="4" w:space="0" w:color="auto"/>
            </w:tcBorders>
            <w:shd w:val="clear" w:color="auto" w:fill="auto"/>
            <w:vAlign w:val="center"/>
            <w:hideMark/>
          </w:tcPr>
          <w:p w14:paraId="5520F828" w14:textId="77777777" w:rsidR="00DB75CA" w:rsidRPr="00FA17B8" w:rsidRDefault="00DB75CA" w:rsidP="008B43A1">
            <w:pPr>
              <w:rPr>
                <w:b/>
                <w:bCs/>
                <w:color w:val="000000"/>
                <w:sz w:val="24"/>
                <w:szCs w:val="24"/>
              </w:rPr>
            </w:pPr>
            <w:r w:rsidRPr="00FA17B8">
              <w:rPr>
                <w:b/>
                <w:bCs/>
                <w:color w:val="000000"/>
                <w:sz w:val="24"/>
                <w:szCs w:val="24"/>
              </w:rPr>
              <w:t>Total</w:t>
            </w:r>
          </w:p>
        </w:tc>
        <w:tc>
          <w:tcPr>
            <w:tcW w:w="953" w:type="pct"/>
            <w:tcBorders>
              <w:top w:val="nil"/>
              <w:left w:val="nil"/>
              <w:bottom w:val="single" w:sz="4" w:space="0" w:color="auto"/>
              <w:right w:val="single" w:sz="4" w:space="0" w:color="auto"/>
            </w:tcBorders>
            <w:shd w:val="clear" w:color="auto" w:fill="auto"/>
            <w:vAlign w:val="center"/>
            <w:hideMark/>
          </w:tcPr>
          <w:p w14:paraId="6CDCF520" w14:textId="77777777" w:rsidR="00DB75CA" w:rsidRPr="00FA17B8" w:rsidRDefault="00DB75CA" w:rsidP="008B43A1">
            <w:pPr>
              <w:jc w:val="center"/>
              <w:rPr>
                <w:b/>
                <w:bCs/>
                <w:color w:val="000000"/>
                <w:sz w:val="24"/>
                <w:szCs w:val="24"/>
              </w:rPr>
            </w:pPr>
            <w:r w:rsidRPr="00FA17B8">
              <w:rPr>
                <w:b/>
                <w:bCs/>
                <w:color w:val="000000"/>
                <w:sz w:val="24"/>
                <w:szCs w:val="24"/>
              </w:rPr>
              <w:t>2 650 000</w:t>
            </w:r>
          </w:p>
        </w:tc>
      </w:tr>
    </w:tbl>
    <w:p w14:paraId="476F8465" w14:textId="6465E2FB" w:rsidR="00522D72" w:rsidRPr="00570B6F" w:rsidRDefault="00522D72" w:rsidP="00570B6F">
      <w:pPr>
        <w:pStyle w:val="Titre2"/>
        <w:numPr>
          <w:ilvl w:val="1"/>
          <w:numId w:val="1"/>
        </w:numPr>
        <w:spacing w:line="276" w:lineRule="auto"/>
        <w:rPr>
          <w:rFonts w:ascii="Times New Roman" w:hAnsi="Times New Roman" w:cs="Times New Roman"/>
          <w:b/>
          <w:sz w:val="24"/>
          <w:szCs w:val="24"/>
        </w:rPr>
      </w:pPr>
      <w:bookmarkStart w:id="235" w:name="_Toc175387615"/>
      <w:bookmarkEnd w:id="234"/>
      <w:r w:rsidRPr="00570B6F">
        <w:rPr>
          <w:rFonts w:ascii="Times New Roman" w:hAnsi="Times New Roman" w:cs="Times New Roman"/>
          <w:b/>
          <w:sz w:val="24"/>
          <w:szCs w:val="24"/>
        </w:rPr>
        <w:t>Participation du public dans la mise en œuvre du PGES</w:t>
      </w:r>
      <w:bookmarkEnd w:id="235"/>
    </w:p>
    <w:p w14:paraId="1C3703CA" w14:textId="77777777" w:rsidR="00522D72" w:rsidRPr="007F1D12" w:rsidRDefault="00522D72" w:rsidP="00570B6F">
      <w:pPr>
        <w:jc w:val="both"/>
        <w:rPr>
          <w:sz w:val="24"/>
          <w:szCs w:val="24"/>
          <w:lang w:val="fr-MA" w:eastAsia="fr-MA"/>
        </w:rPr>
      </w:pPr>
      <w:r w:rsidRPr="007F1D12">
        <w:rPr>
          <w:sz w:val="24"/>
          <w:szCs w:val="24"/>
          <w:lang w:val="fr-MA" w:eastAsia="fr-MA"/>
        </w:rPr>
        <w:t xml:space="preserve"> La participation publique en phase de mise en œuvre du PGES de l’étude correspondant à la phase de surveillance et contrôle du projet et consistera aux échanges avec les différents acteurs du processus à savoir les Maîtres d’Ouvrage, le public et le décideur. </w:t>
      </w:r>
    </w:p>
    <w:p w14:paraId="059921D8" w14:textId="77777777" w:rsidR="00522D72" w:rsidRPr="007F1D12" w:rsidRDefault="00522D72" w:rsidP="00570B6F">
      <w:pPr>
        <w:jc w:val="both"/>
        <w:rPr>
          <w:sz w:val="24"/>
          <w:szCs w:val="24"/>
          <w:lang w:val="fr-MA" w:eastAsia="fr-MA"/>
        </w:rPr>
      </w:pPr>
      <w:r w:rsidRPr="007F1D12">
        <w:rPr>
          <w:sz w:val="24"/>
          <w:szCs w:val="24"/>
          <w:lang w:val="fr-MA" w:eastAsia="fr-MA"/>
        </w:rPr>
        <w:t>Le processus de concertation suivra le plan d’action préconisé dans le PGES et sera mis en oeuvre en trois grandes étapes :</w:t>
      </w:r>
    </w:p>
    <w:p w14:paraId="5EB41D8E" w14:textId="77777777" w:rsidR="00522D72" w:rsidRPr="007F1D12" w:rsidRDefault="00522D72" w:rsidP="00570B6F">
      <w:pPr>
        <w:jc w:val="both"/>
        <w:rPr>
          <w:sz w:val="24"/>
          <w:szCs w:val="24"/>
          <w:lang w:val="fr-MA" w:eastAsia="fr-MA"/>
        </w:rPr>
      </w:pPr>
      <w:r w:rsidRPr="007F1D12">
        <w:rPr>
          <w:b/>
          <w:bCs/>
          <w:sz w:val="24"/>
          <w:szCs w:val="24"/>
          <w:lang w:val="fr-MA" w:eastAsia="fr-MA"/>
        </w:rPr>
        <w:t xml:space="preserve"> Dans un premier temps</w:t>
      </w:r>
      <w:r w:rsidRPr="007F1D12">
        <w:rPr>
          <w:sz w:val="24"/>
          <w:szCs w:val="24"/>
          <w:lang w:val="fr-MA" w:eastAsia="fr-MA"/>
        </w:rPr>
        <w:t>, il sera question d’expliquer la nature des travaux, l’ensemble des impacts potentiels identifiés et des mesures préconisées pour leur atténuation ou leur bonification aux concernés à travers des séances d’échanges au début de la réalisation des travaux. Cette activité sera menée dans le cadre d’une réunion de demarage. La rencontre entre l’équipe du projet, le Maître d’ouvrage et les autres parties prenantes notamment les représentants des populations est très importante et permettra ainsi :</w:t>
      </w:r>
    </w:p>
    <w:p w14:paraId="3EDEB25E"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 de recueillir les attentes des parties prenantes quant à ce qui est couvert ou pas dans le périmètre du projet ; </w:t>
      </w:r>
    </w:p>
    <w:p w14:paraId="006D9B91"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de recevoir les réactions sur toute omission dans les bénéfices potentiels du projet et commencer à construire/raffiner les exigences </w:t>
      </w:r>
    </w:p>
    <w:p w14:paraId="07F5ADDF"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 susciter chez les parties prenantes concernées une prise de responsabilité dans la mise en œuvre du projet et l’appropriation de l’ouvrage ; </w:t>
      </w:r>
    </w:p>
    <w:p w14:paraId="771BED38" w14:textId="77777777" w:rsidR="00522D72" w:rsidRPr="007F1D12" w:rsidRDefault="00522D72" w:rsidP="00570B6F">
      <w:pPr>
        <w:ind w:firstLine="708"/>
        <w:jc w:val="both"/>
        <w:rPr>
          <w:sz w:val="24"/>
          <w:szCs w:val="24"/>
          <w:lang w:val="fr-MA" w:eastAsia="fr-MA"/>
        </w:rPr>
      </w:pPr>
      <w:r w:rsidRPr="007F1D12">
        <w:rPr>
          <w:sz w:val="24"/>
          <w:szCs w:val="24"/>
          <w:lang w:val="fr-MA" w:eastAsia="fr-MA"/>
        </w:rPr>
        <w:t>+ etc.</w:t>
      </w:r>
    </w:p>
    <w:p w14:paraId="0568854E" w14:textId="77777777" w:rsidR="00522D72" w:rsidRPr="007F1D12" w:rsidRDefault="00522D72" w:rsidP="00570B6F">
      <w:pPr>
        <w:jc w:val="both"/>
        <w:rPr>
          <w:sz w:val="24"/>
          <w:szCs w:val="24"/>
          <w:lang w:val="fr-MA" w:eastAsia="fr-MA"/>
        </w:rPr>
      </w:pPr>
      <w:r w:rsidRPr="007F1D12">
        <w:rPr>
          <w:sz w:val="24"/>
          <w:szCs w:val="24"/>
          <w:lang w:val="fr-MA" w:eastAsia="fr-MA"/>
        </w:rPr>
        <w:t xml:space="preserve"> </w:t>
      </w:r>
      <w:r w:rsidRPr="007F1D12">
        <w:rPr>
          <w:b/>
          <w:bCs/>
          <w:sz w:val="24"/>
          <w:szCs w:val="24"/>
          <w:lang w:val="fr-MA" w:eastAsia="fr-MA"/>
        </w:rPr>
        <w:t>A la suite de cette première étape</w:t>
      </w:r>
      <w:r w:rsidRPr="007F1D12">
        <w:rPr>
          <w:sz w:val="24"/>
          <w:szCs w:val="24"/>
          <w:lang w:val="fr-MA" w:eastAsia="fr-MA"/>
        </w:rPr>
        <w:t>, une phase de concertation et d’échanges prendra place dans le cadre du PGES. Elle consistera aux rencontres périodiques avec les autorités locales et les représentants de la population (dans le cadre des campagnes de sensibilisation), afin d’examiner les problèmes rencontrés, les solutions apportées ou à apporter, les mesures à prendre pour éviter tel ou tel dérapage. Les campagnes d’information et de sensibilisation des populations riveraines concerneront notamment :</w:t>
      </w:r>
    </w:p>
    <w:p w14:paraId="15CEB843"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 le planning de déroulement des travaux, pour qu’elles puissent prendre toutes les dispositions nécessaires en vue d’accueillir favorablement le projet ; </w:t>
      </w:r>
    </w:p>
    <w:p w14:paraId="367F9B49" w14:textId="77777777" w:rsidR="00522D72" w:rsidRPr="007F1D12" w:rsidRDefault="00522D72" w:rsidP="00570B6F">
      <w:pPr>
        <w:ind w:firstLine="708"/>
        <w:jc w:val="both"/>
        <w:rPr>
          <w:sz w:val="24"/>
          <w:szCs w:val="24"/>
          <w:lang w:val="fr-MA" w:eastAsia="fr-MA"/>
        </w:rPr>
      </w:pPr>
      <w:r w:rsidRPr="007F1D12">
        <w:rPr>
          <w:sz w:val="24"/>
          <w:szCs w:val="24"/>
          <w:lang w:val="fr-MA" w:eastAsia="fr-MA"/>
        </w:rPr>
        <w:t>+ les enjeux environnementaux et sociaux du projet ; + les dangers des MST / SIDA et l’hygiène publique ;</w:t>
      </w:r>
    </w:p>
    <w:p w14:paraId="58751B28" w14:textId="77777777" w:rsidR="00522D72" w:rsidRPr="007F1D12" w:rsidRDefault="00522D72" w:rsidP="00570B6F">
      <w:pPr>
        <w:ind w:firstLine="708"/>
        <w:jc w:val="both"/>
        <w:rPr>
          <w:sz w:val="24"/>
          <w:szCs w:val="24"/>
          <w:lang w:val="fr-MA" w:eastAsia="fr-MA"/>
        </w:rPr>
      </w:pPr>
      <w:r w:rsidRPr="007F1D12">
        <w:rPr>
          <w:sz w:val="24"/>
          <w:szCs w:val="24"/>
          <w:lang w:val="fr-MA" w:eastAsia="fr-MA"/>
        </w:rPr>
        <w:t xml:space="preserve">+ l’observation des mesures de sécurité établies le long du projet (panneaux de signalisation, accès interdit à certains sites, etc.). </w:t>
      </w:r>
    </w:p>
    <w:p w14:paraId="1F9FACFE" w14:textId="77777777" w:rsidR="00522D72" w:rsidRPr="007F1D12" w:rsidRDefault="00522D72" w:rsidP="00570B6F">
      <w:pPr>
        <w:jc w:val="both"/>
        <w:rPr>
          <w:sz w:val="24"/>
          <w:szCs w:val="24"/>
          <w:lang w:val="fr-MA" w:eastAsia="fr-MA"/>
        </w:rPr>
      </w:pPr>
      <w:r w:rsidRPr="007F1D12">
        <w:rPr>
          <w:sz w:val="24"/>
          <w:szCs w:val="24"/>
          <w:lang w:val="fr-MA" w:eastAsia="fr-MA"/>
        </w:rPr>
        <w:t xml:space="preserve">A ce titre, un programme de sensibilisation est proposé dans le cadre de la mise en œuvre des mesures spécifiques et devra couvrir tous les villages riverains. </w:t>
      </w:r>
    </w:p>
    <w:p w14:paraId="4BBC4F7C" w14:textId="77777777" w:rsidR="00522D72" w:rsidRPr="007F1D12" w:rsidRDefault="00522D72" w:rsidP="00570B6F">
      <w:pPr>
        <w:jc w:val="both"/>
        <w:rPr>
          <w:sz w:val="24"/>
          <w:szCs w:val="24"/>
          <w:lang w:val="fr-MA" w:eastAsia="fr-MA"/>
        </w:rPr>
      </w:pPr>
      <w:r w:rsidRPr="007F1D12">
        <w:rPr>
          <w:sz w:val="24"/>
          <w:szCs w:val="24"/>
          <w:lang w:val="fr-MA" w:eastAsia="fr-MA"/>
        </w:rPr>
        <w:t xml:space="preserve">L’information de la population sur les décisions et les mesures prises et/ou en cas de dérapage sera organisée localement après chaque grande réunion de suivi. </w:t>
      </w:r>
    </w:p>
    <w:p w14:paraId="2E9D61B7" w14:textId="12421F44" w:rsidR="00712525" w:rsidRDefault="00522D72" w:rsidP="00570B6F">
      <w:pPr>
        <w:spacing w:after="200" w:line="276" w:lineRule="auto"/>
        <w:jc w:val="both"/>
        <w:rPr>
          <w:sz w:val="24"/>
          <w:szCs w:val="24"/>
        </w:rPr>
      </w:pPr>
      <w:r w:rsidRPr="007F1D12">
        <w:rPr>
          <w:sz w:val="24"/>
          <w:szCs w:val="24"/>
          <w:lang w:val="fr-MA" w:eastAsia="fr-MA"/>
        </w:rPr>
        <w:t>Lors de ces rencontres, il est recommandé d’utiliser des outils pédagogiques pour une meilleure communication des informations sur l’avancement des travaux et la nature des difficultés rencontrées, les dangers/perturbations qui risquent d’en découler sur l’environnement, et/ou sur la santé de la population, les moyens de les contourner ou de les atténuer prévus dans le PGES, etc.</w:t>
      </w:r>
    </w:p>
    <w:p w14:paraId="3883D0AA" w14:textId="02383984" w:rsidR="00F1741D" w:rsidRPr="00570B6F" w:rsidRDefault="00F1741D" w:rsidP="00570B6F">
      <w:pPr>
        <w:pStyle w:val="Titre2"/>
        <w:numPr>
          <w:ilvl w:val="1"/>
          <w:numId w:val="1"/>
        </w:numPr>
        <w:spacing w:line="276" w:lineRule="auto"/>
        <w:rPr>
          <w:rFonts w:ascii="Times New Roman" w:hAnsi="Times New Roman" w:cs="Times New Roman"/>
          <w:b/>
          <w:sz w:val="24"/>
          <w:szCs w:val="24"/>
        </w:rPr>
      </w:pPr>
      <w:bookmarkStart w:id="236" w:name="_Toc520240083"/>
      <w:bookmarkStart w:id="237" w:name="_Toc529867545"/>
      <w:bookmarkStart w:id="238" w:name="_Toc529867965"/>
      <w:bookmarkStart w:id="239" w:name="_Toc175387616"/>
      <w:r w:rsidRPr="00570B6F">
        <w:rPr>
          <w:rFonts w:ascii="Times New Roman" w:hAnsi="Times New Roman" w:cs="Times New Roman"/>
          <w:b/>
          <w:sz w:val="24"/>
          <w:szCs w:val="24"/>
        </w:rPr>
        <w:t>Renforcement des capacités</w:t>
      </w:r>
      <w:bookmarkEnd w:id="236"/>
      <w:bookmarkEnd w:id="237"/>
      <w:bookmarkEnd w:id="238"/>
      <w:bookmarkEnd w:id="239"/>
    </w:p>
    <w:p w14:paraId="33E8E6E5" w14:textId="77777777" w:rsidR="00F1741D" w:rsidRPr="00267BA0" w:rsidRDefault="00F1741D" w:rsidP="00267BA0">
      <w:pPr>
        <w:spacing w:after="160" w:line="276" w:lineRule="auto"/>
        <w:jc w:val="both"/>
        <w:rPr>
          <w:rFonts w:eastAsia="Calibri"/>
          <w:sz w:val="24"/>
          <w:szCs w:val="28"/>
          <w:lang w:eastAsia="en-US"/>
        </w:rPr>
      </w:pPr>
      <w:r w:rsidRPr="00267BA0">
        <w:rPr>
          <w:rFonts w:eastAsia="Calibri"/>
          <w:sz w:val="24"/>
          <w:szCs w:val="28"/>
          <w:lang w:eastAsia="en-US"/>
        </w:rPr>
        <w:t>Afin de permettre la bonne exécution, en temps voulu, des composantes environnementales et sociales du projet et des mesures d’atténuation des nuisances, le PGES s’appuie sur l’appréciation réalisée dans l’EIES du rôle et des capacités des différentes parties prenantes dans la gestion environnementale et sociale du projet ; l’objectif étant d’identifier les besoins éventuels de ces intervenants en renforcement des capacités.</w:t>
      </w:r>
    </w:p>
    <w:p w14:paraId="08EEB091" w14:textId="6EE755C6" w:rsidR="00F1741D" w:rsidRPr="00267BA0" w:rsidRDefault="00F1741D" w:rsidP="00267BA0">
      <w:pPr>
        <w:spacing w:after="160" w:line="276" w:lineRule="auto"/>
        <w:jc w:val="both"/>
        <w:rPr>
          <w:rFonts w:eastAsia="Calibri"/>
          <w:sz w:val="24"/>
          <w:szCs w:val="28"/>
          <w:lang w:eastAsia="en-US"/>
        </w:rPr>
      </w:pPr>
      <w:r w:rsidRPr="00267BA0">
        <w:rPr>
          <w:rFonts w:eastAsia="Calibri"/>
          <w:sz w:val="24"/>
          <w:szCs w:val="28"/>
          <w:lang w:eastAsia="en-US"/>
        </w:rPr>
        <w:t>Les besoins de ces parties prenantes</w:t>
      </w:r>
      <w:r w:rsidRPr="00267BA0">
        <w:rPr>
          <w:rFonts w:eastAsia="Calibri"/>
          <w:sz w:val="24"/>
          <w:szCs w:val="28"/>
          <w:vertAlign w:val="superscript"/>
          <w:lang w:eastAsia="en-US"/>
        </w:rPr>
        <w:t xml:space="preserve"> </w:t>
      </w:r>
      <w:r w:rsidRPr="00267BA0">
        <w:rPr>
          <w:rFonts w:eastAsia="Calibri"/>
          <w:sz w:val="24"/>
          <w:szCs w:val="28"/>
          <w:lang w:eastAsia="en-US"/>
        </w:rPr>
        <w:t>au projet en renforcement des moyens humains et matériels ainsi déterminés sont résumés ci-dessous :</w:t>
      </w:r>
    </w:p>
    <w:p w14:paraId="56CDDD18" w14:textId="6F59C981" w:rsidR="00AE3DAC" w:rsidRDefault="00AE3DAC">
      <w:pPr>
        <w:keepNext/>
        <w:spacing w:before="240" w:line="276" w:lineRule="auto"/>
        <w:jc w:val="both"/>
        <w:rPr>
          <w:sz w:val="24"/>
          <w:szCs w:val="24"/>
        </w:rPr>
      </w:pPr>
      <w:bookmarkStart w:id="240" w:name="_Toc175387659"/>
      <w:r w:rsidRPr="00FA17B8">
        <w:rPr>
          <w:color w:val="44546A"/>
          <w:sz w:val="24"/>
          <w:szCs w:val="24"/>
        </w:rPr>
        <w:t xml:space="preserve">Tableau </w:t>
      </w:r>
      <w:r w:rsidRPr="00FA17B8">
        <w:rPr>
          <w:color w:val="44546A"/>
          <w:sz w:val="24"/>
          <w:szCs w:val="24"/>
        </w:rPr>
        <w:fldChar w:fldCharType="begin"/>
      </w:r>
      <w:r w:rsidRPr="00FA17B8">
        <w:rPr>
          <w:color w:val="44546A"/>
          <w:sz w:val="24"/>
          <w:szCs w:val="24"/>
        </w:rPr>
        <w:instrText xml:space="preserve"> SEQ Tableau \* ARABIC </w:instrText>
      </w:r>
      <w:r w:rsidRPr="00FA17B8">
        <w:rPr>
          <w:color w:val="44546A"/>
          <w:sz w:val="24"/>
          <w:szCs w:val="24"/>
        </w:rPr>
        <w:fldChar w:fldCharType="separate"/>
      </w:r>
      <w:r w:rsidR="00570B6F">
        <w:rPr>
          <w:noProof/>
          <w:color w:val="44546A"/>
          <w:sz w:val="24"/>
          <w:szCs w:val="24"/>
        </w:rPr>
        <w:t>28</w:t>
      </w:r>
      <w:r w:rsidRPr="00FA17B8">
        <w:rPr>
          <w:color w:val="44546A"/>
          <w:sz w:val="24"/>
          <w:szCs w:val="24"/>
        </w:rPr>
        <w:fldChar w:fldCharType="end"/>
      </w:r>
      <w:r w:rsidRPr="00FA17B8">
        <w:rPr>
          <w:b/>
          <w:bCs/>
          <w:sz w:val="24"/>
          <w:szCs w:val="24"/>
        </w:rPr>
        <w:t xml:space="preserve"> : </w:t>
      </w:r>
      <w:r w:rsidRPr="00FA17B8">
        <w:rPr>
          <w:sz w:val="24"/>
          <w:szCs w:val="24"/>
        </w:rPr>
        <w:t xml:space="preserve">Budget </w:t>
      </w:r>
      <w:r>
        <w:rPr>
          <w:sz w:val="24"/>
          <w:szCs w:val="24"/>
        </w:rPr>
        <w:t>pour le renforcement des capacités</w:t>
      </w:r>
      <w:bookmarkEnd w:id="240"/>
    </w:p>
    <w:p w14:paraId="1D2791C9" w14:textId="77777777" w:rsidR="00CB71AE" w:rsidRPr="00267BA0" w:rsidRDefault="00CB71AE" w:rsidP="00267BA0"/>
    <w:tbl>
      <w:tblPr>
        <w:tblW w:w="9067" w:type="dxa"/>
        <w:tblLook w:val="04A0" w:firstRow="1" w:lastRow="0" w:firstColumn="1" w:lastColumn="0" w:noHBand="0" w:noVBand="1"/>
      </w:tblPr>
      <w:tblGrid>
        <w:gridCol w:w="2689"/>
        <w:gridCol w:w="2837"/>
        <w:gridCol w:w="1688"/>
        <w:gridCol w:w="1853"/>
      </w:tblGrid>
      <w:tr w:rsidR="00AE3DAC" w:rsidRPr="00AE3DAC" w14:paraId="07D9A247" w14:textId="77777777" w:rsidTr="00267BA0">
        <w:trPr>
          <w:trHeight w:val="300"/>
        </w:trPr>
        <w:tc>
          <w:tcPr>
            <w:tcW w:w="2689"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466987E6" w14:textId="77777777" w:rsidR="00AE3DAC" w:rsidRPr="00AE3DAC" w:rsidRDefault="00AE3DAC" w:rsidP="00AE3DAC">
            <w:pPr>
              <w:rPr>
                <w:b/>
                <w:bCs/>
                <w:sz w:val="24"/>
                <w:szCs w:val="24"/>
              </w:rPr>
            </w:pPr>
            <w:r w:rsidRPr="00AE3DAC">
              <w:rPr>
                <w:b/>
                <w:bCs/>
                <w:sz w:val="24"/>
                <w:szCs w:val="24"/>
              </w:rPr>
              <w:t xml:space="preserve">Objets </w:t>
            </w:r>
          </w:p>
        </w:tc>
        <w:tc>
          <w:tcPr>
            <w:tcW w:w="2837" w:type="dxa"/>
            <w:tcBorders>
              <w:top w:val="single" w:sz="4" w:space="0" w:color="000000"/>
              <w:left w:val="nil"/>
              <w:bottom w:val="single" w:sz="4" w:space="0" w:color="000000"/>
              <w:right w:val="single" w:sz="4" w:space="0" w:color="000000"/>
            </w:tcBorders>
            <w:shd w:val="clear" w:color="000000" w:fill="92D050"/>
            <w:vAlign w:val="center"/>
            <w:hideMark/>
          </w:tcPr>
          <w:p w14:paraId="598F6289" w14:textId="77777777" w:rsidR="00AE3DAC" w:rsidRPr="00AE3DAC" w:rsidRDefault="00AE3DAC" w:rsidP="00AE3DAC">
            <w:pPr>
              <w:rPr>
                <w:b/>
                <w:bCs/>
                <w:sz w:val="24"/>
                <w:szCs w:val="24"/>
              </w:rPr>
            </w:pPr>
            <w:r w:rsidRPr="00AE3DAC">
              <w:rPr>
                <w:b/>
                <w:bCs/>
                <w:sz w:val="24"/>
                <w:szCs w:val="24"/>
              </w:rPr>
              <w:t xml:space="preserve">Cibles </w:t>
            </w:r>
          </w:p>
        </w:tc>
        <w:tc>
          <w:tcPr>
            <w:tcW w:w="1688" w:type="dxa"/>
            <w:tcBorders>
              <w:top w:val="single" w:sz="4" w:space="0" w:color="000000"/>
              <w:left w:val="nil"/>
              <w:bottom w:val="single" w:sz="4" w:space="0" w:color="000000"/>
              <w:right w:val="single" w:sz="4" w:space="0" w:color="000000"/>
            </w:tcBorders>
            <w:shd w:val="clear" w:color="000000" w:fill="92D050"/>
            <w:vAlign w:val="center"/>
            <w:hideMark/>
          </w:tcPr>
          <w:p w14:paraId="6CC415C2" w14:textId="77777777" w:rsidR="00AE3DAC" w:rsidRPr="00AE3DAC" w:rsidRDefault="00AE3DAC" w:rsidP="00AE3DAC">
            <w:pPr>
              <w:rPr>
                <w:b/>
                <w:bCs/>
                <w:sz w:val="24"/>
                <w:szCs w:val="24"/>
              </w:rPr>
            </w:pPr>
            <w:r w:rsidRPr="00AE3DAC">
              <w:rPr>
                <w:b/>
                <w:bCs/>
                <w:sz w:val="24"/>
                <w:szCs w:val="24"/>
              </w:rPr>
              <w:t xml:space="preserve">Périodes </w:t>
            </w:r>
          </w:p>
        </w:tc>
        <w:tc>
          <w:tcPr>
            <w:tcW w:w="1853" w:type="dxa"/>
            <w:tcBorders>
              <w:top w:val="single" w:sz="4" w:space="0" w:color="000000"/>
              <w:left w:val="nil"/>
              <w:bottom w:val="single" w:sz="4" w:space="0" w:color="000000"/>
              <w:right w:val="single" w:sz="4" w:space="0" w:color="000000"/>
            </w:tcBorders>
            <w:shd w:val="clear" w:color="000000" w:fill="92D050"/>
            <w:vAlign w:val="center"/>
            <w:hideMark/>
          </w:tcPr>
          <w:p w14:paraId="39839436" w14:textId="4AF90E6C" w:rsidR="00AE3DAC" w:rsidRPr="00AE3DAC" w:rsidRDefault="00AE3DAC" w:rsidP="00AE3DAC">
            <w:pPr>
              <w:rPr>
                <w:b/>
                <w:bCs/>
                <w:sz w:val="24"/>
                <w:szCs w:val="24"/>
              </w:rPr>
            </w:pPr>
            <w:r w:rsidRPr="00AE3DAC">
              <w:rPr>
                <w:b/>
                <w:bCs/>
                <w:sz w:val="24"/>
                <w:szCs w:val="24"/>
              </w:rPr>
              <w:t>Coûts</w:t>
            </w:r>
            <w:r>
              <w:rPr>
                <w:b/>
                <w:bCs/>
                <w:sz w:val="24"/>
                <w:szCs w:val="24"/>
              </w:rPr>
              <w:t xml:space="preserve"> (MRU)</w:t>
            </w:r>
          </w:p>
        </w:tc>
      </w:tr>
      <w:tr w:rsidR="00AE3DAC" w:rsidRPr="00AE3DAC" w14:paraId="276DF646" w14:textId="77777777" w:rsidTr="00267BA0">
        <w:trPr>
          <w:trHeight w:val="56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3333C49" w14:textId="77777777" w:rsidR="00AE3DAC" w:rsidRPr="00AE3DAC" w:rsidRDefault="00AE3DAC" w:rsidP="00AE3DAC">
            <w:pPr>
              <w:jc w:val="both"/>
              <w:rPr>
                <w:color w:val="000000"/>
                <w:sz w:val="22"/>
                <w:szCs w:val="22"/>
              </w:rPr>
            </w:pPr>
            <w:r w:rsidRPr="00AE3DAC">
              <w:rPr>
                <w:color w:val="000000"/>
                <w:sz w:val="22"/>
                <w:szCs w:val="22"/>
              </w:rPr>
              <w:t xml:space="preserve">Aperçu sur les instruments du projet et les études spécifiques tels que les NIES ; </w:t>
            </w:r>
          </w:p>
        </w:tc>
        <w:tc>
          <w:tcPr>
            <w:tcW w:w="2837" w:type="dxa"/>
            <w:tcBorders>
              <w:top w:val="nil"/>
              <w:left w:val="nil"/>
              <w:bottom w:val="single" w:sz="4" w:space="0" w:color="000000"/>
              <w:right w:val="single" w:sz="4" w:space="0" w:color="000000"/>
            </w:tcBorders>
            <w:shd w:val="clear" w:color="auto" w:fill="auto"/>
            <w:vAlign w:val="center"/>
            <w:hideMark/>
          </w:tcPr>
          <w:p w14:paraId="1F9C82BB" w14:textId="77777777" w:rsidR="00AE3DAC" w:rsidRPr="00AE3DAC" w:rsidRDefault="00AE3DAC" w:rsidP="00AE3DAC">
            <w:pPr>
              <w:rPr>
                <w:color w:val="000000"/>
                <w:sz w:val="22"/>
                <w:szCs w:val="22"/>
              </w:rPr>
            </w:pPr>
            <w:r w:rsidRPr="00AE3DAC">
              <w:rPr>
                <w:color w:val="000000"/>
                <w:sz w:val="22"/>
                <w:szCs w:val="22"/>
              </w:rPr>
              <w:t>Membre de l'UGP, Membres de la DRE</w:t>
            </w:r>
          </w:p>
        </w:tc>
        <w:tc>
          <w:tcPr>
            <w:tcW w:w="1688" w:type="dxa"/>
            <w:tcBorders>
              <w:top w:val="nil"/>
              <w:left w:val="nil"/>
              <w:bottom w:val="single" w:sz="4" w:space="0" w:color="000000"/>
              <w:right w:val="single" w:sz="4" w:space="0" w:color="000000"/>
            </w:tcBorders>
            <w:shd w:val="clear" w:color="auto" w:fill="auto"/>
            <w:vAlign w:val="center"/>
            <w:hideMark/>
          </w:tcPr>
          <w:p w14:paraId="524FFAFA" w14:textId="77777777" w:rsidR="00AE3DAC" w:rsidRPr="00AE3DAC" w:rsidRDefault="00AE3DAC" w:rsidP="00AE3DAC">
            <w:pPr>
              <w:rPr>
                <w:color w:val="000000"/>
                <w:sz w:val="22"/>
                <w:szCs w:val="22"/>
              </w:rPr>
            </w:pPr>
            <w:r w:rsidRPr="00AE3DAC">
              <w:rPr>
                <w:color w:val="000000"/>
                <w:sz w:val="22"/>
                <w:szCs w:val="22"/>
              </w:rPr>
              <w:t>Pendant la phase de demarrage</w:t>
            </w:r>
          </w:p>
        </w:tc>
        <w:tc>
          <w:tcPr>
            <w:tcW w:w="1853" w:type="dxa"/>
            <w:tcBorders>
              <w:top w:val="nil"/>
              <w:left w:val="nil"/>
              <w:bottom w:val="single" w:sz="4" w:space="0" w:color="000000"/>
              <w:right w:val="single" w:sz="4" w:space="0" w:color="000000"/>
            </w:tcBorders>
            <w:shd w:val="clear" w:color="auto" w:fill="auto"/>
            <w:vAlign w:val="center"/>
            <w:hideMark/>
          </w:tcPr>
          <w:p w14:paraId="615C27C1" w14:textId="6404735B" w:rsidR="00AE3DAC" w:rsidRPr="00AE3DAC" w:rsidRDefault="00AE3DAC" w:rsidP="00267BA0">
            <w:pPr>
              <w:jc w:val="center"/>
              <w:rPr>
                <w:color w:val="000000"/>
                <w:sz w:val="22"/>
                <w:szCs w:val="22"/>
              </w:rPr>
            </w:pPr>
            <w:r w:rsidRPr="00AE3DAC">
              <w:rPr>
                <w:color w:val="000000"/>
                <w:sz w:val="22"/>
                <w:szCs w:val="22"/>
              </w:rPr>
              <w:t>500 000</w:t>
            </w:r>
          </w:p>
        </w:tc>
      </w:tr>
      <w:tr w:rsidR="00AE3DAC" w:rsidRPr="00AE3DAC" w14:paraId="694BC566" w14:textId="77777777" w:rsidTr="00267BA0">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08DA921" w14:textId="77777777" w:rsidR="00AE3DAC" w:rsidRPr="00AE3DAC" w:rsidRDefault="00AE3DAC" w:rsidP="00AE3DAC">
            <w:pPr>
              <w:jc w:val="both"/>
              <w:rPr>
                <w:color w:val="000000"/>
                <w:sz w:val="22"/>
                <w:szCs w:val="22"/>
              </w:rPr>
            </w:pPr>
            <w:r w:rsidRPr="00AE3DAC">
              <w:rPr>
                <w:color w:val="000000"/>
                <w:sz w:val="22"/>
                <w:szCs w:val="22"/>
              </w:rPr>
              <w:t xml:space="preserve">Outils de contrôle de la mise en œuvre des mesures E&amp;S ; </w:t>
            </w:r>
          </w:p>
        </w:tc>
        <w:tc>
          <w:tcPr>
            <w:tcW w:w="2837" w:type="dxa"/>
            <w:tcBorders>
              <w:top w:val="nil"/>
              <w:left w:val="nil"/>
              <w:bottom w:val="single" w:sz="4" w:space="0" w:color="000000"/>
              <w:right w:val="single" w:sz="4" w:space="0" w:color="000000"/>
            </w:tcBorders>
            <w:shd w:val="clear" w:color="auto" w:fill="auto"/>
            <w:vAlign w:val="center"/>
            <w:hideMark/>
          </w:tcPr>
          <w:p w14:paraId="159E3EB1" w14:textId="77777777" w:rsidR="00AE3DAC" w:rsidRPr="00AE3DAC" w:rsidRDefault="00AE3DAC" w:rsidP="00AE3DAC">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72D7CEC2" w14:textId="77777777" w:rsidR="00AE3DAC" w:rsidRPr="00AE3DAC" w:rsidRDefault="00AE3DAC" w:rsidP="00AE3DAC">
            <w:pPr>
              <w:rPr>
                <w:color w:val="000000"/>
                <w:sz w:val="22"/>
                <w:szCs w:val="22"/>
              </w:rPr>
            </w:pPr>
            <w:r w:rsidRPr="00AE3DAC">
              <w:rPr>
                <w:color w:val="000000"/>
                <w:sz w:val="22"/>
                <w:szCs w:val="22"/>
              </w:rPr>
              <w:t>Pendant la phase de demarrage</w:t>
            </w:r>
          </w:p>
        </w:tc>
        <w:tc>
          <w:tcPr>
            <w:tcW w:w="1853" w:type="dxa"/>
            <w:tcBorders>
              <w:top w:val="nil"/>
              <w:left w:val="nil"/>
              <w:bottom w:val="single" w:sz="4" w:space="0" w:color="000000"/>
              <w:right w:val="single" w:sz="4" w:space="0" w:color="000000"/>
            </w:tcBorders>
            <w:shd w:val="clear" w:color="auto" w:fill="auto"/>
            <w:vAlign w:val="center"/>
            <w:hideMark/>
          </w:tcPr>
          <w:p w14:paraId="5C23ED19" w14:textId="0483C7B7" w:rsidR="00AE3DAC" w:rsidRPr="00AE3DAC" w:rsidRDefault="00AE3DAC" w:rsidP="00267BA0">
            <w:pPr>
              <w:jc w:val="center"/>
              <w:rPr>
                <w:color w:val="000000"/>
                <w:sz w:val="22"/>
                <w:szCs w:val="22"/>
              </w:rPr>
            </w:pPr>
            <w:r w:rsidRPr="00AE3DAC">
              <w:rPr>
                <w:color w:val="000000"/>
                <w:sz w:val="22"/>
                <w:szCs w:val="22"/>
              </w:rPr>
              <w:t>500 000</w:t>
            </w:r>
          </w:p>
        </w:tc>
      </w:tr>
      <w:tr w:rsidR="00AC0901" w:rsidRPr="00AE3DAC" w14:paraId="4EBE92EA" w14:textId="77777777" w:rsidTr="00AE3DAC">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tcPr>
          <w:p w14:paraId="18766335" w14:textId="28BD47C7" w:rsidR="00AC0901" w:rsidRPr="00AE3DAC" w:rsidRDefault="00AC0901" w:rsidP="00AC0901">
            <w:pPr>
              <w:jc w:val="both"/>
              <w:rPr>
                <w:color w:val="000000"/>
                <w:sz w:val="22"/>
                <w:szCs w:val="22"/>
              </w:rPr>
            </w:pPr>
            <w:r w:rsidRPr="00267BA0">
              <w:rPr>
                <w:color w:val="000000"/>
                <w:sz w:val="22"/>
                <w:szCs w:val="22"/>
              </w:rPr>
              <w:t>Formation des acteurs impliqués dans la mise en œuvre du projet</w:t>
            </w:r>
          </w:p>
        </w:tc>
        <w:tc>
          <w:tcPr>
            <w:tcW w:w="2837" w:type="dxa"/>
            <w:tcBorders>
              <w:top w:val="nil"/>
              <w:left w:val="nil"/>
              <w:bottom w:val="single" w:sz="4" w:space="0" w:color="000000"/>
              <w:right w:val="single" w:sz="4" w:space="0" w:color="000000"/>
            </w:tcBorders>
            <w:shd w:val="clear" w:color="auto" w:fill="auto"/>
            <w:vAlign w:val="center"/>
          </w:tcPr>
          <w:p w14:paraId="10C89D75" w14:textId="13FFE498" w:rsidR="00AC0901" w:rsidRPr="00AC0901" w:rsidRDefault="00AC0901" w:rsidP="00AC0901">
            <w:pPr>
              <w:rPr>
                <w:color w:val="000000"/>
                <w:sz w:val="22"/>
                <w:szCs w:val="22"/>
              </w:rPr>
            </w:pPr>
            <w:r w:rsidRPr="00AC0901">
              <w:rPr>
                <w:color w:val="000000"/>
                <w:sz w:val="22"/>
                <w:szCs w:val="22"/>
              </w:rPr>
              <w:t xml:space="preserve">Experts en sauvegarde environnementale et sociale du projet, membre de </w:t>
            </w:r>
            <w:r w:rsidR="00570B6F" w:rsidRPr="00AC0901">
              <w:rPr>
                <w:color w:val="000000"/>
                <w:sz w:val="22"/>
                <w:szCs w:val="22"/>
              </w:rPr>
              <w:t>DRE</w:t>
            </w:r>
            <w:r w:rsidR="00570B6F">
              <w:rPr>
                <w:color w:val="000000"/>
                <w:sz w:val="22"/>
                <w:szCs w:val="22"/>
              </w:rPr>
              <w:t>, DECE</w:t>
            </w:r>
          </w:p>
        </w:tc>
        <w:tc>
          <w:tcPr>
            <w:tcW w:w="1688" w:type="dxa"/>
            <w:tcBorders>
              <w:top w:val="nil"/>
              <w:left w:val="nil"/>
              <w:bottom w:val="single" w:sz="4" w:space="0" w:color="000000"/>
              <w:right w:val="single" w:sz="4" w:space="0" w:color="000000"/>
            </w:tcBorders>
            <w:shd w:val="clear" w:color="auto" w:fill="auto"/>
            <w:vAlign w:val="center"/>
          </w:tcPr>
          <w:p w14:paraId="7B4D43A1" w14:textId="0DB07C70" w:rsidR="00AC0901" w:rsidRPr="00AE3DAC" w:rsidRDefault="00AC0901" w:rsidP="00AC0901">
            <w:pPr>
              <w:rPr>
                <w:color w:val="000000"/>
                <w:sz w:val="22"/>
                <w:szCs w:val="22"/>
              </w:rPr>
            </w:pPr>
            <w:r w:rsidRPr="00AE3DAC">
              <w:rPr>
                <w:color w:val="000000"/>
                <w:sz w:val="22"/>
                <w:szCs w:val="22"/>
              </w:rPr>
              <w:t>Pendant la phase de demarrage</w:t>
            </w:r>
          </w:p>
        </w:tc>
        <w:tc>
          <w:tcPr>
            <w:tcW w:w="1853" w:type="dxa"/>
            <w:tcBorders>
              <w:top w:val="nil"/>
              <w:left w:val="nil"/>
              <w:bottom w:val="single" w:sz="4" w:space="0" w:color="000000"/>
              <w:right w:val="single" w:sz="4" w:space="0" w:color="000000"/>
            </w:tcBorders>
            <w:shd w:val="clear" w:color="auto" w:fill="auto"/>
            <w:vAlign w:val="center"/>
          </w:tcPr>
          <w:p w14:paraId="5E28652F" w14:textId="5A0D07D6" w:rsidR="00AC0901" w:rsidRPr="00AE3DAC" w:rsidRDefault="00D55B7D" w:rsidP="00AC0901">
            <w:pPr>
              <w:jc w:val="center"/>
              <w:rPr>
                <w:color w:val="000000"/>
                <w:sz w:val="22"/>
                <w:szCs w:val="22"/>
              </w:rPr>
            </w:pPr>
            <w:r>
              <w:rPr>
                <w:color w:val="000000"/>
                <w:sz w:val="22"/>
                <w:szCs w:val="22"/>
              </w:rPr>
              <w:t>500 000</w:t>
            </w:r>
          </w:p>
        </w:tc>
      </w:tr>
      <w:tr w:rsidR="00AC0901" w:rsidRPr="00AE3DAC" w14:paraId="515CF02A" w14:textId="77777777" w:rsidTr="00267BA0">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1AE0DAC9" w14:textId="77777777" w:rsidR="00AC0901" w:rsidRPr="00AE3DAC" w:rsidRDefault="00AC0901" w:rsidP="00AC0901">
            <w:pPr>
              <w:jc w:val="both"/>
              <w:rPr>
                <w:color w:val="000000"/>
                <w:sz w:val="22"/>
                <w:szCs w:val="22"/>
              </w:rPr>
            </w:pPr>
            <w:r w:rsidRPr="00AE3DAC">
              <w:rPr>
                <w:color w:val="000000"/>
                <w:sz w:val="22"/>
                <w:szCs w:val="22"/>
              </w:rPr>
              <w:t>Suivi des indicateurs de mise en œuvre des mesures ;</w:t>
            </w:r>
          </w:p>
        </w:tc>
        <w:tc>
          <w:tcPr>
            <w:tcW w:w="2837" w:type="dxa"/>
            <w:tcBorders>
              <w:top w:val="nil"/>
              <w:left w:val="nil"/>
              <w:bottom w:val="single" w:sz="4" w:space="0" w:color="000000"/>
              <w:right w:val="single" w:sz="4" w:space="0" w:color="000000"/>
            </w:tcBorders>
            <w:shd w:val="clear" w:color="auto" w:fill="auto"/>
            <w:vAlign w:val="center"/>
            <w:hideMark/>
          </w:tcPr>
          <w:p w14:paraId="3F3606BE" w14:textId="77777777" w:rsidR="00AC0901" w:rsidRPr="00AE3DAC" w:rsidRDefault="00AC0901" w:rsidP="00AC0901">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16AD89EE" w14:textId="77777777" w:rsidR="00AC0901" w:rsidRPr="00AE3DAC" w:rsidRDefault="00AC0901" w:rsidP="00AC0901">
            <w:pPr>
              <w:rPr>
                <w:color w:val="000000"/>
                <w:sz w:val="22"/>
                <w:szCs w:val="22"/>
              </w:rPr>
            </w:pPr>
            <w:r w:rsidRPr="00AE3DAC">
              <w:rPr>
                <w:color w:val="000000"/>
                <w:sz w:val="22"/>
                <w:szCs w:val="22"/>
              </w:rPr>
              <w:t>Pendant les travaux de construction des infrastructures</w:t>
            </w:r>
          </w:p>
        </w:tc>
        <w:tc>
          <w:tcPr>
            <w:tcW w:w="1853" w:type="dxa"/>
            <w:tcBorders>
              <w:top w:val="nil"/>
              <w:left w:val="nil"/>
              <w:bottom w:val="single" w:sz="4" w:space="0" w:color="000000"/>
              <w:right w:val="single" w:sz="4" w:space="0" w:color="000000"/>
            </w:tcBorders>
            <w:shd w:val="clear" w:color="auto" w:fill="auto"/>
            <w:vAlign w:val="center"/>
            <w:hideMark/>
          </w:tcPr>
          <w:p w14:paraId="1A914050" w14:textId="3C0327B4" w:rsidR="00AC0901" w:rsidRPr="00AE3DAC" w:rsidRDefault="00AC0901" w:rsidP="00267BA0">
            <w:pPr>
              <w:jc w:val="center"/>
              <w:rPr>
                <w:color w:val="000000"/>
                <w:sz w:val="22"/>
                <w:szCs w:val="22"/>
              </w:rPr>
            </w:pPr>
            <w:r w:rsidRPr="00AE3DAC">
              <w:rPr>
                <w:color w:val="000000"/>
                <w:sz w:val="22"/>
                <w:szCs w:val="22"/>
              </w:rPr>
              <w:t>500 000</w:t>
            </w:r>
          </w:p>
        </w:tc>
      </w:tr>
      <w:tr w:rsidR="00AC0901" w:rsidRPr="00AE3DAC" w14:paraId="0ED8AE3C" w14:textId="77777777" w:rsidTr="00267BA0">
        <w:trPr>
          <w:trHeight w:val="9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75765073" w14:textId="77777777" w:rsidR="00AC0901" w:rsidRPr="00AE3DAC" w:rsidRDefault="00AC0901" w:rsidP="00AC0901">
            <w:pPr>
              <w:jc w:val="both"/>
              <w:rPr>
                <w:color w:val="000000"/>
                <w:sz w:val="22"/>
                <w:szCs w:val="22"/>
              </w:rPr>
            </w:pPr>
            <w:r w:rsidRPr="00AE3DAC">
              <w:rPr>
                <w:color w:val="000000"/>
                <w:sz w:val="22"/>
                <w:szCs w:val="22"/>
              </w:rPr>
              <w:t xml:space="preserve">Rapportage de suivi E&amp;S ; </w:t>
            </w:r>
          </w:p>
        </w:tc>
        <w:tc>
          <w:tcPr>
            <w:tcW w:w="2837" w:type="dxa"/>
            <w:tcBorders>
              <w:top w:val="nil"/>
              <w:left w:val="nil"/>
              <w:bottom w:val="single" w:sz="4" w:space="0" w:color="000000"/>
              <w:right w:val="single" w:sz="4" w:space="0" w:color="000000"/>
            </w:tcBorders>
            <w:shd w:val="clear" w:color="auto" w:fill="auto"/>
            <w:vAlign w:val="center"/>
            <w:hideMark/>
          </w:tcPr>
          <w:p w14:paraId="56F939C5" w14:textId="77777777" w:rsidR="00AC0901" w:rsidRPr="00AE3DAC" w:rsidRDefault="00AC0901" w:rsidP="00AC0901">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322A2D48" w14:textId="77777777" w:rsidR="00AC0901" w:rsidRPr="00AE3DAC" w:rsidRDefault="00AC0901" w:rsidP="00AC0901">
            <w:pPr>
              <w:rPr>
                <w:color w:val="000000"/>
                <w:sz w:val="22"/>
                <w:szCs w:val="22"/>
              </w:rPr>
            </w:pPr>
            <w:r w:rsidRPr="00AE3DAC">
              <w:rPr>
                <w:color w:val="000000"/>
                <w:sz w:val="22"/>
                <w:szCs w:val="22"/>
              </w:rPr>
              <w:t>Pendant les travaux de construction des infrastructures</w:t>
            </w:r>
          </w:p>
        </w:tc>
        <w:tc>
          <w:tcPr>
            <w:tcW w:w="1853" w:type="dxa"/>
            <w:tcBorders>
              <w:top w:val="nil"/>
              <w:left w:val="nil"/>
              <w:bottom w:val="single" w:sz="4" w:space="0" w:color="000000"/>
              <w:right w:val="single" w:sz="4" w:space="0" w:color="000000"/>
            </w:tcBorders>
            <w:shd w:val="clear" w:color="auto" w:fill="auto"/>
            <w:vAlign w:val="center"/>
            <w:hideMark/>
          </w:tcPr>
          <w:p w14:paraId="17180085" w14:textId="6A5DEF0C" w:rsidR="00AC0901" w:rsidRPr="00AE3DAC" w:rsidRDefault="00AC0901" w:rsidP="00267BA0">
            <w:pPr>
              <w:jc w:val="center"/>
              <w:rPr>
                <w:color w:val="000000"/>
                <w:sz w:val="22"/>
                <w:szCs w:val="22"/>
              </w:rPr>
            </w:pPr>
            <w:r w:rsidRPr="00AE3DAC">
              <w:rPr>
                <w:color w:val="000000"/>
                <w:sz w:val="22"/>
                <w:szCs w:val="22"/>
              </w:rPr>
              <w:t>500 000</w:t>
            </w:r>
          </w:p>
        </w:tc>
      </w:tr>
      <w:tr w:rsidR="00AC0901" w:rsidRPr="00AE3DAC" w14:paraId="28043469" w14:textId="77777777" w:rsidTr="00267BA0">
        <w:trPr>
          <w:trHeight w:val="840"/>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29A0E4F4" w14:textId="77777777" w:rsidR="00AC0901" w:rsidRPr="00AE3DAC" w:rsidRDefault="00AC0901" w:rsidP="00AC0901">
            <w:pPr>
              <w:jc w:val="both"/>
              <w:rPr>
                <w:color w:val="000000"/>
                <w:sz w:val="22"/>
                <w:szCs w:val="22"/>
              </w:rPr>
            </w:pPr>
            <w:r w:rsidRPr="00AE3DAC">
              <w:rPr>
                <w:color w:val="000000"/>
                <w:sz w:val="22"/>
                <w:szCs w:val="22"/>
              </w:rPr>
              <w:t>Visite de chantier et étude cas.</w:t>
            </w:r>
          </w:p>
        </w:tc>
        <w:tc>
          <w:tcPr>
            <w:tcW w:w="2837" w:type="dxa"/>
            <w:tcBorders>
              <w:top w:val="nil"/>
              <w:left w:val="nil"/>
              <w:bottom w:val="single" w:sz="4" w:space="0" w:color="000000"/>
              <w:right w:val="single" w:sz="4" w:space="0" w:color="000000"/>
            </w:tcBorders>
            <w:shd w:val="clear" w:color="auto" w:fill="auto"/>
            <w:vAlign w:val="center"/>
            <w:hideMark/>
          </w:tcPr>
          <w:p w14:paraId="1C7C1E1D" w14:textId="77777777" w:rsidR="00AC0901" w:rsidRPr="00AE3DAC" w:rsidRDefault="00AC0901" w:rsidP="00AC0901">
            <w:pPr>
              <w:rPr>
                <w:color w:val="000000"/>
                <w:sz w:val="22"/>
                <w:szCs w:val="22"/>
              </w:rPr>
            </w:pPr>
            <w:r w:rsidRPr="00AE3DAC">
              <w:rPr>
                <w:color w:val="000000"/>
                <w:sz w:val="22"/>
                <w:szCs w:val="22"/>
              </w:rPr>
              <w:t>Experts en sauvegarde environnementale et sociale du projet, membre de DRE</w:t>
            </w:r>
          </w:p>
        </w:tc>
        <w:tc>
          <w:tcPr>
            <w:tcW w:w="1688" w:type="dxa"/>
            <w:tcBorders>
              <w:top w:val="nil"/>
              <w:left w:val="nil"/>
              <w:bottom w:val="single" w:sz="4" w:space="0" w:color="000000"/>
              <w:right w:val="single" w:sz="4" w:space="0" w:color="000000"/>
            </w:tcBorders>
            <w:shd w:val="clear" w:color="auto" w:fill="auto"/>
            <w:vAlign w:val="center"/>
            <w:hideMark/>
          </w:tcPr>
          <w:p w14:paraId="609BFE39" w14:textId="77777777" w:rsidR="00AC0901" w:rsidRPr="00AE3DAC" w:rsidRDefault="00AC0901" w:rsidP="00AC0901">
            <w:pPr>
              <w:rPr>
                <w:color w:val="000000"/>
                <w:sz w:val="22"/>
                <w:szCs w:val="22"/>
              </w:rPr>
            </w:pPr>
            <w:r w:rsidRPr="00AE3DAC">
              <w:rPr>
                <w:color w:val="000000"/>
                <w:sz w:val="22"/>
                <w:szCs w:val="22"/>
              </w:rPr>
              <w:t>Pendant les travaux de construction des infrastructures</w:t>
            </w:r>
          </w:p>
        </w:tc>
        <w:tc>
          <w:tcPr>
            <w:tcW w:w="1853" w:type="dxa"/>
            <w:tcBorders>
              <w:top w:val="nil"/>
              <w:left w:val="nil"/>
              <w:bottom w:val="single" w:sz="4" w:space="0" w:color="000000"/>
              <w:right w:val="single" w:sz="4" w:space="0" w:color="000000"/>
            </w:tcBorders>
            <w:shd w:val="clear" w:color="auto" w:fill="auto"/>
            <w:vAlign w:val="center"/>
            <w:hideMark/>
          </w:tcPr>
          <w:p w14:paraId="5B74B9AE" w14:textId="4D3DE8AB" w:rsidR="00AC0901" w:rsidRPr="00AE3DAC" w:rsidRDefault="00AC0901" w:rsidP="00267BA0">
            <w:pPr>
              <w:jc w:val="center"/>
              <w:rPr>
                <w:color w:val="000000"/>
                <w:sz w:val="22"/>
                <w:szCs w:val="22"/>
              </w:rPr>
            </w:pPr>
            <w:r w:rsidRPr="00AE3DAC">
              <w:rPr>
                <w:color w:val="000000"/>
                <w:sz w:val="22"/>
                <w:szCs w:val="22"/>
              </w:rPr>
              <w:t>1 000 000</w:t>
            </w:r>
          </w:p>
        </w:tc>
      </w:tr>
      <w:tr w:rsidR="00AC0901" w:rsidRPr="00AE3DAC" w14:paraId="4D7573B7" w14:textId="77777777" w:rsidTr="00267BA0">
        <w:trPr>
          <w:trHeight w:val="310"/>
        </w:trPr>
        <w:tc>
          <w:tcPr>
            <w:tcW w:w="5526" w:type="dxa"/>
            <w:gridSpan w:val="2"/>
            <w:tcBorders>
              <w:top w:val="nil"/>
              <w:left w:val="single" w:sz="8" w:space="0" w:color="000000"/>
              <w:bottom w:val="single" w:sz="8" w:space="0" w:color="000000"/>
              <w:right w:val="nil"/>
            </w:tcBorders>
            <w:shd w:val="clear" w:color="000000" w:fill="92D050"/>
            <w:vAlign w:val="center"/>
            <w:hideMark/>
          </w:tcPr>
          <w:p w14:paraId="445B5EB6" w14:textId="77777777" w:rsidR="00AC0901" w:rsidRPr="00AE3DAC" w:rsidRDefault="00AC0901" w:rsidP="00AC0901">
            <w:pPr>
              <w:rPr>
                <w:b/>
                <w:bCs/>
                <w:sz w:val="24"/>
                <w:szCs w:val="24"/>
              </w:rPr>
            </w:pPr>
            <w:r w:rsidRPr="00AE3DAC">
              <w:rPr>
                <w:b/>
                <w:bCs/>
                <w:sz w:val="24"/>
                <w:szCs w:val="24"/>
              </w:rPr>
              <w:t xml:space="preserve">Total  </w:t>
            </w:r>
          </w:p>
        </w:tc>
        <w:tc>
          <w:tcPr>
            <w:tcW w:w="1688" w:type="dxa"/>
            <w:tcBorders>
              <w:top w:val="nil"/>
              <w:left w:val="nil"/>
              <w:bottom w:val="single" w:sz="8" w:space="0" w:color="000000"/>
              <w:right w:val="single" w:sz="8" w:space="0" w:color="000000"/>
            </w:tcBorders>
            <w:shd w:val="clear" w:color="000000" w:fill="92D050"/>
            <w:vAlign w:val="center"/>
            <w:hideMark/>
          </w:tcPr>
          <w:p w14:paraId="004D394C" w14:textId="77777777" w:rsidR="00AC0901" w:rsidRPr="00AE3DAC" w:rsidRDefault="00AC0901" w:rsidP="00AC0901">
            <w:pPr>
              <w:rPr>
                <w:b/>
                <w:bCs/>
                <w:sz w:val="24"/>
                <w:szCs w:val="24"/>
              </w:rPr>
            </w:pPr>
            <w:r w:rsidRPr="00AE3DAC">
              <w:rPr>
                <w:b/>
                <w:bCs/>
                <w:sz w:val="24"/>
                <w:szCs w:val="24"/>
              </w:rPr>
              <w:t> </w:t>
            </w:r>
          </w:p>
        </w:tc>
        <w:tc>
          <w:tcPr>
            <w:tcW w:w="1853" w:type="dxa"/>
            <w:tcBorders>
              <w:top w:val="nil"/>
              <w:left w:val="nil"/>
              <w:bottom w:val="single" w:sz="8" w:space="0" w:color="000000"/>
              <w:right w:val="single" w:sz="8" w:space="0" w:color="000000"/>
            </w:tcBorders>
            <w:shd w:val="clear" w:color="000000" w:fill="92D050"/>
            <w:vAlign w:val="center"/>
            <w:hideMark/>
          </w:tcPr>
          <w:p w14:paraId="2D9BCF89" w14:textId="28625F76" w:rsidR="00AC0901" w:rsidRPr="00AE3DAC" w:rsidRDefault="00AC0901" w:rsidP="00AC0901">
            <w:pPr>
              <w:jc w:val="right"/>
              <w:rPr>
                <w:b/>
                <w:bCs/>
                <w:color w:val="000000"/>
                <w:sz w:val="24"/>
                <w:szCs w:val="24"/>
              </w:rPr>
            </w:pPr>
            <w:r w:rsidRPr="00AE3DAC">
              <w:rPr>
                <w:b/>
                <w:bCs/>
                <w:color w:val="000000"/>
                <w:sz w:val="24"/>
                <w:szCs w:val="24"/>
              </w:rPr>
              <w:t xml:space="preserve">3 </w:t>
            </w:r>
            <w:r w:rsidR="00D55B7D">
              <w:rPr>
                <w:b/>
                <w:bCs/>
                <w:color w:val="000000"/>
                <w:sz w:val="24"/>
                <w:szCs w:val="24"/>
              </w:rPr>
              <w:t>5</w:t>
            </w:r>
            <w:r w:rsidRPr="00AE3DAC">
              <w:rPr>
                <w:b/>
                <w:bCs/>
                <w:color w:val="000000"/>
                <w:sz w:val="24"/>
                <w:szCs w:val="24"/>
              </w:rPr>
              <w:t>00 000</w:t>
            </w:r>
          </w:p>
        </w:tc>
      </w:tr>
    </w:tbl>
    <w:p w14:paraId="1FE19A38" w14:textId="1AABC234" w:rsidR="00AE3DAC" w:rsidRPr="00267BA0" w:rsidRDefault="00AE3DAC" w:rsidP="00267BA0">
      <w:pPr>
        <w:spacing w:before="240" w:after="160" w:line="259" w:lineRule="auto"/>
        <w:jc w:val="both"/>
        <w:rPr>
          <w:rFonts w:eastAsia="Calibri"/>
          <w:sz w:val="24"/>
          <w:szCs w:val="28"/>
          <w:lang w:eastAsia="en-US"/>
        </w:rPr>
      </w:pPr>
      <w:r w:rsidRPr="00267BA0">
        <w:rPr>
          <w:rFonts w:eastAsia="Calibri"/>
          <w:sz w:val="24"/>
          <w:szCs w:val="28"/>
          <w:lang w:eastAsia="en-US"/>
        </w:rPr>
        <w:t>Le budget pour le renforcement des capacités s’élève à 3 </w:t>
      </w:r>
      <w:r w:rsidR="00D55B7D">
        <w:rPr>
          <w:rFonts w:eastAsia="Calibri"/>
          <w:sz w:val="24"/>
          <w:szCs w:val="28"/>
          <w:lang w:eastAsia="en-US"/>
        </w:rPr>
        <w:t>5</w:t>
      </w:r>
      <w:r w:rsidRPr="00267BA0">
        <w:rPr>
          <w:rFonts w:eastAsia="Calibri"/>
          <w:sz w:val="24"/>
          <w:szCs w:val="28"/>
          <w:lang w:eastAsia="en-US"/>
        </w:rPr>
        <w:t>00 000 MRU</w:t>
      </w:r>
    </w:p>
    <w:p w14:paraId="427A984C" w14:textId="77777777" w:rsidR="00CB71AE" w:rsidRDefault="00CB71AE">
      <w:pPr>
        <w:spacing w:after="200" w:line="276" w:lineRule="auto"/>
        <w:rPr>
          <w:rFonts w:ascii="Arial" w:eastAsia="Calibri" w:hAnsi="Arial" w:cs="Arial"/>
          <w:i/>
          <w:iCs/>
          <w:u w:val="single"/>
          <w:lang w:bidi="ar-TN"/>
        </w:rPr>
      </w:pPr>
      <w:r>
        <w:rPr>
          <w:rFonts w:ascii="Arial" w:eastAsia="Calibri" w:hAnsi="Arial" w:cs="Arial"/>
          <w:i/>
          <w:iCs/>
          <w:u w:val="single"/>
          <w:lang w:bidi="ar-TN"/>
        </w:rPr>
        <w:br w:type="page"/>
      </w:r>
    </w:p>
    <w:p w14:paraId="73D1DBFA" w14:textId="494521C2" w:rsidR="00970F33" w:rsidRPr="003D3D3D" w:rsidRDefault="00970F33" w:rsidP="003D3D3D">
      <w:pPr>
        <w:pStyle w:val="Titre2"/>
        <w:numPr>
          <w:ilvl w:val="1"/>
          <w:numId w:val="1"/>
        </w:numPr>
        <w:spacing w:line="276" w:lineRule="auto"/>
        <w:rPr>
          <w:rFonts w:ascii="Times New Roman" w:hAnsi="Times New Roman" w:cs="Times New Roman"/>
          <w:b/>
          <w:sz w:val="24"/>
          <w:szCs w:val="24"/>
        </w:rPr>
      </w:pPr>
      <w:bookmarkStart w:id="241" w:name="_Toc175387617"/>
      <w:r w:rsidRPr="003D3D3D">
        <w:rPr>
          <w:rFonts w:ascii="Times New Roman" w:hAnsi="Times New Roman" w:cs="Times New Roman"/>
          <w:b/>
          <w:sz w:val="24"/>
          <w:szCs w:val="24"/>
        </w:rPr>
        <w:t>Estimation des coûts</w:t>
      </w:r>
      <w:r w:rsidR="00FF08FC">
        <w:rPr>
          <w:rFonts w:ascii="Times New Roman" w:hAnsi="Times New Roman" w:cs="Times New Roman"/>
          <w:b/>
          <w:sz w:val="24"/>
          <w:szCs w:val="24"/>
        </w:rPr>
        <w:t xml:space="preserve"> du PGES</w:t>
      </w:r>
      <w:bookmarkEnd w:id="241"/>
    </w:p>
    <w:p w14:paraId="4B7BFCD3" w14:textId="77777777" w:rsidR="008D7BC6" w:rsidRPr="00F60950" w:rsidRDefault="008D7BC6" w:rsidP="00F60950">
      <w:pPr>
        <w:spacing w:line="276" w:lineRule="auto"/>
        <w:jc w:val="both"/>
        <w:rPr>
          <w:sz w:val="24"/>
          <w:szCs w:val="24"/>
        </w:rPr>
      </w:pPr>
      <w:r w:rsidRPr="00F60950">
        <w:rPr>
          <w:sz w:val="24"/>
          <w:szCs w:val="24"/>
        </w:rPr>
        <w:t>Le tableau suivant présente les coûts estimatifs de la mise en œuvre du PGES.</w:t>
      </w:r>
    </w:p>
    <w:p w14:paraId="66289FAF" w14:textId="06ACE079" w:rsidR="008D7BC6" w:rsidRDefault="004652FB" w:rsidP="00F60950">
      <w:pPr>
        <w:pStyle w:val="Lgende"/>
        <w:keepNext/>
        <w:spacing w:before="240" w:after="0" w:line="276" w:lineRule="auto"/>
        <w:rPr>
          <w:rFonts w:ascii="Times New Roman" w:hAnsi="Times New Roman" w:cs="Times New Roman"/>
          <w:b w:val="0"/>
          <w:iCs/>
          <w:sz w:val="24"/>
          <w:szCs w:val="24"/>
        </w:rPr>
      </w:pPr>
      <w:bookmarkStart w:id="242" w:name="_Toc87091921"/>
      <w:bookmarkStart w:id="243" w:name="_Toc94898142"/>
      <w:bookmarkStart w:id="244" w:name="_Toc107297103"/>
      <w:bookmarkStart w:id="245" w:name="_Toc119608745"/>
      <w:bookmarkStart w:id="246" w:name="_Toc175387660"/>
      <w:r w:rsidRPr="00F60950">
        <w:rPr>
          <w:rFonts w:ascii="Times New Roman" w:hAnsi="Times New Roman" w:cs="Times New Roman"/>
          <w:b w:val="0"/>
          <w:sz w:val="24"/>
          <w:szCs w:val="24"/>
        </w:rPr>
        <w:t xml:space="preserve">Tableau </w:t>
      </w:r>
      <w:r w:rsidRPr="00F60950">
        <w:rPr>
          <w:rFonts w:ascii="Times New Roman" w:hAnsi="Times New Roman" w:cs="Times New Roman"/>
          <w:b w:val="0"/>
          <w:sz w:val="24"/>
          <w:szCs w:val="24"/>
        </w:rPr>
        <w:fldChar w:fldCharType="begin"/>
      </w:r>
      <w:r w:rsidRPr="00F60950">
        <w:rPr>
          <w:rFonts w:ascii="Times New Roman" w:hAnsi="Times New Roman" w:cs="Times New Roman"/>
          <w:b w:val="0"/>
          <w:sz w:val="24"/>
          <w:szCs w:val="24"/>
        </w:rPr>
        <w:instrText xml:space="preserve"> SEQ Tableau \* ARABIC </w:instrText>
      </w:r>
      <w:r w:rsidRPr="00F60950">
        <w:rPr>
          <w:rFonts w:ascii="Times New Roman" w:hAnsi="Times New Roman" w:cs="Times New Roman"/>
          <w:b w:val="0"/>
          <w:sz w:val="24"/>
          <w:szCs w:val="24"/>
        </w:rPr>
        <w:fldChar w:fldCharType="separate"/>
      </w:r>
      <w:r w:rsidR="00570B6F">
        <w:rPr>
          <w:rFonts w:ascii="Times New Roman" w:hAnsi="Times New Roman" w:cs="Times New Roman"/>
          <w:b w:val="0"/>
          <w:noProof/>
          <w:sz w:val="24"/>
          <w:szCs w:val="24"/>
        </w:rPr>
        <w:t>29</w:t>
      </w:r>
      <w:r w:rsidRPr="00F60950">
        <w:rPr>
          <w:rFonts w:ascii="Times New Roman" w:hAnsi="Times New Roman" w:cs="Times New Roman"/>
          <w:b w:val="0"/>
          <w:sz w:val="24"/>
          <w:szCs w:val="24"/>
        </w:rPr>
        <w:fldChar w:fldCharType="end"/>
      </w:r>
      <w:r w:rsidR="00FA17B8" w:rsidRPr="00F60950">
        <w:rPr>
          <w:rFonts w:ascii="Times New Roman" w:hAnsi="Times New Roman" w:cs="Times New Roman"/>
          <w:b w:val="0"/>
          <w:sz w:val="24"/>
          <w:szCs w:val="24"/>
        </w:rPr>
        <w:t xml:space="preserve"> : Budget</w:t>
      </w:r>
      <w:r w:rsidR="008D7BC6" w:rsidRPr="00F60950">
        <w:rPr>
          <w:rFonts w:ascii="Times New Roman" w:hAnsi="Times New Roman" w:cs="Times New Roman"/>
          <w:b w:val="0"/>
          <w:iCs/>
          <w:sz w:val="24"/>
          <w:szCs w:val="24"/>
        </w:rPr>
        <w:t xml:space="preserve"> du PGES</w:t>
      </w:r>
      <w:bookmarkEnd w:id="242"/>
      <w:bookmarkEnd w:id="243"/>
      <w:bookmarkEnd w:id="244"/>
      <w:bookmarkEnd w:id="245"/>
      <w:bookmarkEnd w:id="246"/>
    </w:p>
    <w:tbl>
      <w:tblPr>
        <w:tblW w:w="5000" w:type="pct"/>
        <w:tblLook w:val="04A0" w:firstRow="1" w:lastRow="0" w:firstColumn="1" w:lastColumn="0" w:noHBand="0" w:noVBand="1"/>
      </w:tblPr>
      <w:tblGrid>
        <w:gridCol w:w="623"/>
        <w:gridCol w:w="4172"/>
        <w:gridCol w:w="1927"/>
        <w:gridCol w:w="2340"/>
      </w:tblGrid>
      <w:tr w:rsidR="004F42D2" w:rsidRPr="004F42D2" w14:paraId="28913875" w14:textId="77777777" w:rsidTr="004F42D2">
        <w:trPr>
          <w:trHeight w:val="310"/>
        </w:trPr>
        <w:tc>
          <w:tcPr>
            <w:tcW w:w="344" w:type="pct"/>
            <w:tcBorders>
              <w:top w:val="single" w:sz="4" w:space="0" w:color="auto"/>
              <w:left w:val="single" w:sz="4" w:space="0" w:color="auto"/>
              <w:bottom w:val="single" w:sz="4" w:space="0" w:color="auto"/>
              <w:right w:val="single" w:sz="4" w:space="0" w:color="auto"/>
            </w:tcBorders>
            <w:shd w:val="clear" w:color="000000" w:fill="A8D08D"/>
            <w:vAlign w:val="center"/>
            <w:hideMark/>
          </w:tcPr>
          <w:p w14:paraId="5296B4B6" w14:textId="77777777" w:rsidR="004F42D2" w:rsidRPr="004F42D2" w:rsidRDefault="004F42D2" w:rsidP="004F42D2">
            <w:pPr>
              <w:jc w:val="center"/>
              <w:rPr>
                <w:b/>
                <w:bCs/>
                <w:color w:val="000000"/>
                <w:sz w:val="24"/>
                <w:szCs w:val="24"/>
              </w:rPr>
            </w:pPr>
            <w:r w:rsidRPr="004F42D2">
              <w:rPr>
                <w:b/>
                <w:bCs/>
                <w:color w:val="000000"/>
                <w:sz w:val="24"/>
                <w:szCs w:val="24"/>
              </w:rPr>
              <w:t>N°</w:t>
            </w:r>
          </w:p>
        </w:tc>
        <w:tc>
          <w:tcPr>
            <w:tcW w:w="2302" w:type="pct"/>
            <w:tcBorders>
              <w:top w:val="single" w:sz="4" w:space="0" w:color="auto"/>
              <w:left w:val="nil"/>
              <w:bottom w:val="single" w:sz="4" w:space="0" w:color="auto"/>
              <w:right w:val="single" w:sz="4" w:space="0" w:color="auto"/>
            </w:tcBorders>
            <w:shd w:val="clear" w:color="000000" w:fill="A8D08D"/>
            <w:vAlign w:val="center"/>
            <w:hideMark/>
          </w:tcPr>
          <w:p w14:paraId="7A9F7E7C" w14:textId="77777777" w:rsidR="004F42D2" w:rsidRPr="004F42D2" w:rsidRDefault="004F42D2" w:rsidP="004F42D2">
            <w:pPr>
              <w:jc w:val="center"/>
              <w:rPr>
                <w:b/>
                <w:bCs/>
                <w:color w:val="000000"/>
                <w:sz w:val="24"/>
                <w:szCs w:val="24"/>
              </w:rPr>
            </w:pPr>
            <w:r w:rsidRPr="004F42D2">
              <w:rPr>
                <w:b/>
                <w:bCs/>
                <w:color w:val="000000"/>
                <w:sz w:val="24"/>
                <w:szCs w:val="24"/>
              </w:rPr>
              <w:t>Rubriques</w:t>
            </w:r>
          </w:p>
        </w:tc>
        <w:tc>
          <w:tcPr>
            <w:tcW w:w="1063" w:type="pct"/>
            <w:tcBorders>
              <w:top w:val="single" w:sz="4" w:space="0" w:color="auto"/>
              <w:left w:val="nil"/>
              <w:bottom w:val="single" w:sz="4" w:space="0" w:color="auto"/>
              <w:right w:val="single" w:sz="4" w:space="0" w:color="auto"/>
            </w:tcBorders>
            <w:shd w:val="clear" w:color="000000" w:fill="A8D08D"/>
            <w:vAlign w:val="center"/>
            <w:hideMark/>
          </w:tcPr>
          <w:p w14:paraId="53C4491E" w14:textId="77777777" w:rsidR="004F42D2" w:rsidRPr="004F42D2" w:rsidRDefault="004F42D2" w:rsidP="004F42D2">
            <w:pPr>
              <w:jc w:val="center"/>
              <w:rPr>
                <w:b/>
                <w:bCs/>
                <w:color w:val="000000"/>
                <w:sz w:val="24"/>
                <w:szCs w:val="24"/>
              </w:rPr>
            </w:pPr>
            <w:r w:rsidRPr="004F42D2">
              <w:rPr>
                <w:b/>
                <w:bCs/>
                <w:color w:val="000000"/>
                <w:sz w:val="24"/>
                <w:szCs w:val="24"/>
              </w:rPr>
              <w:t>Montant en MRU</w:t>
            </w:r>
          </w:p>
        </w:tc>
        <w:tc>
          <w:tcPr>
            <w:tcW w:w="1292" w:type="pct"/>
            <w:tcBorders>
              <w:top w:val="single" w:sz="4" w:space="0" w:color="auto"/>
              <w:left w:val="nil"/>
              <w:bottom w:val="single" w:sz="4" w:space="0" w:color="auto"/>
              <w:right w:val="single" w:sz="4" w:space="0" w:color="auto"/>
            </w:tcBorders>
            <w:shd w:val="clear" w:color="000000" w:fill="A8D08D"/>
            <w:vAlign w:val="center"/>
            <w:hideMark/>
          </w:tcPr>
          <w:p w14:paraId="2C35D74C" w14:textId="77777777" w:rsidR="004F42D2" w:rsidRPr="004F42D2" w:rsidRDefault="004F42D2" w:rsidP="004F42D2">
            <w:pPr>
              <w:jc w:val="center"/>
              <w:rPr>
                <w:b/>
                <w:bCs/>
                <w:color w:val="000000"/>
                <w:sz w:val="24"/>
                <w:szCs w:val="24"/>
              </w:rPr>
            </w:pPr>
            <w:r w:rsidRPr="004F42D2">
              <w:rPr>
                <w:b/>
                <w:bCs/>
                <w:color w:val="000000"/>
                <w:sz w:val="24"/>
                <w:szCs w:val="24"/>
              </w:rPr>
              <w:t>Montant en dollar US</w:t>
            </w:r>
          </w:p>
        </w:tc>
      </w:tr>
      <w:tr w:rsidR="004F42D2" w:rsidRPr="004F42D2" w14:paraId="3777B26C" w14:textId="77777777" w:rsidTr="00267BA0">
        <w:trPr>
          <w:trHeight w:val="63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662F9CAB" w14:textId="77777777" w:rsidR="004F42D2" w:rsidRPr="004F42D2" w:rsidRDefault="004F42D2" w:rsidP="004F42D2">
            <w:pPr>
              <w:jc w:val="center"/>
              <w:rPr>
                <w:color w:val="000000"/>
                <w:sz w:val="24"/>
                <w:szCs w:val="24"/>
              </w:rPr>
            </w:pPr>
            <w:r w:rsidRPr="004F42D2">
              <w:rPr>
                <w:color w:val="000000"/>
                <w:sz w:val="24"/>
                <w:szCs w:val="24"/>
              </w:rPr>
              <w:t>1</w:t>
            </w:r>
          </w:p>
        </w:tc>
        <w:tc>
          <w:tcPr>
            <w:tcW w:w="2302" w:type="pct"/>
            <w:tcBorders>
              <w:top w:val="nil"/>
              <w:left w:val="nil"/>
              <w:bottom w:val="single" w:sz="4" w:space="0" w:color="auto"/>
              <w:right w:val="single" w:sz="4" w:space="0" w:color="auto"/>
            </w:tcBorders>
            <w:shd w:val="clear" w:color="auto" w:fill="auto"/>
            <w:vAlign w:val="center"/>
            <w:hideMark/>
          </w:tcPr>
          <w:p w14:paraId="4B9A46DA" w14:textId="77777777" w:rsidR="004F42D2" w:rsidRPr="004F42D2" w:rsidRDefault="004F42D2" w:rsidP="004F42D2">
            <w:pPr>
              <w:jc w:val="both"/>
              <w:rPr>
                <w:color w:val="000000"/>
                <w:sz w:val="24"/>
                <w:szCs w:val="24"/>
              </w:rPr>
            </w:pPr>
            <w:r w:rsidRPr="004F42D2">
              <w:rPr>
                <w:color w:val="000000"/>
                <w:sz w:val="24"/>
                <w:szCs w:val="24"/>
              </w:rPr>
              <w:t>Mise en œuvre des mesures de bonification des impacts positifs</w:t>
            </w:r>
          </w:p>
        </w:tc>
        <w:tc>
          <w:tcPr>
            <w:tcW w:w="1063" w:type="pct"/>
            <w:tcBorders>
              <w:top w:val="nil"/>
              <w:left w:val="nil"/>
              <w:bottom w:val="single" w:sz="4" w:space="0" w:color="auto"/>
              <w:right w:val="single" w:sz="4" w:space="0" w:color="auto"/>
            </w:tcBorders>
            <w:shd w:val="clear" w:color="auto" w:fill="auto"/>
            <w:vAlign w:val="center"/>
            <w:hideMark/>
          </w:tcPr>
          <w:p w14:paraId="789D0743" w14:textId="77777777" w:rsidR="004F42D2" w:rsidRPr="004F42D2" w:rsidRDefault="004F42D2" w:rsidP="004F42D2">
            <w:pPr>
              <w:jc w:val="center"/>
              <w:rPr>
                <w:color w:val="000000"/>
                <w:sz w:val="24"/>
                <w:szCs w:val="24"/>
              </w:rPr>
            </w:pPr>
            <w:r w:rsidRPr="004F42D2">
              <w:rPr>
                <w:color w:val="000000"/>
                <w:sz w:val="24"/>
                <w:szCs w:val="24"/>
              </w:rPr>
              <w:t>1 850 000</w:t>
            </w:r>
          </w:p>
        </w:tc>
        <w:tc>
          <w:tcPr>
            <w:tcW w:w="1292" w:type="pct"/>
            <w:tcBorders>
              <w:top w:val="nil"/>
              <w:left w:val="nil"/>
              <w:bottom w:val="single" w:sz="4" w:space="0" w:color="auto"/>
              <w:right w:val="single" w:sz="4" w:space="0" w:color="auto"/>
            </w:tcBorders>
            <w:shd w:val="clear" w:color="auto" w:fill="auto"/>
            <w:vAlign w:val="center"/>
            <w:hideMark/>
          </w:tcPr>
          <w:p w14:paraId="3B2C8F06" w14:textId="77777777" w:rsidR="004F42D2" w:rsidRPr="004F42D2" w:rsidRDefault="004F42D2" w:rsidP="004F42D2">
            <w:pPr>
              <w:jc w:val="center"/>
              <w:rPr>
                <w:color w:val="000000"/>
                <w:sz w:val="24"/>
                <w:szCs w:val="24"/>
              </w:rPr>
            </w:pPr>
            <w:r w:rsidRPr="004F42D2">
              <w:rPr>
                <w:color w:val="000000"/>
                <w:sz w:val="24"/>
                <w:szCs w:val="24"/>
              </w:rPr>
              <w:t>46 812</w:t>
            </w:r>
          </w:p>
        </w:tc>
      </w:tr>
      <w:tr w:rsidR="004F42D2" w:rsidRPr="004F42D2" w14:paraId="4DD84562" w14:textId="77777777" w:rsidTr="00267BA0">
        <w:trPr>
          <w:trHeight w:val="10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6049987" w14:textId="77777777" w:rsidR="004F42D2" w:rsidRPr="004F42D2" w:rsidRDefault="004F42D2" w:rsidP="004F42D2">
            <w:pPr>
              <w:jc w:val="center"/>
              <w:rPr>
                <w:color w:val="000000"/>
                <w:sz w:val="24"/>
                <w:szCs w:val="24"/>
              </w:rPr>
            </w:pPr>
            <w:r w:rsidRPr="004F42D2">
              <w:rPr>
                <w:color w:val="000000"/>
                <w:sz w:val="24"/>
                <w:szCs w:val="24"/>
              </w:rPr>
              <w:t>2</w:t>
            </w:r>
          </w:p>
        </w:tc>
        <w:tc>
          <w:tcPr>
            <w:tcW w:w="2302" w:type="pct"/>
            <w:tcBorders>
              <w:top w:val="nil"/>
              <w:left w:val="nil"/>
              <w:bottom w:val="single" w:sz="4" w:space="0" w:color="auto"/>
              <w:right w:val="single" w:sz="4" w:space="0" w:color="auto"/>
            </w:tcBorders>
            <w:shd w:val="clear" w:color="auto" w:fill="auto"/>
            <w:vAlign w:val="center"/>
            <w:hideMark/>
          </w:tcPr>
          <w:p w14:paraId="79827DAC" w14:textId="77777777" w:rsidR="004F42D2" w:rsidRPr="004F42D2" w:rsidRDefault="004F42D2" w:rsidP="004F42D2">
            <w:pPr>
              <w:jc w:val="both"/>
              <w:rPr>
                <w:color w:val="000000"/>
                <w:sz w:val="24"/>
                <w:szCs w:val="24"/>
              </w:rPr>
            </w:pPr>
            <w:r w:rsidRPr="004F42D2">
              <w:rPr>
                <w:color w:val="000000"/>
                <w:sz w:val="24"/>
                <w:szCs w:val="24"/>
              </w:rPr>
              <w:t>Mise en œuvre des mesures d’atténuation des impacts négatifs</w:t>
            </w:r>
          </w:p>
        </w:tc>
        <w:tc>
          <w:tcPr>
            <w:tcW w:w="1063" w:type="pct"/>
            <w:tcBorders>
              <w:top w:val="nil"/>
              <w:left w:val="nil"/>
              <w:bottom w:val="single" w:sz="4" w:space="0" w:color="auto"/>
              <w:right w:val="single" w:sz="4" w:space="0" w:color="auto"/>
            </w:tcBorders>
            <w:shd w:val="clear" w:color="auto" w:fill="auto"/>
            <w:vAlign w:val="center"/>
            <w:hideMark/>
          </w:tcPr>
          <w:p w14:paraId="1E1C2114" w14:textId="77777777" w:rsidR="004F42D2" w:rsidRPr="004F42D2" w:rsidRDefault="004F42D2" w:rsidP="004F42D2">
            <w:pPr>
              <w:jc w:val="center"/>
              <w:rPr>
                <w:color w:val="000000"/>
                <w:sz w:val="24"/>
                <w:szCs w:val="24"/>
              </w:rPr>
            </w:pPr>
            <w:r w:rsidRPr="004F42D2">
              <w:rPr>
                <w:color w:val="000000"/>
                <w:sz w:val="24"/>
                <w:szCs w:val="24"/>
              </w:rPr>
              <w:t>6 300 000</w:t>
            </w:r>
          </w:p>
        </w:tc>
        <w:tc>
          <w:tcPr>
            <w:tcW w:w="1292" w:type="pct"/>
            <w:tcBorders>
              <w:top w:val="nil"/>
              <w:left w:val="nil"/>
              <w:bottom w:val="single" w:sz="4" w:space="0" w:color="auto"/>
              <w:right w:val="single" w:sz="4" w:space="0" w:color="auto"/>
            </w:tcBorders>
            <w:shd w:val="clear" w:color="auto" w:fill="auto"/>
            <w:vAlign w:val="center"/>
            <w:hideMark/>
          </w:tcPr>
          <w:p w14:paraId="382DBDD4" w14:textId="77777777" w:rsidR="004F42D2" w:rsidRPr="004F42D2" w:rsidRDefault="004F42D2" w:rsidP="004F42D2">
            <w:pPr>
              <w:jc w:val="center"/>
              <w:rPr>
                <w:color w:val="000000"/>
                <w:sz w:val="24"/>
                <w:szCs w:val="24"/>
              </w:rPr>
            </w:pPr>
            <w:r w:rsidRPr="004F42D2">
              <w:rPr>
                <w:color w:val="000000"/>
                <w:sz w:val="24"/>
                <w:szCs w:val="24"/>
              </w:rPr>
              <w:t>159 413</w:t>
            </w:r>
          </w:p>
        </w:tc>
      </w:tr>
      <w:tr w:rsidR="004F42D2" w:rsidRPr="004F42D2" w14:paraId="6006AED6" w14:textId="77777777" w:rsidTr="00267BA0">
        <w:trPr>
          <w:trHeight w:val="63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CEA927F" w14:textId="77777777" w:rsidR="004F42D2" w:rsidRPr="004F42D2" w:rsidRDefault="004F42D2" w:rsidP="004F42D2">
            <w:pPr>
              <w:jc w:val="center"/>
              <w:rPr>
                <w:color w:val="000000"/>
                <w:sz w:val="24"/>
                <w:szCs w:val="24"/>
              </w:rPr>
            </w:pPr>
            <w:r w:rsidRPr="004F42D2">
              <w:rPr>
                <w:color w:val="000000"/>
                <w:sz w:val="24"/>
                <w:szCs w:val="24"/>
              </w:rPr>
              <w:t>3</w:t>
            </w:r>
          </w:p>
        </w:tc>
        <w:tc>
          <w:tcPr>
            <w:tcW w:w="2302" w:type="pct"/>
            <w:tcBorders>
              <w:top w:val="nil"/>
              <w:left w:val="nil"/>
              <w:bottom w:val="single" w:sz="4" w:space="0" w:color="auto"/>
              <w:right w:val="single" w:sz="4" w:space="0" w:color="auto"/>
            </w:tcBorders>
            <w:shd w:val="clear" w:color="auto" w:fill="auto"/>
            <w:vAlign w:val="center"/>
            <w:hideMark/>
          </w:tcPr>
          <w:p w14:paraId="4E03006E" w14:textId="77777777" w:rsidR="004F42D2" w:rsidRPr="004F42D2" w:rsidRDefault="004F42D2" w:rsidP="004F42D2">
            <w:pPr>
              <w:jc w:val="both"/>
              <w:rPr>
                <w:color w:val="000000"/>
                <w:sz w:val="24"/>
                <w:szCs w:val="24"/>
              </w:rPr>
            </w:pPr>
            <w:r w:rsidRPr="004F42D2">
              <w:rPr>
                <w:color w:val="000000"/>
                <w:sz w:val="24"/>
                <w:szCs w:val="24"/>
              </w:rPr>
              <w:t>Mise en œuvre du programme de surveillance environnemental et social</w:t>
            </w:r>
          </w:p>
        </w:tc>
        <w:tc>
          <w:tcPr>
            <w:tcW w:w="1063" w:type="pct"/>
            <w:tcBorders>
              <w:top w:val="nil"/>
              <w:left w:val="nil"/>
              <w:bottom w:val="single" w:sz="4" w:space="0" w:color="auto"/>
              <w:right w:val="single" w:sz="4" w:space="0" w:color="auto"/>
            </w:tcBorders>
            <w:shd w:val="clear" w:color="auto" w:fill="auto"/>
            <w:vAlign w:val="center"/>
            <w:hideMark/>
          </w:tcPr>
          <w:p w14:paraId="6434642F" w14:textId="77777777" w:rsidR="004F42D2" w:rsidRPr="004F42D2" w:rsidRDefault="004F42D2" w:rsidP="004F42D2">
            <w:pPr>
              <w:jc w:val="center"/>
              <w:rPr>
                <w:color w:val="000000"/>
                <w:sz w:val="24"/>
                <w:szCs w:val="24"/>
              </w:rPr>
            </w:pPr>
            <w:r w:rsidRPr="004F42D2">
              <w:rPr>
                <w:color w:val="000000"/>
                <w:sz w:val="24"/>
                <w:szCs w:val="24"/>
              </w:rPr>
              <w:t>1 600 000</w:t>
            </w:r>
          </w:p>
        </w:tc>
        <w:tc>
          <w:tcPr>
            <w:tcW w:w="1292" w:type="pct"/>
            <w:tcBorders>
              <w:top w:val="nil"/>
              <w:left w:val="nil"/>
              <w:bottom w:val="single" w:sz="4" w:space="0" w:color="auto"/>
              <w:right w:val="single" w:sz="4" w:space="0" w:color="auto"/>
            </w:tcBorders>
            <w:shd w:val="clear" w:color="auto" w:fill="auto"/>
            <w:vAlign w:val="center"/>
            <w:hideMark/>
          </w:tcPr>
          <w:p w14:paraId="48F45250" w14:textId="77777777" w:rsidR="004F42D2" w:rsidRPr="004F42D2" w:rsidRDefault="004F42D2" w:rsidP="004F42D2">
            <w:pPr>
              <w:jc w:val="center"/>
              <w:rPr>
                <w:color w:val="000000"/>
                <w:sz w:val="24"/>
                <w:szCs w:val="24"/>
              </w:rPr>
            </w:pPr>
            <w:r w:rsidRPr="004F42D2">
              <w:rPr>
                <w:color w:val="000000"/>
                <w:sz w:val="24"/>
                <w:szCs w:val="24"/>
              </w:rPr>
              <w:t>40 486</w:t>
            </w:r>
          </w:p>
        </w:tc>
      </w:tr>
      <w:tr w:rsidR="004F42D2" w:rsidRPr="004F42D2" w14:paraId="2E3D955A" w14:textId="77777777" w:rsidTr="00267BA0">
        <w:trPr>
          <w:trHeight w:val="63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B6E3788" w14:textId="77777777" w:rsidR="004F42D2" w:rsidRPr="004F42D2" w:rsidRDefault="004F42D2" w:rsidP="004F42D2">
            <w:pPr>
              <w:jc w:val="center"/>
              <w:rPr>
                <w:color w:val="000000"/>
                <w:sz w:val="24"/>
                <w:szCs w:val="24"/>
              </w:rPr>
            </w:pPr>
            <w:r w:rsidRPr="004F42D2">
              <w:rPr>
                <w:color w:val="000000"/>
                <w:sz w:val="24"/>
                <w:szCs w:val="24"/>
              </w:rPr>
              <w:t>4</w:t>
            </w:r>
          </w:p>
        </w:tc>
        <w:tc>
          <w:tcPr>
            <w:tcW w:w="2302" w:type="pct"/>
            <w:tcBorders>
              <w:top w:val="nil"/>
              <w:left w:val="nil"/>
              <w:bottom w:val="single" w:sz="4" w:space="0" w:color="auto"/>
              <w:right w:val="single" w:sz="4" w:space="0" w:color="auto"/>
            </w:tcBorders>
            <w:shd w:val="clear" w:color="auto" w:fill="auto"/>
            <w:vAlign w:val="center"/>
            <w:hideMark/>
          </w:tcPr>
          <w:p w14:paraId="4E555CE8" w14:textId="77777777" w:rsidR="004F42D2" w:rsidRPr="004F42D2" w:rsidRDefault="004F42D2" w:rsidP="004F42D2">
            <w:pPr>
              <w:jc w:val="both"/>
              <w:rPr>
                <w:color w:val="000000"/>
                <w:sz w:val="24"/>
                <w:szCs w:val="24"/>
              </w:rPr>
            </w:pPr>
            <w:r w:rsidRPr="004F42D2">
              <w:rPr>
                <w:color w:val="000000"/>
                <w:sz w:val="24"/>
                <w:szCs w:val="24"/>
              </w:rPr>
              <w:t>Mise en œuvre du programme de suivi environnemental et social</w:t>
            </w:r>
          </w:p>
        </w:tc>
        <w:tc>
          <w:tcPr>
            <w:tcW w:w="1063" w:type="pct"/>
            <w:tcBorders>
              <w:top w:val="nil"/>
              <w:left w:val="nil"/>
              <w:bottom w:val="single" w:sz="4" w:space="0" w:color="auto"/>
              <w:right w:val="single" w:sz="4" w:space="0" w:color="auto"/>
            </w:tcBorders>
            <w:shd w:val="clear" w:color="auto" w:fill="auto"/>
            <w:vAlign w:val="center"/>
            <w:hideMark/>
          </w:tcPr>
          <w:p w14:paraId="3BDA1DE7" w14:textId="7E31F55D" w:rsidR="004F42D2" w:rsidRPr="005C5DFE" w:rsidRDefault="0031561F" w:rsidP="004F42D2">
            <w:pPr>
              <w:jc w:val="center"/>
              <w:rPr>
                <w:color w:val="000000"/>
                <w:sz w:val="24"/>
                <w:szCs w:val="24"/>
              </w:rPr>
            </w:pPr>
            <w:r w:rsidRPr="005C5DFE">
              <w:rPr>
                <w:color w:val="000000"/>
                <w:sz w:val="24"/>
                <w:szCs w:val="24"/>
              </w:rPr>
              <w:t>8 492 397</w:t>
            </w:r>
          </w:p>
        </w:tc>
        <w:tc>
          <w:tcPr>
            <w:tcW w:w="1292" w:type="pct"/>
            <w:tcBorders>
              <w:top w:val="nil"/>
              <w:left w:val="nil"/>
              <w:bottom w:val="single" w:sz="4" w:space="0" w:color="auto"/>
              <w:right w:val="single" w:sz="4" w:space="0" w:color="auto"/>
            </w:tcBorders>
            <w:shd w:val="clear" w:color="auto" w:fill="auto"/>
            <w:vAlign w:val="center"/>
            <w:hideMark/>
          </w:tcPr>
          <w:p w14:paraId="39B9F6CB" w14:textId="5CC31371" w:rsidR="004F42D2" w:rsidRPr="004F42D2" w:rsidRDefault="0031561F" w:rsidP="004F42D2">
            <w:pPr>
              <w:jc w:val="center"/>
              <w:rPr>
                <w:color w:val="000000"/>
                <w:sz w:val="24"/>
                <w:szCs w:val="24"/>
              </w:rPr>
            </w:pPr>
            <w:r>
              <w:rPr>
                <w:color w:val="000000"/>
                <w:sz w:val="24"/>
                <w:szCs w:val="24"/>
              </w:rPr>
              <w:t>214 997</w:t>
            </w:r>
          </w:p>
        </w:tc>
      </w:tr>
      <w:tr w:rsidR="004F42D2" w:rsidRPr="004F42D2" w14:paraId="7A9CE6A5" w14:textId="77777777" w:rsidTr="00267BA0">
        <w:trPr>
          <w:trHeight w:val="62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B975BBD" w14:textId="77777777" w:rsidR="004F42D2" w:rsidRPr="004F42D2" w:rsidRDefault="004F42D2" w:rsidP="004F42D2">
            <w:pPr>
              <w:jc w:val="center"/>
              <w:rPr>
                <w:color w:val="000000"/>
                <w:sz w:val="24"/>
                <w:szCs w:val="24"/>
              </w:rPr>
            </w:pPr>
            <w:r w:rsidRPr="004F42D2">
              <w:rPr>
                <w:color w:val="000000"/>
                <w:sz w:val="24"/>
                <w:szCs w:val="24"/>
              </w:rPr>
              <w:t>5</w:t>
            </w:r>
          </w:p>
        </w:tc>
        <w:tc>
          <w:tcPr>
            <w:tcW w:w="2302" w:type="pct"/>
            <w:tcBorders>
              <w:top w:val="nil"/>
              <w:left w:val="nil"/>
              <w:bottom w:val="single" w:sz="4" w:space="0" w:color="auto"/>
              <w:right w:val="single" w:sz="4" w:space="0" w:color="auto"/>
            </w:tcBorders>
            <w:shd w:val="clear" w:color="auto" w:fill="auto"/>
            <w:vAlign w:val="center"/>
            <w:hideMark/>
          </w:tcPr>
          <w:p w14:paraId="48A7246C" w14:textId="77777777" w:rsidR="004F42D2" w:rsidRPr="004F42D2" w:rsidRDefault="004F42D2" w:rsidP="004F42D2">
            <w:pPr>
              <w:jc w:val="both"/>
              <w:rPr>
                <w:color w:val="000000"/>
                <w:sz w:val="24"/>
                <w:szCs w:val="24"/>
              </w:rPr>
            </w:pPr>
            <w:r w:rsidRPr="004F42D2">
              <w:rPr>
                <w:color w:val="000000"/>
                <w:sz w:val="24"/>
                <w:szCs w:val="24"/>
              </w:rPr>
              <w:t>Mise en œuvre du programme de renforcement des capacités</w:t>
            </w:r>
          </w:p>
        </w:tc>
        <w:tc>
          <w:tcPr>
            <w:tcW w:w="1063" w:type="pct"/>
            <w:tcBorders>
              <w:top w:val="nil"/>
              <w:left w:val="nil"/>
              <w:bottom w:val="single" w:sz="4" w:space="0" w:color="auto"/>
              <w:right w:val="single" w:sz="4" w:space="0" w:color="auto"/>
            </w:tcBorders>
            <w:shd w:val="clear" w:color="auto" w:fill="auto"/>
            <w:vAlign w:val="center"/>
            <w:hideMark/>
          </w:tcPr>
          <w:p w14:paraId="4F2D1701" w14:textId="77777777" w:rsidR="004F42D2" w:rsidRPr="004F42D2" w:rsidRDefault="004F42D2" w:rsidP="004F42D2">
            <w:pPr>
              <w:jc w:val="center"/>
              <w:rPr>
                <w:color w:val="000000"/>
                <w:sz w:val="24"/>
                <w:szCs w:val="24"/>
              </w:rPr>
            </w:pPr>
            <w:r w:rsidRPr="004F42D2">
              <w:rPr>
                <w:color w:val="000000"/>
                <w:sz w:val="24"/>
                <w:szCs w:val="24"/>
              </w:rPr>
              <w:t>3 500 000</w:t>
            </w:r>
          </w:p>
        </w:tc>
        <w:tc>
          <w:tcPr>
            <w:tcW w:w="1292" w:type="pct"/>
            <w:tcBorders>
              <w:top w:val="nil"/>
              <w:left w:val="nil"/>
              <w:bottom w:val="single" w:sz="4" w:space="0" w:color="auto"/>
              <w:right w:val="single" w:sz="4" w:space="0" w:color="auto"/>
            </w:tcBorders>
            <w:shd w:val="clear" w:color="auto" w:fill="auto"/>
            <w:vAlign w:val="center"/>
            <w:hideMark/>
          </w:tcPr>
          <w:p w14:paraId="0FD85E0E" w14:textId="77777777" w:rsidR="004F42D2" w:rsidRPr="004F42D2" w:rsidRDefault="004F42D2" w:rsidP="004F42D2">
            <w:pPr>
              <w:jc w:val="center"/>
              <w:rPr>
                <w:color w:val="000000"/>
                <w:sz w:val="24"/>
                <w:szCs w:val="24"/>
              </w:rPr>
            </w:pPr>
            <w:r w:rsidRPr="004F42D2">
              <w:rPr>
                <w:color w:val="000000"/>
                <w:sz w:val="24"/>
                <w:szCs w:val="24"/>
              </w:rPr>
              <w:t>88 563</w:t>
            </w:r>
          </w:p>
        </w:tc>
      </w:tr>
      <w:tr w:rsidR="004F42D2" w:rsidRPr="004F42D2" w14:paraId="0AB97071" w14:textId="77777777" w:rsidTr="00267BA0">
        <w:trPr>
          <w:trHeight w:val="31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049448B" w14:textId="77777777" w:rsidR="004F42D2" w:rsidRPr="004F42D2" w:rsidRDefault="004F42D2" w:rsidP="004F42D2">
            <w:pPr>
              <w:jc w:val="center"/>
              <w:rPr>
                <w:color w:val="000000"/>
                <w:sz w:val="24"/>
                <w:szCs w:val="24"/>
              </w:rPr>
            </w:pPr>
            <w:r w:rsidRPr="004F42D2">
              <w:rPr>
                <w:color w:val="000000"/>
                <w:sz w:val="24"/>
                <w:szCs w:val="24"/>
              </w:rPr>
              <w:t> </w:t>
            </w:r>
          </w:p>
        </w:tc>
        <w:tc>
          <w:tcPr>
            <w:tcW w:w="2302" w:type="pct"/>
            <w:tcBorders>
              <w:top w:val="nil"/>
              <w:left w:val="nil"/>
              <w:bottom w:val="single" w:sz="4" w:space="0" w:color="auto"/>
              <w:right w:val="single" w:sz="4" w:space="0" w:color="auto"/>
            </w:tcBorders>
            <w:shd w:val="clear" w:color="auto" w:fill="auto"/>
            <w:vAlign w:val="center"/>
            <w:hideMark/>
          </w:tcPr>
          <w:p w14:paraId="45D78B65" w14:textId="77777777" w:rsidR="004F42D2" w:rsidRPr="004F42D2" w:rsidRDefault="004F42D2" w:rsidP="004F42D2">
            <w:pPr>
              <w:jc w:val="both"/>
              <w:rPr>
                <w:color w:val="000000"/>
                <w:sz w:val="24"/>
                <w:szCs w:val="24"/>
              </w:rPr>
            </w:pPr>
            <w:r w:rsidRPr="004F42D2">
              <w:rPr>
                <w:color w:val="000000"/>
                <w:sz w:val="24"/>
                <w:szCs w:val="24"/>
              </w:rPr>
              <w:t>Mise en œuvre du P3P</w:t>
            </w:r>
          </w:p>
        </w:tc>
        <w:tc>
          <w:tcPr>
            <w:tcW w:w="1063" w:type="pct"/>
            <w:tcBorders>
              <w:top w:val="nil"/>
              <w:left w:val="nil"/>
              <w:bottom w:val="single" w:sz="4" w:space="0" w:color="auto"/>
              <w:right w:val="single" w:sz="4" w:space="0" w:color="auto"/>
            </w:tcBorders>
            <w:shd w:val="clear" w:color="auto" w:fill="auto"/>
            <w:vAlign w:val="center"/>
            <w:hideMark/>
          </w:tcPr>
          <w:p w14:paraId="790B881D" w14:textId="77777777" w:rsidR="004F42D2" w:rsidRPr="004F42D2" w:rsidRDefault="004F42D2" w:rsidP="004F42D2">
            <w:pPr>
              <w:jc w:val="center"/>
              <w:rPr>
                <w:color w:val="000000"/>
                <w:sz w:val="24"/>
                <w:szCs w:val="24"/>
              </w:rPr>
            </w:pPr>
            <w:r w:rsidRPr="004F42D2">
              <w:rPr>
                <w:color w:val="000000"/>
                <w:sz w:val="24"/>
                <w:szCs w:val="24"/>
              </w:rPr>
              <w:t>7 904 000</w:t>
            </w:r>
          </w:p>
        </w:tc>
        <w:tc>
          <w:tcPr>
            <w:tcW w:w="1292" w:type="pct"/>
            <w:tcBorders>
              <w:top w:val="nil"/>
              <w:left w:val="nil"/>
              <w:bottom w:val="single" w:sz="4" w:space="0" w:color="auto"/>
              <w:right w:val="single" w:sz="4" w:space="0" w:color="auto"/>
            </w:tcBorders>
            <w:shd w:val="clear" w:color="auto" w:fill="auto"/>
            <w:vAlign w:val="center"/>
            <w:hideMark/>
          </w:tcPr>
          <w:p w14:paraId="4A71CC5A" w14:textId="77777777" w:rsidR="004F42D2" w:rsidRPr="004F42D2" w:rsidRDefault="004F42D2" w:rsidP="004F42D2">
            <w:pPr>
              <w:jc w:val="center"/>
              <w:rPr>
                <w:color w:val="000000"/>
                <w:sz w:val="24"/>
                <w:szCs w:val="24"/>
              </w:rPr>
            </w:pPr>
            <w:r w:rsidRPr="004F42D2">
              <w:rPr>
                <w:color w:val="000000"/>
                <w:sz w:val="24"/>
                <w:szCs w:val="24"/>
              </w:rPr>
              <w:t>200 000</w:t>
            </w:r>
          </w:p>
        </w:tc>
      </w:tr>
      <w:tr w:rsidR="004F42D2" w:rsidRPr="004F42D2" w14:paraId="32164875" w14:textId="77777777" w:rsidTr="00267BA0">
        <w:trPr>
          <w:trHeight w:val="31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71B4711" w14:textId="77777777" w:rsidR="004F42D2" w:rsidRPr="004F42D2" w:rsidRDefault="004F42D2" w:rsidP="004F42D2">
            <w:pPr>
              <w:jc w:val="center"/>
              <w:rPr>
                <w:color w:val="000000"/>
                <w:sz w:val="24"/>
                <w:szCs w:val="24"/>
              </w:rPr>
            </w:pPr>
            <w:r w:rsidRPr="004F42D2">
              <w:rPr>
                <w:color w:val="000000"/>
                <w:sz w:val="24"/>
                <w:szCs w:val="24"/>
              </w:rPr>
              <w:t>6</w:t>
            </w:r>
          </w:p>
        </w:tc>
        <w:tc>
          <w:tcPr>
            <w:tcW w:w="2302" w:type="pct"/>
            <w:tcBorders>
              <w:top w:val="nil"/>
              <w:left w:val="nil"/>
              <w:bottom w:val="single" w:sz="4" w:space="0" w:color="auto"/>
              <w:right w:val="single" w:sz="4" w:space="0" w:color="auto"/>
            </w:tcBorders>
            <w:shd w:val="clear" w:color="auto" w:fill="auto"/>
            <w:vAlign w:val="center"/>
            <w:hideMark/>
          </w:tcPr>
          <w:p w14:paraId="3C820A81" w14:textId="77777777" w:rsidR="004F42D2" w:rsidRPr="004F42D2" w:rsidRDefault="004F42D2" w:rsidP="004F42D2">
            <w:pPr>
              <w:jc w:val="both"/>
              <w:rPr>
                <w:color w:val="000000"/>
                <w:sz w:val="24"/>
                <w:szCs w:val="24"/>
              </w:rPr>
            </w:pPr>
            <w:r w:rsidRPr="004F42D2">
              <w:rPr>
                <w:color w:val="000000"/>
                <w:sz w:val="24"/>
                <w:szCs w:val="24"/>
              </w:rPr>
              <w:t>Mise en œuvre du MGP</w:t>
            </w:r>
          </w:p>
        </w:tc>
        <w:tc>
          <w:tcPr>
            <w:tcW w:w="1063" w:type="pct"/>
            <w:tcBorders>
              <w:top w:val="nil"/>
              <w:left w:val="nil"/>
              <w:bottom w:val="single" w:sz="4" w:space="0" w:color="auto"/>
              <w:right w:val="single" w:sz="4" w:space="0" w:color="auto"/>
            </w:tcBorders>
            <w:shd w:val="clear" w:color="auto" w:fill="auto"/>
            <w:vAlign w:val="center"/>
            <w:hideMark/>
          </w:tcPr>
          <w:p w14:paraId="63D9BA99" w14:textId="77777777" w:rsidR="004F42D2" w:rsidRPr="004F42D2" w:rsidRDefault="004F42D2" w:rsidP="004F42D2">
            <w:pPr>
              <w:jc w:val="center"/>
              <w:rPr>
                <w:color w:val="000000"/>
                <w:sz w:val="24"/>
                <w:szCs w:val="24"/>
              </w:rPr>
            </w:pPr>
            <w:r w:rsidRPr="004F42D2">
              <w:rPr>
                <w:color w:val="000000"/>
                <w:sz w:val="24"/>
                <w:szCs w:val="24"/>
              </w:rPr>
              <w:t>2 650 000</w:t>
            </w:r>
          </w:p>
        </w:tc>
        <w:tc>
          <w:tcPr>
            <w:tcW w:w="1292" w:type="pct"/>
            <w:tcBorders>
              <w:top w:val="nil"/>
              <w:left w:val="nil"/>
              <w:bottom w:val="single" w:sz="4" w:space="0" w:color="auto"/>
              <w:right w:val="single" w:sz="4" w:space="0" w:color="auto"/>
            </w:tcBorders>
            <w:shd w:val="clear" w:color="auto" w:fill="auto"/>
            <w:vAlign w:val="center"/>
            <w:hideMark/>
          </w:tcPr>
          <w:p w14:paraId="32D86137" w14:textId="77777777" w:rsidR="004F42D2" w:rsidRPr="004F42D2" w:rsidRDefault="004F42D2" w:rsidP="004F42D2">
            <w:pPr>
              <w:jc w:val="center"/>
              <w:rPr>
                <w:color w:val="000000"/>
                <w:sz w:val="24"/>
                <w:szCs w:val="24"/>
              </w:rPr>
            </w:pPr>
            <w:r w:rsidRPr="004F42D2">
              <w:rPr>
                <w:color w:val="000000"/>
                <w:sz w:val="24"/>
                <w:szCs w:val="24"/>
              </w:rPr>
              <w:t>67 055</w:t>
            </w:r>
          </w:p>
        </w:tc>
      </w:tr>
      <w:tr w:rsidR="004F42D2" w:rsidRPr="004F42D2" w14:paraId="6E453C55" w14:textId="77777777" w:rsidTr="00267BA0">
        <w:trPr>
          <w:trHeight w:val="300"/>
        </w:trPr>
        <w:tc>
          <w:tcPr>
            <w:tcW w:w="2646" w:type="pct"/>
            <w:gridSpan w:val="2"/>
            <w:tcBorders>
              <w:top w:val="single" w:sz="4" w:space="0" w:color="auto"/>
              <w:left w:val="single" w:sz="4" w:space="0" w:color="auto"/>
              <w:bottom w:val="single" w:sz="4" w:space="0" w:color="auto"/>
              <w:right w:val="single" w:sz="4" w:space="0" w:color="auto"/>
            </w:tcBorders>
            <w:shd w:val="clear" w:color="000000" w:fill="A8D08D"/>
            <w:vAlign w:val="center"/>
            <w:hideMark/>
          </w:tcPr>
          <w:p w14:paraId="1BE6834D" w14:textId="77777777" w:rsidR="004F42D2" w:rsidRPr="004F42D2" w:rsidRDefault="004F42D2" w:rsidP="004F42D2">
            <w:pPr>
              <w:jc w:val="center"/>
              <w:rPr>
                <w:b/>
                <w:bCs/>
                <w:color w:val="000000"/>
                <w:sz w:val="24"/>
                <w:szCs w:val="24"/>
              </w:rPr>
            </w:pPr>
            <w:r w:rsidRPr="004F42D2">
              <w:rPr>
                <w:b/>
                <w:bCs/>
                <w:color w:val="000000"/>
                <w:sz w:val="24"/>
                <w:szCs w:val="24"/>
              </w:rPr>
              <w:t>TOTAL PGES</w:t>
            </w:r>
          </w:p>
        </w:tc>
        <w:tc>
          <w:tcPr>
            <w:tcW w:w="1063" w:type="pct"/>
            <w:tcBorders>
              <w:top w:val="nil"/>
              <w:left w:val="nil"/>
              <w:bottom w:val="single" w:sz="4" w:space="0" w:color="auto"/>
              <w:right w:val="single" w:sz="4" w:space="0" w:color="auto"/>
            </w:tcBorders>
            <w:shd w:val="clear" w:color="000000" w:fill="A8D08D"/>
            <w:vAlign w:val="center"/>
            <w:hideMark/>
          </w:tcPr>
          <w:p w14:paraId="7547EFCB" w14:textId="09973691" w:rsidR="004F42D2" w:rsidRPr="004F42D2" w:rsidRDefault="0031561F" w:rsidP="004F42D2">
            <w:pPr>
              <w:jc w:val="center"/>
              <w:rPr>
                <w:b/>
                <w:bCs/>
                <w:color w:val="000000"/>
                <w:sz w:val="24"/>
                <w:szCs w:val="24"/>
              </w:rPr>
            </w:pPr>
            <w:r>
              <w:rPr>
                <w:b/>
                <w:bCs/>
                <w:color w:val="000000"/>
                <w:sz w:val="24"/>
                <w:szCs w:val="24"/>
              </w:rPr>
              <w:t>32</w:t>
            </w:r>
            <w:r w:rsidR="005C5DFE">
              <w:rPr>
                <w:b/>
                <w:bCs/>
                <w:color w:val="000000"/>
                <w:sz w:val="24"/>
                <w:szCs w:val="24"/>
              </w:rPr>
              <w:t xml:space="preserve"> </w:t>
            </w:r>
            <w:r>
              <w:rPr>
                <w:b/>
                <w:bCs/>
                <w:color w:val="000000"/>
                <w:sz w:val="24"/>
                <w:szCs w:val="24"/>
              </w:rPr>
              <w:t>296</w:t>
            </w:r>
            <w:r w:rsidR="005C5DFE">
              <w:rPr>
                <w:b/>
                <w:bCs/>
                <w:color w:val="000000"/>
                <w:sz w:val="24"/>
                <w:szCs w:val="24"/>
              </w:rPr>
              <w:t xml:space="preserve"> </w:t>
            </w:r>
            <w:r>
              <w:rPr>
                <w:b/>
                <w:bCs/>
                <w:color w:val="000000"/>
                <w:sz w:val="24"/>
                <w:szCs w:val="24"/>
              </w:rPr>
              <w:t>397</w:t>
            </w:r>
          </w:p>
        </w:tc>
        <w:tc>
          <w:tcPr>
            <w:tcW w:w="1292" w:type="pct"/>
            <w:tcBorders>
              <w:top w:val="nil"/>
              <w:left w:val="nil"/>
              <w:bottom w:val="single" w:sz="4" w:space="0" w:color="auto"/>
              <w:right w:val="single" w:sz="4" w:space="0" w:color="auto"/>
            </w:tcBorders>
            <w:shd w:val="clear" w:color="000000" w:fill="A8D08D"/>
            <w:vAlign w:val="center"/>
            <w:hideMark/>
          </w:tcPr>
          <w:p w14:paraId="63C7423E" w14:textId="4F9A804C" w:rsidR="004F42D2" w:rsidRPr="004F42D2" w:rsidRDefault="0031561F" w:rsidP="004F42D2">
            <w:pPr>
              <w:jc w:val="center"/>
              <w:rPr>
                <w:b/>
                <w:bCs/>
                <w:color w:val="000000"/>
                <w:sz w:val="24"/>
                <w:szCs w:val="24"/>
              </w:rPr>
            </w:pPr>
            <w:r>
              <w:rPr>
                <w:b/>
                <w:bCs/>
                <w:color w:val="000000"/>
                <w:sz w:val="24"/>
                <w:szCs w:val="24"/>
              </w:rPr>
              <w:t>817 325</w:t>
            </w:r>
          </w:p>
        </w:tc>
      </w:tr>
    </w:tbl>
    <w:p w14:paraId="7B0E3616" w14:textId="77777777" w:rsidR="00DB75CA" w:rsidRPr="000F6D4B" w:rsidRDefault="00DB75CA" w:rsidP="00DB75CA">
      <w:pPr>
        <w:spacing w:before="240" w:after="240"/>
        <w:jc w:val="both"/>
        <w:rPr>
          <w:b/>
          <w:color w:val="000000"/>
        </w:rPr>
      </w:pPr>
      <w:r w:rsidRPr="000F6D4B">
        <w:rPr>
          <w:b/>
          <w:color w:val="000000"/>
        </w:rPr>
        <w:t>NB : 1 dollar US= 39,52 MRU</w:t>
      </w:r>
    </w:p>
    <w:p w14:paraId="6B3DD776" w14:textId="4B0215DB" w:rsidR="00DB75CA" w:rsidRPr="005C5DFE" w:rsidRDefault="00DB75CA" w:rsidP="00DB75CA">
      <w:pPr>
        <w:spacing w:line="276" w:lineRule="auto"/>
        <w:jc w:val="both"/>
        <w:rPr>
          <w:sz w:val="24"/>
          <w:szCs w:val="24"/>
        </w:rPr>
      </w:pPr>
      <w:bookmarkStart w:id="247" w:name="_Hlk175674355"/>
      <w:r w:rsidRPr="005C5DFE">
        <w:rPr>
          <w:sz w:val="24"/>
          <w:szCs w:val="24"/>
        </w:rPr>
        <w:t xml:space="preserve">Le budget global du PGES est estimé à la somme de </w:t>
      </w:r>
      <w:r w:rsidR="0031561F" w:rsidRPr="005C5DFE">
        <w:rPr>
          <w:b/>
          <w:bCs/>
          <w:color w:val="000000"/>
          <w:sz w:val="24"/>
          <w:szCs w:val="24"/>
        </w:rPr>
        <w:t>32 296397</w:t>
      </w:r>
      <w:r w:rsidR="005C5DFE">
        <w:rPr>
          <w:b/>
          <w:bCs/>
          <w:color w:val="000000"/>
          <w:sz w:val="24"/>
          <w:szCs w:val="24"/>
        </w:rPr>
        <w:t xml:space="preserve"> </w:t>
      </w:r>
      <w:r w:rsidR="00334FD6" w:rsidRPr="005C5DFE">
        <w:rPr>
          <w:b/>
          <w:bCs/>
          <w:sz w:val="24"/>
          <w:szCs w:val="24"/>
        </w:rPr>
        <w:t xml:space="preserve">MRU soit </w:t>
      </w:r>
      <w:bookmarkStart w:id="248" w:name="_Hlk175656836"/>
      <w:r w:rsidR="0031561F" w:rsidRPr="005C5DFE">
        <w:rPr>
          <w:b/>
          <w:bCs/>
          <w:color w:val="000000"/>
          <w:sz w:val="24"/>
          <w:szCs w:val="24"/>
        </w:rPr>
        <w:t>817</w:t>
      </w:r>
      <w:r w:rsidR="005C5DFE">
        <w:rPr>
          <w:b/>
          <w:bCs/>
          <w:color w:val="000000"/>
          <w:sz w:val="24"/>
          <w:szCs w:val="24"/>
        </w:rPr>
        <w:t> </w:t>
      </w:r>
      <w:r w:rsidR="0031561F" w:rsidRPr="005C5DFE">
        <w:rPr>
          <w:b/>
          <w:bCs/>
          <w:color w:val="000000"/>
          <w:sz w:val="24"/>
          <w:szCs w:val="24"/>
        </w:rPr>
        <w:t>325</w:t>
      </w:r>
      <w:bookmarkEnd w:id="248"/>
      <w:r w:rsidR="005C5DFE">
        <w:rPr>
          <w:b/>
          <w:bCs/>
          <w:color w:val="000000"/>
          <w:sz w:val="24"/>
          <w:szCs w:val="24"/>
        </w:rPr>
        <w:t xml:space="preserve"> </w:t>
      </w:r>
      <w:r w:rsidRPr="005C5DFE">
        <w:rPr>
          <w:b/>
          <w:sz w:val="24"/>
          <w:szCs w:val="24"/>
        </w:rPr>
        <w:t>dollars US.</w:t>
      </w:r>
    </w:p>
    <w:bookmarkEnd w:id="247"/>
    <w:p w14:paraId="6014620D" w14:textId="4D95CC44" w:rsidR="00FF08FC" w:rsidRDefault="00FF08FC">
      <w:pPr>
        <w:spacing w:after="200" w:line="276" w:lineRule="auto"/>
        <w:rPr>
          <w:b/>
        </w:rPr>
      </w:pPr>
      <w:r>
        <w:rPr>
          <w:b/>
        </w:rPr>
        <w:br w:type="page"/>
      </w:r>
    </w:p>
    <w:p w14:paraId="215D1C2F" w14:textId="0D01603D" w:rsidR="00970F33" w:rsidRPr="005C5DFE" w:rsidRDefault="00970F33" w:rsidP="005C5DFE">
      <w:pPr>
        <w:pStyle w:val="Titre10"/>
        <w:numPr>
          <w:ilvl w:val="0"/>
          <w:numId w:val="1"/>
        </w:numPr>
        <w:spacing w:before="0" w:line="276" w:lineRule="auto"/>
        <w:jc w:val="both"/>
        <w:rPr>
          <w:rFonts w:ascii="Times New Roman" w:hAnsi="Times New Roman" w:cs="Times New Roman"/>
          <w:b/>
          <w:sz w:val="24"/>
          <w:szCs w:val="24"/>
        </w:rPr>
      </w:pPr>
      <w:bookmarkStart w:id="249" w:name="_Toc175387618"/>
      <w:r w:rsidRPr="005C5DFE">
        <w:rPr>
          <w:rFonts w:ascii="Times New Roman" w:hAnsi="Times New Roman" w:cs="Times New Roman"/>
          <w:b/>
          <w:sz w:val="24"/>
          <w:szCs w:val="24"/>
        </w:rPr>
        <w:t>Conclusion</w:t>
      </w:r>
      <w:bookmarkEnd w:id="249"/>
      <w:r w:rsidRPr="005C5DFE">
        <w:rPr>
          <w:rFonts w:ascii="Times New Roman" w:hAnsi="Times New Roman" w:cs="Times New Roman"/>
          <w:b/>
          <w:sz w:val="24"/>
          <w:szCs w:val="24"/>
        </w:rPr>
        <w:t xml:space="preserve"> </w:t>
      </w:r>
    </w:p>
    <w:p w14:paraId="78E9CDAD" w14:textId="77777777" w:rsidR="00DB75CA" w:rsidRPr="005C5DFE" w:rsidRDefault="00DB75CA" w:rsidP="005C5DFE">
      <w:pPr>
        <w:spacing w:line="276" w:lineRule="auto"/>
        <w:jc w:val="both"/>
        <w:rPr>
          <w:sz w:val="24"/>
          <w:szCs w:val="24"/>
        </w:rPr>
      </w:pPr>
      <w:r w:rsidRPr="005C5DFE">
        <w:rPr>
          <w:sz w:val="24"/>
          <w:szCs w:val="24"/>
        </w:rPr>
        <w:t xml:space="preserve">Le projet Awkar phase 1 est classé dans la catégorie 2 de la Banque Africaine de Développement du fait de la nature des travaux à entreprendre et des impacts potentiels directs et indirects que cela pourrait engendrer. </w:t>
      </w:r>
    </w:p>
    <w:p w14:paraId="3C84666D" w14:textId="77777777" w:rsidR="00DB75CA" w:rsidRPr="005C5DFE" w:rsidRDefault="00DB75CA" w:rsidP="005C5DFE">
      <w:pPr>
        <w:spacing w:line="276" w:lineRule="auto"/>
        <w:jc w:val="both"/>
        <w:rPr>
          <w:sz w:val="24"/>
          <w:szCs w:val="24"/>
        </w:rPr>
      </w:pPr>
      <w:r w:rsidRPr="005C5DFE">
        <w:rPr>
          <w:sz w:val="24"/>
          <w:szCs w:val="24"/>
        </w:rPr>
        <w:t xml:space="preserve">Ainsi, de par leur nature, les travaux de construction des infrastructures pastorales, d’aménagement de périmètres irrigués et la réalisation de forages qui seront entrepris, principalement en milieu rural ne généreront pas d’impact remarquable non maîtrisable sur le milieu environnemental et social. Aucun écosystème remarquable, aucun site archéologique ne serait touché par les travaux. </w:t>
      </w:r>
    </w:p>
    <w:p w14:paraId="3E5A31C0" w14:textId="219F73D3" w:rsidR="00DB75CA" w:rsidRPr="005C5DFE" w:rsidRDefault="00DB75CA" w:rsidP="005C5DFE">
      <w:pPr>
        <w:spacing w:line="276" w:lineRule="auto"/>
        <w:jc w:val="both"/>
        <w:rPr>
          <w:sz w:val="24"/>
          <w:szCs w:val="24"/>
        </w:rPr>
      </w:pPr>
      <w:r w:rsidRPr="005C5DFE">
        <w:rPr>
          <w:sz w:val="24"/>
          <w:szCs w:val="24"/>
        </w:rPr>
        <w:t xml:space="preserve">Toutefois, des impacts environnementaux et sociaux </w:t>
      </w:r>
      <w:r w:rsidR="004A2F13" w:rsidRPr="005C5DFE">
        <w:rPr>
          <w:sz w:val="24"/>
          <w:szCs w:val="24"/>
        </w:rPr>
        <w:t>d’importance moyenne</w:t>
      </w:r>
      <w:r w:rsidRPr="005C5DFE">
        <w:rPr>
          <w:sz w:val="24"/>
          <w:szCs w:val="24"/>
        </w:rPr>
        <w:t xml:space="preserve"> peuvent être constatés comme la production de déchets et autres pollutions et nuisances lors des travaux et lors de la mise en service des infrastructures, notamment les aspects sanitaires en lien avec la production des déchets accompagnée des pollutions diverses. </w:t>
      </w:r>
    </w:p>
    <w:p w14:paraId="25335789" w14:textId="77777777" w:rsidR="00DB75CA" w:rsidRPr="005C5DFE" w:rsidRDefault="00DB75CA" w:rsidP="005C5DFE">
      <w:pPr>
        <w:spacing w:line="276" w:lineRule="auto"/>
        <w:jc w:val="both"/>
        <w:rPr>
          <w:sz w:val="24"/>
          <w:szCs w:val="24"/>
        </w:rPr>
      </w:pPr>
      <w:r w:rsidRPr="005C5DFE">
        <w:rPr>
          <w:sz w:val="24"/>
          <w:szCs w:val="24"/>
        </w:rPr>
        <w:t xml:space="preserve">Des consultations publiques organisées lors </w:t>
      </w:r>
      <w:r w:rsidRPr="005C5DFE">
        <w:rPr>
          <w:iCs/>
          <w:snapToGrid w:val="0"/>
          <w:sz w:val="24"/>
          <w:szCs w:val="24"/>
        </w:rPr>
        <w:t xml:space="preserve">de l’élaboration de l’étude ont permis d’échanger </w:t>
      </w:r>
      <w:r w:rsidRPr="005C5DFE">
        <w:rPr>
          <w:sz w:val="24"/>
          <w:szCs w:val="24"/>
        </w:rPr>
        <w:t xml:space="preserve">avec les différentes </w:t>
      </w:r>
      <w:r w:rsidRPr="005C5DFE">
        <w:rPr>
          <w:iCs/>
          <w:snapToGrid w:val="0"/>
          <w:sz w:val="24"/>
          <w:szCs w:val="24"/>
        </w:rPr>
        <w:t>parties prenantes (mairies des communes, Chefs de village ou quartier, représentants des organisations socio-professionnelles de l’élevage, les populations bénéficiaires zones</w:t>
      </w:r>
      <w:r w:rsidRPr="005C5DFE">
        <w:rPr>
          <w:sz w:val="24"/>
          <w:szCs w:val="24"/>
        </w:rPr>
        <w:t xml:space="preserve"> concernées par le projet notamment Nema, Oualata et Nbeck Lawach. Ceci a également permis de recueillir leurs craintes, leurs besoins et leurs suggestions qui ont été prises en compte dans les mesures d’atténuation et de bonification. </w:t>
      </w:r>
    </w:p>
    <w:p w14:paraId="3DB1F2DE" w14:textId="426AC58A" w:rsidR="00DB75CA" w:rsidRPr="005C5DFE" w:rsidRDefault="00DB75CA" w:rsidP="005C5DFE">
      <w:pPr>
        <w:spacing w:line="276" w:lineRule="auto"/>
        <w:jc w:val="both"/>
        <w:rPr>
          <w:sz w:val="24"/>
          <w:szCs w:val="24"/>
        </w:rPr>
      </w:pPr>
      <w:r w:rsidRPr="005C5DFE">
        <w:rPr>
          <w:sz w:val="24"/>
          <w:szCs w:val="24"/>
        </w:rPr>
        <w:t xml:space="preserve">Le projet suscite d’ailleurs beaucoup d’espoir de la part des populations de la Wilaya de Hodj Chargui et celles de toute la Mauritanie. Il est perçu comme </w:t>
      </w:r>
      <w:r w:rsidR="004A2F13" w:rsidRPr="005C5DFE">
        <w:rPr>
          <w:sz w:val="24"/>
          <w:szCs w:val="24"/>
        </w:rPr>
        <w:t xml:space="preserve">impact positif </w:t>
      </w:r>
      <w:r w:rsidRPr="005C5DFE">
        <w:rPr>
          <w:sz w:val="24"/>
          <w:szCs w:val="24"/>
        </w:rPr>
        <w:t>un grand pas vers la valorisation du potentiel agropastoral et comme une opportunité de créer des emplois pour la population, surtout les femmes et les jeunes.</w:t>
      </w:r>
    </w:p>
    <w:p w14:paraId="6EBF0F27" w14:textId="77777777" w:rsidR="00DB75CA" w:rsidRPr="005C5DFE" w:rsidRDefault="00DB75CA" w:rsidP="005C5DFE">
      <w:pPr>
        <w:spacing w:line="276" w:lineRule="auto"/>
        <w:jc w:val="both"/>
        <w:rPr>
          <w:sz w:val="24"/>
          <w:szCs w:val="24"/>
        </w:rPr>
      </w:pPr>
      <w:r w:rsidRPr="005C5DFE">
        <w:rPr>
          <w:bCs/>
          <w:sz w:val="24"/>
          <w:szCs w:val="24"/>
        </w:rPr>
        <w:t>Les principaux risques environnementaux et sociaux modérés</w:t>
      </w:r>
      <w:r w:rsidRPr="005C5DFE">
        <w:rPr>
          <w:b/>
          <w:bCs/>
          <w:sz w:val="24"/>
          <w:szCs w:val="24"/>
        </w:rPr>
        <w:t xml:space="preserve"> </w:t>
      </w:r>
      <w:r w:rsidRPr="005C5DFE">
        <w:rPr>
          <w:bCs/>
          <w:sz w:val="24"/>
          <w:szCs w:val="24"/>
        </w:rPr>
        <w:t>sont :</w:t>
      </w:r>
      <w:r w:rsidRPr="005C5DFE">
        <w:rPr>
          <w:b/>
          <w:bCs/>
          <w:sz w:val="24"/>
          <w:szCs w:val="24"/>
        </w:rPr>
        <w:t xml:space="preserve"> (</w:t>
      </w:r>
      <w:r w:rsidRPr="005C5DFE">
        <w:rPr>
          <w:rFonts w:eastAsiaTheme="majorEastAsia"/>
          <w:bCs/>
          <w:sz w:val="24"/>
          <w:szCs w:val="24"/>
        </w:rPr>
        <w:t>i) la pollution de l’air induite par les travaux de fouilles et l’utilisation des engins de chantier ; (ii) la production de divers types de déchets de chantiers ; (iv) les risques liés aux VBG et aux conditions sanitaires au travail ; (v) les risques d’accidents de travail.</w:t>
      </w:r>
    </w:p>
    <w:p w14:paraId="1B226FA7" w14:textId="77777777" w:rsidR="004A2F13" w:rsidRPr="005C5DFE" w:rsidRDefault="00DB75CA" w:rsidP="005C5DFE">
      <w:pPr>
        <w:autoSpaceDE w:val="0"/>
        <w:autoSpaceDN w:val="0"/>
        <w:adjustRightInd w:val="0"/>
        <w:spacing w:line="276" w:lineRule="auto"/>
        <w:jc w:val="both"/>
        <w:rPr>
          <w:rFonts w:eastAsia="DengXian"/>
          <w:kern w:val="2"/>
          <w:sz w:val="24"/>
          <w:szCs w:val="24"/>
          <w:lang w:eastAsia="zh-CN" w:bidi="en-US"/>
          <w14:ligatures w14:val="standardContextual"/>
        </w:rPr>
      </w:pPr>
      <w:r w:rsidRPr="005C5DFE">
        <w:rPr>
          <w:sz w:val="24"/>
          <w:szCs w:val="24"/>
        </w:rPr>
        <w:t xml:space="preserve">Les impacts et mesures d’atténuation relatifs au projet ont été présentés, ainsi que le plan de gestion environnementale et sociale nécessaires à la mise en œuvre de ces mesures. </w:t>
      </w:r>
      <w:r w:rsidRPr="005C5DFE">
        <w:rPr>
          <w:rFonts w:eastAsiaTheme="majorEastAsia"/>
          <w:bCs/>
          <w:sz w:val="24"/>
          <w:szCs w:val="24"/>
        </w:rPr>
        <w:t xml:space="preserve">Les principales mesures d’atténuation des risques et impacts modérés sont : </w:t>
      </w:r>
    </w:p>
    <w:p w14:paraId="32540C73"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Faire des reboisements de compensation,</w:t>
      </w:r>
    </w:p>
    <w:p w14:paraId="5D6E5C1C"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Procéder à des coupes sélectives des espèces</w:t>
      </w:r>
    </w:p>
    <w:p w14:paraId="6DD0912F"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Procéder à des arrosages réguliers des zones de dégagement de poussière,</w:t>
      </w:r>
    </w:p>
    <w:p w14:paraId="755EB14E"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Programmer certaines activités en saison des pluies,</w:t>
      </w:r>
    </w:p>
    <w:p w14:paraId="4CC4F9A4"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Réhabiliter les sites d'emprunt à la fin des travaux,</w:t>
      </w:r>
    </w:p>
    <w:p w14:paraId="3BA9EF9B" w14:textId="77777777"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Privilégier le recrutement du personnel local,</w:t>
      </w:r>
    </w:p>
    <w:p w14:paraId="0159DDC9" w14:textId="77777777" w:rsidR="004A2F13" w:rsidRPr="005C5DFE" w:rsidRDefault="004A2F13" w:rsidP="005C5DFE">
      <w:pPr>
        <w:spacing w:after="110" w:line="276" w:lineRule="auto"/>
        <w:ind w:right="3"/>
        <w:contextualSpacing/>
        <w:jc w:val="both"/>
        <w:rPr>
          <w:rFonts w:eastAsia="Arial"/>
          <w:kern w:val="2"/>
          <w:sz w:val="24"/>
          <w:szCs w:val="24"/>
          <w:lang w:eastAsia="zh-CN"/>
          <w14:ligatures w14:val="standardContextual"/>
        </w:rPr>
      </w:pPr>
      <w:r w:rsidRPr="005C5DFE">
        <w:rPr>
          <w:rFonts w:eastAsia="Arial"/>
          <w:kern w:val="2"/>
          <w:sz w:val="24"/>
          <w:szCs w:val="24"/>
          <w:lang w:eastAsia="zh-CN"/>
          <w14:ligatures w14:val="standardContextual"/>
        </w:rPr>
        <w:t xml:space="preserve">Les clauses Environnement-Santé-Sécurité au Travail (ESST) spécifiques doivent être inséré dans les contrats de travaux des prestataires, ce sont entre autres : </w:t>
      </w:r>
    </w:p>
    <w:p w14:paraId="6F9E1EA4" w14:textId="489B105A" w:rsidR="004A2F13" w:rsidRPr="005C5DFE" w:rsidRDefault="004A2F13"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 xml:space="preserve">-les règles générales d'hygiène et de sécurité (HS) sur les chantiers de construction ; </w:t>
      </w:r>
    </w:p>
    <w:p w14:paraId="200A6361" w14:textId="7679D8BA" w:rsidR="004A2F13" w:rsidRPr="005C5DFE" w:rsidRDefault="004D70CC"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w:t>
      </w:r>
      <w:r w:rsidR="004A2F13" w:rsidRPr="005C5DFE">
        <w:rPr>
          <w:rFonts w:eastAsia="DengXian"/>
          <w:kern w:val="2"/>
          <w:sz w:val="24"/>
          <w:szCs w:val="24"/>
          <w:lang w:eastAsia="zh-CN" w:bidi="en-US"/>
          <w14:ligatures w14:val="standardContextual"/>
        </w:rPr>
        <w:t xml:space="preserve">la sensibilisation au MST-VIH des infections respiratoires et des maladies hydriques ;  </w:t>
      </w:r>
    </w:p>
    <w:p w14:paraId="32B54993" w14:textId="0174C64E" w:rsidR="00DB75CA" w:rsidRPr="005C5DFE" w:rsidRDefault="004D70CC" w:rsidP="005C5DFE">
      <w:pPr>
        <w:pStyle w:val="Paragraphedeliste"/>
        <w:numPr>
          <w:ilvl w:val="1"/>
          <w:numId w:val="282"/>
        </w:numPr>
        <w:autoSpaceDE w:val="0"/>
        <w:autoSpaceDN w:val="0"/>
        <w:adjustRightInd w:val="0"/>
        <w:spacing w:line="276" w:lineRule="auto"/>
        <w:ind w:left="709"/>
        <w:jc w:val="both"/>
        <w:rPr>
          <w:rFonts w:eastAsia="DengXian"/>
          <w:kern w:val="2"/>
          <w:sz w:val="24"/>
          <w:szCs w:val="24"/>
          <w:lang w:eastAsia="zh-CN" w:bidi="en-US"/>
          <w14:ligatures w14:val="standardContextual"/>
        </w:rPr>
      </w:pPr>
      <w:r w:rsidRPr="005C5DFE">
        <w:rPr>
          <w:rFonts w:eastAsia="DengXian"/>
          <w:kern w:val="2"/>
          <w:sz w:val="24"/>
          <w:szCs w:val="24"/>
          <w:lang w:eastAsia="zh-CN" w:bidi="en-US"/>
          <w14:ligatures w14:val="standardContextual"/>
        </w:rPr>
        <w:t>-</w:t>
      </w:r>
      <w:r w:rsidR="004A2F13" w:rsidRPr="005C5DFE">
        <w:rPr>
          <w:rFonts w:eastAsia="DengXian"/>
          <w:kern w:val="2"/>
          <w:sz w:val="24"/>
          <w:szCs w:val="24"/>
          <w:lang w:eastAsia="zh-CN" w:bidi="en-US"/>
          <w14:ligatures w14:val="standardContextual"/>
        </w:rPr>
        <w:t xml:space="preserve">la gestion de la relation entre les employés et les communautés de la zone du projet, en mettant l'accent sur la protection des mineurs et autres personnes </w:t>
      </w:r>
      <w:r w:rsidR="005C5DFE" w:rsidRPr="005C5DFE">
        <w:rPr>
          <w:rFonts w:eastAsia="DengXian"/>
          <w:kern w:val="2"/>
          <w:sz w:val="24"/>
          <w:szCs w:val="24"/>
          <w:lang w:eastAsia="zh-CN" w:bidi="en-US"/>
          <w14:ligatures w14:val="standardContextual"/>
        </w:rPr>
        <w:t>vulnérables</w:t>
      </w:r>
      <w:r w:rsidR="005C5DFE">
        <w:rPr>
          <w:rFonts w:eastAsia="DengXian"/>
          <w:kern w:val="2"/>
          <w:sz w:val="24"/>
          <w:szCs w:val="24"/>
          <w:lang w:eastAsia="zh-CN" w:bidi="en-US"/>
          <w14:ligatures w14:val="standardContextual"/>
        </w:rPr>
        <w:t>.</w:t>
      </w:r>
    </w:p>
    <w:p w14:paraId="361B3CD0" w14:textId="429A83A4" w:rsidR="00C46B03" w:rsidRDefault="00DB75CA" w:rsidP="005C5DFE">
      <w:pPr>
        <w:spacing w:line="276" w:lineRule="auto"/>
        <w:jc w:val="both"/>
        <w:rPr>
          <w:spacing w:val="-2"/>
          <w:sz w:val="24"/>
          <w:szCs w:val="24"/>
        </w:rPr>
      </w:pPr>
      <w:r w:rsidRPr="005C5DFE">
        <w:rPr>
          <w:sz w:val="24"/>
          <w:szCs w:val="24"/>
        </w:rPr>
        <w:t xml:space="preserve">Le budget global a été estimé pour la mise en œuvre des mesures environnementales et sociales qui s’élève </w:t>
      </w:r>
      <w:r w:rsidR="0031561F" w:rsidRPr="005C5DFE">
        <w:rPr>
          <w:b/>
          <w:bCs/>
          <w:color w:val="000000"/>
          <w:sz w:val="24"/>
          <w:szCs w:val="24"/>
        </w:rPr>
        <w:t>32</w:t>
      </w:r>
      <w:r w:rsidR="005C5DFE" w:rsidRPr="005C5DFE">
        <w:rPr>
          <w:b/>
          <w:bCs/>
          <w:color w:val="000000"/>
          <w:sz w:val="24"/>
          <w:szCs w:val="24"/>
        </w:rPr>
        <w:t xml:space="preserve"> </w:t>
      </w:r>
      <w:r w:rsidR="0031561F" w:rsidRPr="005C5DFE">
        <w:rPr>
          <w:b/>
          <w:bCs/>
          <w:color w:val="000000"/>
          <w:sz w:val="24"/>
          <w:szCs w:val="24"/>
        </w:rPr>
        <w:t>296</w:t>
      </w:r>
      <w:r w:rsidR="005C5DFE" w:rsidRPr="005C5DFE">
        <w:rPr>
          <w:b/>
          <w:bCs/>
          <w:color w:val="000000"/>
          <w:sz w:val="24"/>
          <w:szCs w:val="24"/>
        </w:rPr>
        <w:t xml:space="preserve"> </w:t>
      </w:r>
      <w:r w:rsidR="0031561F" w:rsidRPr="005C5DFE">
        <w:rPr>
          <w:b/>
          <w:bCs/>
          <w:color w:val="000000"/>
          <w:sz w:val="24"/>
          <w:szCs w:val="24"/>
        </w:rPr>
        <w:t>397</w:t>
      </w:r>
      <w:r w:rsidR="00D55B7D" w:rsidRPr="005C5DFE">
        <w:rPr>
          <w:b/>
          <w:bCs/>
          <w:sz w:val="24"/>
          <w:szCs w:val="24"/>
        </w:rPr>
        <w:t xml:space="preserve">MRU soit </w:t>
      </w:r>
      <w:r w:rsidR="009C1E8A" w:rsidRPr="005C5DFE">
        <w:rPr>
          <w:b/>
          <w:bCs/>
          <w:color w:val="000000"/>
          <w:sz w:val="24"/>
          <w:szCs w:val="24"/>
        </w:rPr>
        <w:t>817</w:t>
      </w:r>
      <w:r w:rsidR="005C5DFE" w:rsidRPr="005C5DFE">
        <w:rPr>
          <w:b/>
          <w:bCs/>
          <w:color w:val="000000"/>
          <w:sz w:val="24"/>
          <w:szCs w:val="24"/>
        </w:rPr>
        <w:t> </w:t>
      </w:r>
      <w:r w:rsidR="009C1E8A" w:rsidRPr="005C5DFE">
        <w:rPr>
          <w:b/>
          <w:bCs/>
          <w:color w:val="000000"/>
          <w:sz w:val="24"/>
          <w:szCs w:val="24"/>
        </w:rPr>
        <w:t>325</w:t>
      </w:r>
      <w:r w:rsidR="005C5DFE" w:rsidRPr="005C5DFE">
        <w:rPr>
          <w:b/>
          <w:bCs/>
          <w:color w:val="000000"/>
          <w:sz w:val="24"/>
          <w:szCs w:val="24"/>
        </w:rPr>
        <w:t xml:space="preserve"> </w:t>
      </w:r>
      <w:r w:rsidR="00D55B7D" w:rsidRPr="005C5DFE">
        <w:rPr>
          <w:b/>
          <w:sz w:val="24"/>
          <w:szCs w:val="24"/>
        </w:rPr>
        <w:t>dollars US</w:t>
      </w:r>
      <w:r w:rsidRPr="005C5DFE">
        <w:rPr>
          <w:b/>
          <w:sz w:val="24"/>
          <w:szCs w:val="24"/>
        </w:rPr>
        <w:t>.</w:t>
      </w:r>
    </w:p>
    <w:p w14:paraId="3F1BCFF5" w14:textId="77777777" w:rsidR="00FA17B8" w:rsidRPr="00FA17B8" w:rsidRDefault="00FA17B8" w:rsidP="00E557EA">
      <w:pPr>
        <w:jc w:val="both"/>
        <w:rPr>
          <w:spacing w:val="-2"/>
          <w:sz w:val="24"/>
          <w:szCs w:val="24"/>
        </w:rPr>
        <w:sectPr w:rsidR="00FA17B8" w:rsidRPr="00FA17B8" w:rsidSect="002167AA">
          <w:pgSz w:w="11906" w:h="16838"/>
          <w:pgMar w:top="1417" w:right="1417" w:bottom="1276" w:left="1417" w:header="708" w:footer="708" w:gutter="0"/>
          <w:cols w:space="708"/>
          <w:docGrid w:linePitch="360"/>
        </w:sectPr>
      </w:pPr>
    </w:p>
    <w:p w14:paraId="62BB0AF9" w14:textId="441772ED" w:rsidR="00970F33" w:rsidRPr="00B64E92" w:rsidRDefault="008B7FE3" w:rsidP="003D3D3D">
      <w:pPr>
        <w:pStyle w:val="Titre10"/>
        <w:numPr>
          <w:ilvl w:val="0"/>
          <w:numId w:val="1"/>
        </w:numPr>
        <w:spacing w:after="240"/>
        <w:jc w:val="both"/>
        <w:rPr>
          <w:b/>
          <w:sz w:val="28"/>
          <w:szCs w:val="28"/>
        </w:rPr>
      </w:pPr>
      <w:bookmarkStart w:id="250" w:name="_Toc175387619"/>
      <w:r w:rsidRPr="00B64E92">
        <w:rPr>
          <w:b/>
          <w:sz w:val="28"/>
          <w:szCs w:val="28"/>
        </w:rPr>
        <w:t>Bibliographie</w:t>
      </w:r>
      <w:bookmarkEnd w:id="250"/>
      <w:r w:rsidR="00970F33" w:rsidRPr="00B64E92">
        <w:rPr>
          <w:b/>
          <w:sz w:val="28"/>
          <w:szCs w:val="28"/>
        </w:rPr>
        <w:t xml:space="preserve"> </w:t>
      </w:r>
    </w:p>
    <w:p w14:paraId="17898AB9" w14:textId="77777777" w:rsidR="0020668F" w:rsidRPr="005C5DFE" w:rsidRDefault="0020668F" w:rsidP="00F469FD">
      <w:pPr>
        <w:pStyle w:val="Paragraphedeliste"/>
        <w:widowControl w:val="0"/>
        <w:numPr>
          <w:ilvl w:val="0"/>
          <w:numId w:val="54"/>
        </w:numPr>
        <w:tabs>
          <w:tab w:val="left" w:pos="860"/>
        </w:tabs>
        <w:autoSpaceDE w:val="0"/>
        <w:autoSpaceDN w:val="0"/>
        <w:adjustRightInd w:val="0"/>
        <w:ind w:right="-20"/>
        <w:rPr>
          <w:color w:val="000000"/>
          <w:sz w:val="24"/>
          <w:szCs w:val="22"/>
        </w:rPr>
      </w:pPr>
      <w:r w:rsidRPr="005C5DFE">
        <w:rPr>
          <w:color w:val="000000"/>
          <w:sz w:val="24"/>
          <w:szCs w:val="22"/>
        </w:rPr>
        <w:t>Etude de pré faisabilité du programme de valorisation du potentiel agropastoral de la zone de l’Awkar : Diagnostics et Proposition</w:t>
      </w:r>
    </w:p>
    <w:p w14:paraId="129BA6D0" w14:textId="77777777" w:rsidR="0020668F" w:rsidRPr="005C5DFE" w:rsidRDefault="0020668F" w:rsidP="00F469FD">
      <w:pPr>
        <w:pStyle w:val="Paragraphedeliste"/>
        <w:widowControl w:val="0"/>
        <w:numPr>
          <w:ilvl w:val="0"/>
          <w:numId w:val="54"/>
        </w:numPr>
        <w:tabs>
          <w:tab w:val="left" w:pos="860"/>
        </w:tabs>
        <w:autoSpaceDE w:val="0"/>
        <w:autoSpaceDN w:val="0"/>
        <w:adjustRightInd w:val="0"/>
        <w:ind w:right="-20"/>
        <w:rPr>
          <w:color w:val="000000"/>
          <w:sz w:val="24"/>
          <w:szCs w:val="22"/>
        </w:rPr>
      </w:pPr>
      <w:r w:rsidRPr="005C5DFE">
        <w:rPr>
          <w:color w:val="000000"/>
          <w:sz w:val="24"/>
          <w:szCs w:val="22"/>
        </w:rPr>
        <w:t>Code</w:t>
      </w:r>
      <w:r w:rsidRPr="005C5DFE">
        <w:rPr>
          <w:color w:val="000000"/>
          <w:spacing w:val="-4"/>
          <w:sz w:val="24"/>
          <w:szCs w:val="22"/>
        </w:rPr>
        <w:t xml:space="preserve"> </w:t>
      </w:r>
      <w:r w:rsidRPr="005C5DFE">
        <w:rPr>
          <w:color w:val="000000"/>
          <w:sz w:val="24"/>
          <w:szCs w:val="22"/>
        </w:rPr>
        <w:t>de</w:t>
      </w:r>
      <w:r w:rsidRPr="005C5DFE">
        <w:rPr>
          <w:color w:val="000000"/>
          <w:spacing w:val="-1"/>
          <w:sz w:val="24"/>
          <w:szCs w:val="22"/>
        </w:rPr>
        <w:t xml:space="preserve"> l</w:t>
      </w:r>
      <w:r w:rsidRPr="005C5DFE">
        <w:rPr>
          <w:color w:val="000000"/>
          <w:spacing w:val="1"/>
          <w:sz w:val="24"/>
          <w:szCs w:val="22"/>
        </w:rPr>
        <w:t>’</w:t>
      </w:r>
      <w:r w:rsidRPr="005C5DFE">
        <w:rPr>
          <w:color w:val="000000"/>
          <w:spacing w:val="-1"/>
          <w:sz w:val="24"/>
          <w:szCs w:val="22"/>
        </w:rPr>
        <w:t>E</w:t>
      </w:r>
      <w:r w:rsidRPr="005C5DFE">
        <w:rPr>
          <w:color w:val="000000"/>
          <w:sz w:val="24"/>
          <w:szCs w:val="22"/>
        </w:rPr>
        <w:t>n</w:t>
      </w:r>
      <w:r w:rsidRPr="005C5DFE">
        <w:rPr>
          <w:color w:val="000000"/>
          <w:spacing w:val="1"/>
          <w:sz w:val="24"/>
          <w:szCs w:val="22"/>
        </w:rPr>
        <w:t>v</w:t>
      </w:r>
      <w:r w:rsidRPr="005C5DFE">
        <w:rPr>
          <w:color w:val="000000"/>
          <w:spacing w:val="-1"/>
          <w:sz w:val="24"/>
          <w:szCs w:val="22"/>
        </w:rPr>
        <w:t>i</w:t>
      </w:r>
      <w:r w:rsidRPr="005C5DFE">
        <w:rPr>
          <w:color w:val="000000"/>
          <w:spacing w:val="1"/>
          <w:sz w:val="24"/>
          <w:szCs w:val="22"/>
        </w:rPr>
        <w:t>r</w:t>
      </w:r>
      <w:r w:rsidRPr="005C5DFE">
        <w:rPr>
          <w:color w:val="000000"/>
          <w:spacing w:val="2"/>
          <w:sz w:val="24"/>
          <w:szCs w:val="22"/>
        </w:rPr>
        <w:t>o</w:t>
      </w:r>
      <w:r w:rsidRPr="005C5DFE">
        <w:rPr>
          <w:color w:val="000000"/>
          <w:sz w:val="24"/>
          <w:szCs w:val="22"/>
        </w:rPr>
        <w:t>n</w:t>
      </w:r>
      <w:r w:rsidRPr="005C5DFE">
        <w:rPr>
          <w:color w:val="000000"/>
          <w:spacing w:val="1"/>
          <w:sz w:val="24"/>
          <w:szCs w:val="22"/>
        </w:rPr>
        <w:t>n</w:t>
      </w:r>
      <w:r w:rsidRPr="005C5DFE">
        <w:rPr>
          <w:color w:val="000000"/>
          <w:sz w:val="24"/>
          <w:szCs w:val="22"/>
        </w:rPr>
        <w:t>e</w:t>
      </w:r>
      <w:r w:rsidRPr="005C5DFE">
        <w:rPr>
          <w:color w:val="000000"/>
          <w:spacing w:val="-1"/>
          <w:sz w:val="24"/>
          <w:szCs w:val="22"/>
        </w:rPr>
        <w:t>m</w:t>
      </w:r>
      <w:r w:rsidRPr="005C5DFE">
        <w:rPr>
          <w:color w:val="000000"/>
          <w:spacing w:val="2"/>
          <w:sz w:val="24"/>
          <w:szCs w:val="22"/>
        </w:rPr>
        <w:t>e</w:t>
      </w:r>
      <w:r w:rsidRPr="005C5DFE">
        <w:rPr>
          <w:color w:val="000000"/>
          <w:sz w:val="24"/>
          <w:szCs w:val="22"/>
        </w:rPr>
        <w:t>nt</w:t>
      </w:r>
      <w:r w:rsidRPr="005C5DFE">
        <w:rPr>
          <w:color w:val="000000"/>
          <w:spacing w:val="-13"/>
          <w:sz w:val="24"/>
          <w:szCs w:val="22"/>
        </w:rPr>
        <w:t xml:space="preserve"> </w:t>
      </w:r>
      <w:r w:rsidRPr="005C5DFE">
        <w:rPr>
          <w:color w:val="000000"/>
          <w:sz w:val="24"/>
          <w:szCs w:val="22"/>
        </w:rPr>
        <w:t>M</w:t>
      </w:r>
      <w:r w:rsidRPr="005C5DFE">
        <w:rPr>
          <w:color w:val="000000"/>
          <w:spacing w:val="-1"/>
          <w:sz w:val="24"/>
          <w:szCs w:val="22"/>
        </w:rPr>
        <w:t>a</w:t>
      </w:r>
      <w:r w:rsidRPr="005C5DFE">
        <w:rPr>
          <w:color w:val="000000"/>
          <w:sz w:val="24"/>
          <w:szCs w:val="22"/>
        </w:rPr>
        <w:t>ur</w:t>
      </w:r>
      <w:r w:rsidRPr="005C5DFE">
        <w:rPr>
          <w:color w:val="000000"/>
          <w:spacing w:val="2"/>
          <w:sz w:val="24"/>
          <w:szCs w:val="22"/>
        </w:rPr>
        <w:t>i</w:t>
      </w:r>
      <w:r w:rsidRPr="005C5DFE">
        <w:rPr>
          <w:color w:val="000000"/>
          <w:sz w:val="24"/>
          <w:szCs w:val="22"/>
        </w:rPr>
        <w:t>ta</w:t>
      </w:r>
      <w:r w:rsidRPr="005C5DFE">
        <w:rPr>
          <w:color w:val="000000"/>
          <w:spacing w:val="1"/>
          <w:sz w:val="24"/>
          <w:szCs w:val="22"/>
        </w:rPr>
        <w:t>n</w:t>
      </w:r>
      <w:r w:rsidRPr="005C5DFE">
        <w:rPr>
          <w:color w:val="000000"/>
          <w:spacing w:val="-1"/>
          <w:sz w:val="24"/>
          <w:szCs w:val="22"/>
        </w:rPr>
        <w:t>i</w:t>
      </w:r>
      <w:r w:rsidRPr="005C5DFE">
        <w:rPr>
          <w:color w:val="000000"/>
          <w:sz w:val="24"/>
          <w:szCs w:val="22"/>
        </w:rPr>
        <w:t>e</w:t>
      </w:r>
    </w:p>
    <w:p w14:paraId="785B379A" w14:textId="4DE0F245" w:rsidR="0020668F" w:rsidRPr="005C5DFE" w:rsidRDefault="0020668F" w:rsidP="00F469FD">
      <w:pPr>
        <w:pStyle w:val="Paragraphedeliste"/>
        <w:widowControl w:val="0"/>
        <w:numPr>
          <w:ilvl w:val="0"/>
          <w:numId w:val="54"/>
        </w:numPr>
        <w:tabs>
          <w:tab w:val="left" w:pos="860"/>
        </w:tabs>
        <w:autoSpaceDE w:val="0"/>
        <w:autoSpaceDN w:val="0"/>
        <w:adjustRightInd w:val="0"/>
        <w:ind w:right="-20"/>
        <w:rPr>
          <w:color w:val="000000"/>
          <w:sz w:val="24"/>
          <w:szCs w:val="22"/>
        </w:rPr>
      </w:pPr>
      <w:r w:rsidRPr="005C5DFE">
        <w:rPr>
          <w:color w:val="000000"/>
          <w:spacing w:val="-1"/>
          <w:sz w:val="24"/>
          <w:szCs w:val="22"/>
        </w:rPr>
        <w:t>S</w:t>
      </w:r>
      <w:r w:rsidR="00DB2FDF" w:rsidRPr="005C5DFE">
        <w:rPr>
          <w:color w:val="000000"/>
          <w:spacing w:val="-1"/>
          <w:sz w:val="24"/>
          <w:szCs w:val="22"/>
        </w:rPr>
        <w:t xml:space="preserve">ystème de </w:t>
      </w:r>
      <w:r w:rsidRPr="005C5DFE">
        <w:rPr>
          <w:color w:val="000000"/>
          <w:spacing w:val="-1"/>
          <w:sz w:val="24"/>
          <w:szCs w:val="22"/>
        </w:rPr>
        <w:t>S</w:t>
      </w:r>
      <w:r w:rsidR="00DB2FDF" w:rsidRPr="005C5DFE">
        <w:rPr>
          <w:color w:val="000000"/>
          <w:spacing w:val="-1"/>
          <w:sz w:val="24"/>
          <w:szCs w:val="22"/>
        </w:rPr>
        <w:t xml:space="preserve">auvegarde </w:t>
      </w:r>
      <w:r w:rsidRPr="005C5DFE">
        <w:rPr>
          <w:color w:val="000000"/>
          <w:sz w:val="24"/>
          <w:szCs w:val="22"/>
        </w:rPr>
        <w:t>I</w:t>
      </w:r>
      <w:r w:rsidR="00DB2FDF" w:rsidRPr="005C5DFE">
        <w:rPr>
          <w:color w:val="000000"/>
          <w:sz w:val="24"/>
          <w:szCs w:val="22"/>
        </w:rPr>
        <w:t>ntégré</w:t>
      </w:r>
      <w:r w:rsidRPr="005C5DFE">
        <w:rPr>
          <w:color w:val="000000"/>
          <w:spacing w:val="-1"/>
          <w:sz w:val="24"/>
          <w:szCs w:val="22"/>
        </w:rPr>
        <w:t xml:space="preserve"> </w:t>
      </w:r>
      <w:r w:rsidRPr="005C5DFE">
        <w:rPr>
          <w:color w:val="000000"/>
          <w:sz w:val="24"/>
          <w:szCs w:val="22"/>
        </w:rPr>
        <w:t>de</w:t>
      </w:r>
      <w:r w:rsidRPr="005C5DFE">
        <w:rPr>
          <w:color w:val="000000"/>
          <w:spacing w:val="-1"/>
          <w:sz w:val="24"/>
          <w:szCs w:val="22"/>
        </w:rPr>
        <w:t xml:space="preserve"> l</w:t>
      </w:r>
      <w:r w:rsidRPr="005C5DFE">
        <w:rPr>
          <w:color w:val="000000"/>
          <w:sz w:val="24"/>
          <w:szCs w:val="22"/>
        </w:rPr>
        <w:t xml:space="preserve">a </w:t>
      </w:r>
      <w:r w:rsidRPr="005C5DFE">
        <w:rPr>
          <w:color w:val="000000"/>
          <w:spacing w:val="1"/>
          <w:sz w:val="24"/>
          <w:szCs w:val="22"/>
        </w:rPr>
        <w:t>B</w:t>
      </w:r>
      <w:r w:rsidRPr="005C5DFE">
        <w:rPr>
          <w:color w:val="000000"/>
          <w:spacing w:val="-1"/>
          <w:sz w:val="24"/>
          <w:szCs w:val="22"/>
        </w:rPr>
        <w:t>A</w:t>
      </w:r>
      <w:r w:rsidRPr="005C5DFE">
        <w:rPr>
          <w:color w:val="000000"/>
          <w:sz w:val="24"/>
          <w:szCs w:val="22"/>
        </w:rPr>
        <w:t>D</w:t>
      </w:r>
    </w:p>
    <w:p w14:paraId="7D841416" w14:textId="41861F43" w:rsidR="004652FB" w:rsidRDefault="004652FB" w:rsidP="0020668F"/>
    <w:p w14:paraId="516A1AD1" w14:textId="77777777" w:rsidR="004652FB" w:rsidRDefault="004652FB" w:rsidP="0020668F">
      <w:pPr>
        <w:sectPr w:rsidR="004652FB">
          <w:pgSz w:w="11906" w:h="16838"/>
          <w:pgMar w:top="1417" w:right="1417" w:bottom="1417" w:left="1417" w:header="708" w:footer="708" w:gutter="0"/>
          <w:cols w:space="708"/>
          <w:docGrid w:linePitch="360"/>
        </w:sectPr>
      </w:pPr>
    </w:p>
    <w:p w14:paraId="20D07CC3" w14:textId="70B6DFFC" w:rsidR="00124735" w:rsidRPr="00B64E92" w:rsidRDefault="00124735" w:rsidP="003D3D3D">
      <w:pPr>
        <w:pStyle w:val="Titre10"/>
        <w:numPr>
          <w:ilvl w:val="0"/>
          <w:numId w:val="1"/>
        </w:numPr>
        <w:spacing w:after="240"/>
        <w:jc w:val="both"/>
        <w:rPr>
          <w:b/>
          <w:sz w:val="28"/>
          <w:szCs w:val="28"/>
        </w:rPr>
      </w:pPr>
      <w:bookmarkStart w:id="251" w:name="_Toc175387620"/>
      <w:r w:rsidRPr="00B64E92">
        <w:rPr>
          <w:b/>
          <w:sz w:val="28"/>
          <w:szCs w:val="28"/>
        </w:rPr>
        <w:t>Annexes</w:t>
      </w:r>
      <w:bookmarkEnd w:id="251"/>
      <w:r w:rsidRPr="00B64E92">
        <w:rPr>
          <w:b/>
          <w:sz w:val="28"/>
          <w:szCs w:val="28"/>
        </w:rPr>
        <w:t xml:space="preserve"> </w:t>
      </w:r>
    </w:p>
    <w:p w14:paraId="4AF6B161" w14:textId="68BE9231" w:rsidR="0020668F" w:rsidRPr="00124735" w:rsidRDefault="0020668F" w:rsidP="0020668F"/>
    <w:p w14:paraId="1A9218A2" w14:textId="7D3FD048" w:rsidR="00124735" w:rsidRDefault="00124735">
      <w:pPr>
        <w:spacing w:after="200" w:line="276" w:lineRule="auto"/>
        <w:rPr>
          <w:rFonts w:eastAsia="Calibri"/>
          <w:bCs/>
          <w:lang w:eastAsia="en-US"/>
        </w:rPr>
      </w:pPr>
      <w:r>
        <w:rPr>
          <w:b/>
        </w:rPr>
        <w:br w:type="page"/>
      </w:r>
    </w:p>
    <w:p w14:paraId="71FB5E1B" w14:textId="5F4173DB" w:rsidR="00124735" w:rsidRDefault="00124735">
      <w:pPr>
        <w:pStyle w:val="Titre2"/>
        <w:ind w:left="1080"/>
      </w:pPr>
      <w:bookmarkStart w:id="252" w:name="_Toc175387621"/>
      <w:bookmarkStart w:id="253" w:name="_Toc175387670"/>
      <w:r w:rsidRPr="00E557EA">
        <w:t xml:space="preserve">Annexe </w:t>
      </w:r>
      <w:r w:rsidR="0038009D">
        <w:fldChar w:fldCharType="begin"/>
      </w:r>
      <w:r w:rsidR="0038009D">
        <w:instrText xml:space="preserve"> SEQ Annexe \* ARABIC </w:instrText>
      </w:r>
      <w:r w:rsidR="0038009D">
        <w:fldChar w:fldCharType="separate"/>
      </w:r>
      <w:r w:rsidR="0046007C">
        <w:rPr>
          <w:noProof/>
        </w:rPr>
        <w:t>1</w:t>
      </w:r>
      <w:r w:rsidR="0038009D">
        <w:rPr>
          <w:noProof/>
        </w:rPr>
        <w:fldChar w:fldCharType="end"/>
      </w:r>
      <w:r w:rsidRPr="00E557EA">
        <w:t> : Termes de références</w:t>
      </w:r>
      <w:bookmarkEnd w:id="252"/>
      <w:bookmarkEnd w:id="253"/>
    </w:p>
    <w:p w14:paraId="19AD617F" w14:textId="77777777" w:rsidR="00CF7E51" w:rsidRPr="00E557EA" w:rsidRDefault="00CF7E51" w:rsidP="00E557EA">
      <w:pPr>
        <w:rPr>
          <w:rFonts w:eastAsiaTheme="majorEastAsia"/>
          <w:b/>
        </w:rPr>
      </w:pPr>
    </w:p>
    <w:p w14:paraId="0B1405D6" w14:textId="4CA49DB0" w:rsidR="00DB75CA" w:rsidRDefault="00DB75CA">
      <w:pPr>
        <w:spacing w:after="200" w:line="276" w:lineRule="auto"/>
        <w:rPr>
          <w:lang w:eastAsia="en-US"/>
        </w:rPr>
      </w:pPr>
      <w:r>
        <w:rPr>
          <w:lang w:eastAsia="en-US"/>
        </w:rPr>
        <w:br w:type="page"/>
      </w:r>
    </w:p>
    <w:p w14:paraId="3A773349" w14:textId="77777777" w:rsidR="00DB75CA" w:rsidRPr="000F6D4B" w:rsidRDefault="00DB75CA" w:rsidP="00DB75CA">
      <w:pPr>
        <w:jc w:val="center"/>
        <w:rPr>
          <w:rFonts w:ascii="Arial" w:hAnsi="Arial" w:cs="Arial"/>
        </w:rPr>
      </w:pPr>
      <w:r w:rsidRPr="000F6D4B">
        <w:rPr>
          <w:rFonts w:ascii="Arial" w:hAnsi="Arial" w:cs="Arial"/>
          <w:noProof/>
          <w:lang w:val="en-US" w:eastAsia="en-US"/>
        </w:rPr>
        <w:drawing>
          <wp:inline distT="0" distB="0" distL="0" distR="0" wp14:anchorId="474D1CB4" wp14:editId="74530479">
            <wp:extent cx="723265" cy="723265"/>
            <wp:effectExtent l="0" t="0" r="635" b="635"/>
            <wp:docPr id="6" name="Picture 1" descr="FAO_black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_black_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14:paraId="09F7496B" w14:textId="77777777" w:rsidR="00DB75CA" w:rsidRPr="000F6D4B" w:rsidRDefault="00DB75CA" w:rsidP="00DB75CA">
      <w:pPr>
        <w:jc w:val="center"/>
        <w:rPr>
          <w:rFonts w:ascii="Arial" w:hAnsi="Arial" w:cs="Arial"/>
        </w:rPr>
      </w:pPr>
      <w:r w:rsidRPr="000F6D4B">
        <w:rPr>
          <w:rFonts w:ascii="Arial" w:hAnsi="Arial" w:cs="Arial"/>
        </w:rPr>
        <w:t>ORGANISATION DES NATIONS UNIES POUR L’ALIMENTATION ET L’AGRICULTURE</w:t>
      </w:r>
    </w:p>
    <w:p w14:paraId="6EC855CD" w14:textId="77777777" w:rsidR="00DB75CA" w:rsidRPr="000F6D4B" w:rsidRDefault="00DB75CA" w:rsidP="00DB75CA">
      <w:pPr>
        <w:jc w:val="center"/>
        <w:rPr>
          <w:rFonts w:ascii="Arial" w:hAnsi="Arial" w:cs="Arial"/>
        </w:rPr>
      </w:pPr>
      <w:r w:rsidRPr="000F6D4B">
        <w:rPr>
          <w:rFonts w:ascii="Arial" w:hAnsi="Arial" w:cs="Arial"/>
        </w:rPr>
        <w:t xml:space="preserve">Attributions (Description du travail spécifique à accomplir)  </w:t>
      </w:r>
      <w:sdt>
        <w:sdtPr>
          <w:rPr>
            <w:rFonts w:ascii="Arial" w:hAnsi="Arial" w:cs="Arial"/>
          </w:rPr>
          <w:id w:val="1803354532"/>
          <w:placeholder>
            <w:docPart w:val="FB35BCCF497D43FFAC3E3F4A12FE3DB5"/>
          </w:placeholder>
          <w:dropDownList>
            <w:listItem w:value="Indiquer le cas approprié"/>
            <w:listItem w:displayText="Consultant Catégorie A" w:value="Consultant Catégorie A"/>
            <w:listItem w:displayText="Consultant Catégorie B" w:value="Consultant Catégorie B"/>
            <w:listItem w:displayText="Consultant Catégorie C" w:value="Consultant Catégorie C"/>
            <w:listItem w:displayText="Consultant Retraité(é)" w:value="Consultant Retraité(é)"/>
            <w:listItem w:displayText="PSA.SBS Catégorie A" w:value="PSA.SBS Catégorie A"/>
            <w:listItem w:displayText="PSA.SBS Catégorie B" w:value="PSA.SBS Catégorie B"/>
            <w:listItem w:displayText="PSA.SBS Catégorie C" w:value="PSA.SBS Catégorie C"/>
            <w:listItem w:displayText="PSA.SBS Retraité(é)" w:value="PSA.SBS Retraité(é)"/>
            <w:listItem w:displayText="PSA.NAT" w:value="PSA.NAT"/>
            <w:listItem w:displayText="Fonctionnaire Technique Junior" w:value="Fonctionnaire Technique Junior"/>
            <w:listItem w:displayText="Personnel National Affecté à des Projets " w:value="Personnel National Affecté à des Projets "/>
            <w:listItem w:displayText="CTPD/CTPT" w:value="CTPD/CTPT"/>
            <w:listItem w:displayText="Correspondant National" w:value="Correspondant National"/>
            <w:listItem w:displayText="Signataire Coopération Sud-Sud" w:value="Signataire Coopération Sud-Sud"/>
            <w:listItem w:displayText="PSA.EDI" w:value="PSA.EDI"/>
            <w:listItem w:displayText="PSA.TRN" w:value="PSA.TRN"/>
          </w:dropDownList>
        </w:sdtPr>
        <w:sdtEndPr/>
        <w:sdtContent>
          <w:r w:rsidRPr="000F6D4B">
            <w:rPr>
              <w:rFonts w:ascii="Arial" w:hAnsi="Arial" w:cs="Arial"/>
            </w:rPr>
            <w:t>PSA.SBS Catégorie B</w:t>
          </w:r>
        </w:sdtContent>
      </w:sdt>
      <w:r w:rsidRPr="000F6D4B">
        <w:rPr>
          <w:rFonts w:ascii="Arial" w:hAnsi="Arial" w:cs="Arial"/>
        </w:rPr>
        <w:t xml:space="preserve"> *</w:t>
      </w:r>
    </w:p>
    <w:tbl>
      <w:tblPr>
        <w:tblW w:w="11052" w:type="dxa"/>
        <w:jc w:val="center"/>
        <w:tblLayout w:type="fixed"/>
        <w:tblCellMar>
          <w:top w:w="14" w:type="dxa"/>
          <w:left w:w="86" w:type="dxa"/>
          <w:bottom w:w="14" w:type="dxa"/>
          <w:right w:w="86" w:type="dxa"/>
        </w:tblCellMar>
        <w:tblLook w:val="04A0" w:firstRow="1" w:lastRow="0" w:firstColumn="1" w:lastColumn="0" w:noHBand="0" w:noVBand="1"/>
      </w:tblPr>
      <w:tblGrid>
        <w:gridCol w:w="997"/>
        <w:gridCol w:w="558"/>
        <w:gridCol w:w="425"/>
        <w:gridCol w:w="97"/>
        <w:gridCol w:w="328"/>
        <w:gridCol w:w="425"/>
        <w:gridCol w:w="507"/>
        <w:gridCol w:w="1620"/>
        <w:gridCol w:w="2070"/>
        <w:gridCol w:w="360"/>
        <w:gridCol w:w="830"/>
        <w:gridCol w:w="2835"/>
      </w:tblGrid>
      <w:tr w:rsidR="00DB75CA" w:rsidRPr="000F6D4B" w14:paraId="7FE37190" w14:textId="77777777" w:rsidTr="008B43A1">
        <w:trPr>
          <w:trHeight w:val="340"/>
          <w:jc w:val="center"/>
        </w:trPr>
        <w:tc>
          <w:tcPr>
            <w:tcW w:w="997" w:type="dxa"/>
            <w:tcBorders>
              <w:top w:val="outset" w:sz="6" w:space="0" w:color="auto"/>
              <w:left w:val="single" w:sz="4" w:space="0" w:color="C0C0C0"/>
              <w:bottom w:val="outset" w:sz="6" w:space="0" w:color="auto"/>
              <w:right w:val="nil"/>
            </w:tcBorders>
            <w:vAlign w:val="center"/>
            <w:hideMark/>
          </w:tcPr>
          <w:p w14:paraId="169081B3" w14:textId="77777777" w:rsidR="00DB75CA" w:rsidRPr="000F6D4B" w:rsidRDefault="00DB75CA" w:rsidP="008B43A1">
            <w:pPr>
              <w:rPr>
                <w:rFonts w:ascii="Arial" w:hAnsi="Arial" w:cs="Arial"/>
                <w:sz w:val="18"/>
                <w:szCs w:val="18"/>
              </w:rPr>
            </w:pPr>
            <w:r w:rsidRPr="000F6D4B">
              <w:rPr>
                <w:rFonts w:ascii="Arial" w:hAnsi="Arial" w:cs="Arial"/>
                <w:sz w:val="18"/>
                <w:szCs w:val="18"/>
              </w:rPr>
              <w:t>Nom :</w:t>
            </w:r>
          </w:p>
        </w:tc>
        <w:tc>
          <w:tcPr>
            <w:tcW w:w="10055" w:type="dxa"/>
            <w:gridSpan w:val="11"/>
            <w:tcBorders>
              <w:top w:val="outset" w:sz="6" w:space="0" w:color="auto"/>
              <w:left w:val="nil"/>
              <w:bottom w:val="outset" w:sz="6" w:space="0" w:color="auto"/>
              <w:right w:val="single" w:sz="4" w:space="0" w:color="C0C0C0"/>
            </w:tcBorders>
            <w:vAlign w:val="center"/>
          </w:tcPr>
          <w:p w14:paraId="40CC7CFB" w14:textId="77777777" w:rsidR="00DB75CA" w:rsidRPr="000F6D4B" w:rsidRDefault="00DB75CA" w:rsidP="008B43A1">
            <w:pPr>
              <w:rPr>
                <w:rFonts w:ascii="Arial" w:hAnsi="Arial" w:cs="Arial"/>
                <w:sz w:val="18"/>
                <w:szCs w:val="18"/>
              </w:rPr>
            </w:pPr>
          </w:p>
        </w:tc>
      </w:tr>
      <w:tr w:rsidR="00DB75CA" w:rsidRPr="00333176" w14:paraId="597B5B58" w14:textId="77777777" w:rsidTr="008B43A1">
        <w:trPr>
          <w:trHeight w:val="313"/>
          <w:jc w:val="center"/>
        </w:trPr>
        <w:tc>
          <w:tcPr>
            <w:tcW w:w="1980" w:type="dxa"/>
            <w:gridSpan w:val="3"/>
            <w:tcBorders>
              <w:top w:val="outset" w:sz="6" w:space="0" w:color="auto"/>
              <w:left w:val="single" w:sz="4" w:space="0" w:color="C0C0C0"/>
              <w:bottom w:val="outset" w:sz="6" w:space="0" w:color="auto"/>
              <w:right w:val="nil"/>
            </w:tcBorders>
            <w:vAlign w:val="center"/>
            <w:hideMark/>
          </w:tcPr>
          <w:p w14:paraId="53888CFC" w14:textId="77777777" w:rsidR="00DB75CA" w:rsidRPr="000F6D4B" w:rsidRDefault="00DB75CA" w:rsidP="008B43A1">
            <w:pPr>
              <w:rPr>
                <w:rFonts w:ascii="Arial" w:hAnsi="Arial" w:cs="Arial"/>
                <w:sz w:val="18"/>
                <w:szCs w:val="18"/>
              </w:rPr>
            </w:pPr>
            <w:r w:rsidRPr="000F6D4B">
              <w:rPr>
                <w:rFonts w:ascii="Arial" w:hAnsi="Arial" w:cs="Arial"/>
                <w:sz w:val="18"/>
                <w:szCs w:val="18"/>
              </w:rPr>
              <w:t>Titre **:</w:t>
            </w:r>
          </w:p>
        </w:tc>
        <w:tc>
          <w:tcPr>
            <w:tcW w:w="9072" w:type="dxa"/>
            <w:gridSpan w:val="9"/>
            <w:tcBorders>
              <w:top w:val="outset" w:sz="6" w:space="0" w:color="auto"/>
              <w:left w:val="nil"/>
              <w:bottom w:val="outset" w:sz="6" w:space="0" w:color="auto"/>
              <w:right w:val="single" w:sz="4" w:space="0" w:color="C0C0C0"/>
            </w:tcBorders>
            <w:vAlign w:val="center"/>
          </w:tcPr>
          <w:p w14:paraId="38957A23" w14:textId="77777777" w:rsidR="00DB75CA" w:rsidRPr="000F6D4B" w:rsidRDefault="00DB75CA" w:rsidP="008B43A1">
            <w:pPr>
              <w:rPr>
                <w:rFonts w:ascii="Arial" w:hAnsi="Arial" w:cs="Arial"/>
                <w:sz w:val="18"/>
                <w:szCs w:val="18"/>
                <w:highlight w:val="yellow"/>
              </w:rPr>
            </w:pPr>
            <w:r w:rsidRPr="000F6D4B">
              <w:rPr>
                <w:rFonts w:ascii="Arial" w:hAnsi="Arial" w:cs="Arial"/>
                <w:sz w:val="18"/>
                <w:szCs w:val="18"/>
              </w:rPr>
              <w:t>Expert-e international-e Environnementaliste et social-e</w:t>
            </w:r>
          </w:p>
        </w:tc>
      </w:tr>
      <w:tr w:rsidR="00DB75CA" w:rsidRPr="000F6D4B" w14:paraId="5E5BA75C" w14:textId="77777777" w:rsidTr="008B43A1">
        <w:trPr>
          <w:trHeight w:val="340"/>
          <w:jc w:val="center"/>
        </w:trPr>
        <w:tc>
          <w:tcPr>
            <w:tcW w:w="2405" w:type="dxa"/>
            <w:gridSpan w:val="5"/>
            <w:tcBorders>
              <w:top w:val="outset" w:sz="6" w:space="0" w:color="auto"/>
              <w:left w:val="single" w:sz="4" w:space="0" w:color="C0C0C0"/>
              <w:bottom w:val="outset" w:sz="6" w:space="0" w:color="auto"/>
              <w:right w:val="nil"/>
            </w:tcBorders>
            <w:vAlign w:val="center"/>
            <w:hideMark/>
          </w:tcPr>
          <w:p w14:paraId="6C6C1582" w14:textId="77777777" w:rsidR="00DB75CA" w:rsidRPr="000F6D4B" w:rsidRDefault="00DB75CA" w:rsidP="008B43A1">
            <w:pPr>
              <w:ind w:right="-69"/>
              <w:rPr>
                <w:rFonts w:ascii="Arial" w:hAnsi="Arial" w:cs="Arial"/>
                <w:sz w:val="18"/>
                <w:szCs w:val="18"/>
              </w:rPr>
            </w:pPr>
            <w:r w:rsidRPr="000F6D4B">
              <w:rPr>
                <w:rFonts w:ascii="Arial" w:hAnsi="Arial" w:cs="Arial"/>
                <w:sz w:val="18"/>
                <w:szCs w:val="18"/>
              </w:rPr>
              <w:t>Division/Département :</w:t>
            </w:r>
          </w:p>
        </w:tc>
        <w:tc>
          <w:tcPr>
            <w:tcW w:w="8647" w:type="dxa"/>
            <w:gridSpan w:val="7"/>
            <w:tcBorders>
              <w:top w:val="outset" w:sz="6" w:space="0" w:color="auto"/>
              <w:left w:val="nil"/>
              <w:bottom w:val="outset" w:sz="6" w:space="0" w:color="auto"/>
              <w:right w:val="single" w:sz="4" w:space="0" w:color="C0C0C0"/>
            </w:tcBorders>
            <w:vAlign w:val="center"/>
          </w:tcPr>
          <w:p w14:paraId="09821491" w14:textId="77777777" w:rsidR="00DB75CA" w:rsidRPr="000F6D4B" w:rsidRDefault="00DB75CA" w:rsidP="008B43A1">
            <w:pPr>
              <w:rPr>
                <w:rFonts w:ascii="Arial" w:hAnsi="Arial" w:cs="Arial"/>
                <w:sz w:val="18"/>
                <w:szCs w:val="18"/>
              </w:rPr>
            </w:pPr>
            <w:r w:rsidRPr="000F6D4B">
              <w:rPr>
                <w:rFonts w:ascii="Arial" w:hAnsi="Arial" w:cs="Arial"/>
                <w:sz w:val="18"/>
                <w:szCs w:val="18"/>
              </w:rPr>
              <w:t>FNMAU</w:t>
            </w:r>
          </w:p>
        </w:tc>
      </w:tr>
      <w:tr w:rsidR="00DB75CA" w:rsidRPr="00333176" w14:paraId="53C82C46" w14:textId="77777777" w:rsidTr="008B43A1">
        <w:trPr>
          <w:trHeight w:val="340"/>
          <w:jc w:val="center"/>
        </w:trPr>
        <w:tc>
          <w:tcPr>
            <w:tcW w:w="2830" w:type="dxa"/>
            <w:gridSpan w:val="6"/>
            <w:tcBorders>
              <w:top w:val="outset" w:sz="6" w:space="0" w:color="auto"/>
              <w:left w:val="single" w:sz="4" w:space="0" w:color="C0C0C0"/>
              <w:bottom w:val="outset" w:sz="6" w:space="0" w:color="auto"/>
              <w:right w:val="nil"/>
            </w:tcBorders>
            <w:vAlign w:val="center"/>
            <w:hideMark/>
          </w:tcPr>
          <w:p w14:paraId="7D306676" w14:textId="77777777" w:rsidR="00DB75CA" w:rsidRPr="000F6D4B" w:rsidRDefault="00DB75CA" w:rsidP="008B43A1">
            <w:pPr>
              <w:rPr>
                <w:rFonts w:ascii="Arial" w:hAnsi="Arial" w:cs="Arial"/>
                <w:sz w:val="18"/>
                <w:szCs w:val="18"/>
              </w:rPr>
            </w:pPr>
            <w:r w:rsidRPr="000F6D4B">
              <w:rPr>
                <w:rFonts w:ascii="Arial" w:hAnsi="Arial" w:cs="Arial"/>
                <w:sz w:val="18"/>
                <w:szCs w:val="18"/>
              </w:rPr>
              <w:t xml:space="preserve">Programme/Nom du Projet : </w:t>
            </w:r>
          </w:p>
          <w:p w14:paraId="44D7A83D" w14:textId="77777777" w:rsidR="00DB75CA" w:rsidRPr="000F6D4B" w:rsidRDefault="00DB75CA" w:rsidP="008B43A1">
            <w:pPr>
              <w:rPr>
                <w:rFonts w:ascii="Arial" w:hAnsi="Arial" w:cs="Arial"/>
                <w:sz w:val="18"/>
                <w:szCs w:val="18"/>
              </w:rPr>
            </w:pPr>
          </w:p>
        </w:tc>
        <w:tc>
          <w:tcPr>
            <w:tcW w:w="8222" w:type="dxa"/>
            <w:gridSpan w:val="6"/>
            <w:tcBorders>
              <w:top w:val="outset" w:sz="6" w:space="0" w:color="auto"/>
              <w:left w:val="nil"/>
              <w:bottom w:val="outset" w:sz="6" w:space="0" w:color="auto"/>
              <w:right w:val="single" w:sz="4" w:space="0" w:color="C0C0C0"/>
            </w:tcBorders>
            <w:vAlign w:val="center"/>
          </w:tcPr>
          <w:p w14:paraId="205E113E" w14:textId="77777777" w:rsidR="00DB75CA" w:rsidRPr="000F6D4B" w:rsidRDefault="00DB75CA" w:rsidP="008B43A1">
            <w:pPr>
              <w:rPr>
                <w:rFonts w:ascii="Arial" w:hAnsi="Arial" w:cs="Arial"/>
                <w:sz w:val="18"/>
                <w:szCs w:val="18"/>
              </w:rPr>
            </w:pPr>
            <w:r w:rsidRPr="000F6D4B">
              <w:rPr>
                <w:rFonts w:ascii="Arial" w:hAnsi="Arial" w:cs="Arial"/>
                <w:sz w:val="18"/>
                <w:szCs w:val="18"/>
              </w:rPr>
              <w:t> Programme de Valorisation du Potentiel Agropastoral Naturel dans la Zone saharienne-PROJET AWKAR – Mauritanie</w:t>
            </w:r>
          </w:p>
        </w:tc>
      </w:tr>
      <w:tr w:rsidR="00DB75CA" w:rsidRPr="000F6D4B" w14:paraId="03BF660D" w14:textId="77777777" w:rsidTr="008B43A1">
        <w:trPr>
          <w:trHeight w:val="340"/>
          <w:jc w:val="center"/>
        </w:trPr>
        <w:tc>
          <w:tcPr>
            <w:tcW w:w="1980" w:type="dxa"/>
            <w:gridSpan w:val="3"/>
            <w:tcBorders>
              <w:top w:val="outset" w:sz="6" w:space="0" w:color="auto"/>
              <w:left w:val="single" w:sz="4" w:space="0" w:color="C0C0C0"/>
              <w:bottom w:val="outset" w:sz="6" w:space="0" w:color="auto"/>
              <w:right w:val="nil"/>
            </w:tcBorders>
            <w:vAlign w:val="center"/>
            <w:hideMark/>
          </w:tcPr>
          <w:p w14:paraId="41574E79" w14:textId="77777777" w:rsidR="00DB75CA" w:rsidRPr="000F6D4B" w:rsidRDefault="00DB75CA" w:rsidP="008B43A1">
            <w:pPr>
              <w:rPr>
                <w:rFonts w:ascii="Arial" w:hAnsi="Arial" w:cs="Arial"/>
                <w:sz w:val="18"/>
                <w:szCs w:val="18"/>
              </w:rPr>
            </w:pPr>
            <w:r w:rsidRPr="000F6D4B">
              <w:rPr>
                <w:rFonts w:ascii="Arial" w:hAnsi="Arial" w:cs="Arial"/>
                <w:sz w:val="18"/>
                <w:szCs w:val="18"/>
              </w:rPr>
              <w:t>Lieu d’Affectation :</w:t>
            </w:r>
          </w:p>
        </w:tc>
        <w:tc>
          <w:tcPr>
            <w:tcW w:w="9072" w:type="dxa"/>
            <w:gridSpan w:val="9"/>
            <w:tcBorders>
              <w:top w:val="outset" w:sz="6" w:space="0" w:color="auto"/>
              <w:left w:val="nil"/>
              <w:bottom w:val="outset" w:sz="6" w:space="0" w:color="auto"/>
              <w:right w:val="single" w:sz="4" w:space="0" w:color="C0C0C0"/>
            </w:tcBorders>
            <w:vAlign w:val="center"/>
          </w:tcPr>
          <w:p w14:paraId="4D6A5804" w14:textId="77777777" w:rsidR="00DB75CA" w:rsidRPr="000F6D4B" w:rsidRDefault="00DB75CA" w:rsidP="008B43A1">
            <w:pPr>
              <w:rPr>
                <w:rFonts w:ascii="Arial" w:hAnsi="Arial" w:cs="Arial"/>
                <w:sz w:val="18"/>
                <w:szCs w:val="18"/>
              </w:rPr>
            </w:pPr>
            <w:r w:rsidRPr="000F6D4B">
              <w:rPr>
                <w:rFonts w:ascii="Arial" w:hAnsi="Arial" w:cs="Arial"/>
                <w:sz w:val="18"/>
                <w:szCs w:val="18"/>
              </w:rPr>
              <w:t>Mauritanie</w:t>
            </w:r>
          </w:p>
        </w:tc>
      </w:tr>
      <w:tr w:rsidR="00DB75CA" w:rsidRPr="00333176" w14:paraId="1466D1BC" w14:textId="77777777" w:rsidTr="008B43A1">
        <w:trPr>
          <w:trHeight w:val="340"/>
          <w:jc w:val="center"/>
        </w:trPr>
        <w:tc>
          <w:tcPr>
            <w:tcW w:w="3337" w:type="dxa"/>
            <w:gridSpan w:val="7"/>
            <w:tcBorders>
              <w:top w:val="outset" w:sz="6" w:space="0" w:color="auto"/>
              <w:left w:val="single" w:sz="4" w:space="0" w:color="C0C0C0"/>
              <w:bottom w:val="outset" w:sz="6" w:space="0" w:color="auto"/>
              <w:right w:val="nil"/>
            </w:tcBorders>
            <w:vAlign w:val="center"/>
            <w:hideMark/>
          </w:tcPr>
          <w:p w14:paraId="60BAB6F8" w14:textId="77777777" w:rsidR="00DB75CA" w:rsidRPr="000F6D4B" w:rsidRDefault="00DB75CA" w:rsidP="008B43A1">
            <w:pPr>
              <w:rPr>
                <w:rFonts w:ascii="Arial" w:hAnsi="Arial" w:cs="Arial"/>
                <w:sz w:val="18"/>
                <w:szCs w:val="18"/>
              </w:rPr>
            </w:pPr>
            <w:r w:rsidRPr="000F6D4B">
              <w:rPr>
                <w:rFonts w:ascii="Arial" w:hAnsi="Arial" w:cs="Arial"/>
                <w:sz w:val="18"/>
                <w:szCs w:val="18"/>
              </w:rPr>
              <w:t>Date d’entrée en fonction :</w:t>
            </w:r>
          </w:p>
        </w:tc>
        <w:tc>
          <w:tcPr>
            <w:tcW w:w="1620" w:type="dxa"/>
            <w:tcBorders>
              <w:top w:val="outset" w:sz="6" w:space="0" w:color="auto"/>
              <w:left w:val="nil"/>
              <w:bottom w:val="outset" w:sz="6" w:space="0" w:color="auto"/>
              <w:right w:val="nil"/>
            </w:tcBorders>
            <w:vAlign w:val="center"/>
          </w:tcPr>
          <w:p w14:paraId="760A3569" w14:textId="77777777" w:rsidR="00DB75CA" w:rsidRPr="000F6D4B" w:rsidRDefault="00DB75CA" w:rsidP="008B43A1">
            <w:pPr>
              <w:rPr>
                <w:rFonts w:ascii="Arial" w:hAnsi="Arial" w:cs="Arial"/>
                <w:sz w:val="18"/>
                <w:szCs w:val="18"/>
              </w:rPr>
            </w:pPr>
            <w:r w:rsidRPr="000F6D4B">
              <w:rPr>
                <w:rFonts w:ascii="Arial" w:hAnsi="Arial" w:cs="Arial"/>
                <w:sz w:val="18"/>
                <w:szCs w:val="18"/>
              </w:rPr>
              <w:t>11/12/2023</w:t>
            </w:r>
          </w:p>
        </w:tc>
        <w:tc>
          <w:tcPr>
            <w:tcW w:w="2430" w:type="dxa"/>
            <w:gridSpan w:val="2"/>
            <w:tcBorders>
              <w:top w:val="outset" w:sz="6" w:space="0" w:color="auto"/>
              <w:left w:val="nil"/>
              <w:bottom w:val="outset" w:sz="6" w:space="0" w:color="auto"/>
              <w:right w:val="nil"/>
            </w:tcBorders>
            <w:vAlign w:val="center"/>
            <w:hideMark/>
          </w:tcPr>
          <w:p w14:paraId="00AFFDE0" w14:textId="77777777" w:rsidR="00DB75CA" w:rsidRPr="000F6D4B" w:rsidRDefault="00DB75CA" w:rsidP="008B43A1">
            <w:pPr>
              <w:rPr>
                <w:rFonts w:ascii="Arial" w:hAnsi="Arial" w:cs="Arial"/>
                <w:sz w:val="18"/>
                <w:szCs w:val="18"/>
              </w:rPr>
            </w:pPr>
            <w:r w:rsidRPr="000F6D4B">
              <w:rPr>
                <w:rFonts w:ascii="Arial" w:hAnsi="Arial" w:cs="Arial"/>
                <w:sz w:val="18"/>
                <w:szCs w:val="18"/>
              </w:rPr>
              <w:t xml:space="preserve">Durée : 2 hommes-mois </w:t>
            </w:r>
          </w:p>
        </w:tc>
        <w:tc>
          <w:tcPr>
            <w:tcW w:w="3665" w:type="dxa"/>
            <w:gridSpan w:val="2"/>
            <w:tcBorders>
              <w:top w:val="outset" w:sz="6" w:space="0" w:color="auto"/>
              <w:left w:val="nil"/>
              <w:bottom w:val="outset" w:sz="6" w:space="0" w:color="auto"/>
              <w:right w:val="single" w:sz="4" w:space="0" w:color="C0C0C0"/>
            </w:tcBorders>
            <w:vAlign w:val="center"/>
          </w:tcPr>
          <w:p w14:paraId="7AAB303F"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Date de fin de mission : 25/03/2024</w:t>
            </w:r>
          </w:p>
        </w:tc>
      </w:tr>
      <w:tr w:rsidR="00DB75CA" w:rsidRPr="00333176" w14:paraId="039B136D" w14:textId="77777777" w:rsidTr="008B43A1">
        <w:trPr>
          <w:trHeight w:val="340"/>
          <w:jc w:val="center"/>
        </w:trPr>
        <w:tc>
          <w:tcPr>
            <w:tcW w:w="1555" w:type="dxa"/>
            <w:gridSpan w:val="2"/>
            <w:tcBorders>
              <w:top w:val="outset" w:sz="6" w:space="0" w:color="auto"/>
              <w:left w:val="single" w:sz="4" w:space="0" w:color="C0C0C0"/>
              <w:bottom w:val="single" w:sz="4" w:space="0" w:color="auto"/>
              <w:right w:val="nil"/>
            </w:tcBorders>
            <w:vAlign w:val="center"/>
            <w:hideMark/>
          </w:tcPr>
          <w:p w14:paraId="4788C714" w14:textId="77777777" w:rsidR="00DB75CA" w:rsidRPr="000F6D4B" w:rsidRDefault="00DB75CA" w:rsidP="008B43A1">
            <w:pPr>
              <w:rPr>
                <w:rFonts w:ascii="Arial" w:hAnsi="Arial" w:cs="Arial"/>
                <w:sz w:val="18"/>
                <w:szCs w:val="18"/>
              </w:rPr>
            </w:pPr>
            <w:r w:rsidRPr="000F6D4B">
              <w:rPr>
                <w:rFonts w:ascii="Arial" w:hAnsi="Arial" w:cs="Arial"/>
                <w:sz w:val="18"/>
                <w:szCs w:val="18"/>
              </w:rPr>
              <w:t>Nom du Superviseur :</w:t>
            </w:r>
          </w:p>
        </w:tc>
        <w:tc>
          <w:tcPr>
            <w:tcW w:w="522" w:type="dxa"/>
            <w:gridSpan w:val="2"/>
            <w:tcBorders>
              <w:top w:val="outset" w:sz="6" w:space="0" w:color="auto"/>
              <w:left w:val="nil"/>
              <w:bottom w:val="single" w:sz="4" w:space="0" w:color="auto"/>
              <w:right w:val="nil"/>
            </w:tcBorders>
            <w:vAlign w:val="center"/>
            <w:hideMark/>
          </w:tcPr>
          <w:p w14:paraId="654A236E" w14:textId="77777777" w:rsidR="00DB75CA" w:rsidRPr="000F6D4B" w:rsidRDefault="00DB75CA" w:rsidP="008B43A1">
            <w:pPr>
              <w:rPr>
                <w:rFonts w:ascii="Arial" w:hAnsi="Arial" w:cs="Arial"/>
                <w:sz w:val="18"/>
                <w:szCs w:val="18"/>
              </w:rPr>
            </w:pPr>
          </w:p>
        </w:tc>
        <w:tc>
          <w:tcPr>
            <w:tcW w:w="2880" w:type="dxa"/>
            <w:gridSpan w:val="4"/>
            <w:tcBorders>
              <w:top w:val="outset" w:sz="6" w:space="0" w:color="auto"/>
              <w:left w:val="nil"/>
              <w:bottom w:val="single" w:sz="4" w:space="0" w:color="auto"/>
              <w:right w:val="nil"/>
            </w:tcBorders>
            <w:vAlign w:val="center"/>
          </w:tcPr>
          <w:p w14:paraId="683E12A4" w14:textId="77777777" w:rsidR="00DB75CA" w:rsidRPr="000F6D4B" w:rsidRDefault="00DB75CA" w:rsidP="008B43A1">
            <w:pPr>
              <w:rPr>
                <w:rFonts w:ascii="Arial" w:hAnsi="Arial" w:cs="Arial"/>
                <w:sz w:val="18"/>
                <w:szCs w:val="18"/>
              </w:rPr>
            </w:pPr>
            <w:r w:rsidRPr="000F6D4B">
              <w:rPr>
                <w:rFonts w:ascii="Arial" w:hAnsi="Arial" w:cs="Arial"/>
                <w:sz w:val="18"/>
                <w:szCs w:val="18"/>
                <w:shd w:val="clear" w:color="auto" w:fill="FFFFFF"/>
              </w:rPr>
              <w:t>Huynh Alexandre</w:t>
            </w:r>
          </w:p>
        </w:tc>
        <w:tc>
          <w:tcPr>
            <w:tcW w:w="2070" w:type="dxa"/>
            <w:tcBorders>
              <w:top w:val="outset" w:sz="6" w:space="0" w:color="auto"/>
              <w:left w:val="nil"/>
              <w:bottom w:val="single" w:sz="4" w:space="0" w:color="auto"/>
              <w:right w:val="nil"/>
            </w:tcBorders>
            <w:vAlign w:val="center"/>
            <w:hideMark/>
          </w:tcPr>
          <w:p w14:paraId="305E1C0F" w14:textId="77777777" w:rsidR="00DB75CA" w:rsidRPr="000F6D4B" w:rsidRDefault="00DB75CA" w:rsidP="008B43A1">
            <w:pPr>
              <w:ind w:right="-159"/>
              <w:rPr>
                <w:rFonts w:ascii="Arial" w:hAnsi="Arial" w:cs="Arial"/>
                <w:sz w:val="18"/>
                <w:szCs w:val="18"/>
              </w:rPr>
            </w:pPr>
            <w:r w:rsidRPr="000F6D4B">
              <w:rPr>
                <w:rFonts w:ascii="Arial" w:hAnsi="Arial" w:cs="Arial"/>
                <w:sz w:val="18"/>
                <w:szCs w:val="18"/>
              </w:rPr>
              <w:t>Titre :</w:t>
            </w:r>
          </w:p>
        </w:tc>
        <w:tc>
          <w:tcPr>
            <w:tcW w:w="4025" w:type="dxa"/>
            <w:gridSpan w:val="3"/>
            <w:tcBorders>
              <w:top w:val="outset" w:sz="6" w:space="0" w:color="auto"/>
              <w:left w:val="nil"/>
              <w:bottom w:val="single" w:sz="4" w:space="0" w:color="auto"/>
              <w:right w:val="single" w:sz="4" w:space="0" w:color="C0C0C0"/>
            </w:tcBorders>
            <w:vAlign w:val="center"/>
          </w:tcPr>
          <w:p w14:paraId="2567364E" w14:textId="77777777" w:rsidR="00DB75CA" w:rsidRPr="000F6D4B" w:rsidRDefault="00DB75CA" w:rsidP="008B43A1">
            <w:pPr>
              <w:rPr>
                <w:rFonts w:ascii="Arial" w:hAnsi="Arial" w:cs="Arial"/>
                <w:sz w:val="18"/>
                <w:szCs w:val="18"/>
              </w:rPr>
            </w:pPr>
            <w:r w:rsidRPr="000F6D4B">
              <w:rPr>
                <w:rFonts w:ascii="Arial" w:hAnsi="Arial" w:cs="Arial"/>
                <w:sz w:val="18"/>
                <w:szCs w:val="18"/>
              </w:rPr>
              <w:t>Représentant de la FAO-Mauritanie</w:t>
            </w:r>
          </w:p>
        </w:tc>
      </w:tr>
      <w:tr w:rsidR="00DB75CA" w:rsidRPr="00333176" w14:paraId="24966AF6" w14:textId="77777777" w:rsidTr="008B43A1">
        <w:trPr>
          <w:trHeight w:val="157"/>
          <w:jc w:val="center"/>
        </w:trPr>
        <w:tc>
          <w:tcPr>
            <w:tcW w:w="11052" w:type="dxa"/>
            <w:gridSpan w:val="12"/>
            <w:tcBorders>
              <w:top w:val="single" w:sz="4" w:space="0" w:color="auto"/>
              <w:left w:val="nil"/>
              <w:right w:val="nil"/>
            </w:tcBorders>
            <w:vAlign w:val="center"/>
          </w:tcPr>
          <w:p w14:paraId="6F44DBD7" w14:textId="77777777" w:rsidR="00DB75CA" w:rsidRPr="000F6D4B" w:rsidRDefault="00DB75CA" w:rsidP="008B43A1">
            <w:pPr>
              <w:ind w:left="360"/>
              <w:rPr>
                <w:rFonts w:ascii="Arial" w:hAnsi="Arial" w:cs="Arial"/>
              </w:rPr>
            </w:pPr>
            <w:r w:rsidRPr="000F6D4B">
              <w:rPr>
                <w:rFonts w:ascii="Arial" w:hAnsi="Arial" w:cs="Arial"/>
              </w:rPr>
              <w:t>* Les années d’expérience professionnelle pertinente requises pour un Consultant / PSA.SBS sont de :</w:t>
            </w:r>
            <w:r w:rsidRPr="000F6D4B">
              <w:rPr>
                <w:rFonts w:ascii="Arial" w:hAnsi="Arial" w:cs="Arial"/>
              </w:rPr>
              <w:br/>
            </w:r>
          </w:p>
          <w:tbl>
            <w:tblPr>
              <w:tblStyle w:val="Grilledutableau"/>
              <w:tblW w:w="10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4"/>
              <w:gridCol w:w="2835"/>
              <w:gridCol w:w="2694"/>
              <w:gridCol w:w="2551"/>
            </w:tblGrid>
            <w:tr w:rsidR="00DB75CA" w:rsidRPr="00333176" w14:paraId="248B99DC" w14:textId="77777777" w:rsidTr="008B43A1">
              <w:tc>
                <w:tcPr>
                  <w:tcW w:w="2744" w:type="dxa"/>
                </w:tcPr>
                <w:p w14:paraId="3FB2BD7E"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1 an pour un Consultant de catégorie C ;</w:t>
                  </w:r>
                </w:p>
              </w:tc>
              <w:tc>
                <w:tcPr>
                  <w:tcW w:w="2835" w:type="dxa"/>
                </w:tcPr>
                <w:p w14:paraId="471C6450"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5 ans pour un Consultant de catégorie B ;</w:t>
                  </w:r>
                </w:p>
              </w:tc>
              <w:tc>
                <w:tcPr>
                  <w:tcW w:w="2694" w:type="dxa"/>
                </w:tcPr>
                <w:p w14:paraId="27412D3A"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12 ans pour un Consultant de catégorie A ;</w:t>
                  </w:r>
                </w:p>
              </w:tc>
              <w:tc>
                <w:tcPr>
                  <w:tcW w:w="2551" w:type="dxa"/>
                </w:tcPr>
                <w:p w14:paraId="0A70CD96" w14:textId="77777777" w:rsidR="00DB75CA" w:rsidRPr="000F6D4B" w:rsidRDefault="00DB75CA" w:rsidP="008B43A1">
                  <w:pPr>
                    <w:jc w:val="center"/>
                    <w:rPr>
                      <w:rFonts w:ascii="Arial" w:hAnsi="Arial" w:cs="Arial"/>
                      <w:sz w:val="18"/>
                      <w:szCs w:val="18"/>
                    </w:rPr>
                  </w:pPr>
                  <w:r w:rsidRPr="000F6D4B">
                    <w:rPr>
                      <w:rFonts w:ascii="Arial" w:hAnsi="Arial" w:cs="Arial"/>
                      <w:sz w:val="18"/>
                      <w:szCs w:val="18"/>
                    </w:rPr>
                    <w:t>15 ans pour un PSA.SBS ou Consultant de catégorie A (expert de classe mondiale) ;</w:t>
                  </w:r>
                </w:p>
              </w:tc>
            </w:tr>
          </w:tbl>
          <w:p w14:paraId="1A9A4066" w14:textId="77777777" w:rsidR="00DB75CA" w:rsidRPr="000F6D4B" w:rsidRDefault="00DB75CA" w:rsidP="008B43A1">
            <w:pPr>
              <w:rPr>
                <w:rFonts w:ascii="Arial" w:hAnsi="Arial" w:cs="Arial"/>
              </w:rPr>
            </w:pPr>
          </w:p>
          <w:p w14:paraId="2AA55ABA" w14:textId="77777777" w:rsidR="00DB75CA" w:rsidRPr="000F6D4B" w:rsidRDefault="00DB75CA" w:rsidP="008B43A1">
            <w:pPr>
              <w:rPr>
                <w:rFonts w:ascii="Arial" w:hAnsi="Arial" w:cs="Arial"/>
              </w:rPr>
            </w:pPr>
            <w:r w:rsidRPr="000F6D4B">
              <w:rPr>
                <w:rFonts w:ascii="Arial" w:hAnsi="Arial" w:cs="Arial"/>
              </w:rPr>
              <w:t xml:space="preserve">** Veuillez fournir un titre bref (maximum 25 caractères) </w:t>
            </w:r>
          </w:p>
        </w:tc>
      </w:tr>
      <w:tr w:rsidR="00DB75CA" w:rsidRPr="000F6D4B" w14:paraId="4A8AF736" w14:textId="77777777" w:rsidTr="008B43A1">
        <w:trPr>
          <w:trHeight w:val="214"/>
          <w:jc w:val="center"/>
        </w:trPr>
        <w:tc>
          <w:tcPr>
            <w:tcW w:w="11052" w:type="dxa"/>
            <w:gridSpan w:val="12"/>
            <w:tcBorders>
              <w:top w:val="single" w:sz="4" w:space="0" w:color="C0C0C0"/>
              <w:left w:val="single" w:sz="4" w:space="0" w:color="C0C0C0"/>
              <w:bottom w:val="single" w:sz="4" w:space="0" w:color="C0C0C0"/>
              <w:right w:val="single" w:sz="4" w:space="0" w:color="C0C0C0"/>
            </w:tcBorders>
          </w:tcPr>
          <w:p w14:paraId="39922D98" w14:textId="77777777" w:rsidR="00DB75CA" w:rsidRPr="000F6D4B" w:rsidRDefault="00DB75CA" w:rsidP="008B43A1">
            <w:pPr>
              <w:spacing w:line="276" w:lineRule="auto"/>
              <w:jc w:val="both"/>
              <w:rPr>
                <w:rFonts w:ascii="Arial" w:hAnsi="Arial" w:cs="Arial"/>
                <w:b/>
                <w:bCs/>
              </w:rPr>
            </w:pPr>
            <w:r w:rsidRPr="000F6D4B">
              <w:rPr>
                <w:rFonts w:ascii="Arial" w:hAnsi="Arial" w:cs="Arial"/>
                <w:b/>
                <w:bCs/>
              </w:rPr>
              <w:t>CADRE ORGANISATIONNEL : </w:t>
            </w:r>
          </w:p>
          <w:p w14:paraId="37EBEBF9" w14:textId="77777777" w:rsidR="00DB75CA" w:rsidRPr="000F6D4B" w:rsidRDefault="00DB75CA" w:rsidP="008B43A1">
            <w:pPr>
              <w:jc w:val="both"/>
              <w:rPr>
                <w:rFonts w:ascii="Arial" w:hAnsi="Arial" w:cs="Arial"/>
              </w:rPr>
            </w:pPr>
            <w:r w:rsidRPr="000F6D4B">
              <w:rPr>
                <w:rFonts w:ascii="Arial" w:hAnsi="Arial" w:cs="Arial"/>
              </w:rPr>
              <w:t>La FAO travaille en partenariat avec les gouvernements et d’autres acteurs du développement aux niveaux mondial, régional et national pour élaborer des politiques et des environnements institutionnels favorables. La FAO contribue au renforcement des capacités des pays afin qu’ils traduisent leur engagement politique en mesures concrètes visant à éradiquer la faim, l’insécurité alimentaire et la malnutrition dans le monde.</w:t>
            </w:r>
          </w:p>
          <w:p w14:paraId="70C87B6F" w14:textId="77777777" w:rsidR="00DB75CA" w:rsidRPr="000F6D4B" w:rsidRDefault="00DB75CA" w:rsidP="008B43A1">
            <w:pPr>
              <w:jc w:val="both"/>
              <w:rPr>
                <w:rFonts w:ascii="Arial" w:hAnsi="Arial" w:cs="Arial"/>
              </w:rPr>
            </w:pPr>
            <w:r w:rsidRPr="000F6D4B">
              <w:rPr>
                <w:rFonts w:ascii="Arial" w:hAnsi="Arial" w:cs="Arial"/>
              </w:rPr>
              <w:t>La Représentation de la FAO en Mauritanie appui le gouvernement dans plusieurs initiatives de développement agricole et rural en œuvrant ensemble à rendre l’agriculture, la foresterie et la pêche plus productives et plus durables en adoptant des systèmes agricoles et alimentaires inclusifs et efficaces et en augmentant la résilience des moyens d’existence face aux menaces climatiques et aux crises.</w:t>
            </w:r>
          </w:p>
          <w:p w14:paraId="56343235" w14:textId="77777777" w:rsidR="00DB75CA" w:rsidRPr="000F6D4B" w:rsidRDefault="00DB75CA" w:rsidP="008B43A1">
            <w:pPr>
              <w:rPr>
                <w:rFonts w:ascii="Arial" w:eastAsia="Calibri" w:hAnsi="Arial" w:cs="Arial"/>
                <w:b/>
                <w:bCs/>
              </w:rPr>
            </w:pPr>
            <w:r w:rsidRPr="000F6D4B">
              <w:rPr>
                <w:rFonts w:ascii="Arial" w:eastAsia="Calibri" w:hAnsi="Arial" w:cs="Arial"/>
                <w:b/>
                <w:bCs/>
              </w:rPr>
              <w:t>CONTEXTE :</w:t>
            </w:r>
          </w:p>
          <w:p w14:paraId="2B76EFD9" w14:textId="77777777" w:rsidR="00DB75CA" w:rsidRPr="000F6D4B" w:rsidRDefault="00DB75CA" w:rsidP="008B43A1">
            <w:pPr>
              <w:spacing w:line="276" w:lineRule="auto"/>
              <w:ind w:left="77"/>
              <w:jc w:val="both"/>
              <w:rPr>
                <w:rFonts w:ascii="Arial" w:hAnsi="Arial" w:cs="Arial"/>
              </w:rPr>
            </w:pPr>
            <w:r w:rsidRPr="000F6D4B">
              <w:rPr>
                <w:rFonts w:ascii="Arial" w:hAnsi="Arial" w:cs="Arial"/>
              </w:rPr>
              <w:t>La Mauritanie dispose d’un important cheptel. Les bovins sont estimés à 2 178 299 têtes, les petits ruminants</w:t>
            </w:r>
            <w:r w:rsidRPr="000F6D4B" w:rsidDel="007907F0">
              <w:rPr>
                <w:rFonts w:ascii="Arial" w:hAnsi="Arial" w:cs="Arial"/>
              </w:rPr>
              <w:t xml:space="preserve"> </w:t>
            </w:r>
            <w:r w:rsidRPr="000F6D4B">
              <w:rPr>
                <w:rFonts w:ascii="Arial" w:hAnsi="Arial" w:cs="Arial"/>
              </w:rPr>
              <w:t>à 19 756 210 têtes (ovins et caprins), et les camélidés à 1 528 122 têtes (source Ministère de l’Elevage 2021). Le secteur de l’Elevage occupe une place importante dans l’économie nationale ; il représente 16,7% du PIB pour 26% pour l’ensemble du secteur agropastoral (données statistiques 2019 que constitue l’agriculture et l’élevage).</w:t>
            </w:r>
          </w:p>
          <w:p w14:paraId="0CDC3472" w14:textId="77777777" w:rsidR="00DB75CA" w:rsidRPr="000F6D4B" w:rsidRDefault="00DB75CA" w:rsidP="008B43A1">
            <w:pPr>
              <w:spacing w:after="120"/>
              <w:jc w:val="both"/>
              <w:rPr>
                <w:rFonts w:ascii="Arial" w:hAnsi="Arial" w:cs="Arial"/>
              </w:rPr>
            </w:pPr>
            <w:r w:rsidRPr="000F6D4B">
              <w:rPr>
                <w:rFonts w:ascii="Arial" w:hAnsi="Arial" w:cs="Arial"/>
              </w:rPr>
              <w:t xml:space="preserve">Le système d’élevage en Mauritanie est principalement du type extensif, reposant sur des activités de transhumance intra et transfrontalière. </w:t>
            </w:r>
            <w:r w:rsidRPr="000F6D4B">
              <w:rPr>
                <w:rFonts w:ascii="Arial" w:hAnsi="Arial" w:cs="Arial"/>
                <w:color w:val="000000" w:themeColor="text1"/>
              </w:rPr>
              <w:t xml:space="preserve">Ce </w:t>
            </w:r>
            <w:r w:rsidRPr="000F6D4B">
              <w:rPr>
                <w:rFonts w:ascii="Arial" w:hAnsi="Arial" w:cs="Arial"/>
              </w:rPr>
              <w:t>système</w:t>
            </w:r>
            <w:r w:rsidRPr="000F6D4B">
              <w:rPr>
                <w:rFonts w:ascii="Arial" w:hAnsi="Arial" w:cs="Arial"/>
                <w:color w:val="000000" w:themeColor="text1"/>
              </w:rPr>
              <w:t xml:space="preserve"> représente des risques de durabilité avec des périodes prolongées de sècheresse causant un déficit fourrager important, le recours fréquent à l’achat d’aliments de bétail à travers des plans coûteux d’assistance au cheptel, une surexploitation des ressources pastorales disponibles dans la bande sud-est du pays, un manque de contrôle du capital animal, la difficulté de contrôle sanitaire, et l’accroissement des risques sécuritaires le long des frontières.</w:t>
            </w:r>
            <w:r w:rsidRPr="000F6D4B">
              <w:rPr>
                <w:rFonts w:ascii="Arial" w:hAnsi="Arial" w:cs="Arial"/>
              </w:rPr>
              <w:t xml:space="preserve"> </w:t>
            </w:r>
          </w:p>
          <w:p w14:paraId="76D4C05E" w14:textId="77777777" w:rsidR="00DB75CA" w:rsidRPr="000F6D4B" w:rsidRDefault="00DB75CA" w:rsidP="008B43A1">
            <w:pPr>
              <w:spacing w:after="120"/>
              <w:jc w:val="both"/>
              <w:rPr>
                <w:rFonts w:ascii="Arial" w:hAnsi="Arial" w:cs="Arial"/>
              </w:rPr>
            </w:pPr>
            <w:r w:rsidRPr="000F6D4B">
              <w:rPr>
                <w:rFonts w:ascii="Arial" w:hAnsi="Arial" w:cs="Arial"/>
              </w:rPr>
              <w:t xml:space="preserve">Face à ces défis et leurs impacts socioéconomiques, la Mauritanie envisage de mieux gérer la transhumance et de garantir au bétail la facilité d’accès aux ressources pastorales dans le pays. </w:t>
            </w:r>
          </w:p>
          <w:p w14:paraId="5AE4D6E0" w14:textId="77777777" w:rsidR="00DB75CA" w:rsidRPr="000F6D4B" w:rsidRDefault="00DB75CA" w:rsidP="008B43A1">
            <w:pPr>
              <w:spacing w:line="276" w:lineRule="auto"/>
              <w:rPr>
                <w:rFonts w:ascii="Arial" w:hAnsi="Arial" w:cs="Arial"/>
              </w:rPr>
            </w:pPr>
            <w:r w:rsidRPr="000F6D4B">
              <w:rPr>
                <w:rFonts w:ascii="Arial" w:hAnsi="Arial" w:cs="Arial"/>
              </w:rPr>
              <w:t>Ainsi, le Gouvernement, avec les appuis financiers de la BAD et technique de la FAO, prévoit de mettre en œuvre des actions plus durables à travers un programme de valorisation du potentiel agropastoral naturel dans la zone saharienne qui s’étale sur plusieurs régions du pays (PROJET AWKAR) et comme phase pilote avec une approche intégrée dans la région du Hodh Chargui.</w:t>
            </w:r>
          </w:p>
          <w:p w14:paraId="18142B9D" w14:textId="77777777" w:rsidR="00DB75CA" w:rsidRPr="000F6D4B" w:rsidRDefault="00DB75CA" w:rsidP="008B43A1">
            <w:pPr>
              <w:spacing w:line="276" w:lineRule="auto"/>
              <w:ind w:right="87"/>
              <w:jc w:val="both"/>
              <w:rPr>
                <w:rFonts w:ascii="Arial" w:eastAsia="Arial Unicode MS" w:hAnsi="Arial" w:cs="Arial"/>
                <w:color w:val="000000" w:themeColor="text1"/>
              </w:rPr>
            </w:pPr>
            <w:r w:rsidRPr="000F6D4B">
              <w:rPr>
                <w:rFonts w:ascii="Arial" w:hAnsi="Arial" w:cs="Arial"/>
                <w:color w:val="000000" w:themeColor="text1"/>
              </w:rPr>
              <w:t>Le présent PPF vise à réaliser les études de préfaisabilité (techniques) du Projet pilote AWKAR</w:t>
            </w:r>
            <w:r w:rsidRPr="000F6D4B">
              <w:rPr>
                <w:rFonts w:ascii="Arial" w:eastAsia="Arial Unicode MS" w:hAnsi="Arial" w:cs="Arial"/>
                <w:color w:val="000000" w:themeColor="text1"/>
              </w:rPr>
              <w:t>. L’objectif de ces études est de contribuer à fournir des données et informations fiables concernant les différentes activités envisagées dans la préparation du Projet AWKAR. De manière spécifique les études visent à : (i) l’établissement de 5 à 10 ranchs publics de 10.000 à 20.000 ha chacun dans des sites situés dans la zone de l’AWKAR, (ii) la réalisation de cartographie des sites potentiels des ranchs envisagés, il s’agira d’élaborer une cartographie au 1/50</w:t>
            </w:r>
            <w:r w:rsidRPr="000F6D4B">
              <w:rPr>
                <w:rFonts w:ascii="Arial" w:eastAsia="Arial Unicode MS" w:hAnsi="Arial" w:cs="Arial"/>
                <w:color w:val="000000" w:themeColor="text1"/>
                <w:vertAlign w:val="superscript"/>
              </w:rPr>
              <w:t>ème</w:t>
            </w:r>
            <w:r w:rsidRPr="000F6D4B">
              <w:rPr>
                <w:rFonts w:ascii="Arial" w:eastAsia="Arial Unicode MS" w:hAnsi="Arial" w:cs="Arial"/>
                <w:color w:val="000000" w:themeColor="text1"/>
              </w:rPr>
              <w:t xml:space="preserve"> de toutes les zones/sites potentielles et étudier les caractéristiques écologiques et physiques et leur situation foncière, ; (iii) l’étude du potentiel réel des pâturages au niveau de chaque site retenu ; (iv) la caractérisation des couloirs habituels de transhumance, et les zones de cultures fourragères, (v) la prospection de l’eau souterraine et superficielle pour définir un profil hydrologique détaillé de toute la zone avec des propositions d’aménagements éventuels ; (vi) le renseignement sur les possibilités d’accès alternatif à l’énergie par sources photovoltaïques ou éoliennes ; (vii) l’étude de la faisabilité d’installation d’infrastructures productives : unités d’embouche ou d’engraissement, unités de conditionnement et transformation des produits (lait, viande, fourrages), parcs de vaccination, magasins de stockage de fourrages, centres de quarantaine, marchés à bétail  (viii) Travaux de forages équipés et de gestion des eaux de pluies (barrages, mares…) ; (ix) Mise en place d’un système de partenariat Public Privé ; (x) renforcement des capacités des organisations socioprofessionnelles et innovations technologiques ; (xi) déterminer les mesures d’accompagnement par la construction d’infrastructures socioéducatives (centre sante, écoles, marches…).</w:t>
            </w:r>
          </w:p>
          <w:p w14:paraId="58D9F083" w14:textId="77777777" w:rsidR="00DB75CA" w:rsidRPr="000F6D4B" w:rsidRDefault="00DB75CA" w:rsidP="008B43A1">
            <w:pPr>
              <w:spacing w:line="276" w:lineRule="auto"/>
              <w:rPr>
                <w:rFonts w:ascii="Arial" w:hAnsi="Arial" w:cs="Arial"/>
              </w:rPr>
            </w:pPr>
            <w:r w:rsidRPr="000F6D4B">
              <w:rPr>
                <w:rFonts w:ascii="Arial" w:eastAsia="Arial Unicode MS" w:hAnsi="Arial" w:cs="Arial"/>
              </w:rPr>
              <w:t xml:space="preserve">Dans le cadre de la conduite </w:t>
            </w:r>
            <w:r w:rsidRPr="000F6D4B">
              <w:rPr>
                <w:rFonts w:ascii="Arial" w:hAnsi="Arial" w:cs="Arial"/>
              </w:rPr>
              <w:t xml:space="preserve">de l’étude d’impact environnemental et social (EIES) et du Plan de participation des parties prenantes (P3P) préalable à la mise en œuvre de ce Programme, </w:t>
            </w:r>
            <w:r w:rsidRPr="000F6D4B">
              <w:rPr>
                <w:rFonts w:ascii="Arial" w:eastAsia="Arial Unicode MS" w:hAnsi="Arial" w:cs="Arial"/>
              </w:rPr>
              <w:t>la FAO cherche à recruter un-e e</w:t>
            </w:r>
            <w:r w:rsidRPr="000F6D4B">
              <w:rPr>
                <w:rFonts w:ascii="Arial" w:hAnsi="Arial" w:cs="Arial"/>
              </w:rPr>
              <w:t xml:space="preserve">xpert-e international-e environnementaliste et Social-e </w:t>
            </w:r>
          </w:p>
          <w:p w14:paraId="3BECC08F" w14:textId="77777777" w:rsidR="00DB75CA" w:rsidRPr="000F6D4B" w:rsidRDefault="00DB75CA" w:rsidP="008B43A1">
            <w:pPr>
              <w:spacing w:line="276" w:lineRule="auto"/>
              <w:rPr>
                <w:rFonts w:ascii="Arial" w:hAnsi="Arial" w:cs="Arial"/>
              </w:rPr>
            </w:pPr>
            <w:r w:rsidRPr="000F6D4B">
              <w:rPr>
                <w:rFonts w:ascii="Arial" w:eastAsia="Arial Unicode MS" w:hAnsi="Arial" w:cs="Arial"/>
              </w:rPr>
              <w:t>L'objectif de cette consultation est double : d'une part, le consultant réalisera une étude d'impact environnemental et social pour la zone du projet AWKAR et d'autre part, il élaborera un P3P.</w:t>
            </w:r>
          </w:p>
          <w:p w14:paraId="04A4082B" w14:textId="77777777" w:rsidR="00DB75CA" w:rsidRPr="000F6D4B" w:rsidRDefault="00DB75CA" w:rsidP="008B43A1">
            <w:pPr>
              <w:spacing w:line="276" w:lineRule="auto"/>
              <w:jc w:val="both"/>
              <w:rPr>
                <w:rFonts w:ascii="Arial" w:hAnsi="Arial" w:cs="Arial"/>
              </w:rPr>
            </w:pPr>
            <w:r w:rsidRPr="000F6D4B">
              <w:rPr>
                <w:rFonts w:ascii="Arial" w:hAnsi="Arial" w:cs="Arial"/>
              </w:rPr>
              <w:t xml:space="preserve">Le projet AWKAR est un projet d’investissement qui sera articulé autour des trois (03) composantes que sont : </w:t>
            </w:r>
          </w:p>
          <w:p w14:paraId="23DA0169" w14:textId="77777777" w:rsidR="00DB75CA" w:rsidRPr="000F6D4B" w:rsidRDefault="00DB75CA" w:rsidP="008B43A1">
            <w:pPr>
              <w:spacing w:line="276" w:lineRule="auto"/>
              <w:ind w:right="108"/>
              <w:jc w:val="both"/>
              <w:rPr>
                <w:rFonts w:ascii="Arial" w:hAnsi="Arial" w:cs="Arial"/>
              </w:rPr>
            </w:pPr>
            <w:r w:rsidRPr="000F6D4B">
              <w:rPr>
                <w:rFonts w:ascii="Arial" w:hAnsi="Arial" w:cs="Arial"/>
                <w:b/>
                <w:bCs/>
              </w:rPr>
              <w:t>Composante A :</w:t>
            </w:r>
            <w:r w:rsidRPr="000F6D4B">
              <w:rPr>
                <w:rFonts w:ascii="Arial" w:hAnsi="Arial" w:cs="Arial"/>
              </w:rPr>
              <w:t xml:space="preserve"> </w:t>
            </w:r>
            <w:r w:rsidRPr="000F6D4B">
              <w:rPr>
                <w:rFonts w:ascii="Arial" w:hAnsi="Arial" w:cs="Arial"/>
                <w:b/>
                <w:bCs/>
              </w:rPr>
              <w:t>Développement des infrastructures de valorisation agropastorale </w:t>
            </w:r>
            <w:r w:rsidRPr="000F6D4B">
              <w:rPr>
                <w:rFonts w:ascii="Arial" w:hAnsi="Arial" w:cs="Arial"/>
              </w:rPr>
              <w:t>: cette composante vise les activités suivantes : (i) établissement de ranchs ; (ii) cartographie de la zone du projet ; (iii) installation et équipement de stations pastorales ;(iv) aménagement de pistes rurales reliant la zone aux principales villes /localités ; (v) construction et aménagement des infrastructures de transformation et d’appui ;(vi) Etudes environnementales et sociales.</w:t>
            </w:r>
          </w:p>
          <w:p w14:paraId="7D74DDED" w14:textId="77777777" w:rsidR="00DB75CA" w:rsidRPr="000F6D4B" w:rsidRDefault="00DB75CA" w:rsidP="008B43A1">
            <w:pPr>
              <w:spacing w:line="276" w:lineRule="auto"/>
              <w:ind w:right="108"/>
              <w:jc w:val="both"/>
              <w:rPr>
                <w:rFonts w:ascii="Arial" w:hAnsi="Arial" w:cs="Arial"/>
              </w:rPr>
            </w:pPr>
            <w:r w:rsidRPr="000F6D4B">
              <w:rPr>
                <w:rFonts w:ascii="Arial" w:hAnsi="Arial" w:cs="Arial"/>
                <w:b/>
                <w:bCs/>
              </w:rPr>
              <w:t>Composante B :</w:t>
            </w:r>
            <w:r w:rsidRPr="000F6D4B">
              <w:rPr>
                <w:rFonts w:ascii="Arial" w:hAnsi="Arial" w:cs="Arial"/>
              </w:rPr>
              <w:t xml:space="preserve"> </w:t>
            </w:r>
            <w:r w:rsidRPr="000F6D4B">
              <w:rPr>
                <w:rFonts w:ascii="Arial" w:hAnsi="Arial" w:cs="Arial"/>
                <w:b/>
                <w:bCs/>
              </w:rPr>
              <w:t>Amélioration de la production et de la productivité</w:t>
            </w:r>
            <w:r w:rsidRPr="000F6D4B">
              <w:rPr>
                <w:rFonts w:ascii="Arial" w:hAnsi="Arial" w:cs="Arial"/>
              </w:rPr>
              <w:t xml:space="preserve"> : cette composante inclue les activités susceptibles de réduire la vulnérabilité des animaux par rapport aux ressources pastorales, d’améliorer la santé animale, de renforcer les capacités techniques des éleveurs et d’apporter un appui aux organisations socioprofessionnelles ainsi que l’entrepreneuriat des jeunes et des femmes. </w:t>
            </w:r>
          </w:p>
          <w:p w14:paraId="0772C390" w14:textId="77777777" w:rsidR="00DB75CA" w:rsidRPr="000F6D4B" w:rsidRDefault="00DB75CA" w:rsidP="008B43A1">
            <w:pPr>
              <w:pStyle w:val="Corps"/>
              <w:spacing w:line="276" w:lineRule="auto"/>
              <w:ind w:right="108"/>
              <w:rPr>
                <w:rFonts w:ascii="Arial" w:eastAsia="Times New Roman" w:hAnsi="Arial" w:cs="Arial"/>
                <w:b/>
                <w:bCs/>
                <w:sz w:val="20"/>
                <w:szCs w:val="20"/>
              </w:rPr>
            </w:pPr>
            <w:r w:rsidRPr="000F6D4B">
              <w:rPr>
                <w:rFonts w:ascii="Arial" w:eastAsia="Times New Roman" w:hAnsi="Arial" w:cs="Arial"/>
                <w:b/>
                <w:bCs/>
                <w:sz w:val="20"/>
                <w:szCs w:val="20"/>
                <w:lang w:eastAsia="en-US"/>
              </w:rPr>
              <w:t>Composante C :</w:t>
            </w:r>
            <w:r w:rsidRPr="000F6D4B">
              <w:rPr>
                <w:rFonts w:ascii="Arial" w:eastAsia="Times New Roman" w:hAnsi="Arial" w:cs="Arial"/>
                <w:sz w:val="20"/>
                <w:szCs w:val="20"/>
                <w:lang w:eastAsia="en-US"/>
              </w:rPr>
              <w:t xml:space="preserve"> </w:t>
            </w:r>
            <w:r w:rsidRPr="000F6D4B">
              <w:rPr>
                <w:rFonts w:ascii="Arial" w:eastAsia="Times New Roman" w:hAnsi="Arial" w:cs="Arial"/>
                <w:b/>
                <w:bCs/>
                <w:sz w:val="20"/>
                <w:szCs w:val="20"/>
                <w:lang w:eastAsia="en-US"/>
              </w:rPr>
              <w:t>Gestion et coordination du projet</w:t>
            </w:r>
            <w:r w:rsidRPr="000F6D4B">
              <w:rPr>
                <w:rFonts w:ascii="Arial" w:eastAsia="Times New Roman" w:hAnsi="Arial" w:cs="Arial"/>
                <w:sz w:val="20"/>
                <w:szCs w:val="20"/>
                <w:lang w:eastAsia="en-US"/>
              </w:rPr>
              <w:t> : les activités de cette composante permettent d’assurer la coordination efficiente de l’étude. Elle consiste à mettre en place une équipe pluridisciplinaire composée de structures et partenaires ayant des liens avec la mise en œuvre de l’étude. La mise en place de cette cellule vise à renforcer le mécanisme de suivi et de coordination concertée avec l’ensemble des partenaires.</w:t>
            </w:r>
          </w:p>
          <w:p w14:paraId="58C52588" w14:textId="77777777" w:rsidR="00DB75CA" w:rsidRPr="000F6D4B" w:rsidRDefault="00DB75CA" w:rsidP="008B43A1">
            <w:pPr>
              <w:spacing w:line="276" w:lineRule="auto"/>
              <w:rPr>
                <w:rFonts w:ascii="Arial" w:hAnsi="Arial" w:cs="Arial"/>
                <w:b/>
                <w:bCs/>
              </w:rPr>
            </w:pPr>
          </w:p>
          <w:p w14:paraId="1E3DB16B" w14:textId="77777777" w:rsidR="00DB75CA" w:rsidRPr="000F6D4B" w:rsidRDefault="00DB75CA" w:rsidP="008B43A1">
            <w:pPr>
              <w:pStyle w:val="Corps"/>
              <w:spacing w:line="276" w:lineRule="auto"/>
              <w:ind w:right="108"/>
              <w:rPr>
                <w:rFonts w:ascii="Arial" w:eastAsia="Times New Roman" w:hAnsi="Arial" w:cs="Arial"/>
                <w:sz w:val="20"/>
                <w:szCs w:val="20"/>
              </w:rPr>
            </w:pPr>
            <w:r w:rsidRPr="000F6D4B">
              <w:rPr>
                <w:rFonts w:ascii="Arial" w:eastAsia="Times New Roman" w:hAnsi="Arial" w:cs="Arial"/>
                <w:sz w:val="20"/>
                <w:szCs w:val="20"/>
                <w:lang w:eastAsia="en-US"/>
              </w:rPr>
              <w:t xml:space="preserve">La Mauritanie dispose de divers textes législatifs et réglementaires de portée globale et sectorielle dans le domaine de l’environnement et de gestion des ressources naturelles. La loi n° 2000-045 portant code de l’environnement constitue le cadre réglementaire général de référence en la matière. Les décrets d´application 94/2004 et 105/2007 de cette loi cadre précisent le contenu et la procédure de réalisation et d´approbation des Études d´Évaluation de l´Impact sur l´environnement (EIE). Par ailleurs, le cadre juridique mauritanien en matière de gestion environnementale et sociale comporte d’autres textes et normes qui interagissent et couvrent plusieurs secteurs. </w:t>
            </w:r>
          </w:p>
          <w:p w14:paraId="3FCC15A3" w14:textId="77777777" w:rsidR="00DB75CA" w:rsidRPr="000F6D4B" w:rsidRDefault="00DB75CA" w:rsidP="008B43A1">
            <w:pPr>
              <w:spacing w:line="276" w:lineRule="auto"/>
              <w:rPr>
                <w:rFonts w:ascii="Arial" w:hAnsi="Arial" w:cs="Arial"/>
                <w:b/>
                <w:bCs/>
              </w:rPr>
            </w:pPr>
          </w:p>
          <w:p w14:paraId="1366D7CC" w14:textId="77777777" w:rsidR="00DB75CA" w:rsidRPr="000F6D4B" w:rsidRDefault="00DB75CA" w:rsidP="008B43A1">
            <w:pPr>
              <w:spacing w:line="276" w:lineRule="auto"/>
              <w:rPr>
                <w:rFonts w:ascii="Arial" w:hAnsi="Arial" w:cs="Arial"/>
                <w:b/>
                <w:bCs/>
              </w:rPr>
            </w:pPr>
            <w:r w:rsidRPr="000F6D4B">
              <w:rPr>
                <w:rFonts w:ascii="Arial" w:hAnsi="Arial" w:cs="Arial"/>
                <w:b/>
                <w:bCs/>
              </w:rPr>
              <w:t>Position hiérarchique </w:t>
            </w:r>
          </w:p>
          <w:p w14:paraId="6B716ED2" w14:textId="77777777" w:rsidR="00DB75CA" w:rsidRPr="000F6D4B" w:rsidRDefault="00DB75CA" w:rsidP="008B43A1">
            <w:pPr>
              <w:spacing w:line="276" w:lineRule="auto"/>
              <w:ind w:right="87"/>
              <w:jc w:val="both"/>
              <w:rPr>
                <w:rFonts w:ascii="Arial" w:hAnsi="Arial" w:cs="Arial"/>
                <w:color w:val="000000" w:themeColor="text1"/>
              </w:rPr>
            </w:pPr>
            <w:r w:rsidRPr="000F6D4B">
              <w:rPr>
                <w:rFonts w:ascii="Arial" w:hAnsi="Arial" w:cs="Arial"/>
              </w:rPr>
              <w:t xml:space="preserve">L’expert (e) travaillera sous la supervision générale du Représentant de la FAO en Mauritanie et de son </w:t>
            </w:r>
            <w:r w:rsidRPr="000F6D4B">
              <w:rPr>
                <w:rFonts w:ascii="Arial" w:hAnsi="Arial" w:cs="Arial"/>
                <w:color w:val="000000" w:themeColor="text1"/>
              </w:rPr>
              <w:t>assistant chargé du programme, la supervision technique du</w:t>
            </w:r>
            <w:r w:rsidRPr="000F6D4B">
              <w:rPr>
                <w:rFonts w:ascii="Arial" w:hAnsi="Arial" w:cs="Arial"/>
              </w:rPr>
              <w:t xml:space="preserve"> fonctionnaire technique principal du projet (LTO), le contrôle technique du ministère en charge de l’environnement, la supervision directe de l’agroéconomiste consultant principal et en étroite collaboration avec le coordinateur et les autres consultants, l’équipe du Ministère de l’Elevage et </w:t>
            </w:r>
            <w:r w:rsidRPr="000F6D4B">
              <w:rPr>
                <w:rFonts w:ascii="Arial" w:hAnsi="Arial" w:cs="Arial"/>
                <w:color w:val="000000" w:themeColor="text1"/>
              </w:rPr>
              <w:t xml:space="preserve">les autres autorités nationales et régionales concernées ainsi que les partenaires. </w:t>
            </w:r>
          </w:p>
          <w:p w14:paraId="79B55397" w14:textId="77777777" w:rsidR="00DB75CA" w:rsidRPr="000F6D4B" w:rsidRDefault="00DB75CA" w:rsidP="008B43A1">
            <w:pPr>
              <w:spacing w:line="276" w:lineRule="auto"/>
              <w:ind w:right="87"/>
              <w:jc w:val="both"/>
              <w:rPr>
                <w:rFonts w:ascii="Arial" w:hAnsi="Arial" w:cs="Arial"/>
                <w:color w:val="000000" w:themeColor="text1"/>
              </w:rPr>
            </w:pPr>
          </w:p>
          <w:p w14:paraId="3C54B7E0" w14:textId="77777777" w:rsidR="00DB75CA" w:rsidRPr="000F6D4B" w:rsidRDefault="00DB75CA" w:rsidP="008B43A1">
            <w:pPr>
              <w:spacing w:before="120"/>
              <w:rPr>
                <w:rFonts w:ascii="Arial" w:hAnsi="Arial" w:cs="Arial"/>
                <w:b/>
                <w:bCs/>
              </w:rPr>
            </w:pPr>
            <w:r w:rsidRPr="000F6D4B">
              <w:rPr>
                <w:rFonts w:ascii="Arial" w:hAnsi="Arial" w:cs="Arial"/>
                <w:b/>
                <w:bCs/>
              </w:rPr>
              <w:t>Tâches à accomplir</w:t>
            </w:r>
          </w:p>
          <w:p w14:paraId="191ED522" w14:textId="77777777" w:rsidR="00DB75CA" w:rsidRPr="000F6D4B" w:rsidRDefault="00DB75CA" w:rsidP="008B43A1">
            <w:pPr>
              <w:spacing w:line="276" w:lineRule="auto"/>
              <w:jc w:val="both"/>
              <w:rPr>
                <w:rFonts w:ascii="Arial" w:hAnsi="Arial" w:cs="Arial"/>
              </w:rPr>
            </w:pPr>
            <w:r w:rsidRPr="000F6D4B">
              <w:rPr>
                <w:rFonts w:ascii="Arial" w:hAnsi="Arial" w:cs="Arial"/>
              </w:rPr>
              <w:t xml:space="preserve">L’expert environnementaliste et social conduira l’étude conformément à la règlementation nationale en matière de gestion environnementale et sociale (notamment le décret 2007/105 relatifs aux EIEs)  et aux exigences du SSI de la BAD. </w:t>
            </w:r>
          </w:p>
          <w:p w14:paraId="4EE33B23" w14:textId="77777777" w:rsidR="00DB75CA" w:rsidRPr="000F6D4B" w:rsidRDefault="00DB75CA" w:rsidP="008B43A1">
            <w:pPr>
              <w:spacing w:line="276" w:lineRule="auto"/>
              <w:jc w:val="both"/>
              <w:rPr>
                <w:rFonts w:ascii="Arial" w:hAnsi="Arial" w:cs="Arial"/>
              </w:rPr>
            </w:pPr>
            <w:r w:rsidRPr="000F6D4B">
              <w:rPr>
                <w:rFonts w:ascii="Arial" w:hAnsi="Arial" w:cs="Arial"/>
              </w:rPr>
              <w:t>A titre indicatif et sans être exhaustif, les principales tâches à réaliser par l’expert environnementaliste et social sont les suivantes :</w:t>
            </w:r>
          </w:p>
          <w:p w14:paraId="7E6099FC"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du cadre institutionnel et législatif E&amp;S de manière approfondie, non limitée aux législations environnementales, mais incluant les politiques/stratégies de protection sociale et les normes pertinentes du secteur du projet en matière d’environnement-santé-sécurité (ESS).</w:t>
            </w:r>
          </w:p>
          <w:p w14:paraId="5B004471"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complète E&amp;S de la zone d'influence du projet (site, zone d'influence directe, zone affectée indirecte / plus large), y compris les installations associées.</w:t>
            </w:r>
          </w:p>
          <w:p w14:paraId="344E9278"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des alternatives (hiérarchie d'atténuation).</w:t>
            </w:r>
          </w:p>
          <w:p w14:paraId="4555E341"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analyse approfondie (quantitative non générique) des risques et impacts, puis l'identification des mesures réalisables pour traiter chaque risque et impact notamment les significatifs et modérés.</w:t>
            </w:r>
          </w:p>
          <w:p w14:paraId="0AFC1067"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Une évaluation approfondie des capacités des entités publiques chargées de l'application et du suivi de l’évaluation environnementale et sociale, y compris la manière dont elles sont décentralisées dans les régions/juridictions de mise en œuvre du projet.</w:t>
            </w:r>
          </w:p>
          <w:p w14:paraId="030E0674"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Définition de Mécanismes complets de gestion des plaintes (MGP) culturellement appropriés et accessibles, y compris les estimations de coûts.</w:t>
            </w:r>
          </w:p>
          <w:p w14:paraId="4C1A4B1C"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Fourniture de la preuve de la consultation des parties prenantes (listes complètes des participants avec contact, photos, etc.), en cohérence avec le plan de participation des parties prenantes (P3P).</w:t>
            </w:r>
          </w:p>
          <w:p w14:paraId="27C04924"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Un plan de gestion environnementale et sociale (PGES) bien chiffré, comprenant tout sous-plan spécifique pertinent, et résumé dans une matrice.</w:t>
            </w:r>
            <w:bookmarkStart w:id="254" w:name="_Hlk157500558"/>
          </w:p>
          <w:p w14:paraId="16C2BE00"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 xml:space="preserve">Prise en compte les dix sauvegardes opérationnelles environnementales et sociales de la Banque Africaine de Développement. Ces mesures publiées par la BAD incluent </w:t>
            </w:r>
            <w:r w:rsidRPr="000F6D4B">
              <w:rPr>
                <w:rStyle w:val="Appelnotedebasdep"/>
                <w:rFonts w:ascii="Arial" w:hAnsi="Arial" w:cs="Arial"/>
              </w:rPr>
              <w:footnoteReference w:id="1"/>
            </w:r>
            <w:r w:rsidRPr="000F6D4B">
              <w:rPr>
                <w:rFonts w:ascii="Arial" w:hAnsi="Arial" w:cs="Arial"/>
              </w:rPr>
              <w:t>:</w:t>
            </w:r>
          </w:p>
          <w:p w14:paraId="47FFCA42"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SO1 : Évaluation et gestion des risques et impacts environnementaux et sociaux - Cela implique l'identification, l'évaluation et la gestion des risques et impacts potentiels d'un projet sur son environnement naturel et social.</w:t>
            </w:r>
          </w:p>
          <w:p w14:paraId="3AFF3206"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SO2 : Conditions d’emploi et de travail - Cela se concentre sur la protection des droits des travailleurs, en assurant des conditions de travail équitables et sûres.</w:t>
            </w:r>
          </w:p>
          <w:p w14:paraId="6B2EE72B"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SO3 : Utilisation efficience des ressources et prévention et gestion de la pollution - Cela met l'accent sur l'optimisation de la consommation des ressources et sur la minimisation de la pollution générée par le projet.</w:t>
            </w:r>
          </w:p>
          <w:p w14:paraId="01675868"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SO4 : Santé, sûreté et sécurité des populations - Cette sauvegarde vise à protéger les communautés affectées par le projet, en veillant à leur santé et sécurité.</w:t>
            </w:r>
          </w:p>
          <w:p w14:paraId="74B743F4"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SO5 : Acquisition de terres, restrictions à l’accès et à l’utilisation des terres, et réinstallation involontaire - Cela garantit que toute acquisition de terre ou réinstallation est gérée de manière juste et responsable.</w:t>
            </w:r>
          </w:p>
          <w:p w14:paraId="35B6CDFF"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SO6 : Conservation des habitats et de la biodiversité et gestion durable des ressources naturelles vivantes - Cela encourage la conservation de la biodiversité et la gestion durable des écosystèmes naturels.</w:t>
            </w:r>
          </w:p>
          <w:p w14:paraId="4109734C"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SO7 : Groupes vulnérables - Cette mesure vise à protéger et à intégrer les besoins des groupes sociaux les plus vulnérables affectés par le projet.</w:t>
            </w:r>
          </w:p>
          <w:p w14:paraId="22990546"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SO8 : Patrimoine culturel - Elle assure la protection et la préservation du patrimoine culturel dans le cadre des projets.</w:t>
            </w:r>
          </w:p>
          <w:p w14:paraId="636C2006"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SO9 : Intermédiaires financiers - Cela concerne les institutions financières qui doivent appliquer ces mêmes normes dans leurs activités de prêt.</w:t>
            </w:r>
          </w:p>
          <w:p w14:paraId="46157EF7" w14:textId="77777777" w:rsidR="00DB75CA" w:rsidRPr="000F6D4B" w:rsidRDefault="00DB75CA" w:rsidP="00DB75CA">
            <w:pPr>
              <w:pStyle w:val="Paragraphedeliste"/>
              <w:numPr>
                <w:ilvl w:val="0"/>
                <w:numId w:val="113"/>
              </w:numPr>
              <w:spacing w:before="120" w:after="120" w:line="276" w:lineRule="auto"/>
              <w:contextualSpacing w:val="0"/>
              <w:jc w:val="both"/>
              <w:rPr>
                <w:rFonts w:ascii="Arial" w:hAnsi="Arial" w:cs="Arial"/>
              </w:rPr>
            </w:pPr>
            <w:r w:rsidRPr="000F6D4B">
              <w:rPr>
                <w:rFonts w:ascii="Arial" w:hAnsi="Arial" w:cs="Arial"/>
              </w:rPr>
              <w:t>SO10 : Engagement des parties prenantes et diffusion de l’information - Cela implique une communication transparente et l'engagement actif des parties prenantes tout au long du projet.</w:t>
            </w:r>
          </w:p>
          <w:bookmarkEnd w:id="254"/>
          <w:p w14:paraId="41B49C14"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Conception des mesures d'atténuation pour minimiser ou compenser les impacts négatifs et des mesures d'amélioration pour renforcer les effets positifs.</w:t>
            </w:r>
          </w:p>
          <w:p w14:paraId="48D476A5"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Garantie pour que le projet respecte les législations et politiques environnementales et sociales nationales pour promouvoir son acceptabilité sociale.</w:t>
            </w:r>
          </w:p>
          <w:p w14:paraId="19D86771"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Préparation des rapports détaillés de l'étude d'impact, y compris évaluations et recommandations.</w:t>
            </w:r>
          </w:p>
          <w:p w14:paraId="1E05292D"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Présentation des résultats de l'étude aux parties concernées et débattre des actions futures.</w:t>
            </w:r>
          </w:p>
          <w:p w14:paraId="470975FE"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Elaboration de rapports provisoire et final de l’EIES.</w:t>
            </w:r>
          </w:p>
          <w:p w14:paraId="51007886" w14:textId="77777777" w:rsidR="00DB75CA" w:rsidRPr="000F6D4B" w:rsidRDefault="00DB75CA" w:rsidP="00DB75CA">
            <w:pPr>
              <w:pStyle w:val="Paragraphedeliste"/>
              <w:numPr>
                <w:ilvl w:val="0"/>
                <w:numId w:val="112"/>
              </w:numPr>
              <w:spacing w:before="120" w:after="120" w:line="276" w:lineRule="auto"/>
              <w:contextualSpacing w:val="0"/>
              <w:jc w:val="both"/>
              <w:rPr>
                <w:rFonts w:ascii="Arial" w:hAnsi="Arial" w:cs="Arial"/>
              </w:rPr>
            </w:pPr>
            <w:r w:rsidRPr="000F6D4B">
              <w:rPr>
                <w:rFonts w:ascii="Arial" w:hAnsi="Arial" w:cs="Arial"/>
              </w:rPr>
              <w:t>Elaboration de rapports provisoire et final du Plan de Participation des Parties Prenantes (P3P)</w:t>
            </w:r>
          </w:p>
          <w:p w14:paraId="1A1C920F" w14:textId="77777777" w:rsidR="00DB75CA" w:rsidRPr="000F6D4B" w:rsidRDefault="00DB75CA" w:rsidP="00DB75CA">
            <w:pPr>
              <w:numPr>
                <w:ilvl w:val="0"/>
                <w:numId w:val="112"/>
              </w:numPr>
              <w:spacing w:after="160" w:line="276" w:lineRule="auto"/>
              <w:contextualSpacing/>
              <w:rPr>
                <w:rFonts w:ascii="Arial" w:hAnsi="Arial" w:cs="Arial"/>
                <w:b/>
                <w:bCs/>
              </w:rPr>
            </w:pPr>
            <w:r w:rsidRPr="000F6D4B">
              <w:rPr>
                <w:rFonts w:ascii="Arial" w:hAnsi="Arial" w:cs="Arial"/>
              </w:rPr>
              <w:t>Participation aux ateliers et séances de restitution et validation des résultats intermédiaires et finaux de l'étude.</w:t>
            </w:r>
          </w:p>
          <w:p w14:paraId="551C1A12" w14:textId="77777777" w:rsidR="00DB75CA" w:rsidRPr="000F6D4B" w:rsidRDefault="00DB75CA" w:rsidP="00DB75CA">
            <w:pPr>
              <w:numPr>
                <w:ilvl w:val="0"/>
                <w:numId w:val="112"/>
              </w:numPr>
              <w:spacing w:after="160" w:line="276" w:lineRule="auto"/>
              <w:contextualSpacing/>
              <w:rPr>
                <w:rFonts w:ascii="Arial" w:hAnsi="Arial" w:cs="Arial"/>
                <w:b/>
                <w:bCs/>
              </w:rPr>
            </w:pPr>
            <w:r w:rsidRPr="000F6D4B">
              <w:rPr>
                <w:rFonts w:ascii="Arial" w:hAnsi="Arial" w:cs="Arial"/>
              </w:rPr>
              <w:t>Prise en compte des recommandations et observations formulées au cours des différentes revues des rapports notamment le Ministère de l’Environnement et la BAD</w:t>
            </w:r>
          </w:p>
          <w:p w14:paraId="32210F77" w14:textId="77777777" w:rsidR="00DB75CA" w:rsidRPr="000F6D4B" w:rsidRDefault="00DB75CA" w:rsidP="00DB75CA">
            <w:pPr>
              <w:numPr>
                <w:ilvl w:val="0"/>
                <w:numId w:val="112"/>
              </w:numPr>
              <w:spacing w:after="160" w:line="276" w:lineRule="auto"/>
              <w:contextualSpacing/>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Publication des études validées par le Ministère de l’Environnement, sur le Web mais surtout dans les endroits et dans les langues accessibles au parties prenantes. Cela doit se faire en plaçant les copies des documents dans des endroits accessibles au public, à confier les informations aux leaders d’opinion ou aux anciens, à diffuser les informations par le biais des médias ou du journal national. </w:t>
            </w:r>
          </w:p>
          <w:p w14:paraId="395B036D" w14:textId="77777777" w:rsidR="00DB75CA" w:rsidRPr="000F6D4B" w:rsidRDefault="00DB75CA" w:rsidP="00DB75CA">
            <w:pPr>
              <w:numPr>
                <w:ilvl w:val="0"/>
                <w:numId w:val="112"/>
              </w:numPr>
              <w:spacing w:after="160" w:line="276" w:lineRule="auto"/>
              <w:contextualSpacing/>
              <w:jc w:val="both"/>
              <w:rPr>
                <w:rFonts w:ascii="Arial" w:eastAsia="Arial Unicode MS" w:hAnsi="Arial" w:cs="Arial"/>
                <w:color w:val="000000" w:themeColor="text1"/>
              </w:rPr>
            </w:pPr>
            <w:r w:rsidRPr="000F6D4B">
              <w:rPr>
                <w:rFonts w:ascii="Arial" w:eastAsia="Arial Unicode MS" w:hAnsi="Arial" w:cs="Arial"/>
                <w:color w:val="000000" w:themeColor="text1"/>
              </w:rPr>
              <w:t>Appui, au besoin, à la transmission des</w:t>
            </w:r>
            <w:r w:rsidRPr="000F6D4B">
              <w:rPr>
                <w:rFonts w:ascii="Calibri" w:hAnsi="Calibri" w:cs="Calibri"/>
                <w:color w:val="242424"/>
                <w:bdr w:val="none" w:sz="0" w:space="0" w:color="auto" w:frame="1"/>
              </w:rPr>
              <w:t xml:space="preserve"> documents validés à la Banque pour publication.</w:t>
            </w:r>
          </w:p>
          <w:p w14:paraId="739F331A" w14:textId="77777777" w:rsidR="00DB75CA" w:rsidRPr="000F6D4B" w:rsidRDefault="00DB75CA" w:rsidP="008B43A1">
            <w:pPr>
              <w:spacing w:before="240" w:line="276" w:lineRule="auto"/>
              <w:ind w:left="77"/>
              <w:rPr>
                <w:rFonts w:ascii="Arial" w:hAnsi="Arial" w:cs="Arial"/>
                <w:b/>
                <w:bCs/>
              </w:rPr>
            </w:pPr>
            <w:r w:rsidRPr="000F6D4B">
              <w:rPr>
                <w:rFonts w:ascii="Arial" w:hAnsi="Arial" w:cs="Arial"/>
                <w:b/>
                <w:bCs/>
              </w:rPr>
              <w:t>Livrables</w:t>
            </w:r>
          </w:p>
          <w:p w14:paraId="3D7869BA" w14:textId="77777777" w:rsidR="00DB75CA" w:rsidRPr="000F6D4B" w:rsidRDefault="00DB75CA" w:rsidP="00DB75CA">
            <w:pPr>
              <w:pStyle w:val="Paragraphedeliste"/>
              <w:numPr>
                <w:ilvl w:val="0"/>
                <w:numId w:val="111"/>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b/>
                <w:bCs/>
                <w:color w:val="000000" w:themeColor="text1"/>
              </w:rPr>
              <w:t>Note de démarrage :</w:t>
            </w:r>
            <w:r w:rsidRPr="000F6D4B">
              <w:rPr>
                <w:rFonts w:ascii="Arial" w:eastAsia="Arial Unicode MS" w:hAnsi="Arial" w:cs="Arial"/>
                <w:color w:val="000000" w:themeColor="text1"/>
              </w:rPr>
              <w:t xml:space="preserve"> Un document décrivant la méthodologie de travail, le plan de mise en œuvre de la mission et son chronogramme.</w:t>
            </w:r>
          </w:p>
          <w:p w14:paraId="4F7CD305" w14:textId="77777777" w:rsidR="00DB75CA" w:rsidRPr="000F6D4B" w:rsidRDefault="00DB75CA" w:rsidP="008B43A1">
            <w:pPr>
              <w:pStyle w:val="Paragraphedeliste"/>
              <w:spacing w:line="276" w:lineRule="auto"/>
              <w:rPr>
                <w:rFonts w:ascii="Arial" w:eastAsia="Arial Unicode MS" w:hAnsi="Arial" w:cs="Arial"/>
                <w:color w:val="000000" w:themeColor="text1"/>
              </w:rPr>
            </w:pPr>
          </w:p>
          <w:p w14:paraId="02B8477A" w14:textId="77777777" w:rsidR="00DB75CA" w:rsidRPr="000F6D4B" w:rsidRDefault="00DB75CA" w:rsidP="00DB75CA">
            <w:pPr>
              <w:pStyle w:val="Paragraphedeliste"/>
              <w:numPr>
                <w:ilvl w:val="0"/>
                <w:numId w:val="111"/>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b/>
                <w:bCs/>
                <w:color w:val="000000" w:themeColor="text1"/>
              </w:rPr>
              <w:t>Rapport d'Évaluation de l'Impact Environnemental &amp; Social (EIES) :</w:t>
            </w:r>
            <w:r w:rsidRPr="000F6D4B">
              <w:rPr>
                <w:rFonts w:ascii="Arial" w:eastAsia="Arial Unicode MS" w:hAnsi="Arial" w:cs="Arial"/>
                <w:color w:val="000000" w:themeColor="text1"/>
              </w:rPr>
              <w:t xml:space="preserve"> Un rapport exhaustif comprenant:</w:t>
            </w:r>
          </w:p>
          <w:p w14:paraId="729AD2EF" w14:textId="77777777" w:rsidR="00DB75CA" w:rsidRPr="000F6D4B" w:rsidRDefault="00DB75CA" w:rsidP="008B43A1">
            <w:pPr>
              <w:pStyle w:val="Paragraphedeliste"/>
              <w:rPr>
                <w:rFonts w:ascii="Arial" w:eastAsia="Arial Unicode MS" w:hAnsi="Arial" w:cs="Arial"/>
                <w:color w:val="000000" w:themeColor="text1"/>
              </w:rPr>
            </w:pPr>
          </w:p>
          <w:p w14:paraId="389AFCD5" w14:textId="77777777" w:rsidR="00DB75CA" w:rsidRPr="000F6D4B" w:rsidRDefault="00DB75CA" w:rsidP="00DB75CA">
            <w:pPr>
              <w:pStyle w:val="Paragraphedeliste"/>
              <w:numPr>
                <w:ilvl w:val="0"/>
                <w:numId w:val="118"/>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Une évaluation des impacts écologiques potentiels du projet, </w:t>
            </w:r>
          </w:p>
          <w:p w14:paraId="2CE2586A" w14:textId="77777777" w:rsidR="00DB75CA" w:rsidRPr="000F6D4B" w:rsidRDefault="00DB75CA" w:rsidP="00DB75CA">
            <w:pPr>
              <w:pStyle w:val="Paragraphedeliste"/>
              <w:numPr>
                <w:ilvl w:val="0"/>
                <w:numId w:val="118"/>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des analyses détaillées sur la biodiversité, les ressources naturelles, les émissions polluantes et l'utilisation des sols, </w:t>
            </w:r>
          </w:p>
          <w:p w14:paraId="0266969B" w14:textId="77777777" w:rsidR="00DB75CA" w:rsidRPr="000F6D4B" w:rsidRDefault="00DB75CA" w:rsidP="00DB75CA">
            <w:pPr>
              <w:pStyle w:val="Paragraphedeliste"/>
              <w:numPr>
                <w:ilvl w:val="0"/>
                <w:numId w:val="118"/>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des propositions de mesures d'atténuation. </w:t>
            </w:r>
          </w:p>
          <w:p w14:paraId="34AC5F59" w14:textId="77777777" w:rsidR="00DB75CA" w:rsidRPr="000F6D4B" w:rsidRDefault="00DB75CA" w:rsidP="008B43A1">
            <w:pPr>
              <w:spacing w:line="276" w:lineRule="auto"/>
              <w:ind w:left="1080"/>
              <w:contextualSpacing/>
              <w:rPr>
                <w:rFonts w:ascii="Arial" w:eastAsia="Arial Unicode MS" w:hAnsi="Arial" w:cs="Arial"/>
                <w:color w:val="000000" w:themeColor="text1"/>
              </w:rPr>
            </w:pPr>
            <w:r w:rsidRPr="000F6D4B">
              <w:rPr>
                <w:rFonts w:ascii="Arial" w:eastAsia="Arial Unicode MS" w:hAnsi="Arial" w:cs="Arial"/>
                <w:color w:val="000000" w:themeColor="text1"/>
              </w:rPr>
              <w:t xml:space="preserve">Le contenu d’une EIES figure dans l’annexe 1 de la SO1 paragraphe B pages (37- 40) sur le SSI de la BAD 2023. </w:t>
            </w:r>
          </w:p>
          <w:p w14:paraId="53D2A529" w14:textId="77777777" w:rsidR="00DB75CA" w:rsidRPr="000F6D4B" w:rsidRDefault="00DB75CA" w:rsidP="008B43A1">
            <w:pPr>
              <w:pStyle w:val="Paragraphedeliste"/>
              <w:spacing w:line="276" w:lineRule="auto"/>
              <w:rPr>
                <w:rFonts w:ascii="Arial" w:eastAsia="Arial Unicode MS" w:hAnsi="Arial" w:cs="Arial"/>
                <w:color w:val="000000" w:themeColor="text1"/>
              </w:rPr>
            </w:pPr>
            <w:r w:rsidRPr="000F6D4B">
              <w:rPr>
                <w:rFonts w:ascii="Arial" w:eastAsia="Arial Unicode MS" w:hAnsi="Arial" w:cs="Arial"/>
                <w:color w:val="000000" w:themeColor="text1"/>
              </w:rPr>
              <w:t xml:space="preserve">A titre indicatif, le rapport doit contenir les éléments ci-après </w:t>
            </w:r>
            <w:r w:rsidRPr="000F6D4B">
              <w:rPr>
                <w:rFonts w:ascii="Arial" w:eastAsia="Arial Unicode MS" w:hAnsi="Arial" w:cs="Arial"/>
                <w:color w:val="000000" w:themeColor="text1"/>
                <w:sz w:val="18"/>
                <w:szCs w:val="18"/>
              </w:rPr>
              <w:t>(</w:t>
            </w:r>
            <w:r w:rsidRPr="000F6D4B">
              <w:rPr>
                <w:rFonts w:ascii="Arial" w:eastAsia="Arial Unicode MS" w:hAnsi="Arial" w:cs="Arial"/>
                <w:i/>
                <w:iCs/>
                <w:color w:val="000000" w:themeColor="text1"/>
                <w:sz w:val="18"/>
                <w:szCs w:val="18"/>
              </w:rPr>
              <w:t>se référer au canevas EIES de la BAD joint</w:t>
            </w:r>
            <w:r w:rsidRPr="000F6D4B">
              <w:rPr>
                <w:rFonts w:ascii="Arial" w:eastAsia="Arial Unicode MS" w:hAnsi="Arial" w:cs="Arial"/>
                <w:color w:val="000000" w:themeColor="text1"/>
                <w:sz w:val="18"/>
                <w:szCs w:val="18"/>
              </w:rPr>
              <w:t>)</w:t>
            </w:r>
            <w:r w:rsidRPr="000F6D4B">
              <w:rPr>
                <w:rFonts w:ascii="Arial" w:eastAsia="Arial Unicode MS" w:hAnsi="Arial" w:cs="Arial"/>
                <w:color w:val="000000" w:themeColor="text1"/>
              </w:rPr>
              <w:t> :</w:t>
            </w:r>
          </w:p>
          <w:p w14:paraId="5316FFD8"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un résumé exécutif en français, en anglais et en arabe</w:t>
            </w:r>
          </w:p>
          <w:p w14:paraId="3461D52A"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 cadre légal et institutionnel</w:t>
            </w:r>
          </w:p>
          <w:p w14:paraId="283B81FA"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l'analyse des alternatives</w:t>
            </w:r>
          </w:p>
          <w:p w14:paraId="0DF625DF"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mesures de conception</w:t>
            </w:r>
          </w:p>
          <w:p w14:paraId="37178B84"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Description du projet</w:t>
            </w:r>
          </w:p>
          <w:p w14:paraId="1D5026F0"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données de base</w:t>
            </w:r>
          </w:p>
          <w:p w14:paraId="26F292D1"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risques et impacts E&amp;S</w:t>
            </w:r>
          </w:p>
          <w:p w14:paraId="42F7164C"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impacts cumulatifs</w:t>
            </w:r>
          </w:p>
          <w:p w14:paraId="1C1F2832"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les mesures d'atténuation</w:t>
            </w:r>
          </w:p>
          <w:p w14:paraId="7255BDAF"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le Plan de Gestion E&amp;S qui doit contenir les éléments suivants : </w:t>
            </w:r>
            <w:r w:rsidRPr="000F6D4B">
              <w:rPr>
                <w:rFonts w:ascii="Arial" w:hAnsi="Arial" w:cs="Arial"/>
                <w:color w:val="000000"/>
                <w:bdr w:val="none" w:sz="0" w:space="0" w:color="auto" w:frame="1"/>
              </w:rPr>
              <w:t>Atténuation, compensation et amélioration/ Suivi et rapportage/ renforcement des capacités et formation/ Calendrier de mise en œuvre et estimations des coûts/ Intégration du PGES au projet</w:t>
            </w:r>
          </w:p>
          <w:p w14:paraId="5E5AD344" w14:textId="77777777" w:rsidR="00DB75CA" w:rsidRPr="000F6D4B" w:rsidRDefault="00DB75CA" w:rsidP="00DB75CA">
            <w:pPr>
              <w:pStyle w:val="Paragraphedeliste"/>
              <w:numPr>
                <w:ilvl w:val="0"/>
                <w:numId w:val="114"/>
              </w:numPr>
              <w:spacing w:before="120" w:after="120" w:line="276" w:lineRule="auto"/>
              <w:jc w:val="both"/>
              <w:rPr>
                <w:rFonts w:ascii="Arial" w:eastAsia="Arial Unicode MS" w:hAnsi="Arial" w:cs="Arial"/>
                <w:color w:val="000000" w:themeColor="text1"/>
                <w:sz w:val="16"/>
                <w:szCs w:val="16"/>
              </w:rPr>
            </w:pPr>
            <w:r w:rsidRPr="000F6D4B">
              <w:rPr>
                <w:rFonts w:ascii="Arial" w:eastAsia="Arial Unicode MS" w:hAnsi="Arial" w:cs="Arial"/>
                <w:color w:val="000000" w:themeColor="text1"/>
              </w:rPr>
              <w:t>le dossier annexes : (</w:t>
            </w:r>
            <w:r w:rsidRPr="000F6D4B">
              <w:rPr>
                <w:rFonts w:ascii="Arial" w:eastAsia="Arial Unicode MS" w:hAnsi="Arial" w:cs="Arial"/>
                <w:color w:val="000000" w:themeColor="text1"/>
                <w:sz w:val="16"/>
                <w:szCs w:val="16"/>
              </w:rPr>
              <w:t>Liste des professionnels et des organismes ayant contribué à la préparation du rapport.  Liste des documents consultés, dont les rapports relatifs au projet. Données de base citées dans le rapport. Liste des réunions de consultation avec les parties prenantes primaires et secondaires. PV de consultation)</w:t>
            </w:r>
          </w:p>
          <w:p w14:paraId="5D67B8BC" w14:textId="77777777" w:rsidR="00DB75CA" w:rsidRPr="000F6D4B" w:rsidRDefault="00DB75CA" w:rsidP="008B43A1">
            <w:pPr>
              <w:pStyle w:val="Paragraphedeliste"/>
              <w:ind w:left="1080"/>
              <w:rPr>
                <w:rFonts w:ascii="Arial" w:eastAsia="Arial Unicode MS" w:hAnsi="Arial" w:cs="Arial"/>
                <w:color w:val="000000" w:themeColor="text1"/>
              </w:rPr>
            </w:pPr>
          </w:p>
          <w:p w14:paraId="6F26E6C0" w14:textId="77777777" w:rsidR="00DB75CA" w:rsidRPr="000F6D4B" w:rsidRDefault="00DB75CA" w:rsidP="00DB75CA">
            <w:pPr>
              <w:pStyle w:val="Paragraphedeliste"/>
              <w:numPr>
                <w:ilvl w:val="0"/>
                <w:numId w:val="111"/>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b/>
                <w:bCs/>
                <w:color w:val="000000" w:themeColor="text1"/>
              </w:rPr>
              <w:t xml:space="preserve">Un Plan de Participation des Parties prenantes (P3P) tel que défini dans la SO10 du SSI de la BAD 2023 . </w:t>
            </w:r>
            <w:r w:rsidRPr="000F6D4B">
              <w:rPr>
                <w:rFonts w:ascii="Arial" w:eastAsia="Arial Unicode MS" w:hAnsi="Arial" w:cs="Arial"/>
                <w:color w:val="000000" w:themeColor="text1"/>
              </w:rPr>
              <w:t>Le  P3P comprendra entre autres, les éléments suivants :</w:t>
            </w:r>
            <w:r w:rsidRPr="000F6D4B">
              <w:rPr>
                <w:rFonts w:ascii="Arial" w:eastAsia="Arial Unicode MS" w:hAnsi="Arial" w:cs="Arial"/>
                <w:b/>
                <w:bCs/>
                <w:color w:val="000000" w:themeColor="text1"/>
              </w:rPr>
              <w:t xml:space="preserve"> </w:t>
            </w:r>
          </w:p>
          <w:p w14:paraId="426F4784"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l’identification et l’analyse des parties prenantes </w:t>
            </w:r>
          </w:p>
          <w:p w14:paraId="42175EDB"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la planification de la manière dont la participation des parties prenantes se déroulera; iii) la diffusion de l’information; </w:t>
            </w:r>
          </w:p>
          <w:p w14:paraId="159ED17A"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la consultation des parties prenantes ; </w:t>
            </w:r>
          </w:p>
          <w:p w14:paraId="08D6E79A"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le traitement et la réponse aux plaintes ; </w:t>
            </w:r>
          </w:p>
          <w:p w14:paraId="377FADDA"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 xml:space="preserve">la fourniture d’un retour d’informations aux parties prenantes ; </w:t>
            </w:r>
          </w:p>
          <w:p w14:paraId="383D52CC" w14:textId="77777777" w:rsidR="00DB75CA" w:rsidRPr="000F6D4B" w:rsidRDefault="00DB75CA" w:rsidP="00DB75CA">
            <w:pPr>
              <w:pStyle w:val="Paragraphedeliste"/>
              <w:numPr>
                <w:ilvl w:val="0"/>
                <w:numId w:val="117"/>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l’allocation d’un budget suffisant pour la mise en œuvre de toutes les activités de participation des parties prenantes prévues tout au long du cycle de vie du projet.</w:t>
            </w:r>
          </w:p>
          <w:p w14:paraId="239E2458" w14:textId="77777777" w:rsidR="00DB75CA" w:rsidRPr="000F6D4B" w:rsidRDefault="00DB75CA" w:rsidP="008B43A1">
            <w:pPr>
              <w:spacing w:line="276" w:lineRule="auto"/>
              <w:contextualSpacing/>
              <w:rPr>
                <w:rFonts w:ascii="Arial" w:eastAsia="Arial Unicode MS" w:hAnsi="Arial" w:cs="Arial"/>
                <w:color w:val="000000" w:themeColor="text1"/>
              </w:rPr>
            </w:pPr>
            <w:r w:rsidRPr="000F6D4B">
              <w:rPr>
                <w:rFonts w:ascii="Arial" w:eastAsia="Arial Unicode MS" w:hAnsi="Arial" w:cs="Arial"/>
                <w:color w:val="000000" w:themeColor="text1"/>
              </w:rPr>
              <w:t xml:space="preserve">Le P3P sera élaboré suivant le canevas ci-après </w:t>
            </w:r>
            <w:r w:rsidRPr="000F6D4B">
              <w:rPr>
                <w:rFonts w:ascii="Arial" w:eastAsia="Arial Unicode MS" w:hAnsi="Arial" w:cs="Arial"/>
                <w:color w:val="000000" w:themeColor="text1"/>
                <w:sz w:val="18"/>
                <w:szCs w:val="18"/>
              </w:rPr>
              <w:t>(</w:t>
            </w:r>
            <w:r w:rsidRPr="000F6D4B">
              <w:rPr>
                <w:rFonts w:ascii="Arial" w:eastAsia="Arial Unicode MS" w:hAnsi="Arial" w:cs="Arial"/>
                <w:i/>
                <w:iCs/>
                <w:color w:val="000000" w:themeColor="text1"/>
                <w:sz w:val="18"/>
                <w:szCs w:val="18"/>
              </w:rPr>
              <w:t>se référer au canevas du P3PP de la BAD joint</w:t>
            </w:r>
            <w:r w:rsidRPr="000F6D4B">
              <w:rPr>
                <w:rFonts w:ascii="Arial" w:eastAsia="Arial Unicode MS" w:hAnsi="Arial" w:cs="Arial"/>
                <w:color w:val="000000" w:themeColor="text1"/>
                <w:sz w:val="18"/>
                <w:szCs w:val="18"/>
              </w:rPr>
              <w:t>)</w:t>
            </w:r>
            <w:r w:rsidRPr="000F6D4B">
              <w:rPr>
                <w:rFonts w:ascii="Arial" w:eastAsia="Arial Unicode MS" w:hAnsi="Arial" w:cs="Arial"/>
                <w:color w:val="000000" w:themeColor="text1"/>
              </w:rPr>
              <w:t>  :</w:t>
            </w:r>
          </w:p>
          <w:p w14:paraId="04E4FB58"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Introduction</w:t>
            </w:r>
          </w:p>
          <w:p w14:paraId="5F8B1B5C"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Description sommaire du projet</w:t>
            </w:r>
          </w:p>
          <w:p w14:paraId="76A581B1"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Cadre règlementaire et organisationnel</w:t>
            </w:r>
          </w:p>
          <w:p w14:paraId="466D6B5F"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Identification des parties prenantes du projet</w:t>
            </w:r>
          </w:p>
          <w:p w14:paraId="6EBCEFF4"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Processus de consultation entrepris dans l’élaboration du PPPP</w:t>
            </w:r>
          </w:p>
          <w:p w14:paraId="614E58AD"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Analyses des parties prenantes et leur niveau d’implication</w:t>
            </w:r>
          </w:p>
          <w:p w14:paraId="15ACDA90"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sz w:val="16"/>
                <w:szCs w:val="16"/>
              </w:rPr>
            </w:pPr>
            <w:r w:rsidRPr="000F6D4B">
              <w:rPr>
                <w:rFonts w:ascii="Arial" w:eastAsia="Arial Unicode MS" w:hAnsi="Arial" w:cs="Arial"/>
                <w:color w:val="000000" w:themeColor="text1"/>
              </w:rPr>
              <w:t xml:space="preserve">Plan de participation des parties prenantes y compris un mécanisme de gestion des plaintes </w:t>
            </w:r>
            <w:r w:rsidRPr="000F6D4B">
              <w:rPr>
                <w:rFonts w:ascii="Arial" w:eastAsia="Arial Unicode MS" w:hAnsi="Arial" w:cs="Arial"/>
                <w:color w:val="000000" w:themeColor="text1"/>
                <w:sz w:val="16"/>
                <w:szCs w:val="16"/>
              </w:rPr>
              <w:t>(voir canevas MGP joint)</w:t>
            </w:r>
          </w:p>
          <w:p w14:paraId="23498781"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Suivi et évaluation du plan de participation des parties prenantes</w:t>
            </w:r>
          </w:p>
          <w:p w14:paraId="56E01463"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Budget de mise en œuvre du PPPP</w:t>
            </w:r>
          </w:p>
          <w:p w14:paraId="6D7B0077"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Conclusion</w:t>
            </w:r>
          </w:p>
          <w:p w14:paraId="22CDC1A7" w14:textId="77777777" w:rsidR="00DB75CA" w:rsidRPr="000F6D4B" w:rsidRDefault="00DB75CA" w:rsidP="00DB75CA">
            <w:pPr>
              <w:pStyle w:val="Paragraphedeliste"/>
              <w:numPr>
                <w:ilvl w:val="0"/>
                <w:numId w:val="115"/>
              </w:numPr>
              <w:spacing w:before="120" w:after="120" w:line="276" w:lineRule="auto"/>
              <w:jc w:val="both"/>
              <w:rPr>
                <w:rFonts w:ascii="Arial" w:eastAsia="Arial Unicode MS" w:hAnsi="Arial" w:cs="Arial"/>
                <w:color w:val="000000" w:themeColor="text1"/>
              </w:rPr>
            </w:pPr>
            <w:r w:rsidRPr="000F6D4B">
              <w:rPr>
                <w:rFonts w:ascii="Arial" w:eastAsia="Arial Unicode MS" w:hAnsi="Arial" w:cs="Arial"/>
                <w:color w:val="000000" w:themeColor="text1"/>
              </w:rPr>
              <w:t>Annexes</w:t>
            </w:r>
          </w:p>
        </w:tc>
      </w:tr>
      <w:tr w:rsidR="00DB75CA" w:rsidRPr="000F6D4B" w14:paraId="7901D320" w14:textId="77777777" w:rsidTr="008B43A1">
        <w:trPr>
          <w:trHeight w:val="257"/>
          <w:jc w:val="center"/>
        </w:trPr>
        <w:tc>
          <w:tcPr>
            <w:tcW w:w="11052" w:type="dxa"/>
            <w:gridSpan w:val="12"/>
            <w:tcBorders>
              <w:top w:val="single" w:sz="4" w:space="0" w:color="C0C0C0"/>
              <w:left w:val="single" w:sz="4" w:space="0" w:color="C0C0C0"/>
              <w:bottom w:val="single" w:sz="4" w:space="0" w:color="C0C0C0"/>
              <w:right w:val="single" w:sz="4" w:space="0" w:color="C0C0C0"/>
            </w:tcBorders>
            <w:shd w:val="clear" w:color="auto" w:fill="F2F2F2"/>
          </w:tcPr>
          <w:p w14:paraId="503AC0C3" w14:textId="77777777" w:rsidR="00DB75CA" w:rsidRPr="000F6D4B" w:rsidRDefault="00DB75CA" w:rsidP="008B43A1">
            <w:pPr>
              <w:rPr>
                <w:rFonts w:ascii="Arial" w:hAnsi="Arial" w:cs="Arial"/>
                <w:b/>
                <w:bCs/>
                <w:caps/>
              </w:rPr>
            </w:pPr>
            <w:r w:rsidRPr="000F6D4B">
              <w:rPr>
                <w:rFonts w:ascii="Arial" w:eastAsia="Arial Unicode MS" w:hAnsi="Arial" w:cs="Arial"/>
                <w:b/>
                <w:bCs/>
              </w:rPr>
              <w:t xml:space="preserve">Qualifications requises </w:t>
            </w:r>
          </w:p>
        </w:tc>
      </w:tr>
      <w:tr w:rsidR="00DB75CA" w:rsidRPr="00333176" w14:paraId="0433D192" w14:textId="77777777" w:rsidTr="008B43A1">
        <w:trPr>
          <w:trHeight w:val="214"/>
          <w:jc w:val="center"/>
        </w:trPr>
        <w:tc>
          <w:tcPr>
            <w:tcW w:w="11052" w:type="dxa"/>
            <w:gridSpan w:val="12"/>
            <w:tcBorders>
              <w:top w:val="single" w:sz="4" w:space="0" w:color="C0C0C0"/>
              <w:left w:val="single" w:sz="4" w:space="0" w:color="C0C0C0"/>
              <w:bottom w:val="single" w:sz="4" w:space="0" w:color="C0C0C0"/>
              <w:right w:val="single" w:sz="4" w:space="0" w:color="C0C0C0"/>
            </w:tcBorders>
            <w:shd w:val="clear" w:color="auto" w:fill="auto"/>
          </w:tcPr>
          <w:p w14:paraId="560D6E1B" w14:textId="77777777" w:rsidR="00DB75CA" w:rsidRPr="000F6D4B" w:rsidRDefault="00DB75CA" w:rsidP="008B43A1">
            <w:pPr>
              <w:spacing w:line="276" w:lineRule="auto"/>
              <w:rPr>
                <w:rFonts w:ascii="Arial" w:hAnsi="Arial" w:cs="Arial"/>
              </w:rPr>
            </w:pPr>
            <w:r w:rsidRPr="000F6D4B">
              <w:rPr>
                <w:rFonts w:ascii="Arial" w:hAnsi="Arial" w:cs="Arial"/>
              </w:rPr>
              <w:t>Les candidat (e) s seront sélectionné (e)s en fonction des critères suivants :</w:t>
            </w:r>
          </w:p>
          <w:p w14:paraId="5C45E8D5"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Diplôme universitaire avancé en sciences environnementales, ingénierie environnementale, biologie, écologie ou dans un domaine connexe.</w:t>
            </w:r>
          </w:p>
          <w:p w14:paraId="01022A38"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 xml:space="preserve">Expérience dans l’élaboration ou/et la mise en œuvre des P3P assortis de mécanismes de gestion des plaintes et griefs pour des projets de développement financés par les Banques multilatérales de développement </w:t>
            </w:r>
          </w:p>
          <w:p w14:paraId="4B1A5CF7"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Expérience générale de plus de 12 ans et une expérience significative dans la conduite d'évaluations d'impact environnemental et social.</w:t>
            </w:r>
          </w:p>
          <w:p w14:paraId="4D6D5988"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Expérience de travail dans la région ou avec des projets similaires est un atout.</w:t>
            </w:r>
          </w:p>
          <w:p w14:paraId="771087A0"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Connaissance approfondie des législations nationales (mauritanienne) et internationales (SSI de la BAD) relatives à l'environnement et au développement durable.</w:t>
            </w:r>
          </w:p>
          <w:p w14:paraId="5030016E"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Expertise dans la collecte et l'analyse de données environnementales et sociales.</w:t>
            </w:r>
          </w:p>
          <w:p w14:paraId="5CB3BFFC"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Capacité à modéliser et prévoir les impacts environnementaux et à développer des stratégies d'atténuation.</w:t>
            </w:r>
          </w:p>
          <w:p w14:paraId="76D91D61" w14:textId="77777777" w:rsidR="00DB75CA" w:rsidRPr="000F6D4B" w:rsidRDefault="00DB75CA" w:rsidP="00DB75CA">
            <w:pPr>
              <w:pStyle w:val="Paragraphedeliste"/>
              <w:numPr>
                <w:ilvl w:val="0"/>
                <w:numId w:val="110"/>
              </w:numPr>
              <w:spacing w:before="120" w:after="120" w:line="276" w:lineRule="auto"/>
              <w:contextualSpacing w:val="0"/>
              <w:jc w:val="both"/>
              <w:rPr>
                <w:rFonts w:ascii="Arial" w:hAnsi="Arial" w:cs="Arial"/>
              </w:rPr>
            </w:pPr>
            <w:r w:rsidRPr="000F6D4B">
              <w:rPr>
                <w:rFonts w:ascii="Arial" w:hAnsi="Arial" w:cs="Arial"/>
              </w:rPr>
              <w:t>Maîtrise des outils de SIG (Système d'Information Géographique) et d'autres logiciels spécialisés pour l'analyse des données environnementales.</w:t>
            </w:r>
          </w:p>
          <w:p w14:paraId="02491597" w14:textId="77777777" w:rsidR="00DB75CA" w:rsidRPr="000F6D4B" w:rsidRDefault="00DB75CA" w:rsidP="00DB75CA">
            <w:pPr>
              <w:numPr>
                <w:ilvl w:val="0"/>
                <w:numId w:val="109"/>
              </w:numPr>
              <w:spacing w:line="276" w:lineRule="auto"/>
              <w:jc w:val="both"/>
              <w:rPr>
                <w:rFonts w:ascii="Arial" w:hAnsi="Arial" w:cs="Arial"/>
              </w:rPr>
            </w:pPr>
            <w:r w:rsidRPr="000F6D4B">
              <w:rPr>
                <w:rFonts w:ascii="Arial" w:hAnsi="Arial" w:cs="Arial"/>
              </w:rPr>
              <w:t>Capacité à mener des études de terrain, à analyser les données, à formuler des recommandations stratégiques et à élaborer des plans d'action concrets ;</w:t>
            </w:r>
          </w:p>
          <w:p w14:paraId="48CE055E" w14:textId="77777777" w:rsidR="00DB75CA" w:rsidRPr="000F6D4B" w:rsidRDefault="00DB75CA" w:rsidP="00DB75CA">
            <w:pPr>
              <w:pStyle w:val="Paragraphedeliste"/>
              <w:numPr>
                <w:ilvl w:val="0"/>
                <w:numId w:val="109"/>
              </w:numPr>
              <w:spacing w:before="120" w:after="120" w:line="276" w:lineRule="auto"/>
              <w:contextualSpacing w:val="0"/>
              <w:jc w:val="both"/>
              <w:rPr>
                <w:rFonts w:ascii="Arial" w:eastAsiaTheme="minorHAnsi" w:hAnsi="Arial" w:cs="Arial"/>
              </w:rPr>
            </w:pPr>
            <w:r w:rsidRPr="000F6D4B">
              <w:rPr>
                <w:rFonts w:ascii="Arial" w:eastAsiaTheme="minorHAnsi" w:hAnsi="Arial" w:cs="Arial"/>
              </w:rPr>
              <w:t>Excellentes compétences en communication et en rédaction de rapports pour présenter les résultats de manière claire et concise ;</w:t>
            </w:r>
          </w:p>
          <w:p w14:paraId="22B0B3E1" w14:textId="77777777" w:rsidR="00DB75CA" w:rsidRPr="000F6D4B" w:rsidRDefault="00DB75CA" w:rsidP="00DB75CA">
            <w:pPr>
              <w:pStyle w:val="Paragraphedeliste"/>
              <w:numPr>
                <w:ilvl w:val="0"/>
                <w:numId w:val="109"/>
              </w:numPr>
              <w:spacing w:before="120" w:after="120" w:line="276" w:lineRule="auto"/>
              <w:contextualSpacing w:val="0"/>
              <w:jc w:val="both"/>
              <w:rPr>
                <w:rFonts w:ascii="Arial" w:eastAsiaTheme="minorHAnsi" w:hAnsi="Arial" w:cs="Arial"/>
              </w:rPr>
            </w:pPr>
            <w:r w:rsidRPr="000F6D4B">
              <w:rPr>
                <w:rFonts w:ascii="Arial" w:eastAsiaTheme="minorHAnsi" w:hAnsi="Arial" w:cs="Arial"/>
              </w:rPr>
              <w:t>Capacité à travailler dans un environnement multiculturel et à coopérer avec différentes parties prenantes (agriculteurs, éleveurs, organisations locales, autorités gouvernementales, etc.) ;</w:t>
            </w:r>
          </w:p>
          <w:p w14:paraId="6FF18937" w14:textId="77777777" w:rsidR="00DB75CA" w:rsidRPr="000F6D4B" w:rsidRDefault="00DB75CA" w:rsidP="00DB75CA">
            <w:pPr>
              <w:numPr>
                <w:ilvl w:val="0"/>
                <w:numId w:val="109"/>
              </w:numPr>
              <w:spacing w:line="276" w:lineRule="auto"/>
              <w:jc w:val="both"/>
              <w:rPr>
                <w:rFonts w:ascii="Arial" w:hAnsi="Arial" w:cs="Arial"/>
              </w:rPr>
            </w:pPr>
            <w:r w:rsidRPr="000F6D4B">
              <w:rPr>
                <w:rFonts w:ascii="Arial" w:hAnsi="Arial" w:cs="Arial"/>
              </w:rPr>
              <w:t>Excellentes connaissances du Français (oral et écrit). La connaissance de l'Arabe et/ou l’Anglais serait un atout supplémentaire.</w:t>
            </w:r>
          </w:p>
          <w:p w14:paraId="2029F1F4" w14:textId="77777777" w:rsidR="00DB75CA" w:rsidRPr="000F6D4B" w:rsidRDefault="00DB75CA" w:rsidP="008B43A1">
            <w:pPr>
              <w:ind w:left="720"/>
              <w:jc w:val="both"/>
              <w:rPr>
                <w:rFonts w:ascii="Arial" w:hAnsi="Arial" w:cs="Arial"/>
              </w:rPr>
            </w:pPr>
          </w:p>
        </w:tc>
      </w:tr>
      <w:tr w:rsidR="00DB75CA" w:rsidRPr="00821BB1" w14:paraId="14EF5EC7" w14:textId="77777777" w:rsidTr="008B43A1">
        <w:trPr>
          <w:trHeight w:val="301"/>
          <w:jc w:val="center"/>
        </w:trPr>
        <w:tc>
          <w:tcPr>
            <w:tcW w:w="11052" w:type="dxa"/>
            <w:gridSpan w:val="12"/>
            <w:tcBorders>
              <w:top w:val="single" w:sz="4" w:space="0" w:color="C0C0C0"/>
              <w:left w:val="single" w:sz="4" w:space="0" w:color="C0C0C0"/>
              <w:bottom w:val="single" w:sz="4" w:space="0" w:color="C0C0C0"/>
              <w:right w:val="single" w:sz="4" w:space="0" w:color="C0C0C0"/>
            </w:tcBorders>
            <w:shd w:val="clear" w:color="auto" w:fill="E6E6E6"/>
            <w:vAlign w:val="center"/>
          </w:tcPr>
          <w:p w14:paraId="52FB7CCB" w14:textId="77777777" w:rsidR="00DB75CA" w:rsidRPr="00821BB1" w:rsidRDefault="00DB75CA" w:rsidP="008B43A1">
            <w:pPr>
              <w:rPr>
                <w:rFonts w:ascii="Arial" w:hAnsi="Arial" w:cs="Arial"/>
                <w:caps/>
                <w:sz w:val="22"/>
              </w:rPr>
            </w:pPr>
            <w:r w:rsidRPr="00821BB1">
              <w:rPr>
                <w:rFonts w:ascii="Arial" w:hAnsi="Arial" w:cs="Arial"/>
              </w:rPr>
              <w:t>Indicateurs de performance clés</w:t>
            </w:r>
          </w:p>
        </w:tc>
      </w:tr>
      <w:tr w:rsidR="00DB75CA" w:rsidRPr="000F6D4B" w14:paraId="41B02738" w14:textId="77777777" w:rsidTr="008B43A1">
        <w:trPr>
          <w:jc w:val="center"/>
        </w:trPr>
        <w:tc>
          <w:tcPr>
            <w:tcW w:w="8217" w:type="dxa"/>
            <w:gridSpan w:val="11"/>
            <w:tcBorders>
              <w:top w:val="single" w:sz="4" w:space="0" w:color="C0C0C0"/>
              <w:left w:val="single" w:sz="4" w:space="0" w:color="C0C0C0"/>
              <w:bottom w:val="single" w:sz="4" w:space="0" w:color="C0C0C0"/>
              <w:right w:val="single" w:sz="4" w:space="0" w:color="C0C0C0"/>
            </w:tcBorders>
          </w:tcPr>
          <w:p w14:paraId="3E13A267"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rPr>
              <w:t>Résultats attendus / Livrables :</w:t>
            </w:r>
          </w:p>
        </w:tc>
        <w:tc>
          <w:tcPr>
            <w:tcW w:w="2835" w:type="dxa"/>
            <w:tcBorders>
              <w:top w:val="single" w:sz="4" w:space="0" w:color="C0C0C0"/>
              <w:left w:val="single" w:sz="4" w:space="0" w:color="C0C0C0"/>
              <w:bottom w:val="single" w:sz="4" w:space="0" w:color="C0C0C0"/>
              <w:right w:val="single" w:sz="4" w:space="0" w:color="C0C0C0"/>
            </w:tcBorders>
          </w:tcPr>
          <w:p w14:paraId="124A2668"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shd w:val="clear" w:color="auto" w:fill="F8F9FA"/>
              </w:rPr>
              <w:t>Date d'achèvement requise</w:t>
            </w:r>
            <w:r w:rsidRPr="000F6D4B">
              <w:rPr>
                <w:rFonts w:ascii="Arial" w:hAnsi="Arial" w:cs="Arial"/>
              </w:rPr>
              <w:t xml:space="preserve"> :</w:t>
            </w:r>
          </w:p>
        </w:tc>
      </w:tr>
      <w:tr w:rsidR="00DB75CA" w:rsidRPr="00333176" w14:paraId="32ADFB14" w14:textId="77777777" w:rsidTr="008B43A1">
        <w:trPr>
          <w:trHeight w:val="36"/>
          <w:jc w:val="center"/>
        </w:trPr>
        <w:tc>
          <w:tcPr>
            <w:tcW w:w="8217" w:type="dxa"/>
            <w:gridSpan w:val="11"/>
            <w:tcBorders>
              <w:top w:val="single" w:sz="4" w:space="0" w:color="C0C0C0"/>
              <w:left w:val="single" w:sz="4" w:space="0" w:color="C0C0C0"/>
              <w:right w:val="single" w:sz="4" w:space="0" w:color="C0C0C0"/>
            </w:tcBorders>
          </w:tcPr>
          <w:p w14:paraId="1DDD551B" w14:textId="77777777" w:rsidR="00DB75CA" w:rsidRPr="000F6D4B" w:rsidRDefault="00DB75CA" w:rsidP="008B43A1">
            <w:pPr>
              <w:spacing w:line="276" w:lineRule="auto"/>
              <w:jc w:val="both"/>
              <w:rPr>
                <w:rFonts w:ascii="Arial" w:hAnsi="Arial" w:cs="Arial"/>
              </w:rPr>
            </w:pPr>
            <w:r w:rsidRPr="000F6D4B">
              <w:rPr>
                <w:rFonts w:ascii="Arial" w:hAnsi="Arial" w:cs="Arial"/>
              </w:rPr>
              <w:t xml:space="preserve">Note de démarrage décrivant la méthodologie de travail et le plan de mise en œuvre de la mission et de son chronogramme </w:t>
            </w:r>
          </w:p>
        </w:tc>
        <w:tc>
          <w:tcPr>
            <w:tcW w:w="2835" w:type="dxa"/>
            <w:tcBorders>
              <w:top w:val="single" w:sz="4" w:space="0" w:color="C0C0C0"/>
              <w:left w:val="single" w:sz="4" w:space="0" w:color="C0C0C0"/>
              <w:bottom w:val="single" w:sz="4" w:space="0" w:color="C0C0C0"/>
              <w:right w:val="single" w:sz="4" w:space="0" w:color="C0C0C0"/>
            </w:tcBorders>
          </w:tcPr>
          <w:p w14:paraId="4F16A468"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rPr>
              <w:t xml:space="preserve">Une semaine après la signature du contrat </w:t>
            </w:r>
          </w:p>
        </w:tc>
      </w:tr>
      <w:tr w:rsidR="00DB75CA" w:rsidRPr="000F6D4B" w14:paraId="3E78CE97" w14:textId="77777777" w:rsidTr="008B43A1">
        <w:trPr>
          <w:trHeight w:val="36"/>
          <w:jc w:val="center"/>
        </w:trPr>
        <w:tc>
          <w:tcPr>
            <w:tcW w:w="8217" w:type="dxa"/>
            <w:gridSpan w:val="11"/>
            <w:tcBorders>
              <w:top w:val="single" w:sz="4" w:space="0" w:color="C0C0C0"/>
              <w:left w:val="single" w:sz="4" w:space="0" w:color="C0C0C0"/>
              <w:right w:val="single" w:sz="4" w:space="0" w:color="C0C0C0"/>
            </w:tcBorders>
          </w:tcPr>
          <w:p w14:paraId="57860B2D" w14:textId="77777777" w:rsidR="00DB75CA" w:rsidRPr="000F6D4B" w:rsidRDefault="00DB75CA" w:rsidP="008B43A1">
            <w:pPr>
              <w:spacing w:line="276" w:lineRule="auto"/>
              <w:rPr>
                <w:rFonts w:ascii="Arial" w:eastAsia="Arial Unicode MS" w:hAnsi="Arial" w:cs="Arial"/>
                <w:color w:val="000000" w:themeColor="text1"/>
              </w:rPr>
            </w:pPr>
            <w:r w:rsidRPr="000F6D4B">
              <w:rPr>
                <w:rFonts w:ascii="Arial" w:hAnsi="Arial" w:cs="Arial"/>
              </w:rPr>
              <w:t>Fourniture rapport provisoire PPPP</w:t>
            </w:r>
          </w:p>
        </w:tc>
        <w:tc>
          <w:tcPr>
            <w:tcW w:w="2835" w:type="dxa"/>
            <w:tcBorders>
              <w:top w:val="single" w:sz="4" w:space="0" w:color="C0C0C0"/>
              <w:left w:val="single" w:sz="4" w:space="0" w:color="C0C0C0"/>
              <w:bottom w:val="single" w:sz="4" w:space="0" w:color="C0C0C0"/>
              <w:right w:val="single" w:sz="4" w:space="0" w:color="C0C0C0"/>
            </w:tcBorders>
          </w:tcPr>
          <w:p w14:paraId="4C67A02D" w14:textId="77777777" w:rsidR="00DB75CA" w:rsidRPr="000F6D4B" w:rsidRDefault="00DB75CA" w:rsidP="008B43A1">
            <w:pPr>
              <w:spacing w:after="200" w:line="276" w:lineRule="auto"/>
              <w:rPr>
                <w:rFonts w:ascii="Arial" w:hAnsi="Arial" w:cs="Arial"/>
              </w:rPr>
            </w:pPr>
            <w:r w:rsidRPr="000F6D4B">
              <w:rPr>
                <w:rFonts w:ascii="Arial" w:hAnsi="Arial" w:cs="Arial"/>
              </w:rPr>
              <w:t>5</w:t>
            </w:r>
            <w:r w:rsidRPr="000F6D4B">
              <w:rPr>
                <w:rFonts w:ascii="Arial" w:hAnsi="Arial" w:cs="Arial"/>
                <w:vertAlign w:val="superscript"/>
              </w:rPr>
              <w:t>ème</w:t>
            </w:r>
            <w:r w:rsidRPr="000F6D4B">
              <w:rPr>
                <w:rFonts w:ascii="Arial" w:hAnsi="Arial" w:cs="Arial"/>
              </w:rPr>
              <w:t xml:space="preserve"> semaine </w:t>
            </w:r>
          </w:p>
        </w:tc>
      </w:tr>
      <w:tr w:rsidR="00DB75CA" w:rsidRPr="000F6D4B" w14:paraId="4820012A" w14:textId="77777777" w:rsidTr="008B43A1">
        <w:trPr>
          <w:trHeight w:val="36"/>
          <w:jc w:val="center"/>
        </w:trPr>
        <w:tc>
          <w:tcPr>
            <w:tcW w:w="8217" w:type="dxa"/>
            <w:gridSpan w:val="11"/>
            <w:tcBorders>
              <w:top w:val="single" w:sz="4" w:space="0" w:color="C0C0C0"/>
              <w:left w:val="single" w:sz="4" w:space="0" w:color="C0C0C0"/>
              <w:right w:val="single" w:sz="4" w:space="0" w:color="C0C0C0"/>
            </w:tcBorders>
            <w:vAlign w:val="center"/>
          </w:tcPr>
          <w:p w14:paraId="3B9A5471" w14:textId="77777777" w:rsidR="00DB75CA" w:rsidRPr="000F6D4B" w:rsidRDefault="00DB75CA" w:rsidP="008B43A1">
            <w:pPr>
              <w:spacing w:line="276" w:lineRule="auto"/>
              <w:rPr>
                <w:rFonts w:ascii="Arial" w:hAnsi="Arial" w:cs="Arial"/>
              </w:rPr>
            </w:pPr>
            <w:r w:rsidRPr="000F6D4B">
              <w:rPr>
                <w:rFonts w:ascii="Arial" w:eastAsia="Arial Unicode MS" w:hAnsi="Arial" w:cs="Arial"/>
                <w:color w:val="000000" w:themeColor="text1"/>
              </w:rPr>
              <w:t xml:space="preserve">Fourniture du rapport provisoire de l’Etude d'Impact Environnemental et Social (EIES)  </w:t>
            </w:r>
          </w:p>
        </w:tc>
        <w:tc>
          <w:tcPr>
            <w:tcW w:w="2835" w:type="dxa"/>
            <w:tcBorders>
              <w:top w:val="single" w:sz="4" w:space="0" w:color="C0C0C0"/>
              <w:left w:val="single" w:sz="4" w:space="0" w:color="C0C0C0"/>
              <w:bottom w:val="single" w:sz="4" w:space="0" w:color="C0C0C0"/>
              <w:right w:val="single" w:sz="4" w:space="0" w:color="C0C0C0"/>
            </w:tcBorders>
            <w:vAlign w:val="center"/>
          </w:tcPr>
          <w:p w14:paraId="2AA647DF" w14:textId="77777777" w:rsidR="00DB75CA" w:rsidRPr="000F6D4B" w:rsidRDefault="00DB75CA" w:rsidP="008B43A1">
            <w:pPr>
              <w:spacing w:after="200" w:line="276" w:lineRule="auto"/>
              <w:rPr>
                <w:rFonts w:ascii="Arial" w:hAnsi="Arial" w:cs="Arial"/>
              </w:rPr>
            </w:pPr>
            <w:r w:rsidRPr="000F6D4B">
              <w:rPr>
                <w:rFonts w:ascii="Arial" w:hAnsi="Arial" w:cs="Arial"/>
              </w:rPr>
              <w:t>6</w:t>
            </w:r>
            <w:r w:rsidRPr="000F6D4B">
              <w:rPr>
                <w:rFonts w:ascii="Arial" w:hAnsi="Arial" w:cs="Arial"/>
                <w:vertAlign w:val="superscript"/>
              </w:rPr>
              <w:t>ème</w:t>
            </w:r>
            <w:r w:rsidRPr="000F6D4B">
              <w:rPr>
                <w:rFonts w:ascii="Arial" w:hAnsi="Arial" w:cs="Arial"/>
              </w:rPr>
              <w:t xml:space="preserve"> semaine </w:t>
            </w:r>
          </w:p>
        </w:tc>
      </w:tr>
      <w:tr w:rsidR="00DB75CA" w:rsidRPr="000F6D4B" w14:paraId="0D70731F" w14:textId="77777777" w:rsidTr="008B43A1">
        <w:trPr>
          <w:trHeight w:val="36"/>
          <w:jc w:val="center"/>
        </w:trPr>
        <w:tc>
          <w:tcPr>
            <w:tcW w:w="8217" w:type="dxa"/>
            <w:gridSpan w:val="11"/>
            <w:tcBorders>
              <w:top w:val="single" w:sz="4" w:space="0" w:color="C0C0C0"/>
              <w:left w:val="single" w:sz="4" w:space="0" w:color="C0C0C0"/>
              <w:right w:val="single" w:sz="4" w:space="0" w:color="C0C0C0"/>
            </w:tcBorders>
          </w:tcPr>
          <w:p w14:paraId="0ED98938" w14:textId="77777777" w:rsidR="00DB75CA" w:rsidRPr="000F6D4B" w:rsidRDefault="00DB75CA" w:rsidP="008B43A1">
            <w:pPr>
              <w:spacing w:line="276" w:lineRule="auto"/>
              <w:rPr>
                <w:rFonts w:ascii="Arial" w:eastAsia="Arial Unicode MS" w:hAnsi="Arial" w:cs="Arial"/>
                <w:color w:val="000000" w:themeColor="text1"/>
              </w:rPr>
            </w:pPr>
            <w:r w:rsidRPr="000F6D4B">
              <w:rPr>
                <w:rFonts w:ascii="Arial" w:hAnsi="Arial" w:cs="Arial"/>
              </w:rPr>
              <w:t>Fourniture du rapport final PPPP</w:t>
            </w:r>
          </w:p>
        </w:tc>
        <w:tc>
          <w:tcPr>
            <w:tcW w:w="2835" w:type="dxa"/>
            <w:tcBorders>
              <w:top w:val="single" w:sz="4" w:space="0" w:color="C0C0C0"/>
              <w:left w:val="single" w:sz="4" w:space="0" w:color="C0C0C0"/>
              <w:bottom w:val="single" w:sz="4" w:space="0" w:color="C0C0C0"/>
              <w:right w:val="single" w:sz="4" w:space="0" w:color="C0C0C0"/>
            </w:tcBorders>
          </w:tcPr>
          <w:p w14:paraId="4A71DE78" w14:textId="77777777" w:rsidR="00DB75CA" w:rsidRPr="000F6D4B" w:rsidRDefault="00DB75CA" w:rsidP="008B43A1">
            <w:pPr>
              <w:spacing w:after="200" w:line="276" w:lineRule="auto"/>
              <w:rPr>
                <w:rFonts w:ascii="Arial" w:hAnsi="Arial" w:cs="Arial"/>
              </w:rPr>
            </w:pPr>
            <w:r w:rsidRPr="000F6D4B">
              <w:rPr>
                <w:rFonts w:ascii="Arial" w:hAnsi="Arial" w:cs="Arial"/>
              </w:rPr>
              <w:t>7</w:t>
            </w:r>
            <w:r w:rsidRPr="000F6D4B">
              <w:rPr>
                <w:rFonts w:ascii="Arial" w:hAnsi="Arial" w:cs="Arial"/>
                <w:vertAlign w:val="superscript"/>
              </w:rPr>
              <w:t>ème</w:t>
            </w:r>
            <w:r w:rsidRPr="000F6D4B">
              <w:rPr>
                <w:rFonts w:ascii="Arial" w:hAnsi="Arial" w:cs="Arial"/>
              </w:rPr>
              <w:t xml:space="preserve"> semaine</w:t>
            </w:r>
          </w:p>
        </w:tc>
      </w:tr>
      <w:tr w:rsidR="00DB75CA" w:rsidRPr="000F6D4B" w14:paraId="7C349642" w14:textId="77777777" w:rsidTr="008B43A1">
        <w:trPr>
          <w:trHeight w:val="36"/>
          <w:jc w:val="center"/>
        </w:trPr>
        <w:tc>
          <w:tcPr>
            <w:tcW w:w="8217" w:type="dxa"/>
            <w:gridSpan w:val="11"/>
            <w:tcBorders>
              <w:top w:val="single" w:sz="4" w:space="0" w:color="C0C0C0"/>
              <w:left w:val="single" w:sz="4" w:space="0" w:color="C0C0C0"/>
              <w:bottom w:val="single" w:sz="4" w:space="0" w:color="auto"/>
              <w:right w:val="single" w:sz="4" w:space="0" w:color="C0C0C0"/>
            </w:tcBorders>
          </w:tcPr>
          <w:p w14:paraId="2DFD115A" w14:textId="77777777" w:rsidR="00DB75CA" w:rsidRPr="000F6D4B" w:rsidRDefault="00DB75CA" w:rsidP="008B43A1">
            <w:pPr>
              <w:spacing w:line="276" w:lineRule="auto"/>
              <w:contextualSpacing/>
              <w:rPr>
                <w:rFonts w:ascii="Arial" w:hAnsi="Arial" w:cs="Arial"/>
              </w:rPr>
            </w:pPr>
            <w:r w:rsidRPr="000F6D4B">
              <w:rPr>
                <w:rFonts w:ascii="Arial" w:hAnsi="Arial" w:cs="Arial"/>
              </w:rPr>
              <w:t>Fourniture du rapport final de l’EIES</w:t>
            </w:r>
          </w:p>
        </w:tc>
        <w:tc>
          <w:tcPr>
            <w:tcW w:w="2835" w:type="dxa"/>
            <w:tcBorders>
              <w:top w:val="single" w:sz="4" w:space="0" w:color="C0C0C0"/>
              <w:left w:val="single" w:sz="4" w:space="0" w:color="C0C0C0"/>
              <w:bottom w:val="single" w:sz="4" w:space="0" w:color="auto"/>
              <w:right w:val="single" w:sz="4" w:space="0" w:color="C0C0C0"/>
            </w:tcBorders>
          </w:tcPr>
          <w:p w14:paraId="608F8029" w14:textId="77777777" w:rsidR="00DB75CA" w:rsidRPr="000F6D4B" w:rsidRDefault="00DB75CA" w:rsidP="008B43A1">
            <w:pPr>
              <w:tabs>
                <w:tab w:val="left" w:pos="720"/>
              </w:tabs>
              <w:spacing w:line="276" w:lineRule="auto"/>
              <w:rPr>
                <w:rFonts w:ascii="Arial" w:hAnsi="Arial" w:cs="Arial"/>
              </w:rPr>
            </w:pPr>
            <w:r w:rsidRPr="000F6D4B">
              <w:rPr>
                <w:rFonts w:ascii="Arial" w:hAnsi="Arial" w:cs="Arial"/>
              </w:rPr>
              <w:t>8</w:t>
            </w:r>
            <w:r w:rsidRPr="000F6D4B">
              <w:rPr>
                <w:rFonts w:ascii="Arial" w:hAnsi="Arial" w:cs="Arial"/>
                <w:vertAlign w:val="superscript"/>
              </w:rPr>
              <w:t>ème</w:t>
            </w:r>
            <w:r w:rsidRPr="000F6D4B">
              <w:rPr>
                <w:rFonts w:ascii="Arial" w:hAnsi="Arial" w:cs="Arial"/>
              </w:rPr>
              <w:t xml:space="preserve"> semaine</w:t>
            </w:r>
          </w:p>
        </w:tc>
      </w:tr>
      <w:tr w:rsidR="00DB75CA" w:rsidRPr="00333176" w14:paraId="193EBC27" w14:textId="77777777" w:rsidTr="008B43A1">
        <w:trPr>
          <w:trHeight w:val="26"/>
          <w:jc w:val="center"/>
        </w:trPr>
        <w:tc>
          <w:tcPr>
            <w:tcW w:w="11052" w:type="dxa"/>
            <w:gridSpan w:val="12"/>
            <w:tcBorders>
              <w:top w:val="single" w:sz="4" w:space="0" w:color="auto"/>
              <w:left w:val="single" w:sz="4" w:space="0" w:color="C0C0C0"/>
              <w:bottom w:val="single" w:sz="4" w:space="0" w:color="C0C0C0"/>
              <w:right w:val="single" w:sz="4" w:space="0" w:color="C0C0C0"/>
            </w:tcBorders>
            <w:shd w:val="clear" w:color="auto" w:fill="auto"/>
          </w:tcPr>
          <w:p w14:paraId="08755B5D" w14:textId="77777777" w:rsidR="00DB75CA" w:rsidRPr="000F6D4B" w:rsidRDefault="00DB75CA" w:rsidP="008B43A1">
            <w:pPr>
              <w:jc w:val="both"/>
              <w:rPr>
                <w:rFonts w:ascii="Arial" w:eastAsia="Arial Unicode MS" w:hAnsi="Arial" w:cs="Arial"/>
                <w:b/>
                <w:bCs/>
              </w:rPr>
            </w:pPr>
            <w:r w:rsidRPr="000F6D4B">
              <w:rPr>
                <w:rFonts w:ascii="Arial" w:eastAsia="Arial Unicode MS" w:hAnsi="Arial" w:cs="Arial"/>
                <w:b/>
                <w:bCs/>
              </w:rPr>
              <w:t xml:space="preserve">NB : </w:t>
            </w:r>
            <w:r w:rsidRPr="000F6D4B">
              <w:rPr>
                <w:rFonts w:ascii="Arial" w:eastAsia="Arial Unicode MS" w:hAnsi="Arial" w:cs="Arial"/>
              </w:rPr>
              <w:t>Ces délais ne tiennent pas compte du temps de validation des livrables par la partie nationale et la BAD</w:t>
            </w:r>
          </w:p>
        </w:tc>
      </w:tr>
      <w:tr w:rsidR="00DB75CA" w:rsidRPr="000F6D4B" w14:paraId="1CF5940D" w14:textId="77777777" w:rsidTr="008B43A1">
        <w:trPr>
          <w:trHeight w:val="26"/>
          <w:jc w:val="center"/>
        </w:trPr>
        <w:tc>
          <w:tcPr>
            <w:tcW w:w="11052" w:type="dxa"/>
            <w:gridSpan w:val="12"/>
            <w:tcBorders>
              <w:top w:val="single" w:sz="4" w:space="0" w:color="auto"/>
              <w:left w:val="single" w:sz="4" w:space="0" w:color="C0C0C0"/>
              <w:bottom w:val="single" w:sz="4" w:space="0" w:color="C0C0C0"/>
              <w:right w:val="single" w:sz="4" w:space="0" w:color="C0C0C0"/>
            </w:tcBorders>
            <w:shd w:val="clear" w:color="auto" w:fill="EEECE1" w:themeFill="background2"/>
          </w:tcPr>
          <w:p w14:paraId="16C4F4F2" w14:textId="77777777" w:rsidR="00DB75CA" w:rsidRPr="000F6D4B" w:rsidRDefault="00DB75CA" w:rsidP="008B43A1">
            <w:pPr>
              <w:jc w:val="both"/>
              <w:rPr>
                <w:rFonts w:ascii="Arial" w:eastAsia="Arial Unicode MS" w:hAnsi="Arial" w:cs="Arial"/>
                <w:b/>
                <w:bCs/>
              </w:rPr>
            </w:pPr>
            <w:r w:rsidRPr="000F6D4B">
              <w:rPr>
                <w:rFonts w:ascii="Arial" w:eastAsia="Arial Unicode MS" w:hAnsi="Arial" w:cs="Arial"/>
                <w:b/>
                <w:bCs/>
              </w:rPr>
              <w:t xml:space="preserve">Procédure de soumission </w:t>
            </w:r>
          </w:p>
        </w:tc>
      </w:tr>
      <w:tr w:rsidR="00DB75CA" w:rsidRPr="00333176" w14:paraId="55ACA3C0" w14:textId="77777777" w:rsidTr="008B43A1">
        <w:trPr>
          <w:trHeight w:val="26"/>
          <w:jc w:val="center"/>
        </w:trPr>
        <w:tc>
          <w:tcPr>
            <w:tcW w:w="11052" w:type="dxa"/>
            <w:gridSpan w:val="12"/>
            <w:tcBorders>
              <w:top w:val="single" w:sz="4" w:space="0" w:color="C0C0C0"/>
              <w:left w:val="single" w:sz="4" w:space="0" w:color="C0C0C0"/>
              <w:bottom w:val="single" w:sz="4" w:space="0" w:color="C0C0C0"/>
              <w:right w:val="single" w:sz="4" w:space="0" w:color="C0C0C0"/>
            </w:tcBorders>
          </w:tcPr>
          <w:p w14:paraId="143D69AD" w14:textId="77777777" w:rsidR="00DB75CA" w:rsidRPr="000F6D4B" w:rsidRDefault="00DB75CA" w:rsidP="008B43A1">
            <w:pPr>
              <w:spacing w:line="276" w:lineRule="auto"/>
              <w:jc w:val="both"/>
              <w:rPr>
                <w:rFonts w:ascii="Arial" w:eastAsia="Arial Unicode MS" w:hAnsi="Arial" w:cs="Arial"/>
              </w:rPr>
            </w:pPr>
            <w:r w:rsidRPr="000F6D4B">
              <w:rPr>
                <w:rFonts w:ascii="Arial" w:eastAsia="Arial Unicode MS" w:hAnsi="Arial" w:cs="Arial"/>
              </w:rPr>
              <w:t>Les candidats intéressés sont invités à soumettre leur CV détaillé, leurs références professionnelles, et leurs exemples de travaux antérieurs pertinents par courrier électronique à l’adresse e-mail de contact : [</w:t>
            </w:r>
            <w:r w:rsidRPr="000F6D4B">
              <w:rPr>
                <w:rFonts w:ascii="Arial" w:hAnsi="Arial" w:cs="Arial"/>
                <w:shd w:val="clear" w:color="auto" w:fill="F0F0F0"/>
              </w:rPr>
              <w:t>camara.birante@fao.org</w:t>
            </w:r>
            <w:r w:rsidRPr="000F6D4B">
              <w:rPr>
                <w:rFonts w:ascii="Arial" w:eastAsia="Arial Unicode MS" w:hAnsi="Arial" w:cs="Arial"/>
              </w:rPr>
              <w:t>] avec la mention "</w:t>
            </w:r>
            <w:r w:rsidRPr="000F6D4B">
              <w:rPr>
                <w:rFonts w:ascii="Arial" w:hAnsi="Arial" w:cs="Arial"/>
              </w:rPr>
              <w:t xml:space="preserve"> Expert-e international-e environnementaliste &amp; social-e -Projet AWKAR </w:t>
            </w:r>
            <w:r w:rsidRPr="000F6D4B">
              <w:rPr>
                <w:rFonts w:ascii="Arial" w:eastAsia="Arial Unicode MS" w:hAnsi="Arial" w:cs="Arial"/>
              </w:rPr>
              <w:t>- Hodh Chargui" dans l'objet.</w:t>
            </w:r>
          </w:p>
          <w:p w14:paraId="130BD91C" w14:textId="77777777" w:rsidR="00DB75CA" w:rsidRPr="000F6D4B" w:rsidRDefault="00DB75CA" w:rsidP="008B43A1">
            <w:pPr>
              <w:spacing w:line="276" w:lineRule="auto"/>
              <w:jc w:val="both"/>
              <w:rPr>
                <w:rFonts w:ascii="Arial" w:eastAsia="Arial Unicode MS" w:hAnsi="Arial" w:cs="Arial"/>
              </w:rPr>
            </w:pPr>
            <w:r w:rsidRPr="000F6D4B">
              <w:rPr>
                <w:rFonts w:ascii="Arial" w:eastAsia="Arial Unicode MS" w:hAnsi="Arial" w:cs="Arial"/>
              </w:rPr>
              <w:t>La date limite de soumission des candidatures est fixée au […/12/2023].</w:t>
            </w:r>
          </w:p>
          <w:p w14:paraId="4894B0AF" w14:textId="77777777" w:rsidR="00DB75CA" w:rsidRPr="000F6D4B" w:rsidRDefault="00DB75CA" w:rsidP="008B43A1">
            <w:pPr>
              <w:jc w:val="both"/>
              <w:rPr>
                <w:rFonts w:ascii="Arial" w:eastAsia="Arial Unicode MS" w:hAnsi="Arial" w:cs="Arial"/>
              </w:rPr>
            </w:pPr>
            <w:r w:rsidRPr="000F6D4B">
              <w:rPr>
                <w:rFonts w:ascii="Arial" w:eastAsia="Arial Unicode MS" w:hAnsi="Arial" w:cs="Arial"/>
              </w:rPr>
              <w:t>Conditions de travail et de rémunération :</w:t>
            </w:r>
          </w:p>
          <w:p w14:paraId="0B4AF52E" w14:textId="77777777" w:rsidR="00DB75CA" w:rsidRPr="000F6D4B" w:rsidRDefault="00DB75CA" w:rsidP="008B43A1">
            <w:pPr>
              <w:jc w:val="both"/>
              <w:rPr>
                <w:rFonts w:ascii="Arial" w:eastAsia="Arial Unicode MS" w:hAnsi="Arial" w:cs="Arial"/>
              </w:rPr>
            </w:pPr>
            <w:r w:rsidRPr="000F6D4B">
              <w:rPr>
                <w:rFonts w:ascii="Arial" w:eastAsia="Arial Unicode MS" w:hAnsi="Arial" w:cs="Arial"/>
              </w:rPr>
              <w:t>Les conditions de travail et de rémunération seront définies dans le contrat de consultation, conformément aux politiques de l'organisation et aux règles de la FAO.</w:t>
            </w:r>
          </w:p>
        </w:tc>
      </w:tr>
      <w:tr w:rsidR="00DB75CA" w:rsidRPr="000F6D4B" w14:paraId="1D9AC020" w14:textId="77777777" w:rsidTr="008B43A1">
        <w:trPr>
          <w:trHeight w:val="26"/>
          <w:jc w:val="center"/>
        </w:trPr>
        <w:tc>
          <w:tcPr>
            <w:tcW w:w="11052" w:type="dxa"/>
            <w:gridSpan w:val="12"/>
            <w:tcBorders>
              <w:top w:val="single" w:sz="4" w:space="0" w:color="C0C0C0"/>
              <w:left w:val="single" w:sz="4" w:space="0" w:color="C0C0C0"/>
              <w:bottom w:val="single" w:sz="4" w:space="0" w:color="C0C0C0"/>
              <w:right w:val="single" w:sz="4" w:space="0" w:color="C0C0C0"/>
            </w:tcBorders>
          </w:tcPr>
          <w:p w14:paraId="5B12E5E0" w14:textId="77777777" w:rsidR="00DB75CA" w:rsidRPr="000F6D4B" w:rsidRDefault="00DB75CA" w:rsidP="008B43A1">
            <w:pPr>
              <w:spacing w:line="276" w:lineRule="auto"/>
              <w:jc w:val="both"/>
              <w:rPr>
                <w:rFonts w:ascii="Arial" w:hAnsi="Arial" w:cs="Arial"/>
              </w:rPr>
            </w:pPr>
            <w:r w:rsidRPr="000F6D4B">
              <w:rPr>
                <w:rFonts w:ascii="Arial" w:hAnsi="Arial" w:cs="Arial"/>
              </w:rPr>
              <w:t>NB : Les payements seront libérés après la validation technique de chaque livrable à savoir :</w:t>
            </w:r>
          </w:p>
          <w:p w14:paraId="7F099624" w14:textId="77777777" w:rsidR="00DB75CA" w:rsidRPr="000F6D4B" w:rsidRDefault="00DB75CA" w:rsidP="00DB75CA">
            <w:pPr>
              <w:pStyle w:val="Commentaire"/>
              <w:numPr>
                <w:ilvl w:val="0"/>
                <w:numId w:val="116"/>
              </w:numPr>
              <w:spacing w:after="0" w:line="276" w:lineRule="auto"/>
              <w:rPr>
                <w:rFonts w:ascii="Arial" w:hAnsi="Arial" w:cs="Arial"/>
              </w:rPr>
            </w:pPr>
            <w:r w:rsidRPr="000F6D4B">
              <w:rPr>
                <w:rFonts w:ascii="Arial" w:hAnsi="Arial" w:cs="Arial"/>
              </w:rPr>
              <w:t>La note de démarrage</w:t>
            </w:r>
          </w:p>
          <w:p w14:paraId="2DD1E621" w14:textId="77777777" w:rsidR="00DB75CA" w:rsidRPr="000F6D4B" w:rsidRDefault="00DB75CA" w:rsidP="00DB75CA">
            <w:pPr>
              <w:pStyle w:val="Commentaire"/>
              <w:numPr>
                <w:ilvl w:val="0"/>
                <w:numId w:val="116"/>
              </w:numPr>
              <w:spacing w:after="0" w:line="276" w:lineRule="auto"/>
              <w:rPr>
                <w:rFonts w:ascii="Arial" w:hAnsi="Arial" w:cs="Arial"/>
              </w:rPr>
            </w:pPr>
            <w:r w:rsidRPr="000F6D4B">
              <w:rPr>
                <w:rFonts w:ascii="Arial" w:hAnsi="Arial" w:cs="Arial"/>
              </w:rPr>
              <w:t>Les rapports provisoires</w:t>
            </w:r>
          </w:p>
          <w:p w14:paraId="68764DFD" w14:textId="77777777" w:rsidR="00DB75CA" w:rsidRPr="000F6D4B" w:rsidRDefault="00DB75CA" w:rsidP="00DB75CA">
            <w:pPr>
              <w:pStyle w:val="Paragraphedeliste"/>
              <w:numPr>
                <w:ilvl w:val="0"/>
                <w:numId w:val="116"/>
              </w:numPr>
              <w:spacing w:line="276" w:lineRule="auto"/>
              <w:contextualSpacing w:val="0"/>
              <w:jc w:val="both"/>
              <w:rPr>
                <w:rFonts w:ascii="Arial" w:eastAsia="Arial Unicode MS" w:hAnsi="Arial" w:cs="Arial"/>
              </w:rPr>
            </w:pPr>
            <w:r w:rsidRPr="000F6D4B">
              <w:rPr>
                <w:rFonts w:ascii="Arial" w:hAnsi="Arial" w:cs="Arial"/>
              </w:rPr>
              <w:t>Les rapports finaux</w:t>
            </w:r>
          </w:p>
        </w:tc>
      </w:tr>
    </w:tbl>
    <w:p w14:paraId="7CD66C04" w14:textId="77777777" w:rsidR="00124735" w:rsidRDefault="00124735">
      <w:pPr>
        <w:spacing w:after="200" w:line="276" w:lineRule="auto"/>
      </w:pPr>
      <w:r>
        <w:br w:type="page"/>
      </w:r>
    </w:p>
    <w:p w14:paraId="05DA92E2" w14:textId="4E94AA5B" w:rsidR="00124735" w:rsidRPr="00E557EA" w:rsidRDefault="00124735" w:rsidP="00E557EA">
      <w:pPr>
        <w:pStyle w:val="Titre2"/>
        <w:ind w:left="1080"/>
      </w:pPr>
      <w:bookmarkStart w:id="255" w:name="_Toc175387622"/>
      <w:bookmarkStart w:id="256" w:name="_Toc175387671"/>
      <w:r w:rsidRPr="00E557EA">
        <w:t xml:space="preserve">Annexe </w:t>
      </w:r>
      <w:r w:rsidR="0038009D">
        <w:fldChar w:fldCharType="begin"/>
      </w:r>
      <w:r w:rsidR="0038009D">
        <w:instrText xml:space="preserve"> SEQ Annexe \* ARABIC </w:instrText>
      </w:r>
      <w:r w:rsidR="0038009D">
        <w:fldChar w:fldCharType="separate"/>
      </w:r>
      <w:r w:rsidR="0046007C">
        <w:rPr>
          <w:noProof/>
        </w:rPr>
        <w:t>2</w:t>
      </w:r>
      <w:r w:rsidR="0038009D">
        <w:rPr>
          <w:noProof/>
        </w:rPr>
        <w:fldChar w:fldCharType="end"/>
      </w:r>
      <w:r w:rsidRPr="00E557EA">
        <w:t> : Liste des personnes/ Structures rencontrées</w:t>
      </w:r>
      <w:bookmarkEnd w:id="255"/>
      <w:bookmarkEnd w:id="256"/>
    </w:p>
    <w:p w14:paraId="15AB2389" w14:textId="671A560C" w:rsidR="00124735" w:rsidRPr="00124735" w:rsidRDefault="00124735" w:rsidP="00124735">
      <w:pPr>
        <w:rPr>
          <w:lang w:eastAsia="en-US"/>
        </w:rPr>
      </w:pPr>
    </w:p>
    <w:tbl>
      <w:tblPr>
        <w:tblW w:w="9493" w:type="dxa"/>
        <w:tblLayout w:type="fixed"/>
        <w:tblCellMar>
          <w:left w:w="10" w:type="dxa"/>
          <w:right w:w="10" w:type="dxa"/>
        </w:tblCellMar>
        <w:tblLook w:val="04A0" w:firstRow="1" w:lastRow="0" w:firstColumn="1" w:lastColumn="0" w:noHBand="0" w:noVBand="1"/>
      </w:tblPr>
      <w:tblGrid>
        <w:gridCol w:w="1413"/>
        <w:gridCol w:w="1417"/>
        <w:gridCol w:w="2410"/>
        <w:gridCol w:w="2835"/>
        <w:gridCol w:w="1418"/>
      </w:tblGrid>
      <w:tr w:rsidR="00DB75CA" w:rsidRPr="000F6D4B" w14:paraId="0545F41F" w14:textId="77777777" w:rsidTr="008B43A1">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DCAB8" w14:textId="77777777" w:rsidR="00DB75CA" w:rsidRPr="000F6D4B" w:rsidRDefault="00DB75CA" w:rsidP="008B43A1">
            <w:pPr>
              <w:rPr>
                <w:rFonts w:eastAsia="Aptos"/>
                <w:b/>
                <w:bCs/>
              </w:rPr>
            </w:pPr>
            <w:bookmarkStart w:id="257" w:name="_Hlk173093141"/>
            <w:r w:rsidRPr="000F6D4B">
              <w:rPr>
                <w:rFonts w:eastAsia="Aptos"/>
                <w:b/>
                <w:bCs/>
              </w:rPr>
              <w:t>Date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6DC77" w14:textId="77777777" w:rsidR="00DB75CA" w:rsidRPr="000F6D4B" w:rsidRDefault="00DB75CA" w:rsidP="008B43A1">
            <w:pPr>
              <w:rPr>
                <w:rFonts w:eastAsia="Aptos"/>
                <w:b/>
                <w:bCs/>
              </w:rPr>
            </w:pPr>
            <w:r w:rsidRPr="000F6D4B">
              <w:rPr>
                <w:rFonts w:eastAsia="Aptos"/>
                <w:b/>
                <w:bCs/>
              </w:rPr>
              <w:t>Lieu</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4C973" w14:textId="77777777" w:rsidR="00DB75CA" w:rsidRPr="000F6D4B" w:rsidRDefault="00DB75CA" w:rsidP="008B43A1">
            <w:pPr>
              <w:rPr>
                <w:rFonts w:eastAsia="Aptos"/>
                <w:b/>
                <w:bCs/>
              </w:rPr>
            </w:pPr>
            <w:r w:rsidRPr="000F6D4B">
              <w:rPr>
                <w:rFonts w:eastAsia="Aptos"/>
                <w:b/>
                <w:bCs/>
              </w:rPr>
              <w:t xml:space="preserve">Nom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1234E" w14:textId="77777777" w:rsidR="00DB75CA" w:rsidRPr="000F6D4B" w:rsidRDefault="00DB75CA" w:rsidP="008B43A1">
            <w:pPr>
              <w:rPr>
                <w:rFonts w:eastAsia="Aptos"/>
                <w:b/>
                <w:bCs/>
              </w:rPr>
            </w:pPr>
            <w:r w:rsidRPr="000F6D4B">
              <w:rPr>
                <w:rFonts w:eastAsia="Aptos"/>
                <w:b/>
                <w:bCs/>
              </w:rPr>
              <w:t>Fonction/Institution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46226" w14:textId="77777777" w:rsidR="00DB75CA" w:rsidRPr="000F6D4B" w:rsidRDefault="00DB75CA" w:rsidP="008B43A1">
            <w:pPr>
              <w:rPr>
                <w:rFonts w:eastAsia="Aptos"/>
                <w:b/>
                <w:bCs/>
              </w:rPr>
            </w:pPr>
            <w:r w:rsidRPr="000F6D4B">
              <w:rPr>
                <w:rFonts w:eastAsia="Aptos"/>
                <w:b/>
                <w:bCs/>
              </w:rPr>
              <w:t>Contact</w:t>
            </w:r>
          </w:p>
        </w:tc>
      </w:tr>
      <w:tr w:rsidR="00DB75CA" w:rsidRPr="000F6D4B" w14:paraId="6C6D5F00"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2F218" w14:textId="77777777" w:rsidR="00DB75CA" w:rsidRPr="000F6D4B" w:rsidRDefault="00DB75CA" w:rsidP="008B43A1">
            <w:pPr>
              <w:rPr>
                <w:rFonts w:eastAsia="Aptos"/>
              </w:rPr>
            </w:pPr>
            <w:r w:rsidRPr="000F6D4B">
              <w:rPr>
                <w:rFonts w:eastAsia="Aptos"/>
              </w:rPr>
              <w:t>09/01/2024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E82B2" w14:textId="77777777" w:rsidR="00DB75CA" w:rsidRPr="000F6D4B" w:rsidRDefault="00DB75CA" w:rsidP="008B43A1">
            <w:pPr>
              <w:rPr>
                <w:rFonts w:eastAsia="Aptos"/>
              </w:rPr>
            </w:pPr>
            <w:r w:rsidRPr="000F6D4B">
              <w:rPr>
                <w:rFonts w:eastAsia="Aptos"/>
              </w:rPr>
              <w:t>Nouakchott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8C9CA" w14:textId="77777777" w:rsidR="00DB75CA" w:rsidRPr="000F6D4B" w:rsidRDefault="00DB75CA" w:rsidP="008B43A1">
            <w:pPr>
              <w:rPr>
                <w:rFonts w:eastAsia="Aptos"/>
              </w:rPr>
            </w:pPr>
            <w:r w:rsidRPr="000F6D4B">
              <w:rPr>
                <w:rFonts w:eastAsia="Aptos"/>
              </w:rPr>
              <w:t>Sidna Med Saleh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25681" w14:textId="77777777" w:rsidR="00DB75CA" w:rsidRPr="000F6D4B" w:rsidRDefault="00DB75CA" w:rsidP="008B43A1">
            <w:pPr>
              <w:rPr>
                <w:rFonts w:eastAsia="Aptos"/>
              </w:rPr>
            </w:pPr>
            <w:r w:rsidRPr="000F6D4B">
              <w:rPr>
                <w:rFonts w:eastAsia="Aptos"/>
              </w:rPr>
              <w:t>FAO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D39C0" w14:textId="77777777" w:rsidR="00DB75CA" w:rsidRPr="000F6D4B" w:rsidRDefault="00DB75CA" w:rsidP="008B43A1">
            <w:pPr>
              <w:rPr>
                <w:rFonts w:eastAsia="Aptos"/>
              </w:rPr>
            </w:pPr>
          </w:p>
        </w:tc>
      </w:tr>
      <w:tr w:rsidR="00DB75CA" w:rsidRPr="00333176" w14:paraId="389607B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2848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3F15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D469A" w14:textId="77777777" w:rsidR="00DB75CA" w:rsidRPr="000F6D4B" w:rsidRDefault="00DB75CA" w:rsidP="008B43A1">
            <w:pPr>
              <w:rPr>
                <w:rFonts w:eastAsia="Aptos"/>
              </w:rPr>
            </w:pPr>
            <w:r w:rsidRPr="000F6D4B">
              <w:rPr>
                <w:rFonts w:eastAsia="Aptos"/>
              </w:rPr>
              <w:t>Ahmed Salem El Ary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A7928" w14:textId="77777777" w:rsidR="00DB75CA" w:rsidRPr="000F6D4B" w:rsidRDefault="00DB75CA" w:rsidP="008B43A1">
            <w:pPr>
              <w:rPr>
                <w:rFonts w:eastAsia="Aptos"/>
              </w:rPr>
            </w:pPr>
            <w:r w:rsidRPr="000F6D4B">
              <w:rPr>
                <w:rFonts w:eastAsia="Aptos"/>
              </w:rPr>
              <w:t>Directeur des Filières au Ministère de l’Elevage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6CD12" w14:textId="77777777" w:rsidR="00DB75CA" w:rsidRPr="000F6D4B" w:rsidRDefault="00DB75CA" w:rsidP="008B43A1">
            <w:pPr>
              <w:rPr>
                <w:rFonts w:eastAsia="Aptos"/>
              </w:rPr>
            </w:pPr>
          </w:p>
        </w:tc>
      </w:tr>
      <w:tr w:rsidR="00DB75CA" w:rsidRPr="000F6D4B" w14:paraId="15C0A396"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247E6" w14:textId="77777777" w:rsidR="00DB75CA" w:rsidRPr="000F6D4B" w:rsidRDefault="00DB75CA" w:rsidP="008B43A1">
            <w:pPr>
              <w:rPr>
                <w:rFonts w:eastAsia="Aptos"/>
              </w:rPr>
            </w:pPr>
            <w:r w:rsidRPr="000F6D4B">
              <w:rPr>
                <w:rFonts w:eastAsia="Aptos"/>
              </w:rPr>
              <w:t>10/01/2024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D35A5"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FD4C9" w14:textId="77777777" w:rsidR="00DB75CA" w:rsidRPr="000F6D4B" w:rsidRDefault="00DB75CA" w:rsidP="008B43A1">
            <w:pPr>
              <w:rPr>
                <w:rFonts w:eastAsia="Aptos"/>
              </w:rPr>
            </w:pPr>
            <w:r w:rsidRPr="000F6D4B">
              <w:rPr>
                <w:rFonts w:eastAsia="Aptos"/>
              </w:rPr>
              <w:t>Abdellahi Babaa Zeyad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2CE53" w14:textId="77777777" w:rsidR="00DB75CA" w:rsidRPr="000F6D4B" w:rsidRDefault="00DB75CA" w:rsidP="008B43A1">
            <w:pPr>
              <w:rPr>
                <w:rFonts w:eastAsia="Aptos"/>
              </w:rPr>
            </w:pPr>
            <w:r w:rsidRPr="000F6D4B">
              <w:rPr>
                <w:rFonts w:eastAsia="Aptos"/>
              </w:rPr>
              <w:t>Directeur des stratégies Ministère de l’Agriculture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245E7" w14:textId="77777777" w:rsidR="00DB75CA" w:rsidRPr="000F6D4B" w:rsidRDefault="00DB75CA" w:rsidP="008B43A1">
            <w:pPr>
              <w:rPr>
                <w:rFonts w:eastAsia="Aptos"/>
              </w:rPr>
            </w:pPr>
            <w:r w:rsidRPr="000F6D4B">
              <w:rPr>
                <w:rFonts w:eastAsia="Aptos"/>
              </w:rPr>
              <w:t>44010107</w:t>
            </w:r>
          </w:p>
        </w:tc>
      </w:tr>
      <w:tr w:rsidR="00DB75CA" w:rsidRPr="000F6D4B" w14:paraId="46F2FD65"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05DE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01BED"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C09E0" w14:textId="77777777" w:rsidR="00DB75CA" w:rsidRPr="000F6D4B" w:rsidRDefault="00DB75CA" w:rsidP="008B43A1">
            <w:pPr>
              <w:rPr>
                <w:rFonts w:eastAsia="Aptos"/>
              </w:rPr>
            </w:pPr>
            <w:r w:rsidRPr="000F6D4B">
              <w:rPr>
                <w:rFonts w:eastAsia="Aptos"/>
              </w:rPr>
              <w:t>Youssouf Ainina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38162" w14:textId="77777777" w:rsidR="00DB75CA" w:rsidRPr="000F6D4B" w:rsidRDefault="00DB75CA" w:rsidP="008B43A1">
            <w:pPr>
              <w:rPr>
                <w:rFonts w:eastAsia="Aptos"/>
              </w:rPr>
            </w:pPr>
            <w:r w:rsidRPr="000F6D4B">
              <w:rPr>
                <w:rFonts w:eastAsia="Aptos"/>
              </w:rPr>
              <w:t>PRAPS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7707B" w14:textId="77777777" w:rsidR="00DB75CA" w:rsidRPr="000F6D4B" w:rsidRDefault="00DB75CA" w:rsidP="008B43A1">
            <w:pPr>
              <w:rPr>
                <w:rFonts w:eastAsia="Aptos"/>
              </w:rPr>
            </w:pPr>
            <w:r w:rsidRPr="000F6D4B">
              <w:rPr>
                <w:rFonts w:eastAsia="Aptos"/>
              </w:rPr>
              <w:t>43292910</w:t>
            </w:r>
          </w:p>
        </w:tc>
      </w:tr>
      <w:tr w:rsidR="00DB75CA" w:rsidRPr="000F6D4B" w14:paraId="1E3EE18A"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FD5F1" w14:textId="77777777" w:rsidR="00DB75CA" w:rsidRPr="000F6D4B" w:rsidRDefault="00DB75CA" w:rsidP="008B43A1">
            <w:pPr>
              <w:rPr>
                <w:rFonts w:eastAsia="Aptos"/>
              </w:rPr>
            </w:pPr>
            <w:r w:rsidRPr="000F6D4B">
              <w:rPr>
                <w:rFonts w:eastAsia="Aptos"/>
              </w:rPr>
              <w:t>12/01/2024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F7EFA"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238B" w14:textId="77777777" w:rsidR="00DB75CA" w:rsidRPr="000F6D4B" w:rsidRDefault="00DB75CA" w:rsidP="008B43A1">
            <w:pPr>
              <w:rPr>
                <w:rFonts w:eastAsia="Aptos"/>
              </w:rPr>
            </w:pPr>
            <w:r w:rsidRPr="000F6D4B">
              <w:rPr>
                <w:rFonts w:eastAsia="Aptos"/>
              </w:rPr>
              <w:t>Hassan Ould Taleb</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B8CE5" w14:textId="77777777" w:rsidR="00DB75CA" w:rsidRPr="000F6D4B" w:rsidRDefault="00DB75CA" w:rsidP="008B43A1">
            <w:pPr>
              <w:rPr>
                <w:rFonts w:eastAsia="Aptos"/>
              </w:rPr>
            </w:pPr>
            <w:r w:rsidRPr="000F6D4B">
              <w:rPr>
                <w:rFonts w:eastAsia="Aptos"/>
              </w:rPr>
              <w:t>Président GNAP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21B5" w14:textId="77777777" w:rsidR="00DB75CA" w:rsidRPr="000F6D4B" w:rsidRDefault="00DB75CA" w:rsidP="008B43A1">
            <w:pPr>
              <w:rPr>
                <w:rFonts w:eastAsia="Aptos"/>
              </w:rPr>
            </w:pPr>
          </w:p>
        </w:tc>
      </w:tr>
      <w:tr w:rsidR="00DB75CA" w:rsidRPr="000F6D4B" w14:paraId="59CC1B9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F3B3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026F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2C397" w14:textId="77777777" w:rsidR="00DB75CA" w:rsidRPr="000F6D4B" w:rsidRDefault="00DB75CA" w:rsidP="008B43A1">
            <w:pPr>
              <w:rPr>
                <w:rFonts w:eastAsia="Aptos"/>
              </w:rPr>
            </w:pPr>
            <w:r w:rsidRPr="000F6D4B">
              <w:rPr>
                <w:rFonts w:eastAsia="Aptos"/>
              </w:rPr>
              <w:t>Kane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6622E" w14:textId="77777777" w:rsidR="00DB75CA" w:rsidRPr="000F6D4B" w:rsidRDefault="00DB75CA" w:rsidP="008B43A1">
            <w:pPr>
              <w:rPr>
                <w:rFonts w:eastAsia="Aptos"/>
              </w:rPr>
            </w:pPr>
            <w:r w:rsidRPr="000F6D4B">
              <w:rPr>
                <w:rFonts w:eastAsia="Aptos"/>
              </w:rPr>
              <w:t>GNAP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14EE2" w14:textId="77777777" w:rsidR="00DB75CA" w:rsidRPr="000F6D4B" w:rsidRDefault="00DB75CA" w:rsidP="008B43A1">
            <w:pPr>
              <w:rPr>
                <w:rFonts w:eastAsia="Aptos"/>
              </w:rPr>
            </w:pPr>
          </w:p>
        </w:tc>
      </w:tr>
      <w:tr w:rsidR="00DB75CA" w:rsidRPr="000F6D4B" w14:paraId="6396A4AC"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AD0B0" w14:textId="77777777" w:rsidR="00DB75CA" w:rsidRPr="000F6D4B" w:rsidRDefault="00DB75CA" w:rsidP="008B43A1">
            <w:pPr>
              <w:rPr>
                <w:rFonts w:eastAsia="Aptos"/>
              </w:rPr>
            </w:pPr>
            <w:r w:rsidRPr="000F6D4B">
              <w:rPr>
                <w:rFonts w:eastAsia="Aptos"/>
              </w:rPr>
              <w:t>15/01/2024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4B432" w14:textId="77777777" w:rsidR="00DB75CA" w:rsidRPr="000F6D4B" w:rsidRDefault="00DB75CA" w:rsidP="008B43A1">
            <w:pPr>
              <w:rPr>
                <w:rFonts w:eastAsia="Aptos"/>
              </w:rPr>
            </w:pPr>
            <w:r w:rsidRPr="000F6D4B">
              <w:rPr>
                <w:rFonts w:eastAsia="Aptos"/>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1CE36" w14:textId="77777777" w:rsidR="00DB75CA" w:rsidRPr="000F6D4B" w:rsidRDefault="00DB75CA" w:rsidP="008B43A1">
            <w:pPr>
              <w:rPr>
                <w:rFonts w:eastAsia="Aptos"/>
              </w:rPr>
            </w:pPr>
            <w:r w:rsidRPr="000F6D4B">
              <w:rPr>
                <w:rFonts w:eastAsia="Aptos"/>
              </w:rPr>
              <w:t>Wali Adjoint de Hodh Chargui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0C4C3" w14:textId="77777777" w:rsidR="00DB75CA" w:rsidRPr="000F6D4B" w:rsidRDefault="00DB75CA" w:rsidP="008B43A1">
            <w:pPr>
              <w:rPr>
                <w:rFonts w:eastAsia="Aptos"/>
              </w:rPr>
            </w:pPr>
            <w:r w:rsidRPr="000F6D4B">
              <w:rPr>
                <w:rFonts w:eastAsia="Aptos"/>
              </w:rPr>
              <w:t>Wali Adjoint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29D4" w14:textId="77777777" w:rsidR="00DB75CA" w:rsidRPr="000F6D4B" w:rsidRDefault="00DB75CA" w:rsidP="008B43A1">
            <w:pPr>
              <w:rPr>
                <w:rFonts w:eastAsia="Aptos"/>
              </w:rPr>
            </w:pPr>
          </w:p>
        </w:tc>
      </w:tr>
      <w:tr w:rsidR="00DB75CA" w:rsidRPr="000F6D4B" w14:paraId="019C491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841AA"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BCECD"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98994" w14:textId="77777777" w:rsidR="00DB75CA" w:rsidRPr="000F6D4B" w:rsidRDefault="00DB75CA" w:rsidP="008B43A1">
            <w:pPr>
              <w:rPr>
                <w:rFonts w:eastAsia="Aptos"/>
              </w:rPr>
            </w:pPr>
            <w:r w:rsidRPr="000F6D4B">
              <w:rPr>
                <w:rFonts w:eastAsia="Aptos"/>
              </w:rPr>
              <w:t>Lehbib Abdelaziz</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FDD63" w14:textId="77777777" w:rsidR="00DB75CA" w:rsidRPr="000F6D4B" w:rsidRDefault="00DB75CA" w:rsidP="008B43A1">
            <w:pPr>
              <w:rPr>
                <w:rFonts w:eastAsia="Aptos"/>
              </w:rPr>
            </w:pPr>
            <w:r w:rsidRPr="000F6D4B">
              <w:rPr>
                <w:rFonts w:eastAsia="Aptos"/>
              </w:rPr>
              <w:t>Délégué Régional de l’Elevage au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D0B03" w14:textId="77777777" w:rsidR="00DB75CA" w:rsidRPr="000F6D4B" w:rsidRDefault="00DB75CA" w:rsidP="008B43A1">
            <w:pPr>
              <w:rPr>
                <w:rFonts w:eastAsia="Aptos"/>
              </w:rPr>
            </w:pPr>
            <w:r w:rsidRPr="000F6D4B">
              <w:rPr>
                <w:rFonts w:eastAsia="Aptos"/>
              </w:rPr>
              <w:t>43664166</w:t>
            </w:r>
          </w:p>
        </w:tc>
      </w:tr>
      <w:tr w:rsidR="00DB75CA" w:rsidRPr="000F6D4B" w14:paraId="0E3BA589"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C800C" w14:textId="77777777" w:rsidR="00DB75CA" w:rsidRPr="000F6D4B" w:rsidRDefault="00DB75CA" w:rsidP="008B43A1">
            <w:pPr>
              <w:rPr>
                <w:rFonts w:eastAsia="Aptos"/>
              </w:rPr>
            </w:pPr>
            <w:r w:rsidRPr="000F6D4B">
              <w:rPr>
                <w:rFonts w:eastAsia="Aptos"/>
              </w:rPr>
              <w:t>16/01/2024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928E5"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2CB02" w14:textId="77777777" w:rsidR="00DB75CA" w:rsidRPr="000F6D4B" w:rsidRDefault="00DB75CA" w:rsidP="008B43A1">
            <w:pPr>
              <w:rPr>
                <w:rFonts w:eastAsia="Aptos"/>
              </w:rPr>
            </w:pPr>
            <w:r w:rsidRPr="000F6D4B">
              <w:rPr>
                <w:rFonts w:eastAsia="Aptos"/>
              </w:rPr>
              <w:t>Loughmane El Bekkaye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2E245" w14:textId="77777777" w:rsidR="00DB75CA" w:rsidRPr="000F6D4B" w:rsidRDefault="00DB75CA" w:rsidP="008B43A1">
            <w:pPr>
              <w:rPr>
                <w:rFonts w:eastAsia="Aptos"/>
              </w:rPr>
            </w:pPr>
            <w:r w:rsidRPr="000F6D4B">
              <w:rPr>
                <w:rFonts w:eastAsia="Aptos"/>
              </w:rPr>
              <w:t>Délégué Régional de l’Environnement au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F4309" w14:textId="77777777" w:rsidR="00DB75CA" w:rsidRPr="000F6D4B" w:rsidRDefault="00DB75CA" w:rsidP="008B43A1">
            <w:pPr>
              <w:rPr>
                <w:rFonts w:eastAsia="Aptos"/>
              </w:rPr>
            </w:pPr>
            <w:r w:rsidRPr="000F6D4B">
              <w:rPr>
                <w:rFonts w:eastAsia="Aptos"/>
              </w:rPr>
              <w:t>44551186</w:t>
            </w:r>
          </w:p>
        </w:tc>
      </w:tr>
      <w:tr w:rsidR="00DB75CA" w:rsidRPr="000F6D4B" w14:paraId="7813DD6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A368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A0CD7"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B785B" w14:textId="77777777" w:rsidR="00DB75CA" w:rsidRPr="000F6D4B" w:rsidRDefault="00DB75CA" w:rsidP="008B43A1">
            <w:pPr>
              <w:rPr>
                <w:rFonts w:eastAsia="Aptos"/>
              </w:rPr>
            </w:pPr>
            <w:r w:rsidRPr="000F6D4B">
              <w:rPr>
                <w:rFonts w:eastAsia="Aptos"/>
              </w:rPr>
              <w:t>Mohamdy Ould sidi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53C9D" w14:textId="77777777" w:rsidR="00DB75CA" w:rsidRPr="000F6D4B" w:rsidRDefault="00DB75CA" w:rsidP="008B43A1">
            <w:pPr>
              <w:rPr>
                <w:rFonts w:eastAsia="Aptos"/>
              </w:rPr>
            </w:pPr>
            <w:r w:rsidRPr="000F6D4B">
              <w:rPr>
                <w:rFonts w:eastAsia="Aptos"/>
              </w:rPr>
              <w:t>Chef service à la Délégation Régionale de de l’Agriculture au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308C2" w14:textId="77777777" w:rsidR="00DB75CA" w:rsidRPr="000F6D4B" w:rsidRDefault="00DB75CA" w:rsidP="008B43A1">
            <w:pPr>
              <w:rPr>
                <w:rFonts w:eastAsia="Aptos"/>
              </w:rPr>
            </w:pPr>
            <w:r w:rsidRPr="000F6D4B">
              <w:rPr>
                <w:rFonts w:eastAsia="Aptos"/>
              </w:rPr>
              <w:t>46503257</w:t>
            </w:r>
          </w:p>
        </w:tc>
      </w:tr>
      <w:tr w:rsidR="00DB75CA" w:rsidRPr="000F6D4B" w14:paraId="0FC93E38"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0C97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D1A51"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77197" w14:textId="77777777" w:rsidR="00DB75CA" w:rsidRPr="000F6D4B" w:rsidRDefault="00DB75CA" w:rsidP="008B43A1">
            <w:pPr>
              <w:rPr>
                <w:rFonts w:eastAsia="Aptos"/>
              </w:rPr>
            </w:pPr>
            <w:r w:rsidRPr="000F6D4B">
              <w:rPr>
                <w:rFonts w:eastAsia="Aptos"/>
              </w:rPr>
              <w:t>Mohamedou ould Mohamed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D715D" w14:textId="77777777" w:rsidR="00DB75CA" w:rsidRPr="000F6D4B" w:rsidRDefault="00DB75CA" w:rsidP="008B43A1">
            <w:pPr>
              <w:rPr>
                <w:rFonts w:eastAsia="Aptos"/>
              </w:rPr>
            </w:pPr>
            <w:r w:rsidRPr="000F6D4B">
              <w:rPr>
                <w:rFonts w:eastAsia="Aptos"/>
              </w:rPr>
              <w:t xml:space="preserve">Délégué régional de l’ONSER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2EFE0" w14:textId="77777777" w:rsidR="00DB75CA" w:rsidRPr="000F6D4B" w:rsidRDefault="00DB75CA" w:rsidP="008B43A1">
            <w:pPr>
              <w:rPr>
                <w:rFonts w:eastAsia="Aptos"/>
              </w:rPr>
            </w:pPr>
            <w:r w:rsidRPr="000F6D4B">
              <w:rPr>
                <w:rFonts w:eastAsia="Aptos"/>
              </w:rPr>
              <w:t>49491127 / 3604166</w:t>
            </w:r>
          </w:p>
        </w:tc>
      </w:tr>
      <w:tr w:rsidR="00DB75CA" w:rsidRPr="000F6D4B" w14:paraId="5F99CB9D"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495A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E010F"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B6AAD" w14:textId="77777777" w:rsidR="00DB75CA" w:rsidRPr="000F6D4B" w:rsidRDefault="00DB75CA" w:rsidP="008B43A1">
            <w:pPr>
              <w:rPr>
                <w:rFonts w:eastAsia="Aptos"/>
              </w:rPr>
            </w:pPr>
            <w:r w:rsidRPr="000F6D4B">
              <w:rPr>
                <w:rFonts w:eastAsia="Aptos"/>
              </w:rPr>
              <w:t>Deddi Abdel Wehab</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83A9B" w14:textId="77777777" w:rsidR="00DB75CA" w:rsidRPr="000F6D4B" w:rsidRDefault="00DB75CA" w:rsidP="008B43A1">
            <w:pPr>
              <w:rPr>
                <w:rFonts w:eastAsia="Aptos"/>
              </w:rPr>
            </w:pPr>
            <w:r w:rsidRPr="000F6D4B">
              <w:rPr>
                <w:rFonts w:eastAsia="Aptos"/>
              </w:rPr>
              <w:t>DRF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CF1ED" w14:textId="77777777" w:rsidR="00DB75CA" w:rsidRPr="000F6D4B" w:rsidRDefault="00DB75CA" w:rsidP="008B43A1">
            <w:pPr>
              <w:rPr>
                <w:rFonts w:eastAsia="Aptos"/>
              </w:rPr>
            </w:pPr>
            <w:r w:rsidRPr="000F6D4B">
              <w:rPr>
                <w:rFonts w:eastAsia="Aptos"/>
              </w:rPr>
              <w:t>43439175</w:t>
            </w:r>
          </w:p>
        </w:tc>
      </w:tr>
      <w:tr w:rsidR="00DB75CA" w:rsidRPr="000F6D4B" w14:paraId="441BECC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540E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84D03"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F5D87" w14:textId="77777777" w:rsidR="00DB75CA" w:rsidRPr="000F6D4B" w:rsidRDefault="00DB75CA" w:rsidP="008B43A1">
            <w:pPr>
              <w:rPr>
                <w:rFonts w:eastAsia="Aptos"/>
              </w:rPr>
            </w:pPr>
            <w:r w:rsidRPr="000F6D4B">
              <w:rPr>
                <w:rFonts w:eastAsia="Aptos"/>
              </w:rPr>
              <w:t>Hindou Cheikh Tourad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4048C" w14:textId="77777777" w:rsidR="00DB75CA" w:rsidRPr="000F6D4B" w:rsidRDefault="00DB75CA" w:rsidP="008B43A1">
            <w:pPr>
              <w:rPr>
                <w:rFonts w:eastAsia="Aptos"/>
              </w:rPr>
            </w:pPr>
            <w:r w:rsidRPr="000F6D4B">
              <w:rPr>
                <w:rFonts w:eastAsia="Aptos"/>
              </w:rPr>
              <w:t>Présidente Plateforme SC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F361E" w14:textId="77777777" w:rsidR="00DB75CA" w:rsidRPr="000F6D4B" w:rsidRDefault="00DB75CA" w:rsidP="008B43A1">
            <w:pPr>
              <w:rPr>
                <w:rFonts w:eastAsia="Aptos"/>
              </w:rPr>
            </w:pPr>
            <w:r w:rsidRPr="000F6D4B">
              <w:rPr>
                <w:rFonts w:eastAsia="Aptos"/>
              </w:rPr>
              <w:t>22287376</w:t>
            </w:r>
          </w:p>
        </w:tc>
      </w:tr>
      <w:tr w:rsidR="00DB75CA" w:rsidRPr="000F6D4B" w14:paraId="53B7463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7338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0CCCF" w14:textId="77777777" w:rsidR="00DB75CA" w:rsidRPr="000F6D4B" w:rsidRDefault="00DB75CA" w:rsidP="008B43A1">
            <w:pPr>
              <w:pStyle w:val="PrformatHTML"/>
              <w:shd w:val="clear" w:color="auto" w:fill="FFFFFF"/>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E0A5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Med mayea ahmedou salem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EE5F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conseiller SMPL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A4B4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26223115</w:t>
            </w:r>
          </w:p>
        </w:tc>
      </w:tr>
      <w:tr w:rsidR="00DB75CA" w:rsidRPr="000F6D4B" w14:paraId="22EE0F8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CF715"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FB154"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2AF0A" w14:textId="77777777" w:rsidR="00DB75CA" w:rsidRPr="00620783"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Weddou djibril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2166F"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conseiller bassin laitier SMPL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36749"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44414142</w:t>
            </w:r>
          </w:p>
        </w:tc>
      </w:tr>
      <w:tr w:rsidR="00DB75CA" w:rsidRPr="000F6D4B" w14:paraId="5D4DF03A"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63D6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E7B53"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DEFF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El Mokhtar Ebeyite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D0976"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0EF6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26101837</w:t>
            </w:r>
          </w:p>
        </w:tc>
      </w:tr>
      <w:tr w:rsidR="00DB75CA" w:rsidRPr="000F6D4B" w14:paraId="59E9DFB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5D3CA"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AA36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AA68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Yemehlou El hadj Sidatt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2ED78"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Directeur commercial SMPL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CF46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F6D4B">
              <w:rPr>
                <w:rFonts w:eastAsia="Aptos"/>
                <w:color w:val="1D2228"/>
              </w:rPr>
              <w:t>26389060</w:t>
            </w:r>
          </w:p>
        </w:tc>
      </w:tr>
      <w:tr w:rsidR="00DB75CA" w:rsidRPr="000F6D4B" w14:paraId="653B17B7"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8AC26"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115E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13E1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Ball Amadou Malick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8D58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Coordinateur régional ENABEL à Néma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43A3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36302423/41455293</w:t>
            </w:r>
          </w:p>
        </w:tc>
      </w:tr>
      <w:tr w:rsidR="00DB75CA" w:rsidRPr="000F6D4B" w14:paraId="260EE4D8"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9BFD1"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083D3"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E19C1"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Babe Hassan Sidine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EF4BB"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GNAP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67D2"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46461610</w:t>
            </w:r>
          </w:p>
        </w:tc>
      </w:tr>
      <w:tr w:rsidR="00DB75CA" w:rsidRPr="000F6D4B" w14:paraId="046F653E"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DE832"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182B5"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02A9A"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Lebatt El Moubarack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F2F69"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SG GNAP Néma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AA45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33009525</w:t>
            </w:r>
          </w:p>
        </w:tc>
      </w:tr>
      <w:tr w:rsidR="00DB75CA" w:rsidRPr="000F6D4B" w14:paraId="3D49ECD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BA18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FBF3"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17F8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Abdel Vettah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7421B"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Fédération des éleveurs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FBF4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20122901</w:t>
            </w:r>
          </w:p>
        </w:tc>
      </w:tr>
      <w:tr w:rsidR="00DB75CA" w:rsidRPr="000F6D4B" w14:paraId="47345B22"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00371"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0F23E"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A3FD1"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Cheikh Ould Sidi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F022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Commerçant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35C9A"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26745656</w:t>
            </w:r>
          </w:p>
        </w:tc>
      </w:tr>
      <w:tr w:rsidR="00DB75CA" w:rsidRPr="000F6D4B" w14:paraId="21C59FA8"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9035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2E2BA"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0A82D"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Mohamed Ould Sidi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09F7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Commerçant de bétail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16467"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22273502</w:t>
            </w:r>
          </w:p>
        </w:tc>
      </w:tr>
      <w:tr w:rsidR="00DB75CA" w:rsidRPr="000F6D4B" w14:paraId="35C71422"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ABA8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1FC3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4E462"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Mohamed Ould Sidi Mohamed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A2B65"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Commerçant de bétail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F601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48586823</w:t>
            </w:r>
          </w:p>
        </w:tc>
      </w:tr>
      <w:tr w:rsidR="00DB75CA" w:rsidRPr="000F6D4B" w14:paraId="550A5C6D"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C348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88A52"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F2CC1"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Moulaye Zein El Arby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4AE1A"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Fédération d’éleveurs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7C195"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22034099</w:t>
            </w:r>
          </w:p>
        </w:tc>
      </w:tr>
      <w:tr w:rsidR="00DB75CA" w:rsidRPr="000F6D4B" w14:paraId="6F78BE7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89FA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0E21E"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F71B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Abidine El Bekaye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95024"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Fédération des commerçants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461C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41380970</w:t>
            </w:r>
          </w:p>
        </w:tc>
      </w:tr>
      <w:tr w:rsidR="00DB75CA" w:rsidRPr="000F6D4B" w14:paraId="72E4F052" w14:textId="77777777" w:rsidTr="008B43A1">
        <w:trPr>
          <w:trHeight w:val="567"/>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F3EFD" w14:textId="77777777" w:rsidR="00DB75CA" w:rsidRPr="000F6D4B" w:rsidRDefault="00DB75CA" w:rsidP="008B43A1">
            <w:pPr>
              <w:rPr>
                <w:rFonts w:eastAsia="Aptos"/>
              </w:rPr>
            </w:pPr>
            <w:r w:rsidRPr="000F6D4B">
              <w:rPr>
                <w:rFonts w:eastAsia="Aptos"/>
              </w:rPr>
              <w:t>17/01/2024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0111A" w14:textId="77777777" w:rsidR="00DB75CA" w:rsidRPr="000F6D4B" w:rsidRDefault="00DB75CA" w:rsidP="008B43A1">
            <w:pPr>
              <w:rPr>
                <w:rFonts w:eastAsia="Aptos"/>
              </w:rPr>
            </w:pPr>
            <w:r w:rsidRPr="000F6D4B">
              <w:rPr>
                <w:rFonts w:eastAsia="Aptos"/>
              </w:rPr>
              <w:t>Rini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CFE3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Ahmed ould abeid sidelmine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07F48"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Chef village Rini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FD322"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49173257</w:t>
            </w:r>
          </w:p>
          <w:p w14:paraId="15D3A170"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41988803</w:t>
            </w:r>
          </w:p>
        </w:tc>
      </w:tr>
      <w:tr w:rsidR="00DB75CA" w:rsidRPr="000F6D4B" w14:paraId="7A6FBEE6"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46130"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161C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F17E"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Erkabi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05A99"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Auxiliaire de l’élevage à la Délégations Régionale de l’Elevage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061AC" w14:textId="77777777" w:rsidR="00DB75CA" w:rsidRPr="000F6D4B" w:rsidRDefault="00DB75CA" w:rsidP="008B43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D2228"/>
              </w:rPr>
            </w:pPr>
            <w:r w:rsidRPr="000F6D4B">
              <w:rPr>
                <w:color w:val="1D2228"/>
              </w:rPr>
              <w:t>41424344</w:t>
            </w:r>
          </w:p>
        </w:tc>
      </w:tr>
      <w:tr w:rsidR="00DB75CA" w:rsidRPr="000F6D4B" w14:paraId="71C956A4"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B7F55" w14:textId="77777777" w:rsidR="00DB75CA" w:rsidRPr="000F6D4B" w:rsidRDefault="00DB75CA" w:rsidP="008B43A1">
            <w:pPr>
              <w:rPr>
                <w:rFonts w:eastAsia="Aptos"/>
              </w:rPr>
            </w:pPr>
            <w:r w:rsidRPr="000F6D4B">
              <w:rPr>
                <w:rFonts w:eastAsia="Aptos"/>
              </w:rPr>
              <w:t>18/01/2024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0AA6E" w14:textId="77777777" w:rsidR="00DB75CA" w:rsidRPr="000F6D4B" w:rsidRDefault="00DB75CA" w:rsidP="008B43A1">
            <w:pPr>
              <w:rPr>
                <w:rFonts w:eastAsia="Aptos"/>
              </w:rPr>
            </w:pPr>
            <w:r w:rsidRPr="000F6D4B">
              <w:rPr>
                <w:rFonts w:eastAsia="Aptos"/>
              </w:rPr>
              <w:t>Oualata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733E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 hassen ould seyidi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ED4A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Village eknou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0B2D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42563221</w:t>
            </w:r>
          </w:p>
        </w:tc>
      </w:tr>
      <w:tr w:rsidR="00DB75CA" w:rsidRPr="000F6D4B" w14:paraId="35A2C0A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DB36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98BDB"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724E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Sidi ould day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0862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auxiliaire de l'élevage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7F30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44470688</w:t>
            </w:r>
          </w:p>
        </w:tc>
      </w:tr>
      <w:tr w:rsidR="00DB75CA" w:rsidRPr="000F6D4B" w14:paraId="0AEEF6B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5F5E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85978"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D184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Cherif seyidna oumar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A154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représentant GNAP 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FB77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46848807</w:t>
            </w:r>
          </w:p>
        </w:tc>
      </w:tr>
      <w:tr w:rsidR="00DB75CA" w:rsidRPr="000F6D4B" w14:paraId="78FBA9D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B050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C8268"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3B7B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Mohamed Ente,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B722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membre du GNAP 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5E12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47767189</w:t>
            </w:r>
          </w:p>
        </w:tc>
      </w:tr>
      <w:tr w:rsidR="00DB75CA" w:rsidRPr="000F6D4B" w14:paraId="586B63D7"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EBE0"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BE3B0"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AC5A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Cheikh Adem,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E900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inspecteur élevage à 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86B5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37209041/43443602</w:t>
            </w:r>
          </w:p>
        </w:tc>
      </w:tr>
      <w:tr w:rsidR="00DB75CA" w:rsidRPr="000F6D4B" w14:paraId="4E75B4FC"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20A9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D3ABE"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3567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Moulay Ahmed Deih,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95CC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Notable d’Oualata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97C6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445588472</w:t>
            </w:r>
          </w:p>
        </w:tc>
      </w:tr>
      <w:tr w:rsidR="00DB75CA" w:rsidRPr="000F6D4B" w14:paraId="778F714E"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D0B4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67391" w14:textId="77777777" w:rsidR="00DB75CA" w:rsidRPr="000F6D4B" w:rsidRDefault="00DB75CA" w:rsidP="008B43A1">
            <w:pPr>
              <w:rPr>
                <w:rFonts w:eastAsia="Apto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C542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Ahmed ould charef</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5F54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représentant de la commune d’Oualata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0523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44558472</w:t>
            </w:r>
          </w:p>
        </w:tc>
      </w:tr>
      <w:tr w:rsidR="00DB75CA" w:rsidRPr="00333176" w14:paraId="5538D4C7" w14:textId="77777777" w:rsidTr="008B43A1">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AAF4D" w14:textId="77777777" w:rsidR="00DB75CA" w:rsidRPr="000F6D4B" w:rsidRDefault="00DB75CA" w:rsidP="008B43A1">
            <w:pPr>
              <w:rPr>
                <w:rFonts w:eastAsia="Aptos"/>
              </w:rPr>
            </w:pPr>
            <w:r w:rsidRPr="000F6D4B">
              <w:rPr>
                <w:rFonts w:eastAsia="Aptos"/>
              </w:rPr>
              <w:t>19/01/2024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40174" w14:textId="77777777" w:rsidR="00DB75CA" w:rsidRPr="000F6D4B" w:rsidRDefault="00DB75CA" w:rsidP="008B43A1">
            <w:pPr>
              <w:pStyle w:val="PrformatHTML"/>
              <w:shd w:val="clear" w:color="auto" w:fill="FFFFFF"/>
              <w:rPr>
                <w:rFonts w:ascii="Times New Roman" w:hAnsi="Times New Roman" w:cs="Times New Roman"/>
                <w:sz w:val="22"/>
                <w:szCs w:val="22"/>
              </w:rPr>
            </w:pPr>
            <w:r w:rsidRPr="000F6D4B">
              <w:rPr>
                <w:rFonts w:ascii="Times New Roman" w:hAnsi="Times New Roman" w:cs="Times New Roman"/>
                <w:sz w:val="22"/>
                <w:szCs w:val="22"/>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888D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Ndiakh brahima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7A2A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Secrétaire Général du Conseil Régional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80A87"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r>
      <w:tr w:rsidR="00DB75CA" w:rsidRPr="000F6D4B" w14:paraId="38856CF4"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7BA2D" w14:textId="77777777" w:rsidR="00DB75CA" w:rsidRPr="000F6D4B" w:rsidRDefault="00DB75CA" w:rsidP="008B43A1">
            <w:pPr>
              <w:rPr>
                <w:rFonts w:eastAsia="Aptos"/>
              </w:rPr>
            </w:pPr>
            <w:r w:rsidRPr="000F6D4B">
              <w:rPr>
                <w:rFonts w:eastAsia="Aptos"/>
              </w:rPr>
              <w:t>22/01/2024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E08B1"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Nbeiket elkory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05EE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Ahmed toulayamou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645D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village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16B11"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44052774</w:t>
            </w:r>
          </w:p>
        </w:tc>
      </w:tr>
      <w:tr w:rsidR="00DB75CA" w:rsidRPr="000F6D4B" w14:paraId="749C9D4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19731" w14:textId="77777777" w:rsidR="00DB75CA" w:rsidRPr="000F6D4B" w:rsidRDefault="00DB75CA" w:rsidP="008B43A1">
            <w:pPr>
              <w:rPr>
                <w:rFonts w:eastAsia="Aptos"/>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228B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 xml:space="preserve">Nbeiket </w:t>
            </w:r>
          </w:p>
          <w:p w14:paraId="7EE1B0E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Lehouach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C6A6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Haakem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9EAC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Haakem de Nbeiket Lehouach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0781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r>
      <w:tr w:rsidR="00DB75CA" w:rsidRPr="000F6D4B" w14:paraId="28A4EEA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A246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3501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9569"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Sadava sidi Mohamed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7B2F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Maire Adjoint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87A3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48004846</w:t>
            </w:r>
          </w:p>
        </w:tc>
      </w:tr>
      <w:tr w:rsidR="00DB75CA" w:rsidRPr="000F6D4B" w14:paraId="72CCFFD3"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3C392"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2A88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74F5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 Lemine Kahli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C1E8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B7A3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4414061</w:t>
            </w:r>
          </w:p>
        </w:tc>
      </w:tr>
      <w:tr w:rsidR="00DB75CA" w:rsidRPr="000F6D4B" w14:paraId="5224B2FA"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F2C0D"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9C5D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892A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Beigue Mint Sellami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E71D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Commerçante et responsable des femmes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35F1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49000001</w:t>
            </w:r>
          </w:p>
        </w:tc>
      </w:tr>
      <w:tr w:rsidR="00DB75CA" w:rsidRPr="000F6D4B" w14:paraId="5D0EB9D4"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2F9A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198B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DBFF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Yahfdou Ould Enné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B164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201D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46567070</w:t>
            </w:r>
          </w:p>
        </w:tc>
      </w:tr>
      <w:tr w:rsidR="00DB75CA" w:rsidRPr="000F6D4B" w14:paraId="165A6ADF"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BD08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CCFE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5FA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Lemhaba Ould Enné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EADF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45D4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20556030</w:t>
            </w:r>
          </w:p>
        </w:tc>
      </w:tr>
      <w:tr w:rsidR="00DB75CA" w:rsidRPr="000F6D4B" w14:paraId="298D091F"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2A1D7"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76AC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74A0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Abdellahi Ould Matalaa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0A9B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Eleveur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AC46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22304650</w:t>
            </w:r>
          </w:p>
        </w:tc>
      </w:tr>
      <w:tr w:rsidR="00DB75CA" w:rsidRPr="000F6D4B" w14:paraId="009D481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3A71B"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E7D2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4A39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Mraiem Fall Matalaa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521C9"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E09D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44066044</w:t>
            </w:r>
          </w:p>
        </w:tc>
      </w:tr>
      <w:tr w:rsidR="00DB75CA" w:rsidRPr="000F6D4B" w14:paraId="2A93FDDB"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2736B" w14:textId="77777777" w:rsidR="00DB75CA" w:rsidRPr="000F6D4B" w:rsidRDefault="00DB75CA" w:rsidP="008B43A1">
            <w:pPr>
              <w:rPr>
                <w:rFonts w:eastAsia="Aptos"/>
              </w:rPr>
            </w:pPr>
            <w:r w:rsidRPr="000F6D4B">
              <w:rPr>
                <w:rFonts w:eastAsia="Aptos"/>
              </w:rPr>
              <w:t>23/01/2024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28F0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6365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Cheikh Abdellahi Eidé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F25D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Directeur Lycée Technique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BB24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44046655</w:t>
            </w:r>
          </w:p>
        </w:tc>
      </w:tr>
      <w:tr w:rsidR="00DB75CA" w:rsidRPr="000F6D4B" w14:paraId="351A067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E71E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59A3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A194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 El Moustapha Zein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7B45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Service Lycée Technique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D823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46975252</w:t>
            </w:r>
          </w:p>
        </w:tc>
      </w:tr>
      <w:tr w:rsidR="00DB75CA" w:rsidRPr="000F6D4B" w14:paraId="6297A3E9"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71F28"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1B2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53D9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Alpha Demba DIOP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7EFD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Chef Service de Travaux et Atelier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9EBCA"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46984346</w:t>
            </w:r>
          </w:p>
        </w:tc>
      </w:tr>
      <w:tr w:rsidR="00DB75CA" w:rsidRPr="000F6D4B" w14:paraId="388F398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8015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7CBA2"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BD0B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Diop Mamadou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274D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Inspecteur d’élevage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921B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46444757</w:t>
            </w:r>
          </w:p>
        </w:tc>
      </w:tr>
      <w:tr w:rsidR="00DB75CA" w:rsidRPr="000F6D4B" w14:paraId="6E7EFE05" w14:textId="77777777" w:rsidTr="008B43A1">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DE366" w14:textId="77777777" w:rsidR="00DB75CA" w:rsidRPr="000F6D4B" w:rsidRDefault="00DB75CA" w:rsidP="008B43A1">
            <w:pPr>
              <w:rPr>
                <w:rFonts w:eastAsia="Aptos"/>
              </w:rPr>
            </w:pPr>
            <w:r w:rsidRPr="000F6D4B">
              <w:rPr>
                <w:rFonts w:eastAsia="Aptos"/>
              </w:rPr>
              <w:t>24/01/2024</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9C294"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A91A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Loughmane el Bekkaye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20D4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Délégué régional de l’Environnement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5432D"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r>
      <w:tr w:rsidR="00DB75CA" w:rsidRPr="000F6D4B" w14:paraId="1D931CF1"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3FC95"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D8FD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4B97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Youssouf Souleymane Sid’Elemeine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B3209"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Superviseur filière lait 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B8B7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22015763</w:t>
            </w:r>
          </w:p>
        </w:tc>
      </w:tr>
      <w:tr w:rsidR="00DB75CA" w:rsidRPr="000F6D4B" w14:paraId="5A4B1FEA"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A1DEC"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AAE7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2F860"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Mohamedou Diadie Diallo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F2DC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Conseiller Agricole lait-ECODEV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B056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49235901</w:t>
            </w:r>
          </w:p>
        </w:tc>
      </w:tr>
      <w:tr w:rsidR="00DB75CA" w:rsidRPr="000F6D4B" w14:paraId="081678AC"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42DE3"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11F6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E864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Mohamed Mokhtar Boussiré Ly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19BFE"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Conseiller Agricole 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A4F71"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46918464</w:t>
            </w:r>
          </w:p>
        </w:tc>
      </w:tr>
      <w:tr w:rsidR="00DB75CA" w:rsidRPr="000F6D4B" w14:paraId="1BA61AF2"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0110F"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B5D9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24E55"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Amadou Abdoul Niass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402F8"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Superviseur Décrue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2DA1B"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27526527</w:t>
            </w:r>
          </w:p>
        </w:tc>
      </w:tr>
      <w:tr w:rsidR="00DB75CA" w:rsidRPr="000F6D4B" w14:paraId="0CCECA37" w14:textId="77777777" w:rsidTr="008B43A1">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48749" w14:textId="77777777" w:rsidR="00DB75CA" w:rsidRPr="000F6D4B" w:rsidRDefault="00DB75CA" w:rsidP="008B43A1">
            <w:pPr>
              <w:rPr>
                <w:rFonts w:eastAsia="Apto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6DF67"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52AC3"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Yaya Mamadou Sy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66B7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Conseiller Agricole ECODEV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54D2F"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37094214</w:t>
            </w:r>
          </w:p>
        </w:tc>
      </w:tr>
      <w:tr w:rsidR="00DB75CA" w:rsidRPr="000F6D4B" w14:paraId="215EF1B5" w14:textId="77777777" w:rsidTr="008B43A1">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044B1" w14:textId="77777777" w:rsidR="00DB75CA" w:rsidRPr="000F6D4B" w:rsidRDefault="00DB75CA" w:rsidP="008B43A1">
            <w:pPr>
              <w:rPr>
                <w:rFonts w:eastAsia="Aptos"/>
              </w:rPr>
            </w:pPr>
            <w:r w:rsidRPr="000F6D4B">
              <w:rPr>
                <w:rFonts w:eastAsia="Aptos"/>
              </w:rPr>
              <w:t>25/01/2024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83AA6"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Néma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EF859"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Sass Mamadou Diop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A6CE4"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Cellule de Coordination et de suivi-Evaluation des projets et programmes de développement du Hodh Chargui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0125C" w14:textId="77777777" w:rsidR="00DB75CA" w:rsidRPr="000F6D4B" w:rsidRDefault="00DB75CA" w:rsidP="008B43A1">
            <w:pPr>
              <w:pStyle w:val="PrformatHTML"/>
              <w:shd w:val="clear" w:color="auto" w:fill="FFFFFF"/>
              <w:rPr>
                <w:rFonts w:ascii="Times New Roman" w:hAnsi="Times New Roman" w:cs="Times New Roman"/>
                <w:color w:val="1D2228"/>
                <w:sz w:val="22"/>
                <w:szCs w:val="22"/>
              </w:rPr>
            </w:pPr>
            <w:r w:rsidRPr="000F6D4B">
              <w:rPr>
                <w:rFonts w:ascii="Times New Roman" w:hAnsi="Times New Roman" w:cs="Times New Roman"/>
                <w:color w:val="1D2228"/>
                <w:sz w:val="22"/>
                <w:szCs w:val="22"/>
              </w:rPr>
              <w:t>22738598</w:t>
            </w:r>
          </w:p>
          <w:p w14:paraId="14CD41B8" w14:textId="77777777" w:rsidR="00DB75CA" w:rsidRPr="000F6D4B" w:rsidRDefault="00DB75CA" w:rsidP="008B43A1">
            <w:pPr>
              <w:pStyle w:val="PrformatHTML"/>
              <w:shd w:val="clear" w:color="auto" w:fill="FFFFFF"/>
              <w:rPr>
                <w:rFonts w:ascii="Times New Roman" w:hAnsi="Times New Roman" w:cs="Times New Roman"/>
              </w:rPr>
            </w:pPr>
            <w:r w:rsidRPr="000F6D4B">
              <w:rPr>
                <w:rFonts w:ascii="Times New Roman" w:hAnsi="Times New Roman" w:cs="Times New Roman"/>
                <w:color w:val="1D2228"/>
                <w:sz w:val="22"/>
                <w:szCs w:val="22"/>
              </w:rPr>
              <w:t>25900080</w:t>
            </w:r>
          </w:p>
        </w:tc>
      </w:tr>
      <w:bookmarkEnd w:id="257"/>
    </w:tbl>
    <w:p w14:paraId="7863F31B" w14:textId="5477CD14" w:rsidR="00124735" w:rsidRPr="00124735" w:rsidRDefault="00124735" w:rsidP="00124735">
      <w:pPr>
        <w:rPr>
          <w:lang w:eastAsia="en-US"/>
        </w:rPr>
      </w:pPr>
    </w:p>
    <w:p w14:paraId="630A9C90" w14:textId="77777777" w:rsidR="00124735" w:rsidRDefault="00124735">
      <w:pPr>
        <w:spacing w:after="200" w:line="276" w:lineRule="auto"/>
      </w:pPr>
      <w:r>
        <w:br w:type="page"/>
      </w:r>
    </w:p>
    <w:p w14:paraId="13035182" w14:textId="3289D861" w:rsidR="00124735" w:rsidRPr="00E557EA" w:rsidRDefault="00124735" w:rsidP="00E557EA">
      <w:pPr>
        <w:pStyle w:val="Titre2"/>
        <w:ind w:left="1080"/>
      </w:pPr>
      <w:bookmarkStart w:id="258" w:name="_Toc175387623"/>
      <w:bookmarkStart w:id="259" w:name="_Toc175387672"/>
      <w:r w:rsidRPr="00E557EA">
        <w:t xml:space="preserve">Annexe </w:t>
      </w:r>
      <w:r w:rsidR="0038009D">
        <w:fldChar w:fldCharType="begin"/>
      </w:r>
      <w:r w:rsidR="0038009D">
        <w:instrText xml:space="preserve"> SEQ Annexe \* ARABIC </w:instrText>
      </w:r>
      <w:r w:rsidR="0038009D">
        <w:fldChar w:fldCharType="separate"/>
      </w:r>
      <w:r w:rsidR="0046007C">
        <w:rPr>
          <w:noProof/>
        </w:rPr>
        <w:t>3</w:t>
      </w:r>
      <w:r w:rsidR="0038009D">
        <w:rPr>
          <w:noProof/>
        </w:rPr>
        <w:fldChar w:fldCharType="end"/>
      </w:r>
      <w:r w:rsidRPr="00E557EA">
        <w:t> : Quelques images de terrain</w:t>
      </w:r>
      <w:bookmarkEnd w:id="258"/>
      <w:bookmarkEnd w:id="259"/>
    </w:p>
    <w:p w14:paraId="4B22FA79" w14:textId="77777777" w:rsidR="00DB75CA" w:rsidRPr="000F6D4B" w:rsidRDefault="00DB75CA" w:rsidP="00DB75CA">
      <w:pPr>
        <w:shd w:val="clear" w:color="auto" w:fill="FFFFFF"/>
        <w:spacing w:before="100" w:beforeAutospacing="1" w:line="276" w:lineRule="auto"/>
        <w:jc w:val="both"/>
        <w:rPr>
          <w:color w:val="1D2228"/>
        </w:rPr>
      </w:pPr>
      <w:bookmarkStart w:id="260" w:name="_Hlk173095899"/>
      <w:r w:rsidRPr="000F6D4B">
        <w:rPr>
          <w:noProof/>
          <w:color w:val="1D2228"/>
          <w:lang w:val="en-US" w:eastAsia="en-US"/>
        </w:rPr>
        <w:drawing>
          <wp:inline distT="0" distB="0" distL="0" distR="0" wp14:anchorId="1BC69083" wp14:editId="2BA29FAC">
            <wp:extent cx="5757138" cy="3245327"/>
            <wp:effectExtent l="0" t="0" r="0" b="0"/>
            <wp:docPr id="20247915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825058" cy="3283614"/>
                    </a:xfrm>
                    <a:prstGeom prst="rect">
                      <a:avLst/>
                    </a:prstGeom>
                    <a:noFill/>
                    <a:ln>
                      <a:noFill/>
                    </a:ln>
                    <a:extLst>
                      <a:ext uri="{53640926-AAD7-44D8-BBD7-CCE9431645EC}">
                        <a14:shadowObscured xmlns:a14="http://schemas.microsoft.com/office/drawing/2010/main"/>
                      </a:ext>
                    </a:extLst>
                  </pic:spPr>
                </pic:pic>
              </a:graphicData>
            </a:graphic>
          </wp:inline>
        </w:drawing>
      </w:r>
    </w:p>
    <w:p w14:paraId="17EFE314" w14:textId="24255BB9" w:rsidR="00DB75CA" w:rsidRPr="000F6D4B" w:rsidRDefault="00DB75CA" w:rsidP="00DB75CA">
      <w:pPr>
        <w:pStyle w:val="Lgende"/>
        <w:rPr>
          <w:rFonts w:ascii="Times New Roman" w:hAnsi="Times New Roman" w:cs="Times New Roman"/>
          <w:b w:val="0"/>
          <w:sz w:val="22"/>
          <w:szCs w:val="22"/>
        </w:rPr>
      </w:pPr>
      <w:r w:rsidRPr="000F6D4B">
        <w:rPr>
          <w:rFonts w:ascii="Times New Roman" w:hAnsi="Times New Roman" w:cs="Times New Roman"/>
          <w:b w:val="0"/>
          <w:sz w:val="22"/>
          <w:szCs w:val="22"/>
        </w:rPr>
        <w:t xml:space="preserve">Photo </w:t>
      </w:r>
      <w:r w:rsidRPr="000F6D4B">
        <w:rPr>
          <w:rFonts w:ascii="Times New Roman" w:hAnsi="Times New Roman" w:cs="Times New Roman"/>
          <w:b w:val="0"/>
          <w:sz w:val="22"/>
          <w:szCs w:val="22"/>
        </w:rPr>
        <w:fldChar w:fldCharType="begin"/>
      </w:r>
      <w:r w:rsidRPr="000F6D4B">
        <w:rPr>
          <w:rFonts w:ascii="Times New Roman" w:hAnsi="Times New Roman" w:cs="Times New Roman"/>
          <w:b w:val="0"/>
          <w:sz w:val="22"/>
          <w:szCs w:val="22"/>
        </w:rPr>
        <w:instrText xml:space="preserve"> SEQ Photo \* ARABIC </w:instrText>
      </w:r>
      <w:r w:rsidRPr="000F6D4B">
        <w:rPr>
          <w:rFonts w:ascii="Times New Roman" w:hAnsi="Times New Roman" w:cs="Times New Roman"/>
          <w:b w:val="0"/>
          <w:sz w:val="22"/>
          <w:szCs w:val="22"/>
        </w:rPr>
        <w:fldChar w:fldCharType="separate"/>
      </w:r>
      <w:r w:rsidR="00BE1C8A">
        <w:rPr>
          <w:rFonts w:ascii="Times New Roman" w:hAnsi="Times New Roman" w:cs="Times New Roman"/>
          <w:b w:val="0"/>
          <w:noProof/>
          <w:sz w:val="22"/>
          <w:szCs w:val="22"/>
        </w:rPr>
        <w:t>1</w:t>
      </w:r>
      <w:r w:rsidRPr="000F6D4B">
        <w:rPr>
          <w:rFonts w:ascii="Times New Roman" w:hAnsi="Times New Roman" w:cs="Times New Roman"/>
          <w:b w:val="0"/>
          <w:sz w:val="22"/>
          <w:szCs w:val="22"/>
        </w:rPr>
        <w:fldChar w:fldCharType="end"/>
      </w:r>
      <w:r w:rsidRPr="000F6D4B">
        <w:rPr>
          <w:rFonts w:ascii="Times New Roman" w:hAnsi="Times New Roman" w:cs="Times New Roman"/>
          <w:b w:val="0"/>
          <w:sz w:val="22"/>
          <w:szCs w:val="22"/>
        </w:rPr>
        <w:t>: Séance d’entretien avec le DPRM</w:t>
      </w:r>
      <w:r>
        <w:rPr>
          <w:rFonts w:ascii="Times New Roman" w:hAnsi="Times New Roman" w:cs="Times New Roman"/>
          <w:b w:val="0"/>
          <w:sz w:val="22"/>
          <w:szCs w:val="22"/>
        </w:rPr>
        <w:t xml:space="preserve"> à Nouakchott</w:t>
      </w:r>
      <w:r w:rsidRPr="000F6D4B">
        <w:rPr>
          <w:rFonts w:ascii="Times New Roman" w:hAnsi="Times New Roman" w:cs="Times New Roman"/>
          <w:b w:val="0"/>
          <w:sz w:val="22"/>
          <w:szCs w:val="22"/>
        </w:rPr>
        <w:t>, Fév. 2024</w:t>
      </w:r>
    </w:p>
    <w:bookmarkEnd w:id="260"/>
    <w:p w14:paraId="68E7380D" w14:textId="77777777" w:rsidR="00DB75CA" w:rsidRPr="00536A98" w:rsidRDefault="00DB75CA" w:rsidP="00DB75CA">
      <w:pPr>
        <w:shd w:val="clear" w:color="auto" w:fill="FFFFFF"/>
        <w:spacing w:before="240" w:line="276" w:lineRule="auto"/>
        <w:jc w:val="both"/>
        <w:rPr>
          <w:color w:val="1D2228"/>
        </w:rPr>
      </w:pPr>
      <w:r w:rsidRPr="00536A98">
        <w:rPr>
          <w:noProof/>
          <w:color w:val="1D2228"/>
          <w:lang w:val="en-US" w:eastAsia="en-US"/>
        </w:rPr>
        <w:drawing>
          <wp:inline distT="0" distB="0" distL="0" distR="0" wp14:anchorId="18D45829" wp14:editId="2546EC18">
            <wp:extent cx="5760484" cy="4023480"/>
            <wp:effectExtent l="0" t="0" r="0" b="0"/>
            <wp:docPr id="15" name="Image 15" descr="C:\Users\User\Dropbox\Consultations\2. Rapport en cours\Projet Mauritanie\Livrables\Rencontre_Délégué régional de l'élévage_Ne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Consultations\2. Rapport en cours\Projet Mauritanie\Livrables\Rencontre_Délégué régional de l'élévage_Nema.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6835"/>
                    <a:stretch/>
                  </pic:blipFill>
                  <pic:spPr bwMode="auto">
                    <a:xfrm>
                      <a:off x="0" y="0"/>
                      <a:ext cx="5760720" cy="4023645"/>
                    </a:xfrm>
                    <a:prstGeom prst="rect">
                      <a:avLst/>
                    </a:prstGeom>
                    <a:noFill/>
                    <a:ln>
                      <a:noFill/>
                    </a:ln>
                    <a:extLst>
                      <a:ext uri="{53640926-AAD7-44D8-BBD7-CCE9431645EC}">
                        <a14:shadowObscured xmlns:a14="http://schemas.microsoft.com/office/drawing/2010/main"/>
                      </a:ext>
                    </a:extLst>
                  </pic:spPr>
                </pic:pic>
              </a:graphicData>
            </a:graphic>
          </wp:inline>
        </w:drawing>
      </w:r>
    </w:p>
    <w:p w14:paraId="095E36FF" w14:textId="1AFDFC16" w:rsidR="00DB75CA" w:rsidRPr="000F6D4B" w:rsidRDefault="00DB75CA" w:rsidP="00DB75CA">
      <w:pPr>
        <w:pStyle w:val="Lgende"/>
        <w:rPr>
          <w:rFonts w:ascii="Times New Roman" w:hAnsi="Times New Roman" w:cs="Times New Roman"/>
          <w:b w:val="0"/>
          <w:sz w:val="22"/>
          <w:szCs w:val="22"/>
        </w:rPr>
      </w:pPr>
      <w:r w:rsidRPr="000F6D4B">
        <w:rPr>
          <w:rFonts w:ascii="Times New Roman" w:hAnsi="Times New Roman" w:cs="Times New Roman"/>
          <w:b w:val="0"/>
          <w:sz w:val="22"/>
          <w:szCs w:val="22"/>
        </w:rPr>
        <w:t xml:space="preserve">Photo </w:t>
      </w:r>
      <w:r w:rsidRPr="000F6D4B">
        <w:rPr>
          <w:rFonts w:ascii="Times New Roman" w:hAnsi="Times New Roman" w:cs="Times New Roman"/>
          <w:b w:val="0"/>
          <w:sz w:val="22"/>
          <w:szCs w:val="22"/>
        </w:rPr>
        <w:fldChar w:fldCharType="begin"/>
      </w:r>
      <w:r w:rsidRPr="000F6D4B">
        <w:rPr>
          <w:rFonts w:ascii="Times New Roman" w:hAnsi="Times New Roman" w:cs="Times New Roman"/>
          <w:b w:val="0"/>
          <w:sz w:val="22"/>
          <w:szCs w:val="22"/>
        </w:rPr>
        <w:instrText xml:space="preserve"> SEQ Photo \* ARABIC </w:instrText>
      </w:r>
      <w:r w:rsidRPr="000F6D4B">
        <w:rPr>
          <w:rFonts w:ascii="Times New Roman" w:hAnsi="Times New Roman" w:cs="Times New Roman"/>
          <w:b w:val="0"/>
          <w:sz w:val="22"/>
          <w:szCs w:val="22"/>
        </w:rPr>
        <w:fldChar w:fldCharType="separate"/>
      </w:r>
      <w:r w:rsidR="00BE1C8A">
        <w:rPr>
          <w:rFonts w:ascii="Times New Roman" w:hAnsi="Times New Roman" w:cs="Times New Roman"/>
          <w:b w:val="0"/>
          <w:noProof/>
          <w:sz w:val="22"/>
          <w:szCs w:val="22"/>
        </w:rPr>
        <w:t>2</w:t>
      </w:r>
      <w:r w:rsidRPr="000F6D4B">
        <w:rPr>
          <w:rFonts w:ascii="Times New Roman" w:hAnsi="Times New Roman" w:cs="Times New Roman"/>
          <w:b w:val="0"/>
          <w:sz w:val="22"/>
          <w:szCs w:val="22"/>
        </w:rPr>
        <w:fldChar w:fldCharType="end"/>
      </w:r>
      <w:r w:rsidRPr="000F6D4B">
        <w:rPr>
          <w:rFonts w:ascii="Times New Roman" w:hAnsi="Times New Roman" w:cs="Times New Roman"/>
          <w:b w:val="0"/>
          <w:sz w:val="22"/>
          <w:szCs w:val="22"/>
        </w:rPr>
        <w:t xml:space="preserve"> : </w:t>
      </w:r>
      <w:r>
        <w:rPr>
          <w:rFonts w:ascii="Times New Roman" w:hAnsi="Times New Roman" w:cs="Times New Roman"/>
          <w:b w:val="0"/>
          <w:sz w:val="22"/>
          <w:szCs w:val="22"/>
        </w:rPr>
        <w:t>Visite chez le Délégué Régional de l’Elévage de Nema</w:t>
      </w:r>
      <w:r w:rsidRPr="000F6D4B">
        <w:rPr>
          <w:rFonts w:ascii="Times New Roman" w:hAnsi="Times New Roman" w:cs="Times New Roman"/>
          <w:b w:val="0"/>
          <w:sz w:val="22"/>
          <w:szCs w:val="22"/>
        </w:rPr>
        <w:t>, Fév. 2024</w:t>
      </w:r>
      <w:r w:rsidRPr="000F6D4B">
        <w:rPr>
          <w:rFonts w:ascii="Times New Roman" w:hAnsi="Times New Roman" w:cs="Times New Roman"/>
          <w:b w:val="0"/>
          <w:sz w:val="22"/>
          <w:szCs w:val="22"/>
        </w:rPr>
        <w:br w:type="page"/>
      </w:r>
    </w:p>
    <w:p w14:paraId="7E709A2B" w14:textId="77777777" w:rsidR="00DB75CA" w:rsidRDefault="00DB75CA" w:rsidP="00DB75CA">
      <w:pPr>
        <w:rPr>
          <w:sz w:val="22"/>
        </w:rPr>
      </w:pPr>
      <w:r w:rsidRPr="005826A2">
        <w:rPr>
          <w:noProof/>
          <w:sz w:val="22"/>
          <w:lang w:val="en-US" w:eastAsia="en-US"/>
        </w:rPr>
        <w:drawing>
          <wp:inline distT="0" distB="0" distL="0" distR="0" wp14:anchorId="2CDC2E56" wp14:editId="15EA5603">
            <wp:extent cx="5760484" cy="4127653"/>
            <wp:effectExtent l="0" t="0" r="0" b="6350"/>
            <wp:docPr id="11" name="Image 11" descr="C:\Users\User\Dropbox\Consultations\2. Rapport en cours\Projet Mauritanie\Livrables\Rencontre_securité_Ne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Consultations\2. Rapport en cours\Projet Mauritanie\Livrables\Rencontre_securité_Nema.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4422"/>
                    <a:stretch/>
                  </pic:blipFill>
                  <pic:spPr bwMode="auto">
                    <a:xfrm>
                      <a:off x="0" y="0"/>
                      <a:ext cx="5760720" cy="4127822"/>
                    </a:xfrm>
                    <a:prstGeom prst="rect">
                      <a:avLst/>
                    </a:prstGeom>
                    <a:noFill/>
                    <a:ln>
                      <a:noFill/>
                    </a:ln>
                    <a:extLst>
                      <a:ext uri="{53640926-AAD7-44D8-BBD7-CCE9431645EC}">
                        <a14:shadowObscured xmlns:a14="http://schemas.microsoft.com/office/drawing/2010/main"/>
                      </a:ext>
                    </a:extLst>
                  </pic:spPr>
                </pic:pic>
              </a:graphicData>
            </a:graphic>
          </wp:inline>
        </w:drawing>
      </w:r>
    </w:p>
    <w:p w14:paraId="40D7530A" w14:textId="32246328" w:rsidR="00DB75CA" w:rsidRDefault="00DB75CA" w:rsidP="00DB75CA">
      <w:pPr>
        <w:spacing w:after="240"/>
        <w:rPr>
          <w:sz w:val="22"/>
          <w:szCs w:val="22"/>
        </w:rPr>
      </w:pPr>
      <w:r w:rsidRPr="00536A98">
        <w:rPr>
          <w:sz w:val="22"/>
          <w:szCs w:val="22"/>
        </w:rPr>
        <w:t xml:space="preserve">Photo </w:t>
      </w:r>
      <w:r w:rsidRPr="00536A98">
        <w:rPr>
          <w:sz w:val="22"/>
          <w:szCs w:val="22"/>
        </w:rPr>
        <w:fldChar w:fldCharType="begin"/>
      </w:r>
      <w:r w:rsidRPr="00536A98">
        <w:rPr>
          <w:sz w:val="22"/>
          <w:szCs w:val="22"/>
        </w:rPr>
        <w:instrText xml:space="preserve"> SEQ Photo \* ARABIC </w:instrText>
      </w:r>
      <w:r w:rsidRPr="00536A98">
        <w:rPr>
          <w:sz w:val="22"/>
          <w:szCs w:val="22"/>
        </w:rPr>
        <w:fldChar w:fldCharType="separate"/>
      </w:r>
      <w:r w:rsidR="00BE1C8A">
        <w:rPr>
          <w:noProof/>
          <w:sz w:val="22"/>
          <w:szCs w:val="22"/>
        </w:rPr>
        <w:t>3</w:t>
      </w:r>
      <w:r w:rsidRPr="00536A98">
        <w:rPr>
          <w:sz w:val="22"/>
          <w:szCs w:val="22"/>
        </w:rPr>
        <w:fldChar w:fldCharType="end"/>
      </w:r>
      <w:r w:rsidRPr="00536A98">
        <w:rPr>
          <w:sz w:val="22"/>
          <w:szCs w:val="22"/>
        </w:rPr>
        <w:t> : Entretien avec le chef de Brigade de la Gendarmerie de Nema, Fév. 2024</w:t>
      </w:r>
    </w:p>
    <w:p w14:paraId="1F99845F" w14:textId="77777777" w:rsidR="00DB75CA" w:rsidRPr="00536A98" w:rsidRDefault="00DB75CA" w:rsidP="00DB75CA">
      <w:pPr>
        <w:spacing w:after="240"/>
        <w:rPr>
          <w:sz w:val="22"/>
        </w:rPr>
      </w:pPr>
    </w:p>
    <w:p w14:paraId="5F77ECE7" w14:textId="77777777" w:rsidR="00DB75CA" w:rsidRDefault="00DB75CA" w:rsidP="00DB75CA">
      <w:pPr>
        <w:rPr>
          <w:sz w:val="22"/>
        </w:rPr>
      </w:pPr>
      <w:r w:rsidRPr="005826A2">
        <w:rPr>
          <w:noProof/>
          <w:sz w:val="22"/>
          <w:lang w:val="en-US" w:eastAsia="en-US"/>
        </w:rPr>
        <w:drawing>
          <wp:inline distT="0" distB="0" distL="0" distR="0" wp14:anchorId="59F2707A" wp14:editId="44D1EBC9">
            <wp:extent cx="5760720" cy="3750913"/>
            <wp:effectExtent l="0" t="0" r="0" b="2540"/>
            <wp:docPr id="10" name="Image 10" descr="C:\Users\User\Dropbox\Consultations\2. Rapport en cours\Projet Mauritanie\Livrables\Visite de site d'abreuvement bét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Consultations\2. Rapport en cours\Projet Mauritanie\Livrables\Visite de site d'abreuvement bétail.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13018"/>
                    <a:stretch/>
                  </pic:blipFill>
                  <pic:spPr bwMode="auto">
                    <a:xfrm>
                      <a:off x="0" y="0"/>
                      <a:ext cx="5760720" cy="3750913"/>
                    </a:xfrm>
                    <a:prstGeom prst="rect">
                      <a:avLst/>
                    </a:prstGeom>
                    <a:noFill/>
                    <a:ln>
                      <a:noFill/>
                    </a:ln>
                    <a:extLst>
                      <a:ext uri="{53640926-AAD7-44D8-BBD7-CCE9431645EC}">
                        <a14:shadowObscured xmlns:a14="http://schemas.microsoft.com/office/drawing/2010/main"/>
                      </a:ext>
                    </a:extLst>
                  </pic:spPr>
                </pic:pic>
              </a:graphicData>
            </a:graphic>
          </wp:inline>
        </w:drawing>
      </w:r>
    </w:p>
    <w:p w14:paraId="0D74AED1" w14:textId="08914BCC" w:rsidR="00611D80" w:rsidRDefault="00DB75CA">
      <w:pPr>
        <w:spacing w:after="240"/>
        <w:rPr>
          <w:sz w:val="22"/>
          <w:szCs w:val="22"/>
        </w:rPr>
        <w:sectPr w:rsidR="00611D80">
          <w:pgSz w:w="11906" w:h="16838"/>
          <w:pgMar w:top="1417" w:right="1417" w:bottom="1417" w:left="1417" w:header="708" w:footer="708" w:gutter="0"/>
          <w:cols w:space="708"/>
          <w:docGrid w:linePitch="360"/>
        </w:sectPr>
      </w:pPr>
      <w:r w:rsidRPr="00536A98">
        <w:rPr>
          <w:sz w:val="22"/>
          <w:szCs w:val="22"/>
        </w:rPr>
        <w:t xml:space="preserve">Photo </w:t>
      </w:r>
      <w:r w:rsidRPr="00536A98">
        <w:rPr>
          <w:sz w:val="22"/>
          <w:szCs w:val="22"/>
        </w:rPr>
        <w:fldChar w:fldCharType="begin"/>
      </w:r>
      <w:r w:rsidRPr="00536A98">
        <w:rPr>
          <w:sz w:val="22"/>
          <w:szCs w:val="22"/>
        </w:rPr>
        <w:instrText xml:space="preserve"> SEQ Photo \* ARABIC </w:instrText>
      </w:r>
      <w:r w:rsidRPr="00536A98">
        <w:rPr>
          <w:sz w:val="22"/>
          <w:szCs w:val="22"/>
        </w:rPr>
        <w:fldChar w:fldCharType="separate"/>
      </w:r>
      <w:r w:rsidR="00BE1C8A">
        <w:rPr>
          <w:noProof/>
          <w:sz w:val="22"/>
          <w:szCs w:val="22"/>
        </w:rPr>
        <w:t>4</w:t>
      </w:r>
      <w:r w:rsidRPr="00536A98">
        <w:rPr>
          <w:sz w:val="22"/>
          <w:szCs w:val="22"/>
        </w:rPr>
        <w:fldChar w:fldCharType="end"/>
      </w:r>
      <w:r w:rsidRPr="00536A98">
        <w:rPr>
          <w:sz w:val="22"/>
          <w:szCs w:val="22"/>
        </w:rPr>
        <w:t xml:space="preserve"> : </w:t>
      </w:r>
      <w:r>
        <w:rPr>
          <w:sz w:val="22"/>
          <w:szCs w:val="22"/>
        </w:rPr>
        <w:t>Visite d’un site d’abreuvement du cheptel dans la commune de Oualatan</w:t>
      </w:r>
      <w:r w:rsidRPr="00536A98">
        <w:rPr>
          <w:sz w:val="22"/>
          <w:szCs w:val="22"/>
        </w:rPr>
        <w:t>, Fév. 2024</w:t>
      </w:r>
    </w:p>
    <w:p w14:paraId="081452F7" w14:textId="34CB94F2" w:rsidR="00611D80" w:rsidRPr="001547C3" w:rsidRDefault="00611D80" w:rsidP="00611D80">
      <w:pPr>
        <w:pStyle w:val="Titre2"/>
        <w:ind w:left="1080"/>
      </w:pPr>
      <w:bookmarkStart w:id="261" w:name="_Toc109378477"/>
      <w:bookmarkStart w:id="262" w:name="_Toc116730824"/>
      <w:bookmarkStart w:id="263" w:name="_Toc171315967"/>
      <w:bookmarkStart w:id="264" w:name="_Toc171316138"/>
      <w:bookmarkStart w:id="265" w:name="_Toc175387624"/>
      <w:bookmarkStart w:id="266" w:name="_Toc175387673"/>
      <w:bookmarkStart w:id="267" w:name="_Toc78985282"/>
      <w:bookmarkStart w:id="268" w:name="_Toc80210431"/>
      <w:r>
        <w:t xml:space="preserve">Annexe </w:t>
      </w:r>
      <w:r w:rsidR="0038009D">
        <w:fldChar w:fldCharType="begin"/>
      </w:r>
      <w:r w:rsidR="0038009D">
        <w:instrText xml:space="preserve"> SEQ Annexe \* ARABIC </w:instrText>
      </w:r>
      <w:r w:rsidR="0038009D">
        <w:fldChar w:fldCharType="separate"/>
      </w:r>
      <w:r w:rsidR="0046007C">
        <w:rPr>
          <w:noProof/>
        </w:rPr>
        <w:t>4</w:t>
      </w:r>
      <w:r w:rsidR="0038009D">
        <w:rPr>
          <w:noProof/>
        </w:rPr>
        <w:fldChar w:fldCharType="end"/>
      </w:r>
      <w:r>
        <w:t> : clauses environnementales, sociales, sanitaires et sécuritaires du sous-projet</w:t>
      </w:r>
      <w:bookmarkEnd w:id="261"/>
      <w:bookmarkEnd w:id="262"/>
      <w:bookmarkEnd w:id="263"/>
      <w:bookmarkEnd w:id="264"/>
      <w:bookmarkEnd w:id="265"/>
      <w:bookmarkEnd w:id="266"/>
      <w:r>
        <w:t xml:space="preserve"> </w:t>
      </w:r>
      <w:bookmarkEnd w:id="267"/>
      <w:bookmarkEnd w:id="268"/>
    </w:p>
    <w:p w14:paraId="0EBF7CA4" w14:textId="77777777" w:rsidR="00611D80" w:rsidRPr="00FE1F1D" w:rsidRDefault="00611D80" w:rsidP="00611D80">
      <w:pPr>
        <w:widowControl w:val="0"/>
        <w:autoSpaceDE w:val="0"/>
        <w:autoSpaceDN w:val="0"/>
        <w:adjustRightInd w:val="0"/>
        <w:ind w:right="756"/>
        <w:jc w:val="both"/>
        <w:rPr>
          <w:b/>
          <w:spacing w:val="1"/>
        </w:rPr>
      </w:pPr>
    </w:p>
    <w:p w14:paraId="631D47D0" w14:textId="77777777" w:rsidR="00611D80" w:rsidRPr="00FE1F1D" w:rsidRDefault="00611D80" w:rsidP="00611D80">
      <w:pPr>
        <w:widowControl w:val="0"/>
        <w:autoSpaceDE w:val="0"/>
        <w:autoSpaceDN w:val="0"/>
        <w:adjustRightInd w:val="0"/>
        <w:ind w:right="756"/>
        <w:jc w:val="both"/>
        <w:rPr>
          <w:b/>
          <w:color w:val="0070C0"/>
          <w:spacing w:val="1"/>
        </w:rPr>
      </w:pPr>
      <w:r w:rsidRPr="00FE1F1D">
        <w:rPr>
          <w:b/>
          <w:color w:val="0070C0"/>
          <w:spacing w:val="1"/>
        </w:rPr>
        <w:t xml:space="preserve">Clauses environnementales,sociales, </w:t>
      </w:r>
      <w:r w:rsidRPr="00FE1F1D">
        <w:t>sanitaires et sécuritaires</w:t>
      </w:r>
      <w:r w:rsidRPr="00FE1F1D">
        <w:rPr>
          <w:b/>
          <w:color w:val="0070C0"/>
          <w:spacing w:val="1"/>
        </w:rPr>
        <w:t xml:space="preserve"> du DAO</w:t>
      </w:r>
    </w:p>
    <w:p w14:paraId="7558E527" w14:textId="77777777" w:rsidR="00611D80" w:rsidRPr="00FE1F1D" w:rsidRDefault="00611D80" w:rsidP="00611D80">
      <w:pPr>
        <w:widowControl w:val="0"/>
        <w:autoSpaceDE w:val="0"/>
        <w:autoSpaceDN w:val="0"/>
        <w:adjustRightInd w:val="0"/>
        <w:ind w:left="116"/>
        <w:jc w:val="both"/>
      </w:pPr>
      <w:r w:rsidRPr="00FE1F1D">
        <w:rPr>
          <w:spacing w:val="1"/>
        </w:rPr>
        <w:t>L</w:t>
      </w:r>
      <w:r w:rsidRPr="00FE1F1D">
        <w:rPr>
          <w:spacing w:val="-1"/>
        </w:rPr>
        <w:t>e</w:t>
      </w:r>
      <w:r w:rsidRPr="00FE1F1D">
        <w:t>s</w:t>
      </w:r>
      <w:r w:rsidRPr="00FE1F1D">
        <w:rPr>
          <w:spacing w:val="3"/>
        </w:rPr>
        <w:t xml:space="preserve"> </w:t>
      </w:r>
      <w:r w:rsidRPr="00FE1F1D">
        <w:rPr>
          <w:spacing w:val="-2"/>
        </w:rPr>
        <w:t>p</w:t>
      </w:r>
      <w:r w:rsidRPr="00FE1F1D">
        <w:t>résen</w:t>
      </w:r>
      <w:r w:rsidRPr="00FE1F1D">
        <w:rPr>
          <w:spacing w:val="-1"/>
        </w:rPr>
        <w:t>te</w:t>
      </w:r>
      <w:r w:rsidRPr="00FE1F1D">
        <w:t>s</w:t>
      </w:r>
      <w:r w:rsidRPr="00FE1F1D">
        <w:rPr>
          <w:spacing w:val="3"/>
        </w:rPr>
        <w:t xml:space="preserve"> </w:t>
      </w:r>
      <w:r w:rsidRPr="00FE1F1D">
        <w:rPr>
          <w:spacing w:val="1"/>
        </w:rPr>
        <w:t>c</w:t>
      </w:r>
      <w:r w:rsidRPr="00FE1F1D">
        <w:rPr>
          <w:spacing w:val="-1"/>
        </w:rPr>
        <w:t>la</w:t>
      </w:r>
      <w:r w:rsidRPr="00FE1F1D">
        <w:rPr>
          <w:spacing w:val="-2"/>
        </w:rPr>
        <w:t>u</w:t>
      </w:r>
      <w:r w:rsidRPr="00FE1F1D">
        <w:rPr>
          <w:spacing w:val="1"/>
        </w:rPr>
        <w:t>s</w:t>
      </w:r>
      <w:r w:rsidRPr="00FE1F1D">
        <w:rPr>
          <w:spacing w:val="-1"/>
        </w:rPr>
        <w:t>e</w:t>
      </w:r>
      <w:r w:rsidRPr="00FE1F1D">
        <w:t>s</w:t>
      </w:r>
      <w:r w:rsidRPr="00FE1F1D">
        <w:rPr>
          <w:spacing w:val="1"/>
        </w:rPr>
        <w:t xml:space="preserve"> s</w:t>
      </w:r>
      <w:r w:rsidRPr="00FE1F1D">
        <w:t>ont d</w:t>
      </w:r>
      <w:r w:rsidRPr="00FE1F1D">
        <w:rPr>
          <w:spacing w:val="-1"/>
        </w:rPr>
        <w:t>e</w:t>
      </w:r>
      <w:r w:rsidRPr="00FE1F1D">
        <w:rPr>
          <w:spacing w:val="1"/>
        </w:rPr>
        <w:t>s</w:t>
      </w:r>
      <w:r w:rsidRPr="00FE1F1D">
        <w:t>t</w:t>
      </w:r>
      <w:r w:rsidRPr="00FE1F1D">
        <w:rPr>
          <w:spacing w:val="-1"/>
        </w:rPr>
        <w:t>i</w:t>
      </w:r>
      <w:r w:rsidRPr="00FE1F1D">
        <w:t>n</w:t>
      </w:r>
      <w:r w:rsidRPr="00FE1F1D">
        <w:rPr>
          <w:spacing w:val="-1"/>
        </w:rPr>
        <w:t>ée</w:t>
      </w:r>
      <w:r w:rsidRPr="00FE1F1D">
        <w:t>s</w:t>
      </w:r>
      <w:r w:rsidRPr="00FE1F1D">
        <w:rPr>
          <w:spacing w:val="3"/>
        </w:rPr>
        <w:t xml:space="preserve"> </w:t>
      </w:r>
      <w:r w:rsidRPr="00FE1F1D">
        <w:t>à</w:t>
      </w:r>
      <w:r w:rsidRPr="00FE1F1D">
        <w:rPr>
          <w:spacing w:val="1"/>
        </w:rPr>
        <w:t xml:space="preserve"> </w:t>
      </w:r>
      <w:r w:rsidRPr="00FE1F1D">
        <w:rPr>
          <w:spacing w:val="-1"/>
        </w:rPr>
        <w:t>ai</w:t>
      </w:r>
      <w:r w:rsidRPr="00FE1F1D">
        <w:t>d</w:t>
      </w:r>
      <w:r w:rsidRPr="00FE1F1D">
        <w:rPr>
          <w:spacing w:val="-1"/>
        </w:rPr>
        <w:t>e</w:t>
      </w:r>
      <w:r w:rsidRPr="00FE1F1D">
        <w:t>r</w:t>
      </w:r>
      <w:r w:rsidRPr="00FE1F1D">
        <w:rPr>
          <w:spacing w:val="3"/>
        </w:rPr>
        <w:t xml:space="preserve"> </w:t>
      </w:r>
      <w:r w:rsidRPr="00FE1F1D">
        <w:rPr>
          <w:spacing w:val="-1"/>
        </w:rPr>
        <w:t>le</w:t>
      </w:r>
      <w:r w:rsidRPr="00FE1F1D">
        <w:t>s</w:t>
      </w:r>
      <w:r w:rsidRPr="00FE1F1D">
        <w:rPr>
          <w:spacing w:val="3"/>
        </w:rPr>
        <w:t xml:space="preserve"> </w:t>
      </w:r>
      <w:r w:rsidRPr="00FE1F1D">
        <w:t>p</w:t>
      </w:r>
      <w:r w:rsidRPr="00FE1F1D">
        <w:rPr>
          <w:spacing w:val="-3"/>
        </w:rPr>
        <w:t>e</w:t>
      </w:r>
      <w:r w:rsidRPr="00FE1F1D">
        <w:t>r</w:t>
      </w:r>
      <w:r w:rsidRPr="00FE1F1D">
        <w:rPr>
          <w:spacing w:val="-1"/>
        </w:rPr>
        <w:t>s</w:t>
      </w:r>
      <w:r w:rsidRPr="00FE1F1D">
        <w:t>on</w:t>
      </w:r>
      <w:r w:rsidRPr="00FE1F1D">
        <w:rPr>
          <w:spacing w:val="1"/>
        </w:rPr>
        <w:t>n</w:t>
      </w:r>
      <w:r w:rsidRPr="00FE1F1D">
        <w:rPr>
          <w:spacing w:val="-1"/>
        </w:rPr>
        <w:t>e</w:t>
      </w:r>
      <w:r w:rsidRPr="00FE1F1D">
        <w:t>s</w:t>
      </w:r>
      <w:r w:rsidRPr="00FE1F1D">
        <w:rPr>
          <w:spacing w:val="3"/>
        </w:rPr>
        <w:t xml:space="preserve"> </w:t>
      </w:r>
      <w:r w:rsidRPr="00FE1F1D">
        <w:rPr>
          <w:spacing w:val="-1"/>
        </w:rPr>
        <w:t>e</w:t>
      </w:r>
      <w:r w:rsidRPr="00FE1F1D">
        <w:t>n charge</w:t>
      </w:r>
      <w:r w:rsidRPr="00FE1F1D">
        <w:rPr>
          <w:spacing w:val="1"/>
        </w:rPr>
        <w:t xml:space="preserve"> </w:t>
      </w:r>
      <w:r w:rsidRPr="00FE1F1D">
        <w:t>de</w:t>
      </w:r>
      <w:r w:rsidRPr="00FE1F1D">
        <w:rPr>
          <w:spacing w:val="2"/>
        </w:rPr>
        <w:t xml:space="preserve"> </w:t>
      </w:r>
      <w:r w:rsidRPr="00FE1F1D">
        <w:rPr>
          <w:spacing w:val="-1"/>
        </w:rPr>
        <w:t>l</w:t>
      </w:r>
      <w:r w:rsidRPr="00FE1F1D">
        <w:t>a</w:t>
      </w:r>
      <w:r w:rsidRPr="00FE1F1D">
        <w:rPr>
          <w:spacing w:val="1"/>
        </w:rPr>
        <w:t xml:space="preserve"> </w:t>
      </w:r>
      <w:r w:rsidRPr="00FE1F1D">
        <w:t>ré</w:t>
      </w:r>
      <w:r w:rsidRPr="00FE1F1D">
        <w:rPr>
          <w:spacing w:val="-2"/>
        </w:rPr>
        <w:t>d</w:t>
      </w:r>
      <w:r w:rsidRPr="00FE1F1D">
        <w:rPr>
          <w:spacing w:val="-1"/>
        </w:rPr>
        <w:t>a</w:t>
      </w:r>
      <w:r w:rsidRPr="00FE1F1D">
        <w:t>c</w:t>
      </w:r>
      <w:r w:rsidRPr="00FE1F1D">
        <w:rPr>
          <w:spacing w:val="-1"/>
        </w:rPr>
        <w:t>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d</w:t>
      </w:r>
      <w:r w:rsidRPr="00FE1F1D">
        <w:rPr>
          <w:spacing w:val="-2"/>
        </w:rPr>
        <w:t>o</w:t>
      </w:r>
      <w:r w:rsidRPr="00FE1F1D">
        <w:rPr>
          <w:spacing w:val="-1"/>
        </w:rPr>
        <w:t>s</w:t>
      </w:r>
      <w:r w:rsidRPr="00FE1F1D">
        <w:rPr>
          <w:spacing w:val="1"/>
        </w:rPr>
        <w:t>s</w:t>
      </w:r>
      <w:r w:rsidRPr="00FE1F1D">
        <w:rPr>
          <w:spacing w:val="-1"/>
        </w:rPr>
        <w:t>ie</w:t>
      </w:r>
      <w:r w:rsidRPr="00FE1F1D">
        <w:rPr>
          <w:spacing w:val="-2"/>
        </w:rPr>
        <w:t>r</w:t>
      </w:r>
      <w:r w:rsidRPr="00FE1F1D">
        <w:t>s d</w:t>
      </w:r>
      <w:r w:rsidRPr="00FE1F1D">
        <w:rPr>
          <w:spacing w:val="1"/>
        </w:rPr>
        <w:t>’</w:t>
      </w:r>
      <w:r w:rsidRPr="00FE1F1D">
        <w:rPr>
          <w:spacing w:val="-1"/>
        </w:rPr>
        <w:t>a</w:t>
      </w:r>
      <w:r w:rsidRPr="00FE1F1D">
        <w:rPr>
          <w:spacing w:val="-2"/>
        </w:rPr>
        <w:t>p</w:t>
      </w:r>
      <w:r w:rsidRPr="00FE1F1D">
        <w:t>p</w:t>
      </w:r>
      <w:r w:rsidRPr="00FE1F1D">
        <w:rPr>
          <w:spacing w:val="-1"/>
        </w:rPr>
        <w:t>el</w:t>
      </w:r>
      <w:r w:rsidRPr="00FE1F1D">
        <w:t>s</w:t>
      </w:r>
      <w:r w:rsidRPr="00FE1F1D">
        <w:rPr>
          <w:spacing w:val="1"/>
        </w:rPr>
        <w:t xml:space="preserve"> </w:t>
      </w:r>
      <w:r w:rsidRPr="00FE1F1D">
        <w:t>d</w:t>
      </w:r>
      <w:r w:rsidRPr="00FE1F1D">
        <w:rPr>
          <w:spacing w:val="1"/>
        </w:rPr>
        <w:t>’</w:t>
      </w:r>
      <w:r w:rsidRPr="00FE1F1D">
        <w:rPr>
          <w:spacing w:val="-2"/>
        </w:rPr>
        <w:t>o</w:t>
      </w:r>
      <w:r w:rsidRPr="00FE1F1D">
        <w:rPr>
          <w:spacing w:val="1"/>
        </w:rPr>
        <w:t>f</w:t>
      </w:r>
      <w:r w:rsidRPr="00FE1F1D">
        <w:rPr>
          <w:spacing w:val="-1"/>
        </w:rPr>
        <w:t>f</w:t>
      </w:r>
      <w:r w:rsidRPr="00FE1F1D">
        <w:t>res</w:t>
      </w:r>
      <w:r w:rsidRPr="00FE1F1D">
        <w:rPr>
          <w:spacing w:val="1"/>
        </w:rPr>
        <w:t xml:space="preserve"> </w:t>
      </w:r>
      <w:r w:rsidRPr="00FE1F1D">
        <w:rPr>
          <w:spacing w:val="-1"/>
        </w:rPr>
        <w:t>e</w:t>
      </w:r>
      <w:r w:rsidRPr="00FE1F1D">
        <w:t>t d</w:t>
      </w:r>
      <w:r w:rsidRPr="00FE1F1D">
        <w:rPr>
          <w:spacing w:val="-1"/>
        </w:rPr>
        <w:t>e</w:t>
      </w:r>
      <w:r w:rsidRPr="00FE1F1D">
        <w:t>s</w:t>
      </w:r>
      <w:r w:rsidRPr="00FE1F1D">
        <w:rPr>
          <w:spacing w:val="1"/>
        </w:rPr>
        <w:t xml:space="preserve"> </w:t>
      </w:r>
      <w:r w:rsidRPr="00FE1F1D">
        <w:t>marchés</w:t>
      </w:r>
      <w:r w:rsidRPr="00FE1F1D">
        <w:rPr>
          <w:spacing w:val="1"/>
        </w:rPr>
        <w:t xml:space="preserve"> </w:t>
      </w:r>
      <w:r w:rsidRPr="00FE1F1D">
        <w:t>d</w:t>
      </w:r>
      <w:r w:rsidRPr="00FE1F1D">
        <w:rPr>
          <w:spacing w:val="1"/>
        </w:rPr>
        <w:t>’</w:t>
      </w:r>
      <w:r w:rsidRPr="00FE1F1D">
        <w:rPr>
          <w:spacing w:val="-4"/>
        </w:rPr>
        <w:t>e</w:t>
      </w:r>
      <w:r w:rsidRPr="00FE1F1D">
        <w:rPr>
          <w:spacing w:val="1"/>
        </w:rPr>
        <w:t>x</w:t>
      </w:r>
      <w:r w:rsidRPr="00FE1F1D">
        <w:rPr>
          <w:spacing w:val="-1"/>
        </w:rPr>
        <w:t>é</w:t>
      </w:r>
      <w:r w:rsidRPr="00FE1F1D">
        <w:t>cut</w:t>
      </w:r>
      <w:r w:rsidRPr="00FE1F1D">
        <w:rPr>
          <w:spacing w:val="-1"/>
        </w:rPr>
        <w:t>i</w:t>
      </w:r>
      <w:r w:rsidRPr="00FE1F1D">
        <w:t>on</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tr</w:t>
      </w:r>
      <w:r w:rsidRPr="00FE1F1D">
        <w:rPr>
          <w:spacing w:val="-3"/>
        </w:rPr>
        <w:t>a</w:t>
      </w:r>
      <w:r w:rsidRPr="00FE1F1D">
        <w:rPr>
          <w:spacing w:val="-1"/>
        </w:rPr>
        <w:t>va</w:t>
      </w:r>
      <w:r w:rsidRPr="00FE1F1D">
        <w:t>ux</w:t>
      </w:r>
      <w:r w:rsidRPr="00FE1F1D">
        <w:rPr>
          <w:spacing w:val="2"/>
        </w:rPr>
        <w:t xml:space="preserve"> </w:t>
      </w:r>
      <w:r w:rsidRPr="00FE1F1D">
        <w:rPr>
          <w:spacing w:val="1"/>
        </w:rPr>
        <w:t>(</w:t>
      </w:r>
      <w:r w:rsidRPr="00FE1F1D">
        <w:t>c</w:t>
      </w:r>
      <w:r w:rsidRPr="00FE1F1D">
        <w:rPr>
          <w:spacing w:val="-1"/>
        </w:rPr>
        <w:t>a</w:t>
      </w:r>
      <w:r w:rsidRPr="00FE1F1D">
        <w:t>hi</w:t>
      </w:r>
      <w:r w:rsidRPr="00FE1F1D">
        <w:rPr>
          <w:spacing w:val="-2"/>
        </w:rPr>
        <w:t>e</w:t>
      </w:r>
      <w:r w:rsidRPr="00FE1F1D">
        <w:t>rs</w:t>
      </w:r>
      <w:r w:rsidRPr="00FE1F1D">
        <w:rPr>
          <w:spacing w:val="2"/>
        </w:rPr>
        <w:t xml:space="preserve"> </w:t>
      </w:r>
      <w:r w:rsidRPr="00FE1F1D">
        <w:t>d</w:t>
      </w:r>
      <w:r w:rsidRPr="00FE1F1D">
        <w:rPr>
          <w:spacing w:val="-3"/>
        </w:rPr>
        <w:t>e</w:t>
      </w:r>
      <w:r w:rsidRPr="00FE1F1D">
        <w:t>s</w:t>
      </w:r>
      <w:r w:rsidRPr="00FE1F1D">
        <w:rPr>
          <w:spacing w:val="1"/>
        </w:rPr>
        <w:t xml:space="preserve"> </w:t>
      </w:r>
      <w:r w:rsidRPr="00FE1F1D">
        <w:t>p</w:t>
      </w:r>
      <w:r w:rsidRPr="00FE1F1D">
        <w:rPr>
          <w:spacing w:val="1"/>
        </w:rPr>
        <w:t>r</w:t>
      </w:r>
      <w:r w:rsidRPr="00FE1F1D">
        <w:rPr>
          <w:spacing w:val="-1"/>
        </w:rPr>
        <w:t>e</w:t>
      </w:r>
      <w:r w:rsidRPr="00FE1F1D">
        <w:rPr>
          <w:spacing w:val="1"/>
        </w:rPr>
        <w:t>s</w:t>
      </w:r>
      <w:r w:rsidRPr="00FE1F1D">
        <w:rPr>
          <w:spacing w:val="-3"/>
        </w:rPr>
        <w:t>c</w:t>
      </w:r>
      <w:r w:rsidRPr="00FE1F1D">
        <w:t>ript</w:t>
      </w:r>
      <w:r w:rsidRPr="00FE1F1D">
        <w:rPr>
          <w:spacing w:val="-1"/>
        </w:rPr>
        <w:t>i</w:t>
      </w:r>
      <w:r w:rsidRPr="00FE1F1D">
        <w:t>ons</w:t>
      </w:r>
      <w:r w:rsidRPr="00FE1F1D">
        <w:rPr>
          <w:spacing w:val="2"/>
        </w:rPr>
        <w:t xml:space="preserve"> </w:t>
      </w:r>
      <w:r w:rsidRPr="00FE1F1D">
        <w:t>t</w:t>
      </w:r>
      <w:r w:rsidRPr="00FE1F1D">
        <w:rPr>
          <w:spacing w:val="-2"/>
        </w:rPr>
        <w:t>e</w:t>
      </w:r>
      <w:r w:rsidRPr="00FE1F1D">
        <w:t>chni</w:t>
      </w:r>
      <w:r w:rsidRPr="00FE1F1D">
        <w:rPr>
          <w:spacing w:val="-2"/>
        </w:rPr>
        <w:t>q</w:t>
      </w:r>
      <w:r w:rsidRPr="00FE1F1D">
        <w:t>u</w:t>
      </w:r>
      <w:r w:rsidRPr="00FE1F1D">
        <w:rPr>
          <w:spacing w:val="-1"/>
        </w:rPr>
        <w:t>e</w:t>
      </w:r>
      <w:r w:rsidRPr="00FE1F1D">
        <w:rPr>
          <w:spacing w:val="1"/>
        </w:rPr>
        <w:t>s</w:t>
      </w:r>
      <w:r w:rsidRPr="00FE1F1D">
        <w:rPr>
          <w:spacing w:val="-1"/>
        </w:rPr>
        <w:t>)</w:t>
      </w:r>
      <w:r w:rsidRPr="00FE1F1D">
        <w:t>,</w:t>
      </w:r>
      <w:r w:rsidRPr="00FE1F1D">
        <w:rPr>
          <w:spacing w:val="1"/>
        </w:rPr>
        <w:t xml:space="preserve"> </w:t>
      </w:r>
      <w:r w:rsidRPr="00FE1F1D">
        <w:rPr>
          <w:spacing w:val="-1"/>
        </w:rPr>
        <w:t>a</w:t>
      </w:r>
      <w:r w:rsidRPr="00FE1F1D">
        <w:rPr>
          <w:spacing w:val="1"/>
        </w:rPr>
        <w:t>f</w:t>
      </w:r>
      <w:r w:rsidRPr="00FE1F1D">
        <w:rPr>
          <w:spacing w:val="-3"/>
        </w:rPr>
        <w:t>i</w:t>
      </w:r>
      <w:r w:rsidRPr="00FE1F1D">
        <w:t>n qu</w:t>
      </w:r>
      <w:r w:rsidRPr="00FE1F1D">
        <w:rPr>
          <w:spacing w:val="1"/>
        </w:rPr>
        <w:t>’</w:t>
      </w:r>
      <w:r w:rsidRPr="00FE1F1D">
        <w:rPr>
          <w:spacing w:val="-1"/>
        </w:rPr>
        <w:t>elle</w:t>
      </w:r>
      <w:r w:rsidRPr="00FE1F1D">
        <w:t>s pu</w:t>
      </w:r>
      <w:r w:rsidRPr="00FE1F1D">
        <w:rPr>
          <w:spacing w:val="-1"/>
        </w:rPr>
        <w:t>i</w:t>
      </w:r>
      <w:r w:rsidRPr="00FE1F1D">
        <w:rPr>
          <w:spacing w:val="-2"/>
        </w:rPr>
        <w:t>s</w:t>
      </w:r>
      <w:r w:rsidRPr="00FE1F1D">
        <w:rPr>
          <w:spacing w:val="1"/>
        </w:rPr>
        <w:t>s</w:t>
      </w:r>
      <w:r w:rsidRPr="00FE1F1D">
        <w:rPr>
          <w:spacing w:val="-1"/>
        </w:rPr>
        <w:t>e</w:t>
      </w:r>
      <w:r w:rsidRPr="00FE1F1D">
        <w:t>nt</w:t>
      </w:r>
      <w:r w:rsidRPr="00FE1F1D">
        <w:rPr>
          <w:spacing w:val="1"/>
        </w:rPr>
        <w:t xml:space="preserve"> </w:t>
      </w:r>
      <w:r w:rsidRPr="00FE1F1D">
        <w:rPr>
          <w:spacing w:val="-1"/>
        </w:rPr>
        <w:t>i</w:t>
      </w:r>
      <w:r w:rsidRPr="00FE1F1D">
        <w:t>nt</w:t>
      </w:r>
      <w:r w:rsidRPr="00FE1F1D">
        <w:rPr>
          <w:spacing w:val="-1"/>
        </w:rPr>
        <w:t>é</w:t>
      </w:r>
      <w:r w:rsidRPr="00FE1F1D">
        <w:t>gr</w:t>
      </w:r>
      <w:r w:rsidRPr="00FE1F1D">
        <w:rPr>
          <w:spacing w:val="-1"/>
        </w:rPr>
        <w:t>e</w:t>
      </w:r>
      <w:r w:rsidRPr="00FE1F1D">
        <w:t xml:space="preserve">r </w:t>
      </w:r>
      <w:r w:rsidRPr="00FE1F1D">
        <w:rPr>
          <w:spacing w:val="-2"/>
        </w:rPr>
        <w:t>d</w:t>
      </w:r>
      <w:r w:rsidRPr="00FE1F1D">
        <w:rPr>
          <w:spacing w:val="-1"/>
        </w:rPr>
        <w:t>a</w:t>
      </w:r>
      <w:r w:rsidRPr="00FE1F1D">
        <w:t>ns</w:t>
      </w:r>
      <w:r w:rsidRPr="00FE1F1D">
        <w:rPr>
          <w:spacing w:val="3"/>
        </w:rPr>
        <w:t xml:space="preserve"> </w:t>
      </w:r>
      <w:r w:rsidRPr="00FE1F1D">
        <w:t>c</w:t>
      </w:r>
      <w:r w:rsidRPr="00FE1F1D">
        <w:rPr>
          <w:spacing w:val="-1"/>
        </w:rPr>
        <w:t>e</w:t>
      </w:r>
      <w:r w:rsidRPr="00FE1F1D">
        <w:t>s do</w:t>
      </w:r>
      <w:r w:rsidRPr="00FE1F1D">
        <w:rPr>
          <w:spacing w:val="-2"/>
        </w:rPr>
        <w:t>c</w:t>
      </w:r>
      <w:r w:rsidRPr="00FE1F1D">
        <w:t>u</w:t>
      </w:r>
      <w:r w:rsidRPr="00FE1F1D">
        <w:rPr>
          <w:spacing w:val="1"/>
        </w:rPr>
        <w:t>m</w:t>
      </w:r>
      <w:r w:rsidRPr="00FE1F1D">
        <w:rPr>
          <w:spacing w:val="-1"/>
        </w:rPr>
        <w:t>e</w:t>
      </w:r>
      <w:r w:rsidRPr="00FE1F1D">
        <w:t>n</w:t>
      </w:r>
      <w:r w:rsidRPr="00FE1F1D">
        <w:rPr>
          <w:spacing w:val="-3"/>
        </w:rPr>
        <w:t>t</w:t>
      </w:r>
      <w:r w:rsidRPr="00FE1F1D">
        <w:t>s</w:t>
      </w:r>
      <w:r w:rsidRPr="00FE1F1D">
        <w:rPr>
          <w:spacing w:val="2"/>
        </w:rPr>
        <w:t xml:space="preserve"> </w:t>
      </w:r>
      <w:r w:rsidRPr="00FE1F1D">
        <w:t>d</w:t>
      </w:r>
      <w:r w:rsidRPr="00FE1F1D">
        <w:rPr>
          <w:spacing w:val="-3"/>
        </w:rPr>
        <w:t>e</w:t>
      </w:r>
      <w:r w:rsidRPr="00FE1F1D">
        <w:t>s</w:t>
      </w:r>
      <w:r w:rsidRPr="00FE1F1D">
        <w:rPr>
          <w:spacing w:val="2"/>
        </w:rPr>
        <w:t xml:space="preserve"> </w:t>
      </w:r>
      <w:r w:rsidRPr="00FE1F1D">
        <w:rPr>
          <w:spacing w:val="-2"/>
        </w:rPr>
        <w:t>p</w:t>
      </w:r>
      <w:r w:rsidRPr="00FE1F1D">
        <w:t>resc</w:t>
      </w:r>
      <w:r w:rsidRPr="00FE1F1D">
        <w:rPr>
          <w:spacing w:val="1"/>
        </w:rPr>
        <w:t>r</w:t>
      </w:r>
      <w:r w:rsidRPr="00FE1F1D">
        <w:rPr>
          <w:spacing w:val="-1"/>
        </w:rPr>
        <w:t>i</w:t>
      </w:r>
      <w:r w:rsidRPr="00FE1F1D">
        <w:t>pt</w:t>
      </w:r>
      <w:r w:rsidRPr="00FE1F1D">
        <w:rPr>
          <w:spacing w:val="-1"/>
        </w:rPr>
        <w:t>i</w:t>
      </w:r>
      <w:r w:rsidRPr="00FE1F1D">
        <w:t>o</w:t>
      </w:r>
      <w:r w:rsidRPr="00FE1F1D">
        <w:rPr>
          <w:spacing w:val="-2"/>
        </w:rPr>
        <w:t>n</w:t>
      </w:r>
      <w:r w:rsidRPr="00FE1F1D">
        <w:t>s p</w:t>
      </w:r>
      <w:r w:rsidRPr="00FE1F1D">
        <w:rPr>
          <w:spacing w:val="-1"/>
        </w:rPr>
        <w:t>e</w:t>
      </w:r>
      <w:r w:rsidRPr="00FE1F1D">
        <w:t>r</w:t>
      </w:r>
      <w:r w:rsidRPr="00FE1F1D">
        <w:rPr>
          <w:spacing w:val="1"/>
        </w:rPr>
        <w:t>m</w:t>
      </w:r>
      <w:r w:rsidRPr="00FE1F1D">
        <w:rPr>
          <w:spacing w:val="-1"/>
        </w:rPr>
        <w:t>e</w:t>
      </w:r>
      <w:r w:rsidRPr="00FE1F1D">
        <w:t>t</w:t>
      </w:r>
      <w:r w:rsidRPr="00FE1F1D">
        <w:rPr>
          <w:spacing w:val="6"/>
        </w:rPr>
        <w:t>t</w:t>
      </w:r>
      <w:r w:rsidRPr="00FE1F1D">
        <w:rPr>
          <w:spacing w:val="-1"/>
        </w:rPr>
        <w:t>a</w:t>
      </w:r>
      <w:r w:rsidRPr="00FE1F1D">
        <w:t>nt</w:t>
      </w:r>
      <w:r w:rsidRPr="00FE1F1D">
        <w:rPr>
          <w:spacing w:val="1"/>
        </w:rPr>
        <w:t xml:space="preserve"> </w:t>
      </w:r>
      <w:r w:rsidRPr="00FE1F1D">
        <w:rPr>
          <w:spacing w:val="-2"/>
        </w:rPr>
        <w:t>d</w:t>
      </w:r>
      <w:r w:rsidRPr="00FE1F1D">
        <w:rPr>
          <w:spacing w:val="1"/>
        </w:rPr>
        <w:t>’</w:t>
      </w:r>
      <w:r w:rsidRPr="00FE1F1D">
        <w:rPr>
          <w:spacing w:val="-2"/>
        </w:rPr>
        <w:t>op</w:t>
      </w:r>
      <w:r w:rsidRPr="00FE1F1D">
        <w:t>t</w:t>
      </w:r>
      <w:r w:rsidRPr="00FE1F1D">
        <w:rPr>
          <w:spacing w:val="-2"/>
        </w:rPr>
        <w:t>i</w:t>
      </w:r>
      <w:r w:rsidRPr="00FE1F1D">
        <w:t>mis</w:t>
      </w:r>
      <w:r w:rsidRPr="00FE1F1D">
        <w:rPr>
          <w:spacing w:val="-1"/>
        </w:rPr>
        <w:t>e</w:t>
      </w:r>
      <w:r w:rsidRPr="00FE1F1D">
        <w:t>r</w:t>
      </w:r>
      <w:r w:rsidRPr="00FE1F1D">
        <w:rPr>
          <w:spacing w:val="2"/>
        </w:rPr>
        <w:t xml:space="preserve"> </w:t>
      </w:r>
      <w:r w:rsidRPr="00FE1F1D">
        <w:rPr>
          <w:spacing w:val="-1"/>
        </w:rPr>
        <w:t>l</w:t>
      </w:r>
      <w:r w:rsidRPr="00FE1F1D">
        <w:t>a</w:t>
      </w:r>
      <w:r w:rsidRPr="00FE1F1D">
        <w:rPr>
          <w:spacing w:val="1"/>
        </w:rPr>
        <w:t xml:space="preserve"> </w:t>
      </w:r>
      <w:r w:rsidRPr="00FE1F1D">
        <w:rPr>
          <w:spacing w:val="-2"/>
        </w:rPr>
        <w:t>p</w:t>
      </w:r>
      <w:r w:rsidRPr="00FE1F1D">
        <w:t>r</w:t>
      </w:r>
      <w:r w:rsidRPr="00FE1F1D">
        <w:rPr>
          <w:spacing w:val="1"/>
        </w:rPr>
        <w:t>o</w:t>
      </w:r>
      <w:r w:rsidRPr="00FE1F1D">
        <w:t>t</w:t>
      </w:r>
      <w:r w:rsidRPr="00FE1F1D">
        <w:rPr>
          <w:spacing w:val="-2"/>
        </w:rPr>
        <w:t>e</w:t>
      </w:r>
      <w:r w:rsidRPr="00FE1F1D">
        <w:t>c</w:t>
      </w:r>
      <w:r w:rsidRPr="00FE1F1D">
        <w:rPr>
          <w:spacing w:val="-1"/>
        </w:rPr>
        <w:t>ti</w:t>
      </w:r>
      <w:r w:rsidRPr="00FE1F1D">
        <w:t>on de</w:t>
      </w:r>
      <w:r w:rsidRPr="00FE1F1D">
        <w:rPr>
          <w:spacing w:val="12"/>
        </w:rPr>
        <w:t xml:space="preserv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4"/>
        </w:rPr>
        <w:t>e</w:t>
      </w:r>
      <w:r w:rsidRPr="00FE1F1D">
        <w:t>ment</w:t>
      </w:r>
      <w:r w:rsidRPr="00FE1F1D">
        <w:rPr>
          <w:spacing w:val="12"/>
        </w:rPr>
        <w:t xml:space="preserve"> </w:t>
      </w:r>
      <w:r w:rsidRPr="00FE1F1D">
        <w:rPr>
          <w:spacing w:val="-1"/>
        </w:rPr>
        <w:t>e</w:t>
      </w:r>
      <w:r w:rsidRPr="00FE1F1D">
        <w:t>t</w:t>
      </w:r>
      <w:r w:rsidRPr="00FE1F1D">
        <w:rPr>
          <w:spacing w:val="12"/>
        </w:rPr>
        <w:t xml:space="preserve"> </w:t>
      </w:r>
      <w:r w:rsidRPr="00FE1F1D">
        <w:t>du</w:t>
      </w:r>
      <w:r w:rsidRPr="00FE1F1D">
        <w:rPr>
          <w:spacing w:val="9"/>
        </w:rPr>
        <w:t xml:space="preserve"> </w:t>
      </w:r>
      <w:r w:rsidRPr="00FE1F1D">
        <w:t>mi</w:t>
      </w:r>
      <w:r w:rsidRPr="00FE1F1D">
        <w:rPr>
          <w:spacing w:val="-1"/>
        </w:rPr>
        <w:t>lie</w:t>
      </w:r>
      <w:r w:rsidRPr="00FE1F1D">
        <w:t>u</w:t>
      </w:r>
      <w:r w:rsidRPr="00FE1F1D">
        <w:rPr>
          <w:spacing w:val="13"/>
        </w:rPr>
        <w:t xml:space="preserve"> </w:t>
      </w:r>
      <w:r w:rsidRPr="00FE1F1D">
        <w:rPr>
          <w:spacing w:val="1"/>
        </w:rPr>
        <w:t>s</w:t>
      </w:r>
      <w:r w:rsidRPr="00FE1F1D">
        <w:t>oc</w:t>
      </w:r>
      <w:r w:rsidRPr="00FE1F1D">
        <w:rPr>
          <w:spacing w:val="-1"/>
        </w:rPr>
        <w:t>i</w:t>
      </w:r>
      <w:r w:rsidRPr="00FE1F1D">
        <w:rPr>
          <w:spacing w:val="3"/>
        </w:rPr>
        <w:t>o</w:t>
      </w:r>
      <w:r w:rsidRPr="00FE1F1D">
        <w:t>-</w:t>
      </w:r>
      <w:r w:rsidRPr="00FE1F1D">
        <w:rPr>
          <w:spacing w:val="-1"/>
        </w:rPr>
        <w:t>é</w:t>
      </w:r>
      <w:r w:rsidRPr="00FE1F1D">
        <w:t>con</w:t>
      </w:r>
      <w:r w:rsidRPr="00FE1F1D">
        <w:rPr>
          <w:spacing w:val="-2"/>
        </w:rPr>
        <w:t>o</w:t>
      </w:r>
      <w:r w:rsidRPr="00FE1F1D">
        <w:t>mique.</w:t>
      </w:r>
      <w:r w:rsidRPr="00FE1F1D">
        <w:rPr>
          <w:spacing w:val="11"/>
        </w:rPr>
        <w:t xml:space="preserve"> </w:t>
      </w:r>
      <w:r w:rsidRPr="00FE1F1D">
        <w:rPr>
          <w:spacing w:val="-1"/>
        </w:rPr>
        <w:t>Le</w:t>
      </w:r>
      <w:r w:rsidRPr="00FE1F1D">
        <w:t>s</w:t>
      </w:r>
      <w:r w:rsidRPr="00FE1F1D">
        <w:rPr>
          <w:spacing w:val="13"/>
        </w:rPr>
        <w:t xml:space="preserve"> </w:t>
      </w:r>
      <w:r w:rsidRPr="00FE1F1D">
        <w:t>c</w:t>
      </w:r>
      <w:r w:rsidRPr="00FE1F1D">
        <w:rPr>
          <w:spacing w:val="-1"/>
        </w:rPr>
        <w:t>la</w:t>
      </w:r>
      <w:r w:rsidRPr="00FE1F1D">
        <w:t>u</w:t>
      </w:r>
      <w:r w:rsidRPr="00FE1F1D">
        <w:rPr>
          <w:spacing w:val="1"/>
        </w:rPr>
        <w:t>s</w:t>
      </w:r>
      <w:r w:rsidRPr="00FE1F1D">
        <w:rPr>
          <w:spacing w:val="-1"/>
        </w:rPr>
        <w:t>e</w:t>
      </w:r>
      <w:r w:rsidRPr="00FE1F1D">
        <w:t>s</w:t>
      </w:r>
      <w:r w:rsidRPr="00FE1F1D">
        <w:rPr>
          <w:spacing w:val="11"/>
        </w:rPr>
        <w:t xml:space="preserve"> </w:t>
      </w:r>
      <w:r w:rsidRPr="00FE1F1D">
        <w:rPr>
          <w:spacing w:val="1"/>
        </w:rPr>
        <w:t>s</w:t>
      </w:r>
      <w:r w:rsidRPr="00FE1F1D">
        <w:rPr>
          <w:spacing w:val="-2"/>
        </w:rPr>
        <w:t>o</w:t>
      </w:r>
      <w:r w:rsidRPr="00FE1F1D">
        <w:t>nt</w:t>
      </w:r>
      <w:r w:rsidRPr="00FE1F1D">
        <w:rPr>
          <w:spacing w:val="12"/>
        </w:rPr>
        <w:t xml:space="preserve"> </w:t>
      </w:r>
      <w:r w:rsidRPr="00FE1F1D">
        <w:rPr>
          <w:spacing w:val="-1"/>
        </w:rPr>
        <w:t>s</w:t>
      </w:r>
      <w:r w:rsidRPr="00FE1F1D">
        <w:t>p</w:t>
      </w:r>
      <w:r w:rsidRPr="00FE1F1D">
        <w:rPr>
          <w:spacing w:val="-1"/>
        </w:rPr>
        <w:t>é</w:t>
      </w:r>
      <w:r w:rsidRPr="00FE1F1D">
        <w:t>c</w:t>
      </w:r>
      <w:r w:rsidRPr="00FE1F1D">
        <w:rPr>
          <w:spacing w:val="-1"/>
        </w:rPr>
        <w:t>i</w:t>
      </w:r>
      <w:r w:rsidRPr="00FE1F1D">
        <w:rPr>
          <w:spacing w:val="1"/>
        </w:rPr>
        <w:t>f</w:t>
      </w:r>
      <w:r w:rsidRPr="00FE1F1D">
        <w:rPr>
          <w:spacing w:val="-1"/>
        </w:rPr>
        <w:t>i</w:t>
      </w:r>
      <w:r w:rsidRPr="00FE1F1D">
        <w:t>q</w:t>
      </w:r>
      <w:r w:rsidRPr="00FE1F1D">
        <w:rPr>
          <w:spacing w:val="1"/>
        </w:rPr>
        <w:t>u</w:t>
      </w:r>
      <w:r w:rsidRPr="00FE1F1D">
        <w:rPr>
          <w:spacing w:val="-1"/>
        </w:rPr>
        <w:t>e</w:t>
      </w:r>
      <w:r w:rsidRPr="00FE1F1D">
        <w:t>s</w:t>
      </w:r>
      <w:r w:rsidRPr="00FE1F1D">
        <w:rPr>
          <w:spacing w:val="9"/>
        </w:rPr>
        <w:t xml:space="preserve"> </w:t>
      </w:r>
      <w:r w:rsidRPr="00FE1F1D">
        <w:t>à</w:t>
      </w:r>
      <w:r w:rsidRPr="00FE1F1D">
        <w:rPr>
          <w:spacing w:val="12"/>
        </w:rPr>
        <w:t xml:space="preserve"> </w:t>
      </w:r>
      <w:r w:rsidRPr="00FE1F1D">
        <w:t>tout</w:t>
      </w:r>
      <w:r w:rsidRPr="00FE1F1D">
        <w:rPr>
          <w:spacing w:val="-1"/>
        </w:rPr>
        <w:t>e</w:t>
      </w:r>
      <w:r w:rsidRPr="00FE1F1D">
        <w:t>s</w:t>
      </w:r>
      <w:r w:rsidRPr="00FE1F1D">
        <w:rPr>
          <w:spacing w:val="13"/>
        </w:rPr>
        <w:t xml:space="preserve"> </w:t>
      </w:r>
      <w:r w:rsidRPr="00FE1F1D">
        <w:rPr>
          <w:spacing w:val="-1"/>
        </w:rPr>
        <w:t>le</w:t>
      </w:r>
      <w:r w:rsidRPr="00FE1F1D">
        <w:t>s</w:t>
      </w:r>
      <w:r w:rsidRPr="00FE1F1D">
        <w:rPr>
          <w:spacing w:val="13"/>
        </w:rPr>
        <w:t xml:space="preserve"> </w:t>
      </w:r>
      <w:r w:rsidRPr="00FE1F1D">
        <w:rPr>
          <w:spacing w:val="-1"/>
        </w:rPr>
        <w:t>a</w:t>
      </w:r>
      <w:r w:rsidRPr="00FE1F1D">
        <w:t>c</w:t>
      </w:r>
      <w:r w:rsidRPr="00FE1F1D">
        <w:rPr>
          <w:spacing w:val="-1"/>
        </w:rPr>
        <w:t>tivi</w:t>
      </w:r>
      <w:r w:rsidRPr="00FE1F1D">
        <w:t>t</w:t>
      </w:r>
      <w:r w:rsidRPr="00FE1F1D">
        <w:rPr>
          <w:spacing w:val="-2"/>
        </w:rPr>
        <w:t>é</w:t>
      </w:r>
      <w:r w:rsidRPr="00FE1F1D">
        <w:t>s de</w:t>
      </w:r>
      <w:r w:rsidRPr="00FE1F1D">
        <w:rPr>
          <w:spacing w:val="1"/>
        </w:rPr>
        <w:t xml:space="preserve"> </w:t>
      </w:r>
      <w:r w:rsidRPr="00FE1F1D">
        <w:t>chan</w:t>
      </w:r>
      <w:r w:rsidRPr="00FE1F1D">
        <w:rPr>
          <w:spacing w:val="-1"/>
        </w:rPr>
        <w:t>tie</w:t>
      </w:r>
      <w:r w:rsidRPr="00FE1F1D">
        <w:t>r du sous-projet</w:t>
      </w:r>
      <w:r w:rsidRPr="00FE1F1D">
        <w:rPr>
          <w:spacing w:val="3"/>
        </w:rPr>
        <w:t xml:space="preserve"> </w:t>
      </w:r>
      <w:r w:rsidRPr="00FE1F1D">
        <w:rPr>
          <w:spacing w:val="-2"/>
        </w:rPr>
        <w:t>p</w:t>
      </w:r>
      <w:r w:rsidRPr="00FE1F1D">
        <w:t>ouv</w:t>
      </w:r>
      <w:r w:rsidRPr="00FE1F1D">
        <w:rPr>
          <w:spacing w:val="-1"/>
        </w:rPr>
        <w:t>a</w:t>
      </w:r>
      <w:r w:rsidRPr="00FE1F1D">
        <w:t>nt</w:t>
      </w:r>
      <w:r w:rsidRPr="00FE1F1D">
        <w:rPr>
          <w:spacing w:val="2"/>
        </w:rPr>
        <w:t xml:space="preserve"> </w:t>
      </w:r>
      <w:r w:rsidRPr="00FE1F1D">
        <w:rPr>
          <w:spacing w:val="-1"/>
        </w:rPr>
        <w:t>ê</w:t>
      </w:r>
      <w:r w:rsidRPr="00FE1F1D">
        <w:t>tre</w:t>
      </w:r>
      <w:r w:rsidRPr="00FE1F1D">
        <w:rPr>
          <w:spacing w:val="1"/>
        </w:rPr>
        <w:t xml:space="preserve"> </w:t>
      </w:r>
      <w:r w:rsidRPr="00FE1F1D">
        <w:rPr>
          <w:spacing w:val="-1"/>
        </w:rPr>
        <w:t>s</w:t>
      </w:r>
      <w:r w:rsidRPr="00FE1F1D">
        <w:t>ou</w:t>
      </w:r>
      <w:r w:rsidRPr="00FE1F1D">
        <w:rPr>
          <w:spacing w:val="1"/>
        </w:rPr>
        <w:t>r</w:t>
      </w:r>
      <w:r w:rsidRPr="00FE1F1D">
        <w:t>c</w:t>
      </w:r>
      <w:r w:rsidRPr="00FE1F1D">
        <w:rPr>
          <w:spacing w:val="-1"/>
        </w:rPr>
        <w:t>e</w:t>
      </w:r>
      <w:r w:rsidRPr="00FE1F1D">
        <w:t>s de</w:t>
      </w:r>
      <w:r w:rsidRPr="00FE1F1D">
        <w:rPr>
          <w:spacing w:val="1"/>
        </w:rPr>
        <w:t xml:space="preserve"> </w:t>
      </w:r>
      <w:r w:rsidRPr="00FE1F1D">
        <w:rPr>
          <w:spacing w:val="-2"/>
        </w:rPr>
        <w:t>n</w:t>
      </w:r>
      <w:r w:rsidRPr="00FE1F1D">
        <w:t>uisanc</w:t>
      </w:r>
      <w:r w:rsidRPr="00FE1F1D">
        <w:rPr>
          <w:spacing w:val="-1"/>
        </w:rPr>
        <w:t>e</w:t>
      </w:r>
      <w:r w:rsidRPr="00FE1F1D">
        <w:t xml:space="preserve">s </w:t>
      </w:r>
      <w:r w:rsidRPr="00FE1F1D">
        <w:rPr>
          <w:spacing w:val="-1"/>
        </w:rPr>
        <w:t>e</w:t>
      </w:r>
      <w:r w:rsidRPr="00FE1F1D">
        <w:t>n</w:t>
      </w:r>
      <w:r w:rsidRPr="00FE1F1D">
        <w:rPr>
          <w:spacing w:val="-1"/>
        </w:rPr>
        <w:t>vi</w:t>
      </w:r>
      <w:r w:rsidRPr="00FE1F1D">
        <w:t>r</w:t>
      </w:r>
      <w:r w:rsidRPr="00FE1F1D">
        <w:rPr>
          <w:spacing w:val="-2"/>
        </w:rPr>
        <w:t>o</w:t>
      </w:r>
      <w:r w:rsidRPr="00FE1F1D">
        <w:t>n</w:t>
      </w:r>
      <w:r w:rsidRPr="00FE1F1D">
        <w:rPr>
          <w:spacing w:val="1"/>
        </w:rPr>
        <w:t>n</w:t>
      </w:r>
      <w:r w:rsidRPr="00FE1F1D">
        <w:rPr>
          <w:spacing w:val="-1"/>
        </w:rPr>
        <w:t>e</w:t>
      </w:r>
      <w:r w:rsidRPr="00FE1F1D">
        <w:t>men</w:t>
      </w:r>
      <w:r w:rsidRPr="00FE1F1D">
        <w:rPr>
          <w:spacing w:val="-1"/>
        </w:rPr>
        <w:t>tale</w:t>
      </w:r>
      <w:r w:rsidRPr="00FE1F1D">
        <w:t>s</w:t>
      </w:r>
      <w:r w:rsidRPr="00FE1F1D">
        <w:rPr>
          <w:spacing w:val="3"/>
        </w:rPr>
        <w:t xml:space="preserve"> </w:t>
      </w:r>
      <w:r w:rsidRPr="00FE1F1D">
        <w:rPr>
          <w:spacing w:val="-1"/>
        </w:rPr>
        <w:t>e</w:t>
      </w:r>
      <w:r w:rsidRPr="00FE1F1D">
        <w:t>t</w:t>
      </w:r>
      <w:r w:rsidRPr="00FE1F1D">
        <w:rPr>
          <w:spacing w:val="1"/>
        </w:rPr>
        <w:t xml:space="preserve"> </w:t>
      </w:r>
      <w:r w:rsidRPr="00FE1F1D">
        <w:rPr>
          <w:spacing w:val="-1"/>
        </w:rPr>
        <w:t>s</w:t>
      </w:r>
      <w:r w:rsidRPr="00FE1F1D">
        <w:t>oc</w:t>
      </w:r>
      <w:r w:rsidRPr="00FE1F1D">
        <w:rPr>
          <w:spacing w:val="-1"/>
        </w:rPr>
        <w:t>iale</w:t>
      </w:r>
      <w:r w:rsidRPr="00FE1F1D">
        <w:rPr>
          <w:spacing w:val="1"/>
        </w:rPr>
        <w:t>s</w:t>
      </w:r>
      <w:r w:rsidRPr="00FE1F1D">
        <w:t>.</w:t>
      </w:r>
      <w:r w:rsidRPr="00FE1F1D">
        <w:rPr>
          <w:spacing w:val="3"/>
        </w:rPr>
        <w:t xml:space="preserve"> </w:t>
      </w:r>
      <w:r w:rsidRPr="00FE1F1D">
        <w:t>E</w:t>
      </w:r>
      <w:r w:rsidRPr="00FE1F1D">
        <w:rPr>
          <w:spacing w:val="-1"/>
        </w:rPr>
        <w:t>l</w:t>
      </w:r>
      <w:r w:rsidRPr="00FE1F1D">
        <w:rPr>
          <w:spacing w:val="-3"/>
        </w:rPr>
        <w:t>l</w:t>
      </w:r>
      <w:r w:rsidRPr="00FE1F1D">
        <w:rPr>
          <w:spacing w:val="-1"/>
        </w:rPr>
        <w:t>e</w:t>
      </w:r>
      <w:r w:rsidRPr="00FE1F1D">
        <w:t>s</w:t>
      </w:r>
      <w:r w:rsidRPr="00FE1F1D">
        <w:rPr>
          <w:spacing w:val="3"/>
        </w:rPr>
        <w:t xml:space="preserve"> </w:t>
      </w:r>
      <w:r w:rsidRPr="00FE1F1D">
        <w:t>d</w:t>
      </w:r>
      <w:r w:rsidRPr="00FE1F1D">
        <w:rPr>
          <w:spacing w:val="-1"/>
        </w:rPr>
        <w:t>ev</w:t>
      </w:r>
      <w:r w:rsidRPr="00FE1F1D">
        <w:t>r</w:t>
      </w:r>
      <w:r w:rsidRPr="00FE1F1D">
        <w:rPr>
          <w:spacing w:val="1"/>
        </w:rPr>
        <w:t>o</w:t>
      </w:r>
      <w:r w:rsidRPr="00FE1F1D">
        <w:t>nt</w:t>
      </w:r>
      <w:r w:rsidRPr="00FE1F1D">
        <w:rPr>
          <w:spacing w:val="2"/>
        </w:rPr>
        <w:t xml:space="preserve"> </w:t>
      </w:r>
      <w:r w:rsidRPr="00FE1F1D">
        <w:rPr>
          <w:spacing w:val="-3"/>
        </w:rPr>
        <w:t>c</w:t>
      </w:r>
      <w:r w:rsidRPr="00FE1F1D">
        <w:t>o</w:t>
      </w:r>
      <w:r w:rsidRPr="00FE1F1D">
        <w:rPr>
          <w:spacing w:val="-2"/>
        </w:rPr>
        <w:t>n</w:t>
      </w:r>
      <w:r w:rsidRPr="00FE1F1D">
        <w:rPr>
          <w:spacing w:val="1"/>
        </w:rPr>
        <w:t>s</w:t>
      </w:r>
      <w:r w:rsidRPr="00FE1F1D">
        <w:t>t</w:t>
      </w:r>
      <w:r w:rsidRPr="00FE1F1D">
        <w:rPr>
          <w:spacing w:val="-1"/>
        </w:rPr>
        <w:t>i</w:t>
      </w:r>
      <w:r w:rsidRPr="00FE1F1D">
        <w:t>tu</w:t>
      </w:r>
      <w:r w:rsidRPr="00FE1F1D">
        <w:rPr>
          <w:spacing w:val="-1"/>
        </w:rPr>
        <w:t>e</w:t>
      </w:r>
      <w:r w:rsidRPr="00FE1F1D">
        <w:t>r u</w:t>
      </w:r>
      <w:r w:rsidRPr="00FE1F1D">
        <w:rPr>
          <w:spacing w:val="1"/>
        </w:rPr>
        <w:t>n</w:t>
      </w:r>
      <w:r w:rsidRPr="00FE1F1D">
        <w:t>e</w:t>
      </w:r>
      <w:r w:rsidRPr="00FE1F1D">
        <w:rPr>
          <w:spacing w:val="-1"/>
        </w:rPr>
        <w:t xml:space="preserve"> </w:t>
      </w:r>
      <w:r w:rsidRPr="00FE1F1D">
        <w:rPr>
          <w:spacing w:val="1"/>
        </w:rPr>
        <w:t>p</w:t>
      </w:r>
      <w:r w:rsidRPr="00FE1F1D">
        <w:rPr>
          <w:spacing w:val="-1"/>
        </w:rPr>
        <w:t>a</w:t>
      </w:r>
      <w:r w:rsidRPr="00FE1F1D">
        <w:t>rt</w:t>
      </w:r>
      <w:r w:rsidRPr="00FE1F1D">
        <w:rPr>
          <w:spacing w:val="-1"/>
        </w:rPr>
        <w:t>i</w:t>
      </w:r>
      <w:r w:rsidRPr="00FE1F1D">
        <w:t>e</w:t>
      </w:r>
      <w:r w:rsidRPr="00FE1F1D">
        <w:rPr>
          <w:spacing w:val="-1"/>
        </w:rPr>
        <w:t xml:space="preserve"> </w:t>
      </w:r>
      <w:r w:rsidRPr="00FE1F1D">
        <w:t>int</w:t>
      </w:r>
      <w:r w:rsidRPr="00FE1F1D">
        <w:rPr>
          <w:spacing w:val="-1"/>
        </w:rPr>
        <w:t>é</w:t>
      </w:r>
      <w:r w:rsidRPr="00FE1F1D">
        <w:t>gran</w:t>
      </w:r>
      <w:r w:rsidRPr="00FE1F1D">
        <w:rPr>
          <w:spacing w:val="-1"/>
        </w:rPr>
        <w:t>t</w:t>
      </w:r>
      <w:r w:rsidRPr="00FE1F1D">
        <w:t>e</w:t>
      </w:r>
      <w:r w:rsidRPr="00FE1F1D">
        <w:rPr>
          <w:spacing w:val="-2"/>
        </w:rPr>
        <w:t xml:space="preserve"> </w:t>
      </w:r>
      <w:r w:rsidRPr="00FE1F1D">
        <w:t>d</w:t>
      </w:r>
      <w:r w:rsidRPr="00FE1F1D">
        <w:rPr>
          <w:spacing w:val="-1"/>
        </w:rPr>
        <w:t>e</w:t>
      </w:r>
      <w:r w:rsidRPr="00FE1F1D">
        <w:t>s</w:t>
      </w:r>
      <w:r w:rsidRPr="00FE1F1D">
        <w:rPr>
          <w:spacing w:val="1"/>
        </w:rPr>
        <w:t xml:space="preserve"> </w:t>
      </w:r>
      <w:r w:rsidRPr="00FE1F1D">
        <w:rPr>
          <w:spacing w:val="-2"/>
        </w:rPr>
        <w:t>d</w:t>
      </w:r>
      <w:r w:rsidRPr="00FE1F1D">
        <w:t>o</w:t>
      </w:r>
      <w:r w:rsidRPr="00FE1F1D">
        <w:rPr>
          <w:spacing w:val="1"/>
        </w:rPr>
        <w:t>ss</w:t>
      </w:r>
      <w:r w:rsidRPr="00FE1F1D">
        <w:rPr>
          <w:spacing w:val="-1"/>
        </w:rPr>
        <w:t>ie</w:t>
      </w:r>
      <w:r w:rsidRPr="00FE1F1D">
        <w:rPr>
          <w:spacing w:val="-2"/>
        </w:rPr>
        <w:t>r</w:t>
      </w:r>
      <w:r w:rsidRPr="00FE1F1D">
        <w:t>s</w:t>
      </w:r>
      <w:r w:rsidRPr="00FE1F1D">
        <w:rPr>
          <w:spacing w:val="1"/>
        </w:rPr>
        <w:t xml:space="preserve"> </w:t>
      </w:r>
      <w:r w:rsidRPr="00FE1F1D">
        <w:rPr>
          <w:spacing w:val="-2"/>
        </w:rPr>
        <w:t>d</w:t>
      </w:r>
      <w:r w:rsidRPr="00FE1F1D">
        <w:rPr>
          <w:spacing w:val="1"/>
        </w:rPr>
        <w:t>’</w:t>
      </w:r>
      <w:r w:rsidRPr="00FE1F1D">
        <w:rPr>
          <w:spacing w:val="-1"/>
        </w:rPr>
        <w:t>a</w:t>
      </w:r>
      <w:r w:rsidRPr="00FE1F1D">
        <w:rPr>
          <w:spacing w:val="-2"/>
        </w:rPr>
        <w:t>p</w:t>
      </w:r>
      <w:r w:rsidRPr="00FE1F1D">
        <w:t>p</w:t>
      </w:r>
      <w:r w:rsidRPr="00FE1F1D">
        <w:rPr>
          <w:spacing w:val="-1"/>
        </w:rPr>
        <w:t>el</w:t>
      </w:r>
      <w:r w:rsidRPr="00FE1F1D">
        <w:t>s</w:t>
      </w:r>
      <w:r w:rsidRPr="00FE1F1D">
        <w:rPr>
          <w:spacing w:val="1"/>
        </w:rPr>
        <w:t xml:space="preserve"> </w:t>
      </w:r>
      <w:r w:rsidRPr="00FE1F1D">
        <w:rPr>
          <w:spacing w:val="-2"/>
        </w:rPr>
        <w:t>d</w:t>
      </w:r>
      <w:r w:rsidRPr="00FE1F1D">
        <w:rPr>
          <w:spacing w:val="1"/>
        </w:rPr>
        <w:t>’</w:t>
      </w:r>
      <w:r w:rsidRPr="00FE1F1D">
        <w:rPr>
          <w:spacing w:val="-2"/>
        </w:rPr>
        <w:t>o</w:t>
      </w:r>
      <w:r w:rsidRPr="00FE1F1D">
        <w:rPr>
          <w:spacing w:val="1"/>
        </w:rPr>
        <w:t>f</w:t>
      </w:r>
      <w:r w:rsidRPr="00FE1F1D">
        <w:rPr>
          <w:spacing w:val="-1"/>
        </w:rPr>
        <w:t>f</w:t>
      </w:r>
      <w:r w:rsidRPr="00FE1F1D">
        <w:t>res</w:t>
      </w:r>
      <w:r w:rsidRPr="00FE1F1D">
        <w:rPr>
          <w:spacing w:val="1"/>
        </w:rPr>
        <w:t xml:space="preserve"> </w:t>
      </w:r>
      <w:r w:rsidRPr="00FE1F1D">
        <w:rPr>
          <w:spacing w:val="-2"/>
        </w:rPr>
        <w:t>o</w:t>
      </w:r>
      <w:r w:rsidRPr="00FE1F1D">
        <w:t>u</w:t>
      </w:r>
      <w:r w:rsidRPr="00FE1F1D">
        <w:rPr>
          <w:spacing w:val="-2"/>
        </w:rPr>
        <w:t xml:space="preserve"> </w:t>
      </w:r>
      <w:r w:rsidRPr="00FE1F1D">
        <w:rPr>
          <w:spacing w:val="1"/>
        </w:rPr>
        <w:t>d</w:t>
      </w:r>
      <w:r w:rsidRPr="00FE1F1D">
        <w:t>e</w:t>
      </w:r>
      <w:r w:rsidRPr="00FE1F1D">
        <w:rPr>
          <w:spacing w:val="-1"/>
        </w:rPr>
        <w:t xml:space="preserve"> </w:t>
      </w:r>
      <w:r w:rsidRPr="00FE1F1D">
        <w:rPr>
          <w:spacing w:val="1"/>
        </w:rPr>
        <w:t>m</w:t>
      </w:r>
      <w:r w:rsidRPr="00FE1F1D">
        <w:rPr>
          <w:spacing w:val="-1"/>
        </w:rPr>
        <w:t>a</w:t>
      </w:r>
      <w:r w:rsidRPr="00FE1F1D">
        <w:t>r</w:t>
      </w:r>
      <w:r w:rsidRPr="00FE1F1D">
        <w:rPr>
          <w:spacing w:val="-2"/>
        </w:rPr>
        <w:t>c</w:t>
      </w:r>
      <w:r w:rsidRPr="00FE1F1D">
        <w:t>h</w:t>
      </w:r>
      <w:r w:rsidRPr="00FE1F1D">
        <w:rPr>
          <w:spacing w:val="-1"/>
        </w:rPr>
        <w:t>é</w:t>
      </w:r>
      <w:r w:rsidRPr="00FE1F1D">
        <w:t>s</w:t>
      </w:r>
      <w:r w:rsidRPr="00FE1F1D">
        <w:rPr>
          <w:spacing w:val="-1"/>
        </w:rPr>
        <w:t xml:space="preserve"> </w:t>
      </w:r>
      <w:r w:rsidRPr="00FE1F1D">
        <w:t>d</w:t>
      </w:r>
      <w:r w:rsidRPr="00FE1F1D">
        <w:rPr>
          <w:spacing w:val="1"/>
        </w:rPr>
        <w:t>’</w:t>
      </w:r>
      <w:r w:rsidRPr="00FE1F1D">
        <w:rPr>
          <w:spacing w:val="-4"/>
        </w:rPr>
        <w:t>e</w:t>
      </w:r>
      <w:r w:rsidRPr="00FE1F1D">
        <w:rPr>
          <w:spacing w:val="1"/>
        </w:rPr>
        <w:t>x</w:t>
      </w:r>
      <w:r w:rsidRPr="00FE1F1D">
        <w:rPr>
          <w:spacing w:val="-1"/>
        </w:rPr>
        <w:t>é</w:t>
      </w:r>
      <w:r w:rsidRPr="00FE1F1D">
        <w:t>cut</w:t>
      </w:r>
      <w:r w:rsidRPr="00FE1F1D">
        <w:rPr>
          <w:spacing w:val="-1"/>
        </w:rPr>
        <w:t>i</w:t>
      </w:r>
      <w:r w:rsidRPr="00FE1F1D">
        <w:t>on</w:t>
      </w:r>
      <w:r w:rsidRPr="00FE1F1D">
        <w:rPr>
          <w:spacing w:val="1"/>
        </w:rPr>
        <w:t xml:space="preserve"> </w:t>
      </w:r>
      <w:r w:rsidRPr="00FE1F1D">
        <w:t>d</w:t>
      </w:r>
      <w:r w:rsidRPr="00FE1F1D">
        <w:rPr>
          <w:spacing w:val="-3"/>
        </w:rPr>
        <w:t>e</w:t>
      </w:r>
      <w:r w:rsidRPr="00FE1F1D">
        <w:t>s</w:t>
      </w:r>
      <w:r w:rsidRPr="00FE1F1D">
        <w:rPr>
          <w:spacing w:val="1"/>
        </w:rPr>
        <w:t xml:space="preserve"> </w:t>
      </w:r>
      <w:r w:rsidRPr="00FE1F1D">
        <w:t>tra</w:t>
      </w:r>
      <w:r w:rsidRPr="00FE1F1D">
        <w:rPr>
          <w:spacing w:val="-2"/>
        </w:rPr>
        <w:t>v</w:t>
      </w:r>
      <w:r w:rsidRPr="00FE1F1D">
        <w:rPr>
          <w:spacing w:val="-1"/>
        </w:rPr>
        <w:t>a</w:t>
      </w:r>
      <w:r w:rsidRPr="00FE1F1D">
        <w:t>ux du sous-projet.</w:t>
      </w:r>
    </w:p>
    <w:p w14:paraId="6E5C0D44" w14:textId="77777777" w:rsidR="00611D80" w:rsidRPr="00FE1F1D" w:rsidRDefault="00611D80" w:rsidP="00611D80">
      <w:pPr>
        <w:widowControl w:val="0"/>
        <w:autoSpaceDE w:val="0"/>
        <w:autoSpaceDN w:val="0"/>
        <w:adjustRightInd w:val="0"/>
        <w:jc w:val="both"/>
      </w:pPr>
    </w:p>
    <w:p w14:paraId="5C75CC88" w14:textId="77777777" w:rsidR="00611D80" w:rsidRPr="00FE1F1D" w:rsidRDefault="00611D80" w:rsidP="00611D80">
      <w:pPr>
        <w:widowControl w:val="0"/>
        <w:autoSpaceDE w:val="0"/>
        <w:autoSpaceDN w:val="0"/>
        <w:adjustRightInd w:val="0"/>
        <w:jc w:val="both"/>
        <w:rPr>
          <w:b/>
          <w:color w:val="0070C0"/>
        </w:rPr>
      </w:pPr>
      <w:r w:rsidRPr="00FE1F1D">
        <w:rPr>
          <w:b/>
          <w:i/>
          <w:iCs/>
          <w:color w:val="0070C0"/>
          <w:spacing w:val="-2"/>
        </w:rPr>
        <w:t>Pa</w:t>
      </w:r>
      <w:r w:rsidRPr="00FE1F1D">
        <w:rPr>
          <w:b/>
          <w:i/>
          <w:iCs/>
          <w:color w:val="0070C0"/>
          <w:spacing w:val="-3"/>
        </w:rPr>
        <w:t>r</w:t>
      </w:r>
      <w:r w:rsidRPr="00FE1F1D">
        <w:rPr>
          <w:b/>
          <w:i/>
          <w:iCs/>
          <w:color w:val="0070C0"/>
          <w:spacing w:val="-2"/>
        </w:rPr>
        <w:t>a</w:t>
      </w:r>
      <w:r w:rsidRPr="00FE1F1D">
        <w:rPr>
          <w:b/>
          <w:i/>
          <w:iCs/>
          <w:color w:val="0070C0"/>
          <w:spacing w:val="-5"/>
        </w:rPr>
        <w:t>m</w:t>
      </w:r>
      <w:r w:rsidRPr="00FE1F1D">
        <w:rPr>
          <w:b/>
          <w:i/>
          <w:iCs/>
          <w:color w:val="0070C0"/>
        </w:rPr>
        <w:t>è</w:t>
      </w:r>
      <w:r w:rsidRPr="00FE1F1D">
        <w:rPr>
          <w:b/>
          <w:i/>
          <w:iCs/>
          <w:color w:val="0070C0"/>
          <w:spacing w:val="-4"/>
        </w:rPr>
        <w:t>t</w:t>
      </w:r>
      <w:r w:rsidRPr="00FE1F1D">
        <w:rPr>
          <w:b/>
          <w:i/>
          <w:iCs/>
          <w:color w:val="0070C0"/>
          <w:spacing w:val="-3"/>
        </w:rPr>
        <w:t>r</w:t>
      </w:r>
      <w:r w:rsidRPr="00FE1F1D">
        <w:rPr>
          <w:b/>
          <w:i/>
          <w:iCs/>
          <w:color w:val="0070C0"/>
        </w:rPr>
        <w:t>es</w:t>
      </w:r>
      <w:r w:rsidRPr="00FE1F1D">
        <w:rPr>
          <w:b/>
          <w:i/>
          <w:iCs/>
          <w:color w:val="0070C0"/>
          <w:spacing w:val="-2"/>
        </w:rPr>
        <w:t xml:space="preserve"> </w:t>
      </w:r>
      <w:r w:rsidRPr="00FE1F1D">
        <w:rPr>
          <w:b/>
          <w:i/>
          <w:iCs/>
          <w:color w:val="0070C0"/>
          <w:spacing w:val="-4"/>
        </w:rPr>
        <w:t>E</w:t>
      </w:r>
      <w:r w:rsidRPr="00FE1F1D">
        <w:rPr>
          <w:b/>
          <w:i/>
          <w:iCs/>
          <w:color w:val="0070C0"/>
          <w:spacing w:val="-2"/>
        </w:rPr>
        <w:t>nv</w:t>
      </w:r>
      <w:r w:rsidRPr="00FE1F1D">
        <w:rPr>
          <w:b/>
          <w:i/>
          <w:iCs/>
          <w:color w:val="0070C0"/>
          <w:spacing w:val="-3"/>
        </w:rPr>
        <w:t>i</w:t>
      </w:r>
      <w:r w:rsidRPr="00FE1F1D">
        <w:rPr>
          <w:b/>
          <w:i/>
          <w:iCs/>
          <w:color w:val="0070C0"/>
        </w:rPr>
        <w:t>r</w:t>
      </w:r>
      <w:r w:rsidRPr="00FE1F1D">
        <w:rPr>
          <w:b/>
          <w:i/>
          <w:iCs/>
          <w:color w:val="0070C0"/>
          <w:spacing w:val="-4"/>
        </w:rPr>
        <w:t>o</w:t>
      </w:r>
      <w:r w:rsidRPr="00FE1F1D">
        <w:rPr>
          <w:b/>
          <w:i/>
          <w:iCs/>
          <w:color w:val="0070C0"/>
          <w:spacing w:val="-2"/>
        </w:rPr>
        <w:t>n</w:t>
      </w:r>
      <w:r w:rsidRPr="00FE1F1D">
        <w:rPr>
          <w:b/>
          <w:i/>
          <w:iCs/>
          <w:color w:val="0070C0"/>
          <w:spacing w:val="-4"/>
        </w:rPr>
        <w:t>n</w:t>
      </w:r>
      <w:r w:rsidRPr="00FE1F1D">
        <w:rPr>
          <w:b/>
          <w:i/>
          <w:iCs/>
          <w:color w:val="0070C0"/>
        </w:rPr>
        <w:t>e</w:t>
      </w:r>
      <w:r w:rsidRPr="00FE1F1D">
        <w:rPr>
          <w:b/>
          <w:i/>
          <w:iCs/>
          <w:color w:val="0070C0"/>
          <w:spacing w:val="-6"/>
        </w:rPr>
        <w:t>m</w:t>
      </w:r>
      <w:r w:rsidRPr="00FE1F1D">
        <w:rPr>
          <w:b/>
          <w:i/>
          <w:iCs/>
          <w:color w:val="0070C0"/>
        </w:rPr>
        <w:t>e</w:t>
      </w:r>
      <w:r w:rsidRPr="00FE1F1D">
        <w:rPr>
          <w:b/>
          <w:i/>
          <w:iCs/>
          <w:color w:val="0070C0"/>
          <w:spacing w:val="-4"/>
        </w:rPr>
        <w:t>n</w:t>
      </w:r>
      <w:r w:rsidRPr="00FE1F1D">
        <w:rPr>
          <w:b/>
          <w:i/>
          <w:iCs/>
          <w:color w:val="0070C0"/>
          <w:spacing w:val="-3"/>
        </w:rPr>
        <w:t>t</w:t>
      </w:r>
      <w:r w:rsidRPr="00FE1F1D">
        <w:rPr>
          <w:b/>
          <w:i/>
          <w:iCs/>
          <w:color w:val="0070C0"/>
          <w:spacing w:val="-2"/>
        </w:rPr>
        <w:t>au</w:t>
      </w:r>
      <w:r w:rsidRPr="00FE1F1D">
        <w:rPr>
          <w:b/>
          <w:i/>
          <w:iCs/>
          <w:color w:val="0070C0"/>
        </w:rPr>
        <w:t>x</w:t>
      </w:r>
      <w:r w:rsidRPr="00FE1F1D">
        <w:rPr>
          <w:b/>
          <w:i/>
          <w:iCs/>
          <w:color w:val="0070C0"/>
          <w:spacing w:val="-3"/>
        </w:rPr>
        <w:t>,</w:t>
      </w:r>
      <w:r w:rsidRPr="00FE1F1D">
        <w:rPr>
          <w:b/>
          <w:i/>
          <w:iCs/>
          <w:color w:val="0070C0"/>
          <w:spacing w:val="-2"/>
        </w:rPr>
        <w:t>S</w:t>
      </w:r>
      <w:r w:rsidRPr="00FE1F1D">
        <w:rPr>
          <w:b/>
          <w:i/>
          <w:iCs/>
          <w:color w:val="0070C0"/>
          <w:spacing w:val="-1"/>
        </w:rPr>
        <w:t>oc</w:t>
      </w:r>
      <w:r w:rsidRPr="00FE1F1D">
        <w:rPr>
          <w:b/>
          <w:i/>
          <w:iCs/>
          <w:color w:val="0070C0"/>
          <w:spacing w:val="-3"/>
        </w:rPr>
        <w:t>i</w:t>
      </w:r>
      <w:r w:rsidRPr="00FE1F1D">
        <w:rPr>
          <w:b/>
          <w:i/>
          <w:iCs/>
          <w:color w:val="0070C0"/>
          <w:spacing w:val="-2"/>
        </w:rPr>
        <w:t>a</w:t>
      </w:r>
      <w:r w:rsidRPr="00FE1F1D">
        <w:rPr>
          <w:b/>
          <w:i/>
          <w:iCs/>
          <w:color w:val="0070C0"/>
          <w:spacing w:val="-4"/>
        </w:rPr>
        <w:t>u</w:t>
      </w:r>
      <w:r w:rsidRPr="00FE1F1D">
        <w:rPr>
          <w:b/>
          <w:i/>
          <w:iCs/>
          <w:color w:val="0070C0"/>
        </w:rPr>
        <w:t>x</w:t>
      </w:r>
      <w:r w:rsidRPr="00FE1F1D">
        <w:rPr>
          <w:b/>
          <w:i/>
          <w:iCs/>
          <w:color w:val="0070C0"/>
          <w:spacing w:val="-3"/>
        </w:rPr>
        <w:t xml:space="preserve"> </w:t>
      </w:r>
      <w:r w:rsidRPr="00FE1F1D">
        <w:t xml:space="preserve">sanitaires et sécuritaires </w:t>
      </w:r>
      <w:r w:rsidRPr="00FE1F1D">
        <w:rPr>
          <w:b/>
          <w:i/>
          <w:iCs/>
          <w:color w:val="0070C0"/>
        </w:rPr>
        <w:t>à</w:t>
      </w:r>
      <w:r w:rsidRPr="00FE1F1D">
        <w:rPr>
          <w:b/>
          <w:i/>
          <w:iCs/>
          <w:color w:val="0070C0"/>
          <w:spacing w:val="-3"/>
        </w:rPr>
        <w:t xml:space="preserve"> </w:t>
      </w:r>
      <w:r w:rsidRPr="00FE1F1D">
        <w:rPr>
          <w:b/>
          <w:i/>
          <w:iCs/>
          <w:color w:val="0070C0"/>
          <w:spacing w:val="-1"/>
        </w:rPr>
        <w:t>co</w:t>
      </w:r>
      <w:r w:rsidRPr="00FE1F1D">
        <w:rPr>
          <w:b/>
          <w:i/>
          <w:iCs/>
          <w:color w:val="0070C0"/>
          <w:spacing w:val="-4"/>
        </w:rPr>
        <w:t>n</w:t>
      </w:r>
      <w:r w:rsidRPr="00FE1F1D">
        <w:rPr>
          <w:b/>
          <w:i/>
          <w:iCs/>
          <w:color w:val="0070C0"/>
          <w:spacing w:val="-2"/>
        </w:rPr>
        <w:t>s</w:t>
      </w:r>
      <w:r w:rsidRPr="00FE1F1D">
        <w:rPr>
          <w:b/>
          <w:i/>
          <w:iCs/>
          <w:color w:val="0070C0"/>
          <w:spacing w:val="-1"/>
        </w:rPr>
        <w:t>i</w:t>
      </w:r>
      <w:r w:rsidRPr="00FE1F1D">
        <w:rPr>
          <w:b/>
          <w:i/>
          <w:iCs/>
          <w:color w:val="0070C0"/>
          <w:spacing w:val="-4"/>
        </w:rPr>
        <w:t>d</w:t>
      </w:r>
      <w:r w:rsidRPr="00FE1F1D">
        <w:rPr>
          <w:b/>
          <w:i/>
          <w:iCs/>
          <w:color w:val="0070C0"/>
        </w:rPr>
        <w:t>é</w:t>
      </w:r>
      <w:r w:rsidRPr="00FE1F1D">
        <w:rPr>
          <w:b/>
          <w:i/>
          <w:iCs/>
          <w:color w:val="0070C0"/>
          <w:spacing w:val="-3"/>
        </w:rPr>
        <w:t>re</w:t>
      </w:r>
      <w:r w:rsidRPr="00FE1F1D">
        <w:rPr>
          <w:b/>
          <w:i/>
          <w:iCs/>
          <w:color w:val="0070C0"/>
        </w:rPr>
        <w:t>r</w:t>
      </w:r>
      <w:r w:rsidRPr="00FE1F1D">
        <w:rPr>
          <w:b/>
          <w:i/>
          <w:iCs/>
          <w:color w:val="0070C0"/>
          <w:spacing w:val="-2"/>
        </w:rPr>
        <w:t xml:space="preserve"> dan</w:t>
      </w:r>
      <w:r w:rsidRPr="00FE1F1D">
        <w:rPr>
          <w:b/>
          <w:i/>
          <w:iCs/>
          <w:color w:val="0070C0"/>
        </w:rPr>
        <w:t>s</w:t>
      </w:r>
      <w:r w:rsidRPr="00FE1F1D">
        <w:rPr>
          <w:b/>
          <w:i/>
          <w:iCs/>
          <w:color w:val="0070C0"/>
          <w:spacing w:val="-4"/>
        </w:rPr>
        <w:t xml:space="preserve"> </w:t>
      </w:r>
      <w:r w:rsidRPr="00FE1F1D">
        <w:rPr>
          <w:b/>
          <w:i/>
          <w:iCs/>
          <w:color w:val="0070C0"/>
          <w:spacing w:val="-3"/>
        </w:rPr>
        <w:t>l</w:t>
      </w:r>
      <w:r w:rsidRPr="00FE1F1D">
        <w:rPr>
          <w:b/>
          <w:i/>
          <w:iCs/>
          <w:color w:val="0070C0"/>
        </w:rPr>
        <w:t>es</w:t>
      </w:r>
      <w:r w:rsidRPr="00FE1F1D">
        <w:rPr>
          <w:b/>
          <w:i/>
          <w:iCs/>
          <w:color w:val="0070C0"/>
          <w:spacing w:val="-4"/>
        </w:rPr>
        <w:t xml:space="preserve"> </w:t>
      </w:r>
      <w:r w:rsidRPr="00FE1F1D">
        <w:rPr>
          <w:b/>
          <w:i/>
          <w:iCs/>
          <w:color w:val="0070C0"/>
        </w:rPr>
        <w:t>c</w:t>
      </w:r>
      <w:r w:rsidRPr="00FE1F1D">
        <w:rPr>
          <w:b/>
          <w:i/>
          <w:iCs/>
          <w:color w:val="0070C0"/>
          <w:spacing w:val="-4"/>
        </w:rPr>
        <w:t>o</w:t>
      </w:r>
      <w:r w:rsidRPr="00FE1F1D">
        <w:rPr>
          <w:b/>
          <w:i/>
          <w:iCs/>
          <w:color w:val="0070C0"/>
          <w:spacing w:val="-2"/>
        </w:rPr>
        <w:t>n</w:t>
      </w:r>
      <w:r w:rsidRPr="00FE1F1D">
        <w:rPr>
          <w:b/>
          <w:i/>
          <w:iCs/>
          <w:color w:val="0070C0"/>
          <w:spacing w:val="-3"/>
        </w:rPr>
        <w:t>t</w:t>
      </w:r>
      <w:r w:rsidRPr="00FE1F1D">
        <w:rPr>
          <w:b/>
          <w:i/>
          <w:iCs/>
          <w:color w:val="0070C0"/>
        </w:rPr>
        <w:t>r</w:t>
      </w:r>
      <w:r w:rsidRPr="00FE1F1D">
        <w:rPr>
          <w:b/>
          <w:i/>
          <w:iCs/>
          <w:color w:val="0070C0"/>
          <w:spacing w:val="-4"/>
        </w:rPr>
        <w:t>a</w:t>
      </w:r>
      <w:r w:rsidRPr="00FE1F1D">
        <w:rPr>
          <w:b/>
          <w:i/>
          <w:iCs/>
          <w:color w:val="0070C0"/>
        </w:rPr>
        <w:t>ts</w:t>
      </w:r>
      <w:r w:rsidRPr="00FE1F1D">
        <w:rPr>
          <w:b/>
          <w:i/>
          <w:iCs/>
          <w:color w:val="0070C0"/>
          <w:spacing w:val="-4"/>
        </w:rPr>
        <w:t xml:space="preserve"> </w:t>
      </w:r>
      <w:r w:rsidRPr="00FE1F1D">
        <w:rPr>
          <w:b/>
          <w:i/>
          <w:iCs/>
          <w:color w:val="0070C0"/>
          <w:spacing w:val="-2"/>
        </w:rPr>
        <w:t>d</w:t>
      </w:r>
      <w:r w:rsidRPr="00FE1F1D">
        <w:rPr>
          <w:b/>
          <w:i/>
          <w:iCs/>
          <w:color w:val="0070C0"/>
          <w:spacing w:val="-4"/>
        </w:rPr>
        <w:t>’</w:t>
      </w:r>
      <w:r w:rsidRPr="00FE1F1D">
        <w:rPr>
          <w:b/>
          <w:i/>
          <w:iCs/>
          <w:color w:val="0070C0"/>
        </w:rPr>
        <w:t>e</w:t>
      </w:r>
      <w:r w:rsidRPr="00FE1F1D">
        <w:rPr>
          <w:b/>
          <w:i/>
          <w:iCs/>
          <w:color w:val="0070C0"/>
          <w:spacing w:val="-4"/>
        </w:rPr>
        <w:t>x</w:t>
      </w:r>
      <w:r w:rsidRPr="00FE1F1D">
        <w:rPr>
          <w:b/>
          <w:i/>
          <w:iCs/>
          <w:color w:val="0070C0"/>
        </w:rPr>
        <w:t>é</w:t>
      </w:r>
      <w:r w:rsidRPr="00FE1F1D">
        <w:rPr>
          <w:b/>
          <w:i/>
          <w:iCs/>
          <w:color w:val="0070C0"/>
          <w:spacing w:val="-2"/>
        </w:rPr>
        <w:t>c</w:t>
      </w:r>
      <w:r w:rsidRPr="00FE1F1D">
        <w:rPr>
          <w:b/>
          <w:i/>
          <w:iCs/>
          <w:color w:val="0070C0"/>
          <w:spacing w:val="-4"/>
        </w:rPr>
        <w:t>u</w:t>
      </w:r>
      <w:r w:rsidRPr="00FE1F1D">
        <w:rPr>
          <w:b/>
          <w:i/>
          <w:iCs/>
          <w:color w:val="0070C0"/>
        </w:rPr>
        <w:t>t</w:t>
      </w:r>
      <w:r w:rsidRPr="00FE1F1D">
        <w:rPr>
          <w:b/>
          <w:i/>
          <w:iCs/>
          <w:color w:val="0070C0"/>
          <w:spacing w:val="-2"/>
        </w:rPr>
        <w:t>i</w:t>
      </w:r>
      <w:r w:rsidRPr="00FE1F1D">
        <w:rPr>
          <w:b/>
          <w:i/>
          <w:iCs/>
          <w:color w:val="0070C0"/>
          <w:spacing w:val="-4"/>
        </w:rPr>
        <w:t>o</w:t>
      </w:r>
      <w:r w:rsidRPr="00FE1F1D">
        <w:rPr>
          <w:b/>
          <w:i/>
          <w:iCs/>
          <w:color w:val="0070C0"/>
        </w:rPr>
        <w:t>n</w:t>
      </w:r>
      <w:r w:rsidRPr="00FE1F1D">
        <w:rPr>
          <w:b/>
          <w:i/>
          <w:iCs/>
          <w:color w:val="0070C0"/>
          <w:spacing w:val="-1"/>
        </w:rPr>
        <w:t xml:space="preserve"> </w:t>
      </w:r>
      <w:r w:rsidRPr="00FE1F1D">
        <w:rPr>
          <w:b/>
          <w:i/>
          <w:iCs/>
          <w:color w:val="0070C0"/>
          <w:spacing w:val="-4"/>
        </w:rPr>
        <w:t>d</w:t>
      </w:r>
      <w:r w:rsidRPr="00FE1F1D">
        <w:rPr>
          <w:b/>
          <w:i/>
          <w:iCs/>
          <w:color w:val="0070C0"/>
        </w:rPr>
        <w:t>es</w:t>
      </w:r>
      <w:r w:rsidRPr="00FE1F1D">
        <w:rPr>
          <w:b/>
          <w:i/>
          <w:iCs/>
          <w:color w:val="0070C0"/>
          <w:spacing w:val="-4"/>
        </w:rPr>
        <w:t xml:space="preserve"> </w:t>
      </w:r>
      <w:r w:rsidRPr="00FE1F1D">
        <w:rPr>
          <w:b/>
          <w:i/>
          <w:iCs/>
          <w:color w:val="0070C0"/>
          <w:spacing w:val="-3"/>
        </w:rPr>
        <w:t>t</w:t>
      </w:r>
      <w:r w:rsidRPr="00FE1F1D">
        <w:rPr>
          <w:b/>
          <w:i/>
          <w:iCs/>
          <w:color w:val="0070C0"/>
        </w:rPr>
        <w:t>r</w:t>
      </w:r>
      <w:r w:rsidRPr="00FE1F1D">
        <w:rPr>
          <w:b/>
          <w:i/>
          <w:iCs/>
          <w:color w:val="0070C0"/>
          <w:spacing w:val="-2"/>
        </w:rPr>
        <w:t>a</w:t>
      </w:r>
      <w:r w:rsidRPr="00FE1F1D">
        <w:rPr>
          <w:b/>
          <w:i/>
          <w:iCs/>
          <w:color w:val="0070C0"/>
          <w:spacing w:val="-4"/>
        </w:rPr>
        <w:t>v</w:t>
      </w:r>
      <w:r w:rsidRPr="00FE1F1D">
        <w:rPr>
          <w:b/>
          <w:i/>
          <w:iCs/>
          <w:color w:val="0070C0"/>
          <w:spacing w:val="-2"/>
        </w:rPr>
        <w:t>a</w:t>
      </w:r>
      <w:r w:rsidRPr="00FE1F1D">
        <w:rPr>
          <w:b/>
          <w:i/>
          <w:iCs/>
          <w:color w:val="0070C0"/>
          <w:spacing w:val="-4"/>
        </w:rPr>
        <w:t>u</w:t>
      </w:r>
      <w:r w:rsidRPr="00FE1F1D">
        <w:rPr>
          <w:b/>
          <w:i/>
          <w:iCs/>
          <w:color w:val="0070C0"/>
        </w:rPr>
        <w:t xml:space="preserve">x </w:t>
      </w:r>
      <w:r w:rsidRPr="00FE1F1D">
        <w:rPr>
          <w:b/>
          <w:i/>
          <w:iCs/>
          <w:color w:val="0070C0"/>
          <w:spacing w:val="-2"/>
        </w:rPr>
        <w:t>du sous-projet</w:t>
      </w:r>
    </w:p>
    <w:p w14:paraId="2E346DBA" w14:textId="77777777" w:rsidR="00611D80" w:rsidRPr="00FE1F1D" w:rsidRDefault="00611D80" w:rsidP="00611D80">
      <w:pPr>
        <w:widowControl w:val="0"/>
        <w:autoSpaceDE w:val="0"/>
        <w:autoSpaceDN w:val="0"/>
        <w:adjustRightInd w:val="0"/>
        <w:jc w:val="both"/>
      </w:pPr>
    </w:p>
    <w:p w14:paraId="2C6236C3"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S</w:t>
      </w:r>
      <w:r w:rsidRPr="00D2058A">
        <w:rPr>
          <w:spacing w:val="-1"/>
        </w:rPr>
        <w:t>’</w:t>
      </w:r>
      <w:r w:rsidRPr="00D2058A">
        <w:t>as</w:t>
      </w:r>
      <w:r w:rsidRPr="00D2058A">
        <w:rPr>
          <w:spacing w:val="-1"/>
        </w:rPr>
        <w:t>s</w:t>
      </w:r>
      <w:r w:rsidRPr="00D2058A">
        <w:t>urer</w:t>
      </w:r>
      <w:r w:rsidRPr="00D2058A">
        <w:rPr>
          <w:spacing w:val="-6"/>
        </w:rPr>
        <w:t xml:space="preserve"> </w:t>
      </w:r>
      <w:r w:rsidRPr="00D2058A">
        <w:t>de</w:t>
      </w:r>
      <w:r w:rsidRPr="00D2058A">
        <w:rPr>
          <w:spacing w:val="-2"/>
        </w:rPr>
        <w:t xml:space="preserve"> </w:t>
      </w:r>
      <w:r w:rsidRPr="00D2058A">
        <w:rPr>
          <w:spacing w:val="2"/>
        </w:rPr>
        <w:t>p</w:t>
      </w:r>
      <w:r w:rsidRPr="00D2058A">
        <w:rPr>
          <w:spacing w:val="-1"/>
        </w:rPr>
        <w:t>l</w:t>
      </w:r>
      <w:r w:rsidRPr="00D2058A">
        <w:t>a</w:t>
      </w:r>
      <w:r w:rsidRPr="00D2058A">
        <w:rPr>
          <w:spacing w:val="-1"/>
        </w:rPr>
        <w:t>n</w:t>
      </w:r>
      <w:r w:rsidRPr="00D2058A">
        <w:rPr>
          <w:spacing w:val="1"/>
        </w:rPr>
        <w:t>t</w:t>
      </w:r>
      <w:r w:rsidRPr="00D2058A">
        <w:t>er</w:t>
      </w:r>
      <w:r w:rsidRPr="00D2058A">
        <w:rPr>
          <w:spacing w:val="-5"/>
        </w:rPr>
        <w:t xml:space="preserve"> </w:t>
      </w:r>
      <w:r w:rsidRPr="00D2058A">
        <w:t>de</w:t>
      </w:r>
      <w:r w:rsidRPr="00D2058A">
        <w:rPr>
          <w:spacing w:val="-2"/>
        </w:rPr>
        <w:t xml:space="preserve"> </w:t>
      </w:r>
      <w:r w:rsidRPr="00D2058A">
        <w:t>n</w:t>
      </w:r>
      <w:r w:rsidRPr="00D2058A">
        <w:rPr>
          <w:spacing w:val="1"/>
        </w:rPr>
        <w:t>o</w:t>
      </w:r>
      <w:r w:rsidRPr="00D2058A">
        <w:t>u</w:t>
      </w:r>
      <w:r w:rsidRPr="00D2058A">
        <w:rPr>
          <w:spacing w:val="1"/>
        </w:rPr>
        <w:t>v</w:t>
      </w:r>
      <w:r w:rsidRPr="00D2058A">
        <w:t>ea</w:t>
      </w:r>
      <w:r w:rsidRPr="00D2058A">
        <w:rPr>
          <w:spacing w:val="-1"/>
        </w:rPr>
        <w:t>u</w:t>
      </w:r>
      <w:r w:rsidRPr="00D2058A">
        <w:t>x</w:t>
      </w:r>
      <w:r w:rsidRPr="00D2058A">
        <w:rPr>
          <w:spacing w:val="-8"/>
        </w:rPr>
        <w:t xml:space="preserve"> </w:t>
      </w:r>
      <w:r w:rsidRPr="00D2058A">
        <w:t>a</w:t>
      </w:r>
      <w:r w:rsidRPr="00D2058A">
        <w:rPr>
          <w:spacing w:val="1"/>
        </w:rPr>
        <w:t>r</w:t>
      </w:r>
      <w:r w:rsidRPr="00D2058A">
        <w:t>bres</w:t>
      </w:r>
      <w:r w:rsidRPr="00D2058A">
        <w:rPr>
          <w:spacing w:val="-5"/>
        </w:rPr>
        <w:t xml:space="preserve"> </w:t>
      </w:r>
      <w:r w:rsidRPr="00D2058A">
        <w:t>à</w:t>
      </w:r>
      <w:r w:rsidRPr="00D2058A">
        <w:rPr>
          <w:spacing w:val="-1"/>
        </w:rPr>
        <w:t xml:space="preserve"> </w:t>
      </w:r>
      <w:r w:rsidRPr="00D2058A">
        <w:t>la</w:t>
      </w:r>
      <w:r w:rsidRPr="00D2058A">
        <w:rPr>
          <w:spacing w:val="-2"/>
        </w:rPr>
        <w:t xml:space="preserve"> </w:t>
      </w:r>
      <w:r w:rsidRPr="00D2058A">
        <w:rPr>
          <w:spacing w:val="1"/>
        </w:rPr>
        <w:t>fi</w:t>
      </w:r>
      <w:r w:rsidRPr="00D2058A">
        <w:t>n</w:t>
      </w:r>
      <w:r w:rsidRPr="00D2058A">
        <w:rPr>
          <w:spacing w:val="-2"/>
        </w:rPr>
        <w:t xml:space="preserve"> </w:t>
      </w:r>
      <w:r w:rsidRPr="00D2058A">
        <w:t>des</w:t>
      </w:r>
      <w:r w:rsidRPr="00D2058A">
        <w:rPr>
          <w:spacing w:val="-3"/>
        </w:rPr>
        <w:t xml:space="preserve"> </w:t>
      </w:r>
      <w:r w:rsidRPr="00D2058A">
        <w:rPr>
          <w:spacing w:val="-1"/>
        </w:rPr>
        <w:t>t</w:t>
      </w:r>
      <w:r w:rsidRPr="00D2058A">
        <w:rPr>
          <w:spacing w:val="1"/>
        </w:rPr>
        <w:t>r</w:t>
      </w:r>
      <w:r w:rsidRPr="00D2058A">
        <w:t>a</w:t>
      </w:r>
      <w:r w:rsidRPr="00D2058A">
        <w:rPr>
          <w:spacing w:val="1"/>
        </w:rPr>
        <w:t>v</w:t>
      </w:r>
      <w:r w:rsidRPr="00D2058A">
        <w:rPr>
          <w:spacing w:val="2"/>
        </w:rPr>
        <w:t>a</w:t>
      </w:r>
      <w:r w:rsidRPr="00D2058A">
        <w:t>ux</w:t>
      </w:r>
      <w:r w:rsidRPr="00D2058A">
        <w:rPr>
          <w:spacing w:val="-5"/>
        </w:rPr>
        <w:t xml:space="preserve"> </w:t>
      </w:r>
      <w:r w:rsidRPr="00D2058A">
        <w:t>en</w:t>
      </w:r>
      <w:r w:rsidRPr="00D2058A">
        <w:rPr>
          <w:spacing w:val="-2"/>
        </w:rPr>
        <w:t xml:space="preserve"> </w:t>
      </w:r>
      <w:r w:rsidRPr="00D2058A">
        <w:t>c</w:t>
      </w:r>
      <w:r w:rsidRPr="00D2058A">
        <w:rPr>
          <w:spacing w:val="-1"/>
        </w:rPr>
        <w:t>a</w:t>
      </w:r>
      <w:r w:rsidRPr="00D2058A">
        <w:t>s</w:t>
      </w:r>
      <w:r w:rsidRPr="00D2058A">
        <w:rPr>
          <w:spacing w:val="-3"/>
        </w:rPr>
        <w:t xml:space="preserve"> </w:t>
      </w:r>
      <w:r w:rsidRPr="00D2058A">
        <w:rPr>
          <w:spacing w:val="2"/>
        </w:rPr>
        <w:t>d</w:t>
      </w:r>
      <w:r w:rsidRPr="00D2058A">
        <w:rPr>
          <w:spacing w:val="-1"/>
        </w:rPr>
        <w:t>’</w:t>
      </w:r>
      <w:r w:rsidRPr="00D2058A">
        <w:t>é</w:t>
      </w:r>
      <w:r w:rsidRPr="00D2058A">
        <w:rPr>
          <w:spacing w:val="1"/>
        </w:rPr>
        <w:t>l</w:t>
      </w:r>
      <w:r w:rsidRPr="00D2058A">
        <w:rPr>
          <w:spacing w:val="-1"/>
        </w:rPr>
        <w:t>i</w:t>
      </w:r>
      <w:r w:rsidRPr="00D2058A">
        <w:rPr>
          <w:spacing w:val="1"/>
        </w:rPr>
        <w:t>m</w:t>
      </w:r>
      <w:r w:rsidRPr="00D2058A">
        <w:rPr>
          <w:spacing w:val="4"/>
        </w:rPr>
        <w:t>i</w:t>
      </w:r>
      <w:r w:rsidRPr="00D2058A">
        <w:rPr>
          <w:spacing w:val="2"/>
        </w:rPr>
        <w:t>n</w:t>
      </w:r>
      <w:r w:rsidRPr="00D2058A">
        <w:t>a</w:t>
      </w:r>
      <w:r w:rsidRPr="00D2058A">
        <w:rPr>
          <w:spacing w:val="-1"/>
        </w:rPr>
        <w:t>t</w:t>
      </w:r>
      <w:r w:rsidRPr="00D2058A">
        <w:rPr>
          <w:spacing w:val="1"/>
        </w:rPr>
        <w:t>i</w:t>
      </w:r>
      <w:r w:rsidRPr="00D2058A">
        <w:t>on</w:t>
      </w:r>
      <w:r w:rsidRPr="00D2058A">
        <w:rPr>
          <w:spacing w:val="-10"/>
        </w:rPr>
        <w:t xml:space="preserve"> </w:t>
      </w:r>
      <w:r w:rsidRPr="00D2058A">
        <w:t>de</w:t>
      </w:r>
      <w:r w:rsidRPr="00D2058A">
        <w:rPr>
          <w:spacing w:val="1"/>
        </w:rPr>
        <w:t xml:space="preserve"> </w:t>
      </w:r>
      <w:r w:rsidRPr="00D2058A">
        <w:rPr>
          <w:spacing w:val="-1"/>
        </w:rPr>
        <w:t>l</w:t>
      </w:r>
      <w:r w:rsidRPr="00D2058A">
        <w:t>a</w:t>
      </w:r>
      <w:r w:rsidRPr="00D2058A">
        <w:rPr>
          <w:spacing w:val="-1"/>
        </w:rPr>
        <w:t xml:space="preserve"> </w:t>
      </w:r>
      <w:r w:rsidRPr="00D2058A">
        <w:rPr>
          <w:spacing w:val="1"/>
        </w:rPr>
        <w:t>v</w:t>
      </w:r>
      <w:r w:rsidRPr="00D2058A">
        <w:t>é</w:t>
      </w:r>
      <w:r w:rsidRPr="00D2058A">
        <w:rPr>
          <w:spacing w:val="2"/>
        </w:rPr>
        <w:t>g</w:t>
      </w:r>
      <w:r w:rsidRPr="00D2058A">
        <w:t>é</w:t>
      </w:r>
      <w:r w:rsidRPr="00D2058A">
        <w:rPr>
          <w:spacing w:val="-1"/>
        </w:rPr>
        <w:t>t</w:t>
      </w:r>
      <w:r w:rsidRPr="00D2058A">
        <w:t>a</w:t>
      </w:r>
      <w:r w:rsidRPr="00D2058A">
        <w:rPr>
          <w:spacing w:val="1"/>
        </w:rPr>
        <w:t>t</w:t>
      </w:r>
      <w:r w:rsidRPr="00D2058A">
        <w:rPr>
          <w:spacing w:val="-1"/>
        </w:rPr>
        <w:t>i</w:t>
      </w:r>
      <w:r w:rsidRPr="00D2058A">
        <w:t>on</w:t>
      </w:r>
      <w:r w:rsidRPr="00D2058A">
        <w:rPr>
          <w:spacing w:val="-10"/>
        </w:rPr>
        <w:t xml:space="preserve"> </w:t>
      </w:r>
      <w:r w:rsidRPr="00D2058A">
        <w:rPr>
          <w:spacing w:val="2"/>
        </w:rPr>
        <w:t>p</w:t>
      </w:r>
      <w:r w:rsidRPr="00D2058A">
        <w:t>o</w:t>
      </w:r>
      <w:r w:rsidRPr="00D2058A">
        <w:rPr>
          <w:spacing w:val="-1"/>
        </w:rPr>
        <w:t>u</w:t>
      </w:r>
      <w:r w:rsidRPr="00D2058A">
        <w:t>r</w:t>
      </w:r>
      <w:r w:rsidRPr="00D2058A">
        <w:rPr>
          <w:spacing w:val="-4"/>
        </w:rPr>
        <w:t xml:space="preserve"> </w:t>
      </w:r>
      <w:r w:rsidRPr="00D2058A">
        <w:rPr>
          <w:spacing w:val="2"/>
        </w:rPr>
        <w:t>c</w:t>
      </w:r>
      <w:r w:rsidRPr="00D2058A">
        <w:t>ompe</w:t>
      </w:r>
      <w:r w:rsidRPr="00D2058A">
        <w:rPr>
          <w:spacing w:val="2"/>
        </w:rPr>
        <w:t>n</w:t>
      </w:r>
      <w:r w:rsidRPr="00D2058A">
        <w:t>ser d</w:t>
      </w:r>
      <w:r w:rsidRPr="00D2058A">
        <w:rPr>
          <w:spacing w:val="-1"/>
        </w:rPr>
        <w:t>’</w:t>
      </w:r>
      <w:r w:rsidRPr="00D2058A">
        <w:t>é</w:t>
      </w:r>
      <w:r w:rsidRPr="00D2058A">
        <w:rPr>
          <w:spacing w:val="1"/>
        </w:rPr>
        <w:t>v</w:t>
      </w:r>
      <w:r w:rsidRPr="00D2058A">
        <w:t>en</w:t>
      </w:r>
      <w:r w:rsidRPr="00D2058A">
        <w:rPr>
          <w:spacing w:val="1"/>
        </w:rPr>
        <w:t>t</w:t>
      </w:r>
      <w:r w:rsidRPr="00D2058A">
        <w:t>ue</w:t>
      </w:r>
      <w:r w:rsidRPr="00D2058A">
        <w:rPr>
          <w:spacing w:val="-1"/>
        </w:rPr>
        <w:t>l</w:t>
      </w:r>
      <w:r w:rsidRPr="00D2058A">
        <w:t>s</w:t>
      </w:r>
      <w:r w:rsidRPr="00D2058A">
        <w:rPr>
          <w:spacing w:val="-7"/>
        </w:rPr>
        <w:t xml:space="preserve"> </w:t>
      </w:r>
      <w:r w:rsidRPr="00D2058A">
        <w:t>a</w:t>
      </w:r>
      <w:r w:rsidRPr="00D2058A">
        <w:rPr>
          <w:spacing w:val="-1"/>
        </w:rPr>
        <w:t>b</w:t>
      </w:r>
      <w:r w:rsidRPr="00D2058A">
        <w:t>a</w:t>
      </w:r>
      <w:r w:rsidRPr="00D2058A">
        <w:rPr>
          <w:spacing w:val="1"/>
        </w:rPr>
        <w:t>t</w:t>
      </w:r>
      <w:r w:rsidRPr="00D2058A">
        <w:rPr>
          <w:spacing w:val="-1"/>
        </w:rPr>
        <w:t>t</w:t>
      </w:r>
      <w:r w:rsidRPr="00D2058A">
        <w:t>ag</w:t>
      </w:r>
      <w:r w:rsidRPr="00D2058A">
        <w:rPr>
          <w:spacing w:val="2"/>
        </w:rPr>
        <w:t>e</w:t>
      </w:r>
      <w:r w:rsidRPr="00D2058A">
        <w:t>s</w:t>
      </w:r>
      <w:r w:rsidRPr="00D2058A">
        <w:rPr>
          <w:spacing w:val="-6"/>
        </w:rPr>
        <w:t xml:space="preserve"> </w:t>
      </w:r>
      <w:r w:rsidRPr="00D2058A">
        <w:rPr>
          <w:w w:val="99"/>
        </w:rPr>
        <w:t>;</w:t>
      </w:r>
    </w:p>
    <w:p w14:paraId="4EDBA78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4"/>
        </w:rPr>
        <w:t xml:space="preserve"> </w:t>
      </w:r>
      <w:r w:rsidRPr="00D2058A">
        <w:t>le</w:t>
      </w:r>
      <w:r w:rsidRPr="00D2058A">
        <w:rPr>
          <w:spacing w:val="-1"/>
        </w:rPr>
        <w:t xml:space="preserve"> </w:t>
      </w:r>
      <w:r w:rsidRPr="00D2058A">
        <w:t>p</w:t>
      </w:r>
      <w:r w:rsidRPr="00D2058A">
        <w:rPr>
          <w:spacing w:val="-1"/>
        </w:rPr>
        <w:t>l</w:t>
      </w:r>
      <w:r w:rsidRPr="00D2058A">
        <w:rPr>
          <w:spacing w:val="2"/>
        </w:rPr>
        <w:t>u</w:t>
      </w:r>
      <w:r w:rsidRPr="00D2058A">
        <w:t>s</w:t>
      </w:r>
      <w:r w:rsidRPr="00D2058A">
        <w:rPr>
          <w:spacing w:val="-3"/>
        </w:rPr>
        <w:t xml:space="preserve"> </w:t>
      </w:r>
      <w:r w:rsidRPr="00D2058A">
        <w:t>que</w:t>
      </w:r>
      <w:r w:rsidRPr="00D2058A">
        <w:rPr>
          <w:spacing w:val="-3"/>
        </w:rPr>
        <w:t xml:space="preserve"> </w:t>
      </w:r>
      <w:r w:rsidRPr="00D2058A">
        <w:rPr>
          <w:spacing w:val="2"/>
        </w:rPr>
        <w:t>p</w:t>
      </w:r>
      <w:r w:rsidRPr="00D2058A">
        <w:t>o</w:t>
      </w:r>
      <w:r w:rsidRPr="00D2058A">
        <w:rPr>
          <w:spacing w:val="-1"/>
        </w:rPr>
        <w:t>s</w:t>
      </w:r>
      <w:r w:rsidRPr="00D2058A">
        <w:rPr>
          <w:spacing w:val="2"/>
        </w:rPr>
        <w:t>s</w:t>
      </w:r>
      <w:r w:rsidRPr="00D2058A">
        <w:rPr>
          <w:spacing w:val="-1"/>
        </w:rPr>
        <w:t>i</w:t>
      </w:r>
      <w:r w:rsidRPr="00D2058A">
        <w:t>b</w:t>
      </w:r>
      <w:r w:rsidRPr="00D2058A">
        <w:rPr>
          <w:spacing w:val="1"/>
        </w:rPr>
        <w:t>l</w:t>
      </w:r>
      <w:r w:rsidRPr="00D2058A">
        <w:t>e</w:t>
      </w:r>
      <w:r w:rsidRPr="00D2058A">
        <w:rPr>
          <w:spacing w:val="-6"/>
        </w:rPr>
        <w:t xml:space="preserve"> </w:t>
      </w:r>
      <w:r w:rsidRPr="00D2058A">
        <w:t>de</w:t>
      </w:r>
      <w:r w:rsidRPr="00D2058A">
        <w:rPr>
          <w:spacing w:val="1"/>
        </w:rPr>
        <w:t xml:space="preserve"> </w:t>
      </w:r>
      <w:r w:rsidRPr="00D2058A">
        <w:t>dé</w:t>
      </w:r>
      <w:r w:rsidRPr="00D2058A">
        <w:rPr>
          <w:spacing w:val="-1"/>
        </w:rPr>
        <w:t>t</w:t>
      </w:r>
      <w:r w:rsidRPr="00D2058A">
        <w:rPr>
          <w:spacing w:val="1"/>
        </w:rPr>
        <w:t>r</w:t>
      </w:r>
      <w:r w:rsidRPr="00D2058A">
        <w:t>u</w:t>
      </w:r>
      <w:r w:rsidRPr="00D2058A">
        <w:rPr>
          <w:spacing w:val="-1"/>
        </w:rPr>
        <w:t>i</w:t>
      </w:r>
      <w:r w:rsidRPr="00D2058A">
        <w:rPr>
          <w:spacing w:val="1"/>
        </w:rPr>
        <w:t>r</w:t>
      </w:r>
      <w:r w:rsidRPr="00D2058A">
        <w:t>e</w:t>
      </w:r>
      <w:r w:rsidRPr="00D2058A">
        <w:rPr>
          <w:spacing w:val="-7"/>
        </w:rPr>
        <w:t xml:space="preserve"> </w:t>
      </w:r>
      <w:r w:rsidRPr="00D2058A">
        <w:rPr>
          <w:spacing w:val="2"/>
        </w:rPr>
        <w:t>l</w:t>
      </w:r>
      <w:r w:rsidRPr="00D2058A">
        <w:t>es</w:t>
      </w:r>
      <w:r w:rsidRPr="00D2058A">
        <w:rPr>
          <w:spacing w:val="-2"/>
        </w:rPr>
        <w:t xml:space="preserve"> </w:t>
      </w:r>
      <w:r w:rsidRPr="00D2058A">
        <w:t>h</w:t>
      </w:r>
      <w:r w:rsidRPr="00D2058A">
        <w:rPr>
          <w:spacing w:val="2"/>
        </w:rPr>
        <w:t>a</w:t>
      </w:r>
      <w:r w:rsidRPr="00D2058A">
        <w:t>b</w:t>
      </w:r>
      <w:r w:rsidRPr="00D2058A">
        <w:rPr>
          <w:spacing w:val="-1"/>
        </w:rPr>
        <w:t>i</w:t>
      </w:r>
      <w:r w:rsidRPr="00D2058A">
        <w:rPr>
          <w:spacing w:val="1"/>
        </w:rPr>
        <w:t>t</w:t>
      </w:r>
      <w:r w:rsidRPr="00D2058A">
        <w:t>a</w:t>
      </w:r>
      <w:r w:rsidRPr="00D2058A">
        <w:rPr>
          <w:spacing w:val="-1"/>
        </w:rPr>
        <w:t>t</w:t>
      </w:r>
      <w:r w:rsidRPr="00D2058A">
        <w:t>s</w:t>
      </w:r>
      <w:r w:rsidRPr="00D2058A">
        <w:rPr>
          <w:spacing w:val="-6"/>
        </w:rPr>
        <w:t xml:space="preserve"> </w:t>
      </w:r>
      <w:r w:rsidRPr="00D2058A">
        <w:rPr>
          <w:spacing w:val="2"/>
        </w:rPr>
        <w:t>d</w:t>
      </w:r>
      <w:r w:rsidRPr="00D2058A">
        <w:rPr>
          <w:spacing w:val="-1"/>
        </w:rPr>
        <w:t>’</w:t>
      </w:r>
      <w:r w:rsidRPr="00D2058A">
        <w:t>a</w:t>
      </w:r>
      <w:r w:rsidRPr="00D2058A">
        <w:rPr>
          <w:spacing w:val="2"/>
        </w:rPr>
        <w:t>n</w:t>
      </w:r>
      <w:r w:rsidRPr="00D2058A">
        <w:rPr>
          <w:spacing w:val="-1"/>
        </w:rPr>
        <w:t>i</w:t>
      </w:r>
      <w:r w:rsidRPr="00D2058A">
        <w:rPr>
          <w:spacing w:val="1"/>
        </w:rPr>
        <w:t>m</w:t>
      </w:r>
      <w:r w:rsidRPr="00D2058A">
        <w:t>a</w:t>
      </w:r>
      <w:r w:rsidRPr="00D2058A">
        <w:rPr>
          <w:spacing w:val="2"/>
        </w:rPr>
        <w:t>u</w:t>
      </w:r>
      <w:r w:rsidRPr="00D2058A">
        <w:t>x</w:t>
      </w:r>
      <w:r w:rsidRPr="00D2058A">
        <w:rPr>
          <w:spacing w:val="-7"/>
        </w:rPr>
        <w:t xml:space="preserve"> </w:t>
      </w:r>
      <w:r w:rsidRPr="00D2058A">
        <w:t>;</w:t>
      </w:r>
    </w:p>
    <w:p w14:paraId="5BB724A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Ne</w:t>
      </w:r>
      <w:r w:rsidRPr="00D2058A">
        <w:rPr>
          <w:spacing w:val="-2"/>
        </w:rPr>
        <w:t xml:space="preserve"> </w:t>
      </w:r>
      <w:r w:rsidRPr="00D2058A">
        <w:t>pas</w:t>
      </w:r>
      <w:r w:rsidRPr="00D2058A">
        <w:rPr>
          <w:spacing w:val="-3"/>
        </w:rPr>
        <w:t xml:space="preserve"> </w:t>
      </w:r>
      <w:r w:rsidRPr="00D2058A">
        <w:rPr>
          <w:spacing w:val="2"/>
        </w:rPr>
        <w:t>o</w:t>
      </w:r>
      <w:r w:rsidRPr="00D2058A">
        <w:t>bs</w:t>
      </w:r>
      <w:r w:rsidRPr="00D2058A">
        <w:rPr>
          <w:spacing w:val="-1"/>
        </w:rPr>
        <w:t>t</w:t>
      </w:r>
      <w:r w:rsidRPr="00D2058A">
        <w:rPr>
          <w:spacing w:val="1"/>
        </w:rPr>
        <w:t>r</w:t>
      </w:r>
      <w:r w:rsidRPr="00D2058A">
        <w:t>uer</w:t>
      </w:r>
      <w:r w:rsidRPr="00D2058A">
        <w:rPr>
          <w:spacing w:val="-6"/>
        </w:rPr>
        <w:t xml:space="preserve"> </w:t>
      </w:r>
      <w:r w:rsidRPr="00D2058A">
        <w:rPr>
          <w:spacing w:val="1"/>
        </w:rPr>
        <w:t>l</w:t>
      </w:r>
      <w:r w:rsidRPr="00D2058A">
        <w:t>e</w:t>
      </w:r>
      <w:r w:rsidRPr="00D2058A">
        <w:rPr>
          <w:spacing w:val="-1"/>
        </w:rPr>
        <w:t xml:space="preserve"> </w:t>
      </w:r>
      <w:r w:rsidRPr="00D2058A">
        <w:t>pas</w:t>
      </w:r>
      <w:r w:rsidRPr="00D2058A">
        <w:rPr>
          <w:spacing w:val="2"/>
        </w:rPr>
        <w:t>s</w:t>
      </w:r>
      <w:r w:rsidRPr="00D2058A">
        <w:t>age</w:t>
      </w:r>
      <w:r w:rsidRPr="00D2058A">
        <w:rPr>
          <w:spacing w:val="-6"/>
        </w:rPr>
        <w:t xml:space="preserve"> </w:t>
      </w:r>
      <w:r w:rsidRPr="00D2058A">
        <w:t>a</w:t>
      </w:r>
      <w:r w:rsidRPr="00D2058A">
        <w:rPr>
          <w:spacing w:val="2"/>
        </w:rPr>
        <w:t>u</w:t>
      </w:r>
      <w:r w:rsidRPr="00D2058A">
        <w:t>x</w:t>
      </w:r>
      <w:r w:rsidRPr="00D2058A">
        <w:rPr>
          <w:spacing w:val="-3"/>
        </w:rPr>
        <w:t xml:space="preserve"> </w:t>
      </w:r>
      <w:r w:rsidRPr="00D2058A">
        <w:rPr>
          <w:spacing w:val="1"/>
        </w:rPr>
        <w:t>r</w:t>
      </w:r>
      <w:r w:rsidRPr="00D2058A">
        <w:rPr>
          <w:spacing w:val="-1"/>
        </w:rPr>
        <w:t>i</w:t>
      </w:r>
      <w:r w:rsidRPr="00D2058A">
        <w:rPr>
          <w:spacing w:val="1"/>
        </w:rPr>
        <w:t>v</w:t>
      </w:r>
      <w:r w:rsidRPr="00D2058A">
        <w:t>e</w:t>
      </w:r>
      <w:r w:rsidRPr="00D2058A">
        <w:rPr>
          <w:spacing w:val="1"/>
        </w:rPr>
        <w:t>r</w:t>
      </w:r>
      <w:r w:rsidRPr="00D2058A">
        <w:t>a</w:t>
      </w:r>
      <w:r w:rsidRPr="00D2058A">
        <w:rPr>
          <w:spacing w:val="-1"/>
        </w:rPr>
        <w:t>i</w:t>
      </w:r>
      <w:r w:rsidRPr="00D2058A">
        <w:t>ns</w:t>
      </w:r>
      <w:r w:rsidRPr="00D2058A">
        <w:rPr>
          <w:spacing w:val="-8"/>
        </w:rPr>
        <w:t xml:space="preserve"> </w:t>
      </w:r>
      <w:r w:rsidRPr="00D2058A">
        <w:t>;</w:t>
      </w:r>
    </w:p>
    <w:p w14:paraId="1C0644D5"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Ve</w:t>
      </w:r>
      <w:r w:rsidRPr="00D2058A">
        <w:rPr>
          <w:spacing w:val="-1"/>
        </w:rPr>
        <w:t>i</w:t>
      </w:r>
      <w:r w:rsidRPr="00D2058A">
        <w:rPr>
          <w:spacing w:val="1"/>
        </w:rPr>
        <w:t>l</w:t>
      </w:r>
      <w:r w:rsidRPr="00D2058A">
        <w:rPr>
          <w:spacing w:val="-1"/>
        </w:rPr>
        <w:t>l</w:t>
      </w:r>
      <w:r w:rsidRPr="00D2058A">
        <w:t>er</w:t>
      </w:r>
      <w:r w:rsidRPr="00D2058A">
        <w:rPr>
          <w:spacing w:val="-5"/>
        </w:rPr>
        <w:t xml:space="preserve"> </w:t>
      </w:r>
      <w:r w:rsidRPr="00D2058A">
        <w:t>au</w:t>
      </w:r>
      <w:r w:rsidRPr="00D2058A">
        <w:rPr>
          <w:spacing w:val="-2"/>
        </w:rPr>
        <w:t xml:space="preserve"> </w:t>
      </w:r>
      <w:r w:rsidRPr="00D2058A">
        <w:rPr>
          <w:spacing w:val="1"/>
        </w:rPr>
        <w:t>r</w:t>
      </w:r>
      <w:r w:rsidRPr="00D2058A">
        <w:t>esp</w:t>
      </w:r>
      <w:r w:rsidRPr="00D2058A">
        <w:rPr>
          <w:spacing w:val="2"/>
        </w:rPr>
        <w:t>e</w:t>
      </w:r>
      <w:r w:rsidRPr="00D2058A">
        <w:rPr>
          <w:spacing w:val="-1"/>
        </w:rPr>
        <w:t>c</w:t>
      </w:r>
      <w:r w:rsidRPr="00D2058A">
        <w:t>t</w:t>
      </w:r>
      <w:r w:rsidRPr="00D2058A">
        <w:rPr>
          <w:spacing w:val="-7"/>
        </w:rPr>
        <w:t xml:space="preserve"> </w:t>
      </w:r>
      <w:r w:rsidRPr="00D2058A">
        <w:t>d</w:t>
      </w:r>
      <w:r w:rsidRPr="00D2058A">
        <w:rPr>
          <w:spacing w:val="2"/>
        </w:rPr>
        <w:t>e</w:t>
      </w:r>
      <w:r w:rsidRPr="00D2058A">
        <w:t>s</w:t>
      </w:r>
      <w:r w:rsidRPr="00D2058A">
        <w:rPr>
          <w:spacing w:val="-3"/>
        </w:rPr>
        <w:t xml:space="preserve"> </w:t>
      </w:r>
      <w:r w:rsidRPr="00D2058A">
        <w:rPr>
          <w:spacing w:val="1"/>
        </w:rPr>
        <w:t>m</w:t>
      </w:r>
      <w:r w:rsidRPr="00D2058A">
        <w:t>esu</w:t>
      </w:r>
      <w:r w:rsidRPr="00D2058A">
        <w:rPr>
          <w:spacing w:val="1"/>
        </w:rPr>
        <w:t>r</w:t>
      </w:r>
      <w:r w:rsidRPr="00D2058A">
        <w:t>es</w:t>
      </w:r>
      <w:r w:rsidRPr="00D2058A">
        <w:rPr>
          <w:spacing w:val="-5"/>
        </w:rPr>
        <w:t xml:space="preserve"> </w:t>
      </w:r>
      <w:r w:rsidRPr="00D2058A">
        <w:t>h</w:t>
      </w:r>
      <w:r w:rsidRPr="00D2058A">
        <w:rPr>
          <w:spacing w:val="1"/>
        </w:rPr>
        <w:t>y</w:t>
      </w:r>
      <w:r w:rsidRPr="00D2058A">
        <w:t>giène</w:t>
      </w:r>
      <w:r w:rsidRPr="00D2058A">
        <w:rPr>
          <w:spacing w:val="-6"/>
        </w:rPr>
        <w:t xml:space="preserve"> </w:t>
      </w:r>
      <w:r w:rsidRPr="00D2058A">
        <w:t>et de</w:t>
      </w:r>
      <w:r w:rsidRPr="00D2058A">
        <w:rPr>
          <w:spacing w:val="-2"/>
        </w:rPr>
        <w:t xml:space="preserve"> </w:t>
      </w:r>
      <w:r w:rsidRPr="00D2058A">
        <w:t>sé</w:t>
      </w:r>
      <w:r w:rsidRPr="00D2058A">
        <w:rPr>
          <w:spacing w:val="1"/>
        </w:rPr>
        <w:t>c</w:t>
      </w:r>
      <w:r w:rsidRPr="00D2058A">
        <w:t>uri</w:t>
      </w:r>
      <w:r w:rsidRPr="00D2058A">
        <w:rPr>
          <w:spacing w:val="-1"/>
        </w:rPr>
        <w:t>t</w:t>
      </w:r>
      <w:r w:rsidRPr="00D2058A">
        <w:t>é</w:t>
      </w:r>
      <w:r w:rsidRPr="00D2058A">
        <w:rPr>
          <w:spacing w:val="-3"/>
        </w:rPr>
        <w:t xml:space="preserve"> </w:t>
      </w:r>
      <w:r w:rsidRPr="00D2058A">
        <w:t>des</w:t>
      </w:r>
      <w:r w:rsidRPr="00D2058A">
        <w:rPr>
          <w:spacing w:val="-4"/>
        </w:rPr>
        <w:t xml:space="preserve"> </w:t>
      </w:r>
      <w:r w:rsidRPr="00D2058A">
        <w:t>i</w:t>
      </w:r>
      <w:r w:rsidRPr="00D2058A">
        <w:rPr>
          <w:spacing w:val="2"/>
        </w:rPr>
        <w:t>ns</w:t>
      </w:r>
      <w:r w:rsidRPr="00D2058A">
        <w:rPr>
          <w:spacing w:val="-1"/>
        </w:rPr>
        <w:t>t</w:t>
      </w:r>
      <w:r w:rsidRPr="00D2058A">
        <w:t>a</w:t>
      </w:r>
      <w:r w:rsidRPr="00D2058A">
        <w:rPr>
          <w:spacing w:val="-1"/>
        </w:rPr>
        <w:t>l</w:t>
      </w:r>
      <w:r w:rsidRPr="00D2058A">
        <w:rPr>
          <w:spacing w:val="1"/>
        </w:rPr>
        <w:t>l</w:t>
      </w:r>
      <w:r w:rsidRPr="00D2058A">
        <w:t>a</w:t>
      </w:r>
      <w:r w:rsidRPr="00D2058A">
        <w:rPr>
          <w:spacing w:val="-1"/>
        </w:rPr>
        <w:t>t</w:t>
      </w:r>
      <w:r w:rsidRPr="00D2058A">
        <w:rPr>
          <w:spacing w:val="1"/>
        </w:rPr>
        <w:t>i</w:t>
      </w:r>
      <w:r w:rsidRPr="00D2058A">
        <w:t>o</w:t>
      </w:r>
      <w:r w:rsidRPr="00D2058A">
        <w:rPr>
          <w:spacing w:val="-1"/>
        </w:rPr>
        <w:t>n</w:t>
      </w:r>
      <w:r w:rsidRPr="00D2058A">
        <w:t>s</w:t>
      </w:r>
      <w:r w:rsidRPr="00D2058A">
        <w:rPr>
          <w:spacing w:val="-8"/>
        </w:rPr>
        <w:t xml:space="preserve"> </w:t>
      </w:r>
      <w:r w:rsidRPr="00D2058A">
        <w:t>de</w:t>
      </w:r>
      <w:r w:rsidRPr="00D2058A">
        <w:rPr>
          <w:spacing w:val="-2"/>
        </w:rPr>
        <w:t xml:space="preserve"> </w:t>
      </w:r>
      <w:r w:rsidRPr="00D2058A">
        <w:t>c</w:t>
      </w:r>
      <w:r w:rsidRPr="00D2058A">
        <w:rPr>
          <w:spacing w:val="1"/>
        </w:rPr>
        <w:t>h</w:t>
      </w:r>
      <w:r w:rsidRPr="00D2058A">
        <w:t>an</w:t>
      </w:r>
      <w:r w:rsidRPr="00D2058A">
        <w:rPr>
          <w:spacing w:val="1"/>
        </w:rPr>
        <w:t>t</w:t>
      </w:r>
      <w:r w:rsidRPr="00D2058A">
        <w:rPr>
          <w:spacing w:val="-1"/>
        </w:rPr>
        <w:t>i</w:t>
      </w:r>
      <w:r w:rsidRPr="00D2058A">
        <w:t>e</w:t>
      </w:r>
      <w:r w:rsidRPr="00D2058A">
        <w:rPr>
          <w:spacing w:val="1"/>
        </w:rPr>
        <w:t>r</w:t>
      </w:r>
      <w:r w:rsidRPr="00D2058A">
        <w:t>s</w:t>
      </w:r>
      <w:r w:rsidRPr="00D2058A">
        <w:rPr>
          <w:spacing w:val="-7"/>
        </w:rPr>
        <w:t xml:space="preserve"> </w:t>
      </w:r>
      <w:r w:rsidRPr="00D2058A">
        <w:t>;</w:t>
      </w:r>
    </w:p>
    <w:p w14:paraId="378B6643"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Pro</w:t>
      </w:r>
      <w:r w:rsidRPr="00D2058A">
        <w:rPr>
          <w:spacing w:val="-1"/>
        </w:rPr>
        <w:t>t</w:t>
      </w:r>
      <w:r w:rsidRPr="00D2058A">
        <w:t>éger</w:t>
      </w:r>
      <w:r w:rsidRPr="00D2058A">
        <w:rPr>
          <w:spacing w:val="-6"/>
        </w:rPr>
        <w:t xml:space="preserve"> </w:t>
      </w:r>
      <w:r w:rsidRPr="00D2058A">
        <w:t>l</w:t>
      </w:r>
      <w:r w:rsidRPr="00D2058A">
        <w:rPr>
          <w:spacing w:val="2"/>
        </w:rPr>
        <w:t>e</w:t>
      </w:r>
      <w:r w:rsidRPr="00D2058A">
        <w:t>s</w:t>
      </w:r>
      <w:r w:rsidRPr="00D2058A">
        <w:rPr>
          <w:spacing w:val="-2"/>
        </w:rPr>
        <w:t xml:space="preserve"> </w:t>
      </w:r>
      <w:r w:rsidRPr="00D2058A">
        <w:t>p</w:t>
      </w:r>
      <w:r w:rsidRPr="00D2058A">
        <w:rPr>
          <w:spacing w:val="1"/>
        </w:rPr>
        <w:t>r</w:t>
      </w:r>
      <w:r w:rsidRPr="00D2058A">
        <w:t>o</w:t>
      </w:r>
      <w:r w:rsidRPr="00D2058A">
        <w:rPr>
          <w:spacing w:val="-1"/>
        </w:rPr>
        <w:t>p</w:t>
      </w:r>
      <w:r w:rsidRPr="00D2058A">
        <w:rPr>
          <w:spacing w:val="1"/>
        </w:rPr>
        <w:t>ri</w:t>
      </w:r>
      <w:r w:rsidRPr="00D2058A">
        <w:t>é</w:t>
      </w:r>
      <w:r w:rsidRPr="00D2058A">
        <w:rPr>
          <w:spacing w:val="-1"/>
        </w:rPr>
        <w:t>t</w:t>
      </w:r>
      <w:r w:rsidRPr="00D2058A">
        <w:t>és</w:t>
      </w:r>
      <w:r w:rsidRPr="00D2058A">
        <w:rPr>
          <w:spacing w:val="-8"/>
        </w:rPr>
        <w:t xml:space="preserve"> </w:t>
      </w:r>
      <w:r w:rsidRPr="00D2058A">
        <w:t>a</w:t>
      </w:r>
      <w:r w:rsidRPr="00D2058A">
        <w:rPr>
          <w:spacing w:val="3"/>
        </w:rPr>
        <w:t>v</w:t>
      </w:r>
      <w:r w:rsidRPr="00D2058A">
        <w:t>o</w:t>
      </w:r>
      <w:r w:rsidRPr="00D2058A">
        <w:rPr>
          <w:spacing w:val="-1"/>
        </w:rPr>
        <w:t>i</w:t>
      </w:r>
      <w:r w:rsidRPr="00D2058A">
        <w:rPr>
          <w:spacing w:val="2"/>
        </w:rPr>
        <w:t>s</w:t>
      </w:r>
      <w:r w:rsidRPr="00D2058A">
        <w:rPr>
          <w:spacing w:val="-1"/>
        </w:rPr>
        <w:t>i</w:t>
      </w:r>
      <w:r w:rsidRPr="00D2058A">
        <w:rPr>
          <w:spacing w:val="2"/>
        </w:rPr>
        <w:t>n</w:t>
      </w:r>
      <w:r w:rsidRPr="00D2058A">
        <w:t>an</w:t>
      </w:r>
      <w:r w:rsidRPr="00D2058A">
        <w:rPr>
          <w:spacing w:val="-1"/>
        </w:rPr>
        <w:t>t</w:t>
      </w:r>
      <w:r w:rsidRPr="00D2058A">
        <w:t>es</w:t>
      </w:r>
      <w:r w:rsidRPr="00D2058A">
        <w:rPr>
          <w:spacing w:val="-10"/>
        </w:rPr>
        <w:t xml:space="preserve"> </w:t>
      </w:r>
      <w:r w:rsidRPr="00D2058A">
        <w:rPr>
          <w:spacing w:val="2"/>
        </w:rPr>
        <w:t>d</w:t>
      </w:r>
      <w:r w:rsidRPr="00D2058A">
        <w:t>u</w:t>
      </w:r>
      <w:r w:rsidRPr="00D2058A">
        <w:rPr>
          <w:spacing w:val="-2"/>
        </w:rPr>
        <w:t xml:space="preserve"> </w:t>
      </w:r>
      <w:r w:rsidRPr="00D2058A">
        <w:t>c</w:t>
      </w:r>
      <w:r w:rsidRPr="00D2058A">
        <w:rPr>
          <w:spacing w:val="1"/>
        </w:rPr>
        <w:t>h</w:t>
      </w:r>
      <w:r w:rsidRPr="00D2058A">
        <w:t>an</w:t>
      </w:r>
      <w:r w:rsidRPr="00D2058A">
        <w:rPr>
          <w:spacing w:val="1"/>
        </w:rPr>
        <w:t>t</w:t>
      </w:r>
      <w:r w:rsidRPr="00D2058A">
        <w:rPr>
          <w:spacing w:val="-1"/>
        </w:rPr>
        <w:t>i</w:t>
      </w:r>
      <w:r w:rsidRPr="00D2058A">
        <w:t>er</w:t>
      </w:r>
      <w:r w:rsidRPr="00D2058A">
        <w:rPr>
          <w:spacing w:val="-7"/>
        </w:rPr>
        <w:t xml:space="preserve"> </w:t>
      </w:r>
      <w:r w:rsidRPr="00D2058A">
        <w:t>;</w:t>
      </w:r>
    </w:p>
    <w:p w14:paraId="79DEEBBB"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4"/>
        </w:rPr>
        <w:t xml:space="preserve"> </w:t>
      </w:r>
      <w:r w:rsidRPr="00D2058A">
        <w:t>d</w:t>
      </w:r>
      <w:r w:rsidRPr="00D2058A">
        <w:rPr>
          <w:spacing w:val="-1"/>
        </w:rPr>
        <w:t>’</w:t>
      </w:r>
      <w:r w:rsidRPr="00D2058A">
        <w:t>en</w:t>
      </w:r>
      <w:r w:rsidRPr="00D2058A">
        <w:rPr>
          <w:spacing w:val="1"/>
        </w:rPr>
        <w:t>d</w:t>
      </w:r>
      <w:r w:rsidRPr="00D2058A">
        <w:t>om</w:t>
      </w:r>
      <w:r w:rsidRPr="00D2058A">
        <w:rPr>
          <w:spacing w:val="1"/>
        </w:rPr>
        <w:t>m</w:t>
      </w:r>
      <w:r w:rsidRPr="00D2058A">
        <w:t>ager</w:t>
      </w:r>
      <w:r w:rsidRPr="00D2058A">
        <w:rPr>
          <w:spacing w:val="-12"/>
        </w:rPr>
        <w:t xml:space="preserve"> </w:t>
      </w:r>
      <w:r w:rsidRPr="00D2058A">
        <w:t>la</w:t>
      </w:r>
      <w:r w:rsidRPr="00D2058A">
        <w:rPr>
          <w:spacing w:val="-1"/>
        </w:rPr>
        <w:t xml:space="preserve"> </w:t>
      </w:r>
      <w:r w:rsidRPr="00D2058A">
        <w:rPr>
          <w:spacing w:val="1"/>
        </w:rPr>
        <w:t>v</w:t>
      </w:r>
      <w:r w:rsidRPr="00D2058A">
        <w:t>ég</w:t>
      </w:r>
      <w:r w:rsidRPr="00D2058A">
        <w:rPr>
          <w:spacing w:val="2"/>
        </w:rPr>
        <w:t>é</w:t>
      </w:r>
      <w:r w:rsidRPr="00D2058A">
        <w:rPr>
          <w:spacing w:val="1"/>
        </w:rPr>
        <w:t>t</w:t>
      </w:r>
      <w:r w:rsidRPr="00D2058A">
        <w:t>a</w:t>
      </w:r>
      <w:r w:rsidRPr="00D2058A">
        <w:rPr>
          <w:spacing w:val="-1"/>
        </w:rPr>
        <w:t>ti</w:t>
      </w:r>
      <w:r w:rsidRPr="00D2058A">
        <w:rPr>
          <w:spacing w:val="2"/>
        </w:rPr>
        <w:t>o</w:t>
      </w:r>
      <w:r w:rsidRPr="00D2058A">
        <w:t>n</w:t>
      </w:r>
      <w:r w:rsidRPr="00D2058A">
        <w:rPr>
          <w:spacing w:val="-8"/>
        </w:rPr>
        <w:t xml:space="preserve"> </w:t>
      </w:r>
      <w:r w:rsidRPr="00D2058A">
        <w:t>e</w:t>
      </w:r>
      <w:r w:rsidRPr="00D2058A">
        <w:rPr>
          <w:spacing w:val="1"/>
        </w:rPr>
        <w:t>x</w:t>
      </w:r>
      <w:r w:rsidRPr="00D2058A">
        <w:rPr>
          <w:spacing w:val="-1"/>
        </w:rPr>
        <w:t>i</w:t>
      </w:r>
      <w:r w:rsidRPr="00D2058A">
        <w:rPr>
          <w:spacing w:val="2"/>
        </w:rPr>
        <w:t>s</w:t>
      </w:r>
      <w:r w:rsidRPr="00D2058A">
        <w:rPr>
          <w:spacing w:val="-1"/>
        </w:rPr>
        <w:t>t</w:t>
      </w:r>
      <w:r w:rsidRPr="00D2058A">
        <w:t>a</w:t>
      </w:r>
      <w:r w:rsidRPr="00D2058A">
        <w:rPr>
          <w:spacing w:val="2"/>
        </w:rPr>
        <w:t>n</w:t>
      </w:r>
      <w:r w:rsidRPr="00D2058A">
        <w:rPr>
          <w:spacing w:val="-1"/>
        </w:rPr>
        <w:t>t</w:t>
      </w:r>
      <w:r w:rsidRPr="00D2058A">
        <w:t>e</w:t>
      </w:r>
      <w:r w:rsidRPr="00D2058A">
        <w:rPr>
          <w:spacing w:val="-7"/>
        </w:rPr>
        <w:t xml:space="preserve"> </w:t>
      </w:r>
      <w:r w:rsidRPr="00D2058A">
        <w:t>;</w:t>
      </w:r>
    </w:p>
    <w:p w14:paraId="78066B80"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5"/>
        </w:rPr>
        <w:t xml:space="preserve"> </w:t>
      </w:r>
      <w:r w:rsidRPr="00D2058A">
        <w:t>de</w:t>
      </w:r>
      <w:r w:rsidRPr="00D2058A">
        <w:rPr>
          <w:spacing w:val="-2"/>
        </w:rPr>
        <w:t xml:space="preserve"> </w:t>
      </w:r>
      <w:r w:rsidRPr="00D2058A">
        <w:t>n</w:t>
      </w:r>
      <w:r w:rsidRPr="00D2058A">
        <w:rPr>
          <w:spacing w:val="-1"/>
        </w:rPr>
        <w:t>ui</w:t>
      </w:r>
      <w:r w:rsidRPr="00D2058A">
        <w:rPr>
          <w:spacing w:val="1"/>
        </w:rPr>
        <w:t>r</w:t>
      </w:r>
      <w:r w:rsidRPr="00D2058A">
        <w:t>e</w:t>
      </w:r>
      <w:r w:rsidRPr="00D2058A">
        <w:rPr>
          <w:spacing w:val="-4"/>
        </w:rPr>
        <w:t xml:space="preserve"> </w:t>
      </w:r>
      <w:r w:rsidRPr="00D2058A">
        <w:rPr>
          <w:spacing w:val="2"/>
        </w:rPr>
        <w:t>l</w:t>
      </w:r>
      <w:r w:rsidRPr="00D2058A">
        <w:t>a</w:t>
      </w:r>
      <w:r w:rsidRPr="00D2058A">
        <w:rPr>
          <w:spacing w:val="-1"/>
        </w:rPr>
        <w:t xml:space="preserve"> </w:t>
      </w:r>
      <w:r w:rsidRPr="00D2058A">
        <w:t>p</w:t>
      </w:r>
      <w:r w:rsidRPr="00D2058A">
        <w:rPr>
          <w:spacing w:val="2"/>
        </w:rPr>
        <w:t>o</w:t>
      </w:r>
      <w:r w:rsidRPr="00D2058A">
        <w:t>p</w:t>
      </w:r>
      <w:r w:rsidRPr="00D2058A">
        <w:rPr>
          <w:spacing w:val="-1"/>
        </w:rPr>
        <w:t>ul</w:t>
      </w:r>
      <w:r w:rsidRPr="00D2058A">
        <w:rPr>
          <w:spacing w:val="2"/>
        </w:rPr>
        <w:t>a</w:t>
      </w:r>
      <w:r w:rsidRPr="00D2058A">
        <w:rPr>
          <w:spacing w:val="-1"/>
        </w:rPr>
        <w:t>t</w:t>
      </w:r>
      <w:r w:rsidRPr="00D2058A">
        <w:rPr>
          <w:spacing w:val="1"/>
        </w:rPr>
        <w:t>i</w:t>
      </w:r>
      <w:r w:rsidRPr="00D2058A">
        <w:t>on</w:t>
      </w:r>
      <w:r w:rsidRPr="00D2058A">
        <w:rPr>
          <w:spacing w:val="-10"/>
        </w:rPr>
        <w:t xml:space="preserve"> </w:t>
      </w:r>
      <w:r w:rsidRPr="00D2058A">
        <w:rPr>
          <w:spacing w:val="2"/>
        </w:rPr>
        <w:t>l</w:t>
      </w:r>
      <w:r w:rsidRPr="00D2058A">
        <w:t>o</w:t>
      </w:r>
      <w:r w:rsidRPr="00D2058A">
        <w:rPr>
          <w:spacing w:val="-1"/>
        </w:rPr>
        <w:t>c</w:t>
      </w:r>
      <w:r w:rsidRPr="00D2058A">
        <w:rPr>
          <w:spacing w:val="2"/>
        </w:rPr>
        <w:t>a</w:t>
      </w:r>
      <w:r w:rsidRPr="00D2058A">
        <w:rPr>
          <w:spacing w:val="-1"/>
        </w:rPr>
        <w:t>l</w:t>
      </w:r>
      <w:r w:rsidRPr="00D2058A">
        <w:t>e</w:t>
      </w:r>
      <w:r w:rsidRPr="00D2058A">
        <w:rPr>
          <w:spacing w:val="-5"/>
        </w:rPr>
        <w:t xml:space="preserve"> </w:t>
      </w:r>
      <w:r w:rsidRPr="00D2058A">
        <w:t>en</w:t>
      </w:r>
      <w:r w:rsidRPr="00D2058A">
        <w:rPr>
          <w:spacing w:val="-2"/>
        </w:rPr>
        <w:t xml:space="preserve"> </w:t>
      </w:r>
      <w:r w:rsidRPr="00D2058A">
        <w:rPr>
          <w:spacing w:val="2"/>
        </w:rPr>
        <w:t>u</w:t>
      </w:r>
      <w:r w:rsidRPr="00D2058A">
        <w:rPr>
          <w:spacing w:val="-1"/>
        </w:rPr>
        <w:t>ti</w:t>
      </w:r>
      <w:r w:rsidRPr="00D2058A">
        <w:rPr>
          <w:spacing w:val="1"/>
        </w:rPr>
        <w:t>l</w:t>
      </w:r>
      <w:r w:rsidRPr="00D2058A">
        <w:rPr>
          <w:spacing w:val="-1"/>
        </w:rPr>
        <w:t>i</w:t>
      </w:r>
      <w:r w:rsidRPr="00D2058A">
        <w:t>sa</w:t>
      </w:r>
      <w:r w:rsidRPr="00D2058A">
        <w:rPr>
          <w:spacing w:val="2"/>
        </w:rPr>
        <w:t>n</w:t>
      </w:r>
      <w:r w:rsidRPr="00D2058A">
        <w:t>t</w:t>
      </w:r>
      <w:r w:rsidRPr="00D2058A">
        <w:rPr>
          <w:spacing w:val="-7"/>
        </w:rPr>
        <w:t xml:space="preserve"> </w:t>
      </w:r>
      <w:r w:rsidRPr="00D2058A">
        <w:t>des</w:t>
      </w:r>
      <w:r w:rsidRPr="00D2058A">
        <w:rPr>
          <w:spacing w:val="-3"/>
        </w:rPr>
        <w:t xml:space="preserve"> </w:t>
      </w:r>
      <w:r w:rsidRPr="00D2058A">
        <w:rPr>
          <w:spacing w:val="1"/>
        </w:rPr>
        <w:t>m</w:t>
      </w:r>
      <w:r w:rsidRPr="00D2058A">
        <w:rPr>
          <w:spacing w:val="2"/>
        </w:rPr>
        <w:t>a</w:t>
      </w:r>
      <w:r w:rsidRPr="00D2058A">
        <w:rPr>
          <w:spacing w:val="-1"/>
        </w:rPr>
        <w:t>t</w:t>
      </w:r>
      <w:r w:rsidRPr="00D2058A">
        <w:t>é</w:t>
      </w:r>
      <w:r w:rsidRPr="00D2058A">
        <w:rPr>
          <w:spacing w:val="1"/>
        </w:rPr>
        <w:t>r</w:t>
      </w:r>
      <w:r w:rsidRPr="00D2058A">
        <w:rPr>
          <w:spacing w:val="-1"/>
        </w:rPr>
        <w:t>i</w:t>
      </w:r>
      <w:r w:rsidRPr="00D2058A">
        <w:rPr>
          <w:spacing w:val="2"/>
        </w:rPr>
        <w:t>e</w:t>
      </w:r>
      <w:r w:rsidRPr="00D2058A">
        <w:rPr>
          <w:spacing w:val="1"/>
        </w:rPr>
        <w:t>l</w:t>
      </w:r>
      <w:r w:rsidRPr="00D2058A">
        <w:t>s</w:t>
      </w:r>
      <w:r w:rsidRPr="00D2058A">
        <w:rPr>
          <w:spacing w:val="-7"/>
        </w:rPr>
        <w:t xml:space="preserve"> </w:t>
      </w:r>
      <w:r w:rsidRPr="00D2058A">
        <w:t>qui</w:t>
      </w:r>
      <w:r w:rsidRPr="00D2058A">
        <w:rPr>
          <w:spacing w:val="-3"/>
        </w:rPr>
        <w:t xml:space="preserve"> </w:t>
      </w:r>
      <w:r w:rsidRPr="00D2058A">
        <w:rPr>
          <w:spacing w:val="1"/>
        </w:rPr>
        <w:t>fo</w:t>
      </w:r>
      <w:r w:rsidRPr="00D2058A">
        <w:t>nt</w:t>
      </w:r>
      <w:r w:rsidRPr="00D2058A">
        <w:rPr>
          <w:spacing w:val="-4"/>
        </w:rPr>
        <w:t xml:space="preserve"> </w:t>
      </w:r>
      <w:r w:rsidRPr="00D2058A">
        <w:t>be</w:t>
      </w:r>
      <w:r w:rsidRPr="00D2058A">
        <w:rPr>
          <w:spacing w:val="2"/>
        </w:rPr>
        <w:t>a</w:t>
      </w:r>
      <w:r w:rsidRPr="00D2058A">
        <w:t>u</w:t>
      </w:r>
      <w:r w:rsidRPr="00D2058A">
        <w:rPr>
          <w:spacing w:val="1"/>
        </w:rPr>
        <w:t>c</w:t>
      </w:r>
      <w:r w:rsidRPr="00D2058A">
        <w:t>o</w:t>
      </w:r>
      <w:r w:rsidRPr="00D2058A">
        <w:rPr>
          <w:spacing w:val="-1"/>
        </w:rPr>
        <w:t>u</w:t>
      </w:r>
      <w:r w:rsidRPr="00D2058A">
        <w:t>p</w:t>
      </w:r>
      <w:r w:rsidRPr="00D2058A">
        <w:rPr>
          <w:spacing w:val="-8"/>
        </w:rPr>
        <w:t xml:space="preserve"> </w:t>
      </w:r>
      <w:r w:rsidRPr="00D2058A">
        <w:rPr>
          <w:spacing w:val="2"/>
        </w:rPr>
        <w:t>d</w:t>
      </w:r>
      <w:r w:rsidRPr="00D2058A">
        <w:t>e</w:t>
      </w:r>
      <w:r w:rsidRPr="00D2058A">
        <w:rPr>
          <w:spacing w:val="-2"/>
        </w:rPr>
        <w:t xml:space="preserve"> </w:t>
      </w:r>
      <w:r w:rsidRPr="00D2058A">
        <w:t>b</w:t>
      </w:r>
      <w:r w:rsidRPr="00D2058A">
        <w:rPr>
          <w:spacing w:val="1"/>
        </w:rPr>
        <w:t>r</w:t>
      </w:r>
      <w:r w:rsidRPr="00D2058A">
        <w:t>u</w:t>
      </w:r>
      <w:r w:rsidRPr="00D2058A">
        <w:rPr>
          <w:spacing w:val="1"/>
        </w:rPr>
        <w:t>i</w:t>
      </w:r>
      <w:r w:rsidRPr="00D2058A">
        <w:t>t</w:t>
      </w:r>
      <w:r w:rsidRPr="00D2058A">
        <w:rPr>
          <w:spacing w:val="-5"/>
        </w:rPr>
        <w:t xml:space="preserve"> </w:t>
      </w:r>
      <w:r w:rsidRPr="00D2058A">
        <w:t>;</w:t>
      </w:r>
    </w:p>
    <w:p w14:paraId="29571665"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Ne</w:t>
      </w:r>
      <w:r w:rsidRPr="00D2058A">
        <w:rPr>
          <w:spacing w:val="-2"/>
        </w:rPr>
        <w:t xml:space="preserve"> </w:t>
      </w:r>
      <w:r w:rsidRPr="00D2058A">
        <w:t>pas</w:t>
      </w:r>
      <w:r w:rsidRPr="00D2058A">
        <w:rPr>
          <w:spacing w:val="-3"/>
        </w:rPr>
        <w:t xml:space="preserve"> </w:t>
      </w:r>
      <w:r w:rsidRPr="00D2058A">
        <w:t>b</w:t>
      </w:r>
      <w:r w:rsidRPr="00D2058A">
        <w:rPr>
          <w:spacing w:val="1"/>
        </w:rPr>
        <w:t>r</w:t>
      </w:r>
      <w:r w:rsidRPr="00D2058A">
        <w:rPr>
          <w:spacing w:val="2"/>
        </w:rPr>
        <w:t>û</w:t>
      </w:r>
      <w:r w:rsidRPr="00D2058A">
        <w:rPr>
          <w:spacing w:val="-1"/>
        </w:rPr>
        <w:t>l</w:t>
      </w:r>
      <w:r w:rsidRPr="00D2058A">
        <w:t>er</w:t>
      </w:r>
      <w:r w:rsidRPr="00D2058A">
        <w:rPr>
          <w:spacing w:val="-5"/>
        </w:rPr>
        <w:t xml:space="preserve"> </w:t>
      </w:r>
      <w:r w:rsidRPr="00D2058A">
        <w:t>des</w:t>
      </w:r>
      <w:r w:rsidRPr="00D2058A">
        <w:rPr>
          <w:spacing w:val="-3"/>
        </w:rPr>
        <w:t xml:space="preserve"> </w:t>
      </w:r>
      <w:r w:rsidRPr="00D2058A">
        <w:t>d</w:t>
      </w:r>
      <w:r w:rsidRPr="00D2058A">
        <w:rPr>
          <w:spacing w:val="2"/>
        </w:rPr>
        <w:t>é</w:t>
      </w:r>
      <w:r w:rsidRPr="00D2058A">
        <w:rPr>
          <w:spacing w:val="-1"/>
        </w:rPr>
        <w:t>c</w:t>
      </w:r>
      <w:r w:rsidRPr="00D2058A">
        <w:t>h</w:t>
      </w:r>
      <w:r w:rsidRPr="00D2058A">
        <w:rPr>
          <w:spacing w:val="2"/>
        </w:rPr>
        <w:t>e</w:t>
      </w:r>
      <w:r w:rsidRPr="00D2058A">
        <w:rPr>
          <w:spacing w:val="-1"/>
        </w:rPr>
        <w:t>t</w:t>
      </w:r>
      <w:r w:rsidRPr="00D2058A">
        <w:t>s</w:t>
      </w:r>
      <w:r w:rsidRPr="00D2058A">
        <w:rPr>
          <w:spacing w:val="-6"/>
        </w:rPr>
        <w:t xml:space="preserve"> </w:t>
      </w:r>
      <w:r w:rsidRPr="00D2058A">
        <w:t xml:space="preserve">sur </w:t>
      </w:r>
      <w:r w:rsidRPr="00D2058A">
        <w:rPr>
          <w:spacing w:val="-1"/>
        </w:rPr>
        <w:t>l</w:t>
      </w:r>
      <w:r w:rsidRPr="00D2058A">
        <w:t>e</w:t>
      </w:r>
      <w:r w:rsidRPr="00D2058A">
        <w:rPr>
          <w:spacing w:val="-1"/>
        </w:rPr>
        <w:t xml:space="preserve"> </w:t>
      </w:r>
      <w:r w:rsidRPr="00D2058A">
        <w:t>ch</w:t>
      </w:r>
      <w:r w:rsidRPr="00D2058A">
        <w:rPr>
          <w:spacing w:val="2"/>
        </w:rPr>
        <w:t>a</w:t>
      </w:r>
      <w:r w:rsidRPr="00D2058A">
        <w:t>n</w:t>
      </w:r>
      <w:r w:rsidRPr="00D2058A">
        <w:rPr>
          <w:spacing w:val="-1"/>
        </w:rPr>
        <w:t>t</w:t>
      </w:r>
      <w:r w:rsidRPr="00D2058A">
        <w:rPr>
          <w:spacing w:val="1"/>
        </w:rPr>
        <w:t>i</w:t>
      </w:r>
      <w:r w:rsidRPr="00D2058A">
        <w:t>er</w:t>
      </w:r>
      <w:r w:rsidRPr="00D2058A">
        <w:rPr>
          <w:spacing w:val="-7"/>
        </w:rPr>
        <w:t xml:space="preserve"> </w:t>
      </w:r>
      <w:r w:rsidRPr="00D2058A">
        <w:t>;</w:t>
      </w:r>
    </w:p>
    <w:p w14:paraId="0D02F524"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Ass</w:t>
      </w:r>
      <w:r w:rsidRPr="00D2058A">
        <w:rPr>
          <w:spacing w:val="-1"/>
        </w:rPr>
        <w:t>u</w:t>
      </w:r>
      <w:r w:rsidRPr="00D2058A">
        <w:rPr>
          <w:spacing w:val="1"/>
        </w:rPr>
        <w:t>r</w:t>
      </w:r>
      <w:r w:rsidRPr="00D2058A">
        <w:t>er</w:t>
      </w:r>
      <w:r w:rsidRPr="00D2058A">
        <w:rPr>
          <w:spacing w:val="-6"/>
        </w:rPr>
        <w:t xml:space="preserve"> </w:t>
      </w:r>
      <w:r w:rsidRPr="00D2058A">
        <w:t>la</w:t>
      </w:r>
      <w:r w:rsidRPr="00D2058A">
        <w:rPr>
          <w:spacing w:val="-1"/>
        </w:rPr>
        <w:t xml:space="preserve"> </w:t>
      </w:r>
      <w:r w:rsidRPr="00D2058A">
        <w:rPr>
          <w:spacing w:val="2"/>
        </w:rPr>
        <w:t>c</w:t>
      </w:r>
      <w:r w:rsidRPr="00D2058A">
        <w:t>o</w:t>
      </w:r>
      <w:r w:rsidRPr="00D2058A">
        <w:rPr>
          <w:spacing w:val="-1"/>
        </w:rPr>
        <w:t>l</w:t>
      </w:r>
      <w:r w:rsidRPr="00D2058A">
        <w:rPr>
          <w:spacing w:val="1"/>
        </w:rPr>
        <w:t>l</w:t>
      </w:r>
      <w:r w:rsidRPr="00D2058A">
        <w:t>e</w:t>
      </w:r>
      <w:r w:rsidRPr="00D2058A">
        <w:rPr>
          <w:spacing w:val="-1"/>
        </w:rPr>
        <w:t>c</w:t>
      </w:r>
      <w:r w:rsidRPr="00D2058A">
        <w:rPr>
          <w:spacing w:val="1"/>
        </w:rPr>
        <w:t>t</w:t>
      </w:r>
      <w:r w:rsidRPr="00D2058A">
        <w:t>e</w:t>
      </w:r>
      <w:r w:rsidRPr="00D2058A">
        <w:rPr>
          <w:spacing w:val="-6"/>
        </w:rPr>
        <w:t xml:space="preserve"> </w:t>
      </w:r>
      <w:r w:rsidRPr="00D2058A">
        <w:t>et</w:t>
      </w:r>
      <w:r w:rsidRPr="00D2058A">
        <w:rPr>
          <w:spacing w:val="-2"/>
        </w:rPr>
        <w:t xml:space="preserve"> </w:t>
      </w:r>
      <w:r w:rsidRPr="00D2058A">
        <w:rPr>
          <w:spacing w:val="2"/>
        </w:rPr>
        <w:t>l</w:t>
      </w:r>
      <w:r w:rsidRPr="00D2058A">
        <w:rPr>
          <w:spacing w:val="-1"/>
        </w:rPr>
        <w:t>’</w:t>
      </w:r>
      <w:r w:rsidRPr="00D2058A">
        <w:t>é</w:t>
      </w:r>
      <w:r w:rsidRPr="00D2058A">
        <w:rPr>
          <w:spacing w:val="1"/>
        </w:rPr>
        <w:t>l</w:t>
      </w:r>
      <w:r w:rsidRPr="00D2058A">
        <w:rPr>
          <w:spacing w:val="-1"/>
        </w:rPr>
        <w:t>i</w:t>
      </w:r>
      <w:r w:rsidRPr="00D2058A">
        <w:rPr>
          <w:spacing w:val="1"/>
        </w:rPr>
        <w:t>m</w:t>
      </w:r>
      <w:r w:rsidRPr="00D2058A">
        <w:rPr>
          <w:spacing w:val="-1"/>
        </w:rPr>
        <w:t>i</w:t>
      </w:r>
      <w:r w:rsidRPr="00D2058A">
        <w:t>n</w:t>
      </w:r>
      <w:r w:rsidRPr="00D2058A">
        <w:rPr>
          <w:spacing w:val="2"/>
        </w:rPr>
        <w:t>a</w:t>
      </w:r>
      <w:r w:rsidRPr="00D2058A">
        <w:rPr>
          <w:spacing w:val="-1"/>
        </w:rPr>
        <w:t>ti</w:t>
      </w:r>
      <w:r w:rsidRPr="00D2058A">
        <w:rPr>
          <w:spacing w:val="2"/>
        </w:rPr>
        <w:t>o</w:t>
      </w:r>
      <w:r w:rsidRPr="00D2058A">
        <w:t>n</w:t>
      </w:r>
      <w:r w:rsidRPr="00D2058A">
        <w:rPr>
          <w:spacing w:val="-8"/>
        </w:rPr>
        <w:t xml:space="preserve"> </w:t>
      </w:r>
      <w:r w:rsidRPr="00D2058A">
        <w:t>des</w:t>
      </w:r>
      <w:r w:rsidRPr="00D2058A">
        <w:rPr>
          <w:spacing w:val="-3"/>
        </w:rPr>
        <w:t xml:space="preserve"> </w:t>
      </w:r>
      <w:r w:rsidRPr="00D2058A">
        <w:t>d</w:t>
      </w:r>
      <w:r w:rsidRPr="00D2058A">
        <w:rPr>
          <w:spacing w:val="2"/>
        </w:rPr>
        <w:t>é</w:t>
      </w:r>
      <w:r w:rsidRPr="00D2058A">
        <w:rPr>
          <w:spacing w:val="-1"/>
        </w:rPr>
        <w:t>c</w:t>
      </w:r>
      <w:r w:rsidRPr="00D2058A">
        <w:t>h</w:t>
      </w:r>
      <w:r w:rsidRPr="00D2058A">
        <w:rPr>
          <w:spacing w:val="2"/>
        </w:rPr>
        <w:t>e</w:t>
      </w:r>
      <w:r w:rsidRPr="00D2058A">
        <w:rPr>
          <w:spacing w:val="-1"/>
        </w:rPr>
        <w:t>t</w:t>
      </w:r>
      <w:r w:rsidRPr="00D2058A">
        <w:t>s</w:t>
      </w:r>
      <w:r w:rsidRPr="00D2058A">
        <w:rPr>
          <w:spacing w:val="-6"/>
        </w:rPr>
        <w:t xml:space="preserve"> </w:t>
      </w:r>
      <w:r w:rsidRPr="00D2058A">
        <w:rPr>
          <w:spacing w:val="2"/>
        </w:rPr>
        <w:t>o</w:t>
      </w:r>
      <w:r w:rsidRPr="00D2058A">
        <w:rPr>
          <w:spacing w:val="-1"/>
        </w:rPr>
        <w:t>cc</w:t>
      </w:r>
      <w:r w:rsidRPr="00D2058A">
        <w:rPr>
          <w:spacing w:val="2"/>
        </w:rPr>
        <w:t>a</w:t>
      </w:r>
      <w:r w:rsidRPr="00D2058A">
        <w:t>s</w:t>
      </w:r>
      <w:r w:rsidRPr="00D2058A">
        <w:rPr>
          <w:spacing w:val="-1"/>
        </w:rPr>
        <w:t>i</w:t>
      </w:r>
      <w:r w:rsidRPr="00D2058A">
        <w:rPr>
          <w:spacing w:val="2"/>
        </w:rPr>
        <w:t>o</w:t>
      </w:r>
      <w:r w:rsidRPr="00D2058A">
        <w:t>n</w:t>
      </w:r>
      <w:r w:rsidRPr="00D2058A">
        <w:rPr>
          <w:spacing w:val="-1"/>
        </w:rPr>
        <w:t>n</w:t>
      </w:r>
      <w:r w:rsidRPr="00D2058A">
        <w:t>és</w:t>
      </w:r>
      <w:r w:rsidRPr="00D2058A">
        <w:rPr>
          <w:spacing w:val="-8"/>
        </w:rPr>
        <w:t xml:space="preserve"> </w:t>
      </w:r>
      <w:r w:rsidRPr="00D2058A">
        <w:t>p</w:t>
      </w:r>
      <w:r w:rsidRPr="00D2058A">
        <w:rPr>
          <w:spacing w:val="-1"/>
        </w:rPr>
        <w:t>a</w:t>
      </w:r>
      <w:r w:rsidRPr="00D2058A">
        <w:t>r</w:t>
      </w:r>
      <w:r w:rsidRPr="00D2058A">
        <w:rPr>
          <w:spacing w:val="-3"/>
        </w:rPr>
        <w:t xml:space="preserve"> </w:t>
      </w:r>
      <w:r w:rsidRPr="00D2058A">
        <w:t>les</w:t>
      </w:r>
      <w:r w:rsidRPr="00D2058A">
        <w:rPr>
          <w:spacing w:val="-2"/>
        </w:rPr>
        <w:t xml:space="preserve"> </w:t>
      </w:r>
      <w:r w:rsidRPr="00D2058A">
        <w:rPr>
          <w:spacing w:val="-1"/>
        </w:rPr>
        <w:t>t</w:t>
      </w:r>
      <w:r w:rsidRPr="00D2058A">
        <w:rPr>
          <w:spacing w:val="1"/>
        </w:rPr>
        <w:t>r</w:t>
      </w:r>
      <w:r w:rsidRPr="00D2058A">
        <w:t>a</w:t>
      </w:r>
      <w:r w:rsidRPr="00D2058A">
        <w:rPr>
          <w:spacing w:val="1"/>
        </w:rPr>
        <w:t>v</w:t>
      </w:r>
      <w:r w:rsidRPr="00D2058A">
        <w:t>a</w:t>
      </w:r>
      <w:r w:rsidRPr="00D2058A">
        <w:rPr>
          <w:spacing w:val="5"/>
        </w:rPr>
        <w:t>u</w:t>
      </w:r>
      <w:r w:rsidRPr="00D2058A">
        <w:t>x</w:t>
      </w:r>
      <w:r w:rsidRPr="00D2058A">
        <w:rPr>
          <w:spacing w:val="-6"/>
        </w:rPr>
        <w:t xml:space="preserve"> </w:t>
      </w:r>
      <w:r w:rsidRPr="00D2058A">
        <w:t>;</w:t>
      </w:r>
    </w:p>
    <w:p w14:paraId="45830E64"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I</w:t>
      </w:r>
      <w:r w:rsidRPr="00D2058A">
        <w:t>n</w:t>
      </w:r>
      <w:r w:rsidRPr="00D2058A">
        <w:rPr>
          <w:spacing w:val="-1"/>
        </w:rPr>
        <w:t>t</w:t>
      </w:r>
      <w:r w:rsidRPr="00D2058A">
        <w:t>ég</w:t>
      </w:r>
      <w:r w:rsidRPr="00D2058A">
        <w:rPr>
          <w:spacing w:val="1"/>
        </w:rPr>
        <w:t>r</w:t>
      </w:r>
      <w:r w:rsidRPr="00D2058A">
        <w:t>er</w:t>
      </w:r>
      <w:r w:rsidRPr="00D2058A">
        <w:rPr>
          <w:spacing w:val="-6"/>
        </w:rPr>
        <w:t xml:space="preserve"> </w:t>
      </w:r>
      <w:r w:rsidRPr="00D2058A">
        <w:t>le</w:t>
      </w:r>
      <w:r w:rsidRPr="00D2058A">
        <w:rPr>
          <w:spacing w:val="-1"/>
        </w:rPr>
        <w:t xml:space="preserve"> </w:t>
      </w:r>
      <w:r w:rsidRPr="00D2058A">
        <w:rPr>
          <w:spacing w:val="2"/>
        </w:rPr>
        <w:t>p</w:t>
      </w:r>
      <w:r w:rsidRPr="00D2058A">
        <w:rPr>
          <w:spacing w:val="-1"/>
        </w:rPr>
        <w:t>l</w:t>
      </w:r>
      <w:r w:rsidRPr="00D2058A">
        <w:t>us</w:t>
      </w:r>
      <w:r w:rsidRPr="00D2058A">
        <w:rPr>
          <w:spacing w:val="-1"/>
        </w:rPr>
        <w:t xml:space="preserve"> </w:t>
      </w:r>
      <w:r w:rsidRPr="00D2058A">
        <w:t>q</w:t>
      </w:r>
      <w:r w:rsidRPr="00D2058A">
        <w:rPr>
          <w:spacing w:val="-1"/>
        </w:rPr>
        <w:t>u</w:t>
      </w:r>
      <w:r w:rsidRPr="00D2058A">
        <w:t>e</w:t>
      </w:r>
      <w:r w:rsidRPr="00D2058A">
        <w:rPr>
          <w:spacing w:val="-3"/>
        </w:rPr>
        <w:t xml:space="preserve"> </w:t>
      </w:r>
      <w:r w:rsidRPr="00D2058A">
        <w:rPr>
          <w:spacing w:val="2"/>
        </w:rPr>
        <w:t>p</w:t>
      </w:r>
      <w:r w:rsidRPr="00D2058A">
        <w:t>o</w:t>
      </w:r>
      <w:r w:rsidRPr="00D2058A">
        <w:rPr>
          <w:spacing w:val="-1"/>
        </w:rPr>
        <w:t>s</w:t>
      </w:r>
      <w:r w:rsidRPr="00D2058A">
        <w:t>s</w:t>
      </w:r>
      <w:r w:rsidRPr="00D2058A">
        <w:rPr>
          <w:spacing w:val="1"/>
        </w:rPr>
        <w:t>i</w:t>
      </w:r>
      <w:r w:rsidRPr="00D2058A">
        <w:t>b</w:t>
      </w:r>
      <w:r w:rsidRPr="00D2058A">
        <w:rPr>
          <w:spacing w:val="-1"/>
        </w:rPr>
        <w:t>l</w:t>
      </w:r>
      <w:r w:rsidRPr="00D2058A">
        <w:t>e</w:t>
      </w:r>
      <w:r w:rsidRPr="00D2058A">
        <w:rPr>
          <w:spacing w:val="-4"/>
        </w:rPr>
        <w:t xml:space="preserve"> </w:t>
      </w:r>
      <w:r w:rsidRPr="00D2058A">
        <w:rPr>
          <w:spacing w:val="-1"/>
        </w:rPr>
        <w:t>l</w:t>
      </w:r>
      <w:r w:rsidRPr="00D2058A">
        <w:rPr>
          <w:spacing w:val="2"/>
        </w:rPr>
        <w:t>e</w:t>
      </w:r>
      <w:r w:rsidRPr="00D2058A">
        <w:t>s</w:t>
      </w:r>
      <w:r w:rsidRPr="00D2058A">
        <w:rPr>
          <w:spacing w:val="-2"/>
        </w:rPr>
        <w:t xml:space="preserve"> </w:t>
      </w:r>
      <w:r w:rsidRPr="00D2058A">
        <w:t>personnes</w:t>
      </w:r>
      <w:r w:rsidRPr="00D2058A">
        <w:rPr>
          <w:spacing w:val="-4"/>
        </w:rPr>
        <w:t xml:space="preserve"> </w:t>
      </w:r>
      <w:r w:rsidRPr="00D2058A">
        <w:t>de</w:t>
      </w:r>
      <w:r w:rsidRPr="00D2058A">
        <w:rPr>
          <w:spacing w:val="-2"/>
        </w:rPr>
        <w:t xml:space="preserve"> </w:t>
      </w:r>
      <w:r w:rsidRPr="00D2058A">
        <w:rPr>
          <w:spacing w:val="2"/>
        </w:rPr>
        <w:t>l</w:t>
      </w:r>
      <w:r w:rsidRPr="00D2058A">
        <w:t>a</w:t>
      </w:r>
      <w:r w:rsidRPr="00D2058A">
        <w:rPr>
          <w:spacing w:val="-1"/>
        </w:rPr>
        <w:t xml:space="preserve"> </w:t>
      </w:r>
      <w:r w:rsidRPr="00D2058A">
        <w:t>c</w:t>
      </w:r>
      <w:r w:rsidRPr="00D2058A">
        <w:rPr>
          <w:spacing w:val="-1"/>
        </w:rPr>
        <w:t>o</w:t>
      </w:r>
      <w:r w:rsidRPr="00D2058A">
        <w:rPr>
          <w:spacing w:val="1"/>
        </w:rPr>
        <w:t>m</w:t>
      </w:r>
      <w:r w:rsidRPr="00D2058A">
        <w:rPr>
          <w:spacing w:val="3"/>
        </w:rPr>
        <w:t>m</w:t>
      </w:r>
      <w:r w:rsidRPr="00D2058A">
        <w:t>u</w:t>
      </w:r>
      <w:r w:rsidRPr="00D2058A">
        <w:rPr>
          <w:spacing w:val="-1"/>
        </w:rPr>
        <w:t>n</w:t>
      </w:r>
      <w:r w:rsidRPr="00D2058A">
        <w:t>a</w:t>
      </w:r>
      <w:r w:rsidRPr="00D2058A">
        <w:rPr>
          <w:spacing w:val="2"/>
        </w:rPr>
        <w:t>u</w:t>
      </w:r>
      <w:r w:rsidRPr="00D2058A">
        <w:rPr>
          <w:spacing w:val="-1"/>
        </w:rPr>
        <w:t>t</w:t>
      </w:r>
      <w:r w:rsidRPr="00D2058A">
        <w:t>é</w:t>
      </w:r>
      <w:r w:rsidRPr="00D2058A">
        <w:rPr>
          <w:spacing w:val="-11"/>
        </w:rPr>
        <w:t xml:space="preserve"> </w:t>
      </w:r>
      <w:r w:rsidRPr="00D2058A">
        <w:rPr>
          <w:spacing w:val="2"/>
        </w:rPr>
        <w:t>p</w:t>
      </w:r>
      <w:r w:rsidRPr="00D2058A">
        <w:t>o</w:t>
      </w:r>
      <w:r w:rsidRPr="00D2058A">
        <w:rPr>
          <w:spacing w:val="1"/>
        </w:rPr>
        <w:t>u</w:t>
      </w:r>
      <w:r w:rsidRPr="00D2058A">
        <w:t>r</w:t>
      </w:r>
      <w:r w:rsidRPr="00D2058A">
        <w:rPr>
          <w:spacing w:val="-4"/>
        </w:rPr>
        <w:t xml:space="preserve"> </w:t>
      </w:r>
      <w:r w:rsidRPr="00D2058A">
        <w:t>é</w:t>
      </w:r>
      <w:r w:rsidRPr="00D2058A">
        <w:rPr>
          <w:spacing w:val="2"/>
        </w:rPr>
        <w:t>v</w:t>
      </w:r>
      <w:r w:rsidRPr="00D2058A">
        <w:rPr>
          <w:spacing w:val="-1"/>
        </w:rPr>
        <w:t>it</w:t>
      </w:r>
      <w:r w:rsidRPr="00D2058A">
        <w:t>er</w:t>
      </w:r>
      <w:r w:rsidRPr="00D2058A">
        <w:rPr>
          <w:spacing w:val="-5"/>
        </w:rPr>
        <w:t xml:space="preserve"> </w:t>
      </w:r>
      <w:r w:rsidRPr="00D2058A">
        <w:t>les</w:t>
      </w:r>
      <w:r w:rsidRPr="00D2058A">
        <w:rPr>
          <w:spacing w:val="-2"/>
        </w:rPr>
        <w:t xml:space="preserve"> </w:t>
      </w:r>
      <w:r w:rsidRPr="00D2058A">
        <w:rPr>
          <w:spacing w:val="-1"/>
        </w:rPr>
        <w:t>c</w:t>
      </w:r>
      <w:r w:rsidRPr="00D2058A">
        <w:rPr>
          <w:spacing w:val="1"/>
        </w:rPr>
        <w:t>o</w:t>
      </w:r>
      <w:r w:rsidRPr="00D2058A">
        <w:t>nf</w:t>
      </w:r>
      <w:r w:rsidRPr="00D2058A">
        <w:rPr>
          <w:spacing w:val="-1"/>
        </w:rPr>
        <w:t>l</w:t>
      </w:r>
      <w:r w:rsidRPr="00D2058A">
        <w:rPr>
          <w:spacing w:val="1"/>
        </w:rPr>
        <w:t>i</w:t>
      </w:r>
      <w:r w:rsidRPr="00D2058A">
        <w:rPr>
          <w:spacing w:val="-1"/>
        </w:rPr>
        <w:t>t</w:t>
      </w:r>
      <w:r w:rsidRPr="00D2058A">
        <w:t>s</w:t>
      </w:r>
      <w:r w:rsidRPr="00D2058A">
        <w:rPr>
          <w:spacing w:val="-6"/>
        </w:rPr>
        <w:t xml:space="preserve"> </w:t>
      </w:r>
      <w:r w:rsidRPr="00D2058A">
        <w:t>e</w:t>
      </w:r>
      <w:r w:rsidRPr="00D2058A">
        <w:rPr>
          <w:spacing w:val="2"/>
        </w:rPr>
        <w:t>n</w:t>
      </w:r>
      <w:r w:rsidRPr="00D2058A">
        <w:rPr>
          <w:spacing w:val="-1"/>
        </w:rPr>
        <w:t>t</w:t>
      </w:r>
      <w:r w:rsidRPr="00D2058A">
        <w:rPr>
          <w:spacing w:val="1"/>
        </w:rPr>
        <w:t>r</w:t>
      </w:r>
      <w:r w:rsidRPr="00D2058A">
        <w:t>e</w:t>
      </w:r>
      <w:r w:rsidRPr="00D2058A">
        <w:rPr>
          <w:spacing w:val="-4"/>
        </w:rPr>
        <w:t xml:space="preserve"> </w:t>
      </w:r>
      <w:r w:rsidRPr="00D2058A">
        <w:t>le</w:t>
      </w:r>
      <w:r w:rsidRPr="00D2058A">
        <w:rPr>
          <w:spacing w:val="-1"/>
        </w:rPr>
        <w:t xml:space="preserve"> </w:t>
      </w:r>
      <w:r w:rsidRPr="00D2058A">
        <w:t>p</w:t>
      </w:r>
      <w:r w:rsidRPr="00D2058A">
        <w:rPr>
          <w:spacing w:val="2"/>
        </w:rPr>
        <w:t>e</w:t>
      </w:r>
      <w:r w:rsidRPr="00D2058A">
        <w:rPr>
          <w:spacing w:val="1"/>
        </w:rPr>
        <w:t>r</w:t>
      </w:r>
      <w:r w:rsidRPr="00D2058A">
        <w:t>s</w:t>
      </w:r>
      <w:r w:rsidRPr="00D2058A">
        <w:rPr>
          <w:spacing w:val="-1"/>
        </w:rPr>
        <w:t>o</w:t>
      </w:r>
      <w:r w:rsidRPr="00D2058A">
        <w:t>n</w:t>
      </w:r>
      <w:r w:rsidRPr="00D2058A">
        <w:rPr>
          <w:spacing w:val="-1"/>
        </w:rPr>
        <w:t>n</w:t>
      </w:r>
      <w:r w:rsidRPr="00D2058A">
        <w:rPr>
          <w:spacing w:val="2"/>
        </w:rPr>
        <w:t>e</w:t>
      </w:r>
      <w:r w:rsidRPr="00D2058A">
        <w:t>l</w:t>
      </w:r>
      <w:r w:rsidRPr="00D2058A">
        <w:rPr>
          <w:spacing w:val="-9"/>
        </w:rPr>
        <w:t xml:space="preserve"> </w:t>
      </w:r>
      <w:r w:rsidRPr="00D2058A">
        <w:t>de</w:t>
      </w:r>
      <w:r w:rsidRPr="00D2058A">
        <w:rPr>
          <w:spacing w:val="-2"/>
        </w:rPr>
        <w:t xml:space="preserve"> </w:t>
      </w:r>
      <w:r w:rsidRPr="00D2058A">
        <w:rPr>
          <w:spacing w:val="-1"/>
        </w:rPr>
        <w:t>c</w:t>
      </w:r>
      <w:r w:rsidRPr="00D2058A">
        <w:rPr>
          <w:spacing w:val="2"/>
        </w:rPr>
        <w:t>h</w:t>
      </w:r>
      <w:r w:rsidRPr="00D2058A">
        <w:t>an</w:t>
      </w:r>
      <w:r w:rsidRPr="00D2058A">
        <w:rPr>
          <w:spacing w:val="1"/>
        </w:rPr>
        <w:t>t</w:t>
      </w:r>
      <w:r w:rsidRPr="00D2058A">
        <w:rPr>
          <w:spacing w:val="-1"/>
        </w:rPr>
        <w:t>i</w:t>
      </w:r>
      <w:r w:rsidRPr="00D2058A">
        <w:t>er</w:t>
      </w:r>
      <w:r w:rsidRPr="00D2058A">
        <w:rPr>
          <w:spacing w:val="-7"/>
        </w:rPr>
        <w:t xml:space="preserve"> </w:t>
      </w:r>
      <w:r w:rsidRPr="00D2058A">
        <w:t>et</w:t>
      </w:r>
      <w:r w:rsidRPr="00D2058A">
        <w:rPr>
          <w:spacing w:val="-2"/>
        </w:rPr>
        <w:t xml:space="preserve"> </w:t>
      </w:r>
      <w:r w:rsidRPr="00D2058A">
        <w:rPr>
          <w:spacing w:val="2"/>
        </w:rPr>
        <w:t>l</w:t>
      </w:r>
      <w:r w:rsidRPr="00D2058A">
        <w:t>a p</w:t>
      </w:r>
      <w:r w:rsidRPr="00D2058A">
        <w:rPr>
          <w:spacing w:val="-1"/>
        </w:rPr>
        <w:t>o</w:t>
      </w:r>
      <w:r w:rsidRPr="00D2058A">
        <w:t>p</w:t>
      </w:r>
      <w:r w:rsidRPr="00D2058A">
        <w:rPr>
          <w:spacing w:val="2"/>
        </w:rPr>
        <w:t>u</w:t>
      </w:r>
      <w:r w:rsidRPr="00D2058A">
        <w:rPr>
          <w:spacing w:val="-1"/>
        </w:rPr>
        <w:t>l</w:t>
      </w:r>
      <w:r w:rsidRPr="00D2058A">
        <w:t>a</w:t>
      </w:r>
      <w:r w:rsidRPr="00D2058A">
        <w:rPr>
          <w:spacing w:val="1"/>
        </w:rPr>
        <w:t>t</w:t>
      </w:r>
      <w:r w:rsidRPr="00D2058A">
        <w:rPr>
          <w:spacing w:val="-1"/>
        </w:rPr>
        <w:t>i</w:t>
      </w:r>
      <w:r w:rsidRPr="00D2058A">
        <w:rPr>
          <w:spacing w:val="1"/>
        </w:rPr>
        <w:t>o</w:t>
      </w:r>
      <w:r w:rsidRPr="00D2058A">
        <w:t>n</w:t>
      </w:r>
      <w:r w:rsidRPr="00D2058A">
        <w:rPr>
          <w:spacing w:val="-9"/>
        </w:rPr>
        <w:t xml:space="preserve"> </w:t>
      </w:r>
      <w:r w:rsidRPr="00D2058A">
        <w:rPr>
          <w:spacing w:val="-1"/>
        </w:rPr>
        <w:t>l</w:t>
      </w:r>
      <w:r w:rsidRPr="00D2058A">
        <w:rPr>
          <w:spacing w:val="1"/>
        </w:rPr>
        <w:t>o</w:t>
      </w:r>
      <w:r w:rsidRPr="00D2058A">
        <w:rPr>
          <w:spacing w:val="-1"/>
        </w:rPr>
        <w:t>c</w:t>
      </w:r>
      <w:r w:rsidRPr="00D2058A">
        <w:t>a</w:t>
      </w:r>
      <w:r w:rsidRPr="00D2058A">
        <w:rPr>
          <w:spacing w:val="-1"/>
        </w:rPr>
        <w:t>l</w:t>
      </w:r>
      <w:r w:rsidRPr="00D2058A">
        <w:t>e</w:t>
      </w:r>
      <w:r w:rsidRPr="00D2058A">
        <w:rPr>
          <w:spacing w:val="-3"/>
        </w:rPr>
        <w:t xml:space="preserve"> </w:t>
      </w:r>
      <w:r w:rsidRPr="00D2058A">
        <w:t>;</w:t>
      </w:r>
    </w:p>
    <w:p w14:paraId="4FCBE187"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Pro</w:t>
      </w:r>
      <w:r w:rsidRPr="00D2058A">
        <w:rPr>
          <w:spacing w:val="-1"/>
        </w:rPr>
        <w:t>c</w:t>
      </w:r>
      <w:r w:rsidRPr="00D2058A">
        <w:t>é</w:t>
      </w:r>
      <w:r w:rsidRPr="00D2058A">
        <w:rPr>
          <w:spacing w:val="2"/>
        </w:rPr>
        <w:t>d</w:t>
      </w:r>
      <w:r w:rsidRPr="00D2058A">
        <w:t>er</w:t>
      </w:r>
      <w:r w:rsidRPr="00D2058A">
        <w:rPr>
          <w:spacing w:val="-7"/>
        </w:rPr>
        <w:t xml:space="preserve"> </w:t>
      </w:r>
      <w:r w:rsidRPr="00D2058A">
        <w:t xml:space="preserve">à </w:t>
      </w:r>
      <w:r w:rsidRPr="00D2058A">
        <w:rPr>
          <w:spacing w:val="-1"/>
        </w:rPr>
        <w:t>l</w:t>
      </w:r>
      <w:r w:rsidRPr="00D2058A">
        <w:t>a</w:t>
      </w:r>
      <w:r w:rsidRPr="00D2058A">
        <w:rPr>
          <w:spacing w:val="-1"/>
        </w:rPr>
        <w:t xml:space="preserve"> </w:t>
      </w:r>
      <w:r w:rsidRPr="00D2058A">
        <w:t>ge</w:t>
      </w:r>
      <w:r w:rsidRPr="00D2058A">
        <w:rPr>
          <w:spacing w:val="2"/>
        </w:rPr>
        <w:t>s</w:t>
      </w:r>
      <w:r w:rsidRPr="00D2058A">
        <w:rPr>
          <w:spacing w:val="-1"/>
        </w:rPr>
        <w:t>ti</w:t>
      </w:r>
      <w:r w:rsidRPr="00D2058A">
        <w:rPr>
          <w:spacing w:val="1"/>
        </w:rPr>
        <w:t>o</w:t>
      </w:r>
      <w:r w:rsidRPr="00D2058A">
        <w:t>n</w:t>
      </w:r>
      <w:r w:rsidRPr="00D2058A">
        <w:rPr>
          <w:spacing w:val="-6"/>
        </w:rPr>
        <w:t xml:space="preserve"> </w:t>
      </w:r>
      <w:r w:rsidRPr="00D2058A">
        <w:rPr>
          <w:spacing w:val="1"/>
        </w:rPr>
        <w:t>r</w:t>
      </w:r>
      <w:r w:rsidRPr="00D2058A">
        <w:t>a</w:t>
      </w:r>
      <w:r w:rsidRPr="00D2058A">
        <w:rPr>
          <w:spacing w:val="-1"/>
        </w:rPr>
        <w:t>t</w:t>
      </w:r>
      <w:r w:rsidRPr="00D2058A">
        <w:rPr>
          <w:spacing w:val="1"/>
        </w:rPr>
        <w:t>i</w:t>
      </w:r>
      <w:r w:rsidRPr="00D2058A">
        <w:t>o</w:t>
      </w:r>
      <w:r w:rsidRPr="00D2058A">
        <w:rPr>
          <w:spacing w:val="-1"/>
        </w:rPr>
        <w:t>n</w:t>
      </w:r>
      <w:r w:rsidRPr="00D2058A">
        <w:rPr>
          <w:spacing w:val="2"/>
        </w:rPr>
        <w:t>ne</w:t>
      </w:r>
      <w:r w:rsidRPr="00D2058A">
        <w:rPr>
          <w:spacing w:val="-1"/>
        </w:rPr>
        <w:t>ll</w:t>
      </w:r>
      <w:r w:rsidRPr="00D2058A">
        <w:t>e</w:t>
      </w:r>
      <w:r w:rsidRPr="00D2058A">
        <w:rPr>
          <w:spacing w:val="-6"/>
        </w:rPr>
        <w:t xml:space="preserve"> </w:t>
      </w:r>
      <w:r w:rsidRPr="00D2058A">
        <w:t>d</w:t>
      </w:r>
      <w:r w:rsidRPr="00D2058A">
        <w:rPr>
          <w:spacing w:val="2"/>
        </w:rPr>
        <w:t>e</w:t>
      </w:r>
      <w:r w:rsidRPr="00D2058A">
        <w:t>s</w:t>
      </w:r>
      <w:r w:rsidRPr="00D2058A">
        <w:rPr>
          <w:spacing w:val="-3"/>
        </w:rPr>
        <w:t xml:space="preserve"> </w:t>
      </w:r>
      <w:r w:rsidRPr="00D2058A">
        <w:t>zones d’emprunt</w:t>
      </w:r>
      <w:r w:rsidRPr="00D2058A">
        <w:rPr>
          <w:spacing w:val="-7"/>
        </w:rPr>
        <w:t xml:space="preserve"> </w:t>
      </w:r>
      <w:r w:rsidRPr="00D2058A">
        <w:t>s</w:t>
      </w:r>
      <w:r w:rsidRPr="00D2058A">
        <w:rPr>
          <w:spacing w:val="2"/>
        </w:rPr>
        <w:t>e</w:t>
      </w:r>
      <w:r w:rsidRPr="00D2058A">
        <w:rPr>
          <w:spacing w:val="-1"/>
        </w:rPr>
        <w:t>l</w:t>
      </w:r>
      <w:r w:rsidRPr="00D2058A">
        <w:rPr>
          <w:spacing w:val="1"/>
        </w:rPr>
        <w:t>o</w:t>
      </w:r>
      <w:r w:rsidRPr="00D2058A">
        <w:t>n</w:t>
      </w:r>
      <w:r w:rsidRPr="00D2058A">
        <w:rPr>
          <w:spacing w:val="-4"/>
        </w:rPr>
        <w:t xml:space="preserve"> </w:t>
      </w:r>
      <w:r w:rsidRPr="00D2058A">
        <w:rPr>
          <w:spacing w:val="-1"/>
        </w:rPr>
        <w:t>l</w:t>
      </w:r>
      <w:r w:rsidRPr="00D2058A">
        <w:t>es</w:t>
      </w:r>
      <w:r w:rsidRPr="00D2058A">
        <w:rPr>
          <w:spacing w:val="-2"/>
        </w:rPr>
        <w:t xml:space="preserve"> </w:t>
      </w:r>
      <w:r w:rsidRPr="00D2058A">
        <w:rPr>
          <w:spacing w:val="1"/>
        </w:rPr>
        <w:t>r</w:t>
      </w:r>
      <w:r w:rsidRPr="00D2058A">
        <w:t>ég</w:t>
      </w:r>
      <w:r w:rsidRPr="00D2058A">
        <w:rPr>
          <w:spacing w:val="2"/>
        </w:rPr>
        <w:t>le</w:t>
      </w:r>
      <w:r w:rsidRPr="00D2058A">
        <w:rPr>
          <w:spacing w:val="1"/>
        </w:rPr>
        <w:t>m</w:t>
      </w:r>
      <w:r w:rsidRPr="00D2058A">
        <w:t>en</w:t>
      </w:r>
      <w:r w:rsidRPr="00D2058A">
        <w:rPr>
          <w:spacing w:val="-1"/>
        </w:rPr>
        <w:t>t</w:t>
      </w:r>
      <w:r w:rsidRPr="00D2058A">
        <w:t>a</w:t>
      </w:r>
      <w:r w:rsidRPr="00D2058A">
        <w:rPr>
          <w:spacing w:val="1"/>
        </w:rPr>
        <w:t>t</w:t>
      </w:r>
      <w:r w:rsidRPr="00D2058A">
        <w:rPr>
          <w:spacing w:val="-1"/>
        </w:rPr>
        <w:t>i</w:t>
      </w:r>
      <w:r w:rsidRPr="00D2058A">
        <w:rPr>
          <w:spacing w:val="1"/>
        </w:rPr>
        <w:t>o</w:t>
      </w:r>
      <w:r w:rsidRPr="00D2058A">
        <w:t>ns</w:t>
      </w:r>
      <w:r w:rsidRPr="00D2058A">
        <w:rPr>
          <w:spacing w:val="-14"/>
        </w:rPr>
        <w:t xml:space="preserve"> </w:t>
      </w:r>
      <w:r w:rsidRPr="00D2058A">
        <w:t>en</w:t>
      </w:r>
      <w:r w:rsidRPr="00D2058A">
        <w:rPr>
          <w:spacing w:val="-2"/>
        </w:rPr>
        <w:t xml:space="preserve"> </w:t>
      </w:r>
      <w:r w:rsidRPr="00D2058A">
        <w:rPr>
          <w:spacing w:val="1"/>
        </w:rPr>
        <w:t>v</w:t>
      </w:r>
      <w:r w:rsidRPr="00D2058A">
        <w:rPr>
          <w:spacing w:val="-1"/>
        </w:rPr>
        <w:t>i</w:t>
      </w:r>
      <w:r w:rsidRPr="00D2058A">
        <w:t>g</w:t>
      </w:r>
      <w:r w:rsidRPr="00D2058A">
        <w:rPr>
          <w:spacing w:val="2"/>
        </w:rPr>
        <w:t>u</w:t>
      </w:r>
      <w:r w:rsidRPr="00D2058A">
        <w:t>eur;</w:t>
      </w:r>
    </w:p>
    <w:p w14:paraId="5B97D1A8"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S</w:t>
      </w:r>
      <w:r w:rsidRPr="00D2058A">
        <w:t>ens</w:t>
      </w:r>
      <w:r w:rsidRPr="00D2058A">
        <w:rPr>
          <w:spacing w:val="-1"/>
        </w:rPr>
        <w:t>i</w:t>
      </w:r>
      <w:r w:rsidRPr="00D2058A">
        <w:rPr>
          <w:spacing w:val="2"/>
        </w:rPr>
        <w:t>b</w:t>
      </w:r>
      <w:r w:rsidRPr="00D2058A">
        <w:rPr>
          <w:spacing w:val="-1"/>
        </w:rPr>
        <w:t>il</w:t>
      </w:r>
      <w:r w:rsidRPr="00D2058A">
        <w:rPr>
          <w:spacing w:val="1"/>
        </w:rPr>
        <w:t>i</w:t>
      </w:r>
      <w:r w:rsidRPr="00D2058A">
        <w:t>ser</w:t>
      </w:r>
      <w:r w:rsidRPr="00D2058A">
        <w:rPr>
          <w:spacing w:val="-8"/>
        </w:rPr>
        <w:t xml:space="preserve"> </w:t>
      </w:r>
      <w:r w:rsidRPr="00D2058A">
        <w:rPr>
          <w:spacing w:val="-1"/>
        </w:rPr>
        <w:t>l</w:t>
      </w:r>
      <w:r w:rsidRPr="00D2058A">
        <w:t>e</w:t>
      </w:r>
      <w:r w:rsidRPr="00D2058A">
        <w:rPr>
          <w:spacing w:val="-1"/>
        </w:rPr>
        <w:t xml:space="preserve"> </w:t>
      </w:r>
      <w:r w:rsidRPr="00D2058A">
        <w:t>pe</w:t>
      </w:r>
      <w:r w:rsidRPr="00D2058A">
        <w:rPr>
          <w:spacing w:val="1"/>
        </w:rPr>
        <w:t>r</w:t>
      </w:r>
      <w:r w:rsidRPr="00D2058A">
        <w:rPr>
          <w:spacing w:val="2"/>
        </w:rPr>
        <w:t>s</w:t>
      </w:r>
      <w:r w:rsidRPr="00D2058A">
        <w:t>o</w:t>
      </w:r>
      <w:r w:rsidRPr="00D2058A">
        <w:rPr>
          <w:spacing w:val="-1"/>
        </w:rPr>
        <w:t>n</w:t>
      </w:r>
      <w:r w:rsidRPr="00D2058A">
        <w:t>n</w:t>
      </w:r>
      <w:r w:rsidRPr="00D2058A">
        <w:rPr>
          <w:spacing w:val="2"/>
        </w:rPr>
        <w:t>e</w:t>
      </w:r>
      <w:r w:rsidRPr="00D2058A">
        <w:t>l</w:t>
      </w:r>
      <w:r w:rsidRPr="00D2058A">
        <w:rPr>
          <w:spacing w:val="-9"/>
        </w:rPr>
        <w:t xml:space="preserve"> </w:t>
      </w:r>
      <w:r w:rsidRPr="00D2058A">
        <w:t>de</w:t>
      </w:r>
      <w:r w:rsidRPr="00D2058A">
        <w:rPr>
          <w:spacing w:val="-2"/>
        </w:rPr>
        <w:t xml:space="preserve"> </w:t>
      </w:r>
      <w:r w:rsidRPr="00D2058A">
        <w:rPr>
          <w:spacing w:val="2"/>
        </w:rPr>
        <w:t>ch</w:t>
      </w:r>
      <w:r w:rsidRPr="00D2058A">
        <w:t>an</w:t>
      </w:r>
      <w:r w:rsidRPr="00D2058A">
        <w:rPr>
          <w:spacing w:val="-1"/>
        </w:rPr>
        <w:t>ti</w:t>
      </w:r>
      <w:r w:rsidRPr="00D2058A">
        <w:t>er</w:t>
      </w:r>
      <w:r w:rsidRPr="00D2058A">
        <w:rPr>
          <w:spacing w:val="-7"/>
        </w:rPr>
        <w:t xml:space="preserve"> </w:t>
      </w:r>
      <w:r w:rsidRPr="00D2058A">
        <w:rPr>
          <w:spacing w:val="3"/>
        </w:rPr>
        <w:t>s</w:t>
      </w:r>
      <w:r w:rsidRPr="00D2058A">
        <w:t>ur</w:t>
      </w:r>
      <w:r w:rsidRPr="00D2058A">
        <w:rPr>
          <w:spacing w:val="-1"/>
        </w:rPr>
        <w:t xml:space="preserve"> l</w:t>
      </w:r>
      <w:r w:rsidRPr="00D2058A">
        <w:t>es</w:t>
      </w:r>
      <w:r w:rsidRPr="00D2058A">
        <w:rPr>
          <w:spacing w:val="-2"/>
        </w:rPr>
        <w:t xml:space="preserve"> </w:t>
      </w:r>
      <w:r w:rsidRPr="00D2058A">
        <w:t>IST</w:t>
      </w:r>
      <w:r w:rsidRPr="00D2058A">
        <w:rPr>
          <w:spacing w:val="2"/>
        </w:rPr>
        <w:t>/</w:t>
      </w:r>
      <w:r w:rsidRPr="00D2058A">
        <w:t>VI</w:t>
      </w:r>
      <w:r w:rsidRPr="00D2058A">
        <w:rPr>
          <w:spacing w:val="1"/>
        </w:rPr>
        <w:t>H</w:t>
      </w:r>
      <w:r w:rsidRPr="00D2058A">
        <w:t>/</w:t>
      </w:r>
      <w:r w:rsidRPr="00D2058A">
        <w:rPr>
          <w:spacing w:val="1"/>
        </w:rPr>
        <w:t>S</w:t>
      </w:r>
      <w:r w:rsidRPr="00D2058A">
        <w:rPr>
          <w:spacing w:val="-1"/>
        </w:rPr>
        <w:t>ID</w:t>
      </w:r>
      <w:r w:rsidRPr="00D2058A">
        <w:t>A, COVID 19</w:t>
      </w:r>
      <w:r w:rsidRPr="00D2058A">
        <w:rPr>
          <w:spacing w:val="-10"/>
        </w:rPr>
        <w:t xml:space="preserve"> </w:t>
      </w:r>
      <w:r w:rsidRPr="00D2058A">
        <w:t>;</w:t>
      </w:r>
    </w:p>
    <w:p w14:paraId="6A52FD2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S</w:t>
      </w:r>
      <w:r w:rsidRPr="00D2058A">
        <w:t>en</w:t>
      </w:r>
      <w:r w:rsidRPr="00D2058A">
        <w:rPr>
          <w:spacing w:val="-1"/>
        </w:rPr>
        <w:t>si</w:t>
      </w:r>
      <w:r w:rsidRPr="00D2058A">
        <w:rPr>
          <w:spacing w:val="2"/>
        </w:rPr>
        <w:t>b</w:t>
      </w:r>
      <w:r w:rsidRPr="00D2058A">
        <w:rPr>
          <w:spacing w:val="-1"/>
        </w:rPr>
        <w:t>il</w:t>
      </w:r>
      <w:r w:rsidRPr="00D2058A">
        <w:rPr>
          <w:spacing w:val="1"/>
        </w:rPr>
        <w:t>i</w:t>
      </w:r>
      <w:r w:rsidRPr="00D2058A">
        <w:t>ser</w:t>
      </w:r>
      <w:r w:rsidRPr="00D2058A">
        <w:rPr>
          <w:spacing w:val="-6"/>
        </w:rPr>
        <w:t xml:space="preserve"> </w:t>
      </w:r>
      <w:r w:rsidRPr="00D2058A">
        <w:rPr>
          <w:spacing w:val="-1"/>
        </w:rPr>
        <w:t>l</w:t>
      </w:r>
      <w:r w:rsidRPr="00D2058A">
        <w:t>es</w:t>
      </w:r>
      <w:r w:rsidRPr="00D2058A">
        <w:rPr>
          <w:spacing w:val="-2"/>
        </w:rPr>
        <w:t xml:space="preserve"> </w:t>
      </w:r>
      <w:r w:rsidRPr="00D2058A">
        <w:t>e</w:t>
      </w:r>
      <w:r w:rsidRPr="00D2058A">
        <w:rPr>
          <w:spacing w:val="1"/>
        </w:rPr>
        <w:t>m</w:t>
      </w:r>
      <w:r w:rsidRPr="00D2058A">
        <w:rPr>
          <w:spacing w:val="2"/>
        </w:rPr>
        <w:t>p</w:t>
      </w:r>
      <w:r w:rsidRPr="00D2058A">
        <w:rPr>
          <w:spacing w:val="-1"/>
        </w:rPr>
        <w:t>l</w:t>
      </w:r>
      <w:r w:rsidRPr="00D2058A">
        <w:t>oyés</w:t>
      </w:r>
      <w:r w:rsidRPr="00D2058A">
        <w:rPr>
          <w:spacing w:val="-7"/>
        </w:rPr>
        <w:t xml:space="preserve"> </w:t>
      </w:r>
      <w:r w:rsidRPr="00D2058A">
        <w:rPr>
          <w:spacing w:val="2"/>
        </w:rPr>
        <w:t>e</w:t>
      </w:r>
      <w:r w:rsidRPr="00D2058A">
        <w:t>t</w:t>
      </w:r>
      <w:r w:rsidRPr="00D2058A">
        <w:rPr>
          <w:spacing w:val="-3"/>
        </w:rPr>
        <w:t xml:space="preserve"> </w:t>
      </w:r>
      <w:r w:rsidRPr="00D2058A">
        <w:rPr>
          <w:spacing w:val="3"/>
        </w:rPr>
        <w:t>e</w:t>
      </w:r>
      <w:r w:rsidRPr="00D2058A">
        <w:rPr>
          <w:spacing w:val="1"/>
        </w:rPr>
        <w:t>m</w:t>
      </w:r>
      <w:r w:rsidRPr="00D2058A">
        <w:t>p</w:t>
      </w:r>
      <w:r w:rsidRPr="00D2058A">
        <w:rPr>
          <w:spacing w:val="-1"/>
        </w:rPr>
        <w:t>l</w:t>
      </w:r>
      <w:r w:rsidRPr="00D2058A">
        <w:t>oyeu</w:t>
      </w:r>
      <w:r w:rsidRPr="00D2058A">
        <w:rPr>
          <w:spacing w:val="1"/>
        </w:rPr>
        <w:t>r</w:t>
      </w:r>
      <w:r w:rsidRPr="00D2058A">
        <w:t>s</w:t>
      </w:r>
      <w:r w:rsidRPr="00D2058A">
        <w:rPr>
          <w:spacing w:val="-9"/>
        </w:rPr>
        <w:t xml:space="preserve"> </w:t>
      </w:r>
      <w:r w:rsidRPr="00D2058A">
        <w:rPr>
          <w:spacing w:val="2"/>
        </w:rPr>
        <w:t>s</w:t>
      </w:r>
      <w:r w:rsidRPr="00D2058A">
        <w:t>ur</w:t>
      </w:r>
      <w:r w:rsidRPr="00D2058A">
        <w:rPr>
          <w:spacing w:val="-1"/>
        </w:rPr>
        <w:t xml:space="preserve"> l</w:t>
      </w:r>
      <w:r w:rsidRPr="00D2058A">
        <w:t>es</w:t>
      </w:r>
      <w:r w:rsidRPr="00D2058A">
        <w:rPr>
          <w:spacing w:val="-2"/>
        </w:rPr>
        <w:t xml:space="preserve"> </w:t>
      </w:r>
      <w:r w:rsidRPr="00D2058A">
        <w:t>d</w:t>
      </w:r>
      <w:r w:rsidRPr="00D2058A">
        <w:rPr>
          <w:spacing w:val="2"/>
        </w:rPr>
        <w:t>a</w:t>
      </w:r>
      <w:r w:rsidRPr="00D2058A">
        <w:t>ngers</w:t>
      </w:r>
      <w:r w:rsidRPr="00D2058A">
        <w:rPr>
          <w:spacing w:val="-6"/>
        </w:rPr>
        <w:t xml:space="preserve"> </w:t>
      </w:r>
      <w:r w:rsidRPr="00D2058A">
        <w:t>q</w:t>
      </w:r>
      <w:r w:rsidRPr="00D2058A">
        <w:rPr>
          <w:spacing w:val="2"/>
        </w:rPr>
        <w:t>u</w:t>
      </w:r>
      <w:r w:rsidRPr="00D2058A">
        <w:rPr>
          <w:spacing w:val="1"/>
        </w:rPr>
        <w:t>’</w:t>
      </w:r>
      <w:r w:rsidRPr="00D2058A">
        <w:t>en</w:t>
      </w:r>
      <w:r w:rsidRPr="00D2058A">
        <w:rPr>
          <w:spacing w:val="-1"/>
        </w:rPr>
        <w:t>c</w:t>
      </w:r>
      <w:r w:rsidRPr="00D2058A">
        <w:rPr>
          <w:spacing w:val="2"/>
        </w:rPr>
        <w:t>o</w:t>
      </w:r>
      <w:r w:rsidRPr="00D2058A">
        <w:t>urt</w:t>
      </w:r>
      <w:r w:rsidRPr="00D2058A">
        <w:rPr>
          <w:spacing w:val="-8"/>
        </w:rPr>
        <w:t xml:space="preserve"> </w:t>
      </w:r>
      <w:r w:rsidRPr="00D2058A">
        <w:t>t</w:t>
      </w:r>
      <w:r w:rsidRPr="00D2058A">
        <w:rPr>
          <w:spacing w:val="1"/>
        </w:rPr>
        <w:t>o</w:t>
      </w:r>
      <w:r w:rsidRPr="00D2058A">
        <w:t>ut</w:t>
      </w:r>
      <w:r w:rsidRPr="00D2058A">
        <w:rPr>
          <w:spacing w:val="-4"/>
        </w:rPr>
        <w:t xml:space="preserve"> </w:t>
      </w:r>
      <w:r w:rsidRPr="00D2058A">
        <w:t>e</w:t>
      </w:r>
      <w:r w:rsidRPr="00D2058A">
        <w:rPr>
          <w:spacing w:val="1"/>
        </w:rPr>
        <w:t>m</w:t>
      </w:r>
      <w:r w:rsidRPr="00D2058A">
        <w:rPr>
          <w:spacing w:val="2"/>
        </w:rPr>
        <w:t>p</w:t>
      </w:r>
      <w:r w:rsidRPr="00D2058A">
        <w:rPr>
          <w:spacing w:val="-1"/>
        </w:rPr>
        <w:t>l</w:t>
      </w:r>
      <w:r w:rsidRPr="00D2058A">
        <w:t>oye</w:t>
      </w:r>
      <w:r w:rsidRPr="00D2058A">
        <w:rPr>
          <w:spacing w:val="1"/>
        </w:rPr>
        <w:t>r</w:t>
      </w:r>
      <w:r w:rsidRPr="00D2058A">
        <w:t>/e</w:t>
      </w:r>
      <w:r w:rsidRPr="00D2058A">
        <w:rPr>
          <w:spacing w:val="3"/>
        </w:rPr>
        <w:t>m</w:t>
      </w:r>
      <w:r w:rsidRPr="00D2058A">
        <w:t>p</w:t>
      </w:r>
      <w:r w:rsidRPr="00D2058A">
        <w:rPr>
          <w:spacing w:val="-1"/>
        </w:rPr>
        <w:t>l</w:t>
      </w:r>
      <w:r w:rsidRPr="00D2058A">
        <w:rPr>
          <w:spacing w:val="2"/>
        </w:rPr>
        <w:t>o</w:t>
      </w:r>
      <w:r w:rsidRPr="00D2058A">
        <w:rPr>
          <w:spacing w:val="1"/>
        </w:rPr>
        <w:t>y</w:t>
      </w:r>
      <w:r w:rsidRPr="00D2058A">
        <w:t>é</w:t>
      </w:r>
      <w:r w:rsidRPr="00D2058A">
        <w:rPr>
          <w:spacing w:val="-15"/>
        </w:rPr>
        <w:t xml:space="preserve"> </w:t>
      </w:r>
      <w:r w:rsidRPr="00D2058A">
        <w:rPr>
          <w:spacing w:val="1"/>
        </w:rPr>
        <w:t>r</w:t>
      </w:r>
      <w:r w:rsidRPr="00D2058A">
        <w:t>en</w:t>
      </w:r>
      <w:r w:rsidRPr="00D2058A">
        <w:rPr>
          <w:spacing w:val="-1"/>
        </w:rPr>
        <w:t>d</w:t>
      </w:r>
      <w:r w:rsidRPr="00D2058A">
        <w:t>u</w:t>
      </w:r>
      <w:r w:rsidRPr="00D2058A">
        <w:rPr>
          <w:spacing w:val="-5"/>
        </w:rPr>
        <w:t xml:space="preserve"> </w:t>
      </w:r>
      <w:r w:rsidRPr="00D2058A">
        <w:t>c</w:t>
      </w:r>
      <w:r w:rsidRPr="00D2058A">
        <w:rPr>
          <w:spacing w:val="1"/>
        </w:rPr>
        <w:t>o</w:t>
      </w:r>
      <w:r w:rsidRPr="00D2058A">
        <w:t>u</w:t>
      </w:r>
      <w:r w:rsidRPr="00D2058A">
        <w:rPr>
          <w:spacing w:val="-1"/>
        </w:rPr>
        <w:t>p</w:t>
      </w:r>
      <w:r w:rsidRPr="00D2058A">
        <w:t>a</w:t>
      </w:r>
      <w:r w:rsidRPr="00D2058A">
        <w:rPr>
          <w:spacing w:val="2"/>
        </w:rPr>
        <w:t>b</w:t>
      </w:r>
      <w:r w:rsidRPr="00D2058A">
        <w:rPr>
          <w:spacing w:val="-1"/>
        </w:rPr>
        <w:t>l</w:t>
      </w:r>
      <w:r w:rsidRPr="00D2058A">
        <w:t>e</w:t>
      </w:r>
      <w:r w:rsidRPr="00D2058A">
        <w:rPr>
          <w:spacing w:val="-7"/>
        </w:rPr>
        <w:t xml:space="preserve"> </w:t>
      </w:r>
      <w:r w:rsidRPr="00D2058A">
        <w:rPr>
          <w:spacing w:val="2"/>
        </w:rPr>
        <w:t>d</w:t>
      </w:r>
      <w:r w:rsidRPr="00D2058A">
        <w:rPr>
          <w:spacing w:val="-1"/>
        </w:rPr>
        <w:t>’</w:t>
      </w:r>
      <w:r w:rsidRPr="00D2058A">
        <w:t>u</w:t>
      </w:r>
      <w:r w:rsidRPr="00D2058A">
        <w:rPr>
          <w:spacing w:val="-1"/>
        </w:rPr>
        <w:t>n</w:t>
      </w:r>
      <w:r w:rsidRPr="00D2058A">
        <w:t>e g</w:t>
      </w:r>
      <w:r w:rsidRPr="00D2058A">
        <w:rPr>
          <w:spacing w:val="1"/>
        </w:rPr>
        <w:t>r</w:t>
      </w:r>
      <w:r w:rsidRPr="00D2058A">
        <w:t>o</w:t>
      </w:r>
      <w:r w:rsidRPr="00D2058A">
        <w:rPr>
          <w:spacing w:val="-1"/>
        </w:rPr>
        <w:t>s</w:t>
      </w:r>
      <w:r w:rsidRPr="00D2058A">
        <w:t>ses</w:t>
      </w:r>
      <w:r w:rsidRPr="00D2058A">
        <w:rPr>
          <w:spacing w:val="1"/>
        </w:rPr>
        <w:t>s</w:t>
      </w:r>
      <w:r w:rsidRPr="00D2058A">
        <w:t>e</w:t>
      </w:r>
      <w:r w:rsidRPr="00D2058A">
        <w:rPr>
          <w:spacing w:val="-8"/>
        </w:rPr>
        <w:t xml:space="preserve"> </w:t>
      </w:r>
      <w:r w:rsidRPr="00D2058A">
        <w:t>non</w:t>
      </w:r>
      <w:r w:rsidRPr="00D2058A">
        <w:rPr>
          <w:spacing w:val="-1"/>
        </w:rPr>
        <w:t xml:space="preserve"> </w:t>
      </w:r>
      <w:r w:rsidRPr="00D2058A">
        <w:t>dé</w:t>
      </w:r>
      <w:r w:rsidRPr="00D2058A">
        <w:rPr>
          <w:spacing w:val="-1"/>
        </w:rPr>
        <w:t>si</w:t>
      </w:r>
      <w:r w:rsidRPr="00D2058A">
        <w:rPr>
          <w:spacing w:val="1"/>
        </w:rPr>
        <w:t>r</w:t>
      </w:r>
      <w:r w:rsidRPr="00D2058A">
        <w:t>ée</w:t>
      </w:r>
      <w:r w:rsidRPr="00D2058A">
        <w:rPr>
          <w:spacing w:val="-2"/>
        </w:rPr>
        <w:t xml:space="preserve"> </w:t>
      </w:r>
      <w:r w:rsidRPr="00D2058A">
        <w:t>ou</w:t>
      </w:r>
      <w:r w:rsidRPr="00D2058A">
        <w:rPr>
          <w:spacing w:val="-3"/>
        </w:rPr>
        <w:t xml:space="preserve"> </w:t>
      </w:r>
      <w:r w:rsidRPr="00D2058A">
        <w:rPr>
          <w:spacing w:val="2"/>
        </w:rPr>
        <w:t>d</w:t>
      </w:r>
      <w:r w:rsidRPr="00D2058A">
        <w:rPr>
          <w:spacing w:val="-1"/>
        </w:rPr>
        <w:t>’</w:t>
      </w:r>
      <w:r w:rsidRPr="00D2058A">
        <w:t>u</w:t>
      </w:r>
      <w:r w:rsidRPr="00D2058A">
        <w:rPr>
          <w:spacing w:val="1"/>
        </w:rPr>
        <w:t>n</w:t>
      </w:r>
      <w:r w:rsidRPr="00D2058A">
        <w:t>e</w:t>
      </w:r>
      <w:r w:rsidRPr="00D2058A">
        <w:rPr>
          <w:spacing w:val="-2"/>
        </w:rPr>
        <w:t xml:space="preserve"> </w:t>
      </w:r>
      <w:r w:rsidRPr="00D2058A">
        <w:rPr>
          <w:spacing w:val="-1"/>
        </w:rPr>
        <w:t>t</w:t>
      </w:r>
      <w:r w:rsidRPr="00D2058A">
        <w:rPr>
          <w:spacing w:val="1"/>
        </w:rPr>
        <w:t>r</w:t>
      </w:r>
      <w:r w:rsidRPr="00D2058A">
        <w:t>a</w:t>
      </w:r>
      <w:r w:rsidRPr="00D2058A">
        <w:rPr>
          <w:spacing w:val="-1"/>
        </w:rPr>
        <w:t>n</w:t>
      </w:r>
      <w:r w:rsidRPr="00D2058A">
        <w:t>smi</w:t>
      </w:r>
      <w:r w:rsidRPr="00D2058A">
        <w:rPr>
          <w:spacing w:val="2"/>
        </w:rPr>
        <w:t>s</w:t>
      </w:r>
      <w:r w:rsidRPr="00D2058A">
        <w:t>s</w:t>
      </w:r>
      <w:r w:rsidRPr="00D2058A">
        <w:rPr>
          <w:spacing w:val="1"/>
        </w:rPr>
        <w:t>i</w:t>
      </w:r>
      <w:r w:rsidRPr="00D2058A">
        <w:t>on</w:t>
      </w:r>
      <w:r w:rsidRPr="00D2058A">
        <w:rPr>
          <w:spacing w:val="-11"/>
        </w:rPr>
        <w:t xml:space="preserve"> </w:t>
      </w:r>
      <w:r w:rsidRPr="00D2058A">
        <w:t>d</w:t>
      </w:r>
      <w:r w:rsidRPr="00D2058A">
        <w:rPr>
          <w:spacing w:val="2"/>
        </w:rPr>
        <w:t>’</w:t>
      </w:r>
      <w:r w:rsidRPr="00D2058A">
        <w:rPr>
          <w:spacing w:val="-1"/>
        </w:rPr>
        <w:t>I</w:t>
      </w:r>
      <w:r w:rsidRPr="00D2058A">
        <w:rPr>
          <w:spacing w:val="1"/>
        </w:rPr>
        <w:t>S</w:t>
      </w:r>
      <w:r w:rsidRPr="00D2058A">
        <w:t>T ;</w:t>
      </w:r>
    </w:p>
    <w:p w14:paraId="0CC6F3A7"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Re</w:t>
      </w:r>
      <w:r w:rsidRPr="00D2058A">
        <w:rPr>
          <w:spacing w:val="-1"/>
        </w:rPr>
        <w:t>s</w:t>
      </w:r>
      <w:r w:rsidRPr="00D2058A">
        <w:t>p</w:t>
      </w:r>
      <w:r w:rsidRPr="00D2058A">
        <w:rPr>
          <w:spacing w:val="2"/>
        </w:rPr>
        <w:t>e</w:t>
      </w:r>
      <w:r w:rsidRPr="00D2058A">
        <w:rPr>
          <w:spacing w:val="-1"/>
        </w:rPr>
        <w:t>ct</w:t>
      </w:r>
      <w:r w:rsidRPr="00D2058A">
        <w:t>er</w:t>
      </w:r>
      <w:r w:rsidRPr="00D2058A">
        <w:rPr>
          <w:spacing w:val="-8"/>
        </w:rPr>
        <w:t xml:space="preserve"> </w:t>
      </w:r>
      <w:r w:rsidRPr="00D2058A">
        <w:t>l</w:t>
      </w:r>
      <w:r w:rsidRPr="00D2058A">
        <w:rPr>
          <w:spacing w:val="2"/>
        </w:rPr>
        <w:t>e</w:t>
      </w:r>
      <w:r w:rsidRPr="00D2058A">
        <w:t>s</w:t>
      </w:r>
      <w:r w:rsidRPr="00D2058A">
        <w:rPr>
          <w:spacing w:val="-2"/>
        </w:rPr>
        <w:t xml:space="preserve"> </w:t>
      </w:r>
      <w:r w:rsidRPr="00D2058A">
        <w:t>s</w:t>
      </w:r>
      <w:r w:rsidRPr="00D2058A">
        <w:rPr>
          <w:spacing w:val="-1"/>
        </w:rPr>
        <w:t>i</w:t>
      </w:r>
      <w:r w:rsidRPr="00D2058A">
        <w:rPr>
          <w:spacing w:val="1"/>
        </w:rPr>
        <w:t>t</w:t>
      </w:r>
      <w:r w:rsidRPr="00D2058A">
        <w:t>es</w:t>
      </w:r>
      <w:r w:rsidRPr="00D2058A">
        <w:rPr>
          <w:spacing w:val="-4"/>
        </w:rPr>
        <w:t xml:space="preserve"> </w:t>
      </w:r>
      <w:r w:rsidRPr="00D2058A">
        <w:t>c</w:t>
      </w:r>
      <w:r w:rsidRPr="00D2058A">
        <w:rPr>
          <w:spacing w:val="1"/>
        </w:rPr>
        <w:t>u</w:t>
      </w:r>
      <w:r w:rsidRPr="00D2058A">
        <w:rPr>
          <w:spacing w:val="-1"/>
        </w:rPr>
        <w:t>l</w:t>
      </w:r>
      <w:r w:rsidRPr="00D2058A">
        <w:rPr>
          <w:spacing w:val="1"/>
        </w:rPr>
        <w:t>t</w:t>
      </w:r>
      <w:r w:rsidRPr="00D2058A">
        <w:t>urels</w:t>
      </w:r>
      <w:r w:rsidRPr="00D2058A">
        <w:rPr>
          <w:spacing w:val="-8"/>
        </w:rPr>
        <w:t xml:space="preserve"> </w:t>
      </w:r>
      <w:r w:rsidRPr="00D2058A">
        <w:t>;</w:t>
      </w:r>
    </w:p>
    <w:p w14:paraId="477DF468"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Te</w:t>
      </w:r>
      <w:r w:rsidRPr="00D2058A">
        <w:rPr>
          <w:spacing w:val="-1"/>
        </w:rPr>
        <w:t>ni</w:t>
      </w:r>
      <w:r w:rsidRPr="00D2058A">
        <w:t>r</w:t>
      </w:r>
      <w:r w:rsidRPr="00D2058A">
        <w:rPr>
          <w:spacing w:val="-4"/>
        </w:rPr>
        <w:t xml:space="preserve"> </w:t>
      </w:r>
      <w:r w:rsidRPr="00D2058A">
        <w:rPr>
          <w:spacing w:val="2"/>
        </w:rPr>
        <w:t>c</w:t>
      </w:r>
      <w:r w:rsidRPr="00D2058A">
        <w:t>omp</w:t>
      </w:r>
      <w:r w:rsidRPr="00D2058A">
        <w:rPr>
          <w:spacing w:val="-1"/>
        </w:rPr>
        <w:t>t</w:t>
      </w:r>
      <w:r w:rsidRPr="00D2058A">
        <w:t>e</w:t>
      </w:r>
      <w:r w:rsidRPr="00D2058A">
        <w:rPr>
          <w:spacing w:val="-3"/>
        </w:rPr>
        <w:t xml:space="preserve"> </w:t>
      </w:r>
      <w:r w:rsidRPr="00D2058A">
        <w:t>des</w:t>
      </w:r>
      <w:r w:rsidRPr="00D2058A">
        <w:rPr>
          <w:spacing w:val="-4"/>
        </w:rPr>
        <w:t xml:space="preserve"> </w:t>
      </w:r>
      <w:r w:rsidRPr="00D2058A">
        <w:t>n</w:t>
      </w:r>
      <w:r w:rsidRPr="00D2058A">
        <w:rPr>
          <w:spacing w:val="2"/>
        </w:rPr>
        <w:t>u</w:t>
      </w:r>
      <w:r w:rsidRPr="00D2058A">
        <w:rPr>
          <w:spacing w:val="-1"/>
        </w:rPr>
        <w:t>i</w:t>
      </w:r>
      <w:r w:rsidRPr="00D2058A">
        <w:t>s</w:t>
      </w:r>
      <w:r w:rsidRPr="00D2058A">
        <w:rPr>
          <w:spacing w:val="2"/>
        </w:rPr>
        <w:t>a</w:t>
      </w:r>
      <w:r w:rsidRPr="00D2058A">
        <w:t>n</w:t>
      </w:r>
      <w:r w:rsidRPr="00D2058A">
        <w:rPr>
          <w:spacing w:val="-1"/>
        </w:rPr>
        <w:t>c</w:t>
      </w:r>
      <w:r w:rsidRPr="00D2058A">
        <w:t>es</w:t>
      </w:r>
      <w:r w:rsidRPr="00D2058A">
        <w:rPr>
          <w:spacing w:val="-8"/>
        </w:rPr>
        <w:t xml:space="preserve"> </w:t>
      </w:r>
      <w:r w:rsidRPr="00D2058A">
        <w:rPr>
          <w:spacing w:val="1"/>
        </w:rPr>
        <w:t>(</w:t>
      </w:r>
      <w:r w:rsidRPr="00D2058A">
        <w:rPr>
          <w:spacing w:val="2"/>
        </w:rPr>
        <w:t>b</w:t>
      </w:r>
      <w:r w:rsidRPr="00D2058A">
        <w:rPr>
          <w:spacing w:val="1"/>
        </w:rPr>
        <w:t>r</w:t>
      </w:r>
      <w:r w:rsidRPr="00D2058A">
        <w:t>u</w:t>
      </w:r>
      <w:r w:rsidRPr="00D2058A">
        <w:rPr>
          <w:spacing w:val="-1"/>
        </w:rPr>
        <w:t>it</w:t>
      </w:r>
      <w:r w:rsidRPr="00D2058A">
        <w:t>,</w:t>
      </w:r>
      <w:r w:rsidRPr="00D2058A">
        <w:rPr>
          <w:spacing w:val="-6"/>
        </w:rPr>
        <w:t xml:space="preserve"> </w:t>
      </w:r>
      <w:r w:rsidRPr="00D2058A">
        <w:rPr>
          <w:spacing w:val="2"/>
        </w:rPr>
        <w:t>p</w:t>
      </w:r>
      <w:r w:rsidRPr="00D2058A">
        <w:t>o</w:t>
      </w:r>
      <w:r w:rsidRPr="00D2058A">
        <w:rPr>
          <w:spacing w:val="-1"/>
        </w:rPr>
        <w:t>u</w:t>
      </w:r>
      <w:r w:rsidRPr="00D2058A">
        <w:rPr>
          <w:spacing w:val="2"/>
        </w:rPr>
        <w:t>s</w:t>
      </w:r>
      <w:r w:rsidRPr="00D2058A">
        <w:t>s</w:t>
      </w:r>
      <w:r w:rsidRPr="00D2058A">
        <w:rPr>
          <w:spacing w:val="-1"/>
        </w:rPr>
        <w:t>i</w:t>
      </w:r>
      <w:r w:rsidRPr="00D2058A">
        <w:t>è</w:t>
      </w:r>
      <w:r w:rsidRPr="00D2058A">
        <w:rPr>
          <w:spacing w:val="1"/>
        </w:rPr>
        <w:t>r</w:t>
      </w:r>
      <w:r w:rsidRPr="00D2058A">
        <w:t>e)</w:t>
      </w:r>
      <w:r w:rsidRPr="00D2058A">
        <w:rPr>
          <w:spacing w:val="-7"/>
        </w:rPr>
        <w:t xml:space="preserve"> </w:t>
      </w:r>
      <w:r w:rsidRPr="00D2058A">
        <w:t>et</w:t>
      </w:r>
      <w:r w:rsidRPr="00D2058A">
        <w:rPr>
          <w:spacing w:val="-3"/>
        </w:rPr>
        <w:t xml:space="preserve"> </w:t>
      </w:r>
      <w:r w:rsidRPr="00D2058A">
        <w:rPr>
          <w:spacing w:val="2"/>
        </w:rPr>
        <w:t>d</w:t>
      </w:r>
      <w:r w:rsidRPr="00D2058A">
        <w:t>e</w:t>
      </w:r>
      <w:r w:rsidRPr="00D2058A">
        <w:rPr>
          <w:spacing w:val="-2"/>
        </w:rPr>
        <w:t xml:space="preserve"> </w:t>
      </w:r>
      <w:r w:rsidRPr="00D2058A">
        <w:t>la</w:t>
      </w:r>
      <w:r w:rsidRPr="00D2058A">
        <w:rPr>
          <w:spacing w:val="-1"/>
        </w:rPr>
        <w:t xml:space="preserve"> </w:t>
      </w:r>
      <w:r w:rsidRPr="00D2058A">
        <w:t>s</w:t>
      </w:r>
      <w:r w:rsidRPr="00D2058A">
        <w:rPr>
          <w:spacing w:val="2"/>
        </w:rPr>
        <w:t>é</w:t>
      </w:r>
      <w:r w:rsidRPr="00D2058A">
        <w:rPr>
          <w:spacing w:val="-1"/>
        </w:rPr>
        <w:t>c</w:t>
      </w:r>
      <w:r w:rsidRPr="00D2058A">
        <w:t>ur</w:t>
      </w:r>
      <w:r w:rsidRPr="00D2058A">
        <w:rPr>
          <w:spacing w:val="2"/>
        </w:rPr>
        <w:t>i</w:t>
      </w:r>
      <w:r w:rsidRPr="00D2058A">
        <w:rPr>
          <w:spacing w:val="1"/>
        </w:rPr>
        <w:t>t</w:t>
      </w:r>
      <w:r w:rsidRPr="00D2058A">
        <w:t>é</w:t>
      </w:r>
      <w:r w:rsidRPr="00D2058A">
        <w:rPr>
          <w:spacing w:val="-6"/>
        </w:rPr>
        <w:t xml:space="preserve"> </w:t>
      </w:r>
      <w:r w:rsidRPr="00D2058A">
        <w:t>de</w:t>
      </w:r>
      <w:r w:rsidRPr="00D2058A">
        <w:rPr>
          <w:spacing w:val="-2"/>
        </w:rPr>
        <w:t xml:space="preserve"> </w:t>
      </w:r>
      <w:r w:rsidRPr="00D2058A">
        <w:rPr>
          <w:spacing w:val="-1"/>
        </w:rPr>
        <w:t>l</w:t>
      </w:r>
      <w:r w:rsidRPr="00D2058A">
        <w:t>a</w:t>
      </w:r>
      <w:r w:rsidRPr="00D2058A">
        <w:rPr>
          <w:spacing w:val="-1"/>
        </w:rPr>
        <w:t xml:space="preserve"> </w:t>
      </w:r>
      <w:r w:rsidRPr="00D2058A">
        <w:rPr>
          <w:spacing w:val="2"/>
        </w:rPr>
        <w:t>p</w:t>
      </w:r>
      <w:r w:rsidRPr="00D2058A">
        <w:t>o</w:t>
      </w:r>
      <w:r w:rsidRPr="00D2058A">
        <w:rPr>
          <w:spacing w:val="-1"/>
        </w:rPr>
        <w:t>p</w:t>
      </w:r>
      <w:r w:rsidRPr="00D2058A">
        <w:rPr>
          <w:spacing w:val="2"/>
        </w:rPr>
        <w:t>u</w:t>
      </w:r>
      <w:r w:rsidRPr="00D2058A">
        <w:rPr>
          <w:spacing w:val="-1"/>
        </w:rPr>
        <w:t>l</w:t>
      </w:r>
      <w:r w:rsidRPr="00D2058A">
        <w:t>a</w:t>
      </w:r>
      <w:r w:rsidRPr="00D2058A">
        <w:rPr>
          <w:spacing w:val="1"/>
        </w:rPr>
        <w:t>t</w:t>
      </w:r>
      <w:r w:rsidRPr="00D2058A">
        <w:rPr>
          <w:spacing w:val="-1"/>
        </w:rPr>
        <w:t>i</w:t>
      </w:r>
      <w:r w:rsidRPr="00D2058A">
        <w:t>on</w:t>
      </w:r>
      <w:r w:rsidRPr="00D2058A">
        <w:rPr>
          <w:spacing w:val="-10"/>
        </w:rPr>
        <w:t xml:space="preserve"> </w:t>
      </w:r>
      <w:r w:rsidRPr="00D2058A">
        <w:rPr>
          <w:spacing w:val="3"/>
        </w:rPr>
        <w:t>e</w:t>
      </w:r>
      <w:r w:rsidRPr="00D2058A">
        <w:t>n</w:t>
      </w:r>
      <w:r w:rsidRPr="00D2058A">
        <w:rPr>
          <w:spacing w:val="-2"/>
        </w:rPr>
        <w:t xml:space="preserve"> </w:t>
      </w:r>
      <w:r w:rsidRPr="00D2058A">
        <w:t>orga</w:t>
      </w:r>
      <w:r w:rsidRPr="00D2058A">
        <w:rPr>
          <w:spacing w:val="2"/>
        </w:rPr>
        <w:t>n</w:t>
      </w:r>
      <w:r w:rsidRPr="00D2058A">
        <w:rPr>
          <w:spacing w:val="-1"/>
        </w:rPr>
        <w:t>i</w:t>
      </w:r>
      <w:r w:rsidRPr="00D2058A">
        <w:t>s</w:t>
      </w:r>
      <w:r w:rsidRPr="00D2058A">
        <w:rPr>
          <w:spacing w:val="2"/>
        </w:rPr>
        <w:t>a</w:t>
      </w:r>
      <w:r w:rsidRPr="00D2058A">
        <w:t>nt</w:t>
      </w:r>
      <w:r w:rsidRPr="00D2058A">
        <w:rPr>
          <w:spacing w:val="-9"/>
        </w:rPr>
        <w:t xml:space="preserve"> </w:t>
      </w:r>
      <w:r w:rsidRPr="00D2058A">
        <w:t>le</w:t>
      </w:r>
      <w:r w:rsidRPr="00D2058A">
        <w:rPr>
          <w:spacing w:val="-1"/>
        </w:rPr>
        <w:t xml:space="preserve"> </w:t>
      </w:r>
      <w:r w:rsidRPr="00D2058A">
        <w:rPr>
          <w:spacing w:val="2"/>
        </w:rPr>
        <w:t>c</w:t>
      </w:r>
      <w:r w:rsidRPr="00D2058A">
        <w:t>ha</w:t>
      </w:r>
      <w:r w:rsidRPr="00D2058A">
        <w:rPr>
          <w:spacing w:val="2"/>
        </w:rPr>
        <w:t>n</w:t>
      </w:r>
      <w:r w:rsidRPr="00D2058A">
        <w:rPr>
          <w:spacing w:val="-1"/>
        </w:rPr>
        <w:t>ti</w:t>
      </w:r>
      <w:r w:rsidRPr="00D2058A">
        <w:t>e</w:t>
      </w:r>
      <w:r w:rsidRPr="00D2058A">
        <w:rPr>
          <w:spacing w:val="1"/>
        </w:rPr>
        <w:t>r ;</w:t>
      </w:r>
    </w:p>
    <w:p w14:paraId="46161019"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rPr>
          <w:spacing w:val="1"/>
        </w:rPr>
        <w:t>Ev</w:t>
      </w:r>
      <w:r w:rsidRPr="00D2058A">
        <w:rPr>
          <w:spacing w:val="-1"/>
        </w:rPr>
        <w:t>it</w:t>
      </w:r>
      <w:r w:rsidRPr="00D2058A">
        <w:t>er</w:t>
      </w:r>
      <w:r w:rsidRPr="00D2058A">
        <w:rPr>
          <w:spacing w:val="-4"/>
        </w:rPr>
        <w:t xml:space="preserve"> </w:t>
      </w:r>
      <w:r w:rsidRPr="00D2058A">
        <w:t>t</w:t>
      </w:r>
      <w:r w:rsidRPr="00D2058A">
        <w:rPr>
          <w:spacing w:val="-1"/>
        </w:rPr>
        <w:t>o</w:t>
      </w:r>
      <w:r w:rsidRPr="00D2058A">
        <w:t>ut</w:t>
      </w:r>
      <w:r w:rsidRPr="00D2058A">
        <w:rPr>
          <w:spacing w:val="-4"/>
        </w:rPr>
        <w:t xml:space="preserve"> </w:t>
      </w:r>
      <w:r w:rsidRPr="00D2058A">
        <w:rPr>
          <w:spacing w:val="1"/>
        </w:rPr>
        <w:t>r</w:t>
      </w:r>
      <w:r w:rsidRPr="00D2058A">
        <w:t>e</w:t>
      </w:r>
      <w:r w:rsidRPr="00D2058A">
        <w:rPr>
          <w:spacing w:val="2"/>
        </w:rPr>
        <w:t>j</w:t>
      </w:r>
      <w:r w:rsidRPr="00D2058A">
        <w:t>et</w:t>
      </w:r>
      <w:r w:rsidRPr="00D2058A">
        <w:rPr>
          <w:spacing w:val="-5"/>
        </w:rPr>
        <w:t xml:space="preserve"> </w:t>
      </w:r>
      <w:r w:rsidRPr="00D2058A">
        <w:t>d</w:t>
      </w:r>
      <w:r w:rsidRPr="00D2058A">
        <w:rPr>
          <w:spacing w:val="2"/>
        </w:rPr>
        <w:t>’e</w:t>
      </w:r>
      <w:r w:rsidRPr="00D2058A">
        <w:t>a</w:t>
      </w:r>
      <w:r w:rsidRPr="00D2058A">
        <w:rPr>
          <w:spacing w:val="-1"/>
        </w:rPr>
        <w:t>u</w:t>
      </w:r>
      <w:r w:rsidRPr="00D2058A">
        <w:t>x</w:t>
      </w:r>
      <w:r w:rsidRPr="00D2058A">
        <w:rPr>
          <w:spacing w:val="-5"/>
        </w:rPr>
        <w:t xml:space="preserve"> </w:t>
      </w:r>
      <w:r w:rsidRPr="00D2058A">
        <w:t>u</w:t>
      </w:r>
      <w:r w:rsidRPr="00D2058A">
        <w:rPr>
          <w:spacing w:val="2"/>
        </w:rPr>
        <w:t>s</w:t>
      </w:r>
      <w:r w:rsidRPr="00D2058A">
        <w:t>ées,</w:t>
      </w:r>
      <w:r w:rsidRPr="00D2058A">
        <w:rPr>
          <w:spacing w:val="-4"/>
        </w:rPr>
        <w:t xml:space="preserve"> </w:t>
      </w:r>
      <w:r w:rsidRPr="00D2058A">
        <w:t>dé</w:t>
      </w:r>
      <w:r w:rsidRPr="00D2058A">
        <w:rPr>
          <w:spacing w:val="1"/>
        </w:rPr>
        <w:t>v</w:t>
      </w:r>
      <w:r w:rsidRPr="00D2058A">
        <w:t>e</w:t>
      </w:r>
      <w:r w:rsidRPr="00D2058A">
        <w:rPr>
          <w:spacing w:val="1"/>
        </w:rPr>
        <w:t>r</w:t>
      </w:r>
      <w:r w:rsidRPr="00D2058A">
        <w:t>sement</w:t>
      </w:r>
      <w:r w:rsidRPr="00D2058A">
        <w:rPr>
          <w:spacing w:val="-11"/>
        </w:rPr>
        <w:t xml:space="preserve"> </w:t>
      </w:r>
      <w:r w:rsidRPr="00D2058A">
        <w:rPr>
          <w:spacing w:val="2"/>
        </w:rPr>
        <w:t>a</w:t>
      </w:r>
      <w:r w:rsidRPr="00D2058A">
        <w:rPr>
          <w:spacing w:val="-1"/>
        </w:rPr>
        <w:t>c</w:t>
      </w:r>
      <w:r w:rsidRPr="00D2058A">
        <w:rPr>
          <w:spacing w:val="2"/>
        </w:rPr>
        <w:t>c</w:t>
      </w:r>
      <w:r w:rsidRPr="00D2058A">
        <w:rPr>
          <w:spacing w:val="-1"/>
        </w:rPr>
        <w:t>i</w:t>
      </w:r>
      <w:r w:rsidRPr="00D2058A">
        <w:t>de</w:t>
      </w:r>
      <w:r w:rsidRPr="00D2058A">
        <w:rPr>
          <w:spacing w:val="1"/>
        </w:rPr>
        <w:t>n</w:t>
      </w:r>
      <w:r w:rsidRPr="00D2058A">
        <w:rPr>
          <w:spacing w:val="-1"/>
        </w:rPr>
        <w:t>t</w:t>
      </w:r>
      <w:r w:rsidRPr="00D2058A">
        <w:t>el ;</w:t>
      </w:r>
    </w:p>
    <w:p w14:paraId="57747283" w14:textId="77777777" w:rsidR="00611D80" w:rsidRPr="00D2058A" w:rsidRDefault="00611D80" w:rsidP="00611D80">
      <w:pPr>
        <w:pStyle w:val="Paragraphedeliste"/>
        <w:widowControl w:val="0"/>
        <w:numPr>
          <w:ilvl w:val="0"/>
          <w:numId w:val="187"/>
        </w:numPr>
        <w:autoSpaceDE w:val="0"/>
        <w:autoSpaceDN w:val="0"/>
        <w:adjustRightInd w:val="0"/>
        <w:jc w:val="both"/>
      </w:pPr>
      <w:r w:rsidRPr="00D2058A">
        <w:t>Prendre</w:t>
      </w:r>
      <w:r w:rsidRPr="00D2058A">
        <w:rPr>
          <w:spacing w:val="-5"/>
        </w:rPr>
        <w:t xml:space="preserve"> </w:t>
      </w:r>
      <w:r w:rsidRPr="00D2058A">
        <w:t>et</w:t>
      </w:r>
      <w:r w:rsidRPr="00D2058A">
        <w:rPr>
          <w:spacing w:val="-3"/>
        </w:rPr>
        <w:t xml:space="preserve"> </w:t>
      </w:r>
      <w:r w:rsidRPr="00D2058A">
        <w:rPr>
          <w:spacing w:val="2"/>
        </w:rPr>
        <w:t>v</w:t>
      </w:r>
      <w:r w:rsidRPr="00D2058A">
        <w:t>e</w:t>
      </w:r>
      <w:r w:rsidRPr="00D2058A">
        <w:rPr>
          <w:spacing w:val="1"/>
        </w:rPr>
        <w:t>i</w:t>
      </w:r>
      <w:r w:rsidRPr="00D2058A">
        <w:rPr>
          <w:spacing w:val="-1"/>
        </w:rPr>
        <w:t>ll</w:t>
      </w:r>
      <w:r w:rsidRPr="00D2058A">
        <w:t>er</w:t>
      </w:r>
      <w:r w:rsidRPr="00D2058A">
        <w:rPr>
          <w:spacing w:val="-4"/>
        </w:rPr>
        <w:t xml:space="preserve"> </w:t>
      </w:r>
      <w:r w:rsidRPr="00D2058A">
        <w:t xml:space="preserve">à </w:t>
      </w:r>
      <w:r w:rsidRPr="00D2058A">
        <w:rPr>
          <w:spacing w:val="1"/>
        </w:rPr>
        <w:t>l</w:t>
      </w:r>
      <w:r w:rsidRPr="00D2058A">
        <w:rPr>
          <w:spacing w:val="-1"/>
        </w:rPr>
        <w:t>’</w:t>
      </w:r>
      <w:r w:rsidRPr="00D2058A">
        <w:t>a</w:t>
      </w:r>
      <w:r w:rsidRPr="00D2058A">
        <w:rPr>
          <w:spacing w:val="-1"/>
        </w:rPr>
        <w:t>p</w:t>
      </w:r>
      <w:r w:rsidRPr="00D2058A">
        <w:rPr>
          <w:spacing w:val="2"/>
        </w:rPr>
        <w:t>p</w:t>
      </w:r>
      <w:r w:rsidRPr="00D2058A">
        <w:rPr>
          <w:spacing w:val="-1"/>
        </w:rPr>
        <w:t>l</w:t>
      </w:r>
      <w:r w:rsidRPr="00D2058A">
        <w:rPr>
          <w:spacing w:val="1"/>
        </w:rPr>
        <w:t>i</w:t>
      </w:r>
      <w:r w:rsidRPr="00D2058A">
        <w:rPr>
          <w:spacing w:val="-1"/>
        </w:rPr>
        <w:t>c</w:t>
      </w:r>
      <w:r w:rsidRPr="00D2058A">
        <w:t>a</w:t>
      </w:r>
      <w:r w:rsidRPr="00D2058A">
        <w:rPr>
          <w:spacing w:val="1"/>
        </w:rPr>
        <w:t>t</w:t>
      </w:r>
      <w:r w:rsidRPr="00D2058A">
        <w:rPr>
          <w:spacing w:val="-1"/>
        </w:rPr>
        <w:t>i</w:t>
      </w:r>
      <w:r w:rsidRPr="00D2058A">
        <w:rPr>
          <w:spacing w:val="2"/>
        </w:rPr>
        <w:t>o</w:t>
      </w:r>
      <w:r w:rsidRPr="00D2058A">
        <w:t>n</w:t>
      </w:r>
      <w:r w:rsidRPr="00D2058A">
        <w:rPr>
          <w:spacing w:val="-8"/>
        </w:rPr>
        <w:t xml:space="preserve"> </w:t>
      </w:r>
      <w:r w:rsidRPr="00D2058A">
        <w:t>de</w:t>
      </w:r>
      <w:r w:rsidRPr="00D2058A">
        <w:rPr>
          <w:spacing w:val="-2"/>
        </w:rPr>
        <w:t xml:space="preserve"> </w:t>
      </w:r>
      <w:r w:rsidRPr="00D2058A">
        <w:rPr>
          <w:spacing w:val="1"/>
        </w:rPr>
        <w:t>m</w:t>
      </w:r>
      <w:r w:rsidRPr="00D2058A">
        <w:t>es</w:t>
      </w:r>
      <w:r w:rsidRPr="00D2058A">
        <w:rPr>
          <w:spacing w:val="-1"/>
        </w:rPr>
        <w:t>u</w:t>
      </w:r>
      <w:r w:rsidRPr="00D2058A">
        <w:rPr>
          <w:spacing w:val="1"/>
        </w:rPr>
        <w:t>r</w:t>
      </w:r>
      <w:r w:rsidRPr="00D2058A">
        <w:t>es</w:t>
      </w:r>
      <w:r w:rsidRPr="00D2058A">
        <w:rPr>
          <w:spacing w:val="-7"/>
        </w:rPr>
        <w:t xml:space="preserve"> </w:t>
      </w:r>
      <w:r w:rsidRPr="00D2058A">
        <w:rPr>
          <w:spacing w:val="2"/>
        </w:rPr>
        <w:t>d</w:t>
      </w:r>
      <w:r w:rsidRPr="00D2058A">
        <w:t>e</w:t>
      </w:r>
      <w:r w:rsidRPr="00D2058A">
        <w:rPr>
          <w:spacing w:val="-2"/>
        </w:rPr>
        <w:t xml:space="preserve"> </w:t>
      </w:r>
      <w:r w:rsidRPr="00D2058A">
        <w:t>sé</w:t>
      </w:r>
      <w:r w:rsidRPr="00D2058A">
        <w:rPr>
          <w:spacing w:val="2"/>
        </w:rPr>
        <w:t>c</w:t>
      </w:r>
      <w:r w:rsidRPr="00D2058A">
        <w:t>uri</w:t>
      </w:r>
      <w:r w:rsidRPr="00D2058A">
        <w:rPr>
          <w:spacing w:val="-1"/>
        </w:rPr>
        <w:t>t</w:t>
      </w:r>
      <w:r w:rsidRPr="00D2058A">
        <w:t>é</w:t>
      </w:r>
      <w:r w:rsidRPr="00D2058A">
        <w:rPr>
          <w:spacing w:val="-6"/>
        </w:rPr>
        <w:t xml:space="preserve"> </w:t>
      </w:r>
      <w:r w:rsidRPr="00D2058A">
        <w:rPr>
          <w:spacing w:val="2"/>
        </w:rPr>
        <w:t>p</w:t>
      </w:r>
      <w:r w:rsidRPr="00D2058A">
        <w:t>o</w:t>
      </w:r>
      <w:r w:rsidRPr="00D2058A">
        <w:rPr>
          <w:spacing w:val="-1"/>
        </w:rPr>
        <w:t>u</w:t>
      </w:r>
      <w:r w:rsidRPr="00D2058A">
        <w:t>r</w:t>
      </w:r>
      <w:r w:rsidRPr="00D2058A">
        <w:rPr>
          <w:spacing w:val="-1"/>
        </w:rPr>
        <w:t xml:space="preserve"> </w:t>
      </w:r>
      <w:r w:rsidRPr="00D2058A">
        <w:t>le</w:t>
      </w:r>
      <w:r w:rsidRPr="00D2058A">
        <w:rPr>
          <w:spacing w:val="-1"/>
        </w:rPr>
        <w:t xml:space="preserve"> </w:t>
      </w:r>
      <w:r w:rsidRPr="00D2058A">
        <w:t>pe</w:t>
      </w:r>
      <w:r w:rsidRPr="00D2058A">
        <w:rPr>
          <w:spacing w:val="1"/>
        </w:rPr>
        <w:t>r</w:t>
      </w:r>
      <w:r w:rsidRPr="00D2058A">
        <w:t>s</w:t>
      </w:r>
      <w:r w:rsidRPr="00D2058A">
        <w:rPr>
          <w:spacing w:val="-1"/>
        </w:rPr>
        <w:t>o</w:t>
      </w:r>
      <w:r w:rsidRPr="00D2058A">
        <w:rPr>
          <w:spacing w:val="2"/>
        </w:rPr>
        <w:t>n</w:t>
      </w:r>
      <w:r w:rsidRPr="00D2058A">
        <w:t>nel</w:t>
      </w:r>
      <w:r w:rsidRPr="00D2058A">
        <w:rPr>
          <w:spacing w:val="-9"/>
        </w:rPr>
        <w:t xml:space="preserve"> </w:t>
      </w:r>
      <w:r w:rsidRPr="00D2058A">
        <w:rPr>
          <w:spacing w:val="2"/>
        </w:rPr>
        <w:t>d</w:t>
      </w:r>
      <w:r w:rsidRPr="00D2058A">
        <w:t>e</w:t>
      </w:r>
      <w:r w:rsidRPr="00D2058A">
        <w:rPr>
          <w:spacing w:val="-2"/>
        </w:rPr>
        <w:t xml:space="preserve"> </w:t>
      </w:r>
      <w:r w:rsidRPr="00D2058A">
        <w:t>ch</w:t>
      </w:r>
      <w:r w:rsidRPr="00D2058A">
        <w:rPr>
          <w:spacing w:val="2"/>
        </w:rPr>
        <w:t>a</w:t>
      </w:r>
      <w:r w:rsidRPr="00D2058A">
        <w:t>n</w:t>
      </w:r>
      <w:r w:rsidRPr="00D2058A">
        <w:rPr>
          <w:spacing w:val="1"/>
        </w:rPr>
        <w:t>t</w:t>
      </w:r>
      <w:r w:rsidRPr="00D2058A">
        <w:rPr>
          <w:spacing w:val="-1"/>
        </w:rPr>
        <w:t>i</w:t>
      </w:r>
      <w:r w:rsidRPr="00D2058A">
        <w:t>er</w:t>
      </w:r>
      <w:r w:rsidRPr="00D2058A">
        <w:rPr>
          <w:spacing w:val="-6"/>
        </w:rPr>
        <w:t xml:space="preserve"> </w:t>
      </w:r>
      <w:r w:rsidRPr="00D2058A">
        <w:t>;</w:t>
      </w:r>
    </w:p>
    <w:p w14:paraId="2959E6DB" w14:textId="77777777" w:rsidR="00611D80" w:rsidRPr="00E16338" w:rsidRDefault="00611D80" w:rsidP="00611D80">
      <w:pPr>
        <w:pStyle w:val="Paragraphedeliste"/>
        <w:widowControl w:val="0"/>
        <w:numPr>
          <w:ilvl w:val="0"/>
          <w:numId w:val="187"/>
        </w:numPr>
        <w:autoSpaceDE w:val="0"/>
        <w:autoSpaceDN w:val="0"/>
        <w:adjustRightInd w:val="0"/>
        <w:jc w:val="both"/>
      </w:pPr>
      <w:r w:rsidRPr="00D2058A">
        <w:t>Pré</w:t>
      </w:r>
      <w:r w:rsidRPr="00D2058A">
        <w:rPr>
          <w:spacing w:val="2"/>
        </w:rPr>
        <w:t>v</w:t>
      </w:r>
      <w:r w:rsidRPr="00D2058A">
        <w:t>o</w:t>
      </w:r>
      <w:r w:rsidRPr="00D2058A">
        <w:rPr>
          <w:spacing w:val="-1"/>
        </w:rPr>
        <w:t>i</w:t>
      </w:r>
      <w:r w:rsidRPr="00D2058A">
        <w:t>r</w:t>
      </w:r>
      <w:r w:rsidRPr="00D2058A">
        <w:rPr>
          <w:spacing w:val="-6"/>
        </w:rPr>
        <w:t xml:space="preserve"> </w:t>
      </w:r>
      <w:r w:rsidRPr="00D2058A">
        <w:t>de</w:t>
      </w:r>
      <w:r w:rsidRPr="00D2058A">
        <w:rPr>
          <w:spacing w:val="-2"/>
        </w:rPr>
        <w:t xml:space="preserve"> </w:t>
      </w:r>
      <w:r w:rsidRPr="00D2058A">
        <w:rPr>
          <w:spacing w:val="-1"/>
        </w:rPr>
        <w:t>l</w:t>
      </w:r>
      <w:r w:rsidRPr="00D2058A">
        <w:rPr>
          <w:spacing w:val="1"/>
        </w:rPr>
        <w:t>’</w:t>
      </w:r>
      <w:r w:rsidRPr="00D2058A">
        <w:t>eau</w:t>
      </w:r>
      <w:r w:rsidRPr="00D2058A">
        <w:rPr>
          <w:spacing w:val="-4"/>
        </w:rPr>
        <w:t xml:space="preserve"> </w:t>
      </w:r>
      <w:r w:rsidRPr="00D2058A">
        <w:rPr>
          <w:spacing w:val="2"/>
        </w:rPr>
        <w:t>p</w:t>
      </w:r>
      <w:r w:rsidRPr="00D2058A">
        <w:t>o</w:t>
      </w:r>
      <w:r w:rsidRPr="00D2058A">
        <w:rPr>
          <w:spacing w:val="-1"/>
        </w:rPr>
        <w:t>t</w:t>
      </w:r>
      <w:r w:rsidRPr="00D2058A">
        <w:rPr>
          <w:spacing w:val="2"/>
        </w:rPr>
        <w:t>a</w:t>
      </w:r>
      <w:r w:rsidRPr="00D2058A">
        <w:t>b</w:t>
      </w:r>
      <w:r w:rsidRPr="00D2058A">
        <w:rPr>
          <w:spacing w:val="-1"/>
        </w:rPr>
        <w:t>l</w:t>
      </w:r>
      <w:r w:rsidRPr="00D2058A">
        <w:t>e</w:t>
      </w:r>
      <w:r w:rsidRPr="00D2058A">
        <w:rPr>
          <w:spacing w:val="-6"/>
        </w:rPr>
        <w:t xml:space="preserve"> </w:t>
      </w:r>
      <w:r w:rsidRPr="00D2058A">
        <w:rPr>
          <w:spacing w:val="2"/>
        </w:rPr>
        <w:t>p</w:t>
      </w:r>
      <w:r w:rsidRPr="00D2058A">
        <w:t>o</w:t>
      </w:r>
      <w:r w:rsidRPr="00D2058A">
        <w:rPr>
          <w:spacing w:val="-1"/>
        </w:rPr>
        <w:t>u</w:t>
      </w:r>
      <w:r w:rsidRPr="00D2058A">
        <w:t>r</w:t>
      </w:r>
      <w:r w:rsidRPr="00D2058A">
        <w:rPr>
          <w:spacing w:val="-4"/>
        </w:rPr>
        <w:t xml:space="preserve"> </w:t>
      </w:r>
      <w:r w:rsidRPr="00D2058A">
        <w:rPr>
          <w:spacing w:val="2"/>
        </w:rPr>
        <w:t>l</w:t>
      </w:r>
      <w:r w:rsidRPr="00D2058A">
        <w:t>e</w:t>
      </w:r>
      <w:r w:rsidRPr="00D2058A">
        <w:rPr>
          <w:spacing w:val="-1"/>
        </w:rPr>
        <w:t xml:space="preserve"> </w:t>
      </w:r>
      <w:r w:rsidRPr="00D2058A">
        <w:t>pe</w:t>
      </w:r>
      <w:r w:rsidRPr="00D2058A">
        <w:rPr>
          <w:spacing w:val="1"/>
        </w:rPr>
        <w:t>r</w:t>
      </w:r>
      <w:r w:rsidRPr="00D2058A">
        <w:t>s</w:t>
      </w:r>
      <w:r w:rsidRPr="00D2058A">
        <w:rPr>
          <w:spacing w:val="-1"/>
        </w:rPr>
        <w:t>o</w:t>
      </w:r>
      <w:r w:rsidRPr="00D2058A">
        <w:rPr>
          <w:spacing w:val="2"/>
        </w:rPr>
        <w:t>n</w:t>
      </w:r>
      <w:r w:rsidRPr="00D2058A">
        <w:t>nel</w:t>
      </w:r>
      <w:r w:rsidRPr="00D2058A">
        <w:rPr>
          <w:spacing w:val="-9"/>
        </w:rPr>
        <w:t xml:space="preserve"> </w:t>
      </w:r>
      <w:r w:rsidRPr="00D2058A">
        <w:t>de</w:t>
      </w:r>
      <w:r w:rsidRPr="00D2058A">
        <w:rPr>
          <w:spacing w:val="1"/>
        </w:rPr>
        <w:t xml:space="preserve"> </w:t>
      </w:r>
      <w:r w:rsidRPr="00D2058A">
        <w:rPr>
          <w:spacing w:val="-1"/>
        </w:rPr>
        <w:t>c</w:t>
      </w:r>
      <w:r w:rsidRPr="00D2058A">
        <w:t>h</w:t>
      </w:r>
      <w:r w:rsidRPr="00D2058A">
        <w:rPr>
          <w:spacing w:val="2"/>
        </w:rPr>
        <w:t>a</w:t>
      </w:r>
      <w:r w:rsidRPr="00D2058A">
        <w:t>n</w:t>
      </w:r>
      <w:r w:rsidRPr="00D2058A">
        <w:rPr>
          <w:spacing w:val="-1"/>
        </w:rPr>
        <w:t>ti</w:t>
      </w:r>
      <w:r w:rsidRPr="00D2058A">
        <w:t>e</w:t>
      </w:r>
      <w:r w:rsidRPr="00D2058A">
        <w:rPr>
          <w:spacing w:val="3"/>
        </w:rPr>
        <w:t>r</w:t>
      </w:r>
      <w:r>
        <w:rPr>
          <w:spacing w:val="3"/>
        </w:rPr>
        <w:t> ;</w:t>
      </w:r>
    </w:p>
    <w:p w14:paraId="78FA1C2C" w14:textId="77777777" w:rsidR="00611D80" w:rsidRPr="0021543E" w:rsidRDefault="00611D80" w:rsidP="00611D80">
      <w:pPr>
        <w:pStyle w:val="Tabledesillustrations"/>
        <w:widowControl w:val="0"/>
        <w:numPr>
          <w:ilvl w:val="0"/>
          <w:numId w:val="187"/>
        </w:numPr>
        <w:autoSpaceDE w:val="0"/>
        <w:autoSpaceDN w:val="0"/>
        <w:adjustRightInd w:val="0"/>
        <w:jc w:val="both"/>
      </w:pPr>
      <w:r w:rsidRPr="0021543E">
        <w:t>Faire ressortir dans les clauses que tout le personnel et ouvriers de l’entreprise et de ses sous-traitants doit signer le code de bonne conduite qui sera annexé à son contrat</w:t>
      </w:r>
      <w:r>
        <w:t> </w:t>
      </w:r>
      <w:r w:rsidRPr="0021543E">
        <w:t xml:space="preserve">; </w:t>
      </w:r>
    </w:p>
    <w:p w14:paraId="2E17C22A" w14:textId="77777777" w:rsidR="00611D80" w:rsidRPr="0021543E" w:rsidRDefault="00611D80" w:rsidP="00611D80">
      <w:pPr>
        <w:pStyle w:val="Tabledesillustrations"/>
        <w:widowControl w:val="0"/>
        <w:numPr>
          <w:ilvl w:val="0"/>
          <w:numId w:val="187"/>
        </w:numPr>
        <w:autoSpaceDE w:val="0"/>
        <w:autoSpaceDN w:val="0"/>
        <w:adjustRightInd w:val="0"/>
        <w:jc w:val="both"/>
      </w:pPr>
      <w:r w:rsidRPr="0021543E">
        <w:t>Inclure les activités de reboisement de compensation en l’occurrence les quantités et les obligations de l’entreprise en termes d’entretien jusqu’à la réception définitive</w:t>
      </w:r>
      <w:r>
        <w:t> </w:t>
      </w:r>
      <w:r w:rsidRPr="0021543E">
        <w:t>;</w:t>
      </w:r>
    </w:p>
    <w:p w14:paraId="60809A99" w14:textId="77777777" w:rsidR="00611D80" w:rsidRPr="0021543E" w:rsidRDefault="00611D80" w:rsidP="00611D80">
      <w:pPr>
        <w:pStyle w:val="Tabledesillustrations"/>
        <w:widowControl w:val="0"/>
        <w:numPr>
          <w:ilvl w:val="0"/>
          <w:numId w:val="187"/>
        </w:numPr>
        <w:autoSpaceDE w:val="0"/>
        <w:autoSpaceDN w:val="0"/>
        <w:adjustRightInd w:val="0"/>
        <w:jc w:val="both"/>
      </w:pPr>
      <w:r w:rsidRPr="0021543E">
        <w:t>Inclure l’obligation de paiement des taxes de prélèvement des agrégats</w:t>
      </w:r>
      <w:r>
        <w:t> ;</w:t>
      </w:r>
    </w:p>
    <w:p w14:paraId="40B7DB84" w14:textId="77777777" w:rsidR="00611D80" w:rsidRPr="0021543E" w:rsidRDefault="00611D80" w:rsidP="00611D80">
      <w:pPr>
        <w:pStyle w:val="Tabledesillustrations"/>
        <w:widowControl w:val="0"/>
        <w:numPr>
          <w:ilvl w:val="0"/>
          <w:numId w:val="187"/>
        </w:numPr>
        <w:autoSpaceDE w:val="0"/>
        <w:autoSpaceDN w:val="0"/>
        <w:adjustRightInd w:val="0"/>
        <w:jc w:val="both"/>
      </w:pPr>
      <w:r>
        <w:t>Inclure l</w:t>
      </w:r>
      <w:r w:rsidRPr="0021543E">
        <w:t xml:space="preserve">e niveau, </w:t>
      </w:r>
      <w:r>
        <w:t xml:space="preserve">les </w:t>
      </w:r>
      <w:r w:rsidRPr="0021543E">
        <w:t>compétences et les critères de choix du responsable HSE</w:t>
      </w:r>
      <w:r>
        <w:t> </w:t>
      </w:r>
      <w:r w:rsidRPr="0021543E">
        <w:t>;</w:t>
      </w:r>
    </w:p>
    <w:p w14:paraId="686D1B10" w14:textId="77777777" w:rsidR="00611D80" w:rsidRPr="0021543E" w:rsidRDefault="00611D80" w:rsidP="00611D80">
      <w:pPr>
        <w:pStyle w:val="Tabledesillustrations"/>
        <w:widowControl w:val="0"/>
        <w:numPr>
          <w:ilvl w:val="0"/>
          <w:numId w:val="187"/>
        </w:numPr>
        <w:autoSpaceDE w:val="0"/>
        <w:autoSpaceDN w:val="0"/>
        <w:adjustRightInd w:val="0"/>
        <w:jc w:val="both"/>
      </w:pPr>
      <w:r>
        <w:t>Tenir compte de l</w:t>
      </w:r>
      <w:r w:rsidRPr="0021543E">
        <w:t>’inventaire forestier des éventuels sites d’emprunt ainsi que les compensations éventuelles des pertes de biens des propriétaires ainsi que les reboisements compensatoires</w:t>
      </w:r>
      <w:r>
        <w:t> ;</w:t>
      </w:r>
    </w:p>
    <w:p w14:paraId="3CB412EC" w14:textId="77777777" w:rsidR="00611D80" w:rsidRPr="00AC4E05" w:rsidRDefault="00611D80" w:rsidP="00611D80">
      <w:pPr>
        <w:pStyle w:val="Paragraphedeliste"/>
        <w:widowControl w:val="0"/>
        <w:numPr>
          <w:ilvl w:val="0"/>
          <w:numId w:val="187"/>
        </w:numPr>
        <w:autoSpaceDE w:val="0"/>
        <w:autoSpaceDN w:val="0"/>
        <w:adjustRightInd w:val="0"/>
        <w:jc w:val="both"/>
      </w:pPr>
      <w:r w:rsidRPr="0021543E">
        <w:t xml:space="preserve">L’entreprise doit </w:t>
      </w:r>
      <w:r>
        <w:t>disposer d’un</w:t>
      </w:r>
      <w:r w:rsidRPr="0021543E">
        <w:t xml:space="preserve"> MGP pour la gestion de son personnel</w:t>
      </w:r>
      <w:r w:rsidRPr="00AC4E05">
        <w:t>.</w:t>
      </w:r>
    </w:p>
    <w:p w14:paraId="6346C6F7" w14:textId="77777777" w:rsidR="00611D80" w:rsidRPr="00FE1F1D" w:rsidRDefault="00611D80" w:rsidP="00611D80">
      <w:pPr>
        <w:widowControl w:val="0"/>
        <w:autoSpaceDE w:val="0"/>
        <w:autoSpaceDN w:val="0"/>
        <w:adjustRightInd w:val="0"/>
        <w:ind w:left="106"/>
        <w:jc w:val="both"/>
      </w:pPr>
    </w:p>
    <w:p w14:paraId="2D4BECC4" w14:textId="77777777" w:rsidR="00611D80" w:rsidRPr="00FE1F1D" w:rsidRDefault="00611D80" w:rsidP="00611D80">
      <w:pPr>
        <w:spacing w:after="200"/>
      </w:pPr>
      <w:r w:rsidRPr="00FE1F1D">
        <w:br w:type="page"/>
      </w:r>
    </w:p>
    <w:p w14:paraId="54C6D86B"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A. Dispositions préalables pour l’exécution des travaux</w:t>
      </w:r>
    </w:p>
    <w:p w14:paraId="6B696A11" w14:textId="77777777" w:rsidR="00611D80" w:rsidRPr="00FE1F1D" w:rsidRDefault="00611D80" w:rsidP="00611D80">
      <w:pPr>
        <w:widowControl w:val="0"/>
        <w:autoSpaceDE w:val="0"/>
        <w:autoSpaceDN w:val="0"/>
        <w:adjustRightInd w:val="0"/>
        <w:ind w:left="400" w:right="73" w:hanging="283"/>
        <w:jc w:val="both"/>
      </w:pPr>
      <w:r w:rsidRPr="00FE1F1D">
        <w:rPr>
          <w:spacing w:val="-2"/>
        </w:rPr>
        <w:t>1</w:t>
      </w:r>
      <w:r w:rsidRPr="00FE1F1D">
        <w:t>°</w:t>
      </w:r>
      <w:r w:rsidRPr="00FE1F1D">
        <w:rPr>
          <w:spacing w:val="36"/>
        </w:rPr>
        <w:t xml:space="preserve"> </w:t>
      </w:r>
      <w:r w:rsidRPr="00FE1F1D">
        <w:rPr>
          <w:spacing w:val="-2"/>
        </w:rPr>
        <w:t>R</w:t>
      </w:r>
      <w:r w:rsidRPr="00FE1F1D">
        <w:rPr>
          <w:spacing w:val="-1"/>
        </w:rPr>
        <w:t>es</w:t>
      </w:r>
      <w:r w:rsidRPr="00FE1F1D">
        <w:rPr>
          <w:spacing w:val="-4"/>
        </w:rPr>
        <w:t>p</w:t>
      </w:r>
      <w:r w:rsidRPr="00FE1F1D">
        <w:rPr>
          <w:spacing w:val="-1"/>
        </w:rPr>
        <w:t>e</w:t>
      </w:r>
      <w:r w:rsidRPr="00FE1F1D">
        <w:rPr>
          <w:spacing w:val="-3"/>
        </w:rPr>
        <w:t>c</w:t>
      </w:r>
      <w:r w:rsidRPr="00FE1F1D">
        <w:t>t</w:t>
      </w:r>
      <w:r w:rsidRPr="00FE1F1D">
        <w:rPr>
          <w:spacing w:val="3"/>
        </w:rPr>
        <w:t xml:space="preserve"> </w:t>
      </w:r>
      <w:r w:rsidRPr="00FE1F1D">
        <w:rPr>
          <w:spacing w:val="-2"/>
        </w:rPr>
        <w:t>d</w:t>
      </w:r>
      <w:r w:rsidRPr="00FE1F1D">
        <w:rPr>
          <w:spacing w:val="-1"/>
        </w:rPr>
        <w:t>e</w:t>
      </w:r>
      <w:r w:rsidRPr="00FE1F1D">
        <w:t xml:space="preserve">s </w:t>
      </w:r>
      <w:r w:rsidRPr="00FE1F1D">
        <w:rPr>
          <w:spacing w:val="-1"/>
        </w:rPr>
        <w:t>l</w:t>
      </w:r>
      <w:r w:rsidRPr="00FE1F1D">
        <w:rPr>
          <w:spacing w:val="-2"/>
        </w:rPr>
        <w:t>o</w:t>
      </w:r>
      <w:r w:rsidRPr="00FE1F1D">
        <w:rPr>
          <w:spacing w:val="-1"/>
        </w:rPr>
        <w:t>i</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rPr>
          <w:spacing w:val="-2"/>
        </w:rPr>
        <w:t>r</w:t>
      </w:r>
      <w:r w:rsidRPr="00FE1F1D">
        <w:rPr>
          <w:spacing w:val="-1"/>
        </w:rPr>
        <w:t>é</w:t>
      </w:r>
      <w:r w:rsidRPr="00FE1F1D">
        <w:t>g</w:t>
      </w:r>
      <w:r w:rsidRPr="00FE1F1D">
        <w:rPr>
          <w:spacing w:val="-3"/>
        </w:rPr>
        <w:t>l</w:t>
      </w:r>
      <w:r w:rsidRPr="00FE1F1D">
        <w:rPr>
          <w:spacing w:val="-4"/>
        </w:rPr>
        <w:t>e</w:t>
      </w:r>
      <w:r w:rsidRPr="00FE1F1D">
        <w:rPr>
          <w:spacing w:val="-2"/>
        </w:rPr>
        <w:t>m</w:t>
      </w:r>
      <w:r w:rsidRPr="00FE1F1D">
        <w:rPr>
          <w:spacing w:val="-4"/>
        </w:rPr>
        <w:t>e</w:t>
      </w:r>
      <w:r w:rsidRPr="00FE1F1D">
        <w:rPr>
          <w:spacing w:val="-2"/>
        </w:rPr>
        <w:t>n</w:t>
      </w:r>
      <w:r w:rsidRPr="00FE1F1D">
        <w:t>t</w:t>
      </w:r>
      <w:r w:rsidRPr="00FE1F1D">
        <w:rPr>
          <w:spacing w:val="-4"/>
        </w:rPr>
        <w:t>a</w:t>
      </w:r>
      <w:r w:rsidRPr="00FE1F1D">
        <w:t>t</w:t>
      </w:r>
      <w:r w:rsidRPr="00FE1F1D">
        <w:rPr>
          <w:spacing w:val="-1"/>
        </w:rPr>
        <w:t>i</w:t>
      </w:r>
      <w:r w:rsidRPr="00FE1F1D">
        <w:rPr>
          <w:spacing w:val="-2"/>
        </w:rPr>
        <w:t>on</w:t>
      </w:r>
      <w:r w:rsidRPr="00FE1F1D">
        <w:t xml:space="preserve">s </w:t>
      </w:r>
      <w:r w:rsidRPr="00FE1F1D">
        <w:rPr>
          <w:spacing w:val="-2"/>
        </w:rPr>
        <w:t>n</w:t>
      </w:r>
      <w:r w:rsidRPr="00FE1F1D">
        <w:rPr>
          <w:spacing w:val="-1"/>
        </w:rPr>
        <w:t>a</w:t>
      </w:r>
      <w:r w:rsidRPr="00FE1F1D">
        <w:rPr>
          <w:spacing w:val="-3"/>
        </w:rPr>
        <w:t>t</w:t>
      </w:r>
      <w:r w:rsidRPr="00FE1F1D">
        <w:rPr>
          <w:spacing w:val="-1"/>
        </w:rPr>
        <w:t>i</w:t>
      </w:r>
      <w:r w:rsidRPr="00FE1F1D">
        <w:rPr>
          <w:spacing w:val="-2"/>
        </w:rPr>
        <w:t>o</w:t>
      </w:r>
      <w:r w:rsidRPr="00FE1F1D">
        <w:rPr>
          <w:spacing w:val="-4"/>
        </w:rPr>
        <w:t>n</w:t>
      </w:r>
      <w:r w:rsidRPr="00FE1F1D">
        <w:rPr>
          <w:spacing w:val="-1"/>
        </w:rPr>
        <w:t>ale</w:t>
      </w:r>
      <w:r w:rsidRPr="00FE1F1D">
        <w:t>s</w:t>
      </w:r>
      <w:r w:rsidRPr="00FE1F1D">
        <w:rPr>
          <w:spacing w:val="4"/>
        </w:rPr>
        <w:t xml:space="preserve"> </w:t>
      </w:r>
      <w:r w:rsidRPr="00FE1F1D">
        <w:rPr>
          <w:i/>
          <w:iCs/>
        </w:rPr>
        <w:t>:</w:t>
      </w:r>
      <w:r w:rsidRPr="00FE1F1D">
        <w:rPr>
          <w:i/>
          <w:iCs/>
          <w:spacing w:val="4"/>
        </w:rPr>
        <w:t xml:space="preserve"> </w:t>
      </w:r>
      <w:r w:rsidRPr="00FE1F1D">
        <w:rPr>
          <w:spacing w:val="1"/>
        </w:rPr>
        <w:t>L’</w:t>
      </w:r>
      <w:r w:rsidRPr="00FE1F1D">
        <w:rPr>
          <w:spacing w:val="-1"/>
        </w:rPr>
        <w:t>e</w:t>
      </w:r>
      <w:r w:rsidRPr="00FE1F1D">
        <w:t>n</w:t>
      </w:r>
      <w:r w:rsidRPr="00FE1F1D">
        <w:rPr>
          <w:spacing w:val="-3"/>
        </w:rPr>
        <w:t>t</w:t>
      </w:r>
      <w:r w:rsidRPr="00FE1F1D">
        <w:rPr>
          <w:spacing w:val="-2"/>
        </w:rPr>
        <w: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7"/>
        </w:rPr>
        <w:t xml:space="preserve"> </w:t>
      </w:r>
      <w:r w:rsidRPr="00FE1F1D">
        <w:rPr>
          <w:spacing w:val="-1"/>
        </w:rPr>
        <w:t>e</w:t>
      </w:r>
      <w:r w:rsidRPr="00FE1F1D">
        <w:t>t</w:t>
      </w:r>
      <w:r w:rsidRPr="00FE1F1D">
        <w:rPr>
          <w:spacing w:val="4"/>
        </w:rPr>
        <w:t xml:space="preserve"> </w:t>
      </w:r>
      <w:r w:rsidRPr="00FE1F1D">
        <w:rPr>
          <w:spacing w:val="1"/>
        </w:rPr>
        <w:t>s</w:t>
      </w:r>
      <w:r w:rsidRPr="00FE1F1D">
        <w:rPr>
          <w:spacing w:val="-1"/>
        </w:rPr>
        <w:t>e</w:t>
      </w:r>
      <w:r w:rsidRPr="00FE1F1D">
        <w:t>s</w:t>
      </w:r>
      <w:r w:rsidRPr="00FE1F1D">
        <w:rPr>
          <w:spacing w:val="5"/>
        </w:rPr>
        <w:t xml:space="preserve"> </w:t>
      </w:r>
      <w:r w:rsidRPr="00FE1F1D">
        <w:rPr>
          <w:spacing w:val="1"/>
        </w:rPr>
        <w:t>s</w:t>
      </w:r>
      <w:r w:rsidRPr="00FE1F1D">
        <w:t>o</w:t>
      </w:r>
      <w:r w:rsidRPr="00FE1F1D">
        <w:rPr>
          <w:spacing w:val="-2"/>
        </w:rPr>
        <w:t>u</w:t>
      </w:r>
      <w:r w:rsidRPr="00FE1F1D">
        <w:rPr>
          <w:spacing w:val="4"/>
        </w:rPr>
        <w:t>s</w:t>
      </w:r>
      <w:r w:rsidRPr="00FE1F1D">
        <w:t>-tr</w:t>
      </w:r>
      <w:r w:rsidRPr="00FE1F1D">
        <w:rPr>
          <w:spacing w:val="-1"/>
        </w:rPr>
        <w:t>ai</w:t>
      </w:r>
      <w:r w:rsidRPr="00FE1F1D">
        <w:t>t</w:t>
      </w:r>
      <w:r w:rsidRPr="00FE1F1D">
        <w:rPr>
          <w:spacing w:val="-1"/>
        </w:rPr>
        <w:t>a</w:t>
      </w:r>
      <w:r w:rsidRPr="00FE1F1D">
        <w:t>nts</w:t>
      </w:r>
      <w:r w:rsidRPr="00FE1F1D">
        <w:rPr>
          <w:spacing w:val="7"/>
        </w:rPr>
        <w:t xml:space="preserve"> </w:t>
      </w:r>
      <w:r w:rsidRPr="00FE1F1D">
        <w:rPr>
          <w:spacing w:val="-2"/>
        </w:rPr>
        <w:t>d</w:t>
      </w:r>
      <w:r w:rsidRPr="00FE1F1D">
        <w:t>oi</w:t>
      </w:r>
      <w:r w:rsidRPr="00FE1F1D">
        <w:rPr>
          <w:spacing w:val="-2"/>
        </w:rPr>
        <w:t>v</w:t>
      </w:r>
      <w:r w:rsidRPr="00FE1F1D">
        <w:rPr>
          <w:spacing w:val="-1"/>
        </w:rPr>
        <w:t>e</w:t>
      </w:r>
      <w:r w:rsidRPr="00FE1F1D">
        <w:t>nt:</w:t>
      </w:r>
      <w:r w:rsidRPr="00FE1F1D">
        <w:rPr>
          <w:spacing w:val="6"/>
        </w:rPr>
        <w:t xml:space="preserve"> </w:t>
      </w:r>
      <w:r w:rsidRPr="00FE1F1D">
        <w:t>c</w:t>
      </w:r>
      <w:r w:rsidRPr="00FE1F1D">
        <w:rPr>
          <w:spacing w:val="1"/>
        </w:rPr>
        <w:t>o</w:t>
      </w:r>
      <w:r w:rsidRPr="00FE1F1D">
        <w:t>nna</w:t>
      </w:r>
      <w:r w:rsidRPr="00FE1F1D">
        <w:rPr>
          <w:spacing w:val="-1"/>
        </w:rPr>
        <w:t>î</w:t>
      </w:r>
      <w:r w:rsidRPr="00FE1F1D">
        <w:t>tr</w:t>
      </w:r>
      <w:r w:rsidRPr="00FE1F1D">
        <w:rPr>
          <w:spacing w:val="-1"/>
        </w:rPr>
        <w:t>e</w:t>
      </w:r>
      <w:r w:rsidRPr="00FE1F1D">
        <w:t>,</w:t>
      </w:r>
      <w:r w:rsidRPr="00FE1F1D">
        <w:rPr>
          <w:spacing w:val="4"/>
        </w:rPr>
        <w:t xml:space="preserve"> </w:t>
      </w:r>
      <w:r w:rsidRPr="00FE1F1D">
        <w:t>re</w:t>
      </w:r>
      <w:r w:rsidRPr="00FE1F1D">
        <w:rPr>
          <w:spacing w:val="-2"/>
        </w:rPr>
        <w:t>s</w:t>
      </w:r>
      <w:r w:rsidRPr="00FE1F1D">
        <w:t>p</w:t>
      </w:r>
      <w:r w:rsidRPr="00FE1F1D">
        <w:rPr>
          <w:spacing w:val="-1"/>
        </w:rPr>
        <w:t>e</w:t>
      </w:r>
      <w:r w:rsidRPr="00FE1F1D">
        <w:t>c</w:t>
      </w:r>
      <w:r w:rsidRPr="00FE1F1D">
        <w:rPr>
          <w:spacing w:val="-1"/>
        </w:rPr>
        <w:t>te</w:t>
      </w:r>
      <w:r w:rsidRPr="00FE1F1D">
        <w:t>r</w:t>
      </w:r>
      <w:r w:rsidRPr="00FE1F1D">
        <w:rPr>
          <w:spacing w:val="4"/>
        </w:rPr>
        <w:t xml:space="preserve"> </w:t>
      </w:r>
      <w:r w:rsidRPr="00FE1F1D">
        <w:rPr>
          <w:spacing w:val="-1"/>
        </w:rPr>
        <w:t>e</w:t>
      </w:r>
      <w:r w:rsidRPr="00FE1F1D">
        <w:t>t</w:t>
      </w:r>
      <w:r w:rsidRPr="00FE1F1D">
        <w:rPr>
          <w:spacing w:val="3"/>
        </w:rPr>
        <w:t xml:space="preserve"> </w:t>
      </w:r>
      <w:r w:rsidRPr="00FE1F1D">
        <w:rPr>
          <w:spacing w:val="-1"/>
        </w:rPr>
        <w:t>a</w:t>
      </w:r>
      <w:r w:rsidRPr="00FE1F1D">
        <w:t>p</w:t>
      </w:r>
      <w:r w:rsidRPr="00FE1F1D">
        <w:rPr>
          <w:spacing w:val="1"/>
        </w:rPr>
        <w:t>p</w:t>
      </w:r>
      <w:r w:rsidRPr="00FE1F1D">
        <w:rPr>
          <w:spacing w:val="-1"/>
        </w:rPr>
        <w:t>li</w:t>
      </w:r>
      <w:r w:rsidRPr="00FE1F1D">
        <w:t>q</w:t>
      </w:r>
      <w:r w:rsidRPr="00FE1F1D">
        <w:rPr>
          <w:spacing w:val="1"/>
        </w:rPr>
        <w:t>u</w:t>
      </w:r>
      <w:r w:rsidRPr="00FE1F1D">
        <w:rPr>
          <w:spacing w:val="-1"/>
        </w:rPr>
        <w:t>e</w:t>
      </w:r>
      <w:r w:rsidRPr="00FE1F1D">
        <w:t>r</w:t>
      </w:r>
      <w:r w:rsidRPr="00FE1F1D">
        <w:rPr>
          <w:spacing w:val="4"/>
        </w:rPr>
        <w:t xml:space="preserve"> </w:t>
      </w:r>
      <w:r w:rsidRPr="00FE1F1D">
        <w:rPr>
          <w:spacing w:val="-1"/>
        </w:rPr>
        <w:t>le</w:t>
      </w:r>
      <w:r w:rsidRPr="00FE1F1D">
        <w:t>s</w:t>
      </w:r>
      <w:r w:rsidRPr="00FE1F1D">
        <w:rPr>
          <w:spacing w:val="4"/>
        </w:rPr>
        <w:t xml:space="preserve"> </w:t>
      </w:r>
      <w:r w:rsidRPr="00FE1F1D">
        <w:rPr>
          <w:spacing w:val="-1"/>
        </w:rPr>
        <w:t>l</w:t>
      </w:r>
      <w:r w:rsidRPr="00FE1F1D">
        <w:t>ois</w:t>
      </w:r>
      <w:r w:rsidRPr="00FE1F1D">
        <w:rPr>
          <w:spacing w:val="4"/>
        </w:rPr>
        <w:t xml:space="preserve"> </w:t>
      </w:r>
      <w:r w:rsidRPr="00FE1F1D">
        <w:rPr>
          <w:spacing w:val="-1"/>
        </w:rPr>
        <w:t>e</w:t>
      </w:r>
      <w:r w:rsidRPr="00FE1F1D">
        <w:t>t</w:t>
      </w:r>
      <w:r w:rsidRPr="00FE1F1D">
        <w:rPr>
          <w:spacing w:val="3"/>
        </w:rPr>
        <w:t xml:space="preserve"> </w:t>
      </w:r>
      <w:r w:rsidRPr="00FE1F1D">
        <w:t>rè</w:t>
      </w:r>
      <w:r w:rsidRPr="00FE1F1D">
        <w:rPr>
          <w:spacing w:val="-1"/>
        </w:rPr>
        <w:t>gle</w:t>
      </w:r>
      <w:r w:rsidRPr="00FE1F1D">
        <w:rPr>
          <w:spacing w:val="5"/>
        </w:rPr>
        <w:t>m</w:t>
      </w:r>
      <w:r w:rsidRPr="00FE1F1D">
        <w:rPr>
          <w:spacing w:val="-1"/>
        </w:rPr>
        <w:t>e</w:t>
      </w:r>
      <w:r w:rsidRPr="00FE1F1D">
        <w:t>nts</w:t>
      </w:r>
      <w:r w:rsidRPr="00FE1F1D">
        <w:rPr>
          <w:spacing w:val="4"/>
        </w:rPr>
        <w:t xml:space="preserve"> </w:t>
      </w:r>
      <w:r w:rsidRPr="00FE1F1D">
        <w:rPr>
          <w:spacing w:val="-1"/>
        </w:rPr>
        <w:t>e</w:t>
      </w:r>
      <w:r w:rsidRPr="00FE1F1D">
        <w:t>n</w:t>
      </w:r>
      <w:r w:rsidRPr="00FE1F1D">
        <w:rPr>
          <w:spacing w:val="4"/>
        </w:rPr>
        <w:t xml:space="preserve"> </w:t>
      </w:r>
      <w:r w:rsidRPr="00FE1F1D">
        <w:rPr>
          <w:spacing w:val="-1"/>
        </w:rPr>
        <w:t>vi</w:t>
      </w:r>
      <w:r w:rsidRPr="00FE1F1D">
        <w:t>gu</w:t>
      </w:r>
      <w:r w:rsidRPr="00FE1F1D">
        <w:rPr>
          <w:spacing w:val="-1"/>
        </w:rPr>
        <w:t>e</w:t>
      </w:r>
      <w:r w:rsidRPr="00FE1F1D">
        <w:t>ur</w:t>
      </w:r>
      <w:r w:rsidRPr="00FE1F1D">
        <w:rPr>
          <w:spacing w:val="4"/>
        </w:rPr>
        <w:t xml:space="preserve"> </w:t>
      </w:r>
      <w:r w:rsidRPr="00FE1F1D">
        <w:t>d</w:t>
      </w:r>
      <w:r w:rsidRPr="00FE1F1D">
        <w:rPr>
          <w:spacing w:val="-3"/>
        </w:rPr>
        <w:t>a</w:t>
      </w:r>
      <w:r w:rsidRPr="00FE1F1D">
        <w:t>ns</w:t>
      </w:r>
      <w:r w:rsidRPr="00FE1F1D">
        <w:rPr>
          <w:spacing w:val="5"/>
        </w:rPr>
        <w:t xml:space="preserve"> </w:t>
      </w:r>
      <w:r w:rsidRPr="00FE1F1D">
        <w:rPr>
          <w:spacing w:val="-1"/>
        </w:rPr>
        <w:t>l</w:t>
      </w:r>
      <w:r w:rsidRPr="00FE1F1D">
        <w:t>e pays</w:t>
      </w:r>
      <w:r w:rsidRPr="00FE1F1D">
        <w:rPr>
          <w:spacing w:val="5"/>
        </w:rPr>
        <w:t xml:space="preserve"> </w:t>
      </w:r>
      <w:r w:rsidRPr="00FE1F1D">
        <w:rPr>
          <w:spacing w:val="-1"/>
        </w:rPr>
        <w:t>e</w:t>
      </w:r>
      <w:r w:rsidRPr="00FE1F1D">
        <w:t>t</w:t>
      </w:r>
      <w:r w:rsidRPr="00FE1F1D">
        <w:rPr>
          <w:spacing w:val="3"/>
        </w:rPr>
        <w:t xml:space="preserve"> </w:t>
      </w:r>
      <w:r w:rsidRPr="00FE1F1D">
        <w:t>re</w:t>
      </w:r>
      <w:r w:rsidRPr="00FE1F1D">
        <w:rPr>
          <w:spacing w:val="-1"/>
        </w:rPr>
        <w:t>la</w:t>
      </w:r>
      <w:r w:rsidRPr="00FE1F1D">
        <w:t>t</w:t>
      </w:r>
      <w:r w:rsidRPr="00FE1F1D">
        <w:rPr>
          <w:spacing w:val="-1"/>
        </w:rPr>
        <w:t>i</w:t>
      </w:r>
      <w:r w:rsidRPr="00FE1F1D">
        <w:rPr>
          <w:spacing w:val="1"/>
        </w:rPr>
        <w:t>f</w:t>
      </w:r>
      <w:r w:rsidRPr="00FE1F1D">
        <w:t>s</w:t>
      </w:r>
      <w:r w:rsidRPr="00FE1F1D">
        <w:rPr>
          <w:spacing w:val="4"/>
        </w:rPr>
        <w:t xml:space="preserve"> </w:t>
      </w:r>
      <w:r w:rsidRPr="00FE1F1D">
        <w:t xml:space="preserve">à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3"/>
        </w:rPr>
        <w:t>t</w:t>
      </w:r>
      <w:r w:rsidRPr="00FE1F1D">
        <w:t>,</w:t>
      </w:r>
      <w:r w:rsidRPr="00FE1F1D">
        <w:rPr>
          <w:spacing w:val="26"/>
        </w:rPr>
        <w:t xml:space="preserve"> </w:t>
      </w:r>
      <w:r w:rsidRPr="00FE1F1D">
        <w:t>à</w:t>
      </w:r>
      <w:r w:rsidRPr="00FE1F1D">
        <w:rPr>
          <w:spacing w:val="24"/>
        </w:rPr>
        <w:t xml:space="preserve"> </w:t>
      </w:r>
      <w:r w:rsidRPr="00FE1F1D">
        <w:rPr>
          <w:spacing w:val="-3"/>
        </w:rPr>
        <w:t>l</w:t>
      </w:r>
      <w:r w:rsidRPr="00FE1F1D">
        <w:rPr>
          <w:spacing w:val="1"/>
        </w:rPr>
        <w:t>’</w:t>
      </w:r>
      <w:r w:rsidRPr="00FE1F1D">
        <w:rPr>
          <w:spacing w:val="-1"/>
        </w:rPr>
        <w:t>éli</w:t>
      </w:r>
      <w:r w:rsidRPr="00FE1F1D">
        <w:t>min</w:t>
      </w:r>
      <w:r w:rsidRPr="00FE1F1D">
        <w:rPr>
          <w:spacing w:val="-1"/>
        </w:rPr>
        <w:t>a</w:t>
      </w:r>
      <w:r w:rsidRPr="00FE1F1D">
        <w:t>t</w:t>
      </w:r>
      <w:r w:rsidRPr="00FE1F1D">
        <w:rPr>
          <w:spacing w:val="-2"/>
        </w:rPr>
        <w:t>i</w:t>
      </w:r>
      <w:r w:rsidRPr="00FE1F1D">
        <w:t>on</w:t>
      </w:r>
      <w:r w:rsidRPr="00FE1F1D">
        <w:rPr>
          <w:spacing w:val="25"/>
        </w:rPr>
        <w:t xml:space="preserve"> </w:t>
      </w:r>
      <w:r w:rsidRPr="00FE1F1D">
        <w:t>d</w:t>
      </w:r>
      <w:r w:rsidRPr="00FE1F1D">
        <w:rPr>
          <w:spacing w:val="-1"/>
        </w:rPr>
        <w:t>e</w:t>
      </w:r>
      <w:r w:rsidRPr="00FE1F1D">
        <w:t>s</w:t>
      </w:r>
      <w:r w:rsidRPr="00FE1F1D">
        <w:rPr>
          <w:spacing w:val="23"/>
        </w:rPr>
        <w:t xml:space="preserve"> </w:t>
      </w:r>
      <w:r w:rsidRPr="00FE1F1D">
        <w:t>d</w:t>
      </w:r>
      <w:r w:rsidRPr="00FE1F1D">
        <w:rPr>
          <w:spacing w:val="-1"/>
        </w:rPr>
        <w:t>é</w:t>
      </w:r>
      <w:r w:rsidRPr="00FE1F1D">
        <w:t>ch</w:t>
      </w:r>
      <w:r w:rsidRPr="00FE1F1D">
        <w:rPr>
          <w:spacing w:val="-1"/>
        </w:rPr>
        <w:t>e</w:t>
      </w:r>
      <w:r w:rsidRPr="00FE1F1D">
        <w:t>ts</w:t>
      </w:r>
      <w:r w:rsidRPr="00FE1F1D">
        <w:rPr>
          <w:spacing w:val="22"/>
        </w:rPr>
        <w:t xml:space="preserve"> </w:t>
      </w:r>
      <w:r w:rsidRPr="00FE1F1D">
        <w:rPr>
          <w:spacing w:val="1"/>
        </w:rPr>
        <w:t>s</w:t>
      </w:r>
      <w:r w:rsidRPr="00FE1F1D">
        <w:t>ol</w:t>
      </w:r>
      <w:r w:rsidRPr="00FE1F1D">
        <w:rPr>
          <w:spacing w:val="-1"/>
        </w:rPr>
        <w:t>i</w:t>
      </w:r>
      <w:r w:rsidRPr="00FE1F1D">
        <w:t>d</w:t>
      </w:r>
      <w:r w:rsidRPr="00FE1F1D">
        <w:rPr>
          <w:spacing w:val="-1"/>
        </w:rPr>
        <w:t>e</w:t>
      </w:r>
      <w:r w:rsidRPr="00FE1F1D">
        <w:t>s</w:t>
      </w:r>
      <w:r w:rsidRPr="00FE1F1D">
        <w:rPr>
          <w:spacing w:val="23"/>
        </w:rPr>
        <w:t xml:space="preserve"> </w:t>
      </w:r>
      <w:r w:rsidRPr="00FE1F1D">
        <w:rPr>
          <w:spacing w:val="-1"/>
        </w:rPr>
        <w:t>e</w:t>
      </w:r>
      <w:r w:rsidRPr="00FE1F1D">
        <w:t>t</w:t>
      </w:r>
      <w:r w:rsidRPr="00FE1F1D">
        <w:rPr>
          <w:spacing w:val="24"/>
        </w:rPr>
        <w:t xml:space="preserve"> </w:t>
      </w:r>
      <w:r w:rsidRPr="00FE1F1D">
        <w:rPr>
          <w:spacing w:val="-1"/>
        </w:rPr>
        <w:t>li</w:t>
      </w:r>
      <w:r w:rsidRPr="00FE1F1D">
        <w:t>qu</w:t>
      </w:r>
      <w:r w:rsidRPr="00FE1F1D">
        <w:rPr>
          <w:spacing w:val="-1"/>
        </w:rPr>
        <w:t>i</w:t>
      </w:r>
      <w:r w:rsidRPr="00FE1F1D">
        <w:t>d</w:t>
      </w:r>
      <w:r w:rsidRPr="00FE1F1D">
        <w:rPr>
          <w:spacing w:val="-1"/>
        </w:rPr>
        <w:t>e</w:t>
      </w:r>
      <w:r w:rsidRPr="00FE1F1D">
        <w:rPr>
          <w:spacing w:val="1"/>
        </w:rPr>
        <w:t>s</w:t>
      </w:r>
      <w:r w:rsidRPr="00FE1F1D">
        <w:t>,</w:t>
      </w:r>
      <w:r w:rsidRPr="00FE1F1D">
        <w:rPr>
          <w:spacing w:val="26"/>
        </w:rPr>
        <w:t xml:space="preserve"> </w:t>
      </w:r>
      <w:r w:rsidRPr="00FE1F1D">
        <w:rPr>
          <w:spacing w:val="-3"/>
        </w:rPr>
        <w:t>a</w:t>
      </w:r>
      <w:r w:rsidRPr="00FE1F1D">
        <w:t>ux</w:t>
      </w:r>
      <w:r w:rsidRPr="00FE1F1D">
        <w:rPr>
          <w:spacing w:val="24"/>
        </w:rPr>
        <w:t xml:space="preserve"> </w:t>
      </w:r>
      <w:r w:rsidRPr="00FE1F1D">
        <w:t>no</w:t>
      </w:r>
      <w:r w:rsidRPr="00FE1F1D">
        <w:rPr>
          <w:spacing w:val="-1"/>
        </w:rPr>
        <w:t>r</w:t>
      </w:r>
      <w:r w:rsidRPr="00FE1F1D">
        <w:t>mes</w:t>
      </w:r>
      <w:r w:rsidRPr="00FE1F1D">
        <w:rPr>
          <w:spacing w:val="22"/>
        </w:rPr>
        <w:t xml:space="preserve"> </w:t>
      </w:r>
      <w:r w:rsidRPr="00FE1F1D">
        <w:t>de</w:t>
      </w:r>
      <w:r w:rsidRPr="00FE1F1D">
        <w:rPr>
          <w:spacing w:val="21"/>
        </w:rPr>
        <w:t xml:space="preserve"> </w:t>
      </w:r>
      <w:r w:rsidRPr="00FE1F1D">
        <w:t>re</w:t>
      </w:r>
      <w:r w:rsidRPr="00FE1F1D">
        <w:rPr>
          <w:spacing w:val="-1"/>
        </w:rPr>
        <w:t>je</w:t>
      </w:r>
      <w:r w:rsidRPr="00FE1F1D">
        <w:t>t</w:t>
      </w:r>
      <w:r w:rsidRPr="00FE1F1D">
        <w:rPr>
          <w:spacing w:val="24"/>
        </w:rPr>
        <w:t xml:space="preserve"> </w:t>
      </w:r>
      <w:r w:rsidRPr="00FE1F1D">
        <w:rPr>
          <w:spacing w:val="-1"/>
        </w:rPr>
        <w:t>e</w:t>
      </w:r>
      <w:r w:rsidRPr="00FE1F1D">
        <w:t>t</w:t>
      </w:r>
      <w:r w:rsidRPr="00FE1F1D">
        <w:rPr>
          <w:spacing w:val="24"/>
        </w:rPr>
        <w:t xml:space="preserve"> </w:t>
      </w:r>
      <w:r w:rsidRPr="00FE1F1D">
        <w:t>de</w:t>
      </w:r>
      <w:r w:rsidRPr="00FE1F1D">
        <w:rPr>
          <w:spacing w:val="24"/>
        </w:rPr>
        <w:t xml:space="preserve"> </w:t>
      </w:r>
      <w:r w:rsidRPr="00FE1F1D">
        <w:t>b</w:t>
      </w:r>
      <w:r w:rsidRPr="00FE1F1D">
        <w:rPr>
          <w:spacing w:val="-1"/>
        </w:rPr>
        <w:t>r</w:t>
      </w:r>
      <w:r w:rsidRPr="00FE1F1D">
        <w:t>ui</w:t>
      </w:r>
      <w:r w:rsidRPr="00FE1F1D">
        <w:rPr>
          <w:spacing w:val="-1"/>
        </w:rPr>
        <w:t>t</w:t>
      </w:r>
      <w:r w:rsidRPr="00FE1F1D">
        <w:t xml:space="preserve">, </w:t>
      </w:r>
      <w:r w:rsidRPr="00FE1F1D">
        <w:rPr>
          <w:spacing w:val="-1"/>
        </w:rPr>
        <w:t>a</w:t>
      </w:r>
      <w:r w:rsidRPr="00FE1F1D">
        <w:t>ux</w:t>
      </w:r>
      <w:r w:rsidRPr="00FE1F1D">
        <w:rPr>
          <w:spacing w:val="2"/>
        </w:rPr>
        <w:t xml:space="preserve"> </w:t>
      </w:r>
      <w:r w:rsidRPr="00FE1F1D">
        <w:t>h</w:t>
      </w:r>
      <w:r w:rsidRPr="00FE1F1D">
        <w:rPr>
          <w:spacing w:val="-1"/>
        </w:rPr>
        <w:t>e</w:t>
      </w:r>
      <w:r w:rsidRPr="00FE1F1D">
        <w:rPr>
          <w:spacing w:val="-2"/>
        </w:rPr>
        <w:t>u</w:t>
      </w:r>
      <w:r w:rsidRPr="00FE1F1D">
        <w:t>res</w:t>
      </w:r>
      <w:r w:rsidRPr="00FE1F1D">
        <w:rPr>
          <w:spacing w:val="1"/>
        </w:rPr>
        <w:t xml:space="preserve"> </w:t>
      </w:r>
      <w:r w:rsidRPr="00FE1F1D">
        <w:t>de tr</w:t>
      </w:r>
      <w:r w:rsidRPr="00FE1F1D">
        <w:rPr>
          <w:spacing w:val="-1"/>
        </w:rPr>
        <w:t>avail</w:t>
      </w:r>
      <w:r w:rsidRPr="00FE1F1D">
        <w:t>,</w:t>
      </w:r>
      <w:r w:rsidRPr="00FE1F1D">
        <w:rPr>
          <w:spacing w:val="2"/>
        </w:rPr>
        <w:t xml:space="preserve"> </w:t>
      </w:r>
      <w:r w:rsidRPr="00FE1F1D">
        <w:rPr>
          <w:spacing w:val="-1"/>
        </w:rPr>
        <w:t>e</w:t>
      </w:r>
      <w:r w:rsidRPr="00FE1F1D">
        <w:t>t</w:t>
      </w:r>
      <w:r w:rsidRPr="00FE1F1D">
        <w:rPr>
          <w:spacing w:val="-1"/>
        </w:rPr>
        <w:t>c</w:t>
      </w:r>
      <w:r w:rsidRPr="00FE1F1D">
        <w:rPr>
          <w:spacing w:val="1"/>
        </w:rPr>
        <w:t>.</w:t>
      </w:r>
      <w:r w:rsidRPr="00FE1F1D">
        <w:t>; p</w:t>
      </w:r>
      <w:r w:rsidRPr="00FE1F1D">
        <w:rPr>
          <w:spacing w:val="1"/>
        </w:rPr>
        <w:t>r</w:t>
      </w:r>
      <w:r w:rsidRPr="00FE1F1D">
        <w:rPr>
          <w:spacing w:val="-1"/>
        </w:rPr>
        <w:t>e</w:t>
      </w:r>
      <w:r w:rsidRPr="00FE1F1D">
        <w:t>n</w:t>
      </w:r>
      <w:r w:rsidRPr="00FE1F1D">
        <w:rPr>
          <w:spacing w:val="1"/>
        </w:rPr>
        <w:t>d</w:t>
      </w:r>
      <w:r w:rsidRPr="00FE1F1D">
        <w:t>re tout</w:t>
      </w:r>
      <w:r w:rsidRPr="00FE1F1D">
        <w:rPr>
          <w:spacing w:val="-4"/>
        </w:rPr>
        <w:t>e</w:t>
      </w:r>
      <w:r w:rsidRPr="00FE1F1D">
        <w:t>s</w:t>
      </w:r>
      <w:r w:rsidRPr="00FE1F1D">
        <w:rPr>
          <w:spacing w:val="1"/>
        </w:rPr>
        <w:t xml:space="preserve"> </w:t>
      </w:r>
      <w:r w:rsidRPr="00FE1F1D">
        <w:rPr>
          <w:spacing w:val="-1"/>
        </w:rPr>
        <w:t>le</w:t>
      </w:r>
      <w:r w:rsidRPr="00FE1F1D">
        <w:t>s</w:t>
      </w:r>
      <w:r w:rsidRPr="00FE1F1D">
        <w:rPr>
          <w:spacing w:val="1"/>
        </w:rPr>
        <w:t xml:space="preserve"> </w:t>
      </w:r>
      <w:r w:rsidRPr="00FE1F1D">
        <w:t>mes</w:t>
      </w:r>
      <w:r w:rsidRPr="00FE1F1D">
        <w:rPr>
          <w:spacing w:val="-1"/>
        </w:rPr>
        <w:t>u</w:t>
      </w:r>
      <w:r w:rsidRPr="00FE1F1D">
        <w:rPr>
          <w:spacing w:val="-2"/>
        </w:rPr>
        <w:t>r</w:t>
      </w:r>
      <w:r w:rsidRPr="00FE1F1D">
        <w:rPr>
          <w:spacing w:val="-1"/>
        </w:rPr>
        <w:t>e</w:t>
      </w:r>
      <w:r w:rsidRPr="00FE1F1D">
        <w:t>s</w:t>
      </w:r>
      <w:r w:rsidRPr="00FE1F1D">
        <w:rPr>
          <w:spacing w:val="1"/>
        </w:rPr>
        <w:t xml:space="preserve"> </w:t>
      </w:r>
      <w:r w:rsidRPr="00FE1F1D">
        <w:rPr>
          <w:spacing w:val="-1"/>
        </w:rPr>
        <w:t>a</w:t>
      </w:r>
      <w:r w:rsidRPr="00FE1F1D">
        <w:t>p</w:t>
      </w:r>
      <w:r w:rsidRPr="00FE1F1D">
        <w:rPr>
          <w:spacing w:val="1"/>
        </w:rPr>
        <w:t>p</w:t>
      </w:r>
      <w:r w:rsidRPr="00FE1F1D">
        <w:t>r</w:t>
      </w:r>
      <w:r w:rsidRPr="00FE1F1D">
        <w:rPr>
          <w:spacing w:val="-2"/>
        </w:rPr>
        <w:t>o</w:t>
      </w:r>
      <w:r w:rsidRPr="00FE1F1D">
        <w:t>p</w:t>
      </w:r>
      <w:r w:rsidRPr="00FE1F1D">
        <w:rPr>
          <w:spacing w:val="1"/>
        </w:rPr>
        <w:t>r</w:t>
      </w:r>
      <w:r w:rsidRPr="00FE1F1D">
        <w:rPr>
          <w:spacing w:val="-1"/>
        </w:rPr>
        <w:t>iée</w:t>
      </w:r>
      <w:r w:rsidRPr="00FE1F1D">
        <w:t>s</w:t>
      </w:r>
      <w:r w:rsidRPr="00FE1F1D">
        <w:rPr>
          <w:spacing w:val="1"/>
        </w:rPr>
        <w:t xml:space="preserve"> </w:t>
      </w:r>
      <w:r w:rsidRPr="00FE1F1D">
        <w:rPr>
          <w:spacing w:val="-1"/>
        </w:rPr>
        <w:t>e</w:t>
      </w:r>
      <w:r w:rsidRPr="00FE1F1D">
        <w:t>n</w:t>
      </w:r>
      <w:r w:rsidRPr="00FE1F1D">
        <w:rPr>
          <w:spacing w:val="1"/>
        </w:rPr>
        <w:t xml:space="preserve"> </w:t>
      </w:r>
      <w:r w:rsidRPr="00FE1F1D">
        <w:rPr>
          <w:spacing w:val="-1"/>
        </w:rPr>
        <w:t>v</w:t>
      </w:r>
      <w:r w:rsidRPr="00FE1F1D">
        <w:t>ue de minim</w:t>
      </w:r>
      <w:r w:rsidRPr="00FE1F1D">
        <w:rPr>
          <w:spacing w:val="-1"/>
        </w:rPr>
        <w:t>i</w:t>
      </w:r>
      <w:r w:rsidRPr="00FE1F1D">
        <w:rPr>
          <w:spacing w:val="1"/>
        </w:rPr>
        <w:t>s</w:t>
      </w:r>
      <w:r w:rsidRPr="00FE1F1D">
        <w:rPr>
          <w:spacing w:val="-1"/>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rPr>
          <w:spacing w:val="7"/>
        </w:rPr>
        <w:t>a</w:t>
      </w:r>
      <w:r w:rsidRPr="00FE1F1D">
        <w:rPr>
          <w:spacing w:val="-1"/>
        </w:rPr>
        <w:t>t</w:t>
      </w:r>
      <w:r w:rsidRPr="00FE1F1D">
        <w:t>t</w:t>
      </w:r>
      <w:r w:rsidRPr="00FE1F1D">
        <w:rPr>
          <w:spacing w:val="-2"/>
        </w:rPr>
        <w:t>e</w:t>
      </w:r>
      <w:r w:rsidRPr="00FE1F1D">
        <w:rPr>
          <w:spacing w:val="-1"/>
        </w:rPr>
        <w:t>i</w:t>
      </w:r>
      <w:r w:rsidRPr="00FE1F1D">
        <w:t>nt</w:t>
      </w:r>
      <w:r w:rsidRPr="00FE1F1D">
        <w:rPr>
          <w:spacing w:val="-1"/>
        </w:rPr>
        <w:t>e</w:t>
      </w:r>
      <w:r w:rsidRPr="00FE1F1D">
        <w:t>s</w:t>
      </w:r>
      <w:r w:rsidRPr="00FE1F1D">
        <w:rPr>
          <w:spacing w:val="2"/>
        </w:rPr>
        <w:t xml:space="preserve"> </w:t>
      </w:r>
      <w:r w:rsidRPr="00FE1F1D">
        <w:t>à</w:t>
      </w:r>
      <w:r w:rsidRPr="00FE1F1D">
        <w:rPr>
          <w:spacing w:val="1"/>
        </w:rPr>
        <w:t xml:space="preserv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2"/>
        </w:rPr>
        <w:t>n</w:t>
      </w:r>
      <w:r w:rsidRPr="00FE1F1D">
        <w:rPr>
          <w:spacing w:val="-1"/>
        </w:rPr>
        <w:t>e</w:t>
      </w:r>
      <w:r w:rsidRPr="00FE1F1D">
        <w:t>ment</w:t>
      </w:r>
      <w:r w:rsidRPr="00FE1F1D">
        <w:rPr>
          <w:spacing w:val="1"/>
        </w:rPr>
        <w:t xml:space="preserve"> </w:t>
      </w:r>
      <w:r w:rsidRPr="00FE1F1D">
        <w:t>;</w:t>
      </w:r>
      <w:r w:rsidRPr="00FE1F1D">
        <w:rPr>
          <w:spacing w:val="1"/>
        </w:rPr>
        <w:t xml:space="preserve"> </w:t>
      </w:r>
      <w:r w:rsidRPr="00FE1F1D">
        <w:rPr>
          <w:spacing w:val="-1"/>
        </w:rPr>
        <w:t>a</w:t>
      </w:r>
      <w:r w:rsidRPr="00FE1F1D">
        <w:rPr>
          <w:spacing w:val="1"/>
        </w:rPr>
        <w:t>ss</w:t>
      </w:r>
      <w:r w:rsidRPr="00FE1F1D">
        <w:rPr>
          <w:spacing w:val="-2"/>
        </w:rPr>
        <w:t>u</w:t>
      </w:r>
      <w:r w:rsidRPr="00FE1F1D">
        <w:t>mer</w:t>
      </w:r>
      <w:r w:rsidRPr="00FE1F1D">
        <w:rPr>
          <w:spacing w:val="2"/>
        </w:rPr>
        <w:t xml:space="preserve"> </w:t>
      </w:r>
      <w:r w:rsidRPr="00FE1F1D">
        <w:rPr>
          <w:spacing w:val="-1"/>
        </w:rPr>
        <w:t>l</w:t>
      </w:r>
      <w:r w:rsidRPr="00FE1F1D">
        <w:t>a</w:t>
      </w:r>
      <w:r w:rsidRPr="00FE1F1D">
        <w:rPr>
          <w:spacing w:val="1"/>
        </w:rPr>
        <w:t xml:space="preserve"> </w:t>
      </w:r>
      <w:r w:rsidRPr="00FE1F1D">
        <w:t>res</w:t>
      </w:r>
      <w:r w:rsidRPr="00FE1F1D">
        <w:rPr>
          <w:spacing w:val="1"/>
        </w:rPr>
        <w:t>p</w:t>
      </w:r>
      <w:r w:rsidRPr="00FE1F1D">
        <w:t>o</w:t>
      </w:r>
      <w:r w:rsidRPr="00FE1F1D">
        <w:rPr>
          <w:spacing w:val="-2"/>
        </w:rPr>
        <w:t>n</w:t>
      </w:r>
      <w:r w:rsidRPr="00FE1F1D">
        <w:rPr>
          <w:spacing w:val="1"/>
        </w:rPr>
        <w:t>s</w:t>
      </w:r>
      <w:r w:rsidRPr="00FE1F1D">
        <w:rPr>
          <w:spacing w:val="-1"/>
        </w:rPr>
        <w:t>a</w:t>
      </w:r>
      <w:r w:rsidRPr="00FE1F1D">
        <w:t>bi</w:t>
      </w:r>
      <w:r w:rsidRPr="00FE1F1D">
        <w:rPr>
          <w:spacing w:val="-1"/>
        </w:rPr>
        <w:t>li</w:t>
      </w:r>
      <w:r w:rsidRPr="00FE1F1D">
        <w:t>té de</w:t>
      </w:r>
      <w:r w:rsidRPr="00FE1F1D">
        <w:rPr>
          <w:spacing w:val="1"/>
        </w:rPr>
        <w:t xml:space="preserve"> </w:t>
      </w:r>
      <w:r w:rsidRPr="00FE1F1D">
        <w:t>toute ré</w:t>
      </w:r>
      <w:r w:rsidRPr="00FE1F1D">
        <w:rPr>
          <w:spacing w:val="-1"/>
        </w:rPr>
        <w:t>cla</w:t>
      </w:r>
      <w:r w:rsidRPr="00FE1F1D">
        <w:t>ma</w:t>
      </w:r>
      <w:r w:rsidRPr="00FE1F1D">
        <w:rPr>
          <w:spacing w:val="-1"/>
        </w:rPr>
        <w:t>ti</w:t>
      </w:r>
      <w:r w:rsidRPr="00FE1F1D">
        <w:t>on</w:t>
      </w:r>
      <w:r w:rsidRPr="00FE1F1D">
        <w:rPr>
          <w:spacing w:val="2"/>
        </w:rPr>
        <w:t xml:space="preserve"> </w:t>
      </w:r>
      <w:r w:rsidRPr="00FE1F1D">
        <w:rPr>
          <w:spacing w:val="-1"/>
        </w:rPr>
        <w:t>li</w:t>
      </w:r>
      <w:r w:rsidRPr="00FE1F1D">
        <w:rPr>
          <w:spacing w:val="1"/>
        </w:rPr>
        <w:t>é</w:t>
      </w:r>
      <w:r w:rsidRPr="00FE1F1D">
        <w:t xml:space="preserve">e </w:t>
      </w:r>
      <w:r w:rsidRPr="00FE1F1D">
        <w:rPr>
          <w:spacing w:val="1"/>
        </w:rPr>
        <w:t>a</w:t>
      </w:r>
      <w:r w:rsidRPr="00FE1F1D">
        <w:t>u</w:t>
      </w:r>
      <w:r w:rsidRPr="00FE1F1D">
        <w:rPr>
          <w:spacing w:val="2"/>
        </w:rPr>
        <w:t xml:space="preserve"> </w:t>
      </w:r>
      <w:r w:rsidRPr="00FE1F1D">
        <w:t>no</w:t>
      </w:r>
      <w:r w:rsidRPr="00FE1F1D">
        <w:rPr>
          <w:spacing w:val="6"/>
        </w:rPr>
        <w:t>n</w:t>
      </w:r>
      <w:r w:rsidRPr="00FE1F1D">
        <w:t>-r</w:t>
      </w:r>
      <w:r w:rsidRPr="00FE1F1D">
        <w:rPr>
          <w:spacing w:val="-3"/>
        </w:rPr>
        <w:t>e</w:t>
      </w:r>
      <w:r w:rsidRPr="00FE1F1D">
        <w:rPr>
          <w:spacing w:val="1"/>
        </w:rPr>
        <w:t>s</w:t>
      </w:r>
      <w:r w:rsidRPr="00FE1F1D">
        <w:t>p</w:t>
      </w:r>
      <w:r w:rsidRPr="00FE1F1D">
        <w:rPr>
          <w:spacing w:val="-1"/>
        </w:rPr>
        <w:t>e</w:t>
      </w:r>
      <w:r w:rsidRPr="00FE1F1D">
        <w:t>ct</w:t>
      </w:r>
      <w:r w:rsidRPr="00FE1F1D">
        <w:rPr>
          <w:spacing w:val="1"/>
        </w:rPr>
        <w:t xml:space="preserve"> </w:t>
      </w:r>
      <w:r w:rsidRPr="00FE1F1D">
        <w:t xml:space="preserve">de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3"/>
        </w:rPr>
        <w:t>t</w:t>
      </w:r>
      <w:r w:rsidRPr="00FE1F1D">
        <w:t>.</w:t>
      </w:r>
    </w:p>
    <w:p w14:paraId="46170F47" w14:textId="77777777" w:rsidR="00611D80" w:rsidRPr="00FE1F1D" w:rsidRDefault="00611D80" w:rsidP="00611D80">
      <w:pPr>
        <w:widowControl w:val="0"/>
        <w:autoSpaceDE w:val="0"/>
        <w:autoSpaceDN w:val="0"/>
        <w:adjustRightInd w:val="0"/>
        <w:ind w:left="400" w:right="72" w:hanging="283"/>
        <w:jc w:val="both"/>
      </w:pPr>
      <w:r w:rsidRPr="00FE1F1D">
        <w:rPr>
          <w:spacing w:val="-2"/>
        </w:rPr>
        <w:t>2</w:t>
      </w:r>
      <w:r w:rsidRPr="00FE1F1D">
        <w:t>°</w:t>
      </w:r>
      <w:r w:rsidRPr="00FE1F1D">
        <w:rPr>
          <w:spacing w:val="40"/>
        </w:rPr>
        <w:t xml:space="preserve"> </w:t>
      </w:r>
      <w:r w:rsidRPr="00FE1F1D">
        <w:rPr>
          <w:spacing w:val="-2"/>
        </w:rPr>
        <w:t>P</w:t>
      </w:r>
      <w:r w:rsidRPr="00FE1F1D">
        <w:rPr>
          <w:spacing w:val="-1"/>
        </w:rPr>
        <w:t>e</w:t>
      </w:r>
      <w:r w:rsidRPr="00FE1F1D">
        <w:rPr>
          <w:spacing w:val="-4"/>
        </w:rPr>
        <w:t>r</w:t>
      </w:r>
      <w:r w:rsidRPr="00FE1F1D">
        <w:rPr>
          <w:spacing w:val="-2"/>
        </w:rPr>
        <w:t>m</w:t>
      </w:r>
      <w:r w:rsidRPr="00FE1F1D">
        <w:rPr>
          <w:spacing w:val="-1"/>
        </w:rPr>
        <w:t>i</w:t>
      </w:r>
      <w:r w:rsidRPr="00FE1F1D">
        <w:t xml:space="preserve">s </w:t>
      </w:r>
      <w:r w:rsidRPr="00FE1F1D">
        <w:rPr>
          <w:spacing w:val="-1"/>
        </w:rPr>
        <w:t>e</w:t>
      </w:r>
      <w:r w:rsidRPr="00FE1F1D">
        <w:t>t</w:t>
      </w:r>
      <w:r w:rsidRPr="00FE1F1D">
        <w:rPr>
          <w:spacing w:val="1"/>
        </w:rPr>
        <w:t xml:space="preserve"> </w:t>
      </w:r>
      <w:r w:rsidRPr="00FE1F1D">
        <w:rPr>
          <w:spacing w:val="-1"/>
        </w:rPr>
        <w:t>a</w:t>
      </w:r>
      <w:r w:rsidRPr="00FE1F1D">
        <w:rPr>
          <w:spacing w:val="-4"/>
        </w:rPr>
        <w:t>u</w:t>
      </w:r>
      <w:r w:rsidRPr="00FE1F1D">
        <w:t>t</w:t>
      </w:r>
      <w:r w:rsidRPr="00FE1F1D">
        <w:rPr>
          <w:spacing w:val="-3"/>
        </w:rPr>
        <w:t>o</w:t>
      </w:r>
      <w:r w:rsidRPr="00FE1F1D">
        <w:rPr>
          <w:spacing w:val="-2"/>
        </w:rPr>
        <w:t>r</w:t>
      </w:r>
      <w:r w:rsidRPr="00FE1F1D">
        <w:rPr>
          <w:spacing w:val="-1"/>
        </w:rPr>
        <w:t>i</w:t>
      </w:r>
      <w:r w:rsidRPr="00FE1F1D">
        <w:rPr>
          <w:spacing w:val="-4"/>
        </w:rPr>
        <w:t>s</w:t>
      </w:r>
      <w:r w:rsidRPr="00FE1F1D">
        <w:rPr>
          <w:spacing w:val="-1"/>
        </w:rPr>
        <w:t>a</w:t>
      </w:r>
      <w:r w:rsidRPr="00FE1F1D">
        <w:t>t</w:t>
      </w:r>
      <w:r w:rsidRPr="00FE1F1D">
        <w:rPr>
          <w:spacing w:val="-1"/>
        </w:rPr>
        <w:t>i</w:t>
      </w:r>
      <w:r w:rsidRPr="00FE1F1D">
        <w:rPr>
          <w:spacing w:val="-5"/>
        </w:rPr>
        <w:t>o</w:t>
      </w:r>
      <w:r w:rsidRPr="00FE1F1D">
        <w:rPr>
          <w:spacing w:val="-2"/>
        </w:rPr>
        <w:t>n</w:t>
      </w:r>
      <w:r w:rsidRPr="00FE1F1D">
        <w:t xml:space="preserve">s </w:t>
      </w:r>
      <w:r w:rsidRPr="00FE1F1D">
        <w:rPr>
          <w:spacing w:val="-1"/>
        </w:rPr>
        <w:t>a</w:t>
      </w:r>
      <w:r w:rsidRPr="00FE1F1D">
        <w:rPr>
          <w:spacing w:val="-4"/>
        </w:rPr>
        <w:t>v</w:t>
      </w:r>
      <w:r w:rsidRPr="00FE1F1D">
        <w:rPr>
          <w:spacing w:val="-3"/>
        </w:rPr>
        <w:t>a</w:t>
      </w:r>
      <w:r w:rsidRPr="00FE1F1D">
        <w:rPr>
          <w:spacing w:val="-2"/>
        </w:rPr>
        <w:t>n</w:t>
      </w:r>
      <w:r w:rsidRPr="00FE1F1D">
        <w:t>t</w:t>
      </w:r>
      <w:r w:rsidRPr="00FE1F1D">
        <w:rPr>
          <w:spacing w:val="1"/>
        </w:rPr>
        <w:t xml:space="preserve"> </w:t>
      </w:r>
      <w:r w:rsidRPr="00FE1F1D">
        <w:rPr>
          <w:spacing w:val="-1"/>
        </w:rPr>
        <w:t>le</w:t>
      </w:r>
      <w:r w:rsidRPr="00FE1F1D">
        <w:t>s t</w:t>
      </w:r>
      <w:r w:rsidRPr="00FE1F1D">
        <w:rPr>
          <w:spacing w:val="-2"/>
        </w:rPr>
        <w:t>r</w:t>
      </w:r>
      <w:r w:rsidRPr="00FE1F1D">
        <w:rPr>
          <w:spacing w:val="-1"/>
        </w:rPr>
        <w:t>a</w:t>
      </w:r>
      <w:r w:rsidRPr="00FE1F1D">
        <w:rPr>
          <w:spacing w:val="-4"/>
        </w:rPr>
        <w:t>v</w:t>
      </w:r>
      <w:r w:rsidRPr="00FE1F1D">
        <w:rPr>
          <w:spacing w:val="-1"/>
        </w:rPr>
        <w:t>a</w:t>
      </w:r>
      <w:r w:rsidRPr="00FE1F1D">
        <w:rPr>
          <w:spacing w:val="-4"/>
        </w:rPr>
        <w:t>u</w:t>
      </w:r>
      <w:r w:rsidRPr="00FE1F1D">
        <w:t>x</w:t>
      </w:r>
      <w:r w:rsidRPr="00FE1F1D">
        <w:rPr>
          <w:spacing w:val="7"/>
        </w:rPr>
        <w:t> </w:t>
      </w:r>
      <w:r w:rsidRPr="00FE1F1D">
        <w:t>:</w:t>
      </w:r>
      <w:r w:rsidRPr="00FE1F1D">
        <w:rPr>
          <w:spacing w:val="3"/>
        </w:rPr>
        <w:t xml:space="preserve"> </w:t>
      </w:r>
      <w:r w:rsidRPr="00FE1F1D">
        <w:rPr>
          <w:spacing w:val="-1"/>
        </w:rPr>
        <w:t>t</w:t>
      </w:r>
      <w:r w:rsidRPr="00FE1F1D">
        <w:t>oute</w:t>
      </w:r>
      <w:r w:rsidRPr="00FE1F1D">
        <w:rPr>
          <w:spacing w:val="2"/>
        </w:rPr>
        <w:t xml:space="preserve"> </w:t>
      </w:r>
      <w:r w:rsidRPr="00FE1F1D">
        <w:t>ré</w:t>
      </w:r>
      <w:r w:rsidRPr="00FE1F1D">
        <w:rPr>
          <w:spacing w:val="-1"/>
        </w:rPr>
        <w:t>ali</w:t>
      </w:r>
      <w:r w:rsidRPr="00FE1F1D">
        <w:rPr>
          <w:spacing w:val="-2"/>
        </w:rPr>
        <w:t>s</w:t>
      </w:r>
      <w:r w:rsidRPr="00FE1F1D">
        <w:rPr>
          <w:spacing w:val="-1"/>
        </w:rPr>
        <w:t>a</w:t>
      </w:r>
      <w:r w:rsidRPr="00FE1F1D">
        <w:t>t</w:t>
      </w:r>
      <w:r w:rsidRPr="00FE1F1D">
        <w:rPr>
          <w:spacing w:val="-2"/>
        </w:rPr>
        <w:t>i</w:t>
      </w:r>
      <w:r w:rsidRPr="00FE1F1D">
        <w:t>on</w:t>
      </w:r>
      <w:r w:rsidRPr="00FE1F1D">
        <w:rPr>
          <w:spacing w:val="4"/>
        </w:rPr>
        <w:t xml:space="preserve"> </w:t>
      </w:r>
      <w:r w:rsidRPr="00FE1F1D">
        <w:t>de</w:t>
      </w:r>
      <w:r w:rsidRPr="00FE1F1D">
        <w:rPr>
          <w:spacing w:val="3"/>
        </w:rPr>
        <w:t xml:space="preserve"> </w:t>
      </w:r>
      <w:r w:rsidRPr="00FE1F1D">
        <w:t>tr</w:t>
      </w:r>
      <w:r w:rsidRPr="00FE1F1D">
        <w:rPr>
          <w:spacing w:val="-1"/>
        </w:rPr>
        <w:t>ava</w:t>
      </w:r>
      <w:r w:rsidRPr="00FE1F1D">
        <w:t>ux</w:t>
      </w:r>
      <w:r w:rsidRPr="00FE1F1D">
        <w:rPr>
          <w:spacing w:val="5"/>
        </w:rPr>
        <w:t xml:space="preserve"> </w:t>
      </w:r>
      <w:r w:rsidRPr="00FE1F1D">
        <w:t>doit</w:t>
      </w:r>
      <w:r w:rsidRPr="00FE1F1D">
        <w:rPr>
          <w:spacing w:val="3"/>
        </w:rPr>
        <w:t xml:space="preserve"> </w:t>
      </w:r>
      <w:r w:rsidRPr="00FE1F1D">
        <w:rPr>
          <w:spacing w:val="1"/>
        </w:rPr>
        <w:t>f</w:t>
      </w:r>
      <w:r w:rsidRPr="00FE1F1D">
        <w:rPr>
          <w:spacing w:val="-1"/>
        </w:rPr>
        <w:t>ai</w:t>
      </w:r>
      <w:r w:rsidRPr="00FE1F1D">
        <w:t>re</w:t>
      </w:r>
      <w:r w:rsidRPr="00FE1F1D">
        <w:rPr>
          <w:spacing w:val="3"/>
        </w:rPr>
        <w:t xml:space="preserve"> </w:t>
      </w:r>
      <w:r w:rsidRPr="00FE1F1D">
        <w:rPr>
          <w:spacing w:val="-1"/>
        </w:rPr>
        <w:t>l</w:t>
      </w:r>
      <w:r w:rsidRPr="00FE1F1D">
        <w:rPr>
          <w:spacing w:val="1"/>
        </w:rPr>
        <w:t>’</w:t>
      </w:r>
      <w:r w:rsidRPr="00FE1F1D">
        <w:t>obj</w:t>
      </w:r>
      <w:r w:rsidRPr="00FE1F1D">
        <w:rPr>
          <w:spacing w:val="-1"/>
        </w:rPr>
        <w:t>e</w:t>
      </w:r>
      <w:r w:rsidRPr="00FE1F1D">
        <w:t>t</w:t>
      </w:r>
      <w:r w:rsidRPr="00FE1F1D">
        <w:rPr>
          <w:spacing w:val="3"/>
        </w:rPr>
        <w:t xml:space="preserve"> </w:t>
      </w:r>
      <w:r w:rsidRPr="00FE1F1D">
        <w:t>d</w:t>
      </w:r>
      <w:r w:rsidRPr="00FE1F1D">
        <w:rPr>
          <w:spacing w:val="-1"/>
        </w:rPr>
        <w:t>’</w:t>
      </w:r>
      <w:r w:rsidRPr="00FE1F1D">
        <w:t>une</w:t>
      </w:r>
      <w:r w:rsidRPr="00FE1F1D">
        <w:rPr>
          <w:spacing w:val="2"/>
        </w:rPr>
        <w:t xml:space="preserve"> </w:t>
      </w:r>
      <w:r w:rsidRPr="00FE1F1D">
        <w:t>p</w:t>
      </w:r>
      <w:r w:rsidRPr="00FE1F1D">
        <w:rPr>
          <w:spacing w:val="3"/>
        </w:rPr>
        <w:t>r</w:t>
      </w:r>
      <w:r w:rsidRPr="00FE1F1D">
        <w:t>oc</w:t>
      </w:r>
      <w:r w:rsidRPr="00FE1F1D">
        <w:rPr>
          <w:spacing w:val="-1"/>
        </w:rPr>
        <w:t>é</w:t>
      </w:r>
      <w:r w:rsidRPr="00FE1F1D">
        <w:t>dure</w:t>
      </w:r>
      <w:r w:rsidRPr="00FE1F1D">
        <w:rPr>
          <w:spacing w:val="1"/>
        </w:rPr>
        <w:t xml:space="preserve"> </w:t>
      </w:r>
      <w:r w:rsidRPr="00FE1F1D">
        <w:t>p</w:t>
      </w:r>
      <w:r w:rsidRPr="00FE1F1D">
        <w:rPr>
          <w:spacing w:val="1"/>
        </w:rPr>
        <w:t>r</w:t>
      </w:r>
      <w:r w:rsidRPr="00FE1F1D">
        <w:rPr>
          <w:spacing w:val="-1"/>
        </w:rPr>
        <w:t>éala</w:t>
      </w:r>
      <w:r w:rsidRPr="00FE1F1D">
        <w:t>ble d</w:t>
      </w:r>
      <w:r w:rsidRPr="00FE1F1D">
        <w:rPr>
          <w:spacing w:val="1"/>
        </w:rPr>
        <w:t>’</w:t>
      </w:r>
      <w:r w:rsidRPr="00FE1F1D">
        <w:rPr>
          <w:spacing w:val="-1"/>
        </w:rPr>
        <w:t>i</w:t>
      </w:r>
      <w:r w:rsidRPr="00FE1F1D">
        <w:t>n</w:t>
      </w:r>
      <w:r w:rsidRPr="00FE1F1D">
        <w:rPr>
          <w:spacing w:val="-1"/>
        </w:rPr>
        <w:t>f</w:t>
      </w:r>
      <w:r w:rsidRPr="00FE1F1D">
        <w:t>o</w:t>
      </w:r>
      <w:r w:rsidRPr="00FE1F1D">
        <w:rPr>
          <w:spacing w:val="1"/>
        </w:rPr>
        <w:t>r</w:t>
      </w:r>
      <w:r w:rsidRPr="00FE1F1D">
        <w:rPr>
          <w:spacing w:val="-2"/>
        </w:rPr>
        <w:t>m</w:t>
      </w:r>
      <w:r w:rsidRPr="00FE1F1D">
        <w:rPr>
          <w:spacing w:val="-1"/>
        </w:rPr>
        <w:t>a</w:t>
      </w:r>
      <w:r w:rsidRPr="00FE1F1D">
        <w:t>t</w:t>
      </w:r>
      <w:r w:rsidRPr="00FE1F1D">
        <w:rPr>
          <w:spacing w:val="-2"/>
        </w:rPr>
        <w:t>i</w:t>
      </w:r>
      <w:r w:rsidRPr="00FE1F1D">
        <w:t>on</w:t>
      </w:r>
      <w:r w:rsidRPr="00FE1F1D">
        <w:rPr>
          <w:spacing w:val="2"/>
        </w:rPr>
        <w:t xml:space="preserve"> </w:t>
      </w:r>
      <w:r w:rsidRPr="00FE1F1D">
        <w:rPr>
          <w:spacing w:val="-1"/>
        </w:rPr>
        <w:t>e</w:t>
      </w:r>
      <w:r w:rsidRPr="00FE1F1D">
        <w:t>t</w:t>
      </w:r>
      <w:r w:rsidRPr="00FE1F1D">
        <w:rPr>
          <w:spacing w:val="1"/>
        </w:rPr>
        <w:t xml:space="preserve"> </w:t>
      </w:r>
      <w:r w:rsidRPr="00FE1F1D">
        <w:t>d</w:t>
      </w:r>
      <w:r w:rsidRPr="00FE1F1D">
        <w:rPr>
          <w:spacing w:val="1"/>
        </w:rPr>
        <w:t>’</w:t>
      </w:r>
      <w:r w:rsidRPr="00FE1F1D">
        <w:rPr>
          <w:spacing w:val="-1"/>
        </w:rPr>
        <w:t>a</w:t>
      </w:r>
      <w:r w:rsidRPr="00FE1F1D">
        <w:t>utoris</w:t>
      </w:r>
      <w:r w:rsidRPr="00FE1F1D">
        <w:rPr>
          <w:spacing w:val="-1"/>
        </w:rPr>
        <w:t>a</w:t>
      </w:r>
      <w:r w:rsidRPr="00FE1F1D">
        <w:t>t</w:t>
      </w:r>
      <w:r w:rsidRPr="00FE1F1D">
        <w:rPr>
          <w:spacing w:val="-2"/>
        </w:rPr>
        <w:t>i</w:t>
      </w:r>
      <w:r w:rsidRPr="00FE1F1D">
        <w:t>o</w:t>
      </w:r>
      <w:r w:rsidRPr="00FE1F1D">
        <w:rPr>
          <w:spacing w:val="-2"/>
        </w:rPr>
        <w:t>n</w:t>
      </w:r>
      <w:r w:rsidRPr="00FE1F1D">
        <w:t>s</w:t>
      </w:r>
      <w:r w:rsidRPr="00FE1F1D">
        <w:rPr>
          <w:spacing w:val="2"/>
        </w:rPr>
        <w:t xml:space="preserve"> </w:t>
      </w:r>
      <w:r w:rsidRPr="00FE1F1D">
        <w:rPr>
          <w:spacing w:val="-1"/>
        </w:rPr>
        <w:t>a</w:t>
      </w:r>
      <w:r w:rsidRPr="00FE1F1D">
        <w:t>d</w:t>
      </w:r>
      <w:r w:rsidRPr="00FE1F1D">
        <w:rPr>
          <w:spacing w:val="1"/>
        </w:rPr>
        <w:t>m</w:t>
      </w:r>
      <w:r w:rsidRPr="00FE1F1D">
        <w:rPr>
          <w:spacing w:val="-1"/>
        </w:rPr>
        <w:t>i</w:t>
      </w:r>
      <w:r w:rsidRPr="00FE1F1D">
        <w:t>nistr</w:t>
      </w:r>
      <w:r w:rsidRPr="00FE1F1D">
        <w:rPr>
          <w:spacing w:val="5"/>
        </w:rPr>
        <w:t>a</w:t>
      </w:r>
      <w:r w:rsidRPr="00FE1F1D">
        <w:t>t</w:t>
      </w:r>
      <w:r w:rsidRPr="00FE1F1D">
        <w:rPr>
          <w:spacing w:val="-1"/>
        </w:rPr>
        <w:t>ive</w:t>
      </w:r>
      <w:r w:rsidRPr="00FE1F1D">
        <w:rPr>
          <w:spacing w:val="1"/>
        </w:rPr>
        <w:t>s</w:t>
      </w:r>
      <w:r w:rsidRPr="00FE1F1D">
        <w:t>.</w:t>
      </w:r>
      <w:r w:rsidRPr="00FE1F1D">
        <w:rPr>
          <w:spacing w:val="3"/>
        </w:rPr>
        <w:t xml:space="preserve"> </w:t>
      </w:r>
      <w:r w:rsidRPr="00FE1F1D">
        <w:t>A</w:t>
      </w:r>
      <w:r w:rsidRPr="00FE1F1D">
        <w:rPr>
          <w:spacing w:val="-1"/>
        </w:rPr>
        <w:t>va</w:t>
      </w:r>
      <w:r w:rsidRPr="00FE1F1D">
        <w:t>nt</w:t>
      </w:r>
      <w:r w:rsidRPr="00FE1F1D">
        <w:rPr>
          <w:spacing w:val="2"/>
        </w:rPr>
        <w:t xml:space="preserve"> </w:t>
      </w:r>
      <w:r w:rsidRPr="00FE1F1D">
        <w:t>de</w:t>
      </w:r>
      <w:r w:rsidRPr="00FE1F1D">
        <w:rPr>
          <w:spacing w:val="1"/>
        </w:rPr>
        <w:t xml:space="preserve"> </w:t>
      </w:r>
      <w:r w:rsidRPr="00FE1F1D">
        <w:t>c</w:t>
      </w:r>
      <w:r w:rsidRPr="00FE1F1D">
        <w:rPr>
          <w:spacing w:val="-3"/>
        </w:rPr>
        <w:t>o</w:t>
      </w:r>
      <w:r w:rsidRPr="00FE1F1D">
        <w:t>m</w:t>
      </w:r>
      <w:r w:rsidRPr="00FE1F1D">
        <w:rPr>
          <w:spacing w:val="1"/>
        </w:rPr>
        <w:t>m</w:t>
      </w:r>
      <w:r w:rsidRPr="00FE1F1D">
        <w:rPr>
          <w:spacing w:val="-1"/>
        </w:rPr>
        <w:t>e</w:t>
      </w:r>
      <w:r w:rsidRPr="00FE1F1D">
        <w:t>nc</w:t>
      </w:r>
      <w:r w:rsidRPr="00FE1F1D">
        <w:rPr>
          <w:spacing w:val="-1"/>
        </w:rPr>
        <w: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t>t</w:t>
      </w:r>
      <w:r w:rsidRPr="00FE1F1D">
        <w:rPr>
          <w:spacing w:val="4"/>
        </w:rPr>
        <w:t>r</w:t>
      </w:r>
      <w:r w:rsidRPr="00FE1F1D">
        <w:rPr>
          <w:spacing w:val="-1"/>
        </w:rPr>
        <w:t>ava</w:t>
      </w:r>
      <w:r w:rsidRPr="00FE1F1D">
        <w:t>u</w:t>
      </w:r>
      <w:r w:rsidRPr="00FE1F1D">
        <w:rPr>
          <w:spacing w:val="2"/>
        </w:rPr>
        <w:t>x</w:t>
      </w:r>
      <w:r w:rsidRPr="00FE1F1D">
        <w:t>,</w:t>
      </w:r>
      <w:r w:rsidRPr="00FE1F1D">
        <w:rPr>
          <w:spacing w:val="3"/>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3"/>
        </w:rPr>
        <w:t xml:space="preserve"> </w:t>
      </w:r>
      <w:r w:rsidRPr="00FE1F1D">
        <w:t>doit</w:t>
      </w:r>
      <w:r w:rsidRPr="00FE1F1D">
        <w:rPr>
          <w:spacing w:val="1"/>
        </w:rPr>
        <w:t xml:space="preserve"> </w:t>
      </w:r>
      <w:r w:rsidRPr="00FE1F1D">
        <w:rPr>
          <w:spacing w:val="-2"/>
        </w:rPr>
        <w:t>s</w:t>
      </w:r>
      <w:r w:rsidRPr="00FE1F1D">
        <w:t>e</w:t>
      </w:r>
      <w:r w:rsidRPr="00FE1F1D">
        <w:rPr>
          <w:spacing w:val="1"/>
        </w:rPr>
        <w:t xml:space="preserve"> </w:t>
      </w:r>
      <w:r w:rsidRPr="00FE1F1D">
        <w:t>p</w:t>
      </w:r>
      <w:r w:rsidRPr="00FE1F1D">
        <w:rPr>
          <w:spacing w:val="1"/>
        </w:rPr>
        <w:t>r</w:t>
      </w:r>
      <w:r w:rsidRPr="00FE1F1D">
        <w:t>ocu</w:t>
      </w:r>
      <w:r w:rsidRPr="00FE1F1D">
        <w:rPr>
          <w:spacing w:val="1"/>
        </w:rPr>
        <w:t>r</w:t>
      </w:r>
      <w:r w:rsidRPr="00FE1F1D">
        <w:rPr>
          <w:spacing w:val="-1"/>
        </w:rPr>
        <w:t>e</w:t>
      </w:r>
      <w:r w:rsidRPr="00FE1F1D">
        <w:t>r</w:t>
      </w:r>
      <w:r w:rsidRPr="00FE1F1D">
        <w:rPr>
          <w:spacing w:val="3"/>
        </w:rPr>
        <w:t xml:space="preserve"> </w:t>
      </w:r>
      <w:r w:rsidRPr="00FE1F1D">
        <w:t>t</w:t>
      </w:r>
      <w:r w:rsidRPr="00FE1F1D">
        <w:rPr>
          <w:spacing w:val="-3"/>
        </w:rPr>
        <w:t>o</w:t>
      </w:r>
      <w:r w:rsidRPr="00FE1F1D">
        <w:t>us</w:t>
      </w:r>
      <w:r w:rsidRPr="00FE1F1D">
        <w:rPr>
          <w:spacing w:val="3"/>
        </w:rPr>
        <w:t xml:space="preserve"> </w:t>
      </w:r>
      <w:r w:rsidRPr="00FE1F1D">
        <w:rPr>
          <w:spacing w:val="-1"/>
        </w:rPr>
        <w:t>le</w:t>
      </w:r>
      <w:r w:rsidRPr="00FE1F1D">
        <w:t>s</w:t>
      </w:r>
      <w:r w:rsidRPr="00FE1F1D">
        <w:rPr>
          <w:spacing w:val="3"/>
        </w:rPr>
        <w:t xml:space="preserve"> </w:t>
      </w:r>
      <w:r w:rsidRPr="00FE1F1D">
        <w:t>p</w:t>
      </w:r>
      <w:r w:rsidRPr="00FE1F1D">
        <w:rPr>
          <w:spacing w:val="-1"/>
        </w:rPr>
        <w:t>e</w:t>
      </w:r>
      <w:r w:rsidRPr="00FE1F1D">
        <w:rPr>
          <w:spacing w:val="-2"/>
        </w:rPr>
        <w:t>r</w:t>
      </w:r>
      <w:r w:rsidRPr="00FE1F1D">
        <w:t>mis n</w:t>
      </w:r>
      <w:r w:rsidRPr="00FE1F1D">
        <w:rPr>
          <w:spacing w:val="-1"/>
        </w:rPr>
        <w:t>é</w:t>
      </w:r>
      <w:r w:rsidRPr="00FE1F1D">
        <w:t>c</w:t>
      </w:r>
      <w:r w:rsidRPr="00FE1F1D">
        <w:rPr>
          <w:spacing w:val="-1"/>
        </w:rPr>
        <w:t>e</w:t>
      </w:r>
      <w:r w:rsidRPr="00FE1F1D">
        <w:rPr>
          <w:spacing w:val="1"/>
        </w:rPr>
        <w:t>ss</w:t>
      </w:r>
      <w:r w:rsidRPr="00FE1F1D">
        <w:rPr>
          <w:spacing w:val="-1"/>
        </w:rPr>
        <w:t>ai</w:t>
      </w:r>
      <w:r w:rsidRPr="00FE1F1D">
        <w:t>res</w:t>
      </w:r>
      <w:r w:rsidRPr="00FE1F1D">
        <w:rPr>
          <w:spacing w:val="3"/>
        </w:rPr>
        <w:t xml:space="preserve"> </w:t>
      </w:r>
      <w:r w:rsidRPr="00FE1F1D">
        <w:t>p</w:t>
      </w:r>
      <w:r w:rsidRPr="00FE1F1D">
        <w:rPr>
          <w:spacing w:val="-2"/>
        </w:rPr>
        <w:t>o</w:t>
      </w:r>
      <w:r w:rsidRPr="00FE1F1D">
        <w:t>ur</w:t>
      </w:r>
      <w:r w:rsidRPr="00FE1F1D">
        <w:rPr>
          <w:spacing w:val="3"/>
        </w:rPr>
        <w:t xml:space="preserve"> </w:t>
      </w:r>
      <w:r w:rsidRPr="00FE1F1D">
        <w:rPr>
          <w:spacing w:val="-1"/>
        </w:rPr>
        <w:t>l</w:t>
      </w:r>
      <w:r w:rsidRPr="00FE1F1D">
        <w:t>a</w:t>
      </w:r>
      <w:r w:rsidRPr="00FE1F1D">
        <w:rPr>
          <w:spacing w:val="1"/>
        </w:rPr>
        <w:t xml:space="preserve"> </w:t>
      </w:r>
      <w:r w:rsidRPr="00FE1F1D">
        <w:t>ré</w:t>
      </w:r>
      <w:r w:rsidRPr="00FE1F1D">
        <w:rPr>
          <w:spacing w:val="-1"/>
        </w:rPr>
        <w:t>ali</w:t>
      </w:r>
      <w:r w:rsidRPr="00FE1F1D">
        <w:rPr>
          <w:spacing w:val="-2"/>
        </w:rPr>
        <w:t>s</w:t>
      </w:r>
      <w:r w:rsidRPr="00FE1F1D">
        <w:rPr>
          <w:spacing w:val="-1"/>
        </w:rPr>
        <w:t>a</w:t>
      </w:r>
      <w:r w:rsidRPr="00FE1F1D">
        <w:t>t</w:t>
      </w:r>
      <w:r w:rsidRPr="00FE1F1D">
        <w:rPr>
          <w:spacing w:val="-2"/>
        </w:rPr>
        <w: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t>ux p</w:t>
      </w:r>
      <w:r w:rsidRPr="00FE1F1D">
        <w:rPr>
          <w:spacing w:val="1"/>
        </w:rPr>
        <w:t>r</w:t>
      </w:r>
      <w:r w:rsidRPr="00FE1F1D">
        <w:rPr>
          <w:spacing w:val="-1"/>
        </w:rPr>
        <w:t>év</w:t>
      </w:r>
      <w:r w:rsidRPr="00FE1F1D">
        <w:t>us</w:t>
      </w:r>
      <w:r w:rsidRPr="00FE1F1D">
        <w:rPr>
          <w:spacing w:val="2"/>
        </w:rPr>
        <w:t xml:space="preserve"> </w:t>
      </w:r>
      <w:r w:rsidRPr="00FE1F1D">
        <w:t>da</w:t>
      </w:r>
      <w:r w:rsidRPr="00FE1F1D">
        <w:rPr>
          <w:spacing w:val="-2"/>
        </w:rPr>
        <w:t>n</w:t>
      </w:r>
      <w:r w:rsidRPr="00FE1F1D">
        <w:t>s</w:t>
      </w:r>
      <w:r w:rsidRPr="00FE1F1D">
        <w:rPr>
          <w:spacing w:val="4"/>
        </w:rPr>
        <w:t xml:space="preserve"> </w:t>
      </w:r>
      <w:r w:rsidRPr="00FE1F1D">
        <w:rPr>
          <w:spacing w:val="-1"/>
        </w:rPr>
        <w:t>l</w:t>
      </w:r>
      <w:r w:rsidRPr="00FE1F1D">
        <w:t>e</w:t>
      </w:r>
      <w:r w:rsidRPr="00FE1F1D">
        <w:rPr>
          <w:spacing w:val="2"/>
        </w:rPr>
        <w:t xml:space="preserve"> </w:t>
      </w:r>
      <w:r w:rsidRPr="00FE1F1D">
        <w:t>con</w:t>
      </w:r>
      <w:r w:rsidRPr="00FE1F1D">
        <w:rPr>
          <w:spacing w:val="-3"/>
        </w:rPr>
        <w:t>t</w:t>
      </w:r>
      <w:r w:rsidRPr="00FE1F1D">
        <w:t>rat</w:t>
      </w:r>
      <w:r w:rsidRPr="00FE1F1D">
        <w:rPr>
          <w:spacing w:val="2"/>
        </w:rPr>
        <w:t xml:space="preserve"> </w:t>
      </w:r>
      <w:r w:rsidRPr="00FE1F1D">
        <w:t>du</w:t>
      </w:r>
      <w:r w:rsidRPr="00FE1F1D">
        <w:rPr>
          <w:spacing w:val="2"/>
        </w:rPr>
        <w:t xml:space="preserve"> sous-</w:t>
      </w:r>
      <w:r w:rsidRPr="00FE1F1D">
        <w:rPr>
          <w:spacing w:val="-2"/>
        </w:rPr>
        <w:t>p</w:t>
      </w:r>
      <w:r w:rsidRPr="00FE1F1D">
        <w:t>r</w:t>
      </w:r>
      <w:r w:rsidRPr="00FE1F1D">
        <w:rPr>
          <w:spacing w:val="1"/>
        </w:rPr>
        <w:t>o</w:t>
      </w:r>
      <w:r w:rsidRPr="00FE1F1D">
        <w:t>j</w:t>
      </w:r>
      <w:r w:rsidRPr="00FE1F1D">
        <w:rPr>
          <w:spacing w:val="-2"/>
        </w:rPr>
        <w:t>e</w:t>
      </w:r>
      <w:r w:rsidRPr="00FE1F1D">
        <w:t>t</w:t>
      </w:r>
      <w:r w:rsidRPr="00FE1F1D">
        <w:rPr>
          <w:spacing w:val="3"/>
        </w:rPr>
        <w:t xml:space="preserve"> </w:t>
      </w:r>
      <w:r w:rsidRPr="00FE1F1D">
        <w:t xml:space="preserve">: </w:t>
      </w:r>
      <w:r w:rsidRPr="00FE1F1D">
        <w:rPr>
          <w:spacing w:val="-1"/>
        </w:rPr>
        <w:t>a</w:t>
      </w:r>
      <w:r w:rsidRPr="00FE1F1D">
        <w:t>utor</w:t>
      </w:r>
      <w:r w:rsidRPr="00FE1F1D">
        <w:rPr>
          <w:spacing w:val="-2"/>
        </w:rPr>
        <w:t>i</w:t>
      </w:r>
      <w:r w:rsidRPr="00FE1F1D">
        <w:rPr>
          <w:spacing w:val="1"/>
        </w:rPr>
        <w:t>s</w:t>
      </w:r>
      <w:r w:rsidRPr="00FE1F1D">
        <w:rPr>
          <w:spacing w:val="-1"/>
        </w:rPr>
        <w:t>a</w:t>
      </w:r>
      <w:r w:rsidRPr="00FE1F1D">
        <w:t>t</w:t>
      </w:r>
      <w:r w:rsidRPr="00FE1F1D">
        <w:rPr>
          <w:spacing w:val="-1"/>
        </w:rPr>
        <w:t>i</w:t>
      </w:r>
      <w:r w:rsidRPr="00FE1F1D">
        <w:t>ons</w:t>
      </w:r>
      <w:r w:rsidRPr="00FE1F1D">
        <w:rPr>
          <w:spacing w:val="2"/>
        </w:rPr>
        <w:t xml:space="preserve"> </w:t>
      </w:r>
      <w:r w:rsidRPr="00FE1F1D">
        <w:t>d</w:t>
      </w:r>
      <w:r w:rsidRPr="00FE1F1D">
        <w:rPr>
          <w:spacing w:val="-1"/>
        </w:rPr>
        <w:t>éliv</w:t>
      </w:r>
      <w:r w:rsidRPr="00FE1F1D">
        <w:t>rées</w:t>
      </w:r>
      <w:r w:rsidRPr="00FE1F1D">
        <w:rPr>
          <w:spacing w:val="4"/>
        </w:rPr>
        <w:t xml:space="preserve"> </w:t>
      </w:r>
      <w:r w:rsidRPr="00FE1F1D">
        <w:t>par</w:t>
      </w:r>
      <w:r w:rsidRPr="00FE1F1D">
        <w:rPr>
          <w:spacing w:val="1"/>
        </w:rPr>
        <w:t xml:space="preserve"> </w:t>
      </w:r>
      <w:r w:rsidRPr="00FE1F1D">
        <w:rPr>
          <w:spacing w:val="-1"/>
        </w:rPr>
        <w:t>le</w:t>
      </w:r>
      <w:r w:rsidRPr="00FE1F1D">
        <w:t>s</w:t>
      </w:r>
      <w:r w:rsidRPr="00FE1F1D">
        <w:rPr>
          <w:spacing w:val="4"/>
        </w:rPr>
        <w:t xml:space="preserve"> </w:t>
      </w:r>
      <w:r w:rsidRPr="00FE1F1D">
        <w:t>co</w:t>
      </w:r>
      <w:r w:rsidRPr="00FE1F1D">
        <w:rPr>
          <w:spacing w:val="-1"/>
        </w:rPr>
        <w:t>lle</w:t>
      </w:r>
      <w:r w:rsidRPr="00FE1F1D">
        <w:t>c</w:t>
      </w:r>
      <w:r w:rsidRPr="00FE1F1D">
        <w:rPr>
          <w:spacing w:val="-1"/>
        </w:rPr>
        <w:t>tivi</w:t>
      </w:r>
      <w:r w:rsidRPr="00FE1F1D">
        <w:t>tés</w:t>
      </w:r>
      <w:r w:rsidRPr="00FE1F1D">
        <w:rPr>
          <w:spacing w:val="4"/>
        </w:rPr>
        <w:t xml:space="preserve"> </w:t>
      </w:r>
      <w:r w:rsidRPr="00FE1F1D">
        <w:rPr>
          <w:spacing w:val="-1"/>
        </w:rPr>
        <w:t>l</w:t>
      </w:r>
      <w:r w:rsidRPr="00FE1F1D">
        <w:t>oc</w:t>
      </w:r>
      <w:r w:rsidRPr="00FE1F1D">
        <w:rPr>
          <w:spacing w:val="-1"/>
        </w:rPr>
        <w:t>ale</w:t>
      </w:r>
      <w:r w:rsidRPr="00FE1F1D">
        <w:rPr>
          <w:spacing w:val="1"/>
        </w:rPr>
        <w:t>s</w:t>
      </w:r>
      <w:r w:rsidRPr="00FE1F1D">
        <w:t>,</w:t>
      </w:r>
      <w:r w:rsidRPr="00FE1F1D">
        <w:rPr>
          <w:spacing w:val="2"/>
        </w:rPr>
        <w:t xml:space="preserve"> </w:t>
      </w:r>
      <w:r w:rsidRPr="00FE1F1D">
        <w:rPr>
          <w:spacing w:val="-1"/>
        </w:rPr>
        <w:t>le</w:t>
      </w:r>
      <w:r w:rsidRPr="00FE1F1D">
        <w:t>s</w:t>
      </w:r>
      <w:r w:rsidRPr="00FE1F1D">
        <w:rPr>
          <w:spacing w:val="1"/>
        </w:rPr>
        <w:t xml:space="preserve"> s</w:t>
      </w:r>
      <w:r w:rsidRPr="00FE1F1D">
        <w:rPr>
          <w:spacing w:val="7"/>
        </w:rPr>
        <w:t>e</w:t>
      </w:r>
      <w:r w:rsidRPr="00FE1F1D">
        <w:rPr>
          <w:spacing w:val="1"/>
        </w:rPr>
        <w:t>r</w:t>
      </w:r>
      <w:r w:rsidRPr="00FE1F1D">
        <w:rPr>
          <w:spacing w:val="-1"/>
        </w:rPr>
        <w:t>vi</w:t>
      </w:r>
      <w:r w:rsidRPr="00FE1F1D">
        <w:t>c</w:t>
      </w:r>
      <w:r w:rsidRPr="00FE1F1D">
        <w:rPr>
          <w:spacing w:val="-1"/>
        </w:rPr>
        <w:t>e</w:t>
      </w:r>
      <w:r w:rsidRPr="00FE1F1D">
        <w:t>s</w:t>
      </w:r>
      <w:r w:rsidRPr="00FE1F1D">
        <w:rPr>
          <w:spacing w:val="2"/>
        </w:rPr>
        <w:t xml:space="preserve"> </w:t>
      </w:r>
      <w:r w:rsidRPr="00FE1F1D">
        <w:rPr>
          <w:spacing w:val="1"/>
        </w:rPr>
        <w:t>f</w:t>
      </w:r>
      <w:r w:rsidRPr="00FE1F1D">
        <w:t>o</w:t>
      </w:r>
      <w:r w:rsidRPr="00FE1F1D">
        <w:rPr>
          <w:spacing w:val="1"/>
        </w:rPr>
        <w:t>r</w:t>
      </w:r>
      <w:r w:rsidRPr="00FE1F1D">
        <w:rPr>
          <w:spacing w:val="-1"/>
        </w:rPr>
        <w:t>e</w:t>
      </w:r>
      <w:r w:rsidRPr="00FE1F1D">
        <w:rPr>
          <w:spacing w:val="1"/>
        </w:rPr>
        <w:t>s</w:t>
      </w:r>
      <w:r w:rsidRPr="00FE1F1D">
        <w:t>t</w:t>
      </w:r>
      <w:r w:rsidRPr="00FE1F1D">
        <w:rPr>
          <w:spacing w:val="-1"/>
        </w:rPr>
        <w:t>ie</w:t>
      </w:r>
      <w:r w:rsidRPr="00FE1F1D">
        <w:t>rs</w:t>
      </w:r>
      <w:r w:rsidRPr="00FE1F1D">
        <w:rPr>
          <w:spacing w:val="3"/>
        </w:rPr>
        <w:t xml:space="preserve"> </w:t>
      </w:r>
      <w:r w:rsidRPr="00FE1F1D">
        <w:rPr>
          <w:spacing w:val="1"/>
        </w:rPr>
        <w:t>(</w:t>
      </w:r>
      <w:r w:rsidRPr="00FE1F1D">
        <w:rPr>
          <w:spacing w:val="-1"/>
        </w:rPr>
        <w:t>e</w:t>
      </w:r>
      <w:r w:rsidRPr="00FE1F1D">
        <w:t>n</w:t>
      </w:r>
      <w:r w:rsidRPr="00FE1F1D">
        <w:rPr>
          <w:spacing w:val="5"/>
        </w:rPr>
        <w:t xml:space="preserve"> </w:t>
      </w:r>
      <w:r w:rsidRPr="00FE1F1D">
        <w:t>c</w:t>
      </w:r>
      <w:r w:rsidRPr="00FE1F1D">
        <w:rPr>
          <w:spacing w:val="-1"/>
        </w:rPr>
        <w:t>a</w:t>
      </w:r>
      <w:r w:rsidRPr="00FE1F1D">
        <w:t>s</w:t>
      </w:r>
      <w:r w:rsidRPr="00FE1F1D">
        <w:rPr>
          <w:spacing w:val="2"/>
        </w:rPr>
        <w:t xml:space="preserve"> </w:t>
      </w:r>
      <w:r w:rsidRPr="00FE1F1D">
        <w:t>de</w:t>
      </w:r>
      <w:r w:rsidRPr="00FE1F1D">
        <w:rPr>
          <w:spacing w:val="1"/>
        </w:rPr>
        <w:t xml:space="preserve"> </w:t>
      </w:r>
      <w:r w:rsidRPr="00FE1F1D">
        <w:t>d</w:t>
      </w:r>
      <w:r w:rsidRPr="00FE1F1D">
        <w:rPr>
          <w:spacing w:val="-1"/>
        </w:rPr>
        <w:t>é</w:t>
      </w:r>
      <w:r w:rsidRPr="00FE1F1D">
        <w:t>bois</w:t>
      </w:r>
      <w:r w:rsidRPr="00FE1F1D">
        <w:rPr>
          <w:spacing w:val="-1"/>
        </w:rPr>
        <w:t>e</w:t>
      </w:r>
      <w:r w:rsidRPr="00FE1F1D">
        <w:t>men</w:t>
      </w:r>
      <w:r w:rsidRPr="00FE1F1D">
        <w:rPr>
          <w:spacing w:val="-3"/>
        </w:rPr>
        <w:t>t</w:t>
      </w:r>
      <w:r w:rsidRPr="00FE1F1D">
        <w:t>,</w:t>
      </w:r>
      <w:r w:rsidRPr="00FE1F1D">
        <w:rPr>
          <w:spacing w:val="3"/>
        </w:rPr>
        <w:t xml:space="preserve"> </w:t>
      </w:r>
      <w:r w:rsidRPr="00FE1F1D">
        <w:t>d</w:t>
      </w:r>
      <w:r w:rsidRPr="00FE1F1D">
        <w:rPr>
          <w:spacing w:val="1"/>
        </w:rPr>
        <w:t>’</w:t>
      </w:r>
      <w:r w:rsidRPr="00FE1F1D">
        <w:rPr>
          <w:spacing w:val="-1"/>
        </w:rPr>
        <w:t>éla</w:t>
      </w:r>
      <w:r w:rsidRPr="00FE1F1D">
        <w:t>g</w:t>
      </w:r>
      <w:r w:rsidRPr="00FE1F1D">
        <w:rPr>
          <w:spacing w:val="-1"/>
        </w:rPr>
        <w:t>a</w:t>
      </w:r>
      <w:r w:rsidRPr="00FE1F1D">
        <w:t>g</w:t>
      </w:r>
      <w:r w:rsidRPr="00FE1F1D">
        <w:rPr>
          <w:spacing w:val="-1"/>
        </w:rPr>
        <w:t>e</w:t>
      </w:r>
      <w:r w:rsidRPr="00FE1F1D">
        <w:t>,</w:t>
      </w:r>
      <w:r w:rsidRPr="00FE1F1D">
        <w:rPr>
          <w:spacing w:val="3"/>
        </w:rPr>
        <w:t xml:space="preserve"> </w:t>
      </w:r>
      <w:r w:rsidRPr="00FE1F1D">
        <w:rPr>
          <w:spacing w:val="-1"/>
        </w:rPr>
        <w:t>e</w:t>
      </w:r>
      <w:r w:rsidRPr="00FE1F1D">
        <w:t>t</w:t>
      </w:r>
      <w:r w:rsidRPr="00FE1F1D">
        <w:rPr>
          <w:spacing w:val="-1"/>
        </w:rPr>
        <w:t>c</w:t>
      </w:r>
      <w:r w:rsidRPr="00FE1F1D">
        <w:rPr>
          <w:spacing w:val="1"/>
        </w:rPr>
        <w:t>.</w:t>
      </w:r>
      <w:r w:rsidRPr="00FE1F1D">
        <w:rPr>
          <w:spacing w:val="-1"/>
        </w:rPr>
        <w:t>)</w:t>
      </w:r>
      <w:r w:rsidRPr="00FE1F1D">
        <w:t>,</w:t>
      </w:r>
      <w:r w:rsidRPr="00FE1F1D">
        <w:rPr>
          <w:spacing w:val="3"/>
        </w:rPr>
        <w:t xml:space="preserve"> </w:t>
      </w:r>
      <w:r w:rsidRPr="00FE1F1D">
        <w:t>de</w:t>
      </w:r>
      <w:r w:rsidRPr="00FE1F1D">
        <w:rPr>
          <w:spacing w:val="2"/>
        </w:rPr>
        <w:t xml:space="preserve"> </w:t>
      </w:r>
      <w:r w:rsidRPr="00FE1F1D">
        <w:rPr>
          <w:spacing w:val="-1"/>
        </w:rPr>
        <w:t>l</w:t>
      </w:r>
      <w:r w:rsidRPr="00FE1F1D">
        <w:t>'</w:t>
      </w:r>
      <w:r w:rsidRPr="00FE1F1D">
        <w:rPr>
          <w:spacing w:val="-1"/>
        </w:rPr>
        <w:t>i</w:t>
      </w:r>
      <w:r w:rsidRPr="00FE1F1D">
        <w:rPr>
          <w:spacing w:val="-2"/>
        </w:rPr>
        <w:t>n</w:t>
      </w:r>
      <w:r w:rsidRPr="00FE1F1D">
        <w:rPr>
          <w:spacing w:val="1"/>
        </w:rPr>
        <w:t>s</w:t>
      </w:r>
      <w:r w:rsidRPr="00FE1F1D">
        <w:t>p</w:t>
      </w:r>
      <w:r w:rsidRPr="00FE1F1D">
        <w:rPr>
          <w:spacing w:val="-1"/>
        </w:rPr>
        <w:t>e</w:t>
      </w:r>
      <w:r w:rsidRPr="00FE1F1D">
        <w:t>c</w:t>
      </w:r>
      <w:r w:rsidRPr="00FE1F1D">
        <w:rPr>
          <w:spacing w:val="-1"/>
        </w:rPr>
        <w:t>ti</w:t>
      </w:r>
      <w:r w:rsidRPr="00FE1F1D">
        <w:t>on du</w:t>
      </w:r>
      <w:r w:rsidRPr="00FE1F1D">
        <w:rPr>
          <w:spacing w:val="3"/>
        </w:rPr>
        <w:t xml:space="preserve"> </w:t>
      </w:r>
      <w:r w:rsidRPr="00FE1F1D">
        <w:t>tr</w:t>
      </w:r>
      <w:r w:rsidRPr="00FE1F1D">
        <w:rPr>
          <w:spacing w:val="-1"/>
        </w:rPr>
        <w:t>avail</w:t>
      </w:r>
      <w:r w:rsidRPr="00FE1F1D">
        <w:t>,</w:t>
      </w:r>
      <w:r w:rsidRPr="00FE1F1D">
        <w:rPr>
          <w:spacing w:val="3"/>
        </w:rPr>
        <w:t xml:space="preserve"> </w:t>
      </w:r>
      <w:r w:rsidRPr="00FE1F1D">
        <w:rPr>
          <w:spacing w:val="-1"/>
        </w:rPr>
        <w:t>e</w:t>
      </w:r>
      <w:r w:rsidRPr="00FE1F1D">
        <w:rPr>
          <w:spacing w:val="6"/>
        </w:rPr>
        <w:t>t</w:t>
      </w:r>
      <w:r w:rsidRPr="00FE1F1D">
        <w:t>c.</w:t>
      </w:r>
      <w:r w:rsidRPr="00FE1F1D">
        <w:rPr>
          <w:spacing w:val="1"/>
        </w:rPr>
        <w:t xml:space="preserve"> </w:t>
      </w:r>
      <w:r w:rsidRPr="00FE1F1D">
        <w:t>A</w:t>
      </w:r>
      <w:r w:rsidRPr="00FE1F1D">
        <w:rPr>
          <w:spacing w:val="-1"/>
        </w:rPr>
        <w:t>va</w:t>
      </w:r>
      <w:r w:rsidRPr="00FE1F1D">
        <w:t>nt</w:t>
      </w:r>
      <w:r w:rsidRPr="00FE1F1D">
        <w:rPr>
          <w:spacing w:val="2"/>
        </w:rPr>
        <w:t xml:space="preserve"> </w:t>
      </w:r>
      <w:r w:rsidRPr="00FE1F1D">
        <w:rPr>
          <w:spacing w:val="-1"/>
        </w:rPr>
        <w:t>l</w:t>
      </w:r>
      <w:r w:rsidRPr="00FE1F1D">
        <w:t>e</w:t>
      </w:r>
      <w:r w:rsidRPr="00FE1F1D">
        <w:rPr>
          <w:spacing w:val="1"/>
        </w:rPr>
        <w:t xml:space="preserve"> </w:t>
      </w:r>
      <w:r w:rsidRPr="00FE1F1D">
        <w:rPr>
          <w:spacing w:val="-2"/>
        </w:rPr>
        <w:t>d</w:t>
      </w:r>
      <w:r w:rsidRPr="00FE1F1D">
        <w:rPr>
          <w:spacing w:val="-1"/>
        </w:rPr>
        <w:t>é</w:t>
      </w:r>
      <w:r w:rsidRPr="00FE1F1D">
        <w:t>mar</w:t>
      </w:r>
      <w:r w:rsidRPr="00FE1F1D">
        <w:rPr>
          <w:spacing w:val="1"/>
        </w:rPr>
        <w:t>r</w:t>
      </w:r>
      <w:r w:rsidRPr="00FE1F1D">
        <w:rPr>
          <w:spacing w:val="-1"/>
        </w:rPr>
        <w:t>a</w:t>
      </w:r>
      <w:r w:rsidRPr="00FE1F1D">
        <w:t>ge</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t</w:t>
      </w:r>
      <w:r w:rsidRPr="00FE1F1D">
        <w:rPr>
          <w:spacing w:val="2"/>
        </w:rPr>
        <w:t>r</w:t>
      </w:r>
      <w:r w:rsidRPr="00FE1F1D">
        <w:rPr>
          <w:spacing w:val="-1"/>
        </w:rPr>
        <w:t>ava</w:t>
      </w:r>
      <w:r w:rsidRPr="00FE1F1D">
        <w:t>u</w:t>
      </w:r>
      <w:r w:rsidRPr="00FE1F1D">
        <w:rPr>
          <w:spacing w:val="2"/>
        </w:rPr>
        <w:t>x</w:t>
      </w:r>
      <w:r w:rsidRPr="00FE1F1D">
        <w:t>,</w:t>
      </w:r>
      <w:r w:rsidRPr="00FE1F1D">
        <w:rPr>
          <w:spacing w:val="2"/>
        </w:rPr>
        <w:t xml:space="preserve"> </w:t>
      </w:r>
      <w:r w:rsidRPr="00FE1F1D">
        <w:rPr>
          <w:spacing w:val="-3"/>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3"/>
        </w:rPr>
        <w:t>e</w:t>
      </w:r>
      <w:r w:rsidRPr="00FE1F1D">
        <w:t>ur</w:t>
      </w:r>
      <w:r w:rsidRPr="00FE1F1D">
        <w:rPr>
          <w:spacing w:val="2"/>
        </w:rPr>
        <w:t xml:space="preserve"> </w:t>
      </w:r>
      <w:r w:rsidRPr="00FE1F1D">
        <w:rPr>
          <w:spacing w:val="-2"/>
        </w:rPr>
        <w:t>d</w:t>
      </w:r>
      <w:r w:rsidRPr="00FE1F1D">
        <w:t xml:space="preserve">oit </w:t>
      </w:r>
      <w:r w:rsidRPr="00FE1F1D">
        <w:rPr>
          <w:spacing w:val="-2"/>
        </w:rPr>
        <w:t>s</w:t>
      </w:r>
      <w:r w:rsidRPr="00FE1F1D">
        <w:t>e conc</w:t>
      </w:r>
      <w:r w:rsidRPr="00FE1F1D">
        <w:rPr>
          <w:spacing w:val="-1"/>
        </w:rPr>
        <w:t>e</w:t>
      </w:r>
      <w:r w:rsidRPr="00FE1F1D">
        <w:t>rt</w:t>
      </w:r>
      <w:r w:rsidRPr="00FE1F1D">
        <w:rPr>
          <w:spacing w:val="-1"/>
        </w:rPr>
        <w:t>e</w:t>
      </w:r>
      <w:r w:rsidRPr="00FE1F1D">
        <w:t>r</w:t>
      </w:r>
      <w:r w:rsidRPr="00FE1F1D">
        <w:rPr>
          <w:spacing w:val="2"/>
        </w:rPr>
        <w:t xml:space="preserve"> </w:t>
      </w:r>
      <w:r w:rsidRPr="00FE1F1D">
        <w:rPr>
          <w:spacing w:val="-1"/>
        </w:rPr>
        <w:t>ave</w:t>
      </w:r>
      <w:r w:rsidRPr="00FE1F1D">
        <w:t>c</w:t>
      </w:r>
      <w:r w:rsidRPr="00FE1F1D">
        <w:rPr>
          <w:spacing w:val="1"/>
        </w:rPr>
        <w:t xml:space="preserve"> </w:t>
      </w:r>
      <w:r w:rsidRPr="00FE1F1D">
        <w:rPr>
          <w:spacing w:val="-1"/>
        </w:rPr>
        <w:t>le</w:t>
      </w:r>
      <w:r w:rsidRPr="00FE1F1D">
        <w:t>s</w:t>
      </w:r>
      <w:r w:rsidRPr="00FE1F1D">
        <w:rPr>
          <w:spacing w:val="2"/>
        </w:rPr>
        <w:t xml:space="preserve"> </w:t>
      </w:r>
      <w:r w:rsidRPr="00FE1F1D">
        <w:t>ri</w:t>
      </w:r>
      <w:r w:rsidRPr="00FE1F1D">
        <w:rPr>
          <w:spacing w:val="-1"/>
        </w:rPr>
        <w:t>ve</w:t>
      </w:r>
      <w:r w:rsidRPr="00FE1F1D">
        <w:t>ra</w:t>
      </w:r>
      <w:r w:rsidRPr="00FE1F1D">
        <w:rPr>
          <w:spacing w:val="-1"/>
        </w:rPr>
        <w:t>i</w:t>
      </w:r>
      <w:r w:rsidRPr="00FE1F1D">
        <w:t>ns</w:t>
      </w:r>
      <w:r w:rsidRPr="00FE1F1D">
        <w:rPr>
          <w:spacing w:val="2"/>
        </w:rPr>
        <w:t xml:space="preserve"> </w:t>
      </w:r>
      <w:r w:rsidRPr="00FE1F1D">
        <w:rPr>
          <w:spacing w:val="-1"/>
        </w:rPr>
        <w:t>ave</w:t>
      </w:r>
      <w:r w:rsidRPr="00FE1F1D">
        <w:t>c</w:t>
      </w:r>
      <w:r w:rsidRPr="00FE1F1D">
        <w:rPr>
          <w:spacing w:val="1"/>
        </w:rPr>
        <w:t xml:space="preserve"> </w:t>
      </w:r>
      <w:r w:rsidRPr="00FE1F1D">
        <w:rPr>
          <w:spacing w:val="-1"/>
        </w:rPr>
        <w:t>le</w:t>
      </w:r>
      <w:r w:rsidRPr="00FE1F1D">
        <w:rPr>
          <w:spacing w:val="1"/>
        </w:rPr>
        <w:t>s</w:t>
      </w:r>
      <w:r w:rsidRPr="00FE1F1D">
        <w:t>qu</w:t>
      </w:r>
      <w:r w:rsidRPr="00FE1F1D">
        <w:rPr>
          <w:spacing w:val="-1"/>
        </w:rPr>
        <w:t>el</w:t>
      </w:r>
      <w:r w:rsidRPr="00FE1F1D">
        <w:t>s</w:t>
      </w:r>
      <w:r w:rsidRPr="00FE1F1D">
        <w:rPr>
          <w:spacing w:val="2"/>
        </w:rPr>
        <w:t xml:space="preserve"> </w:t>
      </w:r>
      <w:r w:rsidRPr="00FE1F1D">
        <w:rPr>
          <w:spacing w:val="-1"/>
        </w:rPr>
        <w:t>i</w:t>
      </w:r>
      <w:r w:rsidRPr="00FE1F1D">
        <w:t>l p</w:t>
      </w:r>
      <w:r w:rsidRPr="00FE1F1D">
        <w:rPr>
          <w:spacing w:val="-3"/>
        </w:rPr>
        <w:t>e</w:t>
      </w:r>
      <w:r w:rsidRPr="00FE1F1D">
        <w:t>ut</w:t>
      </w:r>
      <w:r w:rsidRPr="00FE1F1D">
        <w:rPr>
          <w:spacing w:val="1"/>
        </w:rPr>
        <w:t xml:space="preserve"> </w:t>
      </w:r>
      <w:r w:rsidRPr="00FE1F1D">
        <w:t>p</w:t>
      </w:r>
      <w:r w:rsidRPr="00FE1F1D">
        <w:rPr>
          <w:spacing w:val="1"/>
        </w:rPr>
        <w:t>r</w:t>
      </w:r>
      <w:r w:rsidRPr="00FE1F1D">
        <w:rPr>
          <w:spacing w:val="-4"/>
        </w:rPr>
        <w:t>e</w:t>
      </w:r>
      <w:r w:rsidRPr="00FE1F1D">
        <w:t>ndre</w:t>
      </w:r>
      <w:r w:rsidRPr="00FE1F1D">
        <w:rPr>
          <w:spacing w:val="1"/>
        </w:rPr>
        <w:t xml:space="preserve"> </w:t>
      </w:r>
      <w:r w:rsidRPr="00FE1F1D">
        <w:t>d</w:t>
      </w:r>
      <w:r w:rsidRPr="00FE1F1D">
        <w:rPr>
          <w:spacing w:val="-3"/>
        </w:rPr>
        <w:t>e</w:t>
      </w:r>
      <w:r w:rsidRPr="00FE1F1D">
        <w:t>s</w:t>
      </w:r>
      <w:r w:rsidRPr="00FE1F1D">
        <w:rPr>
          <w:spacing w:val="2"/>
        </w:rPr>
        <w:t xml:space="preserve"> </w:t>
      </w:r>
      <w:r w:rsidRPr="00FE1F1D">
        <w:rPr>
          <w:spacing w:val="-1"/>
        </w:rPr>
        <w:t>a</w:t>
      </w:r>
      <w:r w:rsidRPr="00FE1F1D">
        <w:t>r</w:t>
      </w:r>
      <w:r w:rsidRPr="00FE1F1D">
        <w:rPr>
          <w:spacing w:val="1"/>
        </w:rPr>
        <w:t>r</w:t>
      </w:r>
      <w:r w:rsidRPr="00FE1F1D">
        <w:rPr>
          <w:spacing w:val="-3"/>
        </w:rPr>
        <w:t>a</w:t>
      </w:r>
      <w:r w:rsidRPr="00FE1F1D">
        <w:t>n</w:t>
      </w:r>
      <w:r w:rsidRPr="00FE1F1D">
        <w:rPr>
          <w:spacing w:val="8"/>
        </w:rPr>
        <w:t>g</w:t>
      </w:r>
      <w:r w:rsidRPr="00FE1F1D">
        <w:rPr>
          <w:spacing w:val="-1"/>
        </w:rPr>
        <w:t>e</w:t>
      </w:r>
      <w:r w:rsidRPr="00FE1F1D">
        <w:t>men</w:t>
      </w:r>
      <w:r w:rsidRPr="00FE1F1D">
        <w:rPr>
          <w:spacing w:val="-1"/>
        </w:rPr>
        <w:t>t</w:t>
      </w:r>
      <w:r w:rsidRPr="00FE1F1D">
        <w:t>s</w:t>
      </w:r>
      <w:r w:rsidRPr="00FE1F1D">
        <w:rPr>
          <w:spacing w:val="-1"/>
        </w:rPr>
        <w:t xml:space="preserve"> </w:t>
      </w:r>
      <w:r w:rsidRPr="00FE1F1D">
        <w:rPr>
          <w:spacing w:val="1"/>
        </w:rPr>
        <w:t>f</w:t>
      </w:r>
      <w:r w:rsidRPr="00FE1F1D">
        <w:rPr>
          <w:spacing w:val="-1"/>
        </w:rPr>
        <w:t>a</w:t>
      </w:r>
      <w:r w:rsidRPr="00FE1F1D">
        <w:t>c</w:t>
      </w:r>
      <w:r w:rsidRPr="00FE1F1D">
        <w:rPr>
          <w:spacing w:val="-1"/>
        </w:rPr>
        <w:t>ili</w:t>
      </w:r>
      <w:r w:rsidRPr="00FE1F1D">
        <w:t>t</w:t>
      </w:r>
      <w:r w:rsidRPr="00FE1F1D">
        <w:rPr>
          <w:spacing w:val="-1"/>
        </w:rPr>
        <w:t>a</w:t>
      </w:r>
      <w:r w:rsidRPr="00FE1F1D">
        <w:t>nt le</w:t>
      </w:r>
      <w:r w:rsidRPr="00FE1F1D">
        <w:rPr>
          <w:spacing w:val="-1"/>
        </w:rPr>
        <w:t xml:space="preserve"> </w:t>
      </w:r>
      <w:r w:rsidRPr="00FE1F1D">
        <w:rPr>
          <w:spacing w:val="1"/>
        </w:rPr>
        <w:t>d</w:t>
      </w:r>
      <w:r w:rsidRPr="00FE1F1D">
        <w:rPr>
          <w:spacing w:val="-1"/>
        </w:rPr>
        <w:t>é</w:t>
      </w:r>
      <w:r w:rsidRPr="00FE1F1D">
        <w:t>r</w:t>
      </w:r>
      <w:r w:rsidRPr="00FE1F1D">
        <w:rPr>
          <w:spacing w:val="1"/>
        </w:rPr>
        <w:t>o</w:t>
      </w:r>
      <w:r w:rsidRPr="00FE1F1D">
        <w:t>ul</w:t>
      </w:r>
      <w:r w:rsidRPr="00FE1F1D">
        <w:rPr>
          <w:spacing w:val="-4"/>
        </w:rPr>
        <w:t>e</w:t>
      </w:r>
      <w:r w:rsidRPr="00FE1F1D">
        <w:t>ment</w:t>
      </w:r>
      <w:r w:rsidRPr="00FE1F1D">
        <w:rPr>
          <w:spacing w:val="-1"/>
        </w:rPr>
        <w:t xml:space="preserve"> </w:t>
      </w:r>
      <w:r w:rsidRPr="00FE1F1D">
        <w:rPr>
          <w:spacing w:val="1"/>
        </w:rPr>
        <w:t>d</w:t>
      </w:r>
      <w:r w:rsidRPr="00FE1F1D">
        <w:rPr>
          <w:spacing w:val="-1"/>
        </w:rPr>
        <w:t xml:space="preserve">u </w:t>
      </w:r>
      <w:r w:rsidRPr="00FE1F1D">
        <w:t>chant</w:t>
      </w:r>
      <w:r w:rsidRPr="00FE1F1D">
        <w:rPr>
          <w:spacing w:val="-1"/>
        </w:rPr>
        <w:t>ie</w:t>
      </w:r>
      <w:r w:rsidRPr="00FE1F1D">
        <w:t>r.</w:t>
      </w:r>
    </w:p>
    <w:p w14:paraId="7DB1EF6E" w14:textId="77777777" w:rsidR="00611D80" w:rsidRPr="00FE1F1D" w:rsidRDefault="00611D80" w:rsidP="00611D80">
      <w:pPr>
        <w:widowControl w:val="0"/>
        <w:autoSpaceDE w:val="0"/>
        <w:autoSpaceDN w:val="0"/>
        <w:adjustRightInd w:val="0"/>
        <w:ind w:left="400" w:right="74" w:hanging="283"/>
        <w:jc w:val="both"/>
      </w:pPr>
      <w:r w:rsidRPr="00FE1F1D">
        <w:rPr>
          <w:spacing w:val="-2"/>
        </w:rPr>
        <w:t>3</w:t>
      </w:r>
      <w:r w:rsidRPr="00FE1F1D">
        <w:t>°</w:t>
      </w:r>
      <w:r w:rsidRPr="00FE1F1D">
        <w:rPr>
          <w:spacing w:val="21"/>
        </w:rPr>
        <w:t xml:space="preserve"> </w:t>
      </w:r>
      <w:r w:rsidRPr="00FE1F1D">
        <w:rPr>
          <w:spacing w:val="-2"/>
        </w:rPr>
        <w:t>R</w:t>
      </w:r>
      <w:r w:rsidRPr="00FE1F1D">
        <w:rPr>
          <w:spacing w:val="-1"/>
        </w:rPr>
        <w:t>é</w:t>
      </w:r>
      <w:r w:rsidRPr="00FE1F1D">
        <w:rPr>
          <w:spacing w:val="-2"/>
        </w:rPr>
        <w:t>un</w:t>
      </w:r>
      <w:r w:rsidRPr="00FE1F1D">
        <w:rPr>
          <w:spacing w:val="-1"/>
        </w:rPr>
        <w:t>i</w:t>
      </w:r>
      <w:r w:rsidRPr="00FE1F1D">
        <w:rPr>
          <w:spacing w:val="-5"/>
        </w:rPr>
        <w:t>o</w:t>
      </w:r>
      <w:r w:rsidRPr="00FE1F1D">
        <w:t>n</w:t>
      </w:r>
      <w:r w:rsidRPr="00FE1F1D">
        <w:rPr>
          <w:spacing w:val="2"/>
        </w:rPr>
        <w:t xml:space="preserve"> </w:t>
      </w:r>
      <w:r w:rsidRPr="00FE1F1D">
        <w:rPr>
          <w:spacing w:val="-2"/>
        </w:rPr>
        <w:t>d</w:t>
      </w:r>
      <w:r w:rsidRPr="00FE1F1D">
        <w:t xml:space="preserve">e </w:t>
      </w:r>
      <w:r w:rsidRPr="00FE1F1D">
        <w:rPr>
          <w:spacing w:val="-2"/>
        </w:rPr>
        <w:t>d</w:t>
      </w:r>
      <w:r w:rsidRPr="00FE1F1D">
        <w:rPr>
          <w:spacing w:val="-4"/>
        </w:rPr>
        <w:t>é</w:t>
      </w:r>
      <w:r w:rsidRPr="00FE1F1D">
        <w:rPr>
          <w:spacing w:val="-2"/>
        </w:rPr>
        <w:t>m</w:t>
      </w:r>
      <w:r w:rsidRPr="00FE1F1D">
        <w:rPr>
          <w:spacing w:val="-1"/>
        </w:rPr>
        <w:t>a</w:t>
      </w:r>
      <w:r w:rsidRPr="00FE1F1D">
        <w:rPr>
          <w:spacing w:val="-2"/>
        </w:rPr>
        <w:t>r</w:t>
      </w:r>
      <w:r w:rsidRPr="00FE1F1D">
        <w:rPr>
          <w:spacing w:val="-4"/>
        </w:rPr>
        <w:t>r</w:t>
      </w:r>
      <w:r w:rsidRPr="00FE1F1D">
        <w:rPr>
          <w:spacing w:val="-3"/>
        </w:rPr>
        <w:t>a</w:t>
      </w:r>
      <w:r w:rsidRPr="00FE1F1D">
        <w:t xml:space="preserve">ge </w:t>
      </w:r>
      <w:r w:rsidRPr="00FE1F1D">
        <w:rPr>
          <w:spacing w:val="-2"/>
        </w:rPr>
        <w:t>d</w:t>
      </w:r>
      <w:r w:rsidRPr="00FE1F1D">
        <w:rPr>
          <w:spacing w:val="-1"/>
        </w:rPr>
        <w:t>e</w:t>
      </w:r>
      <w:r w:rsidRPr="00FE1F1D">
        <w:t>s t</w:t>
      </w:r>
      <w:r w:rsidRPr="00FE1F1D">
        <w:rPr>
          <w:spacing w:val="-2"/>
        </w:rPr>
        <w:t>r</w:t>
      </w:r>
      <w:r w:rsidRPr="00FE1F1D">
        <w:rPr>
          <w:spacing w:val="-1"/>
        </w:rPr>
        <w:t>a</w:t>
      </w:r>
      <w:r w:rsidRPr="00FE1F1D">
        <w:rPr>
          <w:spacing w:val="-4"/>
        </w:rPr>
        <w:t>v</w:t>
      </w:r>
      <w:r w:rsidRPr="00FE1F1D">
        <w:rPr>
          <w:spacing w:val="-1"/>
        </w:rPr>
        <w:t>a</w:t>
      </w:r>
      <w:r w:rsidRPr="00FE1F1D">
        <w:rPr>
          <w:spacing w:val="-2"/>
        </w:rPr>
        <w:t>u</w:t>
      </w:r>
      <w:r w:rsidRPr="00FE1F1D">
        <w:t>x</w:t>
      </w:r>
      <w:r w:rsidRPr="00FE1F1D">
        <w:rPr>
          <w:spacing w:val="4"/>
        </w:rPr>
        <w:t xml:space="preserve"> : </w:t>
      </w:r>
      <w:r w:rsidRPr="00FE1F1D">
        <w:t>A</w:t>
      </w:r>
      <w:r w:rsidRPr="00FE1F1D">
        <w:rPr>
          <w:spacing w:val="-1"/>
        </w:rPr>
        <w:t>va</w:t>
      </w:r>
      <w:r w:rsidRPr="00FE1F1D">
        <w:t>nt</w:t>
      </w:r>
      <w:r w:rsidRPr="00FE1F1D">
        <w:rPr>
          <w:spacing w:val="6"/>
        </w:rPr>
        <w:t xml:space="preserve"> </w:t>
      </w:r>
      <w:r w:rsidRPr="00FE1F1D">
        <w:rPr>
          <w:spacing w:val="-1"/>
        </w:rPr>
        <w:t>l</w:t>
      </w:r>
      <w:r w:rsidRPr="00FE1F1D">
        <w:t>e</w:t>
      </w:r>
      <w:r w:rsidRPr="00FE1F1D">
        <w:rPr>
          <w:spacing w:val="5"/>
        </w:rPr>
        <w:t xml:space="preserve"> </w:t>
      </w:r>
      <w:r w:rsidRPr="00FE1F1D">
        <w:t>d</w:t>
      </w:r>
      <w:r w:rsidRPr="00FE1F1D">
        <w:rPr>
          <w:spacing w:val="-3"/>
        </w:rPr>
        <w:t>é</w:t>
      </w:r>
      <w:r w:rsidRPr="00FE1F1D">
        <w:t>mar</w:t>
      </w:r>
      <w:r w:rsidRPr="00FE1F1D">
        <w:rPr>
          <w:spacing w:val="1"/>
        </w:rPr>
        <w:t>r</w:t>
      </w:r>
      <w:r w:rsidRPr="00FE1F1D">
        <w:rPr>
          <w:spacing w:val="-3"/>
        </w:rPr>
        <w:t>a</w:t>
      </w:r>
      <w:r w:rsidRPr="00FE1F1D">
        <w:t>ge</w:t>
      </w:r>
      <w:r w:rsidRPr="00FE1F1D">
        <w:rPr>
          <w:spacing w:val="5"/>
        </w:rPr>
        <w:t xml:space="preserve"> </w:t>
      </w:r>
      <w:r w:rsidRPr="00FE1F1D">
        <w:t>d</w:t>
      </w:r>
      <w:r w:rsidRPr="00FE1F1D">
        <w:rPr>
          <w:spacing w:val="-1"/>
        </w:rPr>
        <w:t>e</w:t>
      </w:r>
      <w:r w:rsidRPr="00FE1F1D">
        <w:t>s</w:t>
      </w:r>
      <w:r w:rsidRPr="00FE1F1D">
        <w:rPr>
          <w:spacing w:val="7"/>
        </w:rPr>
        <w:t xml:space="preserve"> </w:t>
      </w:r>
      <w:r w:rsidRPr="00FE1F1D">
        <w:t>tr</w:t>
      </w:r>
      <w:r w:rsidRPr="00FE1F1D">
        <w:rPr>
          <w:spacing w:val="-1"/>
        </w:rPr>
        <w:t>ava</w:t>
      </w:r>
      <w:r w:rsidRPr="00FE1F1D">
        <w:rPr>
          <w:spacing w:val="-2"/>
        </w:rPr>
        <w:t>u</w:t>
      </w:r>
      <w:r w:rsidRPr="00FE1F1D">
        <w:rPr>
          <w:spacing w:val="1"/>
        </w:rPr>
        <w:t>x</w:t>
      </w:r>
      <w:r w:rsidRPr="00FE1F1D">
        <w:t>,</w:t>
      </w:r>
      <w:r w:rsidRPr="00FE1F1D">
        <w:rPr>
          <w:spacing w:val="5"/>
        </w:rPr>
        <w:t xml:space="preserve"> </w:t>
      </w:r>
      <w:r w:rsidRPr="00FE1F1D">
        <w:rPr>
          <w:spacing w:val="-1"/>
        </w:rPr>
        <w:t>l</w:t>
      </w:r>
      <w:r w:rsidRPr="00FE1F1D">
        <w:t>'En</w:t>
      </w:r>
      <w:r w:rsidRPr="00FE1F1D">
        <w:rPr>
          <w:spacing w:val="-2"/>
        </w:rPr>
        <w:t>t</w:t>
      </w:r>
      <w:r w:rsidRPr="00FE1F1D">
        <w:t>repr</w:t>
      </w:r>
      <w:r w:rsidRPr="00FE1F1D">
        <w:rPr>
          <w:spacing w:val="-3"/>
        </w:rPr>
        <w:t>e</w:t>
      </w:r>
      <w:r w:rsidRPr="00FE1F1D">
        <w:t>n</w:t>
      </w:r>
      <w:r w:rsidRPr="00FE1F1D">
        <w:rPr>
          <w:spacing w:val="-1"/>
        </w:rPr>
        <w:t>e</w:t>
      </w:r>
      <w:r w:rsidRPr="00FE1F1D">
        <w:t>ur</w:t>
      </w:r>
      <w:r w:rsidRPr="00FE1F1D">
        <w:rPr>
          <w:spacing w:val="7"/>
        </w:rPr>
        <w:t xml:space="preserve"> </w:t>
      </w:r>
      <w:r w:rsidRPr="00FE1F1D">
        <w:rPr>
          <w:spacing w:val="3"/>
        </w:rPr>
        <w:t>e</w:t>
      </w:r>
      <w:r w:rsidRPr="00FE1F1D">
        <w:t>t</w:t>
      </w:r>
      <w:r w:rsidRPr="00FE1F1D">
        <w:rPr>
          <w:spacing w:val="6"/>
        </w:rPr>
        <w:t xml:space="preserve"> </w:t>
      </w:r>
      <w:r w:rsidRPr="00FE1F1D">
        <w:rPr>
          <w:spacing w:val="-1"/>
        </w:rPr>
        <w:t>l</w:t>
      </w:r>
      <w:r w:rsidRPr="00FE1F1D">
        <w:t>e</w:t>
      </w:r>
      <w:r w:rsidRPr="00FE1F1D">
        <w:rPr>
          <w:spacing w:val="3"/>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1"/>
        </w:rPr>
        <w:t xml:space="preserve"> s</w:t>
      </w:r>
      <w:r w:rsidRPr="00FE1F1D">
        <w:rPr>
          <w:spacing w:val="-2"/>
        </w:rPr>
        <w:t>o</w:t>
      </w:r>
      <w:r w:rsidRPr="00FE1F1D">
        <w:t>us</w:t>
      </w:r>
      <w:r w:rsidRPr="00FE1F1D">
        <w:rPr>
          <w:spacing w:val="4"/>
        </w:rPr>
        <w:t xml:space="preserve"> </w:t>
      </w:r>
      <w:r w:rsidRPr="00FE1F1D">
        <w:rPr>
          <w:spacing w:val="-1"/>
        </w:rPr>
        <w:t>l</w:t>
      </w:r>
      <w:r w:rsidRPr="00FE1F1D">
        <w:t xml:space="preserve">a </w:t>
      </w:r>
      <w:r w:rsidRPr="00FE1F1D">
        <w:rPr>
          <w:spacing w:val="1"/>
        </w:rPr>
        <w:t>s</w:t>
      </w:r>
      <w:r w:rsidRPr="00FE1F1D">
        <w:t>up</w:t>
      </w:r>
      <w:r w:rsidRPr="00FE1F1D">
        <w:rPr>
          <w:spacing w:val="-4"/>
        </w:rPr>
        <w:t>e</w:t>
      </w:r>
      <w:r w:rsidRPr="00FE1F1D">
        <w:t>rv</w:t>
      </w:r>
      <w:r w:rsidRPr="00FE1F1D">
        <w:rPr>
          <w:spacing w:val="-1"/>
        </w:rPr>
        <w:t>i</w:t>
      </w:r>
      <w:r w:rsidRPr="00FE1F1D">
        <w:rPr>
          <w:spacing w:val="1"/>
        </w:rPr>
        <w:t>s</w:t>
      </w:r>
      <w:r w:rsidRPr="00FE1F1D">
        <w:rPr>
          <w:spacing w:val="-1"/>
        </w:rPr>
        <w:t>i</w:t>
      </w:r>
      <w:r w:rsidRPr="00FE1F1D">
        <w:t>on</w:t>
      </w:r>
      <w:r w:rsidRPr="00FE1F1D">
        <w:rPr>
          <w:spacing w:val="3"/>
        </w:rPr>
        <w:t xml:space="preserve"> </w:t>
      </w:r>
      <w:r w:rsidRPr="00FE1F1D">
        <w:t>du</w:t>
      </w:r>
      <w:r w:rsidRPr="00FE1F1D">
        <w:rPr>
          <w:spacing w:val="1"/>
        </w:rPr>
        <w:t xml:space="preserve"> </w:t>
      </w:r>
      <w:r w:rsidRPr="00FE1F1D">
        <w:t>Ma</w:t>
      </w:r>
      <w:r w:rsidRPr="00FE1F1D">
        <w:rPr>
          <w:spacing w:val="-1"/>
        </w:rPr>
        <w:t>î</w:t>
      </w:r>
      <w:r w:rsidRPr="00FE1F1D">
        <w:t>tre</w:t>
      </w:r>
      <w:r w:rsidRPr="00FE1F1D">
        <w:rPr>
          <w:spacing w:val="2"/>
        </w:rPr>
        <w:t xml:space="preserve"> </w:t>
      </w:r>
      <w:r w:rsidRPr="00FE1F1D">
        <w:rPr>
          <w:spacing w:val="-2"/>
        </w:rPr>
        <w:t>d</w:t>
      </w:r>
      <w:r w:rsidRPr="00FE1F1D">
        <w:rPr>
          <w:spacing w:val="1"/>
        </w:rPr>
        <w:t>’</w:t>
      </w:r>
      <w:r w:rsidRPr="00FE1F1D">
        <w:t>ouvr</w:t>
      </w:r>
      <w:r w:rsidRPr="00FE1F1D">
        <w:rPr>
          <w:spacing w:val="-1"/>
        </w:rPr>
        <w:t>a</w:t>
      </w:r>
      <w:r w:rsidRPr="00FE1F1D">
        <w:t>g</w:t>
      </w:r>
      <w:r w:rsidRPr="00FE1F1D">
        <w:rPr>
          <w:spacing w:val="-1"/>
        </w:rPr>
        <w:t>e</w:t>
      </w:r>
      <w:r w:rsidRPr="00FE1F1D">
        <w:t>,</w:t>
      </w:r>
      <w:r w:rsidRPr="00FE1F1D">
        <w:rPr>
          <w:spacing w:val="1"/>
        </w:rPr>
        <w:t xml:space="preserve"> </w:t>
      </w:r>
      <w:r w:rsidRPr="00FE1F1D">
        <w:t>do</w:t>
      </w:r>
      <w:r w:rsidRPr="00FE1F1D">
        <w:rPr>
          <w:spacing w:val="-3"/>
        </w:rPr>
        <w:t>i</w:t>
      </w:r>
      <w:r w:rsidRPr="00FE1F1D">
        <w:rPr>
          <w:spacing w:val="-1"/>
        </w:rPr>
        <w:t>ve</w:t>
      </w:r>
      <w:r w:rsidRPr="00FE1F1D">
        <w:t>nt</w:t>
      </w:r>
      <w:r w:rsidRPr="00FE1F1D">
        <w:rPr>
          <w:spacing w:val="3"/>
        </w:rPr>
        <w:t xml:space="preserve"> </w:t>
      </w:r>
      <w:r w:rsidRPr="00FE1F1D">
        <w:t>o</w:t>
      </w:r>
      <w:r w:rsidRPr="00FE1F1D">
        <w:rPr>
          <w:spacing w:val="1"/>
        </w:rPr>
        <w:t>r</w:t>
      </w:r>
      <w:r w:rsidRPr="00FE1F1D">
        <w:t>g</w:t>
      </w:r>
      <w:r w:rsidRPr="00FE1F1D">
        <w:rPr>
          <w:spacing w:val="-1"/>
        </w:rPr>
        <w:t>a</w:t>
      </w:r>
      <w:r w:rsidRPr="00FE1F1D">
        <w:t>niser</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ré</w:t>
      </w:r>
      <w:r w:rsidRPr="00FE1F1D">
        <w:rPr>
          <w:spacing w:val="-2"/>
        </w:rPr>
        <w:t>u</w:t>
      </w:r>
      <w:r w:rsidRPr="00FE1F1D">
        <w:t>nio</w:t>
      </w:r>
      <w:r w:rsidRPr="00FE1F1D">
        <w:rPr>
          <w:spacing w:val="-2"/>
        </w:rPr>
        <w:t>n</w:t>
      </w:r>
      <w:r w:rsidRPr="00FE1F1D">
        <w:t>s</w:t>
      </w:r>
      <w:r w:rsidRPr="00FE1F1D">
        <w:rPr>
          <w:spacing w:val="3"/>
        </w:rPr>
        <w:t xml:space="preserve"> </w:t>
      </w:r>
      <w:r w:rsidRPr="00FE1F1D">
        <w:rPr>
          <w:spacing w:val="-1"/>
        </w:rPr>
        <w:t>ave</w:t>
      </w:r>
      <w:r w:rsidRPr="00FE1F1D">
        <w:t>c</w:t>
      </w:r>
      <w:r w:rsidRPr="00FE1F1D">
        <w:rPr>
          <w:spacing w:val="3"/>
        </w:rPr>
        <w:t xml:space="preserve"> </w:t>
      </w:r>
      <w:r w:rsidRPr="00FE1F1D">
        <w:rPr>
          <w:spacing w:val="-1"/>
        </w:rPr>
        <w:t>le</w:t>
      </w:r>
      <w:r w:rsidRPr="00FE1F1D">
        <w:t>s</w:t>
      </w:r>
      <w:r w:rsidRPr="00FE1F1D">
        <w:rPr>
          <w:spacing w:val="3"/>
        </w:rPr>
        <w:t xml:space="preserve"> </w:t>
      </w:r>
      <w:r w:rsidRPr="00FE1F1D">
        <w:rPr>
          <w:spacing w:val="-1"/>
        </w:rPr>
        <w:t>a</w:t>
      </w:r>
      <w:r w:rsidRPr="00FE1F1D">
        <w:t>uto</w:t>
      </w:r>
      <w:r w:rsidRPr="00FE1F1D">
        <w:rPr>
          <w:spacing w:val="9"/>
        </w:rPr>
        <w:t>r</w:t>
      </w:r>
      <w:r w:rsidRPr="00FE1F1D">
        <w:rPr>
          <w:spacing w:val="-1"/>
        </w:rPr>
        <w:t>i</w:t>
      </w:r>
      <w:r w:rsidRPr="00FE1F1D">
        <w:t>t</w:t>
      </w:r>
      <w:r w:rsidRPr="00FE1F1D">
        <w:rPr>
          <w:spacing w:val="-2"/>
        </w:rPr>
        <w:t>é</w:t>
      </w:r>
      <w:r w:rsidRPr="00FE1F1D">
        <w:rPr>
          <w:spacing w:val="1"/>
        </w:rPr>
        <w:t>s</w:t>
      </w:r>
      <w:r w:rsidRPr="00FE1F1D">
        <w:t>,</w:t>
      </w:r>
      <w:r w:rsidRPr="00FE1F1D">
        <w:rPr>
          <w:spacing w:val="3"/>
        </w:rPr>
        <w:t xml:space="preserve"> </w:t>
      </w:r>
      <w:r w:rsidRPr="00FE1F1D">
        <w:rPr>
          <w:spacing w:val="-1"/>
        </w:rPr>
        <w:t>le</w:t>
      </w:r>
      <w:r w:rsidRPr="00FE1F1D">
        <w:t>s</w:t>
      </w:r>
      <w:r w:rsidRPr="00FE1F1D">
        <w:rPr>
          <w:spacing w:val="3"/>
        </w:rPr>
        <w:t xml:space="preserve"> </w:t>
      </w:r>
      <w:r w:rsidRPr="00FE1F1D">
        <w:t>représen</w:t>
      </w:r>
      <w:r w:rsidRPr="00FE1F1D">
        <w:rPr>
          <w:spacing w:val="-1"/>
        </w:rPr>
        <w:t>ta</w:t>
      </w:r>
      <w:r w:rsidRPr="00FE1F1D">
        <w:t>n</w:t>
      </w:r>
      <w:r w:rsidRPr="00FE1F1D">
        <w:rPr>
          <w:spacing w:val="-2"/>
        </w:rPr>
        <w:t>t</w:t>
      </w:r>
      <w:r w:rsidRPr="00FE1F1D">
        <w:t>s</w:t>
      </w:r>
      <w:r w:rsidRPr="00FE1F1D">
        <w:rPr>
          <w:spacing w:val="3"/>
        </w:rPr>
        <w:t xml:space="preserve"> </w:t>
      </w:r>
      <w:r w:rsidRPr="00FE1F1D">
        <w:t>d</w:t>
      </w:r>
      <w:r w:rsidRPr="00FE1F1D">
        <w:rPr>
          <w:spacing w:val="-1"/>
        </w:rPr>
        <w:t>e</w:t>
      </w:r>
      <w:r w:rsidRPr="00FE1F1D">
        <w:t>s po</w:t>
      </w:r>
      <w:r w:rsidRPr="00FE1F1D">
        <w:rPr>
          <w:spacing w:val="1"/>
        </w:rPr>
        <w:t>p</w:t>
      </w:r>
      <w:r w:rsidRPr="00FE1F1D">
        <w:t>ul</w:t>
      </w:r>
      <w:r w:rsidRPr="00FE1F1D">
        <w:rPr>
          <w:spacing w:val="-1"/>
        </w:rPr>
        <w:t>a</w:t>
      </w:r>
      <w:r w:rsidRPr="00FE1F1D">
        <w:t>t</w:t>
      </w:r>
      <w:r w:rsidRPr="00FE1F1D">
        <w:rPr>
          <w:spacing w:val="-1"/>
        </w:rPr>
        <w:t>i</w:t>
      </w:r>
      <w:r w:rsidRPr="00FE1F1D">
        <w:t>o</w:t>
      </w:r>
      <w:r w:rsidRPr="00FE1F1D">
        <w:rPr>
          <w:spacing w:val="-2"/>
        </w:rPr>
        <w:t>n</w:t>
      </w:r>
      <w:r w:rsidRPr="00FE1F1D">
        <w:t>s</w:t>
      </w:r>
      <w:r w:rsidRPr="00FE1F1D">
        <w:rPr>
          <w:spacing w:val="3"/>
        </w:rPr>
        <w:t xml:space="preserve"> </w:t>
      </w:r>
      <w:r w:rsidRPr="00FE1F1D">
        <w:rPr>
          <w:spacing w:val="1"/>
        </w:rPr>
        <w:t>s</w:t>
      </w:r>
      <w:r w:rsidRPr="00FE1F1D">
        <w:rPr>
          <w:spacing w:val="-1"/>
        </w:rPr>
        <w:t>i</w:t>
      </w:r>
      <w:r w:rsidRPr="00FE1F1D">
        <w:t>tu</w:t>
      </w:r>
      <w:r w:rsidRPr="00FE1F1D">
        <w:rPr>
          <w:spacing w:val="-1"/>
        </w:rPr>
        <w:t>ée</w:t>
      </w:r>
      <w:r w:rsidRPr="00FE1F1D">
        <w:t>s</w:t>
      </w:r>
      <w:r w:rsidRPr="00FE1F1D">
        <w:rPr>
          <w:spacing w:val="3"/>
        </w:rPr>
        <w:t xml:space="preserve"> </w:t>
      </w:r>
      <w:r w:rsidRPr="00FE1F1D">
        <w:t>da</w:t>
      </w:r>
      <w:r w:rsidRPr="00FE1F1D">
        <w:rPr>
          <w:spacing w:val="-2"/>
        </w:rPr>
        <w:t>n</w:t>
      </w:r>
      <w:r w:rsidRPr="00FE1F1D">
        <w:t>s</w:t>
      </w:r>
      <w:r w:rsidRPr="00FE1F1D">
        <w:rPr>
          <w:spacing w:val="3"/>
        </w:rPr>
        <w:t xml:space="preserve"> </w:t>
      </w:r>
      <w:r w:rsidRPr="00FE1F1D">
        <w:rPr>
          <w:spacing w:val="-1"/>
        </w:rPr>
        <w:t>l</w:t>
      </w:r>
      <w:r w:rsidRPr="00FE1F1D">
        <w:t>a</w:t>
      </w:r>
      <w:r w:rsidRPr="00FE1F1D">
        <w:rPr>
          <w:spacing w:val="1"/>
        </w:rPr>
        <w:t xml:space="preserve"> </w:t>
      </w:r>
      <w:r w:rsidRPr="00FE1F1D">
        <w:t>zone</w:t>
      </w:r>
      <w:r w:rsidRPr="00FE1F1D">
        <w:rPr>
          <w:spacing w:val="1"/>
        </w:rPr>
        <w:t xml:space="preserve"> </w:t>
      </w:r>
      <w:r w:rsidRPr="00FE1F1D">
        <w:t>du</w:t>
      </w:r>
      <w:r w:rsidRPr="00FE1F1D">
        <w:rPr>
          <w:spacing w:val="3"/>
        </w:rPr>
        <w:t xml:space="preserve"> sous-</w:t>
      </w:r>
      <w:r w:rsidRPr="00FE1F1D">
        <w:t>p</w:t>
      </w:r>
      <w:r w:rsidRPr="00FE1F1D">
        <w:rPr>
          <w:spacing w:val="1"/>
        </w:rPr>
        <w:t>r</w:t>
      </w:r>
      <w:r w:rsidRPr="00FE1F1D">
        <w:t>oj</w:t>
      </w:r>
      <w:r w:rsidRPr="00FE1F1D">
        <w:rPr>
          <w:spacing w:val="-1"/>
        </w:rPr>
        <w:t>e</w:t>
      </w:r>
      <w:r w:rsidRPr="00FE1F1D">
        <w:t>t</w:t>
      </w:r>
      <w:r w:rsidRPr="00FE1F1D">
        <w:rPr>
          <w:spacing w:val="1"/>
        </w:rPr>
        <w:t xml:space="preserve"> </w:t>
      </w:r>
      <w:r w:rsidRPr="00FE1F1D">
        <w:rPr>
          <w:spacing w:val="-1"/>
        </w:rPr>
        <w:t>e</w:t>
      </w:r>
      <w:r w:rsidRPr="00FE1F1D">
        <w:t>t</w:t>
      </w:r>
      <w:r w:rsidRPr="00FE1F1D">
        <w:rPr>
          <w:spacing w:val="1"/>
        </w:rPr>
        <w:t xml:space="preserve"> </w:t>
      </w:r>
      <w:r w:rsidRPr="00FE1F1D">
        <w:rPr>
          <w:spacing w:val="-1"/>
        </w:rPr>
        <w:t>le</w:t>
      </w:r>
      <w:r w:rsidRPr="00FE1F1D">
        <w:t>s</w:t>
      </w:r>
      <w:r w:rsidRPr="00FE1F1D">
        <w:rPr>
          <w:spacing w:val="3"/>
        </w:rPr>
        <w:t xml:space="preserve"> </w:t>
      </w:r>
      <w:r w:rsidRPr="00FE1F1D">
        <w:rPr>
          <w:spacing w:val="1"/>
        </w:rPr>
        <w:t>se</w:t>
      </w:r>
      <w:r w:rsidRPr="00FE1F1D">
        <w:t>rv</w:t>
      </w:r>
      <w:r w:rsidRPr="00FE1F1D">
        <w:rPr>
          <w:spacing w:val="-1"/>
        </w:rPr>
        <w:t>i</w:t>
      </w:r>
      <w:r w:rsidRPr="00FE1F1D">
        <w:t>c</w:t>
      </w:r>
      <w:r w:rsidRPr="00FE1F1D">
        <w:rPr>
          <w:spacing w:val="-1"/>
        </w:rPr>
        <w:t>e</w:t>
      </w:r>
      <w:r w:rsidRPr="00FE1F1D">
        <w:t>s</w:t>
      </w:r>
      <w:r w:rsidRPr="00FE1F1D">
        <w:rPr>
          <w:spacing w:val="3"/>
        </w:rPr>
        <w:t xml:space="preserve"> </w:t>
      </w:r>
      <w:r w:rsidRPr="00FE1F1D">
        <w:t>t</w:t>
      </w:r>
      <w:r w:rsidRPr="00FE1F1D">
        <w:rPr>
          <w:spacing w:val="-2"/>
        </w:rPr>
        <w:t>e</w:t>
      </w:r>
      <w:r w:rsidRPr="00FE1F1D">
        <w:t>chniques com</w:t>
      </w:r>
      <w:r w:rsidRPr="00FE1F1D">
        <w:rPr>
          <w:spacing w:val="1"/>
        </w:rPr>
        <w:t>p</w:t>
      </w:r>
      <w:r w:rsidRPr="00FE1F1D">
        <w:rPr>
          <w:spacing w:val="-1"/>
        </w:rPr>
        <w:t>é</w:t>
      </w:r>
      <w:r w:rsidRPr="00FE1F1D">
        <w:t>t</w:t>
      </w:r>
      <w:r w:rsidRPr="00FE1F1D">
        <w:rPr>
          <w:spacing w:val="-2"/>
        </w:rPr>
        <w:t>e</w:t>
      </w:r>
      <w:r w:rsidRPr="00FE1F1D">
        <w:t>nt</w:t>
      </w:r>
      <w:r w:rsidRPr="00FE1F1D">
        <w:rPr>
          <w:spacing w:val="-2"/>
        </w:rPr>
        <w:t>s</w:t>
      </w:r>
      <w:r w:rsidRPr="00FE1F1D">
        <w:t>,</w:t>
      </w:r>
      <w:r w:rsidRPr="00FE1F1D">
        <w:rPr>
          <w:spacing w:val="2"/>
        </w:rPr>
        <w:t xml:space="preserve"> </w:t>
      </w:r>
      <w:r w:rsidRPr="00FE1F1D">
        <w:t>po</w:t>
      </w:r>
      <w:r w:rsidRPr="00FE1F1D">
        <w:rPr>
          <w:spacing w:val="-1"/>
        </w:rPr>
        <w:t>u</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i</w:t>
      </w:r>
      <w:r w:rsidRPr="00FE1F1D">
        <w:t>n</w:t>
      </w:r>
      <w:r w:rsidRPr="00FE1F1D">
        <w:rPr>
          <w:spacing w:val="1"/>
        </w:rPr>
        <w:t>f</w:t>
      </w:r>
      <w:r w:rsidRPr="00FE1F1D">
        <w:rPr>
          <w:spacing w:val="-2"/>
        </w:rPr>
        <w:t>or</w:t>
      </w:r>
      <w:r w:rsidRPr="00FE1F1D">
        <w:t>mer</w:t>
      </w:r>
      <w:r w:rsidRPr="00FE1F1D">
        <w:rPr>
          <w:spacing w:val="1"/>
        </w:rPr>
        <w:t xml:space="preserve"> </w:t>
      </w:r>
      <w:r w:rsidRPr="00FE1F1D">
        <w:t xml:space="preserve">de </w:t>
      </w:r>
      <w:r w:rsidRPr="00FE1F1D">
        <w:rPr>
          <w:spacing w:val="-1"/>
        </w:rPr>
        <w:t>l</w:t>
      </w:r>
      <w:r w:rsidRPr="00FE1F1D">
        <w:t>a con</w:t>
      </w:r>
      <w:r w:rsidRPr="00FE1F1D">
        <w:rPr>
          <w:spacing w:val="1"/>
        </w:rPr>
        <w:t>s</w:t>
      </w:r>
      <w:r w:rsidRPr="00FE1F1D">
        <w:rPr>
          <w:spacing w:val="-1"/>
        </w:rPr>
        <w:t>i</w:t>
      </w:r>
      <w:r w:rsidRPr="00FE1F1D">
        <w:rPr>
          <w:spacing w:val="1"/>
        </w:rPr>
        <w:t>s</w:t>
      </w:r>
      <w:r w:rsidRPr="00FE1F1D">
        <w:t>t</w:t>
      </w:r>
      <w:r w:rsidRPr="00FE1F1D">
        <w:rPr>
          <w:spacing w:val="-1"/>
        </w:rPr>
        <w:t>a</w:t>
      </w:r>
      <w:r w:rsidRPr="00FE1F1D">
        <w:t>nce d</w:t>
      </w:r>
      <w:r w:rsidRPr="00FE1F1D">
        <w:rPr>
          <w:spacing w:val="-1"/>
        </w:rPr>
        <w:t>e</w:t>
      </w:r>
      <w:r w:rsidRPr="00FE1F1D">
        <w:t>s</w:t>
      </w:r>
      <w:r w:rsidRPr="00FE1F1D">
        <w:rPr>
          <w:spacing w:val="7"/>
        </w:rPr>
        <w:t xml:space="preserve"> </w:t>
      </w:r>
      <w:r w:rsidRPr="00FE1F1D">
        <w:rPr>
          <w:spacing w:val="-3"/>
        </w:rPr>
        <w:t>t</w:t>
      </w:r>
      <w:r w:rsidRPr="00FE1F1D">
        <w:t>ra</w:t>
      </w:r>
      <w:r w:rsidRPr="00FE1F1D">
        <w:rPr>
          <w:spacing w:val="-1"/>
        </w:rPr>
        <w:t>va</w:t>
      </w:r>
      <w:r w:rsidRPr="00FE1F1D">
        <w:t>ux</w:t>
      </w:r>
      <w:r w:rsidRPr="00FE1F1D">
        <w:rPr>
          <w:spacing w:val="2"/>
        </w:rPr>
        <w:t xml:space="preserve"> </w:t>
      </w:r>
      <w:r w:rsidRPr="00FE1F1D">
        <w:t>à ré</w:t>
      </w:r>
      <w:r w:rsidRPr="00FE1F1D">
        <w:rPr>
          <w:spacing w:val="-1"/>
        </w:rPr>
        <w:t>ali</w:t>
      </w:r>
      <w:r w:rsidRPr="00FE1F1D">
        <w:rPr>
          <w:spacing w:val="1"/>
        </w:rPr>
        <w:t>s</w:t>
      </w:r>
      <w:r w:rsidRPr="00FE1F1D">
        <w:rPr>
          <w:spacing w:val="-1"/>
        </w:rPr>
        <w:t>e</w:t>
      </w:r>
      <w:r w:rsidRPr="00FE1F1D">
        <w:t>r</w:t>
      </w:r>
      <w:r w:rsidRPr="00FE1F1D">
        <w:rPr>
          <w:spacing w:val="2"/>
        </w:rPr>
        <w:t xml:space="preserve"> </w:t>
      </w:r>
      <w:r w:rsidRPr="00FE1F1D">
        <w:rPr>
          <w:spacing w:val="-1"/>
        </w:rPr>
        <w:t>e</w:t>
      </w:r>
      <w:r w:rsidRPr="00FE1F1D">
        <w:t xml:space="preserve">t </w:t>
      </w:r>
      <w:r w:rsidRPr="00FE1F1D">
        <w:rPr>
          <w:spacing w:val="-1"/>
        </w:rPr>
        <w:t>le</w:t>
      </w:r>
      <w:r w:rsidRPr="00FE1F1D">
        <w:t>ur</w:t>
      </w:r>
      <w:r w:rsidRPr="00FE1F1D">
        <w:rPr>
          <w:spacing w:val="2"/>
        </w:rPr>
        <w:t xml:space="preserve"> </w:t>
      </w:r>
      <w:r w:rsidRPr="00FE1F1D">
        <w:t>d</w:t>
      </w:r>
      <w:r w:rsidRPr="00FE1F1D">
        <w:rPr>
          <w:spacing w:val="1"/>
        </w:rPr>
        <w:t>u</w:t>
      </w:r>
      <w:r w:rsidRPr="00FE1F1D">
        <w:t>ré</w:t>
      </w:r>
      <w:r w:rsidRPr="00FE1F1D">
        <w:rPr>
          <w:spacing w:val="-2"/>
        </w:rPr>
        <w:t>e</w:t>
      </w:r>
      <w:r w:rsidRPr="00FE1F1D">
        <w:t>,</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rPr>
          <w:spacing w:val="-1"/>
        </w:rPr>
        <w:t>i</w:t>
      </w:r>
      <w:r w:rsidRPr="00FE1F1D">
        <w:t>t</w:t>
      </w:r>
      <w:r w:rsidRPr="00FE1F1D">
        <w:rPr>
          <w:spacing w:val="-1"/>
        </w:rPr>
        <w:t>i</w:t>
      </w:r>
      <w:r w:rsidRPr="00FE1F1D">
        <w:t>n</w:t>
      </w:r>
      <w:r w:rsidRPr="00FE1F1D">
        <w:rPr>
          <w:spacing w:val="-1"/>
        </w:rPr>
        <w:t>é</w:t>
      </w:r>
      <w:r w:rsidRPr="00FE1F1D">
        <w:t>ra</w:t>
      </w:r>
      <w:r w:rsidRPr="00FE1F1D">
        <w:rPr>
          <w:spacing w:val="-1"/>
        </w:rPr>
        <w:t>i</w:t>
      </w:r>
      <w:r w:rsidRPr="00FE1F1D">
        <w:t>res conc</w:t>
      </w:r>
      <w:r w:rsidRPr="00FE1F1D">
        <w:rPr>
          <w:spacing w:val="-1"/>
        </w:rPr>
        <w:t>e</w:t>
      </w:r>
      <w:r w:rsidRPr="00FE1F1D">
        <w:t>r</w:t>
      </w:r>
      <w:r w:rsidRPr="00FE1F1D">
        <w:rPr>
          <w:spacing w:val="1"/>
        </w:rPr>
        <w:t>n</w:t>
      </w:r>
      <w:r w:rsidRPr="00FE1F1D">
        <w:rPr>
          <w:spacing w:val="-1"/>
        </w:rPr>
        <w:t>é</w:t>
      </w:r>
      <w:r w:rsidRPr="00FE1F1D">
        <w:t>s</w:t>
      </w:r>
      <w:r w:rsidRPr="00FE1F1D">
        <w:rPr>
          <w:spacing w:val="4"/>
        </w:rPr>
        <w:t xml:space="preserve"> </w:t>
      </w:r>
      <w:r w:rsidRPr="00FE1F1D">
        <w:rPr>
          <w:spacing w:val="-1"/>
        </w:rPr>
        <w:t>e</w:t>
      </w:r>
      <w:r w:rsidRPr="00FE1F1D">
        <w:t>t</w:t>
      </w:r>
      <w:r w:rsidRPr="00FE1F1D">
        <w:rPr>
          <w:spacing w:val="3"/>
        </w:rPr>
        <w:t xml:space="preserve"> </w:t>
      </w:r>
      <w:r w:rsidRPr="00FE1F1D">
        <w:rPr>
          <w:spacing w:val="-1"/>
        </w:rPr>
        <w:t>le</w:t>
      </w:r>
      <w:r w:rsidRPr="00FE1F1D">
        <w:t>s</w:t>
      </w:r>
      <w:r w:rsidRPr="00FE1F1D">
        <w:rPr>
          <w:spacing w:val="4"/>
        </w:rPr>
        <w:t xml:space="preserve"> </w:t>
      </w:r>
      <w:r w:rsidRPr="00FE1F1D">
        <w:rPr>
          <w:spacing w:val="-1"/>
        </w:rPr>
        <w:t>e</w:t>
      </w:r>
      <w:r w:rsidRPr="00FE1F1D">
        <w:t>m</w:t>
      </w:r>
      <w:r w:rsidRPr="00FE1F1D">
        <w:rPr>
          <w:spacing w:val="1"/>
        </w:rPr>
        <w:t>p</w:t>
      </w:r>
      <w:r w:rsidRPr="00FE1F1D">
        <w:rPr>
          <w:spacing w:val="-1"/>
        </w:rPr>
        <w:t>la</w:t>
      </w:r>
      <w:r w:rsidRPr="00FE1F1D">
        <w:t>c</w:t>
      </w:r>
      <w:r w:rsidRPr="00FE1F1D">
        <w:rPr>
          <w:spacing w:val="-4"/>
        </w:rPr>
        <w:t>e</w:t>
      </w:r>
      <w:r w:rsidRPr="00FE1F1D">
        <w:t>men</w:t>
      </w:r>
      <w:r w:rsidRPr="00FE1F1D">
        <w:rPr>
          <w:spacing w:val="-1"/>
        </w:rPr>
        <w:t>t</w:t>
      </w:r>
      <w:r w:rsidRPr="00FE1F1D">
        <w:t>s</w:t>
      </w:r>
      <w:r w:rsidRPr="00FE1F1D">
        <w:rPr>
          <w:spacing w:val="4"/>
        </w:rPr>
        <w:t xml:space="preserve"> </w:t>
      </w:r>
      <w:r w:rsidRPr="00FE1F1D">
        <w:rPr>
          <w:spacing w:val="-1"/>
        </w:rPr>
        <w:t>s</w:t>
      </w:r>
      <w:r w:rsidRPr="00FE1F1D">
        <w:t>u</w:t>
      </w:r>
      <w:r w:rsidRPr="00FE1F1D">
        <w:rPr>
          <w:spacing w:val="1"/>
        </w:rPr>
        <w:t>s</w:t>
      </w:r>
      <w:r w:rsidRPr="00FE1F1D">
        <w:t>c</w:t>
      </w:r>
      <w:r w:rsidRPr="00FE1F1D">
        <w:rPr>
          <w:spacing w:val="-1"/>
        </w:rPr>
        <w:t>e</w:t>
      </w:r>
      <w:r w:rsidRPr="00FE1F1D">
        <w:t>pt</w:t>
      </w:r>
      <w:r w:rsidRPr="00FE1F1D">
        <w:rPr>
          <w:spacing w:val="-3"/>
        </w:rPr>
        <w:t>i</w:t>
      </w:r>
      <w:r w:rsidRPr="00FE1F1D">
        <w:t>bl</w:t>
      </w:r>
      <w:r w:rsidRPr="00FE1F1D">
        <w:rPr>
          <w:spacing w:val="-1"/>
        </w:rPr>
        <w:t>e</w:t>
      </w:r>
      <w:r w:rsidRPr="00FE1F1D">
        <w:t>s</w:t>
      </w:r>
      <w:r w:rsidRPr="00FE1F1D">
        <w:rPr>
          <w:spacing w:val="4"/>
        </w:rPr>
        <w:t xml:space="preserve"> </w:t>
      </w:r>
      <w:r w:rsidRPr="00FE1F1D">
        <w:t>d</w:t>
      </w:r>
      <w:r w:rsidRPr="00FE1F1D">
        <w:rPr>
          <w:spacing w:val="1"/>
        </w:rPr>
        <w:t>'</w:t>
      </w:r>
      <w:r w:rsidRPr="00FE1F1D">
        <w:rPr>
          <w:spacing w:val="-1"/>
        </w:rPr>
        <w:t>ê</w:t>
      </w:r>
      <w:r w:rsidRPr="00FE1F1D">
        <w:t xml:space="preserve">tre </w:t>
      </w:r>
      <w:r w:rsidRPr="00FE1F1D">
        <w:rPr>
          <w:spacing w:val="-1"/>
        </w:rPr>
        <w:t>a</w:t>
      </w:r>
      <w:r w:rsidRPr="00FE1F1D">
        <w:rPr>
          <w:spacing w:val="1"/>
        </w:rPr>
        <w:t>ff</w:t>
      </w:r>
      <w:r w:rsidRPr="00FE1F1D">
        <w:rPr>
          <w:spacing w:val="-1"/>
        </w:rPr>
        <w:t>e</w:t>
      </w:r>
      <w:r w:rsidRPr="00FE1F1D">
        <w:t>c</w:t>
      </w:r>
      <w:r w:rsidRPr="00FE1F1D">
        <w:rPr>
          <w:spacing w:val="-1"/>
        </w:rPr>
        <w:t>té</w:t>
      </w:r>
      <w:r w:rsidRPr="00FE1F1D">
        <w:rPr>
          <w:spacing w:val="1"/>
        </w:rPr>
        <w:t>s</w:t>
      </w:r>
      <w:r w:rsidRPr="00FE1F1D">
        <w:t>.</w:t>
      </w:r>
      <w:r w:rsidRPr="00FE1F1D">
        <w:rPr>
          <w:spacing w:val="4"/>
        </w:rPr>
        <w:t xml:space="preserve"> </w:t>
      </w:r>
      <w:r w:rsidRPr="00FE1F1D">
        <w:t>C</w:t>
      </w:r>
      <w:r w:rsidRPr="00FE1F1D">
        <w:rPr>
          <w:spacing w:val="-2"/>
        </w:rPr>
        <w:t>e</w:t>
      </w:r>
      <w:r w:rsidRPr="00FE1F1D">
        <w:t>t</w:t>
      </w:r>
      <w:r w:rsidRPr="00FE1F1D">
        <w:rPr>
          <w:spacing w:val="-1"/>
        </w:rPr>
        <w:t>t</w:t>
      </w:r>
      <w:r w:rsidRPr="00FE1F1D">
        <w:t>e</w:t>
      </w:r>
      <w:r w:rsidRPr="00FE1F1D">
        <w:rPr>
          <w:spacing w:val="2"/>
        </w:rPr>
        <w:t xml:space="preserve"> </w:t>
      </w:r>
      <w:r w:rsidRPr="00FE1F1D">
        <w:t>réuni</w:t>
      </w:r>
      <w:r w:rsidRPr="00FE1F1D">
        <w:rPr>
          <w:spacing w:val="-2"/>
        </w:rPr>
        <w:t>o</w:t>
      </w:r>
      <w:r w:rsidRPr="00FE1F1D">
        <w:t>n</w:t>
      </w:r>
      <w:r w:rsidRPr="00FE1F1D">
        <w:rPr>
          <w:spacing w:val="4"/>
        </w:rPr>
        <w:t xml:space="preserve"> </w:t>
      </w:r>
      <w:r w:rsidRPr="00FE1F1D">
        <w:t>p</w:t>
      </w:r>
      <w:r w:rsidRPr="00FE1F1D">
        <w:rPr>
          <w:spacing w:val="-3"/>
        </w:rPr>
        <w:t>e</w:t>
      </w:r>
      <w:r w:rsidRPr="00FE1F1D">
        <w:t>r</w:t>
      </w:r>
      <w:r w:rsidRPr="00FE1F1D">
        <w:rPr>
          <w:spacing w:val="1"/>
        </w:rPr>
        <w:t>m</w:t>
      </w:r>
      <w:r w:rsidRPr="00FE1F1D">
        <w:rPr>
          <w:spacing w:val="-1"/>
        </w:rPr>
        <w:t>e</w:t>
      </w:r>
      <w:r w:rsidRPr="00FE1F1D">
        <w:t>t</w:t>
      </w:r>
      <w:r w:rsidRPr="00FE1F1D">
        <w:rPr>
          <w:spacing w:val="-1"/>
        </w:rPr>
        <w:t>t</w:t>
      </w:r>
      <w:r w:rsidRPr="00FE1F1D">
        <w:t>ra</w:t>
      </w:r>
      <w:r w:rsidRPr="00FE1F1D">
        <w:rPr>
          <w:spacing w:val="3"/>
        </w:rPr>
        <w:t xml:space="preserve"> </w:t>
      </w:r>
      <w:r w:rsidRPr="00FE1F1D">
        <w:rPr>
          <w:spacing w:val="-1"/>
        </w:rPr>
        <w:t>a</w:t>
      </w:r>
      <w:r w:rsidRPr="00FE1F1D">
        <w:t>u</w:t>
      </w:r>
      <w:r w:rsidRPr="00FE1F1D">
        <w:rPr>
          <w:spacing w:val="-1"/>
        </w:rPr>
        <w:t>s</w:t>
      </w:r>
      <w:r w:rsidRPr="00FE1F1D">
        <w:rPr>
          <w:spacing w:val="1"/>
        </w:rPr>
        <w:t>s</w:t>
      </w:r>
      <w:r w:rsidRPr="00FE1F1D">
        <w:t>i</w:t>
      </w:r>
      <w:r w:rsidRPr="00FE1F1D">
        <w:rPr>
          <w:spacing w:val="3"/>
        </w:rPr>
        <w:t xml:space="preserve"> </w:t>
      </w:r>
      <w:r w:rsidRPr="00FE1F1D">
        <w:rPr>
          <w:spacing w:val="-1"/>
        </w:rPr>
        <w:t>a</w:t>
      </w:r>
      <w:r w:rsidRPr="00FE1F1D">
        <w:t>u Ma</w:t>
      </w:r>
      <w:r w:rsidRPr="00FE1F1D">
        <w:rPr>
          <w:spacing w:val="-1"/>
        </w:rPr>
        <w:t>î</w:t>
      </w:r>
      <w:r w:rsidRPr="00FE1F1D">
        <w:t>tre</w:t>
      </w:r>
      <w:r w:rsidRPr="00FE1F1D">
        <w:rPr>
          <w:spacing w:val="2"/>
        </w:rPr>
        <w:t xml:space="preserve"> </w:t>
      </w:r>
      <w:r w:rsidRPr="00FE1F1D">
        <w:t>d</w:t>
      </w:r>
      <w:r w:rsidRPr="00FE1F1D">
        <w:rPr>
          <w:spacing w:val="-1"/>
        </w:rPr>
        <w:t>’</w:t>
      </w:r>
      <w:r w:rsidRPr="00FE1F1D">
        <w:t>ouvr</w:t>
      </w:r>
      <w:r w:rsidRPr="00FE1F1D">
        <w:rPr>
          <w:spacing w:val="-1"/>
        </w:rPr>
        <w:t>a</w:t>
      </w:r>
      <w:r w:rsidRPr="00FE1F1D">
        <w:t>ge</w:t>
      </w:r>
      <w:r w:rsidRPr="00FE1F1D">
        <w:rPr>
          <w:spacing w:val="2"/>
        </w:rPr>
        <w:t xml:space="preserve"> </w:t>
      </w:r>
      <w:r w:rsidRPr="00FE1F1D">
        <w:t>de re</w:t>
      </w:r>
      <w:r w:rsidRPr="00FE1F1D">
        <w:rPr>
          <w:spacing w:val="-1"/>
        </w:rPr>
        <w:t>c</w:t>
      </w:r>
      <w:r w:rsidRPr="00FE1F1D">
        <w:t>u</w:t>
      </w:r>
      <w:r w:rsidRPr="00FE1F1D">
        <w:rPr>
          <w:spacing w:val="-3"/>
        </w:rPr>
        <w:t>e</w:t>
      </w:r>
      <w:r w:rsidRPr="00FE1F1D">
        <w:rPr>
          <w:spacing w:val="-1"/>
        </w:rPr>
        <w:t>illi</w:t>
      </w:r>
      <w:r w:rsidRPr="00FE1F1D">
        <w:t>r</w:t>
      </w:r>
      <w:r w:rsidRPr="00FE1F1D">
        <w:rPr>
          <w:spacing w:val="4"/>
        </w:rPr>
        <w:t xml:space="preserve"> </w:t>
      </w:r>
      <w:r w:rsidRPr="00FE1F1D">
        <w:rPr>
          <w:spacing w:val="-1"/>
        </w:rPr>
        <w:t>le</w:t>
      </w:r>
      <w:r w:rsidRPr="00FE1F1D">
        <w:t>s</w:t>
      </w:r>
      <w:r w:rsidRPr="00FE1F1D">
        <w:rPr>
          <w:spacing w:val="4"/>
        </w:rPr>
        <w:t xml:space="preserve"> </w:t>
      </w:r>
      <w:r w:rsidRPr="00FE1F1D">
        <w:t>ob</w:t>
      </w:r>
      <w:r w:rsidRPr="00FE1F1D">
        <w:rPr>
          <w:spacing w:val="1"/>
        </w:rPr>
        <w:t>s</w:t>
      </w:r>
      <w:r w:rsidRPr="00FE1F1D">
        <w:rPr>
          <w:spacing w:val="-1"/>
        </w:rPr>
        <w:t>e</w:t>
      </w:r>
      <w:r w:rsidRPr="00FE1F1D">
        <w:t>rv</w:t>
      </w:r>
      <w:r w:rsidRPr="00FE1F1D">
        <w:rPr>
          <w:spacing w:val="-1"/>
        </w:rPr>
        <w:t>a</w:t>
      </w:r>
      <w:r w:rsidRPr="00FE1F1D">
        <w:t>t</w:t>
      </w:r>
      <w:r w:rsidRPr="00FE1F1D">
        <w:rPr>
          <w:spacing w:val="-2"/>
        </w:rPr>
        <w:t>i</w:t>
      </w:r>
      <w:r w:rsidRPr="00FE1F1D">
        <w:t>o</w:t>
      </w:r>
      <w:r w:rsidRPr="00FE1F1D">
        <w:rPr>
          <w:spacing w:val="-2"/>
        </w:rPr>
        <w:t>n</w:t>
      </w:r>
      <w:r w:rsidRPr="00FE1F1D">
        <w:t>s</w:t>
      </w:r>
      <w:r w:rsidRPr="00FE1F1D">
        <w:rPr>
          <w:spacing w:val="4"/>
        </w:rPr>
        <w:t xml:space="preserve"> </w:t>
      </w:r>
      <w:r w:rsidRPr="00FE1F1D">
        <w:t>d</w:t>
      </w:r>
      <w:r w:rsidRPr="00FE1F1D">
        <w:rPr>
          <w:spacing w:val="-3"/>
        </w:rPr>
        <w:t>e</w:t>
      </w:r>
      <w:r w:rsidRPr="00FE1F1D">
        <w:t>s</w:t>
      </w:r>
      <w:r w:rsidRPr="00FE1F1D">
        <w:rPr>
          <w:spacing w:val="4"/>
        </w:rPr>
        <w:t xml:space="preserve"> </w:t>
      </w:r>
      <w:r w:rsidRPr="00FE1F1D">
        <w:rPr>
          <w:spacing w:val="-2"/>
        </w:rPr>
        <w:t>p</w:t>
      </w:r>
      <w:r w:rsidRPr="00FE1F1D">
        <w:t>op</w:t>
      </w:r>
      <w:r w:rsidRPr="00FE1F1D">
        <w:rPr>
          <w:spacing w:val="1"/>
        </w:rPr>
        <w:t>u</w:t>
      </w:r>
      <w:r w:rsidRPr="00FE1F1D">
        <w:rPr>
          <w:spacing w:val="-1"/>
        </w:rPr>
        <w:t>la</w:t>
      </w:r>
      <w:r w:rsidRPr="00FE1F1D">
        <w:t>t</w:t>
      </w:r>
      <w:r w:rsidRPr="00FE1F1D">
        <w:rPr>
          <w:spacing w:val="-2"/>
        </w:rPr>
        <w:t>i</w:t>
      </w:r>
      <w:r w:rsidRPr="00FE1F1D">
        <w:t>on</w:t>
      </w:r>
      <w:r w:rsidRPr="00FE1F1D">
        <w:rPr>
          <w:spacing w:val="-1"/>
        </w:rPr>
        <w:t>s</w:t>
      </w:r>
      <w:r w:rsidRPr="00FE1F1D">
        <w:t>,</w:t>
      </w:r>
      <w:r w:rsidRPr="00FE1F1D">
        <w:rPr>
          <w:spacing w:val="2"/>
        </w:rPr>
        <w:t xml:space="preserve"> </w:t>
      </w:r>
      <w:r w:rsidRPr="00FE1F1D">
        <w:t>de</w:t>
      </w:r>
      <w:r w:rsidRPr="00FE1F1D">
        <w:rPr>
          <w:spacing w:val="3"/>
        </w:rPr>
        <w:t xml:space="preserve"> </w:t>
      </w:r>
      <w:r w:rsidRPr="00FE1F1D">
        <w:rPr>
          <w:spacing w:val="-1"/>
        </w:rPr>
        <w:t>le</w:t>
      </w:r>
      <w:r w:rsidRPr="00FE1F1D">
        <w:t>s</w:t>
      </w:r>
      <w:r w:rsidRPr="00FE1F1D">
        <w:rPr>
          <w:spacing w:val="1"/>
        </w:rPr>
        <w:t xml:space="preserve"> s</w:t>
      </w:r>
      <w:r w:rsidRPr="00FE1F1D">
        <w:rPr>
          <w:spacing w:val="-1"/>
        </w:rPr>
        <w:t>e</w:t>
      </w:r>
      <w:r w:rsidRPr="00FE1F1D">
        <w:t>n</w:t>
      </w:r>
      <w:r w:rsidRPr="00FE1F1D">
        <w:rPr>
          <w:spacing w:val="1"/>
        </w:rPr>
        <w:t>s</w:t>
      </w:r>
      <w:r w:rsidRPr="00FE1F1D">
        <w:rPr>
          <w:spacing w:val="-1"/>
        </w:rPr>
        <w:t>i</w:t>
      </w:r>
      <w:r w:rsidRPr="00FE1F1D">
        <w:t>bi</w:t>
      </w:r>
      <w:r w:rsidRPr="00FE1F1D">
        <w:rPr>
          <w:spacing w:val="-1"/>
        </w:rPr>
        <w:t>l</w:t>
      </w:r>
      <w:r w:rsidRPr="00FE1F1D">
        <w:rPr>
          <w:spacing w:val="-3"/>
        </w:rPr>
        <w:t>i</w:t>
      </w:r>
      <w:r w:rsidRPr="00FE1F1D">
        <w:rPr>
          <w:spacing w:val="1"/>
        </w:rPr>
        <w:t>s</w:t>
      </w:r>
      <w:r w:rsidRPr="00FE1F1D">
        <w:rPr>
          <w:spacing w:val="-1"/>
        </w:rPr>
        <w:t>e</w:t>
      </w:r>
      <w:r w:rsidRPr="00FE1F1D">
        <w:t>r</w:t>
      </w:r>
      <w:r w:rsidRPr="00FE1F1D">
        <w:rPr>
          <w:spacing w:val="1"/>
        </w:rPr>
        <w:t xml:space="preserve"> s</w:t>
      </w:r>
      <w:r w:rsidRPr="00FE1F1D">
        <w:t>ur</w:t>
      </w:r>
      <w:r w:rsidRPr="00FE1F1D">
        <w:rPr>
          <w:spacing w:val="2"/>
        </w:rPr>
        <w:t xml:space="preserve"> </w:t>
      </w:r>
      <w:r w:rsidRPr="00FE1F1D">
        <w:rPr>
          <w:spacing w:val="-1"/>
        </w:rPr>
        <w:t>le</w:t>
      </w:r>
      <w:r w:rsidRPr="00FE1F1D">
        <w:t>s</w:t>
      </w:r>
      <w:r w:rsidRPr="00FE1F1D">
        <w:rPr>
          <w:spacing w:val="4"/>
        </w:rPr>
        <w:t xml:space="preserve"> </w:t>
      </w:r>
      <w:r w:rsidRPr="00FE1F1D">
        <w:rPr>
          <w:spacing w:val="-1"/>
        </w:rPr>
        <w:t>e</w:t>
      </w:r>
      <w:r w:rsidRPr="00FE1F1D">
        <w:t>nj</w:t>
      </w:r>
      <w:r w:rsidRPr="00FE1F1D">
        <w:rPr>
          <w:spacing w:val="-1"/>
        </w:rPr>
        <w:t>e</w:t>
      </w:r>
      <w:r w:rsidRPr="00FE1F1D">
        <w:rPr>
          <w:spacing w:val="-2"/>
        </w:rPr>
        <w:t>u</w:t>
      </w:r>
      <w:r w:rsidRPr="00FE1F1D">
        <w:t xml:space="preserve">x </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1"/>
        </w:rPr>
        <w:t>n</w:t>
      </w:r>
      <w:r w:rsidRPr="00FE1F1D">
        <w:rPr>
          <w:spacing w:val="-1"/>
        </w:rPr>
        <w:t>e</w:t>
      </w:r>
      <w:r w:rsidRPr="00FE1F1D">
        <w:t>ment</w:t>
      </w:r>
      <w:r w:rsidRPr="00FE1F1D">
        <w:rPr>
          <w:spacing w:val="-1"/>
        </w:rPr>
        <w:t>a</w:t>
      </w:r>
      <w:r w:rsidRPr="00FE1F1D">
        <w:rPr>
          <w:spacing w:val="-2"/>
        </w:rPr>
        <w:t>u</w:t>
      </w:r>
      <w:r w:rsidRPr="00FE1F1D">
        <w:t>x</w:t>
      </w:r>
      <w:r w:rsidRPr="00FE1F1D">
        <w:rPr>
          <w:spacing w:val="1"/>
        </w:rPr>
        <w:t xml:space="preserve"> </w:t>
      </w:r>
      <w:r w:rsidRPr="00FE1F1D">
        <w:t>et</w:t>
      </w:r>
      <w:r w:rsidRPr="00FE1F1D">
        <w:rPr>
          <w:spacing w:val="-3"/>
        </w:rPr>
        <w:t xml:space="preserve"> </w:t>
      </w:r>
      <w:r w:rsidRPr="00FE1F1D">
        <w:rPr>
          <w:spacing w:val="1"/>
        </w:rPr>
        <w:t>s</w:t>
      </w:r>
      <w:r w:rsidRPr="00FE1F1D">
        <w:t>oc</w:t>
      </w:r>
      <w:r w:rsidRPr="00FE1F1D">
        <w:rPr>
          <w:spacing w:val="-1"/>
        </w:rPr>
        <w:t>ia</w:t>
      </w:r>
      <w:r w:rsidRPr="00FE1F1D">
        <w:t>ux</w:t>
      </w:r>
      <w:r w:rsidRPr="00FE1F1D">
        <w:rPr>
          <w:spacing w:val="2"/>
        </w:rPr>
        <w:t xml:space="preserve"> </w:t>
      </w:r>
      <w:r w:rsidRPr="00FE1F1D">
        <w:t>et</w:t>
      </w:r>
      <w:r w:rsidRPr="00FE1F1D">
        <w:rPr>
          <w:spacing w:val="-3"/>
        </w:rPr>
        <w:t xml:space="preserve"> </w:t>
      </w:r>
      <w:r w:rsidRPr="00FE1F1D">
        <w:rPr>
          <w:spacing w:val="1"/>
        </w:rPr>
        <w:t>s</w:t>
      </w:r>
      <w:r w:rsidRPr="00FE1F1D">
        <w:t>ur</w:t>
      </w:r>
      <w:r w:rsidRPr="00FE1F1D">
        <w:rPr>
          <w:spacing w:val="-1"/>
        </w:rPr>
        <w:t xml:space="preserve"> </w:t>
      </w:r>
      <w:r w:rsidRPr="00FE1F1D">
        <w:t>l</w:t>
      </w:r>
      <w:r w:rsidRPr="00FE1F1D">
        <w:rPr>
          <w:spacing w:val="-1"/>
        </w:rPr>
        <w:t>e</w:t>
      </w:r>
      <w:r w:rsidRPr="00FE1F1D">
        <w:t>u</w:t>
      </w:r>
      <w:r w:rsidRPr="00FE1F1D">
        <w:rPr>
          <w:spacing w:val="-1"/>
        </w:rPr>
        <w:t>r</w:t>
      </w:r>
      <w:r w:rsidRPr="00FE1F1D">
        <w:t>s</w:t>
      </w:r>
      <w:r w:rsidRPr="00FE1F1D">
        <w:rPr>
          <w:spacing w:val="1"/>
        </w:rPr>
        <w:t xml:space="preserve"> r</w:t>
      </w:r>
      <w:r w:rsidRPr="00FE1F1D">
        <w:rPr>
          <w:spacing w:val="-1"/>
        </w:rPr>
        <w:t>ela</w:t>
      </w:r>
      <w:r w:rsidRPr="00FE1F1D">
        <w:t>t</w:t>
      </w:r>
      <w:r w:rsidRPr="00FE1F1D">
        <w:rPr>
          <w:spacing w:val="-1"/>
        </w:rPr>
        <w:t>i</w:t>
      </w:r>
      <w:r w:rsidRPr="00FE1F1D">
        <w:t>ons</w:t>
      </w:r>
      <w:r w:rsidRPr="00FE1F1D">
        <w:rPr>
          <w:spacing w:val="-1"/>
        </w:rPr>
        <w:t xml:space="preserve"> </w:t>
      </w:r>
      <w:r w:rsidRPr="00FE1F1D">
        <w:t>a</w:t>
      </w:r>
      <w:r w:rsidRPr="00FE1F1D">
        <w:rPr>
          <w:spacing w:val="-1"/>
        </w:rPr>
        <w:t>ve</w:t>
      </w:r>
      <w:r w:rsidRPr="00FE1F1D">
        <w:t>c l</w:t>
      </w:r>
      <w:r w:rsidRPr="00FE1F1D">
        <w:rPr>
          <w:spacing w:val="-2"/>
        </w:rPr>
        <w:t>e</w:t>
      </w:r>
      <w:r w:rsidRPr="00FE1F1D">
        <w:t>s</w:t>
      </w:r>
      <w:r w:rsidRPr="00FE1F1D">
        <w:rPr>
          <w:spacing w:val="1"/>
        </w:rPr>
        <w:t xml:space="preserve"> </w:t>
      </w:r>
      <w:r w:rsidRPr="00FE1F1D">
        <w:t>o</w:t>
      </w:r>
      <w:r w:rsidRPr="00FE1F1D">
        <w:rPr>
          <w:spacing w:val="1"/>
        </w:rPr>
        <w:t>u</w:t>
      </w:r>
      <w:r w:rsidRPr="00FE1F1D">
        <w:rPr>
          <w:spacing w:val="-1"/>
        </w:rPr>
        <w:t>v</w:t>
      </w:r>
      <w:r w:rsidRPr="00FE1F1D">
        <w:t>ri</w:t>
      </w:r>
      <w:r w:rsidRPr="00FE1F1D">
        <w:rPr>
          <w:spacing w:val="-1"/>
        </w:rPr>
        <w:t>e</w:t>
      </w:r>
      <w:r w:rsidRPr="00FE1F1D">
        <w:rPr>
          <w:spacing w:val="-2"/>
        </w:rPr>
        <w:t>r</w:t>
      </w:r>
      <w:r w:rsidRPr="00FE1F1D">
        <w:rPr>
          <w:spacing w:val="1"/>
        </w:rPr>
        <w:t>s</w:t>
      </w:r>
      <w:r w:rsidRPr="00FE1F1D">
        <w:t>.</w:t>
      </w:r>
    </w:p>
    <w:p w14:paraId="2E3B4A98" w14:textId="77777777" w:rsidR="00611D80" w:rsidRPr="00FE1F1D" w:rsidRDefault="00611D80" w:rsidP="00611D80">
      <w:pPr>
        <w:widowControl w:val="0"/>
        <w:autoSpaceDE w:val="0"/>
        <w:autoSpaceDN w:val="0"/>
        <w:adjustRightInd w:val="0"/>
        <w:ind w:left="400" w:right="75" w:hanging="283"/>
        <w:jc w:val="both"/>
      </w:pPr>
      <w:r w:rsidRPr="00FE1F1D">
        <w:rPr>
          <w:spacing w:val="-2"/>
        </w:rPr>
        <w:t>4</w:t>
      </w:r>
      <w:r w:rsidRPr="00FE1F1D">
        <w:t>°</w:t>
      </w:r>
      <w:r w:rsidRPr="00FE1F1D">
        <w:rPr>
          <w:spacing w:val="35"/>
        </w:rPr>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rPr>
          <w:spacing w:val="-1"/>
        </w:rPr>
        <w:t>e</w:t>
      </w:r>
      <w:r w:rsidRPr="00FE1F1D">
        <w:t xml:space="preserve">s </w:t>
      </w:r>
      <w:r w:rsidRPr="00FE1F1D">
        <w:rPr>
          <w:spacing w:val="-1"/>
        </w:rPr>
        <w:t>lie</w:t>
      </w:r>
      <w:r w:rsidRPr="00FE1F1D">
        <w:rPr>
          <w:spacing w:val="-4"/>
        </w:rPr>
        <w:t>u</w:t>
      </w:r>
      <w:r w:rsidRPr="00FE1F1D">
        <w:t xml:space="preserve">x </w:t>
      </w:r>
      <w:r w:rsidRPr="00FE1F1D">
        <w:rPr>
          <w:spacing w:val="-2"/>
        </w:rPr>
        <w:t>h</w:t>
      </w:r>
      <w:r w:rsidRPr="00FE1F1D">
        <w:rPr>
          <w:spacing w:val="-1"/>
        </w:rPr>
        <w:t>a</w:t>
      </w:r>
      <w:r w:rsidRPr="00FE1F1D">
        <w:rPr>
          <w:spacing w:val="-2"/>
        </w:rPr>
        <w:t>b</w:t>
      </w:r>
      <w:r w:rsidRPr="00FE1F1D">
        <w:rPr>
          <w:spacing w:val="-1"/>
        </w:rPr>
        <w:t>i</w:t>
      </w:r>
      <w:r w:rsidRPr="00FE1F1D">
        <w:rPr>
          <w:spacing w:val="-3"/>
        </w:rPr>
        <w:t>t</w:t>
      </w:r>
      <w:r w:rsidRPr="00FE1F1D">
        <w:rPr>
          <w:spacing w:val="-1"/>
        </w:rPr>
        <w:t>és</w:t>
      </w:r>
      <w:r w:rsidRPr="00FE1F1D">
        <w:t xml:space="preserve">, </w:t>
      </w:r>
      <w:r w:rsidRPr="00FE1F1D">
        <w:rPr>
          <w:spacing w:val="-1"/>
        </w:rPr>
        <w:t>f</w:t>
      </w:r>
      <w:r w:rsidRPr="00FE1F1D">
        <w:rPr>
          <w:spacing w:val="-2"/>
        </w:rPr>
        <w:t>r</w:t>
      </w:r>
      <w:r w:rsidRPr="00FE1F1D">
        <w:rPr>
          <w:spacing w:val="-1"/>
        </w:rPr>
        <w:t>é</w:t>
      </w:r>
      <w:r w:rsidRPr="00FE1F1D">
        <w:rPr>
          <w:spacing w:val="-2"/>
        </w:rPr>
        <w:t>q</w:t>
      </w:r>
      <w:r w:rsidRPr="00FE1F1D">
        <w:rPr>
          <w:spacing w:val="-4"/>
        </w:rPr>
        <w:t>u</w:t>
      </w:r>
      <w:r w:rsidRPr="00FE1F1D">
        <w:rPr>
          <w:spacing w:val="-1"/>
        </w:rPr>
        <w:t>e</w:t>
      </w:r>
      <w:r w:rsidRPr="00FE1F1D">
        <w:rPr>
          <w:spacing w:val="-2"/>
        </w:rPr>
        <w:t>n</w:t>
      </w:r>
      <w:r w:rsidRPr="00FE1F1D">
        <w:rPr>
          <w:spacing w:val="-3"/>
        </w:rPr>
        <w:t>t</w:t>
      </w:r>
      <w:r w:rsidRPr="00FE1F1D">
        <w:rPr>
          <w:spacing w:val="-1"/>
        </w:rPr>
        <w:t>é</w:t>
      </w:r>
      <w:r w:rsidRPr="00FE1F1D">
        <w:t xml:space="preserve">s </w:t>
      </w:r>
      <w:r w:rsidRPr="00FE1F1D">
        <w:rPr>
          <w:spacing w:val="-2"/>
        </w:rPr>
        <w:t>o</w:t>
      </w:r>
      <w:r w:rsidRPr="00FE1F1D">
        <w:t xml:space="preserve">u </w:t>
      </w:r>
      <w:r w:rsidRPr="00FE1F1D">
        <w:rPr>
          <w:spacing w:val="-2"/>
        </w:rPr>
        <w:t>pro</w:t>
      </w:r>
      <w:r w:rsidRPr="00FE1F1D">
        <w:t>t</w:t>
      </w:r>
      <w:r w:rsidRPr="00FE1F1D">
        <w:rPr>
          <w:spacing w:val="-4"/>
        </w:rPr>
        <w:t>é</w:t>
      </w:r>
      <w:r w:rsidRPr="00FE1F1D">
        <w:t>g</w:t>
      </w:r>
      <w:r w:rsidRPr="00FE1F1D">
        <w:rPr>
          <w:spacing w:val="-4"/>
        </w:rPr>
        <w:t>é</w:t>
      </w:r>
      <w:r w:rsidRPr="00FE1F1D">
        <w:rPr>
          <w:spacing w:val="-1"/>
        </w:rPr>
        <w:t>s</w:t>
      </w:r>
      <w:r w:rsidRPr="00FE1F1D">
        <w:t xml:space="preserve">, à </w:t>
      </w:r>
      <w:r w:rsidRPr="00FE1F1D">
        <w:rPr>
          <w:spacing w:val="-2"/>
        </w:rPr>
        <w:t>pro</w:t>
      </w:r>
      <w:r w:rsidRPr="00FE1F1D">
        <w:rPr>
          <w:spacing w:val="-1"/>
        </w:rPr>
        <w:t>x</w:t>
      </w:r>
      <w:r w:rsidRPr="00FE1F1D">
        <w:rPr>
          <w:spacing w:val="-3"/>
        </w:rPr>
        <w:t>i</w:t>
      </w:r>
      <w:r w:rsidRPr="00FE1F1D">
        <w:rPr>
          <w:spacing w:val="-2"/>
        </w:rPr>
        <w:t>m</w:t>
      </w:r>
      <w:r w:rsidRPr="00FE1F1D">
        <w:rPr>
          <w:spacing w:val="-1"/>
        </w:rPr>
        <w:t>i</w:t>
      </w:r>
      <w:r w:rsidRPr="00FE1F1D">
        <w:rPr>
          <w:spacing w:val="-3"/>
        </w:rPr>
        <w:t>t</w:t>
      </w:r>
      <w:r w:rsidRPr="00FE1F1D">
        <w:t xml:space="preserve">é </w:t>
      </w:r>
      <w:r w:rsidRPr="00FE1F1D">
        <w:rPr>
          <w:spacing w:val="-2"/>
        </w:rPr>
        <w:t>d</w:t>
      </w:r>
      <w:r w:rsidRPr="00FE1F1D">
        <w:rPr>
          <w:spacing w:val="-1"/>
        </w:rPr>
        <w:t>e</w:t>
      </w:r>
      <w:r w:rsidRPr="00FE1F1D">
        <w:t xml:space="preserve">s </w:t>
      </w:r>
      <w:r w:rsidRPr="00FE1F1D">
        <w:rPr>
          <w:spacing w:val="-1"/>
        </w:rPr>
        <w:t>si</w:t>
      </w:r>
      <w:r w:rsidRPr="00FE1F1D">
        <w:t>t</w:t>
      </w:r>
      <w:r w:rsidRPr="00FE1F1D">
        <w:rPr>
          <w:spacing w:val="-4"/>
        </w:rPr>
        <w:t>e</w:t>
      </w:r>
      <w:r w:rsidRPr="00FE1F1D">
        <w:t xml:space="preserve">s </w:t>
      </w:r>
      <w:r w:rsidRPr="00FE1F1D">
        <w:rPr>
          <w:spacing w:val="-2"/>
        </w:rPr>
        <w:t>d</w:t>
      </w:r>
      <w:r w:rsidRPr="00FE1F1D">
        <w:rPr>
          <w:spacing w:val="-1"/>
        </w:rPr>
        <w:t>es T</w:t>
      </w:r>
      <w:r w:rsidRPr="00FE1F1D">
        <w:rPr>
          <w:spacing w:val="-4"/>
        </w:rPr>
        <w:t>r</w:t>
      </w:r>
      <w:r w:rsidRPr="00FE1F1D">
        <w:rPr>
          <w:spacing w:val="-3"/>
        </w:rPr>
        <w:t>a</w:t>
      </w:r>
      <w:r w:rsidRPr="00FE1F1D">
        <w:rPr>
          <w:spacing w:val="-1"/>
        </w:rPr>
        <w:t>va</w:t>
      </w:r>
      <w:r w:rsidRPr="00FE1F1D">
        <w:rPr>
          <w:spacing w:val="-4"/>
        </w:rPr>
        <w:t>u</w:t>
      </w:r>
      <w:r w:rsidRPr="00FE1F1D">
        <w:rPr>
          <w:spacing w:val="4"/>
        </w:rPr>
        <w:t>x </w:t>
      </w:r>
      <w:r w:rsidRPr="00FE1F1D">
        <w:t xml:space="preserve">: </w:t>
      </w:r>
      <w:r w:rsidRPr="00FE1F1D">
        <w:rPr>
          <w:spacing w:val="1"/>
        </w:rPr>
        <w:t>S</w:t>
      </w:r>
      <w:r w:rsidRPr="00FE1F1D">
        <w:rPr>
          <w:spacing w:val="-1"/>
        </w:rPr>
        <w:t>a</w:t>
      </w:r>
      <w:r w:rsidRPr="00FE1F1D">
        <w:rPr>
          <w:spacing w:val="-2"/>
        </w:rPr>
        <w:t>n</w:t>
      </w:r>
      <w:r w:rsidRPr="00FE1F1D">
        <w:t>s p</w:t>
      </w:r>
      <w:r w:rsidRPr="00FE1F1D">
        <w:rPr>
          <w:spacing w:val="1"/>
        </w:rPr>
        <w:t>r</w:t>
      </w:r>
      <w:r w:rsidRPr="00FE1F1D">
        <w:rPr>
          <w:spacing w:val="-1"/>
        </w:rPr>
        <w:t>é</w:t>
      </w:r>
      <w:r w:rsidRPr="00FE1F1D">
        <w:t>judice de</w:t>
      </w:r>
      <w:r w:rsidRPr="00FE1F1D">
        <w:rPr>
          <w:spacing w:val="1"/>
        </w:rPr>
        <w:t xml:space="preserve"> </w:t>
      </w:r>
      <w:r w:rsidRPr="00FE1F1D">
        <w:rPr>
          <w:spacing w:val="-3"/>
        </w:rPr>
        <w:t>l</w:t>
      </w:r>
      <w:r w:rsidRPr="00FE1F1D">
        <w:t>'</w:t>
      </w:r>
      <w:r w:rsidRPr="00FE1F1D">
        <w:rPr>
          <w:spacing w:val="-1"/>
        </w:rPr>
        <w:t>a</w:t>
      </w:r>
      <w:r w:rsidRPr="00FE1F1D">
        <w:t>p</w:t>
      </w:r>
      <w:r w:rsidRPr="00FE1F1D">
        <w:rPr>
          <w:spacing w:val="1"/>
        </w:rPr>
        <w:t>p</w:t>
      </w:r>
      <w:r w:rsidRPr="00FE1F1D">
        <w:rPr>
          <w:spacing w:val="-1"/>
        </w:rPr>
        <w:t>li</w:t>
      </w:r>
      <w:r w:rsidRPr="00FE1F1D">
        <w:t>c</w:t>
      </w:r>
      <w:r w:rsidRPr="00FE1F1D">
        <w:rPr>
          <w:spacing w:val="-1"/>
        </w:rPr>
        <w:t>a</w:t>
      </w:r>
      <w:r w:rsidRPr="00FE1F1D">
        <w:t>t</w:t>
      </w:r>
      <w:r w:rsidRPr="00FE1F1D">
        <w:rPr>
          <w:spacing w:val="-1"/>
        </w:rPr>
        <w:t>i</w:t>
      </w:r>
      <w:r w:rsidRPr="00FE1F1D">
        <w:t>on d</w:t>
      </w:r>
      <w:r w:rsidRPr="00FE1F1D">
        <w:rPr>
          <w:spacing w:val="-1"/>
        </w:rPr>
        <w:t>e</w:t>
      </w:r>
      <w:r w:rsidRPr="00FE1F1D">
        <w:t>s</w:t>
      </w:r>
      <w:r w:rsidRPr="00FE1F1D">
        <w:rPr>
          <w:spacing w:val="2"/>
        </w:rPr>
        <w:t xml:space="preserve"> </w:t>
      </w:r>
      <w:r w:rsidRPr="00FE1F1D">
        <w:t>d</w:t>
      </w:r>
      <w:r w:rsidRPr="00FE1F1D">
        <w:rPr>
          <w:spacing w:val="-3"/>
        </w:rPr>
        <w:t>i</w:t>
      </w:r>
      <w:r w:rsidRPr="00FE1F1D">
        <w:rPr>
          <w:spacing w:val="1"/>
        </w:rPr>
        <w:t>s</w:t>
      </w:r>
      <w:r w:rsidRPr="00FE1F1D">
        <w:t>p</w:t>
      </w:r>
      <w:r w:rsidRPr="00FE1F1D">
        <w:rPr>
          <w:spacing w:val="-2"/>
        </w:rPr>
        <w:t>o</w:t>
      </w:r>
      <w:r w:rsidRPr="00FE1F1D">
        <w:rPr>
          <w:spacing w:val="1"/>
        </w:rPr>
        <w:t>s</w:t>
      </w:r>
      <w:r w:rsidRPr="00FE1F1D">
        <w:rPr>
          <w:spacing w:val="-1"/>
        </w:rPr>
        <w:t>i</w:t>
      </w:r>
      <w:r w:rsidRPr="00FE1F1D">
        <w:t>t</w:t>
      </w:r>
      <w:r w:rsidRPr="00FE1F1D">
        <w:rPr>
          <w:spacing w:val="-1"/>
        </w:rPr>
        <w:t>i</w:t>
      </w:r>
      <w:r w:rsidRPr="00FE1F1D">
        <w:t>ons</w:t>
      </w:r>
      <w:r w:rsidRPr="00FE1F1D">
        <w:rPr>
          <w:spacing w:val="1"/>
        </w:rPr>
        <w:t xml:space="preserve"> </w:t>
      </w:r>
      <w:r w:rsidRPr="00FE1F1D">
        <w:rPr>
          <w:spacing w:val="-1"/>
        </w:rPr>
        <w:t>lé</w:t>
      </w:r>
      <w:r w:rsidRPr="00FE1F1D">
        <w:t>g</w:t>
      </w:r>
      <w:r w:rsidRPr="00FE1F1D">
        <w:rPr>
          <w:spacing w:val="-1"/>
        </w:rPr>
        <w:t>i</w:t>
      </w:r>
      <w:r w:rsidRPr="00FE1F1D">
        <w:rPr>
          <w:spacing w:val="1"/>
        </w:rPr>
        <w:t>s</w:t>
      </w:r>
      <w:r w:rsidRPr="00FE1F1D">
        <w:rPr>
          <w:spacing w:val="-1"/>
        </w:rPr>
        <w:t>la</w:t>
      </w:r>
      <w:r w:rsidRPr="00FE1F1D">
        <w:t>t</w:t>
      </w:r>
      <w:r w:rsidRPr="00FE1F1D">
        <w:rPr>
          <w:spacing w:val="-1"/>
        </w:rPr>
        <w:t>iv</w:t>
      </w:r>
      <w:r w:rsidRPr="00FE1F1D">
        <w:rPr>
          <w:spacing w:val="1"/>
        </w:rPr>
        <w:t>e</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t>ré</w:t>
      </w:r>
      <w:r w:rsidRPr="00FE1F1D">
        <w:rPr>
          <w:spacing w:val="-1"/>
        </w:rPr>
        <w:t>gle</w:t>
      </w:r>
      <w:r w:rsidRPr="00FE1F1D">
        <w:t>men</w:t>
      </w:r>
      <w:r w:rsidRPr="00FE1F1D">
        <w:rPr>
          <w:spacing w:val="-1"/>
        </w:rPr>
        <w:t>tai</w:t>
      </w:r>
      <w:r w:rsidRPr="00FE1F1D">
        <w:t>res</w:t>
      </w:r>
      <w:r w:rsidRPr="00FE1F1D">
        <w:rPr>
          <w:spacing w:val="2"/>
        </w:rPr>
        <w:t xml:space="preserve"> </w:t>
      </w:r>
      <w:r w:rsidRPr="00FE1F1D">
        <w:rPr>
          <w:spacing w:val="-4"/>
        </w:rPr>
        <w:t>e</w:t>
      </w:r>
      <w:r w:rsidRPr="00FE1F1D">
        <w:t>n</w:t>
      </w:r>
      <w:r w:rsidRPr="00FE1F1D">
        <w:rPr>
          <w:spacing w:val="2"/>
        </w:rPr>
        <w:t xml:space="preserve"> </w:t>
      </w:r>
      <w:r w:rsidRPr="00FE1F1D">
        <w:rPr>
          <w:spacing w:val="-1"/>
        </w:rPr>
        <w:t>vi</w:t>
      </w:r>
      <w:r w:rsidRPr="00FE1F1D">
        <w:t>gu</w:t>
      </w:r>
      <w:r w:rsidRPr="00FE1F1D">
        <w:rPr>
          <w:spacing w:val="-1"/>
        </w:rPr>
        <w:t>e</w:t>
      </w:r>
      <w:r w:rsidRPr="00FE1F1D">
        <w:t>u</w:t>
      </w:r>
      <w:r w:rsidRPr="00FE1F1D">
        <w:rPr>
          <w:spacing w:val="1"/>
        </w:rPr>
        <w:t>r</w:t>
      </w:r>
      <w:r w:rsidRPr="00FE1F1D">
        <w:t xml:space="preserve">, </w:t>
      </w:r>
      <w:r w:rsidRPr="00FE1F1D">
        <w:rPr>
          <w:spacing w:val="-1"/>
        </w:rPr>
        <w:t>l</w:t>
      </w:r>
      <w:r w:rsidRPr="00FE1F1D">
        <w:t>o</w:t>
      </w:r>
      <w:r w:rsidRPr="00FE1F1D">
        <w:rPr>
          <w:spacing w:val="-2"/>
        </w:rPr>
        <w:t>r</w:t>
      </w:r>
      <w:r w:rsidRPr="00FE1F1D">
        <w:rPr>
          <w:spacing w:val="1"/>
        </w:rPr>
        <w:t>s</w:t>
      </w:r>
      <w:r w:rsidRPr="00FE1F1D">
        <w:t>q</w:t>
      </w:r>
      <w:r w:rsidRPr="00FE1F1D">
        <w:rPr>
          <w:spacing w:val="1"/>
        </w:rPr>
        <w:t>u</w:t>
      </w:r>
      <w:r w:rsidRPr="00FE1F1D">
        <w:t xml:space="preserve">e </w:t>
      </w:r>
      <w:r w:rsidRPr="00FE1F1D">
        <w:rPr>
          <w:spacing w:val="-1"/>
        </w:rPr>
        <w:t>l</w:t>
      </w:r>
      <w:r w:rsidRPr="00FE1F1D">
        <w:rPr>
          <w:spacing w:val="-4"/>
        </w:rPr>
        <w:t>e</w:t>
      </w:r>
      <w:r w:rsidRPr="00FE1F1D">
        <w:t>s tr</w:t>
      </w:r>
      <w:r w:rsidRPr="00FE1F1D">
        <w:rPr>
          <w:spacing w:val="-1"/>
        </w:rPr>
        <w:t>ava</w:t>
      </w:r>
      <w:r w:rsidRPr="00FE1F1D">
        <w:rPr>
          <w:spacing w:val="1"/>
        </w:rPr>
        <w:t>u</w:t>
      </w:r>
      <w:r w:rsidRPr="00FE1F1D">
        <w:t>x relatifs aux sites d’emprunt</w:t>
      </w:r>
      <w:r w:rsidRPr="00FE1F1D">
        <w:rPr>
          <w:spacing w:val="21"/>
        </w:rPr>
        <w:t xml:space="preserve"> </w:t>
      </w:r>
      <w:r w:rsidRPr="00FE1F1D">
        <w:rPr>
          <w:spacing w:val="1"/>
        </w:rPr>
        <w:t>s</w:t>
      </w:r>
      <w:r w:rsidRPr="00FE1F1D">
        <w:t>ont</w:t>
      </w:r>
      <w:r w:rsidRPr="00FE1F1D">
        <w:rPr>
          <w:spacing w:val="20"/>
        </w:rPr>
        <w:t xml:space="preserve"> </w:t>
      </w:r>
      <w:r w:rsidRPr="00FE1F1D">
        <w:rPr>
          <w:spacing w:val="-1"/>
        </w:rPr>
        <w:t>e</w:t>
      </w:r>
      <w:r w:rsidRPr="00FE1F1D">
        <w:rPr>
          <w:spacing w:val="1"/>
        </w:rPr>
        <w:t>x</w:t>
      </w:r>
      <w:r w:rsidRPr="00FE1F1D">
        <w:rPr>
          <w:spacing w:val="-1"/>
        </w:rPr>
        <w:t>é</w:t>
      </w:r>
      <w:r w:rsidRPr="00FE1F1D">
        <w:t>cut</w:t>
      </w:r>
      <w:r w:rsidRPr="00FE1F1D">
        <w:rPr>
          <w:spacing w:val="-1"/>
        </w:rPr>
        <w:t>é</w:t>
      </w:r>
      <w:r w:rsidRPr="00FE1F1D">
        <w:t>s</w:t>
      </w:r>
      <w:r w:rsidRPr="00FE1F1D">
        <w:rPr>
          <w:spacing w:val="21"/>
        </w:rPr>
        <w:t xml:space="preserve"> </w:t>
      </w:r>
      <w:r w:rsidRPr="00FE1F1D">
        <w:t>à</w:t>
      </w:r>
      <w:r w:rsidRPr="00FE1F1D">
        <w:rPr>
          <w:spacing w:val="21"/>
        </w:rPr>
        <w:t xml:space="preserve"> </w:t>
      </w:r>
      <w:r w:rsidRPr="00FE1F1D">
        <w:rPr>
          <w:spacing w:val="-2"/>
        </w:rPr>
        <w:t>pr</w:t>
      </w:r>
      <w:r w:rsidRPr="00FE1F1D">
        <w:t>o</w:t>
      </w:r>
      <w:r w:rsidRPr="00FE1F1D">
        <w:rPr>
          <w:spacing w:val="1"/>
        </w:rPr>
        <w:t>x</w:t>
      </w:r>
      <w:r w:rsidRPr="00FE1F1D">
        <w:rPr>
          <w:spacing w:val="-1"/>
        </w:rPr>
        <w:t>i</w:t>
      </w:r>
      <w:r w:rsidRPr="00FE1F1D">
        <w:t>mi</w:t>
      </w:r>
      <w:r w:rsidRPr="00FE1F1D">
        <w:rPr>
          <w:spacing w:val="-1"/>
        </w:rPr>
        <w:t>t</w:t>
      </w:r>
      <w:r w:rsidRPr="00FE1F1D">
        <w:t>é</w:t>
      </w:r>
      <w:r w:rsidRPr="00FE1F1D">
        <w:rPr>
          <w:spacing w:val="21"/>
        </w:rPr>
        <w:t xml:space="preserve"> </w:t>
      </w:r>
      <w:r w:rsidRPr="00FE1F1D">
        <w:t>de</w:t>
      </w:r>
      <w:r w:rsidRPr="00FE1F1D">
        <w:rPr>
          <w:spacing w:val="21"/>
        </w:rPr>
        <w:t xml:space="preserve"> </w:t>
      </w:r>
      <w:r w:rsidRPr="00FE1F1D">
        <w:rPr>
          <w:spacing w:val="-1"/>
        </w:rPr>
        <w:t>lie</w:t>
      </w:r>
      <w:r w:rsidRPr="00FE1F1D">
        <w:rPr>
          <w:spacing w:val="-2"/>
        </w:rPr>
        <w:t>u</w:t>
      </w:r>
      <w:r w:rsidRPr="00FE1F1D">
        <w:t>x</w:t>
      </w:r>
      <w:r w:rsidRPr="00FE1F1D">
        <w:rPr>
          <w:spacing w:val="21"/>
        </w:rPr>
        <w:t xml:space="preserve"> </w:t>
      </w:r>
      <w:r w:rsidRPr="00FE1F1D">
        <w:t>hab</w:t>
      </w:r>
      <w:r w:rsidRPr="00FE1F1D">
        <w:rPr>
          <w:spacing w:val="-1"/>
        </w:rPr>
        <w:t>i</w:t>
      </w:r>
      <w:r w:rsidRPr="00FE1F1D">
        <w:t>t</w:t>
      </w:r>
      <w:r w:rsidRPr="00FE1F1D">
        <w:rPr>
          <w:spacing w:val="-2"/>
        </w:rPr>
        <w:t>é</w:t>
      </w:r>
      <w:r w:rsidRPr="00FE1F1D">
        <w:t>s</w:t>
      </w:r>
      <w:r w:rsidRPr="00FE1F1D">
        <w:rPr>
          <w:spacing w:val="23"/>
        </w:rPr>
        <w:t xml:space="preserve"> </w:t>
      </w:r>
      <w:r w:rsidRPr="00FE1F1D">
        <w:rPr>
          <w:spacing w:val="-2"/>
        </w:rPr>
        <w:t>o</w:t>
      </w:r>
      <w:r w:rsidRPr="00FE1F1D">
        <w:t>u</w:t>
      </w:r>
      <w:r w:rsidRPr="00FE1F1D">
        <w:rPr>
          <w:spacing w:val="20"/>
        </w:rPr>
        <w:t xml:space="preserve"> </w:t>
      </w:r>
      <w:r w:rsidRPr="00FE1F1D">
        <w:rPr>
          <w:spacing w:val="1"/>
        </w:rPr>
        <w:t>f</w:t>
      </w:r>
      <w:r w:rsidRPr="00FE1F1D">
        <w:t>r</w:t>
      </w:r>
      <w:r w:rsidRPr="00FE1F1D">
        <w:rPr>
          <w:spacing w:val="-3"/>
        </w:rPr>
        <w:t>é</w:t>
      </w:r>
      <w:r w:rsidRPr="00FE1F1D">
        <w:t>q</w:t>
      </w:r>
      <w:r w:rsidRPr="00FE1F1D">
        <w:rPr>
          <w:spacing w:val="1"/>
        </w:rPr>
        <w:t>u</w:t>
      </w:r>
      <w:r w:rsidRPr="00FE1F1D">
        <w:rPr>
          <w:spacing w:val="-1"/>
        </w:rPr>
        <w:t>e</w:t>
      </w:r>
      <w:r w:rsidRPr="00FE1F1D">
        <w:t>nt</w:t>
      </w:r>
      <w:r w:rsidRPr="00FE1F1D">
        <w:rPr>
          <w:spacing w:val="-1"/>
        </w:rPr>
        <w:t>és</w:t>
      </w:r>
      <w:r w:rsidRPr="00FE1F1D">
        <w:t>,</w:t>
      </w:r>
      <w:r w:rsidRPr="00FE1F1D">
        <w:rPr>
          <w:spacing w:val="23"/>
        </w:rPr>
        <w:t xml:space="preserve"> </w:t>
      </w:r>
      <w:r w:rsidRPr="00FE1F1D">
        <w:rPr>
          <w:spacing w:val="-2"/>
        </w:rPr>
        <w:t>o</w:t>
      </w:r>
      <w:r w:rsidRPr="00FE1F1D">
        <w:t>u</w:t>
      </w:r>
      <w:r w:rsidRPr="00FE1F1D">
        <w:rPr>
          <w:spacing w:val="20"/>
        </w:rPr>
        <w:t xml:space="preserve"> </w:t>
      </w:r>
      <w:r w:rsidRPr="00FE1F1D">
        <w:t>mér</w:t>
      </w:r>
      <w:r w:rsidRPr="00FE1F1D">
        <w:rPr>
          <w:spacing w:val="-1"/>
        </w:rPr>
        <w:t>i</w:t>
      </w:r>
      <w:r w:rsidRPr="00FE1F1D">
        <w:t>t</w:t>
      </w:r>
      <w:r w:rsidRPr="00FE1F1D">
        <w:rPr>
          <w:spacing w:val="-1"/>
        </w:rPr>
        <w:t>a</w:t>
      </w:r>
      <w:r w:rsidRPr="00FE1F1D">
        <w:t>nt</w:t>
      </w:r>
      <w:r w:rsidRPr="00FE1F1D">
        <w:rPr>
          <w:spacing w:val="22"/>
        </w:rPr>
        <w:t xml:space="preserve"> </w:t>
      </w:r>
      <w:r w:rsidRPr="00FE1F1D">
        <w:rPr>
          <w:spacing w:val="-2"/>
        </w:rPr>
        <w:t>u</w:t>
      </w:r>
      <w:r w:rsidRPr="00FE1F1D">
        <w:t>ne</w:t>
      </w:r>
      <w:r w:rsidRPr="00FE1F1D">
        <w:rPr>
          <w:spacing w:val="21"/>
        </w:rPr>
        <w:t xml:space="preserve"> </w:t>
      </w:r>
      <w:r w:rsidRPr="00FE1F1D">
        <w:t>p</w:t>
      </w:r>
      <w:r w:rsidRPr="00FE1F1D">
        <w:rPr>
          <w:spacing w:val="-1"/>
        </w:rPr>
        <w:t>r</w:t>
      </w:r>
      <w:r w:rsidRPr="00FE1F1D">
        <w:t>ot</w:t>
      </w:r>
      <w:r w:rsidRPr="00FE1F1D">
        <w:rPr>
          <w:spacing w:val="-2"/>
        </w:rPr>
        <w:t>e</w:t>
      </w:r>
      <w:r w:rsidRPr="00FE1F1D">
        <w:t>c</w:t>
      </w:r>
      <w:r w:rsidRPr="00FE1F1D">
        <w:rPr>
          <w:spacing w:val="-1"/>
        </w:rPr>
        <w:t>ti</w:t>
      </w:r>
      <w:r w:rsidRPr="00FE1F1D">
        <w:t>on</w:t>
      </w:r>
      <w:r w:rsidRPr="00FE1F1D">
        <w:rPr>
          <w:spacing w:val="23"/>
        </w:rPr>
        <w:t xml:space="preserve"> </w:t>
      </w:r>
      <w:r w:rsidRPr="00FE1F1D">
        <w:rPr>
          <w:spacing w:val="-1"/>
        </w:rPr>
        <w:t>a</w:t>
      </w:r>
      <w:r w:rsidRPr="00FE1F1D">
        <w:t>u t</w:t>
      </w:r>
      <w:r w:rsidRPr="00FE1F1D">
        <w:rPr>
          <w:spacing w:val="-1"/>
        </w:rPr>
        <w:t>i</w:t>
      </w:r>
      <w:r w:rsidRPr="00FE1F1D">
        <w:t>tre</w:t>
      </w:r>
      <w:r w:rsidRPr="00FE1F1D">
        <w:rPr>
          <w:spacing w:val="1"/>
        </w:rPr>
        <w:t xml:space="preserve"> </w:t>
      </w:r>
      <w:r w:rsidRPr="00FE1F1D">
        <w:t>de</w:t>
      </w:r>
      <w:r w:rsidRPr="00FE1F1D">
        <w:rPr>
          <w:spacing w:val="1"/>
        </w:rPr>
        <w:t xml:space="preserve"> </w:t>
      </w:r>
      <w:r w:rsidRPr="00FE1F1D">
        <w:rPr>
          <w:spacing w:val="-1"/>
        </w:rPr>
        <w:t>l</w:t>
      </w:r>
      <w:r w:rsidRPr="00FE1F1D">
        <w:t>a</w:t>
      </w:r>
      <w:r w:rsidRPr="00FE1F1D">
        <w:rPr>
          <w:spacing w:val="3"/>
        </w:rPr>
        <w:t xml:space="preserve"> </w:t>
      </w:r>
      <w:r w:rsidRPr="00FE1F1D">
        <w:rPr>
          <w:spacing w:val="1"/>
        </w:rPr>
        <w:t>s</w:t>
      </w:r>
      <w:r w:rsidRPr="00FE1F1D">
        <w:rPr>
          <w:spacing w:val="-1"/>
        </w:rPr>
        <w:t>a</w:t>
      </w:r>
      <w:r w:rsidRPr="00FE1F1D">
        <w:t>u</w:t>
      </w:r>
      <w:r w:rsidRPr="00FE1F1D">
        <w:rPr>
          <w:spacing w:val="-1"/>
        </w:rPr>
        <w:t>ve</w:t>
      </w:r>
      <w:r w:rsidRPr="00FE1F1D">
        <w:t>g</w:t>
      </w:r>
      <w:r w:rsidRPr="00FE1F1D">
        <w:rPr>
          <w:spacing w:val="-1"/>
        </w:rPr>
        <w:t>a</w:t>
      </w:r>
      <w:r w:rsidRPr="00FE1F1D">
        <w:t>r</w:t>
      </w:r>
      <w:r w:rsidRPr="00FE1F1D">
        <w:rPr>
          <w:spacing w:val="1"/>
        </w:rPr>
        <w:t>d</w:t>
      </w:r>
      <w:r w:rsidRPr="00FE1F1D">
        <w:t>e de</w:t>
      </w:r>
      <w:r w:rsidRPr="00FE1F1D">
        <w:rPr>
          <w:spacing w:val="1"/>
        </w:rPr>
        <w:t xml:space="preserve"> l</w:t>
      </w:r>
      <w:r w:rsidRPr="00FE1F1D">
        <w:t>'</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1"/>
        </w:rPr>
        <w:t>n</w:t>
      </w:r>
      <w:r w:rsidRPr="00FE1F1D">
        <w:rPr>
          <w:spacing w:val="-1"/>
        </w:rPr>
        <w:t>e</w:t>
      </w:r>
      <w:r w:rsidRPr="00FE1F1D">
        <w:t>men</w:t>
      </w:r>
      <w:r w:rsidRPr="00FE1F1D">
        <w:rPr>
          <w:spacing w:val="-3"/>
        </w:rPr>
        <w:t>t</w:t>
      </w:r>
      <w:r w:rsidRPr="00FE1F1D">
        <w:t>,</w:t>
      </w:r>
      <w:r w:rsidRPr="00FE1F1D">
        <w:rPr>
          <w:spacing w:val="3"/>
        </w:rPr>
        <w:t xml:space="preserve"> </w:t>
      </w:r>
      <w:r w:rsidRPr="00FE1F1D">
        <w:rPr>
          <w:spacing w:val="-1"/>
        </w:rPr>
        <w:t>l</w:t>
      </w:r>
      <w:r w:rsidRPr="00FE1F1D">
        <w:t>'En</w:t>
      </w:r>
      <w:r w:rsidRPr="00FE1F1D">
        <w:rPr>
          <w:spacing w:val="-2"/>
        </w:rPr>
        <w:t>t</w:t>
      </w:r>
      <w:r w:rsidRPr="00FE1F1D">
        <w:t>repr</w:t>
      </w:r>
      <w:r w:rsidRPr="00FE1F1D">
        <w:rPr>
          <w:spacing w:val="-3"/>
        </w:rPr>
        <w:t>e</w:t>
      </w:r>
      <w:r w:rsidRPr="00FE1F1D">
        <w:t>n</w:t>
      </w:r>
      <w:r w:rsidRPr="00FE1F1D">
        <w:rPr>
          <w:spacing w:val="-1"/>
        </w:rPr>
        <w:t>e</w:t>
      </w:r>
      <w:r w:rsidRPr="00FE1F1D">
        <w:t>ur</w:t>
      </w:r>
      <w:r w:rsidRPr="00FE1F1D">
        <w:rPr>
          <w:spacing w:val="3"/>
        </w:rPr>
        <w:t xml:space="preserve"> </w:t>
      </w:r>
      <w:r w:rsidRPr="00FE1F1D">
        <w:t>doit</w:t>
      </w:r>
      <w:r w:rsidRPr="00FE1F1D">
        <w:rPr>
          <w:spacing w:val="1"/>
        </w:rPr>
        <w:t xml:space="preserve"> </w:t>
      </w:r>
      <w:r w:rsidRPr="00FE1F1D">
        <w:t>p</w:t>
      </w:r>
      <w:r w:rsidRPr="00FE1F1D">
        <w:rPr>
          <w:spacing w:val="1"/>
        </w:rPr>
        <w:t>r</w:t>
      </w:r>
      <w:r w:rsidRPr="00FE1F1D">
        <w:rPr>
          <w:spacing w:val="-1"/>
        </w:rPr>
        <w:t>e</w:t>
      </w:r>
      <w:r w:rsidRPr="00FE1F1D">
        <w:rPr>
          <w:spacing w:val="-2"/>
        </w:rPr>
        <w:t>n</w:t>
      </w:r>
      <w:r w:rsidRPr="00FE1F1D">
        <w:t>d</w:t>
      </w:r>
      <w:r w:rsidRPr="00FE1F1D">
        <w:rPr>
          <w:spacing w:val="1"/>
        </w:rPr>
        <w:t>r</w:t>
      </w:r>
      <w:r w:rsidRPr="00FE1F1D">
        <w:t>e à</w:t>
      </w:r>
      <w:r w:rsidRPr="00FE1F1D">
        <w:rPr>
          <w:spacing w:val="1"/>
        </w:rPr>
        <w:t xml:space="preserve"> s</w:t>
      </w:r>
      <w:r w:rsidRPr="00FE1F1D">
        <w:rPr>
          <w:spacing w:val="-1"/>
        </w:rPr>
        <w:t>e</w:t>
      </w:r>
      <w:r w:rsidRPr="00FE1F1D">
        <w:t>s</w:t>
      </w:r>
      <w:r w:rsidRPr="00FE1F1D">
        <w:rPr>
          <w:spacing w:val="2"/>
        </w:rPr>
        <w:t xml:space="preserve"> </w:t>
      </w:r>
      <w:r w:rsidRPr="00FE1F1D">
        <w:rPr>
          <w:spacing w:val="-1"/>
        </w:rPr>
        <w:t>f</w:t>
      </w:r>
      <w:r w:rsidRPr="00FE1F1D">
        <w:rPr>
          <w:spacing w:val="-2"/>
        </w:rPr>
        <w:t>r</w:t>
      </w:r>
      <w:r w:rsidRPr="00FE1F1D">
        <w:rPr>
          <w:spacing w:val="-1"/>
        </w:rPr>
        <w:t>ai</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t>ri</w:t>
      </w:r>
      <w:r w:rsidRPr="00FE1F1D">
        <w:rPr>
          <w:spacing w:val="1"/>
        </w:rPr>
        <w:t>s</w:t>
      </w:r>
      <w:r w:rsidRPr="00FE1F1D">
        <w:t>q</w:t>
      </w:r>
      <w:r w:rsidRPr="00FE1F1D">
        <w:rPr>
          <w:spacing w:val="1"/>
        </w:rPr>
        <w:t>u</w:t>
      </w:r>
      <w:r w:rsidRPr="00FE1F1D">
        <w:rPr>
          <w:spacing w:val="-1"/>
        </w:rPr>
        <w:t>e</w:t>
      </w:r>
      <w:r w:rsidRPr="00FE1F1D">
        <w:t>s</w:t>
      </w:r>
      <w:r w:rsidRPr="00FE1F1D">
        <w:rPr>
          <w:spacing w:val="2"/>
        </w:rPr>
        <w:t xml:space="preserve"> </w:t>
      </w:r>
      <w:r w:rsidRPr="00FE1F1D">
        <w:rPr>
          <w:spacing w:val="-1"/>
        </w:rPr>
        <w:t>le</w:t>
      </w:r>
      <w:r w:rsidRPr="00FE1F1D">
        <w:t>s dis</w:t>
      </w:r>
      <w:r w:rsidRPr="00FE1F1D">
        <w:rPr>
          <w:spacing w:val="1"/>
        </w:rPr>
        <w:t>p</w:t>
      </w:r>
      <w:r w:rsidRPr="00FE1F1D">
        <w:rPr>
          <w:spacing w:val="-2"/>
        </w:rPr>
        <w:t>o</w:t>
      </w:r>
      <w:r w:rsidRPr="00FE1F1D">
        <w:rPr>
          <w:spacing w:val="1"/>
        </w:rPr>
        <w:t>s</w:t>
      </w:r>
      <w:r w:rsidRPr="00FE1F1D">
        <w:rPr>
          <w:spacing w:val="-1"/>
        </w:rPr>
        <w:t>i</w:t>
      </w:r>
      <w:r w:rsidRPr="00FE1F1D">
        <w:t>t</w:t>
      </w:r>
      <w:r w:rsidRPr="00FE1F1D">
        <w:rPr>
          <w:spacing w:val="-1"/>
        </w:rPr>
        <w:t>i</w:t>
      </w:r>
      <w:r w:rsidRPr="00FE1F1D">
        <w:t>ons</w:t>
      </w:r>
      <w:r w:rsidRPr="00FE1F1D">
        <w:rPr>
          <w:spacing w:val="3"/>
        </w:rPr>
        <w:t xml:space="preserve"> </w:t>
      </w:r>
      <w:r w:rsidRPr="00FE1F1D">
        <w:t>n</w:t>
      </w:r>
      <w:r w:rsidRPr="00FE1F1D">
        <w:rPr>
          <w:spacing w:val="-1"/>
        </w:rPr>
        <w:t>é</w:t>
      </w:r>
      <w:r w:rsidRPr="00FE1F1D">
        <w:t>c</w:t>
      </w:r>
      <w:r w:rsidRPr="00FE1F1D">
        <w:rPr>
          <w:spacing w:val="-1"/>
        </w:rPr>
        <w:t>es</w:t>
      </w:r>
      <w:r w:rsidRPr="00FE1F1D">
        <w:rPr>
          <w:spacing w:val="1"/>
        </w:rPr>
        <w:t>s</w:t>
      </w:r>
      <w:r w:rsidRPr="00FE1F1D">
        <w:rPr>
          <w:spacing w:val="-1"/>
        </w:rPr>
        <w:t>ai</w:t>
      </w:r>
      <w:r w:rsidRPr="00FE1F1D">
        <w:t>res</w:t>
      </w:r>
      <w:r w:rsidRPr="00FE1F1D">
        <w:rPr>
          <w:spacing w:val="2"/>
        </w:rPr>
        <w:t xml:space="preserve"> </w:t>
      </w:r>
      <w:r w:rsidRPr="00FE1F1D">
        <w:rPr>
          <w:spacing w:val="-2"/>
        </w:rPr>
        <w:t>po</w:t>
      </w:r>
      <w:r w:rsidRPr="00FE1F1D">
        <w:t>ur</w:t>
      </w:r>
      <w:r w:rsidRPr="00FE1F1D">
        <w:rPr>
          <w:spacing w:val="3"/>
        </w:rPr>
        <w:t xml:space="preserve"> </w:t>
      </w:r>
      <w:r w:rsidRPr="00FE1F1D">
        <w:t>rédu</w:t>
      </w:r>
      <w:r w:rsidRPr="00FE1F1D">
        <w:rPr>
          <w:spacing w:val="-3"/>
        </w:rPr>
        <w:t>i</w:t>
      </w:r>
      <w:r w:rsidRPr="00FE1F1D">
        <w:t>re,</w:t>
      </w:r>
      <w:r w:rsidRPr="00FE1F1D">
        <w:rPr>
          <w:spacing w:val="3"/>
        </w:rPr>
        <w:t xml:space="preserve"> </w:t>
      </w:r>
      <w:r w:rsidRPr="00FE1F1D">
        <w:t>da</w:t>
      </w:r>
      <w:r w:rsidRPr="00FE1F1D">
        <w:rPr>
          <w:spacing w:val="-2"/>
        </w:rPr>
        <w:t>n</w:t>
      </w:r>
      <w:r w:rsidRPr="00FE1F1D">
        <w:t>s</w:t>
      </w:r>
      <w:r w:rsidRPr="00FE1F1D">
        <w:rPr>
          <w:spacing w:val="2"/>
        </w:rPr>
        <w:t xml:space="preserve"> </w:t>
      </w:r>
      <w:r w:rsidRPr="00FE1F1D">
        <w:t xml:space="preserve">toute </w:t>
      </w:r>
      <w:r w:rsidRPr="00FE1F1D">
        <w:rPr>
          <w:spacing w:val="-1"/>
        </w:rPr>
        <w:t>l</w:t>
      </w:r>
      <w:r w:rsidRPr="00FE1F1D">
        <w:t>a</w:t>
      </w:r>
      <w:r w:rsidRPr="00FE1F1D">
        <w:rPr>
          <w:spacing w:val="1"/>
        </w:rPr>
        <w:t xml:space="preserve"> </w:t>
      </w:r>
      <w:r w:rsidRPr="00FE1F1D">
        <w:t>mes</w:t>
      </w:r>
      <w:r w:rsidRPr="00FE1F1D">
        <w:rPr>
          <w:spacing w:val="-1"/>
        </w:rPr>
        <w:t>u</w:t>
      </w:r>
      <w:r w:rsidRPr="00FE1F1D">
        <w:t>re</w:t>
      </w:r>
      <w:r w:rsidRPr="00FE1F1D">
        <w:rPr>
          <w:spacing w:val="1"/>
        </w:rPr>
        <w:t xml:space="preserve"> </w:t>
      </w:r>
      <w:r w:rsidRPr="00FE1F1D">
        <w:t>du</w:t>
      </w:r>
      <w:r w:rsidRPr="00FE1F1D">
        <w:rPr>
          <w:spacing w:val="2"/>
        </w:rPr>
        <w:t xml:space="preserve"> </w:t>
      </w:r>
      <w:r w:rsidRPr="00FE1F1D">
        <w:t>p</w:t>
      </w:r>
      <w:r w:rsidRPr="00FE1F1D">
        <w:rPr>
          <w:spacing w:val="-2"/>
        </w:rPr>
        <w:t>o</w:t>
      </w:r>
      <w:r w:rsidRPr="00FE1F1D">
        <w:rPr>
          <w:spacing w:val="1"/>
        </w:rPr>
        <w:t>ss</w:t>
      </w:r>
      <w:r w:rsidRPr="00FE1F1D">
        <w:rPr>
          <w:spacing w:val="5"/>
        </w:rPr>
        <w:t>i</w:t>
      </w:r>
      <w:r w:rsidRPr="00FE1F1D">
        <w:t>bl</w:t>
      </w:r>
      <w:r w:rsidRPr="00FE1F1D">
        <w:rPr>
          <w:spacing w:val="-1"/>
        </w:rPr>
        <w:t>e</w:t>
      </w:r>
      <w:r w:rsidRPr="00FE1F1D">
        <w:t>,</w:t>
      </w:r>
      <w:r w:rsidRPr="00FE1F1D">
        <w:rPr>
          <w:spacing w:val="3"/>
        </w:rPr>
        <w:t xml:space="preserve"> </w:t>
      </w:r>
      <w:r w:rsidRPr="00FE1F1D">
        <w:rPr>
          <w:spacing w:val="-1"/>
        </w:rPr>
        <w:t>le</w:t>
      </w:r>
      <w:r w:rsidRPr="00FE1F1D">
        <w:t>s</w:t>
      </w:r>
      <w:r w:rsidRPr="00FE1F1D">
        <w:rPr>
          <w:spacing w:val="2"/>
        </w:rPr>
        <w:t xml:space="preserve"> </w:t>
      </w:r>
      <w:r w:rsidRPr="00FE1F1D">
        <w:t>g</w:t>
      </w:r>
      <w:r w:rsidRPr="00FE1F1D">
        <w:rPr>
          <w:spacing w:val="-4"/>
        </w:rPr>
        <w:t>ê</w:t>
      </w:r>
      <w:r w:rsidRPr="00FE1F1D">
        <w:t>n</w:t>
      </w:r>
      <w:r w:rsidRPr="00FE1F1D">
        <w:rPr>
          <w:spacing w:val="-1"/>
        </w:rPr>
        <w:t>e</w:t>
      </w:r>
      <w:r w:rsidRPr="00FE1F1D">
        <w:t>s</w:t>
      </w:r>
      <w:r w:rsidRPr="00FE1F1D">
        <w:rPr>
          <w:spacing w:val="2"/>
        </w:rPr>
        <w:t xml:space="preserve"> </w:t>
      </w:r>
      <w:r w:rsidRPr="00FE1F1D">
        <w:rPr>
          <w:spacing w:val="-1"/>
        </w:rPr>
        <w:t>i</w:t>
      </w:r>
      <w:r w:rsidRPr="00FE1F1D">
        <w:t>m</w:t>
      </w:r>
      <w:r w:rsidRPr="00FE1F1D">
        <w:rPr>
          <w:spacing w:val="1"/>
        </w:rPr>
        <w:t>p</w:t>
      </w:r>
      <w:r w:rsidRPr="00FE1F1D">
        <w:rPr>
          <w:spacing w:val="-2"/>
        </w:rPr>
        <w:t>o</w:t>
      </w:r>
      <w:r w:rsidRPr="00FE1F1D">
        <w:rPr>
          <w:spacing w:val="1"/>
        </w:rPr>
        <w:t>s</w:t>
      </w:r>
      <w:r w:rsidRPr="00FE1F1D">
        <w:rPr>
          <w:spacing w:val="-1"/>
        </w:rPr>
        <w:t>ée</w:t>
      </w:r>
      <w:r w:rsidRPr="00FE1F1D">
        <w:t>s</w:t>
      </w:r>
      <w:r w:rsidRPr="00FE1F1D">
        <w:rPr>
          <w:spacing w:val="2"/>
        </w:rPr>
        <w:t xml:space="preserve"> </w:t>
      </w:r>
      <w:r w:rsidRPr="00FE1F1D">
        <w:rPr>
          <w:spacing w:val="-1"/>
        </w:rPr>
        <w:t>a</w:t>
      </w:r>
      <w:r w:rsidRPr="00FE1F1D">
        <w:t>ux u</w:t>
      </w:r>
      <w:r w:rsidRPr="00FE1F1D">
        <w:rPr>
          <w:spacing w:val="1"/>
        </w:rPr>
        <w:t>s</w:t>
      </w:r>
      <w:r w:rsidRPr="00FE1F1D">
        <w:rPr>
          <w:spacing w:val="-1"/>
        </w:rPr>
        <w:t>a</w:t>
      </w:r>
      <w:r w:rsidRPr="00FE1F1D">
        <w:t>g</w:t>
      </w:r>
      <w:r w:rsidRPr="00FE1F1D">
        <w:rPr>
          <w:spacing w:val="-1"/>
        </w:rPr>
        <w:t>e</w:t>
      </w:r>
      <w:r w:rsidRPr="00FE1F1D">
        <w:t>rs</w:t>
      </w:r>
      <w:r w:rsidRPr="00FE1F1D">
        <w:rPr>
          <w:spacing w:val="29"/>
        </w:rPr>
        <w:t xml:space="preserve"> </w:t>
      </w:r>
      <w:r w:rsidRPr="00FE1F1D">
        <w:rPr>
          <w:spacing w:val="-1"/>
        </w:rPr>
        <w:t>e</w:t>
      </w:r>
      <w:r w:rsidRPr="00FE1F1D">
        <w:t>t</w:t>
      </w:r>
      <w:r w:rsidRPr="00FE1F1D">
        <w:rPr>
          <w:spacing w:val="29"/>
        </w:rPr>
        <w:t xml:space="preserve"> </w:t>
      </w:r>
      <w:r w:rsidRPr="00FE1F1D">
        <w:rPr>
          <w:spacing w:val="-1"/>
        </w:rPr>
        <w:t>a</w:t>
      </w:r>
      <w:r w:rsidRPr="00FE1F1D">
        <w:t>ux</w:t>
      </w:r>
      <w:r w:rsidRPr="00FE1F1D">
        <w:rPr>
          <w:spacing w:val="31"/>
        </w:rPr>
        <w:t xml:space="preserve"> </w:t>
      </w:r>
      <w:r w:rsidRPr="00FE1F1D">
        <w:rPr>
          <w:spacing w:val="-1"/>
        </w:rPr>
        <w:t>v</w:t>
      </w:r>
      <w:r w:rsidRPr="00FE1F1D">
        <w:t>o</w:t>
      </w:r>
      <w:r w:rsidRPr="00FE1F1D">
        <w:rPr>
          <w:spacing w:val="-3"/>
        </w:rPr>
        <w:t>i</w:t>
      </w:r>
      <w:r w:rsidRPr="00FE1F1D">
        <w:rPr>
          <w:spacing w:val="1"/>
        </w:rPr>
        <w:t>s</w:t>
      </w:r>
      <w:r w:rsidRPr="00FE1F1D">
        <w:rPr>
          <w:spacing w:val="-1"/>
        </w:rPr>
        <w:t>i</w:t>
      </w:r>
      <w:r w:rsidRPr="00FE1F1D">
        <w:t>n</w:t>
      </w:r>
      <w:r w:rsidRPr="00FE1F1D">
        <w:rPr>
          <w:spacing w:val="-1"/>
        </w:rPr>
        <w:t>s</w:t>
      </w:r>
      <w:r w:rsidRPr="00FE1F1D">
        <w:t>,</w:t>
      </w:r>
      <w:r w:rsidRPr="00FE1F1D">
        <w:rPr>
          <w:spacing w:val="31"/>
        </w:rPr>
        <w:t xml:space="preserve"> </w:t>
      </w:r>
      <w:r w:rsidRPr="00FE1F1D">
        <w:t>no</w:t>
      </w:r>
      <w:r w:rsidRPr="00FE1F1D">
        <w:rPr>
          <w:spacing w:val="-2"/>
        </w:rPr>
        <w:t>t</w:t>
      </w:r>
      <w:r w:rsidRPr="00FE1F1D">
        <w:rPr>
          <w:spacing w:val="-1"/>
        </w:rPr>
        <w:t>a</w:t>
      </w:r>
      <w:r w:rsidRPr="00FE1F1D">
        <w:t>m</w:t>
      </w:r>
      <w:r w:rsidRPr="00FE1F1D">
        <w:rPr>
          <w:spacing w:val="1"/>
        </w:rPr>
        <w:t>m</w:t>
      </w:r>
      <w:r w:rsidRPr="00FE1F1D">
        <w:rPr>
          <w:spacing w:val="-1"/>
        </w:rPr>
        <w:t>e</w:t>
      </w:r>
      <w:r w:rsidRPr="00FE1F1D">
        <w:t>nt</w:t>
      </w:r>
      <w:r w:rsidRPr="00FE1F1D">
        <w:rPr>
          <w:spacing w:val="30"/>
        </w:rPr>
        <w:t xml:space="preserve"> </w:t>
      </w:r>
      <w:r w:rsidRPr="00FE1F1D">
        <w:t>c</w:t>
      </w:r>
      <w:r w:rsidRPr="00FE1F1D">
        <w:rPr>
          <w:spacing w:val="-1"/>
        </w:rPr>
        <w:t>elle</w:t>
      </w:r>
      <w:r w:rsidRPr="00FE1F1D">
        <w:t>s</w:t>
      </w:r>
      <w:r w:rsidRPr="00FE1F1D">
        <w:rPr>
          <w:spacing w:val="30"/>
        </w:rPr>
        <w:t xml:space="preserve"> </w:t>
      </w:r>
      <w:r w:rsidRPr="00FE1F1D">
        <w:t>q</w:t>
      </w:r>
      <w:r w:rsidRPr="00FE1F1D">
        <w:rPr>
          <w:spacing w:val="1"/>
        </w:rPr>
        <w:t>u</w:t>
      </w:r>
      <w:r w:rsidRPr="00FE1F1D">
        <w:t>i</w:t>
      </w:r>
      <w:r w:rsidRPr="00FE1F1D">
        <w:rPr>
          <w:spacing w:val="26"/>
        </w:rPr>
        <w:t xml:space="preserve"> </w:t>
      </w:r>
      <w:r w:rsidRPr="00FE1F1D">
        <w:t>p</w:t>
      </w:r>
      <w:r w:rsidRPr="00FE1F1D">
        <w:rPr>
          <w:spacing w:val="-1"/>
        </w:rPr>
        <w:t>e</w:t>
      </w:r>
      <w:r w:rsidRPr="00FE1F1D">
        <w:t>u</w:t>
      </w:r>
      <w:r w:rsidRPr="00FE1F1D">
        <w:rPr>
          <w:spacing w:val="-1"/>
        </w:rPr>
        <w:t>ve</w:t>
      </w:r>
      <w:r w:rsidRPr="00FE1F1D">
        <w:t>nt</w:t>
      </w:r>
      <w:r w:rsidRPr="00FE1F1D">
        <w:rPr>
          <w:spacing w:val="30"/>
        </w:rPr>
        <w:t xml:space="preserve"> </w:t>
      </w:r>
      <w:r w:rsidRPr="00FE1F1D">
        <w:rPr>
          <w:spacing w:val="-1"/>
        </w:rPr>
        <w:t>ê</w:t>
      </w:r>
      <w:r w:rsidRPr="00FE1F1D">
        <w:t>tre</w:t>
      </w:r>
      <w:r w:rsidRPr="00FE1F1D">
        <w:rPr>
          <w:spacing w:val="29"/>
        </w:rPr>
        <w:t xml:space="preserve"> </w:t>
      </w:r>
      <w:r w:rsidRPr="00FE1F1D">
        <w:t>c</w:t>
      </w:r>
      <w:r w:rsidRPr="00FE1F1D">
        <w:rPr>
          <w:spacing w:val="-1"/>
        </w:rPr>
        <w:t>a</w:t>
      </w:r>
      <w:r w:rsidRPr="00FE1F1D">
        <w:t>u</w:t>
      </w:r>
      <w:r w:rsidRPr="00FE1F1D">
        <w:rPr>
          <w:spacing w:val="1"/>
        </w:rPr>
        <w:t>s</w:t>
      </w:r>
      <w:r w:rsidRPr="00FE1F1D">
        <w:rPr>
          <w:spacing w:val="-1"/>
        </w:rPr>
        <w:t>ée</w:t>
      </w:r>
      <w:r w:rsidRPr="00FE1F1D">
        <w:t>s</w:t>
      </w:r>
      <w:r w:rsidRPr="00FE1F1D">
        <w:rPr>
          <w:spacing w:val="30"/>
        </w:rPr>
        <w:t xml:space="preserve"> </w:t>
      </w:r>
      <w:r w:rsidRPr="00FE1F1D">
        <w:t>par</w:t>
      </w:r>
      <w:r w:rsidRPr="00FE1F1D">
        <w:rPr>
          <w:spacing w:val="30"/>
        </w:rPr>
        <w:t xml:space="preserve"> </w:t>
      </w:r>
      <w:r w:rsidRPr="00FE1F1D">
        <w:rPr>
          <w:spacing w:val="-1"/>
        </w:rPr>
        <w:t>l</w:t>
      </w:r>
      <w:r w:rsidRPr="00FE1F1D">
        <w:rPr>
          <w:spacing w:val="-4"/>
        </w:rPr>
        <w:t>e</w:t>
      </w:r>
      <w:r w:rsidRPr="00FE1F1D">
        <w:t>s</w:t>
      </w:r>
      <w:r w:rsidRPr="00FE1F1D">
        <w:rPr>
          <w:spacing w:val="30"/>
        </w:rPr>
        <w:t xml:space="preserve"> </w:t>
      </w:r>
      <w:r w:rsidRPr="00FE1F1D">
        <w:t>di</w:t>
      </w:r>
      <w:r w:rsidRPr="00FE1F1D">
        <w:rPr>
          <w:spacing w:val="-1"/>
        </w:rPr>
        <w:t>f</w:t>
      </w:r>
      <w:r w:rsidRPr="00FE1F1D">
        <w:rPr>
          <w:spacing w:val="1"/>
        </w:rPr>
        <w:t>f</w:t>
      </w:r>
      <w:r w:rsidRPr="00FE1F1D">
        <w:rPr>
          <w:spacing w:val="-3"/>
        </w:rPr>
        <w:t>i</w:t>
      </w:r>
      <w:r w:rsidRPr="00FE1F1D">
        <w:t>cul</w:t>
      </w:r>
      <w:r w:rsidRPr="00FE1F1D">
        <w:rPr>
          <w:spacing w:val="-1"/>
        </w:rPr>
        <w:t>té</w:t>
      </w:r>
      <w:r w:rsidRPr="00FE1F1D">
        <w:t>s</w:t>
      </w:r>
      <w:r w:rsidRPr="00FE1F1D">
        <w:rPr>
          <w:spacing w:val="30"/>
        </w:rPr>
        <w:t xml:space="preserve"> </w:t>
      </w:r>
      <w:r w:rsidRPr="00FE1F1D">
        <w:t>d</w:t>
      </w:r>
      <w:r w:rsidRPr="00FE1F1D">
        <w:rPr>
          <w:spacing w:val="1"/>
        </w:rPr>
        <w:t>'</w:t>
      </w:r>
      <w:r w:rsidRPr="00FE1F1D">
        <w:rPr>
          <w:spacing w:val="-1"/>
        </w:rPr>
        <w:t>a</w:t>
      </w:r>
      <w:r w:rsidRPr="00FE1F1D">
        <w:t>cc</w:t>
      </w:r>
      <w:r w:rsidRPr="00FE1F1D">
        <w:rPr>
          <w:spacing w:val="-2"/>
        </w:rPr>
        <w:t>è</w:t>
      </w:r>
      <w:r w:rsidRPr="00FE1F1D">
        <w:rPr>
          <w:spacing w:val="-1"/>
        </w:rPr>
        <w:t>s</w:t>
      </w:r>
      <w:r w:rsidRPr="00FE1F1D">
        <w:t>,</w:t>
      </w:r>
      <w:r w:rsidRPr="00FE1F1D">
        <w:rPr>
          <w:spacing w:val="31"/>
        </w:rPr>
        <w:t xml:space="preserve"> </w:t>
      </w:r>
      <w:r w:rsidRPr="00FE1F1D">
        <w:rPr>
          <w:spacing w:val="-1"/>
        </w:rPr>
        <w:t>l</w:t>
      </w:r>
      <w:r w:rsidRPr="00FE1F1D">
        <w:t>e b</w:t>
      </w:r>
      <w:r w:rsidRPr="00FE1F1D">
        <w:rPr>
          <w:spacing w:val="1"/>
        </w:rPr>
        <w:t>r</w:t>
      </w:r>
      <w:r w:rsidRPr="00FE1F1D">
        <w:t>uit</w:t>
      </w:r>
      <w:r w:rsidRPr="00FE1F1D">
        <w:rPr>
          <w:spacing w:val="-1"/>
        </w:rPr>
        <w:t xml:space="preserve"> </w:t>
      </w:r>
      <w:r w:rsidRPr="00FE1F1D">
        <w:rPr>
          <w:spacing w:val="1"/>
        </w:rPr>
        <w:t>d</w:t>
      </w:r>
      <w:r w:rsidRPr="00FE1F1D">
        <w:rPr>
          <w:spacing w:val="-4"/>
        </w:rPr>
        <w:t>e</w:t>
      </w:r>
      <w:r w:rsidRPr="00FE1F1D">
        <w:t>s</w:t>
      </w:r>
      <w:r w:rsidRPr="00FE1F1D">
        <w:rPr>
          <w:spacing w:val="1"/>
        </w:rPr>
        <w:t xml:space="preserve"> </w:t>
      </w:r>
      <w:r w:rsidRPr="00FE1F1D">
        <w:t>eng</w:t>
      </w:r>
      <w:r w:rsidRPr="00FE1F1D">
        <w:rPr>
          <w:spacing w:val="-1"/>
        </w:rPr>
        <w:t>i</w:t>
      </w:r>
      <w:r w:rsidRPr="00FE1F1D">
        <w:rPr>
          <w:spacing w:val="-2"/>
        </w:rPr>
        <w:t>n</w:t>
      </w:r>
      <w:r w:rsidRPr="00FE1F1D">
        <w:rPr>
          <w:spacing w:val="1"/>
        </w:rPr>
        <w:t>s</w:t>
      </w:r>
      <w:r w:rsidRPr="00FE1F1D">
        <w:t>,</w:t>
      </w:r>
      <w:r w:rsidRPr="00FE1F1D">
        <w:rPr>
          <w:spacing w:val="-1"/>
        </w:rPr>
        <w:t xml:space="preserve"> </w:t>
      </w:r>
      <w:r w:rsidRPr="00FE1F1D">
        <w:t>l</w:t>
      </w:r>
      <w:r w:rsidRPr="00FE1F1D">
        <w:rPr>
          <w:spacing w:val="-1"/>
        </w:rPr>
        <w:t>e</w:t>
      </w:r>
      <w:r w:rsidRPr="00FE1F1D">
        <w:t>s</w:t>
      </w:r>
      <w:r w:rsidRPr="00FE1F1D">
        <w:rPr>
          <w:spacing w:val="1"/>
        </w:rPr>
        <w:t xml:space="preserve"> p</w:t>
      </w:r>
      <w:r w:rsidRPr="00FE1F1D">
        <w:rPr>
          <w:spacing w:val="-2"/>
        </w:rPr>
        <w:t>o</w:t>
      </w:r>
      <w:r w:rsidRPr="00FE1F1D">
        <w:t>u</w:t>
      </w:r>
      <w:r w:rsidRPr="00FE1F1D">
        <w:rPr>
          <w:spacing w:val="-1"/>
        </w:rPr>
        <w:t>s</w:t>
      </w:r>
      <w:r w:rsidRPr="00FE1F1D">
        <w:rPr>
          <w:spacing w:val="1"/>
        </w:rPr>
        <w:t>s</w:t>
      </w:r>
      <w:r w:rsidRPr="00FE1F1D">
        <w:rPr>
          <w:spacing w:val="-1"/>
        </w:rPr>
        <w:t>iè</w:t>
      </w:r>
      <w:r w:rsidRPr="00FE1F1D">
        <w:t>res.</w:t>
      </w:r>
    </w:p>
    <w:p w14:paraId="33A977F8" w14:textId="7A3789BA" w:rsidR="00611D80" w:rsidRPr="00FE1F1D" w:rsidRDefault="00611D80" w:rsidP="00611D80">
      <w:pPr>
        <w:widowControl w:val="0"/>
        <w:autoSpaceDE w:val="0"/>
        <w:autoSpaceDN w:val="0"/>
        <w:adjustRightInd w:val="0"/>
        <w:ind w:left="400" w:right="74" w:hanging="283"/>
        <w:jc w:val="both"/>
      </w:pPr>
      <w:r w:rsidRPr="00FE1F1D">
        <w:rPr>
          <w:spacing w:val="-2"/>
        </w:rPr>
        <w:t>5</w:t>
      </w:r>
      <w:r w:rsidRPr="00FE1F1D">
        <w:t>°</w:t>
      </w:r>
      <w:r w:rsidRPr="00FE1F1D">
        <w:rPr>
          <w:spacing w:val="41"/>
        </w:rPr>
        <w:t xml:space="preserve"> </w:t>
      </w:r>
      <w:r w:rsidRPr="00FE1F1D">
        <w:rPr>
          <w:spacing w:val="-2"/>
        </w:rPr>
        <w:t>Pr</w:t>
      </w:r>
      <w:r w:rsidRPr="00FE1F1D">
        <w:rPr>
          <w:spacing w:val="-1"/>
        </w:rPr>
        <w:t>é</w:t>
      </w:r>
      <w:r w:rsidRPr="00FE1F1D">
        <w:rPr>
          <w:spacing w:val="-4"/>
        </w:rPr>
        <w:t>p</w:t>
      </w:r>
      <w:r w:rsidRPr="00FE1F1D">
        <w:rPr>
          <w:spacing w:val="-1"/>
        </w:rPr>
        <w:t>a</w:t>
      </w:r>
      <w:r w:rsidRPr="00FE1F1D">
        <w:rPr>
          <w:spacing w:val="-2"/>
        </w:rPr>
        <w:t>r</w:t>
      </w:r>
      <w:r w:rsidRPr="00FE1F1D">
        <w:rPr>
          <w:spacing w:val="-3"/>
        </w:rPr>
        <w:t>a</w:t>
      </w:r>
      <w:r w:rsidRPr="00FE1F1D">
        <w:t>t</w:t>
      </w:r>
      <w:r w:rsidRPr="00FE1F1D">
        <w:rPr>
          <w:spacing w:val="-1"/>
        </w:rPr>
        <w:t>i</w:t>
      </w:r>
      <w:r w:rsidRPr="00FE1F1D">
        <w:rPr>
          <w:spacing w:val="-2"/>
        </w:rPr>
        <w:t>o</w:t>
      </w:r>
      <w:r w:rsidRPr="00FE1F1D">
        <w:t xml:space="preserve">n </w:t>
      </w:r>
      <w:r w:rsidRPr="00FE1F1D">
        <w:rPr>
          <w:spacing w:val="-1"/>
        </w:rPr>
        <w:t>e</w:t>
      </w:r>
      <w:r w:rsidRPr="00FE1F1D">
        <w:t>t</w:t>
      </w:r>
      <w:r w:rsidRPr="00FE1F1D">
        <w:rPr>
          <w:spacing w:val="2"/>
        </w:rPr>
        <w:t xml:space="preserve"> </w:t>
      </w:r>
      <w:r w:rsidRPr="00FE1F1D">
        <w:rPr>
          <w:spacing w:val="-1"/>
        </w:rPr>
        <w:t>li</w:t>
      </w:r>
      <w:r w:rsidRPr="00FE1F1D">
        <w:rPr>
          <w:spacing w:val="-2"/>
        </w:rPr>
        <w:t>b</w:t>
      </w:r>
      <w:r w:rsidRPr="00FE1F1D">
        <w:rPr>
          <w:spacing w:val="-1"/>
        </w:rPr>
        <w:t>é</w:t>
      </w:r>
      <w:r w:rsidRPr="00FE1F1D">
        <w:rPr>
          <w:spacing w:val="-2"/>
        </w:rPr>
        <w:t>r</w:t>
      </w:r>
      <w:r w:rsidRPr="00FE1F1D">
        <w:rPr>
          <w:spacing w:val="-3"/>
        </w:rPr>
        <w:t>a</w:t>
      </w:r>
      <w:r w:rsidRPr="00FE1F1D">
        <w:t>t</w:t>
      </w:r>
      <w:r w:rsidRPr="00FE1F1D">
        <w:rPr>
          <w:spacing w:val="-1"/>
        </w:rPr>
        <w:t>i</w:t>
      </w:r>
      <w:r w:rsidRPr="00FE1F1D">
        <w:rPr>
          <w:spacing w:val="-2"/>
        </w:rPr>
        <w:t>o</w:t>
      </w:r>
      <w:r w:rsidRPr="00FE1F1D">
        <w:t xml:space="preserve">n </w:t>
      </w:r>
      <w:r w:rsidRPr="00FE1F1D">
        <w:rPr>
          <w:spacing w:val="-2"/>
        </w:rPr>
        <w:t>d</w:t>
      </w:r>
      <w:r w:rsidRPr="00FE1F1D">
        <w:t>u</w:t>
      </w:r>
      <w:r w:rsidRPr="00FE1F1D">
        <w:rPr>
          <w:spacing w:val="3"/>
        </w:rPr>
        <w:t xml:space="preserve"> </w:t>
      </w:r>
      <w:r w:rsidRPr="00FE1F1D">
        <w:rPr>
          <w:spacing w:val="-1"/>
        </w:rPr>
        <w:t>si</w:t>
      </w:r>
      <w:r w:rsidRPr="00FE1F1D">
        <w:t xml:space="preserve">te : </w:t>
      </w:r>
      <w:r w:rsidRPr="00FE1F1D">
        <w:rPr>
          <w:spacing w:val="-1"/>
        </w:rPr>
        <w:t>L</w:t>
      </w:r>
      <w:r w:rsidRPr="00FE1F1D">
        <w:rPr>
          <w:spacing w:val="1"/>
        </w:rPr>
        <w:t>’</w:t>
      </w:r>
      <w:r w:rsidRPr="00FE1F1D">
        <w:t>En</w:t>
      </w:r>
      <w:r w:rsidRPr="00FE1F1D">
        <w:rPr>
          <w:spacing w:val="-3"/>
        </w:rPr>
        <w:t>t</w:t>
      </w:r>
      <w:r w:rsidRPr="00FE1F1D">
        <w:t>repren</w:t>
      </w:r>
      <w:r w:rsidRPr="00FE1F1D">
        <w:rPr>
          <w:spacing w:val="-1"/>
        </w:rPr>
        <w:t>e</w:t>
      </w:r>
      <w:r w:rsidRPr="00FE1F1D">
        <w:rPr>
          <w:spacing w:val="-2"/>
        </w:rPr>
        <w:t>u</w:t>
      </w:r>
      <w:r w:rsidRPr="00FE1F1D">
        <w:t>r</w:t>
      </w:r>
      <w:r w:rsidRPr="00FE1F1D">
        <w:rPr>
          <w:spacing w:val="7"/>
        </w:rPr>
        <w:t xml:space="preserve"> </w:t>
      </w:r>
      <w:r w:rsidRPr="00FE1F1D">
        <w:t>d</w:t>
      </w:r>
      <w:r w:rsidRPr="00FE1F1D">
        <w:rPr>
          <w:spacing w:val="-1"/>
        </w:rPr>
        <w:t>ev</w:t>
      </w:r>
      <w:r w:rsidRPr="00FE1F1D">
        <w:t>ra</w:t>
      </w:r>
      <w:r w:rsidRPr="00FE1F1D">
        <w:rPr>
          <w:spacing w:val="4"/>
        </w:rPr>
        <w:t xml:space="preserve"> </w:t>
      </w:r>
      <w:r w:rsidRPr="00FE1F1D">
        <w:rPr>
          <w:spacing w:val="-1"/>
        </w:rPr>
        <w:t>i</w:t>
      </w:r>
      <w:r w:rsidRPr="00FE1F1D">
        <w:t>n</w:t>
      </w:r>
      <w:r w:rsidRPr="00FE1F1D">
        <w:rPr>
          <w:spacing w:val="1"/>
        </w:rPr>
        <w:t>f</w:t>
      </w:r>
      <w:r w:rsidRPr="00FE1F1D">
        <w:rPr>
          <w:spacing w:val="-2"/>
        </w:rPr>
        <w:t>o</w:t>
      </w:r>
      <w:r w:rsidRPr="00FE1F1D">
        <w:rPr>
          <w:spacing w:val="2"/>
        </w:rPr>
        <w:t>r</w:t>
      </w:r>
      <w:r w:rsidRPr="00FE1F1D">
        <w:t>mer</w:t>
      </w:r>
      <w:r w:rsidRPr="00FE1F1D">
        <w:rPr>
          <w:spacing w:val="5"/>
        </w:rPr>
        <w:t xml:space="preserve"> </w:t>
      </w:r>
      <w:r w:rsidRPr="00FE1F1D">
        <w:rPr>
          <w:spacing w:val="-1"/>
        </w:rPr>
        <w:t>le</w:t>
      </w:r>
      <w:r w:rsidRPr="00FE1F1D">
        <w:t>s</w:t>
      </w:r>
      <w:r w:rsidRPr="00FE1F1D">
        <w:rPr>
          <w:spacing w:val="7"/>
        </w:rPr>
        <w:t xml:space="preserve"> </w:t>
      </w:r>
      <w:r w:rsidRPr="00FE1F1D">
        <w:t>p</w:t>
      </w:r>
      <w:r w:rsidRPr="00FE1F1D">
        <w:rPr>
          <w:spacing w:val="-2"/>
        </w:rPr>
        <w:t>o</w:t>
      </w:r>
      <w:r w:rsidRPr="00FE1F1D">
        <w:t>p</w:t>
      </w:r>
      <w:r w:rsidRPr="00FE1F1D">
        <w:rPr>
          <w:spacing w:val="1"/>
        </w:rPr>
        <w:t>u</w:t>
      </w:r>
      <w:r w:rsidRPr="00FE1F1D">
        <w:rPr>
          <w:spacing w:val="-1"/>
        </w:rPr>
        <w:t>la</w:t>
      </w:r>
      <w:r w:rsidRPr="00FE1F1D">
        <w:t>t</w:t>
      </w:r>
      <w:r w:rsidRPr="00FE1F1D">
        <w:rPr>
          <w:spacing w:val="-1"/>
        </w:rPr>
        <w:t>i</w:t>
      </w:r>
      <w:r w:rsidRPr="00FE1F1D">
        <w:t>o</w:t>
      </w:r>
      <w:r w:rsidRPr="00FE1F1D">
        <w:rPr>
          <w:spacing w:val="-2"/>
        </w:rPr>
        <w:t>n</w:t>
      </w:r>
      <w:r w:rsidRPr="00FE1F1D">
        <w:t>s</w:t>
      </w:r>
      <w:r w:rsidRPr="00FE1F1D">
        <w:rPr>
          <w:spacing w:val="7"/>
        </w:rPr>
        <w:t xml:space="preserve"> </w:t>
      </w:r>
      <w:r w:rsidRPr="00FE1F1D">
        <w:rPr>
          <w:spacing w:val="-3"/>
        </w:rPr>
        <w:t>c</w:t>
      </w:r>
      <w:r w:rsidRPr="00FE1F1D">
        <w:t>onc</w:t>
      </w:r>
      <w:r w:rsidRPr="00FE1F1D">
        <w:rPr>
          <w:spacing w:val="-1"/>
        </w:rPr>
        <w:t>e</w:t>
      </w:r>
      <w:r w:rsidRPr="00FE1F1D">
        <w:t>r</w:t>
      </w:r>
      <w:r w:rsidRPr="00FE1F1D">
        <w:rPr>
          <w:spacing w:val="1"/>
        </w:rPr>
        <w:t>n</w:t>
      </w:r>
      <w:r w:rsidRPr="00FE1F1D">
        <w:rPr>
          <w:spacing w:val="-1"/>
        </w:rPr>
        <w:t>ée</w:t>
      </w:r>
      <w:r w:rsidRPr="00FE1F1D">
        <w:t>s</w:t>
      </w:r>
      <w:r w:rsidRPr="00FE1F1D">
        <w:rPr>
          <w:spacing w:val="7"/>
        </w:rPr>
        <w:t xml:space="preserve"> </w:t>
      </w:r>
      <w:r w:rsidRPr="00FE1F1D">
        <w:rPr>
          <w:spacing w:val="-1"/>
        </w:rPr>
        <w:t>ava</w:t>
      </w:r>
      <w:r w:rsidRPr="00FE1F1D">
        <w:t>nt tou</w:t>
      </w:r>
      <w:r w:rsidRPr="00FE1F1D">
        <w:rPr>
          <w:spacing w:val="-1"/>
        </w:rPr>
        <w:t>t</w:t>
      </w:r>
      <w:r w:rsidRPr="00FE1F1D">
        <w:t>e</w:t>
      </w:r>
      <w:r w:rsidRPr="00FE1F1D">
        <w:rPr>
          <w:spacing w:val="2"/>
        </w:rPr>
        <w:t xml:space="preserve"> </w:t>
      </w:r>
      <w:r w:rsidRPr="00FE1F1D">
        <w:rPr>
          <w:spacing w:val="-1"/>
        </w:rPr>
        <w:t>a</w:t>
      </w:r>
      <w:r w:rsidRPr="00FE1F1D">
        <w:t>c</w:t>
      </w:r>
      <w:r w:rsidRPr="00FE1F1D">
        <w:rPr>
          <w:spacing w:val="-1"/>
        </w:rPr>
        <w:t>tivi</w:t>
      </w:r>
      <w:r w:rsidRPr="00FE1F1D">
        <w:rPr>
          <w:spacing w:val="2"/>
        </w:rPr>
        <w:t>t</w:t>
      </w:r>
      <w:r w:rsidRPr="00FE1F1D">
        <w:t>é</w:t>
      </w:r>
      <w:r w:rsidRPr="00FE1F1D">
        <w:rPr>
          <w:spacing w:val="2"/>
        </w:rPr>
        <w:t xml:space="preserve"> </w:t>
      </w:r>
      <w:r w:rsidRPr="00FE1F1D">
        <w:t>de</w:t>
      </w:r>
      <w:r w:rsidRPr="00FE1F1D">
        <w:rPr>
          <w:spacing w:val="2"/>
        </w:rPr>
        <w:t xml:space="preserve"> </w:t>
      </w:r>
      <w:r w:rsidRPr="00FE1F1D">
        <w:t>d</w:t>
      </w:r>
      <w:r w:rsidRPr="00FE1F1D">
        <w:rPr>
          <w:spacing w:val="-1"/>
        </w:rPr>
        <w:t>e</w:t>
      </w:r>
      <w:r w:rsidRPr="00FE1F1D">
        <w:rPr>
          <w:spacing w:val="1"/>
        </w:rPr>
        <w:t>s</w:t>
      </w:r>
      <w:r w:rsidRPr="00FE1F1D">
        <w:t>truct</w:t>
      </w:r>
      <w:r w:rsidRPr="00FE1F1D">
        <w:rPr>
          <w:spacing w:val="-1"/>
        </w:rPr>
        <w:t>i</w:t>
      </w:r>
      <w:r w:rsidRPr="00FE1F1D">
        <w:t>on</w:t>
      </w:r>
      <w:r w:rsidRPr="00FE1F1D">
        <w:rPr>
          <w:spacing w:val="3"/>
        </w:rPr>
        <w:t xml:space="preserve"> </w:t>
      </w:r>
      <w:r w:rsidRPr="00FE1F1D">
        <w:t>requise</w:t>
      </w:r>
      <w:r w:rsidRPr="00FE1F1D">
        <w:rPr>
          <w:spacing w:val="2"/>
        </w:rPr>
        <w:t xml:space="preserve"> </w:t>
      </w:r>
      <w:r w:rsidRPr="00FE1F1D">
        <w:t>d</w:t>
      </w:r>
      <w:r w:rsidRPr="00FE1F1D">
        <w:rPr>
          <w:spacing w:val="-3"/>
        </w:rPr>
        <w:t>a</w:t>
      </w:r>
      <w:r w:rsidRPr="00FE1F1D">
        <w:t>ns</w:t>
      </w:r>
      <w:r w:rsidRPr="00FE1F1D">
        <w:rPr>
          <w:spacing w:val="4"/>
        </w:rPr>
        <w:t xml:space="preserve"> </w:t>
      </w:r>
      <w:r w:rsidRPr="00FE1F1D">
        <w:rPr>
          <w:spacing w:val="-1"/>
        </w:rPr>
        <w:t>l</w:t>
      </w:r>
      <w:r w:rsidRPr="00FE1F1D">
        <w:t>e</w:t>
      </w:r>
      <w:r w:rsidRPr="00FE1F1D">
        <w:rPr>
          <w:spacing w:val="2"/>
        </w:rPr>
        <w:t xml:space="preserve"> </w:t>
      </w:r>
      <w:r w:rsidRPr="00FE1F1D">
        <w:t>c</w:t>
      </w:r>
      <w:r w:rsidRPr="00FE1F1D">
        <w:rPr>
          <w:spacing w:val="-1"/>
        </w:rPr>
        <w:t>a</w:t>
      </w:r>
      <w:r w:rsidRPr="00FE1F1D">
        <w:t>d</w:t>
      </w:r>
      <w:r w:rsidRPr="00FE1F1D">
        <w:rPr>
          <w:spacing w:val="1"/>
        </w:rPr>
        <w:t>r</w:t>
      </w:r>
      <w:r w:rsidRPr="00FE1F1D">
        <w:t>e</w:t>
      </w:r>
      <w:r w:rsidRPr="00FE1F1D">
        <w:rPr>
          <w:spacing w:val="2"/>
        </w:rPr>
        <w:t xml:space="preserve"> </w:t>
      </w:r>
      <w:r w:rsidRPr="00FE1F1D">
        <w:rPr>
          <w:spacing w:val="-2"/>
        </w:rPr>
        <w:t>d</w:t>
      </w:r>
      <w:r w:rsidRPr="00FE1F1D">
        <w:t>u</w:t>
      </w:r>
      <w:r w:rsidRPr="00FE1F1D">
        <w:rPr>
          <w:spacing w:val="3"/>
        </w:rPr>
        <w:t xml:space="preserve"> sous-</w:t>
      </w:r>
      <w:r w:rsidRPr="00FE1F1D">
        <w:t>p</w:t>
      </w:r>
      <w:r w:rsidRPr="00FE1F1D">
        <w:rPr>
          <w:spacing w:val="1"/>
        </w:rPr>
        <w:t>r</w:t>
      </w:r>
      <w:r w:rsidRPr="00FE1F1D">
        <w:t>oj</w:t>
      </w:r>
      <w:r w:rsidRPr="00FE1F1D">
        <w:rPr>
          <w:spacing w:val="-1"/>
        </w:rPr>
        <w:t>e</w:t>
      </w:r>
      <w:r w:rsidRPr="00FE1F1D">
        <w:t>t.</w:t>
      </w:r>
      <w:r w:rsidRPr="00FE1F1D">
        <w:rPr>
          <w:spacing w:val="1"/>
        </w:rPr>
        <w:t xml:space="preserve"> L</w:t>
      </w:r>
      <w:r w:rsidRPr="00FE1F1D">
        <w:t>a</w:t>
      </w:r>
      <w:r w:rsidRPr="00FE1F1D">
        <w:rPr>
          <w:spacing w:val="2"/>
        </w:rPr>
        <w:t xml:space="preserve"> </w:t>
      </w:r>
      <w:r w:rsidRPr="00FE1F1D">
        <w:rPr>
          <w:spacing w:val="-1"/>
        </w:rPr>
        <w:t>li</w:t>
      </w:r>
      <w:r w:rsidRPr="00FE1F1D">
        <w:t>b</w:t>
      </w:r>
      <w:r w:rsidRPr="00FE1F1D">
        <w:rPr>
          <w:spacing w:val="-1"/>
        </w:rPr>
        <w:t>é</w:t>
      </w:r>
      <w:r w:rsidRPr="00FE1F1D">
        <w:t>ra</w:t>
      </w:r>
      <w:r w:rsidRPr="00FE1F1D">
        <w:rPr>
          <w:spacing w:val="-1"/>
        </w:rPr>
        <w:t>ti</w:t>
      </w:r>
      <w:r w:rsidRPr="00FE1F1D">
        <w:t>on</w:t>
      </w:r>
      <w:r w:rsidRPr="00FE1F1D">
        <w:rPr>
          <w:spacing w:val="3"/>
        </w:rPr>
        <w:t xml:space="preserve"> </w:t>
      </w:r>
      <w:r w:rsidRPr="00FE1F1D">
        <w:t>de</w:t>
      </w:r>
      <w:r w:rsidRPr="00FE1F1D">
        <w:rPr>
          <w:spacing w:val="2"/>
        </w:rPr>
        <w:t xml:space="preserve"> </w:t>
      </w:r>
      <w:r w:rsidRPr="00FE1F1D">
        <w:rPr>
          <w:spacing w:val="-1"/>
        </w:rPr>
        <w:t>l</w:t>
      </w:r>
      <w:r w:rsidRPr="00FE1F1D">
        <w:rPr>
          <w:spacing w:val="1"/>
        </w:rPr>
        <w:t>’</w:t>
      </w:r>
      <w:r w:rsidRPr="00FE1F1D">
        <w:rPr>
          <w:spacing w:val="-1"/>
        </w:rPr>
        <w:t>e</w:t>
      </w:r>
      <w:r w:rsidRPr="00FE1F1D">
        <w:rPr>
          <w:spacing w:val="-2"/>
        </w:rPr>
        <w:t>m</w:t>
      </w:r>
      <w:r w:rsidRPr="00FE1F1D">
        <w:t>p</w:t>
      </w:r>
      <w:r w:rsidRPr="00FE1F1D">
        <w:rPr>
          <w:spacing w:val="1"/>
        </w:rPr>
        <w:t>r</w:t>
      </w:r>
      <w:r w:rsidRPr="00FE1F1D">
        <w:rPr>
          <w:spacing w:val="-1"/>
        </w:rPr>
        <w:t>i</w:t>
      </w:r>
      <w:r w:rsidRPr="00FE1F1D">
        <w:rPr>
          <w:spacing w:val="1"/>
        </w:rPr>
        <w:t>s</w:t>
      </w:r>
      <w:r w:rsidRPr="00FE1F1D">
        <w:t>e</w:t>
      </w:r>
      <w:r w:rsidRPr="00FE1F1D">
        <w:rPr>
          <w:spacing w:val="2"/>
        </w:rPr>
        <w:t xml:space="preserve"> </w:t>
      </w:r>
      <w:r w:rsidRPr="00FE1F1D">
        <w:t>doit</w:t>
      </w:r>
      <w:r w:rsidRPr="00FE1F1D">
        <w:rPr>
          <w:spacing w:val="2"/>
        </w:rPr>
        <w:t xml:space="preserve"> </w:t>
      </w:r>
      <w:r w:rsidRPr="00FE1F1D">
        <w:rPr>
          <w:spacing w:val="1"/>
        </w:rPr>
        <w:t>s</w:t>
      </w:r>
      <w:r w:rsidRPr="00FE1F1D">
        <w:t>e</w:t>
      </w:r>
      <w:r w:rsidRPr="00FE1F1D">
        <w:rPr>
          <w:spacing w:val="-1"/>
        </w:rPr>
        <w:t xml:space="preserve"> </w:t>
      </w:r>
      <w:r w:rsidRPr="00FE1F1D">
        <w:rPr>
          <w:spacing w:val="2"/>
        </w:rPr>
        <w:t>f</w:t>
      </w:r>
      <w:r w:rsidRPr="00FE1F1D">
        <w:rPr>
          <w:spacing w:val="-1"/>
        </w:rPr>
        <w:t>ai</w:t>
      </w:r>
      <w:r w:rsidRPr="00FE1F1D">
        <w:t xml:space="preserve">re </w:t>
      </w:r>
      <w:r w:rsidRPr="00FE1F1D">
        <w:rPr>
          <w:spacing w:val="1"/>
        </w:rPr>
        <w:t>s</w:t>
      </w:r>
      <w:r w:rsidRPr="00FE1F1D">
        <w:rPr>
          <w:spacing w:val="-1"/>
        </w:rPr>
        <w:t>el</w:t>
      </w:r>
      <w:r w:rsidRPr="00FE1F1D">
        <w:t>on</w:t>
      </w:r>
      <w:r w:rsidRPr="00FE1F1D">
        <w:rPr>
          <w:spacing w:val="4"/>
        </w:rPr>
        <w:t xml:space="preserve"> </w:t>
      </w:r>
      <w:r w:rsidRPr="00FE1F1D">
        <w:rPr>
          <w:spacing w:val="-2"/>
        </w:rPr>
        <w:t>u</w:t>
      </w:r>
      <w:r w:rsidRPr="00FE1F1D">
        <w:t>n</w:t>
      </w:r>
      <w:r w:rsidRPr="00FE1F1D">
        <w:rPr>
          <w:spacing w:val="3"/>
        </w:rPr>
        <w:t xml:space="preserve"> </w:t>
      </w:r>
      <w:r w:rsidRPr="00FE1F1D">
        <w:t>c</w:t>
      </w:r>
      <w:r w:rsidRPr="00FE1F1D">
        <w:rPr>
          <w:spacing w:val="-1"/>
        </w:rPr>
        <w:t>ale</w:t>
      </w:r>
      <w:r w:rsidRPr="00FE1F1D">
        <w:t>n</w:t>
      </w:r>
      <w:r w:rsidRPr="00FE1F1D">
        <w:rPr>
          <w:spacing w:val="-2"/>
        </w:rPr>
        <w:t>d</w:t>
      </w:r>
      <w:r w:rsidRPr="00FE1F1D">
        <w:t>ri</w:t>
      </w:r>
      <w:r w:rsidRPr="00FE1F1D">
        <w:rPr>
          <w:spacing w:val="-1"/>
        </w:rPr>
        <w:t>e</w:t>
      </w:r>
      <w:r w:rsidRPr="00FE1F1D">
        <w:t>r</w:t>
      </w:r>
      <w:r w:rsidRPr="00FE1F1D">
        <w:rPr>
          <w:spacing w:val="4"/>
        </w:rPr>
        <w:t xml:space="preserve"> </w:t>
      </w:r>
      <w:r w:rsidRPr="00FE1F1D">
        <w:t>d</w:t>
      </w:r>
      <w:r w:rsidRPr="00FE1F1D">
        <w:rPr>
          <w:spacing w:val="-3"/>
        </w:rPr>
        <w:t>é</w:t>
      </w:r>
      <w:r w:rsidRPr="00FE1F1D">
        <w:rPr>
          <w:spacing w:val="1"/>
        </w:rPr>
        <w:t>f</w:t>
      </w:r>
      <w:r w:rsidRPr="00FE1F1D">
        <w:rPr>
          <w:spacing w:val="-1"/>
        </w:rPr>
        <w:t>i</w:t>
      </w:r>
      <w:r w:rsidRPr="00FE1F1D">
        <w:t xml:space="preserve">ni </w:t>
      </w:r>
      <w:r w:rsidRPr="00FE1F1D">
        <w:rPr>
          <w:spacing w:val="-1"/>
        </w:rPr>
        <w:t>e</w:t>
      </w:r>
      <w:r w:rsidRPr="00FE1F1D">
        <w:t>n</w:t>
      </w:r>
      <w:r w:rsidRPr="00FE1F1D">
        <w:rPr>
          <w:spacing w:val="3"/>
        </w:rPr>
        <w:t xml:space="preserve"> </w:t>
      </w:r>
      <w:r w:rsidRPr="00FE1F1D">
        <w:rPr>
          <w:spacing w:val="-1"/>
        </w:rPr>
        <w:t>a</w:t>
      </w:r>
      <w:r w:rsidRPr="00FE1F1D">
        <w:t>ccord</w:t>
      </w:r>
      <w:r w:rsidRPr="00FE1F1D">
        <w:rPr>
          <w:spacing w:val="1"/>
        </w:rPr>
        <w:t xml:space="preserve"> </w:t>
      </w:r>
      <w:r w:rsidRPr="00FE1F1D">
        <w:rPr>
          <w:spacing w:val="-1"/>
        </w:rPr>
        <w:t>ave</w:t>
      </w:r>
      <w:r w:rsidRPr="00FE1F1D">
        <w:t>c</w:t>
      </w:r>
      <w:r w:rsidRPr="00FE1F1D">
        <w:rPr>
          <w:spacing w:val="3"/>
        </w:rPr>
        <w:t xml:space="preserve"> </w:t>
      </w:r>
      <w:r w:rsidRPr="00FE1F1D">
        <w:rPr>
          <w:spacing w:val="-1"/>
        </w:rPr>
        <w:t>le</w:t>
      </w:r>
      <w:r w:rsidRPr="00FE1F1D">
        <w:t>s</w:t>
      </w:r>
      <w:r w:rsidRPr="00FE1F1D">
        <w:rPr>
          <w:spacing w:val="4"/>
        </w:rPr>
        <w:t xml:space="preserve"> </w:t>
      </w:r>
      <w:r w:rsidRPr="00FE1F1D">
        <w:rPr>
          <w:spacing w:val="-2"/>
        </w:rPr>
        <w:t>p</w:t>
      </w:r>
      <w:r w:rsidRPr="00FE1F1D">
        <w:t>op</w:t>
      </w:r>
      <w:r w:rsidRPr="00FE1F1D">
        <w:rPr>
          <w:spacing w:val="1"/>
        </w:rPr>
        <w:t>u</w:t>
      </w:r>
      <w:r w:rsidRPr="00FE1F1D">
        <w:rPr>
          <w:spacing w:val="-1"/>
        </w:rPr>
        <w:t>la</w:t>
      </w:r>
      <w:r w:rsidRPr="00FE1F1D">
        <w:rPr>
          <w:spacing w:val="-3"/>
        </w:rPr>
        <w:t>t</w:t>
      </w:r>
      <w:r w:rsidRPr="00FE1F1D">
        <w:rPr>
          <w:spacing w:val="-1"/>
        </w:rPr>
        <w:t>i</w:t>
      </w:r>
      <w:r w:rsidRPr="00FE1F1D">
        <w:t>ons</w:t>
      </w:r>
      <w:r w:rsidRPr="00FE1F1D">
        <w:rPr>
          <w:spacing w:val="4"/>
        </w:rPr>
        <w:t xml:space="preserve"> </w:t>
      </w:r>
      <w:r w:rsidRPr="00FE1F1D">
        <w:rPr>
          <w:spacing w:val="-3"/>
        </w:rPr>
        <w:t>a</w:t>
      </w:r>
      <w:r w:rsidRPr="00FE1F1D">
        <w:rPr>
          <w:spacing w:val="1"/>
        </w:rPr>
        <w:t>ff</w:t>
      </w:r>
      <w:r w:rsidRPr="00FE1F1D">
        <w:rPr>
          <w:spacing w:val="-1"/>
        </w:rPr>
        <w:t>e</w:t>
      </w:r>
      <w:r w:rsidRPr="00FE1F1D">
        <w:t>c</w:t>
      </w:r>
      <w:r w:rsidRPr="00FE1F1D">
        <w:rPr>
          <w:spacing w:val="-1"/>
        </w:rPr>
        <w:t>tée</w:t>
      </w:r>
      <w:r w:rsidRPr="00FE1F1D">
        <w:t>s</w:t>
      </w:r>
      <w:r w:rsidRPr="00FE1F1D">
        <w:rPr>
          <w:spacing w:val="4"/>
        </w:rPr>
        <w:t xml:space="preserve"> </w:t>
      </w:r>
      <w:r w:rsidRPr="00FE1F1D">
        <w:rPr>
          <w:spacing w:val="-1"/>
        </w:rPr>
        <w:t>e</w:t>
      </w:r>
      <w:r w:rsidRPr="00FE1F1D">
        <w:t>t</w:t>
      </w:r>
      <w:r w:rsidRPr="00FE1F1D">
        <w:rPr>
          <w:spacing w:val="2"/>
        </w:rPr>
        <w:t xml:space="preserve"> </w:t>
      </w:r>
      <w:r w:rsidRPr="00FE1F1D">
        <w:rPr>
          <w:spacing w:val="-1"/>
        </w:rPr>
        <w:t>l</w:t>
      </w:r>
      <w:r w:rsidRPr="00FE1F1D">
        <w:t xml:space="preserve">e </w:t>
      </w:r>
      <w:r w:rsidR="00F1741D">
        <w:t xml:space="preserve"> maitre d’ouvrage.</w:t>
      </w:r>
      <w:r w:rsidRPr="00FE1F1D">
        <w:rPr>
          <w:spacing w:val="2"/>
        </w:rPr>
        <w:t xml:space="preserve"> </w:t>
      </w:r>
      <w:r w:rsidRPr="00FE1F1D">
        <w:t>A</w:t>
      </w:r>
      <w:r w:rsidRPr="00FE1F1D">
        <w:rPr>
          <w:spacing w:val="-1"/>
        </w:rPr>
        <w:t>va</w:t>
      </w:r>
      <w:r w:rsidRPr="00FE1F1D">
        <w:t xml:space="preserve">nt </w:t>
      </w:r>
      <w:r w:rsidRPr="00FE1F1D">
        <w:rPr>
          <w:spacing w:val="-1"/>
        </w:rPr>
        <w:t>l</w:t>
      </w:r>
      <w:r w:rsidRPr="00FE1F1D">
        <w:rPr>
          <w:spacing w:val="1"/>
        </w:rPr>
        <w:t>’</w:t>
      </w:r>
      <w:r w:rsidRPr="00FE1F1D">
        <w:rPr>
          <w:spacing w:val="-1"/>
        </w:rPr>
        <w:t>i</w:t>
      </w:r>
      <w:r w:rsidRPr="00FE1F1D">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w:t>
      </w:r>
      <w:r w:rsidRPr="00FE1F1D">
        <w:rPr>
          <w:spacing w:val="3"/>
        </w:rPr>
        <w:t xml:space="preserve"> </w:t>
      </w:r>
      <w:r w:rsidRPr="00FE1F1D">
        <w:rPr>
          <w:spacing w:val="-1"/>
        </w:rPr>
        <w:t>e</w:t>
      </w:r>
      <w:r w:rsidRPr="00FE1F1D">
        <w:t>t</w:t>
      </w:r>
      <w:r w:rsidRPr="00FE1F1D">
        <w:rPr>
          <w:spacing w:val="4"/>
        </w:rPr>
        <w:t xml:space="preserve"> </w:t>
      </w:r>
      <w:r w:rsidRPr="00FE1F1D">
        <w:rPr>
          <w:spacing w:val="-1"/>
        </w:rPr>
        <w:t>l</w:t>
      </w:r>
      <w:r w:rsidRPr="00FE1F1D">
        <w:t>e</w:t>
      </w:r>
      <w:r w:rsidRPr="00FE1F1D">
        <w:rPr>
          <w:spacing w:val="2"/>
        </w:rPr>
        <w:t xml:space="preserve"> </w:t>
      </w:r>
      <w:r w:rsidRPr="00FE1F1D">
        <w:t>d</w:t>
      </w:r>
      <w:r w:rsidRPr="00FE1F1D">
        <w:rPr>
          <w:spacing w:val="-1"/>
        </w:rPr>
        <w:t>é</w:t>
      </w:r>
      <w:r w:rsidRPr="00FE1F1D">
        <w:t>but d</w:t>
      </w:r>
      <w:r w:rsidRPr="00FE1F1D">
        <w:rPr>
          <w:spacing w:val="-1"/>
        </w:rPr>
        <w:t>e</w:t>
      </w:r>
      <w:r w:rsidRPr="00FE1F1D">
        <w:t>s</w:t>
      </w:r>
      <w:r w:rsidRPr="00FE1F1D">
        <w:rPr>
          <w:spacing w:val="3"/>
        </w:rPr>
        <w:t xml:space="preserve"> </w:t>
      </w:r>
      <w:r w:rsidRPr="00FE1F1D">
        <w:rPr>
          <w:spacing w:val="-3"/>
        </w:rPr>
        <w:t>t</w:t>
      </w:r>
      <w:r w:rsidRPr="00FE1F1D">
        <w:t>ra</w:t>
      </w:r>
      <w:r w:rsidRPr="00FE1F1D">
        <w:rPr>
          <w:spacing w:val="-1"/>
        </w:rPr>
        <w:t>va</w:t>
      </w:r>
      <w:r w:rsidRPr="00FE1F1D">
        <w:t>u</w:t>
      </w:r>
      <w:r w:rsidRPr="00FE1F1D">
        <w:rPr>
          <w:spacing w:val="-1"/>
        </w:rPr>
        <w:t>x</w:t>
      </w:r>
      <w:r w:rsidRPr="00FE1F1D">
        <w:t>,</w:t>
      </w:r>
      <w:r w:rsidRPr="00FE1F1D">
        <w:rPr>
          <w:spacing w:val="4"/>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w:t>
      </w:r>
      <w:r w:rsidRPr="00FE1F1D">
        <w:rPr>
          <w:spacing w:val="-3"/>
        </w:rPr>
        <w:t>e</w:t>
      </w:r>
      <w:r w:rsidRPr="00FE1F1D">
        <w:t>n</w:t>
      </w:r>
      <w:r w:rsidRPr="00FE1F1D">
        <w:rPr>
          <w:spacing w:val="-1"/>
        </w:rPr>
        <w:t>e</w:t>
      </w:r>
      <w:r w:rsidRPr="00FE1F1D">
        <w:t>ur</w:t>
      </w:r>
      <w:r w:rsidRPr="00FE1F1D">
        <w:rPr>
          <w:spacing w:val="1"/>
        </w:rPr>
        <w:t xml:space="preserve"> </w:t>
      </w:r>
      <w:r w:rsidRPr="00FE1F1D">
        <w:t>doit</w:t>
      </w:r>
      <w:r w:rsidRPr="00FE1F1D">
        <w:rPr>
          <w:spacing w:val="2"/>
        </w:rPr>
        <w:t xml:space="preserve"> </w:t>
      </w:r>
      <w:r w:rsidRPr="00FE1F1D">
        <w:rPr>
          <w:spacing w:val="-2"/>
        </w:rPr>
        <w:t>s</w:t>
      </w:r>
      <w:r w:rsidRPr="00FE1F1D">
        <w:rPr>
          <w:spacing w:val="1"/>
        </w:rPr>
        <w:t>’</w:t>
      </w:r>
      <w:r w:rsidRPr="00FE1F1D">
        <w:rPr>
          <w:spacing w:val="-1"/>
        </w:rPr>
        <w:t>a</w:t>
      </w:r>
      <w:r w:rsidRPr="00FE1F1D">
        <w:rPr>
          <w:spacing w:val="-2"/>
        </w:rPr>
        <w:t>s</w:t>
      </w:r>
      <w:r w:rsidRPr="00FE1F1D">
        <w:rPr>
          <w:spacing w:val="1"/>
        </w:rPr>
        <w:t>s</w:t>
      </w:r>
      <w:r w:rsidRPr="00FE1F1D">
        <w:rPr>
          <w:spacing w:val="-2"/>
        </w:rPr>
        <w:t>u</w:t>
      </w:r>
      <w:r w:rsidRPr="00FE1F1D">
        <w:t>rer</w:t>
      </w:r>
      <w:r w:rsidRPr="00FE1F1D">
        <w:rPr>
          <w:spacing w:val="3"/>
        </w:rPr>
        <w:t xml:space="preserve"> </w:t>
      </w:r>
      <w:r w:rsidRPr="00FE1F1D">
        <w:rPr>
          <w:spacing w:val="-2"/>
        </w:rPr>
        <w:t>q</w:t>
      </w:r>
      <w:r w:rsidRPr="00FE1F1D">
        <w:t>ue</w:t>
      </w:r>
      <w:r w:rsidRPr="00FE1F1D">
        <w:rPr>
          <w:spacing w:val="2"/>
        </w:rPr>
        <w:t xml:space="preserve"> </w:t>
      </w:r>
      <w:r w:rsidRPr="00FE1F1D">
        <w:rPr>
          <w:spacing w:val="-1"/>
        </w:rPr>
        <w:t>le</w:t>
      </w:r>
      <w:r w:rsidRPr="00FE1F1D">
        <w:t>s</w:t>
      </w:r>
      <w:r w:rsidRPr="00FE1F1D">
        <w:rPr>
          <w:spacing w:val="3"/>
        </w:rPr>
        <w:t xml:space="preserve"> </w:t>
      </w:r>
      <w:r w:rsidRPr="00FE1F1D">
        <w:rPr>
          <w:spacing w:val="-1"/>
        </w:rPr>
        <w:t>i</w:t>
      </w:r>
      <w:r w:rsidRPr="00FE1F1D">
        <w:t>nd</w:t>
      </w:r>
      <w:r w:rsidRPr="00FE1F1D">
        <w:rPr>
          <w:spacing w:val="-1"/>
        </w:rPr>
        <w:t>e</w:t>
      </w:r>
      <w:r w:rsidRPr="00FE1F1D">
        <w:rPr>
          <w:spacing w:val="-2"/>
        </w:rPr>
        <w:t>m</w:t>
      </w:r>
      <w:r w:rsidRPr="00FE1F1D">
        <w:t>ni</w:t>
      </w:r>
      <w:r w:rsidRPr="00FE1F1D">
        <w:rPr>
          <w:spacing w:val="7"/>
        </w:rPr>
        <w:t>s</w:t>
      </w:r>
      <w:r w:rsidRPr="00FE1F1D">
        <w:rPr>
          <w:spacing w:val="-1"/>
        </w:rPr>
        <w:t>a</w:t>
      </w:r>
      <w:r w:rsidRPr="00FE1F1D">
        <w:t>t</w:t>
      </w:r>
      <w:r w:rsidRPr="00FE1F1D">
        <w:rPr>
          <w:spacing w:val="-1"/>
        </w:rPr>
        <w:t>i</w:t>
      </w:r>
      <w:r w:rsidRPr="00FE1F1D">
        <w:t>on</w:t>
      </w:r>
      <w:r w:rsidRPr="00FE1F1D">
        <w:rPr>
          <w:spacing w:val="1"/>
        </w:rPr>
        <w:t>s</w:t>
      </w:r>
      <w:r w:rsidRPr="00FE1F1D">
        <w:rPr>
          <w:spacing w:val="-1"/>
        </w:rPr>
        <w:t>/</w:t>
      </w:r>
      <w:r w:rsidRPr="00FE1F1D">
        <w:t>co</w:t>
      </w:r>
      <w:r w:rsidRPr="00FE1F1D">
        <w:rPr>
          <w:spacing w:val="-2"/>
        </w:rPr>
        <w:t>m</w:t>
      </w:r>
      <w:r w:rsidRPr="00FE1F1D">
        <w:t>p</w:t>
      </w:r>
      <w:r w:rsidRPr="00FE1F1D">
        <w:rPr>
          <w:spacing w:val="-1"/>
        </w:rPr>
        <w:t>e</w:t>
      </w:r>
      <w:r w:rsidRPr="00FE1F1D">
        <w:t>n</w:t>
      </w:r>
      <w:r w:rsidRPr="00FE1F1D">
        <w:rPr>
          <w:spacing w:val="1"/>
        </w:rPr>
        <w:t>s</w:t>
      </w:r>
      <w:r w:rsidRPr="00FE1F1D">
        <w:rPr>
          <w:spacing w:val="-1"/>
        </w:rPr>
        <w:t>a</w:t>
      </w:r>
      <w:r w:rsidRPr="00FE1F1D">
        <w:t>t</w:t>
      </w:r>
      <w:r w:rsidRPr="00FE1F1D">
        <w:rPr>
          <w:spacing w:val="-1"/>
        </w:rPr>
        <w:t>i</w:t>
      </w:r>
      <w:r w:rsidRPr="00FE1F1D">
        <w:t>o</w:t>
      </w:r>
      <w:r w:rsidRPr="00FE1F1D">
        <w:rPr>
          <w:spacing w:val="-2"/>
        </w:rPr>
        <w:t>n</w:t>
      </w:r>
      <w:r w:rsidRPr="00FE1F1D">
        <w:t>s</w:t>
      </w:r>
      <w:r w:rsidRPr="00FE1F1D">
        <w:rPr>
          <w:spacing w:val="-1"/>
        </w:rPr>
        <w:t xml:space="preserve"> </w:t>
      </w:r>
      <w:r w:rsidRPr="00FE1F1D">
        <w:rPr>
          <w:spacing w:val="1"/>
        </w:rPr>
        <w:t>s</w:t>
      </w:r>
      <w:r w:rsidRPr="00FE1F1D">
        <w:t xml:space="preserve">ont </w:t>
      </w:r>
      <w:r w:rsidRPr="00FE1F1D">
        <w:rPr>
          <w:spacing w:val="-3"/>
        </w:rPr>
        <w:t>e</w:t>
      </w:r>
      <w:r w:rsidRPr="00FE1F1D">
        <w:rPr>
          <w:spacing w:val="1"/>
        </w:rPr>
        <w:t>ff</w:t>
      </w:r>
      <w:r w:rsidRPr="00FE1F1D">
        <w:rPr>
          <w:spacing w:val="-1"/>
        </w:rPr>
        <w:t>e</w:t>
      </w:r>
      <w:r w:rsidRPr="00FE1F1D">
        <w:t>c</w:t>
      </w:r>
      <w:r w:rsidRPr="00FE1F1D">
        <w:rPr>
          <w:spacing w:val="-1"/>
        </w:rPr>
        <w:t>tive</w:t>
      </w:r>
      <w:r w:rsidRPr="00FE1F1D">
        <w:t>ment</w:t>
      </w:r>
      <w:r w:rsidRPr="00FE1F1D">
        <w:rPr>
          <w:spacing w:val="-1"/>
        </w:rPr>
        <w:t xml:space="preserve"> </w:t>
      </w:r>
      <w:r w:rsidRPr="00FE1F1D">
        <w:rPr>
          <w:spacing w:val="1"/>
        </w:rPr>
        <w:t>p</w:t>
      </w:r>
      <w:r w:rsidRPr="00FE1F1D">
        <w:rPr>
          <w:spacing w:val="-1"/>
        </w:rPr>
        <w:t>a</w:t>
      </w:r>
      <w:r w:rsidRPr="00FE1F1D">
        <w:rPr>
          <w:spacing w:val="1"/>
        </w:rPr>
        <w:t>y</w:t>
      </w:r>
      <w:r w:rsidRPr="00FE1F1D">
        <w:rPr>
          <w:spacing w:val="-1"/>
        </w:rPr>
        <w:t>ée</w:t>
      </w:r>
      <w:r w:rsidRPr="00FE1F1D">
        <w:t>s</w:t>
      </w:r>
      <w:r w:rsidRPr="00FE1F1D">
        <w:rPr>
          <w:spacing w:val="-1"/>
        </w:rPr>
        <w:t xml:space="preserve"> </w:t>
      </w:r>
      <w:r w:rsidRPr="00FE1F1D">
        <w:t>a</w:t>
      </w:r>
      <w:r w:rsidRPr="00FE1F1D">
        <w:rPr>
          <w:spacing w:val="-2"/>
        </w:rPr>
        <w:t>u</w:t>
      </w:r>
      <w:r w:rsidRPr="00FE1F1D">
        <w:t>x</w:t>
      </w:r>
      <w:r w:rsidRPr="00FE1F1D">
        <w:rPr>
          <w:spacing w:val="1"/>
        </w:rPr>
        <w:t xml:space="preserve"> </w:t>
      </w:r>
      <w:r w:rsidRPr="00FE1F1D">
        <w:t>a</w:t>
      </w:r>
      <w:r w:rsidRPr="00FE1F1D">
        <w:rPr>
          <w:spacing w:val="-2"/>
        </w:rPr>
        <w:t>y</w:t>
      </w:r>
      <w:r w:rsidRPr="00FE1F1D">
        <w:rPr>
          <w:spacing w:val="-1"/>
        </w:rPr>
        <w:t>a</w:t>
      </w:r>
      <w:r w:rsidRPr="00FE1F1D">
        <w:t>n</w:t>
      </w:r>
      <w:r w:rsidRPr="00FE1F1D">
        <w:rPr>
          <w:spacing w:val="4"/>
        </w:rPr>
        <w:t>t</w:t>
      </w:r>
      <w:r w:rsidRPr="00FE1F1D">
        <w:t>-d</w:t>
      </w:r>
      <w:r w:rsidRPr="00FE1F1D">
        <w:rPr>
          <w:spacing w:val="1"/>
        </w:rPr>
        <w:t>r</w:t>
      </w:r>
      <w:r w:rsidRPr="00FE1F1D">
        <w:t>oit</w:t>
      </w:r>
      <w:r w:rsidRPr="00FE1F1D">
        <w:rPr>
          <w:spacing w:val="-1"/>
        </w:rPr>
        <w:t xml:space="preserve"> </w:t>
      </w:r>
      <w:r w:rsidRPr="00FE1F1D">
        <w:rPr>
          <w:spacing w:val="1"/>
        </w:rPr>
        <w:t>p</w:t>
      </w:r>
      <w:r w:rsidRPr="00FE1F1D">
        <w:rPr>
          <w:spacing w:val="-3"/>
        </w:rPr>
        <w:t>a</w:t>
      </w:r>
      <w:r w:rsidRPr="00FE1F1D">
        <w:t>r</w:t>
      </w:r>
      <w:r w:rsidRPr="00FE1F1D">
        <w:rPr>
          <w:spacing w:val="1"/>
        </w:rPr>
        <w:t xml:space="preserve"> </w:t>
      </w:r>
      <w:r w:rsidR="00F1741D">
        <w:t>maitre d’ouvrage</w:t>
      </w:r>
      <w:r w:rsidRPr="00FE1F1D">
        <w:t>.</w:t>
      </w:r>
    </w:p>
    <w:p w14:paraId="076C3B44" w14:textId="0C208B71" w:rsidR="00611D80" w:rsidRPr="00FE1F1D" w:rsidRDefault="00611D80" w:rsidP="00611D80">
      <w:pPr>
        <w:widowControl w:val="0"/>
        <w:autoSpaceDE w:val="0"/>
        <w:autoSpaceDN w:val="0"/>
        <w:adjustRightInd w:val="0"/>
        <w:ind w:left="400" w:right="75" w:hanging="283"/>
        <w:jc w:val="both"/>
      </w:pPr>
      <w:r w:rsidRPr="00FE1F1D">
        <w:rPr>
          <w:spacing w:val="-2"/>
        </w:rPr>
        <w:t>8</w:t>
      </w:r>
      <w:r w:rsidRPr="00FE1F1D">
        <w:t>°</w:t>
      </w:r>
      <w:r w:rsidRPr="00FE1F1D">
        <w:rPr>
          <w:spacing w:val="7"/>
        </w:rPr>
        <w:t xml:space="preserve"> </w:t>
      </w:r>
      <w:r w:rsidRPr="00FE1F1D">
        <w:rPr>
          <w:spacing w:val="-2"/>
        </w:rPr>
        <w:t>Pro</w:t>
      </w:r>
      <w:r w:rsidRPr="00FE1F1D">
        <w:t>g</w:t>
      </w:r>
      <w:r w:rsidRPr="00FE1F1D">
        <w:rPr>
          <w:spacing w:val="-5"/>
        </w:rPr>
        <w:t>r</w:t>
      </w:r>
      <w:r w:rsidRPr="00FE1F1D">
        <w:rPr>
          <w:spacing w:val="-3"/>
        </w:rPr>
        <w:t>a</w:t>
      </w:r>
      <w:r w:rsidRPr="00FE1F1D">
        <w:rPr>
          <w:spacing w:val="-4"/>
        </w:rPr>
        <w:t>m</w:t>
      </w:r>
      <w:r w:rsidRPr="00FE1F1D">
        <w:rPr>
          <w:spacing w:val="-2"/>
        </w:rPr>
        <w:t>m</w:t>
      </w:r>
      <w:r w:rsidRPr="00FE1F1D">
        <w:t>e</w:t>
      </w:r>
      <w:r w:rsidRPr="00FE1F1D">
        <w:rPr>
          <w:spacing w:val="1"/>
        </w:rPr>
        <w:t xml:space="preserve"> </w:t>
      </w:r>
      <w:r w:rsidRPr="00FE1F1D">
        <w:rPr>
          <w:spacing w:val="-2"/>
        </w:rPr>
        <w:t>d</w:t>
      </w:r>
      <w:r w:rsidRPr="00FE1F1D">
        <w:t>e</w:t>
      </w:r>
      <w:r w:rsidRPr="00FE1F1D">
        <w:rPr>
          <w:spacing w:val="1"/>
        </w:rPr>
        <w:t xml:space="preserve"> </w:t>
      </w:r>
      <w:r w:rsidRPr="00FE1F1D">
        <w:rPr>
          <w:spacing w:val="-3"/>
        </w:rPr>
        <w:t>g</w:t>
      </w:r>
      <w:r w:rsidRPr="00FE1F1D">
        <w:rPr>
          <w:spacing w:val="-1"/>
        </w:rPr>
        <w:t>e</w:t>
      </w:r>
      <w:r w:rsidRPr="00FE1F1D">
        <w:rPr>
          <w:spacing w:val="-4"/>
        </w:rPr>
        <w:t>s</w:t>
      </w:r>
      <w:r w:rsidRPr="00FE1F1D">
        <w:t>t</w:t>
      </w:r>
      <w:r w:rsidRPr="00FE1F1D">
        <w:rPr>
          <w:spacing w:val="-1"/>
        </w:rPr>
        <w:t>i</w:t>
      </w:r>
      <w:r w:rsidRPr="00FE1F1D">
        <w:rPr>
          <w:spacing w:val="-2"/>
        </w:rPr>
        <w:t>o</w:t>
      </w:r>
      <w:r w:rsidRPr="00FE1F1D">
        <w:t xml:space="preserve">n </w:t>
      </w:r>
      <w:r w:rsidRPr="00FE1F1D">
        <w:rPr>
          <w:spacing w:val="-1"/>
        </w:rPr>
        <w:t>e</w:t>
      </w:r>
      <w:r w:rsidRPr="00FE1F1D">
        <w:rPr>
          <w:spacing w:val="-4"/>
        </w:rPr>
        <w:t>n</w:t>
      </w:r>
      <w:r w:rsidRPr="00FE1F1D">
        <w:rPr>
          <w:spacing w:val="-1"/>
        </w:rPr>
        <w:t>vi</w:t>
      </w:r>
      <w:r w:rsidRPr="00FE1F1D">
        <w:rPr>
          <w:spacing w:val="-2"/>
        </w:rPr>
        <w:t>ron</w:t>
      </w:r>
      <w:r w:rsidRPr="00FE1F1D">
        <w:rPr>
          <w:spacing w:val="-4"/>
        </w:rPr>
        <w:t>ne</w:t>
      </w:r>
      <w:r w:rsidRPr="00FE1F1D">
        <w:rPr>
          <w:spacing w:val="-2"/>
        </w:rPr>
        <w:t>m</w:t>
      </w:r>
      <w:r w:rsidRPr="00FE1F1D">
        <w:rPr>
          <w:spacing w:val="-1"/>
        </w:rPr>
        <w:t>e</w:t>
      </w:r>
      <w:r w:rsidRPr="00FE1F1D">
        <w:rPr>
          <w:spacing w:val="-4"/>
        </w:rPr>
        <w:t>n</w:t>
      </w:r>
      <w:r w:rsidRPr="00FE1F1D">
        <w:t>t</w:t>
      </w:r>
      <w:r w:rsidRPr="00FE1F1D">
        <w:rPr>
          <w:spacing w:val="-4"/>
        </w:rPr>
        <w:t>a</w:t>
      </w:r>
      <w:r w:rsidRPr="00FE1F1D">
        <w:rPr>
          <w:spacing w:val="-1"/>
        </w:rPr>
        <w:t>l</w:t>
      </w:r>
      <w:r w:rsidRPr="00FE1F1D">
        <w:t>e</w:t>
      </w:r>
      <w:r w:rsidRPr="00FE1F1D">
        <w:rPr>
          <w:spacing w:val="1"/>
        </w:rPr>
        <w:t xml:space="preserve"> </w:t>
      </w:r>
      <w:r w:rsidRPr="00FE1F1D">
        <w:rPr>
          <w:spacing w:val="-1"/>
        </w:rPr>
        <w:t>e</w:t>
      </w:r>
      <w:r w:rsidRPr="00FE1F1D">
        <w:t>t</w:t>
      </w:r>
      <w:r w:rsidRPr="00FE1F1D">
        <w:rPr>
          <w:spacing w:val="1"/>
        </w:rPr>
        <w:t xml:space="preserve"> </w:t>
      </w:r>
      <w:r w:rsidRPr="00FE1F1D">
        <w:rPr>
          <w:spacing w:val="-1"/>
        </w:rPr>
        <w:t>s</w:t>
      </w:r>
      <w:r w:rsidRPr="00FE1F1D">
        <w:rPr>
          <w:spacing w:val="-5"/>
        </w:rPr>
        <w:t>o</w:t>
      </w:r>
      <w:r w:rsidRPr="00FE1F1D">
        <w:t>c</w:t>
      </w:r>
      <w:r w:rsidRPr="00FE1F1D">
        <w:rPr>
          <w:spacing w:val="-1"/>
        </w:rPr>
        <w:t>i</w:t>
      </w:r>
      <w:r w:rsidRPr="00FE1F1D">
        <w:rPr>
          <w:spacing w:val="-3"/>
        </w:rPr>
        <w:t>a</w:t>
      </w:r>
      <w:r w:rsidRPr="00FE1F1D">
        <w:rPr>
          <w:spacing w:val="-1"/>
        </w:rPr>
        <w:t>l</w:t>
      </w:r>
      <w:r w:rsidRPr="00FE1F1D">
        <w:rPr>
          <w:spacing w:val="-2"/>
        </w:rPr>
        <w:t>e </w:t>
      </w:r>
      <w:r w:rsidRPr="00FE1F1D">
        <w:rPr>
          <w:spacing w:val="-3"/>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5"/>
        </w:rPr>
        <w:t xml:space="preserve"> </w:t>
      </w:r>
      <w:r w:rsidRPr="00FE1F1D">
        <w:t>doit</w:t>
      </w:r>
      <w:r w:rsidRPr="00FE1F1D">
        <w:rPr>
          <w:spacing w:val="4"/>
        </w:rPr>
        <w:t xml:space="preserve"> </w:t>
      </w:r>
      <w:r w:rsidRPr="00FE1F1D">
        <w:rPr>
          <w:spacing w:val="-1"/>
        </w:rPr>
        <w:t>é</w:t>
      </w:r>
      <w:r w:rsidRPr="00FE1F1D">
        <w:t>t</w:t>
      </w:r>
      <w:r w:rsidRPr="00FE1F1D">
        <w:rPr>
          <w:spacing w:val="-2"/>
        </w:rPr>
        <w:t>a</w:t>
      </w:r>
      <w:r w:rsidRPr="00FE1F1D">
        <w:t>bl</w:t>
      </w:r>
      <w:r w:rsidRPr="00FE1F1D">
        <w:rPr>
          <w:spacing w:val="-1"/>
        </w:rPr>
        <w:t>i</w:t>
      </w:r>
      <w:r w:rsidRPr="00FE1F1D">
        <w:t>r</w:t>
      </w:r>
      <w:r w:rsidRPr="00FE1F1D">
        <w:rPr>
          <w:spacing w:val="5"/>
        </w:rPr>
        <w:t xml:space="preserve"> </w:t>
      </w:r>
      <w:r w:rsidRPr="00FE1F1D">
        <w:rPr>
          <w:spacing w:val="-1"/>
        </w:rPr>
        <w:t>e</w:t>
      </w:r>
      <w:r w:rsidRPr="00FE1F1D">
        <w:t>t</w:t>
      </w:r>
      <w:r w:rsidRPr="00FE1F1D">
        <w:rPr>
          <w:spacing w:val="4"/>
        </w:rPr>
        <w:t xml:space="preserve"> </w:t>
      </w:r>
      <w:r w:rsidRPr="00FE1F1D">
        <w:rPr>
          <w:spacing w:val="1"/>
        </w:rPr>
        <w:t>s</w:t>
      </w:r>
      <w:r w:rsidRPr="00FE1F1D">
        <w:t>ou</w:t>
      </w:r>
      <w:r w:rsidRPr="00FE1F1D">
        <w:rPr>
          <w:spacing w:val="1"/>
        </w:rPr>
        <w:t>m</w:t>
      </w:r>
      <w:r w:rsidRPr="00FE1F1D">
        <w:rPr>
          <w:spacing w:val="-1"/>
        </w:rPr>
        <w:t>e</w:t>
      </w:r>
      <w:r w:rsidRPr="00FE1F1D">
        <w:t>t</w:t>
      </w:r>
      <w:r w:rsidRPr="00FE1F1D">
        <w:rPr>
          <w:spacing w:val="-1"/>
        </w:rPr>
        <w:t>t</w:t>
      </w:r>
      <w:r w:rsidRPr="00FE1F1D">
        <w:t>re,</w:t>
      </w:r>
      <w:r w:rsidRPr="00FE1F1D">
        <w:rPr>
          <w:spacing w:val="5"/>
        </w:rPr>
        <w:t xml:space="preserve"> </w:t>
      </w:r>
      <w:r w:rsidRPr="00FE1F1D">
        <w:t xml:space="preserve">à </w:t>
      </w:r>
      <w:r w:rsidRPr="00FE1F1D">
        <w:rPr>
          <w:spacing w:val="-1"/>
        </w:rPr>
        <w:t>l</w:t>
      </w:r>
      <w:r w:rsidRPr="00FE1F1D">
        <w:t>'</w:t>
      </w:r>
      <w:r w:rsidRPr="00FE1F1D">
        <w:rPr>
          <w:spacing w:val="-1"/>
        </w:rPr>
        <w:t>a</w:t>
      </w:r>
      <w:r w:rsidRPr="00FE1F1D">
        <w:t>ppr</w:t>
      </w:r>
      <w:r w:rsidRPr="00FE1F1D">
        <w:rPr>
          <w:spacing w:val="-2"/>
        </w:rPr>
        <w:t>o</w:t>
      </w:r>
      <w:r w:rsidRPr="00FE1F1D">
        <w:t>ba</w:t>
      </w:r>
      <w:r w:rsidRPr="00FE1F1D">
        <w:rPr>
          <w:spacing w:val="-1"/>
        </w:rPr>
        <w:t>ti</w:t>
      </w:r>
      <w:r w:rsidRPr="00FE1F1D">
        <w:t>on</w:t>
      </w:r>
      <w:r w:rsidRPr="00FE1F1D">
        <w:rPr>
          <w:spacing w:val="20"/>
        </w:rPr>
        <w:t xml:space="preserve"> </w:t>
      </w:r>
      <w:r w:rsidRPr="00FE1F1D">
        <w:t>du</w:t>
      </w:r>
      <w:r w:rsidRPr="00FE1F1D">
        <w:rPr>
          <w:spacing w:val="18"/>
        </w:rPr>
        <w:t xml:space="preserve"> </w:t>
      </w:r>
      <w:r w:rsidR="00F1741D">
        <w:t>maitre d’ouvrage</w:t>
      </w:r>
      <w:r w:rsidRPr="00FE1F1D">
        <w:t>,</w:t>
      </w:r>
      <w:r w:rsidRPr="00FE1F1D">
        <w:rPr>
          <w:spacing w:val="18"/>
        </w:rPr>
        <w:t xml:space="preserve"> </w:t>
      </w:r>
      <w:r w:rsidRPr="00FE1F1D">
        <w:t>un</w:t>
      </w:r>
      <w:r w:rsidRPr="00FE1F1D">
        <w:rPr>
          <w:spacing w:val="20"/>
        </w:rPr>
        <w:t xml:space="preserve"> </w:t>
      </w:r>
      <w:r w:rsidRPr="00FE1F1D">
        <w:rPr>
          <w:spacing w:val="-2"/>
        </w:rPr>
        <w:t>p</w:t>
      </w:r>
      <w:r w:rsidRPr="00FE1F1D">
        <w:t>r</w:t>
      </w:r>
      <w:r w:rsidRPr="00FE1F1D">
        <w:rPr>
          <w:spacing w:val="1"/>
        </w:rPr>
        <w:t>o</w:t>
      </w:r>
      <w:r w:rsidRPr="00FE1F1D">
        <w:t>gr</w:t>
      </w:r>
      <w:r w:rsidRPr="00FE1F1D">
        <w:rPr>
          <w:spacing w:val="-3"/>
        </w:rPr>
        <w:t>a</w:t>
      </w:r>
      <w:r w:rsidRPr="00FE1F1D">
        <w:t>m</w:t>
      </w:r>
      <w:r w:rsidRPr="00FE1F1D">
        <w:rPr>
          <w:spacing w:val="1"/>
        </w:rPr>
        <w:t>m</w:t>
      </w:r>
      <w:r w:rsidRPr="00FE1F1D">
        <w:t>e</w:t>
      </w:r>
      <w:r w:rsidRPr="00FE1F1D">
        <w:rPr>
          <w:spacing w:val="19"/>
        </w:rPr>
        <w:t xml:space="preserve"> </w:t>
      </w:r>
      <w:r w:rsidRPr="00FE1F1D">
        <w:t>d</w:t>
      </w:r>
      <w:r w:rsidRPr="00FE1F1D">
        <w:rPr>
          <w:spacing w:val="-1"/>
        </w:rPr>
        <w:t>é</w:t>
      </w:r>
      <w:r w:rsidRPr="00FE1F1D">
        <w:rPr>
          <w:spacing w:val="-3"/>
        </w:rPr>
        <w:t>t</w:t>
      </w:r>
      <w:r w:rsidRPr="00FE1F1D">
        <w:rPr>
          <w:spacing w:val="-1"/>
        </w:rPr>
        <w:t>aill</w:t>
      </w:r>
      <w:r w:rsidRPr="00FE1F1D">
        <w:t>é</w:t>
      </w:r>
      <w:r w:rsidRPr="00FE1F1D">
        <w:rPr>
          <w:spacing w:val="19"/>
        </w:rPr>
        <w:t xml:space="preserve"> </w:t>
      </w:r>
      <w:r w:rsidRPr="00FE1F1D">
        <w:t>de</w:t>
      </w:r>
      <w:r w:rsidRPr="00FE1F1D">
        <w:rPr>
          <w:spacing w:val="19"/>
        </w:rPr>
        <w:t xml:space="preserve"> </w:t>
      </w:r>
      <w:r w:rsidRPr="00FE1F1D">
        <w:t>g</w:t>
      </w:r>
      <w:r w:rsidRPr="00FE1F1D">
        <w:rPr>
          <w:spacing w:val="-1"/>
        </w:rPr>
        <w:t>e</w:t>
      </w:r>
      <w:r w:rsidRPr="00FE1F1D">
        <w:rPr>
          <w:spacing w:val="1"/>
        </w:rPr>
        <w:t>s</w:t>
      </w:r>
      <w:r w:rsidRPr="00FE1F1D">
        <w:t>t</w:t>
      </w:r>
      <w:r w:rsidRPr="00FE1F1D">
        <w:rPr>
          <w:spacing w:val="-2"/>
        </w:rPr>
        <w:t>i</w:t>
      </w:r>
      <w:r w:rsidRPr="00FE1F1D">
        <w:t>on</w:t>
      </w:r>
      <w:r w:rsidRPr="00FE1F1D">
        <w:rPr>
          <w:spacing w:val="20"/>
        </w:rPr>
        <w:t xml:space="preserve"> </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1"/>
        </w:rPr>
        <w:t>tal</w:t>
      </w:r>
      <w:r w:rsidRPr="00FE1F1D">
        <w:t>e</w:t>
      </w:r>
      <w:r w:rsidRPr="00FE1F1D">
        <w:rPr>
          <w:spacing w:val="19"/>
        </w:rPr>
        <w:t xml:space="preserve"> </w:t>
      </w:r>
      <w:r w:rsidRPr="00FE1F1D">
        <w:rPr>
          <w:spacing w:val="6"/>
        </w:rPr>
        <w:t>e</w:t>
      </w:r>
      <w:r w:rsidRPr="00FE1F1D">
        <w:t>t</w:t>
      </w:r>
      <w:r w:rsidRPr="00FE1F1D">
        <w:rPr>
          <w:spacing w:val="19"/>
        </w:rPr>
        <w:t xml:space="preserve"> </w:t>
      </w:r>
      <w:r w:rsidRPr="00FE1F1D">
        <w:rPr>
          <w:spacing w:val="1"/>
        </w:rPr>
        <w:t>s</w:t>
      </w:r>
      <w:r w:rsidRPr="00FE1F1D">
        <w:t>oc</w:t>
      </w:r>
      <w:r w:rsidRPr="00FE1F1D">
        <w:rPr>
          <w:spacing w:val="-1"/>
        </w:rPr>
        <w:t>ial</w:t>
      </w:r>
      <w:r w:rsidRPr="00FE1F1D">
        <w:t>e du</w:t>
      </w:r>
      <w:r w:rsidRPr="00FE1F1D">
        <w:rPr>
          <w:spacing w:val="11"/>
        </w:rPr>
        <w:t xml:space="preserve"> </w:t>
      </w:r>
      <w:r w:rsidRPr="00FE1F1D">
        <w:t>ch</w:t>
      </w:r>
      <w:r w:rsidRPr="00FE1F1D">
        <w:rPr>
          <w:spacing w:val="-3"/>
        </w:rPr>
        <w:t>a</w:t>
      </w:r>
      <w:r w:rsidRPr="00FE1F1D">
        <w:t>nt</w:t>
      </w:r>
      <w:r w:rsidRPr="00FE1F1D">
        <w:rPr>
          <w:spacing w:val="-1"/>
        </w:rPr>
        <w:t>ie</w:t>
      </w:r>
      <w:r w:rsidRPr="00FE1F1D">
        <w:t>r</w:t>
      </w:r>
      <w:r w:rsidRPr="00FE1F1D">
        <w:rPr>
          <w:spacing w:val="11"/>
        </w:rPr>
        <w:t xml:space="preserve"> </w:t>
      </w:r>
      <w:r w:rsidRPr="00FE1F1D">
        <w:t>qui</w:t>
      </w:r>
      <w:r w:rsidRPr="00FE1F1D">
        <w:rPr>
          <w:spacing w:val="9"/>
        </w:rPr>
        <w:t xml:space="preserve"> </w:t>
      </w:r>
      <w:r w:rsidRPr="00FE1F1D">
        <w:rPr>
          <w:spacing w:val="-3"/>
        </w:rPr>
        <w:t>c</w:t>
      </w:r>
      <w:r w:rsidRPr="00FE1F1D">
        <w:t>o</w:t>
      </w:r>
      <w:r w:rsidRPr="00FE1F1D">
        <w:rPr>
          <w:spacing w:val="-2"/>
        </w:rPr>
        <w:t>m</w:t>
      </w:r>
      <w:r w:rsidRPr="00FE1F1D">
        <w:t>p</w:t>
      </w:r>
      <w:r w:rsidRPr="00FE1F1D">
        <w:rPr>
          <w:spacing w:val="1"/>
        </w:rPr>
        <w:t>r</w:t>
      </w:r>
      <w:r w:rsidRPr="00FE1F1D">
        <w:rPr>
          <w:spacing w:val="-1"/>
        </w:rPr>
        <w:t>e</w:t>
      </w:r>
      <w:r w:rsidRPr="00FE1F1D">
        <w:t>nd</w:t>
      </w:r>
      <w:r w:rsidRPr="00FE1F1D">
        <w:rPr>
          <w:spacing w:val="9"/>
        </w:rPr>
        <w:t xml:space="preserve"> </w:t>
      </w:r>
      <w:r w:rsidRPr="00FE1F1D">
        <w:t>:</w:t>
      </w:r>
      <w:r w:rsidRPr="00FE1F1D">
        <w:rPr>
          <w:spacing w:val="7"/>
        </w:rPr>
        <w:t xml:space="preserve"> </w:t>
      </w:r>
      <w:r w:rsidRPr="00FE1F1D">
        <w:rPr>
          <w:spacing w:val="1"/>
        </w:rPr>
        <w:t>(</w:t>
      </w:r>
      <w:r w:rsidRPr="00FE1F1D">
        <w:rPr>
          <w:spacing w:val="-1"/>
        </w:rPr>
        <w:t>i</w:t>
      </w:r>
      <w:r w:rsidRPr="00FE1F1D">
        <w:t>)</w:t>
      </w:r>
      <w:r w:rsidRPr="00FE1F1D">
        <w:rPr>
          <w:spacing w:val="9"/>
        </w:rPr>
        <w:t xml:space="preserve"> </w:t>
      </w:r>
      <w:r w:rsidRPr="00FE1F1D">
        <w:t>un</w:t>
      </w:r>
      <w:r w:rsidRPr="00FE1F1D">
        <w:rPr>
          <w:spacing w:val="9"/>
        </w:rPr>
        <w:t xml:space="preserve"> </w:t>
      </w:r>
      <w:r w:rsidRPr="00FE1F1D">
        <w:t>pl</w:t>
      </w:r>
      <w:r w:rsidRPr="00FE1F1D">
        <w:rPr>
          <w:spacing w:val="-1"/>
        </w:rPr>
        <w:t>a</w:t>
      </w:r>
      <w:r w:rsidRPr="00FE1F1D">
        <w:t>n</w:t>
      </w:r>
      <w:r w:rsidRPr="00FE1F1D">
        <w:rPr>
          <w:spacing w:val="8"/>
        </w:rPr>
        <w:t xml:space="preserve"> </w:t>
      </w:r>
      <w:r w:rsidRPr="00FE1F1D">
        <w:t>d</w:t>
      </w:r>
      <w:r w:rsidRPr="00FE1F1D">
        <w:rPr>
          <w:spacing w:val="1"/>
        </w:rPr>
        <w:t>’</w:t>
      </w:r>
      <w:r w:rsidRPr="00FE1F1D">
        <w:t>oc</w:t>
      </w:r>
      <w:r w:rsidRPr="00FE1F1D">
        <w:rPr>
          <w:spacing w:val="-3"/>
        </w:rPr>
        <w:t>c</w:t>
      </w:r>
      <w:r w:rsidRPr="00FE1F1D">
        <w:t>up</w:t>
      </w:r>
      <w:r w:rsidRPr="00FE1F1D">
        <w:rPr>
          <w:spacing w:val="-1"/>
        </w:rPr>
        <w:t>a</w:t>
      </w:r>
      <w:r w:rsidRPr="00FE1F1D">
        <w:t>t</w:t>
      </w:r>
      <w:r w:rsidRPr="00FE1F1D">
        <w:rPr>
          <w:spacing w:val="-2"/>
        </w:rPr>
        <w:t>i</w:t>
      </w:r>
      <w:r w:rsidRPr="00FE1F1D">
        <w:t>on</w:t>
      </w:r>
      <w:r w:rsidRPr="00FE1F1D">
        <w:rPr>
          <w:spacing w:val="8"/>
        </w:rPr>
        <w:t xml:space="preserve"> </w:t>
      </w:r>
      <w:r w:rsidRPr="00FE1F1D">
        <w:rPr>
          <w:spacing w:val="-2"/>
        </w:rPr>
        <w:t>d</w:t>
      </w:r>
      <w:r w:rsidRPr="00FE1F1D">
        <w:t>u</w:t>
      </w:r>
      <w:r w:rsidRPr="00FE1F1D">
        <w:rPr>
          <w:spacing w:val="10"/>
        </w:rPr>
        <w:t xml:space="preserve"> </w:t>
      </w:r>
      <w:r w:rsidRPr="00FE1F1D">
        <w:rPr>
          <w:spacing w:val="1"/>
        </w:rPr>
        <w:t>s</w:t>
      </w:r>
      <w:r w:rsidRPr="00FE1F1D">
        <w:t>ol</w:t>
      </w:r>
      <w:r w:rsidRPr="00FE1F1D">
        <w:rPr>
          <w:spacing w:val="9"/>
        </w:rPr>
        <w:t xml:space="preserve"> </w:t>
      </w:r>
      <w:r w:rsidRPr="00FE1F1D">
        <w:rPr>
          <w:spacing w:val="-3"/>
        </w:rPr>
        <w:t>i</w:t>
      </w:r>
      <w:r w:rsidRPr="00FE1F1D">
        <w:t>nd</w:t>
      </w:r>
      <w:r w:rsidRPr="00FE1F1D">
        <w:rPr>
          <w:spacing w:val="-1"/>
        </w:rPr>
        <w:t>i</w:t>
      </w:r>
      <w:r w:rsidRPr="00FE1F1D">
        <w:t>qu</w:t>
      </w:r>
      <w:r w:rsidRPr="00FE1F1D">
        <w:rPr>
          <w:spacing w:val="-3"/>
        </w:rPr>
        <w:t>a</w:t>
      </w:r>
      <w:r w:rsidRPr="00FE1F1D">
        <w:t>nt</w:t>
      </w:r>
      <w:r w:rsidRPr="00FE1F1D">
        <w:rPr>
          <w:spacing w:val="10"/>
        </w:rPr>
        <w:t xml:space="preserve"> </w:t>
      </w:r>
      <w:r w:rsidRPr="00FE1F1D">
        <w:rPr>
          <w:spacing w:val="-1"/>
        </w:rPr>
        <w:t>l</w:t>
      </w:r>
      <w:r w:rsidRPr="00FE1F1D">
        <w:rPr>
          <w:spacing w:val="1"/>
        </w:rPr>
        <w:t>’</w:t>
      </w:r>
      <w:r w:rsidRPr="00FE1F1D">
        <w:rPr>
          <w:spacing w:val="-1"/>
        </w:rPr>
        <w:t>e</w:t>
      </w:r>
      <w:r w:rsidRPr="00FE1F1D">
        <w:rPr>
          <w:spacing w:val="-2"/>
        </w:rPr>
        <w:t>m</w:t>
      </w:r>
      <w:r w:rsidRPr="00FE1F1D">
        <w:t>pl</w:t>
      </w:r>
      <w:r w:rsidRPr="00FE1F1D">
        <w:rPr>
          <w:spacing w:val="-1"/>
        </w:rPr>
        <w:t>a</w:t>
      </w:r>
      <w:r w:rsidRPr="00FE1F1D">
        <w:t>c</w:t>
      </w:r>
      <w:r w:rsidRPr="00FE1F1D">
        <w:rPr>
          <w:spacing w:val="-1"/>
        </w:rPr>
        <w:t>e</w:t>
      </w:r>
      <w:r w:rsidRPr="00FE1F1D">
        <w:rPr>
          <w:spacing w:val="-2"/>
        </w:rPr>
        <w:t>m</w:t>
      </w:r>
      <w:r w:rsidRPr="00FE1F1D">
        <w:rPr>
          <w:spacing w:val="-1"/>
        </w:rPr>
        <w:t>e</w:t>
      </w:r>
      <w:r w:rsidRPr="00FE1F1D">
        <w:t>nt</w:t>
      </w:r>
      <w:r w:rsidRPr="00FE1F1D">
        <w:rPr>
          <w:spacing w:val="10"/>
        </w:rPr>
        <w:t xml:space="preserve"> </w:t>
      </w:r>
      <w:r w:rsidRPr="00FE1F1D">
        <w:t>de</w:t>
      </w:r>
      <w:r w:rsidRPr="00FE1F1D">
        <w:rPr>
          <w:spacing w:val="9"/>
        </w:rPr>
        <w:t xml:space="preserve"> </w:t>
      </w:r>
      <w:r w:rsidRPr="00FE1F1D">
        <w:rPr>
          <w:spacing w:val="-1"/>
        </w:rPr>
        <w:t>l</w:t>
      </w:r>
      <w:r w:rsidRPr="00FE1F1D">
        <w:t>a</w:t>
      </w:r>
      <w:r w:rsidRPr="00FE1F1D">
        <w:rPr>
          <w:spacing w:val="9"/>
        </w:rPr>
        <w:t xml:space="preserve"> </w:t>
      </w:r>
      <w:r w:rsidRPr="00FE1F1D">
        <w:t>bas</w:t>
      </w:r>
      <w:r w:rsidRPr="00FE1F1D">
        <w:rPr>
          <w:spacing w:val="7"/>
        </w:rPr>
        <w:t>e</w:t>
      </w:r>
      <w:r w:rsidRPr="00FE1F1D">
        <w:t>-</w:t>
      </w:r>
      <w:r w:rsidRPr="00FE1F1D">
        <w:rPr>
          <w:spacing w:val="-1"/>
        </w:rPr>
        <w:t>vi</w:t>
      </w:r>
      <w:r w:rsidRPr="00FE1F1D">
        <w:t xml:space="preserve">e </w:t>
      </w:r>
      <w:r w:rsidRPr="00FE1F1D">
        <w:rPr>
          <w:spacing w:val="-1"/>
        </w:rPr>
        <w:t>e</w:t>
      </w:r>
      <w:r w:rsidRPr="00FE1F1D">
        <w:t>t</w:t>
      </w:r>
      <w:r w:rsidRPr="00FE1F1D">
        <w:rPr>
          <w:spacing w:val="2"/>
        </w:rPr>
        <w:t xml:space="preserve"> </w:t>
      </w:r>
      <w:r w:rsidRPr="00FE1F1D">
        <w:rPr>
          <w:spacing w:val="-1"/>
        </w:rPr>
        <w:t>le</w:t>
      </w:r>
      <w:r w:rsidRPr="00FE1F1D">
        <w:t>s</w:t>
      </w:r>
      <w:r w:rsidRPr="00FE1F1D">
        <w:rPr>
          <w:spacing w:val="3"/>
        </w:rPr>
        <w:t xml:space="preserve"> </w:t>
      </w:r>
      <w:r w:rsidRPr="00FE1F1D">
        <w:t>di</w:t>
      </w:r>
      <w:r w:rsidRPr="00FE1F1D">
        <w:rPr>
          <w:spacing w:val="1"/>
        </w:rPr>
        <w:t>ff</w:t>
      </w:r>
      <w:r w:rsidRPr="00FE1F1D">
        <w:rPr>
          <w:spacing w:val="-1"/>
        </w:rPr>
        <w:t>é</w:t>
      </w:r>
      <w:r w:rsidRPr="00FE1F1D">
        <w:t>rent</w:t>
      </w:r>
      <w:r w:rsidRPr="00FE1F1D">
        <w:rPr>
          <w:spacing w:val="-1"/>
        </w:rPr>
        <w:t>e</w:t>
      </w:r>
      <w:r w:rsidRPr="00FE1F1D">
        <w:t>s</w:t>
      </w:r>
      <w:r w:rsidRPr="00FE1F1D">
        <w:rPr>
          <w:spacing w:val="3"/>
        </w:rPr>
        <w:t xml:space="preserve"> </w:t>
      </w:r>
      <w:r w:rsidRPr="00FE1F1D">
        <w:t>z</w:t>
      </w:r>
      <w:r w:rsidRPr="00FE1F1D">
        <w:rPr>
          <w:spacing w:val="-3"/>
        </w:rPr>
        <w:t>o</w:t>
      </w:r>
      <w:r w:rsidRPr="00FE1F1D">
        <w:t>n</w:t>
      </w:r>
      <w:r w:rsidRPr="00FE1F1D">
        <w:rPr>
          <w:spacing w:val="-1"/>
        </w:rPr>
        <w:t>e</w:t>
      </w:r>
      <w:r w:rsidRPr="00FE1F1D">
        <w:t>s</w:t>
      </w:r>
      <w:r w:rsidRPr="00FE1F1D">
        <w:rPr>
          <w:spacing w:val="3"/>
        </w:rPr>
        <w:t xml:space="preserve"> </w:t>
      </w:r>
      <w:r w:rsidRPr="00FE1F1D">
        <w:rPr>
          <w:spacing w:val="-2"/>
        </w:rPr>
        <w:t>d</w:t>
      </w:r>
      <w:r w:rsidRPr="00FE1F1D">
        <w:t>u chan</w:t>
      </w:r>
      <w:r w:rsidRPr="00FE1F1D">
        <w:rPr>
          <w:spacing w:val="-1"/>
        </w:rPr>
        <w:t>tie</w:t>
      </w:r>
      <w:r w:rsidRPr="00FE1F1D">
        <w:t>r</w:t>
      </w:r>
      <w:r w:rsidRPr="00FE1F1D">
        <w:rPr>
          <w:spacing w:val="3"/>
        </w:rPr>
        <w:t xml:space="preserve"> </w:t>
      </w:r>
      <w:r w:rsidRPr="00FE1F1D">
        <w:rPr>
          <w:spacing w:val="1"/>
        </w:rPr>
        <w:t>s</w:t>
      </w:r>
      <w:r w:rsidRPr="00FE1F1D">
        <w:rPr>
          <w:spacing w:val="-1"/>
        </w:rPr>
        <w:t>el</w:t>
      </w:r>
      <w:r w:rsidRPr="00FE1F1D">
        <w:t>on</w:t>
      </w:r>
      <w:r w:rsidRPr="00FE1F1D">
        <w:rPr>
          <w:spacing w:val="3"/>
        </w:rPr>
        <w:t xml:space="preserve"> </w:t>
      </w:r>
      <w:r w:rsidRPr="00FE1F1D">
        <w:rPr>
          <w:spacing w:val="-1"/>
        </w:rPr>
        <w:t>le</w:t>
      </w:r>
      <w:r w:rsidRPr="00FE1F1D">
        <w:t>s</w:t>
      </w:r>
      <w:r w:rsidRPr="00FE1F1D">
        <w:rPr>
          <w:spacing w:val="3"/>
        </w:rPr>
        <w:t xml:space="preserve"> </w:t>
      </w:r>
      <w:r w:rsidRPr="00FE1F1D">
        <w:t>c</w:t>
      </w:r>
      <w:r w:rsidRPr="00FE1F1D">
        <w:rPr>
          <w:spacing w:val="-3"/>
        </w:rPr>
        <w:t>o</w:t>
      </w:r>
      <w:r w:rsidRPr="00FE1F1D">
        <w:t>m</w:t>
      </w:r>
      <w:r w:rsidRPr="00FE1F1D">
        <w:rPr>
          <w:spacing w:val="1"/>
        </w:rPr>
        <w:t>p</w:t>
      </w:r>
      <w:r w:rsidRPr="00FE1F1D">
        <w:rPr>
          <w:spacing w:val="-2"/>
        </w:rPr>
        <w:t>o</w:t>
      </w:r>
      <w:r w:rsidRPr="00FE1F1D">
        <w:rPr>
          <w:spacing w:val="1"/>
        </w:rPr>
        <w:t>s</w:t>
      </w:r>
      <w:r w:rsidRPr="00FE1F1D">
        <w:rPr>
          <w:spacing w:val="-3"/>
        </w:rPr>
        <w:t>a</w:t>
      </w:r>
      <w:r w:rsidRPr="00FE1F1D">
        <w:t>nt</w:t>
      </w:r>
      <w:r w:rsidRPr="00FE1F1D">
        <w:rPr>
          <w:spacing w:val="-1"/>
        </w:rPr>
        <w:t>e</w:t>
      </w:r>
      <w:r w:rsidRPr="00FE1F1D">
        <w:t>s</w:t>
      </w:r>
      <w:r w:rsidRPr="00FE1F1D">
        <w:rPr>
          <w:spacing w:val="3"/>
        </w:rPr>
        <w:t xml:space="preserve"> </w:t>
      </w:r>
      <w:r w:rsidRPr="00FE1F1D">
        <w:t>du</w:t>
      </w:r>
      <w:r w:rsidRPr="00FE1F1D">
        <w:rPr>
          <w:spacing w:val="1"/>
        </w:rPr>
        <w:t xml:space="preserve"> </w:t>
      </w:r>
      <w:r w:rsidRPr="00FE1F1D">
        <w:t>p</w:t>
      </w:r>
      <w:r w:rsidRPr="00FE1F1D">
        <w:rPr>
          <w:spacing w:val="1"/>
        </w:rPr>
        <w:t>r</w:t>
      </w:r>
      <w:r w:rsidRPr="00FE1F1D">
        <w:t>oj</w:t>
      </w:r>
      <w:r w:rsidRPr="00FE1F1D">
        <w:rPr>
          <w:spacing w:val="-1"/>
        </w:rPr>
        <w:t>e</w:t>
      </w:r>
      <w:r w:rsidRPr="00FE1F1D">
        <w:t>t,</w:t>
      </w:r>
      <w:r w:rsidRPr="00FE1F1D">
        <w:rPr>
          <w:spacing w:val="3"/>
        </w:rPr>
        <w:t xml:space="preserve"> </w:t>
      </w:r>
      <w:r w:rsidRPr="00FE1F1D">
        <w:rPr>
          <w:spacing w:val="-1"/>
        </w:rPr>
        <w:t>le</w:t>
      </w:r>
      <w:r w:rsidRPr="00FE1F1D">
        <w:t>s</w:t>
      </w:r>
      <w:r w:rsidRPr="00FE1F1D">
        <w:rPr>
          <w:spacing w:val="3"/>
        </w:rPr>
        <w:t xml:space="preserve"> </w:t>
      </w:r>
      <w:r w:rsidRPr="00FE1F1D">
        <w:rPr>
          <w:spacing w:val="-3"/>
        </w:rPr>
        <w:t>i</w:t>
      </w:r>
      <w:r w:rsidRPr="00FE1F1D">
        <w:t>m</w:t>
      </w:r>
      <w:r w:rsidRPr="00FE1F1D">
        <w:rPr>
          <w:spacing w:val="1"/>
        </w:rPr>
        <w:t>p</w:t>
      </w:r>
      <w:r w:rsidRPr="00FE1F1D">
        <w:rPr>
          <w:spacing w:val="-1"/>
        </w:rPr>
        <w:t>la</w:t>
      </w:r>
      <w:r w:rsidRPr="00FE1F1D">
        <w:t>n</w:t>
      </w:r>
      <w:r w:rsidRPr="00FE1F1D">
        <w:rPr>
          <w:spacing w:val="-2"/>
        </w:rPr>
        <w:t>t</w:t>
      </w:r>
      <w:r w:rsidRPr="00FE1F1D">
        <w:rPr>
          <w:spacing w:val="-1"/>
        </w:rPr>
        <w:t>a</w:t>
      </w:r>
      <w:r w:rsidRPr="00FE1F1D">
        <w:t>t</w:t>
      </w:r>
      <w:r w:rsidRPr="00FE1F1D">
        <w:rPr>
          <w:spacing w:val="-1"/>
        </w:rPr>
        <w:t>i</w:t>
      </w:r>
      <w:r w:rsidRPr="00FE1F1D">
        <w:t>ons</w:t>
      </w:r>
      <w:r w:rsidRPr="00FE1F1D">
        <w:rPr>
          <w:spacing w:val="4"/>
        </w:rPr>
        <w:t xml:space="preserve"> </w:t>
      </w:r>
      <w:r w:rsidRPr="00FE1F1D">
        <w:t>p</w:t>
      </w:r>
      <w:r w:rsidRPr="00FE1F1D">
        <w:rPr>
          <w:spacing w:val="1"/>
        </w:rPr>
        <w:t>r</w:t>
      </w:r>
      <w:r w:rsidRPr="00FE1F1D">
        <w:rPr>
          <w:spacing w:val="-1"/>
        </w:rPr>
        <w:t>év</w:t>
      </w:r>
      <w:r w:rsidRPr="00FE1F1D">
        <w:t>u</w:t>
      </w:r>
      <w:r w:rsidRPr="00FE1F1D">
        <w:rPr>
          <w:spacing w:val="-1"/>
        </w:rPr>
        <w:t>e</w:t>
      </w:r>
      <w:r w:rsidRPr="00FE1F1D">
        <w:t>s</w:t>
      </w:r>
      <w:r w:rsidRPr="00FE1F1D">
        <w:rPr>
          <w:spacing w:val="3"/>
        </w:rPr>
        <w:t xml:space="preserve"> </w:t>
      </w:r>
      <w:r w:rsidRPr="00FE1F1D">
        <w:rPr>
          <w:spacing w:val="-1"/>
        </w:rPr>
        <w:t>e</w:t>
      </w:r>
      <w:r w:rsidRPr="00FE1F1D">
        <w:t>t u</w:t>
      </w:r>
      <w:r w:rsidRPr="00FE1F1D">
        <w:rPr>
          <w:spacing w:val="1"/>
        </w:rPr>
        <w:t>n</w:t>
      </w:r>
      <w:r w:rsidRPr="00FE1F1D">
        <w:t>e</w:t>
      </w:r>
      <w:r w:rsidRPr="00FE1F1D">
        <w:rPr>
          <w:spacing w:val="2"/>
        </w:rPr>
        <w:t xml:space="preserve"> </w:t>
      </w:r>
      <w:r w:rsidRPr="00FE1F1D">
        <w:t>d</w:t>
      </w:r>
      <w:r w:rsidRPr="00FE1F1D">
        <w:rPr>
          <w:spacing w:val="-1"/>
        </w:rPr>
        <w:t>e</w:t>
      </w:r>
      <w:r w:rsidRPr="00FE1F1D">
        <w:rPr>
          <w:spacing w:val="1"/>
        </w:rPr>
        <w:t>s</w:t>
      </w:r>
      <w:r w:rsidRPr="00FE1F1D">
        <w:rPr>
          <w:spacing w:val="-3"/>
        </w:rPr>
        <w:t>c</w:t>
      </w:r>
      <w:r w:rsidRPr="00FE1F1D">
        <w:t>ript</w:t>
      </w:r>
      <w:r w:rsidRPr="00FE1F1D">
        <w:rPr>
          <w:spacing w:val="-1"/>
        </w:rPr>
        <w:t>i</w:t>
      </w:r>
      <w:r w:rsidRPr="00FE1F1D">
        <w:t>on</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rPr>
          <w:spacing w:val="-1"/>
        </w:rPr>
        <w:t>a</w:t>
      </w:r>
      <w:r w:rsidRPr="00FE1F1D">
        <w:t>mén</w:t>
      </w:r>
      <w:r w:rsidRPr="00FE1F1D">
        <w:rPr>
          <w:spacing w:val="-3"/>
        </w:rPr>
        <w:t>a</w:t>
      </w:r>
      <w:r w:rsidRPr="00FE1F1D">
        <w:t>g</w:t>
      </w:r>
      <w:r w:rsidRPr="00FE1F1D">
        <w:rPr>
          <w:spacing w:val="-1"/>
        </w:rPr>
        <w:t>e</w:t>
      </w:r>
      <w:r w:rsidRPr="00FE1F1D">
        <w:t>men</w:t>
      </w:r>
      <w:r w:rsidRPr="00FE1F1D">
        <w:rPr>
          <w:spacing w:val="-1"/>
        </w:rPr>
        <w:t>t</w:t>
      </w:r>
      <w:r w:rsidRPr="00FE1F1D">
        <w:t>s</w:t>
      </w:r>
      <w:r w:rsidRPr="00FE1F1D">
        <w:rPr>
          <w:spacing w:val="3"/>
        </w:rPr>
        <w:t xml:space="preserve"> </w:t>
      </w:r>
      <w:r w:rsidRPr="00FE1F1D">
        <w:t xml:space="preserve">; </w:t>
      </w:r>
      <w:r w:rsidRPr="00FE1F1D">
        <w:rPr>
          <w:spacing w:val="1"/>
        </w:rPr>
        <w:t>(</w:t>
      </w:r>
      <w:r w:rsidRPr="00FE1F1D">
        <w:rPr>
          <w:spacing w:val="-1"/>
        </w:rPr>
        <w:t>ii</w:t>
      </w:r>
      <w:r w:rsidRPr="00FE1F1D">
        <w:t>)</w:t>
      </w:r>
      <w:r w:rsidRPr="00FE1F1D">
        <w:rPr>
          <w:spacing w:val="4"/>
        </w:rPr>
        <w:t xml:space="preserve"> </w:t>
      </w:r>
      <w:r w:rsidRPr="00FE1F1D">
        <w:rPr>
          <w:spacing w:val="-2"/>
        </w:rPr>
        <w:t>u</w:t>
      </w:r>
      <w:r w:rsidRPr="00FE1F1D">
        <w:t>n</w:t>
      </w:r>
      <w:r w:rsidRPr="00FE1F1D">
        <w:rPr>
          <w:spacing w:val="3"/>
        </w:rPr>
        <w:t xml:space="preserve"> </w:t>
      </w:r>
      <w:r w:rsidRPr="00FE1F1D">
        <w:t>pl</w:t>
      </w:r>
      <w:r w:rsidRPr="00FE1F1D">
        <w:rPr>
          <w:spacing w:val="-1"/>
        </w:rPr>
        <w:t>a</w:t>
      </w:r>
      <w:r w:rsidRPr="00FE1F1D">
        <w:t>n</w:t>
      </w:r>
      <w:r w:rsidRPr="00FE1F1D">
        <w:rPr>
          <w:spacing w:val="1"/>
        </w:rPr>
        <w:t xml:space="preserve"> </w:t>
      </w:r>
      <w:r w:rsidRPr="00FE1F1D">
        <w:rPr>
          <w:spacing w:val="6"/>
        </w:rPr>
        <w:t>d</w:t>
      </w:r>
      <w:r w:rsidRPr="00FE1F1D">
        <w:t>e</w:t>
      </w:r>
      <w:r w:rsidRPr="00FE1F1D">
        <w:rPr>
          <w:spacing w:val="2"/>
        </w:rPr>
        <w:t xml:space="preserve"> </w:t>
      </w:r>
      <w:r w:rsidRPr="00FE1F1D">
        <w:rPr>
          <w:spacing w:val="-3"/>
        </w:rPr>
        <w:t>g</w:t>
      </w:r>
      <w:r w:rsidRPr="00FE1F1D">
        <w:rPr>
          <w:spacing w:val="-1"/>
        </w:rPr>
        <w:t>e</w:t>
      </w:r>
      <w:r w:rsidRPr="00FE1F1D">
        <w:rPr>
          <w:spacing w:val="1"/>
        </w:rPr>
        <w:t>s</w:t>
      </w:r>
      <w:r w:rsidRPr="00FE1F1D">
        <w:t>t</w:t>
      </w:r>
      <w:r w:rsidRPr="00FE1F1D">
        <w:rPr>
          <w:spacing w:val="-1"/>
        </w:rPr>
        <w:t>i</w:t>
      </w:r>
      <w:r w:rsidRPr="00FE1F1D">
        <w:t>on</w:t>
      </w:r>
      <w:r w:rsidRPr="00FE1F1D">
        <w:rPr>
          <w:spacing w:val="3"/>
        </w:rPr>
        <w:t xml:space="preserve"> </w:t>
      </w:r>
      <w:r w:rsidRPr="00FE1F1D">
        <w:t>d</w:t>
      </w:r>
      <w:r w:rsidRPr="00FE1F1D">
        <w:rPr>
          <w:spacing w:val="-1"/>
        </w:rPr>
        <w:t>e</w:t>
      </w:r>
      <w:r w:rsidRPr="00FE1F1D">
        <w:t>s</w:t>
      </w:r>
      <w:r w:rsidRPr="00FE1F1D">
        <w:rPr>
          <w:spacing w:val="1"/>
        </w:rPr>
        <w:t xml:space="preserve"> </w:t>
      </w:r>
      <w:r w:rsidRPr="00FE1F1D">
        <w:t>d</w:t>
      </w:r>
      <w:r w:rsidRPr="00FE1F1D">
        <w:rPr>
          <w:spacing w:val="-1"/>
        </w:rPr>
        <w:t>é</w:t>
      </w:r>
      <w:r w:rsidRPr="00FE1F1D">
        <w:t>ch</w:t>
      </w:r>
      <w:r w:rsidRPr="00FE1F1D">
        <w:rPr>
          <w:spacing w:val="-1"/>
        </w:rPr>
        <w:t>e</w:t>
      </w:r>
      <w:r w:rsidRPr="00FE1F1D">
        <w:t>ts</w:t>
      </w:r>
      <w:r w:rsidRPr="00FE1F1D">
        <w:rPr>
          <w:spacing w:val="1"/>
        </w:rPr>
        <w:t xml:space="preserve"> </w:t>
      </w:r>
      <w:r w:rsidRPr="00FE1F1D">
        <w:t>du</w:t>
      </w:r>
      <w:r w:rsidRPr="00FE1F1D">
        <w:rPr>
          <w:spacing w:val="3"/>
        </w:rPr>
        <w:t xml:space="preserve"> </w:t>
      </w:r>
      <w:r w:rsidRPr="00FE1F1D">
        <w:rPr>
          <w:spacing w:val="-3"/>
        </w:rPr>
        <w:t>c</w:t>
      </w:r>
      <w:r w:rsidRPr="00FE1F1D">
        <w:t>hant</w:t>
      </w:r>
      <w:r w:rsidRPr="00FE1F1D">
        <w:rPr>
          <w:spacing w:val="-1"/>
        </w:rPr>
        <w:t>ie</w:t>
      </w:r>
      <w:r w:rsidRPr="00FE1F1D">
        <w:t>r</w:t>
      </w:r>
      <w:r w:rsidRPr="00FE1F1D">
        <w:rPr>
          <w:spacing w:val="3"/>
        </w:rPr>
        <w:t xml:space="preserve"> </w:t>
      </w:r>
      <w:r w:rsidRPr="00FE1F1D">
        <w:rPr>
          <w:spacing w:val="-1"/>
        </w:rPr>
        <w:t>i</w:t>
      </w:r>
      <w:r w:rsidRPr="00FE1F1D">
        <w:t>n</w:t>
      </w:r>
      <w:r w:rsidRPr="00FE1F1D">
        <w:rPr>
          <w:spacing w:val="1"/>
        </w:rPr>
        <w:t>d</w:t>
      </w:r>
      <w:r w:rsidRPr="00FE1F1D">
        <w:rPr>
          <w:spacing w:val="-1"/>
        </w:rPr>
        <w:t>i</w:t>
      </w:r>
      <w:r w:rsidRPr="00FE1F1D">
        <w:t>q</w:t>
      </w:r>
      <w:r w:rsidRPr="00FE1F1D">
        <w:rPr>
          <w:spacing w:val="1"/>
        </w:rPr>
        <w:t>u</w:t>
      </w:r>
      <w:r w:rsidRPr="00FE1F1D">
        <w:rPr>
          <w:spacing w:val="-3"/>
        </w:rPr>
        <w:t>a</w:t>
      </w:r>
      <w:r w:rsidRPr="00FE1F1D">
        <w:t>nt</w:t>
      </w:r>
      <w:r w:rsidRPr="00FE1F1D">
        <w:rPr>
          <w:spacing w:val="3"/>
        </w:rPr>
        <w:t xml:space="preserve"> </w:t>
      </w:r>
      <w:r w:rsidRPr="00FE1F1D">
        <w:rPr>
          <w:spacing w:val="-1"/>
        </w:rPr>
        <w:t>le</w:t>
      </w:r>
      <w:r w:rsidRPr="00FE1F1D">
        <w:t>s typ</w:t>
      </w:r>
      <w:r w:rsidRPr="00FE1F1D">
        <w:rPr>
          <w:spacing w:val="-1"/>
        </w:rPr>
        <w:t>e</w:t>
      </w:r>
      <w:r w:rsidRPr="00FE1F1D">
        <w:t>s</w:t>
      </w:r>
      <w:r w:rsidRPr="00FE1F1D">
        <w:rPr>
          <w:spacing w:val="1"/>
        </w:rPr>
        <w:t xml:space="preserve"> </w:t>
      </w:r>
      <w:r w:rsidRPr="00FE1F1D">
        <w:t>de d</w:t>
      </w:r>
      <w:r w:rsidRPr="00FE1F1D">
        <w:rPr>
          <w:spacing w:val="-1"/>
        </w:rPr>
        <w:t>é</w:t>
      </w:r>
      <w:r w:rsidRPr="00FE1F1D">
        <w:t>ch</w:t>
      </w:r>
      <w:r w:rsidRPr="00FE1F1D">
        <w:rPr>
          <w:spacing w:val="-1"/>
        </w:rPr>
        <w:t>e</w:t>
      </w:r>
      <w:r w:rsidRPr="00FE1F1D">
        <w:t>ts,</w:t>
      </w:r>
      <w:r w:rsidRPr="00FE1F1D">
        <w:rPr>
          <w:spacing w:val="2"/>
        </w:rPr>
        <w:t xml:space="preserve"> </w:t>
      </w:r>
      <w:r w:rsidRPr="00FE1F1D">
        <w:rPr>
          <w:spacing w:val="-1"/>
        </w:rPr>
        <w:t>l</w:t>
      </w:r>
      <w:r w:rsidRPr="00FE1F1D">
        <w:t>e type de co</w:t>
      </w:r>
      <w:r w:rsidRPr="00FE1F1D">
        <w:rPr>
          <w:spacing w:val="-1"/>
        </w:rPr>
        <w:t>lle</w:t>
      </w:r>
      <w:r w:rsidRPr="00FE1F1D">
        <w:t>c</w:t>
      </w:r>
      <w:r w:rsidRPr="00FE1F1D">
        <w:rPr>
          <w:spacing w:val="1"/>
        </w:rPr>
        <w:t>t</w:t>
      </w:r>
      <w:r w:rsidRPr="00FE1F1D">
        <w:t>e</w:t>
      </w:r>
      <w:r w:rsidRPr="00FE1F1D">
        <w:rPr>
          <w:spacing w:val="2"/>
        </w:rPr>
        <w:t xml:space="preserve"> </w:t>
      </w:r>
      <w:r w:rsidRPr="00FE1F1D">
        <w:rPr>
          <w:spacing w:val="-1"/>
        </w:rPr>
        <w:t>e</w:t>
      </w:r>
      <w:r w:rsidRPr="00FE1F1D">
        <w:t>n</w:t>
      </w:r>
      <w:r w:rsidRPr="00FE1F1D">
        <w:rPr>
          <w:spacing w:val="-1"/>
        </w:rPr>
        <w:t>vi</w:t>
      </w:r>
      <w:r w:rsidRPr="00FE1F1D">
        <w:rPr>
          <w:spacing w:val="1"/>
        </w:rPr>
        <w:t>s</w:t>
      </w:r>
      <w:r w:rsidRPr="00FE1F1D">
        <w:rPr>
          <w:spacing w:val="-1"/>
        </w:rPr>
        <w:t>a</w:t>
      </w:r>
      <w:r w:rsidRPr="00FE1F1D">
        <w:t>g</w:t>
      </w:r>
      <w:r w:rsidRPr="00FE1F1D">
        <w:rPr>
          <w:spacing w:val="-1"/>
        </w:rPr>
        <w:t>é</w:t>
      </w:r>
      <w:r w:rsidRPr="00FE1F1D">
        <w:t>,</w:t>
      </w:r>
      <w:r w:rsidRPr="00FE1F1D">
        <w:rPr>
          <w:spacing w:val="2"/>
        </w:rPr>
        <w:t xml:space="preserve"> </w:t>
      </w:r>
      <w:r w:rsidRPr="00FE1F1D">
        <w:rPr>
          <w:spacing w:val="-1"/>
        </w:rPr>
        <w:t>l</w:t>
      </w:r>
      <w:r w:rsidRPr="00FE1F1D">
        <w:t>e</w:t>
      </w:r>
      <w:r w:rsidRPr="00FE1F1D">
        <w:rPr>
          <w:spacing w:val="2"/>
        </w:rPr>
        <w:t xml:space="preserve"> </w:t>
      </w:r>
      <w:r w:rsidRPr="00FE1F1D">
        <w:rPr>
          <w:spacing w:val="-1"/>
        </w:rPr>
        <w:t>lie</w:t>
      </w:r>
      <w:r w:rsidRPr="00FE1F1D">
        <w:t>u</w:t>
      </w:r>
      <w:r w:rsidRPr="00FE1F1D">
        <w:rPr>
          <w:spacing w:val="4"/>
        </w:rPr>
        <w:t xml:space="preserve"> </w:t>
      </w:r>
      <w:r w:rsidRPr="00FE1F1D">
        <w:t xml:space="preserve">de </w:t>
      </w:r>
      <w:r w:rsidRPr="00FE1F1D">
        <w:rPr>
          <w:spacing w:val="1"/>
        </w:rPr>
        <w:t>s</w:t>
      </w:r>
      <w:r w:rsidRPr="00FE1F1D">
        <w:t>to</w:t>
      </w:r>
      <w:r w:rsidRPr="00FE1F1D">
        <w:rPr>
          <w:spacing w:val="-1"/>
        </w:rPr>
        <w:t>c</w:t>
      </w:r>
      <w:r w:rsidRPr="00FE1F1D">
        <w:rPr>
          <w:spacing w:val="1"/>
        </w:rPr>
        <w:t>k</w:t>
      </w:r>
      <w:r w:rsidRPr="00FE1F1D">
        <w:rPr>
          <w:spacing w:val="-1"/>
        </w:rPr>
        <w:t>a</w:t>
      </w:r>
      <w:r w:rsidRPr="00FE1F1D">
        <w:t>g</w:t>
      </w:r>
      <w:r w:rsidRPr="00FE1F1D">
        <w:rPr>
          <w:spacing w:val="-1"/>
        </w:rPr>
        <w:t>e</w:t>
      </w:r>
      <w:r w:rsidRPr="00FE1F1D">
        <w:t>,</w:t>
      </w:r>
      <w:r w:rsidRPr="00FE1F1D">
        <w:rPr>
          <w:spacing w:val="2"/>
        </w:rPr>
        <w:t xml:space="preserve"> </w:t>
      </w:r>
      <w:r w:rsidRPr="00FE1F1D">
        <w:rPr>
          <w:spacing w:val="-1"/>
        </w:rPr>
        <w:t>l</w:t>
      </w:r>
      <w:r w:rsidRPr="00FE1F1D">
        <w:t xml:space="preserve">e mode </w:t>
      </w:r>
      <w:r w:rsidRPr="00FE1F1D">
        <w:rPr>
          <w:spacing w:val="-1"/>
        </w:rPr>
        <w:t>e</w:t>
      </w:r>
      <w:r w:rsidRPr="00FE1F1D">
        <w:t xml:space="preserve">t </w:t>
      </w:r>
      <w:r w:rsidRPr="00FE1F1D">
        <w:rPr>
          <w:spacing w:val="1"/>
        </w:rPr>
        <w:t>l</w:t>
      </w:r>
      <w:r w:rsidRPr="00FE1F1D">
        <w:t xml:space="preserve">e </w:t>
      </w:r>
      <w:r w:rsidRPr="00FE1F1D">
        <w:rPr>
          <w:spacing w:val="1"/>
        </w:rPr>
        <w:t>l</w:t>
      </w:r>
      <w:r w:rsidRPr="00FE1F1D">
        <w:rPr>
          <w:spacing w:val="-1"/>
        </w:rPr>
        <w:t>ie</w:t>
      </w:r>
      <w:r w:rsidRPr="00FE1F1D">
        <w:t>u</w:t>
      </w:r>
      <w:r w:rsidRPr="00FE1F1D">
        <w:rPr>
          <w:spacing w:val="1"/>
        </w:rPr>
        <w:t xml:space="preserve"> </w:t>
      </w:r>
      <w:r w:rsidRPr="00FE1F1D">
        <w:t>d</w:t>
      </w:r>
      <w:r w:rsidRPr="00FE1F1D">
        <w:rPr>
          <w:spacing w:val="1"/>
        </w:rPr>
        <w:t>’</w:t>
      </w:r>
      <w:r w:rsidRPr="00FE1F1D">
        <w:rPr>
          <w:spacing w:val="-1"/>
        </w:rPr>
        <w:t>éli</w:t>
      </w:r>
      <w:r w:rsidRPr="00FE1F1D">
        <w:t>min</w:t>
      </w:r>
      <w:r w:rsidRPr="00FE1F1D">
        <w:rPr>
          <w:spacing w:val="-1"/>
        </w:rPr>
        <w:t>a</w:t>
      </w:r>
      <w:r w:rsidRPr="00FE1F1D">
        <w:t>t</w:t>
      </w:r>
      <w:r w:rsidRPr="00FE1F1D">
        <w:rPr>
          <w:spacing w:val="-2"/>
        </w:rPr>
        <w:t>i</w:t>
      </w:r>
      <w:r w:rsidRPr="00FE1F1D">
        <w:t>on</w:t>
      </w:r>
      <w:r w:rsidRPr="00FE1F1D">
        <w:rPr>
          <w:spacing w:val="1"/>
        </w:rPr>
        <w:t xml:space="preserve"> </w:t>
      </w:r>
      <w:r w:rsidRPr="00FE1F1D">
        <w:t xml:space="preserve">; </w:t>
      </w:r>
      <w:r w:rsidRPr="00FE1F1D">
        <w:rPr>
          <w:spacing w:val="1"/>
        </w:rPr>
        <w:t>(</w:t>
      </w:r>
      <w:r w:rsidRPr="00FE1F1D">
        <w:rPr>
          <w:spacing w:val="-1"/>
        </w:rPr>
        <w:t>iii</w:t>
      </w:r>
      <w:r w:rsidRPr="00FE1F1D">
        <w:t>)</w:t>
      </w:r>
      <w:r w:rsidRPr="00FE1F1D">
        <w:rPr>
          <w:spacing w:val="47"/>
        </w:rPr>
        <w:t xml:space="preserve"> </w:t>
      </w:r>
      <w:r w:rsidRPr="00FE1F1D">
        <w:rPr>
          <w:spacing w:val="-1"/>
        </w:rPr>
        <w:t>l</w:t>
      </w:r>
      <w:r w:rsidRPr="00FE1F1D">
        <w:t>e</w:t>
      </w:r>
      <w:r w:rsidRPr="00FE1F1D">
        <w:rPr>
          <w:spacing w:val="45"/>
        </w:rPr>
        <w:t xml:space="preserve"> </w:t>
      </w:r>
      <w:r w:rsidRPr="00FE1F1D">
        <w:t>p</w:t>
      </w:r>
      <w:r w:rsidRPr="00FE1F1D">
        <w:rPr>
          <w:spacing w:val="1"/>
        </w:rPr>
        <w:t>r</w:t>
      </w:r>
      <w:r w:rsidRPr="00FE1F1D">
        <w:t>ogramme</w:t>
      </w:r>
      <w:r w:rsidRPr="00FE1F1D">
        <w:rPr>
          <w:spacing w:val="45"/>
        </w:rPr>
        <w:t xml:space="preserve"> </w:t>
      </w:r>
      <w:r w:rsidRPr="00FE1F1D">
        <w:t>d</w:t>
      </w:r>
      <w:r w:rsidRPr="00FE1F1D">
        <w:rPr>
          <w:spacing w:val="1"/>
        </w:rPr>
        <w:t>’</w:t>
      </w:r>
      <w:r w:rsidRPr="00FE1F1D">
        <w:rPr>
          <w:spacing w:val="-3"/>
        </w:rPr>
        <w:t>i</w:t>
      </w:r>
      <w:r w:rsidRPr="00FE1F1D">
        <w:t>n</w:t>
      </w:r>
      <w:r w:rsidRPr="00FE1F1D">
        <w:rPr>
          <w:spacing w:val="1"/>
        </w:rPr>
        <w:t>f</w:t>
      </w:r>
      <w:r w:rsidRPr="00FE1F1D">
        <w:rPr>
          <w:spacing w:val="-2"/>
        </w:rPr>
        <w:t>or</w:t>
      </w:r>
      <w:r w:rsidRPr="00FE1F1D">
        <w:t>ma</w:t>
      </w:r>
      <w:r w:rsidRPr="00FE1F1D">
        <w:rPr>
          <w:spacing w:val="-1"/>
        </w:rPr>
        <w:t>ti</w:t>
      </w:r>
      <w:r w:rsidRPr="00FE1F1D">
        <w:t>on</w:t>
      </w:r>
      <w:r w:rsidRPr="00FE1F1D">
        <w:rPr>
          <w:spacing w:val="47"/>
        </w:rPr>
        <w:t xml:space="preserve"> </w:t>
      </w:r>
      <w:r w:rsidRPr="00FE1F1D">
        <w:rPr>
          <w:spacing w:val="-1"/>
        </w:rPr>
        <w:t>e</w:t>
      </w:r>
      <w:r w:rsidRPr="00FE1F1D">
        <w:t>t</w:t>
      </w:r>
      <w:r w:rsidRPr="00FE1F1D">
        <w:rPr>
          <w:spacing w:val="46"/>
        </w:rPr>
        <w:t xml:space="preserve"> </w:t>
      </w:r>
      <w:r w:rsidRPr="00FE1F1D">
        <w:t>de</w:t>
      </w:r>
      <w:r w:rsidRPr="00FE1F1D">
        <w:rPr>
          <w:spacing w:val="46"/>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a</w:t>
      </w:r>
      <w:r w:rsidRPr="00FE1F1D">
        <w:t>t</w:t>
      </w:r>
      <w:r w:rsidRPr="00FE1F1D">
        <w:rPr>
          <w:spacing w:val="-2"/>
        </w:rPr>
        <w:t>i</w:t>
      </w:r>
      <w:r w:rsidRPr="00FE1F1D">
        <w:t>on</w:t>
      </w:r>
      <w:r w:rsidRPr="00FE1F1D">
        <w:rPr>
          <w:spacing w:val="47"/>
        </w:rPr>
        <w:t xml:space="preserve"> </w:t>
      </w:r>
      <w:r w:rsidRPr="00FE1F1D">
        <w:t>de</w:t>
      </w:r>
      <w:r w:rsidRPr="00FE1F1D">
        <w:rPr>
          <w:spacing w:val="46"/>
        </w:rPr>
        <w:t xml:space="preserve"> </w:t>
      </w:r>
      <w:r w:rsidRPr="00FE1F1D">
        <w:rPr>
          <w:spacing w:val="-1"/>
        </w:rPr>
        <w:t>l</w:t>
      </w:r>
      <w:r w:rsidRPr="00FE1F1D">
        <w:t>a</w:t>
      </w:r>
      <w:r w:rsidRPr="00FE1F1D">
        <w:rPr>
          <w:spacing w:val="46"/>
        </w:rPr>
        <w:t xml:space="preserve"> </w:t>
      </w:r>
      <w:r w:rsidRPr="00FE1F1D">
        <w:t>po</w:t>
      </w:r>
      <w:r w:rsidRPr="00FE1F1D">
        <w:rPr>
          <w:spacing w:val="1"/>
        </w:rPr>
        <w:t>p</w:t>
      </w:r>
      <w:r w:rsidRPr="00FE1F1D">
        <w:t>ul</w:t>
      </w:r>
      <w:r w:rsidRPr="00FE1F1D">
        <w:rPr>
          <w:spacing w:val="-1"/>
        </w:rPr>
        <w:t>a</w:t>
      </w:r>
      <w:r w:rsidRPr="00FE1F1D">
        <w:t>t</w:t>
      </w:r>
      <w:r w:rsidRPr="00FE1F1D">
        <w:rPr>
          <w:spacing w:val="-2"/>
        </w:rPr>
        <w:t>i</w:t>
      </w:r>
      <w:r w:rsidRPr="00FE1F1D">
        <w:t>on</w:t>
      </w:r>
      <w:r w:rsidRPr="00FE1F1D">
        <w:rPr>
          <w:spacing w:val="47"/>
        </w:rPr>
        <w:t xml:space="preserve"> </w:t>
      </w:r>
      <w:r w:rsidRPr="00FE1F1D">
        <w:t>p</w:t>
      </w:r>
      <w:r w:rsidRPr="00FE1F1D">
        <w:rPr>
          <w:spacing w:val="1"/>
        </w:rPr>
        <w:t>r</w:t>
      </w:r>
      <w:r w:rsidRPr="00FE1F1D">
        <w:rPr>
          <w:spacing w:val="-1"/>
        </w:rPr>
        <w:t>é</w:t>
      </w:r>
      <w:r w:rsidRPr="00FE1F1D">
        <w:t>c</w:t>
      </w:r>
      <w:r w:rsidRPr="00FE1F1D">
        <w:rPr>
          <w:spacing w:val="-1"/>
        </w:rPr>
        <w:t>i</w:t>
      </w:r>
      <w:r w:rsidRPr="00FE1F1D">
        <w:rPr>
          <w:spacing w:val="1"/>
        </w:rPr>
        <w:t>s</w:t>
      </w:r>
      <w:r w:rsidRPr="00FE1F1D">
        <w:rPr>
          <w:spacing w:val="-1"/>
        </w:rPr>
        <w:t>a</w:t>
      </w:r>
      <w:r w:rsidRPr="00FE1F1D">
        <w:t>nt</w:t>
      </w:r>
      <w:r w:rsidRPr="00FE1F1D">
        <w:rPr>
          <w:spacing w:val="46"/>
        </w:rPr>
        <w:t xml:space="preserve"> </w:t>
      </w:r>
      <w:r w:rsidRPr="00FE1F1D">
        <w:rPr>
          <w:spacing w:val="-1"/>
        </w:rPr>
        <w:t>le</w:t>
      </w:r>
      <w:r w:rsidRPr="00FE1F1D">
        <w:t>s</w:t>
      </w:r>
      <w:r w:rsidRPr="00FE1F1D">
        <w:rPr>
          <w:spacing w:val="47"/>
        </w:rPr>
        <w:t xml:space="preserve"> </w:t>
      </w:r>
      <w:r w:rsidRPr="00FE1F1D">
        <w:t>c</w:t>
      </w:r>
      <w:r w:rsidRPr="00FE1F1D">
        <w:rPr>
          <w:spacing w:val="-1"/>
        </w:rPr>
        <w:t>i</w:t>
      </w:r>
      <w:r w:rsidRPr="00FE1F1D">
        <w:t>bl</w:t>
      </w:r>
      <w:r w:rsidRPr="00FE1F1D">
        <w:rPr>
          <w:spacing w:val="-2"/>
        </w:rPr>
        <w:t>e</w:t>
      </w:r>
      <w:r w:rsidRPr="00FE1F1D">
        <w:rPr>
          <w:spacing w:val="1"/>
        </w:rPr>
        <w:t>s</w:t>
      </w:r>
      <w:r w:rsidRPr="00FE1F1D">
        <w:t>,</w:t>
      </w:r>
      <w:r w:rsidRPr="00FE1F1D">
        <w:rPr>
          <w:spacing w:val="47"/>
        </w:rPr>
        <w:t xml:space="preserve"> </w:t>
      </w:r>
      <w:r w:rsidRPr="00FE1F1D">
        <w:rPr>
          <w:spacing w:val="-1"/>
        </w:rPr>
        <w:t>le</w:t>
      </w:r>
      <w:r w:rsidRPr="00FE1F1D">
        <w:t>s th</w:t>
      </w:r>
      <w:r w:rsidRPr="00FE1F1D">
        <w:rPr>
          <w:spacing w:val="-1"/>
        </w:rPr>
        <w:t>è</w:t>
      </w:r>
      <w:r w:rsidRPr="00FE1F1D">
        <w:t>mes</w:t>
      </w:r>
      <w:r w:rsidRPr="00FE1F1D">
        <w:rPr>
          <w:spacing w:val="3"/>
        </w:rPr>
        <w:t xml:space="preserve"> </w:t>
      </w:r>
      <w:r w:rsidRPr="00FE1F1D">
        <w:rPr>
          <w:spacing w:val="-1"/>
        </w:rPr>
        <w:t>e</w:t>
      </w:r>
      <w:r w:rsidRPr="00FE1F1D">
        <w:t>t</w:t>
      </w:r>
      <w:r w:rsidRPr="00FE1F1D">
        <w:rPr>
          <w:spacing w:val="2"/>
        </w:rPr>
        <w:t xml:space="preserve"> </w:t>
      </w:r>
      <w:r w:rsidRPr="00FE1F1D">
        <w:rPr>
          <w:spacing w:val="-1"/>
        </w:rPr>
        <w:t>l</w:t>
      </w:r>
      <w:r w:rsidRPr="00FE1F1D">
        <w:t>e</w:t>
      </w:r>
      <w:r w:rsidRPr="00FE1F1D">
        <w:rPr>
          <w:spacing w:val="2"/>
        </w:rPr>
        <w:t xml:space="preserve"> </w:t>
      </w:r>
      <w:r w:rsidRPr="00FE1F1D">
        <w:t>m</w:t>
      </w:r>
      <w:r w:rsidRPr="00FE1F1D">
        <w:rPr>
          <w:spacing w:val="-2"/>
        </w:rPr>
        <w:t>o</w:t>
      </w:r>
      <w:r w:rsidRPr="00FE1F1D">
        <w:t>de</w:t>
      </w:r>
      <w:r w:rsidRPr="00FE1F1D">
        <w:rPr>
          <w:spacing w:val="2"/>
        </w:rPr>
        <w:t xml:space="preserve"> </w:t>
      </w:r>
      <w:r w:rsidRPr="00FE1F1D">
        <w:t>de</w:t>
      </w:r>
      <w:r w:rsidRPr="00FE1F1D">
        <w:rPr>
          <w:spacing w:val="2"/>
        </w:rPr>
        <w:t xml:space="preserve"> </w:t>
      </w:r>
      <w:r w:rsidRPr="00FE1F1D">
        <w:rPr>
          <w:spacing w:val="-3"/>
        </w:rPr>
        <w:t>c</w:t>
      </w:r>
      <w:r w:rsidRPr="00FE1F1D">
        <w:t>on</w:t>
      </w:r>
      <w:r w:rsidRPr="00FE1F1D">
        <w:rPr>
          <w:spacing w:val="-1"/>
        </w:rPr>
        <w:t>s</w:t>
      </w:r>
      <w:r w:rsidRPr="00FE1F1D">
        <w:t>ul</w:t>
      </w:r>
      <w:r w:rsidRPr="00FE1F1D">
        <w:rPr>
          <w:spacing w:val="-1"/>
        </w:rPr>
        <w:t>ta</w:t>
      </w:r>
      <w:r w:rsidRPr="00FE1F1D">
        <w:t>t</w:t>
      </w:r>
      <w:r w:rsidRPr="00FE1F1D">
        <w:rPr>
          <w:spacing w:val="-1"/>
        </w:rPr>
        <w:t>i</w:t>
      </w:r>
      <w:r w:rsidRPr="00FE1F1D">
        <w:t>on</w:t>
      </w:r>
      <w:r w:rsidRPr="00FE1F1D">
        <w:rPr>
          <w:spacing w:val="3"/>
        </w:rPr>
        <w:t xml:space="preserve"> </w:t>
      </w:r>
      <w:r w:rsidRPr="00FE1F1D">
        <w:t>re</w:t>
      </w:r>
      <w:r w:rsidRPr="00FE1F1D">
        <w:rPr>
          <w:spacing w:val="-1"/>
        </w:rPr>
        <w:t>te</w:t>
      </w:r>
      <w:r w:rsidRPr="00FE1F1D">
        <w:t>nu</w:t>
      </w:r>
      <w:r w:rsidRPr="00FE1F1D">
        <w:rPr>
          <w:spacing w:val="3"/>
        </w:rPr>
        <w:t xml:space="preserve"> </w:t>
      </w:r>
      <w:r w:rsidRPr="00FE1F1D">
        <w:t xml:space="preserve">; </w:t>
      </w:r>
      <w:r w:rsidRPr="00FE1F1D">
        <w:rPr>
          <w:spacing w:val="1"/>
        </w:rPr>
        <w:t>(</w:t>
      </w:r>
      <w:r w:rsidRPr="00FE1F1D">
        <w:rPr>
          <w:spacing w:val="-1"/>
        </w:rPr>
        <w:t>iv</w:t>
      </w:r>
      <w:r w:rsidRPr="00FE1F1D">
        <w:t>)</w:t>
      </w:r>
      <w:r w:rsidRPr="00FE1F1D">
        <w:rPr>
          <w:spacing w:val="1"/>
        </w:rPr>
        <w:t xml:space="preserve"> u</w:t>
      </w:r>
      <w:r w:rsidRPr="00FE1F1D">
        <w:t>n</w:t>
      </w:r>
      <w:r w:rsidRPr="00FE1F1D">
        <w:rPr>
          <w:spacing w:val="1"/>
        </w:rPr>
        <w:t xml:space="preserve"> </w:t>
      </w:r>
      <w:r w:rsidRPr="00FE1F1D">
        <w:t>pl</w:t>
      </w:r>
      <w:r w:rsidRPr="00FE1F1D">
        <w:rPr>
          <w:spacing w:val="-3"/>
        </w:rPr>
        <w:t>a</w:t>
      </w:r>
      <w:r w:rsidRPr="00FE1F1D">
        <w:t>n</w:t>
      </w:r>
      <w:r w:rsidRPr="00FE1F1D">
        <w:rPr>
          <w:spacing w:val="3"/>
        </w:rPr>
        <w:t xml:space="preserve"> </w:t>
      </w:r>
      <w:r w:rsidRPr="00FE1F1D">
        <w:t>de</w:t>
      </w:r>
      <w:r w:rsidRPr="00FE1F1D">
        <w:rPr>
          <w:spacing w:val="2"/>
        </w:rPr>
        <w:t xml:space="preserve"> </w:t>
      </w:r>
      <w:r w:rsidRPr="00FE1F1D">
        <w:t>g</w:t>
      </w:r>
      <w:r w:rsidRPr="00FE1F1D">
        <w:rPr>
          <w:spacing w:val="-1"/>
        </w:rPr>
        <w:t>e</w:t>
      </w:r>
      <w:r w:rsidRPr="00FE1F1D">
        <w:rPr>
          <w:spacing w:val="1"/>
        </w:rPr>
        <w:t>s</w:t>
      </w:r>
      <w:r w:rsidRPr="00FE1F1D">
        <w:t>t</w:t>
      </w:r>
      <w:r w:rsidRPr="00FE1F1D">
        <w:rPr>
          <w:spacing w:val="-1"/>
        </w:rPr>
        <w:t>i</w:t>
      </w:r>
      <w:r w:rsidRPr="00FE1F1D">
        <w:rPr>
          <w:spacing w:val="-2"/>
        </w:rPr>
        <w:t>o</w:t>
      </w:r>
      <w:r w:rsidRPr="00FE1F1D">
        <w:t>n</w:t>
      </w:r>
      <w:r w:rsidRPr="00FE1F1D">
        <w:rPr>
          <w:spacing w:val="3"/>
        </w:rPr>
        <w:t xml:space="preserve"> </w:t>
      </w:r>
      <w:r w:rsidRPr="00FE1F1D">
        <w:t>d</w:t>
      </w:r>
      <w:r w:rsidRPr="00FE1F1D">
        <w:rPr>
          <w:spacing w:val="-3"/>
        </w:rPr>
        <w:t>e</w:t>
      </w:r>
      <w:r w:rsidRPr="00FE1F1D">
        <w:t>s</w:t>
      </w:r>
      <w:r w:rsidRPr="00FE1F1D">
        <w:rPr>
          <w:spacing w:val="4"/>
        </w:rPr>
        <w:t xml:space="preserve"> </w:t>
      </w:r>
      <w:r w:rsidRPr="00FE1F1D">
        <w:rPr>
          <w:spacing w:val="-1"/>
        </w:rPr>
        <w:t>a</w:t>
      </w:r>
      <w:r w:rsidRPr="00FE1F1D">
        <w:t>cc</w:t>
      </w:r>
      <w:r w:rsidRPr="00FE1F1D">
        <w:rPr>
          <w:spacing w:val="-1"/>
        </w:rPr>
        <w:t>i</w:t>
      </w:r>
      <w:r w:rsidRPr="00FE1F1D">
        <w:t>d</w:t>
      </w:r>
      <w:r w:rsidRPr="00FE1F1D">
        <w:rPr>
          <w:spacing w:val="-1"/>
        </w:rPr>
        <w:t>e</w:t>
      </w:r>
      <w:r w:rsidRPr="00FE1F1D">
        <w:t>nts</w:t>
      </w:r>
      <w:r w:rsidRPr="00FE1F1D">
        <w:rPr>
          <w:spacing w:val="-1"/>
        </w:rPr>
        <w:t xml:space="preserve"> </w:t>
      </w:r>
      <w:r w:rsidRPr="00FE1F1D">
        <w:t>et</w:t>
      </w:r>
      <w:r w:rsidRPr="00FE1F1D">
        <w:rPr>
          <w:spacing w:val="2"/>
        </w:rPr>
        <w:t xml:space="preserve"> </w:t>
      </w:r>
      <w:r w:rsidRPr="00FE1F1D">
        <w:t>de</w:t>
      </w:r>
      <w:r w:rsidRPr="00FE1F1D">
        <w:rPr>
          <w:spacing w:val="2"/>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1"/>
        </w:rPr>
        <w:t>a</w:t>
      </w:r>
      <w:r w:rsidRPr="00FE1F1D">
        <w:t>t</w:t>
      </w:r>
      <w:r w:rsidRPr="00FE1F1D">
        <w:rPr>
          <w:spacing w:val="-1"/>
        </w:rPr>
        <w:t>i</w:t>
      </w:r>
      <w:r w:rsidRPr="00FE1F1D">
        <w:t>on de</w:t>
      </w:r>
      <w:r w:rsidRPr="00FE1F1D">
        <w:rPr>
          <w:spacing w:val="2"/>
        </w:rPr>
        <w:t xml:space="preserve"> </w:t>
      </w:r>
      <w:r w:rsidRPr="00FE1F1D">
        <w:rPr>
          <w:spacing w:val="-1"/>
        </w:rPr>
        <w:t>l</w:t>
      </w:r>
      <w:r w:rsidRPr="00FE1F1D">
        <w:t>a</w:t>
      </w:r>
      <w:r w:rsidRPr="00FE1F1D">
        <w:rPr>
          <w:spacing w:val="2"/>
        </w:rPr>
        <w:t xml:space="preserve"> </w:t>
      </w:r>
      <w:r w:rsidRPr="00FE1F1D">
        <w:rPr>
          <w:spacing w:val="1"/>
        </w:rPr>
        <w:t>s</w:t>
      </w:r>
      <w:r w:rsidRPr="00FE1F1D">
        <w:rPr>
          <w:spacing w:val="-1"/>
        </w:rPr>
        <w:t>a</w:t>
      </w:r>
      <w:r w:rsidRPr="00FE1F1D">
        <w:t>nté</w:t>
      </w:r>
      <w:r w:rsidRPr="00FE1F1D">
        <w:rPr>
          <w:spacing w:val="2"/>
        </w:rPr>
        <w:t xml:space="preserve"> </w:t>
      </w:r>
      <w:r w:rsidRPr="00FE1F1D">
        <w:t>p</w:t>
      </w:r>
      <w:r w:rsidRPr="00FE1F1D">
        <w:rPr>
          <w:spacing w:val="1"/>
        </w:rPr>
        <w:t>r</w:t>
      </w:r>
      <w:r w:rsidRPr="00FE1F1D">
        <w:rPr>
          <w:spacing w:val="-1"/>
        </w:rPr>
        <w:t>é</w:t>
      </w:r>
      <w:r w:rsidRPr="00FE1F1D">
        <w:t>c</w:t>
      </w:r>
      <w:r w:rsidRPr="00FE1F1D">
        <w:rPr>
          <w:spacing w:val="-1"/>
        </w:rPr>
        <w:t>i</w:t>
      </w:r>
      <w:r w:rsidRPr="00FE1F1D">
        <w:rPr>
          <w:spacing w:val="1"/>
        </w:rPr>
        <w:t>s</w:t>
      </w:r>
      <w:r w:rsidRPr="00FE1F1D">
        <w:rPr>
          <w:spacing w:val="-1"/>
        </w:rPr>
        <w:t>a</w:t>
      </w:r>
      <w:r w:rsidRPr="00FE1F1D">
        <w:t xml:space="preserve">nt </w:t>
      </w:r>
      <w:r w:rsidRPr="00FE1F1D">
        <w:rPr>
          <w:spacing w:val="-1"/>
        </w:rPr>
        <w:t>le</w:t>
      </w:r>
      <w:r w:rsidRPr="00FE1F1D">
        <w:t>s</w:t>
      </w:r>
      <w:r w:rsidRPr="00FE1F1D">
        <w:rPr>
          <w:spacing w:val="3"/>
        </w:rPr>
        <w:t xml:space="preserve"> </w:t>
      </w:r>
      <w:r w:rsidRPr="00FE1F1D">
        <w:t>ri</w:t>
      </w:r>
      <w:r w:rsidRPr="00FE1F1D">
        <w:rPr>
          <w:spacing w:val="-2"/>
        </w:rPr>
        <w:t>s</w:t>
      </w:r>
      <w:r w:rsidRPr="00FE1F1D">
        <w:t>qu</w:t>
      </w:r>
      <w:r w:rsidRPr="00FE1F1D">
        <w:rPr>
          <w:spacing w:val="-1"/>
        </w:rPr>
        <w:t>e</w:t>
      </w:r>
      <w:r w:rsidRPr="00FE1F1D">
        <w:t>s</w:t>
      </w:r>
      <w:r w:rsidRPr="00FE1F1D">
        <w:rPr>
          <w:spacing w:val="1"/>
        </w:rPr>
        <w:t xml:space="preserve"> d’</w:t>
      </w:r>
      <w:r w:rsidRPr="00FE1F1D">
        <w:rPr>
          <w:spacing w:val="-1"/>
        </w:rPr>
        <w:t>a</w:t>
      </w:r>
      <w:r w:rsidRPr="00FE1F1D">
        <w:t>cc</w:t>
      </w:r>
      <w:r w:rsidRPr="00FE1F1D">
        <w:rPr>
          <w:spacing w:val="-1"/>
        </w:rPr>
        <w:t>i</w:t>
      </w:r>
      <w:r w:rsidRPr="00FE1F1D">
        <w:t>d</w:t>
      </w:r>
      <w:r w:rsidRPr="00FE1F1D">
        <w:rPr>
          <w:spacing w:val="-1"/>
        </w:rPr>
        <w:t>e</w:t>
      </w:r>
      <w:r w:rsidRPr="00FE1F1D">
        <w:t>n</w:t>
      </w:r>
      <w:r w:rsidRPr="00FE1F1D">
        <w:rPr>
          <w:spacing w:val="-3"/>
        </w:rPr>
        <w:t>t</w:t>
      </w:r>
      <w:r w:rsidRPr="00FE1F1D">
        <w:t>s</w:t>
      </w:r>
      <w:r w:rsidRPr="00FE1F1D">
        <w:rPr>
          <w:spacing w:val="3"/>
        </w:rPr>
        <w:t xml:space="preserve"> </w:t>
      </w:r>
      <w:r w:rsidRPr="00FE1F1D">
        <w:t>maj</w:t>
      </w:r>
      <w:r w:rsidRPr="00FE1F1D">
        <w:rPr>
          <w:spacing w:val="-2"/>
        </w:rPr>
        <w:t>e</w:t>
      </w:r>
      <w:r w:rsidRPr="00FE1F1D">
        <w:t>u</w:t>
      </w:r>
      <w:r w:rsidRPr="00FE1F1D">
        <w:rPr>
          <w:spacing w:val="-1"/>
        </w:rPr>
        <w:t>r</w:t>
      </w:r>
      <w:r w:rsidRPr="00FE1F1D">
        <w:t>s</w:t>
      </w:r>
      <w:r w:rsidRPr="00FE1F1D">
        <w:rPr>
          <w:spacing w:val="1"/>
        </w:rPr>
        <w:t xml:space="preserve"> </w:t>
      </w:r>
      <w:r w:rsidRPr="00FE1F1D">
        <w:rPr>
          <w:spacing w:val="-2"/>
        </w:rPr>
        <w:t>p</w:t>
      </w:r>
      <w:r w:rsidRPr="00FE1F1D">
        <w:t>ouv</w:t>
      </w:r>
      <w:r w:rsidRPr="00FE1F1D">
        <w:rPr>
          <w:spacing w:val="-1"/>
        </w:rPr>
        <w:t>a</w:t>
      </w:r>
      <w:r w:rsidRPr="00FE1F1D">
        <w:t>nt</w:t>
      </w:r>
      <w:r w:rsidRPr="00FE1F1D">
        <w:rPr>
          <w:spacing w:val="3"/>
        </w:rPr>
        <w:t xml:space="preserve"> </w:t>
      </w:r>
      <w:r w:rsidRPr="00FE1F1D">
        <w:t>me</w:t>
      </w:r>
      <w:r w:rsidRPr="00FE1F1D">
        <w:rPr>
          <w:spacing w:val="-1"/>
        </w:rPr>
        <w:t>t</w:t>
      </w:r>
      <w:r w:rsidRPr="00FE1F1D">
        <w:t>tre</w:t>
      </w:r>
      <w:r w:rsidRPr="00FE1F1D">
        <w:rPr>
          <w:spacing w:val="2"/>
        </w:rPr>
        <w:t xml:space="preserve"> </w:t>
      </w:r>
      <w:r w:rsidRPr="00FE1F1D">
        <w:rPr>
          <w:spacing w:val="-1"/>
        </w:rPr>
        <w:t>e</w:t>
      </w:r>
      <w:r w:rsidRPr="00FE1F1D">
        <w:t>n</w:t>
      </w:r>
      <w:r w:rsidRPr="00FE1F1D">
        <w:rPr>
          <w:spacing w:val="3"/>
        </w:rPr>
        <w:t xml:space="preserve"> </w:t>
      </w:r>
      <w:r w:rsidRPr="00FE1F1D">
        <w:t>p</w:t>
      </w:r>
      <w:r w:rsidRPr="00FE1F1D">
        <w:rPr>
          <w:spacing w:val="-1"/>
        </w:rPr>
        <w:t>é</w:t>
      </w:r>
      <w:r w:rsidRPr="00FE1F1D">
        <w:t>ril</w:t>
      </w:r>
      <w:r w:rsidRPr="00FE1F1D">
        <w:rPr>
          <w:spacing w:val="2"/>
        </w:rPr>
        <w:t xml:space="preserve"> </w:t>
      </w:r>
      <w:r w:rsidRPr="00FE1F1D">
        <w:rPr>
          <w:spacing w:val="-1"/>
        </w:rPr>
        <w:t>l</w:t>
      </w:r>
      <w:r w:rsidRPr="00FE1F1D">
        <w:t>a</w:t>
      </w:r>
      <w:r w:rsidRPr="00FE1F1D">
        <w:rPr>
          <w:spacing w:val="2"/>
        </w:rPr>
        <w:t xml:space="preserve"> </w:t>
      </w:r>
      <w:r w:rsidRPr="00FE1F1D">
        <w:rPr>
          <w:spacing w:val="1"/>
        </w:rPr>
        <w:t>s</w:t>
      </w:r>
      <w:r w:rsidRPr="00FE1F1D">
        <w:rPr>
          <w:spacing w:val="-4"/>
        </w:rPr>
        <w:t>é</w:t>
      </w:r>
      <w:r w:rsidRPr="00FE1F1D">
        <w:t>cur</w:t>
      </w:r>
      <w:r w:rsidRPr="00FE1F1D">
        <w:rPr>
          <w:spacing w:val="-1"/>
        </w:rPr>
        <w:t>i</w:t>
      </w:r>
      <w:r w:rsidRPr="00FE1F1D">
        <w:t>té</w:t>
      </w:r>
      <w:r w:rsidRPr="00FE1F1D">
        <w:rPr>
          <w:spacing w:val="1"/>
        </w:rPr>
        <w:t xml:space="preserve"> </w:t>
      </w:r>
      <w:r w:rsidRPr="00FE1F1D">
        <w:t>ou</w:t>
      </w:r>
      <w:r w:rsidRPr="00FE1F1D">
        <w:rPr>
          <w:spacing w:val="3"/>
        </w:rPr>
        <w:t xml:space="preserve"> </w:t>
      </w:r>
      <w:r w:rsidRPr="00FE1F1D">
        <w:rPr>
          <w:spacing w:val="-1"/>
        </w:rPr>
        <w:t>l</w:t>
      </w:r>
      <w:r w:rsidRPr="00FE1F1D">
        <w:t>a</w:t>
      </w:r>
      <w:r w:rsidRPr="00FE1F1D">
        <w:rPr>
          <w:spacing w:val="2"/>
        </w:rPr>
        <w:t xml:space="preserve"> </w:t>
      </w:r>
      <w:r w:rsidRPr="00FE1F1D">
        <w:rPr>
          <w:spacing w:val="1"/>
        </w:rPr>
        <w:t>s</w:t>
      </w:r>
      <w:r w:rsidRPr="00FE1F1D">
        <w:rPr>
          <w:spacing w:val="-3"/>
        </w:rPr>
        <w:t>a</w:t>
      </w:r>
      <w:r w:rsidRPr="00FE1F1D">
        <w:t>nté du</w:t>
      </w:r>
      <w:r w:rsidRPr="00FE1F1D">
        <w:rPr>
          <w:spacing w:val="3"/>
        </w:rPr>
        <w:t xml:space="preserve"> </w:t>
      </w:r>
      <w:r w:rsidRPr="00FE1F1D">
        <w:t>p</w:t>
      </w:r>
      <w:r w:rsidRPr="00FE1F1D">
        <w:rPr>
          <w:spacing w:val="-1"/>
        </w:rPr>
        <w:t>e</w:t>
      </w:r>
      <w:r w:rsidRPr="00FE1F1D">
        <w:rPr>
          <w:spacing w:val="-2"/>
        </w:rPr>
        <w:t>r</w:t>
      </w:r>
      <w:r w:rsidRPr="00FE1F1D">
        <w:rPr>
          <w:spacing w:val="1"/>
        </w:rPr>
        <w:t>s</w:t>
      </w:r>
      <w:r w:rsidRPr="00FE1F1D">
        <w:t>o</w:t>
      </w:r>
      <w:r w:rsidRPr="00FE1F1D">
        <w:rPr>
          <w:spacing w:val="-2"/>
        </w:rPr>
        <w:t>n</w:t>
      </w:r>
      <w:r w:rsidRPr="00FE1F1D">
        <w:t>n</w:t>
      </w:r>
      <w:r w:rsidRPr="00FE1F1D">
        <w:rPr>
          <w:spacing w:val="-1"/>
        </w:rPr>
        <w:t>e</w:t>
      </w:r>
      <w:r w:rsidRPr="00FE1F1D">
        <w:t>l</w:t>
      </w:r>
      <w:r w:rsidRPr="00FE1F1D">
        <w:rPr>
          <w:spacing w:val="1"/>
        </w:rPr>
        <w:t xml:space="preserve"> </w:t>
      </w:r>
      <w:r w:rsidRPr="00FE1F1D">
        <w:rPr>
          <w:spacing w:val="-1"/>
        </w:rPr>
        <w:t>e</w:t>
      </w:r>
      <w:r w:rsidRPr="00FE1F1D">
        <w:t>t</w:t>
      </w:r>
      <w:r w:rsidRPr="00FE1F1D">
        <w:rPr>
          <w:spacing w:val="-1"/>
        </w:rPr>
        <w:t>/</w:t>
      </w:r>
      <w:r w:rsidRPr="00FE1F1D">
        <w:t>ou</w:t>
      </w:r>
      <w:r w:rsidRPr="00FE1F1D">
        <w:rPr>
          <w:spacing w:val="3"/>
        </w:rPr>
        <w:t xml:space="preserve"> </w:t>
      </w:r>
      <w:r w:rsidRPr="00FE1F1D">
        <w:t>du</w:t>
      </w:r>
      <w:r w:rsidRPr="00FE1F1D">
        <w:rPr>
          <w:spacing w:val="3"/>
        </w:rPr>
        <w:t xml:space="preserve"> </w:t>
      </w:r>
      <w:r w:rsidRPr="00FE1F1D">
        <w:t>p</w:t>
      </w:r>
      <w:r w:rsidRPr="00FE1F1D">
        <w:rPr>
          <w:spacing w:val="1"/>
        </w:rPr>
        <w:t>u</w:t>
      </w:r>
      <w:r w:rsidRPr="00FE1F1D">
        <w:rPr>
          <w:spacing w:val="-2"/>
        </w:rPr>
        <w:t>b</w:t>
      </w:r>
      <w:r w:rsidRPr="00FE1F1D">
        <w:rPr>
          <w:spacing w:val="-1"/>
        </w:rPr>
        <w:t>li</w:t>
      </w:r>
      <w:r w:rsidRPr="00FE1F1D">
        <w:t>c</w:t>
      </w:r>
      <w:r w:rsidRPr="00FE1F1D">
        <w:rPr>
          <w:spacing w:val="2"/>
        </w:rPr>
        <w:t xml:space="preserve"> </w:t>
      </w:r>
      <w:r w:rsidRPr="00FE1F1D">
        <w:rPr>
          <w:spacing w:val="-1"/>
        </w:rPr>
        <w:t>e</w:t>
      </w:r>
      <w:r w:rsidRPr="00FE1F1D">
        <w:t>t</w:t>
      </w:r>
      <w:r w:rsidRPr="00FE1F1D">
        <w:rPr>
          <w:spacing w:val="2"/>
        </w:rPr>
        <w:t xml:space="preserve"> </w:t>
      </w:r>
      <w:r w:rsidRPr="00FE1F1D">
        <w:rPr>
          <w:spacing w:val="1"/>
        </w:rPr>
        <w:t>l</w:t>
      </w:r>
      <w:r w:rsidRPr="00FE1F1D">
        <w:rPr>
          <w:spacing w:val="-1"/>
        </w:rPr>
        <w:t>e</w:t>
      </w:r>
      <w:r w:rsidRPr="00FE1F1D">
        <w:t>s</w:t>
      </w:r>
      <w:r w:rsidRPr="00FE1F1D">
        <w:rPr>
          <w:spacing w:val="3"/>
        </w:rPr>
        <w:t xml:space="preserve"> </w:t>
      </w:r>
      <w:r w:rsidRPr="00FE1F1D">
        <w:t>mes</w:t>
      </w:r>
      <w:r w:rsidRPr="00FE1F1D">
        <w:rPr>
          <w:spacing w:val="1"/>
        </w:rPr>
        <w:t>u</w:t>
      </w:r>
      <w:r w:rsidRPr="00FE1F1D">
        <w:t>res de</w:t>
      </w:r>
      <w:r w:rsidRPr="00FE1F1D">
        <w:rPr>
          <w:spacing w:val="2"/>
        </w:rPr>
        <w:t xml:space="preserve"> </w:t>
      </w:r>
      <w:r w:rsidRPr="00FE1F1D">
        <w:rPr>
          <w:spacing w:val="1"/>
        </w:rPr>
        <w:t>s</w:t>
      </w:r>
      <w:r w:rsidRPr="00FE1F1D">
        <w:rPr>
          <w:spacing w:val="-1"/>
        </w:rPr>
        <w:t>é</w:t>
      </w:r>
      <w:r w:rsidRPr="00FE1F1D">
        <w:t>cu</w:t>
      </w:r>
      <w:r w:rsidRPr="00FE1F1D">
        <w:rPr>
          <w:spacing w:val="1"/>
        </w:rPr>
        <w:t>r</w:t>
      </w:r>
      <w:r w:rsidRPr="00FE1F1D">
        <w:rPr>
          <w:spacing w:val="-3"/>
        </w:rPr>
        <w:t>i</w:t>
      </w:r>
      <w:r w:rsidRPr="00FE1F1D">
        <w:t xml:space="preserve">té </w:t>
      </w:r>
      <w:r w:rsidRPr="00FE1F1D">
        <w:rPr>
          <w:spacing w:val="-1"/>
        </w:rPr>
        <w:t>e</w:t>
      </w:r>
      <w:r w:rsidRPr="00FE1F1D">
        <w:t>t</w:t>
      </w:r>
      <w:r w:rsidRPr="00FE1F1D">
        <w:rPr>
          <w:spacing w:val="-1"/>
        </w:rPr>
        <w:t>/</w:t>
      </w:r>
      <w:r w:rsidRPr="00FE1F1D">
        <w:rPr>
          <w:spacing w:val="5"/>
        </w:rPr>
        <w:t>o</w:t>
      </w:r>
      <w:r w:rsidRPr="00FE1F1D">
        <w:t>u</w:t>
      </w:r>
      <w:r w:rsidRPr="00FE1F1D">
        <w:rPr>
          <w:spacing w:val="2"/>
        </w:rPr>
        <w:t xml:space="preserve"> </w:t>
      </w:r>
      <w:r w:rsidRPr="00FE1F1D">
        <w:t>de</w:t>
      </w:r>
      <w:r w:rsidRPr="00FE1F1D">
        <w:rPr>
          <w:spacing w:val="2"/>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1"/>
        </w:rPr>
        <w:t>a</w:t>
      </w:r>
      <w:r w:rsidRPr="00FE1F1D">
        <w:t>t</w:t>
      </w:r>
      <w:r w:rsidRPr="00FE1F1D">
        <w:rPr>
          <w:spacing w:val="-1"/>
        </w:rPr>
        <w:t>i</w:t>
      </w:r>
      <w:r w:rsidRPr="00FE1F1D">
        <w:t>on</w:t>
      </w:r>
      <w:r w:rsidRPr="00FE1F1D">
        <w:rPr>
          <w:spacing w:val="3"/>
        </w:rPr>
        <w:t xml:space="preserve"> </w:t>
      </w:r>
      <w:r w:rsidRPr="00FE1F1D">
        <w:t>de</w:t>
      </w:r>
      <w:r w:rsidRPr="00FE1F1D">
        <w:rPr>
          <w:spacing w:val="2"/>
        </w:rPr>
        <w:t xml:space="preserve"> </w:t>
      </w:r>
      <w:r w:rsidRPr="00FE1F1D">
        <w:rPr>
          <w:spacing w:val="-1"/>
        </w:rPr>
        <w:t>l</w:t>
      </w:r>
      <w:r w:rsidRPr="00FE1F1D">
        <w:t>a</w:t>
      </w:r>
      <w:r w:rsidRPr="00FE1F1D">
        <w:rPr>
          <w:spacing w:val="1"/>
        </w:rPr>
        <w:t xml:space="preserve"> s</w:t>
      </w:r>
      <w:r w:rsidRPr="00FE1F1D">
        <w:rPr>
          <w:spacing w:val="-1"/>
        </w:rPr>
        <w:t>a</w:t>
      </w:r>
      <w:r w:rsidRPr="00FE1F1D">
        <w:t>nté</w:t>
      </w:r>
      <w:r w:rsidRPr="00FE1F1D">
        <w:rPr>
          <w:spacing w:val="1"/>
        </w:rPr>
        <w:t xml:space="preserve"> </w:t>
      </w:r>
      <w:r w:rsidRPr="00FE1F1D">
        <w:t>à</w:t>
      </w:r>
      <w:r w:rsidRPr="00FE1F1D">
        <w:rPr>
          <w:spacing w:val="1"/>
        </w:rPr>
        <w:t xml:space="preserve"> </w:t>
      </w:r>
      <w:r w:rsidRPr="00FE1F1D">
        <w:rPr>
          <w:spacing w:val="-1"/>
        </w:rPr>
        <w:t>a</w:t>
      </w:r>
      <w:r w:rsidRPr="00FE1F1D">
        <w:t>p</w:t>
      </w:r>
      <w:r w:rsidRPr="00FE1F1D">
        <w:rPr>
          <w:spacing w:val="1"/>
        </w:rPr>
        <w:t>p</w:t>
      </w:r>
      <w:r w:rsidRPr="00FE1F1D">
        <w:rPr>
          <w:spacing w:val="3"/>
        </w:rPr>
        <w:t>l</w:t>
      </w:r>
      <w:r w:rsidRPr="00FE1F1D">
        <w:rPr>
          <w:spacing w:val="-1"/>
        </w:rPr>
        <w:t>i</w:t>
      </w:r>
      <w:r w:rsidRPr="00FE1F1D">
        <w:t>qu</w:t>
      </w:r>
      <w:r w:rsidRPr="00FE1F1D">
        <w:rPr>
          <w:spacing w:val="-1"/>
        </w:rPr>
        <w:t>e</w:t>
      </w:r>
      <w:r w:rsidRPr="00FE1F1D">
        <w:t>r</w:t>
      </w:r>
      <w:r w:rsidRPr="00FE1F1D">
        <w:rPr>
          <w:spacing w:val="2"/>
        </w:rPr>
        <w:t xml:space="preserve"> </w:t>
      </w:r>
      <w:r w:rsidRPr="00FE1F1D">
        <w:t>da</w:t>
      </w:r>
      <w:r w:rsidRPr="00FE1F1D">
        <w:rPr>
          <w:spacing w:val="-2"/>
        </w:rPr>
        <w:t>n</w:t>
      </w:r>
      <w:r w:rsidRPr="00FE1F1D">
        <w:t>s</w:t>
      </w:r>
      <w:r w:rsidRPr="00FE1F1D">
        <w:rPr>
          <w:spacing w:val="3"/>
        </w:rPr>
        <w:t xml:space="preserve"> </w:t>
      </w:r>
      <w:r w:rsidRPr="00FE1F1D">
        <w:rPr>
          <w:spacing w:val="-1"/>
        </w:rPr>
        <w:t>l</w:t>
      </w:r>
      <w:r w:rsidRPr="00FE1F1D">
        <w:t>e</w:t>
      </w:r>
      <w:r w:rsidRPr="00FE1F1D">
        <w:rPr>
          <w:spacing w:val="1"/>
        </w:rPr>
        <w:t xml:space="preserve"> </w:t>
      </w:r>
      <w:r w:rsidRPr="00FE1F1D">
        <w:t>c</w:t>
      </w:r>
      <w:r w:rsidRPr="00FE1F1D">
        <w:rPr>
          <w:spacing w:val="-1"/>
        </w:rPr>
        <w:t>a</w:t>
      </w:r>
      <w:r w:rsidRPr="00FE1F1D">
        <w:t>d</w:t>
      </w:r>
      <w:r w:rsidRPr="00FE1F1D">
        <w:rPr>
          <w:spacing w:val="1"/>
        </w:rPr>
        <w:t>r</w:t>
      </w:r>
      <w:r w:rsidRPr="00FE1F1D">
        <w:t>e</w:t>
      </w:r>
      <w:r w:rsidRPr="00FE1F1D">
        <w:rPr>
          <w:spacing w:val="1"/>
        </w:rPr>
        <w:t xml:space="preserve"> </w:t>
      </w:r>
      <w:r w:rsidRPr="00FE1F1D">
        <w:rPr>
          <w:spacing w:val="-2"/>
        </w:rPr>
        <w:t>d</w:t>
      </w:r>
      <w:r w:rsidRPr="00FE1F1D">
        <w:rPr>
          <w:spacing w:val="1"/>
        </w:rPr>
        <w:t>’</w:t>
      </w:r>
      <w:r w:rsidRPr="00FE1F1D">
        <w:t>un pl</w:t>
      </w:r>
      <w:r w:rsidRPr="00FE1F1D">
        <w:rPr>
          <w:spacing w:val="-1"/>
        </w:rPr>
        <w:t>a</w:t>
      </w:r>
      <w:r w:rsidRPr="00FE1F1D">
        <w:t>n</w:t>
      </w:r>
      <w:r w:rsidRPr="00FE1F1D">
        <w:rPr>
          <w:spacing w:val="2"/>
        </w:rPr>
        <w:t xml:space="preserve"> </w:t>
      </w:r>
      <w:r w:rsidRPr="00FE1F1D">
        <w:t>d</w:t>
      </w:r>
      <w:r w:rsidRPr="00FE1F1D">
        <w:rPr>
          <w:spacing w:val="-1"/>
        </w:rPr>
        <w:t>’</w:t>
      </w:r>
      <w:r w:rsidRPr="00FE1F1D">
        <w:t>u</w:t>
      </w:r>
      <w:r w:rsidRPr="00FE1F1D">
        <w:rPr>
          <w:spacing w:val="1"/>
        </w:rPr>
        <w:t>r</w:t>
      </w:r>
      <w:r w:rsidRPr="00FE1F1D">
        <w:t>g</w:t>
      </w:r>
      <w:r w:rsidRPr="00FE1F1D">
        <w:rPr>
          <w:spacing w:val="-1"/>
        </w:rPr>
        <w:t>e</w:t>
      </w:r>
      <w:r w:rsidRPr="00FE1F1D">
        <w:t>nc</w:t>
      </w:r>
      <w:r w:rsidRPr="00FE1F1D">
        <w:rPr>
          <w:spacing w:val="-1"/>
        </w:rPr>
        <w:t>e</w:t>
      </w:r>
      <w:r w:rsidRPr="00FE1F1D">
        <w:t xml:space="preserve">. </w:t>
      </w:r>
      <w:r w:rsidRPr="00FE1F1D">
        <w:rPr>
          <w:spacing w:val="1"/>
        </w:rPr>
        <w:t>L</w:t>
      </w:r>
      <w:r w:rsidRPr="00FE1F1D">
        <w:t>e</w:t>
      </w:r>
      <w:r w:rsidRPr="00FE1F1D">
        <w:rPr>
          <w:spacing w:val="1"/>
        </w:rPr>
        <w:t xml:space="preserve"> </w:t>
      </w:r>
      <w:r w:rsidRPr="00FE1F1D">
        <w:t>p</w:t>
      </w:r>
      <w:r w:rsidRPr="00FE1F1D">
        <w:rPr>
          <w:spacing w:val="1"/>
        </w:rPr>
        <w:t>r</w:t>
      </w:r>
      <w:r w:rsidRPr="00FE1F1D">
        <w:rPr>
          <w:spacing w:val="-2"/>
        </w:rPr>
        <w:t>o</w:t>
      </w:r>
      <w:r w:rsidRPr="00FE1F1D">
        <w:t>gra</w:t>
      </w:r>
      <w:r w:rsidRPr="00FE1F1D">
        <w:rPr>
          <w:spacing w:val="-2"/>
        </w:rPr>
        <w:t>m</w:t>
      </w:r>
      <w:r w:rsidRPr="00FE1F1D">
        <w:t>me</w:t>
      </w:r>
      <w:r w:rsidRPr="00FE1F1D">
        <w:rPr>
          <w:spacing w:val="1"/>
        </w:rPr>
        <w:t xml:space="preserve"> </w:t>
      </w:r>
      <w:r w:rsidRPr="00FE1F1D">
        <w:t>de</w:t>
      </w:r>
      <w:r w:rsidRPr="00FE1F1D">
        <w:rPr>
          <w:spacing w:val="1"/>
        </w:rPr>
        <w:t xml:space="preserve"> </w:t>
      </w:r>
      <w:r w:rsidRPr="00FE1F1D">
        <w:t>g</w:t>
      </w:r>
      <w:r w:rsidRPr="00FE1F1D">
        <w:rPr>
          <w:spacing w:val="-1"/>
        </w:rPr>
        <w:t>e</w:t>
      </w:r>
      <w:r w:rsidRPr="00FE1F1D">
        <w:rPr>
          <w:spacing w:val="1"/>
        </w:rPr>
        <w:t>s</w:t>
      </w:r>
      <w:r w:rsidRPr="00FE1F1D">
        <w:t>t</w:t>
      </w:r>
      <w:r w:rsidRPr="00FE1F1D">
        <w:rPr>
          <w:spacing w:val="-2"/>
        </w:rPr>
        <w:t>i</w:t>
      </w:r>
      <w:r w:rsidRPr="00FE1F1D">
        <w:t>on</w:t>
      </w:r>
      <w:r w:rsidRPr="00FE1F1D">
        <w:rPr>
          <w:spacing w:val="2"/>
        </w:rPr>
        <w:t xml:space="preserve"> </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w:t>
      </w:r>
      <w:r w:rsidRPr="00FE1F1D">
        <w:rPr>
          <w:spacing w:val="-1"/>
        </w:rPr>
        <w:t>tal</w:t>
      </w:r>
      <w:r w:rsidRPr="00FE1F1D">
        <w:t>e</w:t>
      </w:r>
      <w:r w:rsidRPr="00FE1F1D">
        <w:rPr>
          <w:spacing w:val="1"/>
        </w:rPr>
        <w:t xml:space="preserve"> </w:t>
      </w:r>
      <w:r w:rsidRPr="00FE1F1D">
        <w:rPr>
          <w:spacing w:val="-1"/>
        </w:rPr>
        <w:t>e</w:t>
      </w:r>
      <w:r w:rsidRPr="00FE1F1D">
        <w:t>t</w:t>
      </w:r>
      <w:r w:rsidRPr="00FE1F1D">
        <w:rPr>
          <w:spacing w:val="1"/>
        </w:rPr>
        <w:t xml:space="preserve"> s</w:t>
      </w:r>
      <w:r w:rsidRPr="00FE1F1D">
        <w:t>oc</w:t>
      </w:r>
      <w:r w:rsidRPr="00FE1F1D">
        <w:rPr>
          <w:spacing w:val="-1"/>
        </w:rPr>
        <w:t>ial</w:t>
      </w:r>
      <w:r w:rsidRPr="00FE1F1D">
        <w:t>e com</w:t>
      </w:r>
      <w:r w:rsidRPr="00FE1F1D">
        <w:rPr>
          <w:spacing w:val="1"/>
        </w:rPr>
        <w:t>p</w:t>
      </w:r>
      <w:r w:rsidRPr="00FE1F1D">
        <w:t>r</w:t>
      </w:r>
      <w:r w:rsidRPr="00FE1F1D">
        <w:rPr>
          <w:spacing w:val="-3"/>
        </w:rPr>
        <w:t>e</w:t>
      </w:r>
      <w:r w:rsidRPr="00FE1F1D">
        <w:t>n</w:t>
      </w:r>
      <w:r w:rsidRPr="00FE1F1D">
        <w:rPr>
          <w:spacing w:val="1"/>
        </w:rPr>
        <w:t>d</w:t>
      </w:r>
      <w:r w:rsidRPr="00FE1F1D">
        <w:t>ra</w:t>
      </w:r>
      <w:r w:rsidRPr="00FE1F1D">
        <w:rPr>
          <w:spacing w:val="2"/>
        </w:rPr>
        <w:t xml:space="preserve"> </w:t>
      </w:r>
      <w:r w:rsidRPr="00FE1F1D">
        <w:rPr>
          <w:spacing w:val="-1"/>
        </w:rPr>
        <w:t>é</w:t>
      </w:r>
      <w:r w:rsidRPr="00FE1F1D">
        <w:t>g</w:t>
      </w:r>
      <w:r w:rsidRPr="00FE1F1D">
        <w:rPr>
          <w:spacing w:val="-1"/>
        </w:rPr>
        <w:t>ale</w:t>
      </w:r>
      <w:r w:rsidRPr="00FE1F1D">
        <w:t>men</w:t>
      </w:r>
      <w:r w:rsidRPr="00FE1F1D">
        <w:rPr>
          <w:spacing w:val="-1"/>
        </w:rPr>
        <w:t>t</w:t>
      </w:r>
      <w:r w:rsidRPr="00FE1F1D">
        <w:t>:</w:t>
      </w:r>
      <w:r w:rsidRPr="00FE1F1D">
        <w:rPr>
          <w:spacing w:val="1"/>
        </w:rPr>
        <w:t xml:space="preserve"> </w:t>
      </w:r>
      <w:r w:rsidRPr="00FE1F1D">
        <w:rPr>
          <w:spacing w:val="-1"/>
        </w:rPr>
        <w:t>l</w:t>
      </w:r>
      <w:r w:rsidRPr="00FE1F1D">
        <w:t>'</w:t>
      </w:r>
      <w:r w:rsidRPr="00FE1F1D">
        <w:rPr>
          <w:spacing w:val="-2"/>
        </w:rPr>
        <w:t>o</w:t>
      </w:r>
      <w:r w:rsidRPr="00FE1F1D">
        <w:t>rgan</w:t>
      </w:r>
      <w:r w:rsidRPr="00FE1F1D">
        <w:rPr>
          <w:spacing w:val="-1"/>
        </w:rPr>
        <w:t>i</w:t>
      </w:r>
      <w:r w:rsidRPr="00FE1F1D">
        <w:t>gra</w:t>
      </w:r>
      <w:r w:rsidRPr="00FE1F1D">
        <w:rPr>
          <w:spacing w:val="-2"/>
        </w:rPr>
        <w:t>m</w:t>
      </w:r>
      <w:r w:rsidRPr="00FE1F1D">
        <w:t>me</w:t>
      </w:r>
      <w:r w:rsidRPr="00FE1F1D">
        <w:rPr>
          <w:spacing w:val="1"/>
        </w:rPr>
        <w:t xml:space="preserve"> </w:t>
      </w:r>
      <w:r w:rsidRPr="00FE1F1D">
        <w:t>du p</w:t>
      </w:r>
      <w:r w:rsidRPr="00FE1F1D">
        <w:rPr>
          <w:spacing w:val="-1"/>
        </w:rPr>
        <w:t>e</w:t>
      </w:r>
      <w:r w:rsidRPr="00FE1F1D">
        <w:rPr>
          <w:spacing w:val="-2"/>
        </w:rPr>
        <w:t>r</w:t>
      </w:r>
      <w:r w:rsidRPr="00FE1F1D">
        <w:rPr>
          <w:spacing w:val="1"/>
        </w:rPr>
        <w:t>s</w:t>
      </w:r>
      <w:r w:rsidRPr="00FE1F1D">
        <w:t>o</w:t>
      </w:r>
      <w:r w:rsidRPr="00FE1F1D">
        <w:rPr>
          <w:spacing w:val="-2"/>
        </w:rPr>
        <w:t>n</w:t>
      </w:r>
      <w:r w:rsidRPr="00FE1F1D">
        <w:t>n</w:t>
      </w:r>
      <w:r w:rsidRPr="00FE1F1D">
        <w:rPr>
          <w:spacing w:val="-1"/>
        </w:rPr>
        <w:t>e</w:t>
      </w:r>
      <w:r w:rsidRPr="00FE1F1D">
        <w:t>l</w:t>
      </w:r>
      <w:r w:rsidRPr="00FE1F1D">
        <w:rPr>
          <w:spacing w:val="1"/>
        </w:rPr>
        <w:t xml:space="preserve"> </w:t>
      </w:r>
      <w:r w:rsidRPr="00FE1F1D">
        <w:rPr>
          <w:spacing w:val="-1"/>
        </w:rPr>
        <w:t>a</w:t>
      </w:r>
      <w:r w:rsidRPr="00FE1F1D">
        <w:rPr>
          <w:spacing w:val="1"/>
        </w:rPr>
        <w:t>ff</w:t>
      </w:r>
      <w:r w:rsidRPr="00FE1F1D">
        <w:rPr>
          <w:spacing w:val="-1"/>
        </w:rPr>
        <w:t>e</w:t>
      </w:r>
      <w:r w:rsidRPr="00FE1F1D">
        <w:t>c</w:t>
      </w:r>
      <w:r w:rsidRPr="00FE1F1D">
        <w:rPr>
          <w:spacing w:val="-1"/>
        </w:rPr>
        <w:t>t</w:t>
      </w:r>
      <w:r w:rsidRPr="00FE1F1D">
        <w:t>é</w:t>
      </w:r>
      <w:r w:rsidRPr="00FE1F1D">
        <w:rPr>
          <w:spacing w:val="1"/>
        </w:rPr>
        <w:t xml:space="preserve"> </w:t>
      </w:r>
      <w:r w:rsidRPr="00FE1F1D">
        <w:t>à</w:t>
      </w:r>
      <w:r w:rsidRPr="00FE1F1D">
        <w:rPr>
          <w:spacing w:val="1"/>
        </w:rPr>
        <w:t xml:space="preserve"> </w:t>
      </w:r>
      <w:r w:rsidRPr="00FE1F1D">
        <w:rPr>
          <w:spacing w:val="-1"/>
        </w:rPr>
        <w:t>l</w:t>
      </w:r>
      <w:r w:rsidRPr="00FE1F1D">
        <w:t>a</w:t>
      </w:r>
      <w:r w:rsidRPr="00FE1F1D">
        <w:rPr>
          <w:spacing w:val="1"/>
        </w:rPr>
        <w:t xml:space="preserve"> </w:t>
      </w:r>
      <w:r w:rsidRPr="00FE1F1D">
        <w:t>g</w:t>
      </w:r>
      <w:r w:rsidRPr="00FE1F1D">
        <w:rPr>
          <w:spacing w:val="-1"/>
        </w:rPr>
        <w:t>e</w:t>
      </w:r>
      <w:r w:rsidRPr="00FE1F1D">
        <w:rPr>
          <w:spacing w:val="1"/>
        </w:rPr>
        <w:t>s</w:t>
      </w:r>
      <w:r w:rsidRPr="00FE1F1D">
        <w:t>t</w:t>
      </w:r>
      <w:r w:rsidRPr="00FE1F1D">
        <w:rPr>
          <w:spacing w:val="-1"/>
        </w:rPr>
        <w:t>i</w:t>
      </w:r>
      <w:r w:rsidRPr="00FE1F1D">
        <w:t xml:space="preserve">on </w:t>
      </w:r>
      <w:r w:rsidRPr="00FE1F1D">
        <w:rPr>
          <w:spacing w:val="-1"/>
        </w:rPr>
        <w:t>e</w:t>
      </w:r>
      <w:r w:rsidRPr="00FE1F1D">
        <w:t>n</w:t>
      </w:r>
      <w:r w:rsidRPr="00FE1F1D">
        <w:rPr>
          <w:spacing w:val="-1"/>
        </w:rPr>
        <w:t>vi</w:t>
      </w:r>
      <w:r w:rsidRPr="00FE1F1D">
        <w:t>r</w:t>
      </w:r>
      <w:r w:rsidRPr="00FE1F1D">
        <w:rPr>
          <w:spacing w:val="-2"/>
        </w:rPr>
        <w:t>o</w:t>
      </w:r>
      <w:r w:rsidRPr="00FE1F1D">
        <w:t>n</w:t>
      </w:r>
      <w:r w:rsidRPr="00FE1F1D">
        <w:rPr>
          <w:spacing w:val="1"/>
        </w:rPr>
        <w:t>n</w:t>
      </w:r>
      <w:r w:rsidRPr="00FE1F1D">
        <w:rPr>
          <w:spacing w:val="-1"/>
        </w:rPr>
        <w:t>e</w:t>
      </w:r>
      <w:r w:rsidRPr="00FE1F1D">
        <w:t>men</w:t>
      </w:r>
      <w:r w:rsidRPr="00FE1F1D">
        <w:rPr>
          <w:spacing w:val="-1"/>
        </w:rPr>
        <w:t>tal</w:t>
      </w:r>
      <w:r w:rsidRPr="00FE1F1D">
        <w:t>e</w:t>
      </w:r>
      <w:r w:rsidRPr="00FE1F1D">
        <w:rPr>
          <w:spacing w:val="1"/>
        </w:rPr>
        <w:t xml:space="preserve"> </w:t>
      </w:r>
      <w:r w:rsidRPr="00FE1F1D">
        <w:rPr>
          <w:spacing w:val="-1"/>
        </w:rPr>
        <w:t>ave</w:t>
      </w:r>
      <w:r w:rsidRPr="00FE1F1D">
        <w:t xml:space="preserve">c </w:t>
      </w:r>
      <w:r w:rsidRPr="00FE1F1D">
        <w:rPr>
          <w:spacing w:val="-1"/>
        </w:rPr>
        <w:t>i</w:t>
      </w:r>
      <w:r w:rsidRPr="00FE1F1D">
        <w:t>n</w:t>
      </w:r>
      <w:r w:rsidRPr="00FE1F1D">
        <w:rPr>
          <w:spacing w:val="1"/>
        </w:rPr>
        <w:t>d</w:t>
      </w:r>
      <w:r w:rsidRPr="00FE1F1D">
        <w:rPr>
          <w:spacing w:val="-1"/>
        </w:rPr>
        <w:t>i</w:t>
      </w:r>
      <w:r w:rsidRPr="00FE1F1D">
        <w:t>c</w:t>
      </w:r>
      <w:r w:rsidRPr="00FE1F1D">
        <w:rPr>
          <w:spacing w:val="-1"/>
        </w:rPr>
        <w:t>a</w:t>
      </w:r>
      <w:r w:rsidRPr="00FE1F1D">
        <w:t>t</w:t>
      </w:r>
      <w:r w:rsidRPr="00FE1F1D">
        <w:rPr>
          <w:spacing w:val="-1"/>
        </w:rPr>
        <w:t>i</w:t>
      </w:r>
      <w:r w:rsidRPr="00FE1F1D">
        <w:t>on</w:t>
      </w:r>
      <w:r w:rsidRPr="00FE1F1D">
        <w:rPr>
          <w:spacing w:val="25"/>
        </w:rPr>
        <w:t xml:space="preserve"> </w:t>
      </w:r>
      <w:r w:rsidRPr="00FE1F1D">
        <w:rPr>
          <w:spacing w:val="-2"/>
        </w:rPr>
        <w:t>d</w:t>
      </w:r>
      <w:r w:rsidRPr="00FE1F1D">
        <w:t>u</w:t>
      </w:r>
      <w:r w:rsidRPr="00FE1F1D">
        <w:rPr>
          <w:spacing w:val="25"/>
        </w:rPr>
        <w:t xml:space="preserve"> </w:t>
      </w:r>
      <w:r w:rsidRPr="00FE1F1D">
        <w:t>r</w:t>
      </w:r>
      <w:r w:rsidRPr="00FE1F1D">
        <w:rPr>
          <w:spacing w:val="-3"/>
        </w:rPr>
        <w:t>e</w:t>
      </w:r>
      <w:r w:rsidRPr="00FE1F1D">
        <w:rPr>
          <w:spacing w:val="1"/>
        </w:rPr>
        <w:t>s</w:t>
      </w:r>
      <w:r w:rsidRPr="00FE1F1D">
        <w:t>po</w:t>
      </w:r>
      <w:r w:rsidRPr="00FE1F1D">
        <w:rPr>
          <w:spacing w:val="-1"/>
        </w:rPr>
        <w:t>n</w:t>
      </w:r>
      <w:r w:rsidRPr="00FE1F1D">
        <w:rPr>
          <w:spacing w:val="1"/>
        </w:rPr>
        <w:t>s</w:t>
      </w:r>
      <w:r w:rsidRPr="00FE1F1D">
        <w:rPr>
          <w:spacing w:val="-1"/>
        </w:rPr>
        <w:t>a</w:t>
      </w:r>
      <w:r w:rsidRPr="00FE1F1D">
        <w:t>ble</w:t>
      </w:r>
      <w:r w:rsidRPr="00FE1F1D">
        <w:rPr>
          <w:spacing w:val="21"/>
        </w:rPr>
        <w:t xml:space="preserve"> </w:t>
      </w:r>
      <w:r w:rsidRPr="00FE1F1D">
        <w:t>chargé</w:t>
      </w:r>
      <w:r w:rsidRPr="00FE1F1D">
        <w:rPr>
          <w:spacing w:val="23"/>
        </w:rPr>
        <w:t xml:space="preserve"> </w:t>
      </w:r>
      <w:r w:rsidRPr="00FE1F1D">
        <w:rPr>
          <w:spacing w:val="3"/>
        </w:rPr>
        <w:t>d</w:t>
      </w:r>
      <w:r w:rsidRPr="00FE1F1D">
        <w:t>e</w:t>
      </w:r>
      <w:r w:rsidRPr="00FE1F1D">
        <w:rPr>
          <w:spacing w:val="21"/>
        </w:rPr>
        <w:t xml:space="preserve"> </w:t>
      </w:r>
      <w:r w:rsidRPr="00FE1F1D">
        <w:t>h</w:t>
      </w:r>
      <w:r w:rsidRPr="00FE1F1D">
        <w:rPr>
          <w:spacing w:val="1"/>
        </w:rPr>
        <w:t>y</w:t>
      </w:r>
      <w:r w:rsidRPr="00FE1F1D">
        <w:t>g</w:t>
      </w:r>
      <w:r w:rsidRPr="00FE1F1D">
        <w:rPr>
          <w:spacing w:val="-1"/>
        </w:rPr>
        <w:t>iè</w:t>
      </w:r>
      <w:r w:rsidRPr="00FE1F1D">
        <w:t>n</w:t>
      </w:r>
      <w:r w:rsidRPr="00FE1F1D">
        <w:rPr>
          <w:spacing w:val="-1"/>
        </w:rPr>
        <w:t>e/</w:t>
      </w:r>
      <w:r w:rsidRPr="00FE1F1D">
        <w:rPr>
          <w:spacing w:val="1"/>
        </w:rPr>
        <w:t>S</w:t>
      </w:r>
      <w:r w:rsidRPr="00FE1F1D">
        <w:rPr>
          <w:spacing w:val="-1"/>
        </w:rPr>
        <w:t>é</w:t>
      </w:r>
      <w:r w:rsidRPr="00FE1F1D">
        <w:t>c</w:t>
      </w:r>
      <w:r w:rsidRPr="00FE1F1D">
        <w:rPr>
          <w:spacing w:val="-2"/>
        </w:rPr>
        <w:t>u</w:t>
      </w:r>
      <w:r w:rsidRPr="00FE1F1D">
        <w:t>ri</w:t>
      </w:r>
      <w:r w:rsidRPr="00FE1F1D">
        <w:rPr>
          <w:spacing w:val="-1"/>
        </w:rPr>
        <w:t>té/</w:t>
      </w:r>
      <w:r w:rsidRPr="00FE1F1D">
        <w:t>Env</w:t>
      </w:r>
      <w:r w:rsidRPr="00FE1F1D">
        <w:rPr>
          <w:spacing w:val="-1"/>
        </w:rPr>
        <w:t>i</w:t>
      </w:r>
      <w:r w:rsidRPr="00FE1F1D">
        <w:t>r</w:t>
      </w:r>
      <w:r w:rsidRPr="00FE1F1D">
        <w:rPr>
          <w:spacing w:val="1"/>
        </w:rPr>
        <w:t>o</w:t>
      </w:r>
      <w:r w:rsidRPr="00FE1F1D">
        <w:t>n</w:t>
      </w:r>
      <w:r w:rsidRPr="00FE1F1D">
        <w:rPr>
          <w:spacing w:val="1"/>
        </w:rPr>
        <w:t>n</w:t>
      </w:r>
      <w:r w:rsidRPr="00FE1F1D">
        <w:rPr>
          <w:spacing w:val="-1"/>
        </w:rPr>
        <w:t>e</w:t>
      </w:r>
      <w:r w:rsidRPr="00FE1F1D">
        <w:t>men</w:t>
      </w:r>
      <w:r w:rsidRPr="00FE1F1D">
        <w:rPr>
          <w:spacing w:val="-1"/>
        </w:rPr>
        <w:t>ta</w:t>
      </w:r>
      <w:r w:rsidRPr="00FE1F1D">
        <w:t>l</w:t>
      </w:r>
      <w:r w:rsidRPr="00FE1F1D">
        <w:rPr>
          <w:spacing w:val="24"/>
        </w:rPr>
        <w:t xml:space="preserve"> </w:t>
      </w:r>
      <w:r w:rsidRPr="00FE1F1D">
        <w:rPr>
          <w:spacing w:val="-2"/>
        </w:rPr>
        <w:t>d</w:t>
      </w:r>
      <w:r w:rsidRPr="00FE1F1D">
        <w:t>u</w:t>
      </w:r>
      <w:r w:rsidRPr="00FE1F1D">
        <w:rPr>
          <w:spacing w:val="23"/>
        </w:rPr>
        <w:t xml:space="preserve"> sous-</w:t>
      </w:r>
      <w:r w:rsidRPr="00FE1F1D">
        <w:t>p</w:t>
      </w:r>
      <w:r w:rsidRPr="00FE1F1D">
        <w:rPr>
          <w:spacing w:val="1"/>
        </w:rPr>
        <w:t>r</w:t>
      </w:r>
      <w:r w:rsidRPr="00FE1F1D">
        <w:t>o</w:t>
      </w:r>
      <w:r w:rsidRPr="00FE1F1D">
        <w:rPr>
          <w:spacing w:val="-3"/>
        </w:rPr>
        <w:t>j</w:t>
      </w:r>
      <w:r w:rsidRPr="00FE1F1D">
        <w:rPr>
          <w:spacing w:val="-1"/>
        </w:rPr>
        <w:t>e</w:t>
      </w:r>
      <w:r w:rsidRPr="00FE1F1D">
        <w:t>t;</w:t>
      </w:r>
      <w:r w:rsidRPr="00FE1F1D">
        <w:rPr>
          <w:spacing w:val="24"/>
        </w:rPr>
        <w:t xml:space="preserve"> </w:t>
      </w:r>
      <w:r w:rsidRPr="00FE1F1D">
        <w:rPr>
          <w:spacing w:val="-1"/>
        </w:rPr>
        <w:t>l</w:t>
      </w:r>
      <w:r w:rsidRPr="00FE1F1D">
        <w:t>a</w:t>
      </w:r>
      <w:r w:rsidRPr="00FE1F1D">
        <w:rPr>
          <w:spacing w:val="24"/>
        </w:rPr>
        <w:t xml:space="preserve"> </w:t>
      </w:r>
      <w:r w:rsidRPr="00FE1F1D">
        <w:t>d</w:t>
      </w:r>
      <w:r w:rsidRPr="00FE1F1D">
        <w:rPr>
          <w:spacing w:val="-1"/>
        </w:rPr>
        <w:t>e</w:t>
      </w:r>
      <w:r w:rsidRPr="00FE1F1D">
        <w:rPr>
          <w:spacing w:val="1"/>
        </w:rPr>
        <w:t>s</w:t>
      </w:r>
      <w:r w:rsidRPr="00FE1F1D">
        <w:t>cr</w:t>
      </w:r>
      <w:r w:rsidRPr="00FE1F1D">
        <w:rPr>
          <w:spacing w:val="-3"/>
        </w:rPr>
        <w:t>i</w:t>
      </w:r>
      <w:r w:rsidRPr="00FE1F1D">
        <w:t>pt</w:t>
      </w:r>
      <w:r w:rsidRPr="00FE1F1D">
        <w:rPr>
          <w:spacing w:val="-1"/>
        </w:rPr>
        <w:t>i</w:t>
      </w:r>
      <w:r w:rsidRPr="00FE1F1D">
        <w:t>on d</w:t>
      </w:r>
      <w:r w:rsidRPr="00FE1F1D">
        <w:rPr>
          <w:spacing w:val="-1"/>
        </w:rPr>
        <w:t>e</w:t>
      </w:r>
      <w:r w:rsidRPr="00FE1F1D">
        <w:t>s</w:t>
      </w:r>
      <w:r w:rsidRPr="00FE1F1D">
        <w:rPr>
          <w:spacing w:val="2"/>
        </w:rPr>
        <w:t xml:space="preserve"> </w:t>
      </w:r>
      <w:r w:rsidRPr="00FE1F1D">
        <w:t>mé</w:t>
      </w:r>
      <w:r w:rsidRPr="00FE1F1D">
        <w:rPr>
          <w:spacing w:val="-1"/>
        </w:rPr>
        <w:t>t</w:t>
      </w:r>
      <w:r w:rsidRPr="00FE1F1D">
        <w:t>ho</w:t>
      </w:r>
      <w:r w:rsidRPr="00FE1F1D">
        <w:rPr>
          <w:spacing w:val="1"/>
        </w:rPr>
        <w:t>d</w:t>
      </w:r>
      <w:r w:rsidRPr="00FE1F1D">
        <w:rPr>
          <w:spacing w:val="-4"/>
        </w:rPr>
        <w:t>e</w:t>
      </w:r>
      <w:r w:rsidRPr="00FE1F1D">
        <w:t>s</w:t>
      </w:r>
      <w:r w:rsidRPr="00FE1F1D">
        <w:rPr>
          <w:spacing w:val="2"/>
        </w:rPr>
        <w:t xml:space="preserve"> </w:t>
      </w:r>
      <w:r w:rsidRPr="00FE1F1D">
        <w:t>de</w:t>
      </w:r>
      <w:r w:rsidRPr="00FE1F1D">
        <w:rPr>
          <w:spacing w:val="1"/>
        </w:rPr>
        <w:t xml:space="preserve"> </w:t>
      </w:r>
      <w:r w:rsidRPr="00FE1F1D">
        <w:t>réduct</w:t>
      </w:r>
      <w:r w:rsidRPr="00FE1F1D">
        <w:rPr>
          <w:spacing w:val="-1"/>
        </w:rPr>
        <w:t>i</w:t>
      </w:r>
      <w:r w:rsidRPr="00FE1F1D">
        <w:t>on d</w:t>
      </w:r>
      <w:r w:rsidRPr="00FE1F1D">
        <w:rPr>
          <w:spacing w:val="-1"/>
        </w:rPr>
        <w:t>e</w:t>
      </w:r>
      <w:r w:rsidRPr="00FE1F1D">
        <w:t>s</w:t>
      </w:r>
      <w:r w:rsidRPr="00FE1F1D">
        <w:rPr>
          <w:spacing w:val="2"/>
        </w:rPr>
        <w:t xml:space="preserve"> </w:t>
      </w:r>
      <w:r w:rsidRPr="00FE1F1D">
        <w:rPr>
          <w:spacing w:val="-1"/>
        </w:rPr>
        <w:t>i</w:t>
      </w:r>
      <w:r w:rsidRPr="00FE1F1D">
        <w:t>m</w:t>
      </w:r>
      <w:r w:rsidRPr="00FE1F1D">
        <w:rPr>
          <w:spacing w:val="1"/>
        </w:rPr>
        <w:t>p</w:t>
      </w:r>
      <w:r w:rsidRPr="00FE1F1D">
        <w:rPr>
          <w:spacing w:val="-1"/>
        </w:rPr>
        <w:t>a</w:t>
      </w:r>
      <w:r w:rsidRPr="00FE1F1D">
        <w:t>c</w:t>
      </w:r>
      <w:r w:rsidRPr="00FE1F1D">
        <w:rPr>
          <w:spacing w:val="-1"/>
        </w:rPr>
        <w:t>t</w:t>
      </w:r>
      <w:r w:rsidRPr="00FE1F1D">
        <w:t>s</w:t>
      </w:r>
      <w:r w:rsidRPr="00FE1F1D">
        <w:rPr>
          <w:spacing w:val="2"/>
        </w:rPr>
        <w:t xml:space="preserve"> </w:t>
      </w:r>
      <w:r w:rsidRPr="00FE1F1D">
        <w:t>n</w:t>
      </w:r>
      <w:r w:rsidRPr="00FE1F1D">
        <w:rPr>
          <w:spacing w:val="-1"/>
        </w:rPr>
        <w:t>é</w:t>
      </w:r>
      <w:r w:rsidRPr="00FE1F1D">
        <w:t>g</w:t>
      </w:r>
      <w:r w:rsidRPr="00FE1F1D">
        <w:rPr>
          <w:spacing w:val="-1"/>
        </w:rPr>
        <w:t>a</w:t>
      </w:r>
      <w:r w:rsidRPr="00FE1F1D">
        <w:t>t</w:t>
      </w:r>
      <w:r w:rsidRPr="00FE1F1D">
        <w:rPr>
          <w:spacing w:val="-1"/>
        </w:rPr>
        <w:t>i</w:t>
      </w:r>
      <w:r w:rsidRPr="00FE1F1D">
        <w:rPr>
          <w:spacing w:val="1"/>
        </w:rPr>
        <w:t>f</w:t>
      </w:r>
      <w:r w:rsidRPr="00FE1F1D">
        <w:t>s</w:t>
      </w:r>
      <w:r w:rsidRPr="00FE1F1D">
        <w:rPr>
          <w:spacing w:val="2"/>
        </w:rPr>
        <w:t xml:space="preserve"> </w:t>
      </w:r>
      <w:r w:rsidRPr="00FE1F1D">
        <w:t>;</w:t>
      </w:r>
      <w:r w:rsidRPr="00FE1F1D">
        <w:rPr>
          <w:spacing w:val="1"/>
        </w:rPr>
        <w:t xml:space="preserve"> </w:t>
      </w:r>
      <w:r w:rsidRPr="00FE1F1D">
        <w:rPr>
          <w:spacing w:val="-1"/>
        </w:rPr>
        <w:t>l</w:t>
      </w:r>
      <w:r w:rsidRPr="00FE1F1D">
        <w:t>e</w:t>
      </w:r>
      <w:r w:rsidRPr="00FE1F1D">
        <w:rPr>
          <w:spacing w:val="1"/>
        </w:rPr>
        <w:t xml:space="preserve"> </w:t>
      </w:r>
      <w:r w:rsidRPr="00FE1F1D">
        <w:t>pl</w:t>
      </w:r>
      <w:r w:rsidRPr="00FE1F1D">
        <w:rPr>
          <w:spacing w:val="-1"/>
        </w:rPr>
        <w:t>a</w:t>
      </w:r>
      <w:r w:rsidRPr="00FE1F1D">
        <w:t>n</w:t>
      </w:r>
      <w:r w:rsidRPr="00FE1F1D">
        <w:rPr>
          <w:spacing w:val="2"/>
        </w:rPr>
        <w:t xml:space="preserve"> </w:t>
      </w:r>
      <w:r w:rsidRPr="00FE1F1D">
        <w:t>de</w:t>
      </w:r>
      <w:r w:rsidRPr="00FE1F1D">
        <w:rPr>
          <w:spacing w:val="1"/>
        </w:rPr>
        <w:t xml:space="preserve"> </w:t>
      </w:r>
      <w:r w:rsidRPr="00FE1F1D">
        <w:t>g</w:t>
      </w:r>
      <w:r w:rsidRPr="00FE1F1D">
        <w:rPr>
          <w:spacing w:val="-1"/>
        </w:rPr>
        <w:t>e</w:t>
      </w:r>
      <w:r w:rsidRPr="00FE1F1D">
        <w:rPr>
          <w:spacing w:val="1"/>
        </w:rPr>
        <w:t>s</w:t>
      </w:r>
      <w:r w:rsidRPr="00FE1F1D">
        <w:t>t</w:t>
      </w:r>
      <w:r w:rsidRPr="00FE1F1D">
        <w:rPr>
          <w:spacing w:val="-1"/>
        </w:rPr>
        <w:t>i</w:t>
      </w:r>
      <w:r w:rsidRPr="00FE1F1D">
        <w:t>on</w:t>
      </w:r>
      <w:r w:rsidRPr="00FE1F1D">
        <w:rPr>
          <w:spacing w:val="2"/>
        </w:rPr>
        <w:t xml:space="preserve"> </w:t>
      </w:r>
      <w:r w:rsidRPr="00FE1F1D">
        <w:rPr>
          <w:spacing w:val="-1"/>
        </w:rPr>
        <w:t>e</w:t>
      </w:r>
      <w:r w:rsidRPr="00FE1F1D">
        <w:t>t</w:t>
      </w:r>
      <w:r w:rsidRPr="00FE1F1D">
        <w:rPr>
          <w:spacing w:val="1"/>
        </w:rPr>
        <w:t xml:space="preserve"> </w:t>
      </w:r>
      <w:r w:rsidRPr="00FE1F1D">
        <w:t>de</w:t>
      </w:r>
      <w:r w:rsidRPr="00FE1F1D">
        <w:rPr>
          <w:spacing w:val="1"/>
        </w:rPr>
        <w:t xml:space="preserve"> </w:t>
      </w:r>
      <w:r w:rsidRPr="00FE1F1D">
        <w:t>rem</w:t>
      </w:r>
      <w:r w:rsidRPr="00FE1F1D">
        <w:rPr>
          <w:spacing w:val="-1"/>
        </w:rPr>
        <w:t>i</w:t>
      </w:r>
      <w:r w:rsidRPr="00FE1F1D">
        <w:rPr>
          <w:spacing w:val="1"/>
        </w:rPr>
        <w:t>s</w:t>
      </w:r>
      <w:r w:rsidRPr="00FE1F1D">
        <w:t>e</w:t>
      </w:r>
      <w:r w:rsidRPr="00FE1F1D">
        <w:rPr>
          <w:spacing w:val="3"/>
        </w:rPr>
        <w:t xml:space="preserve"> </w:t>
      </w:r>
      <w:r w:rsidRPr="00FE1F1D">
        <w:rPr>
          <w:spacing w:val="-1"/>
        </w:rPr>
        <w:t>e</w:t>
      </w:r>
      <w:r w:rsidRPr="00FE1F1D">
        <w:t>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rPr>
          <w:spacing w:val="1"/>
        </w:rPr>
        <w:t>s</w:t>
      </w:r>
      <w:r w:rsidRPr="00FE1F1D">
        <w:rPr>
          <w:spacing w:val="-1"/>
        </w:rPr>
        <w:t>i</w:t>
      </w:r>
      <w:r w:rsidRPr="00FE1F1D">
        <w:t>t</w:t>
      </w:r>
      <w:r w:rsidRPr="00FE1F1D">
        <w:rPr>
          <w:spacing w:val="-2"/>
        </w:rPr>
        <w:t>e</w:t>
      </w:r>
      <w:r w:rsidRPr="00FE1F1D">
        <w:t>s d</w:t>
      </w:r>
      <w:r w:rsidRPr="00FE1F1D">
        <w:rPr>
          <w:spacing w:val="1"/>
        </w:rPr>
        <w:t>’</w:t>
      </w:r>
      <w:r w:rsidRPr="00FE1F1D">
        <w:rPr>
          <w:spacing w:val="-1"/>
        </w:rPr>
        <w:t>e</w:t>
      </w:r>
      <w:r w:rsidRPr="00FE1F1D">
        <w:rPr>
          <w:spacing w:val="-2"/>
        </w:rPr>
        <w:t>m</w:t>
      </w:r>
      <w:r w:rsidRPr="00FE1F1D">
        <w:t>p</w:t>
      </w:r>
      <w:r w:rsidRPr="00FE1F1D">
        <w:rPr>
          <w:spacing w:val="1"/>
        </w:rPr>
        <w:t>r</w:t>
      </w:r>
      <w:r w:rsidRPr="00FE1F1D">
        <w:rPr>
          <w:spacing w:val="-2"/>
        </w:rPr>
        <w:t>u</w:t>
      </w:r>
      <w:r w:rsidRPr="00FE1F1D">
        <w:t>nt</w:t>
      </w:r>
      <w:r w:rsidRPr="00FE1F1D">
        <w:rPr>
          <w:spacing w:val="28"/>
        </w:rPr>
        <w:t xml:space="preserve"> </w:t>
      </w:r>
      <w:r w:rsidRPr="00FE1F1D">
        <w:t>;</w:t>
      </w:r>
      <w:r w:rsidRPr="00FE1F1D">
        <w:rPr>
          <w:spacing w:val="17"/>
        </w:rPr>
        <w:t xml:space="preserve"> </w:t>
      </w:r>
      <w:r w:rsidRPr="00FE1F1D">
        <w:rPr>
          <w:spacing w:val="-1"/>
        </w:rPr>
        <w:t>l</w:t>
      </w:r>
      <w:r w:rsidRPr="00FE1F1D">
        <w:t xml:space="preserve">a </w:t>
      </w:r>
      <w:r w:rsidRPr="00FE1F1D">
        <w:rPr>
          <w:spacing w:val="-1"/>
        </w:rPr>
        <w:t>li</w:t>
      </w:r>
      <w:r w:rsidRPr="00FE1F1D">
        <w:rPr>
          <w:spacing w:val="1"/>
        </w:rPr>
        <w:t>s</w:t>
      </w:r>
      <w:r w:rsidRPr="00FE1F1D">
        <w:t>te</w:t>
      </w:r>
      <w:r w:rsidRPr="00FE1F1D">
        <w:rPr>
          <w:spacing w:val="-2"/>
        </w:rPr>
        <w:t xml:space="preserve"> </w:t>
      </w:r>
      <w:r w:rsidRPr="00FE1F1D">
        <w:rPr>
          <w:spacing w:val="1"/>
        </w:rPr>
        <w:t>d</w:t>
      </w:r>
      <w:r w:rsidRPr="00FE1F1D">
        <w:rPr>
          <w:spacing w:val="-1"/>
        </w:rPr>
        <w:t>e</w:t>
      </w:r>
      <w:r w:rsidRPr="00FE1F1D">
        <w:t>s</w:t>
      </w:r>
      <w:r w:rsidRPr="00FE1F1D">
        <w:rPr>
          <w:spacing w:val="1"/>
        </w:rPr>
        <w:t xml:space="preserve"> </w:t>
      </w:r>
      <w:r w:rsidRPr="00FE1F1D">
        <w:t>ac</w:t>
      </w:r>
      <w:r w:rsidRPr="00FE1F1D">
        <w:rPr>
          <w:spacing w:val="-1"/>
        </w:rPr>
        <w:t>c</w:t>
      </w:r>
      <w:r w:rsidRPr="00FE1F1D">
        <w:t>o</w:t>
      </w:r>
      <w:r w:rsidRPr="00FE1F1D">
        <w:rPr>
          <w:spacing w:val="-2"/>
        </w:rPr>
        <w:t>r</w:t>
      </w:r>
      <w:r w:rsidRPr="00FE1F1D">
        <w:t>ds</w:t>
      </w:r>
      <w:r w:rsidRPr="00FE1F1D">
        <w:rPr>
          <w:spacing w:val="-1"/>
        </w:rPr>
        <w:t xml:space="preserve"> </w:t>
      </w:r>
      <w:r w:rsidRPr="00FE1F1D">
        <w:t>p</w:t>
      </w:r>
      <w:r w:rsidRPr="00FE1F1D">
        <w:rPr>
          <w:spacing w:val="1"/>
        </w:rPr>
        <w:t>r</w:t>
      </w:r>
      <w:r w:rsidRPr="00FE1F1D">
        <w:rPr>
          <w:spacing w:val="-3"/>
        </w:rPr>
        <w:t>i</w:t>
      </w:r>
      <w:r w:rsidRPr="00FE1F1D">
        <w:t>s</w:t>
      </w:r>
      <w:r w:rsidRPr="00FE1F1D">
        <w:rPr>
          <w:spacing w:val="1"/>
        </w:rPr>
        <w:t xml:space="preserve"> </w:t>
      </w:r>
      <w:r w:rsidRPr="00FE1F1D">
        <w:t>a</w:t>
      </w:r>
      <w:r w:rsidRPr="00FE1F1D">
        <w:rPr>
          <w:spacing w:val="-1"/>
        </w:rPr>
        <w:t>ve</w:t>
      </w:r>
      <w:r w:rsidRPr="00FE1F1D">
        <w:t>c l</w:t>
      </w:r>
      <w:r w:rsidRPr="00FE1F1D">
        <w:rPr>
          <w:spacing w:val="-2"/>
        </w:rPr>
        <w:t>e</w:t>
      </w:r>
      <w:r w:rsidRPr="00FE1F1D">
        <w:t>s</w:t>
      </w:r>
      <w:r w:rsidRPr="00FE1F1D">
        <w:rPr>
          <w:spacing w:val="1"/>
        </w:rPr>
        <w:t xml:space="preserve"> p</w:t>
      </w:r>
      <w:r w:rsidRPr="00FE1F1D">
        <w:t>r</w:t>
      </w:r>
      <w:r w:rsidRPr="00FE1F1D">
        <w:rPr>
          <w:spacing w:val="-2"/>
        </w:rPr>
        <w:t>o</w:t>
      </w:r>
      <w:r w:rsidRPr="00FE1F1D">
        <w:t>p</w:t>
      </w:r>
      <w:r w:rsidRPr="00FE1F1D">
        <w:rPr>
          <w:spacing w:val="1"/>
        </w:rPr>
        <w:t>r</w:t>
      </w:r>
      <w:r w:rsidRPr="00FE1F1D">
        <w:rPr>
          <w:spacing w:val="-1"/>
        </w:rPr>
        <w:t>ié</w:t>
      </w:r>
      <w:r w:rsidRPr="00FE1F1D">
        <w:t>t</w:t>
      </w:r>
      <w:r w:rsidRPr="00FE1F1D">
        <w:rPr>
          <w:spacing w:val="-1"/>
        </w:rPr>
        <w:t>ai</w:t>
      </w:r>
      <w:r w:rsidRPr="00FE1F1D">
        <w:t>res</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1"/>
        </w:rPr>
        <w:t xml:space="preserve"> </w:t>
      </w:r>
      <w:r w:rsidRPr="00FE1F1D">
        <w:t>ut</w:t>
      </w:r>
      <w:r w:rsidRPr="00FE1F1D">
        <w:rPr>
          <w:spacing w:val="-1"/>
        </w:rPr>
        <w:t>ili</w:t>
      </w:r>
      <w:r w:rsidRPr="00FE1F1D">
        <w:rPr>
          <w:spacing w:val="1"/>
        </w:rPr>
        <w:t>s</w:t>
      </w:r>
      <w:r w:rsidRPr="00FE1F1D">
        <w:rPr>
          <w:spacing w:val="-1"/>
        </w:rPr>
        <w:t>a</w:t>
      </w:r>
      <w:r w:rsidRPr="00FE1F1D">
        <w:t>t</w:t>
      </w:r>
      <w:r w:rsidRPr="00FE1F1D">
        <w:rPr>
          <w:spacing w:val="-2"/>
        </w:rPr>
        <w:t>e</w:t>
      </w:r>
      <w:r w:rsidRPr="00FE1F1D">
        <w:t>u</w:t>
      </w:r>
      <w:r w:rsidRPr="00FE1F1D">
        <w:rPr>
          <w:spacing w:val="1"/>
        </w:rPr>
        <w:t>r</w:t>
      </w:r>
      <w:r w:rsidRPr="00FE1F1D">
        <w:t>s</w:t>
      </w:r>
      <w:r w:rsidRPr="00FE1F1D">
        <w:rPr>
          <w:spacing w:val="1"/>
        </w:rPr>
        <w:t xml:space="preserve"> </w:t>
      </w:r>
      <w:r w:rsidRPr="00FE1F1D">
        <w:t>ac</w:t>
      </w:r>
      <w:r w:rsidRPr="00FE1F1D">
        <w:rPr>
          <w:spacing w:val="-1"/>
        </w:rPr>
        <w:t>t</w:t>
      </w:r>
      <w:r w:rsidRPr="00FE1F1D">
        <w:t>u</w:t>
      </w:r>
      <w:r w:rsidRPr="00FE1F1D">
        <w:rPr>
          <w:spacing w:val="-1"/>
        </w:rPr>
        <w:t>el</w:t>
      </w:r>
      <w:r w:rsidRPr="00FE1F1D">
        <w:t>s</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1"/>
        </w:rPr>
        <w:t xml:space="preserve"> </w:t>
      </w:r>
      <w:r w:rsidRPr="00FE1F1D">
        <w:rPr>
          <w:spacing w:val="-1"/>
        </w:rPr>
        <w:t>p</w:t>
      </w:r>
      <w:r w:rsidRPr="00FE1F1D">
        <w:t>ri</w:t>
      </w:r>
      <w:r w:rsidRPr="00FE1F1D">
        <w:rPr>
          <w:spacing w:val="-1"/>
        </w:rPr>
        <w:t>vé</w:t>
      </w:r>
      <w:r w:rsidRPr="00FE1F1D">
        <w:rPr>
          <w:spacing w:val="1"/>
        </w:rPr>
        <w:t>s</w:t>
      </w:r>
      <w:r w:rsidRPr="00FE1F1D">
        <w:t xml:space="preserve">. </w:t>
      </w:r>
    </w:p>
    <w:p w14:paraId="5E2A4ED5"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B. Installations de chantier et préparation</w:t>
      </w:r>
    </w:p>
    <w:p w14:paraId="181F24E3" w14:textId="77777777" w:rsidR="00611D80" w:rsidRPr="00FE1F1D" w:rsidRDefault="00611D80" w:rsidP="00611D80">
      <w:pPr>
        <w:widowControl w:val="0"/>
        <w:autoSpaceDE w:val="0"/>
        <w:autoSpaceDN w:val="0"/>
        <w:adjustRightInd w:val="0"/>
        <w:ind w:left="400" w:right="76" w:hanging="283"/>
        <w:jc w:val="both"/>
      </w:pPr>
      <w:r w:rsidRPr="00FE1F1D">
        <w:rPr>
          <w:spacing w:val="-2"/>
        </w:rPr>
        <w:t>9</w:t>
      </w:r>
      <w:r w:rsidRPr="00FE1F1D">
        <w:t>°</w:t>
      </w:r>
      <w:r w:rsidRPr="00FE1F1D">
        <w:rPr>
          <w:spacing w:val="45"/>
        </w:rPr>
        <w:t xml:space="preserve"> </w:t>
      </w:r>
      <w:r w:rsidRPr="00FE1F1D">
        <w:rPr>
          <w:spacing w:val="-2"/>
        </w:rPr>
        <w:t>No</w:t>
      </w:r>
      <w:r w:rsidRPr="00FE1F1D">
        <w:rPr>
          <w:spacing w:val="-4"/>
        </w:rPr>
        <w:t>r</w:t>
      </w:r>
      <w:r w:rsidRPr="00FE1F1D">
        <w:rPr>
          <w:spacing w:val="-2"/>
        </w:rPr>
        <w:t>m</w:t>
      </w:r>
      <w:r w:rsidRPr="00FE1F1D">
        <w:rPr>
          <w:spacing w:val="-1"/>
        </w:rPr>
        <w:t>e</w:t>
      </w:r>
      <w:r w:rsidRPr="00FE1F1D">
        <w:t xml:space="preserve">s </w:t>
      </w:r>
      <w:r w:rsidRPr="00FE1F1D">
        <w:rPr>
          <w:spacing w:val="-2"/>
        </w:rPr>
        <w:t>d</w:t>
      </w:r>
      <w:r w:rsidRPr="00FE1F1D">
        <w:t xml:space="preserve">e </w:t>
      </w:r>
      <w:r w:rsidRPr="00FE1F1D">
        <w:rPr>
          <w:spacing w:val="-1"/>
        </w:rPr>
        <w:t>l</w:t>
      </w:r>
      <w:r w:rsidRPr="00FE1F1D">
        <w:rPr>
          <w:spacing w:val="-2"/>
        </w:rPr>
        <w:t>o</w:t>
      </w:r>
      <w:r w:rsidRPr="00FE1F1D">
        <w:t>c</w:t>
      </w:r>
      <w:r w:rsidRPr="00FE1F1D">
        <w:rPr>
          <w:spacing w:val="-1"/>
        </w:rPr>
        <w:t>a</w:t>
      </w:r>
      <w:r w:rsidRPr="00FE1F1D">
        <w:rPr>
          <w:spacing w:val="-3"/>
        </w:rPr>
        <w:t>l</w:t>
      </w:r>
      <w:r w:rsidRPr="00FE1F1D">
        <w:rPr>
          <w:spacing w:val="-1"/>
        </w:rPr>
        <w:t>is</w:t>
      </w:r>
      <w:r w:rsidRPr="00FE1F1D">
        <w:rPr>
          <w:spacing w:val="-3"/>
        </w:rPr>
        <w:t>a</w:t>
      </w:r>
      <w:r w:rsidRPr="00FE1F1D">
        <w:t>t</w:t>
      </w:r>
      <w:r w:rsidRPr="00FE1F1D">
        <w:rPr>
          <w:spacing w:val="-1"/>
        </w:rPr>
        <w:t>i</w:t>
      </w:r>
      <w:r w:rsidRPr="00FE1F1D">
        <w:rPr>
          <w:spacing w:val="-2"/>
        </w:rPr>
        <w:t>o</w:t>
      </w:r>
      <w:r w:rsidRPr="00FE1F1D">
        <w:rPr>
          <w:spacing w:val="-3"/>
        </w:rPr>
        <w:t>n</w:t>
      </w:r>
      <w:r w:rsidRPr="00FE1F1D">
        <w:t xml:space="preserve"> :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7"/>
        </w:rPr>
        <w:t xml:space="preserve"> </w:t>
      </w:r>
      <w:r w:rsidRPr="00FE1F1D">
        <w:rPr>
          <w:spacing w:val="-2"/>
        </w:rPr>
        <w:t>d</w:t>
      </w:r>
      <w:r w:rsidRPr="00FE1F1D">
        <w:t>oit</w:t>
      </w:r>
      <w:r w:rsidRPr="00FE1F1D">
        <w:rPr>
          <w:spacing w:val="5"/>
        </w:rPr>
        <w:t xml:space="preserve"> </w:t>
      </w:r>
      <w:r w:rsidRPr="00FE1F1D">
        <w:t>co</w:t>
      </w:r>
      <w:r w:rsidRPr="00FE1F1D">
        <w:rPr>
          <w:spacing w:val="-2"/>
        </w:rPr>
        <w:t>n</w:t>
      </w:r>
      <w:r w:rsidRPr="00FE1F1D">
        <w:rPr>
          <w:spacing w:val="1"/>
        </w:rPr>
        <w:t>s</w:t>
      </w:r>
      <w:r w:rsidRPr="00FE1F1D">
        <w:t>tru</w:t>
      </w:r>
      <w:r w:rsidRPr="00FE1F1D">
        <w:rPr>
          <w:spacing w:val="-3"/>
        </w:rPr>
        <w:t>i</w:t>
      </w:r>
      <w:r w:rsidRPr="00FE1F1D">
        <w:t>re</w:t>
      </w:r>
      <w:r w:rsidRPr="00FE1F1D">
        <w:rPr>
          <w:spacing w:val="6"/>
        </w:rPr>
        <w:t xml:space="preserve"> </w:t>
      </w:r>
      <w:r w:rsidRPr="00FE1F1D">
        <w:rPr>
          <w:spacing w:val="1"/>
        </w:rPr>
        <w:t>s</w:t>
      </w:r>
      <w:r w:rsidRPr="00FE1F1D">
        <w:rPr>
          <w:spacing w:val="-1"/>
        </w:rPr>
        <w:t>e</w:t>
      </w:r>
      <w:r w:rsidRPr="00FE1F1D">
        <w:t>s</w:t>
      </w:r>
      <w:r w:rsidRPr="00FE1F1D">
        <w:rPr>
          <w:spacing w:val="5"/>
        </w:rPr>
        <w:t xml:space="preserve"> </w:t>
      </w:r>
      <w:r w:rsidRPr="00FE1F1D">
        <w:rPr>
          <w:spacing w:val="-1"/>
        </w:rPr>
        <w:t>i</w:t>
      </w:r>
      <w:r w:rsidRPr="00FE1F1D">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ons</w:t>
      </w:r>
      <w:r w:rsidRPr="00FE1F1D">
        <w:rPr>
          <w:spacing w:val="5"/>
        </w:rPr>
        <w:t xml:space="preserve"> </w:t>
      </w:r>
      <w:r w:rsidRPr="00FE1F1D">
        <w:t>t</w:t>
      </w:r>
      <w:r w:rsidRPr="00FE1F1D">
        <w:rPr>
          <w:spacing w:val="-2"/>
        </w:rPr>
        <w:t>e</w:t>
      </w:r>
      <w:r w:rsidRPr="00FE1F1D">
        <w:t>m</w:t>
      </w:r>
      <w:r w:rsidRPr="00FE1F1D">
        <w:rPr>
          <w:spacing w:val="1"/>
        </w:rPr>
        <w:t>p</w:t>
      </w:r>
      <w:r w:rsidRPr="00FE1F1D">
        <w:rPr>
          <w:spacing w:val="-2"/>
        </w:rPr>
        <w:t>o</w:t>
      </w:r>
      <w:r w:rsidRPr="00FE1F1D">
        <w:t>ra</w:t>
      </w:r>
      <w:r w:rsidRPr="00FE1F1D">
        <w:rPr>
          <w:spacing w:val="-1"/>
        </w:rPr>
        <w:t>i</w:t>
      </w:r>
      <w:r w:rsidRPr="00FE1F1D">
        <w:rPr>
          <w:spacing w:val="-2"/>
        </w:rPr>
        <w:t>r</w:t>
      </w:r>
      <w:r w:rsidRPr="00FE1F1D">
        <w:rPr>
          <w:spacing w:val="-1"/>
        </w:rPr>
        <w:t>e</w:t>
      </w:r>
      <w:r w:rsidRPr="00FE1F1D">
        <w:t>s</w:t>
      </w:r>
      <w:r w:rsidRPr="00FE1F1D">
        <w:rPr>
          <w:spacing w:val="7"/>
        </w:rPr>
        <w:t xml:space="preserve"> </w:t>
      </w:r>
      <w:r w:rsidRPr="00FE1F1D">
        <w:t>du</w:t>
      </w:r>
      <w:r w:rsidRPr="00FE1F1D">
        <w:rPr>
          <w:spacing w:val="5"/>
        </w:rPr>
        <w:t xml:space="preserve"> </w:t>
      </w:r>
      <w:r w:rsidRPr="00FE1F1D">
        <w:t>chan</w:t>
      </w:r>
      <w:r w:rsidRPr="00FE1F1D">
        <w:rPr>
          <w:spacing w:val="-1"/>
        </w:rPr>
        <w:t>tie</w:t>
      </w:r>
      <w:r w:rsidRPr="00FE1F1D">
        <w:t>r</w:t>
      </w:r>
      <w:r w:rsidRPr="00FE1F1D">
        <w:rPr>
          <w:spacing w:val="4"/>
        </w:rPr>
        <w:t xml:space="preserve"> </w:t>
      </w:r>
      <w:r w:rsidRPr="00FE1F1D">
        <w:t xml:space="preserve">de </w:t>
      </w:r>
      <w:r w:rsidRPr="00FE1F1D">
        <w:rPr>
          <w:spacing w:val="1"/>
        </w:rPr>
        <w:t>f</w:t>
      </w:r>
      <w:r w:rsidRPr="00FE1F1D">
        <w:rPr>
          <w:spacing w:val="-1"/>
        </w:rPr>
        <w:t>a</w:t>
      </w:r>
      <w:r w:rsidRPr="00FE1F1D">
        <w:t>çon</w:t>
      </w:r>
      <w:r w:rsidRPr="00FE1F1D">
        <w:rPr>
          <w:spacing w:val="2"/>
        </w:rPr>
        <w:t xml:space="preserve"> </w:t>
      </w:r>
      <w:r w:rsidRPr="00FE1F1D">
        <w:t>à</w:t>
      </w:r>
      <w:r w:rsidRPr="00FE1F1D">
        <w:rPr>
          <w:spacing w:val="1"/>
        </w:rPr>
        <w:t xml:space="preserve"> </w:t>
      </w:r>
      <w:r w:rsidRPr="00FE1F1D">
        <w:t>d</w:t>
      </w:r>
      <w:r w:rsidRPr="00FE1F1D">
        <w:rPr>
          <w:spacing w:val="-1"/>
        </w:rPr>
        <w:t>é</w:t>
      </w:r>
      <w:r w:rsidRPr="00FE1F1D">
        <w:t>rang</w:t>
      </w:r>
      <w:r w:rsidRPr="00FE1F1D">
        <w:rPr>
          <w:spacing w:val="-1"/>
        </w:rPr>
        <w:t>e</w:t>
      </w:r>
      <w:r w:rsidRPr="00FE1F1D">
        <w:t>r</w:t>
      </w:r>
      <w:r w:rsidRPr="00FE1F1D">
        <w:rPr>
          <w:spacing w:val="4"/>
        </w:rPr>
        <w:t xml:space="preserve"> </w:t>
      </w:r>
      <w:r w:rsidRPr="00FE1F1D">
        <w:rPr>
          <w:spacing w:val="-1"/>
        </w:rPr>
        <w:t>l</w:t>
      </w:r>
      <w:r w:rsidRPr="00FE1F1D">
        <w:t>e</w:t>
      </w:r>
      <w:r w:rsidRPr="00FE1F1D">
        <w:rPr>
          <w:spacing w:val="1"/>
        </w:rPr>
        <w:t xml:space="preserve"> </w:t>
      </w:r>
      <w:r w:rsidRPr="00FE1F1D">
        <w:t>mo</w:t>
      </w:r>
      <w:r w:rsidRPr="00FE1F1D">
        <w:rPr>
          <w:spacing w:val="-1"/>
        </w:rPr>
        <w:t>i</w:t>
      </w:r>
      <w:r w:rsidRPr="00FE1F1D">
        <w:t>ns</w:t>
      </w:r>
      <w:r w:rsidRPr="00FE1F1D">
        <w:rPr>
          <w:spacing w:val="1"/>
        </w:rPr>
        <w:t xml:space="preserve"> </w:t>
      </w:r>
      <w:r w:rsidRPr="00FE1F1D">
        <w:t>po</w:t>
      </w:r>
      <w:r w:rsidRPr="00FE1F1D">
        <w:rPr>
          <w:spacing w:val="-1"/>
        </w:rPr>
        <w:t>s</w:t>
      </w:r>
      <w:r w:rsidRPr="00FE1F1D">
        <w:rPr>
          <w:spacing w:val="1"/>
        </w:rPr>
        <w:t>s</w:t>
      </w:r>
      <w:r w:rsidRPr="00FE1F1D">
        <w:rPr>
          <w:spacing w:val="-1"/>
        </w:rPr>
        <w:t>i</w:t>
      </w:r>
      <w:r w:rsidRPr="00FE1F1D">
        <w:t xml:space="preserve">ble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3"/>
        </w:rPr>
        <w:t>t</w:t>
      </w:r>
      <w:r w:rsidRPr="00FE1F1D">
        <w:t>, de</w:t>
      </w:r>
      <w:r w:rsidRPr="00FE1F1D">
        <w:rPr>
          <w:spacing w:val="1"/>
        </w:rPr>
        <w:t xml:space="preserve"> </w:t>
      </w:r>
      <w:r w:rsidRPr="00FE1F1D">
        <w:t>p</w:t>
      </w:r>
      <w:r w:rsidRPr="00FE1F1D">
        <w:rPr>
          <w:spacing w:val="1"/>
        </w:rPr>
        <w:t>r</w:t>
      </w:r>
      <w:r w:rsidRPr="00FE1F1D">
        <w:rPr>
          <w:spacing w:val="-1"/>
        </w:rPr>
        <w:t>é</w:t>
      </w:r>
      <w:r w:rsidRPr="00FE1F1D">
        <w:rPr>
          <w:spacing w:val="1"/>
        </w:rPr>
        <w:t>f</w:t>
      </w:r>
      <w:r w:rsidRPr="00FE1F1D">
        <w:rPr>
          <w:spacing w:val="-1"/>
        </w:rPr>
        <w:t>é</w:t>
      </w:r>
      <w:r w:rsidRPr="00FE1F1D">
        <w:t>rence da</w:t>
      </w:r>
      <w:r w:rsidRPr="00FE1F1D">
        <w:rPr>
          <w:spacing w:val="-2"/>
        </w:rPr>
        <w:t>n</w:t>
      </w:r>
      <w:r w:rsidRPr="00FE1F1D">
        <w:t>s</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rPr>
          <w:spacing w:val="-1"/>
        </w:rPr>
        <w:t>e</w:t>
      </w:r>
      <w:r w:rsidRPr="00FE1F1D">
        <w:rPr>
          <w:spacing w:val="-2"/>
        </w:rPr>
        <w:t>n</w:t>
      </w:r>
      <w:r w:rsidRPr="00FE1F1D">
        <w:t>d</w:t>
      </w:r>
      <w:r w:rsidRPr="00FE1F1D">
        <w:rPr>
          <w:spacing w:val="1"/>
        </w:rPr>
        <w:t>r</w:t>
      </w:r>
      <w:r w:rsidRPr="00FE1F1D">
        <w:t>oi</w:t>
      </w:r>
      <w:r w:rsidRPr="00FE1F1D">
        <w:rPr>
          <w:spacing w:val="-1"/>
        </w:rPr>
        <w:t>t</w:t>
      </w:r>
      <w:r w:rsidRPr="00FE1F1D">
        <w:t>s</w:t>
      </w:r>
      <w:r w:rsidRPr="00FE1F1D">
        <w:rPr>
          <w:spacing w:val="2"/>
        </w:rPr>
        <w:t xml:space="preserve"> </w:t>
      </w:r>
      <w:r w:rsidRPr="00FE1F1D">
        <w:t>d</w:t>
      </w:r>
      <w:r w:rsidRPr="00FE1F1D">
        <w:rPr>
          <w:spacing w:val="-1"/>
        </w:rPr>
        <w:t>é</w:t>
      </w:r>
      <w:r w:rsidRPr="00FE1F1D">
        <w:t>jà</w:t>
      </w:r>
      <w:r w:rsidRPr="00FE1F1D">
        <w:rPr>
          <w:spacing w:val="1"/>
        </w:rPr>
        <w:t xml:space="preserve"> </w:t>
      </w:r>
      <w:r w:rsidRPr="00FE1F1D">
        <w:t>d</w:t>
      </w:r>
      <w:r w:rsidRPr="00FE1F1D">
        <w:rPr>
          <w:spacing w:val="-1"/>
        </w:rPr>
        <w:t>é</w:t>
      </w:r>
      <w:r w:rsidRPr="00FE1F1D">
        <w:t>b</w:t>
      </w:r>
      <w:r w:rsidRPr="00FE1F1D">
        <w:rPr>
          <w:spacing w:val="9"/>
        </w:rPr>
        <w:t>o</w:t>
      </w:r>
      <w:r w:rsidRPr="00FE1F1D">
        <w:rPr>
          <w:spacing w:val="-1"/>
        </w:rPr>
        <w:t>i</w:t>
      </w:r>
      <w:r w:rsidRPr="00FE1F1D">
        <w:rPr>
          <w:spacing w:val="1"/>
        </w:rPr>
        <w:t>s</w:t>
      </w:r>
      <w:r w:rsidRPr="00FE1F1D">
        <w:rPr>
          <w:spacing w:val="-1"/>
        </w:rPr>
        <w:t>é</w:t>
      </w:r>
      <w:r w:rsidRPr="00FE1F1D">
        <w:t>s</w:t>
      </w:r>
      <w:r w:rsidRPr="00FE1F1D">
        <w:rPr>
          <w:spacing w:val="37"/>
        </w:rPr>
        <w:t xml:space="preserve"> </w:t>
      </w:r>
      <w:r w:rsidRPr="00FE1F1D">
        <w:rPr>
          <w:spacing w:val="-2"/>
        </w:rPr>
        <w:t>o</w:t>
      </w:r>
      <w:r w:rsidRPr="00FE1F1D">
        <w:t>u</w:t>
      </w:r>
      <w:r w:rsidRPr="00FE1F1D">
        <w:rPr>
          <w:spacing w:val="37"/>
        </w:rPr>
        <w:t xml:space="preserve"> </w:t>
      </w:r>
      <w:r w:rsidRPr="00FE1F1D">
        <w:t>p</w:t>
      </w:r>
      <w:r w:rsidRPr="00FE1F1D">
        <w:rPr>
          <w:spacing w:val="-1"/>
        </w:rPr>
        <w:t>e</w:t>
      </w:r>
      <w:r w:rsidRPr="00FE1F1D">
        <w:t>r</w:t>
      </w:r>
      <w:r w:rsidRPr="00FE1F1D">
        <w:rPr>
          <w:spacing w:val="-2"/>
        </w:rPr>
        <w:t>t</w:t>
      </w:r>
      <w:r w:rsidRPr="00FE1F1D">
        <w:t>u</w:t>
      </w:r>
      <w:r w:rsidRPr="00FE1F1D">
        <w:rPr>
          <w:spacing w:val="1"/>
        </w:rPr>
        <w:t>r</w:t>
      </w:r>
      <w:r w:rsidRPr="00FE1F1D">
        <w:t>b</w:t>
      </w:r>
      <w:r w:rsidRPr="00FE1F1D">
        <w:rPr>
          <w:spacing w:val="-3"/>
        </w:rPr>
        <w:t>é</w:t>
      </w:r>
      <w:r w:rsidRPr="00FE1F1D">
        <w:t>s</w:t>
      </w:r>
      <w:r w:rsidRPr="00FE1F1D">
        <w:rPr>
          <w:spacing w:val="37"/>
        </w:rPr>
        <w:t xml:space="preserve"> </w:t>
      </w:r>
      <w:r w:rsidRPr="00FE1F1D">
        <w:rPr>
          <w:spacing w:val="-1"/>
        </w:rPr>
        <w:t>l</w:t>
      </w:r>
      <w:r w:rsidRPr="00FE1F1D">
        <w:t>o</w:t>
      </w:r>
      <w:r w:rsidRPr="00FE1F1D">
        <w:rPr>
          <w:spacing w:val="-2"/>
        </w:rPr>
        <w:t>r</w:t>
      </w:r>
      <w:r w:rsidRPr="00FE1F1D">
        <w:rPr>
          <w:spacing w:val="1"/>
        </w:rPr>
        <w:t>s</w:t>
      </w:r>
      <w:r w:rsidRPr="00FE1F1D">
        <w:rPr>
          <w:spacing w:val="-2"/>
        </w:rPr>
        <w:t>q</w:t>
      </w:r>
      <w:r w:rsidRPr="00FE1F1D">
        <w:t>ue</w:t>
      </w:r>
      <w:r w:rsidRPr="00FE1F1D">
        <w:rPr>
          <w:spacing w:val="34"/>
        </w:rPr>
        <w:t xml:space="preserve"> </w:t>
      </w:r>
      <w:r w:rsidRPr="00FE1F1D">
        <w:t>de</w:t>
      </w:r>
      <w:r w:rsidRPr="00FE1F1D">
        <w:rPr>
          <w:spacing w:val="36"/>
        </w:rPr>
        <w:t xml:space="preserve"> </w:t>
      </w:r>
      <w:r w:rsidRPr="00FE1F1D">
        <w:t>t</w:t>
      </w:r>
      <w:r w:rsidRPr="00FE1F1D">
        <w:rPr>
          <w:spacing w:val="-2"/>
        </w:rPr>
        <w:t>e</w:t>
      </w:r>
      <w:r w:rsidRPr="00FE1F1D">
        <w:rPr>
          <w:spacing w:val="-1"/>
        </w:rPr>
        <w:t>l</w:t>
      </w:r>
      <w:r w:rsidRPr="00FE1F1D">
        <w:t>s</w:t>
      </w:r>
      <w:r w:rsidRPr="00FE1F1D">
        <w:rPr>
          <w:spacing w:val="37"/>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37"/>
        </w:rPr>
        <w:t xml:space="preserve"> </w:t>
      </w:r>
      <w:r w:rsidRPr="00FE1F1D">
        <w:rPr>
          <w:spacing w:val="-4"/>
        </w:rPr>
        <w:t>e</w:t>
      </w:r>
      <w:r w:rsidRPr="00FE1F1D">
        <w:rPr>
          <w:spacing w:val="1"/>
        </w:rPr>
        <w:t>x</w:t>
      </w:r>
      <w:r w:rsidRPr="00FE1F1D">
        <w:rPr>
          <w:spacing w:val="-1"/>
        </w:rPr>
        <w:t>i</w:t>
      </w:r>
      <w:r w:rsidRPr="00FE1F1D">
        <w:rPr>
          <w:spacing w:val="1"/>
        </w:rPr>
        <w:t>s</w:t>
      </w:r>
      <w:r w:rsidRPr="00FE1F1D">
        <w:t>t</w:t>
      </w:r>
      <w:r w:rsidRPr="00FE1F1D">
        <w:rPr>
          <w:spacing w:val="-2"/>
        </w:rPr>
        <w:t>e</w:t>
      </w:r>
      <w:r w:rsidRPr="00FE1F1D">
        <w:t>nt,</w:t>
      </w:r>
      <w:r w:rsidRPr="00FE1F1D">
        <w:rPr>
          <w:spacing w:val="35"/>
        </w:rPr>
        <w:t xml:space="preserve"> </w:t>
      </w:r>
      <w:r w:rsidRPr="00FE1F1D">
        <w:t>ou</w:t>
      </w:r>
      <w:r w:rsidRPr="00FE1F1D">
        <w:rPr>
          <w:spacing w:val="35"/>
        </w:rPr>
        <w:t xml:space="preserve"> </w:t>
      </w:r>
      <w:r w:rsidRPr="00FE1F1D">
        <w:rPr>
          <w:spacing w:val="-2"/>
        </w:rPr>
        <w:t>s</w:t>
      </w:r>
      <w:r w:rsidRPr="00FE1F1D">
        <w:t>ur</w:t>
      </w:r>
      <w:r w:rsidRPr="00FE1F1D">
        <w:rPr>
          <w:spacing w:val="38"/>
        </w:rPr>
        <w:t xml:space="preserve"> </w:t>
      </w:r>
      <w:r w:rsidRPr="00FE1F1D">
        <w:t>d</w:t>
      </w:r>
      <w:r w:rsidRPr="00FE1F1D">
        <w:rPr>
          <w:spacing w:val="-3"/>
        </w:rPr>
        <w:t>e</w:t>
      </w:r>
      <w:r w:rsidRPr="00FE1F1D">
        <w:t>s</w:t>
      </w:r>
      <w:r w:rsidRPr="00FE1F1D">
        <w:rPr>
          <w:spacing w:val="35"/>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37"/>
        </w:rPr>
        <w:t xml:space="preserve"> </w:t>
      </w:r>
      <w:r w:rsidRPr="00FE1F1D">
        <w:t>qui</w:t>
      </w:r>
      <w:r w:rsidRPr="00FE1F1D">
        <w:rPr>
          <w:spacing w:val="34"/>
        </w:rPr>
        <w:t xml:space="preserve"> </w:t>
      </w:r>
      <w:r w:rsidRPr="00FE1F1D">
        <w:rPr>
          <w:spacing w:val="1"/>
        </w:rPr>
        <w:t>s</w:t>
      </w:r>
      <w:r w:rsidRPr="00FE1F1D">
        <w:rPr>
          <w:spacing w:val="-1"/>
        </w:rPr>
        <w:t>e</w:t>
      </w:r>
      <w:r w:rsidRPr="00FE1F1D">
        <w:t>r</w:t>
      </w:r>
      <w:r w:rsidRPr="00FE1F1D">
        <w:rPr>
          <w:spacing w:val="-2"/>
        </w:rPr>
        <w:t>o</w:t>
      </w:r>
      <w:r w:rsidRPr="00FE1F1D">
        <w:t>nt</w:t>
      </w:r>
      <w:r w:rsidRPr="00FE1F1D">
        <w:rPr>
          <w:spacing w:val="36"/>
        </w:rPr>
        <w:t xml:space="preserve"> </w:t>
      </w:r>
      <w:r w:rsidRPr="00FE1F1D">
        <w:t>r</w:t>
      </w:r>
      <w:r w:rsidRPr="00FE1F1D">
        <w:rPr>
          <w:spacing w:val="-3"/>
        </w:rPr>
        <w:t>é</w:t>
      </w:r>
      <w:r w:rsidRPr="00FE1F1D">
        <w:t>ut</w:t>
      </w:r>
      <w:r w:rsidRPr="00FE1F1D">
        <w:rPr>
          <w:spacing w:val="-1"/>
        </w:rPr>
        <w:t>ili</w:t>
      </w:r>
      <w:r w:rsidRPr="00FE1F1D">
        <w:rPr>
          <w:spacing w:val="1"/>
        </w:rPr>
        <w:t>s</w:t>
      </w:r>
      <w:r w:rsidRPr="00FE1F1D">
        <w:rPr>
          <w:spacing w:val="-1"/>
        </w:rPr>
        <w:t>é</w:t>
      </w:r>
      <w:r w:rsidRPr="00FE1F1D">
        <w:t>s</w:t>
      </w:r>
      <w:r w:rsidRPr="00FE1F1D">
        <w:rPr>
          <w:spacing w:val="37"/>
        </w:rPr>
        <w:t xml:space="preserve"> </w:t>
      </w:r>
      <w:r w:rsidRPr="00FE1F1D">
        <w:rPr>
          <w:spacing w:val="-1"/>
        </w:rPr>
        <w:t>l</w:t>
      </w:r>
      <w:r w:rsidRPr="00FE1F1D">
        <w:t>o</w:t>
      </w:r>
      <w:r w:rsidRPr="00FE1F1D">
        <w:rPr>
          <w:spacing w:val="-2"/>
        </w:rPr>
        <w:t>r</w:t>
      </w:r>
      <w:r w:rsidRPr="00FE1F1D">
        <w:t>s</w:t>
      </w:r>
      <w:r w:rsidRPr="00FE1F1D">
        <w:rPr>
          <w:spacing w:val="37"/>
        </w:rPr>
        <w:t xml:space="preserve"> </w:t>
      </w:r>
      <w:r w:rsidRPr="00FE1F1D">
        <w:rPr>
          <w:spacing w:val="-2"/>
        </w:rPr>
        <w:t>d</w:t>
      </w:r>
      <w:r w:rsidRPr="00FE1F1D">
        <w:rPr>
          <w:spacing w:val="1"/>
        </w:rPr>
        <w:t>’</w:t>
      </w:r>
      <w:r w:rsidRPr="00FE1F1D">
        <w:rPr>
          <w:spacing w:val="-2"/>
        </w:rPr>
        <w:t>u</w:t>
      </w:r>
      <w:r w:rsidRPr="00FE1F1D">
        <w:t>ne ph</w:t>
      </w:r>
      <w:r w:rsidRPr="00FE1F1D">
        <w:rPr>
          <w:spacing w:val="-1"/>
        </w:rPr>
        <w:t>a</w:t>
      </w:r>
      <w:r w:rsidRPr="00FE1F1D">
        <w:rPr>
          <w:spacing w:val="1"/>
        </w:rPr>
        <w:t>s</w:t>
      </w:r>
      <w:r w:rsidRPr="00FE1F1D">
        <w:t>e</w:t>
      </w:r>
      <w:r w:rsidRPr="00FE1F1D">
        <w:rPr>
          <w:spacing w:val="4"/>
        </w:rPr>
        <w:t xml:space="preserve"> </w:t>
      </w:r>
      <w:r w:rsidRPr="00FE1F1D">
        <w:t>ul</w:t>
      </w:r>
      <w:r w:rsidRPr="00FE1F1D">
        <w:rPr>
          <w:spacing w:val="-1"/>
        </w:rPr>
        <w:t>té</w:t>
      </w:r>
      <w:r w:rsidRPr="00FE1F1D">
        <w:t>ri</w:t>
      </w:r>
      <w:r w:rsidRPr="00FE1F1D">
        <w:rPr>
          <w:spacing w:val="-1"/>
        </w:rPr>
        <w:t>e</w:t>
      </w:r>
      <w:r w:rsidRPr="00FE1F1D">
        <w:t>u</w:t>
      </w:r>
      <w:r w:rsidRPr="00FE1F1D">
        <w:rPr>
          <w:spacing w:val="1"/>
        </w:rPr>
        <w:t>r</w:t>
      </w:r>
      <w:r w:rsidRPr="00FE1F1D">
        <w:t>e</w:t>
      </w:r>
      <w:r w:rsidRPr="00FE1F1D">
        <w:rPr>
          <w:spacing w:val="2"/>
        </w:rPr>
        <w:t xml:space="preserve"> </w:t>
      </w:r>
      <w:r w:rsidRPr="00FE1F1D">
        <w:t>po</w:t>
      </w:r>
      <w:r w:rsidRPr="00FE1F1D">
        <w:rPr>
          <w:spacing w:val="-2"/>
        </w:rPr>
        <w:t>u</w:t>
      </w:r>
      <w:r w:rsidRPr="00FE1F1D">
        <w:t>r</w:t>
      </w:r>
      <w:r w:rsidRPr="00FE1F1D">
        <w:rPr>
          <w:spacing w:val="6"/>
        </w:rPr>
        <w:t xml:space="preserve"> </w:t>
      </w:r>
      <w:r w:rsidRPr="00FE1F1D">
        <w:rPr>
          <w:spacing w:val="-2"/>
        </w:rPr>
        <w:t>d</w:t>
      </w:r>
      <w:r w:rsidRPr="00FE1F1D">
        <w:rPr>
          <w:spacing w:val="1"/>
        </w:rPr>
        <w:t>’</w:t>
      </w:r>
      <w:r w:rsidRPr="00FE1F1D">
        <w:rPr>
          <w:spacing w:val="-1"/>
        </w:rPr>
        <w:t>a</w:t>
      </w:r>
      <w:r w:rsidRPr="00FE1F1D">
        <w:t>u</w:t>
      </w:r>
      <w:r w:rsidRPr="00FE1F1D">
        <w:rPr>
          <w:spacing w:val="-3"/>
        </w:rPr>
        <w:t>t</w:t>
      </w:r>
      <w:r w:rsidRPr="00FE1F1D">
        <w:t>res</w:t>
      </w:r>
      <w:r w:rsidRPr="00FE1F1D">
        <w:rPr>
          <w:spacing w:val="3"/>
        </w:rPr>
        <w:t xml:space="preserve"> </w:t>
      </w:r>
      <w:r w:rsidRPr="00FE1F1D">
        <w:rPr>
          <w:spacing w:val="1"/>
        </w:rPr>
        <w:t>f</w:t>
      </w:r>
      <w:r w:rsidRPr="00FE1F1D">
        <w:rPr>
          <w:spacing w:val="-1"/>
        </w:rPr>
        <w:t>i</w:t>
      </w:r>
      <w:r w:rsidRPr="00FE1F1D">
        <w:t>n</w:t>
      </w:r>
      <w:r w:rsidRPr="00FE1F1D">
        <w:rPr>
          <w:spacing w:val="-1"/>
        </w:rPr>
        <w:t>s</w:t>
      </w:r>
      <w:r w:rsidRPr="00FE1F1D">
        <w:t>.</w:t>
      </w:r>
      <w:r w:rsidRPr="00FE1F1D">
        <w:rPr>
          <w:spacing w:val="4"/>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6"/>
        </w:rPr>
        <w:t xml:space="preserve"> </w:t>
      </w:r>
      <w:r w:rsidRPr="00FE1F1D">
        <w:t>do</w:t>
      </w:r>
      <w:r w:rsidRPr="00FE1F1D">
        <w:rPr>
          <w:spacing w:val="-3"/>
        </w:rPr>
        <w:t>i</w:t>
      </w:r>
      <w:r w:rsidRPr="00FE1F1D">
        <w:t>t</w:t>
      </w:r>
      <w:r w:rsidRPr="00FE1F1D">
        <w:rPr>
          <w:spacing w:val="5"/>
        </w:rPr>
        <w:t xml:space="preserve"> </w:t>
      </w:r>
      <w:r w:rsidRPr="00FE1F1D">
        <w:rPr>
          <w:spacing w:val="1"/>
        </w:rPr>
        <w:t>s</w:t>
      </w:r>
      <w:r w:rsidRPr="00FE1F1D">
        <w:t>tr</w:t>
      </w:r>
      <w:r w:rsidRPr="00FE1F1D">
        <w:rPr>
          <w:spacing w:val="-1"/>
        </w:rPr>
        <w:t>i</w:t>
      </w:r>
      <w:r w:rsidRPr="00FE1F1D">
        <w:t>c</w:t>
      </w:r>
      <w:r w:rsidRPr="00FE1F1D">
        <w:rPr>
          <w:spacing w:val="-1"/>
        </w:rPr>
        <w:t>te</w:t>
      </w:r>
      <w:r w:rsidRPr="00FE1F1D">
        <w:t>ment</w:t>
      </w:r>
      <w:r w:rsidRPr="00FE1F1D">
        <w:rPr>
          <w:spacing w:val="4"/>
        </w:rPr>
        <w:t xml:space="preserve"> </w:t>
      </w:r>
      <w:r w:rsidRPr="00FE1F1D">
        <w:rPr>
          <w:spacing w:val="-1"/>
        </w:rPr>
        <w:t>i</w:t>
      </w:r>
      <w:r w:rsidRPr="00FE1F1D">
        <w:t>nt</w:t>
      </w:r>
      <w:r w:rsidRPr="00FE1F1D">
        <w:rPr>
          <w:spacing w:val="-1"/>
        </w:rPr>
        <w:t>e</w:t>
      </w:r>
      <w:r w:rsidRPr="00FE1F1D">
        <w:t>r</w:t>
      </w:r>
      <w:r w:rsidRPr="00FE1F1D">
        <w:rPr>
          <w:spacing w:val="1"/>
        </w:rPr>
        <w:t>d</w:t>
      </w:r>
      <w:r w:rsidRPr="00FE1F1D">
        <w:rPr>
          <w:spacing w:val="-3"/>
        </w:rPr>
        <w:t>i</w:t>
      </w:r>
      <w:r w:rsidRPr="00FE1F1D">
        <w:t>re</w:t>
      </w:r>
      <w:r w:rsidRPr="00FE1F1D">
        <w:rPr>
          <w:spacing w:val="11"/>
        </w:rPr>
        <w:t xml:space="preserve"> </w:t>
      </w:r>
      <w:r w:rsidRPr="00FE1F1D">
        <w:t>d</w:t>
      </w:r>
      <w:r w:rsidRPr="00FE1F1D">
        <w:rPr>
          <w:spacing w:val="1"/>
        </w:rPr>
        <w:t>'</w:t>
      </w:r>
      <w:r w:rsidRPr="00FE1F1D">
        <w:rPr>
          <w:spacing w:val="-1"/>
        </w:rPr>
        <w:t>é</w:t>
      </w:r>
      <w:r w:rsidRPr="00FE1F1D">
        <w:rPr>
          <w:spacing w:val="-3"/>
        </w:rPr>
        <w:t>t</w:t>
      </w:r>
      <w:r w:rsidRPr="00FE1F1D">
        <w:rPr>
          <w:spacing w:val="-1"/>
        </w:rPr>
        <w:t>a</w:t>
      </w:r>
      <w:r w:rsidRPr="00FE1F1D">
        <w:t>bl</w:t>
      </w:r>
      <w:r w:rsidRPr="00FE1F1D">
        <w:rPr>
          <w:spacing w:val="-1"/>
        </w:rPr>
        <w:t>i</w:t>
      </w:r>
      <w:r w:rsidRPr="00FE1F1D">
        <w:t>r</w:t>
      </w:r>
      <w:r w:rsidRPr="00FE1F1D">
        <w:rPr>
          <w:spacing w:val="6"/>
        </w:rPr>
        <w:t xml:space="preserve"> </w:t>
      </w:r>
      <w:r w:rsidRPr="00FE1F1D">
        <w:t>u</w:t>
      </w:r>
      <w:r w:rsidRPr="00FE1F1D">
        <w:rPr>
          <w:spacing w:val="1"/>
        </w:rPr>
        <w:t>n</w:t>
      </w:r>
      <w:r w:rsidRPr="00FE1F1D">
        <w:t>e</w:t>
      </w:r>
      <w:r w:rsidRPr="00FE1F1D">
        <w:rPr>
          <w:spacing w:val="4"/>
        </w:rPr>
        <w:t xml:space="preserve"> </w:t>
      </w:r>
      <w:r w:rsidRPr="00FE1F1D">
        <w:t>b</w:t>
      </w:r>
      <w:r w:rsidRPr="00FE1F1D">
        <w:rPr>
          <w:spacing w:val="-3"/>
        </w:rPr>
        <w:t>a</w:t>
      </w:r>
      <w:r w:rsidRPr="00FE1F1D">
        <w:rPr>
          <w:spacing w:val="1"/>
        </w:rPr>
        <w:t>s</w:t>
      </w:r>
      <w:r w:rsidRPr="00FE1F1D">
        <w:t>e</w:t>
      </w:r>
      <w:r w:rsidRPr="00FE1F1D">
        <w:rPr>
          <w:spacing w:val="4"/>
        </w:rPr>
        <w:t xml:space="preserve"> </w:t>
      </w:r>
      <w:r w:rsidRPr="00FE1F1D">
        <w:rPr>
          <w:spacing w:val="-1"/>
        </w:rPr>
        <w:t>vi</w:t>
      </w:r>
      <w:r w:rsidRPr="00FE1F1D">
        <w:t>e à</w:t>
      </w:r>
      <w:r w:rsidRPr="00FE1F1D">
        <w:rPr>
          <w:spacing w:val="-1"/>
        </w:rPr>
        <w:t xml:space="preserve"> </w:t>
      </w:r>
      <w:r w:rsidRPr="00FE1F1D">
        <w:t>l'int</w:t>
      </w:r>
      <w:r w:rsidRPr="00FE1F1D">
        <w:rPr>
          <w:spacing w:val="-1"/>
        </w:rPr>
        <w:t>é</w:t>
      </w:r>
      <w:r w:rsidRPr="00FE1F1D">
        <w:t>ri</w:t>
      </w:r>
      <w:r w:rsidRPr="00FE1F1D">
        <w:rPr>
          <w:spacing w:val="-1"/>
        </w:rPr>
        <w:t>e</w:t>
      </w:r>
      <w:r w:rsidRPr="00FE1F1D">
        <w:t>ur</w:t>
      </w:r>
      <w:r w:rsidRPr="00FE1F1D">
        <w:rPr>
          <w:spacing w:val="1"/>
        </w:rPr>
        <w:t xml:space="preserve"> </w:t>
      </w:r>
      <w:r w:rsidRPr="00FE1F1D">
        <w:rPr>
          <w:spacing w:val="-1"/>
        </w:rPr>
        <w:t>d</w:t>
      </w:r>
      <w:r w:rsidRPr="00FE1F1D">
        <w:t>'u</w:t>
      </w:r>
      <w:r w:rsidRPr="00FE1F1D">
        <w:rPr>
          <w:spacing w:val="1"/>
        </w:rPr>
        <w:t>n</w:t>
      </w:r>
      <w:r w:rsidRPr="00FE1F1D">
        <w:t>e</w:t>
      </w:r>
      <w:r w:rsidRPr="00FE1F1D">
        <w:rPr>
          <w:spacing w:val="-1"/>
        </w:rPr>
        <w:t xml:space="preserve"> </w:t>
      </w:r>
      <w:r w:rsidRPr="00FE1F1D">
        <w:t>a</w:t>
      </w:r>
      <w:r w:rsidRPr="00FE1F1D">
        <w:rPr>
          <w:spacing w:val="-1"/>
        </w:rPr>
        <w:t>i</w:t>
      </w:r>
      <w:r w:rsidRPr="00FE1F1D">
        <w:t>re</w:t>
      </w:r>
      <w:r w:rsidRPr="00FE1F1D">
        <w:rPr>
          <w:spacing w:val="-2"/>
        </w:rPr>
        <w:t xml:space="preserve"> </w:t>
      </w:r>
      <w:r w:rsidRPr="00FE1F1D">
        <w:t>p</w:t>
      </w:r>
      <w:r w:rsidRPr="00FE1F1D">
        <w:rPr>
          <w:spacing w:val="1"/>
        </w:rPr>
        <w:t>r</w:t>
      </w:r>
      <w:r w:rsidRPr="00FE1F1D">
        <w:t>o</w:t>
      </w:r>
      <w:r w:rsidRPr="00FE1F1D">
        <w:rPr>
          <w:spacing w:val="-3"/>
        </w:rPr>
        <w:t>t</w:t>
      </w:r>
      <w:r w:rsidRPr="00FE1F1D">
        <w:rPr>
          <w:spacing w:val="-1"/>
        </w:rPr>
        <w:t>é</w:t>
      </w:r>
      <w:r w:rsidRPr="00FE1F1D">
        <w:t>g</w:t>
      </w:r>
      <w:r w:rsidRPr="00FE1F1D">
        <w:rPr>
          <w:spacing w:val="-1"/>
        </w:rPr>
        <w:t>ée</w:t>
      </w:r>
      <w:r w:rsidRPr="00FE1F1D">
        <w:t>.</w:t>
      </w:r>
    </w:p>
    <w:p w14:paraId="7DD6D454" w14:textId="77777777" w:rsidR="00611D80" w:rsidRPr="00FE1F1D" w:rsidRDefault="00611D80" w:rsidP="00611D80">
      <w:pPr>
        <w:widowControl w:val="0"/>
        <w:tabs>
          <w:tab w:val="left" w:pos="820"/>
        </w:tabs>
        <w:autoSpaceDE w:val="0"/>
        <w:autoSpaceDN w:val="0"/>
        <w:adjustRightInd w:val="0"/>
        <w:ind w:left="400" w:right="72" w:hanging="283"/>
        <w:jc w:val="both"/>
      </w:pPr>
      <w:r w:rsidRPr="00FE1F1D">
        <w:rPr>
          <w:spacing w:val="-2"/>
        </w:rPr>
        <w:t>10</w:t>
      </w:r>
      <w:r w:rsidRPr="00FE1F1D">
        <w:t xml:space="preserve">°. </w:t>
      </w:r>
      <w:r w:rsidRPr="00FE1F1D">
        <w:rPr>
          <w:spacing w:val="-2"/>
        </w:rPr>
        <w:t>A</w:t>
      </w:r>
      <w:r w:rsidRPr="00FE1F1D">
        <w:rPr>
          <w:spacing w:val="-1"/>
        </w:rPr>
        <w:t>ffi</w:t>
      </w:r>
      <w:r w:rsidRPr="00FE1F1D">
        <w:rPr>
          <w:spacing w:val="-3"/>
        </w:rPr>
        <w:t>c</w:t>
      </w:r>
      <w:r w:rsidRPr="00FE1F1D">
        <w:rPr>
          <w:spacing w:val="-2"/>
        </w:rPr>
        <w:t>h</w:t>
      </w:r>
      <w:r w:rsidRPr="00FE1F1D">
        <w:rPr>
          <w:spacing w:val="-3"/>
        </w:rPr>
        <w:t>ag</w:t>
      </w:r>
      <w:r w:rsidRPr="00FE1F1D">
        <w:t>e</w:t>
      </w:r>
      <w:r w:rsidRPr="00FE1F1D">
        <w:rPr>
          <w:spacing w:val="23"/>
        </w:rPr>
        <w:t xml:space="preserve"> </w:t>
      </w:r>
      <w:r w:rsidRPr="00FE1F1D">
        <w:rPr>
          <w:spacing w:val="-2"/>
        </w:rPr>
        <w:t>d</w:t>
      </w:r>
      <w:r w:rsidRPr="00FE1F1D">
        <w:t>u</w:t>
      </w:r>
      <w:r w:rsidRPr="00FE1F1D">
        <w:rPr>
          <w:spacing w:val="23"/>
        </w:rPr>
        <w:t xml:space="preserve"> </w:t>
      </w:r>
      <w:r w:rsidRPr="00FE1F1D">
        <w:rPr>
          <w:spacing w:val="-2"/>
        </w:rPr>
        <w:t>r</w:t>
      </w:r>
      <w:r w:rsidRPr="00FE1F1D">
        <w:rPr>
          <w:spacing w:val="-1"/>
        </w:rPr>
        <w:t>è</w:t>
      </w:r>
      <w:r w:rsidRPr="00FE1F1D">
        <w:t>g</w:t>
      </w:r>
      <w:r w:rsidRPr="00FE1F1D">
        <w:rPr>
          <w:spacing w:val="-3"/>
        </w:rPr>
        <w:t>l</w:t>
      </w:r>
      <w:r w:rsidRPr="00FE1F1D">
        <w:rPr>
          <w:spacing w:val="-4"/>
        </w:rPr>
        <w:t>e</w:t>
      </w:r>
      <w:r w:rsidRPr="00FE1F1D">
        <w:rPr>
          <w:spacing w:val="-2"/>
        </w:rPr>
        <w:t>m</w:t>
      </w:r>
      <w:r w:rsidRPr="00FE1F1D">
        <w:rPr>
          <w:spacing w:val="-4"/>
        </w:rPr>
        <w:t>e</w:t>
      </w:r>
      <w:r w:rsidRPr="00FE1F1D">
        <w:rPr>
          <w:spacing w:val="-2"/>
        </w:rPr>
        <w:t>n</w:t>
      </w:r>
      <w:r w:rsidRPr="00FE1F1D">
        <w:t>t</w:t>
      </w:r>
      <w:r w:rsidRPr="00FE1F1D">
        <w:rPr>
          <w:spacing w:val="24"/>
        </w:rPr>
        <w:t xml:space="preserve"> </w:t>
      </w:r>
      <w:r w:rsidRPr="00FE1F1D">
        <w:rPr>
          <w:spacing w:val="-1"/>
        </w:rPr>
        <w:t>i</w:t>
      </w:r>
      <w:r w:rsidRPr="00FE1F1D">
        <w:rPr>
          <w:spacing w:val="-2"/>
        </w:rPr>
        <w:t>n</w:t>
      </w:r>
      <w:r w:rsidRPr="00FE1F1D">
        <w:rPr>
          <w:spacing w:val="-3"/>
        </w:rPr>
        <w:t>t</w:t>
      </w:r>
      <w:r w:rsidRPr="00FE1F1D">
        <w:rPr>
          <w:spacing w:val="-1"/>
        </w:rPr>
        <w:t>é</w:t>
      </w:r>
      <w:r w:rsidRPr="00FE1F1D">
        <w:rPr>
          <w:spacing w:val="-2"/>
        </w:rPr>
        <w:t>r</w:t>
      </w:r>
      <w:r w:rsidRPr="00FE1F1D">
        <w:rPr>
          <w:spacing w:val="-1"/>
        </w:rPr>
        <w:t>ie</w:t>
      </w:r>
      <w:r w:rsidRPr="00FE1F1D">
        <w:rPr>
          <w:spacing w:val="-2"/>
        </w:rPr>
        <w:t>u</w:t>
      </w:r>
      <w:r w:rsidRPr="00FE1F1D">
        <w:t>r</w:t>
      </w:r>
      <w:r w:rsidRPr="00FE1F1D">
        <w:rPr>
          <w:spacing w:val="23"/>
        </w:rPr>
        <w:t xml:space="preserve"> </w:t>
      </w:r>
      <w:r w:rsidRPr="00FE1F1D">
        <w:rPr>
          <w:spacing w:val="-4"/>
        </w:rPr>
        <w:t>e</w:t>
      </w:r>
      <w:r w:rsidRPr="00FE1F1D">
        <w:t>t</w:t>
      </w:r>
      <w:r w:rsidRPr="00FE1F1D">
        <w:rPr>
          <w:spacing w:val="24"/>
        </w:rPr>
        <w:t xml:space="preserve"> </w:t>
      </w:r>
      <w:r w:rsidRPr="00FE1F1D">
        <w:rPr>
          <w:spacing w:val="-1"/>
        </w:rPr>
        <w:t>se</w:t>
      </w:r>
      <w:r w:rsidRPr="00FE1F1D">
        <w:rPr>
          <w:spacing w:val="-2"/>
        </w:rPr>
        <w:t>n</w:t>
      </w:r>
      <w:r w:rsidRPr="00FE1F1D">
        <w:rPr>
          <w:spacing w:val="-1"/>
        </w:rPr>
        <w:t>s</w:t>
      </w:r>
      <w:r w:rsidRPr="00FE1F1D">
        <w:rPr>
          <w:spacing w:val="-3"/>
        </w:rPr>
        <w:t>i</w:t>
      </w:r>
      <w:r w:rsidRPr="00FE1F1D">
        <w:rPr>
          <w:spacing w:val="-2"/>
        </w:rPr>
        <w:t>b</w:t>
      </w:r>
      <w:r w:rsidRPr="00FE1F1D">
        <w:rPr>
          <w:spacing w:val="-1"/>
        </w:rPr>
        <w:t>ili</w:t>
      </w:r>
      <w:r w:rsidRPr="00FE1F1D">
        <w:rPr>
          <w:spacing w:val="-4"/>
        </w:rPr>
        <w:t>s</w:t>
      </w:r>
      <w:r w:rsidRPr="00FE1F1D">
        <w:rPr>
          <w:spacing w:val="-1"/>
        </w:rPr>
        <w:t>a</w:t>
      </w:r>
      <w:r w:rsidRPr="00FE1F1D">
        <w:rPr>
          <w:spacing w:val="-3"/>
        </w:rPr>
        <w:t>t</w:t>
      </w:r>
      <w:r w:rsidRPr="00FE1F1D">
        <w:rPr>
          <w:spacing w:val="-1"/>
        </w:rPr>
        <w:t>i</w:t>
      </w:r>
      <w:r w:rsidRPr="00FE1F1D">
        <w:rPr>
          <w:spacing w:val="-2"/>
        </w:rPr>
        <w:t>o</w:t>
      </w:r>
      <w:r w:rsidRPr="00FE1F1D">
        <w:t>n</w:t>
      </w:r>
      <w:r w:rsidRPr="00FE1F1D">
        <w:rPr>
          <w:spacing w:val="23"/>
        </w:rPr>
        <w:t xml:space="preserve"> </w:t>
      </w:r>
      <w:r w:rsidRPr="00FE1F1D">
        <w:rPr>
          <w:spacing w:val="-2"/>
        </w:rPr>
        <w:t>d</w:t>
      </w:r>
      <w:r w:rsidRPr="00FE1F1D">
        <w:t>u</w:t>
      </w:r>
      <w:r w:rsidRPr="00FE1F1D">
        <w:rPr>
          <w:spacing w:val="23"/>
        </w:rPr>
        <w:t xml:space="preserve"> </w:t>
      </w:r>
      <w:r w:rsidRPr="00FE1F1D">
        <w:rPr>
          <w:spacing w:val="-2"/>
        </w:rPr>
        <w:t>p</w:t>
      </w:r>
      <w:r w:rsidRPr="00FE1F1D">
        <w:rPr>
          <w:spacing w:val="-1"/>
        </w:rPr>
        <w:t>e</w:t>
      </w:r>
      <w:r w:rsidRPr="00FE1F1D">
        <w:rPr>
          <w:spacing w:val="-2"/>
        </w:rPr>
        <w:t>r</w:t>
      </w:r>
      <w:r w:rsidRPr="00FE1F1D">
        <w:rPr>
          <w:spacing w:val="-1"/>
        </w:rPr>
        <w:t>s</w:t>
      </w:r>
      <w:r w:rsidRPr="00FE1F1D">
        <w:rPr>
          <w:spacing w:val="-2"/>
        </w:rPr>
        <w:t>o</w:t>
      </w:r>
      <w:r w:rsidRPr="00FE1F1D">
        <w:rPr>
          <w:spacing w:val="-4"/>
        </w:rPr>
        <w:t>n</w:t>
      </w:r>
      <w:r w:rsidRPr="00FE1F1D">
        <w:rPr>
          <w:spacing w:val="-2"/>
        </w:rPr>
        <w:t>n</w:t>
      </w:r>
      <w:r w:rsidRPr="00FE1F1D">
        <w:rPr>
          <w:spacing w:val="-1"/>
        </w:rPr>
        <w:t>e</w:t>
      </w:r>
      <w:r w:rsidRPr="00FE1F1D">
        <w:rPr>
          <w:spacing w:val="1"/>
        </w:rPr>
        <w:t>l </w:t>
      </w:r>
      <w:r w:rsidRPr="00FE1F1D">
        <w:rPr>
          <w:i/>
          <w:iCs/>
        </w:rPr>
        <w:t>:</w:t>
      </w:r>
      <w:r w:rsidRPr="00FE1F1D">
        <w:rPr>
          <w:i/>
          <w:iCs/>
          <w:spacing w:val="24"/>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25"/>
        </w:rPr>
        <w:t xml:space="preserve"> </w:t>
      </w:r>
      <w:r w:rsidRPr="00FE1F1D">
        <w:t>doit</w:t>
      </w:r>
      <w:r w:rsidRPr="00FE1F1D">
        <w:rPr>
          <w:spacing w:val="26"/>
        </w:rPr>
        <w:t xml:space="preserve"> </w:t>
      </w:r>
      <w:r w:rsidRPr="00FE1F1D">
        <w:rPr>
          <w:spacing w:val="-1"/>
        </w:rPr>
        <w:t>a</w:t>
      </w:r>
      <w:r w:rsidRPr="00FE1F1D">
        <w:rPr>
          <w:spacing w:val="1"/>
        </w:rPr>
        <w:t>ff</w:t>
      </w:r>
      <w:r w:rsidRPr="00FE1F1D">
        <w:rPr>
          <w:spacing w:val="-1"/>
        </w:rPr>
        <w:t>i</w:t>
      </w:r>
      <w:r w:rsidRPr="00FE1F1D">
        <w:t>ch</w:t>
      </w:r>
      <w:r w:rsidRPr="00FE1F1D">
        <w:rPr>
          <w:spacing w:val="-3"/>
        </w:rPr>
        <w:t>e</w:t>
      </w:r>
      <w:r w:rsidRPr="00FE1F1D">
        <w:t>r un</w:t>
      </w:r>
      <w:r w:rsidRPr="00FE1F1D">
        <w:rPr>
          <w:spacing w:val="2"/>
        </w:rPr>
        <w:t xml:space="preserve"> </w:t>
      </w:r>
      <w:r w:rsidRPr="00FE1F1D">
        <w:t>rè</w:t>
      </w:r>
      <w:r w:rsidRPr="00FE1F1D">
        <w:rPr>
          <w:spacing w:val="-1"/>
        </w:rPr>
        <w:t>gle</w:t>
      </w:r>
      <w:r w:rsidRPr="00FE1F1D">
        <w:t xml:space="preserve">ment </w:t>
      </w:r>
      <w:r w:rsidRPr="00FE1F1D">
        <w:rPr>
          <w:spacing w:val="-1"/>
        </w:rPr>
        <w:t>i</w:t>
      </w:r>
      <w:r w:rsidRPr="00FE1F1D">
        <w:t>nt</w:t>
      </w:r>
      <w:r w:rsidRPr="00FE1F1D">
        <w:rPr>
          <w:spacing w:val="-1"/>
        </w:rPr>
        <w:t>é</w:t>
      </w:r>
      <w:r w:rsidRPr="00FE1F1D">
        <w:t>ri</w:t>
      </w:r>
      <w:r w:rsidRPr="00FE1F1D">
        <w:rPr>
          <w:spacing w:val="-1"/>
        </w:rPr>
        <w:t>e</w:t>
      </w:r>
      <w:r w:rsidRPr="00FE1F1D">
        <w:t>ur</w:t>
      </w:r>
      <w:r w:rsidRPr="00FE1F1D">
        <w:rPr>
          <w:spacing w:val="2"/>
        </w:rPr>
        <w:t xml:space="preserve"> </w:t>
      </w:r>
      <w:r w:rsidRPr="00FE1F1D">
        <w:t xml:space="preserve">de </w:t>
      </w:r>
      <w:r w:rsidRPr="00FE1F1D">
        <w:rPr>
          <w:spacing w:val="1"/>
        </w:rPr>
        <w:t>f</w:t>
      </w:r>
      <w:r w:rsidRPr="00FE1F1D">
        <w:rPr>
          <w:spacing w:val="-1"/>
        </w:rPr>
        <w:t>a</w:t>
      </w:r>
      <w:r w:rsidRPr="00FE1F1D">
        <w:t>çon</w:t>
      </w:r>
      <w:r w:rsidRPr="00FE1F1D">
        <w:rPr>
          <w:spacing w:val="1"/>
        </w:rPr>
        <w:t xml:space="preserve"> </w:t>
      </w:r>
      <w:r w:rsidRPr="00FE1F1D">
        <w:rPr>
          <w:spacing w:val="-1"/>
        </w:rPr>
        <w:t>vi</w:t>
      </w:r>
      <w:r w:rsidRPr="00FE1F1D">
        <w:rPr>
          <w:spacing w:val="1"/>
        </w:rPr>
        <w:t>s</w:t>
      </w:r>
      <w:r w:rsidRPr="00FE1F1D">
        <w:rPr>
          <w:spacing w:val="-1"/>
        </w:rPr>
        <w:t>i</w:t>
      </w:r>
      <w:r w:rsidRPr="00FE1F1D">
        <w:t>ble dans</w:t>
      </w:r>
      <w:r w:rsidRPr="00FE1F1D">
        <w:rPr>
          <w:spacing w:val="2"/>
        </w:rPr>
        <w:t xml:space="preserve"> </w:t>
      </w:r>
      <w:r w:rsidRPr="00FE1F1D">
        <w:rPr>
          <w:spacing w:val="-1"/>
        </w:rPr>
        <w:t>le</w:t>
      </w:r>
      <w:r w:rsidRPr="00FE1F1D">
        <w:t>s</w:t>
      </w:r>
      <w:r w:rsidRPr="00FE1F1D">
        <w:rPr>
          <w:spacing w:val="2"/>
        </w:rPr>
        <w:t xml:space="preserve"> </w:t>
      </w:r>
      <w:r w:rsidRPr="00FE1F1D">
        <w:t>di</w:t>
      </w:r>
      <w:r w:rsidRPr="00FE1F1D">
        <w:rPr>
          <w:spacing w:val="-1"/>
        </w:rPr>
        <w:t>ve</w:t>
      </w:r>
      <w:r w:rsidRPr="00FE1F1D">
        <w:t>r</w:t>
      </w:r>
      <w:r w:rsidRPr="00FE1F1D">
        <w:rPr>
          <w:spacing w:val="1"/>
        </w:rPr>
        <w:t>s</w:t>
      </w:r>
      <w:r w:rsidRPr="00FE1F1D">
        <w:rPr>
          <w:spacing w:val="-1"/>
        </w:rPr>
        <w:t>e</w:t>
      </w:r>
      <w:r w:rsidRPr="00FE1F1D">
        <w:t>s</w:t>
      </w:r>
      <w:r w:rsidRPr="00FE1F1D">
        <w:rPr>
          <w:spacing w:val="2"/>
        </w:rPr>
        <w:t xml:space="preserve"> </w:t>
      </w:r>
      <w:r w:rsidRPr="00FE1F1D">
        <w:rPr>
          <w:spacing w:val="-1"/>
        </w:rPr>
        <w:t>i</w:t>
      </w:r>
      <w:r w:rsidRPr="00FE1F1D">
        <w:t>n</w:t>
      </w:r>
      <w:r w:rsidRPr="00FE1F1D">
        <w:rPr>
          <w:spacing w:val="1"/>
        </w:rPr>
        <w:t>s</w:t>
      </w:r>
      <w:r w:rsidRPr="00FE1F1D">
        <w:t>t</w:t>
      </w:r>
      <w:r w:rsidRPr="00FE1F1D">
        <w:rPr>
          <w:spacing w:val="-1"/>
        </w:rPr>
        <w:t>alla</w:t>
      </w:r>
      <w:r w:rsidRPr="00FE1F1D">
        <w:t>t</w:t>
      </w:r>
      <w:r w:rsidRPr="00FE1F1D">
        <w:rPr>
          <w:spacing w:val="-1"/>
        </w:rPr>
        <w:t>i</w:t>
      </w:r>
      <w:r w:rsidRPr="00FE1F1D">
        <w:t>ons</w:t>
      </w:r>
      <w:r w:rsidRPr="00FE1F1D">
        <w:rPr>
          <w:spacing w:val="2"/>
        </w:rPr>
        <w:t xml:space="preserve"> </w:t>
      </w:r>
      <w:r w:rsidRPr="00FE1F1D">
        <w:t xml:space="preserve">de </w:t>
      </w:r>
      <w:r w:rsidRPr="00FE1F1D">
        <w:rPr>
          <w:spacing w:val="-1"/>
        </w:rPr>
        <w:t>l</w:t>
      </w:r>
      <w:r w:rsidRPr="00FE1F1D">
        <w:t>a bas</w:t>
      </w:r>
      <w:r w:rsidRPr="00FE1F1D">
        <w:rPr>
          <w:spacing w:val="7"/>
        </w:rPr>
        <w:t>e</w:t>
      </w:r>
      <w:r w:rsidRPr="00FE1F1D">
        <w:t>-</w:t>
      </w:r>
      <w:r w:rsidRPr="00FE1F1D">
        <w:rPr>
          <w:spacing w:val="-1"/>
        </w:rPr>
        <w:t>vi</w:t>
      </w:r>
      <w:r w:rsidRPr="00FE1F1D">
        <w:t>e p</w:t>
      </w:r>
      <w:r w:rsidRPr="00FE1F1D">
        <w:rPr>
          <w:spacing w:val="1"/>
        </w:rPr>
        <w:t>r</w:t>
      </w:r>
      <w:r w:rsidRPr="00FE1F1D">
        <w:rPr>
          <w:spacing w:val="-1"/>
        </w:rPr>
        <w:t>e</w:t>
      </w:r>
      <w:r w:rsidRPr="00FE1F1D">
        <w:rPr>
          <w:spacing w:val="1"/>
        </w:rPr>
        <w:t>s</w:t>
      </w:r>
      <w:r w:rsidRPr="00FE1F1D">
        <w:t>cri</w:t>
      </w:r>
      <w:r w:rsidRPr="00FE1F1D">
        <w:rPr>
          <w:spacing w:val="-1"/>
        </w:rPr>
        <w:t>va</w:t>
      </w:r>
      <w:r w:rsidRPr="00FE1F1D">
        <w:t xml:space="preserve">nt </w:t>
      </w:r>
      <w:r w:rsidRPr="00FE1F1D">
        <w:rPr>
          <w:spacing w:val="1"/>
        </w:rPr>
        <w:t>s</w:t>
      </w:r>
      <w:r w:rsidRPr="00FE1F1D">
        <w:t>p</w:t>
      </w:r>
      <w:r w:rsidRPr="00FE1F1D">
        <w:rPr>
          <w:spacing w:val="-1"/>
        </w:rPr>
        <w:t>é</w:t>
      </w:r>
      <w:r w:rsidRPr="00FE1F1D">
        <w:t>c</w:t>
      </w:r>
      <w:r w:rsidRPr="00FE1F1D">
        <w:rPr>
          <w:spacing w:val="-1"/>
        </w:rPr>
        <w:t>i</w:t>
      </w:r>
      <w:r w:rsidRPr="00FE1F1D">
        <w:rPr>
          <w:spacing w:val="1"/>
        </w:rPr>
        <w:t>f</w:t>
      </w:r>
      <w:r w:rsidRPr="00FE1F1D">
        <w:rPr>
          <w:spacing w:val="-1"/>
        </w:rPr>
        <w:t>i</w:t>
      </w:r>
      <w:r w:rsidRPr="00FE1F1D">
        <w:rPr>
          <w:spacing w:val="-2"/>
        </w:rPr>
        <w:t>q</w:t>
      </w:r>
      <w:r w:rsidRPr="00FE1F1D">
        <w:t>u</w:t>
      </w:r>
      <w:r w:rsidRPr="00FE1F1D">
        <w:rPr>
          <w:spacing w:val="-1"/>
        </w:rPr>
        <w:t>e</w:t>
      </w:r>
      <w:r w:rsidRPr="00FE1F1D">
        <w:t>ment :</w:t>
      </w:r>
      <w:r w:rsidRPr="00FE1F1D">
        <w:rPr>
          <w:spacing w:val="1"/>
        </w:rPr>
        <w:t xml:space="preserve"> </w:t>
      </w:r>
      <w:r w:rsidRPr="00FE1F1D">
        <w:rPr>
          <w:spacing w:val="-1"/>
        </w:rPr>
        <w:t>l</w:t>
      </w:r>
      <w:r w:rsidRPr="00FE1F1D">
        <w:t>e res</w:t>
      </w:r>
      <w:r w:rsidRPr="00FE1F1D">
        <w:rPr>
          <w:spacing w:val="1"/>
        </w:rPr>
        <w:t>p</w:t>
      </w:r>
      <w:r w:rsidRPr="00FE1F1D">
        <w:rPr>
          <w:spacing w:val="-1"/>
        </w:rPr>
        <w:t>e</w:t>
      </w:r>
      <w:r w:rsidRPr="00FE1F1D">
        <w:t>ct d</w:t>
      </w:r>
      <w:r w:rsidRPr="00FE1F1D">
        <w:rPr>
          <w:spacing w:val="-1"/>
        </w:rPr>
        <w:t>e</w:t>
      </w:r>
      <w:r w:rsidRPr="00FE1F1D">
        <w:t>s</w:t>
      </w:r>
      <w:r w:rsidRPr="00FE1F1D">
        <w:rPr>
          <w:spacing w:val="2"/>
        </w:rPr>
        <w:t xml:space="preserve"> </w:t>
      </w:r>
      <w:r w:rsidRPr="00FE1F1D">
        <w:t>us</w:t>
      </w:r>
      <w:r w:rsidRPr="00FE1F1D">
        <w:rPr>
          <w:spacing w:val="2"/>
        </w:rPr>
        <w:t xml:space="preserve"> </w:t>
      </w:r>
      <w:r w:rsidRPr="00FE1F1D">
        <w:rPr>
          <w:spacing w:val="-1"/>
        </w:rPr>
        <w:t>e</w:t>
      </w:r>
      <w:r w:rsidRPr="00FE1F1D">
        <w:t>t</w:t>
      </w:r>
      <w:r w:rsidRPr="00FE1F1D">
        <w:rPr>
          <w:spacing w:val="1"/>
        </w:rPr>
        <w:t xml:space="preserve"> </w:t>
      </w:r>
      <w:r w:rsidRPr="00FE1F1D">
        <w:t>coutumes</w:t>
      </w:r>
      <w:r w:rsidRPr="00FE1F1D">
        <w:rPr>
          <w:spacing w:val="2"/>
        </w:rPr>
        <w:t xml:space="preserve"> </w:t>
      </w:r>
      <w:r w:rsidRPr="00FE1F1D">
        <w:rPr>
          <w:spacing w:val="-1"/>
        </w:rPr>
        <w:t>l</w:t>
      </w:r>
      <w:r w:rsidRPr="00FE1F1D">
        <w:t>oc</w:t>
      </w:r>
      <w:r w:rsidRPr="00FE1F1D">
        <w:rPr>
          <w:spacing w:val="-1"/>
        </w:rPr>
        <w:t>ale</w:t>
      </w:r>
      <w:r w:rsidRPr="00FE1F1D">
        <w:t>s</w:t>
      </w:r>
      <w:r w:rsidRPr="00FE1F1D">
        <w:rPr>
          <w:spacing w:val="2"/>
        </w:rPr>
        <w:t xml:space="preserve"> </w:t>
      </w:r>
      <w:r w:rsidRPr="00FE1F1D">
        <w:t>;</w:t>
      </w:r>
      <w:r w:rsidRPr="00FE1F1D">
        <w:rPr>
          <w:spacing w:val="1"/>
        </w:rPr>
        <w:t xml:space="preserve"> </w:t>
      </w:r>
      <w:r w:rsidRPr="00FE1F1D">
        <w:rPr>
          <w:spacing w:val="-1"/>
        </w:rPr>
        <w:t>l</w:t>
      </w:r>
      <w:r w:rsidRPr="00FE1F1D">
        <w:t>a p</w:t>
      </w:r>
      <w:r w:rsidRPr="00FE1F1D">
        <w:rPr>
          <w:spacing w:val="1"/>
        </w:rPr>
        <w:t>r</w:t>
      </w:r>
      <w:r w:rsidRPr="00FE1F1D">
        <w:t>ot</w:t>
      </w:r>
      <w:r w:rsidRPr="00FE1F1D">
        <w:rPr>
          <w:spacing w:val="-2"/>
        </w:rPr>
        <w:t>e</w:t>
      </w:r>
      <w:r w:rsidRPr="00FE1F1D">
        <w:t>c</w:t>
      </w:r>
      <w:r w:rsidRPr="00FE1F1D">
        <w:rPr>
          <w:spacing w:val="-1"/>
        </w:rPr>
        <w:t>ti</w:t>
      </w:r>
      <w:r w:rsidRPr="00FE1F1D">
        <w:t>on</w:t>
      </w:r>
      <w:r w:rsidRPr="00FE1F1D">
        <w:rPr>
          <w:spacing w:val="2"/>
        </w:rPr>
        <w:t xml:space="preserve"> </w:t>
      </w:r>
      <w:r w:rsidRPr="00FE1F1D">
        <w:t xml:space="preserve">contre </w:t>
      </w:r>
      <w:r w:rsidRPr="00FE1F1D">
        <w:rPr>
          <w:spacing w:val="-1"/>
        </w:rPr>
        <w:t>le</w:t>
      </w:r>
      <w:r w:rsidRPr="00FE1F1D">
        <w:t>s</w:t>
      </w:r>
      <w:r w:rsidRPr="00FE1F1D">
        <w:rPr>
          <w:spacing w:val="4"/>
        </w:rPr>
        <w:t xml:space="preserve"> </w:t>
      </w:r>
      <w:r w:rsidRPr="00FE1F1D">
        <w:rPr>
          <w:spacing w:val="-1"/>
        </w:rPr>
        <w:t>I</w:t>
      </w:r>
      <w:r w:rsidRPr="00FE1F1D">
        <w:rPr>
          <w:spacing w:val="1"/>
        </w:rPr>
        <w:t>S</w:t>
      </w:r>
      <w:r w:rsidRPr="00FE1F1D">
        <w:rPr>
          <w:spacing w:val="-1"/>
        </w:rPr>
        <w:t>T/</w:t>
      </w:r>
      <w:r w:rsidRPr="00FE1F1D">
        <w:t>V</w:t>
      </w:r>
      <w:r w:rsidRPr="00FE1F1D">
        <w:rPr>
          <w:spacing w:val="-1"/>
        </w:rPr>
        <w:t>I</w:t>
      </w:r>
      <w:r w:rsidRPr="00FE1F1D">
        <w:t>H/S</w:t>
      </w:r>
      <w:r w:rsidRPr="00FE1F1D">
        <w:rPr>
          <w:spacing w:val="-1"/>
        </w:rPr>
        <w:t>I</w:t>
      </w:r>
      <w:r w:rsidRPr="00FE1F1D">
        <w:t>DA</w:t>
      </w:r>
      <w:r w:rsidRPr="00FE1F1D">
        <w:rPr>
          <w:spacing w:val="2"/>
        </w:rPr>
        <w:t xml:space="preserve"> </w:t>
      </w:r>
      <w:r w:rsidRPr="00FE1F1D">
        <w:t>;</w:t>
      </w:r>
      <w:r w:rsidRPr="00FE1F1D">
        <w:rPr>
          <w:spacing w:val="1"/>
        </w:rPr>
        <w:t xml:space="preserve"> </w:t>
      </w:r>
      <w:r w:rsidRPr="00FE1F1D">
        <w:rPr>
          <w:spacing w:val="-1"/>
        </w:rPr>
        <w:t>le</w:t>
      </w:r>
      <w:r w:rsidRPr="00FE1F1D">
        <w:t>s rè</w:t>
      </w:r>
      <w:r w:rsidRPr="00FE1F1D">
        <w:rPr>
          <w:spacing w:val="-1"/>
        </w:rPr>
        <w:t>gle</w:t>
      </w:r>
      <w:r w:rsidRPr="00FE1F1D">
        <w:t>s</w:t>
      </w:r>
      <w:r w:rsidRPr="00FE1F1D">
        <w:rPr>
          <w:spacing w:val="1"/>
        </w:rPr>
        <w:t xml:space="preserve"> </w:t>
      </w:r>
      <w:r w:rsidRPr="00FE1F1D">
        <w:t>h</w:t>
      </w:r>
      <w:r w:rsidRPr="00FE1F1D">
        <w:rPr>
          <w:spacing w:val="1"/>
        </w:rPr>
        <w:t>y</w:t>
      </w:r>
      <w:r w:rsidRPr="00FE1F1D">
        <w:t>g</w:t>
      </w:r>
      <w:r w:rsidRPr="00FE1F1D">
        <w:rPr>
          <w:spacing w:val="-1"/>
        </w:rPr>
        <w:t>iè</w:t>
      </w:r>
      <w:r w:rsidRPr="00FE1F1D">
        <w:t xml:space="preserve">ne </w:t>
      </w:r>
      <w:r w:rsidRPr="00FE1F1D">
        <w:rPr>
          <w:spacing w:val="-1"/>
        </w:rPr>
        <w:t>e</w:t>
      </w:r>
      <w:r w:rsidRPr="00FE1F1D">
        <w:t xml:space="preserve">t </w:t>
      </w:r>
      <w:r w:rsidRPr="00FE1F1D">
        <w:rPr>
          <w:spacing w:val="-1"/>
        </w:rPr>
        <w:t>le</w:t>
      </w:r>
      <w:r w:rsidRPr="00FE1F1D">
        <w:t>s</w:t>
      </w:r>
      <w:r w:rsidRPr="00FE1F1D">
        <w:rPr>
          <w:spacing w:val="1"/>
        </w:rPr>
        <w:t xml:space="preserve"> </w:t>
      </w:r>
      <w:r w:rsidRPr="00FE1F1D">
        <w:t>mes</w:t>
      </w:r>
      <w:r w:rsidRPr="00FE1F1D">
        <w:rPr>
          <w:spacing w:val="1"/>
        </w:rPr>
        <w:t>u</w:t>
      </w:r>
      <w:r w:rsidRPr="00FE1F1D">
        <w:t>res</w:t>
      </w:r>
      <w:r w:rsidRPr="00FE1F1D">
        <w:rPr>
          <w:spacing w:val="1"/>
        </w:rPr>
        <w:t xml:space="preserve"> </w:t>
      </w:r>
      <w:r w:rsidRPr="00FE1F1D">
        <w:t xml:space="preserve">de </w:t>
      </w:r>
      <w:r w:rsidRPr="00FE1F1D">
        <w:rPr>
          <w:spacing w:val="1"/>
        </w:rPr>
        <w:t>s</w:t>
      </w:r>
      <w:r w:rsidRPr="00FE1F1D">
        <w:rPr>
          <w:spacing w:val="-1"/>
        </w:rPr>
        <w:t>é</w:t>
      </w:r>
      <w:r w:rsidRPr="00FE1F1D">
        <w:t>cur</w:t>
      </w:r>
      <w:r w:rsidRPr="00FE1F1D">
        <w:rPr>
          <w:spacing w:val="-1"/>
        </w:rPr>
        <w:t>i</w:t>
      </w:r>
      <w:r w:rsidRPr="00FE1F1D">
        <w:t>t</w:t>
      </w:r>
      <w:r w:rsidRPr="00FE1F1D">
        <w:rPr>
          <w:spacing w:val="-2"/>
        </w:rPr>
        <w:t>é</w:t>
      </w:r>
      <w:r w:rsidRPr="00FE1F1D">
        <w:t>.</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w:t>
      </w:r>
      <w:r w:rsidRPr="00FE1F1D">
        <w:rPr>
          <w:spacing w:val="-3"/>
        </w:rPr>
        <w:t>e</w:t>
      </w:r>
      <w:r w:rsidRPr="00FE1F1D">
        <w:t>n</w:t>
      </w:r>
      <w:r w:rsidRPr="00FE1F1D">
        <w:rPr>
          <w:spacing w:val="-1"/>
        </w:rPr>
        <w:t>e</w:t>
      </w:r>
      <w:r w:rsidRPr="00FE1F1D">
        <w:t>ur</w:t>
      </w:r>
      <w:r w:rsidRPr="00FE1F1D">
        <w:rPr>
          <w:spacing w:val="2"/>
        </w:rPr>
        <w:t xml:space="preserve"> </w:t>
      </w:r>
      <w:r w:rsidRPr="00FE1F1D">
        <w:t xml:space="preserve">doit </w:t>
      </w:r>
      <w:r w:rsidRPr="00FE1F1D">
        <w:rPr>
          <w:spacing w:val="1"/>
        </w:rPr>
        <w:t>s</w:t>
      </w:r>
      <w:r w:rsidRPr="00FE1F1D">
        <w:rPr>
          <w:spacing w:val="-1"/>
        </w:rPr>
        <w:t>e</w:t>
      </w:r>
      <w:r w:rsidRPr="00FE1F1D">
        <w:rPr>
          <w:spacing w:val="-2"/>
        </w:rPr>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1"/>
        </w:rPr>
        <w:t xml:space="preserve"> s</w:t>
      </w:r>
      <w:r w:rsidRPr="00FE1F1D">
        <w:rPr>
          <w:spacing w:val="-2"/>
        </w:rPr>
        <w:t>o</w:t>
      </w:r>
      <w:r w:rsidRPr="00FE1F1D">
        <w:t>n</w:t>
      </w:r>
      <w:r w:rsidRPr="00FE1F1D">
        <w:rPr>
          <w:spacing w:val="1"/>
        </w:rPr>
        <w:t xml:space="preserve"> </w:t>
      </w:r>
      <w:r w:rsidRPr="00FE1F1D">
        <w:t>p</w:t>
      </w:r>
      <w:r w:rsidRPr="00FE1F1D">
        <w:rPr>
          <w:spacing w:val="-1"/>
        </w:rPr>
        <w:t>e</w:t>
      </w:r>
      <w:r w:rsidRPr="00FE1F1D">
        <w:t>r</w:t>
      </w:r>
      <w:r w:rsidRPr="00FE1F1D">
        <w:rPr>
          <w:spacing w:val="1"/>
        </w:rPr>
        <w:t>s</w:t>
      </w:r>
      <w:r w:rsidRPr="00FE1F1D">
        <w:rPr>
          <w:spacing w:val="-2"/>
        </w:rPr>
        <w:t>o</w:t>
      </w:r>
      <w:r w:rsidRPr="00FE1F1D">
        <w:t>nn</w:t>
      </w:r>
      <w:r w:rsidRPr="00FE1F1D">
        <w:rPr>
          <w:spacing w:val="-1"/>
        </w:rPr>
        <w:t>e</w:t>
      </w:r>
      <w:r w:rsidRPr="00FE1F1D">
        <w:t>l not</w:t>
      </w:r>
      <w:r w:rsidRPr="00FE1F1D">
        <w:rPr>
          <w:spacing w:val="8"/>
        </w:rPr>
        <w:t>a</w:t>
      </w:r>
      <w:r w:rsidRPr="00FE1F1D">
        <w:rPr>
          <w:spacing w:val="1"/>
        </w:rPr>
        <w:t>m</w:t>
      </w:r>
      <w:r w:rsidRPr="00FE1F1D">
        <w:t>ment</w:t>
      </w:r>
      <w:r w:rsidRPr="00FE1F1D">
        <w:rPr>
          <w:spacing w:val="9"/>
        </w:rPr>
        <w:t xml:space="preserve"> </w:t>
      </w:r>
      <w:r w:rsidRPr="00FE1F1D">
        <w:rPr>
          <w:spacing w:val="1"/>
        </w:rPr>
        <w:t>s</w:t>
      </w:r>
      <w:r w:rsidRPr="00FE1F1D">
        <w:rPr>
          <w:spacing w:val="-2"/>
        </w:rPr>
        <w:t>u</w:t>
      </w:r>
      <w:r w:rsidRPr="00FE1F1D">
        <w:t>r</w:t>
      </w:r>
      <w:r w:rsidRPr="00FE1F1D">
        <w:rPr>
          <w:spacing w:val="11"/>
        </w:rPr>
        <w:t xml:space="preserve"> </w:t>
      </w:r>
      <w:r w:rsidRPr="00FE1F1D">
        <w:rPr>
          <w:spacing w:val="-1"/>
        </w:rPr>
        <w:t>l</w:t>
      </w:r>
      <w:r w:rsidRPr="00FE1F1D">
        <w:t>e</w:t>
      </w:r>
      <w:r w:rsidRPr="00FE1F1D">
        <w:rPr>
          <w:spacing w:val="9"/>
        </w:rPr>
        <w:t xml:space="preserve"> </w:t>
      </w:r>
      <w:r w:rsidRPr="00FE1F1D">
        <w:t>res</w:t>
      </w:r>
      <w:r w:rsidRPr="00FE1F1D">
        <w:rPr>
          <w:spacing w:val="1"/>
        </w:rPr>
        <w:t>p</w:t>
      </w:r>
      <w:r w:rsidRPr="00FE1F1D">
        <w:rPr>
          <w:spacing w:val="-1"/>
        </w:rPr>
        <w:t>e</w:t>
      </w:r>
      <w:r w:rsidRPr="00FE1F1D">
        <w:t>ct</w:t>
      </w:r>
      <w:r w:rsidRPr="00FE1F1D">
        <w:rPr>
          <w:spacing w:val="9"/>
        </w:rPr>
        <w:t xml:space="preserve"> </w:t>
      </w:r>
      <w:r w:rsidRPr="00FE1F1D">
        <w:t>d</w:t>
      </w:r>
      <w:r w:rsidRPr="00FE1F1D">
        <w:rPr>
          <w:spacing w:val="-1"/>
        </w:rPr>
        <w:t>e</w:t>
      </w:r>
      <w:r w:rsidRPr="00FE1F1D">
        <w:t>s</w:t>
      </w:r>
      <w:r w:rsidRPr="00FE1F1D">
        <w:rPr>
          <w:spacing w:val="11"/>
        </w:rPr>
        <w:t xml:space="preserve"> </w:t>
      </w:r>
      <w:r w:rsidRPr="00FE1F1D">
        <w:t>us</w:t>
      </w:r>
      <w:r w:rsidRPr="00FE1F1D">
        <w:rPr>
          <w:spacing w:val="9"/>
        </w:rPr>
        <w:t xml:space="preserve"> </w:t>
      </w:r>
      <w:r w:rsidRPr="00FE1F1D">
        <w:rPr>
          <w:spacing w:val="-1"/>
        </w:rPr>
        <w:t>e</w:t>
      </w:r>
      <w:r w:rsidRPr="00FE1F1D">
        <w:t>t</w:t>
      </w:r>
      <w:r w:rsidRPr="00FE1F1D">
        <w:rPr>
          <w:spacing w:val="10"/>
        </w:rPr>
        <w:t xml:space="preserve"> </w:t>
      </w:r>
      <w:r w:rsidRPr="00FE1F1D">
        <w:t>coutumes</w:t>
      </w:r>
      <w:r w:rsidRPr="00FE1F1D">
        <w:rPr>
          <w:spacing w:val="11"/>
        </w:rPr>
        <w:t xml:space="preserve"> </w:t>
      </w:r>
      <w:r w:rsidRPr="00FE1F1D">
        <w:t>d</w:t>
      </w:r>
      <w:r w:rsidRPr="00FE1F1D">
        <w:rPr>
          <w:spacing w:val="-1"/>
        </w:rPr>
        <w:t>e</w:t>
      </w:r>
      <w:r w:rsidRPr="00FE1F1D">
        <w:t>s</w:t>
      </w:r>
      <w:r w:rsidRPr="00FE1F1D">
        <w:rPr>
          <w:spacing w:val="11"/>
        </w:rPr>
        <w:t xml:space="preserve"> </w:t>
      </w:r>
      <w:r w:rsidRPr="00FE1F1D">
        <w:rPr>
          <w:spacing w:val="-2"/>
        </w:rPr>
        <w:t>p</w:t>
      </w:r>
      <w:r w:rsidRPr="00FE1F1D">
        <w:t>op</w:t>
      </w:r>
      <w:r w:rsidRPr="00FE1F1D">
        <w:rPr>
          <w:spacing w:val="1"/>
        </w:rPr>
        <w:t>u</w:t>
      </w:r>
      <w:r w:rsidRPr="00FE1F1D">
        <w:rPr>
          <w:spacing w:val="-1"/>
        </w:rPr>
        <w:t>la</w:t>
      </w:r>
      <w:r w:rsidRPr="00FE1F1D">
        <w:t>t</w:t>
      </w:r>
      <w:r w:rsidRPr="00FE1F1D">
        <w:rPr>
          <w:spacing w:val="-1"/>
        </w:rPr>
        <w:t>i</w:t>
      </w:r>
      <w:r w:rsidRPr="00FE1F1D">
        <w:rPr>
          <w:spacing w:val="-2"/>
        </w:rPr>
        <w:t>o</w:t>
      </w:r>
      <w:r w:rsidRPr="00FE1F1D">
        <w:t>ns</w:t>
      </w:r>
      <w:r w:rsidRPr="00FE1F1D">
        <w:rPr>
          <w:spacing w:val="11"/>
        </w:rPr>
        <w:t xml:space="preserve"> </w:t>
      </w:r>
      <w:r w:rsidRPr="00FE1F1D">
        <w:t>de</w:t>
      </w:r>
      <w:r w:rsidRPr="00FE1F1D">
        <w:rPr>
          <w:spacing w:val="10"/>
        </w:rPr>
        <w:t xml:space="preserve"> </w:t>
      </w:r>
      <w:r w:rsidRPr="00FE1F1D">
        <w:rPr>
          <w:spacing w:val="-1"/>
        </w:rPr>
        <w:t>l</w:t>
      </w:r>
      <w:r w:rsidRPr="00FE1F1D">
        <w:t>a</w:t>
      </w:r>
      <w:r w:rsidRPr="00FE1F1D">
        <w:rPr>
          <w:spacing w:val="9"/>
        </w:rPr>
        <w:t xml:space="preserve"> </w:t>
      </w:r>
      <w:r w:rsidRPr="00FE1F1D">
        <w:t>ré</w:t>
      </w:r>
      <w:r w:rsidRPr="00FE1F1D">
        <w:rPr>
          <w:spacing w:val="5"/>
        </w:rPr>
        <w:t>g</w:t>
      </w:r>
      <w:r w:rsidRPr="00FE1F1D">
        <w:rPr>
          <w:spacing w:val="-1"/>
        </w:rPr>
        <w:t>i</w:t>
      </w:r>
      <w:r w:rsidRPr="00FE1F1D">
        <w:t>on</w:t>
      </w:r>
      <w:r w:rsidRPr="00FE1F1D">
        <w:rPr>
          <w:spacing w:val="11"/>
        </w:rPr>
        <w:t xml:space="preserve"> </w:t>
      </w:r>
      <w:r w:rsidRPr="00FE1F1D">
        <w:t>où</w:t>
      </w:r>
      <w:r w:rsidRPr="00FE1F1D">
        <w:rPr>
          <w:spacing w:val="11"/>
        </w:rPr>
        <w:t xml:space="preserve"> </w:t>
      </w:r>
      <w:r w:rsidRPr="00FE1F1D">
        <w:rPr>
          <w:spacing w:val="1"/>
        </w:rPr>
        <w:t>s</w:t>
      </w:r>
      <w:r w:rsidRPr="00FE1F1D">
        <w:rPr>
          <w:spacing w:val="-2"/>
        </w:rPr>
        <w:t>o</w:t>
      </w:r>
      <w:r w:rsidRPr="00FE1F1D">
        <w:t>nt</w:t>
      </w:r>
      <w:r w:rsidRPr="00FE1F1D">
        <w:rPr>
          <w:spacing w:val="10"/>
        </w:rPr>
        <w:t xml:space="preserve"> </w:t>
      </w:r>
      <w:r w:rsidRPr="00FE1F1D">
        <w:rPr>
          <w:spacing w:val="-1"/>
        </w:rPr>
        <w:t>e</w:t>
      </w:r>
      <w:r w:rsidRPr="00FE1F1D">
        <w:rPr>
          <w:spacing w:val="1"/>
        </w:rPr>
        <w:t>f</w:t>
      </w:r>
      <w:r w:rsidRPr="00FE1F1D">
        <w:rPr>
          <w:spacing w:val="-1"/>
        </w:rPr>
        <w:t>fe</w:t>
      </w:r>
      <w:r w:rsidRPr="00FE1F1D">
        <w:t>c</w:t>
      </w:r>
      <w:r w:rsidRPr="00FE1F1D">
        <w:rPr>
          <w:spacing w:val="-1"/>
        </w:rPr>
        <w:t>t</w:t>
      </w:r>
      <w:r w:rsidRPr="00FE1F1D">
        <w:t>u</w:t>
      </w:r>
      <w:r w:rsidRPr="00FE1F1D">
        <w:rPr>
          <w:spacing w:val="-1"/>
        </w:rPr>
        <w:t>é</w:t>
      </w:r>
      <w:r w:rsidRPr="00FE1F1D">
        <w:t>s</w:t>
      </w:r>
      <w:r w:rsidRPr="00FE1F1D">
        <w:rPr>
          <w:spacing w:val="11"/>
        </w:rPr>
        <w:t xml:space="preserve"> </w:t>
      </w:r>
      <w:r w:rsidRPr="00FE1F1D">
        <w:rPr>
          <w:spacing w:val="-1"/>
        </w:rPr>
        <w:t>le</w:t>
      </w:r>
      <w:r w:rsidRPr="00FE1F1D">
        <w:t>s</w:t>
      </w:r>
      <w:r w:rsidRPr="00FE1F1D">
        <w:rPr>
          <w:spacing w:val="11"/>
        </w:rPr>
        <w:t xml:space="preserve"> </w:t>
      </w:r>
      <w:r w:rsidRPr="00FE1F1D">
        <w:t>tr</w:t>
      </w:r>
      <w:r w:rsidRPr="00FE1F1D">
        <w:rPr>
          <w:spacing w:val="-1"/>
        </w:rPr>
        <w:t>ava</w:t>
      </w:r>
      <w:r w:rsidRPr="00FE1F1D">
        <w:t xml:space="preserve">ux </w:t>
      </w:r>
      <w:r w:rsidRPr="00FE1F1D">
        <w:rPr>
          <w:spacing w:val="-1"/>
        </w:rPr>
        <w:t>e</w:t>
      </w:r>
      <w:r w:rsidRPr="00FE1F1D">
        <w:t xml:space="preserve">t </w:t>
      </w:r>
      <w:r w:rsidRPr="00FE1F1D">
        <w:rPr>
          <w:spacing w:val="1"/>
        </w:rPr>
        <w:t>s</w:t>
      </w:r>
      <w:r w:rsidRPr="00FE1F1D">
        <w:t>ur</w:t>
      </w:r>
      <w:r w:rsidRPr="00FE1F1D">
        <w:rPr>
          <w:spacing w:val="1"/>
        </w:rPr>
        <w:t xml:space="preserve"> </w:t>
      </w:r>
      <w:r w:rsidRPr="00FE1F1D">
        <w:t>l</w:t>
      </w:r>
      <w:r w:rsidRPr="00FE1F1D">
        <w:rPr>
          <w:spacing w:val="-1"/>
        </w:rPr>
        <w:t>e</w:t>
      </w:r>
      <w:r w:rsidRPr="00FE1F1D">
        <w:t>s</w:t>
      </w:r>
      <w:r w:rsidRPr="00FE1F1D">
        <w:rPr>
          <w:spacing w:val="-1"/>
        </w:rPr>
        <w:t xml:space="preserve"> </w:t>
      </w:r>
      <w:r w:rsidRPr="00FE1F1D">
        <w:rPr>
          <w:spacing w:val="1"/>
        </w:rPr>
        <w:t>r</w:t>
      </w:r>
      <w:r w:rsidRPr="00FE1F1D">
        <w:rPr>
          <w:spacing w:val="-1"/>
        </w:rPr>
        <w:t>is</w:t>
      </w:r>
      <w:r w:rsidRPr="00FE1F1D">
        <w:t>q</w:t>
      </w:r>
      <w:r w:rsidRPr="00FE1F1D">
        <w:rPr>
          <w:spacing w:val="1"/>
        </w:rPr>
        <w:t>u</w:t>
      </w:r>
      <w:r w:rsidRPr="00FE1F1D">
        <w:rPr>
          <w:spacing w:val="-1"/>
        </w:rPr>
        <w:t>e</w:t>
      </w:r>
      <w:r w:rsidRPr="00FE1F1D">
        <w:t>s</w:t>
      </w:r>
      <w:r w:rsidRPr="00FE1F1D">
        <w:rPr>
          <w:spacing w:val="-1"/>
        </w:rPr>
        <w:t xml:space="preserve"> </w:t>
      </w:r>
      <w:r w:rsidRPr="00FE1F1D">
        <w:rPr>
          <w:spacing w:val="1"/>
        </w:rPr>
        <w:t>d</w:t>
      </w:r>
      <w:r w:rsidRPr="00FE1F1D">
        <w:rPr>
          <w:spacing w:val="-1"/>
        </w:rPr>
        <w:t>e</w:t>
      </w:r>
      <w:r w:rsidRPr="00FE1F1D">
        <w:t>s</w:t>
      </w:r>
      <w:r w:rsidRPr="00FE1F1D">
        <w:rPr>
          <w:spacing w:val="-1"/>
        </w:rPr>
        <w:t xml:space="preserve"> </w:t>
      </w:r>
      <w:r w:rsidRPr="00FE1F1D">
        <w:t>IST</w:t>
      </w:r>
      <w:r w:rsidRPr="00FE1F1D">
        <w:rPr>
          <w:spacing w:val="-1"/>
        </w:rPr>
        <w:t xml:space="preserve"> </w:t>
      </w:r>
      <w:r w:rsidRPr="00FE1F1D">
        <w:t>et</w:t>
      </w:r>
      <w:r w:rsidRPr="00FE1F1D">
        <w:rPr>
          <w:spacing w:val="-3"/>
        </w:rPr>
        <w:t xml:space="preserve"> </w:t>
      </w:r>
      <w:r w:rsidRPr="00FE1F1D">
        <w:t>du</w:t>
      </w:r>
      <w:r w:rsidRPr="00FE1F1D">
        <w:rPr>
          <w:spacing w:val="1"/>
        </w:rPr>
        <w:t xml:space="preserve"> </w:t>
      </w:r>
      <w:r w:rsidRPr="00FE1F1D">
        <w:t>VIH</w:t>
      </w:r>
      <w:r w:rsidRPr="00FE1F1D">
        <w:rPr>
          <w:spacing w:val="-1"/>
        </w:rPr>
        <w:t>/</w:t>
      </w:r>
      <w:r w:rsidRPr="00FE1F1D">
        <w:rPr>
          <w:spacing w:val="1"/>
        </w:rPr>
        <w:t>S</w:t>
      </w:r>
      <w:r w:rsidRPr="00FE1F1D">
        <w:rPr>
          <w:spacing w:val="-1"/>
        </w:rPr>
        <w:t>I</w:t>
      </w:r>
      <w:r w:rsidRPr="00FE1F1D">
        <w:rPr>
          <w:spacing w:val="-2"/>
        </w:rPr>
        <w:t>D</w:t>
      </w:r>
      <w:r w:rsidRPr="00FE1F1D">
        <w:t>A.</w:t>
      </w:r>
    </w:p>
    <w:p w14:paraId="359C9FBD" w14:textId="77777777" w:rsidR="00611D80" w:rsidRPr="00FE1F1D" w:rsidRDefault="00611D80" w:rsidP="00611D80">
      <w:pPr>
        <w:widowControl w:val="0"/>
        <w:autoSpaceDE w:val="0"/>
        <w:autoSpaceDN w:val="0"/>
        <w:adjustRightInd w:val="0"/>
        <w:ind w:left="400" w:right="74" w:hanging="283"/>
        <w:jc w:val="both"/>
      </w:pPr>
      <w:r w:rsidRPr="00FE1F1D">
        <w:rPr>
          <w:spacing w:val="-2"/>
        </w:rPr>
        <w:t>11</w:t>
      </w:r>
      <w:r w:rsidRPr="00FE1F1D">
        <w:t xml:space="preserve">° </w:t>
      </w:r>
      <w:r w:rsidRPr="00FE1F1D">
        <w:rPr>
          <w:spacing w:val="-2"/>
        </w:rPr>
        <w:t>Emp</w:t>
      </w:r>
      <w:r w:rsidRPr="00FE1F1D">
        <w:rPr>
          <w:spacing w:val="-1"/>
        </w:rPr>
        <w:t>l</w:t>
      </w:r>
      <w:r w:rsidRPr="00FE1F1D">
        <w:rPr>
          <w:spacing w:val="-5"/>
        </w:rPr>
        <w:t>o</w:t>
      </w:r>
      <w:r w:rsidRPr="00FE1F1D">
        <w:t xml:space="preserve">i </w:t>
      </w:r>
      <w:r w:rsidRPr="00FE1F1D">
        <w:rPr>
          <w:spacing w:val="-2"/>
        </w:rPr>
        <w:t>d</w:t>
      </w:r>
      <w:r w:rsidRPr="00FE1F1D">
        <w:t>e</w:t>
      </w:r>
      <w:r w:rsidRPr="00FE1F1D">
        <w:rPr>
          <w:spacing w:val="-3"/>
        </w:rPr>
        <w:t xml:space="preserve"> </w:t>
      </w:r>
      <w:r w:rsidRPr="00FE1F1D">
        <w:rPr>
          <w:spacing w:val="-1"/>
        </w:rPr>
        <w:t>l</w:t>
      </w:r>
      <w:r w:rsidRPr="00FE1F1D">
        <w:t>a</w:t>
      </w:r>
      <w:r w:rsidRPr="00FE1F1D">
        <w:rPr>
          <w:spacing w:val="-3"/>
        </w:rPr>
        <w:t xml:space="preserve"> </w:t>
      </w:r>
      <w:r w:rsidRPr="00FE1F1D">
        <w:rPr>
          <w:spacing w:val="-2"/>
        </w:rPr>
        <w:t>m</w:t>
      </w:r>
      <w:r w:rsidRPr="00FE1F1D">
        <w:rPr>
          <w:spacing w:val="-3"/>
        </w:rPr>
        <w:t>a</w:t>
      </w:r>
      <w:r w:rsidRPr="00FE1F1D">
        <w:rPr>
          <w:spacing w:val="-1"/>
        </w:rPr>
        <w:t>i</w:t>
      </w:r>
      <w:r w:rsidRPr="00FE1F1D">
        <w:t>n</w:t>
      </w:r>
      <w:r w:rsidRPr="00FE1F1D">
        <w:rPr>
          <w:spacing w:val="-4"/>
        </w:rPr>
        <w:t xml:space="preserve"> </w:t>
      </w:r>
      <w:r w:rsidRPr="00FE1F1D">
        <w:rPr>
          <w:spacing w:val="-2"/>
        </w:rPr>
        <w:t>d</w:t>
      </w:r>
      <w:r w:rsidRPr="00FE1F1D">
        <w:rPr>
          <w:spacing w:val="-1"/>
        </w:rPr>
        <w:t>’œ</w:t>
      </w:r>
      <w:r w:rsidRPr="00FE1F1D">
        <w:rPr>
          <w:spacing w:val="-4"/>
        </w:rPr>
        <w:t>u</w:t>
      </w:r>
      <w:r w:rsidRPr="00FE1F1D">
        <w:rPr>
          <w:spacing w:val="-1"/>
        </w:rPr>
        <w:t>v</w:t>
      </w:r>
      <w:r w:rsidRPr="00FE1F1D">
        <w:rPr>
          <w:spacing w:val="-2"/>
        </w:rPr>
        <w:t>r</w:t>
      </w:r>
      <w:r w:rsidRPr="00FE1F1D">
        <w:t>e</w:t>
      </w:r>
      <w:r w:rsidRPr="00FE1F1D">
        <w:rPr>
          <w:spacing w:val="-3"/>
        </w:rPr>
        <w:t xml:space="preserve"> </w:t>
      </w:r>
      <w:r w:rsidRPr="00FE1F1D">
        <w:rPr>
          <w:spacing w:val="-1"/>
        </w:rPr>
        <w:t>l</w:t>
      </w:r>
      <w:r w:rsidRPr="00FE1F1D">
        <w:rPr>
          <w:spacing w:val="-2"/>
        </w:rPr>
        <w:t>o</w:t>
      </w:r>
      <w:r w:rsidRPr="00FE1F1D">
        <w:t>c</w:t>
      </w:r>
      <w:r w:rsidRPr="00FE1F1D">
        <w:rPr>
          <w:spacing w:val="-4"/>
        </w:rPr>
        <w:t>a</w:t>
      </w:r>
      <w:r w:rsidRPr="00FE1F1D">
        <w:rPr>
          <w:spacing w:val="-1"/>
        </w:rPr>
        <w:t>l</w:t>
      </w:r>
      <w:r w:rsidRPr="00FE1F1D">
        <w:t>e </w:t>
      </w:r>
      <w:r w:rsidRPr="00FE1F1D">
        <w:rPr>
          <w:spacing w:val="-1"/>
        </w:rPr>
        <w:t>: 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1"/>
        </w:rPr>
        <w:t xml:space="preserve"> </w:t>
      </w:r>
      <w:r w:rsidRPr="00FE1F1D">
        <w:t>est t</w:t>
      </w:r>
      <w:r w:rsidRPr="00FE1F1D">
        <w:rPr>
          <w:spacing w:val="-2"/>
        </w:rPr>
        <w:t>e</w:t>
      </w:r>
      <w:r w:rsidRPr="00FE1F1D">
        <w:t>nu</w:t>
      </w:r>
      <w:r w:rsidRPr="00FE1F1D">
        <w:rPr>
          <w:spacing w:val="1"/>
        </w:rPr>
        <w:t xml:space="preserve"> d’</w:t>
      </w:r>
      <w:r w:rsidRPr="00FE1F1D">
        <w:rPr>
          <w:spacing w:val="-1"/>
        </w:rPr>
        <w:t>e</w:t>
      </w:r>
      <w:r w:rsidRPr="00FE1F1D">
        <w:t>ng</w:t>
      </w:r>
      <w:r w:rsidRPr="00FE1F1D">
        <w:rPr>
          <w:spacing w:val="-1"/>
        </w:rPr>
        <w:t>a</w:t>
      </w:r>
      <w:r w:rsidRPr="00FE1F1D">
        <w:t>g</w:t>
      </w:r>
      <w:r w:rsidRPr="00FE1F1D">
        <w:rPr>
          <w:spacing w:val="-1"/>
        </w:rPr>
        <w:t>e</w:t>
      </w:r>
      <w:r w:rsidRPr="00FE1F1D">
        <w:t>r</w:t>
      </w:r>
      <w:r w:rsidRPr="00FE1F1D">
        <w:rPr>
          <w:spacing w:val="1"/>
        </w:rPr>
        <w:t xml:space="preserve"> (</w:t>
      </w:r>
      <w:r w:rsidRPr="00FE1F1D">
        <w:rPr>
          <w:spacing w:val="-1"/>
        </w:rPr>
        <w:t>e</w:t>
      </w:r>
      <w:r w:rsidRPr="00FE1F1D">
        <w:t>n</w:t>
      </w:r>
      <w:r w:rsidRPr="00FE1F1D">
        <w:rPr>
          <w:spacing w:val="1"/>
        </w:rPr>
        <w:t xml:space="preserve"> </w:t>
      </w:r>
      <w:r w:rsidRPr="00FE1F1D">
        <w:t>d</w:t>
      </w:r>
      <w:r w:rsidRPr="00FE1F1D">
        <w:rPr>
          <w:spacing w:val="-1"/>
        </w:rPr>
        <w:t>e</w:t>
      </w:r>
      <w:r w:rsidRPr="00FE1F1D">
        <w:t>h</w:t>
      </w:r>
      <w:r w:rsidRPr="00FE1F1D">
        <w:rPr>
          <w:spacing w:val="-2"/>
        </w:rPr>
        <w:t>o</w:t>
      </w:r>
      <w:r w:rsidRPr="00FE1F1D">
        <w:t>rs</w:t>
      </w:r>
      <w:r w:rsidRPr="00FE1F1D">
        <w:rPr>
          <w:spacing w:val="2"/>
        </w:rPr>
        <w:t xml:space="preserve"> </w:t>
      </w:r>
      <w:r w:rsidRPr="00FE1F1D">
        <w:rPr>
          <w:spacing w:val="-2"/>
        </w:rPr>
        <w:t>d</w:t>
      </w:r>
      <w:r w:rsidRPr="00FE1F1D">
        <w:t>e</w:t>
      </w:r>
      <w:r w:rsidRPr="00FE1F1D">
        <w:rPr>
          <w:spacing w:val="-1"/>
        </w:rPr>
        <w:t xml:space="preserve"> </w:t>
      </w:r>
      <w:r w:rsidRPr="00FE1F1D">
        <w:rPr>
          <w:spacing w:val="1"/>
        </w:rPr>
        <w:t>s</w:t>
      </w:r>
      <w:r w:rsidRPr="00FE1F1D">
        <w:t>on</w:t>
      </w:r>
      <w:r w:rsidRPr="00FE1F1D">
        <w:rPr>
          <w:spacing w:val="1"/>
        </w:rPr>
        <w:t xml:space="preserve"> </w:t>
      </w:r>
      <w:r w:rsidRPr="00FE1F1D">
        <w:t>p</w:t>
      </w:r>
      <w:r w:rsidRPr="00FE1F1D">
        <w:rPr>
          <w:spacing w:val="3"/>
        </w:rPr>
        <w:t>e</w:t>
      </w:r>
      <w:r w:rsidRPr="00FE1F1D">
        <w:rPr>
          <w:spacing w:val="1"/>
        </w:rPr>
        <w:t>rs</w:t>
      </w:r>
      <w:r w:rsidRPr="00FE1F1D">
        <w:rPr>
          <w:spacing w:val="-2"/>
        </w:rPr>
        <w:t>o</w:t>
      </w:r>
      <w:r w:rsidRPr="00FE1F1D">
        <w:t>n</w:t>
      </w:r>
      <w:r w:rsidRPr="00FE1F1D">
        <w:rPr>
          <w:spacing w:val="1"/>
        </w:rPr>
        <w:t>n</w:t>
      </w:r>
      <w:r w:rsidRPr="00FE1F1D">
        <w:rPr>
          <w:spacing w:val="-4"/>
        </w:rPr>
        <w:t>e</w:t>
      </w:r>
      <w:r w:rsidRPr="00FE1F1D">
        <w:t>l c</w:t>
      </w:r>
      <w:r w:rsidRPr="00FE1F1D">
        <w:rPr>
          <w:spacing w:val="-1"/>
        </w:rPr>
        <w:t>a</w:t>
      </w:r>
      <w:r w:rsidRPr="00FE1F1D">
        <w:t>d</w:t>
      </w:r>
      <w:r w:rsidRPr="00FE1F1D">
        <w:rPr>
          <w:spacing w:val="1"/>
        </w:rPr>
        <w:t>r</w:t>
      </w:r>
      <w:r w:rsidRPr="00FE1F1D">
        <w:t>e</w:t>
      </w:r>
      <w:r w:rsidRPr="00FE1F1D">
        <w:rPr>
          <w:spacing w:val="14"/>
        </w:rPr>
        <w:t xml:space="preserve"> </w:t>
      </w:r>
      <w:r w:rsidRPr="00FE1F1D">
        <w:t>t</w:t>
      </w:r>
      <w:r w:rsidRPr="00FE1F1D">
        <w:rPr>
          <w:spacing w:val="-2"/>
        </w:rPr>
        <w:t>e</w:t>
      </w:r>
      <w:r w:rsidRPr="00FE1F1D">
        <w:t>chnique)</w:t>
      </w:r>
      <w:r w:rsidRPr="00FE1F1D">
        <w:rPr>
          <w:spacing w:val="16"/>
        </w:rPr>
        <w:t xml:space="preserve"> </w:t>
      </w:r>
      <w:r w:rsidRPr="00FE1F1D">
        <w:rPr>
          <w:spacing w:val="-1"/>
        </w:rPr>
        <w:t>l</w:t>
      </w:r>
      <w:r w:rsidRPr="00FE1F1D">
        <w:t>e</w:t>
      </w:r>
      <w:r w:rsidRPr="00FE1F1D">
        <w:rPr>
          <w:spacing w:val="14"/>
        </w:rPr>
        <w:t xml:space="preserve"> </w:t>
      </w:r>
      <w:r w:rsidRPr="00FE1F1D">
        <w:t>pl</w:t>
      </w:r>
      <w:r w:rsidRPr="00FE1F1D">
        <w:rPr>
          <w:spacing w:val="-2"/>
        </w:rPr>
        <w:t>u</w:t>
      </w:r>
      <w:r w:rsidRPr="00FE1F1D">
        <w:t>s</w:t>
      </w:r>
      <w:r w:rsidRPr="00FE1F1D">
        <w:rPr>
          <w:spacing w:val="15"/>
        </w:rPr>
        <w:t xml:space="preserve"> </w:t>
      </w:r>
      <w:r w:rsidRPr="00FE1F1D">
        <w:t>de</w:t>
      </w:r>
      <w:r w:rsidRPr="00FE1F1D">
        <w:rPr>
          <w:spacing w:val="12"/>
        </w:rPr>
        <w:t xml:space="preserve"> </w:t>
      </w:r>
      <w:r w:rsidRPr="00FE1F1D">
        <w:t>ma</w:t>
      </w:r>
      <w:r w:rsidRPr="00FE1F1D">
        <w:rPr>
          <w:spacing w:val="-1"/>
        </w:rPr>
        <w:t>i</w:t>
      </w:r>
      <w:r w:rsidRPr="00FE1F1D">
        <w:rPr>
          <w:spacing w:val="3"/>
        </w:rPr>
        <w:t>n</w:t>
      </w:r>
      <w:r w:rsidRPr="00FE1F1D">
        <w:t xml:space="preserve"> d</w:t>
      </w:r>
      <w:r w:rsidRPr="00FE1F1D">
        <w:rPr>
          <w:spacing w:val="-1"/>
        </w:rPr>
        <w:t>’</w:t>
      </w:r>
      <w:r w:rsidRPr="00FE1F1D">
        <w:rPr>
          <w:spacing w:val="1"/>
        </w:rPr>
        <w:t>œ</w:t>
      </w:r>
      <w:r w:rsidRPr="00FE1F1D">
        <w:t>u</w:t>
      </w:r>
      <w:r w:rsidRPr="00FE1F1D">
        <w:rPr>
          <w:spacing w:val="-1"/>
        </w:rPr>
        <w:t>v</w:t>
      </w:r>
      <w:r w:rsidRPr="00FE1F1D">
        <w:t>re</w:t>
      </w:r>
      <w:r w:rsidRPr="00FE1F1D">
        <w:rPr>
          <w:spacing w:val="12"/>
        </w:rPr>
        <w:t xml:space="preserve"> </w:t>
      </w:r>
      <w:r w:rsidRPr="00FE1F1D">
        <w:t>po</w:t>
      </w:r>
      <w:r w:rsidRPr="00FE1F1D">
        <w:rPr>
          <w:spacing w:val="-1"/>
        </w:rPr>
        <w:t>s</w:t>
      </w:r>
      <w:r w:rsidRPr="00FE1F1D">
        <w:rPr>
          <w:spacing w:val="1"/>
        </w:rPr>
        <w:t>s</w:t>
      </w:r>
      <w:r w:rsidRPr="00FE1F1D">
        <w:rPr>
          <w:spacing w:val="-1"/>
        </w:rPr>
        <w:t>i</w:t>
      </w:r>
      <w:r w:rsidRPr="00FE1F1D">
        <w:t>ble</w:t>
      </w:r>
      <w:r w:rsidRPr="00FE1F1D">
        <w:rPr>
          <w:spacing w:val="13"/>
        </w:rPr>
        <w:t xml:space="preserve"> </w:t>
      </w:r>
      <w:r w:rsidRPr="00FE1F1D">
        <w:t>d</w:t>
      </w:r>
      <w:r w:rsidRPr="00FE1F1D">
        <w:rPr>
          <w:spacing w:val="-3"/>
        </w:rPr>
        <w:t>a</w:t>
      </w:r>
      <w:r w:rsidRPr="00FE1F1D">
        <w:t>ns</w:t>
      </w:r>
      <w:r w:rsidRPr="00FE1F1D">
        <w:rPr>
          <w:spacing w:val="16"/>
        </w:rPr>
        <w:t xml:space="preserve"> </w:t>
      </w:r>
      <w:r w:rsidRPr="00FE1F1D">
        <w:rPr>
          <w:spacing w:val="-1"/>
        </w:rPr>
        <w:t>l</w:t>
      </w:r>
      <w:r w:rsidRPr="00FE1F1D">
        <w:t>a</w:t>
      </w:r>
      <w:r w:rsidRPr="00FE1F1D">
        <w:rPr>
          <w:spacing w:val="14"/>
        </w:rPr>
        <w:t xml:space="preserve"> </w:t>
      </w:r>
      <w:r w:rsidRPr="00FE1F1D">
        <w:t>zone</w:t>
      </w:r>
      <w:r w:rsidRPr="00FE1F1D">
        <w:rPr>
          <w:spacing w:val="14"/>
        </w:rPr>
        <w:t xml:space="preserve"> </w:t>
      </w:r>
      <w:r w:rsidRPr="00FE1F1D">
        <w:t>où</w:t>
      </w:r>
      <w:r w:rsidRPr="00FE1F1D">
        <w:rPr>
          <w:spacing w:val="15"/>
        </w:rPr>
        <w:t xml:space="preserve"> </w:t>
      </w:r>
      <w:r w:rsidRPr="00FE1F1D">
        <w:rPr>
          <w:spacing w:val="-1"/>
        </w:rPr>
        <w:t>le</w:t>
      </w:r>
      <w:r w:rsidRPr="00FE1F1D">
        <w:t>s</w:t>
      </w:r>
      <w:r w:rsidRPr="00FE1F1D">
        <w:rPr>
          <w:spacing w:val="15"/>
        </w:rPr>
        <w:t xml:space="preserve"> </w:t>
      </w:r>
      <w:r w:rsidRPr="00FE1F1D">
        <w:t>tr</w:t>
      </w:r>
      <w:r w:rsidRPr="00FE1F1D">
        <w:rPr>
          <w:spacing w:val="-1"/>
        </w:rPr>
        <w:t>ava</w:t>
      </w:r>
      <w:r w:rsidRPr="00FE1F1D">
        <w:rPr>
          <w:spacing w:val="-2"/>
        </w:rPr>
        <w:t>u</w:t>
      </w:r>
      <w:r w:rsidRPr="00FE1F1D">
        <w:t>x</w:t>
      </w:r>
      <w:r w:rsidRPr="00FE1F1D">
        <w:rPr>
          <w:spacing w:val="16"/>
        </w:rPr>
        <w:t xml:space="preserve"> </w:t>
      </w:r>
      <w:r w:rsidRPr="00FE1F1D">
        <w:rPr>
          <w:spacing w:val="-2"/>
        </w:rPr>
        <w:t>s</w:t>
      </w:r>
      <w:r w:rsidRPr="00FE1F1D">
        <w:t>ont</w:t>
      </w:r>
      <w:r w:rsidRPr="00FE1F1D">
        <w:rPr>
          <w:spacing w:val="20"/>
        </w:rPr>
        <w:t xml:space="preserve"> </w:t>
      </w:r>
      <w:r w:rsidRPr="00FE1F1D">
        <w:t>ré</w:t>
      </w:r>
      <w:r w:rsidRPr="00FE1F1D">
        <w:rPr>
          <w:spacing w:val="-1"/>
        </w:rPr>
        <w:t>ali</w:t>
      </w:r>
      <w:r w:rsidRPr="00FE1F1D">
        <w:rPr>
          <w:spacing w:val="1"/>
        </w:rPr>
        <w:t>s</w:t>
      </w:r>
      <w:r w:rsidRPr="00FE1F1D">
        <w:rPr>
          <w:spacing w:val="-1"/>
        </w:rPr>
        <w:t>é</w:t>
      </w:r>
      <w:r w:rsidRPr="00FE1F1D">
        <w:t>s. A</w:t>
      </w:r>
      <w:r w:rsidRPr="00FE1F1D">
        <w:rPr>
          <w:spacing w:val="2"/>
        </w:rPr>
        <w:t xml:space="preserve"> </w:t>
      </w:r>
      <w:r w:rsidRPr="00FE1F1D">
        <w:t>d</w:t>
      </w:r>
      <w:r w:rsidRPr="00FE1F1D">
        <w:rPr>
          <w:spacing w:val="-1"/>
        </w:rPr>
        <w:t>é</w:t>
      </w:r>
      <w:r w:rsidRPr="00FE1F1D">
        <w:rPr>
          <w:spacing w:val="1"/>
        </w:rPr>
        <w:t>f</w:t>
      </w:r>
      <w:r w:rsidRPr="00FE1F1D">
        <w:rPr>
          <w:spacing w:val="-1"/>
        </w:rPr>
        <w:t>a</w:t>
      </w:r>
      <w:r w:rsidRPr="00FE1F1D">
        <w:t>ut</w:t>
      </w:r>
      <w:r w:rsidRPr="00FE1F1D">
        <w:rPr>
          <w:spacing w:val="2"/>
        </w:rPr>
        <w:t xml:space="preserve"> </w:t>
      </w:r>
      <w:r w:rsidRPr="00FE1F1D">
        <w:t>de</w:t>
      </w:r>
      <w:r w:rsidRPr="00FE1F1D">
        <w:rPr>
          <w:spacing w:val="1"/>
        </w:rPr>
        <w:t xml:space="preserve"> </w:t>
      </w:r>
      <w:r w:rsidRPr="00FE1F1D">
        <w:t>tr</w:t>
      </w:r>
      <w:r w:rsidRPr="00FE1F1D">
        <w:rPr>
          <w:spacing w:val="-2"/>
        </w:rPr>
        <w:t>o</w:t>
      </w:r>
      <w:r w:rsidRPr="00FE1F1D">
        <w:t>u</w:t>
      </w:r>
      <w:r w:rsidRPr="00FE1F1D">
        <w:rPr>
          <w:spacing w:val="-1"/>
        </w:rPr>
        <w:t>ve</w:t>
      </w:r>
      <w:r w:rsidRPr="00FE1F1D">
        <w:t>r</w:t>
      </w:r>
      <w:r w:rsidRPr="00FE1F1D">
        <w:rPr>
          <w:spacing w:val="3"/>
        </w:rPr>
        <w:t xml:space="preserve"> </w:t>
      </w:r>
      <w:r w:rsidRPr="00FE1F1D">
        <w:rPr>
          <w:spacing w:val="-1"/>
        </w:rPr>
        <w:t>l</w:t>
      </w:r>
      <w:r w:rsidRPr="00FE1F1D">
        <w:t>e</w:t>
      </w:r>
      <w:r w:rsidRPr="00FE1F1D">
        <w:rPr>
          <w:spacing w:val="1"/>
        </w:rPr>
        <w:t xml:space="preserve"> </w:t>
      </w:r>
      <w:r w:rsidRPr="00FE1F1D">
        <w:t>p</w:t>
      </w:r>
      <w:r w:rsidRPr="00FE1F1D">
        <w:rPr>
          <w:spacing w:val="8"/>
        </w:rPr>
        <w:t>e</w:t>
      </w:r>
      <w:r w:rsidRPr="00FE1F1D">
        <w:rPr>
          <w:spacing w:val="1"/>
        </w:rPr>
        <w:t>rs</w:t>
      </w:r>
      <w:r w:rsidRPr="00FE1F1D">
        <w:t>on</w:t>
      </w:r>
      <w:r w:rsidRPr="00FE1F1D">
        <w:rPr>
          <w:spacing w:val="1"/>
        </w:rPr>
        <w:t>n</w:t>
      </w:r>
      <w:r w:rsidRPr="00FE1F1D">
        <w:rPr>
          <w:spacing w:val="-1"/>
        </w:rPr>
        <w:t>e</w:t>
      </w:r>
      <w:r w:rsidRPr="00FE1F1D">
        <w:t>l qu</w:t>
      </w:r>
      <w:r w:rsidRPr="00FE1F1D">
        <w:rPr>
          <w:spacing w:val="-1"/>
        </w:rPr>
        <w:t>ali</w:t>
      </w:r>
      <w:r w:rsidRPr="00FE1F1D">
        <w:rPr>
          <w:spacing w:val="1"/>
        </w:rPr>
        <w:t>f</w:t>
      </w:r>
      <w:r w:rsidRPr="00FE1F1D">
        <w:rPr>
          <w:spacing w:val="-1"/>
        </w:rPr>
        <w:t>i</w:t>
      </w:r>
      <w:r w:rsidRPr="00FE1F1D">
        <w:t>é</w:t>
      </w:r>
      <w:r w:rsidRPr="00FE1F1D">
        <w:rPr>
          <w:spacing w:val="-1"/>
        </w:rPr>
        <w:t xml:space="preserve"> </w:t>
      </w:r>
      <w:r w:rsidRPr="00FE1F1D">
        <w:rPr>
          <w:spacing w:val="1"/>
        </w:rPr>
        <w:t>s</w:t>
      </w:r>
      <w:r w:rsidRPr="00FE1F1D">
        <w:rPr>
          <w:spacing w:val="-2"/>
        </w:rPr>
        <w:t>u</w:t>
      </w:r>
      <w:r w:rsidRPr="00FE1F1D">
        <w:t>r</w:t>
      </w:r>
      <w:r w:rsidRPr="00FE1F1D">
        <w:rPr>
          <w:spacing w:val="1"/>
        </w:rPr>
        <w:t xml:space="preserve"> </w:t>
      </w:r>
      <w:r w:rsidRPr="00FE1F1D">
        <w:t>pl</w:t>
      </w:r>
      <w:r w:rsidRPr="00FE1F1D">
        <w:rPr>
          <w:spacing w:val="-1"/>
        </w:rPr>
        <w:t>a</w:t>
      </w:r>
      <w:r w:rsidRPr="00FE1F1D">
        <w:t>c</w:t>
      </w:r>
      <w:r w:rsidRPr="00FE1F1D">
        <w:rPr>
          <w:spacing w:val="-1"/>
        </w:rPr>
        <w:t>e</w:t>
      </w:r>
      <w:r w:rsidRPr="00FE1F1D">
        <w:t>,</w:t>
      </w:r>
      <w:r w:rsidRPr="00FE1F1D">
        <w:rPr>
          <w:spacing w:val="-1"/>
        </w:rPr>
        <w:t xml:space="preserve"> </w:t>
      </w:r>
      <w:r w:rsidRPr="00FE1F1D">
        <w:t>il</w:t>
      </w:r>
      <w:r w:rsidRPr="00FE1F1D">
        <w:rPr>
          <w:spacing w:val="-1"/>
        </w:rPr>
        <w:t xml:space="preserve"> </w:t>
      </w:r>
      <w:r w:rsidRPr="00FE1F1D">
        <w:t>est au</w:t>
      </w:r>
      <w:r w:rsidRPr="00FE1F1D">
        <w:rPr>
          <w:spacing w:val="-3"/>
        </w:rPr>
        <w:t>t</w:t>
      </w:r>
      <w:r w:rsidRPr="00FE1F1D">
        <w:t>o</w:t>
      </w:r>
      <w:r w:rsidRPr="00FE1F1D">
        <w:rPr>
          <w:spacing w:val="1"/>
        </w:rPr>
        <w:t>r</w:t>
      </w:r>
      <w:r w:rsidRPr="00FE1F1D">
        <w:rPr>
          <w:spacing w:val="-1"/>
        </w:rPr>
        <w:t>i</w:t>
      </w:r>
      <w:r w:rsidRPr="00FE1F1D">
        <w:rPr>
          <w:spacing w:val="1"/>
        </w:rPr>
        <w:t>s</w:t>
      </w:r>
      <w:r w:rsidRPr="00FE1F1D">
        <w:t>é</w:t>
      </w:r>
      <w:r w:rsidRPr="00FE1F1D">
        <w:rPr>
          <w:spacing w:val="-1"/>
        </w:rPr>
        <w:t xml:space="preserve"> </w:t>
      </w:r>
      <w:r w:rsidRPr="00FE1F1D">
        <w:rPr>
          <w:spacing w:val="-2"/>
        </w:rPr>
        <w:t>d</w:t>
      </w:r>
      <w:r w:rsidRPr="00FE1F1D">
        <w:rPr>
          <w:spacing w:val="1"/>
        </w:rPr>
        <w:t>’</w:t>
      </w:r>
      <w:r w:rsidRPr="00FE1F1D">
        <w:rPr>
          <w:spacing w:val="-1"/>
        </w:rPr>
        <w:t>e</w:t>
      </w:r>
      <w:r w:rsidRPr="00FE1F1D">
        <w:t>ng</w:t>
      </w:r>
      <w:r w:rsidRPr="00FE1F1D">
        <w:rPr>
          <w:spacing w:val="-1"/>
        </w:rPr>
        <w:t>a</w:t>
      </w:r>
      <w:r w:rsidRPr="00FE1F1D">
        <w:t>g</w:t>
      </w:r>
      <w:r w:rsidRPr="00FE1F1D">
        <w:rPr>
          <w:spacing w:val="-1"/>
        </w:rPr>
        <w:t>e</w:t>
      </w:r>
      <w:r w:rsidRPr="00FE1F1D">
        <w:t>r</w:t>
      </w:r>
      <w:r w:rsidRPr="00FE1F1D">
        <w:rPr>
          <w:spacing w:val="1"/>
        </w:rPr>
        <w:t xml:space="preserve"> </w:t>
      </w:r>
      <w:r w:rsidRPr="00FE1F1D">
        <w:rPr>
          <w:spacing w:val="-1"/>
        </w:rPr>
        <w:t>l</w:t>
      </w:r>
      <w:r w:rsidRPr="00FE1F1D">
        <w:t>a</w:t>
      </w:r>
      <w:r w:rsidRPr="00FE1F1D">
        <w:rPr>
          <w:spacing w:val="-3"/>
        </w:rPr>
        <w:t xml:space="preserve"> </w:t>
      </w:r>
      <w:r w:rsidRPr="00FE1F1D">
        <w:t>ma</w:t>
      </w:r>
      <w:r w:rsidRPr="00FE1F1D">
        <w:rPr>
          <w:spacing w:val="-1"/>
        </w:rPr>
        <w:t>i</w:t>
      </w:r>
      <w:r w:rsidRPr="00FE1F1D">
        <w:t>n</w:t>
      </w:r>
      <w:r w:rsidRPr="00FE1F1D">
        <w:rPr>
          <w:spacing w:val="1"/>
        </w:rPr>
        <w:t xml:space="preserve"> </w:t>
      </w:r>
      <w:r w:rsidRPr="00FE1F1D">
        <w:rPr>
          <w:spacing w:val="-2"/>
        </w:rPr>
        <w:t>d</w:t>
      </w:r>
      <w:r w:rsidRPr="00FE1F1D">
        <w:rPr>
          <w:spacing w:val="-1"/>
        </w:rPr>
        <w:t>’</w:t>
      </w:r>
      <w:r w:rsidRPr="00FE1F1D">
        <w:rPr>
          <w:spacing w:val="1"/>
        </w:rPr>
        <w:t>œ</w:t>
      </w:r>
      <w:r w:rsidRPr="00FE1F1D">
        <w:t>u</w:t>
      </w:r>
      <w:r w:rsidRPr="00FE1F1D">
        <w:rPr>
          <w:spacing w:val="-1"/>
        </w:rPr>
        <w:t>v</w:t>
      </w:r>
      <w:r w:rsidRPr="00FE1F1D">
        <w:t xml:space="preserve">re à </w:t>
      </w:r>
      <w:r w:rsidRPr="00FE1F1D">
        <w:rPr>
          <w:spacing w:val="-3"/>
        </w:rPr>
        <w:t>l</w:t>
      </w:r>
      <w:r w:rsidRPr="00FE1F1D">
        <w:rPr>
          <w:spacing w:val="1"/>
        </w:rPr>
        <w:t>’</w:t>
      </w:r>
      <w:r w:rsidRPr="00FE1F1D">
        <w:rPr>
          <w:spacing w:val="-1"/>
        </w:rPr>
        <w:t>e</w:t>
      </w:r>
      <w:r w:rsidRPr="00FE1F1D">
        <w:rPr>
          <w:spacing w:val="1"/>
        </w:rPr>
        <w:t>x</w:t>
      </w:r>
      <w:r w:rsidRPr="00FE1F1D">
        <w:t>t</w:t>
      </w:r>
      <w:r w:rsidRPr="00FE1F1D">
        <w:rPr>
          <w:spacing w:val="-2"/>
        </w:rPr>
        <w:t>é</w:t>
      </w:r>
      <w:r w:rsidRPr="00FE1F1D">
        <w:t>ri</w:t>
      </w:r>
      <w:r w:rsidRPr="00FE1F1D">
        <w:rPr>
          <w:spacing w:val="-1"/>
        </w:rPr>
        <w:t>e</w:t>
      </w:r>
      <w:r w:rsidRPr="00FE1F1D">
        <w:t>ur</w:t>
      </w:r>
      <w:r w:rsidRPr="00FE1F1D">
        <w:rPr>
          <w:spacing w:val="-1"/>
        </w:rPr>
        <w:t xml:space="preserve"> </w:t>
      </w:r>
      <w:r w:rsidRPr="00FE1F1D">
        <w:t>de la</w:t>
      </w:r>
      <w:r w:rsidRPr="00FE1F1D">
        <w:rPr>
          <w:spacing w:val="-1"/>
        </w:rPr>
        <w:t xml:space="preserve"> </w:t>
      </w:r>
      <w:r w:rsidRPr="00FE1F1D">
        <w:t>z</w:t>
      </w:r>
      <w:r w:rsidRPr="00FE1F1D">
        <w:rPr>
          <w:spacing w:val="-2"/>
        </w:rPr>
        <w:t>o</w:t>
      </w:r>
      <w:r w:rsidRPr="00FE1F1D">
        <w:t xml:space="preserve">ne </w:t>
      </w:r>
      <w:r w:rsidRPr="00FE1F1D">
        <w:rPr>
          <w:spacing w:val="1"/>
        </w:rPr>
        <w:t>d</w:t>
      </w:r>
      <w:r w:rsidRPr="00FE1F1D">
        <w:t>e</w:t>
      </w:r>
      <w:r w:rsidRPr="00FE1F1D">
        <w:rPr>
          <w:spacing w:val="-1"/>
        </w:rPr>
        <w:t xml:space="preserve"> </w:t>
      </w:r>
      <w:r w:rsidRPr="00FE1F1D">
        <w:t>t</w:t>
      </w:r>
      <w:r w:rsidRPr="00FE1F1D">
        <w:rPr>
          <w:spacing w:val="6"/>
        </w:rPr>
        <w:t>r</w:t>
      </w:r>
      <w:r w:rsidRPr="00FE1F1D">
        <w:rPr>
          <w:spacing w:val="-1"/>
        </w:rPr>
        <w:t>avail</w:t>
      </w:r>
      <w:r w:rsidRPr="00FE1F1D">
        <w:t>.</w:t>
      </w:r>
    </w:p>
    <w:p w14:paraId="54A8EE00" w14:textId="77777777" w:rsidR="00611D80" w:rsidRPr="00FE1F1D" w:rsidRDefault="00611D80" w:rsidP="00611D80">
      <w:pPr>
        <w:widowControl w:val="0"/>
        <w:autoSpaceDE w:val="0"/>
        <w:autoSpaceDN w:val="0"/>
        <w:adjustRightInd w:val="0"/>
        <w:ind w:left="116"/>
        <w:jc w:val="both"/>
      </w:pPr>
      <w:r w:rsidRPr="00FE1F1D">
        <w:rPr>
          <w:spacing w:val="-2"/>
          <w:position w:val="1"/>
        </w:rPr>
        <w:t>12</w:t>
      </w:r>
      <w:r w:rsidRPr="00FE1F1D">
        <w:rPr>
          <w:position w:val="1"/>
        </w:rPr>
        <w:t xml:space="preserve">° </w:t>
      </w:r>
      <w:r w:rsidRPr="00FE1F1D">
        <w:rPr>
          <w:spacing w:val="-2"/>
          <w:position w:val="1"/>
        </w:rPr>
        <w:t>R</w:t>
      </w:r>
      <w:r w:rsidRPr="00FE1F1D">
        <w:rPr>
          <w:spacing w:val="-1"/>
          <w:position w:val="1"/>
        </w:rPr>
        <w:t>es</w:t>
      </w:r>
      <w:r w:rsidRPr="00FE1F1D">
        <w:rPr>
          <w:spacing w:val="-4"/>
          <w:position w:val="1"/>
        </w:rPr>
        <w:t>p</w:t>
      </w:r>
      <w:r w:rsidRPr="00FE1F1D">
        <w:rPr>
          <w:spacing w:val="-1"/>
          <w:position w:val="1"/>
        </w:rPr>
        <w:t>e</w:t>
      </w:r>
      <w:r w:rsidRPr="00FE1F1D">
        <w:rPr>
          <w:spacing w:val="-3"/>
          <w:position w:val="1"/>
        </w:rPr>
        <w:t>c</w:t>
      </w:r>
      <w:r w:rsidRPr="00FE1F1D">
        <w:rPr>
          <w:position w:val="1"/>
        </w:rPr>
        <w:t>t</w:t>
      </w:r>
      <w:r w:rsidRPr="00FE1F1D">
        <w:rPr>
          <w:spacing w:val="17"/>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16"/>
          <w:position w:val="1"/>
        </w:rPr>
        <w:t xml:space="preserve"> </w:t>
      </w:r>
      <w:r w:rsidRPr="00FE1F1D">
        <w:rPr>
          <w:spacing w:val="-2"/>
          <w:position w:val="1"/>
        </w:rPr>
        <w:t>hor</w:t>
      </w:r>
      <w:r w:rsidRPr="00FE1F1D">
        <w:rPr>
          <w:spacing w:val="-1"/>
          <w:position w:val="1"/>
        </w:rPr>
        <w:t>ai</w:t>
      </w:r>
      <w:r w:rsidRPr="00FE1F1D">
        <w:rPr>
          <w:spacing w:val="-2"/>
          <w:position w:val="1"/>
        </w:rPr>
        <w:t>r</w:t>
      </w:r>
      <w:r w:rsidRPr="00FE1F1D">
        <w:rPr>
          <w:spacing w:val="-4"/>
          <w:position w:val="1"/>
        </w:rPr>
        <w:t>e</w:t>
      </w:r>
      <w:r w:rsidRPr="00FE1F1D">
        <w:rPr>
          <w:position w:val="1"/>
        </w:rPr>
        <w:t>s</w:t>
      </w:r>
      <w:r w:rsidRPr="00FE1F1D">
        <w:rPr>
          <w:spacing w:val="16"/>
          <w:position w:val="1"/>
        </w:rPr>
        <w:t xml:space="preserve"> </w:t>
      </w:r>
      <w:r w:rsidRPr="00FE1F1D">
        <w:rPr>
          <w:spacing w:val="-2"/>
          <w:position w:val="1"/>
        </w:rPr>
        <w:t>d</w:t>
      </w:r>
      <w:r w:rsidRPr="00FE1F1D">
        <w:rPr>
          <w:position w:val="1"/>
        </w:rPr>
        <w:t>e</w:t>
      </w:r>
      <w:r w:rsidRPr="00FE1F1D">
        <w:rPr>
          <w:spacing w:val="18"/>
          <w:position w:val="1"/>
        </w:rPr>
        <w:t xml:space="preserve"> </w:t>
      </w:r>
      <w:r w:rsidRPr="00FE1F1D">
        <w:rPr>
          <w:position w:val="1"/>
        </w:rPr>
        <w:t>t</w:t>
      </w:r>
      <w:r w:rsidRPr="00FE1F1D">
        <w:rPr>
          <w:spacing w:val="-2"/>
          <w:position w:val="1"/>
        </w:rPr>
        <w:t>r</w:t>
      </w:r>
      <w:r w:rsidRPr="00FE1F1D">
        <w:rPr>
          <w:spacing w:val="-3"/>
          <w:position w:val="1"/>
        </w:rPr>
        <w:t>a</w:t>
      </w:r>
      <w:r w:rsidRPr="00FE1F1D">
        <w:rPr>
          <w:spacing w:val="-1"/>
          <w:position w:val="1"/>
        </w:rPr>
        <w:t>vail </w:t>
      </w:r>
      <w:r w:rsidRPr="00FE1F1D">
        <w:rPr>
          <w:i/>
          <w:iCs/>
          <w:position w:val="1"/>
        </w:rPr>
        <w:t>:</w:t>
      </w:r>
      <w:r w:rsidRPr="00FE1F1D">
        <w:rPr>
          <w:i/>
          <w:iCs/>
          <w:spacing w:val="19"/>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position w:val="1"/>
        </w:rPr>
        <w:t>ntr</w:t>
      </w:r>
      <w:r w:rsidRPr="00FE1F1D">
        <w:rPr>
          <w:spacing w:val="-1"/>
          <w:position w:val="1"/>
        </w:rPr>
        <w:t>e</w:t>
      </w:r>
      <w:r w:rsidRPr="00FE1F1D">
        <w:rPr>
          <w:spacing w:val="-2"/>
          <w:position w:val="1"/>
        </w:rPr>
        <w:t>p</w:t>
      </w:r>
      <w:r w:rsidRPr="00FE1F1D">
        <w:rPr>
          <w:position w:val="1"/>
        </w:rPr>
        <w:t>ren</w:t>
      </w:r>
      <w:r w:rsidRPr="00FE1F1D">
        <w:rPr>
          <w:spacing w:val="-1"/>
          <w:position w:val="1"/>
        </w:rPr>
        <w:t>e</w:t>
      </w:r>
      <w:r w:rsidRPr="00FE1F1D">
        <w:rPr>
          <w:position w:val="1"/>
        </w:rPr>
        <w:t>ur</w:t>
      </w:r>
      <w:r w:rsidRPr="00FE1F1D">
        <w:rPr>
          <w:spacing w:val="20"/>
          <w:position w:val="1"/>
        </w:rPr>
        <w:t xml:space="preserve"> </w:t>
      </w:r>
      <w:r w:rsidRPr="00FE1F1D">
        <w:rPr>
          <w:position w:val="1"/>
        </w:rPr>
        <w:t>doit</w:t>
      </w:r>
      <w:r w:rsidRPr="00FE1F1D">
        <w:rPr>
          <w:spacing w:val="19"/>
          <w:position w:val="1"/>
        </w:rPr>
        <w:t xml:space="preserve"> </w:t>
      </w:r>
      <w:r w:rsidRPr="00FE1F1D">
        <w:rPr>
          <w:spacing w:val="-2"/>
          <w:position w:val="1"/>
        </w:rPr>
        <w:t>s</w:t>
      </w:r>
      <w:r w:rsidRPr="00FE1F1D">
        <w:rPr>
          <w:spacing w:val="-1"/>
          <w:position w:val="1"/>
        </w:rPr>
        <w:t>’a</w:t>
      </w:r>
      <w:r w:rsidRPr="00FE1F1D">
        <w:rPr>
          <w:spacing w:val="1"/>
          <w:position w:val="1"/>
        </w:rPr>
        <w:t>ss</w:t>
      </w:r>
      <w:r w:rsidRPr="00FE1F1D">
        <w:rPr>
          <w:spacing w:val="-2"/>
          <w:position w:val="1"/>
        </w:rPr>
        <w:t>u</w:t>
      </w:r>
      <w:r w:rsidRPr="00FE1F1D">
        <w:rPr>
          <w:position w:val="1"/>
        </w:rPr>
        <w:t>rer</w:t>
      </w:r>
      <w:r w:rsidRPr="00FE1F1D">
        <w:rPr>
          <w:spacing w:val="20"/>
          <w:position w:val="1"/>
        </w:rPr>
        <w:t xml:space="preserve"> </w:t>
      </w:r>
      <w:r w:rsidRPr="00FE1F1D">
        <w:rPr>
          <w:position w:val="1"/>
        </w:rPr>
        <w:t>que</w:t>
      </w:r>
      <w:r w:rsidRPr="00FE1F1D">
        <w:rPr>
          <w:spacing w:val="19"/>
          <w:position w:val="1"/>
        </w:rPr>
        <w:t xml:space="preserve"> </w:t>
      </w:r>
      <w:r w:rsidRPr="00FE1F1D">
        <w:rPr>
          <w:spacing w:val="-1"/>
          <w:position w:val="1"/>
        </w:rPr>
        <w:t>le</w:t>
      </w:r>
      <w:r w:rsidRPr="00FE1F1D">
        <w:rPr>
          <w:position w:val="1"/>
        </w:rPr>
        <w:t>s</w:t>
      </w:r>
      <w:r w:rsidRPr="00FE1F1D">
        <w:rPr>
          <w:spacing w:val="20"/>
          <w:position w:val="1"/>
        </w:rPr>
        <w:t xml:space="preserve"> </w:t>
      </w:r>
      <w:r w:rsidRPr="00FE1F1D">
        <w:rPr>
          <w:position w:val="1"/>
        </w:rPr>
        <w:t>ho</w:t>
      </w:r>
      <w:r w:rsidRPr="00FE1F1D">
        <w:rPr>
          <w:spacing w:val="1"/>
          <w:position w:val="1"/>
        </w:rPr>
        <w:t>r</w:t>
      </w:r>
      <w:r w:rsidRPr="00FE1F1D">
        <w:rPr>
          <w:spacing w:val="-1"/>
          <w:position w:val="1"/>
        </w:rPr>
        <w:t>ai</w:t>
      </w:r>
      <w:r w:rsidRPr="00FE1F1D">
        <w:rPr>
          <w:position w:val="1"/>
        </w:rPr>
        <w:t>res</w:t>
      </w:r>
      <w:r w:rsidRPr="00FE1F1D">
        <w:rPr>
          <w:spacing w:val="20"/>
          <w:position w:val="1"/>
        </w:rPr>
        <w:t xml:space="preserve"> </w:t>
      </w:r>
      <w:r w:rsidRPr="00FE1F1D">
        <w:rPr>
          <w:spacing w:val="-2"/>
          <w:position w:val="1"/>
        </w:rPr>
        <w:t>d</w:t>
      </w:r>
      <w:r w:rsidRPr="00FE1F1D">
        <w:rPr>
          <w:position w:val="1"/>
        </w:rPr>
        <w:t>e</w:t>
      </w:r>
      <w:r w:rsidRPr="00FE1F1D">
        <w:rPr>
          <w:spacing w:val="19"/>
          <w:position w:val="1"/>
        </w:rPr>
        <w:t xml:space="preserve"> </w:t>
      </w:r>
      <w:r w:rsidRPr="00FE1F1D">
        <w:rPr>
          <w:position w:val="1"/>
        </w:rPr>
        <w:t>tr</w:t>
      </w:r>
      <w:r w:rsidRPr="00FE1F1D">
        <w:rPr>
          <w:spacing w:val="-1"/>
          <w:position w:val="1"/>
        </w:rPr>
        <w:t>ava</w:t>
      </w:r>
      <w:r w:rsidRPr="00FE1F1D">
        <w:rPr>
          <w:spacing w:val="1"/>
          <w:position w:val="1"/>
        </w:rPr>
        <w:t>i</w:t>
      </w:r>
      <w:r w:rsidRPr="00FE1F1D">
        <w:rPr>
          <w:position w:val="1"/>
        </w:rPr>
        <w:t>l</w:t>
      </w:r>
      <w:r w:rsidRPr="00FE1F1D">
        <w:rPr>
          <w:spacing w:val="19"/>
          <w:position w:val="1"/>
        </w:rPr>
        <w:t xml:space="preserve"> </w:t>
      </w:r>
      <w:r w:rsidRPr="00FE1F1D">
        <w:rPr>
          <w:position w:val="1"/>
        </w:rPr>
        <w:t>res</w:t>
      </w:r>
      <w:r w:rsidRPr="00FE1F1D">
        <w:rPr>
          <w:spacing w:val="1"/>
          <w:position w:val="1"/>
        </w:rPr>
        <w:t>p</w:t>
      </w:r>
      <w:r w:rsidRPr="00FE1F1D">
        <w:rPr>
          <w:spacing w:val="5"/>
          <w:position w:val="1"/>
        </w:rPr>
        <w:t>e</w:t>
      </w:r>
      <w:r w:rsidRPr="00FE1F1D">
        <w:rPr>
          <w:position w:val="1"/>
        </w:rPr>
        <w:t>c</w:t>
      </w:r>
      <w:r w:rsidRPr="00FE1F1D">
        <w:t>t</w:t>
      </w:r>
      <w:r w:rsidRPr="00FE1F1D">
        <w:rPr>
          <w:spacing w:val="-2"/>
        </w:rPr>
        <w:t>e</w:t>
      </w:r>
      <w:r w:rsidRPr="00FE1F1D">
        <w:t>nt</w:t>
      </w:r>
      <w:r w:rsidRPr="00FE1F1D">
        <w:rPr>
          <w:spacing w:val="12"/>
        </w:rPr>
        <w:t xml:space="preserve"> </w:t>
      </w:r>
      <w:r w:rsidRPr="00FE1F1D">
        <w:rPr>
          <w:spacing w:val="-1"/>
        </w:rPr>
        <w:t>le</w:t>
      </w:r>
      <w:r w:rsidRPr="00FE1F1D">
        <w:t>s</w:t>
      </w:r>
      <w:r w:rsidRPr="00FE1F1D">
        <w:rPr>
          <w:spacing w:val="13"/>
        </w:rPr>
        <w:t xml:space="preserve"> </w:t>
      </w:r>
      <w:r w:rsidRPr="00FE1F1D">
        <w:rPr>
          <w:spacing w:val="-1"/>
        </w:rPr>
        <w:t>l</w:t>
      </w:r>
      <w:r w:rsidRPr="00FE1F1D">
        <w:t>ois</w:t>
      </w:r>
      <w:r w:rsidRPr="00FE1F1D">
        <w:rPr>
          <w:spacing w:val="13"/>
        </w:rPr>
        <w:t xml:space="preserve"> </w:t>
      </w:r>
      <w:r w:rsidRPr="00FE1F1D">
        <w:rPr>
          <w:spacing w:val="-1"/>
        </w:rPr>
        <w:t>e</w:t>
      </w:r>
      <w:r w:rsidRPr="00FE1F1D">
        <w:t>t</w:t>
      </w:r>
      <w:r w:rsidRPr="00FE1F1D">
        <w:rPr>
          <w:spacing w:val="12"/>
        </w:rPr>
        <w:t xml:space="preserve"> </w:t>
      </w:r>
      <w:r w:rsidRPr="00FE1F1D">
        <w:t>rè</w:t>
      </w:r>
      <w:r w:rsidRPr="00FE1F1D">
        <w:rPr>
          <w:spacing w:val="-1"/>
        </w:rPr>
        <w:t>gle</w:t>
      </w:r>
      <w:r w:rsidRPr="00FE1F1D">
        <w:t>men</w:t>
      </w:r>
      <w:r w:rsidRPr="00FE1F1D">
        <w:rPr>
          <w:spacing w:val="-1"/>
        </w:rPr>
        <w:t>t</w:t>
      </w:r>
      <w:r w:rsidRPr="00FE1F1D">
        <w:t>s</w:t>
      </w:r>
      <w:r w:rsidRPr="00FE1F1D">
        <w:rPr>
          <w:spacing w:val="13"/>
        </w:rPr>
        <w:t xml:space="preserve"> </w:t>
      </w:r>
      <w:r w:rsidRPr="00FE1F1D">
        <w:t>na</w:t>
      </w:r>
      <w:r w:rsidRPr="00FE1F1D">
        <w:rPr>
          <w:spacing w:val="-1"/>
        </w:rPr>
        <w:t>ti</w:t>
      </w:r>
      <w:r w:rsidRPr="00FE1F1D">
        <w:t>onaux</w:t>
      </w:r>
      <w:r w:rsidRPr="00FE1F1D">
        <w:rPr>
          <w:spacing w:val="14"/>
        </w:rPr>
        <w:t xml:space="preserve"> </w:t>
      </w:r>
      <w:r w:rsidRPr="00FE1F1D">
        <w:rPr>
          <w:spacing w:val="-1"/>
        </w:rPr>
        <w:t>e</w:t>
      </w:r>
      <w:r w:rsidRPr="00FE1F1D">
        <w:t>n</w:t>
      </w:r>
      <w:r w:rsidRPr="00FE1F1D">
        <w:rPr>
          <w:spacing w:val="13"/>
        </w:rPr>
        <w:t xml:space="preserve"> </w:t>
      </w:r>
      <w:r w:rsidRPr="00FE1F1D">
        <w:rPr>
          <w:spacing w:val="-1"/>
        </w:rPr>
        <w:t>vi</w:t>
      </w:r>
      <w:r w:rsidRPr="00FE1F1D">
        <w:t>gu</w:t>
      </w:r>
      <w:r w:rsidRPr="00FE1F1D">
        <w:rPr>
          <w:spacing w:val="-1"/>
        </w:rPr>
        <w:t>e</w:t>
      </w:r>
      <w:r w:rsidRPr="00FE1F1D">
        <w:t>u</w:t>
      </w:r>
      <w:r w:rsidRPr="00FE1F1D">
        <w:rPr>
          <w:spacing w:val="-1"/>
        </w:rPr>
        <w:t>r</w:t>
      </w:r>
      <w:r w:rsidRPr="00FE1F1D">
        <w:t>.</w:t>
      </w:r>
      <w:r w:rsidRPr="00FE1F1D">
        <w:rPr>
          <w:spacing w:val="13"/>
        </w:rPr>
        <w:t xml:space="preserve"> </w:t>
      </w:r>
      <w:r w:rsidRPr="00FE1F1D">
        <w:rPr>
          <w:spacing w:val="-1"/>
        </w:rPr>
        <w:t>T</w:t>
      </w:r>
      <w:r w:rsidRPr="00FE1F1D">
        <w:t>ou</w:t>
      </w:r>
      <w:r w:rsidRPr="00FE1F1D">
        <w:rPr>
          <w:spacing w:val="-2"/>
        </w:rPr>
        <w:t>t</w:t>
      </w:r>
      <w:r w:rsidRPr="00FE1F1D">
        <w:t>e</w:t>
      </w:r>
      <w:r w:rsidRPr="00FE1F1D">
        <w:rPr>
          <w:spacing w:val="11"/>
        </w:rPr>
        <w:t xml:space="preserve"> </w:t>
      </w:r>
      <w:r w:rsidRPr="00FE1F1D">
        <w:t>d</w:t>
      </w:r>
      <w:r w:rsidRPr="00FE1F1D">
        <w:rPr>
          <w:spacing w:val="-1"/>
        </w:rPr>
        <w:t>é</w:t>
      </w:r>
      <w:r w:rsidRPr="00FE1F1D">
        <w:t>r</w:t>
      </w:r>
      <w:r w:rsidRPr="00FE1F1D">
        <w:rPr>
          <w:spacing w:val="1"/>
        </w:rPr>
        <w:t>o</w:t>
      </w:r>
      <w:r w:rsidRPr="00FE1F1D">
        <w:t>g</w:t>
      </w:r>
      <w:r w:rsidRPr="00FE1F1D">
        <w:rPr>
          <w:spacing w:val="-1"/>
        </w:rPr>
        <w:t>a</w:t>
      </w:r>
      <w:r w:rsidRPr="00FE1F1D">
        <w:t>t</w:t>
      </w:r>
      <w:r w:rsidRPr="00FE1F1D">
        <w:rPr>
          <w:spacing w:val="-2"/>
        </w:rPr>
        <w:t>i</w:t>
      </w:r>
      <w:r w:rsidRPr="00FE1F1D">
        <w:t>on</w:t>
      </w:r>
      <w:r w:rsidRPr="00FE1F1D">
        <w:rPr>
          <w:spacing w:val="13"/>
        </w:rPr>
        <w:t xml:space="preserve"> </w:t>
      </w:r>
      <w:r w:rsidRPr="00FE1F1D">
        <w:rPr>
          <w:spacing w:val="-1"/>
        </w:rPr>
        <w:t>e</w:t>
      </w:r>
      <w:r w:rsidRPr="00FE1F1D">
        <w:rPr>
          <w:spacing w:val="1"/>
        </w:rPr>
        <w:t>s</w:t>
      </w:r>
      <w:r w:rsidRPr="00FE1F1D">
        <w:t>t</w:t>
      </w:r>
      <w:r w:rsidRPr="00FE1F1D">
        <w:rPr>
          <w:spacing w:val="12"/>
        </w:rPr>
        <w:t xml:space="preserve"> </w:t>
      </w:r>
      <w:r w:rsidRPr="00FE1F1D">
        <w:rPr>
          <w:spacing w:val="1"/>
        </w:rPr>
        <w:t>s</w:t>
      </w:r>
      <w:r w:rsidRPr="00FE1F1D">
        <w:t>o</w:t>
      </w:r>
      <w:r w:rsidRPr="00FE1F1D">
        <w:rPr>
          <w:spacing w:val="-2"/>
        </w:rPr>
        <w:t>u</w:t>
      </w:r>
      <w:r w:rsidRPr="00FE1F1D">
        <w:t>mise</w:t>
      </w:r>
      <w:r w:rsidRPr="00FE1F1D">
        <w:rPr>
          <w:spacing w:val="11"/>
        </w:rPr>
        <w:t xml:space="preserve"> </w:t>
      </w:r>
      <w:r w:rsidRPr="00FE1F1D">
        <w:rPr>
          <w:spacing w:val="-1"/>
        </w:rPr>
        <w:t>l</w:t>
      </w:r>
      <w:r w:rsidRPr="00FE1F1D">
        <w:rPr>
          <w:spacing w:val="1"/>
        </w:rPr>
        <w:t>’</w:t>
      </w:r>
      <w:r w:rsidRPr="00FE1F1D">
        <w:rPr>
          <w:spacing w:val="-1"/>
        </w:rPr>
        <w:t>a</w:t>
      </w:r>
      <w:r w:rsidRPr="00FE1F1D">
        <w:t>ppr</w:t>
      </w:r>
      <w:r w:rsidRPr="00FE1F1D">
        <w:rPr>
          <w:spacing w:val="-2"/>
        </w:rPr>
        <w:t>o</w:t>
      </w:r>
      <w:r w:rsidRPr="00FE1F1D">
        <w:t>ba</w:t>
      </w:r>
      <w:r w:rsidRPr="00FE1F1D">
        <w:rPr>
          <w:spacing w:val="-1"/>
        </w:rPr>
        <w:t>ti</w:t>
      </w:r>
      <w:r w:rsidRPr="00FE1F1D">
        <w:t>on</w:t>
      </w:r>
      <w:r w:rsidRPr="00FE1F1D">
        <w:rPr>
          <w:spacing w:val="13"/>
        </w:rPr>
        <w:t xml:space="preserve"> </w:t>
      </w:r>
      <w:r w:rsidRPr="00FE1F1D">
        <w:rPr>
          <w:spacing w:val="-2"/>
        </w:rPr>
        <w:t>d</w:t>
      </w:r>
      <w:r w:rsidRPr="00FE1F1D">
        <w:t>u PAAQE-FA. Da</w:t>
      </w:r>
      <w:r w:rsidRPr="00FE1F1D">
        <w:rPr>
          <w:spacing w:val="-2"/>
        </w:rPr>
        <w:t>n</w:t>
      </w:r>
      <w:r w:rsidRPr="00FE1F1D">
        <w:t xml:space="preserve">s </w:t>
      </w:r>
      <w:r w:rsidRPr="00FE1F1D">
        <w:rPr>
          <w:spacing w:val="-1"/>
        </w:rPr>
        <w:t>l</w:t>
      </w:r>
      <w:r w:rsidRPr="00FE1F1D">
        <w:t>a</w:t>
      </w:r>
      <w:r w:rsidRPr="00FE1F1D">
        <w:rPr>
          <w:spacing w:val="48"/>
        </w:rPr>
        <w:t xml:space="preserve"> </w:t>
      </w:r>
      <w:r w:rsidRPr="00FE1F1D">
        <w:t>mes</w:t>
      </w:r>
      <w:r w:rsidRPr="00FE1F1D">
        <w:rPr>
          <w:spacing w:val="-2"/>
        </w:rPr>
        <w:t>u</w:t>
      </w:r>
      <w:r w:rsidRPr="00FE1F1D">
        <w:t>re du</w:t>
      </w:r>
      <w:r w:rsidRPr="00FE1F1D">
        <w:rPr>
          <w:spacing w:val="49"/>
        </w:rPr>
        <w:t xml:space="preserve"> </w:t>
      </w:r>
      <w:r w:rsidRPr="00FE1F1D">
        <w:t>po</w:t>
      </w:r>
      <w:r w:rsidRPr="00FE1F1D">
        <w:rPr>
          <w:spacing w:val="-1"/>
        </w:rPr>
        <w:t>s</w:t>
      </w:r>
      <w:r w:rsidRPr="00FE1F1D">
        <w:rPr>
          <w:spacing w:val="1"/>
        </w:rPr>
        <w:t>s</w:t>
      </w:r>
      <w:r w:rsidRPr="00FE1F1D">
        <w:rPr>
          <w:spacing w:val="-1"/>
        </w:rPr>
        <w:t>i</w:t>
      </w:r>
      <w:r w:rsidRPr="00FE1F1D">
        <w:t>bl</w:t>
      </w:r>
      <w:r w:rsidRPr="00FE1F1D">
        <w:rPr>
          <w:spacing w:val="-2"/>
        </w:rPr>
        <w:t>e</w:t>
      </w:r>
      <w:r w:rsidRPr="00FE1F1D">
        <w:t>,</w:t>
      </w:r>
      <w:r w:rsidRPr="00FE1F1D">
        <w:rPr>
          <w:spacing w:val="50"/>
        </w:rPr>
        <w:t xml:space="preserve"> </w:t>
      </w:r>
      <w:r w:rsidRPr="00FE1F1D">
        <w:rPr>
          <w:spacing w:val="1"/>
        </w:rPr>
        <w:t>(s</w:t>
      </w:r>
      <w:r w:rsidRPr="00FE1F1D">
        <w:rPr>
          <w:spacing w:val="-3"/>
        </w:rPr>
        <w:t>a</w:t>
      </w:r>
      <w:r w:rsidRPr="00FE1F1D">
        <w:t>uf</w:t>
      </w:r>
      <w:r w:rsidRPr="00FE1F1D">
        <w:rPr>
          <w:spacing w:val="50"/>
        </w:rPr>
        <w:t xml:space="preserve"> </w:t>
      </w:r>
      <w:r w:rsidRPr="00FE1F1D">
        <w:rPr>
          <w:spacing w:val="-1"/>
        </w:rPr>
        <w:t>e</w:t>
      </w:r>
      <w:r w:rsidRPr="00FE1F1D">
        <w:t>n c</w:t>
      </w:r>
      <w:r w:rsidRPr="00FE1F1D">
        <w:rPr>
          <w:spacing w:val="-1"/>
        </w:rPr>
        <w:t>a</w:t>
      </w:r>
      <w:r w:rsidRPr="00FE1F1D">
        <w:t xml:space="preserve">s </w:t>
      </w:r>
      <w:r w:rsidRPr="00FE1F1D">
        <w:rPr>
          <w:spacing w:val="-2"/>
        </w:rPr>
        <w:t>d</w:t>
      </w:r>
      <w:r w:rsidRPr="00FE1F1D">
        <w:rPr>
          <w:spacing w:val="1"/>
        </w:rPr>
        <w:t>’</w:t>
      </w:r>
      <w:r w:rsidRPr="00FE1F1D">
        <w:rPr>
          <w:spacing w:val="-1"/>
        </w:rPr>
        <w:t>e</w:t>
      </w:r>
      <w:r w:rsidRPr="00FE1F1D">
        <w:rPr>
          <w:spacing w:val="1"/>
        </w:rPr>
        <w:t>x</w:t>
      </w:r>
      <w:r w:rsidRPr="00FE1F1D">
        <w:t>c</w:t>
      </w:r>
      <w:r w:rsidRPr="00FE1F1D">
        <w:rPr>
          <w:spacing w:val="-1"/>
        </w:rPr>
        <w:t>e</w:t>
      </w:r>
      <w:r w:rsidRPr="00FE1F1D">
        <w:t>pt</w:t>
      </w:r>
      <w:r w:rsidRPr="00FE1F1D">
        <w:rPr>
          <w:spacing w:val="-1"/>
        </w:rPr>
        <w:t>i</w:t>
      </w:r>
      <w:r w:rsidRPr="00FE1F1D">
        <w:rPr>
          <w:spacing w:val="-2"/>
        </w:rPr>
        <w:t>o</w:t>
      </w:r>
      <w:r w:rsidRPr="00FE1F1D">
        <w:t xml:space="preserve">n </w:t>
      </w:r>
      <w:r w:rsidRPr="00FE1F1D">
        <w:rPr>
          <w:spacing w:val="-1"/>
        </w:rPr>
        <w:t>a</w:t>
      </w:r>
      <w:r w:rsidRPr="00FE1F1D">
        <w:t>cco</w:t>
      </w:r>
      <w:r w:rsidRPr="00FE1F1D">
        <w:rPr>
          <w:spacing w:val="-2"/>
        </w:rPr>
        <w:t>r</w:t>
      </w:r>
      <w:r w:rsidRPr="00FE1F1D">
        <w:t xml:space="preserve">dé par </w:t>
      </w:r>
      <w:r w:rsidRPr="00FE1F1D">
        <w:rPr>
          <w:spacing w:val="-1"/>
        </w:rPr>
        <w:t>l</w:t>
      </w:r>
      <w:r w:rsidRPr="00FE1F1D">
        <w:t>e</w:t>
      </w:r>
      <w:r w:rsidRPr="00FE1F1D">
        <w:rPr>
          <w:spacing w:val="50"/>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2"/>
        </w:rPr>
        <w:t>)</w:t>
      </w:r>
      <w:r w:rsidRPr="00FE1F1D">
        <w:t>,</w:t>
      </w:r>
      <w:r w:rsidRPr="00FE1F1D">
        <w:rPr>
          <w:spacing w:val="2"/>
        </w:rPr>
        <w:t xml:space="preserve"> </w:t>
      </w:r>
      <w:r w:rsidRPr="00FE1F1D">
        <w:rPr>
          <w:spacing w:val="-3"/>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w:t>
      </w:r>
      <w:r w:rsidRPr="00FE1F1D">
        <w:rPr>
          <w:spacing w:val="-2"/>
        </w:rPr>
        <w:t>d</w:t>
      </w:r>
      <w:r w:rsidRPr="00FE1F1D">
        <w:t xml:space="preserve">oit </w:t>
      </w:r>
      <w:r w:rsidRPr="00FE1F1D">
        <w:rPr>
          <w:spacing w:val="-1"/>
        </w:rPr>
        <w:t>évi</w:t>
      </w:r>
      <w:r w:rsidRPr="00FE1F1D">
        <w:t>t</w:t>
      </w:r>
      <w:r w:rsidRPr="00FE1F1D">
        <w:rPr>
          <w:spacing w:val="-2"/>
        </w:rPr>
        <w:t>e</w:t>
      </w:r>
      <w:r w:rsidRPr="00FE1F1D">
        <w:t>r</w:t>
      </w:r>
      <w:r w:rsidRPr="00FE1F1D">
        <w:rPr>
          <w:spacing w:val="2"/>
        </w:rPr>
        <w:t xml:space="preserve"> </w:t>
      </w:r>
      <w:r w:rsidRPr="00FE1F1D">
        <w:t>d</w:t>
      </w:r>
      <w:r w:rsidRPr="00FE1F1D">
        <w:rPr>
          <w:spacing w:val="1"/>
        </w:rPr>
        <w:t>’</w:t>
      </w:r>
      <w:r w:rsidRPr="00FE1F1D">
        <w:rPr>
          <w:spacing w:val="-1"/>
        </w:rPr>
        <w:t>e</w:t>
      </w:r>
      <w:r w:rsidRPr="00FE1F1D">
        <w:rPr>
          <w:spacing w:val="1"/>
        </w:rPr>
        <w:t>x</w:t>
      </w:r>
      <w:r w:rsidRPr="00FE1F1D">
        <w:rPr>
          <w:spacing w:val="-1"/>
        </w:rPr>
        <w:t>é</w:t>
      </w:r>
      <w:r w:rsidRPr="00FE1F1D">
        <w:t>cut</w:t>
      </w:r>
      <w:r w:rsidRPr="00FE1F1D">
        <w:rPr>
          <w:spacing w:val="-2"/>
        </w:rPr>
        <w:t>e</w:t>
      </w:r>
      <w:r w:rsidRPr="00FE1F1D">
        <w:t>r</w:t>
      </w:r>
      <w:r w:rsidRPr="00FE1F1D">
        <w:rPr>
          <w:spacing w:val="2"/>
        </w:rPr>
        <w:t xml:space="preserve"> </w:t>
      </w:r>
      <w:r w:rsidRPr="00FE1F1D">
        <w:rPr>
          <w:spacing w:val="-1"/>
        </w:rPr>
        <w:t>le</w:t>
      </w:r>
      <w:r w:rsidRPr="00FE1F1D">
        <w:t>s t</w:t>
      </w:r>
      <w:r w:rsidRPr="00FE1F1D">
        <w:rPr>
          <w:spacing w:val="-2"/>
        </w:rPr>
        <w:t>r</w:t>
      </w:r>
      <w:r w:rsidRPr="00FE1F1D">
        <w:rPr>
          <w:spacing w:val="-1"/>
        </w:rPr>
        <w:t>ava</w:t>
      </w:r>
      <w:r w:rsidRPr="00FE1F1D">
        <w:t>ux</w:t>
      </w:r>
      <w:r w:rsidRPr="00FE1F1D">
        <w:rPr>
          <w:spacing w:val="3"/>
        </w:rPr>
        <w:t xml:space="preserve"> </w:t>
      </w:r>
      <w:r w:rsidRPr="00FE1F1D">
        <w:t>p</w:t>
      </w:r>
      <w:r w:rsidRPr="00FE1F1D">
        <w:rPr>
          <w:spacing w:val="-1"/>
        </w:rPr>
        <w:t>e</w:t>
      </w:r>
      <w:r w:rsidRPr="00FE1F1D">
        <w:rPr>
          <w:spacing w:val="-2"/>
        </w:rPr>
        <w:t>n</w:t>
      </w:r>
      <w:r w:rsidRPr="00FE1F1D">
        <w:t>dant</w:t>
      </w:r>
      <w:r w:rsidRPr="00FE1F1D">
        <w:rPr>
          <w:spacing w:val="1"/>
        </w:rPr>
        <w:t xml:space="preserve"> </w:t>
      </w:r>
      <w:r w:rsidRPr="00FE1F1D">
        <w:rPr>
          <w:spacing w:val="-1"/>
        </w:rPr>
        <w:t>le</w:t>
      </w:r>
      <w:r w:rsidRPr="00FE1F1D">
        <w:t>s h</w:t>
      </w:r>
      <w:r w:rsidRPr="00FE1F1D">
        <w:rPr>
          <w:spacing w:val="-1"/>
        </w:rPr>
        <w:t>e</w:t>
      </w:r>
      <w:r w:rsidRPr="00FE1F1D">
        <w:t>u</w:t>
      </w:r>
      <w:r w:rsidRPr="00FE1F1D">
        <w:rPr>
          <w:spacing w:val="1"/>
        </w:rPr>
        <w:t>r</w:t>
      </w:r>
      <w:r w:rsidRPr="00FE1F1D">
        <w:rPr>
          <w:spacing w:val="-4"/>
        </w:rPr>
        <w:t>e</w:t>
      </w:r>
      <w:r w:rsidRPr="00FE1F1D">
        <w:t>s de</w:t>
      </w:r>
      <w:r w:rsidRPr="00FE1F1D">
        <w:rPr>
          <w:spacing w:val="1"/>
        </w:rPr>
        <w:t xml:space="preserve"> </w:t>
      </w:r>
      <w:r w:rsidRPr="00FE1F1D">
        <w:t>rep</w:t>
      </w:r>
      <w:r w:rsidRPr="00FE1F1D">
        <w:rPr>
          <w:spacing w:val="-2"/>
        </w:rPr>
        <w:t>o</w:t>
      </w:r>
      <w:r w:rsidRPr="00FE1F1D">
        <w:rPr>
          <w:spacing w:val="1"/>
        </w:rPr>
        <w:t>s</w:t>
      </w:r>
      <w:r w:rsidRPr="00FE1F1D">
        <w:t xml:space="preserve">, </w:t>
      </w:r>
      <w:r w:rsidRPr="00FE1F1D">
        <w:rPr>
          <w:spacing w:val="-1"/>
        </w:rPr>
        <w:t>le</w:t>
      </w:r>
      <w:r w:rsidRPr="00FE1F1D">
        <w:t>s</w:t>
      </w:r>
      <w:r w:rsidRPr="00FE1F1D">
        <w:rPr>
          <w:spacing w:val="2"/>
        </w:rPr>
        <w:t xml:space="preserve"> </w:t>
      </w:r>
      <w:r w:rsidRPr="00FE1F1D">
        <w:rPr>
          <w:spacing w:val="8"/>
        </w:rPr>
        <w:t>d</w:t>
      </w:r>
      <w:r w:rsidRPr="00FE1F1D">
        <w:rPr>
          <w:spacing w:val="-1"/>
        </w:rPr>
        <w:t xml:space="preserve">i- </w:t>
      </w:r>
      <w:r w:rsidRPr="00FE1F1D">
        <w:t>manch</w:t>
      </w:r>
      <w:r w:rsidRPr="00FE1F1D">
        <w:rPr>
          <w:spacing w:val="-1"/>
        </w:rPr>
        <w:t>e</w:t>
      </w:r>
      <w:r w:rsidRPr="00FE1F1D">
        <w:t>s</w:t>
      </w:r>
      <w:r w:rsidRPr="00FE1F1D">
        <w:rPr>
          <w:spacing w:val="-1"/>
        </w:rPr>
        <w:t xml:space="preserve"> </w:t>
      </w:r>
      <w:r w:rsidRPr="00FE1F1D">
        <w:t>et</w:t>
      </w:r>
      <w:r w:rsidRPr="00FE1F1D">
        <w:rPr>
          <w:spacing w:val="-1"/>
        </w:rPr>
        <w:t xml:space="preserve"> </w:t>
      </w:r>
      <w:r w:rsidRPr="00FE1F1D">
        <w:t>l</w:t>
      </w:r>
      <w:r w:rsidRPr="00FE1F1D">
        <w:rPr>
          <w:spacing w:val="-1"/>
        </w:rPr>
        <w:t>e</w:t>
      </w:r>
      <w:r w:rsidRPr="00FE1F1D">
        <w:t>s</w:t>
      </w:r>
      <w:r w:rsidRPr="00FE1F1D">
        <w:rPr>
          <w:spacing w:val="1"/>
        </w:rPr>
        <w:t xml:space="preserve"> </w:t>
      </w:r>
      <w:r w:rsidRPr="00FE1F1D">
        <w:t>jo</w:t>
      </w:r>
      <w:r w:rsidRPr="00FE1F1D">
        <w:rPr>
          <w:spacing w:val="-2"/>
        </w:rPr>
        <w:t>u</w:t>
      </w:r>
      <w:r w:rsidRPr="00FE1F1D">
        <w:t xml:space="preserve">rs </w:t>
      </w:r>
      <w:r w:rsidRPr="00FE1F1D">
        <w:rPr>
          <w:spacing w:val="1"/>
        </w:rPr>
        <w:t>f</w:t>
      </w:r>
      <w:r w:rsidRPr="00FE1F1D">
        <w:rPr>
          <w:spacing w:val="-1"/>
        </w:rPr>
        <w:t>é</w:t>
      </w:r>
      <w:r w:rsidRPr="00FE1F1D">
        <w:t>ri</w:t>
      </w:r>
      <w:r w:rsidRPr="00FE1F1D">
        <w:rPr>
          <w:spacing w:val="-1"/>
        </w:rPr>
        <w:t>és</w:t>
      </w:r>
      <w:r w:rsidRPr="00FE1F1D">
        <w:t>.</w:t>
      </w:r>
    </w:p>
    <w:p w14:paraId="6FBF55C1" w14:textId="77777777" w:rsidR="00611D80" w:rsidRPr="00FE1F1D" w:rsidRDefault="00611D80" w:rsidP="00611D80">
      <w:pPr>
        <w:widowControl w:val="0"/>
        <w:autoSpaceDE w:val="0"/>
        <w:autoSpaceDN w:val="0"/>
        <w:adjustRightInd w:val="0"/>
        <w:ind w:left="116"/>
        <w:jc w:val="both"/>
      </w:pPr>
      <w:r w:rsidRPr="00FE1F1D">
        <w:rPr>
          <w:spacing w:val="-2"/>
          <w:position w:val="1"/>
        </w:rPr>
        <w:t>13</w:t>
      </w:r>
      <w:r w:rsidRPr="00FE1F1D">
        <w:rPr>
          <w:position w:val="1"/>
        </w:rPr>
        <w:t xml:space="preserve">° </w:t>
      </w:r>
      <w:r w:rsidRPr="00FE1F1D">
        <w:rPr>
          <w:spacing w:val="-2"/>
          <w:position w:val="1"/>
        </w:rPr>
        <w:t>Pro</w:t>
      </w:r>
      <w:r w:rsidRPr="00FE1F1D">
        <w:rPr>
          <w:position w:val="1"/>
        </w:rPr>
        <w:t>t</w:t>
      </w:r>
      <w:r w:rsidRPr="00FE1F1D">
        <w:rPr>
          <w:spacing w:val="-4"/>
          <w:position w:val="1"/>
        </w:rPr>
        <w:t>e</w:t>
      </w:r>
      <w:r w:rsidRPr="00FE1F1D">
        <w:rPr>
          <w:position w:val="1"/>
        </w:rPr>
        <w:t>c</w:t>
      </w:r>
      <w:r w:rsidRPr="00FE1F1D">
        <w:rPr>
          <w:spacing w:val="-1"/>
          <w:position w:val="1"/>
        </w:rPr>
        <w:t>ti</w:t>
      </w:r>
      <w:r w:rsidRPr="00FE1F1D">
        <w:rPr>
          <w:spacing w:val="-5"/>
          <w:position w:val="1"/>
        </w:rPr>
        <w:t>o</w:t>
      </w:r>
      <w:r w:rsidRPr="00FE1F1D">
        <w:rPr>
          <w:position w:val="1"/>
        </w:rPr>
        <w:t>n</w:t>
      </w:r>
      <w:r w:rsidRPr="00FE1F1D">
        <w:rPr>
          <w:spacing w:val="20"/>
          <w:position w:val="1"/>
        </w:rPr>
        <w:t xml:space="preserve"> </w:t>
      </w:r>
      <w:r w:rsidRPr="00FE1F1D">
        <w:rPr>
          <w:spacing w:val="-2"/>
          <w:position w:val="1"/>
        </w:rPr>
        <w:t>d</w:t>
      </w:r>
      <w:r w:rsidRPr="00FE1F1D">
        <w:rPr>
          <w:position w:val="1"/>
        </w:rPr>
        <w:t>u</w:t>
      </w:r>
      <w:r w:rsidRPr="00FE1F1D">
        <w:rPr>
          <w:spacing w:val="20"/>
          <w:position w:val="1"/>
        </w:rPr>
        <w:t xml:space="preserve"> </w:t>
      </w:r>
      <w:r w:rsidRPr="00FE1F1D">
        <w:rPr>
          <w:spacing w:val="-2"/>
          <w:position w:val="1"/>
        </w:rPr>
        <w:t>p</w:t>
      </w:r>
      <w:r w:rsidRPr="00FE1F1D">
        <w:rPr>
          <w:spacing w:val="-1"/>
          <w:position w:val="1"/>
        </w:rPr>
        <w:t>e</w:t>
      </w:r>
      <w:r w:rsidRPr="00FE1F1D">
        <w:rPr>
          <w:spacing w:val="-2"/>
          <w:position w:val="1"/>
        </w:rPr>
        <w:t>r</w:t>
      </w:r>
      <w:r w:rsidRPr="00FE1F1D">
        <w:rPr>
          <w:spacing w:val="-1"/>
          <w:position w:val="1"/>
        </w:rPr>
        <w:t>s</w:t>
      </w:r>
      <w:r w:rsidRPr="00FE1F1D">
        <w:rPr>
          <w:spacing w:val="-2"/>
          <w:position w:val="1"/>
        </w:rPr>
        <w:t>on</w:t>
      </w:r>
      <w:r w:rsidRPr="00FE1F1D">
        <w:rPr>
          <w:spacing w:val="-4"/>
          <w:position w:val="1"/>
        </w:rPr>
        <w:t>n</w:t>
      </w:r>
      <w:r w:rsidRPr="00FE1F1D">
        <w:rPr>
          <w:spacing w:val="-1"/>
          <w:position w:val="1"/>
        </w:rPr>
        <w:t>e</w:t>
      </w:r>
      <w:r w:rsidRPr="00FE1F1D">
        <w:rPr>
          <w:position w:val="1"/>
        </w:rPr>
        <w:t>l</w:t>
      </w:r>
      <w:r w:rsidRPr="00FE1F1D">
        <w:rPr>
          <w:spacing w:val="21"/>
          <w:position w:val="1"/>
        </w:rPr>
        <w:t xml:space="preserve"> </w:t>
      </w:r>
      <w:r w:rsidRPr="00FE1F1D">
        <w:rPr>
          <w:spacing w:val="-2"/>
          <w:position w:val="1"/>
        </w:rPr>
        <w:t>d</w:t>
      </w:r>
      <w:r w:rsidRPr="00FE1F1D">
        <w:rPr>
          <w:position w:val="1"/>
        </w:rPr>
        <w:t>e</w:t>
      </w:r>
      <w:r w:rsidRPr="00FE1F1D">
        <w:rPr>
          <w:spacing w:val="21"/>
          <w:position w:val="1"/>
        </w:rPr>
        <w:t xml:space="preserve"> </w:t>
      </w:r>
      <w:r w:rsidRPr="00FE1F1D">
        <w:rPr>
          <w:position w:val="1"/>
        </w:rPr>
        <w:t>c</w:t>
      </w:r>
      <w:r w:rsidRPr="00FE1F1D">
        <w:rPr>
          <w:spacing w:val="-2"/>
          <w:position w:val="1"/>
        </w:rPr>
        <w:t>h</w:t>
      </w:r>
      <w:r w:rsidRPr="00FE1F1D">
        <w:rPr>
          <w:spacing w:val="-3"/>
          <w:position w:val="1"/>
        </w:rPr>
        <w:t>a</w:t>
      </w:r>
      <w:r w:rsidRPr="00FE1F1D">
        <w:rPr>
          <w:spacing w:val="-2"/>
          <w:position w:val="1"/>
        </w:rPr>
        <w:t>n</w:t>
      </w:r>
      <w:r w:rsidRPr="00FE1F1D">
        <w:rPr>
          <w:position w:val="1"/>
        </w:rPr>
        <w:t>t</w:t>
      </w:r>
      <w:r w:rsidRPr="00FE1F1D">
        <w:rPr>
          <w:spacing w:val="-4"/>
          <w:position w:val="1"/>
        </w:rPr>
        <w:t>i</w:t>
      </w:r>
      <w:r w:rsidRPr="00FE1F1D">
        <w:rPr>
          <w:spacing w:val="-1"/>
          <w:position w:val="1"/>
        </w:rPr>
        <w:t>e</w:t>
      </w:r>
      <w:r w:rsidRPr="00FE1F1D">
        <w:rPr>
          <w:position w:val="1"/>
        </w:rPr>
        <w:t>r </w:t>
      </w:r>
      <w:r w:rsidRPr="00FE1F1D">
        <w:rPr>
          <w:i/>
          <w:iCs/>
          <w:position w:val="1"/>
        </w:rPr>
        <w:t>:</w:t>
      </w:r>
      <w:r w:rsidRPr="00FE1F1D">
        <w:rPr>
          <w:i/>
          <w:iCs/>
          <w:spacing w:val="22"/>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position w:val="1"/>
        </w:rPr>
        <w:t>ntr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3"/>
          <w:position w:val="1"/>
        </w:rPr>
        <w:t>e</w:t>
      </w:r>
      <w:r w:rsidRPr="00FE1F1D">
        <w:rPr>
          <w:position w:val="1"/>
        </w:rPr>
        <w:t>ur</w:t>
      </w:r>
      <w:r w:rsidRPr="00FE1F1D">
        <w:rPr>
          <w:spacing w:val="23"/>
          <w:position w:val="1"/>
        </w:rPr>
        <w:t xml:space="preserve"> </w:t>
      </w:r>
      <w:r w:rsidRPr="00FE1F1D">
        <w:rPr>
          <w:position w:val="1"/>
        </w:rPr>
        <w:t>doit</w:t>
      </w:r>
      <w:r w:rsidRPr="00FE1F1D">
        <w:rPr>
          <w:spacing w:val="24"/>
          <w:position w:val="1"/>
        </w:rPr>
        <w:t xml:space="preserve"> </w:t>
      </w:r>
      <w:r w:rsidRPr="00FE1F1D">
        <w:rPr>
          <w:position w:val="1"/>
        </w:rPr>
        <w:t>me</w:t>
      </w:r>
      <w:r w:rsidRPr="00FE1F1D">
        <w:rPr>
          <w:spacing w:val="-1"/>
          <w:position w:val="1"/>
        </w:rPr>
        <w:t>t</w:t>
      </w:r>
      <w:r w:rsidRPr="00FE1F1D">
        <w:rPr>
          <w:position w:val="1"/>
        </w:rPr>
        <w:t>tre</w:t>
      </w:r>
      <w:r w:rsidRPr="00FE1F1D">
        <w:rPr>
          <w:spacing w:val="23"/>
          <w:position w:val="1"/>
        </w:rPr>
        <w:t xml:space="preserve"> </w:t>
      </w:r>
      <w:r w:rsidRPr="00FE1F1D">
        <w:rPr>
          <w:position w:val="1"/>
        </w:rPr>
        <w:t>à</w:t>
      </w:r>
      <w:r w:rsidRPr="00FE1F1D">
        <w:rPr>
          <w:spacing w:val="24"/>
          <w:position w:val="1"/>
        </w:rPr>
        <w:t xml:space="preserve"> </w:t>
      </w:r>
      <w:r w:rsidRPr="00FE1F1D">
        <w:rPr>
          <w:position w:val="1"/>
        </w:rPr>
        <w:t>dis</w:t>
      </w:r>
      <w:r w:rsidRPr="00FE1F1D">
        <w:rPr>
          <w:spacing w:val="1"/>
          <w:position w:val="1"/>
        </w:rPr>
        <w:t>p</w:t>
      </w:r>
      <w:r w:rsidRPr="00FE1F1D">
        <w:rPr>
          <w:position w:val="1"/>
        </w:rPr>
        <w:t>o</w:t>
      </w:r>
      <w:r w:rsidRPr="00FE1F1D">
        <w:rPr>
          <w:spacing w:val="1"/>
          <w:position w:val="1"/>
        </w:rPr>
        <w:t>s</w:t>
      </w:r>
      <w:r w:rsidRPr="00FE1F1D">
        <w:rPr>
          <w:spacing w:val="-1"/>
          <w:position w:val="1"/>
        </w:rPr>
        <w:t>i</w:t>
      </w:r>
      <w:r w:rsidRPr="00FE1F1D">
        <w:rPr>
          <w:position w:val="1"/>
        </w:rPr>
        <w:t>t</w:t>
      </w:r>
      <w:r w:rsidRPr="00FE1F1D">
        <w:rPr>
          <w:spacing w:val="-2"/>
          <w:position w:val="1"/>
        </w:rPr>
        <w:t>i</w:t>
      </w:r>
      <w:r w:rsidRPr="00FE1F1D">
        <w:rPr>
          <w:position w:val="1"/>
        </w:rPr>
        <w:t>on</w:t>
      </w:r>
      <w:r w:rsidRPr="00FE1F1D">
        <w:rPr>
          <w:spacing w:val="23"/>
          <w:position w:val="1"/>
        </w:rPr>
        <w:t xml:space="preserve"> </w:t>
      </w:r>
      <w:r w:rsidRPr="00FE1F1D">
        <w:rPr>
          <w:spacing w:val="-2"/>
          <w:position w:val="1"/>
        </w:rPr>
        <w:t>d</w:t>
      </w:r>
      <w:r w:rsidRPr="00FE1F1D">
        <w:rPr>
          <w:position w:val="1"/>
        </w:rPr>
        <w:t>u</w:t>
      </w:r>
      <w:r w:rsidRPr="00FE1F1D">
        <w:rPr>
          <w:spacing w:val="25"/>
          <w:position w:val="1"/>
        </w:rPr>
        <w:t xml:space="preserve"> </w:t>
      </w:r>
      <w:r w:rsidRPr="00FE1F1D">
        <w:rPr>
          <w:position w:val="1"/>
        </w:rPr>
        <w:t>p</w:t>
      </w:r>
      <w:r w:rsidRPr="00FE1F1D">
        <w:rPr>
          <w:spacing w:val="-1"/>
          <w:position w:val="1"/>
        </w:rPr>
        <w:t>e</w:t>
      </w:r>
      <w:r w:rsidRPr="00FE1F1D">
        <w:rPr>
          <w:position w:val="1"/>
        </w:rPr>
        <w:t>r</w:t>
      </w:r>
      <w:r w:rsidRPr="00FE1F1D">
        <w:rPr>
          <w:spacing w:val="1"/>
          <w:position w:val="1"/>
        </w:rPr>
        <w:t>s</w:t>
      </w:r>
      <w:r w:rsidRPr="00FE1F1D">
        <w:rPr>
          <w:spacing w:val="-2"/>
          <w:position w:val="1"/>
        </w:rPr>
        <w:t>o</w:t>
      </w:r>
      <w:r w:rsidRPr="00FE1F1D">
        <w:rPr>
          <w:position w:val="1"/>
        </w:rPr>
        <w:t>nn</w:t>
      </w:r>
      <w:r w:rsidRPr="00FE1F1D">
        <w:rPr>
          <w:spacing w:val="-1"/>
          <w:position w:val="1"/>
        </w:rPr>
        <w:t>e</w:t>
      </w:r>
      <w:r w:rsidRPr="00FE1F1D">
        <w:rPr>
          <w:position w:val="1"/>
        </w:rPr>
        <w:t>l</w:t>
      </w:r>
      <w:r w:rsidRPr="00FE1F1D">
        <w:rPr>
          <w:spacing w:val="24"/>
          <w:position w:val="1"/>
        </w:rPr>
        <w:t xml:space="preserve"> </w:t>
      </w:r>
      <w:r w:rsidRPr="00FE1F1D">
        <w:rPr>
          <w:position w:val="1"/>
        </w:rPr>
        <w:t>de</w:t>
      </w:r>
      <w:r w:rsidRPr="00FE1F1D">
        <w:t xml:space="preserve"> chan</w:t>
      </w:r>
      <w:r w:rsidRPr="00FE1F1D">
        <w:rPr>
          <w:spacing w:val="-1"/>
        </w:rPr>
        <w:t>tie</w:t>
      </w:r>
      <w:r w:rsidRPr="00FE1F1D">
        <w:t>r</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t</w:t>
      </w:r>
      <w:r w:rsidRPr="00FE1F1D">
        <w:rPr>
          <w:spacing w:val="-2"/>
        </w:rPr>
        <w:t>e</w:t>
      </w:r>
      <w:r w:rsidRPr="00FE1F1D">
        <w:t>n</w:t>
      </w:r>
      <w:r w:rsidRPr="00FE1F1D">
        <w:rPr>
          <w:spacing w:val="1"/>
        </w:rPr>
        <w:t>u</w:t>
      </w:r>
      <w:r w:rsidRPr="00FE1F1D">
        <w:rPr>
          <w:spacing w:val="-1"/>
        </w:rPr>
        <w:t>e</w:t>
      </w:r>
      <w:r w:rsidRPr="00FE1F1D">
        <w:t>s</w:t>
      </w:r>
      <w:r w:rsidRPr="00FE1F1D">
        <w:rPr>
          <w:spacing w:val="2"/>
        </w:rPr>
        <w:t xml:space="preserve"> </w:t>
      </w:r>
      <w:r w:rsidRPr="00FE1F1D">
        <w:t>de</w:t>
      </w:r>
      <w:r w:rsidRPr="00FE1F1D">
        <w:rPr>
          <w:spacing w:val="1"/>
        </w:rPr>
        <w:t xml:space="preserve"> </w:t>
      </w:r>
      <w:r w:rsidRPr="00FE1F1D">
        <w:t>tr</w:t>
      </w:r>
      <w:r w:rsidRPr="00FE1F1D">
        <w:rPr>
          <w:spacing w:val="-1"/>
        </w:rPr>
        <w:t>avai</w:t>
      </w:r>
      <w:r w:rsidRPr="00FE1F1D">
        <w:t>l</w:t>
      </w:r>
      <w:r w:rsidRPr="00FE1F1D">
        <w:rPr>
          <w:spacing w:val="1"/>
        </w:rPr>
        <w:t xml:space="preserve"> </w:t>
      </w:r>
      <w:r w:rsidRPr="00FE1F1D">
        <w:t>cor</w:t>
      </w:r>
      <w:r w:rsidRPr="00FE1F1D">
        <w:rPr>
          <w:spacing w:val="1"/>
        </w:rPr>
        <w:t>r</w:t>
      </w:r>
      <w:r w:rsidRPr="00FE1F1D">
        <w:rPr>
          <w:spacing w:val="-1"/>
        </w:rPr>
        <w:t>e</w:t>
      </w:r>
      <w:r w:rsidRPr="00FE1F1D">
        <w:t>c</w:t>
      </w:r>
      <w:r w:rsidRPr="00FE1F1D">
        <w:rPr>
          <w:spacing w:val="-1"/>
        </w:rPr>
        <w:t>te</w:t>
      </w:r>
      <w:r w:rsidRPr="00FE1F1D">
        <w:t>s</w:t>
      </w:r>
      <w:r w:rsidRPr="00FE1F1D">
        <w:rPr>
          <w:spacing w:val="2"/>
        </w:rPr>
        <w:t xml:space="preserve"> </w:t>
      </w:r>
      <w:r w:rsidRPr="00FE1F1D">
        <w:t>ré</w:t>
      </w:r>
      <w:r w:rsidRPr="00FE1F1D">
        <w:rPr>
          <w:spacing w:val="-1"/>
        </w:rPr>
        <w:t>gle</w:t>
      </w:r>
      <w:r w:rsidRPr="00FE1F1D">
        <w:rPr>
          <w:spacing w:val="5"/>
        </w:rPr>
        <w:t>m</w:t>
      </w:r>
      <w:r w:rsidRPr="00FE1F1D">
        <w:rPr>
          <w:spacing w:val="-1"/>
        </w:rPr>
        <w:t>e</w:t>
      </w:r>
      <w:r w:rsidRPr="00FE1F1D">
        <w:t>nt</w:t>
      </w:r>
      <w:r w:rsidRPr="00FE1F1D">
        <w:rPr>
          <w:spacing w:val="-1"/>
        </w:rPr>
        <w:t>ai</w:t>
      </w:r>
      <w:r w:rsidRPr="00FE1F1D">
        <w:rPr>
          <w:spacing w:val="3"/>
        </w:rPr>
        <w:t>r</w:t>
      </w:r>
      <w:r w:rsidRPr="00FE1F1D">
        <w:rPr>
          <w:spacing w:val="-1"/>
        </w:rPr>
        <w:t>e</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rPr>
          <w:spacing w:val="-1"/>
        </w:rPr>
        <w:t>e</w:t>
      </w:r>
      <w:r w:rsidRPr="00FE1F1D">
        <w:t>n</w:t>
      </w:r>
      <w:r w:rsidRPr="00FE1F1D">
        <w:rPr>
          <w:spacing w:val="5"/>
        </w:rPr>
        <w:t xml:space="preserve"> </w:t>
      </w:r>
      <w:r w:rsidRPr="00FE1F1D">
        <w:t>bon</w:t>
      </w:r>
      <w:r w:rsidRPr="00FE1F1D">
        <w:rPr>
          <w:spacing w:val="3"/>
        </w:rPr>
        <w:t xml:space="preserve"> </w:t>
      </w:r>
      <w:r w:rsidRPr="00FE1F1D">
        <w:rPr>
          <w:spacing w:val="-1"/>
        </w:rPr>
        <w:t>é</w:t>
      </w:r>
      <w:r w:rsidRPr="00FE1F1D">
        <w:t>t</w:t>
      </w:r>
      <w:r w:rsidRPr="00FE1F1D">
        <w:rPr>
          <w:spacing w:val="-1"/>
        </w:rPr>
        <w:t>a</w:t>
      </w:r>
      <w:r w:rsidRPr="00FE1F1D">
        <w:t>t,</w:t>
      </w:r>
      <w:r w:rsidRPr="00FE1F1D">
        <w:rPr>
          <w:spacing w:val="2"/>
        </w:rPr>
        <w:t xml:space="preserve"> </w:t>
      </w:r>
      <w:r w:rsidRPr="00FE1F1D">
        <w:rPr>
          <w:spacing w:val="-1"/>
        </w:rPr>
        <w:t>ai</w:t>
      </w:r>
      <w:r w:rsidRPr="00FE1F1D">
        <w:t>n</w:t>
      </w:r>
      <w:r w:rsidRPr="00FE1F1D">
        <w:rPr>
          <w:spacing w:val="1"/>
        </w:rPr>
        <w:t>s</w:t>
      </w:r>
      <w:r w:rsidRPr="00FE1F1D">
        <w:t>i</w:t>
      </w:r>
      <w:r w:rsidRPr="00FE1F1D">
        <w:rPr>
          <w:spacing w:val="1"/>
        </w:rPr>
        <w:t xml:space="preserve"> </w:t>
      </w:r>
      <w:r w:rsidRPr="00FE1F1D">
        <w:t>q</w:t>
      </w:r>
      <w:r w:rsidRPr="00FE1F1D">
        <w:rPr>
          <w:spacing w:val="1"/>
        </w:rPr>
        <w:t>u</w:t>
      </w:r>
      <w:r w:rsidRPr="00FE1F1D">
        <w:t>e tous</w:t>
      </w:r>
      <w:r w:rsidRPr="00FE1F1D">
        <w:rPr>
          <w:spacing w:val="3"/>
        </w:rPr>
        <w:t xml:space="preserve"> </w:t>
      </w:r>
      <w:r w:rsidRPr="00FE1F1D">
        <w:rPr>
          <w:spacing w:val="-1"/>
        </w:rPr>
        <w:t>le</w:t>
      </w:r>
      <w:r w:rsidRPr="00FE1F1D">
        <w:t>s</w:t>
      </w:r>
      <w:r w:rsidRPr="00FE1F1D">
        <w:rPr>
          <w:spacing w:val="2"/>
        </w:rPr>
        <w:t xml:space="preserve"> </w:t>
      </w:r>
      <w:r w:rsidRPr="00FE1F1D">
        <w:rPr>
          <w:spacing w:val="-1"/>
        </w:rPr>
        <w:t>a</w:t>
      </w:r>
      <w:r w:rsidRPr="00FE1F1D">
        <w:t>cc</w:t>
      </w:r>
      <w:r w:rsidRPr="00FE1F1D">
        <w:rPr>
          <w:spacing w:val="4"/>
        </w:rPr>
        <w:t>e</w:t>
      </w:r>
      <w:r w:rsidRPr="00FE1F1D">
        <w:rPr>
          <w:spacing w:val="1"/>
        </w:rPr>
        <w:t>sso</w:t>
      </w:r>
      <w:r w:rsidRPr="00FE1F1D">
        <w:t>ire</w:t>
      </w:r>
      <w:r w:rsidRPr="00FE1F1D">
        <w:rPr>
          <w:spacing w:val="-1"/>
        </w:rPr>
        <w:t>s</w:t>
      </w:r>
      <w:r w:rsidRPr="00FE1F1D">
        <w:rPr>
          <w:spacing w:val="4"/>
        </w:rPr>
        <w:t xml:space="preserve"> </w:t>
      </w:r>
      <w:r w:rsidRPr="00FE1F1D">
        <w:t>de</w:t>
      </w:r>
      <w:r w:rsidRPr="00FE1F1D">
        <w:rPr>
          <w:spacing w:val="5"/>
        </w:rPr>
        <w:t xml:space="preserve"> </w:t>
      </w:r>
      <w:r w:rsidRPr="00FE1F1D">
        <w:rPr>
          <w:spacing w:val="-2"/>
        </w:rPr>
        <w:t>p</w:t>
      </w:r>
      <w:r w:rsidRPr="00FE1F1D">
        <w:t>r</w:t>
      </w:r>
      <w:r w:rsidRPr="00FE1F1D">
        <w:rPr>
          <w:spacing w:val="1"/>
        </w:rPr>
        <w:t>o</w:t>
      </w:r>
      <w:r w:rsidRPr="00FE1F1D">
        <w:t>t</w:t>
      </w:r>
      <w:r w:rsidRPr="00FE1F1D">
        <w:rPr>
          <w:spacing w:val="-2"/>
        </w:rPr>
        <w:t>e</w:t>
      </w:r>
      <w:r w:rsidRPr="00FE1F1D">
        <w:t>c</w:t>
      </w:r>
      <w:r w:rsidRPr="00FE1F1D">
        <w:rPr>
          <w:spacing w:val="-1"/>
        </w:rPr>
        <w:t>ti</w:t>
      </w:r>
      <w:r w:rsidRPr="00FE1F1D">
        <w:t>on</w:t>
      </w:r>
      <w:r w:rsidRPr="00FE1F1D">
        <w:rPr>
          <w:spacing w:val="6"/>
        </w:rPr>
        <w:t xml:space="preserve"> </w:t>
      </w:r>
      <w:r w:rsidRPr="00FE1F1D">
        <w:rPr>
          <w:spacing w:val="-1"/>
        </w:rPr>
        <w:t>e</w:t>
      </w:r>
      <w:r w:rsidRPr="00FE1F1D">
        <w:t>t</w:t>
      </w:r>
      <w:r w:rsidRPr="00FE1F1D">
        <w:rPr>
          <w:spacing w:val="5"/>
        </w:rPr>
        <w:t xml:space="preserve"> </w:t>
      </w:r>
      <w:r w:rsidRPr="00FE1F1D">
        <w:t xml:space="preserve">de </w:t>
      </w:r>
      <w:r w:rsidRPr="00FE1F1D">
        <w:rPr>
          <w:spacing w:val="1"/>
        </w:rPr>
        <w:t>s</w:t>
      </w:r>
      <w:r w:rsidRPr="00FE1F1D">
        <w:rPr>
          <w:spacing w:val="-1"/>
        </w:rPr>
        <w:t>é</w:t>
      </w:r>
      <w:r w:rsidRPr="00FE1F1D">
        <w:t>cu</w:t>
      </w:r>
      <w:r w:rsidRPr="00FE1F1D">
        <w:rPr>
          <w:spacing w:val="1"/>
        </w:rPr>
        <w:t>r</w:t>
      </w:r>
      <w:r w:rsidRPr="00FE1F1D">
        <w:rPr>
          <w:spacing w:val="-1"/>
        </w:rPr>
        <w:t>i</w:t>
      </w:r>
      <w:r w:rsidRPr="00FE1F1D">
        <w:t>té</w:t>
      </w:r>
      <w:r w:rsidRPr="00FE1F1D">
        <w:rPr>
          <w:spacing w:val="4"/>
        </w:rPr>
        <w:t xml:space="preserve"> </w:t>
      </w:r>
      <w:r w:rsidRPr="00FE1F1D">
        <w:rPr>
          <w:spacing w:val="-2"/>
        </w:rPr>
        <w:t>p</w:t>
      </w:r>
      <w:r w:rsidRPr="00FE1F1D">
        <w:t>r</w:t>
      </w:r>
      <w:r w:rsidRPr="00FE1F1D">
        <w:rPr>
          <w:spacing w:val="1"/>
        </w:rPr>
        <w:t>o</w:t>
      </w:r>
      <w:r w:rsidRPr="00FE1F1D">
        <w:t>p</w:t>
      </w:r>
      <w:r w:rsidRPr="00FE1F1D">
        <w:rPr>
          <w:spacing w:val="1"/>
        </w:rPr>
        <w:t>r</w:t>
      </w:r>
      <w:r w:rsidRPr="00FE1F1D">
        <w:rPr>
          <w:spacing w:val="-4"/>
        </w:rPr>
        <w:t>e</w:t>
      </w:r>
      <w:r w:rsidRPr="00FE1F1D">
        <w:t>s</w:t>
      </w:r>
      <w:r w:rsidRPr="00FE1F1D">
        <w:rPr>
          <w:spacing w:val="6"/>
        </w:rPr>
        <w:t xml:space="preserve"> </w:t>
      </w:r>
      <w:r w:rsidRPr="00FE1F1D">
        <w:t>à</w:t>
      </w:r>
      <w:r w:rsidRPr="00FE1F1D">
        <w:rPr>
          <w:spacing w:val="5"/>
        </w:rPr>
        <w:t xml:space="preserve"> </w:t>
      </w:r>
      <w:r w:rsidRPr="00FE1F1D">
        <w:rPr>
          <w:spacing w:val="-1"/>
        </w:rPr>
        <w:t>le</w:t>
      </w:r>
      <w:r w:rsidRPr="00FE1F1D">
        <w:rPr>
          <w:spacing w:val="-2"/>
        </w:rPr>
        <w:t>u</w:t>
      </w:r>
      <w:r w:rsidRPr="00FE1F1D">
        <w:t>rs</w:t>
      </w:r>
      <w:r w:rsidRPr="00FE1F1D">
        <w:rPr>
          <w:spacing w:val="7"/>
        </w:rPr>
        <w:t xml:space="preserve"> </w:t>
      </w:r>
      <w:r w:rsidRPr="00FE1F1D">
        <w:rPr>
          <w:spacing w:val="-1"/>
        </w:rPr>
        <w:t>a</w:t>
      </w:r>
      <w:r w:rsidRPr="00FE1F1D">
        <w:rPr>
          <w:spacing w:val="-3"/>
        </w:rPr>
        <w:t>c</w:t>
      </w:r>
      <w:r w:rsidRPr="00FE1F1D">
        <w:t>t</w:t>
      </w:r>
      <w:r w:rsidRPr="00FE1F1D">
        <w:rPr>
          <w:spacing w:val="-1"/>
        </w:rPr>
        <w:t>ivi</w:t>
      </w:r>
      <w:r w:rsidRPr="00FE1F1D">
        <w:t>t</w:t>
      </w:r>
      <w:r w:rsidRPr="00FE1F1D">
        <w:rPr>
          <w:spacing w:val="-2"/>
        </w:rPr>
        <w:t>é</w:t>
      </w:r>
      <w:r w:rsidRPr="00FE1F1D">
        <w:t>s</w:t>
      </w:r>
      <w:r w:rsidRPr="00FE1F1D">
        <w:rPr>
          <w:spacing w:val="6"/>
        </w:rPr>
        <w:t xml:space="preserve"> </w:t>
      </w:r>
      <w:r w:rsidRPr="00FE1F1D">
        <w:rPr>
          <w:spacing w:val="1"/>
        </w:rPr>
        <w:t>(</w:t>
      </w:r>
      <w:r w:rsidRPr="00FE1F1D">
        <w:t>c</w:t>
      </w:r>
      <w:r w:rsidRPr="00FE1F1D">
        <w:rPr>
          <w:spacing w:val="-1"/>
        </w:rPr>
        <w:t>a</w:t>
      </w:r>
      <w:r w:rsidRPr="00FE1F1D">
        <w:rPr>
          <w:spacing w:val="1"/>
        </w:rPr>
        <w:t>s</w:t>
      </w:r>
      <w:r w:rsidRPr="00FE1F1D">
        <w:t>q</w:t>
      </w:r>
      <w:r w:rsidRPr="00FE1F1D">
        <w:rPr>
          <w:spacing w:val="1"/>
        </w:rPr>
        <w:t>u</w:t>
      </w:r>
      <w:r w:rsidRPr="00FE1F1D">
        <w:rPr>
          <w:spacing w:val="-4"/>
        </w:rPr>
        <w:t>e</w:t>
      </w:r>
      <w:r w:rsidRPr="00FE1F1D">
        <w:rPr>
          <w:spacing w:val="1"/>
        </w:rPr>
        <w:t>s</w:t>
      </w:r>
      <w:r w:rsidRPr="00FE1F1D">
        <w:t>,</w:t>
      </w:r>
      <w:r w:rsidRPr="00FE1F1D">
        <w:rPr>
          <w:spacing w:val="4"/>
        </w:rPr>
        <w:t xml:space="preserve"> </w:t>
      </w:r>
      <w:r w:rsidRPr="00FE1F1D">
        <w:t>bott</w:t>
      </w:r>
      <w:r w:rsidRPr="00FE1F1D">
        <w:rPr>
          <w:spacing w:val="-1"/>
        </w:rPr>
        <w:t>es</w:t>
      </w:r>
      <w:r w:rsidRPr="00FE1F1D">
        <w:t>,</w:t>
      </w:r>
      <w:r w:rsidRPr="00FE1F1D">
        <w:rPr>
          <w:spacing w:val="7"/>
        </w:rPr>
        <w:t xml:space="preserve"> </w:t>
      </w:r>
      <w:r w:rsidRPr="00FE1F1D">
        <w:t>c</w:t>
      </w:r>
      <w:r w:rsidRPr="00FE1F1D">
        <w:rPr>
          <w:spacing w:val="-1"/>
        </w:rPr>
        <w:t>e</w:t>
      </w:r>
      <w:r w:rsidRPr="00FE1F1D">
        <w:rPr>
          <w:spacing w:val="-3"/>
        </w:rPr>
        <w:t>i</w:t>
      </w:r>
      <w:r w:rsidRPr="00FE1F1D">
        <w:t>ntu</w:t>
      </w:r>
      <w:r w:rsidRPr="00FE1F1D">
        <w:rPr>
          <w:spacing w:val="1"/>
        </w:rPr>
        <w:t>r</w:t>
      </w:r>
      <w:r w:rsidRPr="00FE1F1D">
        <w:rPr>
          <w:spacing w:val="-1"/>
        </w:rPr>
        <w:t>es</w:t>
      </w:r>
      <w:r w:rsidRPr="00FE1F1D">
        <w:t>,</w:t>
      </w:r>
      <w:r w:rsidRPr="00FE1F1D">
        <w:rPr>
          <w:spacing w:val="4"/>
        </w:rPr>
        <w:t xml:space="preserve"> </w:t>
      </w:r>
      <w:r w:rsidRPr="00FE1F1D">
        <w:t>ma</w:t>
      </w:r>
      <w:r w:rsidRPr="00FE1F1D">
        <w:rPr>
          <w:spacing w:val="1"/>
        </w:rPr>
        <w:t>s</w:t>
      </w:r>
      <w:r w:rsidRPr="00FE1F1D">
        <w:rPr>
          <w:spacing w:val="-2"/>
        </w:rPr>
        <w:t>q</w:t>
      </w:r>
      <w:r w:rsidRPr="00FE1F1D">
        <w:t>u</w:t>
      </w:r>
      <w:r w:rsidRPr="00FE1F1D">
        <w:rPr>
          <w:spacing w:val="-1"/>
        </w:rPr>
        <w:t>es</w:t>
      </w:r>
      <w:r w:rsidRPr="00FE1F1D">
        <w:t>, g</w:t>
      </w:r>
      <w:r w:rsidRPr="00FE1F1D">
        <w:rPr>
          <w:spacing w:val="-1"/>
        </w:rPr>
        <w:t>a</w:t>
      </w:r>
      <w:r w:rsidRPr="00FE1F1D">
        <w:t>nts,</w:t>
      </w:r>
      <w:r w:rsidRPr="00FE1F1D">
        <w:rPr>
          <w:spacing w:val="4"/>
        </w:rPr>
        <w:t xml:space="preserve"> </w:t>
      </w:r>
      <w:r w:rsidRPr="00FE1F1D">
        <w:rPr>
          <w:spacing w:val="-3"/>
        </w:rPr>
        <w:t>l</w:t>
      </w:r>
      <w:r w:rsidRPr="00FE1F1D">
        <w:t>un</w:t>
      </w:r>
      <w:r w:rsidRPr="00FE1F1D">
        <w:rPr>
          <w:spacing w:val="-1"/>
        </w:rPr>
        <w:t>e</w:t>
      </w:r>
      <w:r w:rsidRPr="00FE1F1D">
        <w:t>t</w:t>
      </w:r>
      <w:r w:rsidRPr="00FE1F1D">
        <w:rPr>
          <w:spacing w:val="-1"/>
        </w:rPr>
        <w:t>te</w:t>
      </w:r>
      <w:r w:rsidRPr="00FE1F1D">
        <w:rPr>
          <w:spacing w:val="1"/>
        </w:rPr>
        <w:t>s</w:t>
      </w:r>
      <w:r w:rsidRPr="00FE1F1D">
        <w:t>,</w:t>
      </w:r>
      <w:r w:rsidRPr="00FE1F1D">
        <w:rPr>
          <w:spacing w:val="2"/>
        </w:rPr>
        <w:t xml:space="preserve"> </w:t>
      </w:r>
      <w:r w:rsidRPr="00FE1F1D">
        <w:rPr>
          <w:spacing w:val="-1"/>
        </w:rPr>
        <w:t>e</w:t>
      </w:r>
      <w:r w:rsidRPr="00FE1F1D">
        <w:t>t</w:t>
      </w:r>
      <w:r w:rsidRPr="00FE1F1D">
        <w:rPr>
          <w:spacing w:val="-1"/>
        </w:rPr>
        <w:t>c</w:t>
      </w:r>
      <w:r w:rsidRPr="00FE1F1D">
        <w:rPr>
          <w:spacing w:val="1"/>
        </w:rPr>
        <w:t>.</w:t>
      </w:r>
      <w:r w:rsidRPr="00FE1F1D">
        <w:rPr>
          <w:spacing w:val="-1"/>
        </w:rPr>
        <w:t>)</w:t>
      </w:r>
      <w:r w:rsidRPr="00FE1F1D">
        <w:t>.</w:t>
      </w:r>
      <w:r w:rsidRPr="00FE1F1D">
        <w:rPr>
          <w:spacing w:val="1"/>
        </w:rPr>
        <w:t xml:space="preserve"> L’</w:t>
      </w:r>
      <w:r w:rsidRPr="00FE1F1D">
        <w:rPr>
          <w:spacing w:val="-1"/>
        </w:rPr>
        <w:t>e</w:t>
      </w:r>
      <w:r w:rsidRPr="00FE1F1D">
        <w:t>n</w:t>
      </w:r>
      <w:r w:rsidRPr="00FE1F1D">
        <w:rPr>
          <w:spacing w:val="-3"/>
        </w:rPr>
        <w:t>t</w:t>
      </w:r>
      <w:r w:rsidRPr="00FE1F1D">
        <w:rPr>
          <w:spacing w:val="-2"/>
        </w:rPr>
        <w: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1"/>
        </w:rPr>
        <w:t xml:space="preserve"> d</w:t>
      </w:r>
      <w:r w:rsidRPr="00FE1F1D">
        <w:t>oit</w:t>
      </w:r>
      <w:r w:rsidRPr="00FE1F1D">
        <w:rPr>
          <w:spacing w:val="2"/>
        </w:rPr>
        <w:t xml:space="preserve"> </w:t>
      </w:r>
      <w:r w:rsidRPr="00FE1F1D">
        <w:rPr>
          <w:spacing w:val="-1"/>
        </w:rPr>
        <w:t>veille</w:t>
      </w:r>
      <w:r w:rsidRPr="00FE1F1D">
        <w:t>r</w:t>
      </w:r>
      <w:r w:rsidRPr="00FE1F1D">
        <w:rPr>
          <w:spacing w:val="3"/>
        </w:rPr>
        <w:t xml:space="preserve"> </w:t>
      </w:r>
      <w:r w:rsidRPr="00FE1F1D">
        <w:rPr>
          <w:spacing w:val="-1"/>
        </w:rPr>
        <w:t>a</w:t>
      </w:r>
      <w:r w:rsidRPr="00FE1F1D">
        <w:t>u</w:t>
      </w:r>
      <w:r w:rsidRPr="00FE1F1D">
        <w:rPr>
          <w:spacing w:val="3"/>
        </w:rPr>
        <w:t xml:space="preserve"> </w:t>
      </w:r>
      <w:r w:rsidRPr="00FE1F1D">
        <w:t>po</w:t>
      </w:r>
      <w:r w:rsidRPr="00FE1F1D">
        <w:rPr>
          <w:spacing w:val="-1"/>
        </w:rPr>
        <w:t>r</w:t>
      </w:r>
      <w:r w:rsidRPr="00FE1F1D">
        <w:t>t</w:t>
      </w:r>
      <w:r w:rsidRPr="00FE1F1D">
        <w:rPr>
          <w:spacing w:val="2"/>
        </w:rPr>
        <w:t xml:space="preserve"> </w:t>
      </w:r>
      <w:r w:rsidRPr="00FE1F1D">
        <w:rPr>
          <w:spacing w:val="1"/>
        </w:rPr>
        <w:t>s</w:t>
      </w:r>
      <w:r w:rsidRPr="00FE1F1D">
        <w:t>cr</w:t>
      </w:r>
      <w:r w:rsidRPr="00FE1F1D">
        <w:rPr>
          <w:spacing w:val="-2"/>
        </w:rPr>
        <w:t>u</w:t>
      </w:r>
      <w:r w:rsidRPr="00FE1F1D">
        <w:t>pu</w:t>
      </w:r>
      <w:r w:rsidRPr="00FE1F1D">
        <w:rPr>
          <w:spacing w:val="-1"/>
        </w:rPr>
        <w:t>le</w:t>
      </w:r>
      <w:r w:rsidRPr="00FE1F1D">
        <w:rPr>
          <w:spacing w:val="-2"/>
        </w:rPr>
        <w:t>u</w:t>
      </w:r>
      <w:r w:rsidRPr="00FE1F1D">
        <w:t>x</w:t>
      </w:r>
      <w:r w:rsidRPr="00FE1F1D">
        <w:rPr>
          <w:spacing w:val="4"/>
        </w:rPr>
        <w:t xml:space="preserve"> </w:t>
      </w:r>
      <w:r w:rsidRPr="00FE1F1D">
        <w:t>d</w:t>
      </w:r>
      <w:r w:rsidRPr="00FE1F1D">
        <w:rPr>
          <w:spacing w:val="-3"/>
        </w:rPr>
        <w:t>e</w:t>
      </w:r>
      <w:r w:rsidRPr="00FE1F1D">
        <w:t>s</w:t>
      </w:r>
      <w:r w:rsidRPr="00FE1F1D">
        <w:rPr>
          <w:spacing w:val="3"/>
        </w:rPr>
        <w:t xml:space="preserve"> </w:t>
      </w:r>
      <w:r w:rsidRPr="00FE1F1D">
        <w:rPr>
          <w:spacing w:val="-1"/>
        </w:rPr>
        <w:t>é</w:t>
      </w:r>
      <w:r w:rsidRPr="00FE1F1D">
        <w:t>qu</w:t>
      </w:r>
      <w:r w:rsidRPr="00FE1F1D">
        <w:rPr>
          <w:spacing w:val="-1"/>
        </w:rPr>
        <w:t>i</w:t>
      </w:r>
      <w:r w:rsidRPr="00FE1F1D">
        <w:t>p</w:t>
      </w:r>
      <w:r w:rsidRPr="00FE1F1D">
        <w:rPr>
          <w:spacing w:val="-3"/>
        </w:rPr>
        <w:t>e</w:t>
      </w:r>
      <w:r w:rsidRPr="00FE1F1D">
        <w:t>men</w:t>
      </w:r>
      <w:r w:rsidRPr="00FE1F1D">
        <w:rPr>
          <w:spacing w:val="-1"/>
        </w:rPr>
        <w:t>t</w:t>
      </w:r>
      <w:r w:rsidRPr="00FE1F1D">
        <w:t>s</w:t>
      </w:r>
      <w:r w:rsidRPr="00FE1F1D">
        <w:rPr>
          <w:spacing w:val="3"/>
        </w:rPr>
        <w:t xml:space="preserve"> </w:t>
      </w:r>
      <w:r w:rsidRPr="00FE1F1D">
        <w:t xml:space="preserve">de </w:t>
      </w:r>
      <w:r w:rsidRPr="00FE1F1D">
        <w:rPr>
          <w:spacing w:val="1"/>
        </w:rPr>
        <w:t>p</w:t>
      </w:r>
      <w:r w:rsidRPr="00FE1F1D">
        <w:t>r</w:t>
      </w:r>
      <w:r w:rsidRPr="00FE1F1D">
        <w:rPr>
          <w:spacing w:val="1"/>
        </w:rPr>
        <w:t>o</w:t>
      </w:r>
      <w:r w:rsidRPr="00FE1F1D">
        <w:t>t</w:t>
      </w:r>
      <w:r w:rsidRPr="00FE1F1D">
        <w:rPr>
          <w:spacing w:val="-2"/>
        </w:rPr>
        <w:t>e</w:t>
      </w:r>
      <w:r w:rsidRPr="00FE1F1D">
        <w:t>c</w:t>
      </w:r>
      <w:r w:rsidRPr="00FE1F1D">
        <w:rPr>
          <w:spacing w:val="-1"/>
        </w:rPr>
        <w:t>ti</w:t>
      </w:r>
      <w:r w:rsidRPr="00FE1F1D">
        <w:t xml:space="preserve">on </w:t>
      </w:r>
      <w:r w:rsidRPr="00FE1F1D">
        <w:rPr>
          <w:spacing w:val="1"/>
        </w:rPr>
        <w:t>s</w:t>
      </w:r>
      <w:r w:rsidRPr="00FE1F1D">
        <w:t>ur</w:t>
      </w:r>
      <w:r w:rsidRPr="00FE1F1D">
        <w:rPr>
          <w:spacing w:val="21"/>
        </w:rPr>
        <w:t xml:space="preserve"> </w:t>
      </w:r>
      <w:r w:rsidRPr="00FE1F1D">
        <w:rPr>
          <w:spacing w:val="-1"/>
        </w:rPr>
        <w:t>l</w:t>
      </w:r>
      <w:r w:rsidRPr="00FE1F1D">
        <w:t>e</w:t>
      </w:r>
      <w:r w:rsidRPr="00FE1F1D">
        <w:rPr>
          <w:spacing w:val="19"/>
        </w:rPr>
        <w:t xml:space="preserve"> </w:t>
      </w:r>
      <w:r w:rsidRPr="00FE1F1D">
        <w:t>chan</w:t>
      </w:r>
      <w:r w:rsidRPr="00FE1F1D">
        <w:rPr>
          <w:spacing w:val="-1"/>
        </w:rPr>
        <w:t>tie</w:t>
      </w:r>
      <w:r w:rsidRPr="00FE1F1D">
        <w:t>r.</w:t>
      </w:r>
      <w:r w:rsidRPr="00FE1F1D">
        <w:rPr>
          <w:spacing w:val="21"/>
        </w:rPr>
        <w:t xml:space="preserve"> </w:t>
      </w:r>
      <w:r w:rsidRPr="00FE1F1D">
        <w:rPr>
          <w:spacing w:val="-1"/>
        </w:rPr>
        <w:t>U</w:t>
      </w:r>
      <w:r w:rsidRPr="00FE1F1D">
        <w:t>n</w:t>
      </w:r>
      <w:r w:rsidRPr="00FE1F1D">
        <w:rPr>
          <w:spacing w:val="20"/>
        </w:rPr>
        <w:t xml:space="preserve"> </w:t>
      </w:r>
      <w:r w:rsidRPr="00FE1F1D">
        <w:t>c</w:t>
      </w:r>
      <w:r w:rsidRPr="00FE1F1D">
        <w:rPr>
          <w:spacing w:val="-3"/>
        </w:rPr>
        <w:t>o</w:t>
      </w:r>
      <w:r w:rsidRPr="00FE1F1D">
        <w:t>ntrô</w:t>
      </w:r>
      <w:r w:rsidRPr="00FE1F1D">
        <w:rPr>
          <w:spacing w:val="-2"/>
        </w:rPr>
        <w:t>l</w:t>
      </w:r>
      <w:r w:rsidRPr="00FE1F1D">
        <w:t>e</w:t>
      </w:r>
      <w:r w:rsidRPr="00FE1F1D">
        <w:rPr>
          <w:spacing w:val="18"/>
        </w:rPr>
        <w:t xml:space="preserve"> </w:t>
      </w:r>
      <w:r w:rsidRPr="00FE1F1D">
        <w:t>p</w:t>
      </w:r>
      <w:r w:rsidRPr="00FE1F1D">
        <w:rPr>
          <w:spacing w:val="-1"/>
        </w:rPr>
        <w:t>e</w:t>
      </w:r>
      <w:r w:rsidRPr="00FE1F1D">
        <w:t>r</w:t>
      </w:r>
      <w:r w:rsidRPr="00FE1F1D">
        <w:rPr>
          <w:spacing w:val="1"/>
        </w:rPr>
        <w:t>m</w:t>
      </w:r>
      <w:r w:rsidRPr="00FE1F1D">
        <w:rPr>
          <w:spacing w:val="-1"/>
        </w:rPr>
        <w:t>a</w:t>
      </w:r>
      <w:r w:rsidRPr="00FE1F1D">
        <w:t>n</w:t>
      </w:r>
      <w:r w:rsidRPr="00FE1F1D">
        <w:rPr>
          <w:spacing w:val="-1"/>
        </w:rPr>
        <w:t>e</w:t>
      </w:r>
      <w:r w:rsidRPr="00FE1F1D">
        <w:t>nt</w:t>
      </w:r>
      <w:r w:rsidRPr="00FE1F1D">
        <w:rPr>
          <w:spacing w:val="20"/>
        </w:rPr>
        <w:t xml:space="preserve"> </w:t>
      </w:r>
      <w:r w:rsidRPr="00FE1F1D">
        <w:t>doit</w:t>
      </w:r>
      <w:r w:rsidRPr="00FE1F1D">
        <w:rPr>
          <w:spacing w:val="19"/>
        </w:rPr>
        <w:t xml:space="preserve"> </w:t>
      </w:r>
      <w:r w:rsidRPr="00FE1F1D">
        <w:rPr>
          <w:spacing w:val="-1"/>
        </w:rPr>
        <w:t>ê</w:t>
      </w:r>
      <w:r w:rsidRPr="00FE1F1D">
        <w:t>tre</w:t>
      </w:r>
      <w:r w:rsidRPr="00FE1F1D">
        <w:rPr>
          <w:spacing w:val="19"/>
        </w:rPr>
        <w:t xml:space="preserve"> </w:t>
      </w:r>
      <w:r w:rsidRPr="00FE1F1D">
        <w:rPr>
          <w:spacing w:val="-1"/>
        </w:rPr>
        <w:t>e</w:t>
      </w:r>
      <w:r w:rsidRPr="00FE1F1D">
        <w:rPr>
          <w:spacing w:val="1"/>
        </w:rPr>
        <w:t>ff</w:t>
      </w:r>
      <w:r w:rsidRPr="00FE1F1D">
        <w:rPr>
          <w:spacing w:val="-4"/>
        </w:rPr>
        <w:t>e</w:t>
      </w:r>
      <w:r w:rsidRPr="00FE1F1D">
        <w:t>c</w:t>
      </w:r>
      <w:r w:rsidRPr="00FE1F1D">
        <w:rPr>
          <w:spacing w:val="-1"/>
        </w:rPr>
        <w:t>t</w:t>
      </w:r>
      <w:r w:rsidRPr="00FE1F1D">
        <w:t>ué</w:t>
      </w:r>
      <w:r w:rsidRPr="00FE1F1D">
        <w:rPr>
          <w:spacing w:val="19"/>
        </w:rPr>
        <w:t xml:space="preserve"> </w:t>
      </w:r>
      <w:r w:rsidRPr="00FE1F1D">
        <w:t>à</w:t>
      </w:r>
      <w:r w:rsidRPr="00FE1F1D">
        <w:rPr>
          <w:spacing w:val="19"/>
        </w:rPr>
        <w:t xml:space="preserve"> </w:t>
      </w:r>
      <w:r w:rsidRPr="00FE1F1D">
        <w:t>c</w:t>
      </w:r>
      <w:r w:rsidRPr="00FE1F1D">
        <w:rPr>
          <w:spacing w:val="-1"/>
        </w:rPr>
        <w:t>e</w:t>
      </w:r>
      <w:r w:rsidRPr="00FE1F1D">
        <w:t>t</w:t>
      </w:r>
      <w:r w:rsidRPr="00FE1F1D">
        <w:rPr>
          <w:spacing w:val="19"/>
        </w:rPr>
        <w:t xml:space="preserve"> </w:t>
      </w:r>
      <w:r w:rsidRPr="00FE1F1D">
        <w:rPr>
          <w:spacing w:val="-1"/>
        </w:rPr>
        <w:t>e</w:t>
      </w:r>
      <w:r w:rsidRPr="00FE1F1D">
        <w:rPr>
          <w:spacing w:val="1"/>
        </w:rPr>
        <w:t>ff</w:t>
      </w:r>
      <w:r w:rsidRPr="00FE1F1D">
        <w:rPr>
          <w:spacing w:val="-1"/>
        </w:rPr>
        <w:t>e</w:t>
      </w:r>
      <w:r w:rsidRPr="00FE1F1D">
        <w:t>t</w:t>
      </w:r>
      <w:r w:rsidRPr="00FE1F1D">
        <w:rPr>
          <w:spacing w:val="19"/>
        </w:rPr>
        <w:t xml:space="preserve"> </w:t>
      </w:r>
      <w:r w:rsidRPr="00FE1F1D">
        <w:rPr>
          <w:spacing w:val="-1"/>
        </w:rPr>
        <w:t>e</w:t>
      </w:r>
      <w:r w:rsidRPr="00FE1F1D">
        <w:t>t,</w:t>
      </w:r>
      <w:r w:rsidRPr="00FE1F1D">
        <w:rPr>
          <w:spacing w:val="20"/>
        </w:rPr>
        <w:t xml:space="preserve"> </w:t>
      </w:r>
      <w:r w:rsidRPr="00FE1F1D">
        <w:rPr>
          <w:spacing w:val="-1"/>
        </w:rPr>
        <w:t>e</w:t>
      </w:r>
      <w:r w:rsidRPr="00FE1F1D">
        <w:t>n</w:t>
      </w:r>
      <w:r w:rsidRPr="00FE1F1D">
        <w:rPr>
          <w:spacing w:val="20"/>
        </w:rPr>
        <w:t xml:space="preserve"> </w:t>
      </w:r>
      <w:r w:rsidRPr="00FE1F1D">
        <w:t>c</w:t>
      </w:r>
      <w:r w:rsidRPr="00FE1F1D">
        <w:rPr>
          <w:spacing w:val="-1"/>
        </w:rPr>
        <w:t>a</w:t>
      </w:r>
      <w:r w:rsidRPr="00FE1F1D">
        <w:t>s</w:t>
      </w:r>
      <w:r w:rsidRPr="00FE1F1D">
        <w:rPr>
          <w:spacing w:val="23"/>
        </w:rPr>
        <w:t xml:space="preserve"> </w:t>
      </w:r>
      <w:r w:rsidRPr="00FE1F1D">
        <w:t>de</w:t>
      </w:r>
      <w:r w:rsidRPr="00FE1F1D">
        <w:rPr>
          <w:spacing w:val="19"/>
        </w:rPr>
        <w:t xml:space="preserve"> </w:t>
      </w:r>
      <w:r w:rsidRPr="00FE1F1D">
        <w:t>manq</w:t>
      </w:r>
      <w:r w:rsidRPr="00FE1F1D">
        <w:rPr>
          <w:spacing w:val="1"/>
        </w:rPr>
        <w:t>u</w:t>
      </w:r>
      <w:r w:rsidRPr="00FE1F1D">
        <w:rPr>
          <w:spacing w:val="-4"/>
        </w:rPr>
        <w:t>e</w:t>
      </w:r>
      <w:r w:rsidRPr="00FE1F1D">
        <w:t>men</w:t>
      </w:r>
      <w:r w:rsidRPr="00FE1F1D">
        <w:rPr>
          <w:spacing w:val="-1"/>
        </w:rPr>
        <w:t>t</w:t>
      </w:r>
      <w:r w:rsidRPr="00FE1F1D">
        <w:t>, d</w:t>
      </w:r>
      <w:r w:rsidRPr="00FE1F1D">
        <w:rPr>
          <w:spacing w:val="-1"/>
        </w:rPr>
        <w:t>e</w:t>
      </w:r>
      <w:r w:rsidRPr="00FE1F1D">
        <w:t>s</w:t>
      </w:r>
      <w:r w:rsidRPr="00FE1F1D">
        <w:rPr>
          <w:spacing w:val="2"/>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2"/>
        </w:rPr>
        <w:t xml:space="preserve"> </w:t>
      </w:r>
      <w:r w:rsidRPr="00FE1F1D">
        <w:t>co</w:t>
      </w:r>
      <w:r w:rsidRPr="00FE1F1D">
        <w:rPr>
          <w:spacing w:val="-1"/>
        </w:rPr>
        <w:t>e</w:t>
      </w:r>
      <w:r w:rsidRPr="00FE1F1D">
        <w:t>rci</w:t>
      </w:r>
      <w:r w:rsidRPr="00FE1F1D">
        <w:rPr>
          <w:spacing w:val="-1"/>
        </w:rPr>
        <w:t>tive</w:t>
      </w:r>
      <w:r w:rsidRPr="00FE1F1D">
        <w:t>s</w:t>
      </w:r>
      <w:r w:rsidRPr="00FE1F1D">
        <w:rPr>
          <w:spacing w:val="2"/>
        </w:rPr>
        <w:t xml:space="preserve"> </w:t>
      </w:r>
      <w:r w:rsidRPr="00FE1F1D">
        <w:rPr>
          <w:spacing w:val="1"/>
        </w:rPr>
        <w:t>(</w:t>
      </w:r>
      <w:r w:rsidRPr="00FE1F1D">
        <w:rPr>
          <w:spacing w:val="-1"/>
        </w:rPr>
        <w:t>ave</w:t>
      </w:r>
      <w:r w:rsidRPr="00FE1F1D">
        <w:t>rt</w:t>
      </w:r>
      <w:r w:rsidRPr="00FE1F1D">
        <w:rPr>
          <w:spacing w:val="-1"/>
        </w:rPr>
        <w:t>i</w:t>
      </w:r>
      <w:r w:rsidRPr="00FE1F1D">
        <w:rPr>
          <w:spacing w:val="1"/>
        </w:rPr>
        <w:t>ss</w:t>
      </w:r>
      <w:r w:rsidRPr="00FE1F1D">
        <w:rPr>
          <w:spacing w:val="-1"/>
        </w:rPr>
        <w:t>e</w:t>
      </w:r>
      <w:r w:rsidRPr="00FE1F1D">
        <w:t>men</w:t>
      </w:r>
      <w:r w:rsidRPr="00FE1F1D">
        <w:rPr>
          <w:spacing w:val="-3"/>
        </w:rPr>
        <w:t>t</w:t>
      </w:r>
      <w:r w:rsidRPr="00FE1F1D">
        <w:t>,</w:t>
      </w:r>
      <w:r w:rsidRPr="00FE1F1D">
        <w:rPr>
          <w:spacing w:val="2"/>
        </w:rPr>
        <w:t xml:space="preserve"> </w:t>
      </w:r>
      <w:r w:rsidRPr="00FE1F1D">
        <w:t>mi</w:t>
      </w:r>
      <w:r w:rsidRPr="00FE1F1D">
        <w:rPr>
          <w:spacing w:val="1"/>
        </w:rPr>
        <w:t>s</w:t>
      </w:r>
      <w:r w:rsidRPr="00FE1F1D">
        <w:t>e à pi</w:t>
      </w:r>
      <w:r w:rsidRPr="00FE1F1D">
        <w:rPr>
          <w:spacing w:val="-1"/>
        </w:rPr>
        <w:t>e</w:t>
      </w:r>
      <w:r w:rsidRPr="00FE1F1D">
        <w:t>d,</w:t>
      </w:r>
      <w:r w:rsidRPr="00FE1F1D">
        <w:rPr>
          <w:spacing w:val="3"/>
        </w:rPr>
        <w:t xml:space="preserve"> </w:t>
      </w:r>
      <w:r w:rsidRPr="00FE1F1D">
        <w:rPr>
          <w:spacing w:val="-2"/>
        </w:rPr>
        <w:t>r</w:t>
      </w:r>
      <w:r w:rsidRPr="00FE1F1D">
        <w:rPr>
          <w:spacing w:val="-1"/>
        </w:rPr>
        <w:t>e</w:t>
      </w:r>
      <w:r w:rsidRPr="00FE1F1D">
        <w:t>n</w:t>
      </w:r>
      <w:r w:rsidRPr="00FE1F1D">
        <w:rPr>
          <w:spacing w:val="-1"/>
        </w:rPr>
        <w:t>v</w:t>
      </w:r>
      <w:r w:rsidRPr="00FE1F1D">
        <w:t>oi)</w:t>
      </w:r>
      <w:r w:rsidRPr="00FE1F1D">
        <w:rPr>
          <w:spacing w:val="2"/>
        </w:rPr>
        <w:t xml:space="preserve"> </w:t>
      </w:r>
      <w:r w:rsidRPr="00FE1F1D">
        <w:t>doi</w:t>
      </w:r>
      <w:r w:rsidRPr="00FE1F1D">
        <w:rPr>
          <w:spacing w:val="-1"/>
        </w:rPr>
        <w:t>ve</w:t>
      </w:r>
      <w:r w:rsidRPr="00FE1F1D">
        <w:t>nt</w:t>
      </w:r>
      <w:r w:rsidRPr="00FE1F1D">
        <w:rPr>
          <w:spacing w:val="1"/>
        </w:rPr>
        <w:t xml:space="preserve"> </w:t>
      </w:r>
      <w:r w:rsidRPr="00FE1F1D">
        <w:rPr>
          <w:spacing w:val="-1"/>
        </w:rPr>
        <w:t>ê</w:t>
      </w:r>
      <w:r w:rsidRPr="00FE1F1D">
        <w:t xml:space="preserve">tre </w:t>
      </w:r>
      <w:r w:rsidRPr="00FE1F1D">
        <w:rPr>
          <w:spacing w:val="-1"/>
        </w:rPr>
        <w:t>a</w:t>
      </w:r>
      <w:r w:rsidRPr="00FE1F1D">
        <w:t>p</w:t>
      </w:r>
      <w:r w:rsidRPr="00FE1F1D">
        <w:rPr>
          <w:spacing w:val="1"/>
        </w:rPr>
        <w:t>p</w:t>
      </w:r>
      <w:r w:rsidRPr="00FE1F1D">
        <w:rPr>
          <w:spacing w:val="-1"/>
        </w:rPr>
        <w:t>li</w:t>
      </w:r>
      <w:r w:rsidRPr="00FE1F1D">
        <w:t>q</w:t>
      </w:r>
      <w:r w:rsidRPr="00FE1F1D">
        <w:rPr>
          <w:spacing w:val="1"/>
        </w:rPr>
        <w:t>u</w:t>
      </w:r>
      <w:r w:rsidRPr="00FE1F1D">
        <w:rPr>
          <w:spacing w:val="-1"/>
        </w:rPr>
        <w:t>ée</w:t>
      </w:r>
      <w:r w:rsidRPr="00FE1F1D">
        <w:t>s</w:t>
      </w:r>
      <w:r w:rsidRPr="00FE1F1D">
        <w:rPr>
          <w:spacing w:val="2"/>
        </w:rPr>
        <w:t xml:space="preserve"> </w:t>
      </w:r>
      <w:r w:rsidRPr="00FE1F1D">
        <w:rPr>
          <w:spacing w:val="-1"/>
        </w:rPr>
        <w:t>a</w:t>
      </w:r>
      <w:r w:rsidRPr="00FE1F1D">
        <w:t>u</w:t>
      </w:r>
      <w:r w:rsidRPr="00FE1F1D">
        <w:rPr>
          <w:spacing w:val="1"/>
        </w:rPr>
        <w:t xml:space="preserve"> </w:t>
      </w:r>
      <w:r w:rsidRPr="00FE1F1D">
        <w:t>p</w:t>
      </w:r>
      <w:r w:rsidRPr="00FE1F1D">
        <w:rPr>
          <w:spacing w:val="-1"/>
        </w:rPr>
        <w:t>e</w:t>
      </w:r>
      <w:r w:rsidRPr="00FE1F1D">
        <w:t>r</w:t>
      </w:r>
      <w:r w:rsidRPr="00FE1F1D">
        <w:rPr>
          <w:spacing w:val="1"/>
        </w:rPr>
        <w:t>s</w:t>
      </w:r>
      <w:r w:rsidRPr="00FE1F1D">
        <w:t>o</w:t>
      </w:r>
      <w:r w:rsidRPr="00FE1F1D">
        <w:rPr>
          <w:spacing w:val="-2"/>
        </w:rPr>
        <w:t>n</w:t>
      </w:r>
      <w:r w:rsidRPr="00FE1F1D">
        <w:t>n</w:t>
      </w:r>
      <w:r w:rsidRPr="00FE1F1D">
        <w:rPr>
          <w:spacing w:val="-1"/>
        </w:rPr>
        <w:t>e</w:t>
      </w:r>
      <w:r w:rsidRPr="00FE1F1D">
        <w:t>l conc</w:t>
      </w:r>
      <w:r w:rsidRPr="00FE1F1D">
        <w:rPr>
          <w:spacing w:val="-1"/>
        </w:rPr>
        <w:t>e</w:t>
      </w:r>
      <w:r w:rsidRPr="00FE1F1D">
        <w:t>r</w:t>
      </w:r>
      <w:r w:rsidRPr="00FE1F1D">
        <w:rPr>
          <w:spacing w:val="1"/>
        </w:rPr>
        <w:t>n</w:t>
      </w:r>
      <w:r w:rsidRPr="00FE1F1D">
        <w:rPr>
          <w:spacing w:val="-1"/>
        </w:rPr>
        <w:t>é</w:t>
      </w:r>
      <w:r w:rsidRPr="00FE1F1D">
        <w:t>.</w:t>
      </w:r>
    </w:p>
    <w:p w14:paraId="1A49D290" w14:textId="77777777" w:rsidR="00611D80" w:rsidRPr="00FE1F1D" w:rsidRDefault="00611D80" w:rsidP="00611D80">
      <w:pPr>
        <w:widowControl w:val="0"/>
        <w:autoSpaceDE w:val="0"/>
        <w:autoSpaceDN w:val="0"/>
        <w:adjustRightInd w:val="0"/>
        <w:ind w:left="400" w:right="74" w:hanging="283"/>
        <w:jc w:val="both"/>
      </w:pPr>
      <w:r w:rsidRPr="00FE1F1D">
        <w:rPr>
          <w:spacing w:val="-2"/>
        </w:rPr>
        <w:t>14</w:t>
      </w:r>
      <w:r w:rsidRPr="00FE1F1D">
        <w:t xml:space="preserve">° </w:t>
      </w:r>
      <w:r w:rsidRPr="00FE1F1D">
        <w:rPr>
          <w:spacing w:val="-2"/>
        </w:rPr>
        <w:t>R</w:t>
      </w:r>
      <w:r w:rsidRPr="00FE1F1D">
        <w:rPr>
          <w:spacing w:val="-1"/>
        </w:rPr>
        <w:t>es</w:t>
      </w:r>
      <w:r w:rsidRPr="00FE1F1D">
        <w:rPr>
          <w:spacing w:val="-2"/>
        </w:rPr>
        <w:t>po</w:t>
      </w:r>
      <w:r w:rsidRPr="00FE1F1D">
        <w:rPr>
          <w:spacing w:val="-4"/>
        </w:rPr>
        <w:t>n</w:t>
      </w:r>
      <w:r w:rsidRPr="00FE1F1D">
        <w:rPr>
          <w:spacing w:val="-1"/>
        </w:rPr>
        <w:t>s</w:t>
      </w:r>
      <w:r w:rsidRPr="00FE1F1D">
        <w:rPr>
          <w:spacing w:val="-3"/>
        </w:rPr>
        <w:t>a</w:t>
      </w:r>
      <w:r w:rsidRPr="00FE1F1D">
        <w:rPr>
          <w:spacing w:val="-2"/>
        </w:rPr>
        <w:t>b</w:t>
      </w:r>
      <w:r w:rsidRPr="00FE1F1D">
        <w:rPr>
          <w:spacing w:val="-1"/>
        </w:rPr>
        <w:t>l</w:t>
      </w:r>
      <w:r w:rsidRPr="00FE1F1D">
        <w:t>e</w:t>
      </w:r>
      <w:r w:rsidRPr="00FE1F1D">
        <w:rPr>
          <w:spacing w:val="1"/>
        </w:rPr>
        <w:t xml:space="preserve"> </w:t>
      </w:r>
      <w:r w:rsidRPr="00FE1F1D">
        <w:rPr>
          <w:spacing w:val="-2"/>
        </w:rPr>
        <w:t>H</w:t>
      </w:r>
      <w:r w:rsidRPr="00FE1F1D">
        <w:rPr>
          <w:spacing w:val="-4"/>
        </w:rPr>
        <w:t>y</w:t>
      </w:r>
      <w:r w:rsidRPr="00FE1F1D">
        <w:t>g</w:t>
      </w:r>
      <w:r w:rsidRPr="00FE1F1D">
        <w:rPr>
          <w:spacing w:val="-3"/>
        </w:rPr>
        <w:t>i</w:t>
      </w:r>
      <w:r w:rsidRPr="00FE1F1D">
        <w:rPr>
          <w:spacing w:val="-1"/>
        </w:rPr>
        <w:t>è</w:t>
      </w:r>
      <w:r w:rsidRPr="00FE1F1D">
        <w:rPr>
          <w:spacing w:val="-2"/>
        </w:rPr>
        <w:t>n</w:t>
      </w:r>
      <w:r w:rsidRPr="00FE1F1D">
        <w:rPr>
          <w:spacing w:val="-1"/>
        </w:rPr>
        <w:t>e</w:t>
      </w:r>
      <w:r w:rsidRPr="00FE1F1D">
        <w:t>,</w:t>
      </w:r>
      <w:r w:rsidRPr="00FE1F1D">
        <w:rPr>
          <w:spacing w:val="1"/>
        </w:rPr>
        <w:t xml:space="preserve"> </w:t>
      </w:r>
      <w:r w:rsidRPr="00FE1F1D">
        <w:rPr>
          <w:spacing w:val="-1"/>
        </w:rPr>
        <w:t>S</w:t>
      </w:r>
      <w:r w:rsidRPr="00FE1F1D">
        <w:rPr>
          <w:spacing w:val="-4"/>
        </w:rPr>
        <w:t>é</w:t>
      </w:r>
      <w:r w:rsidRPr="00FE1F1D">
        <w:t>c</w:t>
      </w:r>
      <w:r w:rsidRPr="00FE1F1D">
        <w:rPr>
          <w:spacing w:val="-5"/>
        </w:rPr>
        <w:t>u</w:t>
      </w:r>
      <w:r w:rsidRPr="00FE1F1D">
        <w:rPr>
          <w:spacing w:val="-2"/>
        </w:rPr>
        <w:t>r</w:t>
      </w:r>
      <w:r w:rsidRPr="00FE1F1D">
        <w:rPr>
          <w:spacing w:val="-1"/>
        </w:rPr>
        <w:t>i</w:t>
      </w:r>
      <w:r w:rsidRPr="00FE1F1D">
        <w:t xml:space="preserve">té </w:t>
      </w:r>
      <w:r w:rsidRPr="00FE1F1D">
        <w:rPr>
          <w:spacing w:val="-1"/>
        </w:rPr>
        <w:t>e</w:t>
      </w:r>
      <w:r w:rsidRPr="00FE1F1D">
        <w:t>t</w:t>
      </w:r>
      <w:r w:rsidRPr="00FE1F1D">
        <w:rPr>
          <w:spacing w:val="1"/>
        </w:rPr>
        <w:t xml:space="preserve"> </w:t>
      </w:r>
      <w:r w:rsidRPr="00FE1F1D">
        <w:rPr>
          <w:spacing w:val="-2"/>
        </w:rPr>
        <w:t>En</w:t>
      </w:r>
      <w:r w:rsidRPr="00FE1F1D">
        <w:rPr>
          <w:spacing w:val="-1"/>
        </w:rPr>
        <w:t>vi</w:t>
      </w:r>
      <w:r w:rsidRPr="00FE1F1D">
        <w:rPr>
          <w:spacing w:val="-2"/>
        </w:rPr>
        <w:t>r</w:t>
      </w:r>
      <w:r w:rsidRPr="00FE1F1D">
        <w:rPr>
          <w:spacing w:val="-5"/>
        </w:rPr>
        <w:t>o</w:t>
      </w:r>
      <w:r w:rsidRPr="00FE1F1D">
        <w:rPr>
          <w:spacing w:val="-2"/>
        </w:rPr>
        <w:t>nn</w:t>
      </w:r>
      <w:r w:rsidRPr="00FE1F1D">
        <w:rPr>
          <w:spacing w:val="-4"/>
        </w:rPr>
        <w:t>em</w:t>
      </w:r>
      <w:r w:rsidRPr="00FE1F1D">
        <w:rPr>
          <w:spacing w:val="-1"/>
        </w:rPr>
        <w:t>e</w:t>
      </w:r>
      <w:r w:rsidRPr="00FE1F1D">
        <w:rPr>
          <w:spacing w:val="-4"/>
        </w:rPr>
        <w:t>n</w:t>
      </w:r>
      <w:r w:rsidRPr="00FE1F1D">
        <w:rPr>
          <w:spacing w:val="3"/>
        </w:rPr>
        <w:t>t </w:t>
      </w:r>
      <w:r w:rsidRPr="00FE1F1D">
        <w:t xml:space="preserve">: </w:t>
      </w:r>
      <w:r w:rsidRPr="00FE1F1D">
        <w:rPr>
          <w:spacing w:val="1"/>
        </w:rPr>
        <w:t>L’</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5"/>
        </w:rPr>
        <w:t xml:space="preserve"> </w:t>
      </w:r>
      <w:r w:rsidRPr="00FE1F1D">
        <w:t>doit</w:t>
      </w:r>
      <w:r w:rsidRPr="00FE1F1D">
        <w:rPr>
          <w:spacing w:val="4"/>
        </w:rPr>
        <w:t xml:space="preserve"> </w:t>
      </w:r>
      <w:r w:rsidRPr="00FE1F1D">
        <w:t>d</w:t>
      </w:r>
      <w:r w:rsidRPr="00FE1F1D">
        <w:rPr>
          <w:spacing w:val="-1"/>
        </w:rPr>
        <w:t>é</w:t>
      </w:r>
      <w:r w:rsidRPr="00FE1F1D">
        <w:rPr>
          <w:spacing w:val="1"/>
        </w:rPr>
        <w:t>s</w:t>
      </w:r>
      <w:r w:rsidRPr="00FE1F1D">
        <w:rPr>
          <w:spacing w:val="-1"/>
        </w:rPr>
        <w:t>i</w:t>
      </w:r>
      <w:r w:rsidRPr="00FE1F1D">
        <w:t>gn</w:t>
      </w:r>
      <w:r w:rsidRPr="00FE1F1D">
        <w:rPr>
          <w:spacing w:val="-1"/>
        </w:rPr>
        <w:t>e</w:t>
      </w:r>
      <w:r w:rsidRPr="00FE1F1D">
        <w:t>r</w:t>
      </w:r>
      <w:r w:rsidRPr="00FE1F1D">
        <w:rPr>
          <w:spacing w:val="3"/>
        </w:rPr>
        <w:t xml:space="preserve"> </w:t>
      </w:r>
      <w:r w:rsidRPr="00FE1F1D">
        <w:t>un</w:t>
      </w:r>
      <w:r w:rsidRPr="00FE1F1D">
        <w:rPr>
          <w:spacing w:val="5"/>
        </w:rPr>
        <w:t xml:space="preserve"> </w:t>
      </w:r>
      <w:r w:rsidRPr="00FE1F1D">
        <w:t>re</w:t>
      </w:r>
      <w:r w:rsidRPr="00FE1F1D">
        <w:rPr>
          <w:spacing w:val="-2"/>
        </w:rPr>
        <w:t>s</w:t>
      </w:r>
      <w:r w:rsidRPr="00FE1F1D">
        <w:t>po</w:t>
      </w:r>
      <w:r w:rsidRPr="00FE1F1D">
        <w:rPr>
          <w:spacing w:val="-1"/>
        </w:rPr>
        <w:t>n</w:t>
      </w:r>
      <w:r w:rsidRPr="00FE1F1D">
        <w:rPr>
          <w:spacing w:val="1"/>
        </w:rPr>
        <w:t>s</w:t>
      </w:r>
      <w:r w:rsidRPr="00FE1F1D">
        <w:rPr>
          <w:spacing w:val="-1"/>
        </w:rPr>
        <w:t>a</w:t>
      </w:r>
      <w:r w:rsidRPr="00FE1F1D">
        <w:t>b</w:t>
      </w:r>
      <w:r w:rsidRPr="00FE1F1D">
        <w:rPr>
          <w:spacing w:val="-3"/>
        </w:rPr>
        <w:t>l</w:t>
      </w:r>
      <w:r w:rsidRPr="00FE1F1D">
        <w:t>e H</w:t>
      </w:r>
      <w:r w:rsidRPr="00FE1F1D">
        <w:rPr>
          <w:spacing w:val="1"/>
        </w:rPr>
        <w:t>y</w:t>
      </w:r>
      <w:r w:rsidRPr="00FE1F1D">
        <w:t>g</w:t>
      </w:r>
      <w:r w:rsidRPr="00FE1F1D">
        <w:rPr>
          <w:spacing w:val="-1"/>
        </w:rPr>
        <w:t>iè</w:t>
      </w:r>
      <w:r w:rsidRPr="00FE1F1D">
        <w:t>n</w:t>
      </w:r>
      <w:r w:rsidRPr="00FE1F1D">
        <w:rPr>
          <w:spacing w:val="-1"/>
        </w:rPr>
        <w:t>e/</w:t>
      </w:r>
      <w:r w:rsidRPr="00FE1F1D">
        <w:rPr>
          <w:spacing w:val="1"/>
        </w:rPr>
        <w:t>S</w:t>
      </w:r>
      <w:r w:rsidRPr="00FE1F1D">
        <w:rPr>
          <w:spacing w:val="-1"/>
        </w:rPr>
        <w:t>é</w:t>
      </w:r>
      <w:r w:rsidRPr="00FE1F1D">
        <w:t>cu</w:t>
      </w:r>
      <w:r w:rsidRPr="00FE1F1D">
        <w:rPr>
          <w:spacing w:val="1"/>
        </w:rPr>
        <w:t>r</w:t>
      </w:r>
      <w:r w:rsidRPr="00FE1F1D">
        <w:rPr>
          <w:spacing w:val="-1"/>
        </w:rPr>
        <w:t>i</w:t>
      </w:r>
      <w:r w:rsidRPr="00FE1F1D">
        <w:t>t</w:t>
      </w:r>
      <w:r w:rsidRPr="00FE1F1D">
        <w:rPr>
          <w:spacing w:val="-2"/>
        </w:rPr>
        <w:t>é</w:t>
      </w:r>
      <w:r w:rsidRPr="00FE1F1D">
        <w:rPr>
          <w:spacing w:val="-1"/>
        </w:rPr>
        <w:t>/</w:t>
      </w:r>
      <w:r w:rsidRPr="00FE1F1D">
        <w:t>Env</w:t>
      </w:r>
      <w:r w:rsidRPr="00FE1F1D">
        <w:rPr>
          <w:spacing w:val="-1"/>
        </w:rPr>
        <w:t>i</w:t>
      </w:r>
      <w:r w:rsidRPr="00FE1F1D">
        <w:t>r</w:t>
      </w:r>
      <w:r w:rsidRPr="00FE1F1D">
        <w:rPr>
          <w:spacing w:val="1"/>
        </w:rPr>
        <w:t>o</w:t>
      </w:r>
      <w:r w:rsidRPr="00FE1F1D">
        <w:rPr>
          <w:spacing w:val="-2"/>
        </w:rPr>
        <w:t>nn</w:t>
      </w:r>
      <w:r w:rsidRPr="00FE1F1D">
        <w:rPr>
          <w:spacing w:val="-1"/>
        </w:rPr>
        <w:t>e</w:t>
      </w:r>
      <w:r w:rsidRPr="00FE1F1D">
        <w:t>ment</w:t>
      </w:r>
      <w:r w:rsidRPr="00FE1F1D">
        <w:rPr>
          <w:spacing w:val="2"/>
        </w:rPr>
        <w:t xml:space="preserve"> </w:t>
      </w:r>
      <w:r w:rsidRPr="00FE1F1D">
        <w:t>q</w:t>
      </w:r>
      <w:r w:rsidRPr="00FE1F1D">
        <w:rPr>
          <w:spacing w:val="1"/>
        </w:rPr>
        <w:t>u</w:t>
      </w:r>
      <w:r w:rsidRPr="00FE1F1D">
        <w:t xml:space="preserve">i </w:t>
      </w:r>
      <w:r w:rsidRPr="00FE1F1D">
        <w:rPr>
          <w:spacing w:val="-1"/>
        </w:rPr>
        <w:t>veille</w:t>
      </w:r>
      <w:r w:rsidRPr="00FE1F1D">
        <w:t>ra</w:t>
      </w:r>
      <w:r w:rsidRPr="00FE1F1D">
        <w:rPr>
          <w:spacing w:val="3"/>
        </w:rPr>
        <w:t xml:space="preserve"> </w:t>
      </w:r>
      <w:r w:rsidRPr="00FE1F1D">
        <w:t>à</w:t>
      </w:r>
      <w:r w:rsidRPr="00FE1F1D">
        <w:rPr>
          <w:spacing w:val="2"/>
        </w:rPr>
        <w:t xml:space="preserve"> </w:t>
      </w:r>
      <w:r w:rsidRPr="00FE1F1D">
        <w:t>ce</w:t>
      </w:r>
      <w:r w:rsidRPr="00FE1F1D">
        <w:rPr>
          <w:spacing w:val="2"/>
        </w:rPr>
        <w:t xml:space="preserve"> </w:t>
      </w:r>
      <w:r w:rsidRPr="00FE1F1D">
        <w:t>q</w:t>
      </w:r>
      <w:r w:rsidRPr="00FE1F1D">
        <w:rPr>
          <w:spacing w:val="1"/>
        </w:rPr>
        <w:t>u</w:t>
      </w:r>
      <w:r w:rsidRPr="00FE1F1D">
        <w:t xml:space="preserve">e </w:t>
      </w:r>
      <w:r w:rsidRPr="00FE1F1D">
        <w:rPr>
          <w:spacing w:val="-1"/>
        </w:rPr>
        <w:t>le</w:t>
      </w:r>
      <w:r w:rsidRPr="00FE1F1D">
        <w:t>s</w:t>
      </w:r>
      <w:r w:rsidRPr="00FE1F1D">
        <w:rPr>
          <w:spacing w:val="4"/>
        </w:rPr>
        <w:t xml:space="preserve"> </w:t>
      </w:r>
      <w:r w:rsidRPr="00FE1F1D">
        <w:t>rè</w:t>
      </w:r>
      <w:r w:rsidRPr="00FE1F1D">
        <w:rPr>
          <w:spacing w:val="-1"/>
        </w:rPr>
        <w:t>gle</w:t>
      </w:r>
      <w:r w:rsidRPr="00FE1F1D">
        <w:t>s</w:t>
      </w:r>
      <w:r w:rsidRPr="00FE1F1D">
        <w:rPr>
          <w:spacing w:val="2"/>
        </w:rPr>
        <w:t xml:space="preserve"> d’</w:t>
      </w:r>
      <w:r w:rsidRPr="00FE1F1D">
        <w:rPr>
          <w:spacing w:val="-2"/>
        </w:rPr>
        <w:t>h</w:t>
      </w:r>
      <w:r w:rsidRPr="00FE1F1D">
        <w:rPr>
          <w:spacing w:val="1"/>
        </w:rPr>
        <w:t>y</w:t>
      </w:r>
      <w:r w:rsidRPr="00FE1F1D">
        <w:t>g</w:t>
      </w:r>
      <w:r w:rsidRPr="00FE1F1D">
        <w:rPr>
          <w:spacing w:val="-1"/>
        </w:rPr>
        <w:t>iè</w:t>
      </w:r>
      <w:r w:rsidRPr="00FE1F1D">
        <w:t>n</w:t>
      </w:r>
      <w:r w:rsidRPr="00FE1F1D">
        <w:rPr>
          <w:spacing w:val="-1"/>
        </w:rPr>
        <w:t>e</w:t>
      </w:r>
      <w:r w:rsidRPr="00FE1F1D">
        <w:t>,</w:t>
      </w:r>
      <w:r w:rsidRPr="00FE1F1D">
        <w:rPr>
          <w:spacing w:val="2"/>
        </w:rPr>
        <w:t xml:space="preserve"> </w:t>
      </w:r>
      <w:r w:rsidRPr="00FE1F1D">
        <w:t>de</w:t>
      </w:r>
      <w:r w:rsidRPr="00FE1F1D">
        <w:rPr>
          <w:spacing w:val="3"/>
        </w:rPr>
        <w:t xml:space="preserve"> </w:t>
      </w:r>
      <w:r w:rsidRPr="00FE1F1D">
        <w:rPr>
          <w:spacing w:val="1"/>
        </w:rPr>
        <w:t>s</w:t>
      </w:r>
      <w:r w:rsidRPr="00FE1F1D">
        <w:rPr>
          <w:spacing w:val="-1"/>
        </w:rPr>
        <w:t>é</w:t>
      </w:r>
      <w:r w:rsidRPr="00FE1F1D">
        <w:t>c</w:t>
      </w:r>
      <w:r w:rsidRPr="00FE1F1D">
        <w:rPr>
          <w:spacing w:val="-2"/>
        </w:rPr>
        <w:t>u</w:t>
      </w:r>
      <w:r w:rsidRPr="00FE1F1D">
        <w:t>ri</w:t>
      </w:r>
      <w:r w:rsidRPr="00FE1F1D">
        <w:rPr>
          <w:spacing w:val="-1"/>
        </w:rPr>
        <w:t>t</w:t>
      </w:r>
      <w:r w:rsidRPr="00FE1F1D">
        <w:t>é</w:t>
      </w:r>
      <w:r w:rsidRPr="00FE1F1D">
        <w:rPr>
          <w:spacing w:val="2"/>
        </w:rPr>
        <w:t xml:space="preserve"> </w:t>
      </w:r>
      <w:r w:rsidRPr="00FE1F1D">
        <w:rPr>
          <w:spacing w:val="-1"/>
        </w:rPr>
        <w:t>e</w:t>
      </w:r>
      <w:r w:rsidRPr="00FE1F1D">
        <w:t>t</w:t>
      </w:r>
      <w:r w:rsidRPr="00FE1F1D">
        <w:rPr>
          <w:spacing w:val="3"/>
        </w:rPr>
        <w:t xml:space="preserve"> </w:t>
      </w:r>
      <w:r w:rsidRPr="00FE1F1D">
        <w:t>de</w:t>
      </w:r>
      <w:r w:rsidRPr="00FE1F1D">
        <w:rPr>
          <w:spacing w:val="3"/>
        </w:rPr>
        <w:t xml:space="preserve"> </w:t>
      </w:r>
      <w:r w:rsidRPr="00FE1F1D">
        <w:rPr>
          <w:spacing w:val="-2"/>
        </w:rPr>
        <w:t>p</w:t>
      </w:r>
      <w:r w:rsidRPr="00FE1F1D">
        <w:t>r</w:t>
      </w:r>
      <w:r w:rsidRPr="00FE1F1D">
        <w:rPr>
          <w:spacing w:val="1"/>
        </w:rPr>
        <w:t>o</w:t>
      </w:r>
      <w:r w:rsidRPr="00FE1F1D">
        <w:t>t</w:t>
      </w:r>
      <w:r w:rsidRPr="00FE1F1D">
        <w:rPr>
          <w:spacing w:val="6"/>
        </w:rPr>
        <w:t>e</w:t>
      </w:r>
      <w:r w:rsidRPr="00FE1F1D">
        <w:t>ct</w:t>
      </w:r>
      <w:r w:rsidRPr="00FE1F1D">
        <w:rPr>
          <w:spacing w:val="-2"/>
        </w:rPr>
        <w:t>i</w:t>
      </w:r>
      <w:r w:rsidRPr="00FE1F1D">
        <w:t>on</w:t>
      </w:r>
      <w:r w:rsidRPr="00FE1F1D">
        <w:rPr>
          <w:spacing w:val="28"/>
        </w:rPr>
        <w:t xml:space="preserve"> </w:t>
      </w:r>
      <w:r w:rsidRPr="00FE1F1D">
        <w:t>de</w:t>
      </w:r>
      <w:r w:rsidRPr="00FE1F1D">
        <w:rPr>
          <w:spacing w:val="27"/>
        </w:rPr>
        <w:t xml:space="preserve">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ment</w:t>
      </w:r>
      <w:r w:rsidRPr="00FE1F1D">
        <w:rPr>
          <w:spacing w:val="24"/>
        </w:rPr>
        <w:t xml:space="preserve"> </w:t>
      </w:r>
      <w:r w:rsidRPr="00FE1F1D">
        <w:rPr>
          <w:spacing w:val="-2"/>
        </w:rPr>
        <w:t>s</w:t>
      </w:r>
      <w:r w:rsidRPr="00FE1F1D">
        <w:t>ont</w:t>
      </w:r>
      <w:r w:rsidRPr="00FE1F1D">
        <w:rPr>
          <w:spacing w:val="27"/>
        </w:rPr>
        <w:t xml:space="preserve"> </w:t>
      </w:r>
      <w:r w:rsidRPr="00FE1F1D">
        <w:t>rigo</w:t>
      </w:r>
      <w:r w:rsidRPr="00FE1F1D">
        <w:rPr>
          <w:spacing w:val="-2"/>
        </w:rPr>
        <w:t>u</w:t>
      </w:r>
      <w:r w:rsidRPr="00FE1F1D">
        <w:t>reu</w:t>
      </w:r>
      <w:r w:rsidRPr="00FE1F1D">
        <w:rPr>
          <w:spacing w:val="1"/>
        </w:rPr>
        <w:t>s</w:t>
      </w:r>
      <w:r w:rsidRPr="00FE1F1D">
        <w:rPr>
          <w:spacing w:val="-4"/>
        </w:rPr>
        <w:t>e</w:t>
      </w:r>
      <w:r w:rsidRPr="00FE1F1D">
        <w:t>ment</w:t>
      </w:r>
      <w:r w:rsidRPr="00FE1F1D">
        <w:rPr>
          <w:spacing w:val="26"/>
        </w:rPr>
        <w:t xml:space="preserve"> </w:t>
      </w:r>
      <w:r w:rsidRPr="00FE1F1D">
        <w:rPr>
          <w:spacing w:val="-2"/>
        </w:rPr>
        <w:t>s</w:t>
      </w:r>
      <w:r w:rsidRPr="00FE1F1D">
        <w:t>ui</w:t>
      </w:r>
      <w:r w:rsidRPr="00FE1F1D">
        <w:rPr>
          <w:spacing w:val="-2"/>
        </w:rPr>
        <w:t>v</w:t>
      </w:r>
      <w:r w:rsidRPr="00FE1F1D">
        <w:rPr>
          <w:spacing w:val="-1"/>
        </w:rPr>
        <w:t>i</w:t>
      </w:r>
      <w:r w:rsidRPr="00FE1F1D">
        <w:rPr>
          <w:spacing w:val="1"/>
        </w:rPr>
        <w:t>e</w:t>
      </w:r>
      <w:r w:rsidRPr="00FE1F1D">
        <w:t>s</w:t>
      </w:r>
      <w:r w:rsidRPr="00FE1F1D">
        <w:rPr>
          <w:spacing w:val="28"/>
        </w:rPr>
        <w:t xml:space="preserve"> </w:t>
      </w:r>
      <w:r w:rsidRPr="00FE1F1D">
        <w:t>par</w:t>
      </w:r>
      <w:r w:rsidRPr="00FE1F1D">
        <w:rPr>
          <w:spacing w:val="27"/>
        </w:rPr>
        <w:t xml:space="preserve"> </w:t>
      </w:r>
      <w:r w:rsidRPr="00FE1F1D">
        <w:t>t</w:t>
      </w:r>
      <w:r w:rsidRPr="00FE1F1D">
        <w:rPr>
          <w:spacing w:val="-3"/>
        </w:rPr>
        <w:t>o</w:t>
      </w:r>
      <w:r w:rsidRPr="00FE1F1D">
        <w:t>us</w:t>
      </w:r>
      <w:r w:rsidRPr="00FE1F1D">
        <w:rPr>
          <w:spacing w:val="26"/>
        </w:rPr>
        <w:t xml:space="preserve"> </w:t>
      </w:r>
      <w:r w:rsidRPr="00FE1F1D">
        <w:rPr>
          <w:spacing w:val="-1"/>
        </w:rPr>
        <w:t>e</w:t>
      </w:r>
      <w:r w:rsidRPr="00FE1F1D">
        <w:t>t</w:t>
      </w:r>
      <w:r w:rsidRPr="00FE1F1D">
        <w:rPr>
          <w:spacing w:val="27"/>
        </w:rPr>
        <w:t xml:space="preserve"> </w:t>
      </w:r>
      <w:r w:rsidRPr="00FE1F1D">
        <w:t>à</w:t>
      </w:r>
      <w:r w:rsidRPr="00FE1F1D">
        <w:rPr>
          <w:spacing w:val="26"/>
        </w:rPr>
        <w:t xml:space="preserve"> </w:t>
      </w:r>
      <w:r w:rsidRPr="00FE1F1D">
        <w:t>tous</w:t>
      </w:r>
      <w:r w:rsidRPr="00FE1F1D">
        <w:rPr>
          <w:spacing w:val="28"/>
        </w:rPr>
        <w:t xml:space="preserve"> </w:t>
      </w:r>
      <w:r w:rsidRPr="00FE1F1D">
        <w:rPr>
          <w:spacing w:val="-1"/>
        </w:rPr>
        <w:t>le</w:t>
      </w:r>
      <w:r w:rsidRPr="00FE1F1D">
        <w:t>s</w:t>
      </w:r>
      <w:r w:rsidRPr="00FE1F1D">
        <w:rPr>
          <w:spacing w:val="25"/>
        </w:rPr>
        <w:t xml:space="preserve"> </w:t>
      </w:r>
      <w:r w:rsidRPr="00FE1F1D">
        <w:t>n</w:t>
      </w:r>
      <w:r w:rsidRPr="00FE1F1D">
        <w:rPr>
          <w:spacing w:val="-3"/>
        </w:rPr>
        <w:t>i</w:t>
      </w:r>
      <w:r w:rsidRPr="00FE1F1D">
        <w:rPr>
          <w:spacing w:val="-1"/>
        </w:rPr>
        <w:t>vea</w:t>
      </w:r>
      <w:r w:rsidRPr="00FE1F1D">
        <w:t>ux</w:t>
      </w:r>
      <w:r w:rsidRPr="00FE1F1D">
        <w:rPr>
          <w:spacing w:val="29"/>
        </w:rPr>
        <w:t xml:space="preserve"> </w:t>
      </w:r>
      <w:r w:rsidRPr="00FE1F1D">
        <w:t>d</w:t>
      </w:r>
      <w:r w:rsidRPr="00FE1F1D">
        <w:rPr>
          <w:spacing w:val="1"/>
        </w:rPr>
        <w:t>’</w:t>
      </w:r>
      <w:r w:rsidRPr="00FE1F1D">
        <w:rPr>
          <w:spacing w:val="-4"/>
        </w:rPr>
        <w:t>e</w:t>
      </w:r>
      <w:r w:rsidRPr="00FE1F1D">
        <w:rPr>
          <w:spacing w:val="1"/>
        </w:rPr>
        <w:t>x</w:t>
      </w:r>
      <w:r w:rsidRPr="00FE1F1D">
        <w:rPr>
          <w:spacing w:val="-1"/>
        </w:rPr>
        <w:t>é</w:t>
      </w:r>
      <w:r w:rsidRPr="00FE1F1D">
        <w:t>cut</w:t>
      </w:r>
      <w:r w:rsidRPr="00FE1F1D">
        <w:rPr>
          <w:spacing w:val="-1"/>
        </w:rPr>
        <w:t>i</w:t>
      </w:r>
      <w:r w:rsidRPr="00FE1F1D">
        <w:t>o</w:t>
      </w:r>
      <w:r w:rsidRPr="00FE1F1D">
        <w:rPr>
          <w:spacing w:val="-2"/>
        </w:rPr>
        <w:t>n</w:t>
      </w:r>
      <w:r w:rsidRPr="00FE1F1D">
        <w:t>, t</w:t>
      </w:r>
      <w:r w:rsidRPr="00FE1F1D">
        <w:rPr>
          <w:spacing w:val="-1"/>
        </w:rPr>
        <w:t>a</w:t>
      </w:r>
      <w:r w:rsidRPr="00FE1F1D">
        <w:t>nt</w:t>
      </w:r>
      <w:r w:rsidRPr="00FE1F1D">
        <w:rPr>
          <w:spacing w:val="2"/>
        </w:rPr>
        <w:t xml:space="preserve"> </w:t>
      </w:r>
      <w:r w:rsidRPr="00FE1F1D">
        <w:t>po</w:t>
      </w:r>
      <w:r w:rsidRPr="00FE1F1D">
        <w:rPr>
          <w:spacing w:val="1"/>
        </w:rPr>
        <w:t>u</w:t>
      </w:r>
      <w:r w:rsidRPr="00FE1F1D">
        <w:t>r</w:t>
      </w:r>
      <w:r w:rsidRPr="00FE1F1D">
        <w:rPr>
          <w:spacing w:val="2"/>
        </w:rPr>
        <w:t xml:space="preserve"> </w:t>
      </w:r>
      <w:r w:rsidRPr="00FE1F1D">
        <w:rPr>
          <w:spacing w:val="-1"/>
        </w:rPr>
        <w:t>l</w:t>
      </w:r>
      <w:r w:rsidRPr="00FE1F1D">
        <w:rPr>
          <w:spacing w:val="-4"/>
        </w:rPr>
        <w:t>e</w:t>
      </w:r>
      <w:r w:rsidRPr="00FE1F1D">
        <w:t>s</w:t>
      </w:r>
      <w:r w:rsidRPr="00FE1F1D">
        <w:rPr>
          <w:spacing w:val="2"/>
        </w:rPr>
        <w:t xml:space="preserve"> </w:t>
      </w:r>
      <w:r w:rsidRPr="00FE1F1D">
        <w:t>tr</w:t>
      </w:r>
      <w:r w:rsidRPr="00FE1F1D">
        <w:rPr>
          <w:spacing w:val="-1"/>
        </w:rPr>
        <w:t>availle</w:t>
      </w:r>
      <w:r w:rsidRPr="00FE1F1D">
        <w:t>u</w:t>
      </w:r>
      <w:r w:rsidRPr="00FE1F1D">
        <w:rPr>
          <w:spacing w:val="1"/>
        </w:rPr>
        <w:t>r</w:t>
      </w:r>
      <w:r w:rsidRPr="00FE1F1D">
        <w:t>s</w:t>
      </w:r>
      <w:r w:rsidRPr="00FE1F1D">
        <w:rPr>
          <w:spacing w:val="2"/>
        </w:rPr>
        <w:t xml:space="preserve"> </w:t>
      </w:r>
      <w:r w:rsidRPr="00FE1F1D">
        <w:rPr>
          <w:spacing w:val="1"/>
        </w:rPr>
        <w:t>q</w:t>
      </w:r>
      <w:r w:rsidRPr="00FE1F1D">
        <w:t>ue</w:t>
      </w:r>
      <w:r w:rsidRPr="00FE1F1D">
        <w:rPr>
          <w:spacing w:val="1"/>
        </w:rPr>
        <w:t xml:space="preserve"> </w:t>
      </w:r>
      <w:r w:rsidRPr="00FE1F1D">
        <w:t>po</w:t>
      </w:r>
      <w:r w:rsidRPr="00FE1F1D">
        <w:rPr>
          <w:spacing w:val="1"/>
        </w:rPr>
        <w:t>u</w:t>
      </w:r>
      <w:r w:rsidRPr="00FE1F1D">
        <w:t xml:space="preserve">r </w:t>
      </w:r>
      <w:r w:rsidRPr="00FE1F1D">
        <w:rPr>
          <w:spacing w:val="-1"/>
        </w:rPr>
        <w:t>l</w:t>
      </w:r>
      <w:r w:rsidRPr="00FE1F1D">
        <w:t>a</w:t>
      </w:r>
      <w:r w:rsidRPr="00FE1F1D">
        <w:rPr>
          <w:spacing w:val="1"/>
        </w:rPr>
        <w:t xml:space="preserve"> </w:t>
      </w:r>
      <w:r w:rsidRPr="00FE1F1D">
        <w:t>po</w:t>
      </w:r>
      <w:r w:rsidRPr="00FE1F1D">
        <w:rPr>
          <w:spacing w:val="-1"/>
        </w:rPr>
        <w:t>p</w:t>
      </w:r>
      <w:r w:rsidRPr="00FE1F1D">
        <w:t>ul</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e</w:t>
      </w:r>
      <w:r w:rsidRPr="00FE1F1D">
        <w:t>t</w:t>
      </w:r>
      <w:r w:rsidRPr="00FE1F1D">
        <w:rPr>
          <w:spacing w:val="1"/>
        </w:rPr>
        <w:t xml:space="preserve"> </w:t>
      </w:r>
      <w:r w:rsidRPr="00FE1F1D">
        <w:rPr>
          <w:spacing w:val="-1"/>
        </w:rPr>
        <w:t>a</w:t>
      </w:r>
      <w:r w:rsidRPr="00FE1F1D">
        <w:t>utres</w:t>
      </w:r>
      <w:r w:rsidRPr="00FE1F1D">
        <w:rPr>
          <w:spacing w:val="2"/>
        </w:rPr>
        <w:t xml:space="preserve"> </w:t>
      </w:r>
      <w:r w:rsidRPr="00FE1F1D">
        <w:t>p</w:t>
      </w:r>
      <w:r w:rsidRPr="00FE1F1D">
        <w:rPr>
          <w:spacing w:val="-1"/>
        </w:rPr>
        <w:t>e</w:t>
      </w:r>
      <w:r w:rsidRPr="00FE1F1D">
        <w:rPr>
          <w:spacing w:val="-2"/>
        </w:rPr>
        <w:t>r</w:t>
      </w:r>
      <w:r w:rsidRPr="00FE1F1D">
        <w:rPr>
          <w:spacing w:val="1"/>
        </w:rPr>
        <w:t>s</w:t>
      </w:r>
      <w:r w:rsidRPr="00FE1F1D">
        <w:t>o</w:t>
      </w:r>
      <w:r w:rsidRPr="00FE1F1D">
        <w:rPr>
          <w:spacing w:val="-2"/>
        </w:rPr>
        <w:t>n</w:t>
      </w:r>
      <w:r w:rsidRPr="00FE1F1D">
        <w:t>n</w:t>
      </w:r>
      <w:r w:rsidRPr="00FE1F1D">
        <w:rPr>
          <w:spacing w:val="-1"/>
        </w:rPr>
        <w:t>e</w:t>
      </w:r>
      <w:r w:rsidRPr="00FE1F1D">
        <w:t>s</w:t>
      </w:r>
      <w:r w:rsidRPr="00FE1F1D">
        <w:rPr>
          <w:spacing w:val="2"/>
        </w:rPr>
        <w:t xml:space="preserve"> </w:t>
      </w:r>
      <w:r w:rsidRPr="00FE1F1D">
        <w:rPr>
          <w:spacing w:val="-1"/>
        </w:rPr>
        <w:t>e</w:t>
      </w:r>
      <w:r w:rsidRPr="00FE1F1D">
        <w:t>n</w:t>
      </w:r>
      <w:r w:rsidRPr="00FE1F1D">
        <w:rPr>
          <w:spacing w:val="2"/>
        </w:rPr>
        <w:t xml:space="preserve"> </w:t>
      </w:r>
      <w:r w:rsidRPr="00FE1F1D">
        <w:t>c</w:t>
      </w:r>
      <w:r w:rsidRPr="00FE1F1D">
        <w:rPr>
          <w:spacing w:val="-3"/>
        </w:rPr>
        <w:t>o</w:t>
      </w:r>
      <w:r w:rsidRPr="00FE1F1D">
        <w:t>nt</w:t>
      </w:r>
      <w:r w:rsidRPr="00FE1F1D">
        <w:rPr>
          <w:spacing w:val="-1"/>
        </w:rPr>
        <w:t>a</w:t>
      </w:r>
      <w:r w:rsidRPr="00FE1F1D">
        <w:t>ct</w:t>
      </w:r>
      <w:r w:rsidRPr="00FE1F1D">
        <w:rPr>
          <w:spacing w:val="1"/>
        </w:rPr>
        <w:t xml:space="preserve"> </w:t>
      </w:r>
      <w:r w:rsidRPr="00FE1F1D">
        <w:rPr>
          <w:spacing w:val="-1"/>
        </w:rPr>
        <w:t>ave</w:t>
      </w:r>
      <w:r w:rsidRPr="00FE1F1D">
        <w:t>c</w:t>
      </w:r>
      <w:r w:rsidRPr="00FE1F1D">
        <w:rPr>
          <w:spacing w:val="1"/>
        </w:rPr>
        <w:t xml:space="preserve"> </w:t>
      </w:r>
      <w:r w:rsidRPr="00FE1F1D">
        <w:rPr>
          <w:spacing w:val="-1"/>
        </w:rPr>
        <w:t>l</w:t>
      </w:r>
      <w:r w:rsidRPr="00FE1F1D">
        <w:t>e</w:t>
      </w:r>
      <w:r w:rsidRPr="00FE1F1D">
        <w:rPr>
          <w:spacing w:val="1"/>
        </w:rPr>
        <w:t xml:space="preserve"> </w:t>
      </w:r>
      <w:r w:rsidRPr="00FE1F1D">
        <w:t>chan</w:t>
      </w:r>
      <w:r w:rsidRPr="00FE1F1D">
        <w:rPr>
          <w:spacing w:val="-1"/>
        </w:rPr>
        <w:t>tie</w:t>
      </w:r>
      <w:r w:rsidRPr="00FE1F1D">
        <w:t>r.</w:t>
      </w:r>
      <w:r w:rsidRPr="00FE1F1D">
        <w:rPr>
          <w:spacing w:val="3"/>
        </w:rPr>
        <w:t xml:space="preserve"> </w:t>
      </w:r>
      <w:r w:rsidRPr="00FE1F1D">
        <w:rPr>
          <w:spacing w:val="-1"/>
        </w:rPr>
        <w:t>I</w:t>
      </w:r>
      <w:r w:rsidRPr="00FE1F1D">
        <w:t>l doit</w:t>
      </w:r>
      <w:r w:rsidRPr="00FE1F1D">
        <w:rPr>
          <w:spacing w:val="19"/>
        </w:rPr>
        <w:t xml:space="preserve"> </w:t>
      </w:r>
      <w:r w:rsidRPr="00FE1F1D">
        <w:t>me</w:t>
      </w:r>
      <w:r w:rsidRPr="00FE1F1D">
        <w:rPr>
          <w:spacing w:val="-1"/>
        </w:rPr>
        <w:t>t</w:t>
      </w:r>
      <w:r w:rsidRPr="00FE1F1D">
        <w:t>tre</w:t>
      </w:r>
      <w:r w:rsidRPr="00FE1F1D">
        <w:rPr>
          <w:spacing w:val="19"/>
        </w:rPr>
        <w:t xml:space="preserve"> </w:t>
      </w:r>
      <w:r w:rsidRPr="00FE1F1D">
        <w:rPr>
          <w:spacing w:val="-1"/>
        </w:rPr>
        <w:t>e</w:t>
      </w:r>
      <w:r w:rsidRPr="00FE1F1D">
        <w:t>n</w:t>
      </w:r>
      <w:r w:rsidRPr="00FE1F1D">
        <w:rPr>
          <w:spacing w:val="20"/>
        </w:rPr>
        <w:t xml:space="preserve"> </w:t>
      </w:r>
      <w:r w:rsidRPr="00FE1F1D">
        <w:t>pl</w:t>
      </w:r>
      <w:r w:rsidRPr="00FE1F1D">
        <w:rPr>
          <w:spacing w:val="-1"/>
        </w:rPr>
        <w:t>a</w:t>
      </w:r>
      <w:r w:rsidRPr="00FE1F1D">
        <w:t>ce</w:t>
      </w:r>
      <w:r w:rsidRPr="00FE1F1D">
        <w:rPr>
          <w:spacing w:val="18"/>
        </w:rPr>
        <w:t xml:space="preserve"> </w:t>
      </w:r>
      <w:r w:rsidRPr="00FE1F1D">
        <w:t>un</w:t>
      </w:r>
      <w:r w:rsidRPr="00FE1F1D">
        <w:rPr>
          <w:spacing w:val="20"/>
        </w:rPr>
        <w:t xml:space="preserve"> </w:t>
      </w:r>
      <w:r w:rsidRPr="00FE1F1D">
        <w:rPr>
          <w:spacing w:val="1"/>
        </w:rPr>
        <w:t>s</w:t>
      </w:r>
      <w:r w:rsidRPr="00FE1F1D">
        <w:rPr>
          <w:spacing w:val="-1"/>
        </w:rPr>
        <w:t>e</w:t>
      </w:r>
      <w:r w:rsidRPr="00FE1F1D">
        <w:t>rv</w:t>
      </w:r>
      <w:r w:rsidRPr="00FE1F1D">
        <w:rPr>
          <w:spacing w:val="-1"/>
        </w:rPr>
        <w:t>ice</w:t>
      </w:r>
      <w:r w:rsidRPr="00FE1F1D">
        <w:rPr>
          <w:spacing w:val="19"/>
        </w:rPr>
        <w:t xml:space="preserve"> </w:t>
      </w:r>
      <w:r w:rsidRPr="00FE1F1D">
        <w:t>d</w:t>
      </w:r>
      <w:r w:rsidRPr="00FE1F1D">
        <w:rPr>
          <w:spacing w:val="1"/>
        </w:rPr>
        <w:t>’</w:t>
      </w:r>
      <w:r w:rsidRPr="00FE1F1D">
        <w:t>u</w:t>
      </w:r>
      <w:r w:rsidRPr="00FE1F1D">
        <w:rPr>
          <w:spacing w:val="1"/>
        </w:rPr>
        <w:t>r</w:t>
      </w:r>
      <w:r w:rsidRPr="00FE1F1D">
        <w:t>g</w:t>
      </w:r>
      <w:r w:rsidRPr="00FE1F1D">
        <w:rPr>
          <w:spacing w:val="-1"/>
        </w:rPr>
        <w:t>e</w:t>
      </w:r>
      <w:r w:rsidRPr="00FE1F1D">
        <w:t>nce</w:t>
      </w:r>
      <w:r w:rsidRPr="00FE1F1D">
        <w:rPr>
          <w:spacing w:val="19"/>
        </w:rPr>
        <w:t xml:space="preserve"> </w:t>
      </w:r>
      <w:r w:rsidRPr="00FE1F1D">
        <w:t>à</w:t>
      </w:r>
      <w:r w:rsidRPr="00FE1F1D">
        <w:rPr>
          <w:spacing w:val="19"/>
        </w:rPr>
        <w:t xml:space="preserve"> </w:t>
      </w:r>
      <w:r w:rsidRPr="00FE1F1D">
        <w:rPr>
          <w:spacing w:val="-1"/>
        </w:rPr>
        <w:t>l</w:t>
      </w:r>
      <w:r w:rsidRPr="00FE1F1D">
        <w:t>a</w:t>
      </w:r>
      <w:r w:rsidRPr="00FE1F1D">
        <w:rPr>
          <w:spacing w:val="19"/>
        </w:rPr>
        <w:t xml:space="preserve"> </w:t>
      </w:r>
      <w:r w:rsidRPr="00FE1F1D">
        <w:t>bas</w:t>
      </w:r>
      <w:r w:rsidRPr="00FE1F1D">
        <w:rPr>
          <w:spacing w:val="6"/>
        </w:rPr>
        <w:t>e</w:t>
      </w:r>
      <w:r w:rsidRPr="00FE1F1D">
        <w:t>-</w:t>
      </w:r>
      <w:r w:rsidRPr="00FE1F1D">
        <w:rPr>
          <w:spacing w:val="-1"/>
        </w:rPr>
        <w:t>vie</w:t>
      </w:r>
      <w:r w:rsidRPr="00FE1F1D">
        <w:t>,</w:t>
      </w:r>
      <w:r w:rsidRPr="00FE1F1D">
        <w:rPr>
          <w:spacing w:val="20"/>
        </w:rPr>
        <w:t xml:space="preserve"> </w:t>
      </w:r>
      <w:r w:rsidRPr="00FE1F1D">
        <w:rPr>
          <w:spacing w:val="-1"/>
        </w:rPr>
        <w:t>a</w:t>
      </w:r>
      <w:r w:rsidRPr="00FE1F1D">
        <w:t>d</w:t>
      </w:r>
      <w:r w:rsidRPr="00FE1F1D">
        <w:rPr>
          <w:spacing w:val="2"/>
        </w:rPr>
        <w:t>a</w:t>
      </w:r>
      <w:r w:rsidRPr="00FE1F1D">
        <w:t>pté</w:t>
      </w:r>
      <w:r w:rsidRPr="00FE1F1D">
        <w:rPr>
          <w:spacing w:val="18"/>
        </w:rPr>
        <w:t xml:space="preserve"> </w:t>
      </w:r>
      <w:r w:rsidRPr="00FE1F1D">
        <w:t>à</w:t>
      </w:r>
      <w:r w:rsidRPr="00FE1F1D">
        <w:rPr>
          <w:spacing w:val="19"/>
        </w:rPr>
        <w:t xml:space="preserve"> </w:t>
      </w:r>
      <w:r w:rsidRPr="00FE1F1D">
        <w:rPr>
          <w:spacing w:val="-1"/>
        </w:rPr>
        <w:t>l</w:t>
      </w:r>
      <w:r w:rsidRPr="00FE1F1D">
        <w:rPr>
          <w:spacing w:val="1"/>
        </w:rPr>
        <w:t>’</w:t>
      </w:r>
      <w:r w:rsidRPr="00FE1F1D">
        <w:rPr>
          <w:spacing w:val="-1"/>
        </w:rPr>
        <w:t>e</w:t>
      </w:r>
      <w:r w:rsidRPr="00FE1F1D">
        <w:rPr>
          <w:spacing w:val="1"/>
        </w:rPr>
        <w:t>ff</w:t>
      </w:r>
      <w:r w:rsidRPr="00FE1F1D">
        <w:rPr>
          <w:spacing w:val="-1"/>
        </w:rPr>
        <w:t>e</w:t>
      </w:r>
      <w:r w:rsidRPr="00FE1F1D">
        <w:t>c</w:t>
      </w:r>
      <w:r w:rsidRPr="00FE1F1D">
        <w:rPr>
          <w:spacing w:val="-1"/>
        </w:rPr>
        <w:t>ti</w:t>
      </w:r>
      <w:r w:rsidRPr="00FE1F1D">
        <w:t>f</w:t>
      </w:r>
      <w:r w:rsidRPr="00FE1F1D">
        <w:rPr>
          <w:spacing w:val="20"/>
        </w:rPr>
        <w:t xml:space="preserve"> </w:t>
      </w:r>
      <w:r w:rsidRPr="00FE1F1D">
        <w:t xml:space="preserve">de </w:t>
      </w:r>
      <w:r w:rsidRPr="00FE1F1D">
        <w:rPr>
          <w:spacing w:val="1"/>
        </w:rPr>
        <w:t>s</w:t>
      </w:r>
      <w:r w:rsidRPr="00FE1F1D">
        <w:t>on</w:t>
      </w:r>
      <w:r w:rsidRPr="00FE1F1D">
        <w:rPr>
          <w:spacing w:val="1"/>
        </w:rPr>
        <w:t xml:space="preserve"> </w:t>
      </w:r>
      <w:r w:rsidRPr="00FE1F1D">
        <w:t>p</w:t>
      </w:r>
      <w:r w:rsidRPr="00FE1F1D">
        <w:rPr>
          <w:spacing w:val="-1"/>
        </w:rPr>
        <w:t>e</w:t>
      </w:r>
      <w:r w:rsidRPr="00FE1F1D">
        <w:rPr>
          <w:spacing w:val="-2"/>
        </w:rPr>
        <w:t>r</w:t>
      </w:r>
      <w:r w:rsidRPr="00FE1F1D">
        <w:rPr>
          <w:spacing w:val="1"/>
        </w:rPr>
        <w:t>s</w:t>
      </w:r>
      <w:r w:rsidRPr="00FE1F1D">
        <w:rPr>
          <w:spacing w:val="-2"/>
        </w:rPr>
        <w:t>o</w:t>
      </w:r>
      <w:r w:rsidRPr="00FE1F1D">
        <w:t>nn</w:t>
      </w:r>
      <w:r w:rsidRPr="00FE1F1D">
        <w:rPr>
          <w:spacing w:val="-1"/>
        </w:rPr>
        <w:t>el</w:t>
      </w:r>
      <w:r w:rsidRPr="00FE1F1D">
        <w:t>.</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w:t>
      </w:r>
      <w:r w:rsidRPr="00FE1F1D">
        <w:rPr>
          <w:spacing w:val="-2"/>
        </w:rPr>
        <w:t>n</w:t>
      </w:r>
      <w:r w:rsidRPr="00FE1F1D">
        <w:rPr>
          <w:spacing w:val="-1"/>
        </w:rPr>
        <w:t>e</w:t>
      </w:r>
      <w:r w:rsidRPr="00FE1F1D">
        <w:t>ur</w:t>
      </w:r>
      <w:r w:rsidRPr="00FE1F1D">
        <w:rPr>
          <w:spacing w:val="2"/>
        </w:rPr>
        <w:t xml:space="preserve"> </w:t>
      </w:r>
      <w:r w:rsidRPr="00FE1F1D">
        <w:t xml:space="preserve">doit </w:t>
      </w:r>
      <w:r w:rsidRPr="00FE1F1D">
        <w:rPr>
          <w:spacing w:val="-1"/>
        </w:rPr>
        <w:t>i</w:t>
      </w:r>
      <w:r w:rsidRPr="00FE1F1D">
        <w:t>nt</w:t>
      </w:r>
      <w:r w:rsidRPr="00FE1F1D">
        <w:rPr>
          <w:spacing w:val="-1"/>
        </w:rPr>
        <w:t>e</w:t>
      </w:r>
      <w:r w:rsidRPr="00FE1F1D">
        <w:t>r</w:t>
      </w:r>
      <w:r w:rsidRPr="00FE1F1D">
        <w:rPr>
          <w:spacing w:val="1"/>
        </w:rPr>
        <w:t>d</w:t>
      </w:r>
      <w:r w:rsidRPr="00FE1F1D">
        <w:rPr>
          <w:spacing w:val="-1"/>
        </w:rPr>
        <w:t>i</w:t>
      </w:r>
      <w:r w:rsidRPr="00FE1F1D">
        <w:t xml:space="preserve">re </w:t>
      </w:r>
      <w:r w:rsidRPr="00FE1F1D">
        <w:rPr>
          <w:spacing w:val="-1"/>
        </w:rPr>
        <w:t>l</w:t>
      </w:r>
      <w:r w:rsidRPr="00FE1F1D">
        <w:rPr>
          <w:spacing w:val="1"/>
        </w:rPr>
        <w:t>’</w:t>
      </w:r>
      <w:r w:rsidRPr="00FE1F1D">
        <w:rPr>
          <w:spacing w:val="-1"/>
        </w:rPr>
        <w:t>a</w:t>
      </w:r>
      <w:r w:rsidRPr="00FE1F1D">
        <w:t>cc</w:t>
      </w:r>
      <w:r w:rsidRPr="00FE1F1D">
        <w:rPr>
          <w:spacing w:val="-2"/>
        </w:rPr>
        <w:t>è</w:t>
      </w:r>
      <w:r w:rsidRPr="00FE1F1D">
        <w:t>s</w:t>
      </w:r>
      <w:r w:rsidRPr="00FE1F1D">
        <w:rPr>
          <w:spacing w:val="1"/>
        </w:rPr>
        <w:t xml:space="preserve"> </w:t>
      </w:r>
      <w:r w:rsidRPr="00FE1F1D">
        <w:rPr>
          <w:spacing w:val="-2"/>
        </w:rPr>
        <w:t>d</w:t>
      </w:r>
      <w:r w:rsidRPr="00FE1F1D">
        <w:t>u</w:t>
      </w:r>
      <w:r w:rsidRPr="00FE1F1D">
        <w:rPr>
          <w:spacing w:val="1"/>
        </w:rPr>
        <w:t xml:space="preserve"> </w:t>
      </w:r>
      <w:r w:rsidRPr="00FE1F1D">
        <w:t>chan</w:t>
      </w:r>
      <w:r w:rsidRPr="00FE1F1D">
        <w:rPr>
          <w:spacing w:val="-1"/>
        </w:rPr>
        <w:t>tie</w:t>
      </w:r>
      <w:r w:rsidRPr="00FE1F1D">
        <w:t>r</w:t>
      </w:r>
      <w:r w:rsidRPr="00FE1F1D">
        <w:rPr>
          <w:spacing w:val="1"/>
        </w:rPr>
        <w:t xml:space="preserve"> </w:t>
      </w:r>
      <w:r w:rsidRPr="00FE1F1D">
        <w:rPr>
          <w:spacing w:val="-1"/>
        </w:rPr>
        <w:t>a</w:t>
      </w:r>
      <w:r w:rsidRPr="00FE1F1D">
        <w:t>u</w:t>
      </w:r>
      <w:r w:rsidRPr="00FE1F1D">
        <w:rPr>
          <w:spacing w:val="1"/>
        </w:rPr>
        <w:t xml:space="preserve"> </w:t>
      </w:r>
      <w:r w:rsidRPr="00FE1F1D">
        <w:t>p</w:t>
      </w:r>
      <w:r w:rsidRPr="00FE1F1D">
        <w:rPr>
          <w:spacing w:val="-2"/>
        </w:rPr>
        <w:t>u</w:t>
      </w:r>
      <w:r w:rsidRPr="00FE1F1D">
        <w:t>bl</w:t>
      </w:r>
      <w:r w:rsidRPr="00FE1F1D">
        <w:rPr>
          <w:spacing w:val="-1"/>
        </w:rPr>
        <w:t>i</w:t>
      </w:r>
      <w:r w:rsidRPr="00FE1F1D">
        <w:t>c non autorisé,</w:t>
      </w:r>
      <w:r w:rsidRPr="00FE1F1D">
        <w:rPr>
          <w:spacing w:val="1"/>
        </w:rPr>
        <w:t xml:space="preserve"> </w:t>
      </w:r>
      <w:r w:rsidRPr="00FE1F1D">
        <w:rPr>
          <w:spacing w:val="-1"/>
        </w:rPr>
        <w:t>l</w:t>
      </w:r>
      <w:r w:rsidRPr="00FE1F1D">
        <w:t>e p</w:t>
      </w:r>
      <w:r w:rsidRPr="00FE1F1D">
        <w:rPr>
          <w:spacing w:val="1"/>
        </w:rPr>
        <w:t>r</w:t>
      </w:r>
      <w:r w:rsidRPr="00FE1F1D">
        <w:rPr>
          <w:spacing w:val="-2"/>
        </w:rPr>
        <w:t>o</w:t>
      </w:r>
      <w:r w:rsidRPr="00FE1F1D">
        <w:rPr>
          <w:spacing w:val="7"/>
        </w:rPr>
        <w:t>t</w:t>
      </w:r>
      <w:r w:rsidRPr="00FE1F1D">
        <w:rPr>
          <w:spacing w:val="-1"/>
        </w:rPr>
        <w:t>é</w:t>
      </w:r>
      <w:r w:rsidRPr="00FE1F1D">
        <w:t>g</w:t>
      </w:r>
      <w:r w:rsidRPr="00FE1F1D">
        <w:rPr>
          <w:spacing w:val="-1"/>
        </w:rPr>
        <w:t>e</w:t>
      </w:r>
      <w:r w:rsidRPr="00FE1F1D">
        <w:t>r</w:t>
      </w:r>
      <w:r w:rsidRPr="00FE1F1D">
        <w:rPr>
          <w:spacing w:val="1"/>
        </w:rPr>
        <w:t xml:space="preserve"> </w:t>
      </w:r>
      <w:r w:rsidRPr="00FE1F1D">
        <w:t>par</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2"/>
        </w:rPr>
        <w:t>b</w:t>
      </w:r>
      <w:r w:rsidRPr="00FE1F1D">
        <w:rPr>
          <w:spacing w:val="-1"/>
        </w:rPr>
        <w:t>ali</w:t>
      </w:r>
      <w:r w:rsidRPr="00FE1F1D">
        <w:rPr>
          <w:spacing w:val="1"/>
        </w:rPr>
        <w:t>s</w:t>
      </w:r>
      <w:r w:rsidRPr="00FE1F1D">
        <w:rPr>
          <w:spacing w:val="-1"/>
        </w:rPr>
        <w:t>e</w:t>
      </w:r>
      <w:r w:rsidRPr="00FE1F1D">
        <w:t>s</w:t>
      </w:r>
      <w:r w:rsidRPr="00FE1F1D">
        <w:rPr>
          <w:spacing w:val="1"/>
        </w:rPr>
        <w:t xml:space="preserve"> </w:t>
      </w:r>
      <w:r w:rsidRPr="00FE1F1D">
        <w:rPr>
          <w:spacing w:val="-1"/>
        </w:rPr>
        <w:t>e</w:t>
      </w:r>
      <w:r w:rsidRPr="00FE1F1D">
        <w:t>t d</w:t>
      </w:r>
      <w:r w:rsidRPr="00FE1F1D">
        <w:rPr>
          <w:spacing w:val="-1"/>
        </w:rPr>
        <w:t>e</w:t>
      </w:r>
      <w:r w:rsidRPr="00FE1F1D">
        <w:t>s</w:t>
      </w:r>
      <w:r w:rsidRPr="00FE1F1D">
        <w:rPr>
          <w:spacing w:val="1"/>
        </w:rPr>
        <w:t xml:space="preserve"> </w:t>
      </w:r>
      <w:r w:rsidRPr="00FE1F1D">
        <w:t>panne</w:t>
      </w:r>
      <w:r w:rsidRPr="00FE1F1D">
        <w:rPr>
          <w:spacing w:val="-1"/>
        </w:rPr>
        <w:t>a</w:t>
      </w:r>
      <w:r w:rsidRPr="00FE1F1D">
        <w:rPr>
          <w:spacing w:val="-2"/>
        </w:rPr>
        <w:t>u</w:t>
      </w:r>
      <w:r w:rsidRPr="00FE1F1D">
        <w:t>x</w:t>
      </w:r>
      <w:r w:rsidRPr="00FE1F1D">
        <w:rPr>
          <w:spacing w:val="2"/>
        </w:rPr>
        <w:t xml:space="preserve"> </w:t>
      </w:r>
      <w:r w:rsidRPr="00FE1F1D">
        <w:t xml:space="preserve">de </w:t>
      </w:r>
      <w:r w:rsidRPr="00FE1F1D">
        <w:rPr>
          <w:spacing w:val="1"/>
        </w:rPr>
        <w:t>s</w:t>
      </w:r>
      <w:r w:rsidRPr="00FE1F1D">
        <w:rPr>
          <w:spacing w:val="-3"/>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i</w:t>
      </w:r>
      <w:r w:rsidRPr="00FE1F1D">
        <w:t>n</w:t>
      </w:r>
      <w:r w:rsidRPr="00FE1F1D">
        <w:rPr>
          <w:spacing w:val="1"/>
        </w:rPr>
        <w:t>d</w:t>
      </w:r>
      <w:r w:rsidRPr="00FE1F1D">
        <w:rPr>
          <w:spacing w:val="-1"/>
        </w:rPr>
        <w:t>i</w:t>
      </w:r>
      <w:r w:rsidRPr="00FE1F1D">
        <w:rPr>
          <w:spacing w:val="-2"/>
        </w:rPr>
        <w:t>q</w:t>
      </w:r>
      <w:r w:rsidRPr="00FE1F1D">
        <w:t>u</w:t>
      </w:r>
      <w:r w:rsidRPr="00FE1F1D">
        <w:rPr>
          <w:spacing w:val="-1"/>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di</w:t>
      </w:r>
      <w:r w:rsidRPr="00FE1F1D">
        <w:rPr>
          <w:spacing w:val="-1"/>
        </w:rPr>
        <w:t>f</w:t>
      </w:r>
      <w:r w:rsidRPr="00FE1F1D">
        <w:rPr>
          <w:spacing w:val="1"/>
        </w:rPr>
        <w:t>f</w:t>
      </w:r>
      <w:r w:rsidRPr="00FE1F1D">
        <w:rPr>
          <w:spacing w:val="-1"/>
        </w:rPr>
        <w:t>é</w:t>
      </w:r>
      <w:r w:rsidRPr="00FE1F1D">
        <w:t>rents</w:t>
      </w:r>
      <w:r w:rsidRPr="00FE1F1D">
        <w:rPr>
          <w:spacing w:val="1"/>
        </w:rPr>
        <w:t xml:space="preserve"> </w:t>
      </w:r>
      <w:r w:rsidRPr="00FE1F1D">
        <w:rPr>
          <w:spacing w:val="-1"/>
        </w:rPr>
        <w:t>a</w:t>
      </w:r>
      <w:r w:rsidRPr="00FE1F1D">
        <w:t>cc</w:t>
      </w:r>
      <w:r w:rsidRPr="00FE1F1D">
        <w:rPr>
          <w:spacing w:val="-2"/>
        </w:rPr>
        <w:t>è</w:t>
      </w:r>
      <w:r w:rsidRPr="00FE1F1D">
        <w:t>s</w:t>
      </w:r>
      <w:r w:rsidRPr="00FE1F1D">
        <w:rPr>
          <w:spacing w:val="1"/>
        </w:rPr>
        <w:t xml:space="preserve"> </w:t>
      </w:r>
      <w:r w:rsidRPr="00FE1F1D">
        <w:rPr>
          <w:spacing w:val="-1"/>
        </w:rPr>
        <w:t>e</w:t>
      </w:r>
      <w:r w:rsidRPr="00FE1F1D">
        <w:t>t p</w:t>
      </w:r>
      <w:r w:rsidRPr="00FE1F1D">
        <w:rPr>
          <w:spacing w:val="1"/>
        </w:rPr>
        <w:t>r</w:t>
      </w:r>
      <w:r w:rsidRPr="00FE1F1D">
        <w:rPr>
          <w:spacing w:val="-1"/>
        </w:rPr>
        <w:t>e</w:t>
      </w:r>
      <w:r w:rsidRPr="00FE1F1D">
        <w:rPr>
          <w:spacing w:val="-2"/>
        </w:rPr>
        <w:t>n</w:t>
      </w:r>
      <w:r w:rsidRPr="00FE1F1D">
        <w:t>d</w:t>
      </w:r>
      <w:r w:rsidRPr="00FE1F1D">
        <w:rPr>
          <w:spacing w:val="1"/>
        </w:rPr>
        <w:t>r</w:t>
      </w:r>
      <w:r w:rsidRPr="00FE1F1D">
        <w:t>e t</w:t>
      </w:r>
      <w:r w:rsidRPr="00FE1F1D">
        <w:rPr>
          <w:spacing w:val="-3"/>
        </w:rPr>
        <w:t>o</w:t>
      </w:r>
      <w:r w:rsidRPr="00FE1F1D">
        <w:t>ut</w:t>
      </w:r>
      <w:r w:rsidRPr="00FE1F1D">
        <w:rPr>
          <w:spacing w:val="-1"/>
        </w:rPr>
        <w:t>e</w:t>
      </w:r>
      <w:r w:rsidRPr="00FE1F1D">
        <w:t>s</w:t>
      </w:r>
      <w:r w:rsidRPr="00FE1F1D">
        <w:rPr>
          <w:spacing w:val="1"/>
        </w:rPr>
        <w:t xml:space="preserve"> </w:t>
      </w:r>
      <w:r w:rsidRPr="00FE1F1D">
        <w:rPr>
          <w:spacing w:val="-1"/>
        </w:rPr>
        <w:t>le</w:t>
      </w:r>
      <w:r w:rsidRPr="00FE1F1D">
        <w:t>s</w:t>
      </w:r>
      <w:r w:rsidRPr="00FE1F1D">
        <w:rPr>
          <w:spacing w:val="1"/>
        </w:rPr>
        <w:t xml:space="preserve"> </w:t>
      </w:r>
      <w:r w:rsidRPr="00FE1F1D">
        <w:t>mes</w:t>
      </w:r>
      <w:r w:rsidRPr="00FE1F1D">
        <w:rPr>
          <w:spacing w:val="-1"/>
        </w:rPr>
        <w:t>u</w:t>
      </w:r>
      <w:r w:rsidRPr="00FE1F1D">
        <w:t>res d</w:t>
      </w:r>
      <w:r w:rsidRPr="00FE1F1D">
        <w:rPr>
          <w:spacing w:val="1"/>
        </w:rPr>
        <w:t>’</w:t>
      </w:r>
      <w:r w:rsidRPr="00FE1F1D">
        <w:rPr>
          <w:spacing w:val="-2"/>
        </w:rPr>
        <w:t>o</w:t>
      </w:r>
      <w:r w:rsidRPr="00FE1F1D">
        <w:t>r</w:t>
      </w:r>
      <w:r w:rsidRPr="00FE1F1D">
        <w:rPr>
          <w:spacing w:val="1"/>
        </w:rPr>
        <w:t>d</w:t>
      </w:r>
      <w:r w:rsidRPr="00FE1F1D">
        <w:t xml:space="preserve">re </w:t>
      </w:r>
      <w:r w:rsidRPr="00FE1F1D">
        <w:rPr>
          <w:spacing w:val="-1"/>
        </w:rPr>
        <w:t>e</w:t>
      </w:r>
      <w:r w:rsidRPr="00FE1F1D">
        <w:t>t</w:t>
      </w:r>
      <w:r w:rsidRPr="00FE1F1D">
        <w:rPr>
          <w:spacing w:val="-2"/>
        </w:rPr>
        <w:t xml:space="preserve"> </w:t>
      </w:r>
      <w:r w:rsidRPr="00FE1F1D">
        <w:t xml:space="preserve">de </w:t>
      </w:r>
      <w:r w:rsidRPr="00FE1F1D">
        <w:rPr>
          <w:spacing w:val="1"/>
        </w:rPr>
        <w:t>s</w:t>
      </w:r>
      <w:r w:rsidRPr="00FE1F1D">
        <w:rPr>
          <w:spacing w:val="-1"/>
        </w:rPr>
        <w:t>é</w:t>
      </w:r>
      <w:r w:rsidRPr="00FE1F1D">
        <w:t>c</w:t>
      </w:r>
      <w:r w:rsidRPr="00FE1F1D">
        <w:rPr>
          <w:spacing w:val="-2"/>
        </w:rPr>
        <w:t>u</w:t>
      </w:r>
      <w:r w:rsidRPr="00FE1F1D">
        <w:t>ri</w:t>
      </w:r>
      <w:r w:rsidRPr="00FE1F1D">
        <w:rPr>
          <w:spacing w:val="-1"/>
        </w:rPr>
        <w:t>t</w:t>
      </w:r>
      <w:r w:rsidRPr="00FE1F1D">
        <w:t>é</w:t>
      </w:r>
      <w:r w:rsidRPr="00FE1F1D">
        <w:rPr>
          <w:spacing w:val="-1"/>
        </w:rPr>
        <w:t xml:space="preserve"> </w:t>
      </w:r>
      <w:r w:rsidRPr="00FE1F1D">
        <w:rPr>
          <w:spacing w:val="1"/>
        </w:rPr>
        <w:t>p</w:t>
      </w:r>
      <w:r w:rsidRPr="00FE1F1D">
        <w:t>r</w:t>
      </w:r>
      <w:r w:rsidRPr="00FE1F1D">
        <w:rPr>
          <w:spacing w:val="1"/>
        </w:rPr>
        <w:t>o</w:t>
      </w:r>
      <w:r w:rsidRPr="00FE1F1D">
        <w:rPr>
          <w:spacing w:val="-2"/>
        </w:rPr>
        <w:t>p</w:t>
      </w:r>
      <w:r w:rsidRPr="00FE1F1D">
        <w:t>res</w:t>
      </w:r>
      <w:r w:rsidRPr="00FE1F1D">
        <w:rPr>
          <w:spacing w:val="1"/>
        </w:rPr>
        <w:t xml:space="preserve"> </w:t>
      </w:r>
      <w:r w:rsidRPr="00FE1F1D">
        <w:t>à</w:t>
      </w:r>
      <w:r w:rsidRPr="00FE1F1D">
        <w:rPr>
          <w:spacing w:val="-1"/>
        </w:rPr>
        <w:t xml:space="preserve"> </w:t>
      </w:r>
      <w:r w:rsidRPr="00FE1F1D">
        <w:t>é</w:t>
      </w:r>
      <w:r w:rsidRPr="00FE1F1D">
        <w:rPr>
          <w:spacing w:val="-2"/>
        </w:rPr>
        <w:t>v</w:t>
      </w:r>
      <w:r w:rsidRPr="00FE1F1D">
        <w:rPr>
          <w:spacing w:val="-1"/>
        </w:rPr>
        <w:t>i</w:t>
      </w:r>
      <w:r w:rsidRPr="00FE1F1D">
        <w:t>t</w:t>
      </w:r>
      <w:r w:rsidRPr="00FE1F1D">
        <w:rPr>
          <w:spacing w:val="-2"/>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ac</w:t>
      </w:r>
      <w:r w:rsidRPr="00FE1F1D">
        <w:rPr>
          <w:spacing w:val="-1"/>
        </w:rPr>
        <w:t>ci</w:t>
      </w:r>
      <w:r w:rsidRPr="00FE1F1D">
        <w:t>d</w:t>
      </w:r>
      <w:r w:rsidRPr="00FE1F1D">
        <w:rPr>
          <w:spacing w:val="-1"/>
        </w:rPr>
        <w:t>e</w:t>
      </w:r>
      <w:r w:rsidRPr="00FE1F1D">
        <w:t>nt</w:t>
      </w:r>
      <w:r w:rsidRPr="00FE1F1D">
        <w:rPr>
          <w:spacing w:val="-2"/>
        </w:rPr>
        <w:t>s</w:t>
      </w:r>
      <w:r w:rsidRPr="00FE1F1D">
        <w:t>.</w:t>
      </w:r>
    </w:p>
    <w:p w14:paraId="1D1FA51F" w14:textId="77777777" w:rsidR="00611D80" w:rsidRPr="00FE1F1D" w:rsidRDefault="00611D80" w:rsidP="00611D80">
      <w:pPr>
        <w:widowControl w:val="0"/>
        <w:autoSpaceDE w:val="0"/>
        <w:autoSpaceDN w:val="0"/>
        <w:adjustRightInd w:val="0"/>
        <w:ind w:left="400" w:right="74" w:hanging="283"/>
        <w:jc w:val="both"/>
      </w:pPr>
      <w:r w:rsidRPr="00FE1F1D">
        <w:rPr>
          <w:spacing w:val="-2"/>
        </w:rPr>
        <w:t>15</w:t>
      </w:r>
      <w:r w:rsidRPr="00FE1F1D">
        <w:t xml:space="preserve">° </w:t>
      </w:r>
      <w:r w:rsidRPr="00FE1F1D">
        <w:rPr>
          <w:spacing w:val="-2"/>
        </w:rPr>
        <w:t>D</w:t>
      </w:r>
      <w:r w:rsidRPr="00FE1F1D">
        <w:rPr>
          <w:spacing w:val="-1"/>
        </w:rPr>
        <w:t>é</w:t>
      </w:r>
      <w:r w:rsidRPr="00FE1F1D">
        <w:rPr>
          <w:spacing w:val="-2"/>
        </w:rPr>
        <w:t>s</w:t>
      </w:r>
      <w:r w:rsidRPr="00FE1F1D">
        <w:rPr>
          <w:spacing w:val="-3"/>
        </w:rPr>
        <w:t>i</w:t>
      </w:r>
      <w:r w:rsidRPr="00FE1F1D">
        <w:t>g</w:t>
      </w:r>
      <w:r w:rsidRPr="00FE1F1D">
        <w:rPr>
          <w:spacing w:val="-5"/>
        </w:rPr>
        <w:t>n</w:t>
      </w:r>
      <w:r w:rsidRPr="00FE1F1D">
        <w:rPr>
          <w:spacing w:val="-1"/>
        </w:rPr>
        <w:t>a</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t>u</w:t>
      </w:r>
      <w:r w:rsidRPr="00FE1F1D">
        <w:rPr>
          <w:spacing w:val="2"/>
        </w:rPr>
        <w:t xml:space="preserve"> </w:t>
      </w:r>
      <w:r w:rsidRPr="00FE1F1D">
        <w:rPr>
          <w:spacing w:val="-2"/>
        </w:rPr>
        <w:t>p</w:t>
      </w:r>
      <w:r w:rsidRPr="00FE1F1D">
        <w:rPr>
          <w:spacing w:val="-1"/>
        </w:rPr>
        <w:t>e</w:t>
      </w:r>
      <w:r w:rsidRPr="00FE1F1D">
        <w:rPr>
          <w:spacing w:val="-2"/>
        </w:rPr>
        <w:t>rso</w:t>
      </w:r>
      <w:r w:rsidRPr="00FE1F1D">
        <w:rPr>
          <w:spacing w:val="-4"/>
        </w:rPr>
        <w:t>n</w:t>
      </w:r>
      <w:r w:rsidRPr="00FE1F1D">
        <w:rPr>
          <w:spacing w:val="-2"/>
        </w:rPr>
        <w:t>n</w:t>
      </w:r>
      <w:r w:rsidRPr="00FE1F1D">
        <w:rPr>
          <w:spacing w:val="-1"/>
        </w:rPr>
        <w:t>e</w:t>
      </w:r>
      <w:r w:rsidRPr="00FE1F1D">
        <w:t>l</w:t>
      </w:r>
      <w:r w:rsidRPr="00FE1F1D">
        <w:rPr>
          <w:spacing w:val="1"/>
        </w:rPr>
        <w:t xml:space="preserve"> </w:t>
      </w:r>
      <w:r w:rsidRPr="00FE1F1D">
        <w:rPr>
          <w:spacing w:val="-2"/>
        </w:rPr>
        <w:t>d</w:t>
      </w:r>
      <w:r w:rsidRPr="00FE1F1D">
        <w:rPr>
          <w:spacing w:val="-1"/>
        </w:rPr>
        <w:t>’a</w:t>
      </w:r>
      <w:r w:rsidRPr="00FE1F1D">
        <w:rPr>
          <w:spacing w:val="-2"/>
        </w:rPr>
        <w:t>s</w:t>
      </w:r>
      <w:r w:rsidRPr="00FE1F1D">
        <w:t>t</w:t>
      </w:r>
      <w:r w:rsidRPr="00FE1F1D">
        <w:rPr>
          <w:spacing w:val="-5"/>
        </w:rPr>
        <w:t>r</w:t>
      </w:r>
      <w:r w:rsidRPr="00FE1F1D">
        <w:rPr>
          <w:spacing w:val="-1"/>
        </w:rPr>
        <w:t>ei</w:t>
      </w:r>
      <w:r w:rsidRPr="00FE1F1D">
        <w:rPr>
          <w:spacing w:val="-4"/>
        </w:rPr>
        <w:t>n</w:t>
      </w:r>
      <w:r w:rsidRPr="00FE1F1D">
        <w:t>t</w:t>
      </w:r>
      <w:r w:rsidRPr="00FE1F1D">
        <w:rPr>
          <w:spacing w:val="-2"/>
        </w:rPr>
        <w:t>e </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3"/>
        </w:rPr>
        <w:t xml:space="preserve"> </w:t>
      </w:r>
      <w:r w:rsidRPr="00FE1F1D">
        <w:t>doit</w:t>
      </w:r>
      <w:r w:rsidRPr="00FE1F1D">
        <w:rPr>
          <w:spacing w:val="6"/>
        </w:rPr>
        <w:t xml:space="preserve"> </w:t>
      </w:r>
      <w:r w:rsidRPr="00FE1F1D">
        <w:rPr>
          <w:spacing w:val="-1"/>
        </w:rPr>
        <w:t>a</w:t>
      </w:r>
      <w:r w:rsidRPr="00FE1F1D">
        <w:rPr>
          <w:spacing w:val="-2"/>
        </w:rPr>
        <w:t>s</w:t>
      </w:r>
      <w:r w:rsidRPr="00FE1F1D">
        <w:rPr>
          <w:spacing w:val="1"/>
        </w:rPr>
        <w:t>s</w:t>
      </w:r>
      <w:r w:rsidRPr="00FE1F1D">
        <w:t>u</w:t>
      </w:r>
      <w:r w:rsidRPr="00FE1F1D">
        <w:rPr>
          <w:spacing w:val="1"/>
        </w:rPr>
        <w:t>r</w:t>
      </w:r>
      <w:r w:rsidRPr="00FE1F1D">
        <w:rPr>
          <w:spacing w:val="-1"/>
        </w:rPr>
        <w:t>e</w:t>
      </w:r>
      <w:r w:rsidRPr="00FE1F1D">
        <w:t>r</w:t>
      </w:r>
      <w:r w:rsidRPr="00FE1F1D">
        <w:rPr>
          <w:spacing w:val="5"/>
        </w:rPr>
        <w:t xml:space="preserve"> </w:t>
      </w:r>
      <w:r w:rsidRPr="00FE1F1D">
        <w:rPr>
          <w:spacing w:val="-1"/>
        </w:rPr>
        <w:t>l</w:t>
      </w:r>
      <w:r w:rsidRPr="00FE1F1D">
        <w:t>a</w:t>
      </w:r>
      <w:r w:rsidRPr="00FE1F1D">
        <w:rPr>
          <w:spacing w:val="6"/>
        </w:rPr>
        <w:t xml:space="preserve"> </w:t>
      </w:r>
      <w:r w:rsidRPr="00FE1F1D">
        <w:t>g</w:t>
      </w:r>
      <w:r w:rsidRPr="00FE1F1D">
        <w:rPr>
          <w:spacing w:val="-1"/>
        </w:rPr>
        <w:t>a</w:t>
      </w:r>
      <w:r w:rsidRPr="00FE1F1D">
        <w:rPr>
          <w:spacing w:val="-2"/>
        </w:rPr>
        <w:t>r</w:t>
      </w:r>
      <w:r w:rsidRPr="00FE1F1D">
        <w:t>d</w:t>
      </w:r>
      <w:r w:rsidRPr="00FE1F1D">
        <w:rPr>
          <w:spacing w:val="-1"/>
        </w:rPr>
        <w:t>e</w:t>
      </w:r>
      <w:r w:rsidRPr="00FE1F1D">
        <w:t>,</w:t>
      </w:r>
      <w:r w:rsidRPr="00FE1F1D">
        <w:rPr>
          <w:spacing w:val="8"/>
        </w:rPr>
        <w:t xml:space="preserve"> </w:t>
      </w:r>
      <w:r w:rsidRPr="00FE1F1D">
        <w:rPr>
          <w:spacing w:val="-1"/>
        </w:rPr>
        <w:t>l</w:t>
      </w:r>
      <w:r w:rsidRPr="00FE1F1D">
        <w:t>a</w:t>
      </w:r>
      <w:r w:rsidRPr="00FE1F1D">
        <w:rPr>
          <w:spacing w:val="3"/>
        </w:rPr>
        <w:t xml:space="preserve"> </w:t>
      </w:r>
      <w:r w:rsidRPr="00FE1F1D">
        <w:rPr>
          <w:spacing w:val="-2"/>
        </w:rPr>
        <w:t>s</w:t>
      </w:r>
      <w:r w:rsidRPr="00FE1F1D">
        <w:t>u</w:t>
      </w:r>
      <w:r w:rsidRPr="00FE1F1D">
        <w:rPr>
          <w:spacing w:val="1"/>
        </w:rPr>
        <w:t>r</w:t>
      </w:r>
      <w:r w:rsidRPr="00FE1F1D">
        <w:rPr>
          <w:spacing w:val="-1"/>
        </w:rPr>
        <w:t>vei</w:t>
      </w:r>
      <w:r w:rsidRPr="00FE1F1D">
        <w:rPr>
          <w:spacing w:val="3"/>
        </w:rPr>
        <w:t>l</w:t>
      </w:r>
      <w:r w:rsidRPr="00FE1F1D">
        <w:rPr>
          <w:spacing w:val="-1"/>
        </w:rPr>
        <w:t>la</w:t>
      </w:r>
      <w:r w:rsidRPr="00FE1F1D">
        <w:t>nce</w:t>
      </w:r>
      <w:r w:rsidRPr="00FE1F1D">
        <w:rPr>
          <w:spacing w:val="6"/>
        </w:rPr>
        <w:t xml:space="preserve"> </w:t>
      </w:r>
      <w:r w:rsidRPr="00FE1F1D">
        <w:rPr>
          <w:spacing w:val="-1"/>
        </w:rPr>
        <w:t>e</w:t>
      </w:r>
      <w:r w:rsidRPr="00FE1F1D">
        <w:t>t</w:t>
      </w:r>
      <w:r w:rsidRPr="00FE1F1D">
        <w:rPr>
          <w:spacing w:val="6"/>
        </w:rPr>
        <w:t xml:space="preserve"> </w:t>
      </w:r>
      <w:r w:rsidRPr="00FE1F1D">
        <w:rPr>
          <w:spacing w:val="-1"/>
        </w:rPr>
        <w:t>l</w:t>
      </w:r>
      <w:r w:rsidRPr="00FE1F1D">
        <w:t>e ma</w:t>
      </w:r>
      <w:r w:rsidRPr="00FE1F1D">
        <w:rPr>
          <w:spacing w:val="-1"/>
        </w:rPr>
        <w:t>i</w:t>
      </w:r>
      <w:r w:rsidRPr="00FE1F1D">
        <w:t>nt</w:t>
      </w:r>
      <w:r w:rsidRPr="00FE1F1D">
        <w:rPr>
          <w:spacing w:val="-1"/>
        </w:rPr>
        <w:t>ie</w:t>
      </w:r>
      <w:r w:rsidRPr="00FE1F1D">
        <w:t>n</w:t>
      </w:r>
      <w:r w:rsidRPr="00FE1F1D">
        <w:rPr>
          <w:spacing w:val="3"/>
        </w:rPr>
        <w:t xml:space="preserve"> </w:t>
      </w:r>
      <w:r w:rsidRPr="00FE1F1D">
        <w:rPr>
          <w:spacing w:val="-1"/>
        </w:rPr>
        <w:t>e</w:t>
      </w:r>
      <w:r w:rsidRPr="00FE1F1D">
        <w:t>n</w:t>
      </w:r>
      <w:r w:rsidRPr="00FE1F1D">
        <w:rPr>
          <w:spacing w:val="3"/>
        </w:rPr>
        <w:t xml:space="preserve"> </w:t>
      </w:r>
      <w:r w:rsidRPr="00FE1F1D">
        <w:rPr>
          <w:spacing w:val="1"/>
        </w:rPr>
        <w:t>s</w:t>
      </w:r>
      <w:r w:rsidRPr="00FE1F1D">
        <w:rPr>
          <w:spacing w:val="-1"/>
        </w:rPr>
        <w:t>é</w:t>
      </w:r>
      <w:r w:rsidRPr="00FE1F1D">
        <w:t>cu</w:t>
      </w:r>
      <w:r w:rsidRPr="00FE1F1D">
        <w:rPr>
          <w:spacing w:val="1"/>
        </w:rPr>
        <w:t>r</w:t>
      </w:r>
      <w:r w:rsidRPr="00FE1F1D">
        <w:rPr>
          <w:spacing w:val="-1"/>
        </w:rPr>
        <w:t>i</w:t>
      </w:r>
      <w:r w:rsidRPr="00FE1F1D">
        <w:t>té</w:t>
      </w:r>
      <w:r w:rsidRPr="00FE1F1D">
        <w:rPr>
          <w:spacing w:val="1"/>
        </w:rPr>
        <w:t xml:space="preserve"> </w:t>
      </w:r>
      <w:r w:rsidRPr="00FE1F1D">
        <w:t xml:space="preserve">de </w:t>
      </w:r>
      <w:r w:rsidRPr="00FE1F1D">
        <w:rPr>
          <w:spacing w:val="1"/>
        </w:rPr>
        <w:t>s</w:t>
      </w:r>
      <w:r w:rsidRPr="00FE1F1D">
        <w:rPr>
          <w:spacing w:val="-2"/>
        </w:rPr>
        <w:t>o</w:t>
      </w:r>
      <w:r w:rsidRPr="00FE1F1D">
        <w:t>n</w:t>
      </w:r>
      <w:r w:rsidRPr="00FE1F1D">
        <w:rPr>
          <w:spacing w:val="3"/>
        </w:rPr>
        <w:t xml:space="preserve"> </w:t>
      </w:r>
      <w:r w:rsidRPr="00FE1F1D">
        <w:t>chan</w:t>
      </w:r>
      <w:r w:rsidRPr="00FE1F1D">
        <w:rPr>
          <w:spacing w:val="-1"/>
        </w:rPr>
        <w:t>tie</w:t>
      </w:r>
      <w:r w:rsidRPr="00FE1F1D">
        <w:t>r</w:t>
      </w:r>
      <w:r w:rsidRPr="00FE1F1D">
        <w:rPr>
          <w:spacing w:val="4"/>
        </w:rPr>
        <w:t xml:space="preserve"> </w:t>
      </w:r>
      <w:r w:rsidRPr="00FE1F1D">
        <w:t>y</w:t>
      </w:r>
      <w:r w:rsidRPr="00FE1F1D">
        <w:rPr>
          <w:spacing w:val="2"/>
        </w:rPr>
        <w:t xml:space="preserve"> </w:t>
      </w:r>
      <w:r w:rsidRPr="00FE1F1D">
        <w:t>co</w:t>
      </w:r>
      <w:r w:rsidRPr="00FE1F1D">
        <w:rPr>
          <w:spacing w:val="-2"/>
        </w:rPr>
        <w:t>m</w:t>
      </w:r>
      <w:r w:rsidRPr="00FE1F1D">
        <w:t>p</w:t>
      </w:r>
      <w:r w:rsidRPr="00FE1F1D">
        <w:rPr>
          <w:spacing w:val="1"/>
        </w:rPr>
        <w:t>r</w:t>
      </w:r>
      <w:r w:rsidRPr="00FE1F1D">
        <w:rPr>
          <w:spacing w:val="-1"/>
        </w:rPr>
        <w:t>i</w:t>
      </w:r>
      <w:r w:rsidRPr="00FE1F1D">
        <w:t>s</w:t>
      </w:r>
      <w:r w:rsidRPr="00FE1F1D">
        <w:rPr>
          <w:spacing w:val="4"/>
        </w:rPr>
        <w:t xml:space="preserve"> </w:t>
      </w:r>
      <w:r w:rsidRPr="00FE1F1D">
        <w:rPr>
          <w:spacing w:val="-4"/>
        </w:rPr>
        <w:t>e</w:t>
      </w:r>
      <w:r w:rsidRPr="00FE1F1D">
        <w:t>n</w:t>
      </w:r>
      <w:r w:rsidRPr="00FE1F1D">
        <w:rPr>
          <w:spacing w:val="3"/>
        </w:rPr>
        <w:t xml:space="preserve"> </w:t>
      </w:r>
      <w:r w:rsidRPr="00FE1F1D">
        <w:t>d</w:t>
      </w:r>
      <w:r w:rsidRPr="00FE1F1D">
        <w:rPr>
          <w:spacing w:val="-3"/>
        </w:rPr>
        <w:t>e</w:t>
      </w:r>
      <w:r w:rsidRPr="00FE1F1D">
        <w:t>ho</w:t>
      </w:r>
      <w:r w:rsidRPr="00FE1F1D">
        <w:rPr>
          <w:spacing w:val="-1"/>
        </w:rPr>
        <w:t>r</w:t>
      </w:r>
      <w:r w:rsidRPr="00FE1F1D">
        <w:t>s</w:t>
      </w:r>
      <w:r w:rsidRPr="00FE1F1D">
        <w:rPr>
          <w:spacing w:val="4"/>
        </w:rPr>
        <w:t xml:space="preserve"> </w:t>
      </w:r>
      <w:r w:rsidRPr="00FE1F1D">
        <w:t>d</w:t>
      </w:r>
      <w:r w:rsidRPr="00FE1F1D">
        <w:rPr>
          <w:spacing w:val="-1"/>
        </w:rPr>
        <w:t>e</w:t>
      </w:r>
      <w:r w:rsidRPr="00FE1F1D">
        <w:t>s</w:t>
      </w:r>
      <w:r w:rsidRPr="00FE1F1D">
        <w:rPr>
          <w:spacing w:val="1"/>
        </w:rPr>
        <w:t xml:space="preserve"> </w:t>
      </w:r>
      <w:r w:rsidRPr="00FE1F1D">
        <w:t>h</w:t>
      </w:r>
      <w:r w:rsidRPr="00FE1F1D">
        <w:rPr>
          <w:spacing w:val="-1"/>
        </w:rPr>
        <w:t>e</w:t>
      </w:r>
      <w:r w:rsidRPr="00FE1F1D">
        <w:t>u</w:t>
      </w:r>
      <w:r w:rsidRPr="00FE1F1D">
        <w:rPr>
          <w:spacing w:val="1"/>
        </w:rPr>
        <w:t>r</w:t>
      </w:r>
      <w:r w:rsidRPr="00FE1F1D">
        <w:rPr>
          <w:spacing w:val="-1"/>
        </w:rPr>
        <w:t>e</w:t>
      </w:r>
      <w:r w:rsidRPr="00FE1F1D">
        <w:t>s</w:t>
      </w:r>
      <w:r w:rsidRPr="00FE1F1D">
        <w:rPr>
          <w:spacing w:val="2"/>
        </w:rPr>
        <w:t xml:space="preserve"> </w:t>
      </w:r>
      <w:r w:rsidRPr="00FE1F1D">
        <w:t>de</w:t>
      </w:r>
      <w:r w:rsidRPr="00FE1F1D">
        <w:rPr>
          <w:spacing w:val="3"/>
        </w:rPr>
        <w:t xml:space="preserve"> </w:t>
      </w:r>
      <w:r w:rsidRPr="00FE1F1D">
        <w:t>p</w:t>
      </w:r>
      <w:r w:rsidRPr="00FE1F1D">
        <w:rPr>
          <w:spacing w:val="1"/>
        </w:rPr>
        <w:t>r</w:t>
      </w:r>
      <w:r w:rsidRPr="00FE1F1D">
        <w:rPr>
          <w:spacing w:val="-4"/>
        </w:rPr>
        <w:t>é</w:t>
      </w:r>
      <w:r w:rsidRPr="00FE1F1D">
        <w:rPr>
          <w:spacing w:val="1"/>
        </w:rPr>
        <w:t>s</w:t>
      </w:r>
      <w:r w:rsidRPr="00FE1F1D">
        <w:rPr>
          <w:spacing w:val="-1"/>
        </w:rPr>
        <w:t>e</w:t>
      </w:r>
      <w:r w:rsidRPr="00FE1F1D">
        <w:rPr>
          <w:spacing w:val="-2"/>
        </w:rPr>
        <w:t>n</w:t>
      </w:r>
      <w:r w:rsidRPr="00FE1F1D">
        <w:t>ce</w:t>
      </w:r>
      <w:r w:rsidRPr="00FE1F1D">
        <w:rPr>
          <w:spacing w:val="2"/>
        </w:rPr>
        <w:t xml:space="preserve"> </w:t>
      </w:r>
      <w:r w:rsidRPr="00FE1F1D">
        <w:rPr>
          <w:spacing w:val="1"/>
        </w:rPr>
        <w:t>s</w:t>
      </w:r>
      <w:r w:rsidRPr="00FE1F1D">
        <w:t>ur</w:t>
      </w:r>
      <w:r w:rsidRPr="00FE1F1D">
        <w:rPr>
          <w:spacing w:val="4"/>
        </w:rPr>
        <w:t xml:space="preserve"> </w:t>
      </w:r>
      <w:r w:rsidRPr="00FE1F1D">
        <w:rPr>
          <w:spacing w:val="-1"/>
        </w:rPr>
        <w:t>l</w:t>
      </w:r>
      <w:r w:rsidRPr="00FE1F1D">
        <w:t>e</w:t>
      </w:r>
      <w:r w:rsidRPr="00FE1F1D">
        <w:rPr>
          <w:spacing w:val="2"/>
        </w:rPr>
        <w:t xml:space="preserve"> </w:t>
      </w:r>
      <w:r w:rsidRPr="00FE1F1D">
        <w:rPr>
          <w:spacing w:val="1"/>
        </w:rPr>
        <w:t>s</w:t>
      </w:r>
      <w:r w:rsidRPr="00FE1F1D">
        <w:rPr>
          <w:spacing w:val="-1"/>
        </w:rPr>
        <w:t>i</w:t>
      </w:r>
      <w:r w:rsidRPr="00FE1F1D">
        <w:t>t</w:t>
      </w:r>
      <w:r w:rsidRPr="00FE1F1D">
        <w:rPr>
          <w:spacing w:val="-2"/>
        </w:rPr>
        <w:t>e</w:t>
      </w:r>
      <w:r w:rsidRPr="00FE1F1D">
        <w:t>.</w:t>
      </w:r>
      <w:r w:rsidRPr="00FE1F1D">
        <w:rPr>
          <w:spacing w:val="2"/>
        </w:rPr>
        <w:t xml:space="preserve"> </w:t>
      </w:r>
      <w:r w:rsidRPr="00FE1F1D">
        <w:t>P</w:t>
      </w:r>
      <w:r w:rsidRPr="00FE1F1D">
        <w:rPr>
          <w:spacing w:val="9"/>
        </w:rPr>
        <w:t>e</w:t>
      </w:r>
      <w:r w:rsidRPr="00FE1F1D">
        <w:t>ndant</w:t>
      </w:r>
      <w:r w:rsidRPr="00FE1F1D">
        <w:rPr>
          <w:spacing w:val="1"/>
        </w:rPr>
        <w:t xml:space="preserve"> </w:t>
      </w:r>
      <w:r w:rsidRPr="00FE1F1D">
        <w:t>tou</w:t>
      </w:r>
      <w:r w:rsidRPr="00FE1F1D">
        <w:rPr>
          <w:spacing w:val="-1"/>
        </w:rPr>
        <w:t>t</w:t>
      </w:r>
      <w:r w:rsidRPr="00FE1F1D">
        <w:t xml:space="preserve">e </w:t>
      </w:r>
      <w:r w:rsidRPr="00FE1F1D">
        <w:rPr>
          <w:spacing w:val="-1"/>
        </w:rPr>
        <w:t>l</w:t>
      </w:r>
      <w:r w:rsidRPr="00FE1F1D">
        <w:t>a</w:t>
      </w:r>
      <w:r w:rsidRPr="00FE1F1D">
        <w:rPr>
          <w:spacing w:val="1"/>
        </w:rPr>
        <w:t xml:space="preserve"> </w:t>
      </w:r>
      <w:r w:rsidRPr="00FE1F1D">
        <w:t>durée d</w:t>
      </w:r>
      <w:r w:rsidRPr="00FE1F1D">
        <w:rPr>
          <w:spacing w:val="-1"/>
        </w:rPr>
        <w:t>e</w:t>
      </w:r>
      <w:r w:rsidRPr="00FE1F1D">
        <w:t>s</w:t>
      </w:r>
      <w:r w:rsidRPr="00FE1F1D">
        <w:rPr>
          <w:spacing w:val="2"/>
        </w:rPr>
        <w:t xml:space="preserve"> </w:t>
      </w:r>
      <w:r w:rsidRPr="00FE1F1D">
        <w:t>tr</w:t>
      </w:r>
      <w:r w:rsidRPr="00FE1F1D">
        <w:rPr>
          <w:spacing w:val="-3"/>
        </w:rPr>
        <w:t>a</w:t>
      </w:r>
      <w:r w:rsidRPr="00FE1F1D">
        <w:rPr>
          <w:spacing w:val="-1"/>
        </w:rPr>
        <w:t>va</w:t>
      </w:r>
      <w:r w:rsidRPr="00FE1F1D">
        <w:t>u</w:t>
      </w:r>
      <w:r w:rsidRPr="00FE1F1D">
        <w:rPr>
          <w:spacing w:val="2"/>
        </w:rPr>
        <w:t>x</w:t>
      </w:r>
      <w:r w:rsidRPr="00FE1F1D">
        <w:t>,</w:t>
      </w:r>
      <w:r w:rsidRPr="00FE1F1D">
        <w:rPr>
          <w:spacing w:val="2"/>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2"/>
        </w:rPr>
        <w:t xml:space="preserve"> </w:t>
      </w:r>
      <w:r w:rsidRPr="00FE1F1D">
        <w:rPr>
          <w:spacing w:val="-1"/>
        </w:rPr>
        <w:t>e</w:t>
      </w:r>
      <w:r w:rsidRPr="00FE1F1D">
        <w:rPr>
          <w:spacing w:val="1"/>
        </w:rPr>
        <w:t>s</w:t>
      </w:r>
      <w:r w:rsidRPr="00FE1F1D">
        <w:t>t</w:t>
      </w:r>
      <w:r w:rsidRPr="00FE1F1D">
        <w:rPr>
          <w:spacing w:val="1"/>
        </w:rPr>
        <w:t xml:space="preserve"> </w:t>
      </w:r>
      <w:r w:rsidRPr="00FE1F1D">
        <w:t>t</w:t>
      </w:r>
      <w:r w:rsidRPr="00FE1F1D">
        <w:rPr>
          <w:spacing w:val="-2"/>
        </w:rPr>
        <w:t>e</w:t>
      </w:r>
      <w:r w:rsidRPr="00FE1F1D">
        <w:t>nu</w:t>
      </w:r>
      <w:r w:rsidRPr="00FE1F1D">
        <w:rPr>
          <w:spacing w:val="2"/>
        </w:rPr>
        <w:t xml:space="preserve"> </w:t>
      </w:r>
      <w:r w:rsidRPr="00FE1F1D">
        <w:rPr>
          <w:spacing w:val="-2"/>
        </w:rPr>
        <w:t>d</w:t>
      </w:r>
      <w:r w:rsidRPr="00FE1F1D">
        <w:rPr>
          <w:spacing w:val="1"/>
        </w:rPr>
        <w:t>’</w:t>
      </w:r>
      <w:r w:rsidRPr="00FE1F1D">
        <w:rPr>
          <w:spacing w:val="-1"/>
        </w:rPr>
        <w:t>av</w:t>
      </w:r>
      <w:r w:rsidRPr="00FE1F1D">
        <w:t>oir</w:t>
      </w:r>
      <w:r w:rsidRPr="00FE1F1D">
        <w:rPr>
          <w:spacing w:val="2"/>
        </w:rPr>
        <w:t xml:space="preserve"> </w:t>
      </w:r>
      <w:r w:rsidRPr="00FE1F1D">
        <w:t>un p</w:t>
      </w:r>
      <w:r w:rsidRPr="00FE1F1D">
        <w:rPr>
          <w:spacing w:val="-1"/>
        </w:rPr>
        <w:t>e</w:t>
      </w:r>
      <w:r w:rsidRPr="00FE1F1D">
        <w:t>r</w:t>
      </w:r>
      <w:r w:rsidRPr="00FE1F1D">
        <w:rPr>
          <w:spacing w:val="1"/>
        </w:rPr>
        <w:t>s</w:t>
      </w:r>
      <w:r w:rsidRPr="00FE1F1D">
        <w:rPr>
          <w:spacing w:val="-2"/>
        </w:rPr>
        <w:t>o</w:t>
      </w:r>
      <w:r w:rsidRPr="00FE1F1D">
        <w:t>nn</w:t>
      </w:r>
      <w:r w:rsidRPr="00FE1F1D">
        <w:rPr>
          <w:spacing w:val="-1"/>
        </w:rPr>
        <w:t>e</w:t>
      </w:r>
      <w:r w:rsidRPr="00FE1F1D">
        <w:t>l</w:t>
      </w:r>
      <w:r w:rsidRPr="00FE1F1D">
        <w:rPr>
          <w:spacing w:val="1"/>
        </w:rPr>
        <w:t xml:space="preserve"> </w:t>
      </w:r>
      <w:r w:rsidRPr="00FE1F1D">
        <w:rPr>
          <w:spacing w:val="-1"/>
        </w:rPr>
        <w:t>e</w:t>
      </w:r>
      <w:r w:rsidRPr="00FE1F1D">
        <w:t xml:space="preserve">n </w:t>
      </w:r>
      <w:r w:rsidRPr="00FE1F1D">
        <w:rPr>
          <w:spacing w:val="-1"/>
        </w:rPr>
        <w:t>a</w:t>
      </w:r>
      <w:r w:rsidRPr="00FE1F1D">
        <w:rPr>
          <w:spacing w:val="1"/>
        </w:rPr>
        <w:t>s</w:t>
      </w:r>
      <w:r w:rsidRPr="00FE1F1D">
        <w:t>tr</w:t>
      </w:r>
      <w:r w:rsidRPr="00FE1F1D">
        <w:rPr>
          <w:spacing w:val="-1"/>
        </w:rPr>
        <w:t>ei</w:t>
      </w:r>
      <w:r w:rsidRPr="00FE1F1D">
        <w:t>nt</w:t>
      </w:r>
      <w:r w:rsidRPr="00FE1F1D">
        <w:rPr>
          <w:spacing w:val="-1"/>
        </w:rPr>
        <w:t>e</w:t>
      </w:r>
      <w:r w:rsidRPr="00FE1F1D">
        <w:t>,</w:t>
      </w:r>
      <w:r w:rsidRPr="00FE1F1D">
        <w:rPr>
          <w:spacing w:val="2"/>
        </w:rPr>
        <w:t xml:space="preserve"> </w:t>
      </w:r>
      <w:r w:rsidRPr="00FE1F1D">
        <w:rPr>
          <w:spacing w:val="-1"/>
        </w:rPr>
        <w:t>e</w:t>
      </w:r>
      <w:r w:rsidRPr="00FE1F1D">
        <w:t>n</w:t>
      </w:r>
      <w:r w:rsidRPr="00FE1F1D">
        <w:rPr>
          <w:spacing w:val="2"/>
        </w:rPr>
        <w:t xml:space="preserve"> </w:t>
      </w:r>
      <w:r w:rsidRPr="00FE1F1D">
        <w:rPr>
          <w:spacing w:val="9"/>
        </w:rPr>
        <w:t>d</w:t>
      </w:r>
      <w:r w:rsidRPr="00FE1F1D">
        <w:rPr>
          <w:spacing w:val="-1"/>
        </w:rPr>
        <w:t>e</w:t>
      </w:r>
      <w:r w:rsidRPr="00FE1F1D">
        <w:t>ho</w:t>
      </w:r>
      <w:r w:rsidRPr="00FE1F1D">
        <w:rPr>
          <w:spacing w:val="-1"/>
        </w:rPr>
        <w:t>r</w:t>
      </w:r>
      <w:r w:rsidRPr="00FE1F1D">
        <w:t>s</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h</w:t>
      </w:r>
      <w:r w:rsidRPr="00FE1F1D">
        <w:rPr>
          <w:spacing w:val="-1"/>
        </w:rPr>
        <w:t>e</w:t>
      </w:r>
      <w:r w:rsidRPr="00FE1F1D">
        <w:t>u</w:t>
      </w:r>
      <w:r w:rsidRPr="00FE1F1D">
        <w:rPr>
          <w:spacing w:val="1"/>
        </w:rPr>
        <w:t>r</w:t>
      </w:r>
      <w:r w:rsidRPr="00FE1F1D">
        <w:rPr>
          <w:spacing w:val="-1"/>
        </w:rPr>
        <w:t>e</w:t>
      </w:r>
      <w:r w:rsidRPr="00FE1F1D">
        <w:t>s</w:t>
      </w:r>
      <w:r w:rsidRPr="00FE1F1D">
        <w:rPr>
          <w:spacing w:val="1"/>
        </w:rPr>
        <w:t xml:space="preserve"> </w:t>
      </w:r>
      <w:r w:rsidRPr="00FE1F1D">
        <w:t>de tr</w:t>
      </w:r>
      <w:r w:rsidRPr="00FE1F1D">
        <w:rPr>
          <w:spacing w:val="-1"/>
        </w:rPr>
        <w:t>avail</w:t>
      </w:r>
      <w:r w:rsidRPr="00FE1F1D">
        <w:t>,</w:t>
      </w:r>
      <w:r w:rsidRPr="00FE1F1D">
        <w:rPr>
          <w:spacing w:val="1"/>
        </w:rPr>
        <w:t xml:space="preserve"> </w:t>
      </w:r>
      <w:r w:rsidRPr="00FE1F1D">
        <w:t>tous</w:t>
      </w:r>
      <w:r w:rsidRPr="00FE1F1D">
        <w:rPr>
          <w:spacing w:val="1"/>
        </w:rPr>
        <w:t xml:space="preserve"> </w:t>
      </w:r>
      <w:r w:rsidRPr="00FE1F1D">
        <w:rPr>
          <w:spacing w:val="-1"/>
        </w:rPr>
        <w:t>le</w:t>
      </w:r>
      <w:r w:rsidRPr="00FE1F1D">
        <w:t>s</w:t>
      </w:r>
      <w:r w:rsidRPr="00FE1F1D">
        <w:rPr>
          <w:spacing w:val="1"/>
        </w:rPr>
        <w:t xml:space="preserve"> </w:t>
      </w:r>
      <w:r w:rsidRPr="00FE1F1D">
        <w:t>jou</w:t>
      </w:r>
      <w:r w:rsidRPr="00FE1F1D">
        <w:rPr>
          <w:spacing w:val="1"/>
        </w:rPr>
        <w:t>r</w:t>
      </w:r>
      <w:r w:rsidRPr="00FE1F1D">
        <w:t>s</w:t>
      </w:r>
      <w:r w:rsidRPr="00FE1F1D">
        <w:rPr>
          <w:spacing w:val="1"/>
        </w:rPr>
        <w:t xml:space="preserve"> s</w:t>
      </w:r>
      <w:r w:rsidRPr="00FE1F1D">
        <w:rPr>
          <w:spacing w:val="-3"/>
        </w:rPr>
        <w:t>a</w:t>
      </w:r>
      <w:r w:rsidRPr="00FE1F1D">
        <w:t>ns</w:t>
      </w:r>
      <w:r w:rsidRPr="00FE1F1D">
        <w:rPr>
          <w:spacing w:val="1"/>
        </w:rPr>
        <w:t xml:space="preserve"> </w:t>
      </w:r>
      <w:r w:rsidRPr="00FE1F1D">
        <w:rPr>
          <w:spacing w:val="-1"/>
        </w:rPr>
        <w:t>e</w:t>
      </w:r>
      <w:r w:rsidRPr="00FE1F1D">
        <w:rPr>
          <w:spacing w:val="1"/>
        </w:rPr>
        <w:t>x</w:t>
      </w:r>
      <w:r w:rsidRPr="00FE1F1D">
        <w:rPr>
          <w:spacing w:val="6"/>
        </w:rPr>
        <w:t>c</w:t>
      </w:r>
      <w:r w:rsidRPr="00FE1F1D">
        <w:rPr>
          <w:spacing w:val="-1"/>
        </w:rPr>
        <w:t>e</w:t>
      </w:r>
      <w:r w:rsidRPr="00FE1F1D">
        <w:t>pt</w:t>
      </w:r>
      <w:r w:rsidRPr="00FE1F1D">
        <w:rPr>
          <w:spacing w:val="-3"/>
        </w:rPr>
        <w:t>i</w:t>
      </w:r>
      <w:r w:rsidRPr="00FE1F1D">
        <w:t>on</w:t>
      </w:r>
      <w:r w:rsidRPr="00FE1F1D">
        <w:rPr>
          <w:spacing w:val="1"/>
        </w:rPr>
        <w:t xml:space="preserve"> (s</w:t>
      </w:r>
      <w:r w:rsidRPr="00FE1F1D">
        <w:rPr>
          <w:spacing w:val="-3"/>
        </w:rPr>
        <w:t>a</w:t>
      </w:r>
      <w:r w:rsidRPr="00FE1F1D">
        <w:t>med</w:t>
      </w:r>
      <w:r w:rsidRPr="00FE1F1D">
        <w:rPr>
          <w:spacing w:val="-1"/>
        </w:rPr>
        <w:t>i</w:t>
      </w:r>
      <w:r w:rsidRPr="00FE1F1D">
        <w:t>,</w:t>
      </w:r>
      <w:r w:rsidRPr="00FE1F1D">
        <w:rPr>
          <w:spacing w:val="1"/>
        </w:rPr>
        <w:t xml:space="preserve"> </w:t>
      </w:r>
      <w:r w:rsidRPr="00FE1F1D">
        <w:t>dim</w:t>
      </w:r>
      <w:r w:rsidRPr="00FE1F1D">
        <w:rPr>
          <w:spacing w:val="-3"/>
        </w:rPr>
        <w:t>a</w:t>
      </w:r>
      <w:r w:rsidRPr="00FE1F1D">
        <w:t>nche,</w:t>
      </w:r>
      <w:r w:rsidRPr="00FE1F1D">
        <w:rPr>
          <w:spacing w:val="1"/>
        </w:rPr>
        <w:t xml:space="preserve"> </w:t>
      </w:r>
      <w:r w:rsidRPr="00FE1F1D">
        <w:t>jo</w:t>
      </w:r>
      <w:r w:rsidRPr="00FE1F1D">
        <w:rPr>
          <w:spacing w:val="-2"/>
        </w:rPr>
        <w:t>u</w:t>
      </w:r>
      <w:r w:rsidRPr="00FE1F1D">
        <w:t>rs</w:t>
      </w:r>
      <w:r w:rsidRPr="00FE1F1D">
        <w:rPr>
          <w:spacing w:val="2"/>
        </w:rPr>
        <w:t xml:space="preserve"> </w:t>
      </w:r>
      <w:r w:rsidRPr="00FE1F1D">
        <w:rPr>
          <w:spacing w:val="1"/>
        </w:rPr>
        <w:t>f</w:t>
      </w:r>
      <w:r w:rsidRPr="00FE1F1D">
        <w:rPr>
          <w:spacing w:val="-1"/>
        </w:rPr>
        <w:t>é</w:t>
      </w:r>
      <w:r w:rsidRPr="00FE1F1D">
        <w:t>ri</w:t>
      </w:r>
      <w:r w:rsidRPr="00FE1F1D">
        <w:rPr>
          <w:spacing w:val="-1"/>
        </w:rPr>
        <w:t>és</w:t>
      </w:r>
      <w:r w:rsidRPr="00FE1F1D">
        <w:rPr>
          <w:spacing w:val="1"/>
        </w:rPr>
        <w:t>)</w:t>
      </w:r>
      <w:r w:rsidRPr="00FE1F1D">
        <w:t>,</w:t>
      </w:r>
      <w:r w:rsidRPr="00FE1F1D">
        <w:rPr>
          <w:spacing w:val="1"/>
        </w:rPr>
        <w:t xml:space="preserve"> </w:t>
      </w:r>
      <w:r w:rsidRPr="00FE1F1D">
        <w:t>de jo</w:t>
      </w:r>
      <w:r w:rsidRPr="00FE1F1D">
        <w:rPr>
          <w:spacing w:val="-2"/>
        </w:rPr>
        <w:t>u</w:t>
      </w:r>
      <w:r w:rsidRPr="00FE1F1D">
        <w:t>r com</w:t>
      </w:r>
      <w:r w:rsidRPr="00FE1F1D">
        <w:rPr>
          <w:spacing w:val="1"/>
        </w:rPr>
        <w:t>m</w:t>
      </w:r>
      <w:r w:rsidRPr="00FE1F1D">
        <w:t>e</w:t>
      </w:r>
      <w:r w:rsidRPr="00FE1F1D">
        <w:rPr>
          <w:spacing w:val="28"/>
        </w:rPr>
        <w:t xml:space="preserve"> </w:t>
      </w:r>
      <w:r w:rsidRPr="00FE1F1D">
        <w:t>de</w:t>
      </w:r>
      <w:r w:rsidRPr="00FE1F1D">
        <w:rPr>
          <w:spacing w:val="29"/>
        </w:rPr>
        <w:t xml:space="preserve"> </w:t>
      </w:r>
      <w:r w:rsidRPr="00FE1F1D">
        <w:t>n</w:t>
      </w:r>
      <w:r w:rsidRPr="00FE1F1D">
        <w:rPr>
          <w:spacing w:val="1"/>
        </w:rPr>
        <w:t>u</w:t>
      </w:r>
      <w:r w:rsidRPr="00FE1F1D">
        <w:rPr>
          <w:spacing w:val="-1"/>
        </w:rPr>
        <w:t>i</w:t>
      </w:r>
      <w:r w:rsidRPr="00FE1F1D">
        <w:t>t,</w:t>
      </w:r>
      <w:r w:rsidRPr="00FE1F1D">
        <w:rPr>
          <w:spacing w:val="28"/>
        </w:rPr>
        <w:t xml:space="preserve"> </w:t>
      </w:r>
      <w:r w:rsidRPr="00FE1F1D">
        <w:t>po</w:t>
      </w:r>
      <w:r w:rsidRPr="00FE1F1D">
        <w:rPr>
          <w:spacing w:val="-1"/>
        </w:rPr>
        <w:t>u</w:t>
      </w:r>
      <w:r w:rsidRPr="00FE1F1D">
        <w:t>r</w:t>
      </w:r>
      <w:r w:rsidRPr="00FE1F1D">
        <w:rPr>
          <w:spacing w:val="30"/>
        </w:rPr>
        <w:t xml:space="preserve"> </w:t>
      </w:r>
      <w:r w:rsidRPr="00FE1F1D">
        <w:t>pa</w:t>
      </w:r>
      <w:r w:rsidRPr="00FE1F1D">
        <w:rPr>
          <w:spacing w:val="-1"/>
        </w:rPr>
        <w:t>llie</w:t>
      </w:r>
      <w:r w:rsidRPr="00FE1F1D">
        <w:t>r</w:t>
      </w:r>
      <w:r w:rsidRPr="00FE1F1D">
        <w:rPr>
          <w:spacing w:val="30"/>
        </w:rPr>
        <w:t xml:space="preserve"> </w:t>
      </w:r>
      <w:r w:rsidRPr="00FE1F1D">
        <w:t>tout</w:t>
      </w:r>
      <w:r w:rsidRPr="00FE1F1D">
        <w:rPr>
          <w:spacing w:val="29"/>
        </w:rPr>
        <w:t xml:space="preserve"> </w:t>
      </w:r>
      <w:r w:rsidRPr="00FE1F1D">
        <w:rPr>
          <w:spacing w:val="-1"/>
        </w:rPr>
        <w:t>i</w:t>
      </w:r>
      <w:r w:rsidRPr="00FE1F1D">
        <w:t>ncid</w:t>
      </w:r>
      <w:r w:rsidRPr="00FE1F1D">
        <w:rPr>
          <w:spacing w:val="-1"/>
        </w:rPr>
        <w:t>e</w:t>
      </w:r>
      <w:r w:rsidRPr="00FE1F1D">
        <w:t>nt</w:t>
      </w:r>
      <w:r w:rsidRPr="00FE1F1D">
        <w:rPr>
          <w:spacing w:val="30"/>
        </w:rPr>
        <w:t xml:space="preserve"> </w:t>
      </w:r>
      <w:r w:rsidRPr="00FE1F1D">
        <w:rPr>
          <w:spacing w:val="-1"/>
        </w:rPr>
        <w:t>e</w:t>
      </w:r>
      <w:r w:rsidRPr="00FE1F1D">
        <w:t>t</w:t>
      </w:r>
      <w:r w:rsidRPr="00FE1F1D">
        <w:rPr>
          <w:spacing w:val="-1"/>
        </w:rPr>
        <w:t>/</w:t>
      </w:r>
      <w:r w:rsidRPr="00FE1F1D">
        <w:t>ou</w:t>
      </w:r>
      <w:r w:rsidRPr="00FE1F1D">
        <w:rPr>
          <w:spacing w:val="30"/>
        </w:rPr>
        <w:t xml:space="preserve"> </w:t>
      </w:r>
      <w:r w:rsidRPr="00FE1F1D">
        <w:rPr>
          <w:spacing w:val="-1"/>
        </w:rPr>
        <w:t>a</w:t>
      </w:r>
      <w:r w:rsidRPr="00FE1F1D">
        <w:t>cc</w:t>
      </w:r>
      <w:r w:rsidRPr="00FE1F1D">
        <w:rPr>
          <w:spacing w:val="1"/>
        </w:rPr>
        <w:t>i</w:t>
      </w:r>
      <w:r w:rsidRPr="00FE1F1D">
        <w:t>d</w:t>
      </w:r>
      <w:r w:rsidRPr="00FE1F1D">
        <w:rPr>
          <w:spacing w:val="-1"/>
        </w:rPr>
        <w:t>e</w:t>
      </w:r>
      <w:r w:rsidRPr="00FE1F1D">
        <w:t>nt</w:t>
      </w:r>
      <w:r w:rsidRPr="00FE1F1D">
        <w:rPr>
          <w:spacing w:val="30"/>
        </w:rPr>
        <w:t xml:space="preserve"> </w:t>
      </w:r>
      <w:r w:rsidRPr="00FE1F1D">
        <w:rPr>
          <w:spacing w:val="1"/>
        </w:rPr>
        <w:t>s</w:t>
      </w:r>
      <w:r w:rsidRPr="00FE1F1D">
        <w:rPr>
          <w:spacing w:val="-2"/>
        </w:rPr>
        <w:t>u</w:t>
      </w:r>
      <w:r w:rsidRPr="00FE1F1D">
        <w:rPr>
          <w:spacing w:val="1"/>
        </w:rPr>
        <w:t>s</w:t>
      </w:r>
      <w:r w:rsidRPr="00FE1F1D">
        <w:t>c</w:t>
      </w:r>
      <w:r w:rsidRPr="00FE1F1D">
        <w:rPr>
          <w:spacing w:val="-1"/>
        </w:rPr>
        <w:t>e</w:t>
      </w:r>
      <w:r w:rsidRPr="00FE1F1D">
        <w:t>pt</w:t>
      </w:r>
      <w:r w:rsidRPr="00FE1F1D">
        <w:rPr>
          <w:spacing w:val="-1"/>
        </w:rPr>
        <w:t>i</w:t>
      </w:r>
      <w:r w:rsidRPr="00FE1F1D">
        <w:t>ble</w:t>
      </w:r>
      <w:r w:rsidRPr="00FE1F1D">
        <w:rPr>
          <w:spacing w:val="28"/>
        </w:rPr>
        <w:t xml:space="preserve"> </w:t>
      </w:r>
      <w:r w:rsidRPr="00FE1F1D">
        <w:t>de</w:t>
      </w:r>
      <w:r w:rsidRPr="00FE1F1D">
        <w:rPr>
          <w:spacing w:val="29"/>
        </w:rPr>
        <w:t xml:space="preserve"> </w:t>
      </w:r>
      <w:r w:rsidRPr="00FE1F1D">
        <w:rPr>
          <w:spacing w:val="1"/>
        </w:rPr>
        <w:t>s</w:t>
      </w:r>
      <w:r w:rsidRPr="00FE1F1D">
        <w:t>e</w:t>
      </w:r>
      <w:r w:rsidRPr="00FE1F1D">
        <w:rPr>
          <w:spacing w:val="28"/>
        </w:rPr>
        <w:t xml:space="preserve"> </w:t>
      </w:r>
      <w:r w:rsidRPr="00FE1F1D">
        <w:t>p</w:t>
      </w:r>
      <w:r w:rsidRPr="00FE1F1D">
        <w:rPr>
          <w:spacing w:val="1"/>
        </w:rPr>
        <w:t>r</w:t>
      </w:r>
      <w:r w:rsidRPr="00FE1F1D">
        <w:rPr>
          <w:spacing w:val="-2"/>
        </w:rPr>
        <w:t>o</w:t>
      </w:r>
      <w:r w:rsidRPr="00FE1F1D">
        <w:t>d</w:t>
      </w:r>
      <w:r w:rsidRPr="00FE1F1D">
        <w:rPr>
          <w:spacing w:val="1"/>
        </w:rPr>
        <w:t>u</w:t>
      </w:r>
      <w:r w:rsidRPr="00FE1F1D">
        <w:rPr>
          <w:spacing w:val="-1"/>
        </w:rPr>
        <w:t>i</w:t>
      </w:r>
      <w:r w:rsidRPr="00FE1F1D">
        <w:t>re</w:t>
      </w:r>
      <w:r w:rsidRPr="00FE1F1D">
        <w:rPr>
          <w:spacing w:val="29"/>
        </w:rPr>
        <w:t xml:space="preserve"> </w:t>
      </w:r>
      <w:r w:rsidRPr="00FE1F1D">
        <w:rPr>
          <w:spacing w:val="-1"/>
        </w:rPr>
        <w:t>e</w:t>
      </w:r>
      <w:r w:rsidRPr="00FE1F1D">
        <w:t>n</w:t>
      </w:r>
      <w:r w:rsidRPr="00FE1F1D">
        <w:rPr>
          <w:spacing w:val="30"/>
        </w:rPr>
        <w:t xml:space="preserve"> </w:t>
      </w:r>
      <w:r w:rsidRPr="00FE1F1D">
        <w:t>re</w:t>
      </w:r>
      <w:r w:rsidRPr="00FE1F1D">
        <w:rPr>
          <w:spacing w:val="-1"/>
        </w:rPr>
        <w:t>la</w:t>
      </w:r>
      <w:r w:rsidRPr="00FE1F1D">
        <w:t>t</w:t>
      </w:r>
      <w:r w:rsidRPr="00FE1F1D">
        <w:rPr>
          <w:spacing w:val="-1"/>
        </w:rPr>
        <w:t>i</w:t>
      </w:r>
      <w:r w:rsidRPr="00FE1F1D">
        <w:t xml:space="preserve">on </w:t>
      </w:r>
      <w:r w:rsidRPr="00FE1F1D">
        <w:rPr>
          <w:spacing w:val="-1"/>
        </w:rPr>
        <w:t>ave</w:t>
      </w:r>
      <w:r w:rsidRPr="00FE1F1D">
        <w:t>c l</w:t>
      </w:r>
      <w:r w:rsidRPr="00FE1F1D">
        <w:rPr>
          <w:spacing w:val="-2"/>
        </w:rPr>
        <w:t>e</w:t>
      </w:r>
      <w:r w:rsidRPr="00FE1F1D">
        <w:t>s</w:t>
      </w:r>
      <w:r w:rsidRPr="00FE1F1D">
        <w:rPr>
          <w:spacing w:val="1"/>
        </w:rPr>
        <w:t xml:space="preserve"> </w:t>
      </w:r>
      <w:r w:rsidRPr="00FE1F1D">
        <w:t>tra</w:t>
      </w:r>
      <w:r w:rsidRPr="00FE1F1D">
        <w:rPr>
          <w:spacing w:val="-1"/>
        </w:rPr>
        <w:t>va</w:t>
      </w:r>
      <w:r w:rsidRPr="00FE1F1D">
        <w:t>u</w:t>
      </w:r>
      <w:r w:rsidRPr="00FE1F1D">
        <w:rPr>
          <w:spacing w:val="2"/>
        </w:rPr>
        <w:t>x</w:t>
      </w:r>
      <w:r w:rsidRPr="00FE1F1D">
        <w:t>.</w:t>
      </w:r>
    </w:p>
    <w:p w14:paraId="620E62B0"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C. Repli de chantier et réaménagement</w:t>
      </w:r>
    </w:p>
    <w:p w14:paraId="5CECDE44" w14:textId="77777777" w:rsidR="00611D80" w:rsidRPr="00FE1F1D" w:rsidRDefault="00611D80" w:rsidP="00611D80">
      <w:pPr>
        <w:widowControl w:val="0"/>
        <w:autoSpaceDE w:val="0"/>
        <w:autoSpaceDN w:val="0"/>
        <w:adjustRightInd w:val="0"/>
        <w:ind w:left="400" w:right="76" w:hanging="283"/>
        <w:jc w:val="both"/>
      </w:pPr>
      <w:r w:rsidRPr="00FE1F1D">
        <w:rPr>
          <w:spacing w:val="-2"/>
        </w:rPr>
        <w:t>17</w:t>
      </w:r>
      <w:r w:rsidRPr="00FE1F1D">
        <w:t xml:space="preserve">° </w:t>
      </w:r>
      <w:r w:rsidRPr="00FE1F1D">
        <w:rPr>
          <w:spacing w:val="-2"/>
        </w:rPr>
        <w:t>R</w:t>
      </w:r>
      <w:r w:rsidRPr="00FE1F1D">
        <w:rPr>
          <w:spacing w:val="-1"/>
        </w:rPr>
        <w:t>è</w:t>
      </w:r>
      <w:r w:rsidRPr="00FE1F1D">
        <w:rPr>
          <w:spacing w:val="-3"/>
        </w:rPr>
        <w:t>g</w:t>
      </w:r>
      <w:r w:rsidRPr="00FE1F1D">
        <w:rPr>
          <w:spacing w:val="-1"/>
        </w:rPr>
        <w:t>le</w:t>
      </w:r>
      <w:r w:rsidRPr="00FE1F1D">
        <w:t>s</w:t>
      </w:r>
      <w:r w:rsidRPr="00FE1F1D">
        <w:rPr>
          <w:spacing w:val="13"/>
        </w:rPr>
        <w:t xml:space="preserve"> </w:t>
      </w:r>
      <w:r w:rsidRPr="00FE1F1D">
        <w:rPr>
          <w:spacing w:val="-3"/>
        </w:rPr>
        <w:t>g</w:t>
      </w:r>
      <w:r w:rsidRPr="00FE1F1D">
        <w:rPr>
          <w:spacing w:val="-1"/>
        </w:rPr>
        <w:t>é</w:t>
      </w:r>
      <w:r w:rsidRPr="00FE1F1D">
        <w:rPr>
          <w:spacing w:val="-2"/>
        </w:rPr>
        <w:t>n</w:t>
      </w:r>
      <w:r w:rsidRPr="00FE1F1D">
        <w:rPr>
          <w:spacing w:val="-1"/>
        </w:rPr>
        <w:t>é</w:t>
      </w:r>
      <w:r w:rsidRPr="00FE1F1D">
        <w:rPr>
          <w:spacing w:val="-4"/>
        </w:rPr>
        <w:t>r</w:t>
      </w:r>
      <w:r w:rsidRPr="00FE1F1D">
        <w:t>a</w:t>
      </w:r>
      <w:r w:rsidRPr="00FE1F1D">
        <w:rPr>
          <w:spacing w:val="-3"/>
        </w:rPr>
        <w:t>l</w:t>
      </w:r>
      <w:r w:rsidRPr="00FE1F1D">
        <w:rPr>
          <w:spacing w:val="-1"/>
        </w:rPr>
        <w:t xml:space="preserve">es </w:t>
      </w:r>
      <w:r w:rsidRPr="00FE1F1D">
        <w:t>: A</w:t>
      </w:r>
      <w:r w:rsidRPr="00FE1F1D">
        <w:rPr>
          <w:spacing w:val="18"/>
        </w:rPr>
        <w:t xml:space="preserve"> </w:t>
      </w:r>
      <w:r w:rsidRPr="00FE1F1D">
        <w:t>toute</w:t>
      </w:r>
      <w:r w:rsidRPr="00FE1F1D">
        <w:rPr>
          <w:spacing w:val="18"/>
        </w:rPr>
        <w:t xml:space="preserve"> </w:t>
      </w:r>
      <w:r w:rsidRPr="00FE1F1D">
        <w:rPr>
          <w:spacing w:val="-1"/>
        </w:rPr>
        <w:t>l</w:t>
      </w:r>
      <w:r w:rsidRPr="00FE1F1D">
        <w:rPr>
          <w:spacing w:val="-3"/>
        </w:rPr>
        <w:t>i</w:t>
      </w:r>
      <w:r w:rsidRPr="00FE1F1D">
        <w:t>b</w:t>
      </w:r>
      <w:r w:rsidRPr="00FE1F1D">
        <w:rPr>
          <w:spacing w:val="-1"/>
        </w:rPr>
        <w:t>é</w:t>
      </w:r>
      <w:r w:rsidRPr="00FE1F1D">
        <w:t>ra</w:t>
      </w:r>
      <w:r w:rsidRPr="00FE1F1D">
        <w:rPr>
          <w:spacing w:val="-1"/>
        </w:rPr>
        <w:t>ti</w:t>
      </w:r>
      <w:r w:rsidRPr="00FE1F1D">
        <w:t>on</w:t>
      </w:r>
      <w:r w:rsidRPr="00FE1F1D">
        <w:rPr>
          <w:spacing w:val="20"/>
        </w:rPr>
        <w:t xml:space="preserve"> </w:t>
      </w:r>
      <w:r w:rsidRPr="00FE1F1D">
        <w:t>de</w:t>
      </w:r>
      <w:r w:rsidRPr="00FE1F1D">
        <w:rPr>
          <w:spacing w:val="17"/>
        </w:rPr>
        <w:t xml:space="preserve"> </w:t>
      </w:r>
      <w:r w:rsidRPr="00FE1F1D">
        <w:rPr>
          <w:spacing w:val="1"/>
        </w:rPr>
        <w:t>s</w:t>
      </w:r>
      <w:r w:rsidRPr="00FE1F1D">
        <w:rPr>
          <w:spacing w:val="-1"/>
        </w:rPr>
        <w:t>i</w:t>
      </w:r>
      <w:r w:rsidRPr="00FE1F1D">
        <w:t>t</w:t>
      </w:r>
      <w:r w:rsidRPr="00FE1F1D">
        <w:rPr>
          <w:spacing w:val="-2"/>
        </w:rPr>
        <w:t>e</w:t>
      </w:r>
      <w:r w:rsidRPr="00FE1F1D">
        <w:t>,</w:t>
      </w:r>
      <w:r w:rsidRPr="00FE1F1D">
        <w:rPr>
          <w:spacing w:val="21"/>
        </w:rPr>
        <w:t xml:space="preserve"> </w:t>
      </w:r>
      <w:r w:rsidRPr="00FE1F1D">
        <w:rPr>
          <w:spacing w:val="-3"/>
        </w:rPr>
        <w:t>l</w:t>
      </w:r>
      <w:r w:rsidRPr="00FE1F1D">
        <w:t>'Entr</w:t>
      </w:r>
      <w:r w:rsidRPr="00FE1F1D">
        <w:rPr>
          <w:spacing w:val="-3"/>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21"/>
        </w:rPr>
        <w:t xml:space="preserve"> </w:t>
      </w:r>
      <w:r w:rsidRPr="00FE1F1D">
        <w:rPr>
          <w:spacing w:val="-1"/>
        </w:rPr>
        <w:t>lais</w:t>
      </w:r>
      <w:r w:rsidRPr="00FE1F1D">
        <w:rPr>
          <w:spacing w:val="1"/>
        </w:rPr>
        <w:t>s</w:t>
      </w:r>
      <w:r w:rsidRPr="00FE1F1D">
        <w:t>e</w:t>
      </w:r>
      <w:r w:rsidRPr="00FE1F1D">
        <w:rPr>
          <w:spacing w:val="18"/>
        </w:rPr>
        <w:t xml:space="preserve"> </w:t>
      </w:r>
      <w:r w:rsidRPr="00FE1F1D">
        <w:rPr>
          <w:spacing w:val="-1"/>
        </w:rPr>
        <w:t>le</w:t>
      </w:r>
      <w:r w:rsidRPr="00FE1F1D">
        <w:t>s</w:t>
      </w:r>
      <w:r w:rsidRPr="00FE1F1D">
        <w:rPr>
          <w:spacing w:val="20"/>
        </w:rPr>
        <w:t xml:space="preserve"> </w:t>
      </w:r>
      <w:r w:rsidRPr="00FE1F1D">
        <w:rPr>
          <w:spacing w:val="-1"/>
        </w:rPr>
        <w:t>lie</w:t>
      </w:r>
      <w:r w:rsidRPr="00FE1F1D">
        <w:rPr>
          <w:spacing w:val="-2"/>
        </w:rPr>
        <w:t>u</w:t>
      </w:r>
      <w:r w:rsidRPr="00FE1F1D">
        <w:t>x</w:t>
      </w:r>
      <w:r w:rsidRPr="00FE1F1D">
        <w:rPr>
          <w:spacing w:val="18"/>
        </w:rPr>
        <w:t xml:space="preserve"> </w:t>
      </w:r>
      <w:r w:rsidRPr="00FE1F1D">
        <w:t>p</w:t>
      </w:r>
      <w:r w:rsidRPr="00FE1F1D">
        <w:rPr>
          <w:spacing w:val="1"/>
        </w:rPr>
        <w:t>r</w:t>
      </w:r>
      <w:r w:rsidRPr="00FE1F1D">
        <w:t>o</w:t>
      </w:r>
      <w:r w:rsidRPr="00FE1F1D">
        <w:rPr>
          <w:spacing w:val="-2"/>
        </w:rPr>
        <w:t>p</w:t>
      </w:r>
      <w:r w:rsidRPr="00FE1F1D">
        <w:t>r</w:t>
      </w:r>
      <w:r w:rsidRPr="00FE1F1D">
        <w:rPr>
          <w:spacing w:val="-3"/>
        </w:rPr>
        <w:t>e</w:t>
      </w:r>
      <w:r w:rsidRPr="00FE1F1D">
        <w:t>s</w:t>
      </w:r>
      <w:r w:rsidRPr="00FE1F1D">
        <w:rPr>
          <w:spacing w:val="20"/>
        </w:rPr>
        <w:t xml:space="preserve"> </w:t>
      </w:r>
      <w:r w:rsidRPr="00FE1F1D">
        <w:t>à</w:t>
      </w:r>
      <w:r w:rsidRPr="00FE1F1D">
        <w:rPr>
          <w:spacing w:val="19"/>
        </w:rPr>
        <w:t xml:space="preserve"> </w:t>
      </w:r>
      <w:r w:rsidRPr="00FE1F1D">
        <w:rPr>
          <w:spacing w:val="-1"/>
        </w:rPr>
        <w:t>le</w:t>
      </w:r>
      <w:r w:rsidRPr="00FE1F1D">
        <w:rPr>
          <w:spacing w:val="-2"/>
        </w:rPr>
        <w:t>u</w:t>
      </w:r>
      <w:r w:rsidRPr="00FE1F1D">
        <w:t>r</w:t>
      </w:r>
      <w:r w:rsidRPr="00FE1F1D">
        <w:rPr>
          <w:spacing w:val="20"/>
        </w:rPr>
        <w:t xml:space="preserve"> </w:t>
      </w:r>
      <w:r w:rsidRPr="00FE1F1D">
        <w:rPr>
          <w:spacing w:val="-1"/>
        </w:rPr>
        <w:t>af</w:t>
      </w:r>
      <w:r w:rsidRPr="00FE1F1D">
        <w:rPr>
          <w:spacing w:val="1"/>
        </w:rPr>
        <w:t>f</w:t>
      </w:r>
      <w:r w:rsidRPr="00FE1F1D">
        <w:rPr>
          <w:spacing w:val="-1"/>
        </w:rPr>
        <w:t>e</w:t>
      </w:r>
      <w:r w:rsidRPr="00FE1F1D">
        <w:t>c</w:t>
      </w:r>
      <w:r w:rsidRPr="00FE1F1D">
        <w:rPr>
          <w:spacing w:val="7"/>
        </w:rPr>
        <w:t>t</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i</w:t>
      </w:r>
      <w:r w:rsidRPr="00FE1F1D">
        <w:t>m</w:t>
      </w:r>
      <w:r w:rsidRPr="00FE1F1D">
        <w:rPr>
          <w:spacing w:val="1"/>
        </w:rPr>
        <w:t>m</w:t>
      </w:r>
      <w:r w:rsidRPr="00FE1F1D">
        <w:rPr>
          <w:spacing w:val="-1"/>
        </w:rPr>
        <w:t>é</w:t>
      </w:r>
      <w:r w:rsidRPr="00FE1F1D">
        <w:t>di</w:t>
      </w:r>
      <w:r w:rsidRPr="00FE1F1D">
        <w:rPr>
          <w:spacing w:val="-1"/>
        </w:rPr>
        <w:t>a</w:t>
      </w:r>
      <w:r w:rsidRPr="00FE1F1D">
        <w:t>t</w:t>
      </w:r>
      <w:r w:rsidRPr="00FE1F1D">
        <w:rPr>
          <w:spacing w:val="-2"/>
        </w:rPr>
        <w:t>e</w:t>
      </w:r>
      <w:r w:rsidRPr="00FE1F1D">
        <w:t>.</w:t>
      </w:r>
      <w:r w:rsidRPr="00FE1F1D">
        <w:rPr>
          <w:spacing w:val="3"/>
        </w:rPr>
        <w:t xml:space="preserve"> </w:t>
      </w:r>
      <w:r w:rsidRPr="00FE1F1D">
        <w:rPr>
          <w:spacing w:val="-1"/>
        </w:rPr>
        <w:t>I</w:t>
      </w:r>
      <w:r w:rsidRPr="00FE1F1D">
        <w:t>l</w:t>
      </w:r>
      <w:r w:rsidRPr="00FE1F1D">
        <w:rPr>
          <w:spacing w:val="1"/>
        </w:rPr>
        <w:t xml:space="preserve"> </w:t>
      </w:r>
      <w:r w:rsidRPr="00FE1F1D">
        <w:t>ne</w:t>
      </w:r>
      <w:r w:rsidRPr="00FE1F1D">
        <w:rPr>
          <w:spacing w:val="1"/>
        </w:rPr>
        <w:t xml:space="preserve"> </w:t>
      </w:r>
      <w:r w:rsidRPr="00FE1F1D">
        <w:t>p</w:t>
      </w:r>
      <w:r w:rsidRPr="00FE1F1D">
        <w:rPr>
          <w:spacing w:val="-1"/>
        </w:rPr>
        <w:t>e</w:t>
      </w:r>
      <w:r w:rsidRPr="00FE1F1D">
        <w:t>ut</w:t>
      </w:r>
      <w:r w:rsidRPr="00FE1F1D">
        <w:rPr>
          <w:spacing w:val="1"/>
        </w:rPr>
        <w:t xml:space="preserve"> </w:t>
      </w:r>
      <w:r w:rsidRPr="00FE1F1D">
        <w:rPr>
          <w:spacing w:val="-1"/>
        </w:rPr>
        <w:t>ê</w:t>
      </w:r>
      <w:r w:rsidRPr="00FE1F1D">
        <w:t>tre</w:t>
      </w:r>
      <w:r w:rsidRPr="00FE1F1D">
        <w:rPr>
          <w:spacing w:val="1"/>
        </w:rPr>
        <w:t xml:space="preserve"> </w:t>
      </w:r>
      <w:r w:rsidRPr="00FE1F1D">
        <w:rPr>
          <w:spacing w:val="-1"/>
        </w:rPr>
        <w:t>li</w:t>
      </w:r>
      <w:r w:rsidRPr="00FE1F1D">
        <w:t>b</w:t>
      </w:r>
      <w:r w:rsidRPr="00FE1F1D">
        <w:rPr>
          <w:spacing w:val="-1"/>
        </w:rPr>
        <w:t>é</w:t>
      </w:r>
      <w:r w:rsidRPr="00FE1F1D">
        <w:t>ré</w:t>
      </w:r>
      <w:r w:rsidRPr="00FE1F1D">
        <w:rPr>
          <w:spacing w:val="1"/>
        </w:rPr>
        <w:t xml:space="preserve"> </w:t>
      </w:r>
      <w:r w:rsidRPr="00FE1F1D">
        <w:t>de</w:t>
      </w:r>
      <w:r w:rsidRPr="00FE1F1D">
        <w:rPr>
          <w:spacing w:val="1"/>
        </w:rPr>
        <w:t xml:space="preserve"> s</w:t>
      </w:r>
      <w:r w:rsidRPr="00FE1F1D">
        <w:rPr>
          <w:spacing w:val="-1"/>
        </w:rPr>
        <w:t>e</w:t>
      </w:r>
      <w:r w:rsidRPr="00FE1F1D">
        <w:t>s</w:t>
      </w:r>
      <w:r w:rsidRPr="00FE1F1D">
        <w:rPr>
          <w:spacing w:val="2"/>
        </w:rPr>
        <w:t xml:space="preserve"> </w:t>
      </w:r>
      <w:r w:rsidRPr="00FE1F1D">
        <w:rPr>
          <w:spacing w:val="-1"/>
        </w:rPr>
        <w:t>e</w:t>
      </w:r>
      <w:r w:rsidRPr="00FE1F1D">
        <w:t>ngag</w:t>
      </w:r>
      <w:r w:rsidRPr="00FE1F1D">
        <w:rPr>
          <w:spacing w:val="-1"/>
        </w:rPr>
        <w:t>e</w:t>
      </w:r>
      <w:r w:rsidRPr="00FE1F1D">
        <w:t>men</w:t>
      </w:r>
      <w:r w:rsidRPr="00FE1F1D">
        <w:rPr>
          <w:spacing w:val="-1"/>
        </w:rPr>
        <w:t>t</w:t>
      </w:r>
      <w:r w:rsidRPr="00FE1F1D">
        <w:t>s</w:t>
      </w:r>
      <w:r w:rsidRPr="00FE1F1D">
        <w:rPr>
          <w:spacing w:val="2"/>
        </w:rPr>
        <w:t xml:space="preserve"> </w:t>
      </w:r>
      <w:r w:rsidRPr="00FE1F1D">
        <w:rPr>
          <w:spacing w:val="-1"/>
        </w:rPr>
        <w:t>e</w:t>
      </w:r>
      <w:r w:rsidRPr="00FE1F1D">
        <w:t>t</w:t>
      </w:r>
      <w:r w:rsidRPr="00FE1F1D">
        <w:rPr>
          <w:spacing w:val="1"/>
        </w:rPr>
        <w:t xml:space="preserve"> </w:t>
      </w:r>
      <w:r w:rsidRPr="00FE1F1D">
        <w:t>de</w:t>
      </w:r>
      <w:r w:rsidRPr="00FE1F1D">
        <w:rPr>
          <w:spacing w:val="1"/>
        </w:rPr>
        <w:t xml:space="preserve"> s</w:t>
      </w:r>
      <w:r w:rsidRPr="00FE1F1D">
        <w:t>a</w:t>
      </w:r>
      <w:r w:rsidRPr="00FE1F1D">
        <w:rPr>
          <w:spacing w:val="1"/>
        </w:rPr>
        <w:t xml:space="preserve"> </w:t>
      </w:r>
      <w:r w:rsidRPr="00FE1F1D">
        <w:t>res</w:t>
      </w:r>
      <w:r w:rsidRPr="00FE1F1D">
        <w:rPr>
          <w:spacing w:val="1"/>
        </w:rPr>
        <w:t>p</w:t>
      </w:r>
      <w:r w:rsidRPr="00FE1F1D">
        <w:rPr>
          <w:spacing w:val="-2"/>
        </w:rPr>
        <w:t>o</w:t>
      </w:r>
      <w:r w:rsidRPr="00FE1F1D">
        <w:t>n</w:t>
      </w:r>
      <w:r w:rsidRPr="00FE1F1D">
        <w:rPr>
          <w:spacing w:val="1"/>
        </w:rPr>
        <w:t>s</w:t>
      </w:r>
      <w:r w:rsidRPr="00FE1F1D">
        <w:rPr>
          <w:spacing w:val="-1"/>
        </w:rPr>
        <w:t>a</w:t>
      </w:r>
      <w:r w:rsidRPr="00FE1F1D">
        <w:t>bi</w:t>
      </w:r>
      <w:r w:rsidRPr="00FE1F1D">
        <w:rPr>
          <w:spacing w:val="-1"/>
        </w:rPr>
        <w:t>li</w:t>
      </w:r>
      <w:r w:rsidRPr="00FE1F1D">
        <w:rPr>
          <w:spacing w:val="-3"/>
        </w:rPr>
        <w:t>t</w:t>
      </w:r>
      <w:r w:rsidRPr="00FE1F1D">
        <w:t>é conc</w:t>
      </w:r>
      <w:r w:rsidRPr="00FE1F1D">
        <w:rPr>
          <w:spacing w:val="-1"/>
        </w:rPr>
        <w:t>e</w:t>
      </w:r>
      <w:r w:rsidRPr="00FE1F1D">
        <w:t>r</w:t>
      </w:r>
      <w:r w:rsidRPr="00FE1F1D">
        <w:rPr>
          <w:spacing w:val="1"/>
        </w:rPr>
        <w:t>n</w:t>
      </w:r>
      <w:r w:rsidRPr="00FE1F1D">
        <w:rPr>
          <w:spacing w:val="-1"/>
        </w:rPr>
        <w:t>a</w:t>
      </w:r>
      <w:r w:rsidRPr="00FE1F1D">
        <w:t>nt</w:t>
      </w:r>
      <w:r w:rsidRPr="00FE1F1D">
        <w:rPr>
          <w:spacing w:val="1"/>
        </w:rPr>
        <w:t xml:space="preserve"> </w:t>
      </w:r>
      <w:r w:rsidRPr="00FE1F1D">
        <w:rPr>
          <w:spacing w:val="-1"/>
        </w:rPr>
        <w:t>le</w:t>
      </w:r>
      <w:r w:rsidRPr="00FE1F1D">
        <w:t>ur u</w:t>
      </w:r>
      <w:r w:rsidRPr="00FE1F1D">
        <w:rPr>
          <w:spacing w:val="1"/>
        </w:rPr>
        <w:t>s</w:t>
      </w:r>
      <w:r w:rsidRPr="00FE1F1D">
        <w:rPr>
          <w:spacing w:val="-1"/>
        </w:rPr>
        <w:t>a</w:t>
      </w:r>
      <w:r w:rsidRPr="00FE1F1D">
        <w:t xml:space="preserve">ge </w:t>
      </w:r>
      <w:r w:rsidRPr="00FE1F1D">
        <w:rPr>
          <w:spacing w:val="1"/>
        </w:rPr>
        <w:t>s</w:t>
      </w:r>
      <w:r w:rsidRPr="00FE1F1D">
        <w:rPr>
          <w:spacing w:val="-1"/>
        </w:rPr>
        <w:t>a</w:t>
      </w:r>
      <w:r w:rsidRPr="00FE1F1D">
        <w:rPr>
          <w:spacing w:val="-2"/>
        </w:rPr>
        <w:t>n</w:t>
      </w:r>
      <w:r w:rsidRPr="00FE1F1D">
        <w:t>s</w:t>
      </w:r>
      <w:r w:rsidRPr="00FE1F1D">
        <w:rPr>
          <w:spacing w:val="2"/>
        </w:rPr>
        <w:t xml:space="preserve"> </w:t>
      </w:r>
      <w:r w:rsidRPr="00FE1F1D">
        <w:t>q</w:t>
      </w:r>
      <w:r w:rsidRPr="00FE1F1D">
        <w:rPr>
          <w:spacing w:val="1"/>
        </w:rPr>
        <w:t>u</w:t>
      </w:r>
      <w:r w:rsidRPr="00FE1F1D">
        <w:t>'</w:t>
      </w:r>
      <w:r w:rsidRPr="00FE1F1D">
        <w:rPr>
          <w:spacing w:val="-1"/>
        </w:rPr>
        <w:t>i</w:t>
      </w:r>
      <w:r w:rsidRPr="00FE1F1D">
        <w:t>l</w:t>
      </w:r>
      <w:r w:rsidRPr="00FE1F1D">
        <w:rPr>
          <w:spacing w:val="1"/>
        </w:rPr>
        <w:t xml:space="preserve"> </w:t>
      </w:r>
      <w:r w:rsidRPr="00FE1F1D">
        <w:rPr>
          <w:spacing w:val="-1"/>
        </w:rPr>
        <w:t>ai</w:t>
      </w:r>
      <w:r w:rsidRPr="00FE1F1D">
        <w:t>t</w:t>
      </w:r>
      <w:r w:rsidRPr="00FE1F1D">
        <w:rPr>
          <w:spacing w:val="1"/>
        </w:rPr>
        <w:t xml:space="preserve"> f</w:t>
      </w:r>
      <w:r w:rsidRPr="00FE1F1D">
        <w:t>o</w:t>
      </w:r>
      <w:r w:rsidRPr="00FE1F1D">
        <w:rPr>
          <w:spacing w:val="1"/>
        </w:rPr>
        <w:t>r</w:t>
      </w:r>
      <w:r w:rsidRPr="00FE1F1D">
        <w:t>me</w:t>
      </w:r>
      <w:r w:rsidRPr="00FE1F1D">
        <w:rPr>
          <w:spacing w:val="-1"/>
        </w:rPr>
        <w:t>l</w:t>
      </w:r>
      <w:r w:rsidRPr="00FE1F1D">
        <w:rPr>
          <w:spacing w:val="-3"/>
        </w:rPr>
        <w:t>l</w:t>
      </w:r>
      <w:r w:rsidRPr="00FE1F1D">
        <w:rPr>
          <w:spacing w:val="-1"/>
        </w:rPr>
        <w:t>e</w:t>
      </w:r>
      <w:r w:rsidRPr="00FE1F1D">
        <w:t>ment</w:t>
      </w:r>
      <w:r w:rsidRPr="00FE1F1D">
        <w:rPr>
          <w:spacing w:val="1"/>
        </w:rPr>
        <w:t xml:space="preserve"> f</w:t>
      </w:r>
      <w:r w:rsidRPr="00FE1F1D">
        <w:rPr>
          <w:spacing w:val="-1"/>
        </w:rPr>
        <w:t>ai</w:t>
      </w:r>
      <w:r w:rsidRPr="00FE1F1D">
        <w:t>t</w:t>
      </w:r>
      <w:r w:rsidRPr="00FE1F1D">
        <w:rPr>
          <w:spacing w:val="1"/>
        </w:rPr>
        <w:t xml:space="preserve"> </w:t>
      </w:r>
      <w:r w:rsidRPr="00FE1F1D">
        <w:t>con</w:t>
      </w:r>
      <w:r w:rsidRPr="00FE1F1D">
        <w:rPr>
          <w:spacing w:val="1"/>
        </w:rPr>
        <w:t>s</w:t>
      </w:r>
      <w:r w:rsidRPr="00FE1F1D">
        <w:t>t</w:t>
      </w:r>
      <w:r w:rsidRPr="00FE1F1D">
        <w:rPr>
          <w:spacing w:val="-1"/>
        </w:rPr>
        <w:t>a</w:t>
      </w:r>
      <w:r w:rsidRPr="00FE1F1D">
        <w:t>t</w:t>
      </w:r>
      <w:r w:rsidRPr="00FE1F1D">
        <w:rPr>
          <w:spacing w:val="-2"/>
        </w:rPr>
        <w:t>e</w:t>
      </w:r>
      <w:r w:rsidRPr="00FE1F1D">
        <w:t>r</w:t>
      </w:r>
      <w:r w:rsidRPr="00FE1F1D">
        <w:rPr>
          <w:spacing w:val="2"/>
        </w:rPr>
        <w:t xml:space="preserve"> </w:t>
      </w:r>
      <w:r w:rsidRPr="00FE1F1D">
        <w:t>ce bon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2"/>
        </w:rPr>
        <w:t xml:space="preserve"> </w:t>
      </w:r>
      <w:r w:rsidRPr="00FE1F1D">
        <w:rPr>
          <w:spacing w:val="1"/>
        </w:rPr>
        <w:t>L</w:t>
      </w:r>
      <w:r w:rsidRPr="00FE1F1D">
        <w:t>'Entr</w:t>
      </w:r>
      <w:r w:rsidRPr="00FE1F1D">
        <w:rPr>
          <w:spacing w:val="-3"/>
        </w:rPr>
        <w:t>e</w:t>
      </w:r>
      <w:r w:rsidRPr="00FE1F1D">
        <w:t>p</w:t>
      </w:r>
      <w:r w:rsidRPr="00FE1F1D">
        <w:rPr>
          <w:spacing w:val="1"/>
        </w:rPr>
        <w:t>r</w:t>
      </w:r>
      <w:r w:rsidRPr="00FE1F1D">
        <w:rPr>
          <w:spacing w:val="6"/>
        </w:rPr>
        <w:t>e</w:t>
      </w:r>
      <w:r w:rsidRPr="00FE1F1D">
        <w:t>n</w:t>
      </w:r>
      <w:r w:rsidRPr="00FE1F1D">
        <w:rPr>
          <w:spacing w:val="-1"/>
        </w:rPr>
        <w:t>e</w:t>
      </w:r>
      <w:r w:rsidRPr="00FE1F1D">
        <w:t>ur ré</w:t>
      </w:r>
      <w:r w:rsidRPr="00FE1F1D">
        <w:rPr>
          <w:spacing w:val="-1"/>
        </w:rPr>
        <w:t>ali</w:t>
      </w:r>
      <w:r w:rsidRPr="00FE1F1D">
        <w:rPr>
          <w:spacing w:val="1"/>
        </w:rPr>
        <w:t>s</w:t>
      </w:r>
      <w:r w:rsidRPr="00FE1F1D">
        <w:rPr>
          <w:spacing w:val="-1"/>
        </w:rPr>
        <w:t>e</w:t>
      </w:r>
      <w:r w:rsidRPr="00FE1F1D">
        <w:t>ra</w:t>
      </w:r>
      <w:r w:rsidRPr="00FE1F1D">
        <w:rPr>
          <w:spacing w:val="2"/>
        </w:rPr>
        <w:t xml:space="preserve"> </w:t>
      </w:r>
      <w:r w:rsidRPr="00FE1F1D">
        <w:t>tous</w:t>
      </w:r>
      <w:r w:rsidRPr="00FE1F1D">
        <w:rPr>
          <w:spacing w:val="2"/>
        </w:rPr>
        <w:t xml:space="preserve"> </w:t>
      </w:r>
      <w:r w:rsidRPr="00FE1F1D">
        <w:rPr>
          <w:spacing w:val="-1"/>
        </w:rPr>
        <w:t>le</w:t>
      </w:r>
      <w:r w:rsidRPr="00FE1F1D">
        <w:t>s</w:t>
      </w:r>
      <w:r w:rsidRPr="00FE1F1D">
        <w:rPr>
          <w:spacing w:val="2"/>
        </w:rPr>
        <w:t xml:space="preserve"> </w:t>
      </w:r>
      <w:r w:rsidRPr="00FE1F1D">
        <w:rPr>
          <w:spacing w:val="-1"/>
        </w:rPr>
        <w:t>a</w:t>
      </w:r>
      <w:r w:rsidRPr="00FE1F1D">
        <w:rPr>
          <w:spacing w:val="3"/>
        </w:rPr>
        <w:t>m</w:t>
      </w:r>
      <w:r w:rsidRPr="00FE1F1D">
        <w:rPr>
          <w:spacing w:val="-1"/>
        </w:rPr>
        <w:t>é</w:t>
      </w:r>
      <w:r w:rsidRPr="00FE1F1D">
        <w:t>nag</w:t>
      </w:r>
      <w:r w:rsidRPr="00FE1F1D">
        <w:rPr>
          <w:spacing w:val="-1"/>
        </w:rPr>
        <w:t>e</w:t>
      </w:r>
      <w:r w:rsidRPr="00FE1F1D">
        <w:t>men</w:t>
      </w:r>
      <w:r w:rsidRPr="00FE1F1D">
        <w:rPr>
          <w:spacing w:val="-1"/>
        </w:rPr>
        <w:t>t</w:t>
      </w:r>
      <w:r w:rsidRPr="00FE1F1D">
        <w:t>s</w:t>
      </w:r>
      <w:r w:rsidRPr="00FE1F1D">
        <w:rPr>
          <w:spacing w:val="1"/>
        </w:rPr>
        <w:t xml:space="preserve"> </w:t>
      </w:r>
      <w:r w:rsidRPr="00FE1F1D">
        <w:t>n</w:t>
      </w:r>
      <w:r w:rsidRPr="00FE1F1D">
        <w:rPr>
          <w:spacing w:val="-1"/>
        </w:rPr>
        <w:t>é</w:t>
      </w:r>
      <w:r w:rsidRPr="00FE1F1D">
        <w:t>c</w:t>
      </w:r>
      <w:r w:rsidRPr="00FE1F1D">
        <w:rPr>
          <w:spacing w:val="-1"/>
        </w:rPr>
        <w:t>es</w:t>
      </w:r>
      <w:r w:rsidRPr="00FE1F1D">
        <w:rPr>
          <w:spacing w:val="1"/>
        </w:rPr>
        <w:t>s</w:t>
      </w:r>
      <w:r w:rsidRPr="00FE1F1D">
        <w:rPr>
          <w:spacing w:val="-1"/>
        </w:rPr>
        <w:t>ai</w:t>
      </w:r>
      <w:r w:rsidRPr="00FE1F1D">
        <w:t>res</w:t>
      </w:r>
      <w:r w:rsidRPr="00FE1F1D">
        <w:rPr>
          <w:spacing w:val="1"/>
        </w:rPr>
        <w:t xml:space="preserve"> </w:t>
      </w:r>
      <w:r w:rsidRPr="00FE1F1D">
        <w:t xml:space="preserve">à </w:t>
      </w:r>
      <w:r w:rsidRPr="00FE1F1D">
        <w:rPr>
          <w:spacing w:val="-1"/>
        </w:rPr>
        <w:t>l</w:t>
      </w:r>
      <w:r w:rsidRPr="00FE1F1D">
        <w:t>a rem</w:t>
      </w:r>
      <w:r w:rsidRPr="00FE1F1D">
        <w:rPr>
          <w:spacing w:val="-1"/>
        </w:rPr>
        <w:t>i</w:t>
      </w:r>
      <w:r w:rsidRPr="00FE1F1D">
        <w:rPr>
          <w:spacing w:val="1"/>
        </w:rPr>
        <w:t>s</w:t>
      </w:r>
      <w:r w:rsidRPr="00FE1F1D">
        <w:t xml:space="preserve">e </w:t>
      </w:r>
      <w:r w:rsidRPr="00FE1F1D">
        <w:rPr>
          <w:spacing w:val="-1"/>
        </w:rPr>
        <w:t>e</w:t>
      </w:r>
      <w:r w:rsidRPr="00FE1F1D">
        <w:t>n</w:t>
      </w:r>
      <w:r w:rsidRPr="00FE1F1D">
        <w:rPr>
          <w:spacing w:val="1"/>
        </w:rPr>
        <w:t xml:space="preserve"> </w:t>
      </w:r>
      <w:r w:rsidRPr="00FE1F1D">
        <w:rPr>
          <w:spacing w:val="-1"/>
        </w:rPr>
        <w:t>é</w:t>
      </w:r>
      <w:r w:rsidRPr="00FE1F1D">
        <w:t>t</w:t>
      </w:r>
      <w:r w:rsidRPr="00FE1F1D">
        <w:rPr>
          <w:spacing w:val="-1"/>
        </w:rPr>
        <w:t>a</w:t>
      </w:r>
      <w:r w:rsidRPr="00FE1F1D">
        <w:t>t d</w:t>
      </w:r>
      <w:r w:rsidRPr="00FE1F1D">
        <w:rPr>
          <w:spacing w:val="-1"/>
        </w:rPr>
        <w:t>e</w:t>
      </w:r>
      <w:r w:rsidRPr="00FE1F1D">
        <w:t>s</w:t>
      </w:r>
      <w:r w:rsidRPr="00FE1F1D">
        <w:rPr>
          <w:spacing w:val="1"/>
        </w:rPr>
        <w:t xml:space="preserve"> </w:t>
      </w:r>
      <w:r w:rsidRPr="00FE1F1D">
        <w:rPr>
          <w:spacing w:val="-1"/>
        </w:rPr>
        <w:t>lie</w:t>
      </w:r>
      <w:r w:rsidRPr="00FE1F1D">
        <w:t>u</w:t>
      </w:r>
      <w:r w:rsidRPr="00FE1F1D">
        <w:rPr>
          <w:spacing w:val="2"/>
        </w:rPr>
        <w:t>x</w:t>
      </w:r>
      <w:r w:rsidRPr="00FE1F1D">
        <w:t>.</w:t>
      </w:r>
      <w:r w:rsidRPr="00FE1F1D">
        <w:rPr>
          <w:spacing w:val="2"/>
        </w:rPr>
        <w:t xml:space="preserve"> </w:t>
      </w:r>
      <w:r w:rsidRPr="00FE1F1D">
        <w:rPr>
          <w:spacing w:val="-1"/>
        </w:rPr>
        <w:t>I</w:t>
      </w:r>
      <w:r w:rsidRPr="00FE1F1D">
        <w:t xml:space="preserve">l </w:t>
      </w:r>
      <w:r w:rsidRPr="00FE1F1D">
        <w:rPr>
          <w:spacing w:val="-1"/>
        </w:rPr>
        <w:t>e</w:t>
      </w:r>
      <w:r w:rsidRPr="00FE1F1D">
        <w:rPr>
          <w:spacing w:val="1"/>
        </w:rPr>
        <w:t>s</w:t>
      </w:r>
      <w:r w:rsidRPr="00FE1F1D">
        <w:t>t t</w:t>
      </w:r>
      <w:r w:rsidRPr="00FE1F1D">
        <w:rPr>
          <w:spacing w:val="-2"/>
        </w:rPr>
        <w:t>e</w:t>
      </w:r>
      <w:r w:rsidRPr="00FE1F1D">
        <w:t>nu</w:t>
      </w:r>
      <w:r w:rsidRPr="00FE1F1D">
        <w:rPr>
          <w:spacing w:val="1"/>
        </w:rPr>
        <w:t xml:space="preserve"> </w:t>
      </w:r>
      <w:r w:rsidRPr="00FE1F1D">
        <w:t>de rep</w:t>
      </w:r>
      <w:r w:rsidRPr="00FE1F1D">
        <w:rPr>
          <w:spacing w:val="-1"/>
        </w:rPr>
        <w:t>lie</w:t>
      </w:r>
      <w:r w:rsidRPr="00FE1F1D">
        <w:t>r</w:t>
      </w:r>
      <w:r w:rsidRPr="00FE1F1D">
        <w:rPr>
          <w:spacing w:val="1"/>
        </w:rPr>
        <w:t xml:space="preserve"> </w:t>
      </w:r>
      <w:r w:rsidRPr="00FE1F1D">
        <w:t>tous</w:t>
      </w:r>
      <w:r w:rsidRPr="00FE1F1D">
        <w:rPr>
          <w:spacing w:val="1"/>
        </w:rPr>
        <w:t xml:space="preserve"> s</w:t>
      </w:r>
      <w:r w:rsidRPr="00FE1F1D">
        <w:rPr>
          <w:spacing w:val="-4"/>
        </w:rPr>
        <w:t>e</w:t>
      </w:r>
      <w:r w:rsidRPr="00FE1F1D">
        <w:t>s</w:t>
      </w:r>
      <w:r w:rsidRPr="00FE1F1D">
        <w:rPr>
          <w:spacing w:val="1"/>
        </w:rPr>
        <w:t xml:space="preserve"> </w:t>
      </w:r>
      <w:r w:rsidRPr="00FE1F1D">
        <w:rPr>
          <w:spacing w:val="-1"/>
        </w:rPr>
        <w:t>é</w:t>
      </w:r>
      <w:r w:rsidRPr="00FE1F1D">
        <w:t>q</w:t>
      </w:r>
      <w:r w:rsidRPr="00FE1F1D">
        <w:rPr>
          <w:spacing w:val="1"/>
        </w:rPr>
        <w:t>u</w:t>
      </w:r>
      <w:r w:rsidRPr="00FE1F1D">
        <w:rPr>
          <w:spacing w:val="-1"/>
        </w:rPr>
        <w:t>i</w:t>
      </w:r>
      <w:r w:rsidRPr="00FE1F1D">
        <w:t>p</w:t>
      </w:r>
      <w:r w:rsidRPr="00FE1F1D">
        <w:rPr>
          <w:spacing w:val="-1"/>
        </w:rPr>
        <w:t>e</w:t>
      </w:r>
      <w:r w:rsidRPr="00FE1F1D">
        <w:t>men</w:t>
      </w:r>
      <w:r w:rsidRPr="00FE1F1D">
        <w:rPr>
          <w:spacing w:val="-3"/>
        </w:rPr>
        <w:t>t</w:t>
      </w:r>
      <w:r w:rsidRPr="00FE1F1D">
        <w:t>s</w:t>
      </w:r>
      <w:r w:rsidRPr="00FE1F1D">
        <w:rPr>
          <w:spacing w:val="1"/>
        </w:rPr>
        <w:t xml:space="preserve"> </w:t>
      </w:r>
      <w:r w:rsidRPr="00FE1F1D">
        <w:rPr>
          <w:spacing w:val="-1"/>
        </w:rPr>
        <w:t>e</w:t>
      </w:r>
      <w:r w:rsidRPr="00FE1F1D">
        <w:t>t ma</w:t>
      </w:r>
      <w:r w:rsidRPr="00FE1F1D">
        <w:rPr>
          <w:spacing w:val="-1"/>
        </w:rPr>
        <w:t>té</w:t>
      </w:r>
      <w:r w:rsidRPr="00FE1F1D">
        <w:t>ri</w:t>
      </w:r>
      <w:r w:rsidRPr="00FE1F1D">
        <w:rPr>
          <w:spacing w:val="-1"/>
        </w:rPr>
        <w:t>a</w:t>
      </w:r>
      <w:r w:rsidRPr="00FE1F1D">
        <w:t>ux</w:t>
      </w:r>
      <w:r w:rsidRPr="00FE1F1D">
        <w:rPr>
          <w:spacing w:val="3"/>
        </w:rPr>
        <w:t xml:space="preserve"> </w:t>
      </w:r>
      <w:r w:rsidRPr="00FE1F1D">
        <w:rPr>
          <w:spacing w:val="-1"/>
        </w:rPr>
        <w:t>e</w:t>
      </w:r>
      <w:r w:rsidRPr="00FE1F1D">
        <w:t>t</w:t>
      </w:r>
      <w:r w:rsidRPr="00FE1F1D">
        <w:rPr>
          <w:spacing w:val="1"/>
        </w:rPr>
        <w:t xml:space="preserve"> </w:t>
      </w:r>
      <w:r w:rsidRPr="00FE1F1D">
        <w:t>ne</w:t>
      </w:r>
      <w:r w:rsidRPr="00FE1F1D">
        <w:rPr>
          <w:spacing w:val="1"/>
        </w:rPr>
        <w:t xml:space="preserve"> </w:t>
      </w:r>
      <w:r w:rsidRPr="00FE1F1D">
        <w:t>p</w:t>
      </w:r>
      <w:r w:rsidRPr="00FE1F1D">
        <w:rPr>
          <w:spacing w:val="-1"/>
        </w:rPr>
        <w:t>e</w:t>
      </w:r>
      <w:r w:rsidRPr="00FE1F1D">
        <w:t>ut</w:t>
      </w:r>
      <w:r w:rsidRPr="00FE1F1D">
        <w:rPr>
          <w:spacing w:val="2"/>
        </w:rPr>
        <w:t xml:space="preserve"> </w:t>
      </w:r>
      <w:r w:rsidRPr="00FE1F1D">
        <w:rPr>
          <w:spacing w:val="-1"/>
        </w:rPr>
        <w:t>le</w:t>
      </w:r>
      <w:r w:rsidRPr="00FE1F1D">
        <w:t>s</w:t>
      </w:r>
      <w:r w:rsidRPr="00FE1F1D">
        <w:rPr>
          <w:spacing w:val="2"/>
        </w:rPr>
        <w:t xml:space="preserve"> </w:t>
      </w:r>
      <w:r w:rsidRPr="00FE1F1D">
        <w:rPr>
          <w:spacing w:val="-1"/>
        </w:rPr>
        <w:t>a</w:t>
      </w:r>
      <w:r w:rsidRPr="00FE1F1D">
        <w:t>bando</w:t>
      </w:r>
      <w:r w:rsidRPr="00FE1F1D">
        <w:rPr>
          <w:spacing w:val="-1"/>
        </w:rPr>
        <w:t>n</w:t>
      </w:r>
      <w:r w:rsidRPr="00FE1F1D">
        <w:t>n</w:t>
      </w:r>
      <w:r w:rsidRPr="00FE1F1D">
        <w:rPr>
          <w:spacing w:val="-1"/>
        </w:rPr>
        <w:t>e</w:t>
      </w:r>
      <w:r w:rsidRPr="00FE1F1D">
        <w:t>r</w:t>
      </w:r>
      <w:r w:rsidRPr="00FE1F1D">
        <w:rPr>
          <w:spacing w:val="2"/>
        </w:rPr>
        <w:t xml:space="preserve"> </w:t>
      </w:r>
      <w:r w:rsidRPr="00FE1F1D">
        <w:rPr>
          <w:spacing w:val="-1"/>
        </w:rPr>
        <w:t>s</w:t>
      </w:r>
      <w:r w:rsidRPr="00FE1F1D">
        <w:t>ur</w:t>
      </w:r>
      <w:r w:rsidRPr="00FE1F1D">
        <w:rPr>
          <w:spacing w:val="3"/>
        </w:rPr>
        <w:t xml:space="preserve"> </w:t>
      </w:r>
      <w:r w:rsidRPr="00FE1F1D">
        <w:rPr>
          <w:spacing w:val="-1"/>
        </w:rPr>
        <w:t>l</w:t>
      </w:r>
      <w:r w:rsidRPr="00FE1F1D">
        <w:t>e</w:t>
      </w:r>
      <w:r w:rsidRPr="00FE1F1D">
        <w:rPr>
          <w:spacing w:val="1"/>
        </w:rPr>
        <w:t xml:space="preserve"> s</w:t>
      </w:r>
      <w:r w:rsidRPr="00FE1F1D">
        <w:rPr>
          <w:spacing w:val="-1"/>
        </w:rPr>
        <w:t>i</w:t>
      </w:r>
      <w:r w:rsidRPr="00FE1F1D">
        <w:t>te ou</w:t>
      </w:r>
      <w:r w:rsidRPr="00FE1F1D">
        <w:rPr>
          <w:spacing w:val="2"/>
        </w:rPr>
        <w:t xml:space="preserve"> </w:t>
      </w:r>
      <w:r w:rsidRPr="00FE1F1D">
        <w:rPr>
          <w:spacing w:val="-1"/>
        </w:rPr>
        <w:t>le</w:t>
      </w:r>
      <w:r w:rsidRPr="00FE1F1D">
        <w:t>s</w:t>
      </w:r>
      <w:r w:rsidRPr="00FE1F1D">
        <w:rPr>
          <w:spacing w:val="2"/>
        </w:rPr>
        <w:t xml:space="preserve"> </w:t>
      </w:r>
      <w:r w:rsidRPr="00FE1F1D">
        <w:rPr>
          <w:spacing w:val="-1"/>
        </w:rPr>
        <w:t>e</w:t>
      </w:r>
      <w:r w:rsidRPr="00FE1F1D">
        <w:t>n</w:t>
      </w:r>
      <w:r w:rsidRPr="00FE1F1D">
        <w:rPr>
          <w:spacing w:val="-1"/>
        </w:rPr>
        <w:t>vi</w:t>
      </w:r>
      <w:r w:rsidRPr="00FE1F1D">
        <w:t>r</w:t>
      </w:r>
      <w:r w:rsidRPr="00FE1F1D">
        <w:rPr>
          <w:spacing w:val="1"/>
        </w:rPr>
        <w:t>o</w:t>
      </w:r>
      <w:r w:rsidRPr="00FE1F1D">
        <w:t>n</w:t>
      </w:r>
      <w:r w:rsidRPr="00FE1F1D">
        <w:rPr>
          <w:spacing w:val="1"/>
        </w:rPr>
        <w:t>s</w:t>
      </w:r>
      <w:r w:rsidRPr="00FE1F1D">
        <w:t>.</w:t>
      </w:r>
      <w:r w:rsidRPr="00FE1F1D">
        <w:rPr>
          <w:spacing w:val="3"/>
        </w:rPr>
        <w:t xml:space="preserve"> </w:t>
      </w:r>
      <w:r w:rsidRPr="00FE1F1D">
        <w:rPr>
          <w:spacing w:val="-1"/>
        </w:rPr>
        <w:t>U</w:t>
      </w:r>
      <w:r w:rsidRPr="00FE1F1D">
        <w:t>ne</w:t>
      </w:r>
      <w:r w:rsidRPr="00FE1F1D">
        <w:rPr>
          <w:spacing w:val="1"/>
        </w:rPr>
        <w:t xml:space="preserve"> </w:t>
      </w:r>
      <w:r w:rsidRPr="00FE1F1D">
        <w:rPr>
          <w:spacing w:val="-1"/>
        </w:rPr>
        <w:t>f</w:t>
      </w:r>
      <w:r w:rsidRPr="00FE1F1D">
        <w:t>ois</w:t>
      </w:r>
      <w:r w:rsidRPr="00FE1F1D">
        <w:rPr>
          <w:spacing w:val="2"/>
        </w:rPr>
        <w:t xml:space="preserve"> </w:t>
      </w:r>
      <w:r w:rsidRPr="00FE1F1D">
        <w:rPr>
          <w:spacing w:val="-1"/>
        </w:rPr>
        <w:t>le</w:t>
      </w:r>
      <w:r w:rsidRPr="00FE1F1D">
        <w:t>s tr</w:t>
      </w:r>
      <w:r w:rsidRPr="00FE1F1D">
        <w:rPr>
          <w:spacing w:val="-1"/>
        </w:rPr>
        <w:t>ava</w:t>
      </w:r>
      <w:r w:rsidRPr="00FE1F1D">
        <w:t>ux</w:t>
      </w:r>
      <w:r w:rsidRPr="00FE1F1D">
        <w:rPr>
          <w:spacing w:val="3"/>
        </w:rPr>
        <w:t xml:space="preserve"> </w:t>
      </w:r>
      <w:r w:rsidRPr="00FE1F1D">
        <w:rPr>
          <w:spacing w:val="-1"/>
        </w:rPr>
        <w:t>a</w:t>
      </w:r>
      <w:r w:rsidRPr="00FE1F1D">
        <w:t>ch</w:t>
      </w:r>
      <w:r w:rsidRPr="00FE1F1D">
        <w:rPr>
          <w:spacing w:val="-1"/>
        </w:rPr>
        <w:t>evé</w:t>
      </w:r>
      <w:r w:rsidRPr="00FE1F1D">
        <w:rPr>
          <w:spacing w:val="1"/>
        </w:rPr>
        <w:t>s</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
        </w:rPr>
        <w:t xml:space="preserve"> </w:t>
      </w:r>
      <w:r w:rsidRPr="00FE1F1D">
        <w:rPr>
          <w:spacing w:val="-2"/>
        </w:rPr>
        <w:t>d</w:t>
      </w:r>
      <w:r w:rsidRPr="00FE1F1D">
        <w:t>oit :</w:t>
      </w:r>
    </w:p>
    <w:p w14:paraId="0617B8DD" w14:textId="77777777" w:rsidR="00611D80" w:rsidRPr="00FE1F1D" w:rsidRDefault="00611D80" w:rsidP="00611D80">
      <w:pPr>
        <w:widowControl w:val="0"/>
        <w:autoSpaceDE w:val="0"/>
        <w:autoSpaceDN w:val="0"/>
        <w:adjustRightInd w:val="0"/>
        <w:ind w:left="968" w:right="69" w:hanging="439"/>
        <w:jc w:val="both"/>
      </w:pPr>
      <w:r w:rsidRPr="00FE1F1D">
        <w:rPr>
          <w:spacing w:val="1"/>
        </w:rPr>
        <w:t>(</w:t>
      </w:r>
      <w:r w:rsidRPr="00FE1F1D">
        <w:rPr>
          <w:spacing w:val="-1"/>
        </w:rPr>
        <w:t>i</w:t>
      </w:r>
      <w:r w:rsidRPr="00FE1F1D">
        <w:t xml:space="preserve">) </w:t>
      </w:r>
      <w:r w:rsidRPr="00FE1F1D">
        <w:rPr>
          <w:spacing w:val="15"/>
        </w:rPr>
        <w:t xml:space="preserve"> </w:t>
      </w:r>
      <w:r w:rsidRPr="00FE1F1D">
        <w:t>re</w:t>
      </w:r>
      <w:r w:rsidRPr="00FE1F1D">
        <w:rPr>
          <w:spacing w:val="-1"/>
        </w:rPr>
        <w:t>ti</w:t>
      </w:r>
      <w:r w:rsidRPr="00FE1F1D">
        <w:t>rer</w:t>
      </w:r>
      <w:r w:rsidRPr="00FE1F1D">
        <w:rPr>
          <w:spacing w:val="7"/>
        </w:rPr>
        <w:t xml:space="preserve"> </w:t>
      </w:r>
      <w:r w:rsidRPr="00FE1F1D">
        <w:rPr>
          <w:spacing w:val="-1"/>
        </w:rPr>
        <w:t>l</w:t>
      </w:r>
      <w:r w:rsidRPr="00FE1F1D">
        <w:t>e</w:t>
      </w:r>
      <w:r w:rsidRPr="00FE1F1D">
        <w:rPr>
          <w:spacing w:val="2"/>
        </w:rPr>
        <w:t xml:space="preserve"> </w:t>
      </w:r>
      <w:r w:rsidRPr="00FE1F1D">
        <w:t>ma</w:t>
      </w:r>
      <w:r w:rsidRPr="00FE1F1D">
        <w:rPr>
          <w:spacing w:val="-1"/>
        </w:rPr>
        <w:t>té</w:t>
      </w:r>
      <w:r w:rsidRPr="00FE1F1D">
        <w:t>ri</w:t>
      </w:r>
      <w:r w:rsidRPr="00FE1F1D">
        <w:rPr>
          <w:spacing w:val="-1"/>
        </w:rPr>
        <w:t>el</w:t>
      </w:r>
      <w:r w:rsidRPr="00FE1F1D">
        <w:t>,</w:t>
      </w:r>
      <w:r w:rsidRPr="00FE1F1D">
        <w:rPr>
          <w:spacing w:val="6"/>
        </w:rPr>
        <w:t xml:space="preserve"> </w:t>
      </w:r>
      <w:r w:rsidRPr="00FE1F1D">
        <w:rPr>
          <w:spacing w:val="-1"/>
        </w:rPr>
        <w:t>le</w:t>
      </w:r>
      <w:r w:rsidRPr="00FE1F1D">
        <w:t>s</w:t>
      </w:r>
      <w:r w:rsidRPr="00FE1F1D">
        <w:rPr>
          <w:spacing w:val="6"/>
        </w:rPr>
        <w:t xml:space="preserve"> </w:t>
      </w:r>
      <w:r w:rsidRPr="00FE1F1D">
        <w:t>d</w:t>
      </w:r>
      <w:r w:rsidRPr="00FE1F1D">
        <w:rPr>
          <w:spacing w:val="-1"/>
        </w:rPr>
        <w:t>é</w:t>
      </w:r>
      <w:r w:rsidRPr="00FE1F1D">
        <w:t>c</w:t>
      </w:r>
      <w:r w:rsidRPr="00FE1F1D">
        <w:rPr>
          <w:spacing w:val="-2"/>
        </w:rPr>
        <w:t>h</w:t>
      </w:r>
      <w:r w:rsidRPr="00FE1F1D">
        <w:rPr>
          <w:spacing w:val="-1"/>
        </w:rPr>
        <w:t>e</w:t>
      </w:r>
      <w:r w:rsidRPr="00FE1F1D">
        <w:t>ts</w:t>
      </w:r>
      <w:r w:rsidRPr="00FE1F1D">
        <w:rPr>
          <w:spacing w:val="6"/>
        </w:rPr>
        <w:t xml:space="preserve"> </w:t>
      </w:r>
      <w:r w:rsidRPr="00FE1F1D">
        <w:rPr>
          <w:spacing w:val="1"/>
        </w:rPr>
        <w:t>s</w:t>
      </w:r>
      <w:r w:rsidRPr="00FE1F1D">
        <w:t>ol</w:t>
      </w:r>
      <w:r w:rsidRPr="00FE1F1D">
        <w:rPr>
          <w:spacing w:val="-1"/>
        </w:rPr>
        <w:t>i</w:t>
      </w:r>
      <w:r w:rsidRPr="00FE1F1D">
        <w:t>d</w:t>
      </w:r>
      <w:r w:rsidRPr="00FE1F1D">
        <w:rPr>
          <w:spacing w:val="-1"/>
        </w:rPr>
        <w:t>e</w:t>
      </w:r>
      <w:r w:rsidRPr="00FE1F1D">
        <w:t>s</w:t>
      </w:r>
      <w:r w:rsidRPr="00FE1F1D">
        <w:rPr>
          <w:spacing w:val="6"/>
        </w:rPr>
        <w:t xml:space="preserve"> </w:t>
      </w:r>
      <w:r w:rsidRPr="00FE1F1D">
        <w:rPr>
          <w:spacing w:val="-1"/>
        </w:rPr>
        <w:t>e</w:t>
      </w:r>
      <w:r w:rsidRPr="00FE1F1D">
        <w:t>t</w:t>
      </w:r>
      <w:r w:rsidRPr="00FE1F1D">
        <w:rPr>
          <w:spacing w:val="5"/>
        </w:rPr>
        <w:t xml:space="preserve"> </w:t>
      </w:r>
      <w:r w:rsidRPr="00FE1F1D">
        <w:rPr>
          <w:spacing w:val="-1"/>
        </w:rPr>
        <w:t>li</w:t>
      </w:r>
      <w:r w:rsidRPr="00FE1F1D">
        <w:t>q</w:t>
      </w:r>
      <w:r w:rsidRPr="00FE1F1D">
        <w:rPr>
          <w:spacing w:val="1"/>
        </w:rPr>
        <w:t>u</w:t>
      </w:r>
      <w:r w:rsidRPr="00FE1F1D">
        <w:rPr>
          <w:spacing w:val="-3"/>
        </w:rPr>
        <w:t>i</w:t>
      </w:r>
      <w:r w:rsidRPr="00FE1F1D">
        <w:t>d</w:t>
      </w:r>
      <w:r w:rsidRPr="00FE1F1D">
        <w:rPr>
          <w:spacing w:val="-1"/>
        </w:rPr>
        <w:t>e</w:t>
      </w:r>
      <w:r w:rsidRPr="00FE1F1D">
        <w:rPr>
          <w:spacing w:val="1"/>
        </w:rPr>
        <w:t>s</w:t>
      </w:r>
      <w:r w:rsidRPr="00FE1F1D">
        <w:t>,</w:t>
      </w:r>
      <w:r w:rsidRPr="00FE1F1D">
        <w:rPr>
          <w:spacing w:val="4"/>
        </w:rPr>
        <w:t xml:space="preserve"> </w:t>
      </w:r>
      <w:r w:rsidRPr="00FE1F1D">
        <w:rPr>
          <w:spacing w:val="-1"/>
        </w:rPr>
        <w:t>le</w:t>
      </w:r>
      <w:r w:rsidRPr="00FE1F1D">
        <w:t>s</w:t>
      </w:r>
      <w:r w:rsidRPr="00FE1F1D">
        <w:rPr>
          <w:spacing w:val="4"/>
        </w:rPr>
        <w:t xml:space="preserve"> </w:t>
      </w:r>
      <w:r w:rsidRPr="00FE1F1D">
        <w:t>ma</w:t>
      </w:r>
      <w:r w:rsidRPr="00FE1F1D">
        <w:rPr>
          <w:spacing w:val="-1"/>
        </w:rPr>
        <w:t>té</w:t>
      </w:r>
      <w:r w:rsidRPr="00FE1F1D">
        <w:t>ri</w:t>
      </w:r>
      <w:r w:rsidRPr="00FE1F1D">
        <w:rPr>
          <w:spacing w:val="-1"/>
        </w:rPr>
        <w:t>a</w:t>
      </w:r>
      <w:r w:rsidRPr="00FE1F1D">
        <w:t>ux</w:t>
      </w:r>
      <w:r w:rsidRPr="00FE1F1D">
        <w:rPr>
          <w:spacing w:val="7"/>
        </w:rPr>
        <w:t xml:space="preserve"> e</w:t>
      </w:r>
      <w:r w:rsidRPr="00FE1F1D">
        <w:rPr>
          <w:spacing w:val="1"/>
        </w:rPr>
        <w:t>x</w:t>
      </w:r>
      <w:r w:rsidRPr="00FE1F1D">
        <w:t>c</w:t>
      </w:r>
      <w:r w:rsidRPr="00FE1F1D">
        <w:rPr>
          <w:spacing w:val="-1"/>
        </w:rPr>
        <w:t>é</w:t>
      </w:r>
      <w:r w:rsidRPr="00FE1F1D">
        <w:t>d</w:t>
      </w:r>
      <w:r w:rsidRPr="00FE1F1D">
        <w:rPr>
          <w:spacing w:val="-1"/>
        </w:rPr>
        <w:t>e</w:t>
      </w:r>
      <w:r w:rsidRPr="00FE1F1D">
        <w:t>nt</w:t>
      </w:r>
      <w:r w:rsidRPr="00FE1F1D">
        <w:rPr>
          <w:spacing w:val="-1"/>
        </w:rPr>
        <w:t>ai</w:t>
      </w:r>
      <w:r w:rsidRPr="00FE1F1D">
        <w:t>res,</w:t>
      </w:r>
      <w:r w:rsidRPr="00FE1F1D">
        <w:rPr>
          <w:spacing w:val="-1"/>
        </w:rPr>
        <w:t xml:space="preserve"> </w:t>
      </w:r>
      <w:r w:rsidRPr="00FE1F1D">
        <w:t>e</w:t>
      </w:r>
      <w:r w:rsidRPr="00FE1F1D">
        <w:rPr>
          <w:spacing w:val="-1"/>
        </w:rPr>
        <w:t>t</w:t>
      </w:r>
      <w:r w:rsidRPr="00FE1F1D">
        <w:t>c</w:t>
      </w:r>
      <w:r w:rsidRPr="00FE1F1D">
        <w:rPr>
          <w:spacing w:val="1"/>
        </w:rPr>
        <w:t>.</w:t>
      </w:r>
      <w:r w:rsidRPr="00FE1F1D">
        <w:t>;</w:t>
      </w:r>
    </w:p>
    <w:p w14:paraId="571BA7D0" w14:textId="77777777" w:rsidR="00611D80" w:rsidRPr="00FE1F1D" w:rsidRDefault="00611D80" w:rsidP="00611D80">
      <w:pPr>
        <w:widowControl w:val="0"/>
        <w:autoSpaceDE w:val="0"/>
        <w:autoSpaceDN w:val="0"/>
        <w:adjustRightInd w:val="0"/>
        <w:ind w:left="968" w:right="77" w:hanging="439"/>
        <w:jc w:val="both"/>
      </w:pPr>
      <w:r w:rsidRPr="00FE1F1D">
        <w:rPr>
          <w:spacing w:val="1"/>
        </w:rPr>
        <w:t xml:space="preserve"> (</w:t>
      </w:r>
      <w:r w:rsidRPr="00FE1F1D">
        <w:rPr>
          <w:spacing w:val="-1"/>
        </w:rPr>
        <w:t>iii</w:t>
      </w:r>
      <w:r w:rsidRPr="00FE1F1D">
        <w:t>)</w:t>
      </w:r>
      <w:r w:rsidRPr="00FE1F1D">
        <w:rPr>
          <w:spacing w:val="-31"/>
        </w:rPr>
        <w:t xml:space="preserve"> </w:t>
      </w:r>
      <w:r w:rsidRPr="00FE1F1D">
        <w:t>rebo</w:t>
      </w:r>
      <w:r w:rsidRPr="00FE1F1D">
        <w:rPr>
          <w:spacing w:val="-1"/>
        </w:rPr>
        <w:t>i</w:t>
      </w:r>
      <w:r w:rsidRPr="00FE1F1D">
        <w:rPr>
          <w:spacing w:val="1"/>
        </w:rPr>
        <w:t>s</w:t>
      </w:r>
      <w:r w:rsidRPr="00FE1F1D">
        <w:rPr>
          <w:spacing w:val="-1"/>
        </w:rPr>
        <w:t>e</w:t>
      </w:r>
      <w:r w:rsidRPr="00FE1F1D">
        <w:t>r</w:t>
      </w:r>
      <w:r w:rsidRPr="00FE1F1D">
        <w:rPr>
          <w:spacing w:val="23"/>
        </w:rPr>
        <w:t xml:space="preserve"> </w:t>
      </w:r>
      <w:r w:rsidRPr="00FE1F1D">
        <w:rPr>
          <w:spacing w:val="-1"/>
        </w:rPr>
        <w:t>le</w:t>
      </w:r>
      <w:r w:rsidRPr="00FE1F1D">
        <w:t>s</w:t>
      </w:r>
      <w:r w:rsidRPr="00FE1F1D">
        <w:rPr>
          <w:spacing w:val="23"/>
        </w:rPr>
        <w:t xml:space="preserve"> </w:t>
      </w:r>
      <w:r w:rsidRPr="00FE1F1D">
        <w:rPr>
          <w:spacing w:val="-3"/>
        </w:rPr>
        <w:t>z</w:t>
      </w:r>
      <w:r w:rsidRPr="00FE1F1D">
        <w:t>ones</w:t>
      </w:r>
      <w:r w:rsidRPr="00FE1F1D">
        <w:rPr>
          <w:spacing w:val="23"/>
        </w:rPr>
        <w:t xml:space="preserve"> </w:t>
      </w:r>
      <w:r w:rsidRPr="00FE1F1D">
        <w:rPr>
          <w:spacing w:val="-3"/>
        </w:rPr>
        <w:t>i</w:t>
      </w:r>
      <w:r w:rsidRPr="00FE1F1D">
        <w:t>ni</w:t>
      </w:r>
      <w:r w:rsidRPr="00FE1F1D">
        <w:rPr>
          <w:spacing w:val="-1"/>
        </w:rPr>
        <w:t>tial</w:t>
      </w:r>
      <w:r w:rsidRPr="00FE1F1D">
        <w:rPr>
          <w:spacing w:val="1"/>
        </w:rPr>
        <w:t>e</w:t>
      </w:r>
      <w:r w:rsidRPr="00FE1F1D">
        <w:t>ment</w:t>
      </w:r>
      <w:r w:rsidRPr="00FE1F1D">
        <w:rPr>
          <w:spacing w:val="21"/>
        </w:rPr>
        <w:t xml:space="preserve"> </w:t>
      </w:r>
      <w:r w:rsidRPr="00FE1F1D">
        <w:t>d</w:t>
      </w:r>
      <w:r w:rsidRPr="00FE1F1D">
        <w:rPr>
          <w:spacing w:val="-1"/>
        </w:rPr>
        <w:t>é</w:t>
      </w:r>
      <w:r w:rsidRPr="00FE1F1D">
        <w:t>bo</w:t>
      </w:r>
      <w:r w:rsidRPr="00FE1F1D">
        <w:rPr>
          <w:spacing w:val="-3"/>
        </w:rPr>
        <w:t>i</w:t>
      </w:r>
      <w:r w:rsidRPr="00FE1F1D">
        <w:rPr>
          <w:spacing w:val="1"/>
        </w:rPr>
        <w:t>s</w:t>
      </w:r>
      <w:r w:rsidRPr="00FE1F1D">
        <w:rPr>
          <w:spacing w:val="-1"/>
        </w:rPr>
        <w:t>ée</w:t>
      </w:r>
      <w:r w:rsidRPr="00FE1F1D">
        <w:t>s</w:t>
      </w:r>
      <w:r w:rsidRPr="00FE1F1D">
        <w:rPr>
          <w:spacing w:val="23"/>
        </w:rPr>
        <w:t xml:space="preserve"> </w:t>
      </w:r>
      <w:r w:rsidRPr="00FE1F1D">
        <w:rPr>
          <w:spacing w:val="-1"/>
        </w:rPr>
        <w:t>ave</w:t>
      </w:r>
      <w:r w:rsidRPr="00FE1F1D">
        <w:t>c</w:t>
      </w:r>
      <w:r w:rsidRPr="00FE1F1D">
        <w:rPr>
          <w:spacing w:val="22"/>
        </w:rPr>
        <w:t xml:space="preserve"> </w:t>
      </w:r>
      <w:r w:rsidRPr="00FE1F1D">
        <w:t>d</w:t>
      </w:r>
      <w:r w:rsidRPr="00FE1F1D">
        <w:rPr>
          <w:spacing w:val="-1"/>
        </w:rPr>
        <w:t>e</w:t>
      </w:r>
      <w:r w:rsidRPr="00FE1F1D">
        <w:t>s</w:t>
      </w:r>
      <w:r w:rsidRPr="00FE1F1D">
        <w:rPr>
          <w:spacing w:val="20"/>
        </w:rPr>
        <w:t xml:space="preserve"> </w:t>
      </w:r>
      <w:r w:rsidRPr="00FE1F1D">
        <w:rPr>
          <w:spacing w:val="-1"/>
        </w:rPr>
        <w:t>e</w:t>
      </w:r>
      <w:r w:rsidRPr="00FE1F1D">
        <w:rPr>
          <w:spacing w:val="1"/>
        </w:rPr>
        <w:t>s</w:t>
      </w:r>
      <w:r w:rsidRPr="00FE1F1D">
        <w:t>p</w:t>
      </w:r>
      <w:r w:rsidRPr="00FE1F1D">
        <w:rPr>
          <w:spacing w:val="-1"/>
        </w:rPr>
        <w:t>è</w:t>
      </w:r>
      <w:r w:rsidRPr="00FE1F1D">
        <w:t>c</w:t>
      </w:r>
      <w:r w:rsidRPr="00FE1F1D">
        <w:rPr>
          <w:spacing w:val="-1"/>
        </w:rPr>
        <w:t>e</w:t>
      </w:r>
      <w:r w:rsidRPr="00FE1F1D">
        <w:t>s</w:t>
      </w:r>
      <w:r w:rsidRPr="00FE1F1D">
        <w:rPr>
          <w:spacing w:val="23"/>
        </w:rPr>
        <w:t xml:space="preserve"> </w:t>
      </w:r>
      <w:r w:rsidRPr="00FE1F1D">
        <w:rPr>
          <w:spacing w:val="-1"/>
        </w:rPr>
        <w:t>a</w:t>
      </w:r>
      <w:r w:rsidRPr="00FE1F1D">
        <w:t>p</w:t>
      </w:r>
      <w:r w:rsidRPr="00FE1F1D">
        <w:rPr>
          <w:spacing w:val="-1"/>
        </w:rPr>
        <w:t>p</w:t>
      </w:r>
      <w:r w:rsidRPr="00FE1F1D">
        <w:t>r</w:t>
      </w:r>
      <w:r w:rsidRPr="00FE1F1D">
        <w:rPr>
          <w:spacing w:val="1"/>
        </w:rPr>
        <w:t>o</w:t>
      </w:r>
      <w:r w:rsidRPr="00FE1F1D">
        <w:rPr>
          <w:spacing w:val="-2"/>
        </w:rPr>
        <w:t>p</w:t>
      </w:r>
      <w:r w:rsidRPr="00FE1F1D">
        <w:t>r</w:t>
      </w:r>
      <w:r w:rsidRPr="00FE1F1D">
        <w:rPr>
          <w:spacing w:val="6"/>
        </w:rPr>
        <w:t>i</w:t>
      </w:r>
      <w:r w:rsidRPr="00FE1F1D">
        <w:rPr>
          <w:spacing w:val="-1"/>
        </w:rPr>
        <w:t>ée</w:t>
      </w:r>
      <w:r w:rsidRPr="00FE1F1D">
        <w:rPr>
          <w:spacing w:val="1"/>
        </w:rPr>
        <w:t>s</w:t>
      </w:r>
      <w:r w:rsidRPr="00FE1F1D">
        <w:t>,</w:t>
      </w:r>
      <w:r w:rsidRPr="00FE1F1D">
        <w:rPr>
          <w:spacing w:val="23"/>
        </w:rPr>
        <w:t xml:space="preserve"> </w:t>
      </w:r>
      <w:r w:rsidRPr="00FE1F1D">
        <w:rPr>
          <w:spacing w:val="-1"/>
        </w:rPr>
        <w:t>e</w:t>
      </w:r>
      <w:r w:rsidRPr="00FE1F1D">
        <w:t>n</w:t>
      </w:r>
      <w:r w:rsidRPr="00FE1F1D">
        <w:rPr>
          <w:spacing w:val="20"/>
        </w:rPr>
        <w:t xml:space="preserve"> </w:t>
      </w:r>
      <w:r w:rsidRPr="00FE1F1D">
        <w:t>r</w:t>
      </w:r>
      <w:r w:rsidRPr="00FE1F1D">
        <w:rPr>
          <w:spacing w:val="-3"/>
        </w:rPr>
        <w:t>a</w:t>
      </w:r>
      <w:r w:rsidRPr="00FE1F1D">
        <w:t>p</w:t>
      </w:r>
      <w:r w:rsidRPr="00FE1F1D">
        <w:rPr>
          <w:spacing w:val="1"/>
        </w:rPr>
        <w:t>p</w:t>
      </w:r>
      <w:r w:rsidRPr="00FE1F1D">
        <w:t>o</w:t>
      </w:r>
      <w:r w:rsidRPr="00FE1F1D">
        <w:rPr>
          <w:spacing w:val="1"/>
        </w:rPr>
        <w:t>r</w:t>
      </w:r>
      <w:r w:rsidRPr="00FE1F1D">
        <w:t>t</w:t>
      </w:r>
      <w:r w:rsidRPr="00FE1F1D">
        <w:rPr>
          <w:spacing w:val="21"/>
        </w:rPr>
        <w:t xml:space="preserve"> </w:t>
      </w:r>
      <w:r w:rsidRPr="00FE1F1D">
        <w:rPr>
          <w:spacing w:val="-1"/>
        </w:rPr>
        <w:t>ave</w:t>
      </w:r>
      <w:r w:rsidRPr="00FE1F1D">
        <w:t>c</w:t>
      </w:r>
      <w:r w:rsidRPr="00FE1F1D">
        <w:rPr>
          <w:spacing w:val="22"/>
        </w:rPr>
        <w:t xml:space="preserve"> </w:t>
      </w:r>
      <w:r w:rsidRPr="00FE1F1D">
        <w:rPr>
          <w:spacing w:val="-1"/>
        </w:rPr>
        <w:t>le</w:t>
      </w:r>
      <w:r w:rsidRPr="00FE1F1D">
        <w:t xml:space="preserve">s </w:t>
      </w:r>
      <w:r w:rsidRPr="00FE1F1D">
        <w:rPr>
          <w:spacing w:val="1"/>
        </w:rPr>
        <w:t>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1"/>
        </w:rPr>
        <w:t xml:space="preserve"> </w:t>
      </w:r>
      <w:r w:rsidRPr="00FE1F1D">
        <w:rPr>
          <w:spacing w:val="2"/>
        </w:rPr>
        <w:t>f</w:t>
      </w:r>
      <w:r w:rsidRPr="00FE1F1D">
        <w:rPr>
          <w:spacing w:val="-2"/>
        </w:rPr>
        <w:t>o</w:t>
      </w:r>
      <w:r w:rsidRPr="00FE1F1D">
        <w:t>rest</w:t>
      </w:r>
      <w:r w:rsidRPr="00FE1F1D">
        <w:rPr>
          <w:spacing w:val="-1"/>
        </w:rPr>
        <w:t>ie</w:t>
      </w:r>
      <w:r w:rsidRPr="00FE1F1D">
        <w:t>rs</w:t>
      </w:r>
      <w:r w:rsidRPr="00FE1F1D">
        <w:rPr>
          <w:spacing w:val="-1"/>
        </w:rPr>
        <w:t xml:space="preserve"> </w:t>
      </w:r>
      <w:r w:rsidRPr="00FE1F1D">
        <w:t>loc</w:t>
      </w:r>
      <w:r w:rsidRPr="00FE1F1D">
        <w:rPr>
          <w:spacing w:val="-1"/>
        </w:rPr>
        <w:t>a</w:t>
      </w:r>
      <w:r w:rsidRPr="00FE1F1D">
        <w:t>u</w:t>
      </w:r>
      <w:r w:rsidRPr="00FE1F1D">
        <w:rPr>
          <w:spacing w:val="2"/>
        </w:rPr>
        <w:t xml:space="preserve">x </w:t>
      </w:r>
      <w:r w:rsidRPr="00FE1F1D">
        <w:t>;</w:t>
      </w:r>
    </w:p>
    <w:p w14:paraId="5B01B2DF" w14:textId="77777777" w:rsidR="00611D80" w:rsidRPr="00FE1F1D" w:rsidRDefault="00611D80" w:rsidP="00611D80">
      <w:pPr>
        <w:widowControl w:val="0"/>
        <w:autoSpaceDE w:val="0"/>
        <w:autoSpaceDN w:val="0"/>
        <w:adjustRightInd w:val="0"/>
        <w:ind w:left="968" w:right="76" w:hanging="439"/>
        <w:jc w:val="both"/>
      </w:pPr>
      <w:r w:rsidRPr="00FE1F1D">
        <w:t xml:space="preserve"> (vi) d</w:t>
      </w:r>
      <w:r w:rsidRPr="00FE1F1D">
        <w:rPr>
          <w:spacing w:val="-1"/>
        </w:rPr>
        <w:t>é</w:t>
      </w:r>
      <w:r w:rsidRPr="00FE1F1D">
        <w:rPr>
          <w:spacing w:val="1"/>
        </w:rPr>
        <w:t>c</w:t>
      </w:r>
      <w:r w:rsidRPr="00FE1F1D">
        <w:t>ontamin</w:t>
      </w:r>
      <w:r w:rsidRPr="00FE1F1D">
        <w:rPr>
          <w:spacing w:val="-1"/>
        </w:rPr>
        <w:t>e</w:t>
      </w:r>
      <w:r w:rsidRPr="00FE1F1D">
        <w:t>r</w:t>
      </w:r>
      <w:r w:rsidRPr="00FE1F1D">
        <w:rPr>
          <w:spacing w:val="38"/>
        </w:rPr>
        <w:t xml:space="preserve"> </w:t>
      </w:r>
      <w:r w:rsidRPr="00FE1F1D">
        <w:t>l</w:t>
      </w:r>
      <w:r w:rsidRPr="00FE1F1D">
        <w:rPr>
          <w:spacing w:val="-1"/>
        </w:rPr>
        <w:t>e</w:t>
      </w:r>
      <w:r w:rsidRPr="00FE1F1D">
        <w:t>s</w:t>
      </w:r>
      <w:r w:rsidRPr="00FE1F1D">
        <w:rPr>
          <w:spacing w:val="40"/>
        </w:rPr>
        <w:t xml:space="preserve"> </w:t>
      </w:r>
      <w:r w:rsidRPr="00FE1F1D">
        <w:t>sols</w:t>
      </w:r>
      <w:r w:rsidRPr="00FE1F1D">
        <w:rPr>
          <w:spacing w:val="40"/>
        </w:rPr>
        <w:t xml:space="preserve"> </w:t>
      </w:r>
      <w:r w:rsidRPr="00FE1F1D">
        <w:t>souill</w:t>
      </w:r>
      <w:r w:rsidRPr="00FE1F1D">
        <w:rPr>
          <w:spacing w:val="-1"/>
        </w:rPr>
        <w:t>é</w:t>
      </w:r>
      <w:r w:rsidRPr="00FE1F1D">
        <w:t>s</w:t>
      </w:r>
      <w:r w:rsidRPr="00FE1F1D">
        <w:rPr>
          <w:spacing w:val="40"/>
        </w:rPr>
        <w:t xml:space="preserve"> </w:t>
      </w:r>
      <w:r w:rsidRPr="00FE1F1D">
        <w:t>(l</w:t>
      </w:r>
      <w:r w:rsidRPr="00FE1F1D">
        <w:rPr>
          <w:spacing w:val="-1"/>
        </w:rPr>
        <w:t>e</w:t>
      </w:r>
      <w:r w:rsidRPr="00FE1F1D">
        <w:t>s</w:t>
      </w:r>
      <w:r w:rsidRPr="00FE1F1D">
        <w:rPr>
          <w:spacing w:val="40"/>
        </w:rPr>
        <w:t xml:space="preserve"> </w:t>
      </w:r>
      <w:r w:rsidRPr="00FE1F1D">
        <w:t>pa</w:t>
      </w:r>
      <w:r w:rsidRPr="00FE1F1D">
        <w:rPr>
          <w:spacing w:val="-1"/>
        </w:rPr>
        <w:t>r</w:t>
      </w:r>
      <w:r w:rsidRPr="00FE1F1D">
        <w:t>ti</w:t>
      </w:r>
      <w:r w:rsidRPr="00FE1F1D">
        <w:rPr>
          <w:spacing w:val="-1"/>
        </w:rPr>
        <w:t>e</w:t>
      </w:r>
      <w:r w:rsidRPr="00FE1F1D">
        <w:t>s</w:t>
      </w:r>
      <w:r w:rsidRPr="00FE1F1D">
        <w:rPr>
          <w:spacing w:val="40"/>
        </w:rPr>
        <w:t xml:space="preserve"> </w:t>
      </w:r>
      <w:r w:rsidRPr="00FE1F1D">
        <w:rPr>
          <w:spacing w:val="1"/>
        </w:rPr>
        <w:t>c</w:t>
      </w:r>
      <w:r w:rsidRPr="00FE1F1D">
        <w:t>ontamin</w:t>
      </w:r>
      <w:r w:rsidRPr="00FE1F1D">
        <w:rPr>
          <w:spacing w:val="-1"/>
        </w:rPr>
        <w:t>ée</w:t>
      </w:r>
      <w:r w:rsidRPr="00FE1F1D">
        <w:t>s</w:t>
      </w:r>
      <w:r w:rsidRPr="00FE1F1D">
        <w:rPr>
          <w:spacing w:val="40"/>
        </w:rPr>
        <w:t xml:space="preserve"> </w:t>
      </w:r>
      <w:r w:rsidRPr="00FE1F1D">
        <w:t>doiv</w:t>
      </w:r>
      <w:r w:rsidRPr="00FE1F1D">
        <w:rPr>
          <w:spacing w:val="-1"/>
        </w:rPr>
        <w:t>e</w:t>
      </w:r>
      <w:r w:rsidRPr="00FE1F1D">
        <w:t>nt</w:t>
      </w:r>
      <w:r w:rsidRPr="00FE1F1D">
        <w:rPr>
          <w:spacing w:val="39"/>
        </w:rPr>
        <w:t xml:space="preserve"> </w:t>
      </w:r>
      <w:r w:rsidRPr="00FE1F1D">
        <w:rPr>
          <w:spacing w:val="-1"/>
        </w:rPr>
        <w:t>ê</w:t>
      </w:r>
      <w:r w:rsidRPr="00FE1F1D">
        <w:t>t</w:t>
      </w:r>
      <w:r w:rsidRPr="00FE1F1D">
        <w:rPr>
          <w:spacing w:val="1"/>
        </w:rPr>
        <w:t>r</w:t>
      </w:r>
      <w:r w:rsidRPr="00FE1F1D">
        <w:t>e</w:t>
      </w:r>
      <w:r w:rsidRPr="00FE1F1D">
        <w:rPr>
          <w:spacing w:val="38"/>
        </w:rPr>
        <w:t xml:space="preserve"> </w:t>
      </w:r>
      <w:r w:rsidRPr="00FE1F1D">
        <w:t>d</w:t>
      </w:r>
      <w:r w:rsidRPr="00FE1F1D">
        <w:rPr>
          <w:spacing w:val="-1"/>
        </w:rPr>
        <w:t>é</w:t>
      </w:r>
      <w:r w:rsidRPr="00FE1F1D">
        <w:rPr>
          <w:spacing w:val="1"/>
        </w:rPr>
        <w:t>c</w:t>
      </w:r>
      <w:r w:rsidRPr="00FE1F1D">
        <w:t>ais</w:t>
      </w:r>
      <w:r w:rsidRPr="00FE1F1D">
        <w:rPr>
          <w:spacing w:val="1"/>
        </w:rPr>
        <w:t>s</w:t>
      </w:r>
      <w:r w:rsidRPr="00FE1F1D">
        <w:rPr>
          <w:spacing w:val="-1"/>
        </w:rPr>
        <w:t>ée</w:t>
      </w:r>
      <w:r w:rsidRPr="00FE1F1D">
        <w:t>s</w:t>
      </w:r>
      <w:r w:rsidRPr="00FE1F1D">
        <w:rPr>
          <w:spacing w:val="40"/>
        </w:rPr>
        <w:t xml:space="preserve"> </w:t>
      </w:r>
      <w:r w:rsidRPr="00FE1F1D">
        <w:rPr>
          <w:spacing w:val="-1"/>
        </w:rPr>
        <w:t>e</w:t>
      </w:r>
      <w:r w:rsidRPr="00FE1F1D">
        <w:t xml:space="preserve">t </w:t>
      </w:r>
      <w:r w:rsidRPr="00FE1F1D">
        <w:rPr>
          <w:spacing w:val="-1"/>
        </w:rPr>
        <w:t>re</w:t>
      </w:r>
      <w:r w:rsidRPr="00FE1F1D">
        <w:t>mbla</w:t>
      </w:r>
      <w:r w:rsidRPr="00FE1F1D">
        <w:rPr>
          <w:spacing w:val="2"/>
        </w:rPr>
        <w:t>y</w:t>
      </w:r>
      <w:r w:rsidRPr="00FE1F1D">
        <w:rPr>
          <w:spacing w:val="-1"/>
        </w:rPr>
        <w:t>ée</w:t>
      </w:r>
      <w:r w:rsidRPr="00FE1F1D">
        <w:t>s</w:t>
      </w:r>
      <w:r w:rsidRPr="00FE1F1D">
        <w:rPr>
          <w:spacing w:val="2"/>
        </w:rPr>
        <w:t xml:space="preserve"> </w:t>
      </w:r>
      <w:r w:rsidRPr="00FE1F1D">
        <w:t>par du</w:t>
      </w:r>
      <w:r w:rsidRPr="00FE1F1D">
        <w:rPr>
          <w:spacing w:val="1"/>
        </w:rPr>
        <w:t xml:space="preserve"> </w:t>
      </w:r>
      <w:r w:rsidRPr="00FE1F1D">
        <w:t>sable)</w:t>
      </w:r>
      <w:r w:rsidRPr="00FE1F1D">
        <w:rPr>
          <w:spacing w:val="1"/>
        </w:rPr>
        <w:t xml:space="preserve"> </w:t>
      </w:r>
      <w:r w:rsidRPr="00FE1F1D">
        <w:t>;</w:t>
      </w:r>
    </w:p>
    <w:p w14:paraId="6B380CD2" w14:textId="77777777" w:rsidR="00611D80" w:rsidRPr="00FE1F1D" w:rsidRDefault="00611D80" w:rsidP="00611D80">
      <w:pPr>
        <w:widowControl w:val="0"/>
        <w:autoSpaceDE w:val="0"/>
        <w:autoSpaceDN w:val="0"/>
        <w:adjustRightInd w:val="0"/>
        <w:ind w:left="400" w:right="73"/>
        <w:jc w:val="both"/>
      </w:pPr>
      <w:r w:rsidRPr="00FE1F1D">
        <w:rPr>
          <w:spacing w:val="1"/>
        </w:rPr>
        <w:t>L</w:t>
      </w:r>
      <w:r w:rsidRPr="00FE1F1D">
        <w:rPr>
          <w:spacing w:val="-1"/>
        </w:rPr>
        <w:t>e</w:t>
      </w:r>
      <w:r w:rsidRPr="00FE1F1D">
        <w:t>s</w:t>
      </w:r>
      <w:r w:rsidRPr="00FE1F1D">
        <w:rPr>
          <w:spacing w:val="13"/>
        </w:rPr>
        <w:t xml:space="preserve"> </w:t>
      </w:r>
      <w:r w:rsidRPr="00FE1F1D">
        <w:rPr>
          <w:spacing w:val="-1"/>
        </w:rPr>
        <w:t>i</w:t>
      </w:r>
      <w:r w:rsidRPr="00FE1F1D">
        <w:rPr>
          <w:spacing w:val="-2"/>
        </w:rPr>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ons</w:t>
      </w:r>
      <w:r w:rsidRPr="00FE1F1D">
        <w:rPr>
          <w:spacing w:val="14"/>
        </w:rPr>
        <w:t xml:space="preserve"> </w:t>
      </w:r>
      <w:r w:rsidRPr="00FE1F1D">
        <w:t>p</w:t>
      </w:r>
      <w:r w:rsidRPr="00FE1F1D">
        <w:rPr>
          <w:spacing w:val="-1"/>
        </w:rPr>
        <w:t>e</w:t>
      </w:r>
      <w:r w:rsidRPr="00FE1F1D">
        <w:rPr>
          <w:spacing w:val="-2"/>
        </w:rPr>
        <w:t>r</w:t>
      </w:r>
      <w:r w:rsidRPr="00FE1F1D">
        <w:t>man</w:t>
      </w:r>
      <w:r w:rsidRPr="00FE1F1D">
        <w:rPr>
          <w:spacing w:val="-1"/>
        </w:rPr>
        <w:t>e</w:t>
      </w:r>
      <w:r w:rsidRPr="00FE1F1D">
        <w:t>n</w:t>
      </w:r>
      <w:r w:rsidRPr="00FE1F1D">
        <w:rPr>
          <w:spacing w:val="-3"/>
        </w:rPr>
        <w:t>t</w:t>
      </w:r>
      <w:r w:rsidRPr="00FE1F1D">
        <w:rPr>
          <w:spacing w:val="-1"/>
        </w:rPr>
        <w:t>e</w:t>
      </w:r>
      <w:r w:rsidRPr="00FE1F1D">
        <w:t>s</w:t>
      </w:r>
      <w:r w:rsidRPr="00FE1F1D">
        <w:rPr>
          <w:spacing w:val="13"/>
        </w:rPr>
        <w:t xml:space="preserve"> </w:t>
      </w:r>
      <w:r w:rsidRPr="00FE1F1D">
        <w:t>qui</w:t>
      </w:r>
      <w:r w:rsidRPr="00FE1F1D">
        <w:rPr>
          <w:spacing w:val="12"/>
        </w:rPr>
        <w:t xml:space="preserve"> </w:t>
      </w:r>
      <w:r w:rsidRPr="00FE1F1D">
        <w:rPr>
          <w:spacing w:val="-2"/>
        </w:rPr>
        <w:t>o</w:t>
      </w:r>
      <w:r w:rsidRPr="00FE1F1D">
        <w:t>nt</w:t>
      </w:r>
      <w:r w:rsidRPr="00FE1F1D">
        <w:rPr>
          <w:spacing w:val="12"/>
        </w:rPr>
        <w:t xml:space="preserve"> </w:t>
      </w:r>
      <w:r w:rsidRPr="00FE1F1D">
        <w:rPr>
          <w:spacing w:val="-1"/>
        </w:rPr>
        <w:t>é</w:t>
      </w:r>
      <w:r w:rsidRPr="00FE1F1D">
        <w:t>té</w:t>
      </w:r>
      <w:r w:rsidRPr="00FE1F1D">
        <w:rPr>
          <w:spacing w:val="11"/>
        </w:rPr>
        <w:t xml:space="preserve"> </w:t>
      </w:r>
      <w:r w:rsidRPr="00FE1F1D">
        <w:rPr>
          <w:spacing w:val="-1"/>
        </w:rPr>
        <w:t>e</w:t>
      </w:r>
      <w:r w:rsidRPr="00FE1F1D">
        <w:t>ndo</w:t>
      </w:r>
      <w:r w:rsidRPr="00FE1F1D">
        <w:rPr>
          <w:spacing w:val="-2"/>
        </w:rPr>
        <w:t>m</w:t>
      </w:r>
      <w:r w:rsidRPr="00FE1F1D">
        <w:t>mag</w:t>
      </w:r>
      <w:r w:rsidRPr="00FE1F1D">
        <w:rPr>
          <w:spacing w:val="-2"/>
        </w:rPr>
        <w:t>é</w:t>
      </w:r>
      <w:r w:rsidRPr="00FE1F1D">
        <w:rPr>
          <w:spacing w:val="-1"/>
        </w:rPr>
        <w:t>e</w:t>
      </w:r>
      <w:r w:rsidRPr="00FE1F1D">
        <w:t>s</w:t>
      </w:r>
      <w:r w:rsidRPr="00FE1F1D">
        <w:rPr>
          <w:spacing w:val="13"/>
        </w:rPr>
        <w:t xml:space="preserve"> </w:t>
      </w:r>
      <w:r w:rsidRPr="00FE1F1D">
        <w:t>doi</w:t>
      </w:r>
      <w:r w:rsidRPr="00FE1F1D">
        <w:rPr>
          <w:spacing w:val="-1"/>
        </w:rPr>
        <w:t>ve</w:t>
      </w:r>
      <w:r w:rsidRPr="00FE1F1D">
        <w:t>nt</w:t>
      </w:r>
      <w:r w:rsidRPr="00FE1F1D">
        <w:rPr>
          <w:spacing w:val="12"/>
        </w:rPr>
        <w:t xml:space="preserve"> </w:t>
      </w:r>
      <w:r w:rsidRPr="00FE1F1D">
        <w:rPr>
          <w:spacing w:val="-1"/>
        </w:rPr>
        <w:t>ê</w:t>
      </w:r>
      <w:r w:rsidRPr="00FE1F1D">
        <w:t>tre</w:t>
      </w:r>
      <w:r w:rsidRPr="00FE1F1D">
        <w:rPr>
          <w:spacing w:val="11"/>
        </w:rPr>
        <w:t xml:space="preserve"> </w:t>
      </w:r>
      <w:r w:rsidRPr="00FE1F1D">
        <w:t>rép</w:t>
      </w:r>
      <w:r w:rsidRPr="00FE1F1D">
        <w:rPr>
          <w:spacing w:val="-1"/>
        </w:rPr>
        <w:t>a</w:t>
      </w:r>
      <w:r w:rsidRPr="00FE1F1D">
        <w:t>ré</w:t>
      </w:r>
      <w:r w:rsidRPr="00FE1F1D">
        <w:rPr>
          <w:spacing w:val="-2"/>
        </w:rPr>
        <w:t>e</w:t>
      </w:r>
      <w:r w:rsidRPr="00FE1F1D">
        <w:t>s</w:t>
      </w:r>
      <w:r w:rsidRPr="00FE1F1D">
        <w:rPr>
          <w:spacing w:val="11"/>
        </w:rPr>
        <w:t xml:space="preserve"> </w:t>
      </w:r>
      <w:r w:rsidRPr="00FE1F1D">
        <w:rPr>
          <w:spacing w:val="-2"/>
        </w:rPr>
        <w:t>p</w:t>
      </w:r>
      <w:r w:rsidRPr="00FE1F1D">
        <w:rPr>
          <w:spacing w:val="-1"/>
        </w:rPr>
        <w:t>a</w:t>
      </w:r>
      <w:r w:rsidRPr="00FE1F1D">
        <w:t>r</w:t>
      </w:r>
      <w:r w:rsidRPr="00FE1F1D">
        <w:rPr>
          <w:spacing w:val="1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w:t>
      </w:r>
      <w:r w:rsidRPr="00FE1F1D">
        <w:rPr>
          <w:spacing w:val="-1"/>
        </w:rPr>
        <w:t>e</w:t>
      </w:r>
      <w:r w:rsidRPr="00FE1F1D">
        <w:t>t</w:t>
      </w:r>
      <w:r w:rsidRPr="00FE1F1D">
        <w:rPr>
          <w:spacing w:val="1"/>
        </w:rPr>
        <w:t xml:space="preserve"> </w:t>
      </w:r>
      <w:r w:rsidRPr="00FE1F1D">
        <w:t>rem</w:t>
      </w:r>
      <w:r w:rsidRPr="00FE1F1D">
        <w:rPr>
          <w:spacing w:val="-1"/>
        </w:rPr>
        <w:t>i</w:t>
      </w:r>
      <w:r w:rsidRPr="00FE1F1D">
        <w:t>s</w:t>
      </w:r>
      <w:r w:rsidRPr="00FE1F1D">
        <w:rPr>
          <w:spacing w:val="2"/>
        </w:rPr>
        <w:t xml:space="preserve"> </w:t>
      </w:r>
      <w:r w:rsidRPr="00FE1F1D">
        <w:t>dans un</w:t>
      </w:r>
      <w:r w:rsidRPr="00FE1F1D">
        <w:rPr>
          <w:spacing w:val="2"/>
        </w:rPr>
        <w:t xml:space="preserve"> </w:t>
      </w:r>
      <w:r w:rsidRPr="00FE1F1D">
        <w:rPr>
          <w:spacing w:val="-1"/>
        </w:rPr>
        <w:t>é</w:t>
      </w:r>
      <w:r w:rsidRPr="00FE1F1D">
        <w:t>t</w:t>
      </w:r>
      <w:r w:rsidRPr="00FE1F1D">
        <w:rPr>
          <w:spacing w:val="-2"/>
        </w:rPr>
        <w:t>a</w:t>
      </w:r>
      <w:r w:rsidRPr="00FE1F1D">
        <w:t>t</w:t>
      </w:r>
      <w:r w:rsidRPr="00FE1F1D">
        <w:rPr>
          <w:spacing w:val="1"/>
        </w:rPr>
        <w:t xml:space="preserve"> </w:t>
      </w:r>
      <w:r w:rsidRPr="00FE1F1D">
        <w:rPr>
          <w:spacing w:val="-1"/>
        </w:rPr>
        <w:t>é</w:t>
      </w:r>
      <w:r w:rsidRPr="00FE1F1D">
        <w:t>qu</w:t>
      </w:r>
      <w:r w:rsidRPr="00FE1F1D">
        <w:rPr>
          <w:spacing w:val="-1"/>
        </w:rPr>
        <w:t>ivale</w:t>
      </w:r>
      <w:r w:rsidRPr="00FE1F1D">
        <w:t>nt</w:t>
      </w:r>
      <w:r w:rsidRPr="00FE1F1D">
        <w:rPr>
          <w:spacing w:val="1"/>
        </w:rPr>
        <w:t xml:space="preserve"> </w:t>
      </w:r>
      <w:r w:rsidRPr="00FE1F1D">
        <w:t>à</w:t>
      </w:r>
      <w:r w:rsidRPr="00FE1F1D">
        <w:rPr>
          <w:spacing w:val="1"/>
        </w:rPr>
        <w:t xml:space="preserve"> </w:t>
      </w:r>
      <w:r w:rsidRPr="00FE1F1D">
        <w:t>ce qu</w:t>
      </w:r>
      <w:r w:rsidRPr="00FE1F1D">
        <w:rPr>
          <w:spacing w:val="1"/>
        </w:rPr>
        <w:t>’</w:t>
      </w:r>
      <w:r w:rsidRPr="00FE1F1D">
        <w:rPr>
          <w:spacing w:val="-1"/>
        </w:rPr>
        <w:t>elle</w:t>
      </w:r>
      <w:r w:rsidRPr="00FE1F1D">
        <w:t>s</w:t>
      </w:r>
      <w:r w:rsidRPr="00FE1F1D">
        <w:rPr>
          <w:spacing w:val="2"/>
        </w:rPr>
        <w:t xml:space="preserve"> </w:t>
      </w:r>
      <w:r w:rsidRPr="00FE1F1D">
        <w:rPr>
          <w:spacing w:val="-1"/>
        </w:rPr>
        <w:t>é</w:t>
      </w:r>
      <w:r w:rsidRPr="00FE1F1D">
        <w:t>t</w:t>
      </w:r>
      <w:r w:rsidRPr="00FE1F1D">
        <w:rPr>
          <w:spacing w:val="-2"/>
        </w:rPr>
        <w:t>a</w:t>
      </w:r>
      <w:r w:rsidRPr="00FE1F1D">
        <w:rPr>
          <w:spacing w:val="-1"/>
        </w:rPr>
        <w:t>ie</w:t>
      </w:r>
      <w:r w:rsidRPr="00FE1F1D">
        <w:t>nt</w:t>
      </w:r>
      <w:r w:rsidRPr="00FE1F1D">
        <w:rPr>
          <w:spacing w:val="7"/>
        </w:rPr>
        <w:t xml:space="preserve"> </w:t>
      </w:r>
      <w:r w:rsidRPr="00FE1F1D">
        <w:rPr>
          <w:spacing w:val="1"/>
        </w:rPr>
        <w:t>a</w:t>
      </w:r>
      <w:r w:rsidRPr="00FE1F1D">
        <w:rPr>
          <w:spacing w:val="-1"/>
        </w:rPr>
        <w:t>va</w:t>
      </w:r>
      <w:r w:rsidRPr="00FE1F1D">
        <w:t>nt</w:t>
      </w:r>
      <w:r w:rsidRPr="00FE1F1D">
        <w:rPr>
          <w:spacing w:val="1"/>
        </w:rPr>
        <w:t xml:space="preserve"> </w:t>
      </w:r>
      <w:r w:rsidRPr="00FE1F1D">
        <w:rPr>
          <w:spacing w:val="-1"/>
        </w:rPr>
        <w:t>l</w:t>
      </w:r>
      <w:r w:rsidRPr="00FE1F1D">
        <w:t>e</w:t>
      </w:r>
      <w:r w:rsidRPr="00FE1F1D">
        <w:rPr>
          <w:spacing w:val="1"/>
        </w:rPr>
        <w:t xml:space="preserve"> </w:t>
      </w:r>
      <w:r w:rsidRPr="00FE1F1D">
        <w:t>d</w:t>
      </w:r>
      <w:r w:rsidRPr="00FE1F1D">
        <w:rPr>
          <w:spacing w:val="-1"/>
        </w:rPr>
        <w:t>é</w:t>
      </w:r>
      <w:r w:rsidRPr="00FE1F1D">
        <w:t>but</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1"/>
        </w:rPr>
        <w:t>x</w:t>
      </w:r>
      <w:r w:rsidRPr="00FE1F1D">
        <w:t>.</w:t>
      </w:r>
      <w:r w:rsidRPr="00FE1F1D">
        <w:rPr>
          <w:spacing w:val="3"/>
        </w:rPr>
        <w:t xml:space="preserve"> </w:t>
      </w:r>
      <w:r w:rsidRPr="00FE1F1D">
        <w:rPr>
          <w:spacing w:val="1"/>
        </w:rPr>
        <w:t>L</w:t>
      </w:r>
      <w:r w:rsidRPr="00FE1F1D">
        <w:rPr>
          <w:spacing w:val="-1"/>
        </w:rPr>
        <w:t>e</w:t>
      </w:r>
      <w:r w:rsidRPr="00FE1F1D">
        <w:t>s</w:t>
      </w:r>
      <w:r w:rsidRPr="00FE1F1D">
        <w:rPr>
          <w:spacing w:val="2"/>
        </w:rPr>
        <w:t xml:space="preserve"> </w:t>
      </w:r>
      <w:r w:rsidRPr="00FE1F1D">
        <w:rPr>
          <w:spacing w:val="-1"/>
        </w:rPr>
        <w:t>v</w:t>
      </w:r>
      <w:r w:rsidRPr="00FE1F1D">
        <w:t>oi</w:t>
      </w:r>
      <w:r w:rsidRPr="00FE1F1D">
        <w:rPr>
          <w:spacing w:val="-2"/>
        </w:rPr>
        <w:t>e</w:t>
      </w:r>
      <w:r w:rsidRPr="00FE1F1D">
        <w:t>s</w:t>
      </w:r>
      <w:r w:rsidRPr="00FE1F1D">
        <w:rPr>
          <w:spacing w:val="2"/>
        </w:rPr>
        <w:t xml:space="preserve"> </w:t>
      </w:r>
      <w:r w:rsidRPr="00FE1F1D">
        <w:rPr>
          <w:spacing w:val="-2"/>
        </w:rPr>
        <w:t>d</w:t>
      </w:r>
      <w:r w:rsidRPr="00FE1F1D">
        <w:rPr>
          <w:spacing w:val="1"/>
        </w:rPr>
        <w:t>’</w:t>
      </w:r>
      <w:r w:rsidRPr="00FE1F1D">
        <w:rPr>
          <w:spacing w:val="-1"/>
        </w:rPr>
        <w:t>a</w:t>
      </w:r>
      <w:r w:rsidRPr="00FE1F1D">
        <w:t>cc</w:t>
      </w:r>
      <w:r w:rsidRPr="00FE1F1D">
        <w:rPr>
          <w:spacing w:val="-2"/>
        </w:rPr>
        <w:t>è</w:t>
      </w:r>
      <w:r w:rsidRPr="00FE1F1D">
        <w:t>s d</w:t>
      </w:r>
      <w:r w:rsidRPr="00FE1F1D">
        <w:rPr>
          <w:spacing w:val="-1"/>
        </w:rPr>
        <w:t>ev</w:t>
      </w:r>
      <w:r w:rsidRPr="00FE1F1D">
        <w:t>r</w:t>
      </w:r>
      <w:r w:rsidRPr="00FE1F1D">
        <w:rPr>
          <w:spacing w:val="1"/>
        </w:rPr>
        <w:t>o</w:t>
      </w:r>
      <w:r w:rsidRPr="00FE1F1D">
        <w:t>nt</w:t>
      </w:r>
      <w:r w:rsidRPr="00FE1F1D">
        <w:rPr>
          <w:spacing w:val="1"/>
        </w:rPr>
        <w:t xml:space="preserve"> </w:t>
      </w:r>
      <w:r w:rsidRPr="00FE1F1D">
        <w:rPr>
          <w:spacing w:val="-1"/>
        </w:rPr>
        <w:t>ê</w:t>
      </w:r>
      <w:r w:rsidRPr="00FE1F1D">
        <w:t>tre</w:t>
      </w:r>
      <w:r w:rsidRPr="00FE1F1D">
        <w:rPr>
          <w:spacing w:val="1"/>
        </w:rPr>
        <w:t xml:space="preserve"> </w:t>
      </w:r>
      <w:r w:rsidRPr="00FE1F1D">
        <w:t>rem</w:t>
      </w:r>
      <w:r w:rsidRPr="00FE1F1D">
        <w:rPr>
          <w:spacing w:val="-1"/>
        </w:rPr>
        <w:t>i</w:t>
      </w:r>
      <w:r w:rsidRPr="00FE1F1D">
        <w:rPr>
          <w:spacing w:val="1"/>
        </w:rPr>
        <w:t>s</w:t>
      </w:r>
      <w:r w:rsidRPr="00FE1F1D">
        <w:rPr>
          <w:spacing w:val="-1"/>
        </w:rPr>
        <w:t>e</w:t>
      </w:r>
      <w:r w:rsidRPr="00FE1F1D">
        <w:t>s</w:t>
      </w:r>
      <w:r w:rsidRPr="00FE1F1D">
        <w:rPr>
          <w:spacing w:val="2"/>
        </w:rPr>
        <w:t xml:space="preserve"> </w:t>
      </w:r>
      <w:r w:rsidRPr="00FE1F1D">
        <w:t>à</w:t>
      </w:r>
      <w:r w:rsidRPr="00FE1F1D">
        <w:rPr>
          <w:spacing w:val="1"/>
        </w:rPr>
        <w:t xml:space="preserve"> </w:t>
      </w:r>
      <w:r w:rsidRPr="00FE1F1D">
        <w:rPr>
          <w:spacing w:val="-1"/>
        </w:rPr>
        <w:t>le</w:t>
      </w:r>
      <w:r w:rsidRPr="00FE1F1D">
        <w:t>ur</w:t>
      </w:r>
      <w:r w:rsidRPr="00FE1F1D">
        <w:rPr>
          <w:spacing w:val="3"/>
        </w:rPr>
        <w:t xml:space="preserve"> </w:t>
      </w:r>
      <w:r w:rsidRPr="00FE1F1D">
        <w:rPr>
          <w:spacing w:val="-1"/>
        </w:rPr>
        <w:t>é</w:t>
      </w:r>
      <w:r w:rsidRPr="00FE1F1D">
        <w:t>t</w:t>
      </w:r>
      <w:r w:rsidRPr="00FE1F1D">
        <w:rPr>
          <w:spacing w:val="-1"/>
        </w:rPr>
        <w:t>a</w:t>
      </w:r>
      <w:r w:rsidRPr="00FE1F1D">
        <w:t>t</w:t>
      </w:r>
      <w:r w:rsidRPr="00FE1F1D">
        <w:rPr>
          <w:spacing w:val="3"/>
        </w:rPr>
        <w:t xml:space="preserve"> </w:t>
      </w:r>
      <w:r w:rsidRPr="00FE1F1D">
        <w:rPr>
          <w:spacing w:val="-1"/>
        </w:rPr>
        <w:t>i</w:t>
      </w:r>
      <w:r w:rsidRPr="00FE1F1D">
        <w:t>ni</w:t>
      </w:r>
      <w:r w:rsidRPr="00FE1F1D">
        <w:rPr>
          <w:spacing w:val="-1"/>
        </w:rPr>
        <w:t>tial</w:t>
      </w:r>
      <w:r w:rsidRPr="00FE1F1D">
        <w:t>.</w:t>
      </w:r>
      <w:r w:rsidRPr="00FE1F1D">
        <w:rPr>
          <w:spacing w:val="3"/>
        </w:rPr>
        <w:t xml:space="preserve"> </w:t>
      </w:r>
      <w:r w:rsidRPr="00FE1F1D">
        <w:t>Partout</w:t>
      </w:r>
      <w:r w:rsidRPr="00FE1F1D">
        <w:rPr>
          <w:spacing w:val="1"/>
        </w:rPr>
        <w:t xml:space="preserve"> </w:t>
      </w:r>
      <w:r w:rsidRPr="00FE1F1D">
        <w:t>où</w:t>
      </w:r>
      <w:r w:rsidRPr="00FE1F1D">
        <w:rPr>
          <w:spacing w:val="2"/>
        </w:rPr>
        <w:t xml:space="preserve"> </w:t>
      </w:r>
      <w:r w:rsidRPr="00FE1F1D">
        <w:rPr>
          <w:spacing w:val="-1"/>
        </w:rPr>
        <w:t>l</w:t>
      </w:r>
      <w:r w:rsidRPr="00FE1F1D">
        <w:t xml:space="preserve">e </w:t>
      </w:r>
      <w:r w:rsidRPr="00FE1F1D">
        <w:rPr>
          <w:spacing w:val="1"/>
        </w:rPr>
        <w:t>s</w:t>
      </w:r>
      <w:r w:rsidRPr="00FE1F1D">
        <w:t>ol</w:t>
      </w:r>
      <w:r w:rsidRPr="00FE1F1D">
        <w:rPr>
          <w:spacing w:val="1"/>
        </w:rPr>
        <w:t xml:space="preserve"> </w:t>
      </w:r>
      <w:r w:rsidRPr="00FE1F1D">
        <w:t>a</w:t>
      </w:r>
      <w:r w:rsidRPr="00FE1F1D">
        <w:rPr>
          <w:spacing w:val="1"/>
        </w:rPr>
        <w:t xml:space="preserve"> </w:t>
      </w:r>
      <w:r w:rsidRPr="00FE1F1D">
        <w:rPr>
          <w:spacing w:val="-1"/>
        </w:rPr>
        <w:t>é</w:t>
      </w:r>
      <w:r w:rsidRPr="00FE1F1D">
        <w:rPr>
          <w:spacing w:val="2"/>
        </w:rPr>
        <w:t>t</w:t>
      </w:r>
      <w:r w:rsidRPr="00FE1F1D">
        <w:t>é com</w:t>
      </w:r>
      <w:r w:rsidRPr="00FE1F1D">
        <w:rPr>
          <w:spacing w:val="1"/>
        </w:rPr>
        <w:t>p</w:t>
      </w:r>
      <w:r w:rsidRPr="00FE1F1D">
        <w:rPr>
          <w:spacing w:val="-1"/>
        </w:rPr>
        <w:t>a</w:t>
      </w:r>
      <w:r w:rsidRPr="00FE1F1D">
        <w:t>c</w:t>
      </w:r>
      <w:r w:rsidRPr="00FE1F1D">
        <w:rPr>
          <w:spacing w:val="-1"/>
        </w:rPr>
        <w:t>t</w:t>
      </w:r>
      <w:r w:rsidRPr="00FE1F1D">
        <w:t xml:space="preserve">é </w:t>
      </w:r>
      <w:r w:rsidRPr="00FE1F1D">
        <w:rPr>
          <w:spacing w:val="1"/>
        </w:rPr>
        <w:t>(</w:t>
      </w:r>
      <w:r w:rsidRPr="00FE1F1D">
        <w:rPr>
          <w:spacing w:val="-1"/>
        </w:rPr>
        <w:t>ai</w:t>
      </w:r>
      <w:r w:rsidRPr="00FE1F1D">
        <w:t>res</w:t>
      </w:r>
      <w:r w:rsidRPr="00FE1F1D">
        <w:rPr>
          <w:spacing w:val="2"/>
        </w:rPr>
        <w:t xml:space="preserve"> </w:t>
      </w:r>
      <w:r w:rsidRPr="00FE1F1D">
        <w:t>de</w:t>
      </w:r>
      <w:r w:rsidRPr="00FE1F1D">
        <w:rPr>
          <w:spacing w:val="1"/>
        </w:rPr>
        <w:t xml:space="preserve"> </w:t>
      </w:r>
      <w:r w:rsidRPr="00FE1F1D">
        <w:t>tr</w:t>
      </w:r>
      <w:r w:rsidRPr="00FE1F1D">
        <w:rPr>
          <w:spacing w:val="-1"/>
        </w:rPr>
        <w:t>avail</w:t>
      </w:r>
      <w:r w:rsidRPr="00FE1F1D">
        <w:t>,</w:t>
      </w:r>
      <w:r w:rsidRPr="00FE1F1D">
        <w:rPr>
          <w:spacing w:val="3"/>
        </w:rPr>
        <w:t xml:space="preserve"> </w:t>
      </w:r>
      <w:r w:rsidRPr="00FE1F1D">
        <w:rPr>
          <w:spacing w:val="-1"/>
        </w:rPr>
        <w:t>v</w:t>
      </w:r>
      <w:r w:rsidRPr="00FE1F1D">
        <w:rPr>
          <w:spacing w:val="2"/>
        </w:rPr>
        <w:t>o</w:t>
      </w:r>
      <w:r w:rsidRPr="00FE1F1D">
        <w:rPr>
          <w:spacing w:val="-1"/>
        </w:rPr>
        <w:t>ie</w:t>
      </w:r>
      <w:r w:rsidRPr="00FE1F1D">
        <w:t>s</w:t>
      </w:r>
      <w:r w:rsidRPr="00FE1F1D">
        <w:rPr>
          <w:spacing w:val="2"/>
        </w:rPr>
        <w:t xml:space="preserve"> </w:t>
      </w:r>
      <w:r w:rsidRPr="00FE1F1D">
        <w:t>de c</w:t>
      </w:r>
      <w:r w:rsidRPr="00FE1F1D">
        <w:rPr>
          <w:spacing w:val="-1"/>
        </w:rPr>
        <w:t>i</w:t>
      </w:r>
      <w:r w:rsidRPr="00FE1F1D">
        <w:t>rcu</w:t>
      </w:r>
      <w:r w:rsidRPr="00FE1F1D">
        <w:rPr>
          <w:spacing w:val="-1"/>
        </w:rPr>
        <w:t>la</w:t>
      </w:r>
      <w:r w:rsidRPr="00FE1F1D">
        <w:t>t</w:t>
      </w:r>
      <w:r w:rsidRPr="00FE1F1D">
        <w:rPr>
          <w:spacing w:val="-2"/>
        </w:rPr>
        <w:t>i</w:t>
      </w:r>
      <w:r w:rsidRPr="00FE1F1D">
        <w:t>on,</w:t>
      </w:r>
      <w:r w:rsidRPr="00FE1F1D">
        <w:rPr>
          <w:spacing w:val="2"/>
        </w:rPr>
        <w:t xml:space="preserve"> </w:t>
      </w:r>
      <w:r w:rsidRPr="00FE1F1D">
        <w:t>e</w:t>
      </w:r>
      <w:r w:rsidRPr="00FE1F1D">
        <w:rPr>
          <w:spacing w:val="-1"/>
        </w:rPr>
        <w:t>t</w:t>
      </w:r>
      <w:r w:rsidRPr="00FE1F1D">
        <w:t>c</w:t>
      </w:r>
      <w:r w:rsidRPr="00FE1F1D">
        <w:rPr>
          <w:spacing w:val="-2"/>
        </w:rPr>
        <w:t>.</w:t>
      </w:r>
      <w:r w:rsidRPr="00FE1F1D">
        <w:rPr>
          <w:spacing w:val="1"/>
        </w:rPr>
        <w:t>)</w:t>
      </w:r>
      <w:r w:rsidRPr="00FE1F1D">
        <w:t>,</w:t>
      </w:r>
      <w:r w:rsidRPr="00FE1F1D">
        <w:rPr>
          <w:spacing w:val="1"/>
        </w:rPr>
        <w:t xml:space="preserve"> </w:t>
      </w:r>
      <w:r w:rsidRPr="00FE1F1D">
        <w:t>l</w:t>
      </w:r>
      <w:r w:rsidRPr="00FE1F1D">
        <w:rPr>
          <w:spacing w:val="1"/>
        </w:rPr>
        <w:t>’</w:t>
      </w:r>
      <w:r w:rsidRPr="00FE1F1D">
        <w:rPr>
          <w:spacing w:val="-1"/>
        </w:rPr>
        <w:t>e</w:t>
      </w:r>
      <w:r w:rsidRPr="00FE1F1D">
        <w:t>n</w:t>
      </w:r>
      <w:r w:rsidRPr="00FE1F1D">
        <w:rPr>
          <w:spacing w:val="-3"/>
        </w:rPr>
        <w:t>t</w:t>
      </w:r>
      <w:r w:rsidRPr="00FE1F1D">
        <w:t>repr</w:t>
      </w:r>
      <w:r w:rsidRPr="00FE1F1D">
        <w:rPr>
          <w:spacing w:val="-3"/>
        </w:rPr>
        <w:t>e</w:t>
      </w:r>
      <w:r w:rsidRPr="00FE1F1D">
        <w:t>n</w:t>
      </w:r>
      <w:r w:rsidRPr="00FE1F1D">
        <w:rPr>
          <w:spacing w:val="-1"/>
        </w:rPr>
        <w:t>e</w:t>
      </w:r>
      <w:r w:rsidRPr="00FE1F1D">
        <w:t>ur</w:t>
      </w:r>
      <w:r w:rsidRPr="00FE1F1D">
        <w:rPr>
          <w:spacing w:val="1"/>
        </w:rPr>
        <w:t xml:space="preserve"> d</w:t>
      </w:r>
      <w:r w:rsidRPr="00FE1F1D">
        <w:t>oit</w:t>
      </w:r>
      <w:r w:rsidRPr="00FE1F1D">
        <w:rPr>
          <w:spacing w:val="-1"/>
        </w:rPr>
        <w:t xml:space="preserve"> </w:t>
      </w:r>
      <w:r w:rsidRPr="00FE1F1D">
        <w:rPr>
          <w:spacing w:val="1"/>
        </w:rPr>
        <w:t>s</w:t>
      </w:r>
      <w:r w:rsidRPr="00FE1F1D">
        <w:t>c</w:t>
      </w:r>
      <w:r w:rsidRPr="00FE1F1D">
        <w:rPr>
          <w:spacing w:val="-1"/>
        </w:rPr>
        <w:t>a</w:t>
      </w:r>
      <w:r w:rsidRPr="00FE1F1D">
        <w:t>r</w:t>
      </w:r>
      <w:r w:rsidRPr="00FE1F1D">
        <w:rPr>
          <w:spacing w:val="-3"/>
        </w:rPr>
        <w:t>i</w:t>
      </w:r>
      <w:r w:rsidRPr="00FE1F1D">
        <w:rPr>
          <w:spacing w:val="1"/>
        </w:rPr>
        <w:t>f</w:t>
      </w:r>
      <w:r w:rsidRPr="00FE1F1D">
        <w:rPr>
          <w:spacing w:val="-1"/>
        </w:rPr>
        <w:t>ie</w:t>
      </w:r>
      <w:r w:rsidRPr="00FE1F1D">
        <w:t>r</w:t>
      </w:r>
      <w:r w:rsidRPr="00FE1F1D">
        <w:rPr>
          <w:spacing w:val="1"/>
        </w:rPr>
        <w:t xml:space="preserve"> </w:t>
      </w:r>
      <w:r w:rsidRPr="00FE1F1D">
        <w:rPr>
          <w:spacing w:val="-1"/>
        </w:rPr>
        <w:t>l</w:t>
      </w:r>
      <w:r w:rsidRPr="00FE1F1D">
        <w:t>e</w:t>
      </w:r>
      <w:r w:rsidRPr="00FE1F1D">
        <w:rPr>
          <w:spacing w:val="-1"/>
        </w:rPr>
        <w:t xml:space="preserve"> </w:t>
      </w:r>
      <w:r w:rsidRPr="00FE1F1D">
        <w:rPr>
          <w:spacing w:val="1"/>
        </w:rPr>
        <w:t>s</w:t>
      </w:r>
      <w:r w:rsidRPr="00FE1F1D">
        <w:t xml:space="preserve">ol </w:t>
      </w:r>
      <w:r w:rsidRPr="00FE1F1D">
        <w:rPr>
          <w:spacing w:val="1"/>
        </w:rPr>
        <w:t>s</w:t>
      </w:r>
      <w:r w:rsidRPr="00FE1F1D">
        <w:t>ur</w:t>
      </w:r>
      <w:r w:rsidRPr="00FE1F1D">
        <w:rPr>
          <w:spacing w:val="-1"/>
        </w:rPr>
        <w:t xml:space="preserve"> a</w:t>
      </w:r>
      <w:r w:rsidRPr="00FE1F1D">
        <w:t>u</w:t>
      </w:r>
      <w:r w:rsidRPr="00FE1F1D">
        <w:rPr>
          <w:spacing w:val="1"/>
        </w:rPr>
        <w:t xml:space="preserve"> </w:t>
      </w:r>
      <w:r w:rsidRPr="00FE1F1D">
        <w:t>mo</w:t>
      </w:r>
      <w:r w:rsidRPr="00FE1F1D">
        <w:rPr>
          <w:spacing w:val="-1"/>
        </w:rPr>
        <w:t>i</w:t>
      </w:r>
      <w:r w:rsidRPr="00FE1F1D">
        <w:t>ns</w:t>
      </w:r>
      <w:r w:rsidRPr="00FE1F1D">
        <w:rPr>
          <w:spacing w:val="-1"/>
        </w:rPr>
        <w:t xml:space="preserve"> </w:t>
      </w:r>
      <w:r w:rsidRPr="00FE1F1D">
        <w:rPr>
          <w:spacing w:val="1"/>
        </w:rPr>
        <w:t>1</w:t>
      </w:r>
      <w:r w:rsidRPr="00FE1F1D">
        <w:t>5</w:t>
      </w:r>
      <w:r w:rsidRPr="00FE1F1D">
        <w:rPr>
          <w:spacing w:val="1"/>
        </w:rPr>
        <w:t xml:space="preserve"> </w:t>
      </w:r>
      <w:r w:rsidRPr="00FE1F1D">
        <w:rPr>
          <w:spacing w:val="-2"/>
        </w:rPr>
        <w:t>c</w:t>
      </w:r>
      <w:r w:rsidRPr="00FE1F1D">
        <w:t>m</w:t>
      </w:r>
      <w:r w:rsidRPr="00FE1F1D">
        <w:rPr>
          <w:spacing w:val="1"/>
        </w:rPr>
        <w:t xml:space="preserve"> </w:t>
      </w:r>
      <w:r w:rsidRPr="00FE1F1D">
        <w:t xml:space="preserve">de </w:t>
      </w:r>
      <w:r w:rsidRPr="00FE1F1D">
        <w:rPr>
          <w:spacing w:val="1"/>
        </w:rPr>
        <w:t>p</w:t>
      </w:r>
      <w:r w:rsidRPr="00FE1F1D">
        <w:t>r</w:t>
      </w:r>
      <w:r w:rsidRPr="00FE1F1D">
        <w:rPr>
          <w:spacing w:val="-2"/>
        </w:rPr>
        <w:t>o</w:t>
      </w:r>
      <w:r w:rsidRPr="00FE1F1D">
        <w:rPr>
          <w:spacing w:val="1"/>
        </w:rPr>
        <w:t>f</w:t>
      </w:r>
      <w:r w:rsidRPr="00FE1F1D">
        <w:t>o</w:t>
      </w:r>
      <w:r w:rsidRPr="00FE1F1D">
        <w:rPr>
          <w:spacing w:val="-2"/>
        </w:rPr>
        <w:t>nd</w:t>
      </w:r>
      <w:r w:rsidRPr="00FE1F1D">
        <w:rPr>
          <w:spacing w:val="-1"/>
        </w:rPr>
        <w:t>e</w:t>
      </w:r>
      <w:r w:rsidRPr="00FE1F1D">
        <w:t>ur</w:t>
      </w:r>
      <w:r w:rsidRPr="00FE1F1D">
        <w:rPr>
          <w:spacing w:val="1"/>
        </w:rPr>
        <w:t xml:space="preserve"> p</w:t>
      </w:r>
      <w:r w:rsidRPr="00FE1F1D">
        <w:t>o</w:t>
      </w:r>
      <w:r w:rsidRPr="00FE1F1D">
        <w:rPr>
          <w:spacing w:val="-2"/>
        </w:rPr>
        <w:t>u</w:t>
      </w:r>
      <w:r w:rsidRPr="00FE1F1D">
        <w:t>r</w:t>
      </w:r>
      <w:r w:rsidRPr="00FE1F1D">
        <w:rPr>
          <w:spacing w:val="1"/>
        </w:rPr>
        <w:t xml:space="preserve"> f</w:t>
      </w:r>
      <w:r w:rsidRPr="00FE1F1D">
        <w:rPr>
          <w:spacing w:val="-1"/>
        </w:rPr>
        <w:t>a</w:t>
      </w:r>
      <w:r w:rsidRPr="00FE1F1D">
        <w:t>c</w:t>
      </w:r>
      <w:r w:rsidRPr="00FE1F1D">
        <w:rPr>
          <w:spacing w:val="-1"/>
        </w:rPr>
        <w:t>ili</w:t>
      </w:r>
      <w:r w:rsidRPr="00FE1F1D">
        <w:t>t</w:t>
      </w:r>
      <w:r w:rsidRPr="00FE1F1D">
        <w:rPr>
          <w:spacing w:val="-2"/>
        </w:rPr>
        <w:t>e</w:t>
      </w:r>
      <w:r w:rsidRPr="00FE1F1D">
        <w:t xml:space="preserve">r </w:t>
      </w:r>
      <w:r w:rsidRPr="00FE1F1D">
        <w:rPr>
          <w:spacing w:val="-1"/>
        </w:rPr>
        <w:t>l</w:t>
      </w:r>
      <w:r w:rsidRPr="00FE1F1D">
        <w:t>a</w:t>
      </w:r>
      <w:r w:rsidRPr="00FE1F1D">
        <w:rPr>
          <w:spacing w:val="1"/>
        </w:rPr>
        <w:t xml:space="preserve"> </w:t>
      </w:r>
      <w:r w:rsidRPr="00FE1F1D">
        <w:t>ré</w:t>
      </w:r>
      <w:r w:rsidRPr="00FE1F1D">
        <w:rPr>
          <w:spacing w:val="-1"/>
        </w:rPr>
        <w:t>gé</w:t>
      </w:r>
      <w:r w:rsidRPr="00FE1F1D">
        <w:t>n</w:t>
      </w:r>
      <w:r w:rsidRPr="00FE1F1D">
        <w:rPr>
          <w:spacing w:val="-1"/>
        </w:rPr>
        <w:t>é</w:t>
      </w:r>
      <w:r w:rsidRPr="00FE1F1D">
        <w:t>ra</w:t>
      </w:r>
      <w:r w:rsidRPr="00FE1F1D">
        <w:rPr>
          <w:spacing w:val="-1"/>
        </w:rPr>
        <w:t>ti</w:t>
      </w:r>
      <w:r w:rsidRPr="00FE1F1D">
        <w:t>on</w:t>
      </w:r>
      <w:r w:rsidRPr="00FE1F1D">
        <w:rPr>
          <w:spacing w:val="2"/>
        </w:rPr>
        <w:t xml:space="preserve"> </w:t>
      </w:r>
      <w:r w:rsidRPr="00FE1F1D">
        <w:t>de</w:t>
      </w:r>
      <w:r w:rsidRPr="00FE1F1D">
        <w:rPr>
          <w:spacing w:val="1"/>
        </w:rPr>
        <w:t xml:space="preserve"> </w:t>
      </w:r>
      <w:r w:rsidRPr="00FE1F1D">
        <w:rPr>
          <w:spacing w:val="-1"/>
        </w:rPr>
        <w:t>l</w:t>
      </w:r>
      <w:r w:rsidRPr="00FE1F1D">
        <w:t>a</w:t>
      </w:r>
      <w:r w:rsidRPr="00FE1F1D">
        <w:rPr>
          <w:spacing w:val="3"/>
        </w:rPr>
        <w:t xml:space="preserve"> </w:t>
      </w:r>
      <w:r w:rsidRPr="00FE1F1D">
        <w:rPr>
          <w:spacing w:val="-1"/>
        </w:rPr>
        <w:t>vé</w:t>
      </w:r>
      <w:r w:rsidRPr="00FE1F1D">
        <w:t>g</w:t>
      </w:r>
      <w:r w:rsidRPr="00FE1F1D">
        <w:rPr>
          <w:spacing w:val="1"/>
        </w:rPr>
        <w:t>é</w:t>
      </w:r>
      <w:r w:rsidRPr="00FE1F1D">
        <w:rPr>
          <w:spacing w:val="2"/>
        </w:rPr>
        <w:t>t</w:t>
      </w:r>
      <w:r w:rsidRPr="00FE1F1D">
        <w:rPr>
          <w:spacing w:val="-1"/>
        </w:rPr>
        <w:t>a</w:t>
      </w:r>
      <w:r w:rsidRPr="00FE1F1D">
        <w:t>t</w:t>
      </w:r>
      <w:r w:rsidRPr="00FE1F1D">
        <w:rPr>
          <w:spacing w:val="-1"/>
        </w:rPr>
        <w:t>i</w:t>
      </w:r>
      <w:r w:rsidRPr="00FE1F1D">
        <w:t>on.</w:t>
      </w:r>
      <w:r w:rsidRPr="00FE1F1D">
        <w:rPr>
          <w:spacing w:val="16"/>
        </w:rPr>
        <w:t xml:space="preserve"> </w:t>
      </w:r>
      <w:r w:rsidRPr="00FE1F1D">
        <w:rPr>
          <w:spacing w:val="-2"/>
        </w:rPr>
        <w:t>E</w:t>
      </w:r>
      <w:r w:rsidRPr="00FE1F1D">
        <w:t>n</w:t>
      </w:r>
      <w:r w:rsidRPr="00FE1F1D">
        <w:rPr>
          <w:spacing w:val="15"/>
        </w:rPr>
        <w:t xml:space="preserve"> </w:t>
      </w:r>
      <w:r w:rsidRPr="00FE1F1D">
        <w:rPr>
          <w:spacing w:val="-3"/>
        </w:rPr>
        <w:t>c</w:t>
      </w:r>
      <w:r w:rsidRPr="00FE1F1D">
        <w:rPr>
          <w:spacing w:val="-1"/>
        </w:rPr>
        <w:t>a</w:t>
      </w:r>
      <w:r w:rsidRPr="00FE1F1D">
        <w:t>s</w:t>
      </w:r>
      <w:r w:rsidRPr="00FE1F1D">
        <w:rPr>
          <w:spacing w:val="15"/>
        </w:rPr>
        <w:t xml:space="preserve"> </w:t>
      </w:r>
      <w:r w:rsidRPr="00FE1F1D">
        <w:t>de</w:t>
      </w:r>
      <w:r w:rsidRPr="00FE1F1D">
        <w:rPr>
          <w:spacing w:val="14"/>
        </w:rPr>
        <w:t xml:space="preserve"> </w:t>
      </w:r>
      <w:r w:rsidRPr="00FE1F1D">
        <w:t>d</w:t>
      </w:r>
      <w:r w:rsidRPr="00FE1F1D">
        <w:rPr>
          <w:spacing w:val="-1"/>
        </w:rPr>
        <w:t>é</w:t>
      </w:r>
      <w:r w:rsidRPr="00FE1F1D">
        <w:rPr>
          <w:spacing w:val="1"/>
        </w:rPr>
        <w:t>f</w:t>
      </w:r>
      <w:r w:rsidRPr="00FE1F1D">
        <w:rPr>
          <w:spacing w:val="-1"/>
        </w:rPr>
        <w:t>ailla</w:t>
      </w:r>
      <w:r w:rsidRPr="00FE1F1D">
        <w:t>nce de</w:t>
      </w:r>
      <w:r w:rsidRPr="00FE1F1D">
        <w:rPr>
          <w:spacing w:val="1"/>
        </w:rPr>
        <w:t xml:space="preserve"> </w:t>
      </w:r>
      <w:r w:rsidRPr="00FE1F1D">
        <w:rPr>
          <w:spacing w:val="-1"/>
        </w:rPr>
        <w:t>l</w:t>
      </w:r>
      <w:r w:rsidRPr="00FE1F1D">
        <w:t>'Entrep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3"/>
        </w:rPr>
        <w:t xml:space="preserve"> </w:t>
      </w:r>
      <w:r w:rsidRPr="00FE1F1D">
        <w:t>p</w:t>
      </w:r>
      <w:r w:rsidRPr="00FE1F1D">
        <w:rPr>
          <w:spacing w:val="-2"/>
        </w:rPr>
        <w:t>o</w:t>
      </w:r>
      <w:r w:rsidRPr="00FE1F1D">
        <w:t>ur</w:t>
      </w:r>
      <w:r w:rsidRPr="00FE1F1D">
        <w:rPr>
          <w:spacing w:val="3"/>
        </w:rPr>
        <w:t xml:space="preserve"> </w:t>
      </w:r>
      <w:r w:rsidRPr="00FE1F1D">
        <w:rPr>
          <w:spacing w:val="-1"/>
        </w:rPr>
        <w:t>l</w:t>
      </w:r>
      <w:r w:rsidRPr="00FE1F1D">
        <w:t>'</w:t>
      </w:r>
      <w:r w:rsidRPr="00FE1F1D">
        <w:rPr>
          <w:spacing w:val="-1"/>
        </w:rPr>
        <w:t>exé</w:t>
      </w:r>
      <w:r w:rsidRPr="00FE1F1D">
        <w:t>cut</w:t>
      </w:r>
      <w:r w:rsidRPr="00FE1F1D">
        <w:rPr>
          <w:spacing w:val="-1"/>
        </w:rPr>
        <w: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t>ux</w:t>
      </w:r>
      <w:r w:rsidRPr="00FE1F1D">
        <w:rPr>
          <w:spacing w:val="4"/>
        </w:rPr>
        <w:t xml:space="preserve"> </w:t>
      </w:r>
      <w:r w:rsidRPr="00FE1F1D">
        <w:t>de</w:t>
      </w:r>
      <w:r w:rsidRPr="00FE1F1D">
        <w:rPr>
          <w:spacing w:val="1"/>
        </w:rPr>
        <w:t xml:space="preserve"> </w:t>
      </w:r>
      <w:r w:rsidRPr="00FE1F1D">
        <w:t>r</w:t>
      </w:r>
      <w:r w:rsidRPr="00FE1F1D">
        <w:rPr>
          <w:spacing w:val="-3"/>
        </w:rPr>
        <w:t>e</w:t>
      </w:r>
      <w:r w:rsidRPr="00FE1F1D">
        <w:t>mi</w:t>
      </w:r>
      <w:r w:rsidRPr="00FE1F1D">
        <w:rPr>
          <w:spacing w:val="1"/>
        </w:rPr>
        <w:t>s</w:t>
      </w:r>
      <w:r w:rsidRPr="00FE1F1D">
        <w:t>e</w:t>
      </w:r>
      <w:r w:rsidRPr="00FE1F1D">
        <w:rPr>
          <w:spacing w:val="6"/>
        </w:rPr>
        <w:t xml:space="preserve"> </w:t>
      </w:r>
      <w:r w:rsidRPr="00FE1F1D">
        <w:rPr>
          <w:spacing w:val="-1"/>
        </w:rPr>
        <w:t>e</w:t>
      </w:r>
      <w:r w:rsidRPr="00FE1F1D">
        <w:t>n</w:t>
      </w:r>
      <w:r w:rsidRPr="00FE1F1D">
        <w:rPr>
          <w:spacing w:val="3"/>
        </w:rPr>
        <w:t xml:space="preserve"> </w:t>
      </w:r>
      <w:r w:rsidRPr="00FE1F1D">
        <w:rPr>
          <w:spacing w:val="-1"/>
        </w:rPr>
        <w:t>é</w:t>
      </w:r>
      <w:r w:rsidRPr="00FE1F1D">
        <w:t>t</w:t>
      </w:r>
      <w:r w:rsidRPr="00FE1F1D">
        <w:rPr>
          <w:spacing w:val="-1"/>
        </w:rPr>
        <w:t>a</w:t>
      </w:r>
      <w:r w:rsidRPr="00FE1F1D">
        <w:t>t,</w:t>
      </w:r>
      <w:r w:rsidRPr="00FE1F1D">
        <w:rPr>
          <w:spacing w:val="3"/>
        </w:rPr>
        <w:t xml:space="preserve"> </w:t>
      </w:r>
      <w:r w:rsidRPr="00FE1F1D">
        <w:t>c</w:t>
      </w:r>
      <w:r w:rsidRPr="00FE1F1D">
        <w:rPr>
          <w:spacing w:val="-1"/>
        </w:rPr>
        <w:t>e</w:t>
      </w:r>
      <w:r w:rsidRPr="00FE1F1D">
        <w:t>u</w:t>
      </w:r>
      <w:r w:rsidRPr="00FE1F1D">
        <w:rPr>
          <w:spacing w:val="3"/>
        </w:rPr>
        <w:t>x</w:t>
      </w:r>
      <w:r w:rsidRPr="00FE1F1D">
        <w:t>-ci</w:t>
      </w:r>
      <w:r w:rsidRPr="00FE1F1D">
        <w:rPr>
          <w:spacing w:val="1"/>
        </w:rPr>
        <w:t xml:space="preserve"> s</w:t>
      </w:r>
      <w:r w:rsidRPr="00FE1F1D">
        <w:t xml:space="preserve">ont </w:t>
      </w:r>
      <w:r w:rsidRPr="00FE1F1D">
        <w:rPr>
          <w:spacing w:val="-1"/>
        </w:rPr>
        <w:t>e</w:t>
      </w:r>
      <w:r w:rsidRPr="00FE1F1D">
        <w:rPr>
          <w:spacing w:val="1"/>
        </w:rPr>
        <w:t>ff</w:t>
      </w:r>
      <w:r w:rsidRPr="00FE1F1D">
        <w:rPr>
          <w:spacing w:val="-1"/>
        </w:rPr>
        <w:t>e</w:t>
      </w:r>
      <w:r w:rsidRPr="00FE1F1D">
        <w:t>c</w:t>
      </w:r>
      <w:r w:rsidRPr="00FE1F1D">
        <w:rPr>
          <w:spacing w:val="-1"/>
        </w:rPr>
        <w:t>t</w:t>
      </w:r>
      <w:r w:rsidRPr="00FE1F1D">
        <w:t>u</w:t>
      </w:r>
      <w:r w:rsidRPr="00FE1F1D">
        <w:rPr>
          <w:spacing w:val="-1"/>
        </w:rPr>
        <w:t>é</w:t>
      </w:r>
      <w:r w:rsidRPr="00FE1F1D">
        <w:t>s</w:t>
      </w:r>
      <w:r w:rsidRPr="00FE1F1D">
        <w:rPr>
          <w:spacing w:val="3"/>
        </w:rPr>
        <w:t xml:space="preserve"> </w:t>
      </w:r>
      <w:r w:rsidRPr="00FE1F1D">
        <w:t>p</w:t>
      </w:r>
      <w:r w:rsidRPr="00FE1F1D">
        <w:rPr>
          <w:spacing w:val="-3"/>
        </w:rPr>
        <w:t>a</w:t>
      </w:r>
      <w:r w:rsidRPr="00FE1F1D">
        <w:t>r</w:t>
      </w:r>
      <w:r w:rsidRPr="00FE1F1D">
        <w:rPr>
          <w:spacing w:val="3"/>
        </w:rPr>
        <w:t xml:space="preserve"> </w:t>
      </w:r>
      <w:r w:rsidRPr="00FE1F1D">
        <w:t>u</w:t>
      </w:r>
      <w:r w:rsidRPr="00FE1F1D">
        <w:rPr>
          <w:spacing w:val="1"/>
        </w:rPr>
        <w:t>n</w:t>
      </w:r>
      <w:r w:rsidRPr="00FE1F1D">
        <w:t xml:space="preserve">e </w:t>
      </w:r>
      <w:r w:rsidRPr="00FE1F1D">
        <w:rPr>
          <w:spacing w:val="-1"/>
        </w:rPr>
        <w:t>e</w:t>
      </w:r>
      <w:r w:rsidRPr="00FE1F1D">
        <w:t>ntr</w:t>
      </w:r>
      <w:r w:rsidRPr="00FE1F1D">
        <w:rPr>
          <w:spacing w:val="-1"/>
        </w:rPr>
        <w:t>e</w:t>
      </w:r>
      <w:r w:rsidRPr="00FE1F1D">
        <w:t>p</w:t>
      </w:r>
      <w:r w:rsidRPr="00FE1F1D">
        <w:rPr>
          <w:spacing w:val="1"/>
        </w:rPr>
        <w:t>r</w:t>
      </w:r>
      <w:r w:rsidRPr="00FE1F1D">
        <w:rPr>
          <w:spacing w:val="-1"/>
        </w:rPr>
        <w:t>i</w:t>
      </w:r>
      <w:r w:rsidRPr="00FE1F1D">
        <w:rPr>
          <w:spacing w:val="1"/>
        </w:rPr>
        <w:t>s</w:t>
      </w:r>
      <w:r w:rsidRPr="00FE1F1D">
        <w:t>e</w:t>
      </w:r>
      <w:r w:rsidRPr="00FE1F1D">
        <w:rPr>
          <w:spacing w:val="1"/>
        </w:rPr>
        <w:t xml:space="preserve"> </w:t>
      </w:r>
      <w:r w:rsidRPr="00FE1F1D">
        <w:rPr>
          <w:spacing w:val="-2"/>
        </w:rPr>
        <w:t>d</w:t>
      </w:r>
      <w:r w:rsidRPr="00FE1F1D">
        <w:t>u</w:t>
      </w:r>
      <w:r w:rsidRPr="00FE1F1D">
        <w:rPr>
          <w:spacing w:val="3"/>
        </w:rPr>
        <w:t xml:space="preserve"> </w:t>
      </w:r>
      <w:r w:rsidRPr="00FE1F1D">
        <w:t>cho</w:t>
      </w:r>
      <w:r w:rsidRPr="00FE1F1D">
        <w:rPr>
          <w:spacing w:val="-3"/>
        </w:rPr>
        <w:t>i</w:t>
      </w:r>
      <w:r w:rsidRPr="00FE1F1D">
        <w:t>x</w:t>
      </w:r>
      <w:r w:rsidRPr="00FE1F1D">
        <w:rPr>
          <w:spacing w:val="3"/>
        </w:rPr>
        <w:t xml:space="preserve"> </w:t>
      </w:r>
      <w:r w:rsidRPr="00FE1F1D">
        <w:t>du Ma</w:t>
      </w:r>
      <w:r w:rsidRPr="00FE1F1D">
        <w:rPr>
          <w:spacing w:val="-1"/>
        </w:rPr>
        <w:t>î</w:t>
      </w:r>
      <w:r w:rsidRPr="00FE1F1D">
        <w:t>tre</w:t>
      </w:r>
      <w:r w:rsidRPr="00FE1F1D">
        <w:rPr>
          <w:spacing w:val="1"/>
        </w:rPr>
        <w:t xml:space="preserve"> </w:t>
      </w:r>
      <w:r w:rsidRPr="00FE1F1D">
        <w:t>d</w:t>
      </w:r>
      <w:r w:rsidRPr="00FE1F1D">
        <w:rPr>
          <w:spacing w:val="1"/>
        </w:rPr>
        <w:t>’</w:t>
      </w:r>
      <w:r w:rsidRPr="00FE1F1D">
        <w:t>ou</w:t>
      </w:r>
      <w:r w:rsidRPr="00FE1F1D">
        <w:rPr>
          <w:spacing w:val="-3"/>
        </w:rPr>
        <w:t>v</w:t>
      </w:r>
      <w:r w:rsidRPr="00FE1F1D">
        <w:t>rag</w:t>
      </w:r>
      <w:r w:rsidRPr="00FE1F1D">
        <w:rPr>
          <w:spacing w:val="-2"/>
        </w:rPr>
        <w:t>e</w:t>
      </w:r>
      <w:r w:rsidRPr="00FE1F1D">
        <w:t>,</w:t>
      </w:r>
      <w:r w:rsidRPr="00FE1F1D">
        <w:rPr>
          <w:spacing w:val="3"/>
        </w:rPr>
        <w:t xml:space="preserve"> </w:t>
      </w:r>
      <w:r w:rsidRPr="00FE1F1D">
        <w:rPr>
          <w:spacing w:val="-1"/>
        </w:rPr>
        <w:t>e</w:t>
      </w:r>
      <w:r w:rsidRPr="00FE1F1D">
        <w:t>n</w:t>
      </w:r>
      <w:r w:rsidRPr="00FE1F1D">
        <w:rPr>
          <w:spacing w:val="3"/>
        </w:rPr>
        <w:t xml:space="preserve"> </w:t>
      </w:r>
      <w:r w:rsidRPr="00FE1F1D">
        <w:t>ra</w:t>
      </w:r>
      <w:r w:rsidRPr="00FE1F1D">
        <w:rPr>
          <w:spacing w:val="-2"/>
        </w:rPr>
        <w:t>p</w:t>
      </w:r>
      <w:r w:rsidRPr="00FE1F1D">
        <w:t>po</w:t>
      </w:r>
      <w:r w:rsidRPr="00FE1F1D">
        <w:rPr>
          <w:spacing w:val="1"/>
        </w:rPr>
        <w:t>r</w:t>
      </w:r>
      <w:r w:rsidRPr="00FE1F1D">
        <w:t>t</w:t>
      </w:r>
      <w:r w:rsidRPr="00FE1F1D">
        <w:rPr>
          <w:spacing w:val="2"/>
        </w:rPr>
        <w:t xml:space="preserve"> </w:t>
      </w:r>
      <w:r w:rsidRPr="00FE1F1D">
        <w:rPr>
          <w:spacing w:val="-3"/>
        </w:rPr>
        <w:t>a</w:t>
      </w:r>
      <w:r w:rsidRPr="00FE1F1D">
        <w:rPr>
          <w:spacing w:val="-1"/>
        </w:rPr>
        <w:t>ve</w:t>
      </w:r>
      <w:r w:rsidRPr="00FE1F1D">
        <w:t>c</w:t>
      </w:r>
      <w:r w:rsidRPr="00FE1F1D">
        <w:rPr>
          <w:spacing w:val="2"/>
        </w:rPr>
        <w:t xml:space="preserve"> </w:t>
      </w:r>
      <w:r w:rsidRPr="00FE1F1D">
        <w:rPr>
          <w:spacing w:val="-1"/>
        </w:rPr>
        <w:t>le</w:t>
      </w:r>
      <w:r w:rsidRPr="00FE1F1D">
        <w:t>s</w:t>
      </w:r>
      <w:r w:rsidRPr="00FE1F1D">
        <w:rPr>
          <w:spacing w:val="3"/>
        </w:rPr>
        <w:t xml:space="preserve"> </w:t>
      </w:r>
      <w:r w:rsidRPr="00FE1F1D">
        <w:rPr>
          <w:spacing w:val="1"/>
        </w:rPr>
        <w:t>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3"/>
        </w:rPr>
        <w:t xml:space="preserve"> </w:t>
      </w:r>
      <w:r w:rsidRPr="00FE1F1D">
        <w:t>conc</w:t>
      </w:r>
      <w:r w:rsidRPr="00FE1F1D">
        <w:rPr>
          <w:spacing w:val="-1"/>
        </w:rPr>
        <w:t>e</w:t>
      </w:r>
      <w:r w:rsidRPr="00FE1F1D">
        <w:t>r</w:t>
      </w:r>
      <w:r w:rsidRPr="00FE1F1D">
        <w:rPr>
          <w:spacing w:val="1"/>
        </w:rPr>
        <w:t>n</w:t>
      </w:r>
      <w:r w:rsidRPr="00FE1F1D">
        <w:rPr>
          <w:spacing w:val="-1"/>
        </w:rPr>
        <w:t>é</w:t>
      </w:r>
      <w:r w:rsidRPr="00FE1F1D">
        <w:t xml:space="preserve">s </w:t>
      </w:r>
      <w:r w:rsidRPr="00FE1F1D">
        <w:rPr>
          <w:spacing w:val="-1"/>
        </w:rPr>
        <w:t>e</w:t>
      </w:r>
      <w:r w:rsidRPr="00FE1F1D">
        <w:t>t</w:t>
      </w:r>
      <w:r w:rsidRPr="00FE1F1D">
        <w:rPr>
          <w:spacing w:val="2"/>
        </w:rPr>
        <w:t xml:space="preserve"> </w:t>
      </w:r>
      <w:r w:rsidRPr="00FE1F1D">
        <w:rPr>
          <w:spacing w:val="-1"/>
        </w:rPr>
        <w:t>a</w:t>
      </w:r>
      <w:r w:rsidRPr="00FE1F1D">
        <w:t>ux</w:t>
      </w:r>
      <w:r w:rsidRPr="00FE1F1D">
        <w:rPr>
          <w:spacing w:val="4"/>
        </w:rPr>
        <w:t xml:space="preserve"> </w:t>
      </w:r>
      <w:r w:rsidRPr="00FE1F1D">
        <w:rPr>
          <w:spacing w:val="1"/>
        </w:rPr>
        <w:t>f</w:t>
      </w:r>
      <w:r w:rsidRPr="00FE1F1D">
        <w:t>ra</w:t>
      </w:r>
      <w:r w:rsidRPr="00FE1F1D">
        <w:rPr>
          <w:spacing w:val="-3"/>
        </w:rPr>
        <w:t>i</w:t>
      </w:r>
      <w:r w:rsidRPr="00FE1F1D">
        <w:t>s</w:t>
      </w:r>
      <w:r w:rsidRPr="00FE1F1D">
        <w:rPr>
          <w:spacing w:val="3"/>
        </w:rPr>
        <w:t xml:space="preserve"> </w:t>
      </w:r>
      <w:r w:rsidRPr="00FE1F1D">
        <w:t xml:space="preserve">du </w:t>
      </w:r>
      <w:r w:rsidRPr="00FE1F1D">
        <w:rPr>
          <w:spacing w:val="10"/>
        </w:rPr>
        <w:t>d</w:t>
      </w:r>
      <w:r w:rsidRPr="00FE1F1D">
        <w:rPr>
          <w:spacing w:val="-1"/>
        </w:rPr>
        <w:t>é</w:t>
      </w:r>
      <w:r w:rsidRPr="00FE1F1D">
        <w:rPr>
          <w:spacing w:val="1"/>
        </w:rPr>
        <w:t>f</w:t>
      </w:r>
      <w:r w:rsidRPr="00FE1F1D">
        <w:rPr>
          <w:spacing w:val="-1"/>
        </w:rPr>
        <w:t>ailla</w:t>
      </w:r>
      <w:r w:rsidRPr="00FE1F1D">
        <w:t>nt.</w:t>
      </w:r>
      <w:r w:rsidRPr="00FE1F1D">
        <w:rPr>
          <w:spacing w:val="3"/>
        </w:rPr>
        <w:t xml:space="preserve"> </w:t>
      </w:r>
      <w:r w:rsidRPr="00FE1F1D">
        <w:t>A</w:t>
      </w:r>
      <w:r w:rsidRPr="00FE1F1D">
        <w:rPr>
          <w:spacing w:val="1"/>
        </w:rPr>
        <w:t>p</w:t>
      </w:r>
      <w:r w:rsidRPr="00FE1F1D">
        <w:t>rès</w:t>
      </w:r>
      <w:r w:rsidRPr="00FE1F1D">
        <w:rPr>
          <w:spacing w:val="2"/>
        </w:rPr>
        <w:t xml:space="preserve"> </w:t>
      </w:r>
      <w:r w:rsidRPr="00FE1F1D">
        <w:rPr>
          <w:spacing w:val="-1"/>
        </w:rPr>
        <w:t>l</w:t>
      </w:r>
      <w:r w:rsidRPr="00FE1F1D">
        <w:t>e</w:t>
      </w:r>
      <w:r w:rsidRPr="00FE1F1D">
        <w:rPr>
          <w:spacing w:val="1"/>
        </w:rPr>
        <w:t xml:space="preserve"> </w:t>
      </w:r>
      <w:r w:rsidRPr="00FE1F1D">
        <w:t>rep</w:t>
      </w:r>
      <w:r w:rsidRPr="00FE1F1D">
        <w:rPr>
          <w:spacing w:val="-1"/>
        </w:rPr>
        <w:t>l</w:t>
      </w:r>
      <w:r w:rsidRPr="00FE1F1D">
        <w:t>i</w:t>
      </w:r>
      <w:r w:rsidRPr="00FE1F1D">
        <w:rPr>
          <w:spacing w:val="1"/>
        </w:rPr>
        <w:t xml:space="preserve"> </w:t>
      </w:r>
      <w:r w:rsidRPr="00FE1F1D">
        <w:t>de</w:t>
      </w:r>
      <w:r w:rsidRPr="00FE1F1D">
        <w:rPr>
          <w:spacing w:val="1"/>
        </w:rPr>
        <w:t xml:space="preserve"> </w:t>
      </w:r>
      <w:r w:rsidRPr="00FE1F1D">
        <w:t>tout</w:t>
      </w:r>
      <w:r w:rsidRPr="00FE1F1D">
        <w:rPr>
          <w:spacing w:val="1"/>
        </w:rPr>
        <w:t xml:space="preserve"> </w:t>
      </w:r>
      <w:r w:rsidRPr="00FE1F1D">
        <w:rPr>
          <w:spacing w:val="-1"/>
        </w:rPr>
        <w:t>l</w:t>
      </w:r>
      <w:r w:rsidRPr="00FE1F1D">
        <w:t>e</w:t>
      </w:r>
      <w:r w:rsidRPr="00FE1F1D">
        <w:rPr>
          <w:spacing w:val="1"/>
        </w:rPr>
        <w:t xml:space="preserve"> </w:t>
      </w:r>
      <w:r w:rsidRPr="00FE1F1D">
        <w:t>ma</w:t>
      </w:r>
      <w:r w:rsidRPr="00FE1F1D">
        <w:rPr>
          <w:spacing w:val="-1"/>
        </w:rPr>
        <w:t>té</w:t>
      </w:r>
      <w:r w:rsidRPr="00FE1F1D">
        <w:t>ri</w:t>
      </w:r>
      <w:r w:rsidRPr="00FE1F1D">
        <w:rPr>
          <w:spacing w:val="-1"/>
        </w:rPr>
        <w:t>el</w:t>
      </w:r>
      <w:r w:rsidRPr="00FE1F1D">
        <w:t>,</w:t>
      </w:r>
      <w:r w:rsidRPr="00FE1F1D">
        <w:rPr>
          <w:spacing w:val="3"/>
        </w:rPr>
        <w:t xml:space="preserve"> </w:t>
      </w:r>
      <w:r w:rsidRPr="00FE1F1D">
        <w:t>un</w:t>
      </w:r>
      <w:r w:rsidRPr="00FE1F1D">
        <w:rPr>
          <w:spacing w:val="2"/>
        </w:rPr>
        <w:t xml:space="preserve"> </w:t>
      </w:r>
      <w:r w:rsidRPr="00FE1F1D">
        <w:t>p</w:t>
      </w:r>
      <w:r w:rsidRPr="00FE1F1D">
        <w:rPr>
          <w:spacing w:val="1"/>
        </w:rPr>
        <w:t>r</w:t>
      </w:r>
      <w:r w:rsidRPr="00FE1F1D">
        <w:t>oc</w:t>
      </w:r>
      <w:r w:rsidRPr="00FE1F1D">
        <w:rPr>
          <w:spacing w:val="-1"/>
        </w:rPr>
        <w:t>è</w:t>
      </w:r>
      <w:r w:rsidRPr="00FE1F1D">
        <w:rPr>
          <w:spacing w:val="6"/>
        </w:rPr>
        <w:t>s</w:t>
      </w:r>
      <w:r w:rsidRPr="00FE1F1D">
        <w:t>-</w:t>
      </w:r>
      <w:r w:rsidRPr="00FE1F1D">
        <w:rPr>
          <w:spacing w:val="-1"/>
        </w:rPr>
        <w:t>ve</w:t>
      </w:r>
      <w:r w:rsidRPr="00FE1F1D">
        <w:t>r</w:t>
      </w:r>
      <w:r w:rsidRPr="00FE1F1D">
        <w:rPr>
          <w:spacing w:val="1"/>
        </w:rPr>
        <w:t>b</w:t>
      </w:r>
      <w:r w:rsidRPr="00FE1F1D">
        <w:rPr>
          <w:spacing w:val="-1"/>
        </w:rPr>
        <w:t>a</w:t>
      </w:r>
      <w:r w:rsidRPr="00FE1F1D">
        <w:t>l</w:t>
      </w:r>
      <w:r w:rsidRPr="00FE1F1D">
        <w:rPr>
          <w:spacing w:val="1"/>
        </w:rPr>
        <w:t xml:space="preserve"> </w:t>
      </w:r>
      <w:r w:rsidRPr="00FE1F1D">
        <w:t>con</w:t>
      </w:r>
      <w:r w:rsidRPr="00FE1F1D">
        <w:rPr>
          <w:spacing w:val="1"/>
        </w:rPr>
        <w:t>s</w:t>
      </w:r>
      <w:r w:rsidRPr="00FE1F1D">
        <w:t>t</w:t>
      </w:r>
      <w:r w:rsidRPr="00FE1F1D">
        <w:rPr>
          <w:spacing w:val="-1"/>
        </w:rPr>
        <w:t>a</w:t>
      </w:r>
      <w:r w:rsidRPr="00FE1F1D">
        <w:t>t</w:t>
      </w:r>
      <w:r w:rsidRPr="00FE1F1D">
        <w:rPr>
          <w:spacing w:val="-1"/>
        </w:rPr>
        <w:t>a</w:t>
      </w:r>
      <w:r w:rsidRPr="00FE1F1D">
        <w:t>nt</w:t>
      </w:r>
      <w:r w:rsidRPr="00FE1F1D">
        <w:rPr>
          <w:spacing w:val="2"/>
        </w:rPr>
        <w:t xml:space="preserve"> </w:t>
      </w:r>
      <w:r w:rsidRPr="00FE1F1D">
        <w:rPr>
          <w:spacing w:val="-1"/>
        </w:rPr>
        <w:t>l</w:t>
      </w:r>
      <w:r w:rsidRPr="00FE1F1D">
        <w:t>a</w:t>
      </w:r>
      <w:r w:rsidRPr="00FE1F1D">
        <w:rPr>
          <w:spacing w:val="1"/>
        </w:rPr>
        <w:t xml:space="preserve"> </w:t>
      </w:r>
      <w:r w:rsidRPr="00FE1F1D">
        <w:t>rem</w:t>
      </w:r>
      <w:r w:rsidRPr="00FE1F1D">
        <w:rPr>
          <w:spacing w:val="-1"/>
        </w:rPr>
        <w:t>i</w:t>
      </w:r>
      <w:r w:rsidRPr="00FE1F1D">
        <w:rPr>
          <w:spacing w:val="1"/>
        </w:rPr>
        <w:t>s</w:t>
      </w:r>
      <w:r w:rsidRPr="00FE1F1D">
        <w:t>e</w:t>
      </w:r>
      <w:r w:rsidRPr="00FE1F1D">
        <w:rPr>
          <w:spacing w:val="1"/>
        </w:rPr>
        <w:t xml:space="preserve"> </w:t>
      </w:r>
      <w:r w:rsidRPr="00FE1F1D">
        <w:rPr>
          <w:spacing w:val="-1"/>
        </w:rPr>
        <w:t>e</w:t>
      </w:r>
      <w:r w:rsidRPr="00FE1F1D">
        <w:t>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1"/>
        </w:rPr>
        <w:t xml:space="preserve"> </w:t>
      </w:r>
      <w:r w:rsidRPr="00FE1F1D">
        <w:t>du</w:t>
      </w:r>
      <w:r w:rsidRPr="00FE1F1D">
        <w:rPr>
          <w:spacing w:val="2"/>
        </w:rPr>
        <w:t xml:space="preserve"> </w:t>
      </w:r>
      <w:r w:rsidRPr="00FE1F1D">
        <w:rPr>
          <w:spacing w:val="1"/>
        </w:rPr>
        <w:t>s</w:t>
      </w:r>
      <w:r w:rsidRPr="00FE1F1D">
        <w:rPr>
          <w:spacing w:val="-1"/>
        </w:rPr>
        <w:t>i</w:t>
      </w:r>
      <w:r w:rsidRPr="00FE1F1D">
        <w:t>te do</w:t>
      </w:r>
      <w:r w:rsidRPr="00FE1F1D">
        <w:rPr>
          <w:spacing w:val="2"/>
        </w:rPr>
        <w:t>i</w:t>
      </w:r>
      <w:r w:rsidRPr="00FE1F1D">
        <w:t xml:space="preserve">t </w:t>
      </w:r>
      <w:r w:rsidRPr="00FE1F1D">
        <w:rPr>
          <w:spacing w:val="-1"/>
        </w:rPr>
        <w:t>ê</w:t>
      </w:r>
      <w:r w:rsidRPr="00FE1F1D">
        <w:t>tre d</w:t>
      </w:r>
      <w:r w:rsidRPr="00FE1F1D">
        <w:rPr>
          <w:spacing w:val="1"/>
        </w:rPr>
        <w:t>r</w:t>
      </w:r>
      <w:r w:rsidRPr="00FE1F1D">
        <w:rPr>
          <w:spacing w:val="-1"/>
        </w:rPr>
        <w:t>e</w:t>
      </w:r>
      <w:r w:rsidRPr="00FE1F1D">
        <w:rPr>
          <w:spacing w:val="1"/>
        </w:rPr>
        <w:t>ss</w:t>
      </w:r>
      <w:r w:rsidRPr="00FE1F1D">
        <w:t>é et</w:t>
      </w:r>
      <w:r w:rsidRPr="00FE1F1D">
        <w:rPr>
          <w:spacing w:val="1"/>
        </w:rPr>
        <w:t xml:space="preserve"> </w:t>
      </w:r>
      <w:r w:rsidRPr="00FE1F1D">
        <w:t>jo</w:t>
      </w:r>
      <w:r w:rsidRPr="00FE1F1D">
        <w:rPr>
          <w:spacing w:val="-1"/>
        </w:rPr>
        <w:t>i</w:t>
      </w:r>
      <w:r w:rsidRPr="00FE1F1D">
        <w:t>nt</w:t>
      </w:r>
      <w:r w:rsidRPr="00FE1F1D">
        <w:rPr>
          <w:spacing w:val="1"/>
        </w:rPr>
        <w:t xml:space="preserve"> </w:t>
      </w:r>
      <w:r w:rsidRPr="00FE1F1D">
        <w:rPr>
          <w:spacing w:val="-1"/>
        </w:rPr>
        <w:t>a</w:t>
      </w:r>
      <w:r w:rsidRPr="00FE1F1D">
        <w:t>u</w:t>
      </w:r>
      <w:r w:rsidRPr="00FE1F1D">
        <w:rPr>
          <w:spacing w:val="2"/>
        </w:rPr>
        <w:t xml:space="preserve"> </w:t>
      </w:r>
      <w:r w:rsidRPr="00FE1F1D">
        <w:t>p</w:t>
      </w:r>
      <w:r w:rsidRPr="00FE1F1D">
        <w:rPr>
          <w:spacing w:val="1"/>
        </w:rPr>
        <w:t>r</w:t>
      </w:r>
      <w:r w:rsidRPr="00FE1F1D">
        <w:t>oc</w:t>
      </w:r>
      <w:r w:rsidRPr="00FE1F1D">
        <w:rPr>
          <w:spacing w:val="-1"/>
        </w:rPr>
        <w:t>è</w:t>
      </w:r>
      <w:r w:rsidRPr="00FE1F1D">
        <w:rPr>
          <w:spacing w:val="2"/>
        </w:rPr>
        <w:t>s</w:t>
      </w:r>
      <w:r w:rsidRPr="00FE1F1D">
        <w:t>-</w:t>
      </w:r>
      <w:r w:rsidRPr="00FE1F1D">
        <w:rPr>
          <w:spacing w:val="-1"/>
        </w:rPr>
        <w:t>ve</w:t>
      </w:r>
      <w:r w:rsidRPr="00FE1F1D">
        <w:t>r</w:t>
      </w:r>
      <w:r w:rsidRPr="00FE1F1D">
        <w:rPr>
          <w:spacing w:val="1"/>
        </w:rPr>
        <w:t>b</w:t>
      </w:r>
      <w:r w:rsidRPr="00FE1F1D">
        <w:rPr>
          <w:spacing w:val="-1"/>
        </w:rPr>
        <w:t>a</w:t>
      </w:r>
      <w:r w:rsidRPr="00FE1F1D">
        <w:t>l de</w:t>
      </w:r>
      <w:r w:rsidRPr="00FE1F1D">
        <w:rPr>
          <w:spacing w:val="1"/>
        </w:rPr>
        <w:t xml:space="preserve"> </w:t>
      </w:r>
      <w:r w:rsidRPr="00FE1F1D">
        <w:t>ré</w:t>
      </w:r>
      <w:r w:rsidRPr="00FE1F1D">
        <w:rPr>
          <w:spacing w:val="-1"/>
        </w:rPr>
        <w:t>ce</w:t>
      </w:r>
      <w:r w:rsidRPr="00FE1F1D">
        <w:t>pt</w:t>
      </w:r>
      <w:r w:rsidRPr="00FE1F1D">
        <w:rPr>
          <w:spacing w:val="-1"/>
        </w:rPr>
        <w:t>i</w:t>
      </w:r>
      <w:r w:rsidRPr="00FE1F1D">
        <w:t>on</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2"/>
        </w:rPr>
        <w:t>x</w:t>
      </w:r>
      <w:r w:rsidRPr="00FE1F1D">
        <w:t>.</w:t>
      </w:r>
      <w:r w:rsidRPr="00FE1F1D">
        <w:rPr>
          <w:spacing w:val="2"/>
        </w:rPr>
        <w:t xml:space="preserve"> </w:t>
      </w:r>
      <w:r w:rsidRPr="00FE1F1D">
        <w:rPr>
          <w:spacing w:val="1"/>
        </w:rPr>
        <w:t>L</w:t>
      </w:r>
      <w:r w:rsidRPr="00FE1F1D">
        <w:t>e n</w:t>
      </w:r>
      <w:r w:rsidRPr="00FE1F1D">
        <w:rPr>
          <w:spacing w:val="-2"/>
        </w:rPr>
        <w:t>o</w:t>
      </w:r>
      <w:r w:rsidRPr="00FE1F1D">
        <w:t>n</w:t>
      </w:r>
      <w:r w:rsidRPr="00FE1F1D">
        <w:rPr>
          <w:spacing w:val="2"/>
        </w:rPr>
        <w:t xml:space="preserve"> </w:t>
      </w:r>
      <w:r w:rsidRPr="00FE1F1D">
        <w:t>rem</w:t>
      </w:r>
      <w:r w:rsidRPr="00FE1F1D">
        <w:rPr>
          <w:spacing w:val="-1"/>
        </w:rPr>
        <w:t>i</w:t>
      </w:r>
      <w:r w:rsidRPr="00FE1F1D">
        <w:rPr>
          <w:spacing w:val="1"/>
        </w:rPr>
        <w:t>s</w:t>
      </w:r>
      <w:r w:rsidRPr="00FE1F1D">
        <w:t xml:space="preserve">e </w:t>
      </w:r>
      <w:r w:rsidRPr="00FE1F1D">
        <w:rPr>
          <w:spacing w:val="-1"/>
        </w:rPr>
        <w:t>e</w:t>
      </w:r>
      <w:r w:rsidRPr="00FE1F1D">
        <w:t>n</w:t>
      </w:r>
      <w:r w:rsidRPr="00FE1F1D">
        <w:rPr>
          <w:spacing w:val="2"/>
        </w:rPr>
        <w:t xml:space="preserve"> </w:t>
      </w:r>
      <w:r w:rsidRPr="00FE1F1D">
        <w:rPr>
          <w:spacing w:val="-1"/>
        </w:rPr>
        <w:t>é</w:t>
      </w:r>
      <w:r w:rsidRPr="00FE1F1D">
        <w:t>t</w:t>
      </w:r>
      <w:r w:rsidRPr="00FE1F1D">
        <w:rPr>
          <w:spacing w:val="-1"/>
        </w:rPr>
        <w:t>a</w:t>
      </w:r>
      <w:r w:rsidRPr="00FE1F1D">
        <w:t>t</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rPr>
          <w:spacing w:val="-1"/>
        </w:rPr>
        <w:t>l</w:t>
      </w:r>
      <w:r w:rsidRPr="00FE1F1D">
        <w:rPr>
          <w:spacing w:val="1"/>
        </w:rPr>
        <w:t>i</w:t>
      </w:r>
      <w:r w:rsidRPr="00FE1F1D">
        <w:rPr>
          <w:spacing w:val="-1"/>
        </w:rPr>
        <w:t>e</w:t>
      </w:r>
      <w:r w:rsidRPr="00FE1F1D">
        <w:t>ux</w:t>
      </w:r>
      <w:r w:rsidRPr="00FE1F1D">
        <w:rPr>
          <w:spacing w:val="3"/>
        </w:rPr>
        <w:t xml:space="preserve"> </w:t>
      </w:r>
      <w:r w:rsidRPr="00FE1F1D">
        <w:t xml:space="preserve">doit </w:t>
      </w:r>
      <w:r w:rsidRPr="00FE1F1D">
        <w:rPr>
          <w:spacing w:val="-1"/>
        </w:rPr>
        <w:t>e</w:t>
      </w:r>
      <w:r w:rsidRPr="00FE1F1D">
        <w:t>ntra</w:t>
      </w:r>
      <w:r w:rsidRPr="00FE1F1D">
        <w:rPr>
          <w:spacing w:val="-1"/>
        </w:rPr>
        <w:t>î</w:t>
      </w:r>
      <w:r w:rsidRPr="00FE1F1D">
        <w:t>n</w:t>
      </w:r>
      <w:r w:rsidRPr="00FE1F1D">
        <w:rPr>
          <w:spacing w:val="-1"/>
        </w:rPr>
        <w:t>e</w:t>
      </w:r>
      <w:r w:rsidRPr="00FE1F1D">
        <w:t>r</w:t>
      </w:r>
      <w:r w:rsidRPr="00FE1F1D">
        <w:rPr>
          <w:spacing w:val="3"/>
        </w:rPr>
        <w:t xml:space="preserve"> </w:t>
      </w:r>
      <w:r w:rsidRPr="00FE1F1D">
        <w:rPr>
          <w:spacing w:val="-1"/>
        </w:rPr>
        <w:t>l</w:t>
      </w:r>
      <w:r w:rsidRPr="00FE1F1D">
        <w:t>e</w:t>
      </w:r>
      <w:r w:rsidRPr="00FE1F1D">
        <w:rPr>
          <w:spacing w:val="1"/>
        </w:rPr>
        <w:t xml:space="preserve"> </w:t>
      </w:r>
      <w:r w:rsidRPr="00FE1F1D">
        <w:t>re</w:t>
      </w:r>
      <w:r w:rsidRPr="00FE1F1D">
        <w:rPr>
          <w:spacing w:val="1"/>
        </w:rPr>
        <w:t>f</w:t>
      </w:r>
      <w:r w:rsidRPr="00FE1F1D">
        <w:t xml:space="preserve">us </w:t>
      </w:r>
      <w:r w:rsidRPr="00FE1F1D">
        <w:rPr>
          <w:spacing w:val="1"/>
        </w:rPr>
        <w:t>d</w:t>
      </w:r>
      <w:r w:rsidRPr="00FE1F1D">
        <w:t>e</w:t>
      </w:r>
      <w:r w:rsidRPr="00FE1F1D">
        <w:rPr>
          <w:spacing w:val="1"/>
        </w:rPr>
        <w:t xml:space="preserve"> </w:t>
      </w:r>
      <w:r w:rsidRPr="00FE1F1D">
        <w:t>ré</w:t>
      </w:r>
      <w:r w:rsidRPr="00FE1F1D">
        <w:rPr>
          <w:spacing w:val="-1"/>
        </w:rPr>
        <w:t>ce</w:t>
      </w:r>
      <w:r w:rsidRPr="00FE1F1D">
        <w:t>pt</w:t>
      </w:r>
      <w:r w:rsidRPr="00FE1F1D">
        <w:rPr>
          <w:spacing w:val="-1"/>
        </w:rPr>
        <w:t>i</w:t>
      </w:r>
      <w:r w:rsidRPr="00FE1F1D">
        <w:t>on</w:t>
      </w:r>
      <w:r w:rsidRPr="00FE1F1D">
        <w:rPr>
          <w:spacing w:val="2"/>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rPr>
          <w:spacing w:val="-2"/>
        </w:rPr>
        <w:t>u</w:t>
      </w:r>
      <w:r w:rsidRPr="00FE1F1D">
        <w:rPr>
          <w:spacing w:val="1"/>
        </w:rPr>
        <w:t>x</w:t>
      </w:r>
      <w:r w:rsidRPr="00FE1F1D">
        <w:t>.</w:t>
      </w:r>
      <w:r w:rsidRPr="00FE1F1D">
        <w:rPr>
          <w:spacing w:val="3"/>
        </w:rPr>
        <w:t xml:space="preserve"> </w:t>
      </w:r>
      <w:r w:rsidRPr="00FE1F1D">
        <w:t>D</w:t>
      </w:r>
      <w:r w:rsidRPr="00FE1F1D">
        <w:rPr>
          <w:spacing w:val="-3"/>
        </w:rPr>
        <w:t>a</w:t>
      </w:r>
      <w:r w:rsidRPr="00FE1F1D">
        <w:t>ns</w:t>
      </w:r>
      <w:r w:rsidRPr="00FE1F1D">
        <w:rPr>
          <w:spacing w:val="3"/>
        </w:rPr>
        <w:t xml:space="preserve"> </w:t>
      </w:r>
      <w:r w:rsidRPr="00FE1F1D">
        <w:t>ce c</w:t>
      </w:r>
      <w:r w:rsidRPr="00FE1F1D">
        <w:rPr>
          <w:spacing w:val="-4"/>
        </w:rPr>
        <w:t>a</w:t>
      </w:r>
      <w:r w:rsidRPr="00FE1F1D">
        <w:rPr>
          <w:spacing w:val="1"/>
        </w:rPr>
        <w:t>s</w:t>
      </w:r>
      <w:r w:rsidRPr="00FE1F1D">
        <w:t>,</w:t>
      </w:r>
      <w:r w:rsidRPr="00FE1F1D">
        <w:rPr>
          <w:spacing w:val="3"/>
        </w:rPr>
        <w:t xml:space="preserve"> </w:t>
      </w:r>
      <w:r w:rsidRPr="00FE1F1D">
        <w:rPr>
          <w:spacing w:val="-1"/>
        </w:rPr>
        <w:t>l</w:t>
      </w:r>
      <w:r w:rsidRPr="00FE1F1D">
        <w:t>e</w:t>
      </w:r>
      <w:r w:rsidRPr="00FE1F1D">
        <w:rPr>
          <w:spacing w:val="1"/>
        </w:rPr>
        <w:t xml:space="preserve"> </w:t>
      </w:r>
      <w:r w:rsidRPr="00FE1F1D">
        <w:t>po</w:t>
      </w:r>
      <w:r w:rsidRPr="00FE1F1D">
        <w:rPr>
          <w:spacing w:val="-1"/>
        </w:rPr>
        <w:t>u</w:t>
      </w:r>
      <w:r w:rsidRPr="00FE1F1D">
        <w:t>rc</w:t>
      </w:r>
      <w:r w:rsidRPr="00FE1F1D">
        <w:rPr>
          <w:spacing w:val="-1"/>
        </w:rPr>
        <w:t>e</w:t>
      </w:r>
      <w:r w:rsidRPr="00FE1F1D">
        <w:t>nt</w:t>
      </w:r>
      <w:r w:rsidRPr="00FE1F1D">
        <w:rPr>
          <w:spacing w:val="-1"/>
        </w:rPr>
        <w:t>a</w:t>
      </w:r>
      <w:r w:rsidRPr="00FE1F1D">
        <w:t>ge</w:t>
      </w:r>
      <w:r w:rsidRPr="00FE1F1D">
        <w:rPr>
          <w:spacing w:val="1"/>
        </w:rPr>
        <w:t xml:space="preserve"> </w:t>
      </w:r>
      <w:r w:rsidRPr="00FE1F1D">
        <w:t>non</w:t>
      </w:r>
      <w:r w:rsidRPr="00FE1F1D">
        <w:rPr>
          <w:spacing w:val="3"/>
        </w:rPr>
        <w:t xml:space="preserve"> </w:t>
      </w:r>
      <w:r w:rsidRPr="00FE1F1D">
        <w:rPr>
          <w:spacing w:val="-1"/>
        </w:rPr>
        <w:t>e</w:t>
      </w:r>
      <w:r w:rsidRPr="00FE1F1D">
        <w:t>n</w:t>
      </w:r>
      <w:r w:rsidRPr="00FE1F1D">
        <w:rPr>
          <w:spacing w:val="-2"/>
        </w:rPr>
        <w:t>co</w:t>
      </w:r>
      <w:r w:rsidRPr="00FE1F1D">
        <w:t>re</w:t>
      </w:r>
      <w:r w:rsidRPr="00FE1F1D">
        <w:rPr>
          <w:spacing w:val="1"/>
        </w:rPr>
        <w:t xml:space="preserve"> </w:t>
      </w:r>
      <w:r w:rsidRPr="00FE1F1D">
        <w:rPr>
          <w:spacing w:val="-1"/>
        </w:rPr>
        <w:t>li</w:t>
      </w:r>
      <w:r w:rsidRPr="00FE1F1D">
        <w:t>b</w:t>
      </w:r>
      <w:r w:rsidRPr="00FE1F1D">
        <w:rPr>
          <w:spacing w:val="-1"/>
        </w:rPr>
        <w:t>é</w:t>
      </w:r>
      <w:r w:rsidRPr="00FE1F1D">
        <w:t>ré</w:t>
      </w:r>
      <w:r w:rsidRPr="00FE1F1D">
        <w:rPr>
          <w:spacing w:val="1"/>
        </w:rPr>
        <w:t xml:space="preserve"> </w:t>
      </w:r>
      <w:r w:rsidRPr="00FE1F1D">
        <w:t>du</w:t>
      </w:r>
      <w:r w:rsidRPr="00FE1F1D">
        <w:rPr>
          <w:spacing w:val="2"/>
        </w:rPr>
        <w:t xml:space="preserve"> </w:t>
      </w:r>
      <w:r w:rsidRPr="00FE1F1D">
        <w:t>m</w:t>
      </w:r>
      <w:r w:rsidRPr="00FE1F1D">
        <w:rPr>
          <w:spacing w:val="10"/>
        </w:rPr>
        <w:t>o</w:t>
      </w:r>
      <w:r w:rsidRPr="00FE1F1D">
        <w:t>nt</w:t>
      </w:r>
      <w:r w:rsidRPr="00FE1F1D">
        <w:rPr>
          <w:spacing w:val="-1"/>
        </w:rPr>
        <w:t>a</w:t>
      </w:r>
      <w:r w:rsidRPr="00FE1F1D">
        <w:t>nt du</w:t>
      </w:r>
      <w:r w:rsidRPr="00FE1F1D">
        <w:rPr>
          <w:spacing w:val="-1"/>
        </w:rPr>
        <w:t xml:space="preserve"> </w:t>
      </w:r>
      <w:r w:rsidRPr="00FE1F1D">
        <w:t>po</w:t>
      </w:r>
      <w:r w:rsidRPr="00FE1F1D">
        <w:rPr>
          <w:spacing w:val="1"/>
        </w:rPr>
        <w:t>s</w:t>
      </w:r>
      <w:r w:rsidRPr="00FE1F1D">
        <w:t>te</w:t>
      </w:r>
      <w:r w:rsidRPr="00FE1F1D">
        <w:rPr>
          <w:spacing w:val="-4"/>
        </w:rPr>
        <w:t xml:space="preserve"> </w:t>
      </w:r>
      <w:r w:rsidRPr="00FE1F1D">
        <w:t>«</w:t>
      </w:r>
      <w:r w:rsidRPr="00FE1F1D">
        <w:rPr>
          <w:spacing w:val="1"/>
        </w:rPr>
        <w:t xml:space="preserve"> </w:t>
      </w:r>
      <w:r w:rsidRPr="00FE1F1D">
        <w:rPr>
          <w:spacing w:val="-1"/>
        </w:rPr>
        <w:t>i</w:t>
      </w:r>
      <w:r w:rsidRPr="00FE1F1D">
        <w:rPr>
          <w:spacing w:val="-2"/>
        </w:rPr>
        <w:t>n</w:t>
      </w:r>
      <w:r w:rsidRPr="00FE1F1D">
        <w:rPr>
          <w:spacing w:val="1"/>
        </w:rPr>
        <w:t>s</w:t>
      </w:r>
      <w:r w:rsidRPr="00FE1F1D">
        <w:t>t</w:t>
      </w:r>
      <w:r w:rsidRPr="00FE1F1D">
        <w:rPr>
          <w:spacing w:val="-1"/>
        </w:rPr>
        <w:t>alla</w:t>
      </w:r>
      <w:r w:rsidRPr="00FE1F1D">
        <w:t>t</w:t>
      </w:r>
      <w:r w:rsidRPr="00FE1F1D">
        <w:rPr>
          <w:spacing w:val="-1"/>
        </w:rPr>
        <w:t>i</w:t>
      </w:r>
      <w:r w:rsidRPr="00FE1F1D">
        <w:t>on</w:t>
      </w:r>
      <w:r w:rsidRPr="00FE1F1D">
        <w:rPr>
          <w:spacing w:val="1"/>
        </w:rPr>
        <w:t xml:space="preserve"> </w:t>
      </w:r>
      <w:r w:rsidRPr="00FE1F1D">
        <w:t>de chant</w:t>
      </w:r>
      <w:r w:rsidRPr="00FE1F1D">
        <w:rPr>
          <w:spacing w:val="-1"/>
        </w:rPr>
        <w:t>ie</w:t>
      </w:r>
      <w:r w:rsidRPr="00FE1F1D">
        <w:t>r</w:t>
      </w:r>
      <w:r w:rsidRPr="00FE1F1D">
        <w:rPr>
          <w:spacing w:val="1"/>
        </w:rPr>
        <w:t xml:space="preserve"> </w:t>
      </w:r>
      <w:r w:rsidRPr="00FE1F1D">
        <w:t>»</w:t>
      </w:r>
      <w:r w:rsidRPr="00FE1F1D">
        <w:rPr>
          <w:spacing w:val="-2"/>
        </w:rPr>
        <w:t xml:space="preserve"> </w:t>
      </w:r>
      <w:r w:rsidRPr="00FE1F1D">
        <w:rPr>
          <w:spacing w:val="1"/>
        </w:rPr>
        <w:t>s</w:t>
      </w:r>
      <w:r w:rsidRPr="00FE1F1D">
        <w:rPr>
          <w:spacing w:val="-1"/>
        </w:rPr>
        <w:t>e</w:t>
      </w:r>
      <w:r w:rsidRPr="00FE1F1D">
        <w:t>ra</w:t>
      </w:r>
      <w:r w:rsidRPr="00FE1F1D">
        <w:rPr>
          <w:spacing w:val="-2"/>
        </w:rPr>
        <w:t xml:space="preserve"> </w:t>
      </w:r>
      <w:r w:rsidRPr="00FE1F1D">
        <w:t>re</w:t>
      </w:r>
      <w:r w:rsidRPr="00FE1F1D">
        <w:rPr>
          <w:spacing w:val="-1"/>
        </w:rPr>
        <w:t>te</w:t>
      </w:r>
      <w:r w:rsidRPr="00FE1F1D">
        <w:t>nu</w:t>
      </w:r>
      <w:r w:rsidRPr="00FE1F1D">
        <w:rPr>
          <w:spacing w:val="1"/>
        </w:rPr>
        <w:t xml:space="preserve"> </w:t>
      </w:r>
      <w:r w:rsidRPr="00FE1F1D">
        <w:rPr>
          <w:spacing w:val="-1"/>
        </w:rPr>
        <w:t>p</w:t>
      </w:r>
      <w:r w:rsidRPr="00FE1F1D">
        <w:t>our</w:t>
      </w:r>
      <w:r w:rsidRPr="00FE1F1D">
        <w:rPr>
          <w:spacing w:val="-1"/>
        </w:rPr>
        <w:t xml:space="preserve"> </w:t>
      </w:r>
      <w:r w:rsidRPr="00FE1F1D">
        <w:rPr>
          <w:spacing w:val="1"/>
        </w:rPr>
        <w:t>s</w:t>
      </w:r>
      <w:r w:rsidRPr="00FE1F1D">
        <w:rPr>
          <w:spacing w:val="-1"/>
        </w:rPr>
        <w:t>e</w:t>
      </w:r>
      <w:r w:rsidRPr="00FE1F1D">
        <w:t>rv</w:t>
      </w:r>
      <w:r w:rsidRPr="00FE1F1D">
        <w:rPr>
          <w:spacing w:val="-1"/>
        </w:rPr>
        <w:t>i</w:t>
      </w:r>
      <w:r w:rsidRPr="00FE1F1D">
        <w:t>r</w:t>
      </w:r>
      <w:r w:rsidRPr="00FE1F1D">
        <w:rPr>
          <w:spacing w:val="1"/>
        </w:rPr>
        <w:t xml:space="preserve"> </w:t>
      </w:r>
      <w:r w:rsidRPr="00FE1F1D">
        <w:t>à</w:t>
      </w:r>
      <w:r w:rsidRPr="00FE1F1D">
        <w:rPr>
          <w:spacing w:val="-1"/>
        </w:rPr>
        <w:t xml:space="preserve"> </w:t>
      </w:r>
      <w:r w:rsidRPr="00FE1F1D">
        <w:rPr>
          <w:spacing w:val="-3"/>
        </w:rPr>
        <w:t>a</w:t>
      </w:r>
      <w:r w:rsidRPr="00FE1F1D">
        <w:rPr>
          <w:spacing w:val="6"/>
        </w:rPr>
        <w:t>s</w:t>
      </w:r>
      <w:r w:rsidRPr="00FE1F1D">
        <w:rPr>
          <w:spacing w:val="1"/>
        </w:rPr>
        <w:t>s</w:t>
      </w:r>
      <w:r w:rsidRPr="00FE1F1D">
        <w:rPr>
          <w:spacing w:val="-2"/>
        </w:rPr>
        <w:t>u</w:t>
      </w:r>
      <w:r w:rsidRPr="00FE1F1D">
        <w:t>rer</w:t>
      </w:r>
      <w:r w:rsidRPr="00FE1F1D">
        <w:rPr>
          <w:spacing w:val="1"/>
        </w:rPr>
        <w:t xml:space="preserve"> </w:t>
      </w:r>
      <w:r w:rsidRPr="00FE1F1D">
        <w:rPr>
          <w:spacing w:val="-1"/>
        </w:rPr>
        <w:t>l</w:t>
      </w:r>
      <w:r w:rsidRPr="00FE1F1D">
        <w:t>e</w:t>
      </w:r>
      <w:r w:rsidRPr="00FE1F1D">
        <w:rPr>
          <w:spacing w:val="-1"/>
        </w:rPr>
        <w:t xml:space="preserve"> </w:t>
      </w:r>
      <w:r w:rsidRPr="00FE1F1D">
        <w:rPr>
          <w:spacing w:val="1"/>
        </w:rPr>
        <w:t>r</w:t>
      </w:r>
      <w:r w:rsidRPr="00FE1F1D">
        <w:rPr>
          <w:spacing w:val="-1"/>
        </w:rPr>
        <w:t>e</w:t>
      </w:r>
      <w:r w:rsidRPr="00FE1F1D">
        <w:t>pli</w:t>
      </w:r>
      <w:r w:rsidRPr="00FE1F1D">
        <w:rPr>
          <w:spacing w:val="-3"/>
        </w:rPr>
        <w:t xml:space="preserve"> </w:t>
      </w:r>
      <w:r w:rsidRPr="00FE1F1D">
        <w:t>de chant</w:t>
      </w:r>
      <w:r w:rsidRPr="00FE1F1D">
        <w:rPr>
          <w:spacing w:val="-1"/>
        </w:rPr>
        <w:t>ie</w:t>
      </w:r>
      <w:r w:rsidRPr="00FE1F1D">
        <w:t>r.</w:t>
      </w:r>
    </w:p>
    <w:p w14:paraId="6050BF23" w14:textId="77777777" w:rsidR="00611D80" w:rsidRPr="00FE1F1D" w:rsidRDefault="00611D80" w:rsidP="00611D80">
      <w:pPr>
        <w:widowControl w:val="0"/>
        <w:autoSpaceDE w:val="0"/>
        <w:autoSpaceDN w:val="0"/>
        <w:adjustRightInd w:val="0"/>
        <w:ind w:left="400" w:right="80" w:hanging="283"/>
        <w:jc w:val="both"/>
      </w:pPr>
      <w:r w:rsidRPr="00FE1F1D">
        <w:rPr>
          <w:spacing w:val="-2"/>
        </w:rPr>
        <w:t>18</w:t>
      </w:r>
      <w:r w:rsidRPr="00FE1F1D">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n</w:t>
      </w:r>
      <w:r w:rsidRPr="00FE1F1D">
        <w:rPr>
          <w:spacing w:val="5"/>
        </w:rPr>
        <w:t xml:space="preserve"> </w:t>
      </w:r>
      <w:r w:rsidRPr="00FE1F1D">
        <w:rPr>
          <w:spacing w:val="-2"/>
        </w:rPr>
        <w:t>d</w:t>
      </w:r>
      <w:r w:rsidRPr="00FE1F1D">
        <w:rPr>
          <w:spacing w:val="-1"/>
        </w:rPr>
        <w:t>e</w:t>
      </w:r>
      <w:r w:rsidRPr="00FE1F1D">
        <w:t>s</w:t>
      </w:r>
      <w:r w:rsidRPr="00FE1F1D">
        <w:rPr>
          <w:spacing w:val="5"/>
        </w:rPr>
        <w:t xml:space="preserve"> </w:t>
      </w:r>
      <w:r w:rsidRPr="00FE1F1D">
        <w:t>z</w:t>
      </w:r>
      <w:r w:rsidRPr="00FE1F1D">
        <w:rPr>
          <w:spacing w:val="-3"/>
        </w:rPr>
        <w:t>o</w:t>
      </w:r>
      <w:r w:rsidRPr="00FE1F1D">
        <w:rPr>
          <w:spacing w:val="-2"/>
        </w:rPr>
        <w:t>n</w:t>
      </w:r>
      <w:r w:rsidRPr="00FE1F1D">
        <w:rPr>
          <w:spacing w:val="-4"/>
        </w:rPr>
        <w:t>e</w:t>
      </w:r>
      <w:r w:rsidRPr="00FE1F1D">
        <w:t>s</w:t>
      </w:r>
      <w:r w:rsidRPr="00FE1F1D">
        <w:rPr>
          <w:spacing w:val="5"/>
        </w:rPr>
        <w:t xml:space="preserve"> </w:t>
      </w:r>
      <w:r w:rsidRPr="00FE1F1D">
        <w:rPr>
          <w:spacing w:val="-1"/>
        </w:rPr>
        <w:t>i</w:t>
      </w:r>
      <w:r w:rsidRPr="00FE1F1D">
        <w:rPr>
          <w:spacing w:val="-2"/>
        </w:rPr>
        <w:t>n</w:t>
      </w:r>
      <w:r w:rsidRPr="00FE1F1D">
        <w:rPr>
          <w:spacing w:val="-1"/>
        </w:rPr>
        <w:t>s</w:t>
      </w:r>
      <w:r w:rsidRPr="00FE1F1D">
        <w:rPr>
          <w:spacing w:val="-3"/>
        </w:rPr>
        <w:t>t</w:t>
      </w:r>
      <w:r w:rsidRPr="00FE1F1D">
        <w:rPr>
          <w:spacing w:val="-1"/>
        </w:rPr>
        <w:t>a</w:t>
      </w:r>
      <w:r w:rsidRPr="00FE1F1D">
        <w:rPr>
          <w:spacing w:val="-2"/>
        </w:rPr>
        <w:t>b</w:t>
      </w:r>
      <w:r w:rsidRPr="00FE1F1D">
        <w:rPr>
          <w:spacing w:val="-3"/>
        </w:rPr>
        <w:t>l</w:t>
      </w:r>
      <w:r w:rsidRPr="00FE1F1D">
        <w:rPr>
          <w:spacing w:val="-1"/>
        </w:rPr>
        <w:t>e</w:t>
      </w:r>
      <w:r w:rsidRPr="00FE1F1D">
        <w:rPr>
          <w:spacing w:val="1"/>
        </w:rPr>
        <w:t>s </w:t>
      </w:r>
      <w:r w:rsidRPr="00FE1F1D">
        <w:rPr>
          <w:i/>
          <w:iCs/>
        </w:rPr>
        <w:t xml:space="preserve">: </w:t>
      </w:r>
      <w:r w:rsidRPr="00FE1F1D">
        <w:rPr>
          <w:spacing w:val="1"/>
        </w:rPr>
        <w:t>L</w:t>
      </w:r>
      <w:r w:rsidRPr="00FE1F1D">
        <w:t>o</w:t>
      </w:r>
      <w:r w:rsidRPr="00FE1F1D">
        <w:rPr>
          <w:spacing w:val="-2"/>
        </w:rPr>
        <w:t>r</w:t>
      </w:r>
      <w:r w:rsidRPr="00FE1F1D">
        <w:t>s</w:t>
      </w:r>
      <w:r w:rsidRPr="00FE1F1D">
        <w:rPr>
          <w:spacing w:val="10"/>
        </w:rPr>
        <w:t xml:space="preserve"> </w:t>
      </w:r>
      <w:r w:rsidRPr="00FE1F1D">
        <w:t>du</w:t>
      </w:r>
      <w:r w:rsidRPr="00FE1F1D">
        <w:rPr>
          <w:spacing w:val="10"/>
        </w:rPr>
        <w:t xml:space="preserve"> </w:t>
      </w:r>
      <w:r w:rsidRPr="00FE1F1D">
        <w:t>d</w:t>
      </w:r>
      <w:r w:rsidRPr="00FE1F1D">
        <w:rPr>
          <w:spacing w:val="-3"/>
        </w:rPr>
        <w:t>é</w:t>
      </w:r>
      <w:r w:rsidRPr="00FE1F1D">
        <w:t>mant</w:t>
      </w:r>
      <w:r w:rsidRPr="00FE1F1D">
        <w:rPr>
          <w:spacing w:val="-2"/>
        </w:rPr>
        <w:t>è</w:t>
      </w:r>
      <w:r w:rsidRPr="00FE1F1D">
        <w:rPr>
          <w:spacing w:val="-1"/>
        </w:rPr>
        <w:t>le</w:t>
      </w:r>
      <w:r w:rsidRPr="00FE1F1D">
        <w:t>ment</w:t>
      </w:r>
      <w:r w:rsidRPr="00FE1F1D">
        <w:rPr>
          <w:spacing w:val="8"/>
        </w:rPr>
        <w:t xml:space="preserve"> </w:t>
      </w:r>
      <w:r w:rsidRPr="00FE1F1D">
        <w:t>d</w:t>
      </w:r>
      <w:r w:rsidRPr="00FE1F1D">
        <w:rPr>
          <w:spacing w:val="1"/>
        </w:rPr>
        <w:t>’</w:t>
      </w:r>
      <w:r w:rsidRPr="00FE1F1D">
        <w:t>ouvr</w:t>
      </w:r>
      <w:r w:rsidRPr="00FE1F1D">
        <w:rPr>
          <w:spacing w:val="-1"/>
        </w:rPr>
        <w:t>a</w:t>
      </w:r>
      <w:r w:rsidRPr="00FE1F1D">
        <w:t>g</w:t>
      </w:r>
      <w:r w:rsidRPr="00FE1F1D">
        <w:rPr>
          <w:spacing w:val="-1"/>
        </w:rPr>
        <w:t>e</w:t>
      </w:r>
      <w:r w:rsidRPr="00FE1F1D">
        <w:t>s</w:t>
      </w:r>
      <w:r w:rsidRPr="00FE1F1D">
        <w:rPr>
          <w:spacing w:val="10"/>
        </w:rPr>
        <w:t xml:space="preserve"> </w:t>
      </w:r>
      <w:r w:rsidRPr="00FE1F1D">
        <w:rPr>
          <w:spacing w:val="-1"/>
        </w:rPr>
        <w:t>e</w:t>
      </w:r>
      <w:r w:rsidRPr="00FE1F1D">
        <w:t>n</w:t>
      </w:r>
      <w:r w:rsidRPr="00FE1F1D">
        <w:rPr>
          <w:spacing w:val="10"/>
        </w:rPr>
        <w:t xml:space="preserve"> </w:t>
      </w:r>
      <w:r w:rsidRPr="00FE1F1D">
        <w:t>m</w:t>
      </w:r>
      <w:r w:rsidRPr="00FE1F1D">
        <w:rPr>
          <w:spacing w:val="-3"/>
        </w:rPr>
        <w:t>i</w:t>
      </w:r>
      <w:r w:rsidRPr="00FE1F1D">
        <w:rPr>
          <w:spacing w:val="-1"/>
        </w:rPr>
        <w:t>lie</w:t>
      </w:r>
      <w:r w:rsidRPr="00FE1F1D">
        <w:t>ux</w:t>
      </w:r>
      <w:r w:rsidRPr="00FE1F1D">
        <w:rPr>
          <w:spacing w:val="11"/>
        </w:rPr>
        <w:t xml:space="preserve"> </w:t>
      </w:r>
      <w:r w:rsidRPr="00FE1F1D">
        <w:rPr>
          <w:spacing w:val="-1"/>
        </w:rPr>
        <w:t>i</w:t>
      </w:r>
      <w:r w:rsidRPr="00FE1F1D">
        <w:t>n</w:t>
      </w:r>
      <w:r w:rsidRPr="00FE1F1D">
        <w:rPr>
          <w:spacing w:val="1"/>
        </w:rPr>
        <w:t>s</w:t>
      </w:r>
      <w:r w:rsidRPr="00FE1F1D">
        <w:t>t</w:t>
      </w:r>
      <w:r w:rsidRPr="00FE1F1D">
        <w:rPr>
          <w:spacing w:val="-2"/>
        </w:rPr>
        <w:t>a</w:t>
      </w:r>
      <w:r w:rsidRPr="00FE1F1D">
        <w:t>bl</w:t>
      </w:r>
      <w:r w:rsidRPr="00FE1F1D">
        <w:rPr>
          <w:spacing w:val="-2"/>
        </w:rPr>
        <w:t>es</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t>doit</w:t>
      </w:r>
      <w:r w:rsidRPr="00FE1F1D">
        <w:rPr>
          <w:spacing w:val="1"/>
        </w:rPr>
        <w:t xml:space="preserve"> </w:t>
      </w:r>
      <w:r w:rsidRPr="00FE1F1D">
        <w:rPr>
          <w:spacing w:val="-2"/>
        </w:rPr>
        <w:t>p</w:t>
      </w:r>
      <w:r w:rsidRPr="00FE1F1D">
        <w:t>ren</w:t>
      </w:r>
      <w:r w:rsidRPr="00FE1F1D">
        <w:rPr>
          <w:spacing w:val="-2"/>
        </w:rPr>
        <w:t>dr</w:t>
      </w:r>
      <w:r w:rsidRPr="00FE1F1D">
        <w:t>e</w:t>
      </w:r>
      <w:r w:rsidRPr="00FE1F1D">
        <w:rPr>
          <w:spacing w:val="1"/>
        </w:rPr>
        <w:t xml:space="preserve"> </w:t>
      </w:r>
      <w:r w:rsidRPr="00FE1F1D">
        <w:rPr>
          <w:spacing w:val="-1"/>
        </w:rPr>
        <w:t>le</w:t>
      </w:r>
      <w:r w:rsidRPr="00FE1F1D">
        <w:t>s</w:t>
      </w:r>
      <w:r w:rsidRPr="00FE1F1D">
        <w:rPr>
          <w:spacing w:val="2"/>
        </w:rPr>
        <w:t xml:space="preserve"> </w:t>
      </w:r>
      <w:r w:rsidRPr="00FE1F1D">
        <w:t>p</w:t>
      </w:r>
      <w:r w:rsidRPr="00FE1F1D">
        <w:rPr>
          <w:spacing w:val="1"/>
        </w:rPr>
        <w:t>r</w:t>
      </w:r>
      <w:r w:rsidRPr="00FE1F1D">
        <w:rPr>
          <w:spacing w:val="-1"/>
        </w:rPr>
        <w:t>é</w:t>
      </w:r>
      <w:r w:rsidRPr="00FE1F1D">
        <w:t>c</w:t>
      </w:r>
      <w:r w:rsidRPr="00FE1F1D">
        <w:rPr>
          <w:spacing w:val="-1"/>
        </w:rPr>
        <w:t>a</w:t>
      </w:r>
      <w:r w:rsidRPr="00FE1F1D">
        <w:t>ut</w:t>
      </w:r>
      <w:r w:rsidRPr="00FE1F1D">
        <w:rPr>
          <w:spacing w:val="-1"/>
        </w:rPr>
        <w:t>i</w:t>
      </w:r>
      <w:r w:rsidRPr="00FE1F1D">
        <w:t>ons</w:t>
      </w:r>
      <w:r w:rsidRPr="00FE1F1D">
        <w:rPr>
          <w:spacing w:val="1"/>
        </w:rPr>
        <w:t xml:space="preserve"> s</w:t>
      </w:r>
      <w:r w:rsidRPr="00FE1F1D">
        <w:t>ui</w:t>
      </w:r>
      <w:r w:rsidRPr="00FE1F1D">
        <w:rPr>
          <w:spacing w:val="-2"/>
        </w:rPr>
        <w:t>v</w:t>
      </w:r>
      <w:r w:rsidRPr="00FE1F1D">
        <w:rPr>
          <w:spacing w:val="-1"/>
        </w:rPr>
        <w:t>a</w:t>
      </w:r>
      <w:r w:rsidRPr="00FE1F1D">
        <w:t>nt</w:t>
      </w:r>
      <w:r w:rsidRPr="00FE1F1D">
        <w:rPr>
          <w:spacing w:val="-1"/>
        </w:rPr>
        <w:t>e</w:t>
      </w:r>
      <w:r w:rsidRPr="00FE1F1D">
        <w:t>s po</w:t>
      </w:r>
      <w:r w:rsidRPr="00FE1F1D">
        <w:rPr>
          <w:spacing w:val="1"/>
        </w:rPr>
        <w:t>u</w:t>
      </w:r>
      <w:r w:rsidRPr="00FE1F1D">
        <w:t>r ne</w:t>
      </w:r>
      <w:r w:rsidRPr="00FE1F1D">
        <w:rPr>
          <w:spacing w:val="1"/>
        </w:rPr>
        <w:t xml:space="preserve"> </w:t>
      </w:r>
      <w:r w:rsidRPr="00FE1F1D">
        <w:t>pas</w:t>
      </w:r>
      <w:r w:rsidRPr="00FE1F1D">
        <w:rPr>
          <w:spacing w:val="2"/>
        </w:rPr>
        <w:t xml:space="preserve"> </w:t>
      </w:r>
      <w:r w:rsidRPr="00FE1F1D">
        <w:rPr>
          <w:spacing w:val="-1"/>
        </w:rPr>
        <w:t>a</w:t>
      </w:r>
      <w:r w:rsidRPr="00FE1F1D">
        <w:t>cc</w:t>
      </w:r>
      <w:r w:rsidRPr="00FE1F1D">
        <w:rPr>
          <w:spacing w:val="-2"/>
        </w:rPr>
        <w:t>e</w:t>
      </w:r>
      <w:r w:rsidRPr="00FE1F1D">
        <w:t>n</w:t>
      </w:r>
      <w:r w:rsidRPr="00FE1F1D">
        <w:rPr>
          <w:spacing w:val="-3"/>
        </w:rPr>
        <w:t>t</w:t>
      </w:r>
      <w:r w:rsidRPr="00FE1F1D">
        <w:t>u</w:t>
      </w:r>
      <w:r w:rsidRPr="00FE1F1D">
        <w:rPr>
          <w:spacing w:val="-1"/>
        </w:rPr>
        <w:t>e</w:t>
      </w:r>
      <w:r w:rsidRPr="00FE1F1D">
        <w:t>r</w:t>
      </w:r>
      <w:r w:rsidRPr="00FE1F1D">
        <w:rPr>
          <w:spacing w:val="2"/>
        </w:rPr>
        <w:t xml:space="preserve"> </w:t>
      </w:r>
      <w:r w:rsidRPr="00FE1F1D">
        <w:rPr>
          <w:spacing w:val="-1"/>
        </w:rPr>
        <w:t>l</w:t>
      </w:r>
      <w:r w:rsidRPr="00FE1F1D">
        <w:rPr>
          <w:spacing w:val="1"/>
        </w:rPr>
        <w:t>’</w:t>
      </w:r>
      <w:r w:rsidRPr="00FE1F1D">
        <w:rPr>
          <w:spacing w:val="-1"/>
        </w:rPr>
        <w:t>i</w:t>
      </w:r>
      <w:r w:rsidRPr="00FE1F1D">
        <w:rPr>
          <w:spacing w:val="-2"/>
        </w:rPr>
        <w:t>ns</w:t>
      </w:r>
      <w:r w:rsidRPr="00FE1F1D">
        <w:t>t</w:t>
      </w:r>
      <w:r w:rsidRPr="00FE1F1D">
        <w:rPr>
          <w:spacing w:val="-2"/>
        </w:rPr>
        <w:t>a</w:t>
      </w:r>
      <w:r w:rsidRPr="00FE1F1D">
        <w:t>bi</w:t>
      </w:r>
      <w:r w:rsidRPr="00FE1F1D">
        <w:rPr>
          <w:spacing w:val="-1"/>
        </w:rPr>
        <w:t>li</w:t>
      </w:r>
      <w:r w:rsidRPr="00FE1F1D">
        <w:t>té du</w:t>
      </w:r>
      <w:r w:rsidRPr="00FE1F1D">
        <w:rPr>
          <w:spacing w:val="2"/>
        </w:rPr>
        <w:t xml:space="preserve"> </w:t>
      </w:r>
      <w:r w:rsidRPr="00FE1F1D">
        <w:rPr>
          <w:spacing w:val="1"/>
        </w:rPr>
        <w:t>s</w:t>
      </w:r>
      <w:r w:rsidRPr="00FE1F1D">
        <w:t>ol</w:t>
      </w:r>
      <w:r w:rsidRPr="00FE1F1D">
        <w:rPr>
          <w:spacing w:val="1"/>
        </w:rPr>
        <w:t xml:space="preserve"> </w:t>
      </w:r>
      <w:r w:rsidRPr="00FE1F1D">
        <w:t>:</w:t>
      </w:r>
      <w:r w:rsidRPr="00FE1F1D">
        <w:rPr>
          <w:spacing w:val="1"/>
        </w:rPr>
        <w:t xml:space="preserve"> (</w:t>
      </w:r>
      <w:r w:rsidRPr="00FE1F1D">
        <w:rPr>
          <w:spacing w:val="-1"/>
        </w:rPr>
        <w:t>i</w:t>
      </w:r>
      <w:r w:rsidRPr="00FE1F1D">
        <w:t xml:space="preserve">) </w:t>
      </w:r>
      <w:r w:rsidRPr="00FE1F1D">
        <w:rPr>
          <w:spacing w:val="-1"/>
        </w:rPr>
        <w:t>évi</w:t>
      </w:r>
      <w:r w:rsidRPr="00FE1F1D">
        <w:t>t</w:t>
      </w:r>
      <w:r w:rsidRPr="00FE1F1D">
        <w:rPr>
          <w:spacing w:val="-2"/>
        </w:rPr>
        <w:t>e</w:t>
      </w:r>
      <w:r w:rsidRPr="00FE1F1D">
        <w:t>r</w:t>
      </w:r>
      <w:r w:rsidRPr="00FE1F1D">
        <w:rPr>
          <w:spacing w:val="28"/>
        </w:rPr>
        <w:t xml:space="preserve"> </w:t>
      </w:r>
      <w:r w:rsidRPr="00FE1F1D">
        <w:t>toute</w:t>
      </w:r>
      <w:r w:rsidRPr="00FE1F1D">
        <w:rPr>
          <w:spacing w:val="26"/>
        </w:rPr>
        <w:t xml:space="preserve"> </w:t>
      </w:r>
      <w:r w:rsidRPr="00FE1F1D">
        <w:t>c</w:t>
      </w:r>
      <w:r w:rsidRPr="00FE1F1D">
        <w:rPr>
          <w:spacing w:val="-1"/>
        </w:rPr>
        <w:t>i</w:t>
      </w:r>
      <w:r w:rsidRPr="00FE1F1D">
        <w:t>rc</w:t>
      </w:r>
      <w:r w:rsidRPr="00FE1F1D">
        <w:rPr>
          <w:spacing w:val="1"/>
        </w:rPr>
        <w:t>u</w:t>
      </w:r>
      <w:r w:rsidRPr="00FE1F1D">
        <w:rPr>
          <w:spacing w:val="-1"/>
        </w:rPr>
        <w:t>la</w:t>
      </w:r>
      <w:r w:rsidRPr="00FE1F1D">
        <w:t>t</w:t>
      </w:r>
      <w:r w:rsidRPr="00FE1F1D">
        <w:rPr>
          <w:spacing w:val="-1"/>
        </w:rPr>
        <w:t>i</w:t>
      </w:r>
      <w:r w:rsidRPr="00FE1F1D">
        <w:t>on</w:t>
      </w:r>
      <w:r w:rsidRPr="00FE1F1D">
        <w:rPr>
          <w:spacing w:val="28"/>
        </w:rPr>
        <w:t xml:space="preserve"> </w:t>
      </w:r>
      <w:r w:rsidRPr="00FE1F1D">
        <w:rPr>
          <w:spacing w:val="-1"/>
        </w:rPr>
        <w:t>l</w:t>
      </w:r>
      <w:r w:rsidRPr="00FE1F1D">
        <w:t>o</w:t>
      </w:r>
      <w:r w:rsidRPr="00FE1F1D">
        <w:rPr>
          <w:spacing w:val="-2"/>
        </w:rPr>
        <w:t>u</w:t>
      </w:r>
      <w:r w:rsidRPr="00FE1F1D">
        <w:t>r</w:t>
      </w:r>
      <w:r w:rsidRPr="00FE1F1D">
        <w:rPr>
          <w:spacing w:val="1"/>
        </w:rPr>
        <w:t>d</w:t>
      </w:r>
      <w:r w:rsidRPr="00FE1F1D">
        <w:t>e</w:t>
      </w:r>
      <w:r w:rsidRPr="00FE1F1D">
        <w:rPr>
          <w:spacing w:val="26"/>
        </w:rPr>
        <w:t xml:space="preserve"> </w:t>
      </w:r>
      <w:r w:rsidRPr="00FE1F1D">
        <w:rPr>
          <w:spacing w:val="-1"/>
        </w:rPr>
        <w:t>e</w:t>
      </w:r>
      <w:r w:rsidRPr="00FE1F1D">
        <w:t>t</w:t>
      </w:r>
      <w:r w:rsidRPr="00FE1F1D">
        <w:rPr>
          <w:spacing w:val="27"/>
        </w:rPr>
        <w:t xml:space="preserve"> </w:t>
      </w:r>
      <w:r w:rsidRPr="00FE1F1D">
        <w:t>t</w:t>
      </w:r>
      <w:r w:rsidRPr="00FE1F1D">
        <w:rPr>
          <w:spacing w:val="2"/>
        </w:rPr>
        <w:t>o</w:t>
      </w:r>
      <w:r w:rsidRPr="00FE1F1D">
        <w:t>ute</w:t>
      </w:r>
      <w:r w:rsidRPr="00FE1F1D">
        <w:rPr>
          <w:spacing w:val="23"/>
        </w:rPr>
        <w:t xml:space="preserve"> </w:t>
      </w:r>
      <w:r w:rsidRPr="00FE1F1D">
        <w:rPr>
          <w:spacing w:val="1"/>
        </w:rPr>
        <w:t>s</w:t>
      </w:r>
      <w:r w:rsidRPr="00FE1F1D">
        <w:rPr>
          <w:spacing w:val="-2"/>
        </w:rPr>
        <w:t>u</w:t>
      </w:r>
      <w:r w:rsidRPr="00FE1F1D">
        <w:t>rch</w:t>
      </w:r>
      <w:r w:rsidRPr="00FE1F1D">
        <w:rPr>
          <w:spacing w:val="-1"/>
        </w:rPr>
        <w:t>a</w:t>
      </w:r>
      <w:r w:rsidRPr="00FE1F1D">
        <w:t>rge</w:t>
      </w:r>
      <w:r w:rsidRPr="00FE1F1D">
        <w:rPr>
          <w:spacing w:val="24"/>
        </w:rPr>
        <w:t xml:space="preserve"> </w:t>
      </w:r>
      <w:r w:rsidRPr="00FE1F1D">
        <w:t>d</w:t>
      </w:r>
      <w:r w:rsidRPr="00FE1F1D">
        <w:rPr>
          <w:spacing w:val="-3"/>
        </w:rPr>
        <w:t>a</w:t>
      </w:r>
      <w:r w:rsidRPr="00FE1F1D">
        <w:t>ns</w:t>
      </w:r>
      <w:r w:rsidRPr="00FE1F1D">
        <w:rPr>
          <w:spacing w:val="28"/>
        </w:rPr>
        <w:t xml:space="preserve"> </w:t>
      </w:r>
      <w:r w:rsidRPr="00FE1F1D">
        <w:rPr>
          <w:spacing w:val="-1"/>
        </w:rPr>
        <w:t>l</w:t>
      </w:r>
      <w:r w:rsidRPr="00FE1F1D">
        <w:t>a</w:t>
      </w:r>
      <w:r w:rsidRPr="00FE1F1D">
        <w:rPr>
          <w:spacing w:val="26"/>
        </w:rPr>
        <w:t xml:space="preserve"> </w:t>
      </w:r>
      <w:r w:rsidRPr="00FE1F1D">
        <w:t>z</w:t>
      </w:r>
      <w:r w:rsidRPr="00FE1F1D">
        <w:rPr>
          <w:spacing w:val="-3"/>
        </w:rPr>
        <w:t>o</w:t>
      </w:r>
      <w:r w:rsidRPr="00FE1F1D">
        <w:t>ne</w:t>
      </w:r>
      <w:r w:rsidRPr="00FE1F1D">
        <w:rPr>
          <w:spacing w:val="27"/>
        </w:rPr>
        <w:t xml:space="preserve"> </w:t>
      </w:r>
      <w:r w:rsidRPr="00FE1F1D">
        <w:rPr>
          <w:spacing w:val="-2"/>
        </w:rPr>
        <w:t>d</w:t>
      </w:r>
      <w:r w:rsidRPr="00FE1F1D">
        <w:rPr>
          <w:spacing w:val="1"/>
        </w:rPr>
        <w:t>’</w:t>
      </w:r>
      <w:r w:rsidRPr="00FE1F1D">
        <w:rPr>
          <w:spacing w:val="-1"/>
        </w:rPr>
        <w:t>i</w:t>
      </w:r>
      <w:r w:rsidRPr="00FE1F1D">
        <w:rPr>
          <w:spacing w:val="-2"/>
        </w:rPr>
        <w:t>n</w:t>
      </w:r>
      <w:r w:rsidRPr="00FE1F1D">
        <w:rPr>
          <w:spacing w:val="1"/>
        </w:rPr>
        <w:t>s</w:t>
      </w:r>
      <w:r w:rsidRPr="00FE1F1D">
        <w:t>t</w:t>
      </w:r>
      <w:r w:rsidRPr="00FE1F1D">
        <w:rPr>
          <w:spacing w:val="-2"/>
        </w:rPr>
        <w:t>a</w:t>
      </w:r>
      <w:r w:rsidRPr="00FE1F1D">
        <w:t>bi</w:t>
      </w:r>
      <w:r w:rsidRPr="00FE1F1D">
        <w:rPr>
          <w:spacing w:val="-1"/>
        </w:rPr>
        <w:t>li</w:t>
      </w:r>
      <w:r w:rsidRPr="00FE1F1D">
        <w:t>t</w:t>
      </w:r>
      <w:r w:rsidRPr="00FE1F1D">
        <w:rPr>
          <w:spacing w:val="-2"/>
        </w:rPr>
        <w:t xml:space="preserve">é </w:t>
      </w:r>
      <w:r w:rsidRPr="00FE1F1D">
        <w:t>;</w:t>
      </w:r>
      <w:r w:rsidRPr="00FE1F1D">
        <w:rPr>
          <w:spacing w:val="27"/>
        </w:rPr>
        <w:t xml:space="preserve"> </w:t>
      </w:r>
      <w:r w:rsidRPr="00FE1F1D">
        <w:rPr>
          <w:spacing w:val="1"/>
        </w:rPr>
        <w:t>(</w:t>
      </w:r>
      <w:r w:rsidRPr="00FE1F1D">
        <w:rPr>
          <w:spacing w:val="-1"/>
        </w:rPr>
        <w:t>ii</w:t>
      </w:r>
      <w:r w:rsidRPr="00FE1F1D">
        <w:t>)</w:t>
      </w:r>
      <w:r w:rsidRPr="00FE1F1D">
        <w:rPr>
          <w:spacing w:val="26"/>
        </w:rPr>
        <w:t xml:space="preserve"> </w:t>
      </w:r>
      <w:r w:rsidRPr="00FE1F1D">
        <w:t>co</w:t>
      </w:r>
      <w:r w:rsidRPr="00FE1F1D">
        <w:rPr>
          <w:spacing w:val="-2"/>
        </w:rPr>
        <w:t>n</w:t>
      </w:r>
      <w:r w:rsidRPr="00FE1F1D">
        <w:rPr>
          <w:spacing w:val="1"/>
        </w:rPr>
        <w:t>s</w:t>
      </w:r>
      <w:r w:rsidRPr="00FE1F1D">
        <w:rPr>
          <w:spacing w:val="-1"/>
        </w:rPr>
        <w:t>e</w:t>
      </w:r>
      <w:r w:rsidRPr="00FE1F1D">
        <w:t>rv</w:t>
      </w:r>
      <w:r w:rsidRPr="00FE1F1D">
        <w:rPr>
          <w:spacing w:val="-2"/>
        </w:rPr>
        <w:t>e</w:t>
      </w:r>
      <w:r w:rsidRPr="00FE1F1D">
        <w:t>r</w:t>
      </w:r>
      <w:r w:rsidRPr="00FE1F1D">
        <w:rPr>
          <w:spacing w:val="28"/>
        </w:rPr>
        <w:t xml:space="preserve"> </w:t>
      </w:r>
      <w:r w:rsidRPr="00FE1F1D">
        <w:rPr>
          <w:spacing w:val="-1"/>
        </w:rPr>
        <w:t>a</w:t>
      </w:r>
      <w:r w:rsidRPr="00FE1F1D">
        <w:t>ut</w:t>
      </w:r>
      <w:r w:rsidRPr="00FE1F1D">
        <w:rPr>
          <w:spacing w:val="-1"/>
        </w:rPr>
        <w:t>a</w:t>
      </w:r>
      <w:r w:rsidRPr="00FE1F1D">
        <w:t>nt q</w:t>
      </w:r>
      <w:r w:rsidRPr="00FE1F1D">
        <w:rPr>
          <w:spacing w:val="1"/>
        </w:rPr>
        <w:t>u</w:t>
      </w:r>
      <w:r w:rsidRPr="00FE1F1D">
        <w:t>e p</w:t>
      </w:r>
      <w:r w:rsidRPr="00FE1F1D">
        <w:rPr>
          <w:spacing w:val="-2"/>
        </w:rPr>
        <w:t>o</w:t>
      </w:r>
      <w:r w:rsidRPr="00FE1F1D">
        <w:rPr>
          <w:spacing w:val="1"/>
        </w:rPr>
        <w:t>ss</w:t>
      </w:r>
      <w:r w:rsidRPr="00FE1F1D">
        <w:rPr>
          <w:spacing w:val="-1"/>
        </w:rPr>
        <w:t>i</w:t>
      </w:r>
      <w:r w:rsidRPr="00FE1F1D">
        <w:t xml:space="preserve">ble </w:t>
      </w:r>
      <w:r w:rsidRPr="00FE1F1D">
        <w:rPr>
          <w:spacing w:val="-1"/>
        </w:rPr>
        <w:t>l</w:t>
      </w:r>
      <w:r w:rsidRPr="00FE1F1D">
        <w:t>e cou</w:t>
      </w:r>
      <w:r w:rsidRPr="00FE1F1D">
        <w:rPr>
          <w:spacing w:val="-1"/>
        </w:rPr>
        <w:t>ve</w:t>
      </w:r>
      <w:r w:rsidRPr="00FE1F1D">
        <w:t>rt</w:t>
      </w:r>
      <w:r w:rsidRPr="00FE1F1D">
        <w:rPr>
          <w:spacing w:val="1"/>
        </w:rPr>
        <w:t xml:space="preserve"> </w:t>
      </w:r>
      <w:r w:rsidRPr="00FE1F1D">
        <w:rPr>
          <w:spacing w:val="-1"/>
        </w:rPr>
        <w:t>vé</w:t>
      </w:r>
      <w:r w:rsidRPr="00FE1F1D">
        <w:rPr>
          <w:spacing w:val="-3"/>
        </w:rPr>
        <w:t>g</w:t>
      </w:r>
      <w:r w:rsidRPr="00FE1F1D">
        <w:rPr>
          <w:spacing w:val="-1"/>
        </w:rPr>
        <w:t>é</w:t>
      </w:r>
      <w:r w:rsidRPr="00FE1F1D">
        <w:t>t</w:t>
      </w:r>
      <w:r w:rsidRPr="00FE1F1D">
        <w:rPr>
          <w:spacing w:val="-1"/>
        </w:rPr>
        <w:t>a</w:t>
      </w:r>
      <w:r w:rsidRPr="00FE1F1D">
        <w:t>l ou</w:t>
      </w:r>
      <w:r w:rsidRPr="00FE1F1D">
        <w:rPr>
          <w:spacing w:val="2"/>
        </w:rPr>
        <w:t xml:space="preserve"> </w:t>
      </w:r>
      <w:r w:rsidRPr="00FE1F1D">
        <w:t>re</w:t>
      </w:r>
      <w:r w:rsidRPr="00FE1F1D">
        <w:rPr>
          <w:spacing w:val="-1"/>
        </w:rPr>
        <w:t>c</w:t>
      </w:r>
      <w:r w:rsidRPr="00FE1F1D">
        <w:t>on</w:t>
      </w:r>
      <w:r w:rsidRPr="00FE1F1D">
        <w:rPr>
          <w:spacing w:val="1"/>
        </w:rPr>
        <w:t>s</w:t>
      </w:r>
      <w:r w:rsidRPr="00FE1F1D">
        <w:t>t</w:t>
      </w:r>
      <w:r w:rsidRPr="00FE1F1D">
        <w:rPr>
          <w:spacing w:val="-1"/>
        </w:rPr>
        <w:t>i</w:t>
      </w:r>
      <w:r w:rsidRPr="00FE1F1D">
        <w:t>tu</w:t>
      </w:r>
      <w:r w:rsidRPr="00FE1F1D">
        <w:rPr>
          <w:spacing w:val="-1"/>
        </w:rPr>
        <w:t>e</w:t>
      </w:r>
      <w:r w:rsidRPr="00FE1F1D">
        <w:t>r c</w:t>
      </w:r>
      <w:r w:rsidRPr="00FE1F1D">
        <w:rPr>
          <w:spacing w:val="-1"/>
        </w:rPr>
        <w:t>el</w:t>
      </w:r>
      <w:r w:rsidRPr="00FE1F1D">
        <w:t>u</w:t>
      </w:r>
      <w:r w:rsidRPr="00FE1F1D">
        <w:rPr>
          <w:spacing w:val="4"/>
        </w:rPr>
        <w:t>i</w:t>
      </w:r>
      <w:r w:rsidRPr="00FE1F1D">
        <w:t xml:space="preserve">-ci </w:t>
      </w:r>
      <w:r w:rsidRPr="00FE1F1D">
        <w:rPr>
          <w:spacing w:val="-1"/>
        </w:rPr>
        <w:t>e</w:t>
      </w:r>
      <w:r w:rsidRPr="00FE1F1D">
        <w:t>n</w:t>
      </w:r>
      <w:r w:rsidRPr="00FE1F1D">
        <w:rPr>
          <w:spacing w:val="2"/>
        </w:rPr>
        <w:t xml:space="preserve"> </w:t>
      </w:r>
      <w:r w:rsidRPr="00FE1F1D">
        <w:t>ut</w:t>
      </w:r>
      <w:r w:rsidRPr="00FE1F1D">
        <w:rPr>
          <w:spacing w:val="-1"/>
        </w:rPr>
        <w:t>ili</w:t>
      </w:r>
      <w:r w:rsidRPr="00FE1F1D">
        <w:rPr>
          <w:spacing w:val="1"/>
        </w:rPr>
        <w:t>s</w:t>
      </w:r>
      <w:r w:rsidRPr="00FE1F1D">
        <w:rPr>
          <w:spacing w:val="-1"/>
        </w:rPr>
        <w:t>a</w:t>
      </w:r>
      <w:r w:rsidRPr="00FE1F1D">
        <w:t>nt</w:t>
      </w:r>
      <w:r w:rsidRPr="00FE1F1D">
        <w:rPr>
          <w:spacing w:val="1"/>
        </w:rPr>
        <w:t xml:space="preserve"> </w:t>
      </w:r>
      <w:r w:rsidRPr="00FE1F1D">
        <w:t>d</w:t>
      </w:r>
      <w:r w:rsidRPr="00FE1F1D">
        <w:rPr>
          <w:spacing w:val="-3"/>
        </w:rPr>
        <w:t>e</w:t>
      </w:r>
      <w:r w:rsidRPr="00FE1F1D">
        <w:t>s</w:t>
      </w:r>
      <w:r w:rsidRPr="00FE1F1D">
        <w:rPr>
          <w:spacing w:val="2"/>
        </w:rPr>
        <w:t xml:space="preserve"> </w:t>
      </w:r>
      <w:r w:rsidRPr="00FE1F1D">
        <w:rPr>
          <w:spacing w:val="-1"/>
        </w:rPr>
        <w:t>e</w:t>
      </w:r>
      <w:r w:rsidRPr="00FE1F1D">
        <w:rPr>
          <w:spacing w:val="1"/>
        </w:rPr>
        <w:t>s</w:t>
      </w:r>
      <w:r w:rsidRPr="00FE1F1D">
        <w:t>p</w:t>
      </w:r>
      <w:r w:rsidRPr="00FE1F1D">
        <w:rPr>
          <w:spacing w:val="-1"/>
        </w:rPr>
        <w:t>è</w:t>
      </w:r>
      <w:r w:rsidRPr="00FE1F1D">
        <w:t>c</w:t>
      </w:r>
      <w:r w:rsidRPr="00FE1F1D">
        <w:rPr>
          <w:spacing w:val="-1"/>
        </w:rPr>
        <w:t>e</w:t>
      </w:r>
      <w:r w:rsidRPr="00FE1F1D">
        <w:t xml:space="preserve">s </w:t>
      </w:r>
      <w:r w:rsidRPr="00FE1F1D">
        <w:rPr>
          <w:spacing w:val="-1"/>
        </w:rPr>
        <w:t>l</w:t>
      </w:r>
      <w:r w:rsidRPr="00FE1F1D">
        <w:rPr>
          <w:spacing w:val="-2"/>
        </w:rPr>
        <w:t>o</w:t>
      </w:r>
      <w:r w:rsidRPr="00FE1F1D">
        <w:t>c</w:t>
      </w:r>
      <w:r w:rsidRPr="00FE1F1D">
        <w:rPr>
          <w:spacing w:val="-1"/>
        </w:rPr>
        <w:t>ale</w:t>
      </w:r>
      <w:r w:rsidRPr="00FE1F1D">
        <w:t>s</w:t>
      </w:r>
      <w:r w:rsidRPr="00FE1F1D">
        <w:rPr>
          <w:spacing w:val="2"/>
        </w:rPr>
        <w:t xml:space="preserve"> </w:t>
      </w:r>
      <w:r w:rsidRPr="00FE1F1D">
        <w:rPr>
          <w:spacing w:val="-1"/>
        </w:rPr>
        <w:t>a</w:t>
      </w:r>
      <w:r w:rsidRPr="00FE1F1D">
        <w:t>p</w:t>
      </w:r>
      <w:r w:rsidRPr="00FE1F1D">
        <w:rPr>
          <w:spacing w:val="1"/>
        </w:rPr>
        <w:t>p</w:t>
      </w:r>
      <w:r w:rsidRPr="00FE1F1D">
        <w:t>r</w:t>
      </w:r>
      <w:r w:rsidRPr="00FE1F1D">
        <w:rPr>
          <w:spacing w:val="-2"/>
        </w:rPr>
        <w:t>o</w:t>
      </w:r>
      <w:r w:rsidRPr="00FE1F1D">
        <w:t>p</w:t>
      </w:r>
      <w:r w:rsidRPr="00FE1F1D">
        <w:rPr>
          <w:spacing w:val="1"/>
        </w:rPr>
        <w:t>r</w:t>
      </w:r>
      <w:r w:rsidRPr="00FE1F1D">
        <w:rPr>
          <w:spacing w:val="-1"/>
        </w:rPr>
        <w:t>iée</w:t>
      </w:r>
      <w:r w:rsidRPr="00FE1F1D">
        <w:t xml:space="preserve">s </w:t>
      </w:r>
      <w:r w:rsidRPr="00FE1F1D">
        <w:rPr>
          <w:spacing w:val="-1"/>
        </w:rPr>
        <w:t>e</w:t>
      </w:r>
      <w:r w:rsidRPr="00FE1F1D">
        <w:t>n</w:t>
      </w:r>
      <w:r w:rsidRPr="00FE1F1D">
        <w:rPr>
          <w:spacing w:val="1"/>
        </w:rPr>
        <w:t xml:space="preserve"> </w:t>
      </w:r>
      <w:r w:rsidRPr="00FE1F1D">
        <w:t>c</w:t>
      </w:r>
      <w:r w:rsidRPr="00FE1F1D">
        <w:rPr>
          <w:spacing w:val="-1"/>
        </w:rPr>
        <w:t>a</w:t>
      </w:r>
      <w:r w:rsidRPr="00FE1F1D">
        <w:t>s</w:t>
      </w:r>
      <w:r w:rsidRPr="00FE1F1D">
        <w:rPr>
          <w:spacing w:val="1"/>
        </w:rPr>
        <w:t xml:space="preserve"> d</w:t>
      </w:r>
      <w:r w:rsidRPr="00FE1F1D">
        <w:t>e</w:t>
      </w:r>
      <w:r w:rsidRPr="00FE1F1D">
        <w:rPr>
          <w:spacing w:val="-3"/>
        </w:rPr>
        <w:t xml:space="preserve"> </w:t>
      </w:r>
      <w:r w:rsidRPr="00FE1F1D">
        <w:t>ri</w:t>
      </w:r>
      <w:r w:rsidRPr="00FE1F1D">
        <w:rPr>
          <w:spacing w:val="1"/>
        </w:rPr>
        <w:t>s</w:t>
      </w:r>
      <w:r w:rsidRPr="00FE1F1D">
        <w:rPr>
          <w:spacing w:val="-2"/>
        </w:rPr>
        <w:t>q</w:t>
      </w:r>
      <w:r w:rsidRPr="00FE1F1D">
        <w:t>u</w:t>
      </w:r>
      <w:r w:rsidRPr="00FE1F1D">
        <w:rPr>
          <w:spacing w:val="-1"/>
        </w:rPr>
        <w:t>e</w:t>
      </w:r>
      <w:r w:rsidRPr="00FE1F1D">
        <w:t>s</w:t>
      </w:r>
      <w:r w:rsidRPr="00FE1F1D">
        <w:rPr>
          <w:spacing w:val="-1"/>
        </w:rPr>
        <w:t xml:space="preserve"> </w:t>
      </w:r>
      <w:r w:rsidRPr="00FE1F1D">
        <w:t>d</w:t>
      </w:r>
      <w:r w:rsidRPr="00FE1F1D">
        <w:rPr>
          <w:spacing w:val="1"/>
        </w:rPr>
        <w:t>’</w:t>
      </w:r>
      <w:r w:rsidRPr="00FE1F1D">
        <w:rPr>
          <w:spacing w:val="-1"/>
        </w:rPr>
        <w:t>é</w:t>
      </w:r>
      <w:r w:rsidRPr="00FE1F1D">
        <w:rPr>
          <w:spacing w:val="-2"/>
        </w:rPr>
        <w:t>r</w:t>
      </w:r>
      <w:r w:rsidRPr="00FE1F1D">
        <w:t>o</w:t>
      </w:r>
      <w:r w:rsidRPr="00FE1F1D">
        <w:rPr>
          <w:spacing w:val="1"/>
        </w:rPr>
        <w:t>s</w:t>
      </w:r>
      <w:r w:rsidRPr="00FE1F1D">
        <w:rPr>
          <w:spacing w:val="-1"/>
        </w:rPr>
        <w:t>i</w:t>
      </w:r>
      <w:r w:rsidRPr="00FE1F1D">
        <w:t>o</w:t>
      </w:r>
      <w:r w:rsidRPr="00FE1F1D">
        <w:rPr>
          <w:spacing w:val="-2"/>
        </w:rPr>
        <w:t>n</w:t>
      </w:r>
      <w:r w:rsidRPr="00FE1F1D">
        <w:t>.</w:t>
      </w:r>
    </w:p>
    <w:p w14:paraId="14C17C75" w14:textId="77777777" w:rsidR="00611D80" w:rsidRPr="00FE1F1D" w:rsidRDefault="00611D80" w:rsidP="00611D80">
      <w:pPr>
        <w:widowControl w:val="0"/>
        <w:autoSpaceDE w:val="0"/>
        <w:autoSpaceDN w:val="0"/>
        <w:adjustRightInd w:val="0"/>
        <w:ind w:left="400" w:right="75" w:hanging="283"/>
        <w:jc w:val="both"/>
      </w:pPr>
      <w:r w:rsidRPr="00FE1F1D">
        <w:rPr>
          <w:spacing w:val="-2"/>
        </w:rPr>
        <w:t>19</w:t>
      </w:r>
      <w:r w:rsidRPr="00FE1F1D">
        <w:t>° C</w:t>
      </w:r>
      <w:r w:rsidRPr="00FE1F1D">
        <w:rPr>
          <w:spacing w:val="-3"/>
        </w:rPr>
        <w:t>o</w:t>
      </w:r>
      <w:r w:rsidRPr="00FE1F1D">
        <w:rPr>
          <w:spacing w:val="-4"/>
        </w:rPr>
        <w:t>n</w:t>
      </w:r>
      <w:r w:rsidRPr="00FE1F1D">
        <w:t>t</w:t>
      </w:r>
      <w:r w:rsidRPr="00FE1F1D">
        <w:rPr>
          <w:spacing w:val="-2"/>
        </w:rPr>
        <w:t>rô</w:t>
      </w:r>
      <w:r w:rsidRPr="00FE1F1D">
        <w:rPr>
          <w:spacing w:val="-1"/>
        </w:rPr>
        <w:t>l</w:t>
      </w:r>
      <w:r w:rsidRPr="00FE1F1D">
        <w:t>e</w:t>
      </w:r>
      <w:r w:rsidRPr="00FE1F1D">
        <w:rPr>
          <w:spacing w:val="3"/>
        </w:rPr>
        <w:t xml:space="preserve"> </w:t>
      </w:r>
      <w:r w:rsidRPr="00FE1F1D">
        <w:rPr>
          <w:spacing w:val="-4"/>
        </w:rPr>
        <w:t>d</w:t>
      </w:r>
      <w:r w:rsidRPr="00FE1F1D">
        <w:t>e</w:t>
      </w:r>
      <w:r w:rsidRPr="00FE1F1D">
        <w:rPr>
          <w:spacing w:val="3"/>
        </w:rPr>
        <w:t xml:space="preserve"> </w:t>
      </w:r>
      <w:r w:rsidRPr="00FE1F1D">
        <w:rPr>
          <w:spacing w:val="-1"/>
        </w:rPr>
        <w:t>l’ex</w:t>
      </w:r>
      <w:r w:rsidRPr="00FE1F1D">
        <w:rPr>
          <w:spacing w:val="-4"/>
        </w:rPr>
        <w:t>é</w:t>
      </w:r>
      <w:r w:rsidRPr="00FE1F1D">
        <w:t>c</w:t>
      </w:r>
      <w:r w:rsidRPr="00FE1F1D">
        <w:rPr>
          <w:spacing w:val="-5"/>
        </w:rPr>
        <w:t>u</w:t>
      </w:r>
      <w:r w:rsidRPr="00FE1F1D">
        <w:t>t</w:t>
      </w:r>
      <w:r w:rsidRPr="00FE1F1D">
        <w:rPr>
          <w:spacing w:val="-2"/>
        </w:rPr>
        <w:t>io</w:t>
      </w:r>
      <w:r w:rsidRPr="00FE1F1D">
        <w:t>n</w:t>
      </w:r>
      <w:r w:rsidRPr="00FE1F1D">
        <w:rPr>
          <w:spacing w:val="2"/>
        </w:rPr>
        <w:t xml:space="preserve"> </w:t>
      </w:r>
      <w:r w:rsidRPr="00FE1F1D">
        <w:rPr>
          <w:spacing w:val="-4"/>
        </w:rPr>
        <w:t>d</w:t>
      </w:r>
      <w:r w:rsidRPr="00FE1F1D">
        <w:rPr>
          <w:spacing w:val="-1"/>
        </w:rPr>
        <w:t>e</w:t>
      </w:r>
      <w:r w:rsidRPr="00FE1F1D">
        <w:t>s c</w:t>
      </w:r>
      <w:r w:rsidRPr="00FE1F1D">
        <w:rPr>
          <w:spacing w:val="-1"/>
        </w:rPr>
        <w:t>la</w:t>
      </w:r>
      <w:r w:rsidRPr="00FE1F1D">
        <w:rPr>
          <w:spacing w:val="-2"/>
        </w:rPr>
        <w:t>u</w:t>
      </w:r>
      <w:r w:rsidRPr="00FE1F1D">
        <w:rPr>
          <w:spacing w:val="-4"/>
        </w:rPr>
        <w:t>s</w:t>
      </w:r>
      <w:r w:rsidRPr="00FE1F1D">
        <w:rPr>
          <w:spacing w:val="-1"/>
        </w:rPr>
        <w:t>e</w:t>
      </w:r>
      <w:r w:rsidRPr="00FE1F1D">
        <w:t>s</w:t>
      </w:r>
      <w:r w:rsidRPr="00FE1F1D">
        <w:rPr>
          <w:spacing w:val="2"/>
        </w:rPr>
        <w:t xml:space="preserve"> </w:t>
      </w:r>
      <w:r w:rsidRPr="00FE1F1D">
        <w:rPr>
          <w:spacing w:val="-1"/>
        </w:rPr>
        <w:t>e</w:t>
      </w:r>
      <w:r w:rsidRPr="00FE1F1D">
        <w:rPr>
          <w:spacing w:val="-4"/>
        </w:rPr>
        <w:t>n</w:t>
      </w:r>
      <w:r w:rsidRPr="00FE1F1D">
        <w:rPr>
          <w:spacing w:val="-1"/>
        </w:rPr>
        <w:t>vi</w:t>
      </w:r>
      <w:r w:rsidRPr="00FE1F1D">
        <w:rPr>
          <w:spacing w:val="-2"/>
        </w:rPr>
        <w:t>ron</w:t>
      </w:r>
      <w:r w:rsidRPr="00FE1F1D">
        <w:rPr>
          <w:spacing w:val="-4"/>
        </w:rPr>
        <w:t>ne</w:t>
      </w:r>
      <w:r w:rsidRPr="00FE1F1D">
        <w:rPr>
          <w:spacing w:val="-2"/>
        </w:rPr>
        <w:t>m</w:t>
      </w:r>
      <w:r w:rsidRPr="00FE1F1D">
        <w:rPr>
          <w:spacing w:val="-4"/>
        </w:rPr>
        <w:t>e</w:t>
      </w:r>
      <w:r w:rsidRPr="00FE1F1D">
        <w:rPr>
          <w:spacing w:val="-2"/>
        </w:rPr>
        <w:t>n</w:t>
      </w:r>
      <w:r w:rsidRPr="00FE1F1D">
        <w:rPr>
          <w:spacing w:val="-3"/>
        </w:rPr>
        <w:t>t</w:t>
      </w:r>
      <w:r w:rsidRPr="00FE1F1D">
        <w:rPr>
          <w:spacing w:val="-1"/>
        </w:rPr>
        <w:t>al</w:t>
      </w:r>
      <w:r w:rsidRPr="00FE1F1D">
        <w:rPr>
          <w:spacing w:val="-4"/>
        </w:rPr>
        <w:t>e</w:t>
      </w:r>
      <w:r w:rsidRPr="00FE1F1D">
        <w:t xml:space="preserve">s </w:t>
      </w:r>
      <w:r w:rsidRPr="00FE1F1D">
        <w:rPr>
          <w:spacing w:val="-1"/>
        </w:rPr>
        <w:t>e</w:t>
      </w:r>
      <w:r w:rsidRPr="00FE1F1D">
        <w:t>t</w:t>
      </w:r>
      <w:r w:rsidRPr="00FE1F1D">
        <w:rPr>
          <w:spacing w:val="3"/>
        </w:rPr>
        <w:t xml:space="preserve"> </w:t>
      </w:r>
      <w:r w:rsidRPr="00FE1F1D">
        <w:rPr>
          <w:spacing w:val="-2"/>
        </w:rPr>
        <w:t>so</w:t>
      </w:r>
      <w:r w:rsidRPr="00FE1F1D">
        <w:rPr>
          <w:spacing w:val="3"/>
        </w:rPr>
        <w:t>c</w:t>
      </w:r>
      <w:r w:rsidRPr="00FE1F1D">
        <w:rPr>
          <w:spacing w:val="-1"/>
        </w:rPr>
        <w:t>i</w:t>
      </w:r>
      <w:r w:rsidRPr="00FE1F1D">
        <w:rPr>
          <w:spacing w:val="-3"/>
        </w:rPr>
        <w:t>a</w:t>
      </w:r>
      <w:r w:rsidRPr="00FE1F1D">
        <w:rPr>
          <w:spacing w:val="-1"/>
        </w:rPr>
        <w:t>le</w:t>
      </w:r>
      <w:r w:rsidRPr="00FE1F1D">
        <w:t>s </w:t>
      </w:r>
      <w:r w:rsidRPr="00FE1F1D">
        <w:rPr>
          <w:spacing w:val="4"/>
        </w:rPr>
        <w:t xml:space="preserve">: </w:t>
      </w:r>
      <w:r w:rsidRPr="00FE1F1D">
        <w:rPr>
          <w:spacing w:val="1"/>
        </w:rPr>
        <w:t>L</w:t>
      </w:r>
      <w:r w:rsidRPr="00FE1F1D">
        <w:t>e</w:t>
      </w:r>
      <w:r w:rsidRPr="00FE1F1D">
        <w:rPr>
          <w:spacing w:val="5"/>
        </w:rPr>
        <w:t xml:space="preserve"> </w:t>
      </w:r>
      <w:r w:rsidRPr="00FE1F1D">
        <w:rPr>
          <w:spacing w:val="-3"/>
        </w:rPr>
        <w:t>c</w:t>
      </w:r>
      <w:r w:rsidRPr="00FE1F1D">
        <w:t>ontrô</w:t>
      </w:r>
      <w:r w:rsidRPr="00FE1F1D">
        <w:rPr>
          <w:spacing w:val="-1"/>
        </w:rPr>
        <w:t>l</w:t>
      </w:r>
      <w:r w:rsidRPr="00FE1F1D">
        <w:t>e</w:t>
      </w:r>
      <w:r w:rsidRPr="00FE1F1D">
        <w:rPr>
          <w:spacing w:val="5"/>
        </w:rPr>
        <w:t xml:space="preserve"> </w:t>
      </w:r>
      <w:r w:rsidRPr="00FE1F1D">
        <w:rPr>
          <w:spacing w:val="-2"/>
        </w:rPr>
        <w:t>d</w:t>
      </w:r>
      <w:r w:rsidRPr="00FE1F1D">
        <w:t>u</w:t>
      </w:r>
      <w:r w:rsidRPr="00FE1F1D">
        <w:rPr>
          <w:spacing w:val="7"/>
        </w:rPr>
        <w:t xml:space="preserve"> </w:t>
      </w:r>
      <w:r w:rsidRPr="00FE1F1D">
        <w:t>res</w:t>
      </w:r>
      <w:r w:rsidRPr="00FE1F1D">
        <w:rPr>
          <w:spacing w:val="1"/>
        </w:rPr>
        <w:t>p</w:t>
      </w:r>
      <w:r w:rsidRPr="00FE1F1D">
        <w:rPr>
          <w:spacing w:val="-1"/>
        </w:rPr>
        <w:t>e</w:t>
      </w:r>
      <w:r w:rsidRPr="00FE1F1D">
        <w:t>ct</w:t>
      </w:r>
      <w:r w:rsidRPr="00FE1F1D">
        <w:rPr>
          <w:spacing w:val="6"/>
        </w:rPr>
        <w:t xml:space="preserve"> </w:t>
      </w:r>
      <w:r w:rsidRPr="00FE1F1D">
        <w:rPr>
          <w:spacing w:val="-1"/>
        </w:rPr>
        <w:t>e</w:t>
      </w:r>
      <w:r w:rsidRPr="00FE1F1D">
        <w:t>t</w:t>
      </w:r>
      <w:r w:rsidRPr="00FE1F1D">
        <w:rPr>
          <w:spacing w:val="6"/>
        </w:rPr>
        <w:t xml:space="preserve"> </w:t>
      </w:r>
      <w:r w:rsidRPr="00FE1F1D">
        <w:t xml:space="preserve">de </w:t>
      </w:r>
      <w:r w:rsidRPr="00FE1F1D">
        <w:rPr>
          <w:spacing w:val="-1"/>
        </w:rPr>
        <w:t>l</w:t>
      </w:r>
      <w:r w:rsidRPr="00FE1F1D">
        <w:rPr>
          <w:spacing w:val="1"/>
        </w:rPr>
        <w:t>’</w:t>
      </w:r>
      <w:r w:rsidRPr="00FE1F1D">
        <w:rPr>
          <w:spacing w:val="-1"/>
        </w:rPr>
        <w:t>e</w:t>
      </w:r>
      <w:r w:rsidRPr="00FE1F1D">
        <w:rPr>
          <w:spacing w:val="1"/>
        </w:rPr>
        <w:t>ff</w:t>
      </w:r>
      <w:r w:rsidRPr="00FE1F1D">
        <w:rPr>
          <w:spacing w:val="-1"/>
        </w:rPr>
        <w:t>e</w:t>
      </w:r>
      <w:r w:rsidRPr="00FE1F1D">
        <w:t>c</w:t>
      </w:r>
      <w:r w:rsidRPr="00FE1F1D">
        <w:rPr>
          <w:spacing w:val="-1"/>
        </w:rPr>
        <w:t>tivi</w:t>
      </w:r>
      <w:r w:rsidRPr="00FE1F1D">
        <w:t>té de</w:t>
      </w:r>
      <w:r w:rsidRPr="00FE1F1D">
        <w:rPr>
          <w:spacing w:val="1"/>
        </w:rPr>
        <w:t xml:space="preserve"> </w:t>
      </w:r>
      <w:r w:rsidRPr="00FE1F1D">
        <w:rPr>
          <w:spacing w:val="-1"/>
        </w:rPr>
        <w:t>l</w:t>
      </w:r>
      <w:r w:rsidRPr="00FE1F1D">
        <w:t>a</w:t>
      </w:r>
      <w:r w:rsidRPr="00FE1F1D">
        <w:rPr>
          <w:spacing w:val="1"/>
        </w:rPr>
        <w:t xml:space="preserve"> </w:t>
      </w:r>
      <w:r w:rsidRPr="00FE1F1D">
        <w:t xml:space="preserve">mise </w:t>
      </w:r>
      <w:r w:rsidRPr="00FE1F1D">
        <w:rPr>
          <w:spacing w:val="-1"/>
        </w:rPr>
        <w:t>e</w:t>
      </w:r>
      <w:r w:rsidRPr="00FE1F1D">
        <w:t>n</w:t>
      </w:r>
      <w:r w:rsidRPr="00FE1F1D">
        <w:rPr>
          <w:spacing w:val="4"/>
        </w:rPr>
        <w:t xml:space="preserve"> </w:t>
      </w:r>
      <w:r w:rsidRPr="00FE1F1D">
        <w:rPr>
          <w:spacing w:val="1"/>
        </w:rPr>
        <w:t>œ</w:t>
      </w:r>
      <w:r w:rsidRPr="00FE1F1D">
        <w:t>u</w:t>
      </w:r>
      <w:r w:rsidRPr="00FE1F1D">
        <w:rPr>
          <w:spacing w:val="-1"/>
        </w:rPr>
        <w:t>v</w:t>
      </w:r>
      <w:r w:rsidRPr="00FE1F1D">
        <w:t>re</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t>c</w:t>
      </w:r>
      <w:r w:rsidRPr="00FE1F1D">
        <w:rPr>
          <w:spacing w:val="-1"/>
        </w:rPr>
        <w:t>la</w:t>
      </w:r>
      <w:r w:rsidRPr="00FE1F1D">
        <w:rPr>
          <w:spacing w:val="-2"/>
        </w:rPr>
        <w:t>u</w:t>
      </w:r>
      <w:r w:rsidRPr="00FE1F1D">
        <w:rPr>
          <w:spacing w:val="1"/>
        </w:rPr>
        <w:t>s</w:t>
      </w:r>
      <w:r w:rsidRPr="00FE1F1D">
        <w:rPr>
          <w:spacing w:val="-1"/>
        </w:rPr>
        <w:t>e</w:t>
      </w:r>
      <w:r w:rsidRPr="00FE1F1D">
        <w:t>s</w:t>
      </w:r>
      <w:r w:rsidRPr="00FE1F1D">
        <w:rPr>
          <w:spacing w:val="2"/>
        </w:rPr>
        <w:t xml:space="preserve"> </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w:t>
      </w:r>
      <w:r w:rsidRPr="00FE1F1D">
        <w:rPr>
          <w:spacing w:val="-1"/>
        </w:rPr>
        <w:t>tale</w:t>
      </w:r>
      <w:r w:rsidRPr="00FE1F1D">
        <w:t>s</w:t>
      </w:r>
      <w:r w:rsidRPr="00FE1F1D">
        <w:rPr>
          <w:spacing w:val="2"/>
        </w:rPr>
        <w:t xml:space="preserve"> </w:t>
      </w:r>
      <w:r w:rsidRPr="00FE1F1D">
        <w:rPr>
          <w:spacing w:val="-1"/>
        </w:rPr>
        <w:t>e</w:t>
      </w:r>
      <w:r w:rsidRPr="00FE1F1D">
        <w:t>t</w:t>
      </w:r>
      <w:r w:rsidRPr="00FE1F1D">
        <w:rPr>
          <w:spacing w:val="1"/>
        </w:rPr>
        <w:t xml:space="preserve"> s</w:t>
      </w:r>
      <w:r w:rsidRPr="00FE1F1D">
        <w:t>oc</w:t>
      </w:r>
      <w:r w:rsidRPr="00FE1F1D">
        <w:rPr>
          <w:spacing w:val="-1"/>
        </w:rPr>
        <w:t>iale</w:t>
      </w:r>
      <w:r w:rsidRPr="00FE1F1D">
        <w:t>s</w:t>
      </w:r>
      <w:r w:rsidRPr="00FE1F1D">
        <w:rPr>
          <w:spacing w:val="2"/>
        </w:rPr>
        <w:t xml:space="preserve"> </w:t>
      </w:r>
      <w:r w:rsidRPr="00FE1F1D">
        <w:t>par</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rPr>
          <w:spacing w:val="-1"/>
        </w:rPr>
        <w:t>e</w:t>
      </w:r>
      <w:r w:rsidRPr="00FE1F1D">
        <w:rPr>
          <w:spacing w:val="1"/>
        </w:rPr>
        <w:t>s</w:t>
      </w:r>
      <w:r w:rsidRPr="00FE1F1D">
        <w:t xml:space="preserve">t </w:t>
      </w:r>
      <w:r w:rsidRPr="00FE1F1D">
        <w:rPr>
          <w:spacing w:val="-1"/>
        </w:rPr>
        <w:t>e</w:t>
      </w:r>
      <w:r w:rsidRPr="00FE1F1D">
        <w:rPr>
          <w:spacing w:val="1"/>
        </w:rPr>
        <w:t>ff</w:t>
      </w:r>
      <w:r w:rsidRPr="00FE1F1D">
        <w:rPr>
          <w:spacing w:val="-1"/>
        </w:rPr>
        <w:t>e</w:t>
      </w:r>
      <w:r w:rsidRPr="00FE1F1D">
        <w:t>c</w:t>
      </w:r>
      <w:r w:rsidRPr="00FE1F1D">
        <w:rPr>
          <w:spacing w:val="-1"/>
        </w:rPr>
        <w:t>t</w:t>
      </w:r>
      <w:r w:rsidRPr="00FE1F1D">
        <w:t>ué</w:t>
      </w:r>
      <w:r w:rsidRPr="00FE1F1D">
        <w:rPr>
          <w:spacing w:val="1"/>
        </w:rPr>
        <w:t xml:space="preserve"> </w:t>
      </w:r>
      <w:r w:rsidRPr="00FE1F1D">
        <w:t>par</w:t>
      </w:r>
      <w:r w:rsidRPr="00FE1F1D">
        <w:rPr>
          <w:spacing w:val="2"/>
        </w:rPr>
        <w:t xml:space="preserve"> </w:t>
      </w:r>
      <w:r w:rsidRPr="00FE1F1D">
        <w:rPr>
          <w:spacing w:val="-1"/>
        </w:rPr>
        <w:t>l</w:t>
      </w:r>
      <w:r w:rsidRPr="00FE1F1D">
        <w:t>e</w:t>
      </w:r>
      <w:r w:rsidRPr="00FE1F1D">
        <w:rPr>
          <w:spacing w:val="1"/>
        </w:rPr>
        <w:t xml:space="preserve"> </w:t>
      </w:r>
      <w:r w:rsidRPr="00FE1F1D">
        <w:t>Ma</w:t>
      </w:r>
      <w:r w:rsidRPr="00FE1F1D">
        <w:rPr>
          <w:spacing w:val="-1"/>
        </w:rPr>
        <w:t>î</w:t>
      </w:r>
      <w:r w:rsidRPr="00FE1F1D">
        <w:t>tre</w:t>
      </w:r>
      <w:r w:rsidRPr="00FE1F1D">
        <w:rPr>
          <w:spacing w:val="1"/>
        </w:rPr>
        <w:t xml:space="preserve"> </w:t>
      </w:r>
      <w:r w:rsidRPr="00FE1F1D">
        <w:rPr>
          <w:spacing w:val="-2"/>
        </w:rPr>
        <w:t>d</w:t>
      </w:r>
      <w:r w:rsidRPr="00FE1F1D">
        <w:rPr>
          <w:spacing w:val="-1"/>
        </w:rPr>
        <w:t>’œ</w:t>
      </w:r>
      <w:r w:rsidRPr="00FE1F1D">
        <w:t>u</w:t>
      </w:r>
      <w:r w:rsidRPr="00FE1F1D">
        <w:rPr>
          <w:spacing w:val="-1"/>
        </w:rPr>
        <w:t>v</w:t>
      </w:r>
      <w:r w:rsidRPr="00FE1F1D">
        <w:t>re,</w:t>
      </w:r>
      <w:r w:rsidRPr="00FE1F1D">
        <w:rPr>
          <w:spacing w:val="3"/>
        </w:rPr>
        <w:t xml:space="preserve"> </w:t>
      </w:r>
    </w:p>
    <w:p w14:paraId="5DD046B4" w14:textId="77777777" w:rsidR="00611D80" w:rsidRPr="00FE1F1D" w:rsidRDefault="00611D80" w:rsidP="00611D80">
      <w:pPr>
        <w:widowControl w:val="0"/>
        <w:autoSpaceDE w:val="0"/>
        <w:autoSpaceDN w:val="0"/>
        <w:adjustRightInd w:val="0"/>
        <w:ind w:left="116"/>
        <w:jc w:val="both"/>
      </w:pPr>
      <w:r w:rsidRPr="00FE1F1D">
        <w:rPr>
          <w:spacing w:val="-2"/>
          <w:position w:val="1"/>
        </w:rPr>
        <w:t>20</w:t>
      </w:r>
      <w:r w:rsidRPr="00FE1F1D">
        <w:rPr>
          <w:position w:val="1"/>
        </w:rPr>
        <w:t xml:space="preserve">° </w:t>
      </w:r>
      <w:r w:rsidRPr="00FE1F1D">
        <w:rPr>
          <w:spacing w:val="-2"/>
          <w:position w:val="1"/>
        </w:rPr>
        <w:t>No</w:t>
      </w:r>
      <w:r w:rsidRPr="00FE1F1D">
        <w:rPr>
          <w:position w:val="1"/>
        </w:rPr>
        <w:t>t</w:t>
      </w:r>
      <w:r w:rsidRPr="00FE1F1D">
        <w:rPr>
          <w:spacing w:val="-1"/>
          <w:position w:val="1"/>
        </w:rPr>
        <w:t>if</w:t>
      </w:r>
      <w:r w:rsidRPr="00FE1F1D">
        <w:rPr>
          <w:spacing w:val="-3"/>
          <w:position w:val="1"/>
        </w:rPr>
        <w:t>ic</w:t>
      </w:r>
      <w:r w:rsidRPr="00FE1F1D">
        <w:rPr>
          <w:spacing w:val="-1"/>
          <w:position w:val="1"/>
        </w:rPr>
        <w:t>a</w:t>
      </w:r>
      <w:r w:rsidRPr="00FE1F1D">
        <w:rPr>
          <w:position w:val="1"/>
        </w:rPr>
        <w:t>t</w:t>
      </w:r>
      <w:r w:rsidRPr="00FE1F1D">
        <w:rPr>
          <w:spacing w:val="-1"/>
          <w:position w:val="1"/>
        </w:rPr>
        <w:t>i</w:t>
      </w:r>
      <w:r w:rsidRPr="00FE1F1D">
        <w:rPr>
          <w:spacing w:val="-5"/>
          <w:position w:val="1"/>
        </w:rPr>
        <w:t>o</w:t>
      </w:r>
      <w:r w:rsidRPr="00FE1F1D">
        <w:rPr>
          <w:spacing w:val="-2"/>
          <w:position w:val="1"/>
        </w:rPr>
        <w:t>n </w:t>
      </w:r>
      <w:r w:rsidRPr="00FE1F1D">
        <w:rPr>
          <w:i/>
          <w:iCs/>
          <w:position w:val="1"/>
        </w:rPr>
        <w:t xml:space="preserve">: </w:t>
      </w:r>
      <w:r w:rsidRPr="00FE1F1D">
        <w:rPr>
          <w:spacing w:val="1"/>
          <w:position w:val="1"/>
        </w:rPr>
        <w:t>L</w:t>
      </w:r>
      <w:r w:rsidRPr="00FE1F1D">
        <w:rPr>
          <w:position w:val="1"/>
        </w:rPr>
        <w:t>e</w:t>
      </w:r>
      <w:r w:rsidRPr="00FE1F1D">
        <w:rPr>
          <w:spacing w:val="14"/>
          <w:position w:val="1"/>
        </w:rPr>
        <w:t xml:space="preserve"> </w:t>
      </w:r>
      <w:r w:rsidRPr="00FE1F1D">
        <w:rPr>
          <w:position w:val="1"/>
        </w:rPr>
        <w:t>Ma</w:t>
      </w:r>
      <w:r w:rsidRPr="00FE1F1D">
        <w:rPr>
          <w:spacing w:val="-1"/>
          <w:position w:val="1"/>
        </w:rPr>
        <w:t>î</w:t>
      </w:r>
      <w:r w:rsidRPr="00FE1F1D">
        <w:rPr>
          <w:position w:val="1"/>
        </w:rPr>
        <w:t>tre</w:t>
      </w:r>
      <w:r w:rsidRPr="00FE1F1D">
        <w:rPr>
          <w:spacing w:val="16"/>
          <w:position w:val="1"/>
        </w:rPr>
        <w:t xml:space="preserve"> </w:t>
      </w:r>
      <w:r w:rsidRPr="00FE1F1D">
        <w:rPr>
          <w:spacing w:val="-2"/>
          <w:position w:val="1"/>
        </w:rPr>
        <w:t>d</w:t>
      </w:r>
      <w:r w:rsidRPr="00FE1F1D">
        <w:rPr>
          <w:spacing w:val="1"/>
          <w:position w:val="1"/>
        </w:rPr>
        <w:t>’</w:t>
      </w:r>
      <w:r w:rsidRPr="00FE1F1D">
        <w:rPr>
          <w:spacing w:val="-1"/>
          <w:position w:val="1"/>
        </w:rPr>
        <w:t>œ</w:t>
      </w:r>
      <w:r w:rsidRPr="00FE1F1D">
        <w:rPr>
          <w:position w:val="1"/>
        </w:rPr>
        <w:t>u</w:t>
      </w:r>
      <w:r w:rsidRPr="00FE1F1D">
        <w:rPr>
          <w:spacing w:val="-1"/>
          <w:position w:val="1"/>
        </w:rPr>
        <w:t>v</w:t>
      </w:r>
      <w:r w:rsidRPr="00FE1F1D">
        <w:rPr>
          <w:position w:val="1"/>
        </w:rPr>
        <w:t>re</w:t>
      </w:r>
      <w:r w:rsidRPr="00FE1F1D">
        <w:rPr>
          <w:spacing w:val="17"/>
          <w:position w:val="1"/>
        </w:rPr>
        <w:t xml:space="preserve"> </w:t>
      </w:r>
      <w:r w:rsidRPr="00FE1F1D">
        <w:rPr>
          <w:position w:val="1"/>
        </w:rPr>
        <w:t>not</w:t>
      </w:r>
      <w:r w:rsidRPr="00FE1F1D">
        <w:rPr>
          <w:spacing w:val="-1"/>
          <w:position w:val="1"/>
        </w:rPr>
        <w:t>i</w:t>
      </w:r>
      <w:r w:rsidRPr="00FE1F1D">
        <w:rPr>
          <w:spacing w:val="1"/>
          <w:position w:val="1"/>
        </w:rPr>
        <w:t>f</w:t>
      </w:r>
      <w:r w:rsidRPr="00FE1F1D">
        <w:rPr>
          <w:spacing w:val="-1"/>
          <w:position w:val="1"/>
        </w:rPr>
        <w:t>i</w:t>
      </w:r>
      <w:r w:rsidRPr="00FE1F1D">
        <w:rPr>
          <w:position w:val="1"/>
        </w:rPr>
        <w:t>e</w:t>
      </w:r>
      <w:r w:rsidRPr="00FE1F1D">
        <w:rPr>
          <w:spacing w:val="16"/>
          <w:position w:val="1"/>
        </w:rPr>
        <w:t xml:space="preserve"> </w:t>
      </w:r>
      <w:r w:rsidRPr="00FE1F1D">
        <w:rPr>
          <w:position w:val="1"/>
        </w:rPr>
        <w:t>p</w:t>
      </w:r>
      <w:r w:rsidRPr="00FE1F1D">
        <w:rPr>
          <w:spacing w:val="-3"/>
          <w:position w:val="1"/>
        </w:rPr>
        <w:t>a</w:t>
      </w:r>
      <w:r w:rsidRPr="00FE1F1D">
        <w:rPr>
          <w:position w:val="1"/>
        </w:rPr>
        <w:t>r</w:t>
      </w:r>
      <w:r w:rsidRPr="00FE1F1D">
        <w:rPr>
          <w:spacing w:val="18"/>
          <w:position w:val="1"/>
        </w:rPr>
        <w:t xml:space="preserve"> </w:t>
      </w:r>
      <w:r w:rsidRPr="00FE1F1D">
        <w:rPr>
          <w:spacing w:val="-1"/>
          <w:position w:val="1"/>
        </w:rPr>
        <w:t>é</w:t>
      </w:r>
      <w:r w:rsidRPr="00FE1F1D">
        <w:rPr>
          <w:position w:val="1"/>
        </w:rPr>
        <w:t>crit</w:t>
      </w:r>
      <w:r w:rsidRPr="00FE1F1D">
        <w:rPr>
          <w:spacing w:val="16"/>
          <w:position w:val="1"/>
        </w:rPr>
        <w:t xml:space="preserve"> </w:t>
      </w:r>
      <w:r w:rsidRPr="00FE1F1D">
        <w:rPr>
          <w:position w:val="1"/>
        </w:rPr>
        <w:t>à</w:t>
      </w:r>
      <w:r w:rsidRPr="00FE1F1D">
        <w:rPr>
          <w:spacing w:val="16"/>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spacing w:val="-2"/>
          <w:position w:val="1"/>
        </w:rPr>
        <w:t>n</w:t>
      </w:r>
      <w:r w:rsidRPr="00FE1F1D">
        <w:rPr>
          <w:position w:val="1"/>
        </w:rPr>
        <w:t>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1"/>
          <w:position w:val="1"/>
        </w:rPr>
        <w:t>e</w:t>
      </w:r>
      <w:r w:rsidRPr="00FE1F1D">
        <w:rPr>
          <w:position w:val="1"/>
        </w:rPr>
        <w:t>ur</w:t>
      </w:r>
      <w:r w:rsidRPr="00FE1F1D">
        <w:rPr>
          <w:spacing w:val="16"/>
          <w:position w:val="1"/>
        </w:rPr>
        <w:t xml:space="preserve"> </w:t>
      </w:r>
      <w:r w:rsidRPr="00FE1F1D">
        <w:rPr>
          <w:position w:val="1"/>
        </w:rPr>
        <w:t>to</w:t>
      </w:r>
      <w:r w:rsidRPr="00FE1F1D">
        <w:rPr>
          <w:spacing w:val="-2"/>
          <w:position w:val="1"/>
        </w:rPr>
        <w:t>u</w:t>
      </w:r>
      <w:r w:rsidRPr="00FE1F1D">
        <w:rPr>
          <w:position w:val="1"/>
        </w:rPr>
        <w:t>s</w:t>
      </w:r>
      <w:r w:rsidRPr="00FE1F1D">
        <w:rPr>
          <w:spacing w:val="18"/>
          <w:position w:val="1"/>
        </w:rPr>
        <w:t xml:space="preserve"> </w:t>
      </w:r>
      <w:r w:rsidRPr="00FE1F1D">
        <w:rPr>
          <w:spacing w:val="-1"/>
          <w:position w:val="1"/>
        </w:rPr>
        <w:t>le</w:t>
      </w:r>
      <w:r w:rsidRPr="00FE1F1D">
        <w:rPr>
          <w:position w:val="1"/>
        </w:rPr>
        <w:t>s</w:t>
      </w:r>
      <w:r w:rsidRPr="00FE1F1D">
        <w:rPr>
          <w:spacing w:val="18"/>
          <w:position w:val="1"/>
        </w:rPr>
        <w:t xml:space="preserve"> </w:t>
      </w:r>
      <w:r w:rsidRPr="00FE1F1D">
        <w:rPr>
          <w:position w:val="1"/>
        </w:rPr>
        <w:t>c</w:t>
      </w:r>
      <w:r w:rsidRPr="00FE1F1D">
        <w:rPr>
          <w:spacing w:val="-1"/>
          <w:position w:val="1"/>
        </w:rPr>
        <w:t>a</w:t>
      </w:r>
      <w:r w:rsidRPr="00FE1F1D">
        <w:rPr>
          <w:position w:val="1"/>
        </w:rPr>
        <w:t>s</w:t>
      </w:r>
      <w:r w:rsidRPr="00FE1F1D">
        <w:rPr>
          <w:spacing w:val="16"/>
          <w:position w:val="1"/>
        </w:rPr>
        <w:t xml:space="preserve"> </w:t>
      </w:r>
      <w:r w:rsidRPr="00FE1F1D">
        <w:rPr>
          <w:position w:val="1"/>
        </w:rPr>
        <w:t>de</w:t>
      </w:r>
      <w:r w:rsidRPr="00FE1F1D">
        <w:rPr>
          <w:spacing w:val="14"/>
          <w:position w:val="1"/>
        </w:rPr>
        <w:t xml:space="preserve"> </w:t>
      </w:r>
      <w:r w:rsidRPr="00FE1F1D">
        <w:rPr>
          <w:position w:val="1"/>
        </w:rPr>
        <w:t>d</w:t>
      </w:r>
      <w:r w:rsidRPr="00FE1F1D">
        <w:rPr>
          <w:spacing w:val="-1"/>
          <w:position w:val="1"/>
        </w:rPr>
        <w:t>é</w:t>
      </w:r>
      <w:r w:rsidRPr="00FE1F1D">
        <w:rPr>
          <w:spacing w:val="1"/>
          <w:position w:val="1"/>
        </w:rPr>
        <w:t>f</w:t>
      </w:r>
      <w:r w:rsidRPr="00FE1F1D">
        <w:rPr>
          <w:spacing w:val="-1"/>
          <w:position w:val="1"/>
        </w:rPr>
        <w:t>a</w:t>
      </w:r>
      <w:r w:rsidRPr="00FE1F1D">
        <w:rPr>
          <w:position w:val="1"/>
        </w:rPr>
        <w:t>ut</w:t>
      </w:r>
      <w:r w:rsidRPr="00FE1F1D">
        <w:rPr>
          <w:spacing w:val="17"/>
          <w:position w:val="1"/>
        </w:rPr>
        <w:t xml:space="preserve"> </w:t>
      </w:r>
      <w:r w:rsidRPr="00FE1F1D">
        <w:rPr>
          <w:spacing w:val="-2"/>
          <w:position w:val="1"/>
        </w:rPr>
        <w:t>o</w:t>
      </w:r>
      <w:r w:rsidRPr="00FE1F1D">
        <w:rPr>
          <w:position w:val="1"/>
        </w:rPr>
        <w:t>u</w:t>
      </w:r>
      <w:r w:rsidRPr="00FE1F1D">
        <w:rPr>
          <w:spacing w:val="18"/>
          <w:position w:val="1"/>
        </w:rPr>
        <w:t xml:space="preserve"> </w:t>
      </w:r>
      <w:r w:rsidRPr="00FE1F1D">
        <w:rPr>
          <w:position w:val="1"/>
        </w:rPr>
        <w:t>n</w:t>
      </w:r>
      <w:r w:rsidRPr="00FE1F1D">
        <w:rPr>
          <w:spacing w:val="-2"/>
          <w:position w:val="1"/>
        </w:rPr>
        <w:t>o</w:t>
      </w:r>
      <w:r w:rsidRPr="00FE1F1D">
        <w:rPr>
          <w:spacing w:val="9"/>
          <w:position w:val="1"/>
        </w:rPr>
        <w:t>n</w:t>
      </w:r>
      <w:r w:rsidRPr="00FE1F1D">
        <w:rPr>
          <w:position w:val="1"/>
        </w:rPr>
        <w:t>-</w:t>
      </w:r>
      <w:r w:rsidRPr="00FE1F1D">
        <w:rPr>
          <w:spacing w:val="-1"/>
        </w:rPr>
        <w:t>e</w:t>
      </w:r>
      <w:r w:rsidRPr="00FE1F1D">
        <w:rPr>
          <w:spacing w:val="1"/>
        </w:rPr>
        <w:t>x</w:t>
      </w:r>
      <w:r w:rsidRPr="00FE1F1D">
        <w:rPr>
          <w:spacing w:val="-1"/>
        </w:rPr>
        <w:t>é</w:t>
      </w:r>
      <w:r w:rsidRPr="00FE1F1D">
        <w:t>cut</w:t>
      </w:r>
      <w:r w:rsidRPr="00FE1F1D">
        <w:rPr>
          <w:spacing w:val="-1"/>
        </w:rPr>
        <w:t>i</w:t>
      </w:r>
      <w:r w:rsidRPr="00FE1F1D">
        <w:t>on</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m</w:t>
      </w:r>
      <w:r w:rsidRPr="00FE1F1D">
        <w:rPr>
          <w:spacing w:val="-3"/>
        </w:rPr>
        <w:t>e</w:t>
      </w:r>
      <w:r w:rsidRPr="00FE1F1D">
        <w:rPr>
          <w:spacing w:val="1"/>
        </w:rPr>
        <w:t>s</w:t>
      </w:r>
      <w:r w:rsidRPr="00FE1F1D">
        <w:t>u</w:t>
      </w:r>
      <w:r w:rsidRPr="00FE1F1D">
        <w:rPr>
          <w:spacing w:val="1"/>
        </w:rPr>
        <w:t>r</w:t>
      </w:r>
      <w:r w:rsidRPr="00FE1F1D">
        <w:rPr>
          <w:spacing w:val="-4"/>
        </w:rPr>
        <w:t>e</w:t>
      </w:r>
      <w:r w:rsidRPr="00FE1F1D">
        <w:t>s</w:t>
      </w:r>
      <w:r w:rsidRPr="00FE1F1D">
        <w:rPr>
          <w:spacing w:val="2"/>
        </w:rPr>
        <w:t xml:space="preserve"> </w:t>
      </w:r>
      <w:r w:rsidRPr="00FE1F1D">
        <w:rPr>
          <w:spacing w:val="-1"/>
        </w:rPr>
        <w:t>e</w:t>
      </w:r>
      <w:r w:rsidRPr="00FE1F1D">
        <w:rPr>
          <w:spacing w:val="-2"/>
        </w:rPr>
        <w:t>n</w:t>
      </w:r>
      <w:r w:rsidRPr="00FE1F1D">
        <w:rPr>
          <w:spacing w:val="-1"/>
        </w:rPr>
        <w:t>vi</w:t>
      </w:r>
      <w:r w:rsidRPr="00FE1F1D">
        <w:t>r</w:t>
      </w:r>
      <w:r w:rsidRPr="00FE1F1D">
        <w:rPr>
          <w:spacing w:val="1"/>
        </w:rPr>
        <w:t>o</w:t>
      </w:r>
      <w:r w:rsidRPr="00FE1F1D">
        <w:t>nn</w:t>
      </w:r>
      <w:r w:rsidRPr="00FE1F1D">
        <w:rPr>
          <w:spacing w:val="-1"/>
        </w:rPr>
        <w:t>e</w:t>
      </w:r>
      <w:r w:rsidRPr="00FE1F1D">
        <w:t>men</w:t>
      </w:r>
      <w:r w:rsidRPr="00FE1F1D">
        <w:rPr>
          <w:spacing w:val="-1"/>
        </w:rPr>
        <w:t>tale</w:t>
      </w:r>
      <w:r w:rsidRPr="00FE1F1D">
        <w:t>s</w:t>
      </w:r>
      <w:r w:rsidRPr="00FE1F1D">
        <w:rPr>
          <w:spacing w:val="2"/>
        </w:rPr>
        <w:t xml:space="preserve"> </w:t>
      </w:r>
      <w:r w:rsidRPr="00FE1F1D">
        <w:rPr>
          <w:spacing w:val="-1"/>
        </w:rPr>
        <w:t>e</w:t>
      </w:r>
      <w:r w:rsidRPr="00FE1F1D">
        <w:t>t</w:t>
      </w:r>
      <w:r w:rsidRPr="00FE1F1D">
        <w:rPr>
          <w:spacing w:val="1"/>
        </w:rPr>
        <w:t xml:space="preserve"> s</w:t>
      </w:r>
      <w:r w:rsidRPr="00FE1F1D">
        <w:t>oc</w:t>
      </w:r>
      <w:r w:rsidRPr="00FE1F1D">
        <w:rPr>
          <w:spacing w:val="-1"/>
        </w:rPr>
        <w:t>iale</w:t>
      </w:r>
      <w:r w:rsidRPr="00FE1F1D">
        <w:rPr>
          <w:spacing w:val="1"/>
        </w:rPr>
        <w:t>s</w:t>
      </w:r>
      <w:r w:rsidRPr="00FE1F1D">
        <w:t xml:space="preserve">. </w:t>
      </w:r>
      <w:r w:rsidRPr="00FE1F1D">
        <w:rPr>
          <w:spacing w:val="1"/>
        </w:rPr>
        <w:t>L’</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t>ur doit</w:t>
      </w:r>
      <w:r w:rsidRPr="00FE1F1D">
        <w:rPr>
          <w:spacing w:val="1"/>
        </w:rPr>
        <w:t xml:space="preserve"> </w:t>
      </w:r>
      <w:r w:rsidRPr="00FE1F1D">
        <w:t>re</w:t>
      </w:r>
      <w:r w:rsidRPr="00FE1F1D">
        <w:rPr>
          <w:spacing w:val="-2"/>
        </w:rPr>
        <w:t>d</w:t>
      </w:r>
      <w:r w:rsidRPr="00FE1F1D">
        <w:t>res</w:t>
      </w:r>
      <w:r w:rsidRPr="00FE1F1D">
        <w:rPr>
          <w:spacing w:val="1"/>
        </w:rPr>
        <w:t>s</w:t>
      </w:r>
      <w:r w:rsidRPr="00FE1F1D">
        <w:rPr>
          <w:spacing w:val="-1"/>
        </w:rPr>
        <w:t>e</w:t>
      </w:r>
      <w:r w:rsidRPr="00FE1F1D">
        <w:t>r</w:t>
      </w:r>
      <w:r w:rsidRPr="00FE1F1D">
        <w:rPr>
          <w:spacing w:val="2"/>
        </w:rPr>
        <w:t xml:space="preserve"> </w:t>
      </w:r>
      <w:r w:rsidRPr="00FE1F1D">
        <w:t>t</w:t>
      </w:r>
      <w:r w:rsidRPr="00FE1F1D">
        <w:rPr>
          <w:spacing w:val="-3"/>
        </w:rPr>
        <w:t>o</w:t>
      </w:r>
      <w:r w:rsidRPr="00FE1F1D">
        <w:t>ut</w:t>
      </w:r>
      <w:r w:rsidRPr="00FE1F1D">
        <w:rPr>
          <w:spacing w:val="1"/>
        </w:rPr>
        <w:t xml:space="preserve"> </w:t>
      </w:r>
      <w:r w:rsidRPr="00FE1F1D">
        <w:t>m</w:t>
      </w:r>
      <w:r w:rsidRPr="00FE1F1D">
        <w:rPr>
          <w:spacing w:val="9"/>
        </w:rPr>
        <w:t>a</w:t>
      </w:r>
      <w:r w:rsidRPr="00FE1F1D">
        <w:t>nqu</w:t>
      </w:r>
      <w:r w:rsidRPr="00FE1F1D">
        <w:rPr>
          <w:spacing w:val="1"/>
        </w:rPr>
        <w:t>e</w:t>
      </w:r>
      <w:r w:rsidRPr="00FE1F1D">
        <w:rPr>
          <w:spacing w:val="-1"/>
        </w:rPr>
        <w:t>m</w:t>
      </w:r>
      <w:r w:rsidRPr="00FE1F1D">
        <w:t xml:space="preserve">ent </w:t>
      </w:r>
      <w:r w:rsidRPr="00FE1F1D">
        <w:rPr>
          <w:spacing w:val="-1"/>
        </w:rPr>
        <w:t>a</w:t>
      </w:r>
      <w:r w:rsidRPr="00FE1F1D">
        <w:t>ux</w:t>
      </w:r>
      <w:r w:rsidRPr="00FE1F1D">
        <w:rPr>
          <w:spacing w:val="2"/>
        </w:rPr>
        <w:t xml:space="preserve"> </w:t>
      </w:r>
      <w:r w:rsidRPr="00FE1F1D">
        <w:rPr>
          <w:spacing w:val="-2"/>
        </w:rPr>
        <w:t>p</w:t>
      </w:r>
      <w:r w:rsidRPr="00FE1F1D">
        <w:t>resc</w:t>
      </w:r>
      <w:r w:rsidRPr="00FE1F1D">
        <w:rPr>
          <w:spacing w:val="1"/>
        </w:rPr>
        <w:t>r</w:t>
      </w:r>
      <w:r w:rsidRPr="00FE1F1D">
        <w:rPr>
          <w:spacing w:val="-1"/>
        </w:rPr>
        <w:t>i</w:t>
      </w:r>
      <w:r w:rsidRPr="00FE1F1D">
        <w:t>pt</w:t>
      </w:r>
      <w:r w:rsidRPr="00FE1F1D">
        <w:rPr>
          <w:spacing w:val="-1"/>
        </w:rPr>
        <w:t>i</w:t>
      </w:r>
      <w:r w:rsidRPr="00FE1F1D">
        <w:rPr>
          <w:spacing w:val="-2"/>
        </w:rPr>
        <w:t>o</w:t>
      </w:r>
      <w:r w:rsidRPr="00FE1F1D">
        <w:t>ns d</w:t>
      </w:r>
      <w:r w:rsidRPr="00FE1F1D">
        <w:rPr>
          <w:spacing w:val="1"/>
        </w:rPr>
        <w:t>û</w:t>
      </w:r>
      <w:r w:rsidRPr="00FE1F1D">
        <w:t>m</w:t>
      </w:r>
      <w:r w:rsidRPr="00FE1F1D">
        <w:rPr>
          <w:spacing w:val="2"/>
        </w:rPr>
        <w:t>e</w:t>
      </w:r>
      <w:r w:rsidRPr="00FE1F1D">
        <w:t>nt not</w:t>
      </w:r>
      <w:r w:rsidRPr="00FE1F1D">
        <w:rPr>
          <w:spacing w:val="-3"/>
        </w:rPr>
        <w:t>i</w:t>
      </w:r>
      <w:r w:rsidRPr="00FE1F1D">
        <w:rPr>
          <w:spacing w:val="1"/>
        </w:rPr>
        <w:t>f</w:t>
      </w:r>
      <w:r w:rsidRPr="00FE1F1D">
        <w:rPr>
          <w:spacing w:val="-1"/>
        </w:rPr>
        <w:t>iée</w:t>
      </w:r>
      <w:r w:rsidRPr="00FE1F1D">
        <w:t>s</w:t>
      </w:r>
      <w:r w:rsidRPr="00FE1F1D">
        <w:rPr>
          <w:spacing w:val="1"/>
        </w:rPr>
        <w:t xml:space="preserve"> </w:t>
      </w:r>
      <w:r w:rsidRPr="00FE1F1D">
        <w:t xml:space="preserve">à </w:t>
      </w:r>
      <w:r w:rsidRPr="00FE1F1D">
        <w:rPr>
          <w:spacing w:val="-1"/>
        </w:rPr>
        <w:t>l</w:t>
      </w:r>
      <w:r w:rsidRPr="00FE1F1D">
        <w:t>ui par</w:t>
      </w:r>
      <w:r w:rsidRPr="00FE1F1D">
        <w:rPr>
          <w:spacing w:val="3"/>
        </w:rPr>
        <w:t xml:space="preserve"> </w:t>
      </w:r>
      <w:r w:rsidRPr="00FE1F1D">
        <w:rPr>
          <w:spacing w:val="1"/>
        </w:rPr>
        <w:t>l</w:t>
      </w:r>
      <w:r w:rsidRPr="00FE1F1D">
        <w:t>e Ma</w:t>
      </w:r>
      <w:r w:rsidRPr="00FE1F1D">
        <w:rPr>
          <w:spacing w:val="-1"/>
        </w:rPr>
        <w:t>î</w:t>
      </w:r>
      <w:r w:rsidRPr="00FE1F1D">
        <w:t>tre d</w:t>
      </w:r>
      <w:r w:rsidRPr="00FE1F1D">
        <w:rPr>
          <w:spacing w:val="1"/>
        </w:rPr>
        <w:t>’œ</w:t>
      </w:r>
      <w:r w:rsidRPr="00FE1F1D">
        <w:t>u</w:t>
      </w:r>
      <w:r w:rsidRPr="00FE1F1D">
        <w:rPr>
          <w:spacing w:val="-1"/>
        </w:rPr>
        <w:t>v</w:t>
      </w:r>
      <w:r w:rsidRPr="00FE1F1D">
        <w:t>re.</w:t>
      </w:r>
      <w:r w:rsidRPr="00FE1F1D">
        <w:rPr>
          <w:spacing w:val="1"/>
        </w:rPr>
        <w:t xml:space="preserve"> L</w:t>
      </w:r>
      <w:r w:rsidRPr="00FE1F1D">
        <w:t>a re</w:t>
      </w:r>
      <w:r w:rsidRPr="00FE1F1D">
        <w:rPr>
          <w:spacing w:val="-2"/>
        </w:rPr>
        <w:t>p</w:t>
      </w:r>
      <w:r w:rsidRPr="00FE1F1D">
        <w:t>ri</w:t>
      </w:r>
      <w:r w:rsidRPr="00FE1F1D">
        <w:rPr>
          <w:spacing w:val="-2"/>
        </w:rPr>
        <w:t>s</w:t>
      </w:r>
      <w:r w:rsidRPr="00FE1F1D">
        <w:t>e d</w:t>
      </w:r>
      <w:r w:rsidRPr="00FE1F1D">
        <w:rPr>
          <w:spacing w:val="-1"/>
        </w:rPr>
        <w:t>e</w:t>
      </w:r>
      <w:r w:rsidRPr="00FE1F1D">
        <w:t>s</w:t>
      </w:r>
      <w:r w:rsidRPr="00FE1F1D">
        <w:rPr>
          <w:spacing w:val="1"/>
        </w:rPr>
        <w:t xml:space="preserve"> </w:t>
      </w:r>
      <w:r w:rsidRPr="00FE1F1D">
        <w:t>tr</w:t>
      </w:r>
      <w:r w:rsidRPr="00FE1F1D">
        <w:rPr>
          <w:spacing w:val="-1"/>
        </w:rPr>
        <w:t>ava</w:t>
      </w:r>
      <w:r w:rsidRPr="00FE1F1D">
        <w:t>ux</w:t>
      </w:r>
      <w:r w:rsidRPr="00FE1F1D">
        <w:rPr>
          <w:spacing w:val="2"/>
        </w:rPr>
        <w:t xml:space="preserve"> </w:t>
      </w:r>
      <w:r w:rsidRPr="00FE1F1D">
        <w:t xml:space="preserve">ou </w:t>
      </w:r>
      <w:r w:rsidRPr="00FE1F1D">
        <w:rPr>
          <w:spacing w:val="-1"/>
        </w:rPr>
        <w:t>le</w:t>
      </w:r>
      <w:r w:rsidRPr="00FE1F1D">
        <w:t>s</w:t>
      </w:r>
      <w:r w:rsidRPr="00FE1F1D">
        <w:rPr>
          <w:spacing w:val="2"/>
        </w:rPr>
        <w:t xml:space="preserve"> </w:t>
      </w:r>
      <w:r w:rsidRPr="00FE1F1D">
        <w:t>tr</w:t>
      </w:r>
      <w:r w:rsidRPr="00FE1F1D">
        <w:rPr>
          <w:spacing w:val="-1"/>
        </w:rPr>
        <w:t>ava</w:t>
      </w:r>
      <w:r w:rsidRPr="00FE1F1D">
        <w:t>ux</w:t>
      </w:r>
      <w:r w:rsidRPr="00FE1F1D">
        <w:rPr>
          <w:spacing w:val="2"/>
        </w:rPr>
        <w:t xml:space="preserve"> </w:t>
      </w:r>
      <w:r w:rsidRPr="00FE1F1D">
        <w:rPr>
          <w:spacing w:val="1"/>
        </w:rPr>
        <w:t>s</w:t>
      </w:r>
      <w:r w:rsidRPr="00FE1F1D">
        <w:rPr>
          <w:spacing w:val="-2"/>
        </w:rPr>
        <w:t>u</w:t>
      </w:r>
      <w:r w:rsidRPr="00FE1F1D">
        <w:t>p</w:t>
      </w:r>
      <w:r w:rsidRPr="00FE1F1D">
        <w:rPr>
          <w:spacing w:val="1"/>
        </w:rPr>
        <w:t>p</w:t>
      </w:r>
      <w:r w:rsidRPr="00FE1F1D">
        <w:rPr>
          <w:spacing w:val="-1"/>
        </w:rPr>
        <w:t>lé</w:t>
      </w:r>
      <w:r w:rsidRPr="00FE1F1D">
        <w:t>men</w:t>
      </w:r>
      <w:r w:rsidRPr="00FE1F1D">
        <w:rPr>
          <w:spacing w:val="-1"/>
        </w:rPr>
        <w:t>ta</w:t>
      </w:r>
      <w:r w:rsidRPr="00FE1F1D">
        <w:rPr>
          <w:spacing w:val="-3"/>
        </w:rPr>
        <w:t>i</w:t>
      </w:r>
      <w:r w:rsidRPr="00FE1F1D">
        <w:t>res</w:t>
      </w:r>
      <w:r w:rsidRPr="00FE1F1D">
        <w:rPr>
          <w:spacing w:val="1"/>
        </w:rPr>
        <w:t xml:space="preserve"> </w:t>
      </w:r>
      <w:r w:rsidRPr="00FE1F1D">
        <w:t>d</w:t>
      </w:r>
      <w:r w:rsidRPr="00FE1F1D">
        <w:rPr>
          <w:spacing w:val="-1"/>
        </w:rPr>
        <w:t>é</w:t>
      </w:r>
      <w:r w:rsidRPr="00FE1F1D">
        <w:t>coul</w:t>
      </w:r>
      <w:r w:rsidRPr="00FE1F1D">
        <w:rPr>
          <w:spacing w:val="-1"/>
        </w:rPr>
        <w:t>a</w:t>
      </w:r>
      <w:r w:rsidRPr="00FE1F1D">
        <w:t>nt</w:t>
      </w:r>
      <w:r w:rsidRPr="00FE1F1D">
        <w:rPr>
          <w:spacing w:val="1"/>
        </w:rPr>
        <w:t xml:space="preserve"> </w:t>
      </w:r>
      <w:r w:rsidRPr="00FE1F1D">
        <w:rPr>
          <w:spacing w:val="-2"/>
        </w:rPr>
        <w:t>d</w:t>
      </w:r>
      <w:r w:rsidRPr="00FE1F1D">
        <w:t>u</w:t>
      </w:r>
      <w:r w:rsidRPr="00FE1F1D">
        <w:rPr>
          <w:spacing w:val="1"/>
        </w:rPr>
        <w:t xml:space="preserve"> </w:t>
      </w:r>
      <w:r w:rsidRPr="00FE1F1D">
        <w:t>no</w:t>
      </w:r>
      <w:r w:rsidRPr="00FE1F1D">
        <w:rPr>
          <w:spacing w:val="4"/>
        </w:rPr>
        <w:t>n</w:t>
      </w:r>
      <w:r w:rsidRPr="00FE1F1D">
        <w:rPr>
          <w:spacing w:val="-3"/>
        </w:rPr>
        <w:t>-</w:t>
      </w:r>
      <w:r w:rsidRPr="00FE1F1D">
        <w:t>r</w:t>
      </w:r>
      <w:r w:rsidRPr="00FE1F1D">
        <w:rPr>
          <w:spacing w:val="-3"/>
        </w:rPr>
        <w:t>e</w:t>
      </w:r>
      <w:r w:rsidRPr="00FE1F1D">
        <w:rPr>
          <w:spacing w:val="1"/>
        </w:rPr>
        <w:t>s</w:t>
      </w:r>
      <w:r w:rsidRPr="00FE1F1D">
        <w:t>p</w:t>
      </w:r>
      <w:r w:rsidRPr="00FE1F1D">
        <w:rPr>
          <w:spacing w:val="-1"/>
        </w:rPr>
        <w:t>e</w:t>
      </w:r>
      <w:r w:rsidRPr="00FE1F1D">
        <w:t>ct d</w:t>
      </w:r>
      <w:r w:rsidRPr="00FE1F1D">
        <w:rPr>
          <w:spacing w:val="-1"/>
        </w:rPr>
        <w:t>e</w:t>
      </w:r>
      <w:r w:rsidRPr="00FE1F1D">
        <w:t>s</w:t>
      </w:r>
      <w:r w:rsidRPr="00FE1F1D">
        <w:rPr>
          <w:spacing w:val="2"/>
        </w:rPr>
        <w:t xml:space="preserve"> </w:t>
      </w:r>
      <w:r w:rsidRPr="00FE1F1D">
        <w:t>c</w:t>
      </w:r>
      <w:r w:rsidRPr="00FE1F1D">
        <w:rPr>
          <w:spacing w:val="-1"/>
        </w:rPr>
        <w:t>la</w:t>
      </w:r>
      <w:r w:rsidRPr="00FE1F1D">
        <w:t>u</w:t>
      </w:r>
      <w:r w:rsidRPr="00FE1F1D">
        <w:rPr>
          <w:spacing w:val="1"/>
        </w:rPr>
        <w:t>s</w:t>
      </w:r>
      <w:r w:rsidRPr="00FE1F1D">
        <w:rPr>
          <w:spacing w:val="-4"/>
        </w:rPr>
        <w:t>e</w:t>
      </w:r>
      <w:r w:rsidRPr="00FE1F1D">
        <w:t>s</w:t>
      </w:r>
      <w:r w:rsidRPr="00FE1F1D">
        <w:rPr>
          <w:spacing w:val="2"/>
        </w:rPr>
        <w:t xml:space="preserve"> </w:t>
      </w:r>
      <w:r w:rsidRPr="00FE1F1D">
        <w:rPr>
          <w:spacing w:val="1"/>
        </w:rPr>
        <w:t>s</w:t>
      </w:r>
      <w:r w:rsidRPr="00FE1F1D">
        <w:rPr>
          <w:spacing w:val="-2"/>
        </w:rPr>
        <w:t>o</w:t>
      </w:r>
      <w:r w:rsidRPr="00FE1F1D">
        <w:t>nt</w:t>
      </w:r>
      <w:r w:rsidRPr="00FE1F1D">
        <w:rPr>
          <w:spacing w:val="1"/>
        </w:rPr>
        <w:t xml:space="preserve"> </w:t>
      </w:r>
      <w:r w:rsidRPr="00FE1F1D">
        <w:t xml:space="preserve">à </w:t>
      </w:r>
      <w:r w:rsidRPr="00FE1F1D">
        <w:rPr>
          <w:spacing w:val="-1"/>
        </w:rPr>
        <w:t>l</w:t>
      </w:r>
      <w:r w:rsidRPr="00FE1F1D">
        <w:t xml:space="preserve">a charge de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p>
    <w:p w14:paraId="1A355C0E" w14:textId="77777777" w:rsidR="00611D80" w:rsidRPr="00FE1F1D" w:rsidRDefault="00611D80" w:rsidP="00611D80">
      <w:pPr>
        <w:widowControl w:val="0"/>
        <w:autoSpaceDE w:val="0"/>
        <w:autoSpaceDN w:val="0"/>
        <w:adjustRightInd w:val="0"/>
        <w:ind w:left="400" w:right="72" w:hanging="283"/>
        <w:jc w:val="both"/>
      </w:pPr>
      <w:r w:rsidRPr="00FE1F1D">
        <w:rPr>
          <w:spacing w:val="-2"/>
        </w:rPr>
        <w:t>21</w:t>
      </w:r>
      <w:r w:rsidRPr="00FE1F1D">
        <w:t xml:space="preserve">° </w:t>
      </w:r>
      <w:r w:rsidRPr="00FE1F1D">
        <w:rPr>
          <w:spacing w:val="-1"/>
        </w:rPr>
        <w:t>Sa</w:t>
      </w:r>
      <w:r w:rsidRPr="00FE1F1D">
        <w:rPr>
          <w:spacing w:val="-4"/>
        </w:rPr>
        <w:t>n</w:t>
      </w:r>
      <w:r w:rsidRPr="00FE1F1D">
        <w:t>c</w:t>
      </w:r>
      <w:r w:rsidRPr="00FE1F1D">
        <w:rPr>
          <w:spacing w:val="-1"/>
        </w:rPr>
        <w:t>t</w:t>
      </w:r>
      <w:r w:rsidRPr="00FE1F1D">
        <w:rPr>
          <w:spacing w:val="-3"/>
        </w:rPr>
        <w:t>i</w:t>
      </w:r>
      <w:r w:rsidRPr="00FE1F1D">
        <w:rPr>
          <w:spacing w:val="-2"/>
        </w:rPr>
        <w:t>on </w:t>
      </w:r>
      <w:r w:rsidRPr="00FE1F1D">
        <w:t>:</w:t>
      </w:r>
      <w:r w:rsidRPr="00FE1F1D">
        <w:rPr>
          <w:spacing w:val="2"/>
        </w:rPr>
        <w:t xml:space="preserve"> </w:t>
      </w:r>
      <w:r w:rsidRPr="00FE1F1D">
        <w:t xml:space="preserve">En </w:t>
      </w:r>
      <w:r w:rsidRPr="00FE1F1D">
        <w:rPr>
          <w:spacing w:val="-1"/>
        </w:rPr>
        <w:t>a</w:t>
      </w:r>
      <w:r w:rsidRPr="00FE1F1D">
        <w:t>p</w:t>
      </w:r>
      <w:r w:rsidRPr="00FE1F1D">
        <w:rPr>
          <w:spacing w:val="1"/>
        </w:rPr>
        <w:t>p</w:t>
      </w:r>
      <w:r w:rsidRPr="00FE1F1D">
        <w:rPr>
          <w:spacing w:val="-1"/>
        </w:rPr>
        <w:t>li</w:t>
      </w:r>
      <w:r w:rsidRPr="00FE1F1D">
        <w:t>c</w:t>
      </w:r>
      <w:r w:rsidRPr="00FE1F1D">
        <w:rPr>
          <w:spacing w:val="-1"/>
        </w:rPr>
        <w:t>a</w:t>
      </w:r>
      <w:r w:rsidRPr="00FE1F1D">
        <w:t>t</w:t>
      </w:r>
      <w:r w:rsidRPr="00FE1F1D">
        <w:rPr>
          <w:spacing w:val="-1"/>
        </w:rPr>
        <w:t>i</w:t>
      </w:r>
      <w:r w:rsidRPr="00FE1F1D">
        <w:t>on</w:t>
      </w:r>
      <w:r w:rsidRPr="00FE1F1D">
        <w:rPr>
          <w:spacing w:val="3"/>
        </w:rPr>
        <w:t xml:space="preserve"> </w:t>
      </w:r>
      <w:r w:rsidRPr="00FE1F1D">
        <w:rPr>
          <w:spacing w:val="-2"/>
        </w:rPr>
        <w:t>d</w:t>
      </w:r>
      <w:r w:rsidRPr="00FE1F1D">
        <w:rPr>
          <w:spacing w:val="-1"/>
        </w:rPr>
        <w:t>e</w:t>
      </w:r>
      <w:r w:rsidRPr="00FE1F1D">
        <w:t>s</w:t>
      </w:r>
      <w:r w:rsidRPr="00FE1F1D">
        <w:rPr>
          <w:spacing w:val="3"/>
        </w:rPr>
        <w:t xml:space="preserve"> </w:t>
      </w:r>
      <w:r w:rsidRPr="00FE1F1D">
        <w:t>dis</w:t>
      </w:r>
      <w:r w:rsidRPr="00FE1F1D">
        <w:rPr>
          <w:spacing w:val="-1"/>
        </w:rPr>
        <w:t>p</w:t>
      </w:r>
      <w:r w:rsidRPr="00FE1F1D">
        <w:t>o</w:t>
      </w:r>
      <w:r w:rsidRPr="00FE1F1D">
        <w:rPr>
          <w:spacing w:val="1"/>
        </w:rPr>
        <w:t>s</w:t>
      </w:r>
      <w:r w:rsidRPr="00FE1F1D">
        <w:rPr>
          <w:spacing w:val="-1"/>
        </w:rPr>
        <w:t>i</w:t>
      </w:r>
      <w:r w:rsidRPr="00FE1F1D">
        <w:t>t</w:t>
      </w:r>
      <w:r w:rsidRPr="00FE1F1D">
        <w:rPr>
          <w:spacing w:val="-1"/>
        </w:rPr>
        <w:t>i</w:t>
      </w:r>
      <w:r w:rsidRPr="00FE1F1D">
        <w:t>o</w:t>
      </w:r>
      <w:r w:rsidRPr="00FE1F1D">
        <w:rPr>
          <w:spacing w:val="-2"/>
        </w:rPr>
        <w:t>n</w:t>
      </w:r>
      <w:r w:rsidRPr="00FE1F1D">
        <w:t>s</w:t>
      </w:r>
      <w:r w:rsidRPr="00FE1F1D">
        <w:rPr>
          <w:spacing w:val="3"/>
        </w:rPr>
        <w:t xml:space="preserve"> </w:t>
      </w:r>
      <w:r w:rsidRPr="00FE1F1D">
        <w:t>c</w:t>
      </w:r>
      <w:r w:rsidRPr="00FE1F1D">
        <w:rPr>
          <w:spacing w:val="-3"/>
        </w:rPr>
        <w:t>o</w:t>
      </w:r>
      <w:r w:rsidRPr="00FE1F1D">
        <w:t>ntractu</w:t>
      </w:r>
      <w:r w:rsidRPr="00FE1F1D">
        <w:rPr>
          <w:spacing w:val="-1"/>
        </w:rPr>
        <w:t>elle</w:t>
      </w:r>
      <w:r w:rsidRPr="00FE1F1D">
        <w:rPr>
          <w:spacing w:val="1"/>
        </w:rPr>
        <w:t>s</w:t>
      </w:r>
      <w:r w:rsidRPr="00FE1F1D">
        <w:t>,</w:t>
      </w:r>
      <w:r w:rsidRPr="00FE1F1D">
        <w:rPr>
          <w:spacing w:val="3"/>
        </w:rPr>
        <w:t xml:space="preserve"> </w:t>
      </w:r>
      <w:r w:rsidRPr="00FE1F1D">
        <w:rPr>
          <w:spacing w:val="-1"/>
        </w:rPr>
        <w:t>l</w:t>
      </w:r>
      <w:r w:rsidRPr="00FE1F1D">
        <w:t>e</w:t>
      </w:r>
      <w:r w:rsidRPr="00FE1F1D">
        <w:rPr>
          <w:spacing w:val="1"/>
        </w:rPr>
        <w:t xml:space="preserve"> </w:t>
      </w:r>
      <w:r w:rsidRPr="00FE1F1D">
        <w:t>no</w:t>
      </w:r>
      <w:r w:rsidRPr="00FE1F1D">
        <w:rPr>
          <w:spacing w:val="6"/>
        </w:rPr>
        <w:t>n</w:t>
      </w:r>
      <w:r w:rsidRPr="00FE1F1D">
        <w:rPr>
          <w:spacing w:val="-3"/>
        </w:rPr>
        <w:t>-</w:t>
      </w:r>
      <w:r w:rsidRPr="00FE1F1D">
        <w:t>res</w:t>
      </w:r>
      <w:r w:rsidRPr="00FE1F1D">
        <w:rPr>
          <w:spacing w:val="1"/>
        </w:rPr>
        <w:t>p</w:t>
      </w:r>
      <w:r w:rsidRPr="00FE1F1D">
        <w:rPr>
          <w:spacing w:val="-1"/>
        </w:rPr>
        <w:t>e</w:t>
      </w:r>
      <w:r w:rsidRPr="00FE1F1D">
        <w:t>ct</w:t>
      </w:r>
      <w:r w:rsidRPr="00FE1F1D">
        <w:rPr>
          <w:spacing w:val="1"/>
        </w:rPr>
        <w:t xml:space="preserve"> </w:t>
      </w:r>
      <w:r w:rsidRPr="00FE1F1D">
        <w:t>d</w:t>
      </w:r>
      <w:r w:rsidRPr="00FE1F1D">
        <w:rPr>
          <w:spacing w:val="-3"/>
        </w:rPr>
        <w:t>e</w:t>
      </w:r>
      <w:r w:rsidRPr="00FE1F1D">
        <w:t>s</w:t>
      </w:r>
      <w:r w:rsidRPr="00FE1F1D">
        <w:rPr>
          <w:spacing w:val="3"/>
        </w:rPr>
        <w:t xml:space="preserve"> </w:t>
      </w:r>
      <w:r w:rsidRPr="00FE1F1D">
        <w:t>c</w:t>
      </w:r>
      <w:r w:rsidRPr="00FE1F1D">
        <w:rPr>
          <w:spacing w:val="-1"/>
        </w:rPr>
        <w:t>l</w:t>
      </w:r>
      <w:r w:rsidRPr="00FE1F1D">
        <w:rPr>
          <w:spacing w:val="-3"/>
        </w:rPr>
        <w:t>a</w:t>
      </w:r>
      <w:r w:rsidRPr="00FE1F1D">
        <w:t>u</w:t>
      </w:r>
      <w:r w:rsidRPr="00FE1F1D">
        <w:rPr>
          <w:spacing w:val="1"/>
        </w:rPr>
        <w:t>s</w:t>
      </w:r>
      <w:r w:rsidRPr="00FE1F1D">
        <w:rPr>
          <w:spacing w:val="-1"/>
        </w:rPr>
        <w:t>e</w:t>
      </w:r>
      <w:r w:rsidRPr="00FE1F1D">
        <w:t>s</w:t>
      </w:r>
      <w:r w:rsidRPr="00FE1F1D">
        <w:rPr>
          <w:spacing w:val="3"/>
        </w:rPr>
        <w:t xml:space="preserve"> </w:t>
      </w:r>
      <w:r w:rsidRPr="00FE1F1D">
        <w:rPr>
          <w:spacing w:val="-1"/>
        </w:rPr>
        <w:t>e</w:t>
      </w:r>
      <w:r w:rsidRPr="00FE1F1D">
        <w:rPr>
          <w:spacing w:val="3"/>
        </w:rPr>
        <w:t>n</w:t>
      </w:r>
      <w:r w:rsidRPr="00FE1F1D">
        <w:rPr>
          <w:spacing w:val="-1"/>
        </w:rPr>
        <w:t>vi</w:t>
      </w:r>
      <w:r w:rsidRPr="00FE1F1D">
        <w:t>r</w:t>
      </w:r>
      <w:r w:rsidRPr="00FE1F1D">
        <w:rPr>
          <w:spacing w:val="-2"/>
        </w:rPr>
        <w:t>o</w:t>
      </w:r>
      <w:r w:rsidRPr="00FE1F1D">
        <w:t>n</w:t>
      </w:r>
      <w:r w:rsidRPr="00FE1F1D">
        <w:rPr>
          <w:spacing w:val="1"/>
        </w:rPr>
        <w:t>n</w:t>
      </w:r>
      <w:r w:rsidRPr="00FE1F1D">
        <w:rPr>
          <w:spacing w:val="-1"/>
        </w:rPr>
        <w:t>e</w:t>
      </w:r>
      <w:r w:rsidRPr="00FE1F1D">
        <w:t>men</w:t>
      </w:r>
      <w:r w:rsidRPr="00FE1F1D">
        <w:rPr>
          <w:spacing w:val="-1"/>
        </w:rPr>
        <w:t>tale</w:t>
      </w:r>
      <w:r w:rsidRPr="00FE1F1D">
        <w:t>s</w:t>
      </w:r>
      <w:r w:rsidRPr="00FE1F1D">
        <w:rPr>
          <w:spacing w:val="2"/>
        </w:rPr>
        <w:t xml:space="preserve"> </w:t>
      </w:r>
      <w:r w:rsidRPr="00FE1F1D">
        <w:rPr>
          <w:spacing w:val="-1"/>
        </w:rPr>
        <w:t>e</w:t>
      </w:r>
      <w:r w:rsidRPr="00FE1F1D">
        <w:t>t</w:t>
      </w:r>
      <w:r w:rsidRPr="00FE1F1D">
        <w:rPr>
          <w:spacing w:val="1"/>
        </w:rPr>
        <w:t xml:space="preserve"> s</w:t>
      </w:r>
      <w:r w:rsidRPr="00FE1F1D">
        <w:t>oc</w:t>
      </w:r>
      <w:r w:rsidRPr="00FE1F1D">
        <w:rPr>
          <w:spacing w:val="-1"/>
        </w:rPr>
        <w:t>iale</w:t>
      </w:r>
      <w:r w:rsidRPr="00FE1F1D">
        <w:rPr>
          <w:spacing w:val="1"/>
        </w:rPr>
        <w:t>s</w:t>
      </w:r>
      <w:r w:rsidRPr="00FE1F1D">
        <w:t>,</w:t>
      </w:r>
      <w:r w:rsidRPr="00FE1F1D">
        <w:rPr>
          <w:spacing w:val="2"/>
        </w:rPr>
        <w:t xml:space="preserve"> </w:t>
      </w:r>
      <w:r w:rsidRPr="00FE1F1D">
        <w:t>d</w:t>
      </w:r>
      <w:r w:rsidRPr="00FE1F1D">
        <w:rPr>
          <w:spacing w:val="-2"/>
        </w:rPr>
        <w:t>û</w:t>
      </w:r>
      <w:r w:rsidRPr="00FE1F1D">
        <w:t>m</w:t>
      </w:r>
      <w:r w:rsidRPr="00FE1F1D">
        <w:rPr>
          <w:spacing w:val="-3"/>
        </w:rPr>
        <w:t>e</w:t>
      </w:r>
      <w:r w:rsidRPr="00FE1F1D">
        <w:t>nt</w:t>
      </w:r>
      <w:r w:rsidRPr="00FE1F1D">
        <w:rPr>
          <w:spacing w:val="1"/>
        </w:rPr>
        <w:t xml:space="preserve"> </w:t>
      </w:r>
      <w:r w:rsidRPr="00FE1F1D">
        <w:t>con</w:t>
      </w:r>
      <w:r w:rsidRPr="00FE1F1D">
        <w:rPr>
          <w:spacing w:val="1"/>
        </w:rPr>
        <w:t>s</w:t>
      </w:r>
      <w:r w:rsidRPr="00FE1F1D">
        <w:t>t</w:t>
      </w:r>
      <w:r w:rsidRPr="00FE1F1D">
        <w:rPr>
          <w:spacing w:val="-2"/>
        </w:rPr>
        <w:t>a</w:t>
      </w:r>
      <w:r w:rsidRPr="00FE1F1D">
        <w:t>té par</w:t>
      </w:r>
      <w:r w:rsidRPr="00FE1F1D">
        <w:rPr>
          <w:spacing w:val="2"/>
        </w:rPr>
        <w:t xml:space="preserve"> </w:t>
      </w:r>
      <w:r w:rsidRPr="00FE1F1D">
        <w:rPr>
          <w:spacing w:val="-1"/>
        </w:rPr>
        <w:t>l</w:t>
      </w:r>
      <w:r w:rsidRPr="00FE1F1D">
        <w:t>e Ma</w:t>
      </w:r>
      <w:r w:rsidRPr="00FE1F1D">
        <w:rPr>
          <w:spacing w:val="-1"/>
        </w:rPr>
        <w:t>î</w:t>
      </w:r>
      <w:r w:rsidRPr="00FE1F1D">
        <w:t xml:space="preserve">tre </w:t>
      </w:r>
      <w:r w:rsidRPr="00FE1F1D">
        <w:rPr>
          <w:spacing w:val="-2"/>
        </w:rPr>
        <w:t>d</w:t>
      </w:r>
      <w:r w:rsidRPr="00FE1F1D">
        <w:rPr>
          <w:spacing w:val="1"/>
        </w:rPr>
        <w:t>’</w:t>
      </w:r>
      <w:r w:rsidRPr="00FE1F1D">
        <w:rPr>
          <w:spacing w:val="-1"/>
        </w:rPr>
        <w:t>œ</w:t>
      </w:r>
      <w:r w:rsidRPr="00FE1F1D">
        <w:t>u</w:t>
      </w:r>
      <w:r w:rsidRPr="00FE1F1D">
        <w:rPr>
          <w:spacing w:val="-1"/>
        </w:rPr>
        <w:t>v</w:t>
      </w:r>
      <w:r w:rsidRPr="00FE1F1D">
        <w:t>re,</w:t>
      </w:r>
      <w:r w:rsidRPr="00FE1F1D">
        <w:rPr>
          <w:spacing w:val="2"/>
        </w:rPr>
        <w:t xml:space="preserve"> </w:t>
      </w:r>
      <w:r w:rsidRPr="00FE1F1D">
        <w:t>p</w:t>
      </w:r>
      <w:r w:rsidRPr="00FE1F1D">
        <w:rPr>
          <w:spacing w:val="-1"/>
        </w:rPr>
        <w:t>e</w:t>
      </w:r>
      <w:r w:rsidRPr="00FE1F1D">
        <w:t>ut</w:t>
      </w:r>
      <w:r w:rsidRPr="00FE1F1D">
        <w:rPr>
          <w:spacing w:val="1"/>
        </w:rPr>
        <w:t xml:space="preserve"> </w:t>
      </w:r>
      <w:r w:rsidRPr="00FE1F1D">
        <w:rPr>
          <w:spacing w:val="-1"/>
        </w:rPr>
        <w:t>ê</w:t>
      </w:r>
      <w:r w:rsidRPr="00FE1F1D">
        <w:t xml:space="preserve">tre </w:t>
      </w:r>
      <w:r w:rsidRPr="00FE1F1D">
        <w:rPr>
          <w:spacing w:val="-2"/>
        </w:rPr>
        <w:t>u</w:t>
      </w:r>
      <w:r w:rsidRPr="00FE1F1D">
        <w:t>n</w:t>
      </w:r>
      <w:r w:rsidRPr="00FE1F1D">
        <w:rPr>
          <w:spacing w:val="2"/>
        </w:rPr>
        <w:t xml:space="preserve"> </w:t>
      </w:r>
      <w:r w:rsidRPr="00FE1F1D">
        <w:t>mot</w:t>
      </w:r>
      <w:r w:rsidRPr="00FE1F1D">
        <w:rPr>
          <w:spacing w:val="-4"/>
        </w:rPr>
        <w:t>i</w:t>
      </w:r>
      <w:r w:rsidRPr="00FE1F1D">
        <w:t>f de</w:t>
      </w:r>
      <w:r w:rsidRPr="00FE1F1D">
        <w:rPr>
          <w:spacing w:val="1"/>
        </w:rPr>
        <w:t xml:space="preserve"> </w:t>
      </w:r>
      <w:r w:rsidRPr="00FE1F1D">
        <w:t>rési</w:t>
      </w:r>
      <w:r w:rsidRPr="00FE1F1D">
        <w:rPr>
          <w:spacing w:val="-1"/>
        </w:rPr>
        <w:t>lia</w:t>
      </w:r>
      <w:r w:rsidRPr="00FE1F1D">
        <w:t>t</w:t>
      </w:r>
      <w:r w:rsidRPr="00FE1F1D">
        <w:rPr>
          <w:spacing w:val="-2"/>
        </w:rPr>
        <w:t>i</w:t>
      </w:r>
      <w:r w:rsidRPr="00FE1F1D">
        <w:t>on</w:t>
      </w:r>
      <w:r w:rsidRPr="00FE1F1D">
        <w:rPr>
          <w:spacing w:val="2"/>
        </w:rPr>
        <w:t xml:space="preserve"> </w:t>
      </w:r>
      <w:r w:rsidRPr="00FE1F1D">
        <w:t>du contra</w:t>
      </w:r>
      <w:r w:rsidRPr="00FE1F1D">
        <w:rPr>
          <w:spacing w:val="-1"/>
        </w:rPr>
        <w:t>t</w:t>
      </w:r>
      <w:r w:rsidRPr="00FE1F1D">
        <w:t xml:space="preserve">. </w:t>
      </w:r>
      <w:r w:rsidRPr="00FE1F1D">
        <w:rPr>
          <w:spacing w:val="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 xml:space="preserve">ur </w:t>
      </w:r>
      <w:r w:rsidRPr="00FE1F1D">
        <w:rPr>
          <w:spacing w:val="-3"/>
        </w:rPr>
        <w:t>a</w:t>
      </w:r>
      <w:r w:rsidRPr="00FE1F1D">
        <w:rPr>
          <w:spacing w:val="-1"/>
        </w:rPr>
        <w:t>ya</w:t>
      </w:r>
      <w:r w:rsidRPr="00FE1F1D">
        <w:t xml:space="preserve">nt </w:t>
      </w:r>
      <w:r w:rsidRPr="00FE1F1D">
        <w:rPr>
          <w:spacing w:val="1"/>
        </w:rPr>
        <w:t>f</w:t>
      </w:r>
      <w:r w:rsidRPr="00FE1F1D">
        <w:rPr>
          <w:spacing w:val="-1"/>
        </w:rPr>
        <w:t>ai</w:t>
      </w:r>
      <w:r w:rsidRPr="00FE1F1D">
        <w:t xml:space="preserve">t </w:t>
      </w:r>
      <w:r w:rsidRPr="00FE1F1D">
        <w:rPr>
          <w:spacing w:val="-1"/>
        </w:rPr>
        <w:t>l</w:t>
      </w:r>
      <w:r w:rsidRPr="00FE1F1D">
        <w:rPr>
          <w:spacing w:val="1"/>
        </w:rPr>
        <w:t>’</w:t>
      </w:r>
      <w:r w:rsidRPr="00FE1F1D">
        <w:rPr>
          <w:spacing w:val="-2"/>
        </w:rPr>
        <w:t>o</w:t>
      </w:r>
      <w:r w:rsidRPr="00FE1F1D">
        <w:t>bj</w:t>
      </w:r>
      <w:r w:rsidRPr="00FE1F1D">
        <w:rPr>
          <w:spacing w:val="-1"/>
        </w:rPr>
        <w:t>e</w:t>
      </w:r>
      <w:r w:rsidRPr="00FE1F1D">
        <w:t xml:space="preserve">t </w:t>
      </w:r>
      <w:r w:rsidRPr="00FE1F1D">
        <w:rPr>
          <w:spacing w:val="-2"/>
        </w:rPr>
        <w:t>d</w:t>
      </w:r>
      <w:r w:rsidRPr="00FE1F1D">
        <w:rPr>
          <w:spacing w:val="1"/>
        </w:rPr>
        <w:t>’</w:t>
      </w:r>
      <w:r w:rsidRPr="00FE1F1D">
        <w:t>une rési</w:t>
      </w:r>
      <w:r w:rsidRPr="00FE1F1D">
        <w:rPr>
          <w:spacing w:val="-4"/>
        </w:rPr>
        <w:t>l</w:t>
      </w:r>
      <w:r w:rsidRPr="00FE1F1D">
        <w:rPr>
          <w:spacing w:val="-1"/>
        </w:rPr>
        <w:t>ia</w:t>
      </w:r>
      <w:r w:rsidRPr="00FE1F1D">
        <w:t>t</w:t>
      </w:r>
      <w:r w:rsidRPr="00FE1F1D">
        <w:rPr>
          <w:spacing w:val="-2"/>
        </w:rPr>
        <w:t>i</w:t>
      </w:r>
      <w:r w:rsidRPr="00FE1F1D">
        <w:t>on po</w:t>
      </w:r>
      <w:r w:rsidRPr="00FE1F1D">
        <w:rPr>
          <w:spacing w:val="-2"/>
        </w:rPr>
        <w:t>u</w:t>
      </w:r>
      <w:r w:rsidRPr="00FE1F1D">
        <w:t>r c</w:t>
      </w:r>
      <w:r w:rsidRPr="00FE1F1D">
        <w:rPr>
          <w:spacing w:val="-1"/>
        </w:rPr>
        <w:t>a</w:t>
      </w:r>
      <w:r w:rsidRPr="00FE1F1D">
        <w:rPr>
          <w:spacing w:val="-2"/>
        </w:rPr>
        <w:t>u</w:t>
      </w:r>
      <w:r w:rsidRPr="00FE1F1D">
        <w:rPr>
          <w:spacing w:val="1"/>
        </w:rPr>
        <w:t>s</w:t>
      </w:r>
      <w:r w:rsidRPr="00FE1F1D">
        <w:t>e de non</w:t>
      </w:r>
      <w:r w:rsidRPr="00FE1F1D">
        <w:rPr>
          <w:spacing w:val="2"/>
        </w:rPr>
        <w:t xml:space="preserve"> </w:t>
      </w:r>
      <w:r w:rsidRPr="00FE1F1D">
        <w:rPr>
          <w:spacing w:val="-1"/>
        </w:rPr>
        <w:t>a</w:t>
      </w:r>
      <w:r w:rsidRPr="00FE1F1D">
        <w:t>pp</w:t>
      </w:r>
      <w:r w:rsidRPr="00FE1F1D">
        <w:rPr>
          <w:spacing w:val="-1"/>
        </w:rPr>
        <w:t>li</w:t>
      </w:r>
      <w:r w:rsidRPr="00FE1F1D">
        <w:t>c</w:t>
      </w:r>
      <w:r w:rsidRPr="00FE1F1D">
        <w:rPr>
          <w:spacing w:val="-1"/>
        </w:rPr>
        <w:t>a</w:t>
      </w:r>
      <w:r w:rsidRPr="00FE1F1D">
        <w:t>t</w:t>
      </w:r>
      <w:r w:rsidRPr="00FE1F1D">
        <w:rPr>
          <w:spacing w:val="-2"/>
        </w:rPr>
        <w:t>i</w:t>
      </w:r>
      <w:r w:rsidRPr="00FE1F1D">
        <w:t>on d</w:t>
      </w:r>
      <w:r w:rsidRPr="00FE1F1D">
        <w:rPr>
          <w:spacing w:val="-3"/>
        </w:rPr>
        <w:t>e</w:t>
      </w:r>
      <w:r w:rsidRPr="00FE1F1D">
        <w:t>s c</w:t>
      </w:r>
      <w:r w:rsidRPr="00FE1F1D">
        <w:rPr>
          <w:spacing w:val="-1"/>
        </w:rPr>
        <w:t>la</w:t>
      </w:r>
      <w:r w:rsidRPr="00FE1F1D">
        <w:t>u</w:t>
      </w:r>
      <w:r w:rsidRPr="00FE1F1D">
        <w:rPr>
          <w:spacing w:val="1"/>
        </w:rPr>
        <w:t>s</w:t>
      </w:r>
      <w:r w:rsidRPr="00FE1F1D">
        <w:rPr>
          <w:spacing w:val="-1"/>
        </w:rPr>
        <w:t>e</w:t>
      </w:r>
      <w:r w:rsidRPr="00FE1F1D">
        <w:t>s</w:t>
      </w:r>
      <w:r w:rsidRPr="00FE1F1D">
        <w:rPr>
          <w:spacing w:val="40"/>
        </w:rPr>
        <w:t xml:space="preserve"> </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4"/>
        </w:rPr>
        <w:t>e</w:t>
      </w:r>
      <w:r w:rsidRPr="00FE1F1D">
        <w:t>men</w:t>
      </w:r>
      <w:r w:rsidRPr="00FE1F1D">
        <w:rPr>
          <w:spacing w:val="-1"/>
        </w:rPr>
        <w:t>tale</w:t>
      </w:r>
      <w:r w:rsidRPr="00FE1F1D">
        <w:t>s</w:t>
      </w:r>
      <w:r w:rsidRPr="00FE1F1D">
        <w:rPr>
          <w:spacing w:val="40"/>
        </w:rPr>
        <w:t xml:space="preserve"> </w:t>
      </w:r>
      <w:r w:rsidRPr="00FE1F1D">
        <w:rPr>
          <w:spacing w:val="-1"/>
        </w:rPr>
        <w:t>e</w:t>
      </w:r>
      <w:r w:rsidRPr="00FE1F1D">
        <w:t>t</w:t>
      </w:r>
      <w:r w:rsidRPr="00FE1F1D">
        <w:rPr>
          <w:spacing w:val="38"/>
        </w:rPr>
        <w:t xml:space="preserve"> </w:t>
      </w:r>
      <w:r w:rsidRPr="00FE1F1D">
        <w:rPr>
          <w:spacing w:val="1"/>
        </w:rPr>
        <w:t>s</w:t>
      </w:r>
      <w:r w:rsidRPr="00FE1F1D">
        <w:t>oc</w:t>
      </w:r>
      <w:r w:rsidRPr="00FE1F1D">
        <w:rPr>
          <w:spacing w:val="-1"/>
        </w:rPr>
        <w:t>iale</w:t>
      </w:r>
      <w:r w:rsidRPr="00FE1F1D">
        <w:t>s</w:t>
      </w:r>
      <w:r w:rsidRPr="00FE1F1D">
        <w:rPr>
          <w:spacing w:val="40"/>
        </w:rPr>
        <w:t xml:space="preserve"> </w:t>
      </w:r>
      <w:r w:rsidRPr="00FE1F1D">
        <w:rPr>
          <w:spacing w:val="1"/>
        </w:rPr>
        <w:t>s’</w:t>
      </w:r>
      <w:r w:rsidRPr="00FE1F1D">
        <w:rPr>
          <w:spacing w:val="-1"/>
        </w:rPr>
        <w:t>e</w:t>
      </w:r>
      <w:r w:rsidRPr="00FE1F1D">
        <w:rPr>
          <w:spacing w:val="1"/>
        </w:rPr>
        <w:t>x</w:t>
      </w:r>
      <w:r w:rsidRPr="00FE1F1D">
        <w:t>p</w:t>
      </w:r>
      <w:r w:rsidRPr="00FE1F1D">
        <w:rPr>
          <w:spacing w:val="-2"/>
        </w:rPr>
        <w:t>o</w:t>
      </w:r>
      <w:r w:rsidRPr="00FE1F1D">
        <w:rPr>
          <w:spacing w:val="1"/>
        </w:rPr>
        <w:t>s</w:t>
      </w:r>
      <w:r w:rsidRPr="00FE1F1D">
        <w:t>e</w:t>
      </w:r>
      <w:r w:rsidRPr="00FE1F1D">
        <w:rPr>
          <w:spacing w:val="38"/>
        </w:rPr>
        <w:t xml:space="preserve"> </w:t>
      </w:r>
      <w:r w:rsidRPr="00FE1F1D">
        <w:t>à</w:t>
      </w:r>
      <w:r w:rsidRPr="00FE1F1D">
        <w:rPr>
          <w:spacing w:val="38"/>
        </w:rPr>
        <w:t xml:space="preserve"> </w:t>
      </w:r>
      <w:r w:rsidRPr="00FE1F1D">
        <w:t>d</w:t>
      </w:r>
      <w:r w:rsidRPr="00FE1F1D">
        <w:rPr>
          <w:spacing w:val="-1"/>
        </w:rPr>
        <w:t>e</w:t>
      </w:r>
      <w:r w:rsidRPr="00FE1F1D">
        <w:t>s</w:t>
      </w:r>
      <w:r w:rsidRPr="00FE1F1D">
        <w:rPr>
          <w:spacing w:val="40"/>
        </w:rPr>
        <w:t xml:space="preserve"> </w:t>
      </w:r>
      <w:r w:rsidRPr="00FE1F1D">
        <w:rPr>
          <w:spacing w:val="1"/>
        </w:rPr>
        <w:t>s</w:t>
      </w:r>
      <w:r w:rsidRPr="00FE1F1D">
        <w:rPr>
          <w:spacing w:val="-1"/>
        </w:rPr>
        <w:t>a</w:t>
      </w:r>
      <w:r w:rsidRPr="00FE1F1D">
        <w:rPr>
          <w:spacing w:val="7"/>
        </w:rPr>
        <w:t>n</w:t>
      </w:r>
      <w:r w:rsidRPr="00FE1F1D">
        <w:t>c</w:t>
      </w:r>
      <w:r w:rsidRPr="00FE1F1D">
        <w:rPr>
          <w:spacing w:val="-1"/>
        </w:rPr>
        <w:t>ti</w:t>
      </w:r>
      <w:r w:rsidRPr="00FE1F1D">
        <w:t>o</w:t>
      </w:r>
      <w:r w:rsidRPr="00FE1F1D">
        <w:rPr>
          <w:spacing w:val="-2"/>
        </w:rPr>
        <w:t>n</w:t>
      </w:r>
      <w:r w:rsidRPr="00FE1F1D">
        <w:t>s</w:t>
      </w:r>
      <w:r w:rsidRPr="00FE1F1D">
        <w:rPr>
          <w:spacing w:val="40"/>
        </w:rPr>
        <w:t xml:space="preserve"> </w:t>
      </w:r>
      <w:r w:rsidRPr="00FE1F1D">
        <w:rPr>
          <w:spacing w:val="-1"/>
        </w:rPr>
        <w:t>alla</w:t>
      </w:r>
      <w:r w:rsidRPr="00FE1F1D">
        <w:t>nt</w:t>
      </w:r>
      <w:r w:rsidRPr="00FE1F1D">
        <w:rPr>
          <w:spacing w:val="39"/>
        </w:rPr>
        <w:t xml:space="preserve"> </w:t>
      </w:r>
      <w:r w:rsidRPr="00FE1F1D">
        <w:t>ju</w:t>
      </w:r>
      <w:r w:rsidRPr="00FE1F1D">
        <w:rPr>
          <w:spacing w:val="1"/>
        </w:rPr>
        <w:t>s</w:t>
      </w:r>
      <w:r w:rsidRPr="00FE1F1D">
        <w:rPr>
          <w:spacing w:val="-2"/>
        </w:rPr>
        <w:t>q</w:t>
      </w:r>
      <w:r w:rsidRPr="00FE1F1D">
        <w:t>u</w:t>
      </w:r>
      <w:r w:rsidRPr="00FE1F1D">
        <w:rPr>
          <w:spacing w:val="1"/>
        </w:rPr>
        <w:t>’</w:t>
      </w:r>
      <w:r w:rsidRPr="00FE1F1D">
        <w:t>à</w:t>
      </w:r>
      <w:r w:rsidRPr="00FE1F1D">
        <w:rPr>
          <w:spacing w:val="38"/>
        </w:rPr>
        <w:t xml:space="preserve"> </w:t>
      </w:r>
      <w:r w:rsidRPr="00FE1F1D">
        <w:rPr>
          <w:spacing w:val="-3"/>
        </w:rPr>
        <w:t>l</w:t>
      </w:r>
      <w:r w:rsidRPr="00FE1F1D">
        <w:t>a</w:t>
      </w:r>
      <w:r w:rsidRPr="00FE1F1D">
        <w:rPr>
          <w:spacing w:val="38"/>
        </w:rPr>
        <w:t xml:space="preserve"> </w:t>
      </w:r>
      <w:r w:rsidRPr="00FE1F1D">
        <w:rPr>
          <w:spacing w:val="1"/>
        </w:rPr>
        <w:t>s</w:t>
      </w:r>
      <w:r w:rsidRPr="00FE1F1D">
        <w:t>u</w:t>
      </w:r>
      <w:r w:rsidRPr="00FE1F1D">
        <w:rPr>
          <w:spacing w:val="1"/>
        </w:rPr>
        <w:t>s</w:t>
      </w:r>
      <w:r w:rsidRPr="00FE1F1D">
        <w:t>p</w:t>
      </w:r>
      <w:r w:rsidRPr="00FE1F1D">
        <w:rPr>
          <w:spacing w:val="-3"/>
        </w:rPr>
        <w:t>e</w:t>
      </w:r>
      <w:r w:rsidRPr="00FE1F1D">
        <w:t>n</w:t>
      </w:r>
      <w:r w:rsidRPr="00FE1F1D">
        <w:rPr>
          <w:spacing w:val="1"/>
        </w:rPr>
        <w:t>s</w:t>
      </w:r>
      <w:r w:rsidRPr="00FE1F1D">
        <w:rPr>
          <w:spacing w:val="-1"/>
        </w:rPr>
        <w:t>i</w:t>
      </w:r>
      <w:r w:rsidRPr="00FE1F1D">
        <w:t>on</w:t>
      </w:r>
      <w:r w:rsidRPr="00FE1F1D">
        <w:rPr>
          <w:spacing w:val="37"/>
        </w:rPr>
        <w:t xml:space="preserve"> </w:t>
      </w:r>
      <w:r w:rsidRPr="00FE1F1D">
        <w:t>du d</w:t>
      </w:r>
      <w:r w:rsidRPr="00FE1F1D">
        <w:rPr>
          <w:spacing w:val="1"/>
        </w:rPr>
        <w:t>r</w:t>
      </w:r>
      <w:r w:rsidRPr="00FE1F1D">
        <w:t>oit</w:t>
      </w:r>
      <w:r w:rsidRPr="00FE1F1D">
        <w:rPr>
          <w:spacing w:val="16"/>
        </w:rPr>
        <w:t xml:space="preserve"> </w:t>
      </w:r>
      <w:r w:rsidRPr="00FE1F1D">
        <w:t>de</w:t>
      </w:r>
      <w:r w:rsidRPr="00FE1F1D">
        <w:rPr>
          <w:spacing w:val="14"/>
        </w:rPr>
        <w:t xml:space="preserve"> </w:t>
      </w:r>
      <w:r w:rsidRPr="00FE1F1D">
        <w:rPr>
          <w:spacing w:val="1"/>
        </w:rPr>
        <w:t>s</w:t>
      </w:r>
      <w:r w:rsidRPr="00FE1F1D">
        <w:rPr>
          <w:spacing w:val="-2"/>
        </w:rPr>
        <w:t>o</w:t>
      </w:r>
      <w:r w:rsidRPr="00FE1F1D">
        <w:t>u</w:t>
      </w:r>
      <w:r w:rsidRPr="00FE1F1D">
        <w:rPr>
          <w:spacing w:val="1"/>
        </w:rPr>
        <w:t>m</w:t>
      </w:r>
      <w:r w:rsidRPr="00FE1F1D">
        <w:rPr>
          <w:spacing w:val="-3"/>
        </w:rPr>
        <w:t>i</w:t>
      </w:r>
      <w:r w:rsidRPr="00FE1F1D">
        <w:rPr>
          <w:spacing w:val="1"/>
        </w:rPr>
        <w:t>ss</w:t>
      </w:r>
      <w:r w:rsidRPr="00FE1F1D">
        <w:rPr>
          <w:spacing w:val="-1"/>
        </w:rPr>
        <w:t>i</w:t>
      </w:r>
      <w:r w:rsidRPr="00FE1F1D">
        <w:t>o</w:t>
      </w:r>
      <w:r w:rsidRPr="00FE1F1D">
        <w:rPr>
          <w:spacing w:val="-2"/>
        </w:rPr>
        <w:t>n</w:t>
      </w:r>
      <w:r w:rsidRPr="00FE1F1D">
        <w:t>n</w:t>
      </w:r>
      <w:r w:rsidRPr="00FE1F1D">
        <w:rPr>
          <w:spacing w:val="-1"/>
        </w:rPr>
        <w:t>e</w:t>
      </w:r>
      <w:r w:rsidRPr="00FE1F1D">
        <w:t>r</w:t>
      </w:r>
      <w:r w:rsidRPr="00FE1F1D">
        <w:rPr>
          <w:spacing w:val="15"/>
        </w:rPr>
        <w:t xml:space="preserve"> </w:t>
      </w:r>
      <w:r w:rsidRPr="00FE1F1D">
        <w:t>p</w:t>
      </w:r>
      <w:r w:rsidRPr="00FE1F1D">
        <w:rPr>
          <w:spacing w:val="-2"/>
        </w:rPr>
        <w:t>o</w:t>
      </w:r>
      <w:r w:rsidRPr="00FE1F1D">
        <w:t>ur</w:t>
      </w:r>
      <w:r w:rsidRPr="00FE1F1D">
        <w:rPr>
          <w:spacing w:val="16"/>
        </w:rPr>
        <w:t xml:space="preserve"> </w:t>
      </w:r>
      <w:r w:rsidRPr="00FE1F1D">
        <w:t>une</w:t>
      </w:r>
      <w:r w:rsidRPr="00FE1F1D">
        <w:rPr>
          <w:spacing w:val="14"/>
        </w:rPr>
        <w:t xml:space="preserve"> </w:t>
      </w:r>
      <w:r w:rsidRPr="00FE1F1D">
        <w:t>p</w:t>
      </w:r>
      <w:r w:rsidRPr="00FE1F1D">
        <w:rPr>
          <w:spacing w:val="-1"/>
        </w:rPr>
        <w:t>é</w:t>
      </w:r>
      <w:r w:rsidRPr="00FE1F1D">
        <w:t>riode</w:t>
      </w:r>
      <w:r w:rsidRPr="00FE1F1D">
        <w:rPr>
          <w:spacing w:val="14"/>
        </w:rPr>
        <w:t xml:space="preserve"> </w:t>
      </w:r>
      <w:r w:rsidRPr="00FE1F1D">
        <w:t>d</w:t>
      </w:r>
      <w:r w:rsidRPr="00FE1F1D">
        <w:rPr>
          <w:spacing w:val="-1"/>
        </w:rPr>
        <w:t>é</w:t>
      </w:r>
      <w:r w:rsidRPr="00FE1F1D">
        <w:t>t</w:t>
      </w:r>
      <w:r w:rsidRPr="00FE1F1D">
        <w:rPr>
          <w:spacing w:val="-2"/>
        </w:rPr>
        <w:t>e</w:t>
      </w:r>
      <w:r w:rsidRPr="00FE1F1D">
        <w:t>r</w:t>
      </w:r>
      <w:r w:rsidRPr="00FE1F1D">
        <w:rPr>
          <w:spacing w:val="1"/>
        </w:rPr>
        <w:t>m</w:t>
      </w:r>
      <w:r w:rsidRPr="00FE1F1D">
        <w:rPr>
          <w:spacing w:val="-1"/>
        </w:rPr>
        <w:t>i</w:t>
      </w:r>
      <w:r w:rsidRPr="00FE1F1D">
        <w:t>n</w:t>
      </w:r>
      <w:r w:rsidRPr="00FE1F1D">
        <w:rPr>
          <w:spacing w:val="-1"/>
        </w:rPr>
        <w:t>é</w:t>
      </w:r>
      <w:r w:rsidRPr="00FE1F1D">
        <w:t>e</w:t>
      </w:r>
      <w:r w:rsidRPr="00FE1F1D">
        <w:rPr>
          <w:spacing w:val="16"/>
        </w:rPr>
        <w:t xml:space="preserve"> </w:t>
      </w:r>
      <w:r w:rsidRPr="00FE1F1D">
        <w:t>par</w:t>
      </w:r>
      <w:r w:rsidRPr="00FE1F1D">
        <w:rPr>
          <w:spacing w:val="15"/>
        </w:rPr>
        <w:t xml:space="preserve"> </w:t>
      </w:r>
      <w:r w:rsidRPr="00FE1F1D">
        <w:rPr>
          <w:spacing w:val="-1"/>
        </w:rPr>
        <w:t>l</w:t>
      </w:r>
      <w:r w:rsidRPr="00FE1F1D">
        <w:t>e</w:t>
      </w:r>
      <w:r w:rsidRPr="00FE1F1D">
        <w:rPr>
          <w:spacing w:val="16"/>
        </w:rPr>
        <w:t xml:space="preserve"> </w:t>
      </w:r>
      <w:r w:rsidRPr="00FE1F1D">
        <w:t>Ma</w:t>
      </w:r>
      <w:r w:rsidRPr="00FE1F1D">
        <w:rPr>
          <w:spacing w:val="-1"/>
        </w:rPr>
        <w:t>î</w:t>
      </w:r>
      <w:r w:rsidRPr="00FE1F1D">
        <w:t>tre</w:t>
      </w:r>
      <w:r w:rsidRPr="00FE1F1D">
        <w:rPr>
          <w:spacing w:val="14"/>
        </w:rPr>
        <w:t xml:space="preserve"> </w:t>
      </w:r>
      <w:r w:rsidRPr="00FE1F1D">
        <w:t>d</w:t>
      </w:r>
      <w:r w:rsidRPr="00FE1F1D">
        <w:rPr>
          <w:spacing w:val="1"/>
        </w:rPr>
        <w:t>’</w:t>
      </w:r>
      <w:r w:rsidRPr="00FE1F1D">
        <w:rPr>
          <w:spacing w:val="-2"/>
        </w:rPr>
        <w:t>o</w:t>
      </w:r>
      <w:r w:rsidRPr="00FE1F1D">
        <w:t>u</w:t>
      </w:r>
      <w:r w:rsidRPr="00FE1F1D">
        <w:rPr>
          <w:spacing w:val="-1"/>
        </w:rPr>
        <w:t>v</w:t>
      </w:r>
      <w:r w:rsidRPr="00FE1F1D">
        <w:t>rag</w:t>
      </w:r>
      <w:r w:rsidRPr="00FE1F1D">
        <w:rPr>
          <w:spacing w:val="-2"/>
        </w:rPr>
        <w:t>e</w:t>
      </w:r>
      <w:r w:rsidRPr="00FE1F1D">
        <w:t>,</w:t>
      </w:r>
      <w:r w:rsidRPr="00FE1F1D">
        <w:rPr>
          <w:spacing w:val="18"/>
        </w:rPr>
        <w:t xml:space="preserve"> </w:t>
      </w:r>
      <w:r w:rsidRPr="00FE1F1D">
        <w:rPr>
          <w:spacing w:val="-3"/>
        </w:rPr>
        <w:t>a</w:t>
      </w:r>
      <w:r w:rsidRPr="00FE1F1D">
        <w:rPr>
          <w:spacing w:val="-1"/>
        </w:rPr>
        <w:t>ve</w:t>
      </w:r>
      <w:r w:rsidRPr="00FE1F1D">
        <w:t>c</w:t>
      </w:r>
      <w:r w:rsidRPr="00FE1F1D">
        <w:rPr>
          <w:spacing w:val="17"/>
        </w:rPr>
        <w:t xml:space="preserve"> </w:t>
      </w:r>
      <w:r w:rsidRPr="00FE1F1D">
        <w:t>une</w:t>
      </w:r>
      <w:r w:rsidRPr="00FE1F1D">
        <w:rPr>
          <w:spacing w:val="16"/>
        </w:rPr>
        <w:t xml:space="preserve"> </w:t>
      </w:r>
      <w:r w:rsidRPr="00FE1F1D">
        <w:t>r</w:t>
      </w:r>
      <w:r w:rsidRPr="00FE1F1D">
        <w:rPr>
          <w:spacing w:val="-3"/>
        </w:rPr>
        <w:t>é</w:t>
      </w:r>
      <w:r w:rsidRPr="00FE1F1D">
        <w:rPr>
          <w:spacing w:val="1"/>
        </w:rPr>
        <w:t>f</w:t>
      </w:r>
      <w:r w:rsidRPr="00FE1F1D">
        <w:rPr>
          <w:spacing w:val="-1"/>
        </w:rPr>
        <w:t>a</w:t>
      </w:r>
      <w:r w:rsidRPr="00FE1F1D">
        <w:t>c</w:t>
      </w:r>
      <w:r w:rsidRPr="00FE1F1D">
        <w:rPr>
          <w:spacing w:val="-1"/>
        </w:rPr>
        <w:t>ti</w:t>
      </w:r>
      <w:r w:rsidRPr="00FE1F1D">
        <w:t xml:space="preserve">on </w:t>
      </w:r>
      <w:r w:rsidRPr="00FE1F1D">
        <w:rPr>
          <w:spacing w:val="1"/>
        </w:rPr>
        <w:t>s</w:t>
      </w:r>
      <w:r w:rsidRPr="00FE1F1D">
        <w:t>ur</w:t>
      </w:r>
      <w:r w:rsidRPr="00FE1F1D">
        <w:rPr>
          <w:spacing w:val="-1"/>
        </w:rPr>
        <w:t xml:space="preserve"> </w:t>
      </w:r>
      <w:r w:rsidRPr="00FE1F1D">
        <w:t>le</w:t>
      </w:r>
      <w:r w:rsidRPr="00FE1F1D">
        <w:rPr>
          <w:spacing w:val="-1"/>
        </w:rPr>
        <w:t xml:space="preserve"> </w:t>
      </w:r>
      <w:r w:rsidRPr="00FE1F1D">
        <w:rPr>
          <w:spacing w:val="1"/>
        </w:rPr>
        <w:t>p</w:t>
      </w:r>
      <w:r w:rsidRPr="00FE1F1D">
        <w:t>r</w:t>
      </w:r>
      <w:r w:rsidRPr="00FE1F1D">
        <w:rPr>
          <w:spacing w:val="-3"/>
        </w:rPr>
        <w:t>i</w:t>
      </w:r>
      <w:r w:rsidRPr="00FE1F1D">
        <w:t>x</w:t>
      </w:r>
      <w:r w:rsidRPr="00FE1F1D">
        <w:rPr>
          <w:spacing w:val="1"/>
        </w:rPr>
        <w:t xml:space="preserve"> </w:t>
      </w:r>
      <w:r w:rsidRPr="00FE1F1D">
        <w:t>et</w:t>
      </w:r>
      <w:r w:rsidRPr="00FE1F1D">
        <w:rPr>
          <w:spacing w:val="-1"/>
        </w:rPr>
        <w:t xml:space="preserve"> </w:t>
      </w:r>
      <w:r w:rsidRPr="00FE1F1D">
        <w:rPr>
          <w:spacing w:val="1"/>
        </w:rPr>
        <w:t>u</w:t>
      </w:r>
      <w:r w:rsidRPr="00FE1F1D">
        <w:t>n</w:t>
      </w:r>
      <w:r w:rsidRPr="00FE1F1D">
        <w:rPr>
          <w:spacing w:val="-2"/>
        </w:rPr>
        <w:t xml:space="preserve"> </w:t>
      </w:r>
      <w:r w:rsidRPr="00FE1F1D">
        <w:rPr>
          <w:spacing w:val="1"/>
        </w:rPr>
        <w:t>b</w:t>
      </w:r>
      <w:r w:rsidRPr="00FE1F1D">
        <w:rPr>
          <w:spacing w:val="-1"/>
        </w:rPr>
        <w:t>l</w:t>
      </w:r>
      <w:r w:rsidRPr="00FE1F1D">
        <w:t>oc</w:t>
      </w:r>
      <w:r w:rsidRPr="00FE1F1D">
        <w:rPr>
          <w:spacing w:val="-1"/>
        </w:rPr>
        <w:t>a</w:t>
      </w:r>
      <w:r w:rsidRPr="00FE1F1D">
        <w:t>ge</w:t>
      </w:r>
      <w:r w:rsidRPr="00FE1F1D">
        <w:rPr>
          <w:spacing w:val="-1"/>
        </w:rPr>
        <w:t xml:space="preserve"> </w:t>
      </w:r>
      <w:r w:rsidRPr="00FE1F1D">
        <w:rPr>
          <w:spacing w:val="1"/>
        </w:rPr>
        <w:t>d</w:t>
      </w:r>
      <w:r w:rsidRPr="00FE1F1D">
        <w:t>e</w:t>
      </w:r>
      <w:r w:rsidRPr="00FE1F1D">
        <w:rPr>
          <w:spacing w:val="-3"/>
        </w:rPr>
        <w:t xml:space="preserve"> </w:t>
      </w:r>
      <w:r w:rsidRPr="00FE1F1D">
        <w:rPr>
          <w:spacing w:val="-1"/>
        </w:rPr>
        <w:t>l</w:t>
      </w:r>
      <w:r w:rsidRPr="00FE1F1D">
        <w:t>a</w:t>
      </w:r>
      <w:r w:rsidRPr="00FE1F1D">
        <w:rPr>
          <w:spacing w:val="-1"/>
        </w:rPr>
        <w:t xml:space="preserve"> </w:t>
      </w:r>
      <w:r w:rsidRPr="00FE1F1D">
        <w:rPr>
          <w:spacing w:val="1"/>
        </w:rPr>
        <w:t>r</w:t>
      </w:r>
      <w:r w:rsidRPr="00FE1F1D">
        <w:rPr>
          <w:spacing w:val="-1"/>
        </w:rPr>
        <w:t>e</w:t>
      </w:r>
      <w:r w:rsidRPr="00FE1F1D">
        <w:t>t</w:t>
      </w:r>
      <w:r w:rsidRPr="00FE1F1D">
        <w:rPr>
          <w:spacing w:val="-2"/>
        </w:rPr>
        <w:t>e</w:t>
      </w:r>
      <w:r w:rsidRPr="00FE1F1D">
        <w:t>n</w:t>
      </w:r>
      <w:r w:rsidRPr="00FE1F1D">
        <w:rPr>
          <w:spacing w:val="1"/>
        </w:rPr>
        <w:t>u</w:t>
      </w:r>
      <w:r w:rsidRPr="00FE1F1D">
        <w:t>e</w:t>
      </w:r>
      <w:r w:rsidRPr="00FE1F1D">
        <w:rPr>
          <w:spacing w:val="-1"/>
        </w:rPr>
        <w:t xml:space="preserve"> </w:t>
      </w:r>
      <w:r w:rsidRPr="00FE1F1D">
        <w:rPr>
          <w:spacing w:val="1"/>
        </w:rPr>
        <w:t>d</w:t>
      </w:r>
      <w:r w:rsidRPr="00FE1F1D">
        <w:t>e</w:t>
      </w:r>
      <w:r w:rsidRPr="00FE1F1D">
        <w:rPr>
          <w:spacing w:val="-1"/>
        </w:rPr>
        <w:t xml:space="preserve"> </w:t>
      </w:r>
      <w:r w:rsidRPr="00FE1F1D">
        <w:t>gar</w:t>
      </w:r>
      <w:r w:rsidRPr="00FE1F1D">
        <w:rPr>
          <w:spacing w:val="-1"/>
        </w:rPr>
        <w:t>a</w:t>
      </w:r>
      <w:r w:rsidRPr="00FE1F1D">
        <w:t>nt</w:t>
      </w:r>
      <w:r w:rsidRPr="00FE1F1D">
        <w:rPr>
          <w:spacing w:val="-1"/>
        </w:rPr>
        <w:t>ie</w:t>
      </w:r>
      <w:r w:rsidRPr="00FE1F1D">
        <w:t>.</w:t>
      </w:r>
    </w:p>
    <w:p w14:paraId="0C1957CF" w14:textId="77777777" w:rsidR="00611D80" w:rsidRPr="00FE1F1D" w:rsidRDefault="00611D80" w:rsidP="00611D80">
      <w:pPr>
        <w:widowControl w:val="0"/>
        <w:autoSpaceDE w:val="0"/>
        <w:autoSpaceDN w:val="0"/>
        <w:adjustRightInd w:val="0"/>
        <w:ind w:left="400" w:right="74" w:hanging="283"/>
        <w:jc w:val="both"/>
      </w:pPr>
      <w:r w:rsidRPr="00FE1F1D">
        <w:rPr>
          <w:spacing w:val="-2"/>
        </w:rPr>
        <w:t>22</w:t>
      </w:r>
      <w:r w:rsidRPr="00FE1F1D">
        <w:t xml:space="preserve">° </w:t>
      </w:r>
      <w:r w:rsidRPr="00FE1F1D">
        <w:rPr>
          <w:spacing w:val="-2"/>
        </w:rPr>
        <w:t>R</w:t>
      </w:r>
      <w:r w:rsidRPr="00FE1F1D">
        <w:rPr>
          <w:spacing w:val="-1"/>
        </w:rPr>
        <w:t>é</w:t>
      </w:r>
      <w:r w:rsidRPr="00FE1F1D">
        <w:rPr>
          <w:spacing w:val="-3"/>
        </w:rPr>
        <w:t>c</w:t>
      </w:r>
      <w:r w:rsidRPr="00FE1F1D">
        <w:rPr>
          <w:spacing w:val="-1"/>
        </w:rPr>
        <w:t>e</w:t>
      </w:r>
      <w:r w:rsidRPr="00FE1F1D">
        <w:rPr>
          <w:spacing w:val="-4"/>
        </w:rPr>
        <w:t>p</w:t>
      </w:r>
      <w:r w:rsidRPr="00FE1F1D">
        <w:t>t</w:t>
      </w:r>
      <w:r w:rsidRPr="00FE1F1D">
        <w:rPr>
          <w:spacing w:val="-1"/>
        </w:rPr>
        <w:t>i</w:t>
      </w:r>
      <w:r w:rsidRPr="00FE1F1D">
        <w:rPr>
          <w:spacing w:val="-2"/>
        </w:rPr>
        <w:t>o</w:t>
      </w:r>
      <w:r w:rsidRPr="00FE1F1D">
        <w:t xml:space="preserve">n </w:t>
      </w:r>
      <w:r w:rsidRPr="00FE1F1D">
        <w:rPr>
          <w:spacing w:val="-2"/>
        </w:rPr>
        <w:t>d</w:t>
      </w:r>
      <w:r w:rsidRPr="00FE1F1D">
        <w:rPr>
          <w:spacing w:val="-4"/>
        </w:rPr>
        <w:t>e</w:t>
      </w:r>
      <w:r w:rsidRPr="00FE1F1D">
        <w:t>s t</w:t>
      </w:r>
      <w:r w:rsidRPr="00FE1F1D">
        <w:rPr>
          <w:spacing w:val="-2"/>
        </w:rPr>
        <w:t>r</w:t>
      </w:r>
      <w:r w:rsidRPr="00FE1F1D">
        <w:rPr>
          <w:spacing w:val="-3"/>
        </w:rPr>
        <w:t>a</w:t>
      </w:r>
      <w:r w:rsidRPr="00FE1F1D">
        <w:rPr>
          <w:spacing w:val="-1"/>
        </w:rPr>
        <w:t>va</w:t>
      </w:r>
      <w:r w:rsidRPr="00FE1F1D">
        <w:rPr>
          <w:spacing w:val="-4"/>
        </w:rPr>
        <w:t>u</w:t>
      </w:r>
      <w:r w:rsidRPr="00FE1F1D">
        <w:t>x :</w:t>
      </w:r>
      <w:r w:rsidRPr="00FE1F1D">
        <w:rPr>
          <w:spacing w:val="1"/>
        </w:rPr>
        <w:t xml:space="preserve"> L</w:t>
      </w:r>
      <w:r w:rsidRPr="00FE1F1D">
        <w:t>e no</w:t>
      </w:r>
      <w:r w:rsidRPr="00FE1F1D">
        <w:rPr>
          <w:spacing w:val="2"/>
        </w:rPr>
        <w:t>n</w:t>
      </w:r>
      <w:r w:rsidRPr="00FE1F1D">
        <w:t>-r</w:t>
      </w:r>
      <w:r w:rsidRPr="00FE1F1D">
        <w:rPr>
          <w:spacing w:val="-3"/>
        </w:rPr>
        <w:t>e</w:t>
      </w:r>
      <w:r w:rsidRPr="00FE1F1D">
        <w:rPr>
          <w:spacing w:val="1"/>
        </w:rPr>
        <w:t>s</w:t>
      </w:r>
      <w:r w:rsidRPr="00FE1F1D">
        <w:t>p</w:t>
      </w:r>
      <w:r w:rsidRPr="00FE1F1D">
        <w:rPr>
          <w:spacing w:val="-1"/>
        </w:rPr>
        <w:t>e</w:t>
      </w:r>
      <w:r w:rsidRPr="00FE1F1D">
        <w:t>ct</w:t>
      </w:r>
      <w:r w:rsidRPr="00FE1F1D">
        <w:rPr>
          <w:spacing w:val="3"/>
        </w:rPr>
        <w:t xml:space="preserve"> </w:t>
      </w:r>
      <w:r w:rsidRPr="00FE1F1D">
        <w:t>d</w:t>
      </w:r>
      <w:r w:rsidRPr="00FE1F1D">
        <w:rPr>
          <w:spacing w:val="-1"/>
        </w:rPr>
        <w:t>e</w:t>
      </w:r>
      <w:r w:rsidRPr="00FE1F1D">
        <w:t>s</w:t>
      </w:r>
      <w:r w:rsidRPr="00FE1F1D">
        <w:rPr>
          <w:spacing w:val="2"/>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nt</w:t>
      </w:r>
      <w:r w:rsidRPr="00FE1F1D">
        <w:rPr>
          <w:spacing w:val="-4"/>
        </w:rPr>
        <w:t>e</w:t>
      </w:r>
      <w:r w:rsidRPr="00FE1F1D">
        <w:t>s</w:t>
      </w:r>
      <w:r w:rsidRPr="00FE1F1D">
        <w:rPr>
          <w:spacing w:val="3"/>
        </w:rPr>
        <w:t xml:space="preserve"> </w:t>
      </w:r>
      <w:r w:rsidRPr="00FE1F1D">
        <w:t>c</w:t>
      </w:r>
      <w:r w:rsidRPr="00FE1F1D">
        <w:rPr>
          <w:spacing w:val="-1"/>
        </w:rPr>
        <w:t>la</w:t>
      </w:r>
      <w:r w:rsidRPr="00FE1F1D">
        <w:t>u</w:t>
      </w:r>
      <w:r w:rsidRPr="00FE1F1D">
        <w:rPr>
          <w:spacing w:val="1"/>
        </w:rPr>
        <w:t>s</w:t>
      </w:r>
      <w:r w:rsidRPr="00FE1F1D">
        <w:rPr>
          <w:spacing w:val="-1"/>
        </w:rPr>
        <w:t>e</w:t>
      </w:r>
      <w:r w:rsidRPr="00FE1F1D">
        <w:t>s</w:t>
      </w:r>
      <w:r w:rsidRPr="00FE1F1D">
        <w:rPr>
          <w:spacing w:val="5"/>
        </w:rPr>
        <w:t xml:space="preserve"> </w:t>
      </w:r>
      <w:r w:rsidRPr="00FE1F1D">
        <w:rPr>
          <w:spacing w:val="-1"/>
        </w:rPr>
        <w:t>ex</w:t>
      </w:r>
      <w:r w:rsidRPr="00FE1F1D">
        <w:t>p</w:t>
      </w:r>
      <w:r w:rsidRPr="00FE1F1D">
        <w:rPr>
          <w:spacing w:val="-2"/>
        </w:rPr>
        <w:t>o</w:t>
      </w:r>
      <w:r w:rsidRPr="00FE1F1D">
        <w:rPr>
          <w:spacing w:val="1"/>
        </w:rPr>
        <w:t>s</w:t>
      </w:r>
      <w:r w:rsidRPr="00FE1F1D">
        <w:t>e</w:t>
      </w:r>
      <w:r w:rsidRPr="00FE1F1D">
        <w:rPr>
          <w:spacing w:val="3"/>
        </w:rPr>
        <w:t xml:space="preserve"> </w:t>
      </w:r>
      <w:r w:rsidRPr="00FE1F1D">
        <w:rPr>
          <w:spacing w:val="4"/>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5"/>
        </w:rPr>
        <w:t xml:space="preserve"> </w:t>
      </w:r>
      <w:r w:rsidRPr="00FE1F1D">
        <w:rPr>
          <w:spacing w:val="-1"/>
        </w:rPr>
        <w:t>a</w:t>
      </w:r>
      <w:r w:rsidRPr="00FE1F1D">
        <w:t>u</w:t>
      </w:r>
      <w:r w:rsidRPr="00FE1F1D">
        <w:rPr>
          <w:spacing w:val="2"/>
        </w:rPr>
        <w:t xml:space="preserve"> </w:t>
      </w:r>
      <w:r w:rsidRPr="00FE1F1D">
        <w:t>ref</w:t>
      </w:r>
      <w:r w:rsidRPr="00FE1F1D">
        <w:rPr>
          <w:spacing w:val="-2"/>
        </w:rPr>
        <w:t>u</w:t>
      </w:r>
      <w:r w:rsidRPr="00FE1F1D">
        <w:t>s</w:t>
      </w:r>
      <w:r w:rsidRPr="00FE1F1D">
        <w:rPr>
          <w:spacing w:val="5"/>
        </w:rPr>
        <w:t xml:space="preserve"> </w:t>
      </w:r>
      <w:r w:rsidRPr="00FE1F1D">
        <w:rPr>
          <w:spacing w:val="-2"/>
        </w:rPr>
        <w:t>d</w:t>
      </w:r>
      <w:r w:rsidRPr="00FE1F1D">
        <w:t>e ré</w:t>
      </w:r>
      <w:r w:rsidRPr="00FE1F1D">
        <w:rPr>
          <w:spacing w:val="-1"/>
        </w:rPr>
        <w:t>ce</w:t>
      </w:r>
      <w:r w:rsidRPr="00FE1F1D">
        <w:t>pt</w:t>
      </w:r>
      <w:r w:rsidRPr="00FE1F1D">
        <w:rPr>
          <w:spacing w:val="-1"/>
        </w:rPr>
        <w:t>i</w:t>
      </w:r>
      <w:r w:rsidRPr="00FE1F1D">
        <w:t>on</w:t>
      </w:r>
      <w:r w:rsidRPr="00FE1F1D">
        <w:rPr>
          <w:spacing w:val="2"/>
        </w:rPr>
        <w:t xml:space="preserve"> </w:t>
      </w:r>
      <w:r w:rsidRPr="00FE1F1D">
        <w:t>p</w:t>
      </w:r>
      <w:r w:rsidRPr="00FE1F1D">
        <w:rPr>
          <w:spacing w:val="1"/>
        </w:rPr>
        <w:t>r</w:t>
      </w:r>
      <w:r w:rsidRPr="00FE1F1D">
        <w:t>o</w:t>
      </w:r>
      <w:r w:rsidRPr="00FE1F1D">
        <w:rPr>
          <w:spacing w:val="-1"/>
        </w:rPr>
        <w:t>vi</w:t>
      </w:r>
      <w:r w:rsidRPr="00FE1F1D">
        <w:rPr>
          <w:spacing w:val="-2"/>
        </w:rPr>
        <w:t>s</w:t>
      </w:r>
      <w:r w:rsidRPr="00FE1F1D">
        <w:t xml:space="preserve">oire ou </w:t>
      </w:r>
      <w:r w:rsidRPr="00FE1F1D">
        <w:rPr>
          <w:spacing w:val="-2"/>
        </w:rPr>
        <w:t>d</w:t>
      </w:r>
      <w:r w:rsidRPr="00FE1F1D">
        <w:rPr>
          <w:spacing w:val="-1"/>
        </w:rPr>
        <w:t>é</w:t>
      </w:r>
      <w:r w:rsidRPr="00FE1F1D">
        <w:rPr>
          <w:spacing w:val="1"/>
        </w:rPr>
        <w:t>f</w:t>
      </w:r>
      <w:r w:rsidRPr="00FE1F1D">
        <w:rPr>
          <w:spacing w:val="-1"/>
        </w:rPr>
        <w:t>i</w:t>
      </w:r>
      <w:r w:rsidRPr="00FE1F1D">
        <w:t>ni</w:t>
      </w:r>
      <w:r w:rsidRPr="00FE1F1D">
        <w:rPr>
          <w:spacing w:val="-1"/>
        </w:rPr>
        <w:t>tiv</w:t>
      </w:r>
      <w:r w:rsidRPr="00FE1F1D">
        <w:t>e d</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2"/>
        </w:rPr>
        <w:t>x</w:t>
      </w:r>
      <w:r w:rsidRPr="00FE1F1D">
        <w:t>, par</w:t>
      </w:r>
      <w:r w:rsidRPr="00FE1F1D">
        <w:rPr>
          <w:spacing w:val="2"/>
        </w:rPr>
        <w:t xml:space="preserve"> </w:t>
      </w:r>
      <w:r w:rsidRPr="00FE1F1D">
        <w:rPr>
          <w:spacing w:val="-3"/>
        </w:rPr>
        <w:t>l</w:t>
      </w:r>
      <w:r w:rsidRPr="00FE1F1D">
        <w:t>a</w:t>
      </w:r>
      <w:r w:rsidRPr="00FE1F1D">
        <w:rPr>
          <w:spacing w:val="1"/>
        </w:rPr>
        <w:t xml:space="preserve"> </w:t>
      </w:r>
      <w:r w:rsidRPr="00FE1F1D">
        <w:t>Comm</w:t>
      </w:r>
      <w:r w:rsidRPr="00FE1F1D">
        <w:rPr>
          <w:spacing w:val="-1"/>
        </w:rPr>
        <w:t>i</w:t>
      </w:r>
      <w:r w:rsidRPr="00FE1F1D">
        <w:rPr>
          <w:spacing w:val="-2"/>
        </w:rPr>
        <w:t>s</w:t>
      </w:r>
      <w:r w:rsidRPr="00FE1F1D">
        <w:rPr>
          <w:spacing w:val="1"/>
        </w:rPr>
        <w:t>s</w:t>
      </w:r>
      <w:r w:rsidRPr="00FE1F1D">
        <w:rPr>
          <w:spacing w:val="-1"/>
        </w:rPr>
        <w:t>i</w:t>
      </w:r>
      <w:r w:rsidRPr="00FE1F1D">
        <w:t>on de</w:t>
      </w:r>
      <w:r w:rsidRPr="00FE1F1D">
        <w:rPr>
          <w:spacing w:val="1"/>
        </w:rPr>
        <w:t xml:space="preserve"> </w:t>
      </w:r>
      <w:r w:rsidRPr="00FE1F1D">
        <w:t>ré</w:t>
      </w:r>
      <w:r w:rsidRPr="00FE1F1D">
        <w:rPr>
          <w:spacing w:val="-1"/>
        </w:rPr>
        <w:t>ce</w:t>
      </w:r>
      <w:r w:rsidRPr="00FE1F1D">
        <w:t>pt</w:t>
      </w:r>
      <w:r w:rsidRPr="00FE1F1D">
        <w:rPr>
          <w:spacing w:val="-1"/>
        </w:rPr>
        <w:t>i</w:t>
      </w:r>
      <w:r w:rsidRPr="00FE1F1D">
        <w:rPr>
          <w:spacing w:val="-2"/>
        </w:rPr>
        <w:t>o</w:t>
      </w:r>
      <w:r w:rsidRPr="00FE1F1D">
        <w:t xml:space="preserve">n. </w:t>
      </w:r>
      <w:r w:rsidRPr="00FE1F1D">
        <w:rPr>
          <w:spacing w:val="1"/>
        </w:rPr>
        <w:t>L’</w:t>
      </w:r>
      <w:r w:rsidRPr="00FE1F1D">
        <w:rPr>
          <w:spacing w:val="-4"/>
        </w:rPr>
        <w:t>e</w:t>
      </w:r>
      <w:r w:rsidRPr="00FE1F1D">
        <w:rPr>
          <w:spacing w:val="1"/>
        </w:rPr>
        <w:t>x</w:t>
      </w:r>
      <w:r w:rsidRPr="00FE1F1D">
        <w:rPr>
          <w:spacing w:val="-1"/>
        </w:rPr>
        <w:t>é</w:t>
      </w:r>
      <w:r w:rsidRPr="00FE1F1D">
        <w:t>cut</w:t>
      </w:r>
      <w:r w:rsidRPr="00FE1F1D">
        <w:rPr>
          <w:spacing w:val="-1"/>
        </w:rPr>
        <w:t>i</w:t>
      </w:r>
      <w:r w:rsidRPr="00FE1F1D">
        <w:t>on</w:t>
      </w:r>
      <w:r w:rsidRPr="00FE1F1D">
        <w:rPr>
          <w:spacing w:val="2"/>
        </w:rPr>
        <w:t xml:space="preserve"> </w:t>
      </w:r>
      <w:r w:rsidRPr="00FE1F1D">
        <w:t>de chaque mes</w:t>
      </w:r>
      <w:r w:rsidRPr="00FE1F1D">
        <w:rPr>
          <w:spacing w:val="-2"/>
        </w:rPr>
        <w:t>u</w:t>
      </w:r>
      <w:r w:rsidRPr="00FE1F1D">
        <w:t>re</w:t>
      </w:r>
      <w:r w:rsidRPr="00FE1F1D">
        <w:rPr>
          <w:spacing w:val="3"/>
        </w:rPr>
        <w:t xml:space="preserve"> </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w:t>
      </w:r>
      <w:r w:rsidRPr="00FE1F1D">
        <w:rPr>
          <w:spacing w:val="-1"/>
        </w:rPr>
        <w:t>tal</w:t>
      </w:r>
      <w:r w:rsidRPr="00FE1F1D">
        <w:t>e</w:t>
      </w:r>
      <w:r w:rsidRPr="00FE1F1D">
        <w:rPr>
          <w:spacing w:val="2"/>
        </w:rPr>
        <w:t xml:space="preserve"> </w:t>
      </w:r>
      <w:r w:rsidRPr="00FE1F1D">
        <w:rPr>
          <w:spacing w:val="-1"/>
        </w:rPr>
        <w:t>e</w:t>
      </w:r>
      <w:r w:rsidRPr="00FE1F1D">
        <w:t>t</w:t>
      </w:r>
      <w:r w:rsidRPr="00FE1F1D">
        <w:rPr>
          <w:spacing w:val="2"/>
        </w:rPr>
        <w:t xml:space="preserve"> </w:t>
      </w:r>
      <w:r w:rsidRPr="00FE1F1D">
        <w:rPr>
          <w:spacing w:val="1"/>
        </w:rPr>
        <w:t>s</w:t>
      </w:r>
      <w:r w:rsidRPr="00FE1F1D">
        <w:t>oc</w:t>
      </w:r>
      <w:r w:rsidRPr="00FE1F1D">
        <w:rPr>
          <w:spacing w:val="-1"/>
        </w:rPr>
        <w:t>ial</w:t>
      </w:r>
      <w:r w:rsidRPr="00FE1F1D">
        <w:t>e</w:t>
      </w:r>
      <w:r w:rsidRPr="00FE1F1D">
        <w:rPr>
          <w:spacing w:val="2"/>
        </w:rPr>
        <w:t xml:space="preserve"> </w:t>
      </w:r>
      <w:r w:rsidRPr="00FE1F1D">
        <w:t>p</w:t>
      </w:r>
      <w:r w:rsidRPr="00FE1F1D">
        <w:rPr>
          <w:spacing w:val="-1"/>
        </w:rPr>
        <w:t>e</w:t>
      </w:r>
      <w:r w:rsidRPr="00FE1F1D">
        <w:t xml:space="preserve">ut </w:t>
      </w:r>
      <w:r w:rsidRPr="00FE1F1D">
        <w:rPr>
          <w:spacing w:val="1"/>
        </w:rPr>
        <w:t>f</w:t>
      </w:r>
      <w:r w:rsidRPr="00FE1F1D">
        <w:rPr>
          <w:spacing w:val="-1"/>
        </w:rPr>
        <w:t>ai</w:t>
      </w:r>
      <w:r w:rsidRPr="00FE1F1D">
        <w:rPr>
          <w:spacing w:val="-2"/>
        </w:rPr>
        <w:t>r</w:t>
      </w:r>
      <w:r w:rsidRPr="00FE1F1D">
        <w:t>e</w:t>
      </w:r>
      <w:r w:rsidRPr="00FE1F1D">
        <w:rPr>
          <w:spacing w:val="2"/>
        </w:rPr>
        <w:t xml:space="preserve"> </w:t>
      </w:r>
      <w:r w:rsidRPr="00FE1F1D">
        <w:rPr>
          <w:spacing w:val="-1"/>
        </w:rPr>
        <w:t>l</w:t>
      </w:r>
      <w:r w:rsidRPr="00FE1F1D">
        <w:rPr>
          <w:spacing w:val="1"/>
        </w:rPr>
        <w:t>’</w:t>
      </w:r>
      <w:r w:rsidRPr="00FE1F1D">
        <w:t>obj</w:t>
      </w:r>
      <w:r w:rsidRPr="00FE1F1D">
        <w:rPr>
          <w:spacing w:val="-1"/>
        </w:rPr>
        <w:t>e</w:t>
      </w:r>
      <w:r w:rsidRPr="00FE1F1D">
        <w:t>t</w:t>
      </w:r>
      <w:r w:rsidRPr="00FE1F1D">
        <w:rPr>
          <w:spacing w:val="2"/>
        </w:rPr>
        <w:t xml:space="preserve"> </w:t>
      </w:r>
      <w:r w:rsidRPr="00FE1F1D">
        <w:rPr>
          <w:spacing w:val="-2"/>
        </w:rPr>
        <w:t>d</w:t>
      </w:r>
      <w:r w:rsidRPr="00FE1F1D">
        <w:rPr>
          <w:spacing w:val="1"/>
        </w:rPr>
        <w:t>’</w:t>
      </w:r>
      <w:r w:rsidRPr="00FE1F1D">
        <w:rPr>
          <w:spacing w:val="-2"/>
        </w:rPr>
        <w:t>u</w:t>
      </w:r>
      <w:r w:rsidRPr="00FE1F1D">
        <w:t>ne</w:t>
      </w:r>
      <w:r w:rsidRPr="00FE1F1D">
        <w:rPr>
          <w:spacing w:val="2"/>
        </w:rPr>
        <w:t xml:space="preserve"> </w:t>
      </w:r>
      <w:r w:rsidRPr="00FE1F1D">
        <w:t>ré</w:t>
      </w:r>
      <w:r w:rsidRPr="00FE1F1D">
        <w:rPr>
          <w:spacing w:val="-1"/>
        </w:rPr>
        <w:t>ce</w:t>
      </w:r>
      <w:r w:rsidRPr="00FE1F1D">
        <w:t>pt</w:t>
      </w:r>
      <w:r w:rsidRPr="00FE1F1D">
        <w:rPr>
          <w:spacing w:val="-1"/>
        </w:rPr>
        <w:t>i</w:t>
      </w:r>
      <w:r w:rsidRPr="00FE1F1D">
        <w:t>on</w:t>
      </w:r>
      <w:r w:rsidRPr="00FE1F1D">
        <w:rPr>
          <w:spacing w:val="1"/>
        </w:rPr>
        <w:t xml:space="preserve"> </w:t>
      </w:r>
      <w:r w:rsidRPr="00FE1F1D">
        <w:rPr>
          <w:spacing w:val="-2"/>
        </w:rPr>
        <w:t>p</w:t>
      </w:r>
      <w:r w:rsidRPr="00FE1F1D">
        <w:rPr>
          <w:spacing w:val="-1"/>
        </w:rPr>
        <w:t>a</w:t>
      </w:r>
      <w:r w:rsidRPr="00FE1F1D">
        <w:t>rt</w:t>
      </w:r>
      <w:r w:rsidRPr="00FE1F1D">
        <w:rPr>
          <w:spacing w:val="-1"/>
        </w:rPr>
        <w:t>iell</w:t>
      </w:r>
      <w:r w:rsidRPr="00FE1F1D">
        <w:t>e</w:t>
      </w:r>
      <w:r w:rsidRPr="00FE1F1D">
        <w:rPr>
          <w:spacing w:val="2"/>
        </w:rPr>
        <w:t xml:space="preserve"> </w:t>
      </w:r>
      <w:r w:rsidRPr="00FE1F1D">
        <w:rPr>
          <w:spacing w:val="-1"/>
        </w:rPr>
        <w:t>i</w:t>
      </w:r>
      <w:r w:rsidRPr="00FE1F1D">
        <w:t>m</w:t>
      </w:r>
      <w:r w:rsidRPr="00FE1F1D">
        <w:rPr>
          <w:spacing w:val="1"/>
        </w:rPr>
        <w:t>p</w:t>
      </w:r>
      <w:r w:rsidRPr="00FE1F1D">
        <w:rPr>
          <w:spacing w:val="-1"/>
        </w:rPr>
        <w:t>li</w:t>
      </w:r>
      <w:r w:rsidRPr="00FE1F1D">
        <w:t>qu</w:t>
      </w:r>
      <w:r w:rsidRPr="00FE1F1D">
        <w:rPr>
          <w:spacing w:val="-1"/>
        </w:rPr>
        <w:t>a</w:t>
      </w:r>
      <w:r w:rsidRPr="00FE1F1D">
        <w:t xml:space="preserve">nt </w:t>
      </w:r>
      <w:r w:rsidRPr="00FE1F1D">
        <w:rPr>
          <w:spacing w:val="-1"/>
        </w:rPr>
        <w:t>le</w:t>
      </w:r>
      <w:r w:rsidRPr="00FE1F1D">
        <w:t>s</w:t>
      </w:r>
      <w:r w:rsidRPr="00FE1F1D">
        <w:rPr>
          <w:spacing w:val="1"/>
        </w:rPr>
        <w:t xml:space="preserve"> 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1"/>
        </w:rPr>
        <w:t xml:space="preserve"> </w:t>
      </w:r>
      <w:r w:rsidRPr="00FE1F1D">
        <w:t>c</w:t>
      </w:r>
      <w:r w:rsidRPr="00FE1F1D">
        <w:rPr>
          <w:spacing w:val="-2"/>
        </w:rPr>
        <w:t>o</w:t>
      </w:r>
      <w:r w:rsidRPr="00FE1F1D">
        <w:t>m</w:t>
      </w:r>
      <w:r w:rsidRPr="00FE1F1D">
        <w:rPr>
          <w:spacing w:val="1"/>
        </w:rPr>
        <w:t>p</w:t>
      </w:r>
      <w:r w:rsidRPr="00FE1F1D">
        <w:rPr>
          <w:spacing w:val="-1"/>
        </w:rPr>
        <w:t>é</w:t>
      </w:r>
      <w:r w:rsidRPr="00FE1F1D">
        <w:t>t</w:t>
      </w:r>
      <w:r w:rsidRPr="00FE1F1D">
        <w:rPr>
          <w:spacing w:val="-2"/>
        </w:rPr>
        <w:t>e</w:t>
      </w:r>
      <w:r w:rsidRPr="00FE1F1D">
        <w:t>nts</w:t>
      </w:r>
      <w:r w:rsidRPr="00FE1F1D">
        <w:rPr>
          <w:spacing w:val="1"/>
        </w:rPr>
        <w:t xml:space="preserve"> </w:t>
      </w:r>
      <w:r w:rsidRPr="00FE1F1D">
        <w:rPr>
          <w:spacing w:val="-2"/>
        </w:rPr>
        <w:t>co</w:t>
      </w:r>
      <w:r w:rsidRPr="00FE1F1D">
        <w:t>nc</w:t>
      </w:r>
      <w:r w:rsidRPr="00FE1F1D">
        <w:rPr>
          <w:spacing w:val="-1"/>
        </w:rPr>
        <w:t>e</w:t>
      </w:r>
      <w:r w:rsidRPr="00FE1F1D">
        <w:t>r</w:t>
      </w:r>
      <w:r w:rsidRPr="00FE1F1D">
        <w:rPr>
          <w:spacing w:val="1"/>
        </w:rPr>
        <w:t>n</w:t>
      </w:r>
      <w:r w:rsidRPr="00FE1F1D">
        <w:rPr>
          <w:spacing w:val="-1"/>
        </w:rPr>
        <w:t>és</w:t>
      </w:r>
      <w:r w:rsidRPr="00FE1F1D">
        <w:t>.</w:t>
      </w:r>
    </w:p>
    <w:p w14:paraId="434A680E" w14:textId="77777777" w:rsidR="00611D80" w:rsidRPr="00FE1F1D" w:rsidRDefault="00611D80" w:rsidP="00611D80">
      <w:pPr>
        <w:widowControl w:val="0"/>
        <w:autoSpaceDE w:val="0"/>
        <w:autoSpaceDN w:val="0"/>
        <w:adjustRightInd w:val="0"/>
        <w:ind w:left="116"/>
        <w:jc w:val="both"/>
      </w:pPr>
      <w:r w:rsidRPr="00FE1F1D">
        <w:rPr>
          <w:spacing w:val="-2"/>
          <w:position w:val="1"/>
        </w:rPr>
        <w:t>23</w:t>
      </w:r>
      <w:r w:rsidRPr="00FE1F1D">
        <w:rPr>
          <w:position w:val="1"/>
        </w:rPr>
        <w:t>°</w:t>
      </w:r>
      <w:r w:rsidRPr="00FE1F1D">
        <w:rPr>
          <w:spacing w:val="52"/>
          <w:position w:val="1"/>
        </w:rPr>
        <w:t xml:space="preserve"> </w:t>
      </w:r>
      <w:r w:rsidRPr="00FE1F1D">
        <w:rPr>
          <w:position w:val="1"/>
        </w:rPr>
        <w:t>O</w:t>
      </w:r>
      <w:r w:rsidRPr="00FE1F1D">
        <w:rPr>
          <w:spacing w:val="-4"/>
          <w:position w:val="1"/>
        </w:rPr>
        <w:t>b</w:t>
      </w:r>
      <w:r w:rsidRPr="00FE1F1D">
        <w:rPr>
          <w:spacing w:val="-1"/>
          <w:position w:val="1"/>
        </w:rPr>
        <w:t>li</w:t>
      </w:r>
      <w:r w:rsidRPr="00FE1F1D">
        <w:rPr>
          <w:spacing w:val="-3"/>
          <w:position w:val="1"/>
        </w:rPr>
        <w:t>ga</w:t>
      </w:r>
      <w:r w:rsidRPr="00FE1F1D">
        <w:rPr>
          <w:position w:val="1"/>
        </w:rPr>
        <w:t>t</w:t>
      </w:r>
      <w:r w:rsidRPr="00FE1F1D">
        <w:rPr>
          <w:spacing w:val="-1"/>
          <w:position w:val="1"/>
        </w:rPr>
        <w:t>i</w:t>
      </w:r>
      <w:r w:rsidRPr="00FE1F1D">
        <w:rPr>
          <w:spacing w:val="-2"/>
          <w:position w:val="1"/>
        </w:rPr>
        <w:t>on</w:t>
      </w:r>
      <w:r w:rsidRPr="00FE1F1D">
        <w:rPr>
          <w:position w:val="1"/>
        </w:rPr>
        <w:t>s</w:t>
      </w:r>
      <w:r w:rsidRPr="00FE1F1D">
        <w:rPr>
          <w:spacing w:val="4"/>
          <w:position w:val="1"/>
        </w:rPr>
        <w:t xml:space="preserve"> </w:t>
      </w:r>
      <w:r w:rsidRPr="00FE1F1D">
        <w:rPr>
          <w:spacing w:val="-1"/>
          <w:position w:val="1"/>
        </w:rPr>
        <w:t>a</w:t>
      </w:r>
      <w:r w:rsidRPr="00FE1F1D">
        <w:rPr>
          <w:position w:val="1"/>
        </w:rPr>
        <w:t>u</w:t>
      </w:r>
      <w:r w:rsidRPr="00FE1F1D">
        <w:rPr>
          <w:spacing w:val="6"/>
          <w:position w:val="1"/>
        </w:rPr>
        <w:t xml:space="preserve"> </w:t>
      </w:r>
      <w:r w:rsidRPr="00FE1F1D">
        <w:rPr>
          <w:position w:val="1"/>
        </w:rPr>
        <w:t>t</w:t>
      </w:r>
      <w:r w:rsidRPr="00FE1F1D">
        <w:rPr>
          <w:spacing w:val="-1"/>
          <w:position w:val="1"/>
        </w:rPr>
        <w:t>i</w:t>
      </w:r>
      <w:r w:rsidRPr="00FE1F1D">
        <w:rPr>
          <w:position w:val="1"/>
        </w:rPr>
        <w:t>t</w:t>
      </w:r>
      <w:r w:rsidRPr="00FE1F1D">
        <w:rPr>
          <w:spacing w:val="-5"/>
          <w:position w:val="1"/>
        </w:rPr>
        <w:t>r</w:t>
      </w:r>
      <w:r w:rsidRPr="00FE1F1D">
        <w:rPr>
          <w:position w:val="1"/>
        </w:rPr>
        <w:t>e</w:t>
      </w:r>
      <w:r w:rsidRPr="00FE1F1D">
        <w:rPr>
          <w:spacing w:val="6"/>
          <w:position w:val="1"/>
        </w:rPr>
        <w:t xml:space="preserve"> </w:t>
      </w:r>
      <w:r w:rsidRPr="00FE1F1D">
        <w:rPr>
          <w:spacing w:val="-2"/>
          <w:position w:val="1"/>
        </w:rPr>
        <w:t>d</w:t>
      </w:r>
      <w:r w:rsidRPr="00FE1F1D">
        <w:rPr>
          <w:position w:val="1"/>
        </w:rPr>
        <w:t>e</w:t>
      </w:r>
      <w:r w:rsidRPr="00FE1F1D">
        <w:rPr>
          <w:spacing w:val="4"/>
          <w:position w:val="1"/>
        </w:rPr>
        <w:t xml:space="preserve"> </w:t>
      </w:r>
      <w:r w:rsidRPr="00FE1F1D">
        <w:rPr>
          <w:spacing w:val="-1"/>
          <w:position w:val="1"/>
        </w:rPr>
        <w:t>l</w:t>
      </w:r>
      <w:r w:rsidRPr="00FE1F1D">
        <w:rPr>
          <w:position w:val="1"/>
        </w:rPr>
        <w:t>a</w:t>
      </w:r>
      <w:r w:rsidRPr="00FE1F1D">
        <w:rPr>
          <w:spacing w:val="7"/>
          <w:position w:val="1"/>
        </w:rPr>
        <w:t xml:space="preserve"> </w:t>
      </w:r>
      <w:r w:rsidRPr="00FE1F1D">
        <w:rPr>
          <w:position w:val="1"/>
        </w:rPr>
        <w:t>g</w:t>
      </w:r>
      <w:r w:rsidRPr="00FE1F1D">
        <w:rPr>
          <w:spacing w:val="-3"/>
          <w:position w:val="1"/>
        </w:rPr>
        <w:t>a</w:t>
      </w:r>
      <w:r w:rsidRPr="00FE1F1D">
        <w:rPr>
          <w:spacing w:val="-2"/>
          <w:position w:val="1"/>
        </w:rPr>
        <w:t>r</w:t>
      </w:r>
      <w:r w:rsidRPr="00FE1F1D">
        <w:rPr>
          <w:spacing w:val="-1"/>
          <w:position w:val="1"/>
        </w:rPr>
        <w:t>a</w:t>
      </w:r>
      <w:r w:rsidRPr="00FE1F1D">
        <w:rPr>
          <w:spacing w:val="-2"/>
          <w:position w:val="1"/>
        </w:rPr>
        <w:t>n</w:t>
      </w:r>
      <w:r w:rsidRPr="00FE1F1D">
        <w:rPr>
          <w:position w:val="1"/>
        </w:rPr>
        <w:t>t</w:t>
      </w:r>
      <w:r w:rsidRPr="00FE1F1D">
        <w:rPr>
          <w:spacing w:val="-4"/>
          <w:position w:val="1"/>
        </w:rPr>
        <w:t>i</w:t>
      </w:r>
      <w:r w:rsidRPr="00FE1F1D">
        <w:rPr>
          <w:spacing w:val="1"/>
          <w:position w:val="1"/>
        </w:rPr>
        <w:t>e </w:t>
      </w:r>
      <w:r w:rsidRPr="00FE1F1D">
        <w:rPr>
          <w:i/>
          <w:iCs/>
          <w:position w:val="1"/>
        </w:rPr>
        <w:t>:</w:t>
      </w:r>
      <w:r w:rsidRPr="00FE1F1D">
        <w:rPr>
          <w:i/>
          <w:iCs/>
          <w:spacing w:val="15"/>
          <w:position w:val="1"/>
        </w:rPr>
        <w:t xml:space="preserve"> </w:t>
      </w:r>
      <w:r w:rsidRPr="00FE1F1D">
        <w:rPr>
          <w:spacing w:val="1"/>
          <w:position w:val="1"/>
        </w:rPr>
        <w:t>L</w:t>
      </w:r>
      <w:r w:rsidRPr="00FE1F1D">
        <w:rPr>
          <w:spacing w:val="-1"/>
          <w:position w:val="1"/>
        </w:rPr>
        <w:t>e</w:t>
      </w:r>
      <w:r w:rsidRPr="00FE1F1D">
        <w:rPr>
          <w:position w:val="1"/>
        </w:rPr>
        <w:t>s</w:t>
      </w:r>
      <w:r w:rsidRPr="00FE1F1D">
        <w:rPr>
          <w:spacing w:val="8"/>
          <w:position w:val="1"/>
        </w:rPr>
        <w:t xml:space="preserve"> </w:t>
      </w:r>
      <w:r w:rsidRPr="00FE1F1D">
        <w:rPr>
          <w:position w:val="1"/>
        </w:rPr>
        <w:t>obl</w:t>
      </w:r>
      <w:r w:rsidRPr="00FE1F1D">
        <w:rPr>
          <w:spacing w:val="-1"/>
          <w:position w:val="1"/>
        </w:rPr>
        <w:t>i</w:t>
      </w:r>
      <w:r w:rsidRPr="00FE1F1D">
        <w:rPr>
          <w:position w:val="1"/>
        </w:rPr>
        <w:t>g</w:t>
      </w:r>
      <w:r w:rsidRPr="00FE1F1D">
        <w:rPr>
          <w:spacing w:val="-1"/>
          <w:position w:val="1"/>
        </w:rPr>
        <w:t>a</w:t>
      </w:r>
      <w:r w:rsidRPr="00FE1F1D">
        <w:rPr>
          <w:position w:val="1"/>
        </w:rPr>
        <w:t>t</w:t>
      </w:r>
      <w:r w:rsidRPr="00FE1F1D">
        <w:rPr>
          <w:spacing w:val="-2"/>
          <w:position w:val="1"/>
        </w:rPr>
        <w:t>i</w:t>
      </w:r>
      <w:r w:rsidRPr="00FE1F1D">
        <w:rPr>
          <w:position w:val="1"/>
        </w:rPr>
        <w:t>ons</w:t>
      </w:r>
      <w:r w:rsidRPr="00FE1F1D">
        <w:rPr>
          <w:spacing w:val="9"/>
          <w:position w:val="1"/>
        </w:rPr>
        <w:t xml:space="preserve"> </w:t>
      </w:r>
      <w:r w:rsidRPr="00FE1F1D">
        <w:rPr>
          <w:position w:val="1"/>
        </w:rPr>
        <w:t>de</w:t>
      </w:r>
      <w:r w:rsidRPr="00FE1F1D">
        <w:rPr>
          <w:spacing w:val="9"/>
          <w:position w:val="1"/>
        </w:rPr>
        <w:t xml:space="preserve"> </w:t>
      </w:r>
      <w:r w:rsidRPr="00FE1F1D">
        <w:rPr>
          <w:spacing w:val="-1"/>
          <w:position w:val="1"/>
        </w:rPr>
        <w:t>l’e</w:t>
      </w:r>
      <w:r w:rsidRPr="00FE1F1D">
        <w:rPr>
          <w:position w:val="1"/>
        </w:rPr>
        <w:t>ntr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1"/>
          <w:position w:val="1"/>
        </w:rPr>
        <w:t>e</w:t>
      </w:r>
      <w:r w:rsidRPr="00FE1F1D">
        <w:rPr>
          <w:position w:val="1"/>
        </w:rPr>
        <w:t>ur</w:t>
      </w:r>
      <w:r w:rsidRPr="00FE1F1D">
        <w:rPr>
          <w:spacing w:val="9"/>
          <w:position w:val="1"/>
        </w:rPr>
        <w:t xml:space="preserve"> </w:t>
      </w:r>
      <w:r w:rsidRPr="00FE1F1D">
        <w:rPr>
          <w:position w:val="1"/>
        </w:rPr>
        <w:t>cou</w:t>
      </w:r>
      <w:r w:rsidRPr="00FE1F1D">
        <w:rPr>
          <w:spacing w:val="1"/>
          <w:position w:val="1"/>
        </w:rPr>
        <w:t>r</w:t>
      </w:r>
      <w:r w:rsidRPr="00FE1F1D">
        <w:rPr>
          <w:spacing w:val="-4"/>
          <w:position w:val="1"/>
        </w:rPr>
        <w:t>e</w:t>
      </w:r>
      <w:r w:rsidRPr="00FE1F1D">
        <w:rPr>
          <w:position w:val="1"/>
        </w:rPr>
        <w:t>nt</w:t>
      </w:r>
      <w:r w:rsidRPr="00FE1F1D">
        <w:rPr>
          <w:spacing w:val="10"/>
          <w:position w:val="1"/>
        </w:rPr>
        <w:t xml:space="preserve"> </w:t>
      </w:r>
      <w:r w:rsidRPr="00FE1F1D">
        <w:rPr>
          <w:position w:val="1"/>
        </w:rPr>
        <w:t>ju</w:t>
      </w:r>
      <w:r w:rsidRPr="00FE1F1D">
        <w:rPr>
          <w:spacing w:val="-2"/>
          <w:position w:val="1"/>
        </w:rPr>
        <w:t>sq</w:t>
      </w:r>
      <w:r w:rsidRPr="00FE1F1D">
        <w:rPr>
          <w:position w:val="1"/>
        </w:rPr>
        <w:t>u</w:t>
      </w:r>
      <w:r w:rsidRPr="00FE1F1D">
        <w:rPr>
          <w:spacing w:val="1"/>
          <w:position w:val="1"/>
        </w:rPr>
        <w:t>’</w:t>
      </w:r>
      <w:r w:rsidRPr="00FE1F1D">
        <w:rPr>
          <w:position w:val="1"/>
        </w:rPr>
        <w:t>à</w:t>
      </w:r>
      <w:r w:rsidRPr="00FE1F1D">
        <w:rPr>
          <w:spacing w:val="9"/>
          <w:position w:val="1"/>
        </w:rPr>
        <w:t xml:space="preserve"> </w:t>
      </w:r>
      <w:r w:rsidRPr="00FE1F1D">
        <w:rPr>
          <w:spacing w:val="-1"/>
          <w:position w:val="1"/>
        </w:rPr>
        <w:t>l</w:t>
      </w:r>
      <w:r w:rsidRPr="00FE1F1D">
        <w:rPr>
          <w:position w:val="1"/>
        </w:rPr>
        <w:t>a</w:t>
      </w:r>
      <w:r w:rsidRPr="00FE1F1D">
        <w:rPr>
          <w:spacing w:val="9"/>
          <w:position w:val="1"/>
        </w:rPr>
        <w:t xml:space="preserve"> </w:t>
      </w:r>
      <w:r w:rsidRPr="00FE1F1D">
        <w:rPr>
          <w:position w:val="1"/>
        </w:rPr>
        <w:t>ré</w:t>
      </w:r>
      <w:r w:rsidRPr="00FE1F1D">
        <w:rPr>
          <w:spacing w:val="-1"/>
          <w:position w:val="1"/>
        </w:rPr>
        <w:t>ce</w:t>
      </w:r>
      <w:r w:rsidRPr="00FE1F1D">
        <w:rPr>
          <w:position w:val="1"/>
        </w:rPr>
        <w:t>pt</w:t>
      </w:r>
      <w:r w:rsidRPr="00FE1F1D">
        <w:rPr>
          <w:spacing w:val="-1"/>
          <w:position w:val="1"/>
        </w:rPr>
        <w:t>i</w:t>
      </w:r>
      <w:r w:rsidRPr="00FE1F1D">
        <w:rPr>
          <w:spacing w:val="-2"/>
          <w:position w:val="1"/>
        </w:rPr>
        <w:t>o</w:t>
      </w:r>
      <w:r w:rsidRPr="00FE1F1D">
        <w:rPr>
          <w:position w:val="1"/>
        </w:rPr>
        <w:t>n</w:t>
      </w:r>
      <w:r w:rsidRPr="00FE1F1D">
        <w:t xml:space="preserve"> d</w:t>
      </w:r>
      <w:r w:rsidRPr="00FE1F1D">
        <w:rPr>
          <w:spacing w:val="-1"/>
        </w:rPr>
        <w:t>é</w:t>
      </w:r>
      <w:r w:rsidRPr="00FE1F1D">
        <w:rPr>
          <w:spacing w:val="1"/>
        </w:rPr>
        <w:t>f</w:t>
      </w:r>
      <w:r w:rsidRPr="00FE1F1D">
        <w:rPr>
          <w:spacing w:val="-1"/>
        </w:rPr>
        <w:t>i</w:t>
      </w:r>
      <w:r w:rsidRPr="00FE1F1D">
        <w:t>ni</w:t>
      </w:r>
      <w:r w:rsidRPr="00FE1F1D">
        <w:rPr>
          <w:spacing w:val="-1"/>
        </w:rPr>
        <w:t>tiv</w:t>
      </w:r>
      <w:r w:rsidRPr="00FE1F1D">
        <w:t>e</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w:t>
      </w:r>
      <w:r w:rsidRPr="00FE1F1D">
        <w:t>ux</w:t>
      </w:r>
      <w:r w:rsidRPr="00FE1F1D">
        <w:rPr>
          <w:spacing w:val="4"/>
        </w:rPr>
        <w:t xml:space="preserve"> </w:t>
      </w:r>
      <w:r w:rsidRPr="00FE1F1D">
        <w:rPr>
          <w:spacing w:val="-2"/>
        </w:rPr>
        <w:t>q</w:t>
      </w:r>
      <w:r w:rsidRPr="00FE1F1D">
        <w:t>ui</w:t>
      </w:r>
      <w:r w:rsidRPr="00FE1F1D">
        <w:rPr>
          <w:spacing w:val="2"/>
        </w:rPr>
        <w:t xml:space="preserve"> </w:t>
      </w:r>
      <w:r w:rsidRPr="00FE1F1D">
        <w:rPr>
          <w:spacing w:val="-2"/>
        </w:rPr>
        <w:t>n</w:t>
      </w:r>
      <w:r w:rsidRPr="00FE1F1D">
        <w:t>e</w:t>
      </w:r>
      <w:r w:rsidRPr="00FE1F1D">
        <w:rPr>
          <w:spacing w:val="1"/>
        </w:rPr>
        <w:t xml:space="preserve"> s</w:t>
      </w:r>
      <w:r w:rsidRPr="00FE1F1D">
        <w:rPr>
          <w:spacing w:val="-1"/>
        </w:rPr>
        <w:t>e</w:t>
      </w:r>
      <w:r w:rsidRPr="00FE1F1D">
        <w:t>ra</w:t>
      </w:r>
      <w:r w:rsidRPr="00FE1F1D">
        <w:rPr>
          <w:spacing w:val="2"/>
        </w:rPr>
        <w:t xml:space="preserve"> </w:t>
      </w:r>
      <w:r w:rsidRPr="00FE1F1D">
        <w:rPr>
          <w:spacing w:val="-1"/>
        </w:rPr>
        <w:t>a</w:t>
      </w:r>
      <w:r w:rsidRPr="00FE1F1D">
        <w:t>cquise</w:t>
      </w:r>
      <w:r w:rsidRPr="00FE1F1D">
        <w:rPr>
          <w:spacing w:val="1"/>
        </w:rPr>
        <w:t xml:space="preserve"> </w:t>
      </w:r>
      <w:r w:rsidRPr="00FE1F1D">
        <w:rPr>
          <w:spacing w:val="-2"/>
        </w:rPr>
        <w:t>q</w:t>
      </w:r>
      <w:r w:rsidRPr="00FE1F1D">
        <w:t>u</w:t>
      </w:r>
      <w:r w:rsidRPr="00FE1F1D">
        <w:rPr>
          <w:spacing w:val="1"/>
        </w:rPr>
        <w:t>’</w:t>
      </w:r>
      <w:r w:rsidRPr="00FE1F1D">
        <w:rPr>
          <w:spacing w:val="-1"/>
        </w:rPr>
        <w:t>a</w:t>
      </w:r>
      <w:r w:rsidRPr="00FE1F1D">
        <w:rPr>
          <w:spacing w:val="-2"/>
        </w:rPr>
        <w:t>p</w:t>
      </w:r>
      <w:r w:rsidRPr="00FE1F1D">
        <w:t>rès</w:t>
      </w:r>
      <w:r w:rsidRPr="00FE1F1D">
        <w:rPr>
          <w:spacing w:val="3"/>
        </w:rPr>
        <w:t xml:space="preserve"> </w:t>
      </w:r>
      <w:r w:rsidRPr="00FE1F1D">
        <w:t>c</w:t>
      </w:r>
      <w:r w:rsidRPr="00FE1F1D">
        <w:rPr>
          <w:spacing w:val="-2"/>
        </w:rPr>
        <w:t>o</w:t>
      </w:r>
      <w:r w:rsidRPr="00FE1F1D">
        <w:t>m</w:t>
      </w:r>
      <w:r w:rsidRPr="00FE1F1D">
        <w:rPr>
          <w:spacing w:val="1"/>
        </w:rPr>
        <w:t>p</w:t>
      </w:r>
      <w:r w:rsidRPr="00FE1F1D">
        <w:rPr>
          <w:spacing w:val="-1"/>
        </w:rPr>
        <w:t>lè</w:t>
      </w:r>
      <w:r w:rsidRPr="00FE1F1D">
        <w:t xml:space="preserve">te </w:t>
      </w:r>
      <w:r w:rsidRPr="00FE1F1D">
        <w:rPr>
          <w:spacing w:val="-1"/>
        </w:rPr>
        <w:t>e</w:t>
      </w:r>
      <w:r w:rsidRPr="00FE1F1D">
        <w:rPr>
          <w:spacing w:val="1"/>
        </w:rPr>
        <w:t>x</w:t>
      </w:r>
      <w:r w:rsidRPr="00FE1F1D">
        <w:rPr>
          <w:spacing w:val="-1"/>
        </w:rPr>
        <w:t>é</w:t>
      </w:r>
      <w:r w:rsidRPr="00FE1F1D">
        <w:t>cut</w:t>
      </w:r>
      <w:r w:rsidRPr="00FE1F1D">
        <w:rPr>
          <w:spacing w:val="-1"/>
        </w:rPr>
        <w:t>i</w:t>
      </w:r>
      <w:r w:rsidRPr="00FE1F1D">
        <w:t>on</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w:t>
      </w:r>
      <w:r w:rsidRPr="00FE1F1D">
        <w:rPr>
          <w:spacing w:val="-3"/>
        </w:rPr>
        <w:t>a</w:t>
      </w:r>
      <w:r w:rsidRPr="00FE1F1D">
        <w:t>ux</w:t>
      </w:r>
      <w:r w:rsidRPr="00FE1F1D">
        <w:rPr>
          <w:spacing w:val="4"/>
        </w:rPr>
        <w:t xml:space="preserve"> </w:t>
      </w:r>
      <w:r w:rsidRPr="00FE1F1D">
        <w:rPr>
          <w:spacing w:val="-2"/>
        </w:rPr>
        <w:t>d</w:t>
      </w:r>
      <w:r w:rsidRPr="00FE1F1D">
        <w:rPr>
          <w:spacing w:val="1"/>
        </w:rPr>
        <w:t>’</w:t>
      </w:r>
      <w:r w:rsidRPr="00FE1F1D">
        <w:rPr>
          <w:spacing w:val="-1"/>
        </w:rPr>
        <w:t>a</w:t>
      </w:r>
      <w:r w:rsidRPr="00FE1F1D">
        <w:t>mé</w:t>
      </w:r>
      <w:r w:rsidRPr="00FE1F1D">
        <w:rPr>
          <w:spacing w:val="-1"/>
        </w:rPr>
        <w:t>li</w:t>
      </w:r>
      <w:r w:rsidRPr="00FE1F1D">
        <w:t>o</w:t>
      </w:r>
      <w:r w:rsidRPr="00FE1F1D">
        <w:rPr>
          <w:spacing w:val="1"/>
        </w:rPr>
        <w:t>r</w:t>
      </w:r>
      <w:r w:rsidRPr="00FE1F1D">
        <w:rPr>
          <w:spacing w:val="-1"/>
        </w:rPr>
        <w:t>a</w:t>
      </w:r>
      <w:r w:rsidRPr="00FE1F1D">
        <w:t>t</w:t>
      </w:r>
      <w:r w:rsidRPr="00FE1F1D">
        <w:rPr>
          <w:spacing w:val="-2"/>
        </w:rPr>
        <w:t>i</w:t>
      </w:r>
      <w:r w:rsidRPr="00FE1F1D">
        <w:t>on de 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rPr>
          <w:spacing w:val="-2"/>
        </w:rPr>
        <w:t>n</w:t>
      </w:r>
      <w:r w:rsidRPr="00FE1F1D">
        <w:t>n</w:t>
      </w:r>
      <w:r w:rsidRPr="00FE1F1D">
        <w:rPr>
          <w:spacing w:val="-1"/>
        </w:rPr>
        <w:t>e</w:t>
      </w:r>
      <w:r w:rsidRPr="00FE1F1D">
        <w:t>ment</w:t>
      </w:r>
      <w:r w:rsidRPr="00FE1F1D">
        <w:rPr>
          <w:spacing w:val="-1"/>
        </w:rPr>
        <w:t xml:space="preserve"> </w:t>
      </w:r>
      <w:r w:rsidRPr="00FE1F1D">
        <w:rPr>
          <w:spacing w:val="-2"/>
        </w:rPr>
        <w:t>p</w:t>
      </w:r>
      <w:r w:rsidRPr="00FE1F1D">
        <w:t>ré</w:t>
      </w:r>
      <w:r w:rsidRPr="00FE1F1D">
        <w:rPr>
          <w:spacing w:val="-2"/>
        </w:rPr>
        <w:t>v</w:t>
      </w:r>
      <w:r w:rsidRPr="00FE1F1D">
        <w:t>us</w:t>
      </w:r>
      <w:r w:rsidRPr="00FE1F1D">
        <w:rPr>
          <w:spacing w:val="-1"/>
        </w:rPr>
        <w:t xml:space="preserve"> a</w:t>
      </w:r>
      <w:r w:rsidRPr="00FE1F1D">
        <w:t>u</w:t>
      </w:r>
      <w:r w:rsidRPr="00FE1F1D">
        <w:rPr>
          <w:spacing w:val="1"/>
        </w:rPr>
        <w:t xml:space="preserve"> </w:t>
      </w:r>
      <w:r w:rsidRPr="00FE1F1D">
        <w:t>contrat.</w:t>
      </w:r>
    </w:p>
    <w:p w14:paraId="1886C258" w14:textId="77777777" w:rsidR="00611D80" w:rsidRPr="00FE1F1D" w:rsidRDefault="00611D80" w:rsidP="00611D80">
      <w:pPr>
        <w:widowControl w:val="0"/>
        <w:autoSpaceDE w:val="0"/>
        <w:autoSpaceDN w:val="0"/>
        <w:adjustRightInd w:val="0"/>
        <w:spacing w:before="240"/>
        <w:ind w:left="116"/>
        <w:jc w:val="both"/>
        <w:rPr>
          <w:b/>
          <w:color w:val="0070C0"/>
          <w:spacing w:val="-2"/>
        </w:rPr>
      </w:pPr>
      <w:r w:rsidRPr="00FE1F1D">
        <w:rPr>
          <w:b/>
          <w:color w:val="0070C0"/>
          <w:spacing w:val="-2"/>
        </w:rPr>
        <w:t>D Clauses Environnementales et Sociales spécifiques</w:t>
      </w:r>
    </w:p>
    <w:p w14:paraId="04DA7AF8" w14:textId="77777777" w:rsidR="00611D80" w:rsidRPr="00FE1F1D" w:rsidRDefault="00611D80" w:rsidP="00611D80">
      <w:pPr>
        <w:widowControl w:val="0"/>
        <w:autoSpaceDE w:val="0"/>
        <w:autoSpaceDN w:val="0"/>
        <w:adjustRightInd w:val="0"/>
        <w:ind w:left="400" w:right="74" w:hanging="283"/>
        <w:jc w:val="both"/>
      </w:pPr>
      <w:r w:rsidRPr="00FE1F1D">
        <w:rPr>
          <w:spacing w:val="-2"/>
        </w:rPr>
        <w:t>24</w:t>
      </w:r>
      <w:r w:rsidRPr="00FE1F1D">
        <w:t xml:space="preserve">° </w:t>
      </w:r>
      <w:r w:rsidRPr="00FE1F1D">
        <w:rPr>
          <w:spacing w:val="-1"/>
        </w:rPr>
        <w:t>Si</w:t>
      </w:r>
      <w:r w:rsidRPr="00FE1F1D">
        <w:t>g</w:t>
      </w:r>
      <w:r w:rsidRPr="00FE1F1D">
        <w:rPr>
          <w:spacing w:val="-5"/>
        </w:rPr>
        <w:t>n</w:t>
      </w:r>
      <w:r w:rsidRPr="00FE1F1D">
        <w:rPr>
          <w:spacing w:val="-1"/>
        </w:rPr>
        <w:t>al</w:t>
      </w:r>
      <w:r w:rsidRPr="00FE1F1D">
        <w:rPr>
          <w:spacing w:val="-3"/>
        </w:rPr>
        <w:t>i</w:t>
      </w:r>
      <w:r w:rsidRPr="00FE1F1D">
        <w:rPr>
          <w:spacing w:val="-1"/>
        </w:rPr>
        <w:t>s</w:t>
      </w:r>
      <w:r w:rsidRPr="00FE1F1D">
        <w:rPr>
          <w:spacing w:val="-3"/>
        </w:rPr>
        <w:t>a</w:t>
      </w:r>
      <w:r w:rsidRPr="00FE1F1D">
        <w:t>t</w:t>
      </w:r>
      <w:r w:rsidRPr="00FE1F1D">
        <w:rPr>
          <w:spacing w:val="-1"/>
        </w:rPr>
        <w:t>i</w:t>
      </w:r>
      <w:r w:rsidRPr="00FE1F1D">
        <w:rPr>
          <w:spacing w:val="-2"/>
        </w:rPr>
        <w:t>o</w:t>
      </w:r>
      <w:r w:rsidRPr="00FE1F1D">
        <w:t>n</w:t>
      </w:r>
      <w:r w:rsidRPr="00FE1F1D">
        <w:rPr>
          <w:spacing w:val="-4"/>
        </w:rPr>
        <w:t xml:space="preserve"> </w:t>
      </w:r>
      <w:r w:rsidRPr="00FE1F1D">
        <w:rPr>
          <w:spacing w:val="-2"/>
        </w:rPr>
        <w:t>d</w:t>
      </w:r>
      <w:r w:rsidRPr="00FE1F1D">
        <w:rPr>
          <w:spacing w:val="-1"/>
        </w:rPr>
        <w:t>e</w:t>
      </w:r>
      <w:r w:rsidRPr="00FE1F1D">
        <w:t>s</w:t>
      </w:r>
      <w:r w:rsidRPr="00FE1F1D">
        <w:rPr>
          <w:spacing w:val="-1"/>
        </w:rPr>
        <w:t xml:space="preserve"> </w:t>
      </w:r>
      <w:r w:rsidRPr="00FE1F1D">
        <w:t>t</w:t>
      </w:r>
      <w:r w:rsidRPr="00FE1F1D">
        <w:rPr>
          <w:spacing w:val="-2"/>
        </w:rPr>
        <w:t>r</w:t>
      </w:r>
      <w:r w:rsidRPr="00FE1F1D">
        <w:rPr>
          <w:spacing w:val="-3"/>
        </w:rPr>
        <w:t>a</w:t>
      </w:r>
      <w:r w:rsidRPr="00FE1F1D">
        <w:rPr>
          <w:spacing w:val="-1"/>
        </w:rPr>
        <w:t>v</w:t>
      </w:r>
      <w:r w:rsidRPr="00FE1F1D">
        <w:rPr>
          <w:spacing w:val="-3"/>
        </w:rPr>
        <w:t>a</w:t>
      </w:r>
      <w:r w:rsidRPr="00FE1F1D">
        <w:rPr>
          <w:spacing w:val="-2"/>
        </w:rPr>
        <w:t>u</w:t>
      </w:r>
      <w:r w:rsidRPr="00FE1F1D">
        <w:t xml:space="preserve">x : </w:t>
      </w:r>
      <w:r w:rsidRPr="00FE1F1D">
        <w:rPr>
          <w:spacing w:val="1"/>
        </w:rPr>
        <w:t>L</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2"/>
        </w:rPr>
        <w:t xml:space="preserve"> </w:t>
      </w:r>
      <w:r w:rsidRPr="00FE1F1D">
        <w:t>doit</w:t>
      </w:r>
      <w:r w:rsidRPr="00FE1F1D">
        <w:rPr>
          <w:spacing w:val="2"/>
        </w:rPr>
        <w:t xml:space="preserve"> </w:t>
      </w:r>
      <w:r w:rsidRPr="00FE1F1D">
        <w:t>pl</w:t>
      </w:r>
      <w:r w:rsidRPr="00FE1F1D">
        <w:rPr>
          <w:spacing w:val="-1"/>
        </w:rPr>
        <w:t>a</w:t>
      </w:r>
      <w:r w:rsidRPr="00FE1F1D">
        <w:t>c</w:t>
      </w:r>
      <w:r w:rsidRPr="00FE1F1D">
        <w:rPr>
          <w:spacing w:val="-1"/>
        </w:rPr>
        <w:t>e</w:t>
      </w:r>
      <w:r w:rsidRPr="00FE1F1D">
        <w:rPr>
          <w:spacing w:val="-2"/>
        </w:rPr>
        <w:t>r</w:t>
      </w:r>
      <w:r w:rsidRPr="00FE1F1D">
        <w:t>,</w:t>
      </w:r>
      <w:r w:rsidRPr="00FE1F1D">
        <w:rPr>
          <w:spacing w:val="4"/>
        </w:rPr>
        <w:t xml:space="preserve"> </w:t>
      </w:r>
      <w:r w:rsidRPr="00FE1F1D">
        <w:rPr>
          <w:spacing w:val="-2"/>
        </w:rPr>
        <w:t>p</w:t>
      </w:r>
      <w:r w:rsidRPr="00FE1F1D">
        <w:t>ré</w:t>
      </w:r>
      <w:r w:rsidRPr="00FE1F1D">
        <w:rPr>
          <w:spacing w:val="-1"/>
        </w:rPr>
        <w:t>ala</w:t>
      </w:r>
      <w:r w:rsidRPr="00FE1F1D">
        <w:t>bl</w:t>
      </w:r>
      <w:r w:rsidRPr="00FE1F1D">
        <w:rPr>
          <w:spacing w:val="-2"/>
        </w:rPr>
        <w:t>e</w:t>
      </w:r>
      <w:r w:rsidRPr="00FE1F1D">
        <w:t>ment</w:t>
      </w:r>
      <w:r w:rsidRPr="00FE1F1D">
        <w:rPr>
          <w:spacing w:val="2"/>
        </w:rPr>
        <w:t xml:space="preserve"> </w:t>
      </w:r>
      <w:r w:rsidRPr="00FE1F1D">
        <w:t>à</w:t>
      </w:r>
      <w:r w:rsidRPr="00FE1F1D">
        <w:rPr>
          <w:spacing w:val="2"/>
        </w:rPr>
        <w:t xml:space="preserve"> </w:t>
      </w:r>
      <w:r w:rsidRPr="00FE1F1D">
        <w:rPr>
          <w:spacing w:val="-1"/>
        </w:rPr>
        <w:t>l</w:t>
      </w:r>
      <w:r w:rsidRPr="00FE1F1D">
        <w:rPr>
          <w:spacing w:val="1"/>
        </w:rPr>
        <w:t>’</w:t>
      </w:r>
      <w:r w:rsidRPr="00FE1F1D">
        <w:t>ouv</w:t>
      </w:r>
      <w:r w:rsidRPr="00FE1F1D">
        <w:rPr>
          <w:spacing w:val="-2"/>
        </w:rPr>
        <w:t>e</w:t>
      </w:r>
      <w:r w:rsidRPr="00FE1F1D">
        <w:t>rtu</w:t>
      </w:r>
      <w:r w:rsidRPr="00FE1F1D">
        <w:rPr>
          <w:spacing w:val="1"/>
        </w:rPr>
        <w:t>r</w:t>
      </w:r>
      <w:r w:rsidRPr="00FE1F1D">
        <w:t>e</w:t>
      </w:r>
      <w:r w:rsidRPr="00FE1F1D">
        <w:rPr>
          <w:spacing w:val="-1"/>
        </w:rPr>
        <w:t xml:space="preserve"> </w:t>
      </w:r>
      <w:r w:rsidRPr="00FE1F1D">
        <w:rPr>
          <w:spacing w:val="1"/>
        </w:rPr>
        <w:t>d</w:t>
      </w:r>
      <w:r w:rsidRPr="00FE1F1D">
        <w:rPr>
          <w:spacing w:val="-1"/>
        </w:rPr>
        <w:t>u</w:t>
      </w:r>
      <w:r w:rsidRPr="00FE1F1D">
        <w:rPr>
          <w:spacing w:val="3"/>
        </w:rPr>
        <w:t xml:space="preserve"> </w:t>
      </w:r>
      <w:r w:rsidRPr="00FE1F1D">
        <w:t>chan</w:t>
      </w:r>
      <w:r w:rsidRPr="00FE1F1D">
        <w:rPr>
          <w:spacing w:val="-1"/>
        </w:rPr>
        <w:t>tie</w:t>
      </w:r>
      <w:r w:rsidRPr="00FE1F1D">
        <w:rPr>
          <w:spacing w:val="-2"/>
        </w:rPr>
        <w:t>r</w:t>
      </w:r>
      <w:r w:rsidRPr="00FE1F1D">
        <w:rPr>
          <w:spacing w:val="3"/>
        </w:rPr>
        <w:t xml:space="preserve"> </w:t>
      </w:r>
      <w:r w:rsidRPr="00FE1F1D">
        <w:rPr>
          <w:spacing w:val="-4"/>
        </w:rPr>
        <w:t>e</w:t>
      </w:r>
      <w:r w:rsidRPr="00FE1F1D">
        <w:t>t chaque</w:t>
      </w:r>
      <w:r w:rsidRPr="00FE1F1D">
        <w:rPr>
          <w:spacing w:val="4"/>
        </w:rPr>
        <w:t xml:space="preserve"> </w:t>
      </w:r>
      <w:r w:rsidRPr="00FE1F1D">
        <w:rPr>
          <w:spacing w:val="1"/>
        </w:rPr>
        <w:t>f</w:t>
      </w:r>
      <w:r w:rsidRPr="00FE1F1D">
        <w:t>o</w:t>
      </w:r>
      <w:r w:rsidRPr="00FE1F1D">
        <w:rPr>
          <w:spacing w:val="-3"/>
        </w:rPr>
        <w:t>i</w:t>
      </w:r>
      <w:r w:rsidRPr="00FE1F1D">
        <w:t>s</w:t>
      </w:r>
      <w:r w:rsidRPr="00FE1F1D">
        <w:rPr>
          <w:spacing w:val="5"/>
        </w:rPr>
        <w:t xml:space="preserve"> </w:t>
      </w:r>
      <w:r w:rsidRPr="00FE1F1D">
        <w:t>q</w:t>
      </w:r>
      <w:r w:rsidRPr="00FE1F1D">
        <w:rPr>
          <w:spacing w:val="1"/>
        </w:rPr>
        <w:t>u</w:t>
      </w:r>
      <w:r w:rsidRPr="00FE1F1D">
        <w:t>e de</w:t>
      </w:r>
      <w:r w:rsidRPr="00FE1F1D">
        <w:rPr>
          <w:spacing w:val="4"/>
        </w:rPr>
        <w:t xml:space="preserve"> </w:t>
      </w:r>
      <w:r w:rsidRPr="00FE1F1D">
        <w:t>b</w:t>
      </w:r>
      <w:r w:rsidRPr="00FE1F1D">
        <w:rPr>
          <w:spacing w:val="-1"/>
        </w:rPr>
        <w:t>e</w:t>
      </w:r>
      <w:r w:rsidRPr="00FE1F1D">
        <w:rPr>
          <w:spacing w:val="1"/>
        </w:rPr>
        <w:t>s</w:t>
      </w:r>
      <w:r w:rsidRPr="00FE1F1D">
        <w:t>oi</w:t>
      </w:r>
      <w:r w:rsidRPr="00FE1F1D">
        <w:rPr>
          <w:spacing w:val="-3"/>
        </w:rPr>
        <w:t>n</w:t>
      </w:r>
      <w:r w:rsidRPr="00FE1F1D">
        <w:t>,</w:t>
      </w:r>
      <w:r w:rsidRPr="00FE1F1D">
        <w:rPr>
          <w:spacing w:val="5"/>
        </w:rPr>
        <w:t xml:space="preserve"> </w:t>
      </w:r>
      <w:r w:rsidRPr="00FE1F1D">
        <w:t>u</w:t>
      </w:r>
      <w:r w:rsidRPr="00FE1F1D">
        <w:rPr>
          <w:spacing w:val="1"/>
        </w:rPr>
        <w:t>n</w:t>
      </w:r>
      <w:r w:rsidRPr="00FE1F1D">
        <w:t>e</w:t>
      </w:r>
      <w:r w:rsidRPr="00FE1F1D">
        <w:rPr>
          <w:spacing w:val="3"/>
        </w:rPr>
        <w:t xml:space="preserve"> </w:t>
      </w:r>
      <w:r w:rsidRPr="00FE1F1D">
        <w:rPr>
          <w:spacing w:val="-2"/>
        </w:rPr>
        <w:t>p</w:t>
      </w:r>
      <w:r w:rsidRPr="00FE1F1D">
        <w:t>r</w:t>
      </w:r>
      <w:r w:rsidRPr="00FE1F1D">
        <w:rPr>
          <w:spacing w:val="3"/>
        </w:rPr>
        <w:t>é</w:t>
      </w:r>
      <w:r w:rsidRPr="00FE1F1D">
        <w:t>-</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w:t>
      </w:r>
      <w:r w:rsidRPr="00FE1F1D">
        <w:rPr>
          <w:spacing w:val="5"/>
        </w:rPr>
        <w:t xml:space="preserve"> </w:t>
      </w:r>
      <w:r w:rsidRPr="00FE1F1D">
        <w:rPr>
          <w:spacing w:val="-1"/>
        </w:rPr>
        <w:t>e</w:t>
      </w:r>
      <w:r w:rsidRPr="00FE1F1D">
        <w:t>t</w:t>
      </w:r>
      <w:r w:rsidRPr="00FE1F1D">
        <w:rPr>
          <w:spacing w:val="4"/>
        </w:rPr>
        <w:t xml:space="preserve"> </w:t>
      </w:r>
      <w:r w:rsidRPr="00FE1F1D">
        <w:rPr>
          <w:spacing w:val="-2"/>
        </w:rPr>
        <w:t>u</w:t>
      </w:r>
      <w:r w:rsidRPr="00FE1F1D">
        <w:t>ne</w:t>
      </w:r>
      <w:r w:rsidRPr="00FE1F1D">
        <w:rPr>
          <w:spacing w:val="4"/>
        </w:rPr>
        <w:t xml:space="preserve"> </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w:t>
      </w:r>
      <w:r w:rsidRPr="00FE1F1D">
        <w:rPr>
          <w:spacing w:val="5"/>
        </w:rPr>
        <w:t xml:space="preserve"> </w:t>
      </w:r>
      <w:r w:rsidRPr="00FE1F1D">
        <w:t>d</w:t>
      </w:r>
      <w:r w:rsidRPr="00FE1F1D">
        <w:rPr>
          <w:spacing w:val="-1"/>
        </w:rPr>
        <w:t xml:space="preserve">u </w:t>
      </w:r>
      <w:r w:rsidRPr="00FE1F1D">
        <w:rPr>
          <w:spacing w:val="-3"/>
        </w:rPr>
        <w:t>c</w:t>
      </w:r>
      <w:r w:rsidRPr="00FE1F1D">
        <w:t>hant</w:t>
      </w:r>
      <w:r w:rsidRPr="00FE1F1D">
        <w:rPr>
          <w:spacing w:val="-3"/>
        </w:rPr>
        <w:t>i</w:t>
      </w:r>
      <w:r w:rsidRPr="00FE1F1D">
        <w:rPr>
          <w:spacing w:val="-1"/>
        </w:rPr>
        <w:t>e</w:t>
      </w:r>
      <w:r w:rsidRPr="00FE1F1D">
        <w:t>r</w:t>
      </w:r>
      <w:r w:rsidRPr="00FE1F1D">
        <w:rPr>
          <w:spacing w:val="6"/>
        </w:rPr>
        <w:t xml:space="preserve"> </w:t>
      </w:r>
      <w:r w:rsidRPr="00FE1F1D">
        <w:t>à</w:t>
      </w:r>
      <w:r w:rsidRPr="00FE1F1D">
        <w:rPr>
          <w:spacing w:val="3"/>
        </w:rPr>
        <w:t xml:space="preserve"> </w:t>
      </w:r>
      <w:r w:rsidRPr="00FE1F1D">
        <w:rPr>
          <w:spacing w:val="-1"/>
        </w:rPr>
        <w:t>l</w:t>
      </w:r>
      <w:r w:rsidRPr="00FE1F1D">
        <w:t>ongue</w:t>
      </w:r>
      <w:r w:rsidRPr="00FE1F1D">
        <w:rPr>
          <w:spacing w:val="4"/>
        </w:rPr>
        <w:t xml:space="preserve"> </w:t>
      </w:r>
      <w:r w:rsidRPr="00FE1F1D">
        <w:t>d</w:t>
      </w:r>
      <w:r w:rsidRPr="00FE1F1D">
        <w:rPr>
          <w:spacing w:val="3"/>
        </w:rPr>
        <w:t>i</w:t>
      </w:r>
      <w:r w:rsidRPr="00FE1F1D">
        <w:rPr>
          <w:spacing w:val="1"/>
        </w:rPr>
        <w:t>s</w:t>
      </w:r>
      <w:r w:rsidRPr="00FE1F1D">
        <w:t>t</w:t>
      </w:r>
      <w:r w:rsidRPr="00FE1F1D">
        <w:rPr>
          <w:spacing w:val="-1"/>
        </w:rPr>
        <w:t>a</w:t>
      </w:r>
      <w:r w:rsidRPr="00FE1F1D">
        <w:t>nce</w:t>
      </w:r>
      <w:r w:rsidRPr="00FE1F1D">
        <w:rPr>
          <w:spacing w:val="1"/>
        </w:rPr>
        <w:t xml:space="preserve"> (s</w:t>
      </w:r>
      <w:r w:rsidRPr="00FE1F1D">
        <w:t>o</w:t>
      </w:r>
      <w:r w:rsidRPr="00FE1F1D">
        <w:rPr>
          <w:spacing w:val="1"/>
        </w:rPr>
        <w:t>r</w:t>
      </w:r>
      <w:r w:rsidRPr="00FE1F1D">
        <w:t>t</w:t>
      </w:r>
      <w:r w:rsidRPr="00FE1F1D">
        <w:rPr>
          <w:spacing w:val="-1"/>
        </w:rPr>
        <w:t>i</w:t>
      </w:r>
      <w:r w:rsidRPr="00FE1F1D">
        <w:t>e de</w:t>
      </w:r>
      <w:r w:rsidRPr="00FE1F1D">
        <w:rPr>
          <w:spacing w:val="1"/>
        </w:rPr>
        <w:t xml:space="preserve"> </w:t>
      </w:r>
      <w:r w:rsidRPr="00FE1F1D">
        <w:t>la zone d’emprunt</w:t>
      </w:r>
      <w:r w:rsidRPr="00FE1F1D">
        <w:rPr>
          <w:spacing w:val="2"/>
        </w:rPr>
        <w:t xml:space="preserve"> </w:t>
      </w:r>
      <w:r w:rsidRPr="00FE1F1D">
        <w:rPr>
          <w:spacing w:val="-2"/>
        </w:rPr>
        <w:t>o</w:t>
      </w:r>
      <w:r w:rsidRPr="00FE1F1D">
        <w:t>u</w:t>
      </w:r>
      <w:r w:rsidRPr="00FE1F1D">
        <w:rPr>
          <w:spacing w:val="2"/>
        </w:rPr>
        <w:t xml:space="preserve"> </w:t>
      </w:r>
      <w:r w:rsidRPr="00FE1F1D">
        <w:t>de</w:t>
      </w:r>
      <w:r w:rsidRPr="00FE1F1D">
        <w:rPr>
          <w:spacing w:val="1"/>
        </w:rPr>
        <w:t xml:space="preserve"> </w:t>
      </w:r>
      <w:r w:rsidRPr="00FE1F1D">
        <w:t>base</w:t>
      </w:r>
      <w:r w:rsidRPr="00FE1F1D">
        <w:rPr>
          <w:spacing w:val="1"/>
        </w:rPr>
        <w:t>s</w:t>
      </w:r>
      <w:r w:rsidRPr="00FE1F1D">
        <w:t>-</w:t>
      </w:r>
      <w:r w:rsidRPr="00FE1F1D">
        <w:rPr>
          <w:spacing w:val="-1"/>
        </w:rPr>
        <w:t>vie</w:t>
      </w:r>
      <w:r w:rsidRPr="00FE1F1D">
        <w:t>,</w:t>
      </w:r>
      <w:r w:rsidRPr="00FE1F1D">
        <w:rPr>
          <w:spacing w:val="3"/>
        </w:rPr>
        <w:t xml:space="preserve"> </w:t>
      </w:r>
      <w:r w:rsidRPr="00FE1F1D">
        <w:t>c</w:t>
      </w:r>
      <w:r w:rsidRPr="00FE1F1D">
        <w:rPr>
          <w:spacing w:val="-1"/>
        </w:rPr>
        <w:t>i</w:t>
      </w:r>
      <w:r w:rsidRPr="00FE1F1D">
        <w:t>rc</w:t>
      </w:r>
      <w:r w:rsidRPr="00FE1F1D">
        <w:rPr>
          <w:spacing w:val="1"/>
        </w:rPr>
        <w:t>u</w:t>
      </w:r>
      <w:r w:rsidRPr="00FE1F1D">
        <w:rPr>
          <w:spacing w:val="-1"/>
        </w:rPr>
        <w:t>i</w:t>
      </w:r>
      <w:r w:rsidRPr="00FE1F1D">
        <w:t>t</w:t>
      </w:r>
      <w:r w:rsidRPr="00FE1F1D">
        <w:rPr>
          <w:spacing w:val="1"/>
        </w:rPr>
        <w:t xml:space="preserve"> </w:t>
      </w:r>
      <w:r w:rsidRPr="00FE1F1D">
        <w:t>ut</w:t>
      </w:r>
      <w:r w:rsidRPr="00FE1F1D">
        <w:rPr>
          <w:spacing w:val="-1"/>
        </w:rPr>
        <w:t>ilis</w:t>
      </w:r>
      <w:r w:rsidRPr="00FE1F1D">
        <w:t>é par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e</w:t>
      </w:r>
      <w:r w:rsidRPr="00FE1F1D">
        <w:t>ngin</w:t>
      </w:r>
      <w:r w:rsidRPr="00FE1F1D">
        <w:rPr>
          <w:spacing w:val="1"/>
        </w:rPr>
        <w:t>s</w:t>
      </w:r>
      <w:r w:rsidRPr="00FE1F1D">
        <w:t>,</w:t>
      </w:r>
      <w:r w:rsidRPr="00FE1F1D">
        <w:rPr>
          <w:spacing w:val="3"/>
        </w:rPr>
        <w:t xml:space="preserve"> </w:t>
      </w:r>
      <w:r w:rsidRPr="00FE1F1D">
        <w:rPr>
          <w:spacing w:val="-1"/>
        </w:rPr>
        <w:t>e</w:t>
      </w:r>
      <w:r w:rsidRPr="00FE1F1D">
        <w:t>t</w:t>
      </w:r>
      <w:r w:rsidRPr="00FE1F1D">
        <w:rPr>
          <w:spacing w:val="-3"/>
        </w:rPr>
        <w:t>c</w:t>
      </w:r>
      <w:r w:rsidRPr="00FE1F1D">
        <w:rPr>
          <w:spacing w:val="1"/>
        </w:rPr>
        <w:t>.</w:t>
      </w:r>
      <w:r w:rsidRPr="00FE1F1D">
        <w:t>)</w:t>
      </w:r>
      <w:r w:rsidRPr="00FE1F1D">
        <w:rPr>
          <w:spacing w:val="2"/>
        </w:rPr>
        <w:t xml:space="preserve"> </w:t>
      </w:r>
      <w:r w:rsidRPr="00FE1F1D">
        <w:rPr>
          <w:spacing w:val="-2"/>
        </w:rPr>
        <w:t>q</w:t>
      </w:r>
      <w:r w:rsidRPr="00FE1F1D">
        <w:t>ui</w:t>
      </w:r>
      <w:r w:rsidRPr="00FE1F1D">
        <w:rPr>
          <w:spacing w:val="1"/>
        </w:rPr>
        <w:t xml:space="preserve"> </w:t>
      </w:r>
      <w:r w:rsidRPr="00FE1F1D">
        <w:rPr>
          <w:spacing w:val="-2"/>
        </w:rPr>
        <w:t>r</w:t>
      </w:r>
      <w:r w:rsidRPr="00FE1F1D">
        <w:rPr>
          <w:spacing w:val="-1"/>
        </w:rPr>
        <w:t>é</w:t>
      </w:r>
      <w:r w:rsidRPr="00FE1F1D">
        <w:t>po</w:t>
      </w:r>
      <w:r w:rsidRPr="00FE1F1D">
        <w:rPr>
          <w:spacing w:val="1"/>
        </w:rPr>
        <w:t>n</w:t>
      </w:r>
      <w:r w:rsidRPr="00FE1F1D">
        <w:t>d</w:t>
      </w:r>
      <w:r w:rsidRPr="00FE1F1D">
        <w:rPr>
          <w:spacing w:val="2"/>
        </w:rPr>
        <w:t xml:space="preserve"> </w:t>
      </w:r>
      <w:r w:rsidRPr="00FE1F1D">
        <w:rPr>
          <w:spacing w:val="-1"/>
        </w:rPr>
        <w:t>a</w:t>
      </w:r>
      <w:r w:rsidRPr="00FE1F1D">
        <w:rPr>
          <w:spacing w:val="-2"/>
        </w:rPr>
        <w:t>u</w:t>
      </w:r>
      <w:r w:rsidRPr="00FE1F1D">
        <w:t>x</w:t>
      </w:r>
      <w:r w:rsidRPr="00FE1F1D">
        <w:rPr>
          <w:spacing w:val="3"/>
        </w:rPr>
        <w:t xml:space="preserve"> </w:t>
      </w:r>
      <w:r w:rsidRPr="00FE1F1D">
        <w:rPr>
          <w:spacing w:val="-1"/>
        </w:rPr>
        <w:t>l</w:t>
      </w:r>
      <w:r w:rsidRPr="00FE1F1D">
        <w:t>ois</w:t>
      </w:r>
      <w:r w:rsidRPr="00FE1F1D">
        <w:rPr>
          <w:spacing w:val="2"/>
        </w:rPr>
        <w:t xml:space="preserve"> </w:t>
      </w:r>
      <w:r w:rsidRPr="00FE1F1D">
        <w:rPr>
          <w:spacing w:val="-1"/>
        </w:rPr>
        <w:t>e</w:t>
      </w:r>
      <w:r w:rsidRPr="00FE1F1D">
        <w:t>t rè</w:t>
      </w:r>
      <w:r w:rsidRPr="00FE1F1D">
        <w:rPr>
          <w:spacing w:val="-1"/>
        </w:rPr>
        <w:t>gle</w:t>
      </w:r>
      <w:r w:rsidRPr="00FE1F1D">
        <w:t>men</w:t>
      </w:r>
      <w:r w:rsidRPr="00FE1F1D">
        <w:rPr>
          <w:spacing w:val="-1"/>
        </w:rPr>
        <w:t>t</w:t>
      </w:r>
      <w:r w:rsidRPr="00FE1F1D">
        <w:t>s</w:t>
      </w:r>
      <w:r w:rsidRPr="00FE1F1D">
        <w:rPr>
          <w:spacing w:val="1"/>
        </w:rPr>
        <w:t xml:space="preserve"> </w:t>
      </w:r>
      <w:r w:rsidRPr="00FE1F1D">
        <w:t xml:space="preserve">en </w:t>
      </w:r>
      <w:r w:rsidRPr="00FE1F1D">
        <w:rPr>
          <w:spacing w:val="-1"/>
        </w:rPr>
        <w:t>vi</w:t>
      </w:r>
      <w:r w:rsidRPr="00FE1F1D">
        <w:t>gu</w:t>
      </w:r>
      <w:r w:rsidRPr="00FE1F1D">
        <w:rPr>
          <w:spacing w:val="-1"/>
        </w:rPr>
        <w:t>e</w:t>
      </w:r>
      <w:r w:rsidRPr="00FE1F1D">
        <w:rPr>
          <w:spacing w:val="-2"/>
        </w:rPr>
        <w:t>u</w:t>
      </w:r>
      <w:r w:rsidRPr="00FE1F1D">
        <w:t>r.</w:t>
      </w:r>
    </w:p>
    <w:p w14:paraId="4CAC3D22" w14:textId="77777777" w:rsidR="00611D80" w:rsidRPr="00FE1F1D" w:rsidRDefault="00611D80" w:rsidP="00611D80">
      <w:pPr>
        <w:widowControl w:val="0"/>
        <w:autoSpaceDE w:val="0"/>
        <w:autoSpaceDN w:val="0"/>
        <w:adjustRightInd w:val="0"/>
        <w:ind w:left="400" w:right="71" w:hanging="283"/>
        <w:jc w:val="both"/>
      </w:pPr>
      <w:r w:rsidRPr="00FE1F1D">
        <w:rPr>
          <w:spacing w:val="-2"/>
        </w:rPr>
        <w:t>25</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3"/>
        </w:rPr>
        <w:t xml:space="preserve"> </w:t>
      </w:r>
      <w:r w:rsidRPr="00FE1F1D">
        <w:rPr>
          <w:spacing w:val="-2"/>
        </w:rPr>
        <w:t>pou</w:t>
      </w:r>
      <w:r w:rsidRPr="00FE1F1D">
        <w:t xml:space="preserve">r </w:t>
      </w:r>
      <w:r w:rsidRPr="00FE1F1D">
        <w:rPr>
          <w:spacing w:val="-1"/>
        </w:rPr>
        <w:t>le</w:t>
      </w:r>
      <w:r w:rsidRPr="00FE1F1D">
        <w:t>s</w:t>
      </w:r>
      <w:r w:rsidRPr="00FE1F1D">
        <w:rPr>
          <w:spacing w:val="3"/>
        </w:rPr>
        <w:t xml:space="preserve"> </w:t>
      </w:r>
      <w:r w:rsidRPr="00FE1F1D">
        <w:t>t</w:t>
      </w:r>
      <w:r w:rsidRPr="00FE1F1D">
        <w:rPr>
          <w:spacing w:val="-2"/>
        </w:rPr>
        <w:t>r</w:t>
      </w:r>
      <w:r w:rsidRPr="00FE1F1D">
        <w:rPr>
          <w:spacing w:val="-3"/>
        </w:rPr>
        <w:t>a</w:t>
      </w:r>
      <w:r w:rsidRPr="00FE1F1D">
        <w:rPr>
          <w:spacing w:val="-4"/>
        </w:rPr>
        <w:t>v</w:t>
      </w:r>
      <w:r w:rsidRPr="00FE1F1D">
        <w:rPr>
          <w:spacing w:val="-1"/>
        </w:rPr>
        <w:t>a</w:t>
      </w:r>
      <w:r w:rsidRPr="00FE1F1D">
        <w:rPr>
          <w:spacing w:val="-2"/>
        </w:rPr>
        <w:t>u</w:t>
      </w:r>
      <w:r w:rsidRPr="00FE1F1D">
        <w:t>x</w:t>
      </w:r>
      <w:r w:rsidRPr="00FE1F1D">
        <w:rPr>
          <w:spacing w:val="1"/>
        </w:rPr>
        <w:t xml:space="preserve"> </w:t>
      </w:r>
      <w:r w:rsidRPr="00FE1F1D">
        <w:rPr>
          <w:spacing w:val="-2"/>
        </w:rPr>
        <w:t>d</w:t>
      </w:r>
      <w:r w:rsidRPr="00FE1F1D">
        <w:t>e</w:t>
      </w:r>
      <w:r w:rsidRPr="00FE1F1D">
        <w:rPr>
          <w:spacing w:val="3"/>
        </w:rPr>
        <w:t xml:space="preserve"> </w:t>
      </w:r>
      <w:r w:rsidRPr="00FE1F1D">
        <w:t>t</w:t>
      </w:r>
      <w:r w:rsidRPr="00FE1F1D">
        <w:rPr>
          <w:spacing w:val="-2"/>
        </w:rPr>
        <w:t>er</w:t>
      </w:r>
      <w:r w:rsidRPr="00FE1F1D">
        <w:rPr>
          <w:spacing w:val="-4"/>
        </w:rPr>
        <w:t>r</w:t>
      </w:r>
      <w:r w:rsidRPr="00FE1F1D">
        <w:rPr>
          <w:spacing w:val="-1"/>
        </w:rPr>
        <w:t>as</w:t>
      </w:r>
      <w:r w:rsidRPr="00FE1F1D">
        <w:rPr>
          <w:spacing w:val="-4"/>
        </w:rPr>
        <w:t>se</w:t>
      </w:r>
      <w:r w:rsidRPr="00FE1F1D">
        <w:rPr>
          <w:spacing w:val="-2"/>
        </w:rPr>
        <w:t>m</w:t>
      </w:r>
      <w:r w:rsidRPr="00FE1F1D">
        <w:rPr>
          <w:spacing w:val="-1"/>
        </w:rPr>
        <w:t>e</w:t>
      </w:r>
      <w:r w:rsidRPr="00FE1F1D">
        <w:rPr>
          <w:spacing w:val="-4"/>
        </w:rPr>
        <w:t>n</w:t>
      </w:r>
      <w:r w:rsidRPr="00FE1F1D">
        <w:rPr>
          <w:spacing w:val="3"/>
        </w:rPr>
        <w:t>t </w:t>
      </w:r>
      <w:r w:rsidRPr="00FE1F1D">
        <w:t xml:space="preserve">: </w:t>
      </w:r>
      <w:r w:rsidRPr="00FE1F1D">
        <w:rPr>
          <w:spacing w:val="1"/>
        </w:rPr>
        <w:t>L’</w:t>
      </w:r>
      <w:r w:rsidRPr="00FE1F1D">
        <w:rPr>
          <w:spacing w:val="-1"/>
        </w:rPr>
        <w:t>e</w:t>
      </w:r>
      <w:r w:rsidRPr="00FE1F1D">
        <w:t>n</w:t>
      </w:r>
      <w:r w:rsidRPr="00FE1F1D">
        <w:rPr>
          <w:spacing w:val="-3"/>
        </w:rPr>
        <w:t>t</w:t>
      </w:r>
      <w:r w:rsidRPr="00FE1F1D">
        <w:t>repr</w:t>
      </w:r>
      <w:r w:rsidRPr="00FE1F1D">
        <w:rPr>
          <w:spacing w:val="-3"/>
        </w:rPr>
        <w:t>e</w:t>
      </w:r>
      <w:r w:rsidRPr="00FE1F1D">
        <w:t>n</w:t>
      </w:r>
      <w:r w:rsidRPr="00FE1F1D">
        <w:rPr>
          <w:spacing w:val="-1"/>
        </w:rPr>
        <w:t>e</w:t>
      </w:r>
      <w:r w:rsidRPr="00FE1F1D">
        <w:t>ur</w:t>
      </w:r>
      <w:r w:rsidRPr="00FE1F1D">
        <w:rPr>
          <w:spacing w:val="5"/>
        </w:rPr>
        <w:t xml:space="preserve"> </w:t>
      </w:r>
      <w:r w:rsidRPr="00FE1F1D">
        <w:t>doit</w:t>
      </w:r>
      <w:r w:rsidRPr="00FE1F1D">
        <w:rPr>
          <w:spacing w:val="6"/>
        </w:rPr>
        <w:t xml:space="preserve"> </w:t>
      </w:r>
      <w:r w:rsidRPr="00FE1F1D">
        <w:rPr>
          <w:spacing w:val="-1"/>
        </w:rPr>
        <w:t>li</w:t>
      </w:r>
      <w:r w:rsidRPr="00FE1F1D">
        <w:t>mi</w:t>
      </w:r>
      <w:r w:rsidRPr="00FE1F1D">
        <w:rPr>
          <w:spacing w:val="-1"/>
        </w:rPr>
        <w:t>te</w:t>
      </w:r>
      <w:r w:rsidRPr="00FE1F1D">
        <w:t>r</w:t>
      </w:r>
      <w:r w:rsidRPr="00FE1F1D">
        <w:rPr>
          <w:spacing w:val="7"/>
        </w:rPr>
        <w:t xml:space="preserve"> </w:t>
      </w:r>
      <w:r w:rsidRPr="00FE1F1D">
        <w:rPr>
          <w:spacing w:val="-1"/>
        </w:rPr>
        <w:t>a</w:t>
      </w:r>
      <w:r w:rsidRPr="00FE1F1D">
        <w:t>u</w:t>
      </w:r>
      <w:r w:rsidRPr="00FE1F1D">
        <w:rPr>
          <w:spacing w:val="5"/>
        </w:rPr>
        <w:t xml:space="preserve"> </w:t>
      </w:r>
      <w:r w:rsidRPr="00FE1F1D">
        <w:rPr>
          <w:spacing w:val="1"/>
        </w:rPr>
        <w:t>s</w:t>
      </w:r>
      <w:r w:rsidRPr="00FE1F1D">
        <w:t>tr</w:t>
      </w:r>
      <w:r w:rsidRPr="00FE1F1D">
        <w:rPr>
          <w:spacing w:val="-1"/>
        </w:rPr>
        <w:t>i</w:t>
      </w:r>
      <w:r w:rsidRPr="00FE1F1D">
        <w:t>ct</w:t>
      </w:r>
      <w:r w:rsidRPr="00FE1F1D">
        <w:rPr>
          <w:spacing w:val="3"/>
        </w:rPr>
        <w:t xml:space="preserve"> </w:t>
      </w:r>
      <w:r w:rsidRPr="00FE1F1D">
        <w:t>minim</w:t>
      </w:r>
      <w:r w:rsidRPr="00FE1F1D">
        <w:rPr>
          <w:spacing w:val="-2"/>
        </w:rPr>
        <w:t>u</w:t>
      </w:r>
      <w:r w:rsidRPr="00FE1F1D">
        <w:t>m</w:t>
      </w:r>
      <w:r w:rsidRPr="00FE1F1D">
        <w:rPr>
          <w:spacing w:val="7"/>
        </w:rPr>
        <w:t xml:space="preserve"> </w:t>
      </w:r>
      <w:r w:rsidRPr="00FE1F1D">
        <w:rPr>
          <w:spacing w:val="-1"/>
        </w:rPr>
        <w:t>l</w:t>
      </w:r>
      <w:r w:rsidRPr="00FE1F1D">
        <w:t>e</w:t>
      </w:r>
      <w:r w:rsidRPr="00FE1F1D">
        <w:rPr>
          <w:spacing w:val="6"/>
        </w:rPr>
        <w:t xml:space="preserve"> </w:t>
      </w:r>
      <w:r w:rsidRPr="00FE1F1D">
        <w:t>d</w:t>
      </w:r>
      <w:r w:rsidRPr="00FE1F1D">
        <w:rPr>
          <w:spacing w:val="-1"/>
        </w:rPr>
        <w:t>é</w:t>
      </w:r>
      <w:r w:rsidRPr="00FE1F1D">
        <w:rPr>
          <w:spacing w:val="3"/>
        </w:rPr>
        <w:t>c</w:t>
      </w:r>
      <w:r w:rsidRPr="00FE1F1D">
        <w:rPr>
          <w:spacing w:val="-1"/>
        </w:rPr>
        <w:t>a</w:t>
      </w:r>
      <w:r w:rsidRPr="00FE1F1D">
        <w:t>pag</w:t>
      </w:r>
      <w:r w:rsidRPr="00FE1F1D">
        <w:rPr>
          <w:spacing w:val="-1"/>
        </w:rPr>
        <w:t>e</w:t>
      </w:r>
      <w:r w:rsidRPr="00FE1F1D">
        <w:t>,</w:t>
      </w:r>
      <w:r w:rsidRPr="00FE1F1D">
        <w:rPr>
          <w:spacing w:val="6"/>
        </w:rPr>
        <w:t xml:space="preserve"> </w:t>
      </w:r>
      <w:r w:rsidRPr="00FE1F1D">
        <w:rPr>
          <w:spacing w:val="-1"/>
        </w:rPr>
        <w:t>l</w:t>
      </w:r>
      <w:r w:rsidRPr="00FE1F1D">
        <w:t>e</w:t>
      </w:r>
      <w:r w:rsidRPr="00FE1F1D">
        <w:rPr>
          <w:spacing w:val="4"/>
        </w:rPr>
        <w:t xml:space="preserve"> </w:t>
      </w:r>
      <w:r w:rsidRPr="00FE1F1D">
        <w:t>d</w:t>
      </w:r>
      <w:r w:rsidRPr="00FE1F1D">
        <w:rPr>
          <w:spacing w:val="-1"/>
        </w:rPr>
        <w:t>é</w:t>
      </w:r>
      <w:r w:rsidRPr="00FE1F1D">
        <w:t>bl</w:t>
      </w:r>
      <w:r w:rsidRPr="00FE1F1D">
        <w:rPr>
          <w:spacing w:val="-1"/>
        </w:rPr>
        <w:t>aie</w:t>
      </w:r>
      <w:r w:rsidRPr="00FE1F1D">
        <w:t>men</w:t>
      </w:r>
      <w:r w:rsidRPr="00FE1F1D">
        <w:rPr>
          <w:spacing w:val="-1"/>
        </w:rPr>
        <w:t>t</w:t>
      </w:r>
      <w:r w:rsidRPr="00FE1F1D">
        <w:t>,</w:t>
      </w:r>
      <w:r w:rsidRPr="00FE1F1D">
        <w:rPr>
          <w:spacing w:val="4"/>
        </w:rPr>
        <w:t xml:space="preserve"> </w:t>
      </w:r>
      <w:r w:rsidRPr="00FE1F1D">
        <w:rPr>
          <w:spacing w:val="-1"/>
        </w:rPr>
        <w:t>l</w:t>
      </w:r>
      <w:r w:rsidRPr="00FE1F1D">
        <w:t>e</w:t>
      </w:r>
      <w:r w:rsidRPr="00FE1F1D">
        <w:rPr>
          <w:spacing w:val="4"/>
        </w:rPr>
        <w:t xml:space="preserve"> </w:t>
      </w:r>
      <w:r w:rsidRPr="00FE1F1D">
        <w:t>r</w:t>
      </w:r>
      <w:r w:rsidRPr="00FE1F1D">
        <w:rPr>
          <w:spacing w:val="-3"/>
        </w:rPr>
        <w:t>e</w:t>
      </w:r>
      <w:r w:rsidRPr="00FE1F1D">
        <w:t>m</w:t>
      </w:r>
      <w:r w:rsidRPr="00FE1F1D">
        <w:rPr>
          <w:spacing w:val="1"/>
        </w:rPr>
        <w:t>b</w:t>
      </w:r>
      <w:r w:rsidRPr="00FE1F1D">
        <w:rPr>
          <w:spacing w:val="-1"/>
        </w:rPr>
        <w:t>la</w:t>
      </w:r>
      <w:r w:rsidRPr="00FE1F1D">
        <w:rPr>
          <w:spacing w:val="1"/>
        </w:rPr>
        <w:t>y</w:t>
      </w:r>
      <w:r w:rsidRPr="00FE1F1D">
        <w:rPr>
          <w:spacing w:val="-1"/>
        </w:rPr>
        <w:t>a</w:t>
      </w:r>
      <w:r w:rsidRPr="00FE1F1D">
        <w:t>ge</w:t>
      </w:r>
      <w:r w:rsidRPr="00FE1F1D">
        <w:rPr>
          <w:spacing w:val="4"/>
        </w:rPr>
        <w:t xml:space="preserve"> </w:t>
      </w:r>
      <w:r w:rsidRPr="00FE1F1D">
        <w:rPr>
          <w:spacing w:val="-1"/>
        </w:rPr>
        <w:t>e</w:t>
      </w:r>
      <w:r w:rsidRPr="00FE1F1D">
        <w:t>t</w:t>
      </w:r>
      <w:r w:rsidRPr="00FE1F1D">
        <w:rPr>
          <w:spacing w:val="5"/>
        </w:rPr>
        <w:t xml:space="preserve"> </w:t>
      </w:r>
      <w:r w:rsidRPr="00FE1F1D">
        <w:rPr>
          <w:spacing w:val="-1"/>
        </w:rPr>
        <w:t>l</w:t>
      </w:r>
      <w:r w:rsidRPr="00FE1F1D">
        <w:t>e</w:t>
      </w:r>
      <w:r w:rsidRPr="00FE1F1D">
        <w:rPr>
          <w:spacing w:val="4"/>
        </w:rPr>
        <w:t xml:space="preserve"> </w:t>
      </w:r>
      <w:r w:rsidRPr="00FE1F1D">
        <w:t>ni</w:t>
      </w:r>
      <w:r w:rsidRPr="00FE1F1D">
        <w:rPr>
          <w:spacing w:val="-1"/>
        </w:rPr>
        <w:t>velle</w:t>
      </w:r>
      <w:r w:rsidRPr="00FE1F1D">
        <w:t>ment</w:t>
      </w:r>
      <w:r w:rsidRPr="00FE1F1D">
        <w:rPr>
          <w:spacing w:val="2"/>
        </w:rPr>
        <w:t xml:space="preserve"> </w:t>
      </w:r>
      <w:r w:rsidRPr="00FE1F1D">
        <w:t>d</w:t>
      </w:r>
      <w:r w:rsidRPr="00FE1F1D">
        <w:rPr>
          <w:spacing w:val="-1"/>
        </w:rPr>
        <w:t>e</w:t>
      </w:r>
      <w:r w:rsidRPr="00FE1F1D">
        <w:t>s</w:t>
      </w:r>
      <w:r w:rsidRPr="00FE1F1D">
        <w:rPr>
          <w:spacing w:val="11"/>
        </w:rPr>
        <w:t xml:space="preserve"> </w:t>
      </w:r>
      <w:r w:rsidRPr="00FE1F1D">
        <w:rPr>
          <w:spacing w:val="-1"/>
        </w:rPr>
        <w:t>ai</w:t>
      </w:r>
      <w:r w:rsidRPr="00FE1F1D">
        <w:t>res</w:t>
      </w:r>
      <w:r w:rsidRPr="00FE1F1D">
        <w:rPr>
          <w:spacing w:val="3"/>
        </w:rPr>
        <w:t xml:space="preserve"> </w:t>
      </w:r>
      <w:r w:rsidRPr="00FE1F1D">
        <w:t>de</w:t>
      </w:r>
      <w:r w:rsidRPr="00FE1F1D">
        <w:rPr>
          <w:spacing w:val="5"/>
        </w:rPr>
        <w:t xml:space="preserve"> </w:t>
      </w:r>
      <w:r w:rsidRPr="00FE1F1D">
        <w:rPr>
          <w:spacing w:val="-3"/>
        </w:rPr>
        <w:t>t</w:t>
      </w:r>
      <w:r w:rsidRPr="00FE1F1D">
        <w:t>ra</w:t>
      </w:r>
      <w:r w:rsidRPr="00FE1F1D">
        <w:rPr>
          <w:spacing w:val="-1"/>
        </w:rPr>
        <w:t>vai</w:t>
      </w:r>
      <w:r w:rsidRPr="00FE1F1D">
        <w:t>l</w:t>
      </w:r>
      <w:r w:rsidRPr="00FE1F1D">
        <w:rPr>
          <w:spacing w:val="4"/>
        </w:rPr>
        <w:t xml:space="preserve"> </w:t>
      </w:r>
      <w:r w:rsidRPr="00FE1F1D">
        <w:rPr>
          <w:spacing w:val="-1"/>
        </w:rPr>
        <w:t>a</w:t>
      </w:r>
      <w:r w:rsidRPr="00FE1F1D">
        <w:rPr>
          <w:spacing w:val="1"/>
        </w:rPr>
        <w:t>f</w:t>
      </w:r>
      <w:r w:rsidRPr="00FE1F1D">
        <w:rPr>
          <w:spacing w:val="-1"/>
        </w:rPr>
        <w:t>i</w:t>
      </w:r>
      <w:r w:rsidRPr="00FE1F1D">
        <w:t>n</w:t>
      </w:r>
      <w:r w:rsidRPr="00FE1F1D">
        <w:rPr>
          <w:spacing w:val="6"/>
        </w:rPr>
        <w:t xml:space="preserve"> </w:t>
      </w:r>
      <w:r w:rsidRPr="00FE1F1D">
        <w:t>de res</w:t>
      </w:r>
      <w:r w:rsidRPr="00FE1F1D">
        <w:rPr>
          <w:spacing w:val="1"/>
        </w:rPr>
        <w:t>p</w:t>
      </w:r>
      <w:r w:rsidRPr="00FE1F1D">
        <w:rPr>
          <w:spacing w:val="-1"/>
        </w:rPr>
        <w:t>e</w:t>
      </w:r>
      <w:r w:rsidRPr="00FE1F1D">
        <w:t>c</w:t>
      </w:r>
      <w:r w:rsidRPr="00FE1F1D">
        <w:rPr>
          <w:spacing w:val="-1"/>
        </w:rPr>
        <w:t>te</w:t>
      </w:r>
      <w:r w:rsidRPr="00FE1F1D">
        <w:t>r</w:t>
      </w:r>
      <w:r w:rsidRPr="00FE1F1D">
        <w:rPr>
          <w:spacing w:val="6"/>
        </w:rPr>
        <w:t xml:space="preserve"> </w:t>
      </w:r>
      <w:r w:rsidRPr="00FE1F1D">
        <w:rPr>
          <w:spacing w:val="-1"/>
        </w:rPr>
        <w:t>l</w:t>
      </w:r>
      <w:r w:rsidRPr="00FE1F1D">
        <w:t>a</w:t>
      </w:r>
      <w:r w:rsidRPr="00FE1F1D">
        <w:rPr>
          <w:spacing w:val="4"/>
        </w:rPr>
        <w:t xml:space="preserve"> </w:t>
      </w:r>
      <w:r w:rsidRPr="00FE1F1D">
        <w:t>t</w:t>
      </w:r>
      <w:r w:rsidRPr="00FE1F1D">
        <w:rPr>
          <w:spacing w:val="-3"/>
        </w:rPr>
        <w:t>o</w:t>
      </w:r>
      <w:r w:rsidRPr="00FE1F1D">
        <w:rPr>
          <w:spacing w:val="4"/>
        </w:rPr>
        <w:t>p</w:t>
      </w:r>
      <w:r w:rsidRPr="00FE1F1D">
        <w:t>ographie</w:t>
      </w:r>
      <w:r w:rsidRPr="00FE1F1D">
        <w:rPr>
          <w:spacing w:val="1"/>
        </w:rPr>
        <w:t xml:space="preserve"> </w:t>
      </w:r>
      <w:r w:rsidRPr="00FE1F1D">
        <w:t>na</w:t>
      </w:r>
      <w:r w:rsidRPr="00FE1F1D">
        <w:rPr>
          <w:spacing w:val="-1"/>
        </w:rPr>
        <w:t>t</w:t>
      </w:r>
      <w:r w:rsidRPr="00FE1F1D">
        <w:t>u</w:t>
      </w:r>
      <w:r w:rsidRPr="00FE1F1D">
        <w:rPr>
          <w:spacing w:val="1"/>
        </w:rPr>
        <w:t>r</w:t>
      </w:r>
      <w:r w:rsidRPr="00FE1F1D">
        <w:rPr>
          <w:spacing w:val="-1"/>
        </w:rPr>
        <w:t>ell</w:t>
      </w:r>
      <w:r w:rsidRPr="00FE1F1D">
        <w:t>e</w:t>
      </w:r>
      <w:r w:rsidRPr="00FE1F1D">
        <w:rPr>
          <w:spacing w:val="1"/>
        </w:rPr>
        <w:t xml:space="preserve"> </w:t>
      </w:r>
      <w:r w:rsidRPr="00FE1F1D">
        <w:rPr>
          <w:spacing w:val="-1"/>
        </w:rPr>
        <w:t>e</w:t>
      </w:r>
      <w:r w:rsidRPr="00FE1F1D">
        <w:t>t</w:t>
      </w:r>
      <w:r w:rsidRPr="00FE1F1D">
        <w:rPr>
          <w:spacing w:val="1"/>
        </w:rPr>
        <w:t xml:space="preserve"> </w:t>
      </w:r>
      <w:r w:rsidRPr="00FE1F1D">
        <w:t>de</w:t>
      </w:r>
      <w:r w:rsidRPr="00FE1F1D">
        <w:rPr>
          <w:spacing w:val="1"/>
        </w:rPr>
        <w:t xml:space="preserve"> </w:t>
      </w:r>
      <w:r w:rsidRPr="00FE1F1D">
        <w:t>p</w:t>
      </w:r>
      <w:r w:rsidRPr="00FE1F1D">
        <w:rPr>
          <w:spacing w:val="1"/>
        </w:rPr>
        <w:t>r</w:t>
      </w:r>
      <w:r w:rsidRPr="00FE1F1D">
        <w:rPr>
          <w:spacing w:val="-1"/>
        </w:rPr>
        <w:t>éve</w:t>
      </w:r>
      <w:r w:rsidRPr="00FE1F1D">
        <w:t>nir</w:t>
      </w:r>
      <w:r w:rsidRPr="00FE1F1D">
        <w:rPr>
          <w:spacing w:val="3"/>
        </w:rPr>
        <w:t xml:space="preserve"> </w:t>
      </w:r>
      <w:r w:rsidRPr="00FE1F1D">
        <w:rPr>
          <w:spacing w:val="-1"/>
        </w:rPr>
        <w:t>l</w:t>
      </w:r>
      <w:r w:rsidRPr="00FE1F1D">
        <w:rPr>
          <w:spacing w:val="1"/>
        </w:rPr>
        <w:t>’</w:t>
      </w:r>
      <w:r w:rsidRPr="00FE1F1D">
        <w:rPr>
          <w:spacing w:val="-1"/>
        </w:rPr>
        <w:t>é</w:t>
      </w:r>
      <w:r w:rsidRPr="00FE1F1D">
        <w:t>r</w:t>
      </w:r>
      <w:r w:rsidRPr="00FE1F1D">
        <w:rPr>
          <w:spacing w:val="1"/>
        </w:rPr>
        <w:t>os</w:t>
      </w:r>
      <w:r w:rsidRPr="00FE1F1D">
        <w:rPr>
          <w:spacing w:val="-1"/>
        </w:rPr>
        <w:t>i</w:t>
      </w:r>
      <w:r w:rsidRPr="00FE1F1D">
        <w:rPr>
          <w:spacing w:val="-2"/>
        </w:rPr>
        <w:t>o</w:t>
      </w:r>
      <w:r w:rsidRPr="00FE1F1D">
        <w:t>n.</w:t>
      </w:r>
      <w:r w:rsidRPr="00FE1F1D">
        <w:rPr>
          <w:spacing w:val="1"/>
        </w:rPr>
        <w:t xml:space="preserve"> </w:t>
      </w:r>
      <w:r w:rsidRPr="00FE1F1D">
        <w:t>A</w:t>
      </w:r>
      <w:r w:rsidRPr="00FE1F1D">
        <w:rPr>
          <w:spacing w:val="1"/>
        </w:rPr>
        <w:t>p</w:t>
      </w:r>
      <w:r w:rsidRPr="00FE1F1D">
        <w:t>r</w:t>
      </w:r>
      <w:r w:rsidRPr="00FE1F1D">
        <w:rPr>
          <w:spacing w:val="-3"/>
        </w:rPr>
        <w:t>è</w:t>
      </w:r>
      <w:r w:rsidRPr="00FE1F1D">
        <w:t xml:space="preserve">s </w:t>
      </w:r>
      <w:r w:rsidRPr="00FE1F1D">
        <w:rPr>
          <w:spacing w:val="-1"/>
        </w:rPr>
        <w:t>l</w:t>
      </w:r>
      <w:r w:rsidRPr="00FE1F1D">
        <w:t>e</w:t>
      </w:r>
      <w:r w:rsidRPr="00FE1F1D">
        <w:rPr>
          <w:spacing w:val="1"/>
        </w:rPr>
        <w:t xml:space="preserve"> </w:t>
      </w:r>
      <w:r w:rsidRPr="00FE1F1D">
        <w:t>d</w:t>
      </w:r>
      <w:r w:rsidRPr="00FE1F1D">
        <w:rPr>
          <w:spacing w:val="-1"/>
        </w:rPr>
        <w:t>é</w:t>
      </w:r>
      <w:r w:rsidRPr="00FE1F1D">
        <w:t>c</w:t>
      </w:r>
      <w:r w:rsidRPr="00FE1F1D">
        <w:rPr>
          <w:spacing w:val="-1"/>
        </w:rPr>
        <w:t>a</w:t>
      </w:r>
      <w:r w:rsidRPr="00FE1F1D">
        <w:t>pa</w:t>
      </w:r>
      <w:r w:rsidRPr="00FE1F1D">
        <w:rPr>
          <w:spacing w:val="-1"/>
        </w:rPr>
        <w:t>g</w:t>
      </w:r>
      <w:r w:rsidRPr="00FE1F1D">
        <w:t>e</w:t>
      </w:r>
      <w:r w:rsidRPr="00FE1F1D">
        <w:rPr>
          <w:spacing w:val="1"/>
        </w:rPr>
        <w:t xml:space="preserve"> </w:t>
      </w:r>
      <w:r w:rsidRPr="00FE1F1D">
        <w:t>de</w:t>
      </w:r>
      <w:r w:rsidRPr="00FE1F1D">
        <w:rPr>
          <w:spacing w:val="1"/>
        </w:rPr>
        <w:t xml:space="preserve"> </w:t>
      </w:r>
      <w:r w:rsidRPr="00FE1F1D">
        <w:rPr>
          <w:spacing w:val="-1"/>
        </w:rPr>
        <w:t>l</w:t>
      </w:r>
      <w:r w:rsidRPr="00FE1F1D">
        <w:t>a</w:t>
      </w:r>
      <w:r w:rsidRPr="00FE1F1D">
        <w:rPr>
          <w:spacing w:val="1"/>
        </w:rPr>
        <w:t xml:space="preserve"> </w:t>
      </w:r>
      <w:r w:rsidRPr="00FE1F1D">
        <w:t>couche</w:t>
      </w:r>
      <w:r w:rsidRPr="00FE1F1D">
        <w:rPr>
          <w:spacing w:val="1"/>
        </w:rPr>
        <w:t xml:space="preserve"> </w:t>
      </w:r>
      <w:r w:rsidRPr="00FE1F1D">
        <w:t>de</w:t>
      </w:r>
      <w:r w:rsidRPr="00FE1F1D">
        <w:rPr>
          <w:spacing w:val="1"/>
        </w:rPr>
        <w:t xml:space="preserve"> s</w:t>
      </w:r>
      <w:r w:rsidRPr="00FE1F1D">
        <w:t>ol</w:t>
      </w:r>
      <w:r w:rsidRPr="00FE1F1D">
        <w:rPr>
          <w:spacing w:val="1"/>
        </w:rPr>
        <w:t xml:space="preserve"> </w:t>
      </w:r>
      <w:r w:rsidRPr="00FE1F1D">
        <w:rPr>
          <w:spacing w:val="-1"/>
        </w:rPr>
        <w:t>a</w:t>
      </w:r>
      <w:r w:rsidRPr="00FE1F1D">
        <w:t>rabl</w:t>
      </w:r>
      <w:r w:rsidRPr="00FE1F1D">
        <w:rPr>
          <w:spacing w:val="-2"/>
        </w:rPr>
        <w:t>e</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3"/>
        </w:rPr>
        <w:t xml:space="preserve"> </w:t>
      </w:r>
      <w:r w:rsidRPr="00FE1F1D">
        <w:rPr>
          <w:spacing w:val="-2"/>
        </w:rPr>
        <w:t>d</w:t>
      </w:r>
      <w:r w:rsidRPr="00FE1F1D">
        <w:t>oit</w:t>
      </w:r>
      <w:r w:rsidRPr="00FE1F1D">
        <w:rPr>
          <w:spacing w:val="1"/>
        </w:rPr>
        <w:t xml:space="preserve"> </w:t>
      </w:r>
      <w:r w:rsidRPr="00FE1F1D">
        <w:t>co</w:t>
      </w:r>
      <w:r w:rsidRPr="00FE1F1D">
        <w:rPr>
          <w:spacing w:val="-2"/>
        </w:rPr>
        <w:t>n</w:t>
      </w:r>
      <w:r w:rsidRPr="00FE1F1D">
        <w:rPr>
          <w:spacing w:val="1"/>
        </w:rPr>
        <w:t>s</w:t>
      </w:r>
      <w:r w:rsidRPr="00FE1F1D">
        <w:rPr>
          <w:spacing w:val="-1"/>
        </w:rPr>
        <w:t>e</w:t>
      </w:r>
      <w:r w:rsidRPr="00FE1F1D">
        <w:rPr>
          <w:spacing w:val="-2"/>
        </w:rPr>
        <w:t>r</w:t>
      </w:r>
      <w:r w:rsidRPr="00FE1F1D">
        <w:rPr>
          <w:spacing w:val="-1"/>
        </w:rPr>
        <w:t>ve</w:t>
      </w:r>
      <w:r w:rsidRPr="00FE1F1D">
        <w:t>r</w:t>
      </w:r>
      <w:r w:rsidRPr="00FE1F1D">
        <w:rPr>
          <w:spacing w:val="3"/>
        </w:rPr>
        <w:t xml:space="preserve"> </w:t>
      </w:r>
      <w:r w:rsidRPr="00FE1F1D">
        <w:rPr>
          <w:spacing w:val="-1"/>
        </w:rPr>
        <w:t>l</w:t>
      </w:r>
      <w:r w:rsidRPr="00FE1F1D">
        <w:t>a</w:t>
      </w:r>
      <w:r w:rsidRPr="00FE1F1D">
        <w:rPr>
          <w:spacing w:val="1"/>
        </w:rPr>
        <w:t xml:space="preserve"> </w:t>
      </w:r>
      <w:r w:rsidRPr="00FE1F1D">
        <w:t>t</w:t>
      </w:r>
      <w:r w:rsidRPr="00FE1F1D">
        <w:rPr>
          <w:spacing w:val="-2"/>
        </w:rPr>
        <w:t>e</w:t>
      </w:r>
      <w:r w:rsidRPr="00FE1F1D">
        <w:t>r</w:t>
      </w:r>
      <w:r w:rsidRPr="00FE1F1D">
        <w:rPr>
          <w:spacing w:val="1"/>
        </w:rPr>
        <w:t>r</w:t>
      </w:r>
      <w:r w:rsidRPr="00FE1F1D">
        <w:t>e</w:t>
      </w:r>
      <w:r w:rsidRPr="00FE1F1D">
        <w:rPr>
          <w:spacing w:val="1"/>
        </w:rPr>
        <w:t xml:space="preserve"> </w:t>
      </w:r>
      <w:r w:rsidRPr="00FE1F1D">
        <w:rPr>
          <w:spacing w:val="-1"/>
        </w:rPr>
        <w:t>vé</w:t>
      </w:r>
      <w:r w:rsidRPr="00FE1F1D">
        <w:t>g</w:t>
      </w:r>
      <w:r w:rsidRPr="00FE1F1D">
        <w:rPr>
          <w:spacing w:val="-1"/>
        </w:rPr>
        <w:t>é</w:t>
      </w:r>
      <w:r w:rsidRPr="00FE1F1D">
        <w:t>t</w:t>
      </w:r>
      <w:r w:rsidRPr="00FE1F1D">
        <w:rPr>
          <w:spacing w:val="-2"/>
        </w:rPr>
        <w:t>a</w:t>
      </w:r>
      <w:r w:rsidRPr="00FE1F1D">
        <w:rPr>
          <w:spacing w:val="-1"/>
        </w:rPr>
        <w:t>l</w:t>
      </w:r>
      <w:r w:rsidRPr="00FE1F1D">
        <w:t>e</w:t>
      </w:r>
      <w:r w:rsidRPr="00FE1F1D">
        <w:rPr>
          <w:spacing w:val="1"/>
        </w:rPr>
        <w:t xml:space="preserve"> </w:t>
      </w:r>
      <w:r w:rsidRPr="00FE1F1D">
        <w:rPr>
          <w:spacing w:val="-1"/>
        </w:rPr>
        <w:t>e</w:t>
      </w:r>
      <w:r w:rsidRPr="00FE1F1D">
        <w:t>t</w:t>
      </w:r>
      <w:r w:rsidRPr="00FE1F1D">
        <w:rPr>
          <w:spacing w:val="2"/>
        </w:rPr>
        <w:t xml:space="preserve"> </w:t>
      </w:r>
      <w:r w:rsidRPr="00FE1F1D">
        <w:rPr>
          <w:spacing w:val="-1"/>
        </w:rPr>
        <w:t>l</w:t>
      </w:r>
      <w:r w:rsidRPr="00FE1F1D">
        <w:rPr>
          <w:spacing w:val="1"/>
        </w:rPr>
        <w:t>’</w:t>
      </w:r>
      <w:r w:rsidRPr="00FE1F1D">
        <w:t>ut</w:t>
      </w:r>
      <w:r w:rsidRPr="00FE1F1D">
        <w:rPr>
          <w:spacing w:val="-1"/>
        </w:rPr>
        <w:t>ili</w:t>
      </w:r>
      <w:r w:rsidRPr="00FE1F1D">
        <w:rPr>
          <w:spacing w:val="1"/>
        </w:rPr>
        <w:t>s</w:t>
      </w:r>
      <w:r w:rsidRPr="00FE1F1D">
        <w:rPr>
          <w:spacing w:val="-1"/>
        </w:rPr>
        <w:t>e</w:t>
      </w:r>
      <w:r w:rsidRPr="00FE1F1D">
        <w:t>r</w:t>
      </w:r>
      <w:r w:rsidRPr="00FE1F1D">
        <w:rPr>
          <w:spacing w:val="3"/>
        </w:rPr>
        <w:t xml:space="preserve"> </w:t>
      </w:r>
      <w:r w:rsidRPr="00FE1F1D">
        <w:t>po</w:t>
      </w:r>
      <w:r w:rsidRPr="00FE1F1D">
        <w:rPr>
          <w:spacing w:val="1"/>
        </w:rPr>
        <w:t>u</w:t>
      </w:r>
      <w:r w:rsidRPr="00FE1F1D">
        <w:t xml:space="preserve">r </w:t>
      </w:r>
      <w:r w:rsidRPr="00FE1F1D">
        <w:rPr>
          <w:spacing w:val="-1"/>
        </w:rPr>
        <w:t>l</w:t>
      </w:r>
      <w:r w:rsidRPr="00FE1F1D">
        <w:t>e</w:t>
      </w:r>
      <w:r w:rsidRPr="00FE1F1D">
        <w:rPr>
          <w:spacing w:val="1"/>
        </w:rPr>
        <w:t xml:space="preserve"> </w:t>
      </w:r>
      <w:r w:rsidRPr="00FE1F1D">
        <w:t>ré</w:t>
      </w:r>
      <w:r w:rsidRPr="00FE1F1D">
        <w:rPr>
          <w:spacing w:val="-1"/>
        </w:rPr>
        <w:t>a</w:t>
      </w:r>
      <w:r w:rsidRPr="00FE1F1D">
        <w:t>mén</w:t>
      </w:r>
      <w:r w:rsidRPr="00FE1F1D">
        <w:rPr>
          <w:spacing w:val="-1"/>
        </w:rPr>
        <w:t>a</w:t>
      </w:r>
      <w:r w:rsidRPr="00FE1F1D">
        <w:t>g</w:t>
      </w:r>
      <w:r w:rsidRPr="00FE1F1D">
        <w:rPr>
          <w:spacing w:val="-4"/>
        </w:rPr>
        <w:t>e</w:t>
      </w:r>
      <w:r w:rsidRPr="00FE1F1D">
        <w:t>ment</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t>t</w:t>
      </w:r>
      <w:r w:rsidRPr="00FE1F1D">
        <w:rPr>
          <w:spacing w:val="-2"/>
        </w:rPr>
        <w:t>a</w:t>
      </w:r>
      <w:r w:rsidRPr="00FE1F1D">
        <w:rPr>
          <w:spacing w:val="-1"/>
        </w:rPr>
        <w:t>l</w:t>
      </w:r>
      <w:r w:rsidRPr="00FE1F1D">
        <w:t>us</w:t>
      </w:r>
      <w:r w:rsidRPr="00FE1F1D">
        <w:rPr>
          <w:spacing w:val="3"/>
        </w:rPr>
        <w:t xml:space="preserve"> </w:t>
      </w:r>
      <w:r w:rsidRPr="00FE1F1D">
        <w:rPr>
          <w:spacing w:val="-1"/>
        </w:rPr>
        <w:t>e</w:t>
      </w:r>
      <w:r w:rsidRPr="00FE1F1D">
        <w:t xml:space="preserve">t </w:t>
      </w:r>
      <w:r w:rsidRPr="00FE1F1D">
        <w:rPr>
          <w:spacing w:val="-1"/>
        </w:rPr>
        <w:t>a</w:t>
      </w:r>
      <w:r w:rsidRPr="00FE1F1D">
        <w:t>utres</w:t>
      </w:r>
      <w:r w:rsidRPr="00FE1F1D">
        <w:rPr>
          <w:spacing w:val="1"/>
        </w:rPr>
        <w:t xml:space="preserve"> s</w:t>
      </w:r>
      <w:r w:rsidRPr="00FE1F1D">
        <w:rPr>
          <w:spacing w:val="-2"/>
        </w:rPr>
        <w:t>u</w:t>
      </w:r>
      <w:r w:rsidRPr="00FE1F1D">
        <w:t>r</w:t>
      </w:r>
      <w:r w:rsidRPr="00FE1F1D">
        <w:rPr>
          <w:spacing w:val="2"/>
        </w:rPr>
        <w:t>f</w:t>
      </w:r>
      <w:r w:rsidRPr="00FE1F1D">
        <w:rPr>
          <w:spacing w:val="-1"/>
        </w:rPr>
        <w:t>a</w:t>
      </w:r>
      <w:r w:rsidRPr="00FE1F1D">
        <w:t>c</w:t>
      </w:r>
      <w:r w:rsidRPr="00FE1F1D">
        <w:rPr>
          <w:spacing w:val="-1"/>
        </w:rPr>
        <w:t>e</w:t>
      </w:r>
      <w:r w:rsidRPr="00FE1F1D">
        <w:t>s</w:t>
      </w:r>
      <w:r w:rsidRPr="00FE1F1D">
        <w:rPr>
          <w:spacing w:val="1"/>
        </w:rPr>
        <w:t xml:space="preserve"> </w:t>
      </w:r>
      <w:r w:rsidRPr="00FE1F1D">
        <w:t>p</w:t>
      </w:r>
      <w:r w:rsidRPr="00FE1F1D">
        <w:rPr>
          <w:spacing w:val="-1"/>
        </w:rPr>
        <w:t>e</w:t>
      </w:r>
      <w:r w:rsidRPr="00FE1F1D">
        <w:t>r</w:t>
      </w:r>
      <w:r w:rsidRPr="00FE1F1D">
        <w:rPr>
          <w:spacing w:val="-2"/>
        </w:rPr>
        <w:t>t</w:t>
      </w:r>
      <w:r w:rsidRPr="00FE1F1D">
        <w:t>u</w:t>
      </w:r>
      <w:r w:rsidRPr="00FE1F1D">
        <w:rPr>
          <w:spacing w:val="-1"/>
        </w:rPr>
        <w:t>r</w:t>
      </w:r>
      <w:r w:rsidRPr="00FE1F1D">
        <w:t>b</w:t>
      </w:r>
      <w:r w:rsidRPr="00FE1F1D">
        <w:rPr>
          <w:spacing w:val="-1"/>
        </w:rPr>
        <w:t>ée</w:t>
      </w:r>
      <w:r w:rsidRPr="00FE1F1D">
        <w:rPr>
          <w:spacing w:val="1"/>
        </w:rPr>
        <w:t>s</w:t>
      </w:r>
      <w:r w:rsidRPr="00FE1F1D">
        <w:t>.</w:t>
      </w:r>
      <w:r w:rsidRPr="00FE1F1D">
        <w:rPr>
          <w:spacing w:val="5"/>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1"/>
        </w:rPr>
        <w:t xml:space="preserve"> </w:t>
      </w:r>
      <w:r w:rsidRPr="00FE1F1D">
        <w:t>doit d</w:t>
      </w:r>
      <w:r w:rsidRPr="00FE1F1D">
        <w:rPr>
          <w:spacing w:val="-1"/>
        </w:rPr>
        <w:t>é</w:t>
      </w:r>
      <w:r w:rsidRPr="00FE1F1D">
        <w:t>p</w:t>
      </w:r>
      <w:r w:rsidRPr="00FE1F1D">
        <w:rPr>
          <w:spacing w:val="-2"/>
        </w:rPr>
        <w:t>o</w:t>
      </w:r>
      <w:r w:rsidRPr="00FE1F1D">
        <w:rPr>
          <w:spacing w:val="1"/>
        </w:rPr>
        <w:t>s</w:t>
      </w:r>
      <w:r w:rsidRPr="00FE1F1D">
        <w:rPr>
          <w:spacing w:val="-1"/>
        </w:rPr>
        <w:t>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d</w:t>
      </w:r>
      <w:r w:rsidRPr="00FE1F1D">
        <w:rPr>
          <w:spacing w:val="-1"/>
        </w:rPr>
        <w:t>é</w:t>
      </w:r>
      <w:r w:rsidRPr="00FE1F1D">
        <w:t>bl</w:t>
      </w:r>
      <w:r w:rsidRPr="00FE1F1D">
        <w:rPr>
          <w:spacing w:val="-1"/>
        </w:rPr>
        <w:t>ai</w:t>
      </w:r>
      <w:r w:rsidRPr="00FE1F1D">
        <w:t>s</w:t>
      </w:r>
      <w:r w:rsidRPr="00FE1F1D">
        <w:rPr>
          <w:spacing w:val="1"/>
        </w:rPr>
        <w:t xml:space="preserve"> </w:t>
      </w:r>
      <w:r w:rsidRPr="00FE1F1D">
        <w:t>non</w:t>
      </w:r>
      <w:r w:rsidRPr="00FE1F1D">
        <w:rPr>
          <w:spacing w:val="1"/>
        </w:rPr>
        <w:t xml:space="preserve"> </w:t>
      </w:r>
      <w:r w:rsidRPr="00FE1F1D">
        <w:t>réu</w:t>
      </w:r>
      <w:r w:rsidRPr="00FE1F1D">
        <w:rPr>
          <w:spacing w:val="-1"/>
        </w:rPr>
        <w:t>tili</w:t>
      </w:r>
      <w:r w:rsidRPr="00FE1F1D">
        <w:rPr>
          <w:spacing w:val="-2"/>
        </w:rPr>
        <w:t>s</w:t>
      </w:r>
      <w:r w:rsidRPr="00FE1F1D">
        <w:rPr>
          <w:spacing w:val="-1"/>
        </w:rPr>
        <w:t>é</w:t>
      </w:r>
      <w:r w:rsidRPr="00FE1F1D">
        <w:t>s</w:t>
      </w:r>
      <w:r w:rsidRPr="00FE1F1D">
        <w:rPr>
          <w:spacing w:val="1"/>
        </w:rPr>
        <w:t xml:space="preserve"> </w:t>
      </w:r>
      <w:r w:rsidRPr="00FE1F1D">
        <w:t>dans</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1"/>
        </w:rPr>
        <w:t>ai</w:t>
      </w:r>
      <w:r w:rsidRPr="00FE1F1D">
        <w:t>res d</w:t>
      </w:r>
      <w:r w:rsidRPr="00FE1F1D">
        <w:rPr>
          <w:spacing w:val="1"/>
        </w:rPr>
        <w:t>’</w:t>
      </w:r>
      <w:r w:rsidRPr="00FE1F1D">
        <w:rPr>
          <w:spacing w:val="-1"/>
        </w:rPr>
        <w:t>e</w:t>
      </w:r>
      <w:r w:rsidRPr="00FE1F1D">
        <w:t>ntr</w:t>
      </w:r>
      <w:r w:rsidRPr="00FE1F1D">
        <w:rPr>
          <w:spacing w:val="-1"/>
        </w:rPr>
        <w:t>e</w:t>
      </w:r>
      <w:r w:rsidRPr="00FE1F1D">
        <w:rPr>
          <w:spacing w:val="-2"/>
        </w:rPr>
        <w:t>p</w:t>
      </w:r>
      <w:r w:rsidRPr="00FE1F1D">
        <w:t>o</w:t>
      </w:r>
      <w:r w:rsidRPr="00FE1F1D">
        <w:rPr>
          <w:spacing w:val="1"/>
        </w:rPr>
        <w:t>s</w:t>
      </w:r>
      <w:r w:rsidRPr="00FE1F1D">
        <w:rPr>
          <w:spacing w:val="-1"/>
        </w:rPr>
        <w:t>a</w:t>
      </w:r>
      <w:r w:rsidRPr="00FE1F1D">
        <w:t xml:space="preserve">ge </w:t>
      </w:r>
      <w:r w:rsidRPr="00FE1F1D">
        <w:rPr>
          <w:spacing w:val="1"/>
        </w:rPr>
        <w:t>s’</w:t>
      </w:r>
      <w:r w:rsidRPr="00FE1F1D">
        <w:rPr>
          <w:spacing w:val="-1"/>
        </w:rPr>
        <w:t>i</w:t>
      </w:r>
      <w:r w:rsidRPr="00FE1F1D">
        <w:t>l</w:t>
      </w:r>
      <w:r w:rsidRPr="00FE1F1D">
        <w:rPr>
          <w:spacing w:val="3"/>
        </w:rPr>
        <w:t xml:space="preserve"> </w:t>
      </w:r>
      <w:r w:rsidRPr="00FE1F1D">
        <w:rPr>
          <w:spacing w:val="-1"/>
        </w:rPr>
        <w:t>e</w:t>
      </w:r>
      <w:r w:rsidRPr="00FE1F1D">
        <w:rPr>
          <w:spacing w:val="1"/>
        </w:rPr>
        <w:t>s</w:t>
      </w:r>
      <w:r w:rsidRPr="00FE1F1D">
        <w:t>t</w:t>
      </w:r>
      <w:r w:rsidRPr="00FE1F1D">
        <w:rPr>
          <w:spacing w:val="1"/>
        </w:rPr>
        <w:t xml:space="preserve"> </w:t>
      </w:r>
      <w:r w:rsidRPr="00FE1F1D">
        <w:t>p</w:t>
      </w:r>
      <w:r w:rsidRPr="00FE1F1D">
        <w:rPr>
          <w:spacing w:val="1"/>
        </w:rPr>
        <w:t>r</w:t>
      </w:r>
      <w:r w:rsidRPr="00FE1F1D">
        <w:rPr>
          <w:spacing w:val="-1"/>
        </w:rPr>
        <w:t>év</w:t>
      </w:r>
      <w:r w:rsidRPr="00FE1F1D">
        <w:t>u</w:t>
      </w:r>
      <w:r w:rsidRPr="00FE1F1D">
        <w:rPr>
          <w:spacing w:val="4"/>
        </w:rPr>
        <w:t xml:space="preserve"> </w:t>
      </w:r>
      <w:r w:rsidRPr="00FE1F1D">
        <w:t>de</w:t>
      </w:r>
      <w:r w:rsidRPr="00FE1F1D">
        <w:rPr>
          <w:spacing w:val="3"/>
        </w:rPr>
        <w:t xml:space="preserve"> </w:t>
      </w:r>
      <w:r w:rsidRPr="00FE1F1D">
        <w:rPr>
          <w:spacing w:val="-1"/>
        </w:rPr>
        <w:t>le</w:t>
      </w:r>
      <w:r w:rsidRPr="00FE1F1D">
        <w:t>s</w:t>
      </w:r>
      <w:r w:rsidRPr="00FE1F1D">
        <w:rPr>
          <w:spacing w:val="2"/>
        </w:rPr>
        <w:t xml:space="preserve"> </w:t>
      </w:r>
      <w:r w:rsidRPr="00FE1F1D">
        <w:t>ut</w:t>
      </w:r>
      <w:r w:rsidRPr="00FE1F1D">
        <w:rPr>
          <w:spacing w:val="-1"/>
        </w:rPr>
        <w:t>ili</w:t>
      </w:r>
      <w:r w:rsidRPr="00FE1F1D">
        <w:rPr>
          <w:spacing w:val="1"/>
        </w:rPr>
        <w:t>s</w:t>
      </w:r>
      <w:r w:rsidRPr="00FE1F1D">
        <w:rPr>
          <w:spacing w:val="-1"/>
        </w:rPr>
        <w:t>e</w:t>
      </w:r>
      <w:r w:rsidRPr="00FE1F1D">
        <w:t>r</w:t>
      </w:r>
      <w:r w:rsidRPr="00FE1F1D">
        <w:rPr>
          <w:spacing w:val="5"/>
        </w:rPr>
        <w:t xml:space="preserve"> </w:t>
      </w:r>
      <w:r w:rsidRPr="00FE1F1D">
        <w:t>pl</w:t>
      </w:r>
      <w:r w:rsidRPr="00FE1F1D">
        <w:rPr>
          <w:spacing w:val="-2"/>
        </w:rPr>
        <w:t>u</w:t>
      </w:r>
      <w:r w:rsidRPr="00FE1F1D">
        <w:t>s</w:t>
      </w:r>
      <w:r w:rsidRPr="00FE1F1D">
        <w:rPr>
          <w:spacing w:val="5"/>
        </w:rPr>
        <w:t xml:space="preserve"> </w:t>
      </w:r>
      <w:r w:rsidRPr="00FE1F1D">
        <w:t>t</w:t>
      </w:r>
      <w:r w:rsidRPr="00FE1F1D">
        <w:rPr>
          <w:spacing w:val="-2"/>
        </w:rPr>
        <w:t>ar</w:t>
      </w:r>
      <w:r w:rsidRPr="00FE1F1D">
        <w:t>d;</w:t>
      </w:r>
      <w:r w:rsidRPr="00FE1F1D">
        <w:rPr>
          <w:spacing w:val="4"/>
        </w:rPr>
        <w:t xml:space="preserve"> </w:t>
      </w:r>
      <w:r w:rsidRPr="00FE1F1D">
        <w:rPr>
          <w:spacing w:val="-2"/>
        </w:rPr>
        <w:t>s</w:t>
      </w:r>
      <w:r w:rsidRPr="00FE1F1D">
        <w:rPr>
          <w:spacing w:val="-1"/>
        </w:rPr>
        <w:t>i</w:t>
      </w:r>
      <w:r w:rsidRPr="00FE1F1D">
        <w:t>non</w:t>
      </w:r>
      <w:r w:rsidRPr="00FE1F1D">
        <w:rPr>
          <w:spacing w:val="5"/>
        </w:rPr>
        <w:t xml:space="preserve"> </w:t>
      </w:r>
      <w:r w:rsidRPr="00FE1F1D">
        <w:rPr>
          <w:spacing w:val="-1"/>
        </w:rPr>
        <w:t>i</w:t>
      </w:r>
      <w:r w:rsidRPr="00FE1F1D">
        <w:t>l</w:t>
      </w:r>
      <w:r w:rsidRPr="00FE1F1D">
        <w:rPr>
          <w:spacing w:val="3"/>
        </w:rPr>
        <w:t xml:space="preserve"> </w:t>
      </w:r>
      <w:r w:rsidRPr="00FE1F1D">
        <w:t>doit</w:t>
      </w:r>
      <w:r w:rsidRPr="00FE1F1D">
        <w:rPr>
          <w:spacing w:val="3"/>
        </w:rPr>
        <w:t xml:space="preserve"> </w:t>
      </w:r>
      <w:r w:rsidRPr="00FE1F1D">
        <w:rPr>
          <w:spacing w:val="-1"/>
        </w:rPr>
        <w:t>le</w:t>
      </w:r>
      <w:r w:rsidRPr="00FE1F1D">
        <w:t>s</w:t>
      </w:r>
      <w:r w:rsidRPr="00FE1F1D">
        <w:rPr>
          <w:spacing w:val="3"/>
        </w:rPr>
        <w:t xml:space="preserve"> </w:t>
      </w:r>
      <w:r w:rsidRPr="00FE1F1D">
        <w:t>tr</w:t>
      </w:r>
      <w:r w:rsidRPr="00FE1F1D">
        <w:rPr>
          <w:spacing w:val="-1"/>
        </w:rPr>
        <w:t>a</w:t>
      </w:r>
      <w:r w:rsidRPr="00FE1F1D">
        <w:rPr>
          <w:spacing w:val="-2"/>
        </w:rPr>
        <w:t>n</w:t>
      </w:r>
      <w:r w:rsidRPr="00FE1F1D">
        <w:rPr>
          <w:spacing w:val="1"/>
        </w:rPr>
        <w:t>s</w:t>
      </w:r>
      <w:r w:rsidRPr="00FE1F1D">
        <w:t>p</w:t>
      </w:r>
      <w:r w:rsidRPr="00FE1F1D">
        <w:rPr>
          <w:spacing w:val="-2"/>
        </w:rPr>
        <w:t>o</w:t>
      </w:r>
      <w:r w:rsidRPr="00FE1F1D">
        <w:t>rt</w:t>
      </w:r>
      <w:r w:rsidRPr="00FE1F1D">
        <w:rPr>
          <w:spacing w:val="-1"/>
        </w:rPr>
        <w:t>e</w:t>
      </w:r>
      <w:r w:rsidRPr="00FE1F1D">
        <w:t>r</w:t>
      </w:r>
      <w:r w:rsidRPr="00FE1F1D">
        <w:rPr>
          <w:spacing w:val="2"/>
        </w:rPr>
        <w:t xml:space="preserve"> </w:t>
      </w:r>
      <w:r w:rsidRPr="00FE1F1D">
        <w:t>dans</w:t>
      </w:r>
      <w:r w:rsidRPr="00FE1F1D">
        <w:rPr>
          <w:spacing w:val="2"/>
        </w:rPr>
        <w:t xml:space="preserve"> </w:t>
      </w:r>
      <w:r w:rsidRPr="00FE1F1D">
        <w:t>d</w:t>
      </w:r>
      <w:r w:rsidRPr="00FE1F1D">
        <w:rPr>
          <w:spacing w:val="-1"/>
        </w:rPr>
        <w:t>e</w:t>
      </w:r>
      <w:r w:rsidRPr="00FE1F1D">
        <w:t>s</w:t>
      </w:r>
      <w:r w:rsidRPr="00FE1F1D">
        <w:rPr>
          <w:spacing w:val="5"/>
        </w:rPr>
        <w:t xml:space="preserve"> </w:t>
      </w:r>
      <w:r w:rsidRPr="00FE1F1D">
        <w:t>z</w:t>
      </w:r>
      <w:r w:rsidRPr="00FE1F1D">
        <w:rPr>
          <w:spacing w:val="-3"/>
        </w:rPr>
        <w:t>o</w:t>
      </w:r>
      <w:r w:rsidRPr="00FE1F1D">
        <w:t>n</w:t>
      </w:r>
      <w:r w:rsidRPr="00FE1F1D">
        <w:rPr>
          <w:spacing w:val="-1"/>
        </w:rPr>
        <w:t>e</w:t>
      </w:r>
      <w:r w:rsidRPr="00FE1F1D">
        <w:t>s</w:t>
      </w:r>
      <w:r w:rsidRPr="00FE1F1D">
        <w:rPr>
          <w:spacing w:val="2"/>
        </w:rPr>
        <w:t xml:space="preserve"> </w:t>
      </w:r>
      <w:r w:rsidRPr="00FE1F1D">
        <w:t>de rembl</w:t>
      </w:r>
      <w:r w:rsidRPr="00FE1F1D">
        <w:rPr>
          <w:spacing w:val="-1"/>
        </w:rPr>
        <w:t>ai</w:t>
      </w:r>
      <w:r w:rsidRPr="00FE1F1D">
        <w:t>s</w:t>
      </w:r>
      <w:r w:rsidRPr="00FE1F1D">
        <w:rPr>
          <w:spacing w:val="-1"/>
        </w:rPr>
        <w:t xml:space="preserve"> </w:t>
      </w:r>
      <w:r w:rsidRPr="00FE1F1D">
        <w:t>p</w:t>
      </w:r>
      <w:r w:rsidRPr="00FE1F1D">
        <w:rPr>
          <w:spacing w:val="1"/>
        </w:rPr>
        <w:t>r</w:t>
      </w:r>
      <w:r w:rsidRPr="00FE1F1D">
        <w:rPr>
          <w:spacing w:val="-1"/>
        </w:rPr>
        <w:t>éala</w:t>
      </w:r>
      <w:r w:rsidRPr="00FE1F1D">
        <w:t>bl</w:t>
      </w:r>
      <w:r w:rsidRPr="00FE1F1D">
        <w:rPr>
          <w:spacing w:val="-1"/>
        </w:rPr>
        <w:t>e</w:t>
      </w:r>
      <w:r w:rsidRPr="00FE1F1D">
        <w:t>ment</w:t>
      </w:r>
      <w:r w:rsidRPr="00FE1F1D">
        <w:rPr>
          <w:spacing w:val="-1"/>
        </w:rPr>
        <w:t xml:space="preserve"> </w:t>
      </w:r>
      <w:r w:rsidRPr="00FE1F1D">
        <w:t>au</w:t>
      </w:r>
      <w:r w:rsidRPr="00FE1F1D">
        <w:rPr>
          <w:spacing w:val="-3"/>
        </w:rPr>
        <w:t>t</w:t>
      </w:r>
      <w:r w:rsidRPr="00FE1F1D">
        <w:t>o</w:t>
      </w:r>
      <w:r w:rsidRPr="00FE1F1D">
        <w:rPr>
          <w:spacing w:val="1"/>
        </w:rPr>
        <w:t>r</w:t>
      </w:r>
      <w:r w:rsidRPr="00FE1F1D">
        <w:rPr>
          <w:spacing w:val="-1"/>
        </w:rPr>
        <w:t>i</w:t>
      </w:r>
      <w:r w:rsidRPr="00FE1F1D">
        <w:rPr>
          <w:spacing w:val="1"/>
        </w:rPr>
        <w:t>s</w:t>
      </w:r>
      <w:r w:rsidRPr="00FE1F1D">
        <w:rPr>
          <w:spacing w:val="-1"/>
        </w:rPr>
        <w:t>ée</w:t>
      </w:r>
      <w:r w:rsidRPr="00FE1F1D">
        <w:rPr>
          <w:spacing w:val="1"/>
        </w:rPr>
        <w:t>s</w:t>
      </w:r>
      <w:r w:rsidRPr="00FE1F1D">
        <w:t>.</w:t>
      </w:r>
    </w:p>
    <w:p w14:paraId="06B20E4F" w14:textId="77777777" w:rsidR="00611D80" w:rsidRPr="00FE1F1D" w:rsidRDefault="00611D80" w:rsidP="00611D80">
      <w:pPr>
        <w:widowControl w:val="0"/>
        <w:autoSpaceDE w:val="0"/>
        <w:autoSpaceDN w:val="0"/>
        <w:adjustRightInd w:val="0"/>
        <w:ind w:left="400" w:right="71" w:hanging="283"/>
        <w:jc w:val="both"/>
      </w:pPr>
      <w:r w:rsidRPr="00FE1F1D">
        <w:rPr>
          <w:spacing w:val="-2"/>
        </w:rPr>
        <w:t>26</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 xml:space="preserve">s </w:t>
      </w:r>
      <w:r w:rsidRPr="00FE1F1D">
        <w:rPr>
          <w:spacing w:val="-2"/>
        </w:rPr>
        <w:t>d</w:t>
      </w:r>
      <w:r w:rsidRPr="00FE1F1D">
        <w:t>e t</w:t>
      </w:r>
      <w:r w:rsidRPr="00FE1F1D">
        <w:rPr>
          <w:spacing w:val="-2"/>
        </w:rPr>
        <w:t>r</w:t>
      </w:r>
      <w:r w:rsidRPr="00FE1F1D">
        <w:rPr>
          <w:spacing w:val="-3"/>
        </w:rPr>
        <w:t>a</w:t>
      </w:r>
      <w:r w:rsidRPr="00FE1F1D">
        <w:rPr>
          <w:spacing w:val="-2"/>
        </w:rPr>
        <w:t>n</w:t>
      </w:r>
      <w:r w:rsidRPr="00FE1F1D">
        <w:rPr>
          <w:spacing w:val="-1"/>
        </w:rPr>
        <w:t>s</w:t>
      </w:r>
      <w:r w:rsidRPr="00FE1F1D">
        <w:rPr>
          <w:spacing w:val="-2"/>
        </w:rPr>
        <w:t>po</w:t>
      </w:r>
      <w:r w:rsidRPr="00FE1F1D">
        <w:rPr>
          <w:spacing w:val="-4"/>
        </w:rPr>
        <w:t>r</w:t>
      </w:r>
      <w:r w:rsidRPr="00FE1F1D">
        <w:t xml:space="preserve">t </w:t>
      </w:r>
      <w:r w:rsidRPr="00FE1F1D">
        <w:rPr>
          <w:spacing w:val="-1"/>
        </w:rPr>
        <w:t>e</w:t>
      </w:r>
      <w:r w:rsidRPr="00FE1F1D">
        <w:t xml:space="preserve">t </w:t>
      </w:r>
      <w:r w:rsidRPr="00FE1F1D">
        <w:rPr>
          <w:spacing w:val="-2"/>
        </w:rPr>
        <w:t>d</w:t>
      </w:r>
      <w:r w:rsidRPr="00FE1F1D">
        <w:t xml:space="preserve">e </w:t>
      </w:r>
      <w:r w:rsidRPr="00FE1F1D">
        <w:rPr>
          <w:spacing w:val="-1"/>
        </w:rPr>
        <w:t>s</w:t>
      </w:r>
      <w:r w:rsidRPr="00FE1F1D">
        <w:t>t</w:t>
      </w:r>
      <w:r w:rsidRPr="00FE1F1D">
        <w:rPr>
          <w:spacing w:val="-3"/>
        </w:rPr>
        <w:t>o</w:t>
      </w:r>
      <w:r w:rsidRPr="00FE1F1D">
        <w:t>c</w:t>
      </w:r>
      <w:r w:rsidRPr="00FE1F1D">
        <w:rPr>
          <w:spacing w:val="-4"/>
        </w:rPr>
        <w:t>k</w:t>
      </w:r>
      <w:r w:rsidRPr="00FE1F1D">
        <w:rPr>
          <w:spacing w:val="-3"/>
        </w:rPr>
        <w:t>a</w:t>
      </w:r>
      <w:r w:rsidRPr="00FE1F1D">
        <w:t xml:space="preserve">ge </w:t>
      </w:r>
      <w:r w:rsidRPr="00FE1F1D">
        <w:rPr>
          <w:spacing w:val="-2"/>
        </w:rPr>
        <w:t>d</w:t>
      </w:r>
      <w:r w:rsidRPr="00FE1F1D">
        <w:rPr>
          <w:spacing w:val="-1"/>
        </w:rPr>
        <w:t>e</w:t>
      </w:r>
      <w:r w:rsidRPr="00FE1F1D">
        <w:t xml:space="preserve">s </w:t>
      </w:r>
      <w:r w:rsidRPr="00FE1F1D">
        <w:rPr>
          <w:spacing w:val="-4"/>
        </w:rPr>
        <w:t>m</w:t>
      </w:r>
      <w:r w:rsidRPr="00FE1F1D">
        <w:rPr>
          <w:spacing w:val="-1"/>
        </w:rPr>
        <w:t>a</w:t>
      </w:r>
      <w:r w:rsidRPr="00FE1F1D">
        <w:rPr>
          <w:spacing w:val="-3"/>
        </w:rPr>
        <w:t>t</w:t>
      </w:r>
      <w:r w:rsidRPr="00FE1F1D">
        <w:rPr>
          <w:spacing w:val="-1"/>
        </w:rPr>
        <w:t>é</w:t>
      </w:r>
      <w:r w:rsidRPr="00FE1F1D">
        <w:rPr>
          <w:spacing w:val="-2"/>
        </w:rPr>
        <w:t>r</w:t>
      </w:r>
      <w:r w:rsidRPr="00FE1F1D">
        <w:rPr>
          <w:spacing w:val="-1"/>
        </w:rPr>
        <w:t>ia</w:t>
      </w:r>
      <w:r w:rsidRPr="00FE1F1D">
        <w:rPr>
          <w:spacing w:val="-2"/>
        </w:rPr>
        <w:t>u</w:t>
      </w:r>
      <w:r w:rsidRPr="00FE1F1D">
        <w:t xml:space="preserve">x : </w:t>
      </w:r>
      <w:r w:rsidRPr="00FE1F1D">
        <w:rPr>
          <w:spacing w:val="1"/>
        </w:rPr>
        <w:t>L</w:t>
      </w:r>
      <w:r w:rsidRPr="00FE1F1D">
        <w:rPr>
          <w:spacing w:val="-2"/>
        </w:rPr>
        <w:t>o</w:t>
      </w:r>
      <w:r w:rsidRPr="00FE1F1D">
        <w:t xml:space="preserve">rs de </w:t>
      </w:r>
      <w:r w:rsidRPr="00FE1F1D">
        <w:rPr>
          <w:spacing w:val="-1"/>
        </w:rPr>
        <w:t>l</w:t>
      </w:r>
      <w:r w:rsidRPr="00FE1F1D">
        <w:rPr>
          <w:spacing w:val="1"/>
        </w:rPr>
        <w:t>’</w:t>
      </w:r>
      <w:r w:rsidRPr="00FE1F1D">
        <w:rPr>
          <w:spacing w:val="-1"/>
        </w:rPr>
        <w:t>e</w:t>
      </w:r>
      <w:r w:rsidRPr="00FE1F1D">
        <w:rPr>
          <w:spacing w:val="1"/>
        </w:rPr>
        <w:t>x</w:t>
      </w:r>
      <w:r w:rsidRPr="00FE1F1D">
        <w:rPr>
          <w:spacing w:val="-1"/>
        </w:rPr>
        <w:t>é</w:t>
      </w:r>
      <w:r w:rsidRPr="00FE1F1D">
        <w:t>cut</w:t>
      </w:r>
      <w:r w:rsidRPr="00FE1F1D">
        <w:rPr>
          <w:spacing w:val="-1"/>
        </w:rPr>
        <w:t>i</w:t>
      </w:r>
      <w:r w:rsidRPr="00FE1F1D">
        <w:t>on d</w:t>
      </w:r>
      <w:r w:rsidRPr="00FE1F1D">
        <w:rPr>
          <w:spacing w:val="-1"/>
        </w:rPr>
        <w:t>e</w:t>
      </w:r>
      <w:r w:rsidRPr="00FE1F1D">
        <w:t>s tr</w:t>
      </w:r>
      <w:r w:rsidRPr="00FE1F1D">
        <w:rPr>
          <w:spacing w:val="-1"/>
        </w:rPr>
        <w:t>ava</w:t>
      </w:r>
      <w:r w:rsidRPr="00FE1F1D">
        <w:t>u</w:t>
      </w:r>
      <w:r w:rsidRPr="00FE1F1D">
        <w:rPr>
          <w:spacing w:val="-1"/>
        </w:rPr>
        <w:t>x</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3"/>
        </w:rPr>
        <w:t xml:space="preserve"> </w:t>
      </w:r>
      <w:r w:rsidRPr="00FE1F1D">
        <w:t>doit</w:t>
      </w:r>
      <w:r w:rsidRPr="00FE1F1D">
        <w:rPr>
          <w:spacing w:val="12"/>
        </w:rPr>
        <w:t xml:space="preserve"> </w:t>
      </w:r>
      <w:r w:rsidRPr="00FE1F1D">
        <w:rPr>
          <w:spacing w:val="1"/>
        </w:rPr>
        <w:t>(</w:t>
      </w:r>
      <w:r w:rsidRPr="00FE1F1D">
        <w:rPr>
          <w:spacing w:val="-1"/>
        </w:rPr>
        <w:t>i</w:t>
      </w:r>
      <w:r w:rsidRPr="00FE1F1D">
        <w:t>)</w:t>
      </w:r>
      <w:r w:rsidRPr="00FE1F1D">
        <w:rPr>
          <w:spacing w:val="13"/>
        </w:rPr>
        <w:t xml:space="preserve"> </w:t>
      </w:r>
      <w:r w:rsidRPr="00FE1F1D">
        <w:rPr>
          <w:spacing w:val="-1"/>
        </w:rPr>
        <w:t>li</w:t>
      </w:r>
      <w:r w:rsidRPr="00FE1F1D">
        <w:t>mi</w:t>
      </w:r>
      <w:r w:rsidRPr="00FE1F1D">
        <w:rPr>
          <w:spacing w:val="-3"/>
        </w:rPr>
        <w:t>t</w:t>
      </w:r>
      <w:r w:rsidRPr="00FE1F1D">
        <w:rPr>
          <w:spacing w:val="-1"/>
        </w:rPr>
        <w:t>e</w:t>
      </w:r>
      <w:r w:rsidRPr="00FE1F1D">
        <w:t>r</w:t>
      </w:r>
      <w:r w:rsidRPr="00FE1F1D">
        <w:rPr>
          <w:spacing w:val="13"/>
        </w:rPr>
        <w:t xml:space="preserve"> </w:t>
      </w:r>
      <w:r w:rsidRPr="00FE1F1D">
        <w:rPr>
          <w:spacing w:val="-1"/>
        </w:rPr>
        <w:t>l</w:t>
      </w:r>
      <w:r w:rsidRPr="00FE1F1D">
        <w:t>a</w:t>
      </w:r>
      <w:r w:rsidRPr="00FE1F1D">
        <w:rPr>
          <w:spacing w:val="12"/>
        </w:rPr>
        <w:t xml:space="preserve"> </w:t>
      </w:r>
      <w:r w:rsidRPr="00FE1F1D">
        <w:rPr>
          <w:spacing w:val="-1"/>
        </w:rPr>
        <w:t>vi</w:t>
      </w:r>
      <w:r w:rsidRPr="00FE1F1D">
        <w:rPr>
          <w:spacing w:val="2"/>
        </w:rPr>
        <w:t>t</w:t>
      </w:r>
      <w:r w:rsidRPr="00FE1F1D">
        <w:rPr>
          <w:spacing w:val="-1"/>
        </w:rPr>
        <w:t>e</w:t>
      </w:r>
      <w:r w:rsidRPr="00FE1F1D">
        <w:rPr>
          <w:spacing w:val="1"/>
        </w:rPr>
        <w:t>ss</w:t>
      </w:r>
      <w:r w:rsidRPr="00FE1F1D">
        <w:t>e</w:t>
      </w:r>
      <w:r w:rsidRPr="00FE1F1D">
        <w:rPr>
          <w:spacing w:val="11"/>
        </w:rPr>
        <w:t xml:space="preserve"> </w:t>
      </w:r>
      <w:r w:rsidRPr="00FE1F1D">
        <w:t>d</w:t>
      </w:r>
      <w:r w:rsidRPr="00FE1F1D">
        <w:rPr>
          <w:spacing w:val="-1"/>
        </w:rPr>
        <w:t>e</w:t>
      </w:r>
      <w:r w:rsidRPr="00FE1F1D">
        <w:t>s</w:t>
      </w:r>
      <w:r w:rsidRPr="00FE1F1D">
        <w:rPr>
          <w:spacing w:val="13"/>
        </w:rPr>
        <w:t xml:space="preserve"> </w:t>
      </w:r>
      <w:r w:rsidRPr="00FE1F1D">
        <w:rPr>
          <w:spacing w:val="-1"/>
        </w:rPr>
        <w:t>vé</w:t>
      </w:r>
      <w:r w:rsidRPr="00FE1F1D">
        <w:t>hicu</w:t>
      </w:r>
      <w:r w:rsidRPr="00FE1F1D">
        <w:rPr>
          <w:spacing w:val="-1"/>
        </w:rPr>
        <w:t>le</w:t>
      </w:r>
      <w:r w:rsidRPr="00FE1F1D">
        <w:t>s</w:t>
      </w:r>
      <w:r w:rsidRPr="00FE1F1D">
        <w:rPr>
          <w:spacing w:val="13"/>
        </w:rPr>
        <w:t xml:space="preserve"> </w:t>
      </w:r>
      <w:r w:rsidRPr="00FE1F1D">
        <w:rPr>
          <w:spacing w:val="1"/>
        </w:rPr>
        <w:t>s</w:t>
      </w:r>
      <w:r w:rsidRPr="00FE1F1D">
        <w:t>ur</w:t>
      </w:r>
      <w:r w:rsidRPr="00FE1F1D">
        <w:rPr>
          <w:spacing w:val="13"/>
        </w:rPr>
        <w:t xml:space="preserve"> </w:t>
      </w:r>
      <w:r w:rsidRPr="00FE1F1D">
        <w:rPr>
          <w:spacing w:val="-1"/>
        </w:rPr>
        <w:t>l</w:t>
      </w:r>
      <w:r w:rsidRPr="00FE1F1D">
        <w:t>e</w:t>
      </w:r>
      <w:r w:rsidRPr="00FE1F1D">
        <w:rPr>
          <w:spacing w:val="11"/>
        </w:rPr>
        <w:t xml:space="preserve"> </w:t>
      </w:r>
      <w:r w:rsidRPr="00FE1F1D">
        <w:t>chan</w:t>
      </w:r>
      <w:r w:rsidRPr="00FE1F1D">
        <w:rPr>
          <w:spacing w:val="-1"/>
        </w:rPr>
        <w:t>tie</w:t>
      </w:r>
      <w:r w:rsidRPr="00FE1F1D">
        <w:t>r</w:t>
      </w:r>
      <w:r w:rsidRPr="00FE1F1D">
        <w:rPr>
          <w:spacing w:val="13"/>
        </w:rPr>
        <w:t xml:space="preserve"> </w:t>
      </w:r>
      <w:r w:rsidRPr="00FE1F1D">
        <w:t>par</w:t>
      </w:r>
      <w:r w:rsidRPr="00FE1F1D">
        <w:rPr>
          <w:spacing w:val="13"/>
        </w:rPr>
        <w:t xml:space="preserve"> </w:t>
      </w:r>
      <w:r w:rsidRPr="00FE1F1D">
        <w:rPr>
          <w:spacing w:val="-1"/>
        </w:rPr>
        <w:t>l</w:t>
      </w:r>
      <w:r w:rsidRPr="00FE1F1D">
        <w:rPr>
          <w:spacing w:val="1"/>
        </w:rPr>
        <w:t>’</w:t>
      </w:r>
      <w:r w:rsidRPr="00FE1F1D">
        <w:rPr>
          <w:spacing w:val="-1"/>
        </w:rPr>
        <w:t>i</w:t>
      </w:r>
      <w:r w:rsidRPr="00FE1F1D">
        <w:rPr>
          <w:spacing w:val="-2"/>
        </w:rPr>
        <w:t>n</w:t>
      </w:r>
      <w:r w:rsidRPr="00FE1F1D">
        <w:rPr>
          <w:spacing w:val="1"/>
        </w:rPr>
        <w:t>s</w:t>
      </w:r>
      <w:r w:rsidRPr="00FE1F1D">
        <w:t>t</w:t>
      </w:r>
      <w:r w:rsidRPr="00FE1F1D">
        <w:rPr>
          <w:spacing w:val="-2"/>
        </w:rPr>
        <w:t>a</w:t>
      </w:r>
      <w:r w:rsidRPr="00FE1F1D">
        <w:rPr>
          <w:spacing w:val="-1"/>
        </w:rPr>
        <w:t>lla</w:t>
      </w:r>
      <w:r w:rsidRPr="00FE1F1D">
        <w:t>t</w:t>
      </w:r>
      <w:r w:rsidRPr="00FE1F1D">
        <w:rPr>
          <w:spacing w:val="-2"/>
        </w:rPr>
        <w:t>i</w:t>
      </w:r>
      <w:r w:rsidRPr="00FE1F1D">
        <w:t>on</w:t>
      </w:r>
      <w:r w:rsidRPr="00FE1F1D">
        <w:rPr>
          <w:spacing w:val="13"/>
        </w:rPr>
        <w:t xml:space="preserve"> </w:t>
      </w:r>
      <w:r w:rsidRPr="00FE1F1D">
        <w:t>de</w:t>
      </w:r>
      <w:r w:rsidRPr="00FE1F1D">
        <w:rPr>
          <w:spacing w:val="12"/>
        </w:rPr>
        <w:t xml:space="preserve"> </w:t>
      </w:r>
      <w:r w:rsidRPr="00FE1F1D">
        <w:t>pann</w:t>
      </w:r>
      <w:r w:rsidRPr="00FE1F1D">
        <w:rPr>
          <w:spacing w:val="-1"/>
        </w:rPr>
        <w:t>ea</w:t>
      </w:r>
      <w:r w:rsidRPr="00FE1F1D">
        <w:t>ux de</w:t>
      </w:r>
      <w:r w:rsidRPr="00FE1F1D">
        <w:rPr>
          <w:spacing w:val="31"/>
        </w:rPr>
        <w:t xml:space="preserve"> </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on ;</w:t>
      </w:r>
      <w:r w:rsidRPr="00FE1F1D">
        <w:rPr>
          <w:spacing w:val="31"/>
        </w:rPr>
        <w:t xml:space="preserve"> </w:t>
      </w:r>
      <w:r w:rsidRPr="00FE1F1D">
        <w:rPr>
          <w:spacing w:val="1"/>
        </w:rPr>
        <w:t>(</w:t>
      </w:r>
      <w:r w:rsidRPr="00FE1F1D">
        <w:rPr>
          <w:spacing w:val="-1"/>
        </w:rPr>
        <w:t>ii</w:t>
      </w:r>
      <w:r w:rsidRPr="00FE1F1D">
        <w:t>)</w:t>
      </w:r>
      <w:r w:rsidRPr="00FE1F1D">
        <w:rPr>
          <w:spacing w:val="3"/>
        </w:rPr>
        <w:t xml:space="preserve"> </w:t>
      </w:r>
      <w:r w:rsidRPr="00FE1F1D">
        <w:t>p</w:t>
      </w:r>
      <w:r w:rsidRPr="00FE1F1D">
        <w:rPr>
          <w:spacing w:val="1"/>
        </w:rPr>
        <w:t>r</w:t>
      </w:r>
      <w:r w:rsidRPr="00FE1F1D">
        <w:rPr>
          <w:spacing w:val="-1"/>
        </w:rPr>
        <w:t>év</w:t>
      </w:r>
      <w:r w:rsidRPr="00FE1F1D">
        <w:t>oir</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d</w:t>
      </w:r>
      <w:r w:rsidRPr="00FE1F1D">
        <w:rPr>
          <w:spacing w:val="-1"/>
        </w:rPr>
        <w:t>évia</w:t>
      </w:r>
      <w:r w:rsidRPr="00FE1F1D">
        <w:t>t</w:t>
      </w:r>
      <w:r w:rsidRPr="00FE1F1D">
        <w:rPr>
          <w:spacing w:val="-2"/>
        </w:rPr>
        <w:t>i</w:t>
      </w:r>
      <w:r w:rsidRPr="00FE1F1D">
        <w:t>ons</w:t>
      </w:r>
      <w:r w:rsidRPr="00FE1F1D">
        <w:rPr>
          <w:spacing w:val="1"/>
        </w:rPr>
        <w:t xml:space="preserve"> </w:t>
      </w:r>
      <w:r w:rsidRPr="00FE1F1D">
        <w:t>par</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p</w:t>
      </w:r>
      <w:r w:rsidRPr="00FE1F1D">
        <w:rPr>
          <w:spacing w:val="-3"/>
        </w:rPr>
        <w:t>i</w:t>
      </w:r>
      <w:r w:rsidRPr="00FE1F1D">
        <w:rPr>
          <w:spacing w:val="1"/>
        </w:rPr>
        <w:t>s</w:t>
      </w:r>
      <w:r w:rsidRPr="00FE1F1D">
        <w:t>t</w:t>
      </w:r>
      <w:r w:rsidRPr="00FE1F1D">
        <w:rPr>
          <w:spacing w:val="-2"/>
        </w:rPr>
        <w:t>e</w:t>
      </w:r>
      <w:r w:rsidRPr="00FE1F1D">
        <w:t>s</w:t>
      </w:r>
      <w:r w:rsidRPr="00FE1F1D">
        <w:rPr>
          <w:spacing w:val="2"/>
        </w:rPr>
        <w:t xml:space="preserve"> </w:t>
      </w:r>
      <w:r w:rsidRPr="00FE1F1D">
        <w:rPr>
          <w:spacing w:val="-1"/>
        </w:rPr>
        <w:t>e</w:t>
      </w:r>
      <w:r w:rsidRPr="00FE1F1D">
        <w:t>t r</w:t>
      </w:r>
      <w:r w:rsidRPr="00FE1F1D">
        <w:rPr>
          <w:spacing w:val="1"/>
        </w:rPr>
        <w:t>o</w:t>
      </w:r>
      <w:r w:rsidRPr="00FE1F1D">
        <w:t>ut</w:t>
      </w:r>
      <w:r w:rsidRPr="00FE1F1D">
        <w:rPr>
          <w:spacing w:val="-1"/>
        </w:rPr>
        <w:t>e</w:t>
      </w:r>
      <w:r w:rsidRPr="00FE1F1D">
        <w:t>s</w:t>
      </w:r>
      <w:r w:rsidRPr="00FE1F1D">
        <w:rPr>
          <w:spacing w:val="3"/>
        </w:rPr>
        <w:t xml:space="preserve"> </w:t>
      </w:r>
      <w:r w:rsidRPr="00FE1F1D">
        <w:rPr>
          <w:spacing w:val="-1"/>
        </w:rPr>
        <w:t>e</w:t>
      </w:r>
      <w:r w:rsidRPr="00FE1F1D">
        <w:rPr>
          <w:spacing w:val="1"/>
        </w:rPr>
        <w:t>x</w:t>
      </w:r>
      <w:r w:rsidRPr="00FE1F1D">
        <w:rPr>
          <w:spacing w:val="-3"/>
        </w:rPr>
        <w:t>i</w:t>
      </w:r>
      <w:r w:rsidRPr="00FE1F1D">
        <w:rPr>
          <w:spacing w:val="1"/>
        </w:rPr>
        <w:t>s</w:t>
      </w:r>
      <w:r w:rsidRPr="00FE1F1D">
        <w:t>t</w:t>
      </w:r>
      <w:r w:rsidRPr="00FE1F1D">
        <w:rPr>
          <w:spacing w:val="-2"/>
        </w:rPr>
        <w:t>a</w:t>
      </w:r>
      <w:r w:rsidRPr="00FE1F1D">
        <w:t>nt</w:t>
      </w:r>
      <w:r w:rsidRPr="00FE1F1D">
        <w:rPr>
          <w:spacing w:val="-1"/>
        </w:rPr>
        <w:t>e</w:t>
      </w:r>
      <w:r w:rsidRPr="00FE1F1D">
        <w:t>s</w:t>
      </w:r>
      <w:r w:rsidRPr="00FE1F1D">
        <w:rPr>
          <w:spacing w:val="3"/>
        </w:rPr>
        <w:t xml:space="preserve"> </w:t>
      </w:r>
      <w:r w:rsidRPr="00FE1F1D">
        <w:t>da</w:t>
      </w:r>
      <w:r w:rsidRPr="00FE1F1D">
        <w:rPr>
          <w:spacing w:val="-2"/>
        </w:rPr>
        <w:t>n</w:t>
      </w:r>
      <w:r w:rsidRPr="00FE1F1D">
        <w:t>s</w:t>
      </w:r>
      <w:r w:rsidRPr="00FE1F1D">
        <w:rPr>
          <w:spacing w:val="3"/>
        </w:rPr>
        <w:t xml:space="preserve"> </w:t>
      </w:r>
      <w:r w:rsidRPr="00FE1F1D">
        <w:rPr>
          <w:spacing w:val="-1"/>
        </w:rPr>
        <w:t>l</w:t>
      </w:r>
      <w:r w:rsidRPr="00FE1F1D">
        <w:t>a</w:t>
      </w:r>
      <w:r w:rsidRPr="00FE1F1D">
        <w:rPr>
          <w:spacing w:val="1"/>
        </w:rPr>
        <w:t xml:space="preserve"> </w:t>
      </w:r>
      <w:r w:rsidRPr="00FE1F1D">
        <w:rPr>
          <w:spacing w:val="-2"/>
        </w:rPr>
        <w:t>m</w:t>
      </w:r>
      <w:r w:rsidRPr="00FE1F1D">
        <w:rPr>
          <w:spacing w:val="-1"/>
        </w:rPr>
        <w:t>e</w:t>
      </w:r>
      <w:r w:rsidRPr="00FE1F1D">
        <w:rPr>
          <w:spacing w:val="1"/>
        </w:rPr>
        <w:t>s</w:t>
      </w:r>
      <w:r w:rsidRPr="00FE1F1D">
        <w:t>u</w:t>
      </w:r>
      <w:r w:rsidRPr="00FE1F1D">
        <w:rPr>
          <w:spacing w:val="1"/>
        </w:rPr>
        <w:t>r</w:t>
      </w:r>
      <w:r w:rsidRPr="00FE1F1D">
        <w:t>e</w:t>
      </w:r>
      <w:r w:rsidRPr="00FE1F1D">
        <w:rPr>
          <w:spacing w:val="1"/>
        </w:rPr>
        <w:t xml:space="preserve"> </w:t>
      </w:r>
      <w:r w:rsidRPr="00FE1F1D">
        <w:t>du po</w:t>
      </w:r>
      <w:r w:rsidRPr="00FE1F1D">
        <w:rPr>
          <w:spacing w:val="-1"/>
        </w:rPr>
        <w:t>s</w:t>
      </w:r>
      <w:r w:rsidRPr="00FE1F1D">
        <w:rPr>
          <w:spacing w:val="1"/>
        </w:rPr>
        <w:t>s</w:t>
      </w:r>
      <w:r w:rsidRPr="00FE1F1D">
        <w:rPr>
          <w:spacing w:val="-1"/>
        </w:rPr>
        <w:t>i</w:t>
      </w:r>
      <w:r w:rsidRPr="00FE1F1D">
        <w:t>bl</w:t>
      </w:r>
      <w:r w:rsidRPr="00FE1F1D">
        <w:rPr>
          <w:spacing w:val="-2"/>
        </w:rPr>
        <w:t>e</w:t>
      </w:r>
      <w:r w:rsidRPr="00FE1F1D">
        <w:t>.</w:t>
      </w:r>
      <w:r w:rsidRPr="00FE1F1D">
        <w:rPr>
          <w:spacing w:val="3"/>
        </w:rPr>
        <w:t xml:space="preserve"> </w:t>
      </w:r>
      <w:r w:rsidRPr="00FE1F1D">
        <w:t>D</w:t>
      </w:r>
      <w:r w:rsidRPr="00FE1F1D">
        <w:rPr>
          <w:spacing w:val="-3"/>
        </w:rPr>
        <w:t>a</w:t>
      </w:r>
      <w:r w:rsidRPr="00FE1F1D">
        <w:t>ns</w:t>
      </w:r>
      <w:r w:rsidRPr="00FE1F1D">
        <w:rPr>
          <w:spacing w:val="3"/>
        </w:rPr>
        <w:t xml:space="preserve"> </w:t>
      </w:r>
      <w:r w:rsidRPr="00FE1F1D">
        <w:rPr>
          <w:spacing w:val="-1"/>
        </w:rPr>
        <w:t>le</w:t>
      </w:r>
      <w:r w:rsidRPr="00FE1F1D">
        <w:t>s</w:t>
      </w:r>
      <w:r w:rsidRPr="00FE1F1D">
        <w:rPr>
          <w:spacing w:val="1"/>
        </w:rPr>
        <w:t xml:space="preserve"> </w:t>
      </w:r>
      <w:r w:rsidRPr="00FE1F1D">
        <w:t>zon</w:t>
      </w:r>
      <w:r w:rsidRPr="00FE1F1D">
        <w:rPr>
          <w:spacing w:val="-1"/>
        </w:rPr>
        <w:t>e</w:t>
      </w:r>
      <w:r w:rsidRPr="00FE1F1D">
        <w:t>s</w:t>
      </w:r>
      <w:r w:rsidRPr="00FE1F1D">
        <w:rPr>
          <w:spacing w:val="3"/>
        </w:rPr>
        <w:t xml:space="preserve"> </w:t>
      </w:r>
      <w:r w:rsidRPr="00FE1F1D">
        <w:t>d</w:t>
      </w:r>
      <w:r w:rsidRPr="00FE1F1D">
        <w:rPr>
          <w:spacing w:val="-1"/>
        </w:rPr>
        <w:t>'</w:t>
      </w:r>
      <w:r w:rsidRPr="00FE1F1D">
        <w:t>hab</w:t>
      </w:r>
      <w:r w:rsidRPr="00FE1F1D">
        <w:rPr>
          <w:spacing w:val="-1"/>
        </w:rPr>
        <w:t>i</w:t>
      </w:r>
      <w:r w:rsidRPr="00FE1F1D">
        <w:t>t</w:t>
      </w:r>
      <w:r w:rsidRPr="00FE1F1D">
        <w:rPr>
          <w:spacing w:val="-2"/>
        </w:rPr>
        <w:t>a</w:t>
      </w:r>
      <w:r w:rsidRPr="00FE1F1D">
        <w:t>t</w:t>
      </w:r>
      <w:r w:rsidRPr="00FE1F1D">
        <w:rPr>
          <w:spacing w:val="-2"/>
        </w:rPr>
        <w:t>i</w:t>
      </w:r>
      <w:r w:rsidRPr="00FE1F1D">
        <w:t>on,</w:t>
      </w:r>
      <w:r w:rsidRPr="00FE1F1D">
        <w:rPr>
          <w:spacing w:val="3"/>
        </w:rPr>
        <w:t xml:space="preserve"> </w:t>
      </w:r>
      <w:r w:rsidRPr="00FE1F1D">
        <w:rPr>
          <w:spacing w:val="-1"/>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t>ur</w:t>
      </w:r>
      <w:r w:rsidRPr="00FE1F1D">
        <w:rPr>
          <w:spacing w:val="1"/>
        </w:rPr>
        <w:t xml:space="preserve"> </w:t>
      </w:r>
      <w:r w:rsidRPr="00FE1F1D">
        <w:t>doit</w:t>
      </w:r>
      <w:r w:rsidRPr="00FE1F1D">
        <w:rPr>
          <w:spacing w:val="1"/>
        </w:rPr>
        <w:t xml:space="preserve"> </w:t>
      </w:r>
      <w:r w:rsidRPr="00FE1F1D">
        <w:rPr>
          <w:spacing w:val="-1"/>
        </w:rPr>
        <w:t>é</w:t>
      </w:r>
      <w:r w:rsidRPr="00FE1F1D">
        <w:rPr>
          <w:spacing w:val="8"/>
        </w:rPr>
        <w:t>t</w:t>
      </w:r>
      <w:r w:rsidRPr="00FE1F1D">
        <w:rPr>
          <w:spacing w:val="-1"/>
        </w:rPr>
        <w:t>a</w:t>
      </w:r>
      <w:r w:rsidRPr="00FE1F1D">
        <w:t>bl</w:t>
      </w:r>
      <w:r w:rsidRPr="00FE1F1D">
        <w:rPr>
          <w:spacing w:val="-1"/>
        </w:rPr>
        <w:t>i</w:t>
      </w:r>
      <w:r w:rsidRPr="00FE1F1D">
        <w:t>r</w:t>
      </w:r>
      <w:r w:rsidRPr="00FE1F1D">
        <w:rPr>
          <w:spacing w:val="2"/>
        </w:rPr>
        <w:t xml:space="preserve"> </w:t>
      </w:r>
      <w:r w:rsidRPr="00FE1F1D">
        <w:rPr>
          <w:spacing w:val="-1"/>
        </w:rPr>
        <w:t>l</w:t>
      </w:r>
      <w:r w:rsidRPr="00FE1F1D">
        <w:t>'ho</w:t>
      </w:r>
      <w:r w:rsidRPr="00FE1F1D">
        <w:rPr>
          <w:spacing w:val="1"/>
        </w:rPr>
        <w:t>r</w:t>
      </w:r>
      <w:r w:rsidRPr="00FE1F1D">
        <w:rPr>
          <w:spacing w:val="-1"/>
        </w:rPr>
        <w:t>ai</w:t>
      </w:r>
      <w:r w:rsidRPr="00FE1F1D">
        <w:t xml:space="preserve">re </w:t>
      </w:r>
      <w:r w:rsidRPr="00FE1F1D">
        <w:rPr>
          <w:spacing w:val="-1"/>
        </w:rPr>
        <w:t>e</w:t>
      </w:r>
      <w:r w:rsidRPr="00FE1F1D">
        <w:t xml:space="preserve">t </w:t>
      </w:r>
      <w:r w:rsidRPr="00FE1F1D">
        <w:rPr>
          <w:spacing w:val="-1"/>
        </w:rPr>
        <w:t>l</w:t>
      </w:r>
      <w:r w:rsidRPr="00FE1F1D">
        <w:t>'</w:t>
      </w:r>
      <w:r w:rsidRPr="00FE1F1D">
        <w:rPr>
          <w:spacing w:val="-1"/>
        </w:rPr>
        <w:t>i</w:t>
      </w:r>
      <w:r w:rsidRPr="00FE1F1D">
        <w:t>t</w:t>
      </w:r>
      <w:r w:rsidRPr="00FE1F1D">
        <w:rPr>
          <w:spacing w:val="-1"/>
        </w:rPr>
        <w:t>i</w:t>
      </w:r>
      <w:r w:rsidRPr="00FE1F1D">
        <w:t>n</w:t>
      </w:r>
      <w:r w:rsidRPr="00FE1F1D">
        <w:rPr>
          <w:spacing w:val="-1"/>
        </w:rPr>
        <w:t>é</w:t>
      </w:r>
      <w:r w:rsidRPr="00FE1F1D">
        <w:t>ra</w:t>
      </w:r>
      <w:r w:rsidRPr="00FE1F1D">
        <w:rPr>
          <w:spacing w:val="-1"/>
        </w:rPr>
        <w:t>i</w:t>
      </w:r>
      <w:r w:rsidRPr="00FE1F1D">
        <w:t xml:space="preserve">re </w:t>
      </w:r>
      <w:r w:rsidRPr="00FE1F1D">
        <w:rPr>
          <w:spacing w:val="3"/>
        </w:rPr>
        <w:t>d</w:t>
      </w:r>
      <w:r w:rsidRPr="00FE1F1D">
        <w:rPr>
          <w:spacing w:val="-1"/>
        </w:rPr>
        <w:t>e</w:t>
      </w:r>
      <w:r w:rsidRPr="00FE1F1D">
        <w:t>s</w:t>
      </w:r>
      <w:r w:rsidRPr="00FE1F1D">
        <w:rPr>
          <w:spacing w:val="2"/>
        </w:rPr>
        <w:t xml:space="preserve"> </w:t>
      </w:r>
      <w:r w:rsidRPr="00FE1F1D">
        <w:rPr>
          <w:spacing w:val="-1"/>
        </w:rPr>
        <w:t>vé</w:t>
      </w:r>
      <w:r w:rsidRPr="00FE1F1D">
        <w:t>hicu</w:t>
      </w:r>
      <w:r w:rsidRPr="00FE1F1D">
        <w:rPr>
          <w:spacing w:val="-1"/>
        </w:rPr>
        <w:t>le</w:t>
      </w:r>
      <w:r w:rsidRPr="00FE1F1D">
        <w:t>s</w:t>
      </w:r>
      <w:r w:rsidRPr="00FE1F1D">
        <w:rPr>
          <w:spacing w:val="2"/>
        </w:rPr>
        <w:t xml:space="preserve"> </w:t>
      </w:r>
      <w:r w:rsidRPr="00FE1F1D">
        <w:t>q</w:t>
      </w:r>
      <w:r w:rsidRPr="00FE1F1D">
        <w:rPr>
          <w:spacing w:val="1"/>
        </w:rPr>
        <w:t>u</w:t>
      </w:r>
      <w:r w:rsidRPr="00FE1F1D">
        <w:t>i doi</w:t>
      </w:r>
      <w:r w:rsidRPr="00FE1F1D">
        <w:rPr>
          <w:spacing w:val="-1"/>
        </w:rPr>
        <w:t>ve</w:t>
      </w:r>
      <w:r w:rsidRPr="00FE1F1D">
        <w:t>nt</w:t>
      </w:r>
      <w:r w:rsidRPr="00FE1F1D">
        <w:rPr>
          <w:spacing w:val="1"/>
        </w:rPr>
        <w:t xml:space="preserve"> </w:t>
      </w:r>
      <w:r w:rsidRPr="00FE1F1D">
        <w:t>c</w:t>
      </w:r>
      <w:r w:rsidRPr="00FE1F1D">
        <w:rPr>
          <w:spacing w:val="-1"/>
        </w:rPr>
        <w:t>i</w:t>
      </w:r>
      <w:r w:rsidRPr="00FE1F1D">
        <w:rPr>
          <w:spacing w:val="7"/>
        </w:rPr>
        <w:t>r</w:t>
      </w:r>
      <w:r w:rsidRPr="00FE1F1D">
        <w:t>cul</w:t>
      </w:r>
      <w:r w:rsidRPr="00FE1F1D">
        <w:rPr>
          <w:spacing w:val="-2"/>
        </w:rPr>
        <w:t>e</w:t>
      </w:r>
      <w:r w:rsidRPr="00FE1F1D">
        <w:t>r</w:t>
      </w:r>
      <w:r w:rsidRPr="00FE1F1D">
        <w:rPr>
          <w:spacing w:val="2"/>
        </w:rPr>
        <w:t xml:space="preserve"> </w:t>
      </w:r>
      <w:r w:rsidRPr="00FE1F1D">
        <w:t xml:space="preserve">à </w:t>
      </w:r>
      <w:r w:rsidRPr="00FE1F1D">
        <w:rPr>
          <w:spacing w:val="-1"/>
        </w:rPr>
        <w:t>l</w:t>
      </w:r>
      <w:r w:rsidRPr="00FE1F1D">
        <w:t>'</w:t>
      </w:r>
      <w:r w:rsidRPr="00FE1F1D">
        <w:rPr>
          <w:spacing w:val="-1"/>
        </w:rPr>
        <w:t>e</w:t>
      </w:r>
      <w:r w:rsidRPr="00FE1F1D">
        <w:rPr>
          <w:spacing w:val="1"/>
        </w:rPr>
        <w:t>x</w:t>
      </w:r>
      <w:r w:rsidRPr="00FE1F1D">
        <w:t>t</w:t>
      </w:r>
      <w:r w:rsidRPr="00FE1F1D">
        <w:rPr>
          <w:spacing w:val="-2"/>
        </w:rPr>
        <w:t>é</w:t>
      </w:r>
      <w:r w:rsidRPr="00FE1F1D">
        <w:t>ri</w:t>
      </w:r>
      <w:r w:rsidRPr="00FE1F1D">
        <w:rPr>
          <w:spacing w:val="-1"/>
        </w:rPr>
        <w:t>e</w:t>
      </w:r>
      <w:r w:rsidRPr="00FE1F1D">
        <w:t>ur</w:t>
      </w:r>
      <w:r w:rsidRPr="00FE1F1D">
        <w:rPr>
          <w:spacing w:val="2"/>
        </w:rPr>
        <w:t xml:space="preserve"> </w:t>
      </w:r>
      <w:r w:rsidRPr="00FE1F1D">
        <w:t>d</w:t>
      </w:r>
      <w:r w:rsidRPr="00FE1F1D">
        <w:rPr>
          <w:spacing w:val="2"/>
        </w:rPr>
        <w:t>e</w:t>
      </w:r>
      <w:r w:rsidRPr="00FE1F1D">
        <w:t>s</w:t>
      </w:r>
      <w:r w:rsidRPr="00FE1F1D">
        <w:rPr>
          <w:spacing w:val="2"/>
        </w:rPr>
        <w:t xml:space="preserve"> </w:t>
      </w:r>
      <w:r w:rsidRPr="00FE1F1D">
        <w:t>chan</w:t>
      </w:r>
      <w:r w:rsidRPr="00FE1F1D">
        <w:rPr>
          <w:spacing w:val="-1"/>
        </w:rPr>
        <w:t>tie</w:t>
      </w:r>
      <w:r w:rsidRPr="00FE1F1D">
        <w:t>rs</w:t>
      </w:r>
      <w:r w:rsidRPr="00FE1F1D">
        <w:rPr>
          <w:spacing w:val="2"/>
        </w:rPr>
        <w:t xml:space="preserve"> </w:t>
      </w:r>
      <w:r w:rsidRPr="00FE1F1D">
        <w:t xml:space="preserve">de </w:t>
      </w:r>
      <w:r w:rsidRPr="00FE1F1D">
        <w:rPr>
          <w:spacing w:val="5"/>
        </w:rPr>
        <w:t>f</w:t>
      </w:r>
      <w:r w:rsidRPr="00FE1F1D">
        <w:rPr>
          <w:spacing w:val="-1"/>
        </w:rPr>
        <w:t>a</w:t>
      </w:r>
      <w:r w:rsidRPr="00FE1F1D">
        <w:t>çon</w:t>
      </w:r>
      <w:r w:rsidRPr="00FE1F1D">
        <w:rPr>
          <w:spacing w:val="2"/>
        </w:rPr>
        <w:t xml:space="preserve"> </w:t>
      </w:r>
      <w:r w:rsidRPr="00FE1F1D">
        <w:t>à</w:t>
      </w:r>
      <w:r w:rsidRPr="00FE1F1D">
        <w:rPr>
          <w:spacing w:val="1"/>
        </w:rPr>
        <w:t xml:space="preserve"> </w:t>
      </w:r>
      <w:r w:rsidRPr="00FE1F1D">
        <w:t>ré</w:t>
      </w:r>
      <w:r w:rsidRPr="00FE1F1D">
        <w:rPr>
          <w:spacing w:val="-2"/>
        </w:rPr>
        <w:t>d</w:t>
      </w:r>
      <w:r w:rsidRPr="00FE1F1D">
        <w:t>uire</w:t>
      </w:r>
      <w:r w:rsidRPr="00FE1F1D">
        <w:rPr>
          <w:spacing w:val="1"/>
        </w:rPr>
        <w:t xml:space="preserve"> </w:t>
      </w:r>
      <w:r w:rsidRPr="00FE1F1D">
        <w:rPr>
          <w:spacing w:val="-1"/>
        </w:rPr>
        <w:t>le</w:t>
      </w:r>
      <w:r w:rsidRPr="00FE1F1D">
        <w:t>s</w:t>
      </w:r>
      <w:r w:rsidRPr="00FE1F1D">
        <w:rPr>
          <w:spacing w:val="3"/>
        </w:rPr>
        <w:t xml:space="preserve"> </w:t>
      </w:r>
      <w:r w:rsidRPr="00FE1F1D">
        <w:rPr>
          <w:spacing w:val="-2"/>
        </w:rPr>
        <w:t>n</w:t>
      </w:r>
      <w:r w:rsidRPr="00FE1F1D">
        <w:t>uisan</w:t>
      </w:r>
      <w:r w:rsidRPr="00FE1F1D">
        <w:rPr>
          <w:spacing w:val="-2"/>
        </w:rPr>
        <w:t>c</w:t>
      </w:r>
      <w:r w:rsidRPr="00FE1F1D">
        <w:rPr>
          <w:spacing w:val="-1"/>
        </w:rPr>
        <w:t>e</w:t>
      </w:r>
      <w:r w:rsidRPr="00FE1F1D">
        <w:t>s</w:t>
      </w:r>
      <w:r w:rsidRPr="00FE1F1D">
        <w:rPr>
          <w:spacing w:val="3"/>
        </w:rPr>
        <w:t xml:space="preserve"> </w:t>
      </w:r>
      <w:r w:rsidRPr="00FE1F1D">
        <w:rPr>
          <w:spacing w:val="1"/>
        </w:rPr>
        <w:t>(</w:t>
      </w:r>
      <w:r w:rsidRPr="00FE1F1D">
        <w:rPr>
          <w:spacing w:val="-2"/>
        </w:rPr>
        <w:t>b</w:t>
      </w:r>
      <w:r w:rsidRPr="00FE1F1D">
        <w:t>r</w:t>
      </w:r>
      <w:r w:rsidRPr="00FE1F1D">
        <w:rPr>
          <w:spacing w:val="1"/>
        </w:rPr>
        <w:t>u</w:t>
      </w:r>
      <w:r w:rsidRPr="00FE1F1D">
        <w:rPr>
          <w:spacing w:val="-1"/>
        </w:rPr>
        <w:t>i</w:t>
      </w:r>
      <w:r w:rsidRPr="00FE1F1D">
        <w:t>t, p</w:t>
      </w:r>
      <w:r w:rsidRPr="00FE1F1D">
        <w:rPr>
          <w:spacing w:val="-2"/>
        </w:rPr>
        <w:t>o</w:t>
      </w:r>
      <w:r w:rsidRPr="00FE1F1D">
        <w:t>u</w:t>
      </w:r>
      <w:r w:rsidRPr="00FE1F1D">
        <w:rPr>
          <w:spacing w:val="-1"/>
        </w:rPr>
        <w:t>s</w:t>
      </w:r>
      <w:r w:rsidRPr="00FE1F1D">
        <w:rPr>
          <w:spacing w:val="1"/>
        </w:rPr>
        <w:t>s</w:t>
      </w:r>
      <w:r w:rsidRPr="00FE1F1D">
        <w:rPr>
          <w:spacing w:val="-1"/>
        </w:rPr>
        <w:t>iè</w:t>
      </w:r>
      <w:r w:rsidRPr="00FE1F1D">
        <w:t>re)</w:t>
      </w:r>
      <w:r w:rsidRPr="00FE1F1D">
        <w:rPr>
          <w:spacing w:val="3"/>
        </w:rPr>
        <w:t xml:space="preserve"> </w:t>
      </w:r>
      <w:r w:rsidRPr="00FE1F1D">
        <w:rPr>
          <w:spacing w:val="-1"/>
        </w:rPr>
        <w:t>e</w:t>
      </w:r>
      <w:r w:rsidRPr="00FE1F1D">
        <w:t>t</w:t>
      </w:r>
      <w:r w:rsidRPr="00FE1F1D">
        <w:rPr>
          <w:spacing w:val="2"/>
        </w:rPr>
        <w:t xml:space="preserve"> </w:t>
      </w:r>
      <w:r w:rsidRPr="00FE1F1D">
        <w:rPr>
          <w:spacing w:val="-1"/>
        </w:rPr>
        <w:t>l</w:t>
      </w:r>
      <w:r w:rsidRPr="00FE1F1D">
        <w:t>e</w:t>
      </w:r>
      <w:r w:rsidRPr="00FE1F1D">
        <w:rPr>
          <w:spacing w:val="1"/>
        </w:rPr>
        <w:t xml:space="preserve"> </w:t>
      </w:r>
      <w:r w:rsidRPr="00FE1F1D">
        <w:t>po</w:t>
      </w:r>
      <w:r w:rsidRPr="00FE1F1D">
        <w:rPr>
          <w:spacing w:val="1"/>
        </w:rPr>
        <w:t>r</w:t>
      </w:r>
      <w:r w:rsidRPr="00FE1F1D">
        <w:t>t</w:t>
      </w:r>
      <w:r w:rsidRPr="00FE1F1D">
        <w:rPr>
          <w:spacing w:val="-2"/>
        </w:rPr>
        <w:t>e</w:t>
      </w:r>
      <w:r w:rsidRPr="00FE1F1D">
        <w:t xml:space="preserve">r à </w:t>
      </w:r>
      <w:r w:rsidRPr="00FE1F1D">
        <w:rPr>
          <w:spacing w:val="-1"/>
        </w:rPr>
        <w:t>l</w:t>
      </w:r>
      <w:r w:rsidRPr="00FE1F1D">
        <w:rPr>
          <w:spacing w:val="1"/>
        </w:rPr>
        <w:t>’</w:t>
      </w:r>
      <w:r w:rsidRPr="00FE1F1D">
        <w:rPr>
          <w:spacing w:val="-1"/>
        </w:rPr>
        <w:t>a</w:t>
      </w:r>
      <w:r w:rsidRPr="00FE1F1D">
        <w:t>pp</w:t>
      </w:r>
      <w:r w:rsidRPr="00FE1F1D">
        <w:rPr>
          <w:spacing w:val="-2"/>
        </w:rPr>
        <w:t>r</w:t>
      </w:r>
      <w:r w:rsidRPr="00FE1F1D">
        <w:t>oba</w:t>
      </w:r>
      <w:r w:rsidRPr="00FE1F1D">
        <w:rPr>
          <w:spacing w:val="-1"/>
        </w:rPr>
        <w:t>ti</w:t>
      </w:r>
      <w:r w:rsidRPr="00FE1F1D">
        <w:t>on</w:t>
      </w:r>
      <w:r w:rsidRPr="00FE1F1D">
        <w:rPr>
          <w:spacing w:val="1"/>
        </w:rPr>
        <w:t xml:space="preserve"> </w:t>
      </w:r>
      <w:r w:rsidRPr="00FE1F1D">
        <w:t>du</w:t>
      </w:r>
      <w:r w:rsidRPr="00FE1F1D">
        <w:rPr>
          <w:spacing w:val="2"/>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1"/>
        </w:rPr>
        <w:t xml:space="preserve"> </w:t>
      </w:r>
    </w:p>
    <w:p w14:paraId="77DB8EB7" w14:textId="77777777" w:rsidR="00611D80" w:rsidRPr="00FE1F1D" w:rsidRDefault="00611D80" w:rsidP="00611D80">
      <w:pPr>
        <w:widowControl w:val="0"/>
        <w:autoSpaceDE w:val="0"/>
        <w:autoSpaceDN w:val="0"/>
        <w:adjustRightInd w:val="0"/>
        <w:ind w:left="400" w:right="73" w:hanging="283"/>
        <w:jc w:val="both"/>
      </w:pPr>
      <w:r w:rsidRPr="00FE1F1D">
        <w:rPr>
          <w:spacing w:val="-2"/>
        </w:rPr>
        <w:t>27</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1"/>
        </w:rPr>
        <w:t xml:space="preserve"> </w:t>
      </w:r>
      <w:r w:rsidRPr="00FE1F1D">
        <w:rPr>
          <w:spacing w:val="-2"/>
        </w:rPr>
        <w:t>pou</w:t>
      </w:r>
      <w:r w:rsidRPr="00FE1F1D">
        <w:t>r</w:t>
      </w:r>
      <w:r w:rsidRPr="00FE1F1D">
        <w:rPr>
          <w:spacing w:val="3"/>
        </w:rPr>
        <w:t xml:space="preserve"> </w:t>
      </w:r>
      <w:r w:rsidRPr="00FE1F1D">
        <w:rPr>
          <w:spacing w:val="-1"/>
        </w:rPr>
        <w:t>l</w:t>
      </w:r>
      <w:r w:rsidRPr="00FE1F1D">
        <w:t>a</w:t>
      </w:r>
      <w:r w:rsidRPr="00FE1F1D">
        <w:rPr>
          <w:spacing w:val="2"/>
        </w:rPr>
        <w:t xml:space="preserve"> </w:t>
      </w:r>
      <w:r w:rsidRPr="00FE1F1D">
        <w:t>c</w:t>
      </w:r>
      <w:r w:rsidRPr="00FE1F1D">
        <w:rPr>
          <w:spacing w:val="-1"/>
        </w:rPr>
        <w:t>i</w:t>
      </w:r>
      <w:r w:rsidRPr="00FE1F1D">
        <w:rPr>
          <w:spacing w:val="-4"/>
        </w:rPr>
        <w:t>r</w:t>
      </w:r>
      <w:r w:rsidRPr="00FE1F1D">
        <w:t>c</w:t>
      </w:r>
      <w:r w:rsidRPr="00FE1F1D">
        <w:rPr>
          <w:spacing w:val="-2"/>
        </w:rPr>
        <w:t>u</w:t>
      </w:r>
      <w:r w:rsidRPr="00FE1F1D">
        <w:rPr>
          <w:spacing w:val="-3"/>
        </w:rPr>
        <w:t>l</w:t>
      </w:r>
      <w:r w:rsidRPr="00FE1F1D">
        <w:rPr>
          <w:spacing w:val="-1"/>
        </w:rPr>
        <w:t>a</w:t>
      </w:r>
      <w:r w:rsidRPr="00FE1F1D">
        <w:t>t</w:t>
      </w:r>
      <w:r w:rsidRPr="00FE1F1D">
        <w:rPr>
          <w:spacing w:val="-1"/>
        </w:rPr>
        <w:t>i</w:t>
      </w:r>
      <w:r w:rsidRPr="00FE1F1D">
        <w:rPr>
          <w:spacing w:val="-5"/>
        </w:rPr>
        <w:t>o</w:t>
      </w:r>
      <w:r w:rsidRPr="00FE1F1D">
        <w:t xml:space="preserve">n </w:t>
      </w:r>
      <w:r w:rsidRPr="00FE1F1D">
        <w:rPr>
          <w:spacing w:val="-2"/>
        </w:rPr>
        <w:t>d</w:t>
      </w:r>
      <w:r w:rsidRPr="00FE1F1D">
        <w:rPr>
          <w:spacing w:val="-1"/>
        </w:rPr>
        <w:t>e</w:t>
      </w:r>
      <w:r w:rsidRPr="00FE1F1D">
        <w:t>s</w:t>
      </w:r>
      <w:r w:rsidRPr="00FE1F1D">
        <w:rPr>
          <w:spacing w:val="1"/>
        </w:rPr>
        <w:t xml:space="preserve"> </w:t>
      </w:r>
      <w:r w:rsidRPr="00FE1F1D">
        <w:rPr>
          <w:spacing w:val="-1"/>
        </w:rPr>
        <w:t>e</w:t>
      </w:r>
      <w:r w:rsidRPr="00FE1F1D">
        <w:rPr>
          <w:spacing w:val="-4"/>
        </w:rPr>
        <w:t>n</w:t>
      </w:r>
      <w:r w:rsidRPr="00FE1F1D">
        <w:t>g</w:t>
      </w:r>
      <w:r w:rsidRPr="00FE1F1D">
        <w:rPr>
          <w:spacing w:val="-1"/>
        </w:rPr>
        <w:t>i</w:t>
      </w:r>
      <w:r w:rsidRPr="00FE1F1D">
        <w:rPr>
          <w:spacing w:val="-2"/>
        </w:rPr>
        <w:t>n</w:t>
      </w:r>
      <w:r w:rsidRPr="00FE1F1D">
        <w:t>s</w:t>
      </w:r>
      <w:r w:rsidRPr="00FE1F1D">
        <w:rPr>
          <w:spacing w:val="1"/>
        </w:rPr>
        <w:t xml:space="preserve"> </w:t>
      </w:r>
      <w:r w:rsidRPr="00FE1F1D">
        <w:rPr>
          <w:spacing w:val="-2"/>
        </w:rPr>
        <w:t>d</w:t>
      </w:r>
      <w:r w:rsidRPr="00FE1F1D">
        <w:t>e</w:t>
      </w:r>
      <w:r w:rsidRPr="00FE1F1D">
        <w:rPr>
          <w:spacing w:val="1"/>
        </w:rPr>
        <w:t xml:space="preserve"> </w:t>
      </w:r>
      <w:r w:rsidRPr="00FE1F1D">
        <w:t>c</w:t>
      </w:r>
      <w:r w:rsidRPr="00FE1F1D">
        <w:rPr>
          <w:spacing w:val="-5"/>
        </w:rPr>
        <w:t>h</w:t>
      </w:r>
      <w:r w:rsidRPr="00FE1F1D">
        <w:rPr>
          <w:spacing w:val="-1"/>
        </w:rPr>
        <w:t>a</w:t>
      </w:r>
      <w:r w:rsidRPr="00FE1F1D">
        <w:rPr>
          <w:spacing w:val="-2"/>
        </w:rPr>
        <w:t>n</w:t>
      </w:r>
      <w:r w:rsidRPr="00FE1F1D">
        <w:rPr>
          <w:spacing w:val="-3"/>
        </w:rPr>
        <w:t>t</w:t>
      </w:r>
      <w:r w:rsidRPr="00FE1F1D">
        <w:rPr>
          <w:spacing w:val="-1"/>
        </w:rPr>
        <w:t>ie</w:t>
      </w:r>
      <w:r w:rsidRPr="00FE1F1D">
        <w:t xml:space="preserve">r : </w:t>
      </w:r>
      <w:r w:rsidRPr="00FE1F1D">
        <w:rPr>
          <w:spacing w:val="1"/>
        </w:rPr>
        <w:t>S</w:t>
      </w:r>
      <w:r w:rsidRPr="00FE1F1D">
        <w:rPr>
          <w:spacing w:val="-1"/>
        </w:rPr>
        <w:t>e</w:t>
      </w:r>
      <w:r w:rsidRPr="00FE1F1D">
        <w:rPr>
          <w:spacing w:val="-2"/>
        </w:rPr>
        <w:t>u</w:t>
      </w:r>
      <w:r w:rsidRPr="00FE1F1D">
        <w:rPr>
          <w:spacing w:val="-1"/>
        </w:rPr>
        <w:t>l</w:t>
      </w:r>
      <w:r w:rsidRPr="00FE1F1D">
        <w:t>s</w:t>
      </w:r>
      <w:r w:rsidRPr="00FE1F1D">
        <w:rPr>
          <w:spacing w:val="6"/>
        </w:rPr>
        <w:t xml:space="preserve"> </w:t>
      </w:r>
      <w:r w:rsidRPr="00FE1F1D">
        <w:rPr>
          <w:spacing w:val="-1"/>
        </w:rPr>
        <w:t>le</w:t>
      </w:r>
      <w:r w:rsidRPr="00FE1F1D">
        <w:t>s</w:t>
      </w:r>
      <w:r w:rsidRPr="00FE1F1D">
        <w:rPr>
          <w:spacing w:val="5"/>
        </w:rPr>
        <w:t xml:space="preserve"> </w:t>
      </w:r>
      <w:r w:rsidRPr="00FE1F1D">
        <w:t>ma</w:t>
      </w:r>
      <w:r w:rsidRPr="00FE1F1D">
        <w:rPr>
          <w:spacing w:val="-1"/>
        </w:rPr>
        <w:t>té</w:t>
      </w:r>
      <w:r w:rsidRPr="00FE1F1D">
        <w:t>ri</w:t>
      </w:r>
      <w:r w:rsidRPr="00FE1F1D">
        <w:rPr>
          <w:spacing w:val="-1"/>
        </w:rPr>
        <w:t>el</w:t>
      </w:r>
      <w:r w:rsidRPr="00FE1F1D">
        <w:t>s</w:t>
      </w:r>
      <w:r w:rsidRPr="00FE1F1D">
        <w:rPr>
          <w:spacing w:val="5"/>
        </w:rPr>
        <w:t xml:space="preserve"> </w:t>
      </w:r>
      <w:r w:rsidRPr="00FE1F1D">
        <w:rPr>
          <w:spacing w:val="1"/>
        </w:rPr>
        <w:t>s</w:t>
      </w:r>
      <w:r w:rsidRPr="00FE1F1D">
        <w:t>tr</w:t>
      </w:r>
      <w:r w:rsidRPr="00FE1F1D">
        <w:rPr>
          <w:spacing w:val="-1"/>
        </w:rPr>
        <w:t>i</w:t>
      </w:r>
      <w:r w:rsidRPr="00FE1F1D">
        <w:t>c</w:t>
      </w:r>
      <w:r w:rsidRPr="00FE1F1D">
        <w:rPr>
          <w:spacing w:val="-1"/>
        </w:rPr>
        <w:t>te</w:t>
      </w:r>
      <w:r w:rsidRPr="00FE1F1D">
        <w:t>ment</w:t>
      </w:r>
      <w:r w:rsidRPr="00FE1F1D">
        <w:rPr>
          <w:spacing w:val="4"/>
        </w:rPr>
        <w:t xml:space="preserve"> </w:t>
      </w:r>
      <w:r w:rsidRPr="00FE1F1D">
        <w:rPr>
          <w:spacing w:val="-1"/>
        </w:rPr>
        <w:t>i</w:t>
      </w:r>
      <w:r w:rsidRPr="00FE1F1D">
        <w:t>n</w:t>
      </w:r>
      <w:r w:rsidRPr="00FE1F1D">
        <w:rPr>
          <w:spacing w:val="1"/>
        </w:rPr>
        <w:t>d</w:t>
      </w:r>
      <w:r w:rsidRPr="00FE1F1D">
        <w:rPr>
          <w:spacing w:val="-1"/>
        </w:rPr>
        <w:t>i</w:t>
      </w:r>
      <w:r w:rsidRPr="00FE1F1D">
        <w:rPr>
          <w:spacing w:val="1"/>
        </w:rPr>
        <w:t>s</w:t>
      </w:r>
      <w:r w:rsidRPr="00FE1F1D">
        <w:t>p</w:t>
      </w:r>
      <w:r w:rsidRPr="00FE1F1D">
        <w:rPr>
          <w:spacing w:val="-1"/>
        </w:rPr>
        <w:t>e</w:t>
      </w:r>
      <w:r w:rsidRPr="00FE1F1D">
        <w:t>n</w:t>
      </w:r>
      <w:r w:rsidRPr="00FE1F1D">
        <w:rPr>
          <w:spacing w:val="1"/>
        </w:rPr>
        <w:t>s</w:t>
      </w:r>
      <w:r w:rsidRPr="00FE1F1D">
        <w:rPr>
          <w:spacing w:val="-3"/>
        </w:rPr>
        <w:t>a</w:t>
      </w:r>
      <w:r w:rsidRPr="00FE1F1D">
        <w:t>bl</w:t>
      </w:r>
      <w:r w:rsidRPr="00FE1F1D">
        <w:rPr>
          <w:spacing w:val="-1"/>
        </w:rPr>
        <w:t>e</w:t>
      </w:r>
      <w:r w:rsidRPr="00FE1F1D">
        <w:t xml:space="preserve">s </w:t>
      </w:r>
      <w:r w:rsidRPr="00FE1F1D">
        <w:rPr>
          <w:spacing w:val="1"/>
        </w:rPr>
        <w:t>s</w:t>
      </w:r>
      <w:r w:rsidRPr="00FE1F1D">
        <w:t>ont</w:t>
      </w:r>
      <w:r w:rsidRPr="00FE1F1D">
        <w:rPr>
          <w:spacing w:val="3"/>
        </w:rPr>
        <w:t xml:space="preserve"> </w:t>
      </w:r>
      <w:r w:rsidRPr="00FE1F1D">
        <w:t>to</w:t>
      </w:r>
      <w:r w:rsidRPr="00FE1F1D">
        <w:rPr>
          <w:spacing w:val="-1"/>
        </w:rPr>
        <w:t>lé</w:t>
      </w:r>
      <w:r w:rsidRPr="00FE1F1D">
        <w:t>r</w:t>
      </w:r>
      <w:r w:rsidRPr="00FE1F1D">
        <w:rPr>
          <w:spacing w:val="-3"/>
        </w:rPr>
        <w:t>é</w:t>
      </w:r>
      <w:r w:rsidRPr="00FE1F1D">
        <w:t>s</w:t>
      </w:r>
      <w:r w:rsidRPr="00FE1F1D">
        <w:rPr>
          <w:spacing w:val="3"/>
        </w:rPr>
        <w:t xml:space="preserve"> </w:t>
      </w:r>
      <w:r w:rsidRPr="00FE1F1D">
        <w:rPr>
          <w:spacing w:val="-1"/>
        </w:rPr>
        <w:t>s</w:t>
      </w:r>
      <w:r w:rsidRPr="00FE1F1D">
        <w:t>ur</w:t>
      </w:r>
      <w:r w:rsidRPr="00FE1F1D">
        <w:rPr>
          <w:spacing w:val="2"/>
        </w:rPr>
        <w:t xml:space="preserve"> </w:t>
      </w:r>
      <w:r w:rsidRPr="00FE1F1D">
        <w:rPr>
          <w:spacing w:val="-1"/>
        </w:rPr>
        <w:t>l</w:t>
      </w:r>
      <w:r w:rsidRPr="00FE1F1D">
        <w:t>e</w:t>
      </w:r>
      <w:r w:rsidRPr="00FE1F1D">
        <w:rPr>
          <w:spacing w:val="2"/>
        </w:rPr>
        <w:t xml:space="preserve"> </w:t>
      </w:r>
      <w:r w:rsidRPr="00FE1F1D">
        <w:t>chan</w:t>
      </w:r>
      <w:r w:rsidRPr="00FE1F1D">
        <w:rPr>
          <w:spacing w:val="-1"/>
        </w:rPr>
        <w:t>tie</w:t>
      </w:r>
      <w:r w:rsidRPr="00FE1F1D">
        <w:t>r.</w:t>
      </w:r>
      <w:r w:rsidRPr="00FE1F1D">
        <w:rPr>
          <w:spacing w:val="2"/>
        </w:rPr>
        <w:t xml:space="preserve"> </w:t>
      </w:r>
      <w:r w:rsidRPr="00FE1F1D">
        <w:t>En</w:t>
      </w:r>
      <w:r w:rsidRPr="00FE1F1D">
        <w:rPr>
          <w:spacing w:val="1"/>
        </w:rPr>
        <w:t xml:space="preserve"> </w:t>
      </w:r>
      <w:r w:rsidRPr="00FE1F1D">
        <w:t>d</w:t>
      </w:r>
      <w:r w:rsidRPr="00FE1F1D">
        <w:rPr>
          <w:spacing w:val="-1"/>
        </w:rPr>
        <w:t>e</w:t>
      </w:r>
      <w:r w:rsidRPr="00FE1F1D">
        <w:t>ho</w:t>
      </w:r>
      <w:r w:rsidRPr="00FE1F1D">
        <w:rPr>
          <w:spacing w:val="-1"/>
        </w:rPr>
        <w:t>r</w:t>
      </w:r>
      <w:r w:rsidRPr="00FE1F1D">
        <w:t>s</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rPr>
          <w:spacing w:val="-1"/>
        </w:rPr>
        <w:t>a</w:t>
      </w:r>
      <w:r w:rsidRPr="00FE1F1D">
        <w:t>cc</w:t>
      </w:r>
      <w:r w:rsidRPr="00FE1F1D">
        <w:rPr>
          <w:spacing w:val="-2"/>
        </w:rPr>
        <w:t>è</w:t>
      </w:r>
      <w:r w:rsidRPr="00FE1F1D">
        <w:rPr>
          <w:spacing w:val="-1"/>
        </w:rPr>
        <w:t>s</w:t>
      </w:r>
      <w:r w:rsidRPr="00FE1F1D">
        <w:t>,</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rPr>
          <w:spacing w:val="-1"/>
        </w:rPr>
        <w:t>l</w:t>
      </w:r>
      <w:r w:rsidRPr="00FE1F1D">
        <w:rPr>
          <w:spacing w:val="-3"/>
        </w:rPr>
        <w:t>i</w:t>
      </w:r>
      <w:r w:rsidRPr="00FE1F1D">
        <w:rPr>
          <w:spacing w:val="-1"/>
        </w:rPr>
        <w:t>e</w:t>
      </w:r>
      <w:r w:rsidRPr="00FE1F1D">
        <w:t>ux</w:t>
      </w:r>
      <w:r w:rsidRPr="00FE1F1D">
        <w:rPr>
          <w:spacing w:val="4"/>
        </w:rPr>
        <w:t xml:space="preserve"> </w:t>
      </w:r>
      <w:r w:rsidRPr="00FE1F1D">
        <w:t>de pa</w:t>
      </w:r>
      <w:r w:rsidRPr="00FE1F1D">
        <w:rPr>
          <w:spacing w:val="-2"/>
        </w:rPr>
        <w:t>s</w:t>
      </w:r>
      <w:r w:rsidRPr="00FE1F1D">
        <w:rPr>
          <w:spacing w:val="1"/>
        </w:rPr>
        <w:t>s</w:t>
      </w:r>
      <w:r w:rsidRPr="00FE1F1D">
        <w:rPr>
          <w:spacing w:val="-1"/>
        </w:rPr>
        <w:t>a</w:t>
      </w:r>
      <w:r w:rsidRPr="00FE1F1D">
        <w:t>ge</w:t>
      </w:r>
      <w:r w:rsidRPr="00FE1F1D">
        <w:rPr>
          <w:spacing w:val="1"/>
        </w:rPr>
        <w:t xml:space="preserve"> </w:t>
      </w:r>
      <w:r w:rsidRPr="00FE1F1D">
        <w:t>d</w:t>
      </w:r>
      <w:r w:rsidRPr="00FE1F1D">
        <w:rPr>
          <w:spacing w:val="-1"/>
        </w:rPr>
        <w:t>é</w:t>
      </w:r>
      <w:r w:rsidRPr="00FE1F1D">
        <w:rPr>
          <w:spacing w:val="1"/>
        </w:rPr>
        <w:t>s</w:t>
      </w:r>
      <w:r w:rsidRPr="00FE1F1D">
        <w:rPr>
          <w:spacing w:val="-1"/>
        </w:rPr>
        <w:t>i</w:t>
      </w:r>
      <w:r w:rsidRPr="00FE1F1D">
        <w:rPr>
          <w:spacing w:val="-3"/>
        </w:rPr>
        <w:t>g</w:t>
      </w:r>
      <w:r w:rsidRPr="00FE1F1D">
        <w:t>n</w:t>
      </w:r>
      <w:r w:rsidRPr="00FE1F1D">
        <w:rPr>
          <w:spacing w:val="-1"/>
        </w:rPr>
        <w:t>é</w:t>
      </w:r>
      <w:r w:rsidRPr="00FE1F1D">
        <w:t>s</w:t>
      </w:r>
      <w:r w:rsidRPr="00FE1F1D">
        <w:rPr>
          <w:spacing w:val="3"/>
        </w:rPr>
        <w:t xml:space="preserve"> </w:t>
      </w:r>
      <w:r w:rsidRPr="00FE1F1D">
        <w:rPr>
          <w:spacing w:val="-1"/>
        </w:rPr>
        <w:t>e</w:t>
      </w:r>
      <w:r w:rsidRPr="00FE1F1D">
        <w:t>t d</w:t>
      </w:r>
      <w:r w:rsidRPr="00FE1F1D">
        <w:rPr>
          <w:spacing w:val="-1"/>
        </w:rPr>
        <w:t>e</w:t>
      </w:r>
      <w:r w:rsidRPr="00FE1F1D">
        <w:t>s</w:t>
      </w:r>
      <w:r w:rsidRPr="00FE1F1D">
        <w:rPr>
          <w:spacing w:val="3"/>
        </w:rPr>
        <w:t xml:space="preserve"> </w:t>
      </w:r>
      <w:r w:rsidRPr="00FE1F1D">
        <w:rPr>
          <w:spacing w:val="-1"/>
        </w:rPr>
        <w:t>ai</w:t>
      </w:r>
      <w:r w:rsidRPr="00FE1F1D">
        <w:t>r</w:t>
      </w:r>
      <w:r w:rsidRPr="00FE1F1D">
        <w:rPr>
          <w:spacing w:val="-3"/>
        </w:rPr>
        <w:t>e</w:t>
      </w:r>
      <w:r w:rsidRPr="00FE1F1D">
        <w:t>s</w:t>
      </w:r>
      <w:r w:rsidRPr="00FE1F1D">
        <w:rPr>
          <w:spacing w:val="3"/>
        </w:rPr>
        <w:t xml:space="preserve"> </w:t>
      </w:r>
      <w:r w:rsidRPr="00FE1F1D">
        <w:t>de</w:t>
      </w:r>
      <w:r w:rsidRPr="00FE1F1D">
        <w:rPr>
          <w:spacing w:val="2"/>
        </w:rPr>
        <w:t xml:space="preserve"> </w:t>
      </w:r>
      <w:r w:rsidRPr="00FE1F1D">
        <w:rPr>
          <w:spacing w:val="-3"/>
        </w:rPr>
        <w:t>t</w:t>
      </w:r>
      <w:r w:rsidRPr="00FE1F1D">
        <w:rPr>
          <w:spacing w:val="10"/>
        </w:rPr>
        <w:t>r</w:t>
      </w:r>
      <w:r w:rsidRPr="00FE1F1D">
        <w:rPr>
          <w:spacing w:val="-1"/>
        </w:rPr>
        <w:t>avail</w:t>
      </w:r>
      <w:r w:rsidRPr="00FE1F1D">
        <w:t>,</w:t>
      </w:r>
      <w:r w:rsidRPr="00FE1F1D">
        <w:rPr>
          <w:spacing w:val="4"/>
        </w:rPr>
        <w:t xml:space="preserve"> </w:t>
      </w:r>
      <w:r w:rsidRPr="00FE1F1D">
        <w:rPr>
          <w:spacing w:val="-1"/>
        </w:rPr>
        <w:t>i</w:t>
      </w:r>
      <w:r w:rsidRPr="00FE1F1D">
        <w:t>l</w:t>
      </w:r>
      <w:r w:rsidRPr="00FE1F1D">
        <w:rPr>
          <w:spacing w:val="2"/>
        </w:rPr>
        <w:t xml:space="preserve"> </w:t>
      </w:r>
      <w:r w:rsidRPr="00FE1F1D">
        <w:rPr>
          <w:spacing w:val="-1"/>
        </w:rPr>
        <w:t>e</w:t>
      </w:r>
      <w:r w:rsidRPr="00FE1F1D">
        <w:rPr>
          <w:spacing w:val="1"/>
        </w:rPr>
        <w:t>s</w:t>
      </w:r>
      <w:r w:rsidRPr="00FE1F1D">
        <w:t>t</w:t>
      </w:r>
      <w:r w:rsidRPr="00FE1F1D">
        <w:rPr>
          <w:spacing w:val="2"/>
        </w:rPr>
        <w:t xml:space="preserve"> </w:t>
      </w:r>
      <w:r w:rsidRPr="00FE1F1D">
        <w:rPr>
          <w:spacing w:val="-1"/>
        </w:rPr>
        <w:t>i</w:t>
      </w:r>
      <w:r w:rsidRPr="00FE1F1D">
        <w:t>nt</w:t>
      </w:r>
      <w:r w:rsidRPr="00FE1F1D">
        <w:rPr>
          <w:spacing w:val="-1"/>
        </w:rPr>
        <w:t>e</w:t>
      </w:r>
      <w:r w:rsidRPr="00FE1F1D">
        <w:t>r</w:t>
      </w:r>
      <w:r w:rsidRPr="00FE1F1D">
        <w:rPr>
          <w:spacing w:val="1"/>
        </w:rPr>
        <w:t>d</w:t>
      </w:r>
      <w:r w:rsidRPr="00FE1F1D">
        <w:rPr>
          <w:spacing w:val="-1"/>
        </w:rPr>
        <w:t>i</w:t>
      </w:r>
      <w:r w:rsidRPr="00FE1F1D">
        <w:t>t</w:t>
      </w:r>
      <w:r w:rsidRPr="00FE1F1D">
        <w:rPr>
          <w:spacing w:val="2"/>
        </w:rPr>
        <w:t xml:space="preserve"> </w:t>
      </w:r>
      <w:r w:rsidRPr="00FE1F1D">
        <w:t>de</w:t>
      </w:r>
      <w:r w:rsidRPr="00FE1F1D">
        <w:rPr>
          <w:spacing w:val="2"/>
        </w:rPr>
        <w:t xml:space="preserve"> </w:t>
      </w:r>
      <w:r w:rsidRPr="00FE1F1D">
        <w:t>c</w:t>
      </w:r>
      <w:r w:rsidRPr="00FE1F1D">
        <w:rPr>
          <w:spacing w:val="-1"/>
        </w:rPr>
        <w:t>i</w:t>
      </w:r>
      <w:r w:rsidRPr="00FE1F1D">
        <w:t>r</w:t>
      </w:r>
      <w:r w:rsidRPr="00FE1F1D">
        <w:rPr>
          <w:spacing w:val="-2"/>
        </w:rPr>
        <w:t>c</w:t>
      </w:r>
      <w:r w:rsidRPr="00FE1F1D">
        <w:t>ul</w:t>
      </w:r>
      <w:r w:rsidRPr="00FE1F1D">
        <w:rPr>
          <w:spacing w:val="-2"/>
        </w:rPr>
        <w:t>e</w:t>
      </w:r>
      <w:r w:rsidRPr="00FE1F1D">
        <w:t>r</w:t>
      </w:r>
      <w:r w:rsidRPr="00FE1F1D">
        <w:rPr>
          <w:spacing w:val="3"/>
        </w:rPr>
        <w:t xml:space="preserve"> </w:t>
      </w:r>
      <w:r w:rsidRPr="00FE1F1D">
        <w:rPr>
          <w:spacing w:val="-1"/>
        </w:rPr>
        <w:t>ave</w:t>
      </w:r>
      <w:r w:rsidRPr="00FE1F1D">
        <w:t>c</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rPr>
          <w:spacing w:val="-1"/>
        </w:rPr>
        <w:t>e</w:t>
      </w:r>
      <w:r w:rsidRPr="00FE1F1D">
        <w:t>ng</w:t>
      </w:r>
      <w:r w:rsidRPr="00FE1F1D">
        <w:rPr>
          <w:spacing w:val="-3"/>
        </w:rPr>
        <w:t>i</w:t>
      </w:r>
      <w:r w:rsidRPr="00FE1F1D">
        <w:t>ns</w:t>
      </w:r>
      <w:r w:rsidRPr="00FE1F1D">
        <w:rPr>
          <w:spacing w:val="1"/>
        </w:rPr>
        <w:t xml:space="preserve"> d</w:t>
      </w:r>
      <w:r w:rsidRPr="00FE1F1D">
        <w:t>e</w:t>
      </w:r>
      <w:r w:rsidRPr="00FE1F1D">
        <w:rPr>
          <w:spacing w:val="2"/>
        </w:rPr>
        <w:t xml:space="preserve"> </w:t>
      </w:r>
      <w:r w:rsidRPr="00FE1F1D">
        <w:t>chan</w:t>
      </w:r>
      <w:r w:rsidRPr="00FE1F1D">
        <w:rPr>
          <w:spacing w:val="-1"/>
        </w:rPr>
        <w:t>t</w:t>
      </w:r>
      <w:r w:rsidRPr="00FE1F1D">
        <w:rPr>
          <w:spacing w:val="-3"/>
        </w:rPr>
        <w:t>i</w:t>
      </w:r>
      <w:r w:rsidRPr="00FE1F1D">
        <w:rPr>
          <w:spacing w:val="-1"/>
        </w:rPr>
        <w:t>e</w:t>
      </w:r>
      <w:r w:rsidRPr="00FE1F1D">
        <w:t>r.</w:t>
      </w:r>
      <w:r w:rsidRPr="00FE1F1D">
        <w:rPr>
          <w:spacing w:val="2"/>
        </w:rPr>
        <w:t xml:space="preserve"> </w:t>
      </w:r>
      <w:r w:rsidRPr="00FE1F1D">
        <w:rPr>
          <w:spacing w:val="1"/>
        </w:rPr>
        <w:t>L</w:t>
      </w:r>
      <w:r w:rsidRPr="00FE1F1D">
        <w:rPr>
          <w:spacing w:val="-1"/>
        </w:rPr>
        <w:t>e</w:t>
      </w:r>
      <w:r w:rsidRPr="00FE1F1D">
        <w:t>s</w:t>
      </w:r>
      <w:r w:rsidRPr="00FE1F1D">
        <w:rPr>
          <w:spacing w:val="2"/>
        </w:rPr>
        <w:t xml:space="preserve"> </w:t>
      </w:r>
      <w:r w:rsidRPr="00FE1F1D">
        <w:t>c</w:t>
      </w:r>
      <w:r w:rsidRPr="00FE1F1D">
        <w:rPr>
          <w:spacing w:val="6"/>
        </w:rPr>
        <w:t>o</w:t>
      </w:r>
      <w:r w:rsidRPr="00FE1F1D">
        <w:t>nduc</w:t>
      </w:r>
      <w:r w:rsidRPr="00FE1F1D">
        <w:rPr>
          <w:spacing w:val="-1"/>
        </w:rPr>
        <w:t>te</w:t>
      </w:r>
      <w:r w:rsidRPr="00FE1F1D">
        <w:t>u</w:t>
      </w:r>
      <w:r w:rsidRPr="00FE1F1D">
        <w:rPr>
          <w:spacing w:val="-1"/>
        </w:rPr>
        <w:t>r</w:t>
      </w:r>
      <w:r w:rsidRPr="00FE1F1D">
        <w:t>s</w:t>
      </w:r>
      <w:r w:rsidRPr="00FE1F1D">
        <w:rPr>
          <w:spacing w:val="3"/>
        </w:rPr>
        <w:t xml:space="preserve"> </w:t>
      </w:r>
      <w:r w:rsidRPr="00FE1F1D">
        <w:t>d</w:t>
      </w:r>
      <w:r w:rsidRPr="00FE1F1D">
        <w:rPr>
          <w:spacing w:val="-1"/>
        </w:rPr>
        <w:t>é</w:t>
      </w:r>
      <w:r w:rsidRPr="00FE1F1D">
        <w:t>p</w:t>
      </w:r>
      <w:r w:rsidRPr="00FE1F1D">
        <w:rPr>
          <w:spacing w:val="-3"/>
        </w:rPr>
        <w:t>a</w:t>
      </w:r>
      <w:r w:rsidRPr="00FE1F1D">
        <w:rPr>
          <w:spacing w:val="1"/>
        </w:rPr>
        <w:t>ss</w:t>
      </w:r>
      <w:r w:rsidRPr="00FE1F1D">
        <w:rPr>
          <w:spacing w:val="-3"/>
        </w:rPr>
        <w:t>a</w:t>
      </w:r>
      <w:r w:rsidRPr="00FE1F1D">
        <w:t>nt</w:t>
      </w:r>
      <w:r w:rsidRPr="00FE1F1D">
        <w:rPr>
          <w:spacing w:val="3"/>
        </w:rPr>
        <w:t xml:space="preserve"> </w:t>
      </w:r>
      <w:r w:rsidRPr="00FE1F1D">
        <w:t>c</w:t>
      </w:r>
      <w:r w:rsidRPr="00FE1F1D">
        <w:rPr>
          <w:spacing w:val="-1"/>
        </w:rPr>
        <w:t>e</w:t>
      </w:r>
      <w:r w:rsidRPr="00FE1F1D">
        <w:t>s</w:t>
      </w:r>
      <w:r w:rsidRPr="00FE1F1D">
        <w:rPr>
          <w:spacing w:val="1"/>
        </w:rPr>
        <w:t xml:space="preserve"> </w:t>
      </w:r>
      <w:r w:rsidRPr="00FE1F1D">
        <w:rPr>
          <w:spacing w:val="-1"/>
        </w:rPr>
        <w:t>li</w:t>
      </w:r>
      <w:r w:rsidRPr="00FE1F1D">
        <w:t>mi</w:t>
      </w:r>
      <w:r w:rsidRPr="00FE1F1D">
        <w:rPr>
          <w:spacing w:val="-1"/>
        </w:rPr>
        <w:t>te</w:t>
      </w:r>
      <w:r w:rsidRPr="00FE1F1D">
        <w:t>s</w:t>
      </w:r>
      <w:r w:rsidRPr="00FE1F1D">
        <w:rPr>
          <w:spacing w:val="3"/>
        </w:rPr>
        <w:t xml:space="preserve"> </w:t>
      </w:r>
      <w:r w:rsidRPr="00FE1F1D">
        <w:t>doi</w:t>
      </w:r>
      <w:r w:rsidRPr="00FE1F1D">
        <w:rPr>
          <w:spacing w:val="-1"/>
        </w:rPr>
        <w:t>ve</w:t>
      </w:r>
      <w:r w:rsidRPr="00FE1F1D">
        <w:t>nt</w:t>
      </w:r>
      <w:r w:rsidRPr="00FE1F1D">
        <w:rPr>
          <w:spacing w:val="3"/>
        </w:rPr>
        <w:t xml:space="preserve"> </w:t>
      </w:r>
      <w:r w:rsidRPr="00FE1F1D">
        <w:rPr>
          <w:spacing w:val="1"/>
        </w:rPr>
        <w:t>f</w:t>
      </w:r>
      <w:r w:rsidRPr="00FE1F1D">
        <w:rPr>
          <w:spacing w:val="-1"/>
        </w:rPr>
        <w:t>ai</w:t>
      </w:r>
      <w:r w:rsidRPr="00FE1F1D">
        <w:t xml:space="preserve">re </w:t>
      </w:r>
      <w:r w:rsidRPr="00FE1F1D">
        <w:rPr>
          <w:spacing w:val="-1"/>
        </w:rPr>
        <w:t>l</w:t>
      </w:r>
      <w:r w:rsidRPr="00FE1F1D">
        <w:rPr>
          <w:spacing w:val="1"/>
        </w:rPr>
        <w:t>’</w:t>
      </w:r>
      <w:r w:rsidRPr="00FE1F1D">
        <w:t>obj</w:t>
      </w:r>
      <w:r w:rsidRPr="00FE1F1D">
        <w:rPr>
          <w:spacing w:val="-1"/>
        </w:rPr>
        <w:t>e</w:t>
      </w:r>
      <w:r w:rsidRPr="00FE1F1D">
        <w:t>t de</w:t>
      </w:r>
      <w:r w:rsidRPr="00FE1F1D">
        <w:rPr>
          <w:spacing w:val="-1"/>
        </w:rPr>
        <w:t xml:space="preserve"> </w:t>
      </w:r>
      <w:r w:rsidRPr="00FE1F1D">
        <w:rPr>
          <w:spacing w:val="1"/>
        </w:rPr>
        <w:t>m</w:t>
      </w:r>
      <w:r w:rsidRPr="00FE1F1D">
        <w:rPr>
          <w:spacing w:val="-1"/>
        </w:rPr>
        <w:t>e</w:t>
      </w:r>
      <w:r w:rsidRPr="00FE1F1D">
        <w:rPr>
          <w:spacing w:val="1"/>
        </w:rPr>
        <w:t>s</w:t>
      </w:r>
      <w:r w:rsidRPr="00FE1F1D">
        <w:rPr>
          <w:spacing w:val="-2"/>
        </w:rPr>
        <w:t>u</w:t>
      </w:r>
      <w:r w:rsidRPr="00FE1F1D">
        <w:t>res</w:t>
      </w:r>
      <w:r w:rsidRPr="00FE1F1D">
        <w:rPr>
          <w:spacing w:val="1"/>
        </w:rPr>
        <w:t xml:space="preserve"> </w:t>
      </w:r>
      <w:r w:rsidRPr="00FE1F1D">
        <w:t>discip</w:t>
      </w:r>
      <w:r w:rsidRPr="00FE1F1D">
        <w:rPr>
          <w:spacing w:val="5"/>
        </w:rPr>
        <w:t>l</w:t>
      </w:r>
      <w:r w:rsidRPr="00FE1F1D">
        <w:rPr>
          <w:spacing w:val="-1"/>
        </w:rPr>
        <w:t>i</w:t>
      </w:r>
      <w:r w:rsidRPr="00FE1F1D">
        <w:t>na</w:t>
      </w:r>
      <w:r w:rsidRPr="00FE1F1D">
        <w:rPr>
          <w:spacing w:val="-1"/>
        </w:rPr>
        <w:t>i</w:t>
      </w:r>
      <w:r w:rsidRPr="00FE1F1D">
        <w:t>res</w:t>
      </w:r>
      <w:r w:rsidRPr="00FE1F1D">
        <w:rPr>
          <w:spacing w:val="1"/>
        </w:rPr>
        <w:t xml:space="preserve"> </w:t>
      </w:r>
      <w:r w:rsidRPr="00FE1F1D">
        <w:t>po</w:t>
      </w:r>
      <w:r w:rsidRPr="00FE1F1D">
        <w:rPr>
          <w:spacing w:val="1"/>
        </w:rPr>
        <w:t>u</w:t>
      </w:r>
      <w:r w:rsidRPr="00FE1F1D">
        <w:rPr>
          <w:spacing w:val="-4"/>
        </w:rPr>
        <w:t>v</w:t>
      </w:r>
      <w:r w:rsidRPr="00FE1F1D">
        <w:rPr>
          <w:spacing w:val="-1"/>
        </w:rPr>
        <w:t>a</w:t>
      </w:r>
      <w:r w:rsidRPr="00FE1F1D">
        <w:t>nt</w:t>
      </w:r>
      <w:r w:rsidRPr="00FE1F1D">
        <w:rPr>
          <w:spacing w:val="3"/>
        </w:rPr>
        <w:t xml:space="preserve"> </w:t>
      </w:r>
      <w:r w:rsidRPr="00FE1F1D">
        <w:rPr>
          <w:spacing w:val="-1"/>
        </w:rPr>
        <w:t>alle</w:t>
      </w:r>
      <w:r w:rsidRPr="00FE1F1D">
        <w:t>r</w:t>
      </w:r>
      <w:r w:rsidRPr="00FE1F1D">
        <w:rPr>
          <w:spacing w:val="3"/>
        </w:rPr>
        <w:t xml:space="preserve"> </w:t>
      </w:r>
      <w:r w:rsidRPr="00FE1F1D">
        <w:t>ju</w:t>
      </w:r>
      <w:r w:rsidRPr="00FE1F1D">
        <w:rPr>
          <w:spacing w:val="-2"/>
        </w:rPr>
        <w:t>s</w:t>
      </w:r>
      <w:r w:rsidRPr="00FE1F1D">
        <w:t>q</w:t>
      </w:r>
      <w:r w:rsidRPr="00FE1F1D">
        <w:rPr>
          <w:spacing w:val="-2"/>
        </w:rPr>
        <w:t>u</w:t>
      </w:r>
      <w:r w:rsidRPr="00FE1F1D">
        <w:rPr>
          <w:spacing w:val="1"/>
        </w:rPr>
        <w:t>’</w:t>
      </w:r>
      <w:r w:rsidRPr="00FE1F1D">
        <w:rPr>
          <w:spacing w:val="-1"/>
        </w:rPr>
        <w:t>a</w:t>
      </w:r>
      <w:r w:rsidRPr="00FE1F1D">
        <w:t xml:space="preserve">u </w:t>
      </w:r>
      <w:r w:rsidRPr="00FE1F1D">
        <w:rPr>
          <w:spacing w:val="-1"/>
        </w:rPr>
        <w:t>li</w:t>
      </w:r>
      <w:r w:rsidRPr="00FE1F1D">
        <w:t>c</w:t>
      </w:r>
      <w:r w:rsidRPr="00FE1F1D">
        <w:rPr>
          <w:spacing w:val="-1"/>
        </w:rPr>
        <w:t>e</w:t>
      </w:r>
      <w:r w:rsidRPr="00FE1F1D">
        <w:t>nci</w:t>
      </w:r>
      <w:r w:rsidRPr="00FE1F1D">
        <w:rPr>
          <w:spacing w:val="-2"/>
        </w:rPr>
        <w:t>e</w:t>
      </w:r>
      <w:r w:rsidRPr="00FE1F1D">
        <w:t>men</w:t>
      </w:r>
      <w:r w:rsidRPr="00FE1F1D">
        <w:rPr>
          <w:spacing w:val="-1"/>
        </w:rPr>
        <w:t>t</w:t>
      </w:r>
      <w:r w:rsidRPr="00FE1F1D">
        <w:t>.</w:t>
      </w:r>
      <w:r w:rsidRPr="00FE1F1D">
        <w:rPr>
          <w:spacing w:val="4"/>
        </w:rPr>
        <w:t xml:space="preserve"> </w:t>
      </w:r>
      <w:r w:rsidRPr="00FE1F1D">
        <w:rPr>
          <w:spacing w:val="1"/>
        </w:rPr>
        <w:t>L</w:t>
      </w:r>
      <w:r w:rsidRPr="00FE1F1D">
        <w:rPr>
          <w:spacing w:val="-1"/>
        </w:rPr>
        <w:t>e</w:t>
      </w:r>
      <w:r w:rsidRPr="00FE1F1D">
        <w:t>s</w:t>
      </w:r>
      <w:r w:rsidRPr="00FE1F1D">
        <w:rPr>
          <w:spacing w:val="2"/>
        </w:rPr>
        <w:t xml:space="preserve"> </w:t>
      </w:r>
      <w:r w:rsidRPr="00FE1F1D">
        <w:rPr>
          <w:spacing w:val="-1"/>
        </w:rPr>
        <w:t>vé</w:t>
      </w:r>
      <w:r w:rsidRPr="00FE1F1D">
        <w:rPr>
          <w:spacing w:val="10"/>
        </w:rPr>
        <w:t>h</w:t>
      </w:r>
      <w:r w:rsidRPr="00FE1F1D">
        <w:rPr>
          <w:spacing w:val="-1"/>
        </w:rPr>
        <w:t>i</w:t>
      </w:r>
      <w:r w:rsidRPr="00FE1F1D">
        <w:t>cul</w:t>
      </w:r>
      <w:r w:rsidRPr="00FE1F1D">
        <w:rPr>
          <w:spacing w:val="-2"/>
        </w:rPr>
        <w:t>e</w:t>
      </w:r>
      <w:r w:rsidRPr="00FE1F1D">
        <w:t>s</w:t>
      </w:r>
      <w:r w:rsidRPr="00FE1F1D">
        <w:rPr>
          <w:spacing w:val="1"/>
        </w:rPr>
        <w:t xml:space="preserve"> d</w:t>
      </w:r>
      <w:r w:rsidRPr="00FE1F1D">
        <w:t>e</w:t>
      </w:r>
      <w:r w:rsidRPr="00FE1F1D">
        <w:rPr>
          <w:spacing w:val="-1"/>
        </w:rPr>
        <w:t xml:space="preserve"> </w:t>
      </w:r>
      <w:r w:rsidRPr="00FE1F1D">
        <w:t>l</w:t>
      </w:r>
      <w:r w:rsidRPr="00FE1F1D">
        <w:rPr>
          <w:spacing w:val="1"/>
        </w:rPr>
        <w:t>’</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1"/>
        </w:rPr>
        <w:t xml:space="preserve"> </w:t>
      </w:r>
      <w:r w:rsidRPr="00FE1F1D">
        <w:rPr>
          <w:spacing w:val="1"/>
        </w:rPr>
        <w:t>d</w:t>
      </w:r>
      <w:r w:rsidRPr="00FE1F1D">
        <w:t>o</w:t>
      </w:r>
      <w:r w:rsidRPr="00FE1F1D">
        <w:rPr>
          <w:spacing w:val="-3"/>
        </w:rPr>
        <w:t>i</w:t>
      </w:r>
      <w:r w:rsidRPr="00FE1F1D">
        <w:rPr>
          <w:spacing w:val="-1"/>
        </w:rPr>
        <w:t>ve</w:t>
      </w:r>
      <w:r w:rsidRPr="00FE1F1D">
        <w:t xml:space="preserve">nt </w:t>
      </w:r>
      <w:r w:rsidRPr="00FE1F1D">
        <w:rPr>
          <w:spacing w:val="-1"/>
        </w:rPr>
        <w:t>e</w:t>
      </w:r>
      <w:r w:rsidRPr="00FE1F1D">
        <w:t>n</w:t>
      </w:r>
      <w:r w:rsidRPr="00FE1F1D">
        <w:rPr>
          <w:spacing w:val="1"/>
        </w:rPr>
        <w:t xml:space="preserve"> </w:t>
      </w:r>
      <w:r w:rsidRPr="00FE1F1D">
        <w:t>tou</w:t>
      </w:r>
      <w:r w:rsidRPr="00FE1F1D">
        <w:rPr>
          <w:spacing w:val="-1"/>
        </w:rPr>
        <w:t>t</w:t>
      </w:r>
      <w:r w:rsidRPr="00FE1F1D">
        <w:t>e</w:t>
      </w:r>
      <w:r w:rsidRPr="00FE1F1D">
        <w:rPr>
          <w:spacing w:val="-1"/>
        </w:rPr>
        <w:t xml:space="preserve"> </w:t>
      </w:r>
      <w:r w:rsidRPr="00FE1F1D">
        <w:t>circon</w:t>
      </w:r>
      <w:r w:rsidRPr="00FE1F1D">
        <w:rPr>
          <w:spacing w:val="1"/>
        </w:rPr>
        <w:t>s</w:t>
      </w:r>
      <w:r w:rsidRPr="00FE1F1D">
        <w:t>t</w:t>
      </w:r>
      <w:r w:rsidRPr="00FE1F1D">
        <w:rPr>
          <w:spacing w:val="-4"/>
        </w:rPr>
        <w:t>a</w:t>
      </w:r>
      <w:r w:rsidRPr="00FE1F1D">
        <w:t>nce</w:t>
      </w:r>
      <w:r w:rsidRPr="00FE1F1D">
        <w:rPr>
          <w:spacing w:val="-1"/>
        </w:rPr>
        <w:t xml:space="preserve"> </w:t>
      </w:r>
      <w:r w:rsidRPr="00FE1F1D">
        <w:rPr>
          <w:spacing w:val="1"/>
        </w:rPr>
        <w:t>s</w:t>
      </w:r>
      <w:r w:rsidRPr="00FE1F1D">
        <w:t>e</w:t>
      </w:r>
      <w:r w:rsidRPr="00FE1F1D">
        <w:rPr>
          <w:spacing w:val="-1"/>
        </w:rPr>
        <w:t xml:space="preserve"> </w:t>
      </w:r>
      <w:r w:rsidRPr="00FE1F1D">
        <w:t>co</w:t>
      </w:r>
      <w:r w:rsidRPr="00FE1F1D">
        <w:rPr>
          <w:spacing w:val="-2"/>
        </w:rPr>
        <w:t>n</w:t>
      </w:r>
      <w:r w:rsidRPr="00FE1F1D">
        <w:rPr>
          <w:spacing w:val="1"/>
        </w:rPr>
        <w:t>f</w:t>
      </w:r>
      <w:r w:rsidRPr="00FE1F1D">
        <w:t>o</w:t>
      </w:r>
      <w:r w:rsidRPr="00FE1F1D">
        <w:rPr>
          <w:spacing w:val="-2"/>
        </w:rPr>
        <w:t>r</w:t>
      </w:r>
      <w:r w:rsidRPr="00FE1F1D">
        <w:t>mer a</w:t>
      </w:r>
      <w:r w:rsidRPr="00FE1F1D">
        <w:rPr>
          <w:spacing w:val="-2"/>
        </w:rPr>
        <w:t>u</w:t>
      </w:r>
      <w:r w:rsidRPr="00FE1F1D">
        <w:t>x</w:t>
      </w:r>
      <w:r w:rsidRPr="00FE1F1D">
        <w:rPr>
          <w:spacing w:val="1"/>
        </w:rPr>
        <w:t xml:space="preserve"> </w:t>
      </w:r>
      <w:r w:rsidRPr="00FE1F1D">
        <w:rPr>
          <w:spacing w:val="-2"/>
        </w:rPr>
        <w:t>p</w:t>
      </w:r>
      <w:r w:rsidRPr="00FE1F1D">
        <w:t>resc</w:t>
      </w:r>
      <w:r w:rsidRPr="00FE1F1D">
        <w:rPr>
          <w:spacing w:val="1"/>
        </w:rPr>
        <w:t>r</w:t>
      </w:r>
      <w:r w:rsidRPr="00FE1F1D">
        <w:rPr>
          <w:spacing w:val="-3"/>
        </w:rPr>
        <w:t>i</w:t>
      </w:r>
      <w:r w:rsidRPr="00FE1F1D">
        <w:t>pt</w:t>
      </w:r>
      <w:r w:rsidRPr="00FE1F1D">
        <w:rPr>
          <w:spacing w:val="-1"/>
        </w:rPr>
        <w:t>i</w:t>
      </w:r>
      <w:r w:rsidRPr="00FE1F1D">
        <w:t>ons du</w:t>
      </w:r>
      <w:r w:rsidRPr="00FE1F1D">
        <w:rPr>
          <w:spacing w:val="1"/>
        </w:rPr>
        <w:t xml:space="preserve"> </w:t>
      </w:r>
      <w:r w:rsidRPr="00FE1F1D">
        <w:t>c</w:t>
      </w:r>
      <w:r w:rsidRPr="00FE1F1D">
        <w:rPr>
          <w:spacing w:val="-2"/>
        </w:rPr>
        <w:t>o</w:t>
      </w:r>
      <w:r w:rsidRPr="00FE1F1D">
        <w:t xml:space="preserve">de </w:t>
      </w:r>
      <w:r w:rsidRPr="00FE1F1D">
        <w:rPr>
          <w:spacing w:val="1"/>
        </w:rPr>
        <w:t>d</w:t>
      </w:r>
      <w:r w:rsidRPr="00FE1F1D">
        <w:t>e</w:t>
      </w:r>
      <w:r w:rsidRPr="00FE1F1D">
        <w:rPr>
          <w:spacing w:val="-1"/>
        </w:rPr>
        <w:t xml:space="preserve"> </w:t>
      </w:r>
      <w:r w:rsidRPr="00FE1F1D">
        <w:t>la r</w:t>
      </w:r>
      <w:r w:rsidRPr="00FE1F1D">
        <w:rPr>
          <w:spacing w:val="1"/>
        </w:rPr>
        <w:t>o</w:t>
      </w:r>
      <w:r w:rsidRPr="00FE1F1D">
        <w:t>ute</w:t>
      </w:r>
      <w:r w:rsidRPr="00FE1F1D">
        <w:rPr>
          <w:spacing w:val="1"/>
        </w:rPr>
        <w:t xml:space="preserve"> </w:t>
      </w:r>
      <w:r w:rsidRPr="00FE1F1D">
        <w:rPr>
          <w:spacing w:val="-1"/>
        </w:rPr>
        <w:t>e</w:t>
      </w:r>
      <w:r w:rsidRPr="00FE1F1D">
        <w:t>n</w:t>
      </w:r>
      <w:r w:rsidRPr="00FE1F1D">
        <w:rPr>
          <w:spacing w:val="2"/>
        </w:rPr>
        <w:t xml:space="preserve"> </w:t>
      </w:r>
      <w:r w:rsidRPr="00FE1F1D">
        <w:rPr>
          <w:spacing w:val="-1"/>
        </w:rPr>
        <w:t>vi</w:t>
      </w:r>
      <w:r w:rsidRPr="00FE1F1D">
        <w:t>gu</w:t>
      </w:r>
      <w:r w:rsidRPr="00FE1F1D">
        <w:rPr>
          <w:spacing w:val="-1"/>
        </w:rPr>
        <w:t>e</w:t>
      </w:r>
      <w:r w:rsidRPr="00FE1F1D">
        <w:t>u</w:t>
      </w:r>
      <w:r w:rsidRPr="00FE1F1D">
        <w:rPr>
          <w:spacing w:val="1"/>
        </w:rPr>
        <w:t>r</w:t>
      </w:r>
      <w:r w:rsidRPr="00FE1F1D">
        <w:t>,</w:t>
      </w:r>
      <w:r w:rsidRPr="00FE1F1D">
        <w:rPr>
          <w:spacing w:val="3"/>
        </w:rPr>
        <w:t xml:space="preserve"> </w:t>
      </w:r>
      <w:r w:rsidRPr="00FE1F1D">
        <w:t>not</w:t>
      </w:r>
      <w:r w:rsidRPr="00FE1F1D">
        <w:rPr>
          <w:spacing w:val="-3"/>
        </w:rPr>
        <w:t>a</w:t>
      </w:r>
      <w:r w:rsidRPr="00FE1F1D">
        <w:t>m</w:t>
      </w:r>
      <w:r w:rsidRPr="00FE1F1D">
        <w:rPr>
          <w:spacing w:val="-1"/>
        </w:rPr>
        <w:t>me</w:t>
      </w:r>
      <w:r w:rsidRPr="00FE1F1D">
        <w:t>nt</w:t>
      </w:r>
      <w:r w:rsidRPr="00FE1F1D">
        <w:rPr>
          <w:spacing w:val="2"/>
        </w:rPr>
        <w:t xml:space="preserve"> </w:t>
      </w:r>
      <w:r w:rsidRPr="00FE1F1D">
        <w:rPr>
          <w:spacing w:val="-1"/>
        </w:rPr>
        <w:t>e</w:t>
      </w:r>
      <w:r w:rsidRPr="00FE1F1D">
        <w:t>n</w:t>
      </w:r>
      <w:r w:rsidRPr="00FE1F1D">
        <w:rPr>
          <w:spacing w:val="4"/>
        </w:rPr>
        <w:t xml:space="preserve"> </w:t>
      </w:r>
      <w:r w:rsidRPr="00FE1F1D">
        <w:t>ce qui</w:t>
      </w:r>
      <w:r w:rsidRPr="00FE1F1D">
        <w:rPr>
          <w:spacing w:val="1"/>
        </w:rPr>
        <w:t xml:space="preserve"> </w:t>
      </w:r>
      <w:r w:rsidRPr="00FE1F1D">
        <w:t>conc</w:t>
      </w:r>
      <w:r w:rsidRPr="00FE1F1D">
        <w:rPr>
          <w:spacing w:val="-1"/>
        </w:rPr>
        <w:t>e</w:t>
      </w:r>
      <w:r w:rsidRPr="00FE1F1D">
        <w:t>r</w:t>
      </w:r>
      <w:r w:rsidRPr="00FE1F1D">
        <w:rPr>
          <w:spacing w:val="1"/>
        </w:rPr>
        <w:t>n</w:t>
      </w:r>
      <w:r w:rsidRPr="00FE1F1D">
        <w:t>e</w:t>
      </w:r>
      <w:r w:rsidRPr="00FE1F1D">
        <w:rPr>
          <w:spacing w:val="1"/>
        </w:rPr>
        <w:t xml:space="preserve"> </w:t>
      </w:r>
      <w:r w:rsidRPr="00FE1F1D">
        <w:rPr>
          <w:spacing w:val="-1"/>
        </w:rPr>
        <w:t>l</w:t>
      </w:r>
      <w:r w:rsidRPr="00FE1F1D">
        <w:t>e</w:t>
      </w:r>
      <w:r w:rsidRPr="00FE1F1D">
        <w:rPr>
          <w:spacing w:val="1"/>
        </w:rPr>
        <w:t xml:space="preserve"> </w:t>
      </w:r>
      <w:r w:rsidRPr="00FE1F1D">
        <w:rPr>
          <w:spacing w:val="3"/>
        </w:rPr>
        <w:t>p</w:t>
      </w:r>
      <w:r w:rsidRPr="00FE1F1D">
        <w:t>oids</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rPr>
          <w:spacing w:val="-1"/>
        </w:rPr>
        <w:t>vé</w:t>
      </w:r>
      <w:r w:rsidRPr="00FE1F1D">
        <w:t>hicu</w:t>
      </w:r>
      <w:r w:rsidRPr="00FE1F1D">
        <w:rPr>
          <w:spacing w:val="-1"/>
        </w:rPr>
        <w:t>le</w:t>
      </w:r>
      <w:r w:rsidRPr="00FE1F1D">
        <w:t>s</w:t>
      </w:r>
      <w:r w:rsidRPr="00FE1F1D">
        <w:rPr>
          <w:spacing w:val="2"/>
        </w:rPr>
        <w:t xml:space="preserve"> </w:t>
      </w:r>
      <w:r w:rsidRPr="00FE1F1D">
        <w:rPr>
          <w:spacing w:val="-1"/>
        </w:rPr>
        <w:t>e</w:t>
      </w:r>
      <w:r w:rsidRPr="00FE1F1D">
        <w:t>n</w:t>
      </w:r>
      <w:r w:rsidRPr="00FE1F1D">
        <w:rPr>
          <w:spacing w:val="2"/>
        </w:rPr>
        <w:t xml:space="preserve"> </w:t>
      </w:r>
      <w:r w:rsidRPr="00FE1F1D">
        <w:t>char</w:t>
      </w:r>
      <w:r w:rsidRPr="00FE1F1D">
        <w:rPr>
          <w:spacing w:val="-3"/>
        </w:rPr>
        <w:t>g</w:t>
      </w:r>
      <w:r w:rsidRPr="00FE1F1D">
        <w:rPr>
          <w:spacing w:val="-1"/>
        </w:rPr>
        <w:t>e</w:t>
      </w:r>
      <w:r w:rsidRPr="00FE1F1D">
        <w:t>.</w:t>
      </w:r>
      <w:r w:rsidRPr="00FE1F1D">
        <w:rPr>
          <w:spacing w:val="3"/>
        </w:rPr>
        <w:t xml:space="preserve"> </w:t>
      </w:r>
    </w:p>
    <w:p w14:paraId="3CFEEE27" w14:textId="77777777" w:rsidR="00611D80" w:rsidRPr="00FE1F1D" w:rsidRDefault="00611D80" w:rsidP="00611D80">
      <w:pPr>
        <w:widowControl w:val="0"/>
        <w:autoSpaceDE w:val="0"/>
        <w:autoSpaceDN w:val="0"/>
        <w:adjustRightInd w:val="0"/>
        <w:ind w:left="116"/>
        <w:jc w:val="both"/>
      </w:pPr>
      <w:r w:rsidRPr="00FE1F1D">
        <w:rPr>
          <w:spacing w:val="-2"/>
        </w:rPr>
        <w:t>28</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6"/>
        </w:rPr>
        <w:t xml:space="preserve"> </w:t>
      </w:r>
      <w:r w:rsidRPr="00FE1F1D">
        <w:rPr>
          <w:spacing w:val="-2"/>
        </w:rPr>
        <w:t>d</w:t>
      </w:r>
      <w:r w:rsidRPr="00FE1F1D">
        <w:t>e</w:t>
      </w:r>
      <w:r w:rsidRPr="00FE1F1D">
        <w:rPr>
          <w:spacing w:val="7"/>
        </w:rPr>
        <w:t xml:space="preserve"> </w:t>
      </w:r>
      <w:r w:rsidRPr="00FE1F1D">
        <w:t>t</w:t>
      </w:r>
      <w:r w:rsidRPr="00FE1F1D">
        <w:rPr>
          <w:spacing w:val="-2"/>
        </w:rPr>
        <w:t>r</w:t>
      </w:r>
      <w:r w:rsidRPr="00FE1F1D">
        <w:rPr>
          <w:spacing w:val="-1"/>
        </w:rPr>
        <w:t>a</w:t>
      </w:r>
      <w:r w:rsidRPr="00FE1F1D">
        <w:rPr>
          <w:spacing w:val="-2"/>
        </w:rPr>
        <w:t>n</w:t>
      </w:r>
      <w:r w:rsidRPr="00FE1F1D">
        <w:rPr>
          <w:spacing w:val="-1"/>
        </w:rPr>
        <w:t>s</w:t>
      </w:r>
      <w:r w:rsidRPr="00FE1F1D">
        <w:rPr>
          <w:spacing w:val="-2"/>
        </w:rPr>
        <w:t>po</w:t>
      </w:r>
      <w:r w:rsidRPr="00FE1F1D">
        <w:rPr>
          <w:spacing w:val="-4"/>
        </w:rPr>
        <w:t>r</w:t>
      </w:r>
      <w:r w:rsidRPr="00FE1F1D">
        <w:t>t</w:t>
      </w:r>
      <w:r w:rsidRPr="00FE1F1D">
        <w:rPr>
          <w:spacing w:val="7"/>
        </w:rPr>
        <w:t xml:space="preserve"> </w:t>
      </w:r>
      <w:r w:rsidRPr="00FE1F1D">
        <w:rPr>
          <w:spacing w:val="-1"/>
        </w:rPr>
        <w:t>e</w:t>
      </w:r>
      <w:r w:rsidRPr="00FE1F1D">
        <w:t>t</w:t>
      </w:r>
      <w:r w:rsidRPr="00FE1F1D">
        <w:rPr>
          <w:spacing w:val="7"/>
        </w:rPr>
        <w:t xml:space="preserve"> </w:t>
      </w:r>
      <w:r w:rsidRPr="00FE1F1D">
        <w:rPr>
          <w:spacing w:val="-2"/>
        </w:rPr>
        <w:t>d</w:t>
      </w:r>
      <w:r w:rsidRPr="00FE1F1D">
        <w:t>e</w:t>
      </w:r>
      <w:r w:rsidRPr="00FE1F1D">
        <w:rPr>
          <w:spacing w:val="7"/>
        </w:rPr>
        <w:t xml:space="preserve"> </w:t>
      </w:r>
      <w:r w:rsidRPr="00FE1F1D">
        <w:rPr>
          <w:spacing w:val="-1"/>
        </w:rPr>
        <w:t>s</w:t>
      </w:r>
      <w:r w:rsidRPr="00FE1F1D">
        <w:t>t</w:t>
      </w:r>
      <w:r w:rsidRPr="00FE1F1D">
        <w:rPr>
          <w:spacing w:val="-3"/>
        </w:rPr>
        <w:t>oc</w:t>
      </w:r>
      <w:r w:rsidRPr="00FE1F1D">
        <w:rPr>
          <w:spacing w:val="-1"/>
        </w:rPr>
        <w:t>k</w:t>
      </w:r>
      <w:r w:rsidRPr="00FE1F1D">
        <w:rPr>
          <w:spacing w:val="-3"/>
        </w:rPr>
        <w:t>ag</w:t>
      </w:r>
      <w:r w:rsidRPr="00FE1F1D">
        <w:t>e</w:t>
      </w:r>
      <w:r w:rsidRPr="00FE1F1D">
        <w:rPr>
          <w:spacing w:val="7"/>
        </w:rPr>
        <w:t xml:space="preserve"> </w:t>
      </w:r>
      <w:r w:rsidRPr="00FE1F1D">
        <w:rPr>
          <w:spacing w:val="-2"/>
        </w:rPr>
        <w:t>d</w:t>
      </w:r>
      <w:r w:rsidRPr="00FE1F1D">
        <w:rPr>
          <w:spacing w:val="-1"/>
        </w:rPr>
        <w:t>e</w:t>
      </w:r>
      <w:r w:rsidRPr="00FE1F1D">
        <w:t>s</w:t>
      </w:r>
      <w:r w:rsidRPr="00FE1F1D">
        <w:rPr>
          <w:spacing w:val="6"/>
        </w:rPr>
        <w:t xml:space="preserve"> </w:t>
      </w:r>
      <w:r w:rsidRPr="00FE1F1D">
        <w:rPr>
          <w:spacing w:val="-2"/>
        </w:rPr>
        <w:t>produ</w:t>
      </w:r>
      <w:r w:rsidRPr="00FE1F1D">
        <w:rPr>
          <w:spacing w:val="-1"/>
        </w:rPr>
        <w:t>i</w:t>
      </w:r>
      <w:r w:rsidRPr="00FE1F1D">
        <w:t>ts</w:t>
      </w:r>
      <w:r w:rsidRPr="00FE1F1D">
        <w:rPr>
          <w:spacing w:val="6"/>
        </w:rPr>
        <w:t xml:space="preserve"> </w:t>
      </w:r>
      <w:r w:rsidRPr="00FE1F1D">
        <w:rPr>
          <w:spacing w:val="-2"/>
        </w:rPr>
        <w:t>p</w:t>
      </w:r>
      <w:r w:rsidRPr="00FE1F1D">
        <w:rPr>
          <w:spacing w:val="-4"/>
        </w:rPr>
        <w:t>é</w:t>
      </w:r>
      <w:r w:rsidRPr="00FE1F1D">
        <w:t>t</w:t>
      </w:r>
      <w:r w:rsidRPr="00FE1F1D">
        <w:rPr>
          <w:spacing w:val="-5"/>
        </w:rPr>
        <w:t>r</w:t>
      </w:r>
      <w:r w:rsidRPr="00FE1F1D">
        <w:rPr>
          <w:spacing w:val="-2"/>
        </w:rPr>
        <w:t>o</w:t>
      </w:r>
      <w:r w:rsidRPr="00FE1F1D">
        <w:rPr>
          <w:spacing w:val="-1"/>
        </w:rPr>
        <w:t>lie</w:t>
      </w:r>
      <w:r w:rsidRPr="00FE1F1D">
        <w:rPr>
          <w:spacing w:val="-2"/>
        </w:rPr>
        <w:t>r</w:t>
      </w:r>
      <w:r w:rsidRPr="00FE1F1D">
        <w:t>s</w:t>
      </w:r>
      <w:r w:rsidRPr="00FE1F1D">
        <w:rPr>
          <w:spacing w:val="6"/>
        </w:rPr>
        <w:t xml:space="preserve"> </w:t>
      </w:r>
      <w:r w:rsidRPr="00FE1F1D">
        <w:rPr>
          <w:spacing w:val="-1"/>
        </w:rPr>
        <w:t>e</w:t>
      </w:r>
      <w:r w:rsidRPr="00FE1F1D">
        <w:t>t</w:t>
      </w:r>
      <w:r w:rsidRPr="00FE1F1D">
        <w:rPr>
          <w:spacing w:val="7"/>
        </w:rPr>
        <w:t xml:space="preserve"> </w:t>
      </w:r>
      <w:r w:rsidRPr="00FE1F1D">
        <w:t>c</w:t>
      </w:r>
      <w:r w:rsidRPr="00FE1F1D">
        <w:rPr>
          <w:spacing w:val="-3"/>
        </w:rPr>
        <w:t>o</w:t>
      </w:r>
      <w:r w:rsidRPr="00FE1F1D">
        <w:rPr>
          <w:spacing w:val="-4"/>
        </w:rPr>
        <w:t>n</w:t>
      </w:r>
      <w:r w:rsidRPr="00FE1F1D">
        <w:t>t</w:t>
      </w:r>
      <w:r w:rsidRPr="00FE1F1D">
        <w:rPr>
          <w:spacing w:val="-4"/>
        </w:rPr>
        <w:t>a</w:t>
      </w:r>
      <w:r w:rsidRPr="00FE1F1D">
        <w:rPr>
          <w:spacing w:val="-2"/>
        </w:rPr>
        <w:t>m</w:t>
      </w:r>
      <w:r w:rsidRPr="00FE1F1D">
        <w:rPr>
          <w:spacing w:val="-1"/>
        </w:rPr>
        <w:t>i</w:t>
      </w:r>
      <w:r w:rsidRPr="00FE1F1D">
        <w:rPr>
          <w:spacing w:val="-4"/>
        </w:rPr>
        <w:t>n</w:t>
      </w:r>
      <w:r w:rsidRPr="00FE1F1D">
        <w:rPr>
          <w:spacing w:val="-1"/>
        </w:rPr>
        <w:t>a</w:t>
      </w:r>
      <w:r w:rsidRPr="00FE1F1D">
        <w:rPr>
          <w:spacing w:val="-4"/>
        </w:rPr>
        <w:t>n</w:t>
      </w:r>
      <w:r w:rsidRPr="00FE1F1D">
        <w:t>ts </w:t>
      </w:r>
      <w:r w:rsidRPr="00FE1F1D">
        <w:rPr>
          <w:spacing w:val="10"/>
        </w:rPr>
        <w:t xml:space="preserve">: </w:t>
      </w:r>
      <w:r w:rsidRPr="00FE1F1D">
        <w:rPr>
          <w:spacing w:val="-1"/>
        </w:rPr>
        <w:t>L</w:t>
      </w:r>
      <w:r w:rsidRPr="00FE1F1D">
        <w:rPr>
          <w:spacing w:val="1"/>
        </w:rPr>
        <w:t>’</w:t>
      </w:r>
      <w:r w:rsidRPr="00FE1F1D">
        <w:rPr>
          <w:spacing w:val="-1"/>
        </w:rPr>
        <w:t>e</w:t>
      </w:r>
      <w:r w:rsidRPr="00FE1F1D">
        <w:rPr>
          <w:spacing w:val="-2"/>
        </w:rPr>
        <w:t>n</w:t>
      </w:r>
      <w:r w:rsidRPr="00FE1F1D">
        <w:t>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11"/>
        </w:rPr>
        <w:t xml:space="preserve"> </w:t>
      </w:r>
      <w:r w:rsidRPr="00FE1F1D">
        <w:rPr>
          <w:spacing w:val="-2"/>
        </w:rPr>
        <w:t>d</w:t>
      </w:r>
      <w:r w:rsidRPr="00FE1F1D">
        <w:t>oit tr</w:t>
      </w:r>
      <w:r w:rsidRPr="00FE1F1D">
        <w:rPr>
          <w:spacing w:val="-1"/>
        </w:rPr>
        <w:t>a</w:t>
      </w:r>
      <w:r w:rsidRPr="00FE1F1D">
        <w:t>n</w:t>
      </w:r>
      <w:r w:rsidRPr="00FE1F1D">
        <w:rPr>
          <w:spacing w:val="1"/>
        </w:rPr>
        <w:t>s</w:t>
      </w:r>
      <w:r w:rsidRPr="00FE1F1D">
        <w:rPr>
          <w:spacing w:val="-2"/>
        </w:rPr>
        <w:t>p</w:t>
      </w:r>
      <w:r w:rsidRPr="00FE1F1D">
        <w:t>o</w:t>
      </w:r>
      <w:r w:rsidRPr="00FE1F1D">
        <w:rPr>
          <w:spacing w:val="1"/>
        </w:rPr>
        <w:t>r</w:t>
      </w:r>
      <w:r w:rsidRPr="00FE1F1D">
        <w:t>t</w:t>
      </w:r>
      <w:r w:rsidRPr="00FE1F1D">
        <w:rPr>
          <w:spacing w:val="-2"/>
        </w:rPr>
        <w:t>e</w:t>
      </w:r>
      <w:r w:rsidRPr="00FE1F1D">
        <w:t>r</w:t>
      </w:r>
      <w:r w:rsidRPr="00FE1F1D">
        <w:rPr>
          <w:spacing w:val="4"/>
        </w:rPr>
        <w:t xml:space="preserve"> </w:t>
      </w:r>
      <w:r w:rsidRPr="00FE1F1D">
        <w:rPr>
          <w:spacing w:val="-1"/>
        </w:rPr>
        <w:t>le</w:t>
      </w:r>
      <w:r w:rsidRPr="00FE1F1D">
        <w:t>s</w:t>
      </w:r>
      <w:r w:rsidRPr="00FE1F1D">
        <w:rPr>
          <w:spacing w:val="4"/>
        </w:rPr>
        <w:t xml:space="preserve"> </w:t>
      </w:r>
      <w:r w:rsidRPr="00FE1F1D">
        <w:rPr>
          <w:spacing w:val="-2"/>
        </w:rPr>
        <w:t>p</w:t>
      </w:r>
      <w:r w:rsidRPr="00FE1F1D">
        <w:t>r</w:t>
      </w:r>
      <w:r w:rsidRPr="00FE1F1D">
        <w:rPr>
          <w:spacing w:val="1"/>
        </w:rPr>
        <w:t>o</w:t>
      </w:r>
      <w:r w:rsidRPr="00FE1F1D">
        <w:rPr>
          <w:spacing w:val="-2"/>
        </w:rPr>
        <w:t>d</w:t>
      </w:r>
      <w:r w:rsidRPr="00FE1F1D">
        <w:t>ui</w:t>
      </w:r>
      <w:r w:rsidRPr="00FE1F1D">
        <w:rPr>
          <w:spacing w:val="-1"/>
        </w:rPr>
        <w:t>t</w:t>
      </w:r>
      <w:r w:rsidRPr="00FE1F1D">
        <w:t>s</w:t>
      </w:r>
      <w:r w:rsidRPr="00FE1F1D">
        <w:rPr>
          <w:spacing w:val="4"/>
        </w:rPr>
        <w:t xml:space="preserve"> </w:t>
      </w:r>
      <w:r w:rsidRPr="00FE1F1D">
        <w:t>p</w:t>
      </w:r>
      <w:r w:rsidRPr="00FE1F1D">
        <w:rPr>
          <w:spacing w:val="-1"/>
        </w:rPr>
        <w:t>é</w:t>
      </w:r>
      <w:r w:rsidRPr="00FE1F1D">
        <w:rPr>
          <w:spacing w:val="-3"/>
        </w:rPr>
        <w:t>t</w:t>
      </w:r>
      <w:r w:rsidRPr="00FE1F1D">
        <w:t>r</w:t>
      </w:r>
      <w:r w:rsidRPr="00FE1F1D">
        <w:rPr>
          <w:spacing w:val="1"/>
        </w:rPr>
        <w:t>o</w:t>
      </w:r>
      <w:r w:rsidRPr="00FE1F1D">
        <w:rPr>
          <w:spacing w:val="-1"/>
        </w:rPr>
        <w:t>lie</w:t>
      </w:r>
      <w:r w:rsidRPr="00FE1F1D">
        <w:t>r</w:t>
      </w:r>
      <w:r w:rsidRPr="00FE1F1D">
        <w:rPr>
          <w:spacing w:val="1"/>
        </w:rPr>
        <w:t>s</w:t>
      </w:r>
      <w:r w:rsidRPr="00FE1F1D">
        <w:t>,</w:t>
      </w:r>
      <w:r w:rsidRPr="00FE1F1D">
        <w:rPr>
          <w:spacing w:val="4"/>
        </w:rPr>
        <w:t xml:space="preserve"> </w:t>
      </w:r>
      <w:r w:rsidRPr="00FE1F1D">
        <w:rPr>
          <w:spacing w:val="-1"/>
        </w:rPr>
        <w:t>le</w:t>
      </w:r>
      <w:r w:rsidRPr="00FE1F1D">
        <w:t>s</w:t>
      </w:r>
      <w:r w:rsidRPr="00FE1F1D">
        <w:rPr>
          <w:spacing w:val="4"/>
        </w:rPr>
        <w:t xml:space="preserve"> </w:t>
      </w:r>
      <w:r w:rsidRPr="00FE1F1D">
        <w:rPr>
          <w:spacing w:val="-1"/>
        </w:rPr>
        <w:t>l</w:t>
      </w:r>
      <w:r w:rsidRPr="00FE1F1D">
        <w:rPr>
          <w:spacing w:val="-2"/>
        </w:rPr>
        <w:t>u</w:t>
      </w:r>
      <w:r w:rsidRPr="00FE1F1D">
        <w:t>b</w:t>
      </w:r>
      <w:r w:rsidRPr="00FE1F1D">
        <w:rPr>
          <w:spacing w:val="1"/>
        </w:rPr>
        <w:t>r</w:t>
      </w:r>
      <w:r w:rsidRPr="00FE1F1D">
        <w:rPr>
          <w:spacing w:val="-3"/>
        </w:rPr>
        <w:t>i</w:t>
      </w:r>
      <w:r w:rsidRPr="00FE1F1D">
        <w:rPr>
          <w:spacing w:val="1"/>
        </w:rPr>
        <w:t>f</w:t>
      </w:r>
      <w:r w:rsidRPr="00FE1F1D">
        <w:rPr>
          <w:spacing w:val="-1"/>
        </w:rPr>
        <w:t>ia</w:t>
      </w:r>
      <w:r w:rsidRPr="00FE1F1D">
        <w:t>nts</w:t>
      </w:r>
      <w:r w:rsidRPr="00FE1F1D">
        <w:rPr>
          <w:spacing w:val="4"/>
        </w:rPr>
        <w:t xml:space="preserve"> </w:t>
      </w:r>
      <w:r w:rsidRPr="00FE1F1D">
        <w:rPr>
          <w:spacing w:val="-1"/>
        </w:rPr>
        <w:t>e</w:t>
      </w:r>
      <w:r w:rsidRPr="00FE1F1D">
        <w:t>t</w:t>
      </w:r>
      <w:r w:rsidRPr="00FE1F1D">
        <w:rPr>
          <w:spacing w:val="2"/>
        </w:rPr>
        <w:t xml:space="preserve"> </w:t>
      </w:r>
      <w:r w:rsidRPr="00FE1F1D">
        <w:rPr>
          <w:spacing w:val="-1"/>
        </w:rPr>
        <w:t>le</w:t>
      </w:r>
      <w:r w:rsidRPr="00FE1F1D">
        <w:t>s</w:t>
      </w:r>
      <w:r w:rsidRPr="00FE1F1D">
        <w:rPr>
          <w:spacing w:val="4"/>
        </w:rPr>
        <w:t xml:space="preserve"> </w:t>
      </w:r>
      <w:r w:rsidRPr="00FE1F1D">
        <w:rPr>
          <w:spacing w:val="-1"/>
        </w:rPr>
        <w:t>a</w:t>
      </w:r>
      <w:r w:rsidRPr="00FE1F1D">
        <w:t>utres</w:t>
      </w:r>
      <w:r w:rsidRPr="00FE1F1D">
        <w:rPr>
          <w:spacing w:val="4"/>
        </w:rPr>
        <w:t xml:space="preserve"> </w:t>
      </w:r>
      <w:r w:rsidRPr="00FE1F1D">
        <w:t>ma</w:t>
      </w:r>
      <w:r w:rsidRPr="00FE1F1D">
        <w:rPr>
          <w:spacing w:val="-1"/>
        </w:rPr>
        <w:t>tiè</w:t>
      </w:r>
      <w:r w:rsidRPr="00FE1F1D">
        <w:t>res</w:t>
      </w:r>
      <w:r w:rsidRPr="00FE1F1D">
        <w:rPr>
          <w:spacing w:val="3"/>
        </w:rPr>
        <w:t xml:space="preserve"> </w:t>
      </w:r>
      <w:r w:rsidRPr="00FE1F1D">
        <w:t>d</w:t>
      </w:r>
      <w:r w:rsidRPr="00FE1F1D">
        <w:rPr>
          <w:spacing w:val="-3"/>
        </w:rPr>
        <w:t>a</w:t>
      </w:r>
      <w:r w:rsidRPr="00FE1F1D">
        <w:t>ng</w:t>
      </w:r>
      <w:r w:rsidRPr="00FE1F1D">
        <w:rPr>
          <w:spacing w:val="-1"/>
        </w:rPr>
        <w:t>e</w:t>
      </w:r>
      <w:r w:rsidRPr="00FE1F1D">
        <w:t>reu</w:t>
      </w:r>
      <w:r w:rsidRPr="00FE1F1D">
        <w:rPr>
          <w:spacing w:val="-1"/>
        </w:rPr>
        <w:t>se</w:t>
      </w:r>
      <w:r w:rsidRPr="00FE1F1D">
        <w:t>s</w:t>
      </w:r>
      <w:r w:rsidRPr="00FE1F1D">
        <w:rPr>
          <w:spacing w:val="4"/>
        </w:rPr>
        <w:t xml:space="preserve"> </w:t>
      </w:r>
      <w:r w:rsidRPr="00FE1F1D">
        <w:t>de</w:t>
      </w:r>
      <w:r w:rsidRPr="00FE1F1D">
        <w:rPr>
          <w:spacing w:val="2"/>
        </w:rPr>
        <w:t xml:space="preserve"> </w:t>
      </w:r>
      <w:r w:rsidRPr="00FE1F1D">
        <w:rPr>
          <w:spacing w:val="1"/>
        </w:rPr>
        <w:t>f</w:t>
      </w:r>
      <w:r w:rsidRPr="00FE1F1D">
        <w:rPr>
          <w:spacing w:val="-1"/>
        </w:rPr>
        <w:t>a</w:t>
      </w:r>
      <w:r w:rsidRPr="00FE1F1D">
        <w:t>çon</w:t>
      </w:r>
      <w:r w:rsidRPr="00FE1F1D">
        <w:rPr>
          <w:spacing w:val="1"/>
        </w:rPr>
        <w:t xml:space="preserve"> s</w:t>
      </w:r>
      <w:r w:rsidRPr="00FE1F1D">
        <w:rPr>
          <w:spacing w:val="-1"/>
        </w:rPr>
        <w:t>é</w:t>
      </w:r>
      <w:r w:rsidRPr="00FE1F1D">
        <w:rPr>
          <w:spacing w:val="10"/>
        </w:rPr>
        <w:t>c</w:t>
      </w:r>
      <w:r w:rsidRPr="00FE1F1D">
        <w:t>uri</w:t>
      </w:r>
      <w:r w:rsidRPr="00FE1F1D">
        <w:rPr>
          <w:spacing w:val="-1"/>
        </w:rPr>
        <w:t>tai</w:t>
      </w:r>
      <w:r w:rsidRPr="00FE1F1D">
        <w:t>re,</w:t>
      </w:r>
      <w:r w:rsidRPr="00FE1F1D">
        <w:rPr>
          <w:spacing w:val="3"/>
        </w:rPr>
        <w:t xml:space="preserve"> </w:t>
      </w:r>
      <w:r w:rsidRPr="00FE1F1D">
        <w:t>da</w:t>
      </w:r>
      <w:r w:rsidRPr="00FE1F1D">
        <w:rPr>
          <w:spacing w:val="-2"/>
        </w:rPr>
        <w:t>n</w:t>
      </w:r>
      <w:r w:rsidRPr="00FE1F1D">
        <w:t>s</w:t>
      </w:r>
      <w:r w:rsidRPr="00FE1F1D">
        <w:rPr>
          <w:spacing w:val="3"/>
        </w:rPr>
        <w:t xml:space="preserve"> </w:t>
      </w:r>
      <w:r w:rsidRPr="00FE1F1D">
        <w:t>d</w:t>
      </w:r>
      <w:r w:rsidRPr="00FE1F1D">
        <w:rPr>
          <w:spacing w:val="-3"/>
        </w:rPr>
        <w:t>e</w:t>
      </w:r>
      <w:r w:rsidRPr="00FE1F1D">
        <w:t>s</w:t>
      </w:r>
      <w:r w:rsidRPr="00FE1F1D">
        <w:rPr>
          <w:spacing w:val="3"/>
        </w:rPr>
        <w:t xml:space="preserve"> </w:t>
      </w:r>
      <w:r w:rsidRPr="00FE1F1D">
        <w:t>cont</w:t>
      </w:r>
      <w:r w:rsidRPr="00FE1F1D">
        <w:rPr>
          <w:spacing w:val="-1"/>
        </w:rPr>
        <w:t>e</w:t>
      </w:r>
      <w:r w:rsidRPr="00FE1F1D">
        <w:t>nan</w:t>
      </w:r>
      <w:r w:rsidRPr="00FE1F1D">
        <w:rPr>
          <w:spacing w:val="-3"/>
        </w:rPr>
        <w:t>t</w:t>
      </w:r>
      <w:r w:rsidRPr="00FE1F1D">
        <w:t>s</w:t>
      </w:r>
      <w:r w:rsidRPr="00FE1F1D">
        <w:rPr>
          <w:spacing w:val="3"/>
        </w:rPr>
        <w:t xml:space="preserve"> </w:t>
      </w:r>
      <w:r w:rsidRPr="00FE1F1D">
        <w:rPr>
          <w:spacing w:val="-1"/>
        </w:rPr>
        <w:t>é</w:t>
      </w:r>
      <w:r w:rsidRPr="00FE1F1D">
        <w:t>t</w:t>
      </w:r>
      <w:r w:rsidRPr="00FE1F1D">
        <w:rPr>
          <w:spacing w:val="1"/>
        </w:rPr>
        <w:t>a</w:t>
      </w:r>
      <w:r w:rsidRPr="00FE1F1D">
        <w:t xml:space="preserve">nches </w:t>
      </w:r>
      <w:r w:rsidRPr="00FE1F1D">
        <w:rPr>
          <w:spacing w:val="1"/>
        </w:rPr>
        <w:t>s</w:t>
      </w:r>
      <w:r w:rsidRPr="00FE1F1D">
        <w:rPr>
          <w:spacing w:val="-2"/>
        </w:rPr>
        <w:t>u</w:t>
      </w:r>
      <w:r w:rsidRPr="00FE1F1D">
        <w:t>r</w:t>
      </w:r>
      <w:r w:rsidRPr="00FE1F1D">
        <w:rPr>
          <w:spacing w:val="3"/>
        </w:rPr>
        <w:t xml:space="preserve"> </w:t>
      </w:r>
      <w:r w:rsidRPr="00FE1F1D">
        <w:rPr>
          <w:spacing w:val="-1"/>
        </w:rPr>
        <w:t>le</w:t>
      </w:r>
      <w:r w:rsidRPr="00FE1F1D">
        <w:rPr>
          <w:spacing w:val="1"/>
        </w:rPr>
        <w:t>s</w:t>
      </w:r>
      <w:r w:rsidRPr="00FE1F1D">
        <w:rPr>
          <w:spacing w:val="-2"/>
        </w:rPr>
        <w:t>q</w:t>
      </w:r>
      <w:r w:rsidRPr="00FE1F1D">
        <w:t>u</w:t>
      </w:r>
      <w:r w:rsidRPr="00FE1F1D">
        <w:rPr>
          <w:spacing w:val="-1"/>
        </w:rPr>
        <w:t>el</w:t>
      </w:r>
      <w:r w:rsidRPr="00FE1F1D">
        <w:t>s</w:t>
      </w:r>
      <w:r w:rsidRPr="00FE1F1D">
        <w:rPr>
          <w:spacing w:val="3"/>
        </w:rPr>
        <w:t xml:space="preserve"> </w:t>
      </w:r>
      <w:r w:rsidRPr="00FE1F1D">
        <w:rPr>
          <w:spacing w:val="-1"/>
        </w:rPr>
        <w:t>l</w:t>
      </w:r>
      <w:r w:rsidRPr="00FE1F1D">
        <w:t>e</w:t>
      </w:r>
      <w:r w:rsidRPr="00FE1F1D">
        <w:rPr>
          <w:spacing w:val="1"/>
        </w:rPr>
        <w:t xml:space="preserve"> </w:t>
      </w:r>
      <w:r w:rsidRPr="00FE1F1D">
        <w:rPr>
          <w:spacing w:val="-2"/>
        </w:rPr>
        <w:t>n</w:t>
      </w:r>
      <w:r w:rsidRPr="00FE1F1D">
        <w:t>om</w:t>
      </w:r>
      <w:r w:rsidRPr="00FE1F1D">
        <w:rPr>
          <w:spacing w:val="2"/>
        </w:rPr>
        <w:t xml:space="preserve"> </w:t>
      </w:r>
      <w:r w:rsidRPr="00FE1F1D">
        <w:rPr>
          <w:spacing w:val="-2"/>
        </w:rPr>
        <w:t>d</w:t>
      </w:r>
      <w:r w:rsidRPr="00FE1F1D">
        <w:t>u</w:t>
      </w:r>
      <w:r w:rsidRPr="00FE1F1D">
        <w:rPr>
          <w:spacing w:val="2"/>
        </w:rPr>
        <w:t xml:space="preserve"> </w:t>
      </w:r>
      <w:r w:rsidRPr="00FE1F1D">
        <w:rPr>
          <w:spacing w:val="-2"/>
        </w:rPr>
        <w:t>p</w:t>
      </w:r>
      <w:r w:rsidRPr="00FE1F1D">
        <w:t>r</w:t>
      </w:r>
      <w:r w:rsidRPr="00FE1F1D">
        <w:rPr>
          <w:spacing w:val="1"/>
        </w:rPr>
        <w:t>o</w:t>
      </w:r>
      <w:r w:rsidRPr="00FE1F1D">
        <w:rPr>
          <w:spacing w:val="-2"/>
        </w:rPr>
        <w:t>d</w:t>
      </w:r>
      <w:r w:rsidRPr="00FE1F1D">
        <w:t>uit</w:t>
      </w:r>
      <w:r w:rsidRPr="00FE1F1D">
        <w:rPr>
          <w:spacing w:val="1"/>
        </w:rPr>
        <w:t xml:space="preserve"> </w:t>
      </w:r>
      <w:r w:rsidRPr="00FE1F1D">
        <w:rPr>
          <w:spacing w:val="-1"/>
        </w:rPr>
        <w:t>e</w:t>
      </w:r>
      <w:r w:rsidRPr="00FE1F1D">
        <w:rPr>
          <w:spacing w:val="1"/>
        </w:rPr>
        <w:t>s</w:t>
      </w:r>
      <w:r w:rsidRPr="00FE1F1D">
        <w:t>t</w:t>
      </w:r>
      <w:r w:rsidRPr="00FE1F1D">
        <w:rPr>
          <w:spacing w:val="2"/>
        </w:rPr>
        <w:t xml:space="preserve"> </w:t>
      </w:r>
      <w:r w:rsidRPr="00FE1F1D">
        <w:t>c</w:t>
      </w:r>
      <w:r w:rsidRPr="00FE1F1D">
        <w:rPr>
          <w:spacing w:val="-1"/>
        </w:rPr>
        <w:t>lai</w:t>
      </w:r>
      <w:r w:rsidRPr="00FE1F1D">
        <w:t>rem</w:t>
      </w:r>
      <w:r w:rsidRPr="00FE1F1D">
        <w:rPr>
          <w:spacing w:val="-1"/>
        </w:rPr>
        <w:t>e</w:t>
      </w:r>
      <w:r w:rsidRPr="00FE1F1D">
        <w:t>nt</w:t>
      </w:r>
      <w:r w:rsidRPr="00FE1F1D">
        <w:rPr>
          <w:spacing w:val="2"/>
        </w:rPr>
        <w:t xml:space="preserve">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ié</w:t>
      </w:r>
      <w:r w:rsidRPr="00FE1F1D">
        <w:t>.</w:t>
      </w:r>
      <w:r w:rsidRPr="00FE1F1D">
        <w:rPr>
          <w:spacing w:val="1"/>
        </w:rPr>
        <w:t xml:space="preserve"> L’</w:t>
      </w:r>
      <w:r w:rsidRPr="00FE1F1D">
        <w:rPr>
          <w:spacing w:val="-1"/>
        </w:rPr>
        <w:t>e</w:t>
      </w:r>
      <w:r w:rsidRPr="00FE1F1D">
        <w:t>n</w:t>
      </w:r>
      <w:r w:rsidRPr="00FE1F1D">
        <w:rPr>
          <w:spacing w:val="-3"/>
        </w:rPr>
        <w:t>t</w:t>
      </w:r>
      <w:r w:rsidRPr="00FE1F1D">
        <w:t>re</w:t>
      </w:r>
      <w:r w:rsidRPr="00FE1F1D">
        <w:rPr>
          <w:spacing w:val="8"/>
        </w:rPr>
        <w:t>p</w:t>
      </w:r>
      <w:r w:rsidRPr="00FE1F1D">
        <w:t>ren</w:t>
      </w:r>
      <w:r w:rsidRPr="00FE1F1D">
        <w:rPr>
          <w:spacing w:val="-1"/>
        </w:rPr>
        <w:t>e</w:t>
      </w:r>
      <w:r w:rsidRPr="00FE1F1D">
        <w:rPr>
          <w:spacing w:val="-2"/>
        </w:rPr>
        <w:t>u</w:t>
      </w:r>
      <w:r w:rsidRPr="00FE1F1D">
        <w:t>r</w:t>
      </w:r>
      <w:r w:rsidRPr="00FE1F1D">
        <w:rPr>
          <w:spacing w:val="1"/>
        </w:rPr>
        <w:t xml:space="preserve"> </w:t>
      </w:r>
      <w:r w:rsidRPr="00FE1F1D">
        <w:t>doit</w:t>
      </w:r>
      <w:r w:rsidRPr="00FE1F1D">
        <w:rPr>
          <w:spacing w:val="2"/>
        </w:rPr>
        <w:t xml:space="preserve"> </w:t>
      </w:r>
      <w:r w:rsidRPr="00FE1F1D">
        <w:rPr>
          <w:spacing w:val="-1"/>
        </w:rPr>
        <w:t>i</w:t>
      </w:r>
      <w:r w:rsidRPr="00FE1F1D">
        <w:t>n</w:t>
      </w:r>
      <w:r w:rsidRPr="00FE1F1D">
        <w:rPr>
          <w:spacing w:val="1"/>
        </w:rPr>
        <w:t>f</w:t>
      </w:r>
      <w:r w:rsidRPr="00FE1F1D">
        <w:t>o</w:t>
      </w:r>
      <w:r w:rsidRPr="00FE1F1D">
        <w:rPr>
          <w:spacing w:val="1"/>
        </w:rPr>
        <w:t>r</w:t>
      </w:r>
      <w:r w:rsidRPr="00FE1F1D">
        <w:t>m</w:t>
      </w:r>
      <w:r w:rsidRPr="00FE1F1D">
        <w:rPr>
          <w:spacing w:val="-3"/>
        </w:rPr>
        <w:t>e</w:t>
      </w:r>
      <w:r w:rsidRPr="00FE1F1D">
        <w:t>r</w:t>
      </w:r>
      <w:r w:rsidRPr="00FE1F1D">
        <w:rPr>
          <w:spacing w:val="3"/>
        </w:rPr>
        <w:t xml:space="preserve"> </w:t>
      </w:r>
      <w:r w:rsidRPr="00FE1F1D">
        <w:rPr>
          <w:spacing w:val="-1"/>
        </w:rPr>
        <w:t>e</w:t>
      </w:r>
      <w:r w:rsidRPr="00FE1F1D">
        <w:t xml:space="preserve">t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2"/>
        </w:rPr>
        <w:t xml:space="preserve"> </w:t>
      </w:r>
      <w:r w:rsidRPr="00FE1F1D">
        <w:rPr>
          <w:spacing w:val="1"/>
        </w:rPr>
        <w:t>s</w:t>
      </w:r>
      <w:r w:rsidRPr="00FE1F1D">
        <w:rPr>
          <w:spacing w:val="-2"/>
        </w:rPr>
        <w:t>o</w:t>
      </w:r>
      <w:r w:rsidRPr="00FE1F1D">
        <w:t>n</w:t>
      </w:r>
      <w:r w:rsidRPr="00FE1F1D">
        <w:rPr>
          <w:spacing w:val="1"/>
        </w:rPr>
        <w:t xml:space="preserve"> </w:t>
      </w:r>
      <w:r w:rsidRPr="00FE1F1D">
        <w:t>p</w:t>
      </w:r>
      <w:r w:rsidRPr="00FE1F1D">
        <w:rPr>
          <w:spacing w:val="-1"/>
        </w:rPr>
        <w:t>e</w:t>
      </w:r>
      <w:r w:rsidRPr="00FE1F1D">
        <w:t>r</w:t>
      </w:r>
      <w:r w:rsidRPr="00FE1F1D">
        <w:rPr>
          <w:spacing w:val="-1"/>
        </w:rPr>
        <w:t>s</w:t>
      </w:r>
      <w:r w:rsidRPr="00FE1F1D">
        <w:t>on</w:t>
      </w:r>
      <w:r w:rsidRPr="00FE1F1D">
        <w:rPr>
          <w:spacing w:val="1"/>
        </w:rPr>
        <w:t>n</w:t>
      </w:r>
      <w:r w:rsidRPr="00FE1F1D">
        <w:rPr>
          <w:spacing w:val="-1"/>
        </w:rPr>
        <w:t>e</w:t>
      </w:r>
      <w:r w:rsidRPr="00FE1F1D">
        <w:t xml:space="preserve">l </w:t>
      </w:r>
      <w:r w:rsidRPr="00FE1F1D">
        <w:rPr>
          <w:spacing w:val="-1"/>
        </w:rPr>
        <w:t>(i</w:t>
      </w:r>
      <w:r w:rsidRPr="00FE1F1D">
        <w:t>)</w:t>
      </w:r>
      <w:r w:rsidRPr="00FE1F1D">
        <w:rPr>
          <w:spacing w:val="4"/>
        </w:rPr>
        <w:t xml:space="preserve"> </w:t>
      </w:r>
      <w:r w:rsidRPr="00FE1F1D">
        <w:rPr>
          <w:spacing w:val="-2"/>
        </w:rPr>
        <w:t>q</w:t>
      </w:r>
      <w:r w:rsidRPr="00FE1F1D">
        <w:t>uant</w:t>
      </w:r>
      <w:r w:rsidRPr="00FE1F1D">
        <w:rPr>
          <w:spacing w:val="3"/>
        </w:rPr>
        <w:t xml:space="preserve"> </w:t>
      </w:r>
      <w:r w:rsidRPr="00FE1F1D">
        <w:rPr>
          <w:spacing w:val="-1"/>
        </w:rPr>
        <w:t>a</w:t>
      </w:r>
      <w:r w:rsidRPr="00FE1F1D">
        <w:rPr>
          <w:spacing w:val="-2"/>
        </w:rPr>
        <w:t>u</w:t>
      </w:r>
      <w:r w:rsidRPr="00FE1F1D">
        <w:t>x</w:t>
      </w:r>
      <w:r w:rsidRPr="00FE1F1D">
        <w:rPr>
          <w:spacing w:val="2"/>
        </w:rPr>
        <w:t xml:space="preserve"> </w:t>
      </w:r>
      <w:r w:rsidRPr="00FE1F1D">
        <w:t>co</w:t>
      </w:r>
      <w:r w:rsidRPr="00FE1F1D">
        <w:rPr>
          <w:spacing w:val="-2"/>
        </w:rPr>
        <w:t>n</w:t>
      </w:r>
      <w:r w:rsidRPr="00FE1F1D">
        <w:rPr>
          <w:spacing w:val="1"/>
        </w:rPr>
        <w:t>s</w:t>
      </w:r>
      <w:r w:rsidRPr="00FE1F1D">
        <w:rPr>
          <w:spacing w:val="-1"/>
        </w:rPr>
        <w:t>i</w:t>
      </w:r>
      <w:r w:rsidRPr="00FE1F1D">
        <w:t>gn</w:t>
      </w:r>
      <w:r w:rsidRPr="00FE1F1D">
        <w:rPr>
          <w:spacing w:val="-1"/>
        </w:rPr>
        <w:t>e</w:t>
      </w:r>
      <w:r w:rsidRPr="00FE1F1D">
        <w:t>s</w:t>
      </w:r>
      <w:r w:rsidRPr="00FE1F1D">
        <w:rPr>
          <w:spacing w:val="2"/>
        </w:rPr>
        <w:t xml:space="preserve"> </w:t>
      </w:r>
      <w:r w:rsidRPr="00FE1F1D">
        <w:t>par</w:t>
      </w:r>
      <w:r w:rsidRPr="00FE1F1D">
        <w:rPr>
          <w:spacing w:val="-3"/>
        </w:rPr>
        <w:t>t</w:t>
      </w:r>
      <w:r w:rsidRPr="00FE1F1D">
        <w:rPr>
          <w:spacing w:val="-1"/>
        </w:rPr>
        <w:t>i</w:t>
      </w:r>
      <w:r w:rsidRPr="00FE1F1D">
        <w:t>cul</w:t>
      </w:r>
      <w:r w:rsidRPr="00FE1F1D">
        <w:rPr>
          <w:spacing w:val="-2"/>
        </w:rPr>
        <w:t>i</w:t>
      </w:r>
      <w:r w:rsidRPr="00FE1F1D">
        <w:rPr>
          <w:spacing w:val="-1"/>
        </w:rPr>
        <w:t>è</w:t>
      </w:r>
      <w:r w:rsidRPr="00FE1F1D">
        <w:t>res</w:t>
      </w:r>
      <w:r w:rsidRPr="00FE1F1D">
        <w:rPr>
          <w:spacing w:val="4"/>
        </w:rPr>
        <w:t xml:space="preserve"> </w:t>
      </w:r>
      <w:r w:rsidRPr="00FE1F1D">
        <w:t>à</w:t>
      </w:r>
      <w:r w:rsidRPr="00FE1F1D">
        <w:rPr>
          <w:spacing w:val="3"/>
        </w:rPr>
        <w:t xml:space="preserve"> </w:t>
      </w:r>
      <w:r w:rsidRPr="00FE1F1D">
        <w:rPr>
          <w:spacing w:val="-2"/>
        </w:rPr>
        <w:t>s</w:t>
      </w:r>
      <w:r w:rsidRPr="00FE1F1D">
        <w:t>ui</w:t>
      </w:r>
      <w:r w:rsidRPr="00FE1F1D">
        <w:rPr>
          <w:spacing w:val="-2"/>
        </w:rPr>
        <w:t>v</w:t>
      </w:r>
      <w:r w:rsidRPr="00FE1F1D">
        <w:t>re</w:t>
      </w:r>
      <w:r w:rsidRPr="00FE1F1D">
        <w:rPr>
          <w:spacing w:val="1"/>
        </w:rPr>
        <w:t xml:space="preserve"> </w:t>
      </w:r>
      <w:r w:rsidRPr="00FE1F1D">
        <w:rPr>
          <w:spacing w:val="-1"/>
        </w:rPr>
        <w:t>a</w:t>
      </w:r>
      <w:r w:rsidRPr="00FE1F1D">
        <w:rPr>
          <w:spacing w:val="1"/>
        </w:rPr>
        <w:t>f</w:t>
      </w:r>
      <w:r w:rsidRPr="00FE1F1D">
        <w:rPr>
          <w:spacing w:val="-1"/>
        </w:rPr>
        <w:t>i</w:t>
      </w:r>
      <w:r w:rsidRPr="00FE1F1D">
        <w:t>n</w:t>
      </w:r>
      <w:r w:rsidRPr="00FE1F1D">
        <w:rPr>
          <w:spacing w:val="1"/>
        </w:rPr>
        <w:t xml:space="preserve"> </w:t>
      </w:r>
      <w:r w:rsidRPr="00FE1F1D">
        <w:t>d</w:t>
      </w:r>
      <w:r w:rsidRPr="00FE1F1D">
        <w:rPr>
          <w:spacing w:val="1"/>
        </w:rPr>
        <w:t>’</w:t>
      </w:r>
      <w:r w:rsidRPr="00FE1F1D">
        <w:rPr>
          <w:spacing w:val="-1"/>
        </w:rPr>
        <w:t>évi</w:t>
      </w:r>
      <w:r w:rsidRPr="00FE1F1D">
        <w:t>t</w:t>
      </w:r>
      <w:r w:rsidRPr="00FE1F1D">
        <w:rPr>
          <w:spacing w:val="-2"/>
        </w:rPr>
        <w:t>e</w:t>
      </w:r>
      <w:r w:rsidRPr="00FE1F1D">
        <w:t>r</w:t>
      </w:r>
      <w:r w:rsidRPr="00FE1F1D">
        <w:rPr>
          <w:spacing w:val="2"/>
        </w:rPr>
        <w:t xml:space="preserve"> </w:t>
      </w:r>
      <w:r w:rsidRPr="00FE1F1D">
        <w:t>tout ri</w:t>
      </w:r>
      <w:r w:rsidRPr="00FE1F1D">
        <w:rPr>
          <w:spacing w:val="1"/>
        </w:rPr>
        <w:t>s</w:t>
      </w:r>
      <w:r w:rsidRPr="00FE1F1D">
        <w:t>que de d</w:t>
      </w:r>
      <w:r w:rsidRPr="00FE1F1D">
        <w:rPr>
          <w:spacing w:val="-1"/>
        </w:rPr>
        <w:t>éve</w:t>
      </w:r>
      <w:r w:rsidRPr="00FE1F1D">
        <w:t>r</w:t>
      </w:r>
      <w:r w:rsidRPr="00FE1F1D">
        <w:rPr>
          <w:spacing w:val="1"/>
        </w:rPr>
        <w:t>s</w:t>
      </w:r>
      <w:r w:rsidRPr="00FE1F1D">
        <w:rPr>
          <w:spacing w:val="-1"/>
        </w:rPr>
        <w:t>e</w:t>
      </w:r>
      <w:r w:rsidRPr="00FE1F1D">
        <w:t>ment</w:t>
      </w:r>
      <w:r w:rsidRPr="00FE1F1D">
        <w:rPr>
          <w:spacing w:val="12"/>
        </w:rPr>
        <w:t xml:space="preserve"> </w:t>
      </w:r>
      <w:r w:rsidRPr="00FE1F1D">
        <w:rPr>
          <w:spacing w:val="-1"/>
        </w:rPr>
        <w:t>a</w:t>
      </w:r>
      <w:r w:rsidRPr="00FE1F1D">
        <w:t>cc</w:t>
      </w:r>
      <w:r w:rsidRPr="00FE1F1D">
        <w:rPr>
          <w:spacing w:val="-1"/>
        </w:rPr>
        <w:t>i</w:t>
      </w:r>
      <w:r w:rsidRPr="00FE1F1D">
        <w:t>d</w:t>
      </w:r>
      <w:r w:rsidRPr="00FE1F1D">
        <w:rPr>
          <w:spacing w:val="-1"/>
        </w:rPr>
        <w:t>e</w:t>
      </w:r>
      <w:r w:rsidRPr="00FE1F1D">
        <w:t>nt</w:t>
      </w:r>
      <w:r w:rsidRPr="00FE1F1D">
        <w:rPr>
          <w:spacing w:val="-1"/>
        </w:rPr>
        <w:t>e</w:t>
      </w:r>
      <w:r w:rsidRPr="00FE1F1D">
        <w:t>l</w:t>
      </w:r>
      <w:r w:rsidRPr="00FE1F1D">
        <w:rPr>
          <w:spacing w:val="12"/>
        </w:rPr>
        <w:t xml:space="preserve"> </w:t>
      </w:r>
      <w:r w:rsidRPr="00FE1F1D">
        <w:rPr>
          <w:spacing w:val="-1"/>
        </w:rPr>
        <w:t>l</w:t>
      </w:r>
      <w:r w:rsidRPr="00FE1F1D">
        <w:t>o</w:t>
      </w:r>
      <w:r w:rsidRPr="00FE1F1D">
        <w:rPr>
          <w:spacing w:val="1"/>
        </w:rPr>
        <w:t>r</w:t>
      </w:r>
      <w:r w:rsidRPr="00FE1F1D">
        <w:t>s</w:t>
      </w:r>
      <w:r w:rsidRPr="00FE1F1D">
        <w:rPr>
          <w:spacing w:val="13"/>
        </w:rPr>
        <w:t xml:space="preserve"> </w:t>
      </w:r>
      <w:r w:rsidRPr="00FE1F1D">
        <w:t>de</w:t>
      </w:r>
      <w:r w:rsidRPr="00FE1F1D">
        <w:rPr>
          <w:spacing w:val="12"/>
        </w:rPr>
        <w:t xml:space="preserve"> </w:t>
      </w:r>
      <w:r w:rsidRPr="00FE1F1D">
        <w:rPr>
          <w:spacing w:val="-1"/>
        </w:rPr>
        <w:t>l</w:t>
      </w:r>
      <w:r w:rsidRPr="00FE1F1D">
        <w:t>a</w:t>
      </w:r>
      <w:r w:rsidRPr="00FE1F1D">
        <w:rPr>
          <w:spacing w:val="12"/>
        </w:rPr>
        <w:t xml:space="preserve"> </w:t>
      </w:r>
      <w:r w:rsidRPr="00FE1F1D">
        <w:t>man</w:t>
      </w:r>
      <w:r w:rsidRPr="00FE1F1D">
        <w:rPr>
          <w:spacing w:val="-1"/>
        </w:rPr>
        <w:t>i</w:t>
      </w:r>
      <w:r w:rsidRPr="00FE1F1D">
        <w:t>pu</w:t>
      </w:r>
      <w:r w:rsidRPr="00FE1F1D">
        <w:rPr>
          <w:spacing w:val="-1"/>
        </w:rPr>
        <w:t>la</w:t>
      </w:r>
      <w:r w:rsidRPr="00FE1F1D">
        <w:t>t</w:t>
      </w:r>
      <w:r w:rsidRPr="00FE1F1D">
        <w:rPr>
          <w:spacing w:val="-2"/>
        </w:rPr>
        <w:t>i</w:t>
      </w:r>
      <w:r w:rsidRPr="00FE1F1D">
        <w:t>on</w:t>
      </w:r>
      <w:r w:rsidRPr="00FE1F1D">
        <w:rPr>
          <w:spacing w:val="13"/>
        </w:rPr>
        <w:t xml:space="preserve"> </w:t>
      </w:r>
      <w:r w:rsidRPr="00FE1F1D">
        <w:rPr>
          <w:spacing w:val="-1"/>
        </w:rPr>
        <w:t>e</w:t>
      </w:r>
      <w:r w:rsidRPr="00FE1F1D">
        <w:t>t</w:t>
      </w:r>
      <w:r w:rsidRPr="00FE1F1D">
        <w:rPr>
          <w:spacing w:val="12"/>
        </w:rPr>
        <w:t xml:space="preserve"> </w:t>
      </w:r>
      <w:r w:rsidRPr="00FE1F1D">
        <w:t>de</w:t>
      </w:r>
      <w:r w:rsidRPr="00FE1F1D">
        <w:rPr>
          <w:spacing w:val="14"/>
        </w:rPr>
        <w:t xml:space="preserve"> </w:t>
      </w:r>
      <w:r w:rsidRPr="00FE1F1D">
        <w:rPr>
          <w:spacing w:val="-1"/>
        </w:rPr>
        <w:t>l</w:t>
      </w:r>
      <w:r w:rsidRPr="00FE1F1D">
        <w:rPr>
          <w:spacing w:val="1"/>
        </w:rPr>
        <w:t>’</w:t>
      </w:r>
      <w:r w:rsidRPr="00FE1F1D">
        <w:t>ut</w:t>
      </w:r>
      <w:r w:rsidRPr="00FE1F1D">
        <w:rPr>
          <w:spacing w:val="-1"/>
        </w:rPr>
        <w:t>ili</w:t>
      </w:r>
      <w:r w:rsidRPr="00FE1F1D">
        <w:rPr>
          <w:spacing w:val="1"/>
        </w:rPr>
        <w:t>s</w:t>
      </w:r>
      <w:r w:rsidRPr="00FE1F1D">
        <w:rPr>
          <w:spacing w:val="-1"/>
        </w:rPr>
        <w:t>a</w:t>
      </w:r>
      <w:r w:rsidRPr="00FE1F1D">
        <w:t>t</w:t>
      </w:r>
      <w:r w:rsidRPr="00FE1F1D">
        <w:rPr>
          <w:spacing w:val="-2"/>
        </w:rPr>
        <w:t>i</w:t>
      </w:r>
      <w:r w:rsidRPr="00FE1F1D">
        <w:t>on</w:t>
      </w:r>
      <w:r w:rsidRPr="00FE1F1D">
        <w:rPr>
          <w:spacing w:val="13"/>
        </w:rPr>
        <w:t xml:space="preserve"> </w:t>
      </w:r>
      <w:r w:rsidRPr="00FE1F1D">
        <w:t>d</w:t>
      </w:r>
      <w:r w:rsidRPr="00FE1F1D">
        <w:rPr>
          <w:spacing w:val="-1"/>
        </w:rPr>
        <w:t>e</w:t>
      </w:r>
      <w:r w:rsidRPr="00FE1F1D">
        <w:t>s</w:t>
      </w:r>
      <w:r w:rsidRPr="00FE1F1D">
        <w:rPr>
          <w:spacing w:val="13"/>
        </w:rPr>
        <w:t xml:space="preserve"> </w:t>
      </w:r>
      <w:r w:rsidRPr="00FE1F1D">
        <w:t>p</w:t>
      </w:r>
      <w:r w:rsidRPr="00FE1F1D">
        <w:rPr>
          <w:spacing w:val="-1"/>
        </w:rPr>
        <w:t>r</w:t>
      </w:r>
      <w:r w:rsidRPr="00FE1F1D">
        <w:t>od</w:t>
      </w:r>
      <w:r w:rsidRPr="00FE1F1D">
        <w:rPr>
          <w:spacing w:val="1"/>
        </w:rPr>
        <w:t>u</w:t>
      </w:r>
      <w:r w:rsidRPr="00FE1F1D">
        <w:rPr>
          <w:spacing w:val="-1"/>
        </w:rPr>
        <w:t>i</w:t>
      </w:r>
      <w:r w:rsidRPr="00FE1F1D">
        <w:rPr>
          <w:spacing w:val="-3"/>
        </w:rPr>
        <w:t>t</w:t>
      </w:r>
      <w:r w:rsidRPr="00FE1F1D">
        <w:t>s</w:t>
      </w:r>
      <w:r w:rsidRPr="00FE1F1D">
        <w:rPr>
          <w:spacing w:val="13"/>
        </w:rPr>
        <w:t xml:space="preserve"> </w:t>
      </w:r>
      <w:r w:rsidRPr="00FE1F1D">
        <w:t>p</w:t>
      </w:r>
      <w:r w:rsidRPr="00FE1F1D">
        <w:rPr>
          <w:spacing w:val="-1"/>
        </w:rPr>
        <w:t>é</w:t>
      </w:r>
      <w:r w:rsidRPr="00FE1F1D">
        <w:t>trol</w:t>
      </w:r>
      <w:r w:rsidRPr="00FE1F1D">
        <w:rPr>
          <w:spacing w:val="-2"/>
        </w:rPr>
        <w:t>i</w:t>
      </w:r>
      <w:r w:rsidRPr="00FE1F1D">
        <w:rPr>
          <w:spacing w:val="-1"/>
        </w:rPr>
        <w:t>e</w:t>
      </w:r>
      <w:r w:rsidRPr="00FE1F1D">
        <w:t>rs</w:t>
      </w:r>
      <w:r w:rsidRPr="00FE1F1D">
        <w:rPr>
          <w:spacing w:val="14"/>
        </w:rPr>
        <w:t xml:space="preserve"> </w:t>
      </w:r>
      <w:r w:rsidRPr="00FE1F1D">
        <w:rPr>
          <w:spacing w:val="-1"/>
        </w:rPr>
        <w:t>e</w:t>
      </w:r>
      <w:r w:rsidRPr="00FE1F1D">
        <w:t>t</w:t>
      </w:r>
      <w:r w:rsidRPr="00FE1F1D">
        <w:rPr>
          <w:spacing w:val="12"/>
        </w:rPr>
        <w:t xml:space="preserve"> </w:t>
      </w:r>
      <w:r w:rsidRPr="00FE1F1D">
        <w:rPr>
          <w:spacing w:val="1"/>
        </w:rPr>
        <w:t>(</w:t>
      </w:r>
      <w:r w:rsidRPr="00FE1F1D">
        <w:rPr>
          <w:spacing w:val="-1"/>
        </w:rPr>
        <w:t>ii</w:t>
      </w:r>
      <w:r w:rsidRPr="00FE1F1D">
        <w:t>)</w:t>
      </w:r>
      <w:r w:rsidRPr="00FE1F1D">
        <w:rPr>
          <w:spacing w:val="13"/>
        </w:rPr>
        <w:t xml:space="preserve"> </w:t>
      </w:r>
      <w:r w:rsidRPr="00FE1F1D">
        <w:rPr>
          <w:spacing w:val="1"/>
        </w:rPr>
        <w:t>s</w:t>
      </w:r>
      <w:r w:rsidRPr="00FE1F1D">
        <w:rPr>
          <w:spacing w:val="-2"/>
        </w:rPr>
        <w:t>u</w:t>
      </w:r>
      <w:r w:rsidRPr="00FE1F1D">
        <w:t xml:space="preserve">r </w:t>
      </w:r>
      <w:r w:rsidRPr="00FE1F1D">
        <w:rPr>
          <w:spacing w:val="-1"/>
        </w:rPr>
        <w:t>le</w:t>
      </w:r>
      <w:r w:rsidRPr="00FE1F1D">
        <w:t>s</w:t>
      </w:r>
      <w:r w:rsidRPr="00FE1F1D">
        <w:rPr>
          <w:spacing w:val="3"/>
        </w:rPr>
        <w:t xml:space="preserve"> </w:t>
      </w:r>
      <w:r w:rsidRPr="00FE1F1D">
        <w:t>mes</w:t>
      </w:r>
      <w:r w:rsidRPr="00FE1F1D">
        <w:rPr>
          <w:spacing w:val="-2"/>
        </w:rPr>
        <w:t>u</w:t>
      </w:r>
      <w:r w:rsidRPr="00FE1F1D">
        <w:t>res</w:t>
      </w:r>
      <w:r w:rsidRPr="00FE1F1D">
        <w:rPr>
          <w:spacing w:val="3"/>
        </w:rPr>
        <w:t xml:space="preserve"> </w:t>
      </w:r>
      <w:r w:rsidRPr="00FE1F1D">
        <w:rPr>
          <w:spacing w:val="-2"/>
        </w:rPr>
        <w:t>d</w:t>
      </w:r>
      <w:r w:rsidRPr="00FE1F1D">
        <w:rPr>
          <w:spacing w:val="1"/>
        </w:rPr>
        <w:t>’</w:t>
      </w:r>
      <w:r w:rsidRPr="00FE1F1D">
        <w:rPr>
          <w:spacing w:val="-1"/>
        </w:rPr>
        <w:t>i</w:t>
      </w:r>
      <w:r w:rsidRPr="00FE1F1D">
        <w:t>nt</w:t>
      </w:r>
      <w:r w:rsidRPr="00FE1F1D">
        <w:rPr>
          <w:spacing w:val="-1"/>
        </w:rPr>
        <w:t>e</w:t>
      </w:r>
      <w:r w:rsidRPr="00FE1F1D">
        <w:t>rv</w:t>
      </w:r>
      <w:r w:rsidRPr="00FE1F1D">
        <w:rPr>
          <w:spacing w:val="-2"/>
        </w:rPr>
        <w:t>e</w:t>
      </w:r>
      <w:r w:rsidRPr="00FE1F1D">
        <w:t>nt</w:t>
      </w:r>
      <w:r w:rsidRPr="00FE1F1D">
        <w:rPr>
          <w:spacing w:val="-1"/>
        </w:rPr>
        <w:t>i</w:t>
      </w:r>
      <w:r w:rsidRPr="00FE1F1D">
        <w:t>o</w:t>
      </w:r>
      <w:r w:rsidRPr="00FE1F1D">
        <w:rPr>
          <w:spacing w:val="2"/>
        </w:rPr>
        <w:t>n</w:t>
      </w:r>
      <w:r w:rsidRPr="00FE1F1D">
        <w:t>s</w:t>
      </w:r>
      <w:r w:rsidRPr="00FE1F1D">
        <w:rPr>
          <w:spacing w:val="1"/>
        </w:rPr>
        <w:t xml:space="preserve"> </w:t>
      </w:r>
      <w:r w:rsidRPr="00FE1F1D">
        <w:t>à</w:t>
      </w:r>
      <w:r w:rsidRPr="00FE1F1D">
        <w:rPr>
          <w:spacing w:val="2"/>
        </w:rPr>
        <w:t xml:space="preserve"> </w:t>
      </w:r>
      <w:r w:rsidRPr="00FE1F1D">
        <w:t>me</w:t>
      </w:r>
      <w:r w:rsidRPr="00FE1F1D">
        <w:rPr>
          <w:spacing w:val="-1"/>
        </w:rPr>
        <w:t>t</w:t>
      </w:r>
      <w:r w:rsidRPr="00FE1F1D">
        <w:t>tre</w:t>
      </w:r>
      <w:r w:rsidRPr="00FE1F1D">
        <w:rPr>
          <w:spacing w:val="2"/>
        </w:rPr>
        <w:t xml:space="preserve"> </w:t>
      </w:r>
      <w:r w:rsidRPr="00FE1F1D">
        <w:rPr>
          <w:spacing w:val="-1"/>
        </w:rPr>
        <w:t>e</w:t>
      </w:r>
      <w:r w:rsidRPr="00FE1F1D">
        <w:t>n</w:t>
      </w:r>
      <w:r w:rsidRPr="00FE1F1D">
        <w:rPr>
          <w:spacing w:val="3"/>
        </w:rPr>
        <w:t xml:space="preserve"> </w:t>
      </w:r>
      <w:r w:rsidRPr="00FE1F1D">
        <w:t>pl</w:t>
      </w:r>
      <w:r w:rsidRPr="00FE1F1D">
        <w:rPr>
          <w:spacing w:val="-1"/>
        </w:rPr>
        <w:t>a</w:t>
      </w:r>
      <w:r w:rsidRPr="00FE1F1D">
        <w:t>ce</w:t>
      </w:r>
      <w:r w:rsidRPr="00FE1F1D">
        <w:rPr>
          <w:spacing w:val="1"/>
        </w:rPr>
        <w:t xml:space="preserve"> </w:t>
      </w:r>
      <w:r w:rsidRPr="00FE1F1D">
        <w:rPr>
          <w:spacing w:val="-1"/>
        </w:rPr>
        <w:t>e</w:t>
      </w:r>
      <w:r w:rsidRPr="00FE1F1D">
        <w:t>n</w:t>
      </w:r>
      <w:r w:rsidRPr="00FE1F1D">
        <w:rPr>
          <w:spacing w:val="3"/>
        </w:rPr>
        <w:t xml:space="preserve"> </w:t>
      </w:r>
      <w:r w:rsidRPr="00FE1F1D">
        <w:t>c</w:t>
      </w:r>
      <w:r w:rsidRPr="00FE1F1D">
        <w:rPr>
          <w:spacing w:val="-1"/>
        </w:rPr>
        <w:t>a</w:t>
      </w:r>
      <w:r w:rsidRPr="00FE1F1D">
        <w:t>s</w:t>
      </w:r>
      <w:r w:rsidRPr="00FE1F1D">
        <w:rPr>
          <w:spacing w:val="3"/>
        </w:rPr>
        <w:t xml:space="preserve"> </w:t>
      </w:r>
      <w:r w:rsidRPr="00FE1F1D">
        <w:rPr>
          <w:spacing w:val="-2"/>
        </w:rPr>
        <w:t>d</w:t>
      </w:r>
      <w:r w:rsidRPr="00FE1F1D">
        <w:t>e</w:t>
      </w:r>
      <w:r w:rsidRPr="00FE1F1D">
        <w:rPr>
          <w:spacing w:val="2"/>
        </w:rPr>
        <w:t xml:space="preserve"> </w:t>
      </w:r>
      <w:r w:rsidRPr="00FE1F1D">
        <w:rPr>
          <w:spacing w:val="1"/>
        </w:rPr>
        <w:t>s</w:t>
      </w:r>
      <w:r w:rsidRPr="00FE1F1D">
        <w:rPr>
          <w:spacing w:val="-1"/>
        </w:rPr>
        <w:t>i</w:t>
      </w:r>
      <w:r w:rsidRPr="00FE1F1D">
        <w:t>nistre</w:t>
      </w:r>
      <w:r w:rsidRPr="00FE1F1D">
        <w:rPr>
          <w:spacing w:val="2"/>
        </w:rPr>
        <w:t xml:space="preserve"> </w:t>
      </w:r>
      <w:r w:rsidRPr="00FE1F1D">
        <w:rPr>
          <w:spacing w:val="-1"/>
        </w:rPr>
        <w:t>a</w:t>
      </w:r>
      <w:r w:rsidRPr="00FE1F1D">
        <w:rPr>
          <w:spacing w:val="1"/>
        </w:rPr>
        <w:t>f</w:t>
      </w:r>
      <w:r w:rsidRPr="00FE1F1D">
        <w:rPr>
          <w:spacing w:val="-1"/>
        </w:rPr>
        <w:t>i</w:t>
      </w:r>
      <w:r w:rsidRPr="00FE1F1D">
        <w:t>n</w:t>
      </w:r>
      <w:r w:rsidRPr="00FE1F1D">
        <w:rPr>
          <w:spacing w:val="1"/>
        </w:rPr>
        <w:t xml:space="preserve"> </w:t>
      </w:r>
      <w:r w:rsidRPr="00FE1F1D">
        <w:t>d</w:t>
      </w:r>
      <w:r w:rsidRPr="00FE1F1D">
        <w:rPr>
          <w:spacing w:val="1"/>
        </w:rPr>
        <w:t>’</w:t>
      </w:r>
      <w:r w:rsidRPr="00FE1F1D">
        <w:rPr>
          <w:spacing w:val="-1"/>
        </w:rPr>
        <w:t>évi</w:t>
      </w:r>
      <w:r w:rsidRPr="00FE1F1D">
        <w:t>t</w:t>
      </w:r>
      <w:r w:rsidRPr="00FE1F1D">
        <w:rPr>
          <w:spacing w:val="-2"/>
        </w:rPr>
        <w:t>e</w:t>
      </w:r>
      <w:r w:rsidRPr="00FE1F1D">
        <w:t>r</w:t>
      </w:r>
      <w:r w:rsidRPr="00FE1F1D">
        <w:rPr>
          <w:spacing w:val="3"/>
        </w:rPr>
        <w:t xml:space="preserve"> </w:t>
      </w:r>
      <w:r w:rsidRPr="00FE1F1D">
        <w:t>tout d</w:t>
      </w:r>
      <w:r w:rsidRPr="00FE1F1D">
        <w:rPr>
          <w:spacing w:val="-1"/>
        </w:rPr>
        <w:t>éve</w:t>
      </w:r>
      <w:r w:rsidRPr="00FE1F1D">
        <w:t>r</w:t>
      </w:r>
      <w:r w:rsidRPr="00FE1F1D">
        <w:rPr>
          <w:spacing w:val="1"/>
        </w:rPr>
        <w:t>s</w:t>
      </w:r>
      <w:r w:rsidRPr="00FE1F1D">
        <w:rPr>
          <w:spacing w:val="-1"/>
        </w:rPr>
        <w:t>e</w:t>
      </w:r>
      <w:r w:rsidRPr="00FE1F1D">
        <w:t>ment</w:t>
      </w:r>
      <w:r w:rsidRPr="00FE1F1D">
        <w:rPr>
          <w:spacing w:val="2"/>
        </w:rPr>
        <w:t xml:space="preserve"> </w:t>
      </w:r>
      <w:r w:rsidRPr="00FE1F1D">
        <w:rPr>
          <w:spacing w:val="5"/>
        </w:rPr>
        <w:t>a</w:t>
      </w:r>
      <w:r w:rsidRPr="00FE1F1D">
        <w:t>cc</w:t>
      </w:r>
      <w:r w:rsidRPr="00FE1F1D">
        <w:rPr>
          <w:spacing w:val="-1"/>
        </w:rPr>
        <w:t>i</w:t>
      </w:r>
      <w:r w:rsidRPr="00FE1F1D">
        <w:t>d</w:t>
      </w:r>
      <w:r w:rsidRPr="00FE1F1D">
        <w:rPr>
          <w:spacing w:val="-1"/>
        </w:rPr>
        <w:t>e</w:t>
      </w:r>
      <w:r w:rsidRPr="00FE1F1D">
        <w:t>nt</w:t>
      </w:r>
      <w:r w:rsidRPr="00FE1F1D">
        <w:rPr>
          <w:spacing w:val="-1"/>
        </w:rPr>
        <w:t>el</w:t>
      </w:r>
      <w:r w:rsidRPr="00FE1F1D">
        <w:t>.</w:t>
      </w:r>
    </w:p>
    <w:p w14:paraId="1B0328C2" w14:textId="77777777" w:rsidR="00611D80" w:rsidRPr="00FE1F1D" w:rsidRDefault="00611D80" w:rsidP="00611D80">
      <w:pPr>
        <w:widowControl w:val="0"/>
        <w:autoSpaceDE w:val="0"/>
        <w:autoSpaceDN w:val="0"/>
        <w:adjustRightInd w:val="0"/>
        <w:ind w:left="400" w:right="74" w:hanging="283"/>
        <w:jc w:val="both"/>
      </w:pPr>
      <w:r w:rsidRPr="00FE1F1D">
        <w:rPr>
          <w:spacing w:val="-2"/>
        </w:rPr>
        <w:t>29</w:t>
      </w:r>
      <w:r w:rsidRPr="00FE1F1D">
        <w:t xml:space="preserve">° </w:t>
      </w:r>
      <w:r w:rsidRPr="00FE1F1D">
        <w:rPr>
          <w:spacing w:val="-4"/>
        </w:rPr>
        <w:t>M</w:t>
      </w:r>
      <w:r w:rsidRPr="00FE1F1D">
        <w:rPr>
          <w:spacing w:val="-1"/>
        </w:rPr>
        <w:t>es</w:t>
      </w:r>
      <w:r w:rsidRPr="00FE1F1D">
        <w:rPr>
          <w:spacing w:val="-2"/>
        </w:rPr>
        <w:t>u</w:t>
      </w:r>
      <w:r w:rsidRPr="00FE1F1D">
        <w:rPr>
          <w:spacing w:val="-4"/>
        </w:rPr>
        <w:t>r</w:t>
      </w:r>
      <w:r w:rsidRPr="00FE1F1D">
        <w:rPr>
          <w:spacing w:val="-1"/>
        </w:rPr>
        <w:t>e</w:t>
      </w:r>
      <w:r w:rsidRPr="00FE1F1D">
        <w:t>s</w:t>
      </w:r>
      <w:r w:rsidRPr="00FE1F1D">
        <w:rPr>
          <w:spacing w:val="16"/>
        </w:rPr>
        <w:t xml:space="preserve"> </w:t>
      </w:r>
      <w:r w:rsidRPr="00FE1F1D">
        <w:rPr>
          <w:spacing w:val="-1"/>
        </w:rPr>
        <w:t>e</w:t>
      </w:r>
      <w:r w:rsidRPr="00FE1F1D">
        <w:t>n</w:t>
      </w:r>
      <w:r w:rsidRPr="00FE1F1D">
        <w:rPr>
          <w:spacing w:val="15"/>
        </w:rPr>
        <w:t xml:space="preserve"> </w:t>
      </w:r>
      <w:r w:rsidRPr="00FE1F1D">
        <w:t>c</w:t>
      </w:r>
      <w:r w:rsidRPr="00FE1F1D">
        <w:rPr>
          <w:spacing w:val="-1"/>
        </w:rPr>
        <w:t>a</w:t>
      </w:r>
      <w:r w:rsidRPr="00FE1F1D">
        <w:t>s</w:t>
      </w:r>
      <w:r w:rsidRPr="00FE1F1D">
        <w:rPr>
          <w:spacing w:val="16"/>
        </w:rPr>
        <w:t xml:space="preserve"> </w:t>
      </w:r>
      <w:r w:rsidRPr="00FE1F1D">
        <w:rPr>
          <w:spacing w:val="-2"/>
        </w:rPr>
        <w:t>d</w:t>
      </w:r>
      <w:r w:rsidRPr="00FE1F1D">
        <w:t>e</w:t>
      </w:r>
      <w:r w:rsidRPr="00FE1F1D">
        <w:rPr>
          <w:spacing w:val="16"/>
        </w:rPr>
        <w:t xml:space="preserve"> </w:t>
      </w:r>
      <w:r w:rsidRPr="00FE1F1D">
        <w:rPr>
          <w:spacing w:val="-2"/>
        </w:rPr>
        <w:t>d</w:t>
      </w:r>
      <w:r w:rsidRPr="00FE1F1D">
        <w:rPr>
          <w:spacing w:val="-4"/>
        </w:rPr>
        <w:t>é</w:t>
      </w:r>
      <w:r w:rsidRPr="00FE1F1D">
        <w:rPr>
          <w:spacing w:val="-1"/>
        </w:rPr>
        <w:t>ve</w:t>
      </w:r>
      <w:r w:rsidRPr="00FE1F1D">
        <w:rPr>
          <w:spacing w:val="-2"/>
        </w:rPr>
        <w:t>r</w:t>
      </w:r>
      <w:r w:rsidRPr="00FE1F1D">
        <w:rPr>
          <w:spacing w:val="-4"/>
        </w:rPr>
        <w:t>se</w:t>
      </w:r>
      <w:r w:rsidRPr="00FE1F1D">
        <w:rPr>
          <w:spacing w:val="-2"/>
        </w:rPr>
        <w:t>m</w:t>
      </w:r>
      <w:r w:rsidRPr="00FE1F1D">
        <w:rPr>
          <w:spacing w:val="-4"/>
        </w:rPr>
        <w:t>e</w:t>
      </w:r>
      <w:r w:rsidRPr="00FE1F1D">
        <w:rPr>
          <w:spacing w:val="-2"/>
        </w:rPr>
        <w:t>n</w:t>
      </w:r>
      <w:r w:rsidRPr="00FE1F1D">
        <w:t>t</w:t>
      </w:r>
      <w:r w:rsidRPr="00FE1F1D">
        <w:rPr>
          <w:spacing w:val="17"/>
        </w:rPr>
        <w:t xml:space="preserve"> </w:t>
      </w:r>
      <w:r w:rsidRPr="00FE1F1D">
        <w:rPr>
          <w:spacing w:val="-3"/>
        </w:rPr>
        <w:t>a</w:t>
      </w:r>
      <w:r w:rsidRPr="00FE1F1D">
        <w:t>cc</w:t>
      </w:r>
      <w:r w:rsidRPr="00FE1F1D">
        <w:rPr>
          <w:spacing w:val="-4"/>
        </w:rPr>
        <w:t>i</w:t>
      </w:r>
      <w:r w:rsidRPr="00FE1F1D">
        <w:rPr>
          <w:spacing w:val="-2"/>
        </w:rPr>
        <w:t>d</w:t>
      </w:r>
      <w:r w:rsidRPr="00FE1F1D">
        <w:rPr>
          <w:spacing w:val="-4"/>
        </w:rPr>
        <w:t>e</w:t>
      </w:r>
      <w:r w:rsidRPr="00FE1F1D">
        <w:rPr>
          <w:spacing w:val="-2"/>
        </w:rPr>
        <w:t>n</w:t>
      </w:r>
      <w:r w:rsidRPr="00FE1F1D">
        <w:t>t</w:t>
      </w:r>
      <w:r w:rsidRPr="00FE1F1D">
        <w:rPr>
          <w:spacing w:val="-4"/>
        </w:rPr>
        <w:t>e</w:t>
      </w:r>
      <w:r w:rsidRPr="00FE1F1D">
        <w:t>l</w:t>
      </w:r>
      <w:r w:rsidRPr="00FE1F1D">
        <w:rPr>
          <w:spacing w:val="16"/>
        </w:rPr>
        <w:t xml:space="preserve"> </w:t>
      </w:r>
      <w:r w:rsidRPr="00FE1F1D">
        <w:rPr>
          <w:spacing w:val="-2"/>
        </w:rPr>
        <w:t>d</w:t>
      </w:r>
      <w:r w:rsidRPr="00FE1F1D">
        <w:t>e</w:t>
      </w:r>
      <w:r w:rsidRPr="00FE1F1D">
        <w:rPr>
          <w:spacing w:val="16"/>
        </w:rPr>
        <w:t xml:space="preserve"> </w:t>
      </w:r>
      <w:r w:rsidRPr="00FE1F1D">
        <w:rPr>
          <w:spacing w:val="-2"/>
        </w:rPr>
        <w:t>produ</w:t>
      </w:r>
      <w:r w:rsidRPr="00FE1F1D">
        <w:rPr>
          <w:spacing w:val="-1"/>
        </w:rPr>
        <w:t>i</w:t>
      </w:r>
      <w:r w:rsidRPr="00FE1F1D">
        <w:rPr>
          <w:spacing w:val="-3"/>
        </w:rPr>
        <w:t>t</w:t>
      </w:r>
      <w:r w:rsidRPr="00FE1F1D">
        <w:t>s</w:t>
      </w:r>
      <w:r w:rsidRPr="00FE1F1D">
        <w:rPr>
          <w:spacing w:val="18"/>
        </w:rPr>
        <w:t xml:space="preserve"> </w:t>
      </w:r>
      <w:r w:rsidRPr="00FE1F1D">
        <w:rPr>
          <w:spacing w:val="-2"/>
        </w:rPr>
        <w:t>p</w:t>
      </w:r>
      <w:r w:rsidRPr="00FE1F1D">
        <w:rPr>
          <w:spacing w:val="-1"/>
        </w:rPr>
        <w:t>é</w:t>
      </w:r>
      <w:r w:rsidRPr="00FE1F1D">
        <w:t>t</w:t>
      </w:r>
      <w:r w:rsidRPr="00FE1F1D">
        <w:rPr>
          <w:spacing w:val="-5"/>
        </w:rPr>
        <w:t>r</w:t>
      </w:r>
      <w:r w:rsidRPr="00FE1F1D">
        <w:rPr>
          <w:spacing w:val="-2"/>
        </w:rPr>
        <w:t>o</w:t>
      </w:r>
      <w:r w:rsidRPr="00FE1F1D">
        <w:rPr>
          <w:spacing w:val="-1"/>
        </w:rPr>
        <w:t>lie</w:t>
      </w:r>
      <w:r w:rsidRPr="00FE1F1D">
        <w:rPr>
          <w:spacing w:val="-4"/>
        </w:rPr>
        <w:t>r</w:t>
      </w:r>
      <w:r w:rsidRPr="00FE1F1D">
        <w:t>s </w:t>
      </w:r>
      <w:r w:rsidRPr="00FE1F1D">
        <w:rPr>
          <w:spacing w:val="21"/>
        </w:rPr>
        <w:t>:</w:t>
      </w:r>
      <w:r w:rsidRPr="00FE1F1D">
        <w:rPr>
          <w:spacing w:val="19"/>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4"/>
        </w:rPr>
        <w:t>e</w:t>
      </w:r>
      <w:r w:rsidRPr="00FE1F1D">
        <w:t>ur</w:t>
      </w:r>
      <w:r w:rsidRPr="00FE1F1D">
        <w:rPr>
          <w:spacing w:val="20"/>
        </w:rPr>
        <w:t xml:space="preserve"> </w:t>
      </w:r>
      <w:r w:rsidRPr="00FE1F1D">
        <w:t>doit</w:t>
      </w:r>
      <w:r w:rsidRPr="00FE1F1D">
        <w:rPr>
          <w:spacing w:val="19"/>
        </w:rPr>
        <w:t xml:space="preserve"> </w:t>
      </w:r>
      <w:r w:rsidRPr="00FE1F1D">
        <w:t>p</w:t>
      </w:r>
      <w:r w:rsidRPr="00FE1F1D">
        <w:rPr>
          <w:spacing w:val="1"/>
        </w:rPr>
        <w:t>r</w:t>
      </w:r>
      <w:r w:rsidRPr="00FE1F1D">
        <w:rPr>
          <w:spacing w:val="-1"/>
        </w:rPr>
        <w:t>é</w:t>
      </w:r>
      <w:r w:rsidRPr="00FE1F1D">
        <w:t>p</w:t>
      </w:r>
      <w:r w:rsidRPr="00FE1F1D">
        <w:rPr>
          <w:spacing w:val="-3"/>
        </w:rPr>
        <w:t>a</w:t>
      </w:r>
      <w:r w:rsidRPr="00FE1F1D">
        <w:t>rer un</w:t>
      </w:r>
      <w:r w:rsidRPr="00FE1F1D">
        <w:rPr>
          <w:spacing w:val="1"/>
        </w:rPr>
        <w:t xml:space="preserve"> </w:t>
      </w:r>
      <w:r w:rsidRPr="00FE1F1D">
        <w:t>pl</w:t>
      </w:r>
      <w:r w:rsidRPr="00FE1F1D">
        <w:rPr>
          <w:spacing w:val="-1"/>
        </w:rPr>
        <w:t>a</w:t>
      </w:r>
      <w:r w:rsidRPr="00FE1F1D">
        <w:t>n</w:t>
      </w:r>
      <w:r w:rsidRPr="00FE1F1D">
        <w:rPr>
          <w:spacing w:val="1"/>
        </w:rPr>
        <w:t xml:space="preserve"> </w:t>
      </w:r>
      <w:r w:rsidRPr="00FE1F1D">
        <w:rPr>
          <w:spacing w:val="-2"/>
        </w:rPr>
        <w:t>d</w:t>
      </w:r>
      <w:r w:rsidRPr="00FE1F1D">
        <w:rPr>
          <w:spacing w:val="1"/>
        </w:rPr>
        <w:t>’</w:t>
      </w:r>
      <w:r w:rsidRPr="00FE1F1D">
        <w:t>u</w:t>
      </w:r>
      <w:r w:rsidRPr="00FE1F1D">
        <w:rPr>
          <w:spacing w:val="-1"/>
        </w:rPr>
        <w:t>r</w:t>
      </w:r>
      <w:r w:rsidRPr="00FE1F1D">
        <w:t>g</w:t>
      </w:r>
      <w:r w:rsidRPr="00FE1F1D">
        <w:rPr>
          <w:spacing w:val="-1"/>
        </w:rPr>
        <w:t>e</w:t>
      </w:r>
      <w:r w:rsidRPr="00FE1F1D">
        <w:t xml:space="preserve">nce </w:t>
      </w:r>
      <w:r w:rsidRPr="00FE1F1D">
        <w:rPr>
          <w:spacing w:val="-1"/>
        </w:rPr>
        <w:t>e</w:t>
      </w:r>
      <w:r w:rsidRPr="00FE1F1D">
        <w:t>n</w:t>
      </w:r>
      <w:r w:rsidRPr="00FE1F1D">
        <w:rPr>
          <w:spacing w:val="1"/>
        </w:rPr>
        <w:t xml:space="preserve"> </w:t>
      </w:r>
      <w:r w:rsidRPr="00FE1F1D">
        <w:t>c</w:t>
      </w:r>
      <w:r w:rsidRPr="00FE1F1D">
        <w:rPr>
          <w:spacing w:val="-1"/>
        </w:rPr>
        <w:t>a</w:t>
      </w:r>
      <w:r w:rsidRPr="00FE1F1D">
        <w:t>s</w:t>
      </w:r>
      <w:r w:rsidRPr="00FE1F1D">
        <w:rPr>
          <w:spacing w:val="1"/>
        </w:rPr>
        <w:t xml:space="preserve"> </w:t>
      </w:r>
      <w:r w:rsidRPr="00FE1F1D">
        <w:t>de d</w:t>
      </w:r>
      <w:r w:rsidRPr="00FE1F1D">
        <w:rPr>
          <w:spacing w:val="-1"/>
        </w:rPr>
        <w:t>éve</w:t>
      </w:r>
      <w:r w:rsidRPr="00FE1F1D">
        <w:t>r</w:t>
      </w:r>
      <w:r w:rsidRPr="00FE1F1D">
        <w:rPr>
          <w:spacing w:val="1"/>
        </w:rPr>
        <w:t>s</w:t>
      </w:r>
      <w:r w:rsidRPr="00FE1F1D">
        <w:rPr>
          <w:spacing w:val="-1"/>
        </w:rPr>
        <w:t>e</w:t>
      </w:r>
      <w:r w:rsidRPr="00FE1F1D">
        <w:t xml:space="preserve">ment </w:t>
      </w:r>
      <w:r w:rsidRPr="00FE1F1D">
        <w:rPr>
          <w:spacing w:val="-1"/>
        </w:rPr>
        <w:t>a</w:t>
      </w:r>
      <w:r w:rsidRPr="00FE1F1D">
        <w:t>cc</w:t>
      </w:r>
      <w:r w:rsidRPr="00FE1F1D">
        <w:rPr>
          <w:spacing w:val="-1"/>
        </w:rPr>
        <w:t>i</w:t>
      </w:r>
      <w:r w:rsidRPr="00FE1F1D">
        <w:t>d</w:t>
      </w:r>
      <w:r w:rsidRPr="00FE1F1D">
        <w:rPr>
          <w:spacing w:val="-1"/>
        </w:rPr>
        <w:t>e</w:t>
      </w:r>
      <w:r w:rsidRPr="00FE1F1D">
        <w:t>nt</w:t>
      </w:r>
      <w:r w:rsidRPr="00FE1F1D">
        <w:rPr>
          <w:spacing w:val="-1"/>
        </w:rPr>
        <w:t>e</w:t>
      </w:r>
      <w:r w:rsidRPr="00FE1F1D">
        <w:t>l de cont</w:t>
      </w:r>
      <w:r w:rsidRPr="00FE1F1D">
        <w:rPr>
          <w:spacing w:val="-1"/>
        </w:rPr>
        <w:t>a</w:t>
      </w:r>
      <w:r w:rsidRPr="00FE1F1D">
        <w:t>min</w:t>
      </w:r>
      <w:r w:rsidRPr="00FE1F1D">
        <w:rPr>
          <w:spacing w:val="-1"/>
        </w:rPr>
        <w:t>a</w:t>
      </w:r>
      <w:r w:rsidRPr="00FE1F1D">
        <w:t>nts</w:t>
      </w:r>
      <w:r w:rsidRPr="00FE1F1D">
        <w:rPr>
          <w:spacing w:val="1"/>
        </w:rPr>
        <w:t xml:space="preserve"> </w:t>
      </w:r>
      <w:r w:rsidRPr="00FE1F1D">
        <w:rPr>
          <w:spacing w:val="-1"/>
        </w:rPr>
        <w:t>e</w:t>
      </w:r>
      <w:r w:rsidRPr="00FE1F1D">
        <w:t xml:space="preserve">t </w:t>
      </w:r>
      <w:r w:rsidRPr="00FE1F1D">
        <w:rPr>
          <w:spacing w:val="-1"/>
        </w:rPr>
        <w:t>l</w:t>
      </w:r>
      <w:r w:rsidRPr="00FE1F1D">
        <w:t xml:space="preserve">e </w:t>
      </w:r>
      <w:r w:rsidRPr="00FE1F1D">
        <w:rPr>
          <w:spacing w:val="1"/>
        </w:rPr>
        <w:t>s</w:t>
      </w:r>
      <w:r w:rsidRPr="00FE1F1D">
        <w:t>o</w:t>
      </w:r>
      <w:r w:rsidRPr="00FE1F1D">
        <w:rPr>
          <w:spacing w:val="-2"/>
        </w:rPr>
        <w:t>u</w:t>
      </w:r>
      <w:r w:rsidRPr="00FE1F1D">
        <w:t>m</w:t>
      </w:r>
      <w:r w:rsidRPr="00FE1F1D">
        <w:rPr>
          <w:spacing w:val="6"/>
        </w:rPr>
        <w:t>e</w:t>
      </w:r>
      <w:r w:rsidRPr="00FE1F1D">
        <w:t>t</w:t>
      </w:r>
      <w:r w:rsidRPr="00FE1F1D">
        <w:rPr>
          <w:spacing w:val="-1"/>
        </w:rPr>
        <w:t>t</w:t>
      </w:r>
      <w:r w:rsidRPr="00FE1F1D">
        <w:t xml:space="preserve">re </w:t>
      </w:r>
      <w:r w:rsidRPr="00FE1F1D">
        <w:rPr>
          <w:spacing w:val="-1"/>
        </w:rPr>
        <w:t>a</w:t>
      </w:r>
      <w:r w:rsidRPr="00FE1F1D">
        <w:t>u</w:t>
      </w:r>
      <w:r w:rsidRPr="00FE1F1D">
        <w:rPr>
          <w:spacing w:val="1"/>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1"/>
        </w:rPr>
        <w:t>v</w:t>
      </w:r>
      <w:r w:rsidRPr="00FE1F1D">
        <w:t>re</w:t>
      </w:r>
      <w:r w:rsidRPr="00FE1F1D">
        <w:rPr>
          <w:spacing w:val="12"/>
        </w:rPr>
        <w:t xml:space="preserve"> </w:t>
      </w:r>
      <w:r w:rsidRPr="00FE1F1D">
        <w:rPr>
          <w:spacing w:val="-1"/>
        </w:rPr>
        <w:t>ava</w:t>
      </w:r>
      <w:r w:rsidRPr="00FE1F1D">
        <w:t>nt</w:t>
      </w:r>
      <w:r w:rsidRPr="00FE1F1D">
        <w:rPr>
          <w:spacing w:val="12"/>
        </w:rPr>
        <w:t xml:space="preserve"> </w:t>
      </w:r>
      <w:r w:rsidRPr="00FE1F1D">
        <w:rPr>
          <w:spacing w:val="-1"/>
        </w:rPr>
        <w:t>l</w:t>
      </w:r>
      <w:r w:rsidRPr="00FE1F1D">
        <w:t>e</w:t>
      </w:r>
      <w:r w:rsidRPr="00FE1F1D">
        <w:rPr>
          <w:spacing w:val="11"/>
        </w:rPr>
        <w:t xml:space="preserve"> </w:t>
      </w:r>
      <w:r w:rsidRPr="00FE1F1D">
        <w:t>d</w:t>
      </w:r>
      <w:r w:rsidRPr="00FE1F1D">
        <w:rPr>
          <w:spacing w:val="-1"/>
        </w:rPr>
        <w:t>é</w:t>
      </w:r>
      <w:r w:rsidRPr="00FE1F1D">
        <w:t>but</w:t>
      </w:r>
      <w:r w:rsidRPr="00FE1F1D">
        <w:rPr>
          <w:spacing w:val="12"/>
        </w:rPr>
        <w:t xml:space="preserve"> </w:t>
      </w:r>
      <w:r w:rsidRPr="00FE1F1D">
        <w:t>d</w:t>
      </w:r>
      <w:r w:rsidRPr="00FE1F1D">
        <w:rPr>
          <w:spacing w:val="2"/>
        </w:rPr>
        <w:t>e</w:t>
      </w:r>
      <w:r w:rsidRPr="00FE1F1D">
        <w:t>s</w:t>
      </w:r>
      <w:r w:rsidRPr="00FE1F1D">
        <w:rPr>
          <w:spacing w:val="13"/>
        </w:rPr>
        <w:t xml:space="preserve"> </w:t>
      </w:r>
      <w:r w:rsidRPr="00FE1F1D">
        <w:t>tr</w:t>
      </w:r>
      <w:r w:rsidRPr="00FE1F1D">
        <w:rPr>
          <w:spacing w:val="-1"/>
        </w:rPr>
        <w:t>ava</w:t>
      </w:r>
      <w:r w:rsidRPr="00FE1F1D">
        <w:t>u</w:t>
      </w:r>
      <w:r w:rsidRPr="00FE1F1D">
        <w:rPr>
          <w:spacing w:val="2"/>
        </w:rPr>
        <w:t>x</w:t>
      </w:r>
      <w:r w:rsidRPr="00FE1F1D">
        <w:t>.</w:t>
      </w:r>
      <w:r w:rsidRPr="00FE1F1D">
        <w:rPr>
          <w:spacing w:val="11"/>
        </w:rPr>
        <w:t xml:space="preserve"> </w:t>
      </w:r>
      <w:r w:rsidRPr="00FE1F1D">
        <w:rPr>
          <w:spacing w:val="1"/>
        </w:rPr>
        <w:t>L</w:t>
      </w:r>
      <w:r w:rsidRPr="00FE1F1D">
        <w:rPr>
          <w:spacing w:val="-1"/>
        </w:rPr>
        <w:t>e</w:t>
      </w:r>
      <w:r w:rsidRPr="00FE1F1D">
        <w:t>s</w:t>
      </w:r>
      <w:r w:rsidRPr="00FE1F1D">
        <w:rPr>
          <w:spacing w:val="13"/>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11"/>
        </w:rPr>
        <w:t xml:space="preserve"> </w:t>
      </w:r>
      <w:r w:rsidRPr="00FE1F1D">
        <w:t>de</w:t>
      </w:r>
      <w:r w:rsidRPr="00FE1F1D">
        <w:rPr>
          <w:spacing w:val="12"/>
        </w:rPr>
        <w:t xml:space="preserve"> </w:t>
      </w:r>
      <w:r w:rsidRPr="00FE1F1D">
        <w:rPr>
          <w:spacing w:val="-1"/>
        </w:rPr>
        <w:t>l</w:t>
      </w:r>
      <w:r w:rsidRPr="00FE1F1D">
        <w:t>ut</w:t>
      </w:r>
      <w:r w:rsidRPr="00FE1F1D">
        <w:rPr>
          <w:spacing w:val="-1"/>
        </w:rPr>
        <w:t>t</w:t>
      </w:r>
      <w:r w:rsidRPr="00FE1F1D">
        <w:t>e</w:t>
      </w:r>
      <w:r w:rsidRPr="00FE1F1D">
        <w:rPr>
          <w:spacing w:val="11"/>
        </w:rPr>
        <w:t xml:space="preserve"> </w:t>
      </w:r>
      <w:r w:rsidRPr="00FE1F1D">
        <w:rPr>
          <w:spacing w:val="-1"/>
        </w:rPr>
        <w:t>e</w:t>
      </w:r>
      <w:r w:rsidRPr="00FE1F1D">
        <w:t>t</w:t>
      </w:r>
      <w:r w:rsidRPr="00FE1F1D">
        <w:rPr>
          <w:spacing w:val="12"/>
        </w:rPr>
        <w:t xml:space="preserve"> </w:t>
      </w:r>
      <w:r w:rsidRPr="00FE1F1D">
        <w:t>de</w:t>
      </w:r>
      <w:r w:rsidRPr="00FE1F1D">
        <w:rPr>
          <w:spacing w:val="12"/>
        </w:rPr>
        <w:t xml:space="preserve"> </w:t>
      </w:r>
      <w:r w:rsidRPr="00FE1F1D">
        <w:t>contrôle</w:t>
      </w:r>
      <w:r w:rsidRPr="00FE1F1D">
        <w:rPr>
          <w:spacing w:val="11"/>
        </w:rPr>
        <w:t xml:space="preserve"> </w:t>
      </w:r>
      <w:r w:rsidRPr="00FE1F1D">
        <w:t>contre</w:t>
      </w:r>
      <w:r w:rsidRPr="00FE1F1D">
        <w:rPr>
          <w:spacing w:val="14"/>
        </w:rPr>
        <w:t xml:space="preserve"> </w:t>
      </w:r>
      <w:r w:rsidRPr="00FE1F1D">
        <w:rPr>
          <w:spacing w:val="-1"/>
        </w:rPr>
        <w:t>le</w:t>
      </w:r>
      <w:r w:rsidRPr="00FE1F1D">
        <w:t>s</w:t>
      </w:r>
      <w:r w:rsidRPr="00FE1F1D">
        <w:rPr>
          <w:spacing w:val="13"/>
        </w:rPr>
        <w:t xml:space="preserve"> </w:t>
      </w:r>
      <w:r w:rsidRPr="00FE1F1D">
        <w:t>d</w:t>
      </w:r>
      <w:r w:rsidRPr="00FE1F1D">
        <w:rPr>
          <w:spacing w:val="-1"/>
        </w:rPr>
        <w:t>éve</w:t>
      </w:r>
      <w:r w:rsidRPr="00FE1F1D">
        <w:t>r</w:t>
      </w:r>
      <w:r w:rsidRPr="00FE1F1D">
        <w:rPr>
          <w:spacing w:val="1"/>
        </w:rPr>
        <w:t>s</w:t>
      </w:r>
      <w:r w:rsidRPr="00FE1F1D">
        <w:rPr>
          <w:spacing w:val="-1"/>
        </w:rPr>
        <w:t>e</w:t>
      </w:r>
      <w:r w:rsidRPr="00FE1F1D">
        <w:t>men</w:t>
      </w:r>
      <w:r w:rsidRPr="00FE1F1D">
        <w:rPr>
          <w:spacing w:val="-1"/>
        </w:rPr>
        <w:t>t</w:t>
      </w:r>
      <w:r w:rsidRPr="00FE1F1D">
        <w:t>s de</w:t>
      </w:r>
      <w:r w:rsidRPr="00FE1F1D">
        <w:rPr>
          <w:spacing w:val="1"/>
        </w:rPr>
        <w:t xml:space="preserve"> </w:t>
      </w:r>
      <w:r w:rsidRPr="00FE1F1D">
        <w:t>p</w:t>
      </w:r>
      <w:r w:rsidRPr="00FE1F1D">
        <w:rPr>
          <w:spacing w:val="1"/>
        </w:rPr>
        <w:t>r</w:t>
      </w:r>
      <w:r w:rsidRPr="00FE1F1D">
        <w:t>od</w:t>
      </w:r>
      <w:r w:rsidRPr="00FE1F1D">
        <w:rPr>
          <w:spacing w:val="1"/>
        </w:rPr>
        <w:t>u</w:t>
      </w:r>
      <w:r w:rsidRPr="00FE1F1D">
        <w:rPr>
          <w:spacing w:val="-1"/>
        </w:rPr>
        <w:t>i</w:t>
      </w:r>
      <w:r w:rsidRPr="00FE1F1D">
        <w:t>ts</w:t>
      </w:r>
      <w:r w:rsidRPr="00FE1F1D">
        <w:rPr>
          <w:spacing w:val="1"/>
        </w:rPr>
        <w:t xml:space="preserve"> </w:t>
      </w:r>
      <w:r w:rsidRPr="00FE1F1D">
        <w:t>c</w:t>
      </w:r>
      <w:r w:rsidRPr="00FE1F1D">
        <w:rPr>
          <w:spacing w:val="-3"/>
        </w:rPr>
        <w:t>o</w:t>
      </w:r>
      <w:r w:rsidRPr="00FE1F1D">
        <w:t>nt</w:t>
      </w:r>
      <w:r w:rsidRPr="00FE1F1D">
        <w:rPr>
          <w:spacing w:val="-1"/>
        </w:rPr>
        <w:t>a</w:t>
      </w:r>
      <w:r w:rsidRPr="00FE1F1D">
        <w:t>minan</w:t>
      </w:r>
      <w:r w:rsidRPr="00FE1F1D">
        <w:rPr>
          <w:spacing w:val="-2"/>
        </w:rPr>
        <w:t>t</w:t>
      </w:r>
      <w:r w:rsidRPr="00FE1F1D">
        <w:t>s</w:t>
      </w:r>
      <w:r w:rsidRPr="00FE1F1D">
        <w:rPr>
          <w:spacing w:val="2"/>
        </w:rPr>
        <w:t xml:space="preserve"> </w:t>
      </w:r>
      <w:r w:rsidRPr="00FE1F1D">
        <w:rPr>
          <w:spacing w:val="-1"/>
        </w:rPr>
        <w:t>s</w:t>
      </w:r>
      <w:r w:rsidRPr="00FE1F1D">
        <w:t>ur</w:t>
      </w:r>
      <w:r w:rsidRPr="00FE1F1D">
        <w:rPr>
          <w:spacing w:val="2"/>
        </w:rPr>
        <w:t xml:space="preserve"> </w:t>
      </w:r>
      <w:r w:rsidRPr="00FE1F1D">
        <w:rPr>
          <w:spacing w:val="-1"/>
        </w:rPr>
        <w:t>l</w:t>
      </w:r>
      <w:r w:rsidRPr="00FE1F1D">
        <w:t>e chan</w:t>
      </w:r>
      <w:r w:rsidRPr="00FE1F1D">
        <w:rPr>
          <w:spacing w:val="-1"/>
        </w:rPr>
        <w:t>tie</w:t>
      </w:r>
      <w:r w:rsidRPr="00FE1F1D">
        <w:t>r</w:t>
      </w:r>
      <w:r w:rsidRPr="00FE1F1D">
        <w:rPr>
          <w:spacing w:val="2"/>
        </w:rPr>
        <w:t xml:space="preserve"> </w:t>
      </w:r>
      <w:r w:rsidRPr="00FE1F1D">
        <w:t>doi</w:t>
      </w:r>
      <w:r w:rsidRPr="00FE1F1D">
        <w:rPr>
          <w:spacing w:val="-1"/>
        </w:rPr>
        <w:t>ve</w:t>
      </w:r>
      <w:r w:rsidRPr="00FE1F1D">
        <w:t>nt</w:t>
      </w:r>
      <w:r w:rsidRPr="00FE1F1D">
        <w:rPr>
          <w:spacing w:val="3"/>
        </w:rPr>
        <w:t xml:space="preserve"> </w:t>
      </w:r>
      <w:r w:rsidRPr="00FE1F1D">
        <w:rPr>
          <w:spacing w:val="-1"/>
        </w:rPr>
        <w:t>ê</w:t>
      </w:r>
      <w:r w:rsidRPr="00FE1F1D">
        <w:t>tre</w:t>
      </w:r>
      <w:r w:rsidRPr="00FE1F1D">
        <w:rPr>
          <w:spacing w:val="3"/>
        </w:rPr>
        <w:t xml:space="preserve"> </w:t>
      </w:r>
      <w:r w:rsidRPr="00FE1F1D">
        <w:t>c</w:t>
      </w:r>
      <w:r w:rsidRPr="00FE1F1D">
        <w:rPr>
          <w:spacing w:val="-1"/>
        </w:rPr>
        <w:t>lai</w:t>
      </w:r>
      <w:r w:rsidRPr="00FE1F1D">
        <w:t>rem</w:t>
      </w:r>
      <w:r w:rsidRPr="00FE1F1D">
        <w:rPr>
          <w:spacing w:val="-1"/>
        </w:rPr>
        <w:t>e</w:t>
      </w:r>
      <w:r w:rsidRPr="00FE1F1D">
        <w:t>nt</w:t>
      </w:r>
      <w:r w:rsidRPr="00FE1F1D">
        <w:rPr>
          <w:spacing w:val="1"/>
        </w:rPr>
        <w:t xml:space="preserve">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iée</w:t>
      </w:r>
      <w:r w:rsidRPr="00FE1F1D">
        <w:t>s</w:t>
      </w:r>
      <w:r w:rsidRPr="00FE1F1D">
        <w:rPr>
          <w:spacing w:val="2"/>
        </w:rPr>
        <w:t xml:space="preserve"> </w:t>
      </w:r>
      <w:r w:rsidRPr="00FE1F1D">
        <w:rPr>
          <w:spacing w:val="-1"/>
        </w:rPr>
        <w:t>e</w:t>
      </w:r>
      <w:r w:rsidRPr="00FE1F1D">
        <w:t>t</w:t>
      </w:r>
      <w:r w:rsidRPr="00FE1F1D">
        <w:rPr>
          <w:spacing w:val="3"/>
        </w:rPr>
        <w:t xml:space="preserve"> </w:t>
      </w:r>
      <w:r w:rsidRPr="00FE1F1D">
        <w:rPr>
          <w:spacing w:val="-1"/>
        </w:rPr>
        <w:t>l</w:t>
      </w:r>
      <w:r w:rsidRPr="00FE1F1D">
        <w:rPr>
          <w:spacing w:val="1"/>
        </w:rPr>
        <w:t>e</w:t>
      </w:r>
      <w:r w:rsidRPr="00FE1F1D">
        <w:t>s</w:t>
      </w:r>
      <w:r w:rsidRPr="00FE1F1D">
        <w:rPr>
          <w:spacing w:val="2"/>
        </w:rPr>
        <w:t xml:space="preserve"> </w:t>
      </w:r>
      <w:r w:rsidRPr="00FE1F1D">
        <w:t>tr</w:t>
      </w:r>
      <w:r w:rsidRPr="00FE1F1D">
        <w:rPr>
          <w:spacing w:val="-1"/>
        </w:rPr>
        <w:t>availle</w:t>
      </w:r>
      <w:r w:rsidRPr="00FE1F1D">
        <w:t>u</w:t>
      </w:r>
      <w:r w:rsidRPr="00FE1F1D">
        <w:rPr>
          <w:spacing w:val="1"/>
        </w:rPr>
        <w:t>r</w:t>
      </w:r>
      <w:r w:rsidRPr="00FE1F1D">
        <w:t>s</w:t>
      </w:r>
      <w:r w:rsidRPr="00FE1F1D">
        <w:rPr>
          <w:spacing w:val="2"/>
        </w:rPr>
        <w:t xml:space="preserve"> </w:t>
      </w:r>
      <w:r w:rsidRPr="00FE1F1D">
        <w:t>d</w:t>
      </w:r>
      <w:r w:rsidRPr="00FE1F1D">
        <w:rPr>
          <w:spacing w:val="8"/>
        </w:rPr>
        <w:t>o</w:t>
      </w:r>
      <w:r w:rsidRPr="00FE1F1D">
        <w:rPr>
          <w:spacing w:val="-1"/>
        </w:rPr>
        <w:t>ive</w:t>
      </w:r>
      <w:r w:rsidRPr="00FE1F1D">
        <w:t>nt</w:t>
      </w:r>
      <w:r w:rsidRPr="00FE1F1D">
        <w:rPr>
          <w:spacing w:val="3"/>
        </w:rPr>
        <w:t xml:space="preserve"> </w:t>
      </w:r>
      <w:r w:rsidRPr="00FE1F1D">
        <w:rPr>
          <w:spacing w:val="-1"/>
        </w:rPr>
        <w:t>le</w:t>
      </w:r>
      <w:r w:rsidRPr="00FE1F1D">
        <w:t>s</w:t>
      </w:r>
      <w:r w:rsidRPr="00FE1F1D">
        <w:rPr>
          <w:spacing w:val="3"/>
        </w:rPr>
        <w:t xml:space="preserve"> </w:t>
      </w:r>
      <w:r w:rsidRPr="00FE1F1D">
        <w:t>conn</w:t>
      </w:r>
      <w:r w:rsidRPr="00FE1F1D">
        <w:rPr>
          <w:spacing w:val="-1"/>
        </w:rPr>
        <w:t>aî</w:t>
      </w:r>
      <w:r w:rsidRPr="00FE1F1D">
        <w:t>tre</w:t>
      </w:r>
      <w:r w:rsidRPr="00FE1F1D">
        <w:rPr>
          <w:spacing w:val="2"/>
        </w:rPr>
        <w:t xml:space="preserve"> </w:t>
      </w:r>
      <w:r w:rsidRPr="00FE1F1D">
        <w:rPr>
          <w:spacing w:val="-1"/>
        </w:rPr>
        <w:t>e</w:t>
      </w:r>
      <w:r w:rsidRPr="00FE1F1D">
        <w:t>t</w:t>
      </w:r>
      <w:r w:rsidRPr="00FE1F1D">
        <w:rPr>
          <w:spacing w:val="2"/>
        </w:rPr>
        <w:t xml:space="preserve"> </w:t>
      </w:r>
      <w:r w:rsidRPr="00FE1F1D">
        <w:t>po</w:t>
      </w:r>
      <w:r w:rsidRPr="00FE1F1D">
        <w:rPr>
          <w:spacing w:val="1"/>
        </w:rPr>
        <w:t>u</w:t>
      </w:r>
      <w:r w:rsidRPr="00FE1F1D">
        <w:rPr>
          <w:spacing w:val="-1"/>
        </w:rPr>
        <w:t>v</w:t>
      </w:r>
      <w:r w:rsidRPr="00FE1F1D">
        <w:rPr>
          <w:spacing w:val="-2"/>
        </w:rPr>
        <w:t>o</w:t>
      </w:r>
      <w:r w:rsidRPr="00FE1F1D">
        <w:rPr>
          <w:spacing w:val="-1"/>
        </w:rPr>
        <w:t>i</w:t>
      </w:r>
      <w:r w:rsidRPr="00FE1F1D">
        <w:t>r</w:t>
      </w:r>
      <w:r w:rsidRPr="00FE1F1D">
        <w:rPr>
          <w:spacing w:val="3"/>
        </w:rPr>
        <w:t xml:space="preserve"> </w:t>
      </w:r>
      <w:r w:rsidRPr="00FE1F1D">
        <w:rPr>
          <w:spacing w:val="-1"/>
        </w:rPr>
        <w:t>le</w:t>
      </w:r>
      <w:r w:rsidRPr="00FE1F1D">
        <w:t>s</w:t>
      </w:r>
      <w:r w:rsidRPr="00FE1F1D">
        <w:rPr>
          <w:spacing w:val="3"/>
        </w:rPr>
        <w:t xml:space="preserve"> </w:t>
      </w:r>
      <w:r w:rsidRPr="00FE1F1D">
        <w:t>me</w:t>
      </w:r>
      <w:r w:rsidRPr="00FE1F1D">
        <w:rPr>
          <w:spacing w:val="-1"/>
        </w:rPr>
        <w:t>t</w:t>
      </w:r>
      <w:r w:rsidRPr="00FE1F1D">
        <w:t>tre</w:t>
      </w:r>
      <w:r w:rsidRPr="00FE1F1D">
        <w:rPr>
          <w:spacing w:val="2"/>
        </w:rPr>
        <w:t xml:space="preserve"> </w:t>
      </w:r>
      <w:r w:rsidRPr="00FE1F1D">
        <w:rPr>
          <w:spacing w:val="-1"/>
        </w:rPr>
        <w:t>e</w:t>
      </w:r>
      <w:r w:rsidRPr="00FE1F1D">
        <w:t>n</w:t>
      </w:r>
      <w:r w:rsidRPr="00FE1F1D">
        <w:rPr>
          <w:spacing w:val="3"/>
        </w:rPr>
        <w:t xml:space="preserve"> œ</w:t>
      </w:r>
      <w:r w:rsidRPr="00FE1F1D">
        <w:t>u</w:t>
      </w:r>
      <w:r w:rsidRPr="00FE1F1D">
        <w:rPr>
          <w:spacing w:val="-1"/>
        </w:rPr>
        <w:t>v</w:t>
      </w:r>
      <w:r w:rsidRPr="00FE1F1D">
        <w:t>re</w:t>
      </w:r>
      <w:r w:rsidRPr="00FE1F1D">
        <w:rPr>
          <w:spacing w:val="2"/>
        </w:rPr>
        <w:t xml:space="preserve"> </w:t>
      </w:r>
      <w:r w:rsidRPr="00FE1F1D">
        <w:rPr>
          <w:spacing w:val="-1"/>
        </w:rPr>
        <w:t>e</w:t>
      </w:r>
      <w:r w:rsidRPr="00FE1F1D">
        <w:t>n</w:t>
      </w:r>
      <w:r w:rsidRPr="00FE1F1D">
        <w:rPr>
          <w:spacing w:val="3"/>
        </w:rPr>
        <w:t xml:space="preserve"> </w:t>
      </w:r>
      <w:r w:rsidRPr="00FE1F1D">
        <w:rPr>
          <w:spacing w:val="-3"/>
        </w:rPr>
        <w:t>c</w:t>
      </w:r>
      <w:r w:rsidRPr="00FE1F1D">
        <w:rPr>
          <w:spacing w:val="-1"/>
        </w:rPr>
        <w:t>a</w:t>
      </w:r>
      <w:r w:rsidRPr="00FE1F1D">
        <w:t>s</w:t>
      </w:r>
      <w:r w:rsidRPr="00FE1F1D">
        <w:rPr>
          <w:spacing w:val="3"/>
        </w:rPr>
        <w:t xml:space="preserve"> </w:t>
      </w:r>
      <w:r w:rsidRPr="00FE1F1D">
        <w:t>d</w:t>
      </w:r>
      <w:r w:rsidRPr="00FE1F1D">
        <w:rPr>
          <w:spacing w:val="1"/>
        </w:rPr>
        <w:t>’</w:t>
      </w:r>
      <w:r w:rsidRPr="00FE1F1D">
        <w:rPr>
          <w:spacing w:val="-1"/>
        </w:rPr>
        <w:t>a</w:t>
      </w:r>
      <w:r w:rsidRPr="00FE1F1D">
        <w:t>cc</w:t>
      </w:r>
      <w:r w:rsidRPr="00FE1F1D">
        <w:rPr>
          <w:spacing w:val="-1"/>
        </w:rPr>
        <w:t>i</w:t>
      </w:r>
      <w:r w:rsidRPr="00FE1F1D">
        <w:t>d</w:t>
      </w:r>
      <w:r w:rsidRPr="00FE1F1D">
        <w:rPr>
          <w:spacing w:val="-3"/>
        </w:rPr>
        <w:t>e</w:t>
      </w:r>
      <w:r w:rsidRPr="00FE1F1D">
        <w:t>nt.</w:t>
      </w:r>
      <w:r w:rsidRPr="00FE1F1D">
        <w:rPr>
          <w:spacing w:val="1"/>
        </w:rPr>
        <w:t xml:space="preserve"> L’</w:t>
      </w:r>
      <w:r w:rsidRPr="00FE1F1D">
        <w:rPr>
          <w:spacing w:val="-1"/>
        </w:rPr>
        <w:t>e</w:t>
      </w:r>
      <w:r w:rsidRPr="00FE1F1D">
        <w:t>n</w:t>
      </w:r>
      <w:r w:rsidRPr="00FE1F1D">
        <w:rPr>
          <w:spacing w:val="-3"/>
        </w:rPr>
        <w:t>t</w:t>
      </w:r>
      <w:r w:rsidRPr="00FE1F1D">
        <w:t>repren</w:t>
      </w:r>
      <w:r w:rsidRPr="00FE1F1D">
        <w:rPr>
          <w:spacing w:val="-4"/>
        </w:rPr>
        <w:t>e</w:t>
      </w:r>
      <w:r w:rsidRPr="00FE1F1D">
        <w:t>ur</w:t>
      </w:r>
      <w:r w:rsidRPr="00FE1F1D">
        <w:rPr>
          <w:spacing w:val="4"/>
        </w:rPr>
        <w:t xml:space="preserve"> </w:t>
      </w:r>
      <w:r w:rsidRPr="00FE1F1D">
        <w:t>doit</w:t>
      </w:r>
      <w:r w:rsidRPr="00FE1F1D">
        <w:rPr>
          <w:spacing w:val="-1"/>
        </w:rPr>
        <w:t xml:space="preserve"> </w:t>
      </w:r>
      <w:r w:rsidRPr="00FE1F1D">
        <w:rPr>
          <w:spacing w:val="1"/>
        </w:rPr>
        <w:t>m</w:t>
      </w:r>
      <w:r w:rsidRPr="00FE1F1D">
        <w:rPr>
          <w:spacing w:val="-1"/>
        </w:rPr>
        <w:t>e</w:t>
      </w:r>
      <w:r w:rsidRPr="00FE1F1D">
        <w:t>t</w:t>
      </w:r>
      <w:r w:rsidRPr="00FE1F1D">
        <w:rPr>
          <w:spacing w:val="-1"/>
        </w:rPr>
        <w:t>t</w:t>
      </w:r>
      <w:r w:rsidRPr="00FE1F1D">
        <w:t>re</w:t>
      </w:r>
      <w:r w:rsidRPr="00FE1F1D">
        <w:rPr>
          <w:spacing w:val="2"/>
        </w:rPr>
        <w:t xml:space="preserve"> </w:t>
      </w:r>
      <w:r w:rsidRPr="00FE1F1D">
        <w:rPr>
          <w:spacing w:val="-1"/>
        </w:rPr>
        <w:t>e</w:t>
      </w:r>
      <w:r w:rsidRPr="00FE1F1D">
        <w:t>n pl</w:t>
      </w:r>
      <w:r w:rsidRPr="00FE1F1D">
        <w:rPr>
          <w:spacing w:val="-1"/>
        </w:rPr>
        <w:t>a</w:t>
      </w:r>
      <w:r w:rsidRPr="00FE1F1D">
        <w:t>ce</w:t>
      </w:r>
      <w:r w:rsidRPr="00FE1F1D">
        <w:rPr>
          <w:spacing w:val="40"/>
        </w:rPr>
        <w:t xml:space="preserve"> </w:t>
      </w:r>
      <w:r w:rsidRPr="00FE1F1D">
        <w:rPr>
          <w:spacing w:val="1"/>
        </w:rPr>
        <w:t>s</w:t>
      </w:r>
      <w:r w:rsidRPr="00FE1F1D">
        <w:t>ur</w:t>
      </w:r>
      <w:r w:rsidRPr="00FE1F1D">
        <w:rPr>
          <w:spacing w:val="43"/>
        </w:rPr>
        <w:t xml:space="preserve"> </w:t>
      </w:r>
      <w:r w:rsidRPr="00FE1F1D">
        <w:rPr>
          <w:spacing w:val="-1"/>
        </w:rPr>
        <w:t>l</w:t>
      </w:r>
      <w:r w:rsidRPr="00FE1F1D">
        <w:t>e</w:t>
      </w:r>
      <w:r w:rsidRPr="00FE1F1D">
        <w:rPr>
          <w:spacing w:val="40"/>
        </w:rPr>
        <w:t xml:space="preserve"> </w:t>
      </w:r>
      <w:r w:rsidRPr="00FE1F1D">
        <w:t>chan</w:t>
      </w:r>
      <w:r w:rsidRPr="00FE1F1D">
        <w:rPr>
          <w:spacing w:val="-1"/>
        </w:rPr>
        <w:t>tie</w:t>
      </w:r>
      <w:r w:rsidRPr="00FE1F1D">
        <w:t>r notamment</w:t>
      </w:r>
      <w:r w:rsidRPr="00FE1F1D">
        <w:rPr>
          <w:spacing w:val="42"/>
        </w:rPr>
        <w:t xml:space="preserve"> </w:t>
      </w:r>
      <w:r w:rsidRPr="00FE1F1D">
        <w:t>:</w:t>
      </w:r>
      <w:r w:rsidRPr="00FE1F1D">
        <w:rPr>
          <w:spacing w:val="41"/>
        </w:rPr>
        <w:t xml:space="preserve"> </w:t>
      </w:r>
      <w:r w:rsidRPr="00FE1F1D">
        <w:rPr>
          <w:spacing w:val="1"/>
        </w:rPr>
        <w:t>(</w:t>
      </w:r>
      <w:r w:rsidRPr="00FE1F1D">
        <w:rPr>
          <w:spacing w:val="-1"/>
        </w:rPr>
        <w:t>i</w:t>
      </w:r>
      <w:r w:rsidRPr="00FE1F1D">
        <w:t>)</w:t>
      </w:r>
      <w:r w:rsidRPr="00FE1F1D">
        <w:rPr>
          <w:spacing w:val="40"/>
        </w:rPr>
        <w:t xml:space="preserve"> </w:t>
      </w:r>
      <w:r w:rsidRPr="00FE1F1D">
        <w:t>du</w:t>
      </w:r>
      <w:r w:rsidRPr="00FE1F1D">
        <w:rPr>
          <w:spacing w:val="42"/>
        </w:rPr>
        <w:t xml:space="preserve"> </w:t>
      </w:r>
      <w:r w:rsidRPr="00FE1F1D">
        <w:t>ma</w:t>
      </w:r>
      <w:r w:rsidRPr="00FE1F1D">
        <w:rPr>
          <w:spacing w:val="-1"/>
        </w:rPr>
        <w:t>té</w:t>
      </w:r>
      <w:r w:rsidRPr="00FE1F1D">
        <w:t>ri</w:t>
      </w:r>
      <w:r w:rsidRPr="00FE1F1D">
        <w:rPr>
          <w:spacing w:val="-1"/>
        </w:rPr>
        <w:t>e</w:t>
      </w:r>
      <w:r w:rsidRPr="00FE1F1D">
        <w:t>l</w:t>
      </w:r>
      <w:r w:rsidRPr="00FE1F1D">
        <w:rPr>
          <w:spacing w:val="41"/>
        </w:rPr>
        <w:t xml:space="preserve"> </w:t>
      </w:r>
      <w:r w:rsidRPr="00FE1F1D">
        <w:t>de</w:t>
      </w:r>
      <w:r w:rsidRPr="00FE1F1D">
        <w:rPr>
          <w:spacing w:val="41"/>
        </w:rPr>
        <w:t xml:space="preserve"> </w:t>
      </w:r>
      <w:r w:rsidRPr="00FE1F1D">
        <w:rPr>
          <w:spacing w:val="-1"/>
        </w:rPr>
        <w:t>l</w:t>
      </w:r>
      <w:r w:rsidRPr="00FE1F1D">
        <w:t>ut</w:t>
      </w:r>
      <w:r w:rsidRPr="00FE1F1D">
        <w:rPr>
          <w:spacing w:val="-1"/>
        </w:rPr>
        <w:t>t</w:t>
      </w:r>
      <w:r w:rsidRPr="00FE1F1D">
        <w:t>e</w:t>
      </w:r>
      <w:r w:rsidRPr="00FE1F1D">
        <w:rPr>
          <w:spacing w:val="40"/>
        </w:rPr>
        <w:t xml:space="preserve"> </w:t>
      </w:r>
      <w:r w:rsidRPr="00FE1F1D">
        <w:t>cont</w:t>
      </w:r>
      <w:r w:rsidRPr="00FE1F1D">
        <w:rPr>
          <w:spacing w:val="-2"/>
        </w:rPr>
        <w:t>r</w:t>
      </w:r>
      <w:r w:rsidRPr="00FE1F1D">
        <w:t>e</w:t>
      </w:r>
      <w:r w:rsidRPr="00FE1F1D">
        <w:rPr>
          <w:spacing w:val="40"/>
        </w:rPr>
        <w:t xml:space="preserve"> </w:t>
      </w:r>
      <w:r w:rsidRPr="00FE1F1D">
        <w:rPr>
          <w:spacing w:val="-1"/>
        </w:rPr>
        <w:t>le</w:t>
      </w:r>
      <w:r w:rsidRPr="00FE1F1D">
        <w:t>s</w:t>
      </w:r>
      <w:r w:rsidRPr="00FE1F1D">
        <w:rPr>
          <w:spacing w:val="42"/>
        </w:rPr>
        <w:t xml:space="preserve"> </w:t>
      </w:r>
      <w:r w:rsidRPr="00FE1F1D">
        <w:t>d</w:t>
      </w:r>
      <w:r w:rsidRPr="00FE1F1D">
        <w:rPr>
          <w:spacing w:val="-1"/>
        </w:rPr>
        <w:t>éve</w:t>
      </w:r>
      <w:r w:rsidRPr="00FE1F1D">
        <w:t>r</w:t>
      </w:r>
      <w:r w:rsidRPr="00FE1F1D">
        <w:rPr>
          <w:spacing w:val="1"/>
        </w:rPr>
        <w:t>s</w:t>
      </w:r>
      <w:r w:rsidRPr="00FE1F1D">
        <w:rPr>
          <w:spacing w:val="-1"/>
        </w:rPr>
        <w:t>e</w:t>
      </w:r>
      <w:r w:rsidRPr="00FE1F1D">
        <w:t>men</w:t>
      </w:r>
      <w:r w:rsidRPr="00FE1F1D">
        <w:rPr>
          <w:spacing w:val="-1"/>
        </w:rPr>
        <w:t>t</w:t>
      </w:r>
      <w:r w:rsidRPr="00FE1F1D">
        <w:t>s</w:t>
      </w:r>
      <w:r w:rsidRPr="00FE1F1D">
        <w:rPr>
          <w:spacing w:val="42"/>
        </w:rPr>
        <w:t xml:space="preserve"> </w:t>
      </w:r>
      <w:r w:rsidRPr="00FE1F1D">
        <w:rPr>
          <w:spacing w:val="1"/>
        </w:rPr>
        <w:t>(</w:t>
      </w:r>
      <w:r w:rsidRPr="00FE1F1D">
        <w:rPr>
          <w:spacing w:val="-1"/>
        </w:rPr>
        <w:t>a</w:t>
      </w:r>
      <w:r w:rsidRPr="00FE1F1D">
        <w:rPr>
          <w:spacing w:val="-2"/>
        </w:rPr>
        <w:t>b</w:t>
      </w:r>
      <w:r w:rsidRPr="00FE1F1D">
        <w:rPr>
          <w:spacing w:val="1"/>
        </w:rPr>
        <w:t>s</w:t>
      </w:r>
      <w:r w:rsidRPr="00FE1F1D">
        <w:rPr>
          <w:spacing w:val="-2"/>
        </w:rPr>
        <w:t>or</w:t>
      </w:r>
      <w:r w:rsidRPr="00FE1F1D">
        <w:t>bants</w:t>
      </w:r>
      <w:r w:rsidRPr="00FE1F1D">
        <w:rPr>
          <w:spacing w:val="42"/>
        </w:rPr>
        <w:t xml:space="preserve"> </w:t>
      </w:r>
      <w:r w:rsidRPr="00FE1F1D">
        <w:t>c</w:t>
      </w:r>
      <w:r w:rsidRPr="00FE1F1D">
        <w:rPr>
          <w:spacing w:val="-3"/>
        </w:rPr>
        <w:t>o</w:t>
      </w:r>
      <w:r w:rsidRPr="00FE1F1D">
        <w:t>m</w:t>
      </w:r>
      <w:r w:rsidRPr="00FE1F1D">
        <w:rPr>
          <w:spacing w:val="1"/>
        </w:rPr>
        <w:t>m</w:t>
      </w:r>
      <w:r w:rsidRPr="00FE1F1D">
        <w:t>e</w:t>
      </w:r>
      <w:r w:rsidRPr="00FE1F1D">
        <w:rPr>
          <w:spacing w:val="40"/>
        </w:rPr>
        <w:t xml:space="preserve"> </w:t>
      </w:r>
      <w:r w:rsidRPr="00FE1F1D">
        <w:rPr>
          <w:spacing w:val="-1"/>
        </w:rPr>
        <w:t>l</w:t>
      </w:r>
      <w:r w:rsidRPr="00FE1F1D">
        <w:t>a tour</w:t>
      </w:r>
      <w:r w:rsidRPr="00FE1F1D">
        <w:rPr>
          <w:spacing w:val="1"/>
        </w:rPr>
        <w:t>b</w:t>
      </w:r>
      <w:r w:rsidRPr="00FE1F1D">
        <w:rPr>
          <w:spacing w:val="-1"/>
        </w:rPr>
        <w:t>e</w:t>
      </w:r>
      <w:r w:rsidRPr="00FE1F1D">
        <w:t>,</w:t>
      </w:r>
      <w:r w:rsidRPr="00FE1F1D">
        <w:rPr>
          <w:spacing w:val="1"/>
        </w:rPr>
        <w:t xml:space="preserve"> </w:t>
      </w:r>
      <w:r w:rsidRPr="00FE1F1D">
        <w:t>p</w:t>
      </w:r>
      <w:r w:rsidRPr="00FE1F1D">
        <w:rPr>
          <w:spacing w:val="-1"/>
        </w:rPr>
        <w:t>elle</w:t>
      </w:r>
      <w:r w:rsidRPr="00FE1F1D">
        <w:rPr>
          <w:spacing w:val="1"/>
        </w:rPr>
        <w:t>s</w:t>
      </w:r>
      <w:r w:rsidRPr="00FE1F1D">
        <w:t>,</w:t>
      </w:r>
      <w:r w:rsidRPr="00FE1F1D">
        <w:rPr>
          <w:spacing w:val="1"/>
        </w:rPr>
        <w:t xml:space="preserve"> </w:t>
      </w:r>
      <w:r w:rsidRPr="00FE1F1D">
        <w:t>c</w:t>
      </w:r>
      <w:r w:rsidRPr="00FE1F1D">
        <w:rPr>
          <w:spacing w:val="-3"/>
        </w:rPr>
        <w:t>o</w:t>
      </w:r>
      <w:r w:rsidRPr="00FE1F1D">
        <w:t>nt</w:t>
      </w:r>
      <w:r w:rsidRPr="00FE1F1D">
        <w:rPr>
          <w:spacing w:val="-1"/>
        </w:rPr>
        <w:t>e</w:t>
      </w:r>
      <w:r w:rsidRPr="00FE1F1D">
        <w:t>nant</w:t>
      </w:r>
      <w:r w:rsidRPr="00FE1F1D">
        <w:rPr>
          <w:spacing w:val="-1"/>
        </w:rPr>
        <w:t>s</w:t>
      </w:r>
      <w:r w:rsidRPr="00FE1F1D">
        <w:t>,</w:t>
      </w:r>
      <w:r w:rsidRPr="00FE1F1D">
        <w:rPr>
          <w:spacing w:val="1"/>
        </w:rPr>
        <w:t xml:space="preserve"> </w:t>
      </w:r>
      <w:r w:rsidRPr="00FE1F1D">
        <w:rPr>
          <w:spacing w:val="-1"/>
        </w:rPr>
        <w:t>e</w:t>
      </w:r>
      <w:r w:rsidRPr="00FE1F1D">
        <w:t>t</w:t>
      </w:r>
      <w:r w:rsidRPr="00FE1F1D">
        <w:rPr>
          <w:spacing w:val="-1"/>
        </w:rPr>
        <w:t>c.</w:t>
      </w:r>
      <w:r w:rsidRPr="00FE1F1D">
        <w:rPr>
          <w:spacing w:val="1"/>
        </w:rPr>
        <w:t>)</w:t>
      </w:r>
      <w:r w:rsidRPr="00FE1F1D">
        <w:t xml:space="preserve">; </w:t>
      </w:r>
      <w:r w:rsidRPr="00FE1F1D">
        <w:rPr>
          <w:spacing w:val="1"/>
        </w:rPr>
        <w:t>(</w:t>
      </w:r>
      <w:r w:rsidRPr="00FE1F1D">
        <w:rPr>
          <w:spacing w:val="-1"/>
        </w:rPr>
        <w:t>ii</w:t>
      </w:r>
      <w:r w:rsidRPr="00FE1F1D">
        <w:t>)</w:t>
      </w:r>
      <w:r w:rsidRPr="00FE1F1D">
        <w:rPr>
          <w:spacing w:val="1"/>
        </w:rPr>
        <w:t xml:space="preserve"> </w:t>
      </w:r>
      <w:r w:rsidRPr="00FE1F1D">
        <w:t>du</w:t>
      </w:r>
      <w:r w:rsidRPr="00FE1F1D">
        <w:rPr>
          <w:spacing w:val="1"/>
        </w:rPr>
        <w:t xml:space="preserve"> </w:t>
      </w:r>
      <w:r w:rsidRPr="00FE1F1D">
        <w:t>ma</w:t>
      </w:r>
      <w:r w:rsidRPr="00FE1F1D">
        <w:rPr>
          <w:spacing w:val="-1"/>
        </w:rPr>
        <w:t>té</w:t>
      </w:r>
      <w:r w:rsidRPr="00FE1F1D">
        <w:t>ri</w:t>
      </w:r>
      <w:r w:rsidRPr="00FE1F1D">
        <w:rPr>
          <w:spacing w:val="-1"/>
        </w:rPr>
        <w:t>e</w:t>
      </w:r>
      <w:r w:rsidRPr="00FE1F1D">
        <w:t>l</w:t>
      </w:r>
      <w:r w:rsidRPr="00FE1F1D">
        <w:rPr>
          <w:spacing w:val="2"/>
        </w:rPr>
        <w:t xml:space="preserve"> </w:t>
      </w:r>
      <w:r w:rsidRPr="00FE1F1D">
        <w:t>de</w:t>
      </w:r>
      <w:r w:rsidRPr="00FE1F1D">
        <w:rPr>
          <w:spacing w:val="2"/>
        </w:rPr>
        <w:t xml:space="preserve"> </w:t>
      </w:r>
      <w:r w:rsidRPr="00FE1F1D">
        <w:t>co</w:t>
      </w:r>
      <w:r w:rsidRPr="00FE1F1D">
        <w:rPr>
          <w:spacing w:val="-2"/>
        </w:rPr>
        <w:t>m</w:t>
      </w:r>
      <w:r w:rsidRPr="00FE1F1D">
        <w:t>m</w:t>
      </w:r>
      <w:r w:rsidRPr="00FE1F1D">
        <w:rPr>
          <w:spacing w:val="1"/>
        </w:rPr>
        <w:t>u</w:t>
      </w:r>
      <w:r w:rsidRPr="00FE1F1D">
        <w:rPr>
          <w:spacing w:val="9"/>
        </w:rPr>
        <w:t>n</w:t>
      </w:r>
      <w:r w:rsidRPr="00FE1F1D">
        <w:rPr>
          <w:spacing w:val="-1"/>
        </w:rPr>
        <w:t>i</w:t>
      </w:r>
      <w:r w:rsidRPr="00FE1F1D">
        <w:t>c</w:t>
      </w:r>
      <w:r w:rsidRPr="00FE1F1D">
        <w:rPr>
          <w:spacing w:val="-1"/>
        </w:rPr>
        <w:t>a</w:t>
      </w:r>
      <w:r w:rsidRPr="00FE1F1D">
        <w:t>t</w:t>
      </w:r>
      <w:r w:rsidRPr="00FE1F1D">
        <w:rPr>
          <w:spacing w:val="-1"/>
        </w:rPr>
        <w:t>i</w:t>
      </w:r>
      <w:r w:rsidRPr="00FE1F1D">
        <w:t>on</w:t>
      </w:r>
      <w:r w:rsidRPr="00FE1F1D">
        <w:rPr>
          <w:spacing w:val="1"/>
        </w:rPr>
        <w:t xml:space="preserve"> (</w:t>
      </w:r>
      <w:r w:rsidRPr="00FE1F1D">
        <w:rPr>
          <w:spacing w:val="-1"/>
        </w:rPr>
        <w:t>téléphone</w:t>
      </w:r>
      <w:r w:rsidRPr="00FE1F1D">
        <w:t>,</w:t>
      </w:r>
      <w:r w:rsidRPr="00FE1F1D">
        <w:rPr>
          <w:spacing w:val="1"/>
        </w:rPr>
        <w:t xml:space="preserve"> </w:t>
      </w:r>
      <w:r w:rsidRPr="00FE1F1D">
        <w:t>e</w:t>
      </w:r>
      <w:r w:rsidRPr="00FE1F1D">
        <w:rPr>
          <w:spacing w:val="-1"/>
        </w:rPr>
        <w:t>t</w:t>
      </w:r>
      <w:r w:rsidRPr="00FE1F1D">
        <w:t>c</w:t>
      </w:r>
      <w:r w:rsidRPr="00FE1F1D">
        <w:rPr>
          <w:spacing w:val="-2"/>
        </w:rPr>
        <w:t>.</w:t>
      </w:r>
      <w:r w:rsidRPr="00FE1F1D">
        <w:rPr>
          <w:spacing w:val="1"/>
        </w:rPr>
        <w:t>)</w:t>
      </w:r>
      <w:r w:rsidRPr="00FE1F1D">
        <w:t xml:space="preserve">; </w:t>
      </w:r>
      <w:r w:rsidRPr="00FE1F1D">
        <w:rPr>
          <w:spacing w:val="1"/>
        </w:rPr>
        <w:t>(</w:t>
      </w:r>
      <w:r w:rsidRPr="00FE1F1D">
        <w:rPr>
          <w:spacing w:val="-1"/>
        </w:rPr>
        <w:t>iii</w:t>
      </w:r>
      <w:r w:rsidRPr="00FE1F1D">
        <w:t>)</w:t>
      </w:r>
      <w:r w:rsidRPr="00FE1F1D">
        <w:rPr>
          <w:spacing w:val="-1"/>
        </w:rPr>
        <w:t xml:space="preserve"> </w:t>
      </w:r>
      <w:r w:rsidRPr="00FE1F1D">
        <w:rPr>
          <w:spacing w:val="1"/>
        </w:rPr>
        <w:t>m</w:t>
      </w:r>
      <w:r w:rsidRPr="00FE1F1D">
        <w:rPr>
          <w:spacing w:val="-1"/>
        </w:rPr>
        <w:t>a</w:t>
      </w:r>
      <w:r w:rsidRPr="00FE1F1D">
        <w:t>t</w:t>
      </w:r>
      <w:r w:rsidRPr="00FE1F1D">
        <w:rPr>
          <w:spacing w:val="-2"/>
        </w:rPr>
        <w:t>é</w:t>
      </w:r>
      <w:r w:rsidRPr="00FE1F1D">
        <w:t>ri</w:t>
      </w:r>
      <w:r w:rsidRPr="00FE1F1D">
        <w:rPr>
          <w:spacing w:val="-1"/>
        </w:rPr>
        <w:t>e</w:t>
      </w:r>
      <w:r w:rsidRPr="00FE1F1D">
        <w:t>l</w:t>
      </w:r>
      <w:r w:rsidRPr="00FE1F1D">
        <w:rPr>
          <w:spacing w:val="-1"/>
        </w:rPr>
        <w:t xml:space="preserve"> d</w:t>
      </w:r>
      <w:r w:rsidRPr="00FE1F1D">
        <w:t>e</w:t>
      </w:r>
      <w:r w:rsidRPr="00FE1F1D">
        <w:rPr>
          <w:spacing w:val="-1"/>
        </w:rPr>
        <w:t xml:space="preserve"> </w:t>
      </w:r>
      <w:r w:rsidRPr="00FE1F1D">
        <w:rPr>
          <w:spacing w:val="1"/>
        </w:rPr>
        <w:t>s</w:t>
      </w:r>
      <w:r w:rsidRPr="00FE1F1D">
        <w:rPr>
          <w:spacing w:val="-1"/>
        </w:rPr>
        <w:t>é</w:t>
      </w:r>
      <w:r w:rsidRPr="00FE1F1D">
        <w:t>cu</w:t>
      </w:r>
      <w:r w:rsidRPr="00FE1F1D">
        <w:rPr>
          <w:spacing w:val="1"/>
        </w:rPr>
        <w:t>r</w:t>
      </w:r>
      <w:r w:rsidRPr="00FE1F1D">
        <w:rPr>
          <w:spacing w:val="-1"/>
        </w:rPr>
        <w:t>i</w:t>
      </w:r>
      <w:r w:rsidRPr="00FE1F1D">
        <w:t>té</w:t>
      </w:r>
      <w:r w:rsidRPr="00FE1F1D">
        <w:rPr>
          <w:spacing w:val="-2"/>
        </w:rPr>
        <w:t xml:space="preserve"> </w:t>
      </w:r>
      <w:r w:rsidRPr="00FE1F1D">
        <w:rPr>
          <w:spacing w:val="-1"/>
        </w:rPr>
        <w:t>(</w:t>
      </w:r>
      <w:r w:rsidRPr="00FE1F1D">
        <w:rPr>
          <w:spacing w:val="1"/>
        </w:rPr>
        <w:t>s</w:t>
      </w:r>
      <w:r w:rsidRPr="00FE1F1D">
        <w:rPr>
          <w:spacing w:val="-1"/>
        </w:rPr>
        <w:t>i</w:t>
      </w:r>
      <w:r w:rsidRPr="00FE1F1D">
        <w:t>gna</w:t>
      </w:r>
      <w:r w:rsidRPr="00FE1F1D">
        <w:rPr>
          <w:spacing w:val="-1"/>
        </w:rPr>
        <w:t>li</w:t>
      </w:r>
      <w:r w:rsidRPr="00FE1F1D">
        <w:rPr>
          <w:spacing w:val="1"/>
        </w:rPr>
        <w:t>s</w:t>
      </w:r>
      <w:r w:rsidRPr="00FE1F1D">
        <w:rPr>
          <w:spacing w:val="-1"/>
        </w:rPr>
        <w:t>a</w:t>
      </w:r>
      <w:r w:rsidRPr="00FE1F1D">
        <w:t>t</w:t>
      </w:r>
      <w:r w:rsidRPr="00FE1F1D">
        <w:rPr>
          <w:spacing w:val="-1"/>
        </w:rPr>
        <w:t>i</w:t>
      </w:r>
      <w:r w:rsidRPr="00FE1F1D">
        <w:t>o</w:t>
      </w:r>
      <w:r w:rsidRPr="00FE1F1D">
        <w:rPr>
          <w:spacing w:val="-2"/>
        </w:rPr>
        <w:t>n</w:t>
      </w:r>
      <w:r w:rsidRPr="00FE1F1D">
        <w:t>,</w:t>
      </w:r>
      <w:r w:rsidRPr="00FE1F1D">
        <w:rPr>
          <w:spacing w:val="1"/>
        </w:rPr>
        <w:t xml:space="preserve"> </w:t>
      </w:r>
      <w:r w:rsidRPr="00FE1F1D">
        <w:t>e</w:t>
      </w:r>
      <w:r w:rsidRPr="00FE1F1D">
        <w:rPr>
          <w:spacing w:val="-1"/>
        </w:rPr>
        <w:t>t</w:t>
      </w:r>
      <w:r w:rsidRPr="00FE1F1D">
        <w:t>c</w:t>
      </w:r>
      <w:r w:rsidRPr="00FE1F1D">
        <w:rPr>
          <w:spacing w:val="1"/>
        </w:rPr>
        <w:t>.</w:t>
      </w:r>
      <w:r w:rsidRPr="00FE1F1D">
        <w:rPr>
          <w:spacing w:val="-1"/>
        </w:rPr>
        <w:t>)</w:t>
      </w:r>
      <w:r w:rsidRPr="00FE1F1D">
        <w:t>.</w:t>
      </w:r>
    </w:p>
    <w:p w14:paraId="633F651A" w14:textId="77777777" w:rsidR="00611D80" w:rsidRPr="00FE1F1D" w:rsidRDefault="00611D80" w:rsidP="00611D80">
      <w:pPr>
        <w:widowControl w:val="0"/>
        <w:autoSpaceDE w:val="0"/>
        <w:autoSpaceDN w:val="0"/>
        <w:adjustRightInd w:val="0"/>
        <w:ind w:left="400" w:right="74" w:hanging="283"/>
        <w:jc w:val="both"/>
      </w:pPr>
      <w:r w:rsidRPr="00FE1F1D">
        <w:rPr>
          <w:spacing w:val="-2"/>
        </w:rPr>
        <w:t>30</w:t>
      </w:r>
      <w:r w:rsidRPr="00FE1F1D">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n</w:t>
      </w:r>
      <w:r w:rsidRPr="00FE1F1D">
        <w:rPr>
          <w:spacing w:val="6"/>
        </w:rPr>
        <w:t xml:space="preserve"> </w:t>
      </w:r>
      <w:r w:rsidRPr="00FE1F1D">
        <w:rPr>
          <w:spacing w:val="-2"/>
        </w:rPr>
        <w:t>d</w:t>
      </w:r>
      <w:r w:rsidRPr="00FE1F1D">
        <w:rPr>
          <w:spacing w:val="-1"/>
        </w:rPr>
        <w:t>e</w:t>
      </w:r>
      <w:r w:rsidRPr="00FE1F1D">
        <w:t>s</w:t>
      </w:r>
      <w:r w:rsidRPr="00FE1F1D">
        <w:rPr>
          <w:spacing w:val="8"/>
        </w:rPr>
        <w:t xml:space="preserve"> </w:t>
      </w:r>
      <w:r w:rsidRPr="00FE1F1D">
        <w:t>z</w:t>
      </w:r>
      <w:r w:rsidRPr="00FE1F1D">
        <w:rPr>
          <w:spacing w:val="-3"/>
        </w:rPr>
        <w:t>o</w:t>
      </w:r>
      <w:r w:rsidRPr="00FE1F1D">
        <w:rPr>
          <w:spacing w:val="-4"/>
        </w:rPr>
        <w:t>n</w:t>
      </w:r>
      <w:r w:rsidRPr="00FE1F1D">
        <w:rPr>
          <w:spacing w:val="-1"/>
        </w:rPr>
        <w:t>e</w:t>
      </w:r>
      <w:r w:rsidRPr="00FE1F1D">
        <w:t>s</w:t>
      </w:r>
      <w:r w:rsidRPr="00FE1F1D">
        <w:rPr>
          <w:spacing w:val="8"/>
        </w:rPr>
        <w:t xml:space="preserve"> </w:t>
      </w:r>
      <w:r w:rsidRPr="00FE1F1D">
        <w:rPr>
          <w:spacing w:val="-1"/>
        </w:rPr>
        <w:t>e</w:t>
      </w:r>
      <w:r w:rsidRPr="00FE1F1D">
        <w:t>t</w:t>
      </w:r>
      <w:r w:rsidRPr="00FE1F1D">
        <w:rPr>
          <w:spacing w:val="7"/>
        </w:rPr>
        <w:t xml:space="preserve"> </w:t>
      </w:r>
      <w:r w:rsidRPr="00FE1F1D">
        <w:rPr>
          <w:spacing w:val="-2"/>
        </w:rPr>
        <w:t>ou</w:t>
      </w:r>
      <w:r w:rsidRPr="00FE1F1D">
        <w:rPr>
          <w:spacing w:val="-4"/>
        </w:rPr>
        <w:t>v</w:t>
      </w:r>
      <w:r w:rsidRPr="00FE1F1D">
        <w:rPr>
          <w:spacing w:val="-2"/>
        </w:rPr>
        <w:t>r</w:t>
      </w:r>
      <w:r w:rsidRPr="00FE1F1D">
        <w:rPr>
          <w:spacing w:val="-1"/>
        </w:rPr>
        <w:t>a</w:t>
      </w:r>
      <w:r w:rsidRPr="00FE1F1D">
        <w:rPr>
          <w:spacing w:val="-3"/>
        </w:rPr>
        <w:t>g</w:t>
      </w:r>
      <w:r w:rsidRPr="00FE1F1D">
        <w:rPr>
          <w:spacing w:val="-1"/>
        </w:rPr>
        <w:t>e</w:t>
      </w:r>
      <w:r w:rsidRPr="00FE1F1D">
        <w:t>s</w:t>
      </w:r>
      <w:r w:rsidRPr="00FE1F1D">
        <w:rPr>
          <w:spacing w:val="6"/>
        </w:rPr>
        <w:t xml:space="preserve"> </w:t>
      </w:r>
      <w:r w:rsidRPr="00FE1F1D">
        <w:rPr>
          <w:spacing w:val="-1"/>
        </w:rPr>
        <w:t>a</w:t>
      </w:r>
      <w:r w:rsidRPr="00FE1F1D">
        <w:t>g</w:t>
      </w:r>
      <w:r w:rsidRPr="00FE1F1D">
        <w:rPr>
          <w:spacing w:val="-2"/>
        </w:rPr>
        <w:t>r</w:t>
      </w:r>
      <w:r w:rsidRPr="00FE1F1D">
        <w:rPr>
          <w:spacing w:val="-3"/>
        </w:rPr>
        <w:t>i</w:t>
      </w:r>
      <w:r w:rsidRPr="00FE1F1D">
        <w:t>c</w:t>
      </w:r>
      <w:r w:rsidRPr="00FE1F1D">
        <w:rPr>
          <w:spacing w:val="-3"/>
        </w:rPr>
        <w:t>ol</w:t>
      </w:r>
      <w:r w:rsidRPr="00FE1F1D">
        <w:rPr>
          <w:spacing w:val="-1"/>
        </w:rPr>
        <w:t>e</w:t>
      </w:r>
      <w:r w:rsidRPr="00FE1F1D">
        <w:rPr>
          <w:spacing w:val="1"/>
        </w:rPr>
        <w:t>s </w:t>
      </w:r>
      <w:r w:rsidRPr="00FE1F1D">
        <w:t>:</w:t>
      </w:r>
      <w:r w:rsidRPr="00FE1F1D">
        <w:rPr>
          <w:spacing w:val="7"/>
        </w:rPr>
        <w:t xml:space="preserve"> </w:t>
      </w:r>
      <w:r w:rsidRPr="00FE1F1D">
        <w:rPr>
          <w:spacing w:val="1"/>
        </w:rPr>
        <w:t>L</w:t>
      </w:r>
      <w:r w:rsidRPr="00FE1F1D">
        <w:t>e</w:t>
      </w:r>
      <w:r w:rsidRPr="00FE1F1D">
        <w:rPr>
          <w:spacing w:val="11"/>
        </w:rPr>
        <w:t xml:space="preserve"> </w:t>
      </w:r>
      <w:r w:rsidRPr="00FE1F1D">
        <w:t>c</w:t>
      </w:r>
      <w:r w:rsidRPr="00FE1F1D">
        <w:rPr>
          <w:spacing w:val="-1"/>
        </w:rPr>
        <w:t>ale</w:t>
      </w:r>
      <w:r w:rsidRPr="00FE1F1D">
        <w:t>n</w:t>
      </w:r>
      <w:r w:rsidRPr="00FE1F1D">
        <w:rPr>
          <w:spacing w:val="1"/>
        </w:rPr>
        <w:t>d</w:t>
      </w:r>
      <w:r w:rsidRPr="00FE1F1D">
        <w:t>r</w:t>
      </w:r>
      <w:r w:rsidRPr="00FE1F1D">
        <w:rPr>
          <w:spacing w:val="-3"/>
        </w:rPr>
        <w:t>i</w:t>
      </w:r>
      <w:r w:rsidRPr="00FE1F1D">
        <w:rPr>
          <w:spacing w:val="-1"/>
        </w:rPr>
        <w:t>e</w:t>
      </w:r>
      <w:r w:rsidRPr="00FE1F1D">
        <w:t>r</w:t>
      </w:r>
      <w:r w:rsidRPr="00FE1F1D">
        <w:rPr>
          <w:spacing w:val="13"/>
        </w:rPr>
        <w:t xml:space="preserve"> </w:t>
      </w:r>
      <w:r w:rsidRPr="00FE1F1D">
        <w:t>d</w:t>
      </w:r>
      <w:r w:rsidRPr="00FE1F1D">
        <w:rPr>
          <w:spacing w:val="-1"/>
        </w:rPr>
        <w:t>e</w:t>
      </w:r>
      <w:r w:rsidRPr="00FE1F1D">
        <w:t>s</w:t>
      </w:r>
      <w:r w:rsidRPr="00FE1F1D">
        <w:rPr>
          <w:spacing w:val="13"/>
        </w:rPr>
        <w:t xml:space="preserve"> </w:t>
      </w:r>
      <w:r w:rsidRPr="00FE1F1D">
        <w:t>tr</w:t>
      </w:r>
      <w:r w:rsidRPr="00FE1F1D">
        <w:rPr>
          <w:spacing w:val="-1"/>
        </w:rPr>
        <w:t>ava</w:t>
      </w:r>
      <w:r w:rsidRPr="00FE1F1D">
        <w:rPr>
          <w:spacing w:val="-2"/>
        </w:rPr>
        <w:t>u</w:t>
      </w:r>
      <w:r w:rsidRPr="00FE1F1D">
        <w:t>x</w:t>
      </w:r>
      <w:r w:rsidRPr="00FE1F1D">
        <w:rPr>
          <w:spacing w:val="14"/>
        </w:rPr>
        <w:t xml:space="preserve"> </w:t>
      </w:r>
      <w:r w:rsidRPr="00FE1F1D">
        <w:rPr>
          <w:spacing w:val="-2"/>
        </w:rPr>
        <w:t>d</w:t>
      </w:r>
      <w:r w:rsidRPr="00FE1F1D">
        <w:t>oit</w:t>
      </w:r>
      <w:r w:rsidRPr="00FE1F1D">
        <w:rPr>
          <w:spacing w:val="11"/>
        </w:rPr>
        <w:t xml:space="preserve"> </w:t>
      </w:r>
      <w:r w:rsidRPr="00FE1F1D">
        <w:rPr>
          <w:spacing w:val="-1"/>
        </w:rPr>
        <w:t>ê</w:t>
      </w:r>
      <w:r w:rsidRPr="00FE1F1D">
        <w:t>tre</w:t>
      </w:r>
      <w:r w:rsidRPr="00FE1F1D">
        <w:rPr>
          <w:spacing w:val="12"/>
        </w:rPr>
        <w:t xml:space="preserve"> </w:t>
      </w:r>
      <w:r w:rsidRPr="00FE1F1D">
        <w:rPr>
          <w:spacing w:val="-1"/>
        </w:rPr>
        <w:t>é</w:t>
      </w:r>
      <w:r w:rsidRPr="00FE1F1D">
        <w:t>t</w:t>
      </w:r>
      <w:r w:rsidRPr="00FE1F1D">
        <w:rPr>
          <w:spacing w:val="-1"/>
        </w:rPr>
        <w:t>a</w:t>
      </w:r>
      <w:r w:rsidRPr="00FE1F1D">
        <w:t>bli</w:t>
      </w:r>
      <w:r w:rsidRPr="00FE1F1D">
        <w:rPr>
          <w:spacing w:val="12"/>
        </w:rPr>
        <w:t xml:space="preserve"> </w:t>
      </w:r>
      <w:r w:rsidRPr="00FE1F1D">
        <w:rPr>
          <w:spacing w:val="-1"/>
        </w:rPr>
        <w:t>a</w:t>
      </w:r>
      <w:r w:rsidRPr="00FE1F1D">
        <w:rPr>
          <w:spacing w:val="1"/>
        </w:rPr>
        <w:t>f</w:t>
      </w:r>
      <w:r w:rsidRPr="00FE1F1D">
        <w:rPr>
          <w:spacing w:val="-1"/>
        </w:rPr>
        <w:t>i</w:t>
      </w:r>
      <w:r w:rsidRPr="00FE1F1D">
        <w:t>n</w:t>
      </w:r>
      <w:r w:rsidRPr="00FE1F1D">
        <w:rPr>
          <w:spacing w:val="13"/>
        </w:rPr>
        <w:t xml:space="preserve"> </w:t>
      </w:r>
      <w:r w:rsidRPr="00FE1F1D">
        <w:t>de</w:t>
      </w:r>
      <w:r w:rsidRPr="00FE1F1D">
        <w:rPr>
          <w:spacing w:val="12"/>
        </w:rPr>
        <w:t xml:space="preserve"> </w:t>
      </w:r>
      <w:r w:rsidRPr="00FE1F1D">
        <w:rPr>
          <w:spacing w:val="-1"/>
        </w:rPr>
        <w:t>li</w:t>
      </w:r>
      <w:r w:rsidRPr="00FE1F1D">
        <w:rPr>
          <w:spacing w:val="5"/>
        </w:rPr>
        <w:t>m</w:t>
      </w:r>
      <w:r w:rsidRPr="00FE1F1D">
        <w:rPr>
          <w:spacing w:val="-1"/>
        </w:rPr>
        <w:t>i</w:t>
      </w:r>
      <w:r w:rsidRPr="00FE1F1D">
        <w:t>t</w:t>
      </w:r>
      <w:r w:rsidRPr="00FE1F1D">
        <w:rPr>
          <w:spacing w:val="-2"/>
        </w:rPr>
        <w: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t>p</w:t>
      </w:r>
      <w:r w:rsidRPr="00FE1F1D">
        <w:rPr>
          <w:spacing w:val="-1"/>
        </w:rPr>
        <w:t>e</w:t>
      </w:r>
      <w:r w:rsidRPr="00FE1F1D">
        <w:t>rtu</w:t>
      </w:r>
      <w:r w:rsidRPr="00FE1F1D">
        <w:rPr>
          <w:spacing w:val="-1"/>
        </w:rPr>
        <w:t>r</w:t>
      </w:r>
      <w:r w:rsidRPr="00FE1F1D">
        <w:t>ba</w:t>
      </w:r>
      <w:r w:rsidRPr="00FE1F1D">
        <w:rPr>
          <w:spacing w:val="-1"/>
        </w:rPr>
        <w:t>ti</w:t>
      </w:r>
      <w:r w:rsidRPr="00FE1F1D">
        <w:t>ons d</w:t>
      </w:r>
      <w:r w:rsidRPr="00FE1F1D">
        <w:rPr>
          <w:spacing w:val="-1"/>
        </w:rPr>
        <w:t>e</w:t>
      </w:r>
      <w:r w:rsidRPr="00FE1F1D">
        <w:t>s</w:t>
      </w:r>
      <w:r w:rsidRPr="00FE1F1D">
        <w:rPr>
          <w:spacing w:val="2"/>
        </w:rPr>
        <w:t xml:space="preserve"> </w:t>
      </w:r>
      <w:r w:rsidRPr="00FE1F1D">
        <w:rPr>
          <w:spacing w:val="-1"/>
        </w:rPr>
        <w:t>a</w:t>
      </w:r>
      <w:r w:rsidRPr="00FE1F1D">
        <w:rPr>
          <w:spacing w:val="-3"/>
        </w:rPr>
        <w:t>c</w:t>
      </w:r>
      <w:r w:rsidRPr="00FE1F1D">
        <w:t>t</w:t>
      </w:r>
      <w:r w:rsidRPr="00FE1F1D">
        <w:rPr>
          <w:spacing w:val="-1"/>
        </w:rPr>
        <w:t>ivi</w:t>
      </w:r>
      <w:r w:rsidRPr="00FE1F1D">
        <w:t>t</w:t>
      </w:r>
      <w:r w:rsidRPr="00FE1F1D">
        <w:rPr>
          <w:spacing w:val="-2"/>
        </w:rPr>
        <w:t>é</w:t>
      </w:r>
      <w:r w:rsidRPr="00FE1F1D">
        <w:t>s</w:t>
      </w:r>
      <w:r w:rsidRPr="00FE1F1D">
        <w:rPr>
          <w:spacing w:val="2"/>
        </w:rPr>
        <w:t xml:space="preserve"> </w:t>
      </w:r>
      <w:r w:rsidRPr="00FE1F1D">
        <w:rPr>
          <w:spacing w:val="-1"/>
        </w:rPr>
        <w:t>a</w:t>
      </w:r>
      <w:r w:rsidRPr="00FE1F1D">
        <w:t>gri</w:t>
      </w:r>
      <w:r w:rsidRPr="00FE1F1D">
        <w:rPr>
          <w:spacing w:val="-1"/>
        </w:rPr>
        <w:t>c</w:t>
      </w:r>
      <w:r w:rsidRPr="00FE1F1D">
        <w:t>ol</w:t>
      </w:r>
      <w:r w:rsidRPr="00FE1F1D">
        <w:rPr>
          <w:spacing w:val="-2"/>
        </w:rPr>
        <w:t>e</w:t>
      </w:r>
      <w:r w:rsidRPr="00FE1F1D">
        <w:rPr>
          <w:spacing w:val="1"/>
        </w:rPr>
        <w:t>s</w:t>
      </w:r>
      <w:r w:rsidRPr="00FE1F1D">
        <w:t>.</w:t>
      </w:r>
      <w:r w:rsidRPr="00FE1F1D">
        <w:rPr>
          <w:spacing w:val="2"/>
        </w:rPr>
        <w:t xml:space="preserve"> </w:t>
      </w:r>
      <w:r w:rsidRPr="00FE1F1D">
        <w:rPr>
          <w:spacing w:val="1"/>
        </w:rPr>
        <w:t>L</w:t>
      </w:r>
      <w:r w:rsidRPr="00FE1F1D">
        <w:rPr>
          <w:spacing w:val="-1"/>
        </w:rPr>
        <w:t>e</w:t>
      </w:r>
      <w:r w:rsidRPr="00FE1F1D">
        <w:t>s</w:t>
      </w:r>
      <w:r w:rsidRPr="00FE1F1D">
        <w:rPr>
          <w:spacing w:val="2"/>
        </w:rPr>
        <w:t xml:space="preserve"> </w:t>
      </w:r>
      <w:r w:rsidRPr="00FE1F1D">
        <w:rPr>
          <w:spacing w:val="-2"/>
        </w:rPr>
        <w:t>p</w:t>
      </w:r>
      <w:r w:rsidRPr="00FE1F1D">
        <w:t>rinc</w:t>
      </w:r>
      <w:r w:rsidRPr="00FE1F1D">
        <w:rPr>
          <w:spacing w:val="-1"/>
        </w:rPr>
        <w:t>i</w:t>
      </w:r>
      <w:r w:rsidRPr="00FE1F1D">
        <w:rPr>
          <w:spacing w:val="-2"/>
        </w:rPr>
        <w:t>p</w:t>
      </w:r>
      <w:r w:rsidRPr="00FE1F1D">
        <w:rPr>
          <w:spacing w:val="-1"/>
        </w:rPr>
        <w:t>ale</w:t>
      </w:r>
      <w:r w:rsidRPr="00FE1F1D">
        <w:t>s</w:t>
      </w:r>
      <w:r w:rsidRPr="00FE1F1D">
        <w:rPr>
          <w:spacing w:val="2"/>
        </w:rPr>
        <w:t xml:space="preserve"> </w:t>
      </w:r>
      <w:r w:rsidRPr="00FE1F1D">
        <w:t>p</w:t>
      </w:r>
      <w:r w:rsidRPr="00FE1F1D">
        <w:rPr>
          <w:spacing w:val="-1"/>
        </w:rPr>
        <w:t>é</w:t>
      </w:r>
      <w:r w:rsidRPr="00FE1F1D">
        <w:t>riod</w:t>
      </w:r>
      <w:r w:rsidRPr="00FE1F1D">
        <w:rPr>
          <w:spacing w:val="-1"/>
        </w:rPr>
        <w:t>e</w:t>
      </w:r>
      <w:r w:rsidRPr="00FE1F1D">
        <w:t>s</w:t>
      </w:r>
      <w:r w:rsidRPr="00FE1F1D">
        <w:rPr>
          <w:spacing w:val="2"/>
        </w:rPr>
        <w:t xml:space="preserve"> </w:t>
      </w:r>
      <w:r w:rsidRPr="00FE1F1D">
        <w:rPr>
          <w:spacing w:val="5"/>
        </w:rPr>
        <w:t>d</w:t>
      </w:r>
      <w:r w:rsidRPr="00FE1F1D">
        <w:t>'</w:t>
      </w:r>
      <w:r w:rsidRPr="00FE1F1D">
        <w:rPr>
          <w:spacing w:val="-1"/>
        </w:rPr>
        <w:t>a</w:t>
      </w:r>
      <w:r w:rsidRPr="00FE1F1D">
        <w:t>c</w:t>
      </w:r>
      <w:r w:rsidRPr="00FE1F1D">
        <w:rPr>
          <w:spacing w:val="-1"/>
        </w:rPr>
        <w:t>tivi</w:t>
      </w:r>
      <w:r w:rsidRPr="00FE1F1D">
        <w:t xml:space="preserve">té </w:t>
      </w:r>
      <w:r w:rsidRPr="00FE1F1D">
        <w:rPr>
          <w:spacing w:val="-1"/>
        </w:rPr>
        <w:t>a</w:t>
      </w:r>
      <w:r w:rsidRPr="00FE1F1D">
        <w:t>gr</w:t>
      </w:r>
      <w:r w:rsidRPr="00FE1F1D">
        <w:rPr>
          <w:spacing w:val="2"/>
        </w:rPr>
        <w:t>i</w:t>
      </w:r>
      <w:r w:rsidRPr="00FE1F1D">
        <w:t>co</w:t>
      </w:r>
      <w:r w:rsidRPr="00FE1F1D">
        <w:rPr>
          <w:spacing w:val="-1"/>
        </w:rPr>
        <w:t>le</w:t>
      </w:r>
      <w:r w:rsidRPr="00FE1F1D">
        <w:t>s</w:t>
      </w:r>
      <w:r w:rsidRPr="00FE1F1D">
        <w:rPr>
          <w:spacing w:val="2"/>
        </w:rPr>
        <w:t xml:space="preserve"> </w:t>
      </w:r>
      <w:r w:rsidRPr="00FE1F1D">
        <w:rPr>
          <w:spacing w:val="1"/>
        </w:rPr>
        <w:t>(s</w:t>
      </w:r>
      <w:r w:rsidRPr="00FE1F1D">
        <w:rPr>
          <w:spacing w:val="-4"/>
        </w:rPr>
        <w:t>e</w:t>
      </w:r>
      <w:r w:rsidRPr="00FE1F1D">
        <w:t>menc</w:t>
      </w:r>
      <w:r w:rsidRPr="00FE1F1D">
        <w:rPr>
          <w:spacing w:val="-2"/>
        </w:rPr>
        <w:t>e</w:t>
      </w:r>
      <w:r w:rsidRPr="00FE1F1D">
        <w:rPr>
          <w:spacing w:val="-1"/>
        </w:rPr>
        <w:t>s</w:t>
      </w:r>
      <w:r w:rsidRPr="00FE1F1D">
        <w:t>, ré</w:t>
      </w:r>
      <w:r w:rsidRPr="00FE1F1D">
        <w:rPr>
          <w:spacing w:val="-1"/>
        </w:rPr>
        <w:t>c</w:t>
      </w:r>
      <w:r w:rsidRPr="00FE1F1D">
        <w:t>ol</w:t>
      </w:r>
      <w:r w:rsidRPr="00FE1F1D">
        <w:rPr>
          <w:spacing w:val="-1"/>
        </w:rPr>
        <w:t>te</w:t>
      </w:r>
      <w:r w:rsidRPr="00FE1F1D">
        <w:rPr>
          <w:spacing w:val="1"/>
        </w:rPr>
        <w:t>s</w:t>
      </w:r>
      <w:r w:rsidRPr="00FE1F1D">
        <w:t>,</w:t>
      </w:r>
      <w:r w:rsidRPr="00FE1F1D">
        <w:rPr>
          <w:spacing w:val="40"/>
        </w:rPr>
        <w:t xml:space="preserve"> </w:t>
      </w:r>
      <w:r w:rsidRPr="00FE1F1D">
        <w:rPr>
          <w:spacing w:val="1"/>
        </w:rPr>
        <w:t>s</w:t>
      </w:r>
      <w:r w:rsidRPr="00FE1F1D">
        <w:rPr>
          <w:spacing w:val="-1"/>
        </w:rPr>
        <w:t>é</w:t>
      </w:r>
      <w:r w:rsidRPr="00FE1F1D">
        <w:t>cha</w:t>
      </w:r>
      <w:r w:rsidRPr="00FE1F1D">
        <w:rPr>
          <w:spacing w:val="-1"/>
        </w:rPr>
        <w:t>ge</w:t>
      </w:r>
      <w:r w:rsidRPr="00FE1F1D">
        <w:t>,</w:t>
      </w:r>
      <w:r w:rsidRPr="00FE1F1D">
        <w:rPr>
          <w:spacing w:val="42"/>
        </w:rPr>
        <w:t xml:space="preserve"> </w:t>
      </w:r>
      <w:r w:rsidRPr="00FE1F1D">
        <w:rPr>
          <w:spacing w:val="-4"/>
        </w:rPr>
        <w:t>…</w:t>
      </w:r>
      <w:r w:rsidRPr="00FE1F1D">
        <w:t>)</w:t>
      </w:r>
      <w:r w:rsidRPr="00FE1F1D">
        <w:rPr>
          <w:spacing w:val="42"/>
        </w:rPr>
        <w:t xml:space="preserve"> </w:t>
      </w:r>
      <w:r w:rsidRPr="00FE1F1D">
        <w:t>d</w:t>
      </w:r>
      <w:r w:rsidRPr="00FE1F1D">
        <w:rPr>
          <w:spacing w:val="-1"/>
        </w:rPr>
        <w:t>ev</w:t>
      </w:r>
      <w:r w:rsidRPr="00FE1F1D">
        <w:rPr>
          <w:spacing w:val="-2"/>
        </w:rPr>
        <w:t>r</w:t>
      </w:r>
      <w:r w:rsidRPr="00FE1F1D">
        <w:t>ont</w:t>
      </w:r>
      <w:r w:rsidRPr="00FE1F1D">
        <w:rPr>
          <w:spacing w:val="42"/>
        </w:rPr>
        <w:t xml:space="preserve"> </w:t>
      </w:r>
      <w:r w:rsidRPr="00FE1F1D">
        <w:rPr>
          <w:spacing w:val="-1"/>
        </w:rPr>
        <w:t>e</w:t>
      </w:r>
      <w:r w:rsidRPr="00FE1F1D">
        <w:t>n</w:t>
      </w:r>
      <w:r w:rsidRPr="00FE1F1D">
        <w:rPr>
          <w:spacing w:val="40"/>
        </w:rPr>
        <w:t xml:space="preserve"> </w:t>
      </w:r>
      <w:r w:rsidRPr="00FE1F1D">
        <w:t>part</w:t>
      </w:r>
      <w:r w:rsidRPr="00FE1F1D">
        <w:rPr>
          <w:spacing w:val="-1"/>
        </w:rPr>
        <w:t>i</w:t>
      </w:r>
      <w:r w:rsidRPr="00FE1F1D">
        <w:t>cul</w:t>
      </w:r>
      <w:r w:rsidRPr="00FE1F1D">
        <w:rPr>
          <w:spacing w:val="-2"/>
        </w:rPr>
        <w:t>i</w:t>
      </w:r>
      <w:r w:rsidRPr="00FE1F1D">
        <w:rPr>
          <w:spacing w:val="-1"/>
        </w:rPr>
        <w:t>e</w:t>
      </w:r>
      <w:r w:rsidRPr="00FE1F1D">
        <w:t>r</w:t>
      </w:r>
      <w:r w:rsidRPr="00FE1F1D">
        <w:rPr>
          <w:spacing w:val="42"/>
        </w:rPr>
        <w:t xml:space="preserve"> </w:t>
      </w:r>
      <w:r w:rsidRPr="00FE1F1D">
        <w:rPr>
          <w:spacing w:val="-1"/>
        </w:rPr>
        <w:t>ê</w:t>
      </w:r>
      <w:r w:rsidRPr="00FE1F1D">
        <w:t>tre</w:t>
      </w:r>
      <w:r w:rsidRPr="00FE1F1D">
        <w:rPr>
          <w:spacing w:val="40"/>
        </w:rPr>
        <w:t xml:space="preserve"> </w:t>
      </w:r>
      <w:r w:rsidRPr="00FE1F1D">
        <w:t>c</w:t>
      </w:r>
      <w:r w:rsidRPr="00FE1F1D">
        <w:rPr>
          <w:spacing w:val="-2"/>
        </w:rPr>
        <w:t>o</w:t>
      </w:r>
      <w:r w:rsidRPr="00FE1F1D">
        <w:t>nnu</w:t>
      </w:r>
      <w:r w:rsidRPr="00FE1F1D">
        <w:rPr>
          <w:spacing w:val="-1"/>
        </w:rPr>
        <w:t>e</w:t>
      </w:r>
      <w:r w:rsidRPr="00FE1F1D">
        <w:t>s</w:t>
      </w:r>
      <w:r w:rsidRPr="00FE1F1D">
        <w:rPr>
          <w:spacing w:val="40"/>
        </w:rPr>
        <w:t xml:space="preserve"> </w:t>
      </w:r>
      <w:r w:rsidRPr="00FE1F1D">
        <w:rPr>
          <w:spacing w:val="-1"/>
        </w:rPr>
        <w:t>a</w:t>
      </w:r>
      <w:r w:rsidRPr="00FE1F1D">
        <w:rPr>
          <w:spacing w:val="1"/>
        </w:rPr>
        <w:t>f</w:t>
      </w:r>
      <w:r w:rsidRPr="00FE1F1D">
        <w:rPr>
          <w:spacing w:val="-1"/>
        </w:rPr>
        <w:t>i</w:t>
      </w:r>
      <w:r w:rsidRPr="00FE1F1D">
        <w:t>n</w:t>
      </w:r>
      <w:r w:rsidRPr="00FE1F1D">
        <w:rPr>
          <w:spacing w:val="40"/>
        </w:rPr>
        <w:t xml:space="preserve"> </w:t>
      </w:r>
      <w:r w:rsidRPr="00FE1F1D">
        <w:rPr>
          <w:spacing w:val="-2"/>
        </w:rPr>
        <w:t>d</w:t>
      </w:r>
      <w:r w:rsidRPr="00FE1F1D">
        <w:t>'</w:t>
      </w:r>
      <w:r w:rsidRPr="00FE1F1D">
        <w:rPr>
          <w:spacing w:val="-1"/>
        </w:rPr>
        <w:t>a</w:t>
      </w:r>
      <w:r w:rsidRPr="00FE1F1D">
        <w:t>dap</w:t>
      </w:r>
      <w:r w:rsidRPr="00FE1F1D">
        <w:rPr>
          <w:spacing w:val="-1"/>
        </w:rPr>
        <w:t>te</w:t>
      </w:r>
      <w:r w:rsidRPr="00FE1F1D">
        <w:t>r</w:t>
      </w:r>
      <w:r w:rsidRPr="00FE1F1D">
        <w:rPr>
          <w:spacing w:val="42"/>
        </w:rPr>
        <w:t xml:space="preserve"> </w:t>
      </w:r>
      <w:r w:rsidRPr="00FE1F1D">
        <w:rPr>
          <w:spacing w:val="-1"/>
        </w:rPr>
        <w:t>l</w:t>
      </w:r>
      <w:r w:rsidRPr="00FE1F1D">
        <w:t>'</w:t>
      </w:r>
      <w:r w:rsidRPr="00FE1F1D">
        <w:rPr>
          <w:spacing w:val="-1"/>
        </w:rPr>
        <w:t>é</w:t>
      </w:r>
      <w:r w:rsidRPr="00FE1F1D">
        <w:rPr>
          <w:spacing w:val="-3"/>
        </w:rPr>
        <w:t>c</w:t>
      </w:r>
      <w:r w:rsidRPr="00FE1F1D">
        <w:rPr>
          <w:spacing w:val="-2"/>
        </w:rPr>
        <w:t>h</w:t>
      </w:r>
      <w:r w:rsidRPr="00FE1F1D">
        <w:rPr>
          <w:spacing w:val="-1"/>
        </w:rPr>
        <w:t>éa</w:t>
      </w:r>
      <w:r w:rsidRPr="00FE1F1D">
        <w:t>nci</w:t>
      </w:r>
      <w:r w:rsidRPr="00FE1F1D">
        <w:rPr>
          <w:spacing w:val="-2"/>
        </w:rPr>
        <w:t>e</w:t>
      </w:r>
      <w:r w:rsidRPr="00FE1F1D">
        <w:t>r</w:t>
      </w:r>
      <w:r w:rsidRPr="00FE1F1D">
        <w:rPr>
          <w:spacing w:val="42"/>
        </w:rPr>
        <w:t xml:space="preserve"> </w:t>
      </w:r>
      <w:r w:rsidRPr="00FE1F1D">
        <w:t>à</w:t>
      </w:r>
      <w:r w:rsidRPr="00FE1F1D">
        <w:rPr>
          <w:spacing w:val="41"/>
        </w:rPr>
        <w:t xml:space="preserve"> </w:t>
      </w:r>
      <w:r w:rsidRPr="00FE1F1D">
        <w:t>c</w:t>
      </w:r>
      <w:r w:rsidRPr="00FE1F1D">
        <w:rPr>
          <w:spacing w:val="-1"/>
        </w:rPr>
        <w:t>e</w:t>
      </w:r>
      <w:r w:rsidRPr="00FE1F1D">
        <w:t>s</w:t>
      </w:r>
      <w:r w:rsidRPr="00FE1F1D">
        <w:rPr>
          <w:spacing w:val="42"/>
        </w:rPr>
        <w:t xml:space="preserve"> </w:t>
      </w:r>
      <w:r w:rsidRPr="00FE1F1D">
        <w:rPr>
          <w:spacing w:val="9"/>
        </w:rPr>
        <w:t>p</w:t>
      </w:r>
      <w:r w:rsidRPr="00FE1F1D">
        <w:rPr>
          <w:spacing w:val="-1"/>
        </w:rPr>
        <w:t>é</w:t>
      </w:r>
      <w:r w:rsidRPr="00FE1F1D">
        <w:t>riod</w:t>
      </w:r>
      <w:r w:rsidRPr="00FE1F1D">
        <w:rPr>
          <w:spacing w:val="-1"/>
        </w:rPr>
        <w:t>e</w:t>
      </w:r>
      <w:r w:rsidRPr="00FE1F1D">
        <w:rPr>
          <w:spacing w:val="-2"/>
        </w:rPr>
        <w:t>s</w:t>
      </w:r>
      <w:r w:rsidRPr="00FE1F1D">
        <w:t>.</w:t>
      </w:r>
      <w:r w:rsidRPr="00FE1F1D">
        <w:rPr>
          <w:spacing w:val="2"/>
        </w:rPr>
        <w:t xml:space="preserve"> </w:t>
      </w:r>
      <w:r w:rsidRPr="00FE1F1D">
        <w:rPr>
          <w:spacing w:val="1"/>
        </w:rPr>
        <w:t>L’</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2"/>
        </w:rPr>
        <w:t xml:space="preserve"> </w:t>
      </w:r>
      <w:r w:rsidRPr="00FE1F1D">
        <w:t xml:space="preserve">doit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ie</w:t>
      </w:r>
      <w:r w:rsidRPr="00FE1F1D">
        <w:t>r</w:t>
      </w:r>
      <w:r w:rsidRPr="00FE1F1D">
        <w:rPr>
          <w:spacing w:val="4"/>
        </w:rPr>
        <w:t xml:space="preserve"> </w:t>
      </w:r>
      <w:r w:rsidRPr="00FE1F1D">
        <w:rPr>
          <w:spacing w:val="-1"/>
        </w:rPr>
        <w:t>le</w:t>
      </w:r>
      <w:r w:rsidRPr="00FE1F1D">
        <w:t>s</w:t>
      </w:r>
      <w:r w:rsidRPr="00FE1F1D">
        <w:rPr>
          <w:spacing w:val="2"/>
        </w:rPr>
        <w:t xml:space="preserve"> </w:t>
      </w:r>
      <w:r w:rsidRPr="00FE1F1D">
        <w:rPr>
          <w:spacing w:val="-1"/>
        </w:rPr>
        <w:t>e</w:t>
      </w:r>
      <w:r w:rsidRPr="00FE1F1D">
        <w:t>nd</w:t>
      </w:r>
      <w:r w:rsidRPr="00FE1F1D">
        <w:rPr>
          <w:spacing w:val="-2"/>
        </w:rPr>
        <w:t>r</w:t>
      </w:r>
      <w:r w:rsidRPr="00FE1F1D">
        <w:t>oi</w:t>
      </w:r>
      <w:r w:rsidRPr="00FE1F1D">
        <w:rPr>
          <w:spacing w:val="-1"/>
        </w:rPr>
        <w:t>t</w:t>
      </w:r>
      <w:r w:rsidRPr="00FE1F1D">
        <w:t>s</w:t>
      </w:r>
      <w:r w:rsidRPr="00FE1F1D">
        <w:rPr>
          <w:spacing w:val="4"/>
        </w:rPr>
        <w:t xml:space="preserve"> </w:t>
      </w:r>
      <w:r w:rsidRPr="00FE1F1D">
        <w:rPr>
          <w:spacing w:val="-2"/>
        </w:rPr>
        <w:t>o</w:t>
      </w:r>
      <w:r w:rsidRPr="00FE1F1D">
        <w:t>ù</w:t>
      </w:r>
      <w:r w:rsidRPr="00FE1F1D">
        <w:rPr>
          <w:spacing w:val="4"/>
        </w:rPr>
        <w:t xml:space="preserve"> </w:t>
      </w:r>
      <w:r w:rsidRPr="00FE1F1D">
        <w:rPr>
          <w:spacing w:val="-2"/>
        </w:rPr>
        <w:t>d</w:t>
      </w:r>
      <w:r w:rsidRPr="00FE1F1D">
        <w:rPr>
          <w:spacing w:val="-1"/>
        </w:rPr>
        <w:t>e</w:t>
      </w:r>
      <w:r w:rsidRPr="00FE1F1D">
        <w:t>s</w:t>
      </w:r>
      <w:r w:rsidRPr="00FE1F1D">
        <w:rPr>
          <w:spacing w:val="4"/>
        </w:rPr>
        <w:t xml:space="preserve"> </w:t>
      </w:r>
      <w:r w:rsidRPr="00FE1F1D">
        <w:t>pa</w:t>
      </w:r>
      <w:r w:rsidRPr="00FE1F1D">
        <w:rPr>
          <w:spacing w:val="-2"/>
        </w:rPr>
        <w:t>s</w:t>
      </w:r>
      <w:r w:rsidRPr="00FE1F1D">
        <w:rPr>
          <w:spacing w:val="1"/>
        </w:rPr>
        <w:t>s</w:t>
      </w:r>
      <w:r w:rsidRPr="00FE1F1D">
        <w:rPr>
          <w:spacing w:val="-1"/>
        </w:rPr>
        <w:t>a</w:t>
      </w:r>
      <w:r w:rsidRPr="00FE1F1D">
        <w:t>g</w:t>
      </w:r>
      <w:r w:rsidRPr="00FE1F1D">
        <w:rPr>
          <w:spacing w:val="-1"/>
        </w:rPr>
        <w:t>e</w:t>
      </w:r>
      <w:r w:rsidRPr="00FE1F1D">
        <w:t>s</w:t>
      </w:r>
      <w:r w:rsidRPr="00FE1F1D">
        <w:rPr>
          <w:spacing w:val="2"/>
        </w:rPr>
        <w:t xml:space="preserve"> </w:t>
      </w:r>
      <w:r w:rsidRPr="00FE1F1D">
        <w:t>po</w:t>
      </w:r>
      <w:r w:rsidRPr="00FE1F1D">
        <w:rPr>
          <w:spacing w:val="-2"/>
        </w:rPr>
        <w:t>u</w:t>
      </w:r>
      <w:r w:rsidRPr="00FE1F1D">
        <w:t>r</w:t>
      </w:r>
      <w:r w:rsidRPr="00FE1F1D">
        <w:rPr>
          <w:spacing w:val="4"/>
        </w:rPr>
        <w:t xml:space="preserve"> </w:t>
      </w:r>
      <w:r w:rsidRPr="00FE1F1D">
        <w:rPr>
          <w:spacing w:val="-1"/>
        </w:rPr>
        <w:t>le</w:t>
      </w:r>
      <w:r w:rsidRPr="00FE1F1D">
        <w:t>s</w:t>
      </w:r>
      <w:r w:rsidRPr="00FE1F1D">
        <w:rPr>
          <w:spacing w:val="2"/>
        </w:rPr>
        <w:t xml:space="preserve"> </w:t>
      </w:r>
      <w:r w:rsidRPr="00FE1F1D">
        <w:rPr>
          <w:spacing w:val="-1"/>
        </w:rPr>
        <w:t>a</w:t>
      </w:r>
      <w:r w:rsidRPr="00FE1F1D">
        <w:t>nim</w:t>
      </w:r>
      <w:r w:rsidRPr="00FE1F1D">
        <w:rPr>
          <w:spacing w:val="-3"/>
        </w:rPr>
        <w:t>a</w:t>
      </w:r>
      <w:r w:rsidRPr="00FE1F1D">
        <w:t>u</w:t>
      </w:r>
      <w:r w:rsidRPr="00FE1F1D">
        <w:rPr>
          <w:spacing w:val="-1"/>
        </w:rPr>
        <w:t>x</w:t>
      </w:r>
      <w:r w:rsidRPr="00FE1F1D">
        <w:t>,</w:t>
      </w:r>
      <w:r w:rsidRPr="00FE1F1D">
        <w:rPr>
          <w:spacing w:val="5"/>
        </w:rPr>
        <w:t xml:space="preserve"> </w:t>
      </w:r>
      <w:r w:rsidRPr="00FE1F1D">
        <w:rPr>
          <w:spacing w:val="-1"/>
        </w:rPr>
        <w:t>l</w:t>
      </w:r>
      <w:r w:rsidRPr="00FE1F1D">
        <w:t>e</w:t>
      </w:r>
      <w:r w:rsidRPr="00FE1F1D">
        <w:rPr>
          <w:spacing w:val="3"/>
        </w:rPr>
        <w:t xml:space="preserve"> </w:t>
      </w:r>
      <w:r w:rsidRPr="00FE1F1D">
        <w:t>b</w:t>
      </w:r>
      <w:r w:rsidRPr="00FE1F1D">
        <w:rPr>
          <w:spacing w:val="-1"/>
        </w:rPr>
        <w:t>é</w:t>
      </w:r>
      <w:r w:rsidRPr="00FE1F1D">
        <w:t>t</w:t>
      </w:r>
      <w:r w:rsidRPr="00FE1F1D">
        <w:rPr>
          <w:spacing w:val="-2"/>
        </w:rPr>
        <w:t>a</w:t>
      </w:r>
      <w:r w:rsidRPr="00FE1F1D">
        <w:rPr>
          <w:spacing w:val="-1"/>
        </w:rPr>
        <w:t>i</w:t>
      </w:r>
      <w:r w:rsidRPr="00FE1F1D">
        <w:t>l</w:t>
      </w:r>
      <w:r w:rsidRPr="00FE1F1D">
        <w:rPr>
          <w:spacing w:val="3"/>
        </w:rPr>
        <w:t xml:space="preserve"> </w:t>
      </w:r>
      <w:r w:rsidRPr="00FE1F1D">
        <w:rPr>
          <w:spacing w:val="-1"/>
        </w:rPr>
        <w:t>e</w:t>
      </w:r>
      <w:r w:rsidRPr="00FE1F1D">
        <w:t>t</w:t>
      </w:r>
      <w:r w:rsidRPr="00FE1F1D">
        <w:rPr>
          <w:spacing w:val="3"/>
        </w:rPr>
        <w:t xml:space="preserve"> </w:t>
      </w:r>
      <w:r w:rsidRPr="00FE1F1D">
        <w:rPr>
          <w:spacing w:val="-1"/>
        </w:rPr>
        <w:t>le</w:t>
      </w:r>
      <w:r w:rsidRPr="00FE1F1D">
        <w:t>s 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s</w:t>
      </w:r>
      <w:r w:rsidRPr="00FE1F1D">
        <w:rPr>
          <w:spacing w:val="-1"/>
        </w:rPr>
        <w:t xml:space="preserve"> </w:t>
      </w:r>
      <w:r w:rsidRPr="00FE1F1D">
        <w:rPr>
          <w:spacing w:val="1"/>
        </w:rPr>
        <w:t>s</w:t>
      </w:r>
      <w:r w:rsidRPr="00FE1F1D">
        <w:rPr>
          <w:spacing w:val="-2"/>
        </w:rPr>
        <w:t>o</w:t>
      </w:r>
      <w:r w:rsidRPr="00FE1F1D">
        <w:t>nt né</w:t>
      </w:r>
      <w:r w:rsidRPr="00FE1F1D">
        <w:rPr>
          <w:spacing w:val="-1"/>
        </w:rPr>
        <w:t>ces</w:t>
      </w:r>
      <w:r w:rsidRPr="00FE1F1D">
        <w:rPr>
          <w:spacing w:val="1"/>
        </w:rPr>
        <w:t>s</w:t>
      </w:r>
      <w:r w:rsidRPr="00FE1F1D">
        <w:rPr>
          <w:spacing w:val="-1"/>
        </w:rPr>
        <w:t>ai</w:t>
      </w:r>
      <w:r w:rsidRPr="00FE1F1D">
        <w:t>re</w:t>
      </w:r>
      <w:r w:rsidRPr="00FE1F1D">
        <w:rPr>
          <w:spacing w:val="-2"/>
        </w:rPr>
        <w:t>s</w:t>
      </w:r>
      <w:r w:rsidRPr="00FE1F1D">
        <w:t>.</w:t>
      </w:r>
      <w:r w:rsidRPr="00FE1F1D">
        <w:rPr>
          <w:spacing w:val="4"/>
        </w:rPr>
        <w:t xml:space="preserve"> </w:t>
      </w:r>
      <w:r w:rsidRPr="00FE1F1D">
        <w:rPr>
          <w:spacing w:val="1"/>
        </w:rPr>
        <w:t>L</w:t>
      </w:r>
      <w:r w:rsidRPr="00FE1F1D">
        <w:t>à</w:t>
      </w:r>
      <w:r w:rsidRPr="00FE1F1D">
        <w:rPr>
          <w:spacing w:val="-3"/>
        </w:rPr>
        <w:t xml:space="preserve"> </w:t>
      </w:r>
      <w:r w:rsidRPr="00FE1F1D">
        <w:t>encor</w:t>
      </w:r>
      <w:r w:rsidRPr="00FE1F1D">
        <w:rPr>
          <w:spacing w:val="-3"/>
        </w:rPr>
        <w:t>e</w:t>
      </w:r>
      <w:r w:rsidRPr="00FE1F1D">
        <w:t>,</w:t>
      </w:r>
      <w:r w:rsidRPr="00FE1F1D">
        <w:rPr>
          <w:spacing w:val="1"/>
        </w:rPr>
        <w:t xml:space="preserve"> </w:t>
      </w:r>
      <w:r w:rsidRPr="00FE1F1D">
        <w:t>l</w:t>
      </w:r>
      <w:r w:rsidRPr="00FE1F1D">
        <w:rPr>
          <w:spacing w:val="1"/>
        </w:rPr>
        <w:t>’</w:t>
      </w:r>
      <w:r w:rsidRPr="00FE1F1D">
        <w:rPr>
          <w:spacing w:val="-1"/>
        </w:rPr>
        <w:t>i</w:t>
      </w:r>
      <w:r w:rsidRPr="00FE1F1D">
        <w:rPr>
          <w:spacing w:val="-2"/>
        </w:rPr>
        <w:t>m</w:t>
      </w:r>
      <w:r w:rsidRPr="00FE1F1D">
        <w:t>pl</w:t>
      </w:r>
      <w:r w:rsidRPr="00FE1F1D">
        <w:rPr>
          <w:spacing w:val="-1"/>
        </w:rPr>
        <w:t>i</w:t>
      </w:r>
      <w:r w:rsidRPr="00FE1F1D">
        <w:t>c</w:t>
      </w:r>
      <w:r w:rsidRPr="00FE1F1D">
        <w:rPr>
          <w:spacing w:val="-1"/>
        </w:rPr>
        <w:t>a</w:t>
      </w:r>
      <w:r w:rsidRPr="00FE1F1D">
        <w:t>t</w:t>
      </w:r>
      <w:r w:rsidRPr="00FE1F1D">
        <w:rPr>
          <w:spacing w:val="-2"/>
        </w:rPr>
        <w:t>i</w:t>
      </w:r>
      <w:r w:rsidRPr="00FE1F1D">
        <w:t>on</w:t>
      </w:r>
      <w:r w:rsidRPr="00FE1F1D">
        <w:rPr>
          <w:spacing w:val="1"/>
        </w:rPr>
        <w:t xml:space="preserve"> </w:t>
      </w:r>
      <w:r w:rsidRPr="00FE1F1D">
        <w:t>de</w:t>
      </w:r>
      <w:r w:rsidRPr="00FE1F1D">
        <w:rPr>
          <w:spacing w:val="-3"/>
        </w:rPr>
        <w:t xml:space="preserve"> </w:t>
      </w:r>
      <w:r w:rsidRPr="00FE1F1D">
        <w:t>la</w:t>
      </w:r>
      <w:r w:rsidRPr="00FE1F1D">
        <w:rPr>
          <w:spacing w:val="-1"/>
        </w:rPr>
        <w:t xml:space="preserve"> </w:t>
      </w:r>
      <w:r w:rsidRPr="00FE1F1D">
        <w:rPr>
          <w:spacing w:val="1"/>
        </w:rPr>
        <w:t>p</w:t>
      </w:r>
      <w:r w:rsidRPr="00FE1F1D">
        <w:t>op</w:t>
      </w:r>
      <w:r w:rsidRPr="00FE1F1D">
        <w:rPr>
          <w:spacing w:val="1"/>
        </w:rPr>
        <w:t>u</w:t>
      </w:r>
      <w:r w:rsidRPr="00FE1F1D">
        <w:rPr>
          <w:spacing w:val="-1"/>
        </w:rPr>
        <w:t>la</w:t>
      </w:r>
      <w:r w:rsidRPr="00FE1F1D">
        <w:t>t</w:t>
      </w:r>
      <w:r w:rsidRPr="00FE1F1D">
        <w:rPr>
          <w:spacing w:val="-2"/>
        </w:rPr>
        <w:t>i</w:t>
      </w:r>
      <w:r w:rsidRPr="00FE1F1D">
        <w:t>on</w:t>
      </w:r>
      <w:r w:rsidRPr="00FE1F1D">
        <w:rPr>
          <w:spacing w:val="-2"/>
        </w:rPr>
        <w:t xml:space="preserve"> </w:t>
      </w:r>
      <w:r w:rsidRPr="00FE1F1D">
        <w:t xml:space="preserve">est </w:t>
      </w:r>
      <w:r w:rsidRPr="00FE1F1D">
        <w:rPr>
          <w:spacing w:val="-2"/>
        </w:rPr>
        <w:t>p</w:t>
      </w:r>
      <w:r w:rsidRPr="00FE1F1D">
        <w:t>rim</w:t>
      </w:r>
      <w:r w:rsidRPr="00FE1F1D">
        <w:rPr>
          <w:spacing w:val="-2"/>
        </w:rPr>
        <w:t>o</w:t>
      </w:r>
      <w:r w:rsidRPr="00FE1F1D">
        <w:t>r</w:t>
      </w:r>
      <w:r w:rsidRPr="00FE1F1D">
        <w:rPr>
          <w:spacing w:val="1"/>
        </w:rPr>
        <w:t>d</w:t>
      </w:r>
      <w:r w:rsidRPr="00FE1F1D">
        <w:rPr>
          <w:spacing w:val="-1"/>
        </w:rPr>
        <w:t>i</w:t>
      </w:r>
      <w:r w:rsidRPr="00FE1F1D">
        <w:rPr>
          <w:spacing w:val="-3"/>
        </w:rPr>
        <w:t>a</w:t>
      </w:r>
      <w:r w:rsidRPr="00FE1F1D">
        <w:rPr>
          <w:spacing w:val="-1"/>
        </w:rPr>
        <w:t>le</w:t>
      </w:r>
      <w:r w:rsidRPr="00FE1F1D">
        <w:t>.</w:t>
      </w:r>
    </w:p>
    <w:p w14:paraId="1216935B" w14:textId="77777777" w:rsidR="00611D80" w:rsidRPr="00FE1F1D" w:rsidRDefault="00611D80" w:rsidP="00611D80">
      <w:pPr>
        <w:widowControl w:val="0"/>
        <w:autoSpaceDE w:val="0"/>
        <w:autoSpaceDN w:val="0"/>
        <w:adjustRightInd w:val="0"/>
        <w:ind w:left="400" w:right="72" w:hanging="283"/>
        <w:jc w:val="both"/>
      </w:pPr>
      <w:r w:rsidRPr="00FE1F1D">
        <w:rPr>
          <w:spacing w:val="-2"/>
        </w:rPr>
        <w:t>31</w:t>
      </w:r>
      <w:r w:rsidRPr="00FE1F1D">
        <w:t xml:space="preserve">° </w:t>
      </w:r>
      <w:r w:rsidRPr="00FE1F1D">
        <w:rPr>
          <w:spacing w:val="-2"/>
        </w:rPr>
        <w:t>Pro</w:t>
      </w:r>
      <w:r w:rsidRPr="00FE1F1D">
        <w:t>t</w:t>
      </w:r>
      <w:r w:rsidRPr="00FE1F1D">
        <w:rPr>
          <w:spacing w:val="-4"/>
        </w:rPr>
        <w:t>e</w:t>
      </w:r>
      <w:r w:rsidRPr="00FE1F1D">
        <w:t>c</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rPr>
          <w:spacing w:val="-1"/>
        </w:rPr>
        <w:t>e</w:t>
      </w:r>
      <w:r w:rsidRPr="00FE1F1D">
        <w:t xml:space="preserve">s </w:t>
      </w:r>
      <w:r w:rsidRPr="00FE1F1D">
        <w:rPr>
          <w:spacing w:val="-2"/>
        </w:rPr>
        <w:t>m</w:t>
      </w:r>
      <w:r w:rsidRPr="00FE1F1D">
        <w:rPr>
          <w:spacing w:val="-1"/>
        </w:rPr>
        <w:t>il</w:t>
      </w:r>
      <w:r w:rsidRPr="00FE1F1D">
        <w:rPr>
          <w:spacing w:val="-3"/>
        </w:rPr>
        <w:t>i</w:t>
      </w:r>
      <w:r w:rsidRPr="00FE1F1D">
        <w:rPr>
          <w:spacing w:val="-1"/>
        </w:rPr>
        <w:t>e</w:t>
      </w:r>
      <w:r w:rsidRPr="00FE1F1D">
        <w:rPr>
          <w:spacing w:val="-4"/>
        </w:rPr>
        <w:t>u</w:t>
      </w:r>
      <w:r w:rsidRPr="00FE1F1D">
        <w:t xml:space="preserve">x </w:t>
      </w:r>
      <w:r w:rsidRPr="00FE1F1D">
        <w:rPr>
          <w:spacing w:val="-2"/>
        </w:rPr>
        <w:t>h</w:t>
      </w:r>
      <w:r w:rsidRPr="00FE1F1D">
        <w:rPr>
          <w:spacing w:val="-4"/>
        </w:rPr>
        <w:t>u</w:t>
      </w:r>
      <w:r w:rsidRPr="00FE1F1D">
        <w:rPr>
          <w:spacing w:val="-2"/>
        </w:rPr>
        <w:t>m</w:t>
      </w:r>
      <w:r w:rsidRPr="00FE1F1D">
        <w:rPr>
          <w:spacing w:val="-1"/>
        </w:rPr>
        <w:t>i</w:t>
      </w:r>
      <w:r w:rsidRPr="00FE1F1D">
        <w:rPr>
          <w:spacing w:val="-4"/>
        </w:rPr>
        <w:t>d</w:t>
      </w:r>
      <w:r w:rsidRPr="00FE1F1D">
        <w:rPr>
          <w:spacing w:val="-1"/>
        </w:rPr>
        <w:t>es</w:t>
      </w:r>
      <w:r w:rsidRPr="00FE1F1D">
        <w:t xml:space="preserve">, </w:t>
      </w:r>
      <w:r w:rsidRPr="00FE1F1D">
        <w:rPr>
          <w:spacing w:val="-2"/>
        </w:rPr>
        <w:t>d</w:t>
      </w:r>
      <w:r w:rsidRPr="00FE1F1D">
        <w:t xml:space="preserve">e </w:t>
      </w:r>
      <w:r w:rsidRPr="00FE1F1D">
        <w:rPr>
          <w:spacing w:val="-1"/>
        </w:rPr>
        <w:t>l</w:t>
      </w:r>
      <w:r w:rsidRPr="00FE1F1D">
        <w:t xml:space="preserve">a </w:t>
      </w:r>
      <w:r w:rsidRPr="00FE1F1D">
        <w:rPr>
          <w:spacing w:val="-1"/>
        </w:rPr>
        <w:t>fa</w:t>
      </w:r>
      <w:r w:rsidRPr="00FE1F1D">
        <w:rPr>
          <w:spacing w:val="-4"/>
        </w:rPr>
        <w:t>u</w:t>
      </w:r>
      <w:r w:rsidRPr="00FE1F1D">
        <w:rPr>
          <w:spacing w:val="-2"/>
        </w:rPr>
        <w:t>n</w:t>
      </w:r>
      <w:r w:rsidRPr="00FE1F1D">
        <w:t xml:space="preserve">e </w:t>
      </w:r>
      <w:r w:rsidRPr="00FE1F1D">
        <w:rPr>
          <w:spacing w:val="-1"/>
        </w:rPr>
        <w:t>e</w:t>
      </w:r>
      <w:r w:rsidRPr="00FE1F1D">
        <w:t>t</w:t>
      </w:r>
      <w:r w:rsidRPr="00FE1F1D">
        <w:rPr>
          <w:spacing w:val="3"/>
        </w:rPr>
        <w:t xml:space="preserve"> </w:t>
      </w:r>
      <w:r w:rsidRPr="00FE1F1D">
        <w:rPr>
          <w:spacing w:val="-2"/>
        </w:rPr>
        <w:t>d</w:t>
      </w:r>
      <w:r w:rsidRPr="00FE1F1D">
        <w:t xml:space="preserve">e </w:t>
      </w:r>
      <w:r w:rsidRPr="00FE1F1D">
        <w:rPr>
          <w:spacing w:val="-1"/>
        </w:rPr>
        <w:t>l</w:t>
      </w:r>
      <w:r w:rsidRPr="00FE1F1D">
        <w:t>a</w:t>
      </w:r>
      <w:r w:rsidRPr="00FE1F1D">
        <w:rPr>
          <w:spacing w:val="3"/>
        </w:rPr>
        <w:t xml:space="preserve"> </w:t>
      </w:r>
      <w:r w:rsidRPr="00FE1F1D">
        <w:rPr>
          <w:spacing w:val="-1"/>
        </w:rPr>
        <w:t>fl</w:t>
      </w:r>
      <w:r w:rsidRPr="00FE1F1D">
        <w:rPr>
          <w:spacing w:val="-2"/>
        </w:rPr>
        <w:t>or</w:t>
      </w:r>
      <w:r w:rsidRPr="00FE1F1D">
        <w:t xml:space="preserve">e : </w:t>
      </w:r>
      <w:r w:rsidRPr="00FE1F1D">
        <w:rPr>
          <w:spacing w:val="-1"/>
        </w:rPr>
        <w:t>I</w:t>
      </w:r>
      <w:r w:rsidRPr="00FE1F1D">
        <w:t>l</w:t>
      </w:r>
      <w:r w:rsidRPr="00FE1F1D">
        <w:rPr>
          <w:spacing w:val="5"/>
        </w:rPr>
        <w:t xml:space="preserve"> </w:t>
      </w:r>
      <w:r w:rsidRPr="00FE1F1D">
        <w:rPr>
          <w:spacing w:val="-1"/>
        </w:rPr>
        <w:t>e</w:t>
      </w:r>
      <w:r w:rsidRPr="00FE1F1D">
        <w:rPr>
          <w:spacing w:val="1"/>
        </w:rPr>
        <w:t>s</w:t>
      </w:r>
      <w:r w:rsidRPr="00FE1F1D">
        <w:t>t</w:t>
      </w:r>
      <w:r w:rsidRPr="00FE1F1D">
        <w:rPr>
          <w:spacing w:val="6"/>
        </w:rPr>
        <w:t xml:space="preserve"> </w:t>
      </w:r>
      <w:r w:rsidRPr="00FE1F1D">
        <w:rPr>
          <w:spacing w:val="-1"/>
        </w:rPr>
        <w:t>i</w:t>
      </w:r>
      <w:r w:rsidRPr="00FE1F1D">
        <w:t>nt</w:t>
      </w:r>
      <w:r w:rsidRPr="00FE1F1D">
        <w:rPr>
          <w:spacing w:val="-1"/>
        </w:rPr>
        <w:t>e</w:t>
      </w:r>
      <w:r w:rsidRPr="00FE1F1D">
        <w:rPr>
          <w:spacing w:val="-2"/>
        </w:rPr>
        <w:t>r</w:t>
      </w:r>
      <w:r w:rsidRPr="00FE1F1D">
        <w:t>dit</w:t>
      </w:r>
      <w:r w:rsidRPr="00FE1F1D">
        <w:rPr>
          <w:spacing w:val="3"/>
        </w:rPr>
        <w:t xml:space="preserve"> </w:t>
      </w:r>
      <w:r w:rsidRPr="00FE1F1D">
        <w:t>à</w:t>
      </w:r>
      <w:r w:rsidRPr="00FE1F1D">
        <w:rPr>
          <w:spacing w:val="5"/>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 d</w:t>
      </w:r>
      <w:r w:rsidRPr="00FE1F1D">
        <w:rPr>
          <w:spacing w:val="1"/>
        </w:rPr>
        <w:t>’</w:t>
      </w:r>
      <w:r w:rsidRPr="00FE1F1D">
        <w:rPr>
          <w:spacing w:val="-1"/>
        </w:rPr>
        <w:t>ef</w:t>
      </w:r>
      <w:r w:rsidRPr="00FE1F1D">
        <w:rPr>
          <w:spacing w:val="1"/>
        </w:rPr>
        <w:t>f</w:t>
      </w:r>
      <w:r w:rsidRPr="00FE1F1D">
        <w:rPr>
          <w:spacing w:val="-1"/>
        </w:rPr>
        <w:t>e</w:t>
      </w:r>
      <w:r w:rsidRPr="00FE1F1D">
        <w:t>c</w:t>
      </w:r>
      <w:r w:rsidRPr="00FE1F1D">
        <w:rPr>
          <w:spacing w:val="-1"/>
        </w:rPr>
        <w:t>t</w:t>
      </w:r>
      <w:r w:rsidRPr="00FE1F1D">
        <w:t>u</w:t>
      </w:r>
      <w:r w:rsidRPr="00FE1F1D">
        <w:rPr>
          <w:spacing w:val="-1"/>
        </w:rPr>
        <w:t>e</w:t>
      </w:r>
      <w:r w:rsidRPr="00FE1F1D">
        <w:t>r</w:t>
      </w:r>
      <w:r w:rsidRPr="00FE1F1D">
        <w:rPr>
          <w:spacing w:val="3"/>
        </w:rPr>
        <w:t xml:space="preserve"> </w:t>
      </w:r>
      <w:r w:rsidRPr="00FE1F1D">
        <w:t>d</w:t>
      </w:r>
      <w:r w:rsidRPr="00FE1F1D">
        <w:rPr>
          <w:spacing w:val="-1"/>
        </w:rPr>
        <w:t>e</w:t>
      </w:r>
      <w:r w:rsidRPr="00FE1F1D">
        <w:t>s</w:t>
      </w:r>
      <w:r w:rsidRPr="00FE1F1D">
        <w:rPr>
          <w:spacing w:val="3"/>
        </w:rPr>
        <w:t xml:space="preserve"> </w:t>
      </w:r>
      <w:r w:rsidRPr="00FE1F1D">
        <w:rPr>
          <w:spacing w:val="-1"/>
        </w:rPr>
        <w:t>a</w:t>
      </w:r>
      <w:r w:rsidRPr="00FE1F1D">
        <w:t>mén</w:t>
      </w:r>
      <w:r w:rsidRPr="00FE1F1D">
        <w:rPr>
          <w:spacing w:val="-1"/>
        </w:rPr>
        <w:t>a</w:t>
      </w:r>
      <w:r w:rsidRPr="00FE1F1D">
        <w:t>g</w:t>
      </w:r>
      <w:r w:rsidRPr="00FE1F1D">
        <w:rPr>
          <w:spacing w:val="-1"/>
        </w:rPr>
        <w:t>e</w:t>
      </w:r>
      <w:r w:rsidRPr="00FE1F1D">
        <w:rPr>
          <w:spacing w:val="-2"/>
        </w:rPr>
        <w:t>m</w:t>
      </w:r>
      <w:r w:rsidRPr="00FE1F1D">
        <w:rPr>
          <w:spacing w:val="-1"/>
        </w:rPr>
        <w:t>e</w:t>
      </w:r>
      <w:r w:rsidRPr="00FE1F1D">
        <w:t>nts</w:t>
      </w:r>
      <w:r w:rsidRPr="00FE1F1D">
        <w:rPr>
          <w:spacing w:val="3"/>
        </w:rPr>
        <w:t xml:space="preserve"> </w:t>
      </w:r>
      <w:r w:rsidRPr="00FE1F1D">
        <w:t>t</w:t>
      </w:r>
      <w:r w:rsidRPr="00FE1F1D">
        <w:rPr>
          <w:spacing w:val="-2"/>
        </w:rPr>
        <w:t>e</w:t>
      </w:r>
      <w:r w:rsidRPr="00FE1F1D">
        <w:t>m</w:t>
      </w:r>
      <w:r w:rsidRPr="00FE1F1D">
        <w:rPr>
          <w:spacing w:val="1"/>
        </w:rPr>
        <w:t>p</w:t>
      </w:r>
      <w:r w:rsidRPr="00FE1F1D">
        <w:t>o</w:t>
      </w:r>
      <w:r w:rsidRPr="00FE1F1D">
        <w:rPr>
          <w:spacing w:val="1"/>
        </w:rPr>
        <w:t>r</w:t>
      </w:r>
      <w:r w:rsidRPr="00FE1F1D">
        <w:rPr>
          <w:spacing w:val="-1"/>
        </w:rPr>
        <w:t>ai</w:t>
      </w:r>
      <w:r w:rsidRPr="00FE1F1D">
        <w:t xml:space="preserve">res </w:t>
      </w:r>
      <w:r w:rsidRPr="00FE1F1D">
        <w:rPr>
          <w:spacing w:val="1"/>
        </w:rPr>
        <w:t>(</w:t>
      </w:r>
      <w:r w:rsidRPr="00FE1F1D">
        <w:rPr>
          <w:spacing w:val="-1"/>
        </w:rPr>
        <w:t>ai</w:t>
      </w:r>
      <w:r w:rsidRPr="00FE1F1D">
        <w:t>res</w:t>
      </w:r>
      <w:r w:rsidRPr="00FE1F1D">
        <w:rPr>
          <w:spacing w:val="3"/>
        </w:rPr>
        <w:t xml:space="preserve"> </w:t>
      </w:r>
      <w:r w:rsidRPr="00FE1F1D">
        <w:rPr>
          <w:spacing w:val="-2"/>
        </w:rPr>
        <w:t>d</w:t>
      </w:r>
      <w:r w:rsidRPr="00FE1F1D">
        <w:rPr>
          <w:spacing w:val="1"/>
        </w:rPr>
        <w:t>’</w:t>
      </w:r>
      <w:r w:rsidRPr="00FE1F1D">
        <w:rPr>
          <w:spacing w:val="-1"/>
        </w:rPr>
        <w:t>e</w:t>
      </w:r>
      <w:r w:rsidRPr="00FE1F1D">
        <w:t>ntr</w:t>
      </w:r>
      <w:r w:rsidRPr="00FE1F1D">
        <w:rPr>
          <w:spacing w:val="-1"/>
        </w:rPr>
        <w:t>e</w:t>
      </w:r>
      <w:r w:rsidRPr="00FE1F1D">
        <w:t>po</w:t>
      </w:r>
      <w:r w:rsidRPr="00FE1F1D">
        <w:rPr>
          <w:spacing w:val="1"/>
        </w:rPr>
        <w:t>s</w:t>
      </w:r>
      <w:r w:rsidRPr="00FE1F1D">
        <w:rPr>
          <w:spacing w:val="-1"/>
        </w:rPr>
        <w:t>a</w:t>
      </w:r>
      <w:r w:rsidRPr="00FE1F1D">
        <w:t>ge</w:t>
      </w:r>
      <w:r w:rsidRPr="00FE1F1D">
        <w:rPr>
          <w:spacing w:val="1"/>
        </w:rPr>
        <w:t xml:space="preserve"> </w:t>
      </w:r>
      <w:r w:rsidRPr="00FE1F1D">
        <w:rPr>
          <w:spacing w:val="-1"/>
        </w:rPr>
        <w:t>e</w:t>
      </w:r>
      <w:r w:rsidRPr="00FE1F1D">
        <w:t>t</w:t>
      </w:r>
      <w:r w:rsidRPr="00FE1F1D">
        <w:rPr>
          <w:spacing w:val="2"/>
        </w:rPr>
        <w:t xml:space="preserve"> </w:t>
      </w:r>
      <w:r w:rsidRPr="00FE1F1D">
        <w:t>de</w:t>
      </w:r>
      <w:r w:rsidRPr="00FE1F1D">
        <w:rPr>
          <w:spacing w:val="2"/>
        </w:rPr>
        <w:t xml:space="preserve"> </w:t>
      </w:r>
      <w:r w:rsidRPr="00FE1F1D">
        <w:rPr>
          <w:spacing w:val="1"/>
        </w:rPr>
        <w:t>s</w:t>
      </w:r>
      <w:r w:rsidRPr="00FE1F1D">
        <w:t>t</w:t>
      </w:r>
      <w:r w:rsidRPr="00FE1F1D">
        <w:rPr>
          <w:spacing w:val="-2"/>
        </w:rPr>
        <w:t>a</w:t>
      </w:r>
      <w:r w:rsidRPr="00FE1F1D">
        <w:t>t</w:t>
      </w:r>
      <w:r w:rsidRPr="00FE1F1D">
        <w:rPr>
          <w:spacing w:val="-2"/>
        </w:rPr>
        <w:t>i</w:t>
      </w:r>
      <w:r w:rsidRPr="00FE1F1D">
        <w:t>on</w:t>
      </w:r>
      <w:r w:rsidRPr="00FE1F1D">
        <w:rPr>
          <w:spacing w:val="1"/>
        </w:rPr>
        <w:t>n</w:t>
      </w:r>
      <w:r w:rsidRPr="00FE1F1D">
        <w:rPr>
          <w:spacing w:val="-1"/>
        </w:rPr>
        <w:t>e</w:t>
      </w:r>
      <w:r w:rsidRPr="00FE1F1D">
        <w:t>men</w:t>
      </w:r>
      <w:r w:rsidRPr="00FE1F1D">
        <w:rPr>
          <w:spacing w:val="-1"/>
        </w:rPr>
        <w:t>t</w:t>
      </w:r>
      <w:r w:rsidRPr="00FE1F1D">
        <w:t>,</w:t>
      </w:r>
      <w:r w:rsidRPr="00FE1F1D">
        <w:rPr>
          <w:spacing w:val="3"/>
        </w:rPr>
        <w:t xml:space="preserve"> </w:t>
      </w:r>
      <w:r w:rsidRPr="00FE1F1D">
        <w:t>ch</w:t>
      </w:r>
      <w:r w:rsidRPr="00FE1F1D">
        <w:rPr>
          <w:spacing w:val="-1"/>
        </w:rPr>
        <w:t>e</w:t>
      </w:r>
      <w:r w:rsidRPr="00FE1F1D">
        <w:t>mi</w:t>
      </w:r>
      <w:r w:rsidRPr="00FE1F1D">
        <w:rPr>
          <w:spacing w:val="-2"/>
        </w:rPr>
        <w:t>n</w:t>
      </w:r>
      <w:r w:rsidRPr="00FE1F1D">
        <w:t>s</w:t>
      </w:r>
      <w:r w:rsidRPr="00FE1F1D">
        <w:rPr>
          <w:spacing w:val="3"/>
        </w:rPr>
        <w:t xml:space="preserve"> </w:t>
      </w:r>
      <w:r w:rsidRPr="00FE1F1D">
        <w:rPr>
          <w:spacing w:val="-2"/>
        </w:rPr>
        <w:t>d</w:t>
      </w:r>
      <w:r w:rsidRPr="00FE1F1D">
        <w:t>e contou</w:t>
      </w:r>
      <w:r w:rsidRPr="00FE1F1D">
        <w:rPr>
          <w:spacing w:val="-1"/>
        </w:rPr>
        <w:t>r</w:t>
      </w:r>
      <w:r w:rsidRPr="00FE1F1D">
        <w:t>n</w:t>
      </w:r>
      <w:r w:rsidRPr="00FE1F1D">
        <w:rPr>
          <w:spacing w:val="-1"/>
        </w:rPr>
        <w:t>e</w:t>
      </w:r>
      <w:r w:rsidRPr="00FE1F1D">
        <w:t>ment ou</w:t>
      </w:r>
      <w:r w:rsidRPr="00FE1F1D">
        <w:rPr>
          <w:spacing w:val="2"/>
        </w:rPr>
        <w:t xml:space="preserve"> </w:t>
      </w:r>
      <w:r w:rsidRPr="00FE1F1D">
        <w:t>de</w:t>
      </w:r>
      <w:r w:rsidRPr="00FE1F1D">
        <w:rPr>
          <w:spacing w:val="1"/>
        </w:rPr>
        <w:t xml:space="preserve"> </w:t>
      </w:r>
      <w:r w:rsidRPr="00FE1F1D">
        <w:t>tr</w:t>
      </w:r>
      <w:r w:rsidRPr="00FE1F1D">
        <w:rPr>
          <w:spacing w:val="-1"/>
        </w:rPr>
        <w:t>avail</w:t>
      </w:r>
      <w:r w:rsidRPr="00FE1F1D">
        <w:t>,</w:t>
      </w:r>
      <w:r w:rsidRPr="00FE1F1D">
        <w:rPr>
          <w:spacing w:val="2"/>
        </w:rPr>
        <w:t xml:space="preserve"> </w:t>
      </w:r>
      <w:r w:rsidRPr="00FE1F1D">
        <w:rPr>
          <w:spacing w:val="-1"/>
        </w:rPr>
        <w:t>e</w:t>
      </w:r>
      <w:r w:rsidRPr="00FE1F1D">
        <w:t>t</w:t>
      </w:r>
      <w:r w:rsidRPr="00FE1F1D">
        <w:rPr>
          <w:spacing w:val="-1"/>
        </w:rPr>
        <w:t>c</w:t>
      </w:r>
      <w:r w:rsidRPr="00FE1F1D">
        <w:rPr>
          <w:spacing w:val="1"/>
        </w:rPr>
        <w:t>.</w:t>
      </w:r>
      <w:r w:rsidRPr="00FE1F1D">
        <w:t>)</w:t>
      </w:r>
      <w:r w:rsidRPr="00FE1F1D">
        <w:rPr>
          <w:spacing w:val="2"/>
        </w:rPr>
        <w:t xml:space="preserve"> </w:t>
      </w:r>
      <w:r w:rsidRPr="00FE1F1D">
        <w:t>dans</w:t>
      </w:r>
      <w:r w:rsidRPr="00FE1F1D">
        <w:rPr>
          <w:spacing w:val="2"/>
        </w:rPr>
        <w:t xml:space="preserve"> </w:t>
      </w:r>
      <w:r w:rsidRPr="00FE1F1D">
        <w:t>d</w:t>
      </w:r>
      <w:r w:rsidRPr="00FE1F1D">
        <w:rPr>
          <w:spacing w:val="-3"/>
        </w:rPr>
        <w:t>e</w:t>
      </w:r>
      <w:r w:rsidRPr="00FE1F1D">
        <w:t>s</w:t>
      </w:r>
      <w:r w:rsidRPr="00FE1F1D">
        <w:rPr>
          <w:spacing w:val="2"/>
        </w:rPr>
        <w:t xml:space="preserve"> </w:t>
      </w:r>
      <w:r w:rsidRPr="00FE1F1D">
        <w:t>mi</w:t>
      </w:r>
      <w:r w:rsidRPr="00FE1F1D">
        <w:rPr>
          <w:spacing w:val="-1"/>
        </w:rPr>
        <w:t>lie</w:t>
      </w:r>
      <w:r w:rsidRPr="00FE1F1D">
        <w:t>ux h</w:t>
      </w:r>
      <w:r w:rsidRPr="00FE1F1D">
        <w:rPr>
          <w:spacing w:val="1"/>
        </w:rPr>
        <w:t>u</w:t>
      </w:r>
      <w:r w:rsidRPr="00FE1F1D">
        <w:t>mid</w:t>
      </w:r>
      <w:r w:rsidRPr="00FE1F1D">
        <w:rPr>
          <w:spacing w:val="-3"/>
        </w:rPr>
        <w:t>e</w:t>
      </w:r>
      <w:r w:rsidRPr="00FE1F1D">
        <w:rPr>
          <w:spacing w:val="1"/>
        </w:rPr>
        <w:t>s</w:t>
      </w:r>
      <w:r w:rsidRPr="00FE1F1D">
        <w:t>,</w:t>
      </w:r>
      <w:r w:rsidRPr="00FE1F1D">
        <w:rPr>
          <w:spacing w:val="2"/>
        </w:rPr>
        <w:t xml:space="preserve"> </w:t>
      </w:r>
      <w:r w:rsidRPr="00FE1F1D">
        <w:t>not</w:t>
      </w:r>
      <w:r w:rsidRPr="00FE1F1D">
        <w:rPr>
          <w:spacing w:val="-3"/>
        </w:rPr>
        <w:t>a</w:t>
      </w:r>
      <w:r w:rsidRPr="00FE1F1D">
        <w:t>m</w:t>
      </w:r>
      <w:r w:rsidRPr="00FE1F1D">
        <w:rPr>
          <w:spacing w:val="1"/>
        </w:rPr>
        <w:t>m</w:t>
      </w:r>
      <w:r w:rsidRPr="00FE1F1D">
        <w:rPr>
          <w:spacing w:val="-1"/>
        </w:rPr>
        <w:t>e</w:t>
      </w:r>
      <w:r w:rsidRPr="00FE1F1D">
        <w:t>nt</w:t>
      </w:r>
      <w:r w:rsidRPr="00FE1F1D">
        <w:rPr>
          <w:spacing w:val="1"/>
        </w:rPr>
        <w:t xml:space="preserve"> </w:t>
      </w:r>
      <w:r w:rsidRPr="00FE1F1D">
        <w:rPr>
          <w:spacing w:val="-1"/>
        </w:rPr>
        <w:t>e</w:t>
      </w:r>
      <w:r w:rsidRPr="00FE1F1D">
        <w:t>n</w:t>
      </w:r>
      <w:r w:rsidRPr="00FE1F1D">
        <w:rPr>
          <w:spacing w:val="2"/>
        </w:rPr>
        <w:t xml:space="preserve"> </w:t>
      </w:r>
      <w:r w:rsidRPr="00FE1F1D">
        <w:rPr>
          <w:spacing w:val="-1"/>
        </w:rPr>
        <w:t>évi</w:t>
      </w:r>
      <w:r w:rsidRPr="00FE1F1D">
        <w:t>t</w:t>
      </w:r>
      <w:r w:rsidRPr="00FE1F1D">
        <w:rPr>
          <w:spacing w:val="-1"/>
        </w:rPr>
        <w:t>a</w:t>
      </w:r>
      <w:r w:rsidRPr="00FE1F1D">
        <w:t>nt</w:t>
      </w:r>
      <w:r w:rsidRPr="00FE1F1D">
        <w:rPr>
          <w:spacing w:val="1"/>
        </w:rPr>
        <w:t xml:space="preserve"> </w:t>
      </w:r>
      <w:r w:rsidRPr="00FE1F1D">
        <w:rPr>
          <w:spacing w:val="-1"/>
        </w:rPr>
        <w:t>l</w:t>
      </w:r>
      <w:r w:rsidRPr="00FE1F1D">
        <w:t>e</w:t>
      </w:r>
      <w:r w:rsidRPr="00FE1F1D">
        <w:rPr>
          <w:spacing w:val="2"/>
        </w:rPr>
        <w:t xml:space="preserve"> </w:t>
      </w:r>
      <w:r w:rsidRPr="00FE1F1D">
        <w:t>com</w:t>
      </w:r>
      <w:r w:rsidRPr="00FE1F1D">
        <w:rPr>
          <w:spacing w:val="1"/>
        </w:rPr>
        <w:t>b</w:t>
      </w:r>
      <w:r w:rsidRPr="00FE1F1D">
        <w:rPr>
          <w:spacing w:val="7"/>
        </w:rPr>
        <w:t>l</w:t>
      </w:r>
      <w:r w:rsidRPr="00FE1F1D">
        <w:rPr>
          <w:spacing w:val="-1"/>
        </w:rPr>
        <w:t>e</w:t>
      </w:r>
      <w:r w:rsidRPr="00FE1F1D">
        <w:t>ment d</w:t>
      </w:r>
      <w:r w:rsidRPr="00FE1F1D">
        <w:rPr>
          <w:spacing w:val="-1"/>
        </w:rPr>
        <w:t>e</w:t>
      </w:r>
      <w:r w:rsidRPr="00FE1F1D">
        <w:t>s</w:t>
      </w:r>
      <w:r w:rsidRPr="00FE1F1D">
        <w:rPr>
          <w:spacing w:val="2"/>
        </w:rPr>
        <w:t xml:space="preserve"> </w:t>
      </w:r>
      <w:r w:rsidRPr="00FE1F1D">
        <w:t>mar</w:t>
      </w:r>
      <w:r w:rsidRPr="00FE1F1D">
        <w:rPr>
          <w:spacing w:val="-3"/>
        </w:rPr>
        <w:t>e</w:t>
      </w:r>
      <w:r w:rsidRPr="00FE1F1D">
        <w:t>s</w:t>
      </w:r>
      <w:r w:rsidRPr="00FE1F1D">
        <w:rPr>
          <w:spacing w:val="2"/>
        </w:rPr>
        <w:t xml:space="preserve"> </w:t>
      </w:r>
      <w:r w:rsidRPr="00FE1F1D">
        <w:t>t</w:t>
      </w:r>
      <w:r w:rsidRPr="00FE1F1D">
        <w:rPr>
          <w:spacing w:val="-2"/>
        </w:rPr>
        <w:t>e</w:t>
      </w:r>
      <w:r w:rsidRPr="00FE1F1D">
        <w:t>m</w:t>
      </w:r>
      <w:r w:rsidRPr="00FE1F1D">
        <w:rPr>
          <w:spacing w:val="1"/>
        </w:rPr>
        <w:t>p</w:t>
      </w:r>
      <w:r w:rsidRPr="00FE1F1D">
        <w:rPr>
          <w:spacing w:val="-2"/>
        </w:rPr>
        <w:t>o</w:t>
      </w:r>
      <w:r w:rsidRPr="00FE1F1D">
        <w:t>ra</w:t>
      </w:r>
      <w:r w:rsidRPr="00FE1F1D">
        <w:rPr>
          <w:spacing w:val="-1"/>
        </w:rPr>
        <w:t>i</w:t>
      </w:r>
      <w:r w:rsidRPr="00FE1F1D">
        <w:rPr>
          <w:spacing w:val="-2"/>
        </w:rPr>
        <w:t>r</w:t>
      </w:r>
      <w:r w:rsidRPr="00FE1F1D">
        <w:rPr>
          <w:spacing w:val="-1"/>
        </w:rPr>
        <w:t>e</w:t>
      </w:r>
      <w:r w:rsidRPr="00FE1F1D">
        <w:t>s</w:t>
      </w:r>
      <w:r w:rsidRPr="00FE1F1D">
        <w:rPr>
          <w:spacing w:val="2"/>
        </w:rPr>
        <w:t xml:space="preserve"> </w:t>
      </w:r>
      <w:r w:rsidRPr="00FE1F1D">
        <w:rPr>
          <w:spacing w:val="-1"/>
        </w:rPr>
        <w:t>e</w:t>
      </w:r>
      <w:r w:rsidRPr="00FE1F1D">
        <w:rPr>
          <w:spacing w:val="1"/>
        </w:rPr>
        <w:t>x</w:t>
      </w:r>
      <w:r w:rsidRPr="00FE1F1D">
        <w:rPr>
          <w:spacing w:val="-1"/>
        </w:rPr>
        <w:t>i</w:t>
      </w:r>
      <w:r w:rsidRPr="00FE1F1D">
        <w:rPr>
          <w:spacing w:val="1"/>
        </w:rPr>
        <w:t>s</w:t>
      </w:r>
      <w:r w:rsidRPr="00FE1F1D">
        <w:t>t</w:t>
      </w:r>
      <w:r w:rsidRPr="00FE1F1D">
        <w:rPr>
          <w:spacing w:val="-2"/>
        </w:rPr>
        <w:t>a</w:t>
      </w:r>
      <w:r w:rsidRPr="00FE1F1D">
        <w:t>nt</w:t>
      </w:r>
      <w:r w:rsidRPr="00FE1F1D">
        <w:rPr>
          <w:spacing w:val="-1"/>
        </w:rPr>
        <w:t>e</w:t>
      </w:r>
      <w:r w:rsidRPr="00FE1F1D">
        <w:rPr>
          <w:spacing w:val="-2"/>
        </w:rPr>
        <w:t>s</w:t>
      </w:r>
      <w:r w:rsidRPr="00FE1F1D">
        <w:t>.</w:t>
      </w:r>
      <w:r w:rsidRPr="00FE1F1D">
        <w:rPr>
          <w:spacing w:val="2"/>
        </w:rPr>
        <w:t xml:space="preserve"> </w:t>
      </w:r>
      <w:r w:rsidRPr="00FE1F1D">
        <w:t>En</w:t>
      </w:r>
      <w:r w:rsidRPr="00FE1F1D">
        <w:rPr>
          <w:spacing w:val="1"/>
        </w:rPr>
        <w:t xml:space="preserve"> </w:t>
      </w:r>
      <w:r w:rsidRPr="00FE1F1D">
        <w:t>c</w:t>
      </w:r>
      <w:r w:rsidRPr="00FE1F1D">
        <w:rPr>
          <w:spacing w:val="-1"/>
        </w:rPr>
        <w:t>a</w:t>
      </w:r>
      <w:r w:rsidRPr="00FE1F1D">
        <w:t>s</w:t>
      </w:r>
      <w:r w:rsidRPr="00FE1F1D">
        <w:rPr>
          <w:spacing w:val="2"/>
        </w:rPr>
        <w:t xml:space="preserve"> </w:t>
      </w:r>
      <w:r w:rsidRPr="00FE1F1D">
        <w:t>de p</w:t>
      </w:r>
      <w:r w:rsidRPr="00FE1F1D">
        <w:rPr>
          <w:spacing w:val="-3"/>
        </w:rPr>
        <w:t>l</w:t>
      </w:r>
      <w:r w:rsidRPr="00FE1F1D">
        <w:rPr>
          <w:spacing w:val="-1"/>
        </w:rPr>
        <w:t>a</w:t>
      </w:r>
      <w:r w:rsidRPr="00FE1F1D">
        <w:t>nt</w:t>
      </w:r>
      <w:r w:rsidRPr="00FE1F1D">
        <w:rPr>
          <w:spacing w:val="-1"/>
        </w:rPr>
        <w:t>a</w:t>
      </w:r>
      <w:r w:rsidRPr="00FE1F1D">
        <w:t>t</w:t>
      </w:r>
      <w:r w:rsidRPr="00FE1F1D">
        <w:rPr>
          <w:spacing w:val="-2"/>
        </w:rPr>
        <w:t>i</w:t>
      </w:r>
      <w:r w:rsidRPr="00FE1F1D">
        <w:t>on</w:t>
      </w:r>
      <w:r w:rsidRPr="00FE1F1D">
        <w:rPr>
          <w:spacing w:val="1"/>
        </w:rPr>
        <w:t>s</w:t>
      </w:r>
      <w:r w:rsidRPr="00FE1F1D">
        <w:t>,</w:t>
      </w:r>
      <w:r w:rsidRPr="00FE1F1D">
        <w:rPr>
          <w:spacing w:val="2"/>
        </w:rPr>
        <w:t xml:space="preserve"> </w:t>
      </w:r>
      <w:r w:rsidRPr="00FE1F1D">
        <w:rPr>
          <w:spacing w:val="-1"/>
        </w:rPr>
        <w:t>l</w:t>
      </w:r>
      <w:r w:rsidRPr="00FE1F1D">
        <w:rPr>
          <w:spacing w:val="1"/>
        </w:rPr>
        <w:t>’</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rPr>
          <w:spacing w:val="-2"/>
        </w:rPr>
        <w:t>d</w:t>
      </w:r>
      <w:r w:rsidRPr="00FE1F1D">
        <w:t xml:space="preserve">oit </w:t>
      </w:r>
      <w:r w:rsidRPr="00FE1F1D">
        <w:rPr>
          <w:spacing w:val="1"/>
        </w:rPr>
        <w:t>s</w:t>
      </w:r>
      <w:r w:rsidRPr="00FE1F1D">
        <w:t>'</w:t>
      </w:r>
      <w:r w:rsidRPr="00FE1F1D">
        <w:rPr>
          <w:spacing w:val="-1"/>
        </w:rPr>
        <w:t>a</w:t>
      </w:r>
      <w:r w:rsidRPr="00FE1F1D">
        <w:t>dap</w:t>
      </w:r>
      <w:r w:rsidRPr="00FE1F1D">
        <w:rPr>
          <w:spacing w:val="-1"/>
        </w:rPr>
        <w:t>te</w:t>
      </w:r>
      <w:r w:rsidRPr="00FE1F1D">
        <w:t>r</w:t>
      </w:r>
      <w:r w:rsidRPr="00FE1F1D">
        <w:rPr>
          <w:spacing w:val="2"/>
        </w:rPr>
        <w:t xml:space="preserve"> </w:t>
      </w:r>
      <w:r w:rsidRPr="00FE1F1D">
        <w:t xml:space="preserve">à </w:t>
      </w:r>
      <w:r w:rsidRPr="00FE1F1D">
        <w:rPr>
          <w:spacing w:val="-1"/>
        </w:rPr>
        <w:t>l</w:t>
      </w:r>
      <w:r w:rsidRPr="00FE1F1D">
        <w:t xml:space="preserve">a </w:t>
      </w:r>
      <w:r w:rsidRPr="00FE1F1D">
        <w:rPr>
          <w:spacing w:val="-1"/>
        </w:rPr>
        <w:t>vé</w:t>
      </w:r>
      <w:r w:rsidRPr="00FE1F1D">
        <w:t>g</w:t>
      </w:r>
      <w:r w:rsidRPr="00FE1F1D">
        <w:rPr>
          <w:spacing w:val="-1"/>
        </w:rPr>
        <w:t>é</w:t>
      </w:r>
      <w:r w:rsidRPr="00FE1F1D">
        <w:t>t</w:t>
      </w:r>
      <w:r w:rsidRPr="00FE1F1D">
        <w:rPr>
          <w:spacing w:val="-1"/>
        </w:rPr>
        <w:t>a</w:t>
      </w:r>
      <w:r w:rsidRPr="00FE1F1D">
        <w:rPr>
          <w:spacing w:val="2"/>
        </w:rPr>
        <w:t>t</w:t>
      </w:r>
      <w:r w:rsidRPr="00FE1F1D">
        <w:rPr>
          <w:spacing w:val="-1"/>
        </w:rPr>
        <w:t>i</w:t>
      </w:r>
      <w:r w:rsidRPr="00FE1F1D">
        <w:t>on</w:t>
      </w:r>
      <w:r w:rsidRPr="00FE1F1D">
        <w:rPr>
          <w:spacing w:val="1"/>
        </w:rPr>
        <w:t xml:space="preserve"> </w:t>
      </w:r>
      <w:r w:rsidRPr="00FE1F1D">
        <w:rPr>
          <w:spacing w:val="-1"/>
        </w:rPr>
        <w:t>l</w:t>
      </w:r>
      <w:r w:rsidRPr="00FE1F1D">
        <w:t>oc</w:t>
      </w:r>
      <w:r w:rsidRPr="00FE1F1D">
        <w:rPr>
          <w:spacing w:val="-1"/>
        </w:rPr>
        <w:t>al</w:t>
      </w:r>
      <w:r w:rsidRPr="00FE1F1D">
        <w:t xml:space="preserve">e </w:t>
      </w:r>
      <w:r w:rsidRPr="00FE1F1D">
        <w:rPr>
          <w:spacing w:val="-1"/>
        </w:rPr>
        <w:t>e</w:t>
      </w:r>
      <w:r w:rsidRPr="00FE1F1D">
        <w:t>t</w:t>
      </w:r>
      <w:r w:rsidRPr="00FE1F1D">
        <w:rPr>
          <w:spacing w:val="3"/>
        </w:rPr>
        <w:t xml:space="preserve"> </w:t>
      </w:r>
      <w:r w:rsidRPr="00FE1F1D">
        <w:rPr>
          <w:spacing w:val="-1"/>
        </w:rPr>
        <w:t>vei</w:t>
      </w:r>
      <w:r w:rsidRPr="00FE1F1D">
        <w:rPr>
          <w:spacing w:val="1"/>
        </w:rPr>
        <w:t>l</w:t>
      </w:r>
      <w:r w:rsidRPr="00FE1F1D">
        <w:rPr>
          <w:spacing w:val="-1"/>
        </w:rPr>
        <w:t>le</w:t>
      </w:r>
      <w:r w:rsidRPr="00FE1F1D">
        <w:t>r</w:t>
      </w:r>
      <w:r w:rsidRPr="00FE1F1D">
        <w:rPr>
          <w:spacing w:val="4"/>
        </w:rPr>
        <w:t xml:space="preserve"> </w:t>
      </w:r>
      <w:r w:rsidRPr="00FE1F1D">
        <w:t>à ne pas</w:t>
      </w:r>
      <w:r w:rsidRPr="00FE1F1D">
        <w:rPr>
          <w:spacing w:val="2"/>
        </w:rPr>
        <w:t xml:space="preserve"> </w:t>
      </w:r>
      <w:r w:rsidRPr="00FE1F1D">
        <w:rPr>
          <w:spacing w:val="-1"/>
        </w:rPr>
        <w:t>i</w:t>
      </w:r>
      <w:r w:rsidRPr="00FE1F1D">
        <w:t>ntro</w:t>
      </w:r>
      <w:r w:rsidRPr="00FE1F1D">
        <w:rPr>
          <w:spacing w:val="-1"/>
        </w:rPr>
        <w:t>d</w:t>
      </w:r>
      <w:r w:rsidRPr="00FE1F1D">
        <w:t>uire de n</w:t>
      </w:r>
      <w:r w:rsidRPr="00FE1F1D">
        <w:rPr>
          <w:spacing w:val="-2"/>
        </w:rPr>
        <w:t>ou</w:t>
      </w:r>
      <w:r w:rsidRPr="00FE1F1D">
        <w:rPr>
          <w:spacing w:val="-1"/>
        </w:rPr>
        <w:t>velle</w:t>
      </w:r>
      <w:r w:rsidRPr="00FE1F1D">
        <w:t>s</w:t>
      </w:r>
      <w:r w:rsidRPr="00FE1F1D">
        <w:rPr>
          <w:spacing w:val="1"/>
        </w:rPr>
        <w:t xml:space="preserve"> </w:t>
      </w:r>
      <w:r w:rsidRPr="00FE1F1D">
        <w:rPr>
          <w:spacing w:val="-1"/>
        </w:rPr>
        <w:t>e</w:t>
      </w:r>
      <w:r w:rsidRPr="00FE1F1D">
        <w:rPr>
          <w:spacing w:val="1"/>
        </w:rPr>
        <w:t>s</w:t>
      </w:r>
      <w:r w:rsidRPr="00FE1F1D">
        <w:t>p</w:t>
      </w:r>
      <w:r w:rsidRPr="00FE1F1D">
        <w:rPr>
          <w:spacing w:val="-1"/>
        </w:rPr>
        <w:t>è</w:t>
      </w:r>
      <w:r w:rsidRPr="00FE1F1D">
        <w:t>c</w:t>
      </w:r>
      <w:r w:rsidRPr="00FE1F1D">
        <w:rPr>
          <w:spacing w:val="-1"/>
        </w:rPr>
        <w:t>e</w:t>
      </w:r>
      <w:r w:rsidRPr="00FE1F1D">
        <w:t>s</w:t>
      </w:r>
      <w:r w:rsidRPr="00FE1F1D">
        <w:rPr>
          <w:spacing w:val="1"/>
        </w:rPr>
        <w:t xml:space="preserve"> s</w:t>
      </w:r>
      <w:r w:rsidRPr="00FE1F1D">
        <w:rPr>
          <w:spacing w:val="-1"/>
        </w:rPr>
        <w:t>a</w:t>
      </w:r>
      <w:r w:rsidRPr="00FE1F1D">
        <w:t>ns</w:t>
      </w:r>
      <w:r w:rsidRPr="00FE1F1D">
        <w:rPr>
          <w:spacing w:val="2"/>
        </w:rPr>
        <w:t xml:space="preserve"> </w:t>
      </w:r>
      <w:r w:rsidRPr="00FE1F1D">
        <w:rPr>
          <w:spacing w:val="7"/>
        </w:rPr>
        <w:t>l</w:t>
      </w:r>
      <w:r w:rsidRPr="00FE1F1D">
        <w:rPr>
          <w:spacing w:val="1"/>
        </w:rPr>
        <w:t>’</w:t>
      </w:r>
      <w:r w:rsidRPr="00FE1F1D">
        <w:rPr>
          <w:spacing w:val="-1"/>
        </w:rPr>
        <w:t>avi</w:t>
      </w:r>
      <w:r w:rsidRPr="00FE1F1D">
        <w:t>s</w:t>
      </w:r>
      <w:r w:rsidRPr="00FE1F1D">
        <w:rPr>
          <w:spacing w:val="1"/>
        </w:rPr>
        <w:t xml:space="preserve"> </w:t>
      </w:r>
      <w:r w:rsidRPr="00FE1F1D">
        <w:rPr>
          <w:spacing w:val="-2"/>
        </w:rPr>
        <w:t>d</w:t>
      </w:r>
      <w:r w:rsidRPr="00FE1F1D">
        <w:rPr>
          <w:spacing w:val="-1"/>
        </w:rPr>
        <w:t>e</w:t>
      </w:r>
      <w:r w:rsidRPr="00FE1F1D">
        <w:t>s</w:t>
      </w:r>
      <w:r w:rsidRPr="00FE1F1D">
        <w:rPr>
          <w:spacing w:val="1"/>
        </w:rPr>
        <w:t xml:space="preserve"> s</w:t>
      </w:r>
      <w:r w:rsidRPr="00FE1F1D">
        <w:rPr>
          <w:spacing w:val="-1"/>
        </w:rPr>
        <w:t>e</w:t>
      </w:r>
      <w:r w:rsidRPr="00FE1F1D">
        <w:t>rv</w:t>
      </w:r>
      <w:r w:rsidRPr="00FE1F1D">
        <w:rPr>
          <w:spacing w:val="-1"/>
        </w:rPr>
        <w:t>i</w:t>
      </w:r>
      <w:r w:rsidRPr="00FE1F1D">
        <w:t>c</w:t>
      </w:r>
      <w:r w:rsidRPr="00FE1F1D">
        <w:rPr>
          <w:spacing w:val="-1"/>
        </w:rPr>
        <w:t>e</w:t>
      </w:r>
      <w:r w:rsidRPr="00FE1F1D">
        <w:t>s</w:t>
      </w:r>
      <w:r w:rsidRPr="00FE1F1D">
        <w:rPr>
          <w:spacing w:val="1"/>
        </w:rPr>
        <w:t xml:space="preserve"> f</w:t>
      </w:r>
      <w:r w:rsidRPr="00FE1F1D">
        <w:rPr>
          <w:spacing w:val="-2"/>
        </w:rPr>
        <w:t>o</w:t>
      </w:r>
      <w:r w:rsidRPr="00FE1F1D">
        <w:t>r</w:t>
      </w:r>
      <w:r w:rsidRPr="00FE1F1D">
        <w:rPr>
          <w:spacing w:val="3"/>
        </w:rPr>
        <w:t>e</w:t>
      </w:r>
      <w:r w:rsidRPr="00FE1F1D">
        <w:rPr>
          <w:spacing w:val="1"/>
        </w:rPr>
        <w:t>s</w:t>
      </w:r>
      <w:r w:rsidRPr="00FE1F1D">
        <w:t>t</w:t>
      </w:r>
      <w:r w:rsidRPr="00FE1F1D">
        <w:rPr>
          <w:spacing w:val="-2"/>
        </w:rPr>
        <w:t>i</w:t>
      </w:r>
      <w:r w:rsidRPr="00FE1F1D">
        <w:rPr>
          <w:spacing w:val="-1"/>
        </w:rPr>
        <w:t>e</w:t>
      </w:r>
      <w:r w:rsidRPr="00FE1F1D">
        <w:t>r</w:t>
      </w:r>
      <w:r w:rsidRPr="00FE1F1D">
        <w:rPr>
          <w:spacing w:val="1"/>
        </w:rPr>
        <w:t>s</w:t>
      </w:r>
      <w:r w:rsidRPr="00FE1F1D">
        <w:t>.</w:t>
      </w:r>
      <w:r w:rsidRPr="00FE1F1D">
        <w:rPr>
          <w:spacing w:val="3"/>
        </w:rPr>
        <w:t xml:space="preserve"> </w:t>
      </w:r>
      <w:r w:rsidRPr="00FE1F1D">
        <w:rPr>
          <w:spacing w:val="-2"/>
        </w:rPr>
        <w:t>P</w:t>
      </w:r>
      <w:r w:rsidRPr="00FE1F1D">
        <w:t>our</w:t>
      </w:r>
      <w:r w:rsidRPr="00FE1F1D">
        <w:rPr>
          <w:spacing w:val="1"/>
        </w:rPr>
        <w:t xml:space="preserve"> </w:t>
      </w:r>
      <w:r w:rsidRPr="00FE1F1D">
        <w:t>tou</w:t>
      </w:r>
      <w:r w:rsidRPr="00FE1F1D">
        <w:rPr>
          <w:spacing w:val="-1"/>
        </w:rPr>
        <w:t>te</w:t>
      </w:r>
      <w:r w:rsidRPr="00FE1F1D">
        <w:t>s</w:t>
      </w:r>
      <w:r w:rsidRPr="00FE1F1D">
        <w:rPr>
          <w:spacing w:val="3"/>
        </w:rPr>
        <w:t xml:space="preserve"> </w:t>
      </w:r>
      <w:r w:rsidRPr="00FE1F1D">
        <w:rPr>
          <w:spacing w:val="-1"/>
        </w:rPr>
        <w:t>le</w:t>
      </w:r>
      <w:r w:rsidRPr="00FE1F1D">
        <w:t>s</w:t>
      </w:r>
      <w:r w:rsidRPr="00FE1F1D">
        <w:rPr>
          <w:spacing w:val="1"/>
        </w:rPr>
        <w:t xml:space="preserve"> </w:t>
      </w:r>
      <w:r w:rsidRPr="00FE1F1D">
        <w:rPr>
          <w:spacing w:val="-1"/>
        </w:rPr>
        <w:t>ai</w:t>
      </w:r>
      <w:r w:rsidRPr="00FE1F1D">
        <w:t>res d</w:t>
      </w:r>
      <w:r w:rsidRPr="00FE1F1D">
        <w:rPr>
          <w:spacing w:val="-1"/>
        </w:rPr>
        <w:t>é</w:t>
      </w:r>
      <w:r w:rsidRPr="00FE1F1D">
        <w:t>bois</w:t>
      </w:r>
      <w:r w:rsidRPr="00FE1F1D">
        <w:rPr>
          <w:spacing w:val="-1"/>
        </w:rPr>
        <w:t>ée</w:t>
      </w:r>
      <w:r w:rsidRPr="00FE1F1D">
        <w:t xml:space="preserve">s </w:t>
      </w:r>
      <w:r w:rsidRPr="00FE1F1D">
        <w:rPr>
          <w:spacing w:val="1"/>
        </w:rPr>
        <w:t>s</w:t>
      </w:r>
      <w:r w:rsidRPr="00FE1F1D">
        <w:rPr>
          <w:spacing w:val="-1"/>
        </w:rPr>
        <w:t>i</w:t>
      </w:r>
      <w:r w:rsidRPr="00FE1F1D">
        <w:rPr>
          <w:spacing w:val="1"/>
        </w:rPr>
        <w:t>s</w:t>
      </w:r>
      <w:r w:rsidRPr="00FE1F1D">
        <w:rPr>
          <w:spacing w:val="-1"/>
        </w:rPr>
        <w:t>e</w:t>
      </w:r>
      <w:r w:rsidRPr="00FE1F1D">
        <w:t>s</w:t>
      </w:r>
      <w:r w:rsidRPr="00FE1F1D">
        <w:rPr>
          <w:spacing w:val="3"/>
        </w:rPr>
        <w:t xml:space="preserve"> </w:t>
      </w:r>
      <w:r w:rsidRPr="00FE1F1D">
        <w:t>à</w:t>
      </w:r>
      <w:r w:rsidRPr="00FE1F1D">
        <w:rPr>
          <w:spacing w:val="1"/>
        </w:rPr>
        <w:t xml:space="preserve"> </w:t>
      </w:r>
      <w:r w:rsidRPr="00FE1F1D">
        <w:rPr>
          <w:spacing w:val="-3"/>
        </w:rPr>
        <w:t>l</w:t>
      </w:r>
      <w:r w:rsidRPr="00FE1F1D">
        <w:rPr>
          <w:spacing w:val="1"/>
        </w:rPr>
        <w:t>’</w:t>
      </w:r>
      <w:r w:rsidRPr="00FE1F1D">
        <w:rPr>
          <w:spacing w:val="-1"/>
        </w:rPr>
        <w:t>e</w:t>
      </w:r>
      <w:r w:rsidRPr="00FE1F1D">
        <w:rPr>
          <w:spacing w:val="1"/>
        </w:rPr>
        <w:t>x</w:t>
      </w:r>
      <w:r w:rsidRPr="00FE1F1D">
        <w:t>t</w:t>
      </w:r>
      <w:r w:rsidRPr="00FE1F1D">
        <w:rPr>
          <w:spacing w:val="-2"/>
        </w:rPr>
        <w:t>é</w:t>
      </w:r>
      <w:r w:rsidRPr="00FE1F1D">
        <w:t>ri</w:t>
      </w:r>
      <w:r w:rsidRPr="00FE1F1D">
        <w:rPr>
          <w:spacing w:val="-1"/>
        </w:rPr>
        <w:t>e</w:t>
      </w:r>
      <w:r w:rsidRPr="00FE1F1D">
        <w:rPr>
          <w:spacing w:val="-2"/>
        </w:rPr>
        <w:t>u</w:t>
      </w:r>
      <w:r w:rsidRPr="00FE1F1D">
        <w:t>r</w:t>
      </w:r>
      <w:r w:rsidRPr="00FE1F1D">
        <w:rPr>
          <w:spacing w:val="3"/>
        </w:rPr>
        <w:t xml:space="preserve"> </w:t>
      </w:r>
      <w:r w:rsidRPr="00FE1F1D">
        <w:t>de</w:t>
      </w:r>
      <w:r w:rsidRPr="00FE1F1D">
        <w:rPr>
          <w:spacing w:val="1"/>
        </w:rPr>
        <w:t xml:space="preserve"> </w:t>
      </w:r>
      <w:r w:rsidRPr="00FE1F1D">
        <w:rPr>
          <w:spacing w:val="-1"/>
        </w:rPr>
        <w:t>l</w:t>
      </w:r>
      <w:r w:rsidRPr="00FE1F1D">
        <w:rPr>
          <w:spacing w:val="1"/>
        </w:rPr>
        <w:t>’</w:t>
      </w:r>
      <w:r w:rsidRPr="00FE1F1D">
        <w:rPr>
          <w:spacing w:val="-1"/>
        </w:rPr>
        <w:t>e</w:t>
      </w:r>
      <w:r w:rsidRPr="00FE1F1D">
        <w:rPr>
          <w:spacing w:val="-2"/>
        </w:rPr>
        <w:t>m</w:t>
      </w:r>
      <w:r w:rsidRPr="00FE1F1D">
        <w:t>p</w:t>
      </w:r>
      <w:r w:rsidRPr="00FE1F1D">
        <w:rPr>
          <w:spacing w:val="1"/>
        </w:rPr>
        <w:t>r</w:t>
      </w:r>
      <w:r w:rsidRPr="00FE1F1D">
        <w:rPr>
          <w:spacing w:val="-1"/>
        </w:rPr>
        <w:t>i</w:t>
      </w:r>
      <w:r w:rsidRPr="00FE1F1D">
        <w:rPr>
          <w:spacing w:val="1"/>
        </w:rPr>
        <w:t>s</w:t>
      </w:r>
      <w:r w:rsidRPr="00FE1F1D">
        <w:t>e</w:t>
      </w:r>
      <w:r w:rsidRPr="00FE1F1D">
        <w:rPr>
          <w:spacing w:val="1"/>
        </w:rPr>
        <w:t xml:space="preserve"> </w:t>
      </w:r>
      <w:r w:rsidRPr="00FE1F1D">
        <w:rPr>
          <w:spacing w:val="-1"/>
        </w:rPr>
        <w:t>e</w:t>
      </w:r>
      <w:r w:rsidRPr="00FE1F1D">
        <w:t>t</w:t>
      </w:r>
      <w:r w:rsidRPr="00FE1F1D">
        <w:rPr>
          <w:spacing w:val="1"/>
        </w:rPr>
        <w:t xml:space="preserve"> </w:t>
      </w:r>
      <w:r w:rsidRPr="00FE1F1D">
        <w:t>r</w:t>
      </w:r>
      <w:r w:rsidRPr="00FE1F1D">
        <w:rPr>
          <w:spacing w:val="-3"/>
        </w:rPr>
        <w:t>e</w:t>
      </w:r>
      <w:r w:rsidRPr="00FE1F1D">
        <w:t>qu</w:t>
      </w:r>
      <w:r w:rsidRPr="00FE1F1D">
        <w:rPr>
          <w:spacing w:val="-1"/>
        </w:rPr>
        <w:t>i</w:t>
      </w:r>
      <w:r w:rsidRPr="00FE1F1D">
        <w:rPr>
          <w:spacing w:val="1"/>
        </w:rPr>
        <w:t>s</w:t>
      </w:r>
      <w:r w:rsidRPr="00FE1F1D">
        <w:rPr>
          <w:spacing w:val="-1"/>
        </w:rPr>
        <w:t>e</w:t>
      </w:r>
      <w:r w:rsidRPr="00FE1F1D">
        <w:t>s</w:t>
      </w:r>
      <w:r w:rsidRPr="00FE1F1D">
        <w:rPr>
          <w:spacing w:val="1"/>
        </w:rPr>
        <w:t xml:space="preserve"> </w:t>
      </w:r>
      <w:r w:rsidRPr="00FE1F1D">
        <w:rPr>
          <w:spacing w:val="-2"/>
        </w:rPr>
        <w:t>p</w:t>
      </w:r>
      <w:r w:rsidRPr="00FE1F1D">
        <w:rPr>
          <w:spacing w:val="-1"/>
        </w:rPr>
        <w:t>a</w:t>
      </w:r>
      <w:r w:rsidRPr="00FE1F1D">
        <w:t>r</w:t>
      </w:r>
      <w:r w:rsidRPr="00FE1F1D">
        <w:rPr>
          <w:spacing w:val="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 po</w:t>
      </w:r>
      <w:r w:rsidRPr="00FE1F1D">
        <w:rPr>
          <w:spacing w:val="1"/>
        </w:rPr>
        <w:t>u</w:t>
      </w:r>
      <w:r w:rsidRPr="00FE1F1D">
        <w:t>r</w:t>
      </w:r>
      <w:r w:rsidRPr="00FE1F1D">
        <w:rPr>
          <w:spacing w:val="-2"/>
        </w:rPr>
        <w:t xml:space="preserve"> </w:t>
      </w:r>
      <w:r w:rsidRPr="00FE1F1D">
        <w:t>l</w:t>
      </w:r>
      <w:r w:rsidRPr="00FE1F1D">
        <w:rPr>
          <w:spacing w:val="-1"/>
        </w:rPr>
        <w:t>e</w:t>
      </w:r>
      <w:r w:rsidRPr="00FE1F1D">
        <w:t>s</w:t>
      </w:r>
      <w:r w:rsidRPr="00FE1F1D">
        <w:rPr>
          <w:spacing w:val="1"/>
        </w:rPr>
        <w:t xml:space="preserve"> b</w:t>
      </w:r>
      <w:r w:rsidRPr="00FE1F1D">
        <w:rPr>
          <w:spacing w:val="-4"/>
        </w:rPr>
        <w:t>e</w:t>
      </w:r>
      <w:r w:rsidRPr="00FE1F1D">
        <w:rPr>
          <w:spacing w:val="1"/>
        </w:rPr>
        <w:t>s</w:t>
      </w:r>
      <w:r w:rsidRPr="00FE1F1D">
        <w:t>oins</w:t>
      </w:r>
      <w:r w:rsidRPr="00FE1F1D">
        <w:rPr>
          <w:spacing w:val="-1"/>
        </w:rPr>
        <w:t xml:space="preserve"> </w:t>
      </w:r>
      <w:r w:rsidRPr="00FE1F1D">
        <w:rPr>
          <w:spacing w:val="1"/>
        </w:rPr>
        <w:t>d</w:t>
      </w:r>
      <w:r w:rsidRPr="00FE1F1D">
        <w:t>e</w:t>
      </w:r>
      <w:r w:rsidRPr="00FE1F1D">
        <w:rPr>
          <w:spacing w:val="-3"/>
        </w:rPr>
        <w:t xml:space="preserve"> </w:t>
      </w:r>
      <w:r w:rsidRPr="00FE1F1D">
        <w:rPr>
          <w:spacing w:val="1"/>
        </w:rPr>
        <w:t>s</w:t>
      </w:r>
      <w:r w:rsidRPr="00FE1F1D">
        <w:rPr>
          <w:spacing w:val="-1"/>
        </w:rPr>
        <w:t>e</w:t>
      </w:r>
      <w:r w:rsidRPr="00FE1F1D">
        <w:t>s</w:t>
      </w:r>
      <w:r w:rsidRPr="00FE1F1D">
        <w:rPr>
          <w:spacing w:val="1"/>
        </w:rPr>
        <w:t xml:space="preserve"> </w:t>
      </w:r>
      <w:r w:rsidRPr="00FE1F1D">
        <w:t>tra</w:t>
      </w:r>
      <w:r w:rsidRPr="00FE1F1D">
        <w:rPr>
          <w:spacing w:val="-4"/>
        </w:rPr>
        <w:t>v</w:t>
      </w:r>
      <w:r w:rsidRPr="00FE1F1D">
        <w:rPr>
          <w:spacing w:val="-1"/>
        </w:rPr>
        <w:t>a</w:t>
      </w:r>
      <w:r w:rsidRPr="00FE1F1D">
        <w:t>u</w:t>
      </w:r>
      <w:r w:rsidRPr="00FE1F1D">
        <w:rPr>
          <w:spacing w:val="2"/>
        </w:rPr>
        <w:t>x</w:t>
      </w:r>
      <w:r w:rsidRPr="00FE1F1D">
        <w:t>,</w:t>
      </w:r>
      <w:r w:rsidRPr="00FE1F1D">
        <w:rPr>
          <w:spacing w:val="-1"/>
        </w:rPr>
        <w:t xml:space="preserve"> </w:t>
      </w:r>
      <w:r w:rsidRPr="00FE1F1D">
        <w:t>la</w:t>
      </w:r>
      <w:r w:rsidRPr="00FE1F1D">
        <w:rPr>
          <w:spacing w:val="-1"/>
        </w:rPr>
        <w:t xml:space="preserve"> </w:t>
      </w:r>
      <w:r w:rsidRPr="00FE1F1D">
        <w:t>t</w:t>
      </w:r>
      <w:r w:rsidRPr="00FE1F1D">
        <w:rPr>
          <w:spacing w:val="-1"/>
        </w:rPr>
        <w:t>e</w:t>
      </w:r>
      <w:r w:rsidRPr="00FE1F1D">
        <w:t>r</w:t>
      </w:r>
      <w:r w:rsidRPr="00FE1F1D">
        <w:rPr>
          <w:spacing w:val="1"/>
        </w:rPr>
        <w:t>r</w:t>
      </w:r>
      <w:r w:rsidRPr="00FE1F1D">
        <w:t>e</w:t>
      </w:r>
      <w:r w:rsidRPr="00FE1F1D">
        <w:rPr>
          <w:spacing w:val="-1"/>
        </w:rPr>
        <w:t xml:space="preserve"> </w:t>
      </w:r>
      <w:r w:rsidRPr="00FE1F1D">
        <w:t>v</w:t>
      </w:r>
      <w:r w:rsidRPr="00FE1F1D">
        <w:rPr>
          <w:spacing w:val="-2"/>
        </w:rPr>
        <w:t>é</w:t>
      </w:r>
      <w:r w:rsidRPr="00FE1F1D">
        <w:t>g</w:t>
      </w:r>
      <w:r w:rsidRPr="00FE1F1D">
        <w:rPr>
          <w:spacing w:val="-1"/>
        </w:rPr>
        <w:t>é</w:t>
      </w:r>
      <w:r w:rsidRPr="00FE1F1D">
        <w:t>t</w:t>
      </w:r>
      <w:r w:rsidRPr="00FE1F1D">
        <w:rPr>
          <w:spacing w:val="-1"/>
        </w:rPr>
        <w:t>al</w:t>
      </w:r>
      <w:r w:rsidRPr="00FE1F1D">
        <w:t>e</w:t>
      </w:r>
      <w:r w:rsidRPr="00FE1F1D">
        <w:rPr>
          <w:spacing w:val="-1"/>
        </w:rPr>
        <w:t xml:space="preserve"> </w:t>
      </w:r>
      <w:r w:rsidRPr="00FE1F1D">
        <w:t>extr</w:t>
      </w:r>
      <w:r w:rsidRPr="00FE1F1D">
        <w:rPr>
          <w:spacing w:val="-1"/>
        </w:rPr>
        <w:t>ai</w:t>
      </w:r>
      <w:r w:rsidRPr="00FE1F1D">
        <w:t>te</w:t>
      </w:r>
      <w:r w:rsidRPr="00FE1F1D">
        <w:rPr>
          <w:spacing w:val="-2"/>
        </w:rPr>
        <w:t xml:space="preserve"> </w:t>
      </w:r>
      <w:r w:rsidRPr="00FE1F1D">
        <w:rPr>
          <w:spacing w:val="1"/>
        </w:rPr>
        <w:t>d</w:t>
      </w:r>
      <w:r w:rsidRPr="00FE1F1D">
        <w:t>oit</w:t>
      </w:r>
      <w:r w:rsidRPr="00FE1F1D">
        <w:rPr>
          <w:spacing w:val="-1"/>
        </w:rPr>
        <w:t xml:space="preserve"> </w:t>
      </w:r>
      <w:r w:rsidRPr="00FE1F1D">
        <w:t>ê</w:t>
      </w:r>
      <w:r w:rsidRPr="00FE1F1D">
        <w:rPr>
          <w:spacing w:val="-1"/>
        </w:rPr>
        <w:t>t</w:t>
      </w:r>
      <w:r w:rsidRPr="00FE1F1D">
        <w:t>re mi</w:t>
      </w:r>
      <w:r w:rsidRPr="00FE1F1D">
        <w:rPr>
          <w:spacing w:val="1"/>
        </w:rPr>
        <w:t>s</w:t>
      </w:r>
      <w:r w:rsidRPr="00FE1F1D">
        <w:t>e</w:t>
      </w:r>
      <w:r w:rsidRPr="00FE1F1D">
        <w:rPr>
          <w:spacing w:val="-1"/>
        </w:rPr>
        <w:t xml:space="preserve"> </w:t>
      </w:r>
      <w:r w:rsidRPr="00FE1F1D">
        <w:t>en</w:t>
      </w:r>
      <w:r w:rsidRPr="00FE1F1D">
        <w:rPr>
          <w:spacing w:val="-2"/>
        </w:rPr>
        <w:t xml:space="preserve"> </w:t>
      </w:r>
      <w:r w:rsidRPr="00FE1F1D">
        <w:t>réser</w:t>
      </w:r>
      <w:r w:rsidRPr="00FE1F1D">
        <w:rPr>
          <w:spacing w:val="-1"/>
        </w:rPr>
        <w:t>v</w:t>
      </w:r>
      <w:r w:rsidRPr="00FE1F1D">
        <w:rPr>
          <w:spacing w:val="-4"/>
        </w:rPr>
        <w:t>e</w:t>
      </w:r>
      <w:r w:rsidRPr="00FE1F1D">
        <w:t>.</w:t>
      </w:r>
    </w:p>
    <w:p w14:paraId="071FB5AC" w14:textId="77777777" w:rsidR="00611D80" w:rsidRPr="00FE1F1D" w:rsidRDefault="00611D80" w:rsidP="00611D80">
      <w:pPr>
        <w:widowControl w:val="0"/>
        <w:autoSpaceDE w:val="0"/>
        <w:autoSpaceDN w:val="0"/>
        <w:adjustRightInd w:val="0"/>
        <w:ind w:left="116"/>
        <w:jc w:val="both"/>
      </w:pPr>
      <w:r w:rsidRPr="00FE1F1D">
        <w:rPr>
          <w:spacing w:val="-2"/>
          <w:position w:val="1"/>
        </w:rPr>
        <w:t>32. Pro</w:t>
      </w:r>
      <w:r w:rsidRPr="00FE1F1D">
        <w:rPr>
          <w:position w:val="1"/>
        </w:rPr>
        <w:t>t</w:t>
      </w:r>
      <w:r w:rsidRPr="00FE1F1D">
        <w:rPr>
          <w:spacing w:val="-4"/>
          <w:position w:val="1"/>
        </w:rPr>
        <w:t>e</w:t>
      </w:r>
      <w:r w:rsidRPr="00FE1F1D">
        <w:rPr>
          <w:position w:val="1"/>
        </w:rPr>
        <w:t>c</w:t>
      </w:r>
      <w:r w:rsidRPr="00FE1F1D">
        <w:rPr>
          <w:spacing w:val="-3"/>
          <w:position w:val="1"/>
        </w:rPr>
        <w:t>t</w:t>
      </w:r>
      <w:r w:rsidRPr="00FE1F1D">
        <w:rPr>
          <w:spacing w:val="-1"/>
          <w:position w:val="1"/>
        </w:rPr>
        <w:t>i</w:t>
      </w:r>
      <w:r w:rsidRPr="00FE1F1D">
        <w:rPr>
          <w:spacing w:val="-2"/>
          <w:position w:val="1"/>
        </w:rPr>
        <w:t>o</w:t>
      </w:r>
      <w:r w:rsidRPr="00FE1F1D">
        <w:rPr>
          <w:position w:val="1"/>
        </w:rPr>
        <w:t>n</w:t>
      </w:r>
      <w:r w:rsidRPr="00FE1F1D">
        <w:rPr>
          <w:spacing w:val="32"/>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33"/>
          <w:position w:val="1"/>
        </w:rPr>
        <w:t xml:space="preserve"> </w:t>
      </w:r>
      <w:r w:rsidRPr="00FE1F1D">
        <w:rPr>
          <w:spacing w:val="-1"/>
          <w:position w:val="1"/>
        </w:rPr>
        <w:t>si</w:t>
      </w:r>
      <w:r w:rsidRPr="00FE1F1D">
        <w:rPr>
          <w:spacing w:val="-3"/>
          <w:position w:val="1"/>
        </w:rPr>
        <w:t>t</w:t>
      </w:r>
      <w:r w:rsidRPr="00FE1F1D">
        <w:rPr>
          <w:spacing w:val="-1"/>
          <w:position w:val="1"/>
        </w:rPr>
        <w:t>e</w:t>
      </w:r>
      <w:r w:rsidRPr="00FE1F1D">
        <w:rPr>
          <w:position w:val="1"/>
        </w:rPr>
        <w:t>s</w:t>
      </w:r>
      <w:r w:rsidRPr="00FE1F1D">
        <w:rPr>
          <w:spacing w:val="33"/>
          <w:position w:val="1"/>
        </w:rPr>
        <w:t xml:space="preserve"> </w:t>
      </w:r>
      <w:r w:rsidRPr="00FE1F1D">
        <w:rPr>
          <w:spacing w:val="-1"/>
          <w:position w:val="1"/>
        </w:rPr>
        <w:t>s</w:t>
      </w:r>
      <w:r w:rsidRPr="00FE1F1D">
        <w:rPr>
          <w:spacing w:val="-3"/>
          <w:position w:val="1"/>
        </w:rPr>
        <w:t>a</w:t>
      </w:r>
      <w:r w:rsidRPr="00FE1F1D">
        <w:rPr>
          <w:position w:val="1"/>
        </w:rPr>
        <w:t>c</w:t>
      </w:r>
      <w:r w:rsidRPr="00FE1F1D">
        <w:rPr>
          <w:spacing w:val="-4"/>
          <w:position w:val="1"/>
        </w:rPr>
        <w:t>r</w:t>
      </w:r>
      <w:r w:rsidRPr="00FE1F1D">
        <w:rPr>
          <w:spacing w:val="-1"/>
          <w:position w:val="1"/>
        </w:rPr>
        <w:t>é</w:t>
      </w:r>
      <w:r w:rsidRPr="00FE1F1D">
        <w:rPr>
          <w:position w:val="1"/>
        </w:rPr>
        <w:t>s</w:t>
      </w:r>
      <w:r w:rsidRPr="00FE1F1D">
        <w:rPr>
          <w:spacing w:val="31"/>
          <w:position w:val="1"/>
        </w:rPr>
        <w:t xml:space="preserve"> </w:t>
      </w:r>
      <w:r w:rsidRPr="00FE1F1D">
        <w:rPr>
          <w:spacing w:val="-1"/>
          <w:position w:val="1"/>
        </w:rPr>
        <w:t>e</w:t>
      </w:r>
      <w:r w:rsidRPr="00FE1F1D">
        <w:rPr>
          <w:position w:val="1"/>
        </w:rPr>
        <w:t>t</w:t>
      </w:r>
      <w:r w:rsidRPr="00FE1F1D">
        <w:rPr>
          <w:spacing w:val="34"/>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33"/>
          <w:position w:val="1"/>
        </w:rPr>
        <w:t xml:space="preserve"> </w:t>
      </w:r>
      <w:r w:rsidRPr="00FE1F1D">
        <w:rPr>
          <w:spacing w:val="-1"/>
          <w:position w:val="1"/>
        </w:rPr>
        <w:t>si</w:t>
      </w:r>
      <w:r w:rsidRPr="00FE1F1D">
        <w:rPr>
          <w:position w:val="1"/>
        </w:rPr>
        <w:t>t</w:t>
      </w:r>
      <w:r w:rsidRPr="00FE1F1D">
        <w:rPr>
          <w:spacing w:val="-4"/>
          <w:position w:val="1"/>
        </w:rPr>
        <w:t>e</w:t>
      </w:r>
      <w:r w:rsidRPr="00FE1F1D">
        <w:rPr>
          <w:position w:val="1"/>
        </w:rPr>
        <w:t>s</w:t>
      </w:r>
      <w:r w:rsidRPr="00FE1F1D">
        <w:rPr>
          <w:spacing w:val="36"/>
          <w:position w:val="1"/>
        </w:rPr>
        <w:t xml:space="preserve"> </w:t>
      </w:r>
      <w:r w:rsidRPr="00FE1F1D">
        <w:rPr>
          <w:spacing w:val="-1"/>
          <w:position w:val="1"/>
        </w:rPr>
        <w:t>a</w:t>
      </w:r>
      <w:r w:rsidRPr="00FE1F1D">
        <w:rPr>
          <w:spacing w:val="-2"/>
          <w:position w:val="1"/>
        </w:rPr>
        <w:t>r</w:t>
      </w:r>
      <w:r w:rsidRPr="00FE1F1D">
        <w:rPr>
          <w:spacing w:val="-3"/>
          <w:position w:val="1"/>
        </w:rPr>
        <w:t>c</w:t>
      </w:r>
      <w:r w:rsidRPr="00FE1F1D">
        <w:rPr>
          <w:spacing w:val="-2"/>
          <w:position w:val="1"/>
        </w:rPr>
        <w:t>h</w:t>
      </w:r>
      <w:r w:rsidRPr="00FE1F1D">
        <w:rPr>
          <w:spacing w:val="-1"/>
          <w:position w:val="1"/>
        </w:rPr>
        <w:t>é</w:t>
      </w:r>
      <w:r w:rsidRPr="00FE1F1D">
        <w:rPr>
          <w:spacing w:val="-2"/>
          <w:position w:val="1"/>
        </w:rPr>
        <w:t>o</w:t>
      </w:r>
      <w:r w:rsidRPr="00FE1F1D">
        <w:rPr>
          <w:spacing w:val="-1"/>
          <w:position w:val="1"/>
        </w:rPr>
        <w:t>l</w:t>
      </w:r>
      <w:r w:rsidRPr="00FE1F1D">
        <w:rPr>
          <w:spacing w:val="-5"/>
          <w:position w:val="1"/>
        </w:rPr>
        <w:t>o</w:t>
      </w:r>
      <w:r w:rsidRPr="00FE1F1D">
        <w:rPr>
          <w:position w:val="1"/>
        </w:rPr>
        <w:t>g</w:t>
      </w:r>
      <w:r w:rsidRPr="00FE1F1D">
        <w:rPr>
          <w:spacing w:val="-3"/>
          <w:position w:val="1"/>
        </w:rPr>
        <w:t>i</w:t>
      </w:r>
      <w:r w:rsidRPr="00FE1F1D">
        <w:rPr>
          <w:spacing w:val="-2"/>
          <w:position w:val="1"/>
        </w:rPr>
        <w:t>q</w:t>
      </w:r>
      <w:r w:rsidRPr="00FE1F1D">
        <w:rPr>
          <w:spacing w:val="-4"/>
          <w:position w:val="1"/>
        </w:rPr>
        <w:t>ue</w:t>
      </w:r>
      <w:r w:rsidRPr="00FE1F1D">
        <w:rPr>
          <w:position w:val="1"/>
        </w:rPr>
        <w:t>s </w:t>
      </w:r>
      <w:r w:rsidRPr="00FE1F1D">
        <w:rPr>
          <w:spacing w:val="34"/>
          <w:position w:val="1"/>
        </w:rPr>
        <w:t xml:space="preserve">: </w:t>
      </w:r>
      <w:r w:rsidRPr="00FE1F1D">
        <w:rPr>
          <w:spacing w:val="1"/>
          <w:position w:val="1"/>
        </w:rPr>
        <w:t>L’</w:t>
      </w:r>
      <w:r w:rsidRPr="00FE1F1D">
        <w:rPr>
          <w:spacing w:val="-1"/>
          <w:position w:val="1"/>
        </w:rPr>
        <w:t>e</w:t>
      </w:r>
      <w:r w:rsidRPr="00FE1F1D">
        <w:rPr>
          <w:position w:val="1"/>
        </w:rPr>
        <w:t>n</w:t>
      </w:r>
      <w:r w:rsidRPr="00FE1F1D">
        <w:rPr>
          <w:spacing w:val="-3"/>
          <w:position w:val="1"/>
        </w:rPr>
        <w:t>t</w:t>
      </w:r>
      <w:r w:rsidRPr="00FE1F1D">
        <w:rPr>
          <w:position w:val="1"/>
        </w:rPr>
        <w:t>repren</w:t>
      </w:r>
      <w:r w:rsidRPr="00FE1F1D">
        <w:rPr>
          <w:spacing w:val="-1"/>
          <w:position w:val="1"/>
        </w:rPr>
        <w:t>e</w:t>
      </w:r>
      <w:r w:rsidRPr="00FE1F1D">
        <w:rPr>
          <w:spacing w:val="-2"/>
          <w:position w:val="1"/>
        </w:rPr>
        <w:t>u</w:t>
      </w:r>
      <w:r w:rsidRPr="00FE1F1D">
        <w:rPr>
          <w:position w:val="1"/>
        </w:rPr>
        <w:t>r</w:t>
      </w:r>
      <w:r w:rsidRPr="00FE1F1D">
        <w:rPr>
          <w:spacing w:val="37"/>
          <w:position w:val="1"/>
        </w:rPr>
        <w:t xml:space="preserve"> </w:t>
      </w:r>
      <w:r w:rsidRPr="00FE1F1D">
        <w:rPr>
          <w:position w:val="1"/>
        </w:rPr>
        <w:t>doit</w:t>
      </w:r>
      <w:r w:rsidRPr="00FE1F1D">
        <w:rPr>
          <w:spacing w:val="36"/>
          <w:position w:val="1"/>
        </w:rPr>
        <w:t xml:space="preserve"> </w:t>
      </w:r>
      <w:r w:rsidRPr="00FE1F1D">
        <w:rPr>
          <w:spacing w:val="-2"/>
          <w:position w:val="1"/>
        </w:rPr>
        <w:t>p</w:t>
      </w:r>
      <w:r w:rsidRPr="00FE1F1D">
        <w:rPr>
          <w:position w:val="1"/>
        </w:rPr>
        <w:t>rend</w:t>
      </w:r>
      <w:r w:rsidRPr="00FE1F1D">
        <w:rPr>
          <w:spacing w:val="1"/>
          <w:position w:val="1"/>
        </w:rPr>
        <w:t>r</w:t>
      </w:r>
      <w:r w:rsidRPr="00FE1F1D">
        <w:rPr>
          <w:position w:val="1"/>
        </w:rPr>
        <w:t>e</w:t>
      </w:r>
      <w:r w:rsidRPr="00FE1F1D">
        <w:rPr>
          <w:spacing w:val="36"/>
          <w:position w:val="1"/>
        </w:rPr>
        <w:t xml:space="preserve"> </w:t>
      </w:r>
      <w:r w:rsidRPr="00FE1F1D">
        <w:rPr>
          <w:position w:val="1"/>
        </w:rPr>
        <w:t>tou</w:t>
      </w:r>
      <w:r w:rsidRPr="00FE1F1D">
        <w:rPr>
          <w:spacing w:val="-1"/>
          <w:position w:val="1"/>
        </w:rPr>
        <w:t>te</w:t>
      </w:r>
      <w:r w:rsidRPr="00FE1F1D">
        <w:rPr>
          <w:position w:val="1"/>
        </w:rPr>
        <w:t>s</w:t>
      </w:r>
      <w:r w:rsidRPr="00FE1F1D">
        <w:rPr>
          <w:spacing w:val="35"/>
          <w:position w:val="1"/>
        </w:rPr>
        <w:t xml:space="preserve"> </w:t>
      </w:r>
      <w:r w:rsidRPr="00FE1F1D">
        <w:rPr>
          <w:spacing w:val="-1"/>
          <w:position w:val="1"/>
        </w:rPr>
        <w:t>le</w:t>
      </w:r>
      <w:r w:rsidRPr="00FE1F1D">
        <w:rPr>
          <w:position w:val="1"/>
        </w:rPr>
        <w:t>s</w:t>
      </w:r>
      <w:r w:rsidRPr="00FE1F1D">
        <w:t xml:space="preserve"> dis</w:t>
      </w:r>
      <w:r w:rsidRPr="00FE1F1D">
        <w:rPr>
          <w:spacing w:val="1"/>
        </w:rPr>
        <w:t>p</w:t>
      </w:r>
      <w:r w:rsidRPr="00FE1F1D">
        <w:rPr>
          <w:spacing w:val="-2"/>
        </w:rPr>
        <w:t>o</w:t>
      </w:r>
      <w:r w:rsidRPr="00FE1F1D">
        <w:rPr>
          <w:spacing w:val="1"/>
        </w:rPr>
        <w:t>s</w:t>
      </w:r>
      <w:r w:rsidRPr="00FE1F1D">
        <w:rPr>
          <w:spacing w:val="-1"/>
        </w:rPr>
        <w:t>i</w:t>
      </w:r>
      <w:r w:rsidRPr="00FE1F1D">
        <w:t>t</w:t>
      </w:r>
      <w:r w:rsidRPr="00FE1F1D">
        <w:rPr>
          <w:spacing w:val="-1"/>
        </w:rPr>
        <w:t>i</w:t>
      </w:r>
      <w:r w:rsidRPr="00FE1F1D">
        <w:t>ons</w:t>
      </w:r>
      <w:r w:rsidRPr="00FE1F1D">
        <w:rPr>
          <w:spacing w:val="1"/>
        </w:rPr>
        <w:t xml:space="preserve"> </w:t>
      </w:r>
      <w:r w:rsidRPr="00FE1F1D">
        <w:t>n</w:t>
      </w:r>
      <w:r w:rsidRPr="00FE1F1D">
        <w:rPr>
          <w:spacing w:val="-1"/>
        </w:rPr>
        <w:t>é</w:t>
      </w:r>
      <w:r w:rsidRPr="00FE1F1D">
        <w:t>c</w:t>
      </w:r>
      <w:r w:rsidRPr="00FE1F1D">
        <w:rPr>
          <w:spacing w:val="-1"/>
        </w:rPr>
        <w:t>e</w:t>
      </w:r>
      <w:r w:rsidRPr="00FE1F1D">
        <w:rPr>
          <w:spacing w:val="1"/>
        </w:rPr>
        <w:t>ss</w:t>
      </w:r>
      <w:r w:rsidRPr="00FE1F1D">
        <w:rPr>
          <w:spacing w:val="-1"/>
        </w:rPr>
        <w:t>ai</w:t>
      </w:r>
      <w:r w:rsidRPr="00FE1F1D">
        <w:t>res p</w:t>
      </w:r>
      <w:r w:rsidRPr="00FE1F1D">
        <w:rPr>
          <w:spacing w:val="-2"/>
        </w:rPr>
        <w:t>o</w:t>
      </w:r>
      <w:r w:rsidRPr="00FE1F1D">
        <w:t>ur</w:t>
      </w:r>
      <w:r w:rsidRPr="00FE1F1D">
        <w:rPr>
          <w:spacing w:val="3"/>
        </w:rPr>
        <w:t xml:space="preserve"> </w:t>
      </w:r>
      <w:r w:rsidRPr="00FE1F1D">
        <w:t>re</w:t>
      </w:r>
      <w:r w:rsidRPr="00FE1F1D">
        <w:rPr>
          <w:spacing w:val="-2"/>
        </w:rPr>
        <w:t>s</w:t>
      </w:r>
      <w:r w:rsidRPr="00FE1F1D">
        <w:t>p</w:t>
      </w:r>
      <w:r w:rsidRPr="00FE1F1D">
        <w:rPr>
          <w:spacing w:val="-1"/>
        </w:rPr>
        <w:t>e</w:t>
      </w:r>
      <w:r w:rsidRPr="00FE1F1D">
        <w:t>c</w:t>
      </w:r>
      <w:r w:rsidRPr="00FE1F1D">
        <w:rPr>
          <w:spacing w:val="-1"/>
        </w:rPr>
        <w:t>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s</w:t>
      </w:r>
      <w:r w:rsidRPr="00FE1F1D">
        <w:rPr>
          <w:spacing w:val="-1"/>
        </w:rPr>
        <w:t>i</w:t>
      </w:r>
      <w:r w:rsidRPr="00FE1F1D">
        <w:t>t</w:t>
      </w:r>
      <w:r w:rsidRPr="00FE1F1D">
        <w:rPr>
          <w:spacing w:val="-2"/>
        </w:rPr>
        <w:t>e</w:t>
      </w:r>
      <w:r w:rsidRPr="00FE1F1D">
        <w:t>s</w:t>
      </w:r>
      <w:r w:rsidRPr="00FE1F1D">
        <w:rPr>
          <w:spacing w:val="2"/>
        </w:rPr>
        <w:t xml:space="preserve"> </w:t>
      </w:r>
      <w:r w:rsidRPr="00FE1F1D">
        <w:t>cul</w:t>
      </w:r>
      <w:r w:rsidRPr="00FE1F1D">
        <w:rPr>
          <w:spacing w:val="-1"/>
        </w:rPr>
        <w:t>t</w:t>
      </w:r>
      <w:r w:rsidRPr="00FE1F1D">
        <w:rPr>
          <w:spacing w:val="-2"/>
        </w:rPr>
        <w:t>u</w:t>
      </w:r>
      <w:r w:rsidRPr="00FE1F1D">
        <w:rPr>
          <w:spacing w:val="-1"/>
        </w:rPr>
        <w:t>el</w:t>
      </w:r>
      <w:r w:rsidRPr="00FE1F1D">
        <w:t>s</w:t>
      </w:r>
      <w:r w:rsidRPr="00FE1F1D">
        <w:rPr>
          <w:spacing w:val="2"/>
        </w:rPr>
        <w:t xml:space="preserve"> </w:t>
      </w:r>
      <w:r w:rsidRPr="00FE1F1D">
        <w:rPr>
          <w:spacing w:val="1"/>
        </w:rPr>
        <w:t>(</w:t>
      </w:r>
      <w:r w:rsidRPr="00FE1F1D">
        <w:t>c</w:t>
      </w:r>
      <w:r w:rsidRPr="00FE1F1D">
        <w:rPr>
          <w:spacing w:val="-1"/>
        </w:rPr>
        <w:t>i</w:t>
      </w:r>
      <w:r w:rsidRPr="00FE1F1D">
        <w:t>me</w:t>
      </w:r>
      <w:r w:rsidRPr="00FE1F1D">
        <w:rPr>
          <w:spacing w:val="-1"/>
        </w:rPr>
        <w:t>tiè</w:t>
      </w:r>
      <w:r w:rsidRPr="00FE1F1D">
        <w:t>res,</w:t>
      </w:r>
      <w:r w:rsidRPr="00FE1F1D">
        <w:rPr>
          <w:spacing w:val="1"/>
        </w:rPr>
        <w:t xml:space="preserve"> s</w:t>
      </w:r>
      <w:r w:rsidRPr="00FE1F1D">
        <w:rPr>
          <w:spacing w:val="-1"/>
        </w:rPr>
        <w:t>i</w:t>
      </w:r>
      <w:r w:rsidRPr="00FE1F1D">
        <w:t>t</w:t>
      </w:r>
      <w:r w:rsidRPr="00FE1F1D">
        <w:rPr>
          <w:spacing w:val="-2"/>
        </w:rPr>
        <w:t>e</w:t>
      </w:r>
      <w:r w:rsidRPr="00FE1F1D">
        <w:t>s</w:t>
      </w:r>
      <w:r w:rsidRPr="00FE1F1D">
        <w:rPr>
          <w:spacing w:val="2"/>
        </w:rPr>
        <w:t xml:space="preserve"> </w:t>
      </w:r>
      <w:r w:rsidRPr="00FE1F1D">
        <w:rPr>
          <w:spacing w:val="1"/>
        </w:rPr>
        <w:t>s</w:t>
      </w:r>
      <w:r w:rsidRPr="00FE1F1D">
        <w:rPr>
          <w:spacing w:val="-1"/>
        </w:rPr>
        <w:t>a</w:t>
      </w:r>
      <w:r w:rsidRPr="00FE1F1D">
        <w:t>cr</w:t>
      </w:r>
      <w:r w:rsidRPr="00FE1F1D">
        <w:rPr>
          <w:spacing w:val="-1"/>
        </w:rPr>
        <w:t>és</w:t>
      </w:r>
      <w:r w:rsidRPr="00FE1F1D">
        <w:t>,</w:t>
      </w:r>
      <w:r w:rsidRPr="00FE1F1D">
        <w:rPr>
          <w:spacing w:val="3"/>
        </w:rPr>
        <w:t xml:space="preserve"> </w:t>
      </w:r>
      <w:r w:rsidRPr="00FE1F1D">
        <w:rPr>
          <w:spacing w:val="-1"/>
        </w:rPr>
        <w:t>e</w:t>
      </w:r>
      <w:r w:rsidRPr="00FE1F1D">
        <w:t>t</w:t>
      </w:r>
      <w:r w:rsidRPr="00FE1F1D">
        <w:rPr>
          <w:spacing w:val="-1"/>
        </w:rPr>
        <w:t>c.</w:t>
      </w:r>
      <w:r w:rsidRPr="00FE1F1D">
        <w:t>) dans</w:t>
      </w:r>
      <w:r w:rsidRPr="00FE1F1D">
        <w:rPr>
          <w:spacing w:val="1"/>
        </w:rPr>
        <w:t xml:space="preserve"> </w:t>
      </w:r>
      <w:r w:rsidRPr="00FE1F1D">
        <w:t>le</w:t>
      </w:r>
      <w:r w:rsidRPr="00FE1F1D">
        <w:rPr>
          <w:spacing w:val="-1"/>
        </w:rPr>
        <w:t xml:space="preserve"> </w:t>
      </w:r>
      <w:r w:rsidRPr="00FE1F1D">
        <w:t>vo</w:t>
      </w:r>
      <w:r w:rsidRPr="00FE1F1D">
        <w:rPr>
          <w:spacing w:val="-1"/>
        </w:rPr>
        <w:t>i</w:t>
      </w:r>
      <w:r w:rsidRPr="00FE1F1D">
        <w:rPr>
          <w:spacing w:val="1"/>
        </w:rPr>
        <w:t>s</w:t>
      </w:r>
      <w:r w:rsidRPr="00FE1F1D">
        <w:rPr>
          <w:spacing w:val="-1"/>
        </w:rPr>
        <w:t>i</w:t>
      </w:r>
      <w:r w:rsidRPr="00FE1F1D">
        <w:t>na</w:t>
      </w:r>
      <w:r w:rsidRPr="00FE1F1D">
        <w:rPr>
          <w:spacing w:val="-1"/>
        </w:rPr>
        <w:t>g</w:t>
      </w:r>
      <w:r w:rsidRPr="00FE1F1D">
        <w:t>e</w:t>
      </w:r>
      <w:r w:rsidRPr="00FE1F1D">
        <w:rPr>
          <w:spacing w:val="-1"/>
        </w:rPr>
        <w:t xml:space="preserve"> </w:t>
      </w:r>
      <w:r w:rsidRPr="00FE1F1D">
        <w:rPr>
          <w:spacing w:val="1"/>
        </w:rPr>
        <w:t>d</w:t>
      </w:r>
      <w:r w:rsidRPr="00FE1F1D">
        <w:rPr>
          <w:spacing w:val="-1"/>
        </w:rPr>
        <w:t>e</w:t>
      </w:r>
      <w:r w:rsidRPr="00FE1F1D">
        <w:t>s</w:t>
      </w:r>
      <w:r w:rsidRPr="00FE1F1D">
        <w:rPr>
          <w:spacing w:val="1"/>
        </w:rPr>
        <w:t xml:space="preserve"> </w:t>
      </w:r>
      <w:r w:rsidRPr="00FE1F1D">
        <w:rPr>
          <w:spacing w:val="-3"/>
        </w:rPr>
        <w:t>t</w:t>
      </w:r>
      <w:r w:rsidRPr="00FE1F1D">
        <w:t>ra</w:t>
      </w:r>
      <w:r w:rsidRPr="00FE1F1D">
        <w:rPr>
          <w:spacing w:val="-1"/>
        </w:rPr>
        <w:t>va</w:t>
      </w:r>
      <w:r w:rsidRPr="00FE1F1D">
        <w:t>ux</w:t>
      </w:r>
      <w:r w:rsidRPr="00FE1F1D">
        <w:rPr>
          <w:spacing w:val="2"/>
        </w:rPr>
        <w:t xml:space="preserve"> </w:t>
      </w:r>
      <w:r w:rsidRPr="00FE1F1D">
        <w:t>et</w:t>
      </w:r>
      <w:r w:rsidRPr="00FE1F1D">
        <w:rPr>
          <w:spacing w:val="-1"/>
        </w:rPr>
        <w:t xml:space="preserve"> </w:t>
      </w:r>
      <w:r w:rsidRPr="00FE1F1D">
        <w:rPr>
          <w:spacing w:val="1"/>
        </w:rPr>
        <w:t>n</w:t>
      </w:r>
      <w:r w:rsidRPr="00FE1F1D">
        <w:t>e</w:t>
      </w:r>
      <w:r w:rsidRPr="00FE1F1D">
        <w:rPr>
          <w:spacing w:val="-1"/>
        </w:rPr>
        <w:t xml:space="preserve"> </w:t>
      </w:r>
      <w:r w:rsidRPr="00FE1F1D">
        <w:rPr>
          <w:spacing w:val="1"/>
        </w:rPr>
        <w:t>p</w:t>
      </w:r>
      <w:r w:rsidRPr="00FE1F1D">
        <w:rPr>
          <w:spacing w:val="-3"/>
        </w:rPr>
        <w:t>a</w:t>
      </w:r>
      <w:r w:rsidRPr="00FE1F1D">
        <w:t>s</w:t>
      </w:r>
      <w:r w:rsidRPr="00FE1F1D">
        <w:rPr>
          <w:spacing w:val="1"/>
        </w:rPr>
        <w:t xml:space="preserve"> </w:t>
      </w:r>
      <w:r w:rsidRPr="00FE1F1D">
        <w:t>l</w:t>
      </w:r>
      <w:r w:rsidRPr="00FE1F1D">
        <w:rPr>
          <w:spacing w:val="-1"/>
        </w:rPr>
        <w:t>e</w:t>
      </w:r>
      <w:r w:rsidRPr="00FE1F1D">
        <w:t>ur</w:t>
      </w:r>
      <w:r w:rsidRPr="00FE1F1D">
        <w:rPr>
          <w:spacing w:val="1"/>
        </w:rPr>
        <w:t xml:space="preserve"> p</w:t>
      </w:r>
      <w:r w:rsidRPr="00FE1F1D">
        <w:rPr>
          <w:spacing w:val="-2"/>
        </w:rPr>
        <w:t>o</w:t>
      </w:r>
      <w:r w:rsidRPr="00FE1F1D">
        <w:t>rt</w:t>
      </w:r>
      <w:r w:rsidRPr="00FE1F1D">
        <w:rPr>
          <w:spacing w:val="-1"/>
        </w:rPr>
        <w:t>e</w:t>
      </w:r>
      <w:r w:rsidRPr="00FE1F1D">
        <w:t>r</w:t>
      </w:r>
      <w:r w:rsidRPr="00FE1F1D">
        <w:rPr>
          <w:spacing w:val="1"/>
        </w:rPr>
        <w:t xml:space="preserve"> </w:t>
      </w:r>
      <w:r w:rsidRPr="00FE1F1D">
        <w:rPr>
          <w:spacing w:val="-1"/>
        </w:rPr>
        <w:t>a</w:t>
      </w:r>
      <w:r w:rsidRPr="00FE1F1D">
        <w:t>t</w:t>
      </w:r>
      <w:r w:rsidRPr="00FE1F1D">
        <w:rPr>
          <w:spacing w:val="-4"/>
        </w:rPr>
        <w:t>t</w:t>
      </w:r>
      <w:r w:rsidRPr="00FE1F1D">
        <w:rPr>
          <w:spacing w:val="-1"/>
        </w:rPr>
        <w:t>ei</w:t>
      </w:r>
      <w:r w:rsidRPr="00FE1F1D">
        <w:t>nt</w:t>
      </w:r>
      <w:r w:rsidRPr="00FE1F1D">
        <w:rPr>
          <w:spacing w:val="-1"/>
        </w:rPr>
        <w:t>e</w:t>
      </w:r>
      <w:r w:rsidRPr="00FE1F1D">
        <w:rPr>
          <w:spacing w:val="1"/>
        </w:rPr>
        <w:t>s</w:t>
      </w:r>
      <w:r w:rsidRPr="00FE1F1D">
        <w:t>.</w:t>
      </w:r>
      <w:r w:rsidRPr="00FE1F1D">
        <w:rPr>
          <w:spacing w:val="1"/>
        </w:rPr>
        <w:t xml:space="preserve"> P</w:t>
      </w:r>
      <w:r w:rsidRPr="00FE1F1D">
        <w:rPr>
          <w:spacing w:val="-2"/>
        </w:rPr>
        <w:t>o</w:t>
      </w:r>
      <w:r w:rsidRPr="00FE1F1D">
        <w:t>ur</w:t>
      </w:r>
      <w:r w:rsidRPr="00FE1F1D">
        <w:rPr>
          <w:spacing w:val="1"/>
        </w:rPr>
        <w:t xml:space="preserve"> </w:t>
      </w:r>
      <w:r w:rsidRPr="00FE1F1D">
        <w:t>c</w:t>
      </w:r>
      <w:r w:rsidRPr="00FE1F1D">
        <w:rPr>
          <w:spacing w:val="-1"/>
        </w:rPr>
        <w:t>ela</w:t>
      </w:r>
      <w:r w:rsidRPr="00FE1F1D">
        <w:t>,</w:t>
      </w:r>
      <w:r w:rsidRPr="00FE1F1D">
        <w:rPr>
          <w:spacing w:val="1"/>
        </w:rPr>
        <w:t xml:space="preserve"> </w:t>
      </w:r>
      <w:r w:rsidRPr="00FE1F1D">
        <w:t>e</w:t>
      </w:r>
      <w:r w:rsidRPr="00FE1F1D">
        <w:rPr>
          <w:spacing w:val="-1"/>
        </w:rPr>
        <w:t>ll</w:t>
      </w:r>
      <w:r w:rsidRPr="00FE1F1D">
        <w:t>e</w:t>
      </w:r>
      <w:r w:rsidRPr="00FE1F1D">
        <w:rPr>
          <w:spacing w:val="-1"/>
        </w:rPr>
        <w:t xml:space="preserve"> </w:t>
      </w:r>
      <w:r w:rsidRPr="00FE1F1D">
        <w:rPr>
          <w:spacing w:val="1"/>
        </w:rPr>
        <w:t>d</w:t>
      </w:r>
      <w:r w:rsidRPr="00FE1F1D">
        <w:rPr>
          <w:spacing w:val="-1"/>
        </w:rPr>
        <w:t>ev</w:t>
      </w:r>
      <w:r w:rsidRPr="00FE1F1D">
        <w:t xml:space="preserve">ra </w:t>
      </w:r>
      <w:r w:rsidRPr="00FE1F1D">
        <w:rPr>
          <w:spacing w:val="1"/>
        </w:rPr>
        <w:t>s’</w:t>
      </w:r>
      <w:r w:rsidRPr="00FE1F1D">
        <w:rPr>
          <w:spacing w:val="-3"/>
        </w:rPr>
        <w:t>a</w:t>
      </w:r>
      <w:r w:rsidRPr="00FE1F1D">
        <w:rPr>
          <w:spacing w:val="1"/>
        </w:rPr>
        <w:t>ss</w:t>
      </w:r>
      <w:r w:rsidRPr="00FE1F1D">
        <w:rPr>
          <w:spacing w:val="-2"/>
        </w:rPr>
        <w:t>u</w:t>
      </w:r>
      <w:r w:rsidRPr="00FE1F1D">
        <w:t>rer</w:t>
      </w:r>
      <w:r w:rsidRPr="00FE1F1D">
        <w:rPr>
          <w:spacing w:val="1"/>
        </w:rPr>
        <w:t xml:space="preserve"> </w:t>
      </w:r>
      <w:r w:rsidRPr="00FE1F1D">
        <w:rPr>
          <w:spacing w:val="6"/>
        </w:rPr>
        <w:t>a</w:t>
      </w:r>
      <w:r w:rsidRPr="00FE1F1D">
        <w:t>u</w:t>
      </w:r>
      <w:r w:rsidRPr="00FE1F1D">
        <w:rPr>
          <w:spacing w:val="-1"/>
        </w:rPr>
        <w:t xml:space="preserve"> </w:t>
      </w:r>
      <w:r w:rsidRPr="00FE1F1D">
        <w:t>p</w:t>
      </w:r>
      <w:r w:rsidRPr="00FE1F1D">
        <w:rPr>
          <w:spacing w:val="1"/>
        </w:rPr>
        <w:t>r</w:t>
      </w:r>
      <w:r w:rsidRPr="00FE1F1D">
        <w:rPr>
          <w:spacing w:val="-1"/>
        </w:rPr>
        <w:t>éala</w:t>
      </w:r>
      <w:r w:rsidRPr="00FE1F1D">
        <w:t>ble</w:t>
      </w:r>
      <w:r w:rsidRPr="00FE1F1D">
        <w:rPr>
          <w:spacing w:val="2"/>
        </w:rPr>
        <w:t xml:space="preserve"> </w:t>
      </w:r>
      <w:r w:rsidRPr="00FE1F1D">
        <w:t>de</w:t>
      </w:r>
      <w:r w:rsidRPr="00FE1F1D">
        <w:rPr>
          <w:spacing w:val="3"/>
        </w:rPr>
        <w:t xml:space="preserve"> </w:t>
      </w:r>
      <w:r w:rsidRPr="00FE1F1D">
        <w:rPr>
          <w:spacing w:val="-1"/>
        </w:rPr>
        <w:t>le</w:t>
      </w:r>
      <w:r w:rsidRPr="00FE1F1D">
        <w:t>ur</w:t>
      </w:r>
      <w:r w:rsidRPr="00FE1F1D">
        <w:rPr>
          <w:spacing w:val="4"/>
        </w:rPr>
        <w:t xml:space="preserve"> </w:t>
      </w:r>
      <w:r w:rsidRPr="00FE1F1D">
        <w:t>t</w:t>
      </w:r>
      <w:r w:rsidRPr="00FE1F1D">
        <w:rPr>
          <w:spacing w:val="-2"/>
        </w:rPr>
        <w:t>y</w:t>
      </w:r>
      <w:r w:rsidRPr="00FE1F1D">
        <w:t>polog</w:t>
      </w:r>
      <w:r w:rsidRPr="00FE1F1D">
        <w:rPr>
          <w:spacing w:val="-1"/>
        </w:rPr>
        <w:t>i</w:t>
      </w:r>
      <w:r w:rsidRPr="00FE1F1D">
        <w:t>e</w:t>
      </w:r>
      <w:r w:rsidRPr="00FE1F1D">
        <w:rPr>
          <w:spacing w:val="2"/>
        </w:rPr>
        <w:t xml:space="preserve"> </w:t>
      </w:r>
      <w:r w:rsidRPr="00FE1F1D">
        <w:rPr>
          <w:spacing w:val="-1"/>
        </w:rPr>
        <w:t>e</w:t>
      </w:r>
      <w:r w:rsidRPr="00FE1F1D">
        <w:t>t</w:t>
      </w:r>
      <w:r w:rsidRPr="00FE1F1D">
        <w:rPr>
          <w:spacing w:val="3"/>
        </w:rPr>
        <w:t xml:space="preserve"> </w:t>
      </w:r>
      <w:r w:rsidRPr="00FE1F1D">
        <w:rPr>
          <w:spacing w:val="-2"/>
        </w:rPr>
        <w:t>d</w:t>
      </w:r>
      <w:r w:rsidRPr="00FE1F1D">
        <w:t>e</w:t>
      </w:r>
      <w:r w:rsidRPr="00FE1F1D">
        <w:rPr>
          <w:spacing w:val="2"/>
        </w:rPr>
        <w:t xml:space="preserve"> </w:t>
      </w:r>
      <w:r w:rsidRPr="00FE1F1D">
        <w:rPr>
          <w:spacing w:val="-1"/>
        </w:rPr>
        <w:t>le</w:t>
      </w:r>
      <w:r w:rsidRPr="00FE1F1D">
        <w:t>ur</w:t>
      </w:r>
      <w:r w:rsidRPr="00FE1F1D">
        <w:rPr>
          <w:spacing w:val="4"/>
        </w:rPr>
        <w:t xml:space="preserve"> </w:t>
      </w:r>
      <w:r w:rsidRPr="00FE1F1D">
        <w:rPr>
          <w:spacing w:val="-1"/>
        </w:rPr>
        <w:t>i</w:t>
      </w:r>
      <w:r w:rsidRPr="00FE1F1D">
        <w:t>m</w:t>
      </w:r>
      <w:r w:rsidRPr="00FE1F1D">
        <w:rPr>
          <w:spacing w:val="1"/>
        </w:rPr>
        <w:t>p</w:t>
      </w:r>
      <w:r w:rsidRPr="00FE1F1D">
        <w:rPr>
          <w:spacing w:val="-1"/>
        </w:rPr>
        <w:t>la</w:t>
      </w:r>
      <w:r w:rsidRPr="00FE1F1D">
        <w:t>nt</w:t>
      </w:r>
      <w:r w:rsidRPr="00FE1F1D">
        <w:rPr>
          <w:spacing w:val="-1"/>
        </w:rPr>
        <w:t>a</w:t>
      </w:r>
      <w:r w:rsidRPr="00FE1F1D">
        <w:t>t</w:t>
      </w:r>
      <w:r w:rsidRPr="00FE1F1D">
        <w:rPr>
          <w:spacing w:val="-1"/>
        </w:rPr>
        <w:t>i</w:t>
      </w:r>
      <w:r w:rsidRPr="00FE1F1D">
        <w:t>on</w:t>
      </w:r>
      <w:r w:rsidRPr="00FE1F1D">
        <w:rPr>
          <w:spacing w:val="4"/>
        </w:rPr>
        <w:t xml:space="preserve"> </w:t>
      </w:r>
      <w:r w:rsidRPr="00FE1F1D">
        <w:rPr>
          <w:spacing w:val="-1"/>
        </w:rPr>
        <w:t>ava</w:t>
      </w:r>
      <w:r w:rsidRPr="00FE1F1D">
        <w:t>nt</w:t>
      </w:r>
      <w:r w:rsidRPr="00FE1F1D">
        <w:rPr>
          <w:spacing w:val="3"/>
        </w:rPr>
        <w:t xml:space="preserve"> </w:t>
      </w:r>
      <w:r w:rsidRPr="00FE1F1D">
        <w:rPr>
          <w:spacing w:val="-1"/>
        </w:rPr>
        <w:t>l</w:t>
      </w:r>
      <w:r w:rsidRPr="00FE1F1D">
        <w:t>e d</w:t>
      </w:r>
      <w:r w:rsidRPr="00FE1F1D">
        <w:rPr>
          <w:spacing w:val="-1"/>
        </w:rPr>
        <w:t>é</w:t>
      </w:r>
      <w:r w:rsidRPr="00FE1F1D">
        <w:t>ma</w:t>
      </w:r>
      <w:r w:rsidRPr="00FE1F1D">
        <w:rPr>
          <w:spacing w:val="-2"/>
        </w:rPr>
        <w:t>r</w:t>
      </w:r>
      <w:r w:rsidRPr="00FE1F1D">
        <w:t>rage</w:t>
      </w:r>
      <w:r w:rsidRPr="00FE1F1D">
        <w:rPr>
          <w:spacing w:val="2"/>
        </w:rPr>
        <w:t xml:space="preserve"> </w:t>
      </w:r>
      <w:r w:rsidRPr="00FE1F1D">
        <w:t>d</w:t>
      </w:r>
      <w:r w:rsidRPr="00FE1F1D">
        <w:rPr>
          <w:spacing w:val="-1"/>
        </w:rPr>
        <w:t>e</w:t>
      </w:r>
      <w:r w:rsidRPr="00FE1F1D">
        <w:t>s</w:t>
      </w:r>
      <w:r w:rsidRPr="00FE1F1D">
        <w:rPr>
          <w:spacing w:val="4"/>
        </w:rPr>
        <w:t xml:space="preserve"> </w:t>
      </w:r>
      <w:r w:rsidRPr="00FE1F1D">
        <w:rPr>
          <w:spacing w:val="-3"/>
        </w:rPr>
        <w:t>t</w:t>
      </w:r>
      <w:r w:rsidRPr="00FE1F1D">
        <w:t>ra</w:t>
      </w:r>
      <w:r w:rsidRPr="00FE1F1D">
        <w:rPr>
          <w:spacing w:val="-1"/>
        </w:rPr>
        <w:t>va</w:t>
      </w:r>
      <w:r w:rsidRPr="00FE1F1D">
        <w:t>u</w:t>
      </w:r>
      <w:r w:rsidRPr="00FE1F1D">
        <w:rPr>
          <w:spacing w:val="-1"/>
        </w:rPr>
        <w:t>x</w:t>
      </w:r>
      <w:r w:rsidRPr="00FE1F1D">
        <w:t>.</w:t>
      </w:r>
      <w:r w:rsidRPr="00FE1F1D">
        <w:rPr>
          <w:spacing w:val="4"/>
        </w:rPr>
        <w:t xml:space="preserve"> </w:t>
      </w:r>
      <w:r w:rsidRPr="00FE1F1D">
        <w:rPr>
          <w:spacing w:val="1"/>
        </w:rPr>
        <w:t>S</w:t>
      </w:r>
      <w:r w:rsidRPr="00FE1F1D">
        <w:rPr>
          <w:spacing w:val="-3"/>
        </w:rPr>
        <w:t>i</w:t>
      </w:r>
      <w:r w:rsidRPr="00FE1F1D">
        <w:t>,</w:t>
      </w:r>
      <w:r w:rsidRPr="00FE1F1D">
        <w:rPr>
          <w:spacing w:val="2"/>
        </w:rPr>
        <w:t xml:space="preserve"> </w:t>
      </w:r>
      <w:r w:rsidRPr="00FE1F1D">
        <w:rPr>
          <w:spacing w:val="-1"/>
        </w:rPr>
        <w:t>a</w:t>
      </w:r>
      <w:r w:rsidRPr="00FE1F1D">
        <w:t>u</w:t>
      </w:r>
      <w:r w:rsidRPr="00FE1F1D">
        <w:rPr>
          <w:spacing w:val="4"/>
        </w:rPr>
        <w:t xml:space="preserve"> </w:t>
      </w:r>
      <w:r w:rsidRPr="00FE1F1D">
        <w:t>co</w:t>
      </w:r>
      <w:r w:rsidRPr="00FE1F1D">
        <w:rPr>
          <w:spacing w:val="-2"/>
        </w:rPr>
        <w:t>u</w:t>
      </w:r>
      <w:r w:rsidRPr="00FE1F1D">
        <w:t>rs</w:t>
      </w:r>
      <w:r w:rsidRPr="00FE1F1D">
        <w:rPr>
          <w:spacing w:val="2"/>
        </w:rPr>
        <w:t xml:space="preserve"> </w:t>
      </w:r>
      <w:r w:rsidRPr="00FE1F1D">
        <w:t>d</w:t>
      </w:r>
      <w:r w:rsidRPr="00FE1F1D">
        <w:rPr>
          <w:spacing w:val="-1"/>
        </w:rPr>
        <w:t>e</w:t>
      </w:r>
      <w:r w:rsidRPr="00FE1F1D">
        <w:t>s</w:t>
      </w:r>
      <w:r w:rsidRPr="00FE1F1D">
        <w:rPr>
          <w:spacing w:val="2"/>
        </w:rPr>
        <w:t xml:space="preserve"> </w:t>
      </w:r>
      <w:r w:rsidRPr="00FE1F1D">
        <w:t>t</w:t>
      </w:r>
      <w:r w:rsidRPr="00FE1F1D">
        <w:rPr>
          <w:spacing w:val="8"/>
        </w:rPr>
        <w:t>r</w:t>
      </w:r>
      <w:r w:rsidRPr="00FE1F1D">
        <w:rPr>
          <w:spacing w:val="-1"/>
        </w:rPr>
        <w:t>ava</w:t>
      </w:r>
      <w:r w:rsidRPr="00FE1F1D">
        <w:t>u</w:t>
      </w:r>
      <w:r w:rsidRPr="00FE1F1D">
        <w:rPr>
          <w:spacing w:val="2"/>
        </w:rPr>
        <w:t>x</w:t>
      </w:r>
      <w:r w:rsidRPr="00FE1F1D">
        <w:t>,</w:t>
      </w:r>
      <w:r w:rsidRPr="00FE1F1D">
        <w:rPr>
          <w:spacing w:val="28"/>
        </w:rPr>
        <w:t xml:space="preserve"> </w:t>
      </w:r>
      <w:r w:rsidRPr="00FE1F1D">
        <w:t>d</w:t>
      </w:r>
      <w:r w:rsidRPr="00FE1F1D">
        <w:rPr>
          <w:spacing w:val="-1"/>
        </w:rPr>
        <w:t>e</w:t>
      </w:r>
      <w:r w:rsidRPr="00FE1F1D">
        <w:t>s</w:t>
      </w:r>
      <w:r w:rsidRPr="00FE1F1D">
        <w:rPr>
          <w:spacing w:val="28"/>
        </w:rPr>
        <w:t xml:space="preserve"> </w:t>
      </w:r>
      <w:r w:rsidRPr="00FE1F1D">
        <w:rPr>
          <w:spacing w:val="-1"/>
        </w:rPr>
        <w:t>ve</w:t>
      </w:r>
      <w:r w:rsidRPr="00FE1F1D">
        <w:rPr>
          <w:spacing w:val="1"/>
        </w:rPr>
        <w:t>s</w:t>
      </w:r>
      <w:r w:rsidRPr="00FE1F1D">
        <w:t>t</w:t>
      </w:r>
      <w:r w:rsidRPr="00FE1F1D">
        <w:rPr>
          <w:spacing w:val="-2"/>
        </w:rPr>
        <w:t>i</w:t>
      </w:r>
      <w:r w:rsidRPr="00FE1F1D">
        <w:t>g</w:t>
      </w:r>
      <w:r w:rsidRPr="00FE1F1D">
        <w:rPr>
          <w:spacing w:val="-1"/>
        </w:rPr>
        <w:t>e</w:t>
      </w:r>
      <w:r w:rsidRPr="00FE1F1D">
        <w:t>s</w:t>
      </w:r>
      <w:r w:rsidRPr="00FE1F1D">
        <w:rPr>
          <w:spacing w:val="30"/>
        </w:rPr>
        <w:t xml:space="preserve"> </w:t>
      </w:r>
      <w:r w:rsidRPr="00FE1F1D">
        <w:rPr>
          <w:spacing w:val="-2"/>
        </w:rPr>
        <w:t>d</w:t>
      </w:r>
      <w:r w:rsidRPr="00FE1F1D">
        <w:rPr>
          <w:spacing w:val="1"/>
        </w:rPr>
        <w:t>’</w:t>
      </w:r>
      <w:r w:rsidRPr="00FE1F1D">
        <w:rPr>
          <w:spacing w:val="-1"/>
        </w:rPr>
        <w:t>i</w:t>
      </w:r>
      <w:r w:rsidRPr="00FE1F1D">
        <w:t>nt</w:t>
      </w:r>
      <w:r w:rsidRPr="00FE1F1D">
        <w:rPr>
          <w:spacing w:val="-1"/>
        </w:rPr>
        <w:t>é</w:t>
      </w:r>
      <w:r w:rsidRPr="00FE1F1D">
        <w:t>r</w:t>
      </w:r>
      <w:r w:rsidRPr="00FE1F1D">
        <w:rPr>
          <w:spacing w:val="-3"/>
        </w:rPr>
        <w:t>ê</w:t>
      </w:r>
      <w:r w:rsidRPr="00FE1F1D">
        <w:t>t</w:t>
      </w:r>
      <w:r w:rsidRPr="00FE1F1D">
        <w:rPr>
          <w:spacing w:val="29"/>
        </w:rPr>
        <w:t xml:space="preserve"> </w:t>
      </w:r>
      <w:r w:rsidRPr="00FE1F1D">
        <w:t>cul</w:t>
      </w:r>
      <w:r w:rsidRPr="00FE1F1D">
        <w:rPr>
          <w:spacing w:val="-1"/>
        </w:rPr>
        <w:t>t</w:t>
      </w:r>
      <w:r w:rsidRPr="00FE1F1D">
        <w:t>u</w:t>
      </w:r>
      <w:r w:rsidRPr="00FE1F1D">
        <w:rPr>
          <w:spacing w:val="-1"/>
        </w:rPr>
        <w:t>el</w:t>
      </w:r>
      <w:r w:rsidRPr="00FE1F1D">
        <w:t>,</w:t>
      </w:r>
      <w:r w:rsidRPr="00FE1F1D">
        <w:rPr>
          <w:spacing w:val="28"/>
        </w:rPr>
        <w:t xml:space="preserve"> </w:t>
      </w:r>
      <w:r w:rsidRPr="00FE1F1D">
        <w:t>histor</w:t>
      </w:r>
      <w:r w:rsidRPr="00FE1F1D">
        <w:rPr>
          <w:spacing w:val="-3"/>
        </w:rPr>
        <w:t>i</w:t>
      </w:r>
      <w:r w:rsidRPr="00FE1F1D">
        <w:t>que</w:t>
      </w:r>
      <w:r w:rsidRPr="00FE1F1D">
        <w:rPr>
          <w:spacing w:val="29"/>
        </w:rPr>
        <w:t xml:space="preserve"> </w:t>
      </w:r>
      <w:r w:rsidRPr="00FE1F1D">
        <w:rPr>
          <w:spacing w:val="-2"/>
        </w:rPr>
        <w:t>o</w:t>
      </w:r>
      <w:r w:rsidRPr="00FE1F1D">
        <w:t>u</w:t>
      </w:r>
      <w:r w:rsidRPr="00FE1F1D">
        <w:rPr>
          <w:spacing w:val="30"/>
        </w:rPr>
        <w:t xml:space="preserve"> </w:t>
      </w:r>
      <w:r w:rsidRPr="00FE1F1D">
        <w:rPr>
          <w:spacing w:val="-1"/>
        </w:rPr>
        <w:t>a</w:t>
      </w:r>
      <w:r w:rsidRPr="00FE1F1D">
        <w:t>r</w:t>
      </w:r>
      <w:r w:rsidRPr="00FE1F1D">
        <w:rPr>
          <w:spacing w:val="-2"/>
        </w:rPr>
        <w:t>c</w:t>
      </w:r>
      <w:r w:rsidRPr="00FE1F1D">
        <w:t>h</w:t>
      </w:r>
      <w:r w:rsidRPr="00FE1F1D">
        <w:rPr>
          <w:spacing w:val="-1"/>
        </w:rPr>
        <w:t>é</w:t>
      </w:r>
      <w:r w:rsidRPr="00FE1F1D">
        <w:t>olo</w:t>
      </w:r>
      <w:r w:rsidRPr="00FE1F1D">
        <w:rPr>
          <w:spacing w:val="-1"/>
        </w:rPr>
        <w:t>gi</w:t>
      </w:r>
      <w:r w:rsidRPr="00FE1F1D">
        <w:t>que</w:t>
      </w:r>
      <w:r w:rsidRPr="00FE1F1D">
        <w:rPr>
          <w:spacing w:val="29"/>
        </w:rPr>
        <w:t xml:space="preserve"> </w:t>
      </w:r>
      <w:r w:rsidRPr="00FE1F1D">
        <w:rPr>
          <w:spacing w:val="-2"/>
        </w:rPr>
        <w:t>s</w:t>
      </w:r>
      <w:r w:rsidRPr="00FE1F1D">
        <w:t>ont</w:t>
      </w:r>
      <w:r w:rsidRPr="00FE1F1D">
        <w:rPr>
          <w:spacing w:val="27"/>
        </w:rPr>
        <w:t xml:space="preserve"> </w:t>
      </w:r>
      <w:r w:rsidRPr="00FE1F1D">
        <w:t>d</w:t>
      </w:r>
      <w:r w:rsidRPr="00FE1F1D">
        <w:rPr>
          <w:spacing w:val="-1"/>
        </w:rPr>
        <w:t>é</w:t>
      </w:r>
      <w:r w:rsidRPr="00FE1F1D">
        <w:t>cou</w:t>
      </w:r>
      <w:r w:rsidRPr="00FE1F1D">
        <w:rPr>
          <w:spacing w:val="-1"/>
        </w:rPr>
        <w:t>ve</w:t>
      </w:r>
      <w:r w:rsidRPr="00FE1F1D">
        <w:t>r</w:t>
      </w:r>
      <w:r w:rsidRPr="00FE1F1D">
        <w:rPr>
          <w:spacing w:val="-2"/>
        </w:rPr>
        <w:t>t</w:t>
      </w:r>
      <w:r w:rsidRPr="00FE1F1D">
        <w:rPr>
          <w:spacing w:val="1"/>
        </w:rPr>
        <w:t>s</w:t>
      </w:r>
      <w:r w:rsidRPr="00FE1F1D">
        <w:t>,</w:t>
      </w:r>
      <w:r w:rsidRPr="00FE1F1D">
        <w:rPr>
          <w:spacing w:val="28"/>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doit </w:t>
      </w:r>
      <w:r w:rsidRPr="00FE1F1D">
        <w:rPr>
          <w:spacing w:val="1"/>
        </w:rPr>
        <w:t>s</w:t>
      </w:r>
      <w:r w:rsidRPr="00FE1F1D">
        <w:t>ui</w:t>
      </w:r>
      <w:r w:rsidRPr="00FE1F1D">
        <w:rPr>
          <w:spacing w:val="-1"/>
        </w:rPr>
        <w:t>v</w:t>
      </w:r>
      <w:r w:rsidRPr="00FE1F1D">
        <w:t>re</w:t>
      </w:r>
      <w:r w:rsidRPr="00FE1F1D">
        <w:rPr>
          <w:spacing w:val="1"/>
        </w:rPr>
        <w:t xml:space="preserve"> </w:t>
      </w:r>
      <w:r w:rsidRPr="00FE1F1D">
        <w:rPr>
          <w:spacing w:val="-1"/>
        </w:rPr>
        <w:t>l</w:t>
      </w:r>
      <w:r w:rsidRPr="00FE1F1D">
        <w:t>a p</w:t>
      </w:r>
      <w:r w:rsidRPr="00FE1F1D">
        <w:rPr>
          <w:spacing w:val="1"/>
        </w:rPr>
        <w:t>r</w:t>
      </w:r>
      <w:r w:rsidRPr="00FE1F1D">
        <w:t>oc</w:t>
      </w:r>
      <w:r w:rsidRPr="00FE1F1D">
        <w:rPr>
          <w:spacing w:val="-1"/>
        </w:rPr>
        <w:t>é</w:t>
      </w:r>
      <w:r w:rsidRPr="00FE1F1D">
        <w:t>d</w:t>
      </w:r>
      <w:r w:rsidRPr="00FE1F1D">
        <w:rPr>
          <w:spacing w:val="1"/>
        </w:rPr>
        <w:t>u</w:t>
      </w:r>
      <w:r w:rsidRPr="00FE1F1D">
        <w:t>re</w:t>
      </w:r>
      <w:r w:rsidRPr="00FE1F1D">
        <w:rPr>
          <w:spacing w:val="1"/>
        </w:rPr>
        <w:t xml:space="preserve"> </w:t>
      </w:r>
      <w:r w:rsidRPr="00FE1F1D">
        <w:rPr>
          <w:spacing w:val="-1"/>
        </w:rPr>
        <w:t>s</w:t>
      </w:r>
      <w:r w:rsidRPr="00FE1F1D">
        <w:t>u</w:t>
      </w:r>
      <w:r w:rsidRPr="00FE1F1D">
        <w:rPr>
          <w:spacing w:val="-3"/>
        </w:rPr>
        <w:t>i</w:t>
      </w:r>
      <w:r w:rsidRPr="00FE1F1D">
        <w:rPr>
          <w:spacing w:val="-1"/>
        </w:rPr>
        <w:t>va</w:t>
      </w:r>
      <w:r w:rsidRPr="00FE1F1D">
        <w:t>nte :</w:t>
      </w:r>
      <w:r w:rsidRPr="00FE1F1D">
        <w:rPr>
          <w:spacing w:val="1"/>
        </w:rPr>
        <w:t xml:space="preserve"> (</w:t>
      </w:r>
      <w:r w:rsidRPr="00FE1F1D">
        <w:rPr>
          <w:spacing w:val="-1"/>
        </w:rPr>
        <w:t>i</w:t>
      </w:r>
      <w:r w:rsidRPr="00FE1F1D">
        <w:t>)</w:t>
      </w:r>
      <w:r w:rsidRPr="00FE1F1D">
        <w:rPr>
          <w:spacing w:val="2"/>
        </w:rPr>
        <w:t xml:space="preserve"> </w:t>
      </w:r>
      <w:r w:rsidRPr="00FE1F1D">
        <w:rPr>
          <w:spacing w:val="-1"/>
        </w:rPr>
        <w:t>a</w:t>
      </w:r>
      <w:r w:rsidRPr="00FE1F1D">
        <w:t>r</w:t>
      </w:r>
      <w:r w:rsidRPr="00FE1F1D">
        <w:rPr>
          <w:spacing w:val="1"/>
        </w:rPr>
        <w:t>r</w:t>
      </w:r>
      <w:r w:rsidRPr="00FE1F1D">
        <w:rPr>
          <w:spacing w:val="-1"/>
        </w:rPr>
        <w:t>ê</w:t>
      </w:r>
      <w:r w:rsidRPr="00FE1F1D">
        <w:t>t</w:t>
      </w:r>
      <w:r w:rsidRPr="00FE1F1D">
        <w:rPr>
          <w:spacing w:val="-2"/>
        </w:rPr>
        <w:t>e</w:t>
      </w:r>
      <w:r w:rsidRPr="00FE1F1D">
        <w:t>r</w:t>
      </w:r>
      <w:r w:rsidRPr="00FE1F1D">
        <w:rPr>
          <w:spacing w:val="2"/>
        </w:rPr>
        <w:t xml:space="preserve"> </w:t>
      </w:r>
      <w:r w:rsidRPr="00FE1F1D">
        <w:rPr>
          <w:spacing w:val="-1"/>
        </w:rPr>
        <w:t>le</w:t>
      </w:r>
      <w:r w:rsidRPr="00FE1F1D">
        <w:t>s</w:t>
      </w:r>
      <w:r w:rsidRPr="00FE1F1D">
        <w:rPr>
          <w:spacing w:val="7"/>
        </w:rPr>
        <w:t xml:space="preserve"> </w:t>
      </w:r>
      <w:r w:rsidRPr="00FE1F1D">
        <w:t>tr</w:t>
      </w:r>
      <w:r w:rsidRPr="00FE1F1D">
        <w:rPr>
          <w:spacing w:val="-1"/>
        </w:rPr>
        <w:t>av</w:t>
      </w:r>
      <w:r w:rsidRPr="00FE1F1D">
        <w:rPr>
          <w:spacing w:val="1"/>
        </w:rPr>
        <w:t>a</w:t>
      </w:r>
      <w:r w:rsidRPr="00FE1F1D">
        <w:t>ux</w:t>
      </w:r>
      <w:r w:rsidRPr="00FE1F1D">
        <w:rPr>
          <w:spacing w:val="3"/>
        </w:rPr>
        <w:t xml:space="preserve"> </w:t>
      </w:r>
      <w:r w:rsidRPr="00FE1F1D">
        <w:t>da</w:t>
      </w:r>
      <w:r w:rsidRPr="00FE1F1D">
        <w:rPr>
          <w:spacing w:val="-2"/>
        </w:rPr>
        <w:t>n</w:t>
      </w:r>
      <w:r w:rsidRPr="00FE1F1D">
        <w:t>s</w:t>
      </w:r>
      <w:r w:rsidRPr="00FE1F1D">
        <w:rPr>
          <w:spacing w:val="2"/>
        </w:rPr>
        <w:t xml:space="preserve"> </w:t>
      </w:r>
      <w:r w:rsidRPr="00FE1F1D">
        <w:rPr>
          <w:spacing w:val="-1"/>
        </w:rPr>
        <w:t>l</w:t>
      </w:r>
      <w:r w:rsidRPr="00FE1F1D">
        <w:t>a zone conc</w:t>
      </w:r>
      <w:r w:rsidRPr="00FE1F1D">
        <w:rPr>
          <w:spacing w:val="-1"/>
        </w:rPr>
        <w:t>e</w:t>
      </w:r>
      <w:r w:rsidRPr="00FE1F1D">
        <w:t>r</w:t>
      </w:r>
      <w:r w:rsidRPr="00FE1F1D">
        <w:rPr>
          <w:spacing w:val="1"/>
        </w:rPr>
        <w:t>n</w:t>
      </w:r>
      <w:r w:rsidRPr="00FE1F1D">
        <w:rPr>
          <w:spacing w:val="-1"/>
        </w:rPr>
        <w:t>é</w:t>
      </w:r>
      <w:r w:rsidRPr="00FE1F1D">
        <w:t>e ;</w:t>
      </w:r>
      <w:r w:rsidRPr="00FE1F1D">
        <w:rPr>
          <w:spacing w:val="1"/>
        </w:rPr>
        <w:t xml:space="preserve"> (</w:t>
      </w:r>
      <w:r w:rsidRPr="00FE1F1D">
        <w:rPr>
          <w:spacing w:val="-1"/>
        </w:rPr>
        <w:t>ii</w:t>
      </w:r>
      <w:r w:rsidRPr="00FE1F1D">
        <w:t>)</w:t>
      </w:r>
      <w:r w:rsidRPr="00FE1F1D">
        <w:rPr>
          <w:spacing w:val="2"/>
        </w:rPr>
        <w:t xml:space="preserve"> </w:t>
      </w:r>
      <w:r w:rsidRPr="00FE1F1D">
        <w:rPr>
          <w:spacing w:val="-1"/>
        </w:rPr>
        <w:t>avi</w:t>
      </w:r>
      <w:r w:rsidRPr="00FE1F1D">
        <w:rPr>
          <w:spacing w:val="1"/>
        </w:rPr>
        <w:t>s</w:t>
      </w:r>
      <w:r w:rsidRPr="00FE1F1D">
        <w:rPr>
          <w:spacing w:val="-1"/>
        </w:rPr>
        <w:t>e</w:t>
      </w:r>
      <w:r w:rsidRPr="00FE1F1D">
        <w:t>r</w:t>
      </w:r>
      <w:r w:rsidRPr="00FE1F1D">
        <w:rPr>
          <w:spacing w:val="2"/>
        </w:rPr>
        <w:t xml:space="preserve"> </w:t>
      </w:r>
      <w:r w:rsidRPr="00FE1F1D">
        <w:rPr>
          <w:spacing w:val="-1"/>
        </w:rPr>
        <w:t>i</w:t>
      </w:r>
      <w:r w:rsidRPr="00FE1F1D">
        <w:t>m</w:t>
      </w:r>
      <w:r w:rsidRPr="00FE1F1D">
        <w:rPr>
          <w:spacing w:val="6"/>
        </w:rPr>
        <w:t>m</w:t>
      </w:r>
      <w:r w:rsidRPr="00FE1F1D">
        <w:rPr>
          <w:spacing w:val="-1"/>
        </w:rPr>
        <w:t>é</w:t>
      </w:r>
      <w:r w:rsidRPr="00FE1F1D">
        <w:t>di</w:t>
      </w:r>
      <w:r w:rsidRPr="00FE1F1D">
        <w:rPr>
          <w:spacing w:val="-1"/>
        </w:rPr>
        <w:t>a</w:t>
      </w:r>
      <w:r w:rsidRPr="00FE1F1D">
        <w:t>t</w:t>
      </w:r>
      <w:r w:rsidRPr="00FE1F1D">
        <w:rPr>
          <w:spacing w:val="-2"/>
        </w:rPr>
        <w:t>e</w:t>
      </w:r>
      <w:r w:rsidRPr="00FE1F1D">
        <w:t>ment</w:t>
      </w:r>
      <w:r w:rsidRPr="00FE1F1D">
        <w:rPr>
          <w:spacing w:val="1"/>
        </w:rPr>
        <w:t xml:space="preserve"> </w:t>
      </w:r>
      <w:r w:rsidRPr="00FE1F1D">
        <w:rPr>
          <w:spacing w:val="-1"/>
        </w:rPr>
        <w:t>l</w:t>
      </w:r>
      <w:r w:rsidRPr="00FE1F1D">
        <w:t>e Ma</w:t>
      </w:r>
      <w:r w:rsidRPr="00FE1F1D">
        <w:rPr>
          <w:spacing w:val="-1"/>
        </w:rPr>
        <w:t>î</w:t>
      </w:r>
      <w:r w:rsidRPr="00FE1F1D">
        <w:t>tre d</w:t>
      </w:r>
      <w:r w:rsidRPr="00FE1F1D">
        <w:rPr>
          <w:spacing w:val="1"/>
        </w:rPr>
        <w:t>’œ</w:t>
      </w:r>
      <w:r w:rsidRPr="00FE1F1D">
        <w:t>u</w:t>
      </w:r>
      <w:r w:rsidRPr="00FE1F1D">
        <w:rPr>
          <w:spacing w:val="-3"/>
        </w:rPr>
        <w:t>v</w:t>
      </w:r>
      <w:r w:rsidRPr="00FE1F1D">
        <w:t>re</w:t>
      </w:r>
      <w:r w:rsidRPr="00FE1F1D">
        <w:rPr>
          <w:spacing w:val="1"/>
        </w:rPr>
        <w:t xml:space="preserve"> </w:t>
      </w:r>
      <w:r w:rsidRPr="00FE1F1D">
        <w:t>qui</w:t>
      </w:r>
      <w:r w:rsidRPr="00FE1F1D">
        <w:rPr>
          <w:spacing w:val="1"/>
        </w:rPr>
        <w:t xml:space="preserve"> </w:t>
      </w:r>
      <w:r w:rsidRPr="00FE1F1D">
        <w:t>doit</w:t>
      </w:r>
      <w:r w:rsidRPr="00FE1F1D">
        <w:rPr>
          <w:spacing w:val="1"/>
        </w:rPr>
        <w:t xml:space="preserve"> </w:t>
      </w:r>
      <w:r w:rsidRPr="00FE1F1D">
        <w:t>p</w:t>
      </w:r>
      <w:r w:rsidRPr="00FE1F1D">
        <w:rPr>
          <w:spacing w:val="1"/>
        </w:rPr>
        <w:t>r</w:t>
      </w:r>
      <w:r w:rsidRPr="00FE1F1D">
        <w:rPr>
          <w:spacing w:val="-1"/>
        </w:rPr>
        <w:t>e</w:t>
      </w:r>
      <w:r w:rsidRPr="00FE1F1D">
        <w:t>n</w:t>
      </w:r>
      <w:r w:rsidRPr="00FE1F1D">
        <w:rPr>
          <w:spacing w:val="-2"/>
        </w:rPr>
        <w:t>d</w:t>
      </w:r>
      <w:r w:rsidRPr="00FE1F1D">
        <w:t>re</w:t>
      </w:r>
      <w:r w:rsidRPr="00FE1F1D">
        <w:rPr>
          <w:spacing w:val="1"/>
        </w:rPr>
        <w:t xml:space="preserve"> </w:t>
      </w:r>
      <w:r w:rsidRPr="00FE1F1D">
        <w:t>d</w:t>
      </w:r>
      <w:r w:rsidRPr="00FE1F1D">
        <w:rPr>
          <w:spacing w:val="-1"/>
        </w:rPr>
        <w:t>e</w:t>
      </w:r>
      <w:r w:rsidRPr="00FE1F1D">
        <w:t>s</w:t>
      </w:r>
      <w:r w:rsidRPr="00FE1F1D">
        <w:rPr>
          <w:spacing w:val="2"/>
        </w:rPr>
        <w:t xml:space="preserve"> </w:t>
      </w:r>
      <w:r w:rsidRPr="00FE1F1D">
        <w:t>di</w:t>
      </w:r>
      <w:r w:rsidRPr="00FE1F1D">
        <w:rPr>
          <w:spacing w:val="-2"/>
        </w:rPr>
        <w:t>s</w:t>
      </w:r>
      <w:r w:rsidRPr="00FE1F1D">
        <w:t>po</w:t>
      </w:r>
      <w:r w:rsidRPr="00FE1F1D">
        <w:rPr>
          <w:spacing w:val="1"/>
        </w:rPr>
        <w:t>s</w:t>
      </w:r>
      <w:r w:rsidRPr="00FE1F1D">
        <w:rPr>
          <w:spacing w:val="-1"/>
        </w:rPr>
        <w:t>i</w:t>
      </w:r>
      <w:r w:rsidRPr="00FE1F1D">
        <w:t>t</w:t>
      </w:r>
      <w:r w:rsidRPr="00FE1F1D">
        <w:rPr>
          <w:spacing w:val="-2"/>
        </w:rPr>
        <w:t>i</w:t>
      </w:r>
      <w:r w:rsidRPr="00FE1F1D">
        <w:t>o</w:t>
      </w:r>
      <w:r w:rsidRPr="00FE1F1D">
        <w:rPr>
          <w:spacing w:val="-2"/>
        </w:rPr>
        <w:t>n</w:t>
      </w:r>
      <w:r w:rsidRPr="00FE1F1D">
        <w:t>s</w:t>
      </w:r>
      <w:r w:rsidRPr="00FE1F1D">
        <w:rPr>
          <w:spacing w:val="2"/>
        </w:rPr>
        <w:t xml:space="preserve"> </w:t>
      </w:r>
      <w:r w:rsidRPr="00FE1F1D">
        <w:rPr>
          <w:spacing w:val="-1"/>
        </w:rPr>
        <w:t>a</w:t>
      </w:r>
      <w:r w:rsidRPr="00FE1F1D">
        <w:rPr>
          <w:spacing w:val="1"/>
        </w:rPr>
        <w:t>f</w:t>
      </w:r>
      <w:r w:rsidRPr="00FE1F1D">
        <w:rPr>
          <w:spacing w:val="-1"/>
        </w:rPr>
        <w:t>i</w:t>
      </w:r>
      <w:r w:rsidRPr="00FE1F1D">
        <w:t>n</w:t>
      </w:r>
      <w:r w:rsidRPr="00FE1F1D">
        <w:rPr>
          <w:spacing w:val="2"/>
        </w:rPr>
        <w:t xml:space="preserve"> </w:t>
      </w:r>
      <w:r w:rsidRPr="00FE1F1D">
        <w:t>de</w:t>
      </w:r>
      <w:r w:rsidRPr="00FE1F1D">
        <w:rPr>
          <w:spacing w:val="1"/>
        </w:rPr>
        <w:t xml:space="preserve"> </w:t>
      </w:r>
      <w:r w:rsidRPr="00FE1F1D">
        <w:t>p</w:t>
      </w:r>
      <w:r w:rsidRPr="00FE1F1D">
        <w:rPr>
          <w:spacing w:val="-1"/>
        </w:rPr>
        <w:t>r</w:t>
      </w:r>
      <w:r w:rsidRPr="00FE1F1D">
        <w:t>ot</w:t>
      </w:r>
      <w:r w:rsidRPr="00FE1F1D">
        <w:rPr>
          <w:spacing w:val="-2"/>
        </w:rPr>
        <w:t>é</w:t>
      </w:r>
      <w:r w:rsidRPr="00FE1F1D">
        <w:t>g</w:t>
      </w:r>
      <w:r w:rsidRPr="00FE1F1D">
        <w:rPr>
          <w:spacing w:val="-1"/>
        </w:rPr>
        <w:t>e</w:t>
      </w:r>
      <w:r w:rsidRPr="00FE1F1D">
        <w:t>r</w:t>
      </w:r>
      <w:r w:rsidRPr="00FE1F1D">
        <w:rPr>
          <w:spacing w:val="2"/>
        </w:rPr>
        <w:t xml:space="preserve"> </w:t>
      </w:r>
      <w:r w:rsidRPr="00FE1F1D">
        <w:rPr>
          <w:spacing w:val="-1"/>
        </w:rPr>
        <w:t>l</w:t>
      </w:r>
      <w:r w:rsidRPr="00FE1F1D">
        <w:t xml:space="preserve">e </w:t>
      </w:r>
      <w:r w:rsidRPr="00FE1F1D">
        <w:rPr>
          <w:spacing w:val="1"/>
        </w:rPr>
        <w:t>s</w:t>
      </w:r>
      <w:r w:rsidRPr="00FE1F1D">
        <w:rPr>
          <w:spacing w:val="-1"/>
        </w:rPr>
        <w:t>i</w:t>
      </w:r>
      <w:r w:rsidRPr="00FE1F1D">
        <w:t>te po</w:t>
      </w:r>
      <w:r w:rsidRPr="00FE1F1D">
        <w:rPr>
          <w:spacing w:val="1"/>
        </w:rPr>
        <w:t>u</w:t>
      </w:r>
      <w:r w:rsidRPr="00FE1F1D">
        <w:t>r</w:t>
      </w:r>
      <w:r w:rsidRPr="00FE1F1D">
        <w:rPr>
          <w:spacing w:val="2"/>
        </w:rPr>
        <w:t xml:space="preserve"> </w:t>
      </w:r>
      <w:r w:rsidRPr="00FE1F1D">
        <w:rPr>
          <w:spacing w:val="-1"/>
        </w:rPr>
        <w:t>évi</w:t>
      </w:r>
      <w:r w:rsidRPr="00FE1F1D">
        <w:t>t</w:t>
      </w:r>
      <w:r w:rsidRPr="00FE1F1D">
        <w:rPr>
          <w:spacing w:val="-2"/>
        </w:rPr>
        <w:t>e</w:t>
      </w:r>
      <w:r w:rsidRPr="00FE1F1D">
        <w:t>r toute</w:t>
      </w:r>
      <w:r w:rsidRPr="00FE1F1D">
        <w:rPr>
          <w:spacing w:val="1"/>
        </w:rPr>
        <w:t xml:space="preserve"> </w:t>
      </w:r>
      <w:r w:rsidRPr="00FE1F1D">
        <w:t>d</w:t>
      </w:r>
      <w:r w:rsidRPr="00FE1F1D">
        <w:rPr>
          <w:spacing w:val="-1"/>
        </w:rPr>
        <w:t>e</w:t>
      </w:r>
      <w:r w:rsidRPr="00FE1F1D">
        <w:rPr>
          <w:spacing w:val="1"/>
        </w:rPr>
        <w:t>s</w:t>
      </w:r>
      <w:r w:rsidRPr="00FE1F1D">
        <w:t>truct</w:t>
      </w:r>
      <w:r w:rsidRPr="00FE1F1D">
        <w:rPr>
          <w:spacing w:val="-1"/>
        </w:rPr>
        <w:t>i</w:t>
      </w:r>
      <w:r w:rsidRPr="00FE1F1D">
        <w:rPr>
          <w:spacing w:val="-2"/>
        </w:rPr>
        <w:t>o</w:t>
      </w:r>
      <w:r w:rsidRPr="00FE1F1D">
        <w:t>n</w:t>
      </w:r>
      <w:r w:rsidRPr="00FE1F1D">
        <w:rPr>
          <w:spacing w:val="3"/>
        </w:rPr>
        <w:t xml:space="preserve"> </w:t>
      </w:r>
      <w:r w:rsidRPr="00FE1F1D">
        <w:t>;</w:t>
      </w:r>
      <w:r w:rsidRPr="00FE1F1D">
        <w:rPr>
          <w:spacing w:val="2"/>
        </w:rPr>
        <w:t xml:space="preserve"> </w:t>
      </w:r>
      <w:r w:rsidRPr="00FE1F1D">
        <w:t>un p</w:t>
      </w:r>
      <w:r w:rsidRPr="00FE1F1D">
        <w:rPr>
          <w:spacing w:val="-1"/>
        </w:rPr>
        <w:t>é</w:t>
      </w:r>
      <w:r w:rsidRPr="00FE1F1D">
        <w:t>r</w:t>
      </w:r>
      <w:r w:rsidRPr="00FE1F1D">
        <w:rPr>
          <w:spacing w:val="-3"/>
        </w:rPr>
        <w:t>i</w:t>
      </w:r>
      <w:r w:rsidRPr="00FE1F1D">
        <w:t>mè</w:t>
      </w:r>
      <w:r w:rsidRPr="00FE1F1D">
        <w:rPr>
          <w:spacing w:val="-1"/>
        </w:rPr>
        <w:t>t</w:t>
      </w:r>
      <w:r w:rsidRPr="00FE1F1D">
        <w:t>re</w:t>
      </w:r>
      <w:r w:rsidRPr="00FE1F1D">
        <w:rPr>
          <w:spacing w:val="2"/>
        </w:rPr>
        <w:t xml:space="preserve"> </w:t>
      </w:r>
      <w:r w:rsidRPr="00FE1F1D">
        <w:t>de</w:t>
      </w:r>
      <w:r w:rsidRPr="00FE1F1D">
        <w:rPr>
          <w:spacing w:val="1"/>
        </w:rPr>
        <w:t xml:space="preserve"> </w:t>
      </w:r>
      <w:r w:rsidRPr="00FE1F1D">
        <w:t>p</w:t>
      </w:r>
      <w:r w:rsidRPr="00FE1F1D">
        <w:rPr>
          <w:spacing w:val="1"/>
        </w:rPr>
        <w:t>r</w:t>
      </w:r>
      <w:r w:rsidRPr="00FE1F1D">
        <w:t>ot</w:t>
      </w:r>
      <w:r w:rsidRPr="00FE1F1D">
        <w:rPr>
          <w:spacing w:val="-2"/>
        </w:rPr>
        <w:t>e</w:t>
      </w:r>
      <w:r w:rsidRPr="00FE1F1D">
        <w:t>c</w:t>
      </w:r>
      <w:r w:rsidRPr="00FE1F1D">
        <w:rPr>
          <w:spacing w:val="-1"/>
        </w:rPr>
        <w:t>ti</w:t>
      </w:r>
      <w:r w:rsidRPr="00FE1F1D">
        <w:t>on doit</w:t>
      </w:r>
      <w:r w:rsidRPr="00FE1F1D">
        <w:rPr>
          <w:spacing w:val="1"/>
        </w:rPr>
        <w:t xml:space="preserve"> </w:t>
      </w:r>
      <w:r w:rsidRPr="00FE1F1D">
        <w:rPr>
          <w:spacing w:val="-1"/>
        </w:rPr>
        <w:t>ê</w:t>
      </w:r>
      <w:r w:rsidRPr="00FE1F1D">
        <w:t>tre</w:t>
      </w:r>
      <w:r w:rsidRPr="00FE1F1D">
        <w:rPr>
          <w:spacing w:val="1"/>
        </w:rPr>
        <w:t xml:space="preserve"> </w:t>
      </w:r>
      <w:r w:rsidRPr="00FE1F1D">
        <w:rPr>
          <w:spacing w:val="-1"/>
        </w:rPr>
        <w:t>i</w:t>
      </w:r>
      <w:r w:rsidRPr="00FE1F1D">
        <w:t>d</w:t>
      </w:r>
      <w:r w:rsidRPr="00FE1F1D">
        <w:rPr>
          <w:spacing w:val="-1"/>
        </w:rPr>
        <w:t>e</w:t>
      </w:r>
      <w:r w:rsidRPr="00FE1F1D">
        <w:t>nt</w:t>
      </w:r>
      <w:r w:rsidRPr="00FE1F1D">
        <w:rPr>
          <w:spacing w:val="-1"/>
        </w:rPr>
        <w:t>i</w:t>
      </w:r>
      <w:r w:rsidRPr="00FE1F1D">
        <w:rPr>
          <w:spacing w:val="1"/>
        </w:rPr>
        <w:t>f</w:t>
      </w:r>
      <w:r w:rsidRPr="00FE1F1D">
        <w:rPr>
          <w:spacing w:val="-1"/>
        </w:rPr>
        <w:t>i</w:t>
      </w:r>
      <w:r w:rsidRPr="00FE1F1D">
        <w:t>é</w:t>
      </w:r>
      <w:r w:rsidRPr="00FE1F1D">
        <w:rPr>
          <w:spacing w:val="1"/>
        </w:rPr>
        <w:t xml:space="preserve"> </w:t>
      </w:r>
      <w:r w:rsidRPr="00FE1F1D">
        <w:rPr>
          <w:spacing w:val="-1"/>
        </w:rPr>
        <w:t>e</w:t>
      </w:r>
      <w:r w:rsidRPr="00FE1F1D">
        <w:t>t</w:t>
      </w:r>
      <w:r w:rsidRPr="00FE1F1D">
        <w:rPr>
          <w:spacing w:val="1"/>
        </w:rPr>
        <w:t xml:space="preserve"> </w:t>
      </w:r>
      <w:r w:rsidRPr="00FE1F1D">
        <w:t>ma</w:t>
      </w:r>
      <w:r w:rsidRPr="00FE1F1D">
        <w:rPr>
          <w:spacing w:val="-1"/>
        </w:rPr>
        <w:t>té</w:t>
      </w:r>
      <w:r w:rsidRPr="00FE1F1D">
        <w:t>ri</w:t>
      </w:r>
      <w:r w:rsidRPr="00FE1F1D">
        <w:rPr>
          <w:spacing w:val="-1"/>
        </w:rPr>
        <w:t>ali</w:t>
      </w:r>
      <w:r w:rsidRPr="00FE1F1D">
        <w:rPr>
          <w:spacing w:val="1"/>
        </w:rPr>
        <w:t>s</w:t>
      </w:r>
      <w:r w:rsidRPr="00FE1F1D">
        <w:t>é</w:t>
      </w:r>
      <w:r w:rsidRPr="00FE1F1D">
        <w:rPr>
          <w:spacing w:val="3"/>
        </w:rPr>
        <w:t xml:space="preserve"> </w:t>
      </w:r>
      <w:r w:rsidRPr="00FE1F1D">
        <w:rPr>
          <w:spacing w:val="1"/>
        </w:rPr>
        <w:t>s</w:t>
      </w:r>
      <w:r w:rsidRPr="00FE1F1D">
        <w:t>ur</w:t>
      </w:r>
      <w:r w:rsidRPr="00FE1F1D">
        <w:rPr>
          <w:spacing w:val="3"/>
        </w:rPr>
        <w:t xml:space="preserve"> </w:t>
      </w:r>
      <w:r w:rsidRPr="00FE1F1D">
        <w:rPr>
          <w:spacing w:val="-1"/>
        </w:rPr>
        <w:t>l</w:t>
      </w:r>
      <w:r w:rsidRPr="00FE1F1D">
        <w:t>e</w:t>
      </w:r>
      <w:r w:rsidRPr="00FE1F1D">
        <w:rPr>
          <w:spacing w:val="1"/>
        </w:rPr>
        <w:t xml:space="preserve"> s</w:t>
      </w:r>
      <w:r w:rsidRPr="00FE1F1D">
        <w:rPr>
          <w:spacing w:val="-1"/>
        </w:rPr>
        <w:t>i</w:t>
      </w:r>
      <w:r w:rsidRPr="00FE1F1D">
        <w:t xml:space="preserve">te </w:t>
      </w:r>
      <w:r w:rsidRPr="00FE1F1D">
        <w:rPr>
          <w:spacing w:val="-1"/>
        </w:rPr>
        <w:t>e</w:t>
      </w:r>
      <w:r w:rsidRPr="00FE1F1D">
        <w:t>t</w:t>
      </w:r>
      <w:r w:rsidRPr="00FE1F1D">
        <w:rPr>
          <w:spacing w:val="1"/>
        </w:rPr>
        <w:t xml:space="preserve"> </w:t>
      </w:r>
      <w:r w:rsidRPr="00FE1F1D">
        <w:rPr>
          <w:spacing w:val="8"/>
        </w:rPr>
        <w:t>a</w:t>
      </w:r>
      <w:r w:rsidRPr="00FE1F1D">
        <w:t>ucune</w:t>
      </w:r>
      <w:r w:rsidRPr="00FE1F1D">
        <w:rPr>
          <w:spacing w:val="2"/>
        </w:rPr>
        <w:t xml:space="preserve"> </w:t>
      </w:r>
      <w:r w:rsidRPr="00FE1F1D">
        <w:rPr>
          <w:spacing w:val="-1"/>
        </w:rPr>
        <w:t>a</w:t>
      </w:r>
      <w:r w:rsidRPr="00FE1F1D">
        <w:t>c</w:t>
      </w:r>
      <w:r w:rsidRPr="00FE1F1D">
        <w:rPr>
          <w:spacing w:val="-1"/>
        </w:rPr>
        <w:t>t</w:t>
      </w:r>
      <w:r w:rsidRPr="00FE1F1D">
        <w:t>i</w:t>
      </w:r>
      <w:r w:rsidRPr="00FE1F1D">
        <w:rPr>
          <w:spacing w:val="-1"/>
        </w:rPr>
        <w:t>vi</w:t>
      </w:r>
      <w:r w:rsidRPr="00FE1F1D">
        <w:t>té</w:t>
      </w:r>
      <w:r w:rsidRPr="00FE1F1D">
        <w:rPr>
          <w:spacing w:val="1"/>
        </w:rPr>
        <w:t xml:space="preserve"> </w:t>
      </w:r>
      <w:r w:rsidRPr="00FE1F1D">
        <w:t>ne</w:t>
      </w:r>
      <w:r w:rsidRPr="00FE1F1D">
        <w:rPr>
          <w:spacing w:val="2"/>
        </w:rPr>
        <w:t xml:space="preserve"> </w:t>
      </w:r>
      <w:r w:rsidRPr="00FE1F1D">
        <w:t>d</w:t>
      </w:r>
      <w:r w:rsidRPr="00FE1F1D">
        <w:rPr>
          <w:spacing w:val="-1"/>
        </w:rPr>
        <w:t>ev</w:t>
      </w:r>
      <w:r w:rsidRPr="00FE1F1D">
        <w:t>ra</w:t>
      </w:r>
      <w:r w:rsidRPr="00FE1F1D">
        <w:rPr>
          <w:spacing w:val="2"/>
        </w:rPr>
        <w:t xml:space="preserve"> </w:t>
      </w:r>
      <w:r w:rsidRPr="00FE1F1D">
        <w:rPr>
          <w:spacing w:val="1"/>
        </w:rPr>
        <w:t>s</w:t>
      </w:r>
      <w:r w:rsidRPr="00FE1F1D">
        <w:rPr>
          <w:spacing w:val="-1"/>
        </w:rPr>
        <w:t>’</w:t>
      </w:r>
      <w:r w:rsidRPr="00FE1F1D">
        <w:t>y</w:t>
      </w:r>
      <w:r w:rsidRPr="00FE1F1D">
        <w:rPr>
          <w:spacing w:val="1"/>
        </w:rPr>
        <w:t xml:space="preserve"> </w:t>
      </w:r>
      <w:r w:rsidRPr="00FE1F1D">
        <w:t>d</w:t>
      </w:r>
      <w:r w:rsidRPr="00FE1F1D">
        <w:rPr>
          <w:spacing w:val="-1"/>
        </w:rPr>
        <w:t>é</w:t>
      </w:r>
      <w:r w:rsidRPr="00FE1F1D">
        <w:t>r</w:t>
      </w:r>
      <w:r w:rsidRPr="00FE1F1D">
        <w:rPr>
          <w:spacing w:val="1"/>
        </w:rPr>
        <w:t>o</w:t>
      </w:r>
      <w:r w:rsidRPr="00FE1F1D">
        <w:t>ul</w:t>
      </w:r>
      <w:r w:rsidRPr="00FE1F1D">
        <w:rPr>
          <w:spacing w:val="-2"/>
        </w:rPr>
        <w:t>e</w:t>
      </w:r>
      <w:r w:rsidRPr="00FE1F1D">
        <w:t xml:space="preserve">r; </w:t>
      </w:r>
      <w:r w:rsidRPr="00FE1F1D">
        <w:rPr>
          <w:spacing w:val="1"/>
        </w:rPr>
        <w:t>(</w:t>
      </w:r>
      <w:r w:rsidRPr="00FE1F1D">
        <w:rPr>
          <w:spacing w:val="-1"/>
        </w:rPr>
        <w:t>iii</w:t>
      </w:r>
      <w:r w:rsidRPr="00FE1F1D">
        <w:t>)</w:t>
      </w:r>
      <w:r w:rsidRPr="00FE1F1D">
        <w:rPr>
          <w:spacing w:val="4"/>
        </w:rPr>
        <w:t xml:space="preserve"> </w:t>
      </w:r>
      <w:r w:rsidRPr="00FE1F1D">
        <w:rPr>
          <w:spacing w:val="-2"/>
        </w:rPr>
        <w:t>s</w:t>
      </w:r>
      <w:r w:rsidRPr="00FE1F1D">
        <w:rPr>
          <w:spacing w:val="1"/>
        </w:rPr>
        <w:t>’</w:t>
      </w:r>
      <w:r w:rsidRPr="00FE1F1D">
        <w:rPr>
          <w:spacing w:val="-1"/>
        </w:rPr>
        <w:t>i</w:t>
      </w:r>
      <w:r w:rsidRPr="00FE1F1D">
        <w:t>nt</w:t>
      </w:r>
      <w:r w:rsidRPr="00FE1F1D">
        <w:rPr>
          <w:spacing w:val="-1"/>
        </w:rPr>
        <w:t>e</w:t>
      </w:r>
      <w:r w:rsidRPr="00FE1F1D">
        <w:t>r</w:t>
      </w:r>
      <w:r w:rsidRPr="00FE1F1D">
        <w:rPr>
          <w:spacing w:val="1"/>
        </w:rPr>
        <w:t>d</w:t>
      </w:r>
      <w:r w:rsidRPr="00FE1F1D">
        <w:rPr>
          <w:spacing w:val="-3"/>
        </w:rPr>
        <w:t>i</w:t>
      </w:r>
      <w:r w:rsidRPr="00FE1F1D">
        <w:t>re</w:t>
      </w:r>
      <w:r w:rsidRPr="00FE1F1D">
        <w:rPr>
          <w:spacing w:val="2"/>
        </w:rPr>
        <w:t xml:space="preserve"> </w:t>
      </w:r>
      <w:r w:rsidRPr="00FE1F1D">
        <w:t>d</w:t>
      </w:r>
      <w:r w:rsidRPr="00FE1F1D">
        <w:rPr>
          <w:spacing w:val="-1"/>
        </w:rPr>
        <w:t>’e</w:t>
      </w:r>
      <w:r w:rsidRPr="00FE1F1D">
        <w:t>nl</w:t>
      </w:r>
      <w:r w:rsidRPr="00FE1F1D">
        <w:rPr>
          <w:spacing w:val="-2"/>
        </w:rPr>
        <w:t>e</w:t>
      </w:r>
      <w:r w:rsidRPr="00FE1F1D">
        <w:rPr>
          <w:spacing w:val="-1"/>
        </w:rPr>
        <w:t>ve</w:t>
      </w:r>
      <w:r w:rsidRPr="00FE1F1D">
        <w:t>r</w:t>
      </w:r>
      <w:r w:rsidRPr="00FE1F1D">
        <w:rPr>
          <w:spacing w:val="3"/>
        </w:rPr>
        <w:t xml:space="preserve"> </w:t>
      </w:r>
      <w:r w:rsidRPr="00FE1F1D">
        <w:rPr>
          <w:spacing w:val="-1"/>
        </w:rPr>
        <w:t>e</w:t>
      </w:r>
      <w:r w:rsidRPr="00FE1F1D">
        <w:t>t</w:t>
      </w:r>
      <w:r w:rsidRPr="00FE1F1D">
        <w:rPr>
          <w:spacing w:val="2"/>
        </w:rPr>
        <w:t xml:space="preserve"> </w:t>
      </w:r>
      <w:r w:rsidRPr="00FE1F1D">
        <w:t>de</w:t>
      </w:r>
      <w:r w:rsidRPr="00FE1F1D">
        <w:rPr>
          <w:spacing w:val="2"/>
        </w:rPr>
        <w:t xml:space="preserve"> </w:t>
      </w:r>
      <w:r w:rsidRPr="00FE1F1D">
        <w:t>d</w:t>
      </w:r>
      <w:r w:rsidRPr="00FE1F1D">
        <w:rPr>
          <w:spacing w:val="-1"/>
        </w:rPr>
        <w:t>é</w:t>
      </w:r>
      <w:r w:rsidRPr="00FE1F1D">
        <w:t>pl</w:t>
      </w:r>
      <w:r w:rsidRPr="00FE1F1D">
        <w:rPr>
          <w:spacing w:val="-1"/>
        </w:rPr>
        <w:t>a</w:t>
      </w:r>
      <w:r w:rsidRPr="00FE1F1D">
        <w:t>c</w:t>
      </w:r>
      <w:r w:rsidRPr="00FE1F1D">
        <w:rPr>
          <w:spacing w:val="-1"/>
        </w:rPr>
        <w:t>e</w:t>
      </w:r>
      <w:r w:rsidRPr="00FE1F1D">
        <w:t>r</w:t>
      </w:r>
      <w:r w:rsidRPr="00FE1F1D">
        <w:rPr>
          <w:spacing w:val="3"/>
        </w:rPr>
        <w:t xml:space="preserve"> </w:t>
      </w:r>
      <w:r w:rsidRPr="00FE1F1D">
        <w:rPr>
          <w:spacing w:val="-1"/>
        </w:rPr>
        <w:t>le</w:t>
      </w:r>
      <w:r w:rsidRPr="00FE1F1D">
        <w:t>s</w:t>
      </w:r>
      <w:r w:rsidRPr="00FE1F1D">
        <w:rPr>
          <w:spacing w:val="3"/>
        </w:rPr>
        <w:t xml:space="preserve"> </w:t>
      </w:r>
      <w:r w:rsidRPr="00FE1F1D">
        <w:t>obj</w:t>
      </w:r>
      <w:r w:rsidRPr="00FE1F1D">
        <w:rPr>
          <w:spacing w:val="-1"/>
        </w:rPr>
        <w:t>e</w:t>
      </w:r>
      <w:r w:rsidRPr="00FE1F1D">
        <w:t>ts</w:t>
      </w:r>
      <w:r w:rsidRPr="00FE1F1D">
        <w:rPr>
          <w:spacing w:val="3"/>
        </w:rPr>
        <w:t xml:space="preserve"> </w:t>
      </w:r>
      <w:r w:rsidRPr="00FE1F1D">
        <w:rPr>
          <w:spacing w:val="-1"/>
        </w:rPr>
        <w:t>e</w:t>
      </w:r>
      <w:r w:rsidRPr="00FE1F1D">
        <w:t>t</w:t>
      </w:r>
      <w:r w:rsidRPr="00FE1F1D">
        <w:rPr>
          <w:spacing w:val="2"/>
        </w:rPr>
        <w:t xml:space="preserve"> </w:t>
      </w:r>
      <w:r w:rsidRPr="00FE1F1D">
        <w:rPr>
          <w:spacing w:val="-1"/>
        </w:rPr>
        <w:t>le</w:t>
      </w:r>
      <w:r w:rsidRPr="00FE1F1D">
        <w:t>s</w:t>
      </w:r>
      <w:r w:rsidRPr="00FE1F1D">
        <w:rPr>
          <w:spacing w:val="3"/>
        </w:rPr>
        <w:t xml:space="preserve"> </w:t>
      </w:r>
      <w:r w:rsidRPr="00FE1F1D">
        <w:rPr>
          <w:spacing w:val="-1"/>
        </w:rPr>
        <w:t>v</w:t>
      </w:r>
      <w:r w:rsidRPr="00FE1F1D">
        <w:rPr>
          <w:spacing w:val="7"/>
        </w:rPr>
        <w:t>e</w:t>
      </w:r>
      <w:r w:rsidRPr="00FE1F1D">
        <w:rPr>
          <w:spacing w:val="1"/>
        </w:rPr>
        <w:t>s</w:t>
      </w:r>
      <w:r w:rsidRPr="00FE1F1D">
        <w:t>t</w:t>
      </w:r>
      <w:r w:rsidRPr="00FE1F1D">
        <w:rPr>
          <w:spacing w:val="-2"/>
        </w:rPr>
        <w:t>i</w:t>
      </w:r>
      <w:r w:rsidRPr="00FE1F1D">
        <w:t>g</w:t>
      </w:r>
      <w:r w:rsidRPr="00FE1F1D">
        <w:rPr>
          <w:spacing w:val="-1"/>
        </w:rPr>
        <w:t>e</w:t>
      </w:r>
      <w:r w:rsidRPr="00FE1F1D">
        <w:rPr>
          <w:spacing w:val="1"/>
        </w:rPr>
        <w:t>s</w:t>
      </w:r>
      <w:r w:rsidRPr="00FE1F1D">
        <w:t>.</w:t>
      </w:r>
      <w:r w:rsidRPr="00FE1F1D">
        <w:rPr>
          <w:spacing w:val="20"/>
        </w:rPr>
        <w:t xml:space="preserve"> </w:t>
      </w:r>
      <w:r w:rsidRPr="00FE1F1D">
        <w:rPr>
          <w:spacing w:val="1"/>
        </w:rPr>
        <w:t>L</w:t>
      </w:r>
      <w:r w:rsidRPr="00FE1F1D">
        <w:rPr>
          <w:spacing w:val="-1"/>
        </w:rPr>
        <w:t>e</w:t>
      </w:r>
      <w:r w:rsidRPr="00FE1F1D">
        <w:t>s</w:t>
      </w:r>
      <w:r w:rsidRPr="00FE1F1D">
        <w:rPr>
          <w:spacing w:val="20"/>
        </w:rPr>
        <w:t xml:space="preserve"> </w:t>
      </w:r>
      <w:r w:rsidRPr="00FE1F1D">
        <w:t>tr</w:t>
      </w:r>
      <w:r w:rsidRPr="00FE1F1D">
        <w:rPr>
          <w:spacing w:val="-1"/>
        </w:rPr>
        <w:t>ava</w:t>
      </w:r>
      <w:r w:rsidRPr="00FE1F1D">
        <w:t>ux</w:t>
      </w:r>
      <w:r w:rsidRPr="00FE1F1D">
        <w:rPr>
          <w:spacing w:val="21"/>
        </w:rPr>
        <w:t xml:space="preserve"> </w:t>
      </w:r>
      <w:r w:rsidRPr="00FE1F1D">
        <w:rPr>
          <w:spacing w:val="-2"/>
        </w:rPr>
        <w:t>d</w:t>
      </w:r>
      <w:r w:rsidRPr="00FE1F1D">
        <w:t>oi</w:t>
      </w:r>
      <w:r w:rsidRPr="00FE1F1D">
        <w:rPr>
          <w:spacing w:val="-2"/>
        </w:rPr>
        <w:t>v</w:t>
      </w:r>
      <w:r w:rsidRPr="00FE1F1D">
        <w:rPr>
          <w:spacing w:val="-1"/>
        </w:rPr>
        <w:t>e</w:t>
      </w:r>
      <w:r w:rsidRPr="00FE1F1D">
        <w:t>nt</w:t>
      </w:r>
      <w:r w:rsidRPr="00FE1F1D">
        <w:rPr>
          <w:spacing w:val="19"/>
        </w:rPr>
        <w:t xml:space="preserve"> </w:t>
      </w:r>
      <w:r w:rsidRPr="00FE1F1D">
        <w:rPr>
          <w:spacing w:val="-1"/>
        </w:rPr>
        <w:t>ê</w:t>
      </w:r>
      <w:r w:rsidRPr="00FE1F1D">
        <w:t>tre</w:t>
      </w:r>
      <w:r w:rsidRPr="00FE1F1D">
        <w:rPr>
          <w:spacing w:val="19"/>
        </w:rPr>
        <w:t xml:space="preserve"> </w:t>
      </w:r>
      <w:r w:rsidRPr="00FE1F1D">
        <w:rPr>
          <w:spacing w:val="1"/>
        </w:rPr>
        <w:t>s</w:t>
      </w:r>
      <w:r w:rsidRPr="00FE1F1D">
        <w:t>u</w:t>
      </w:r>
      <w:r w:rsidRPr="00FE1F1D">
        <w:rPr>
          <w:spacing w:val="1"/>
        </w:rPr>
        <w:t>s</w:t>
      </w:r>
      <w:r w:rsidRPr="00FE1F1D">
        <w:t>p</w:t>
      </w:r>
      <w:r w:rsidRPr="00FE1F1D">
        <w:rPr>
          <w:spacing w:val="-1"/>
        </w:rPr>
        <w:t>e</w:t>
      </w:r>
      <w:r w:rsidRPr="00FE1F1D">
        <w:rPr>
          <w:spacing w:val="-2"/>
        </w:rPr>
        <w:t>n</w:t>
      </w:r>
      <w:r w:rsidRPr="00FE1F1D">
        <w:t>d</w:t>
      </w:r>
      <w:r w:rsidRPr="00FE1F1D">
        <w:rPr>
          <w:spacing w:val="-2"/>
        </w:rPr>
        <w:t>u</w:t>
      </w:r>
      <w:r w:rsidRPr="00FE1F1D">
        <w:t>s</w:t>
      </w:r>
      <w:r w:rsidRPr="00FE1F1D">
        <w:rPr>
          <w:spacing w:val="20"/>
        </w:rPr>
        <w:t xml:space="preserve"> </w:t>
      </w:r>
      <w:r w:rsidRPr="00FE1F1D">
        <w:t>à</w:t>
      </w:r>
      <w:r w:rsidRPr="00FE1F1D">
        <w:rPr>
          <w:spacing w:val="19"/>
        </w:rPr>
        <w:t xml:space="preserve"> </w:t>
      </w:r>
      <w:r w:rsidRPr="00FE1F1D">
        <w:rPr>
          <w:spacing w:val="-1"/>
        </w:rPr>
        <w:t>l</w:t>
      </w:r>
      <w:r w:rsidRPr="00FE1F1D">
        <w:rPr>
          <w:spacing w:val="1"/>
        </w:rPr>
        <w:t>’</w:t>
      </w:r>
      <w:r w:rsidRPr="00FE1F1D">
        <w:rPr>
          <w:spacing w:val="-1"/>
        </w:rPr>
        <w:t>i</w:t>
      </w:r>
      <w:r w:rsidRPr="00FE1F1D">
        <w:t>nt</w:t>
      </w:r>
      <w:r w:rsidRPr="00FE1F1D">
        <w:rPr>
          <w:spacing w:val="-1"/>
        </w:rPr>
        <w:t>é</w:t>
      </w:r>
      <w:r w:rsidRPr="00FE1F1D">
        <w:t>ri</w:t>
      </w:r>
      <w:r w:rsidRPr="00FE1F1D">
        <w:rPr>
          <w:spacing w:val="-1"/>
        </w:rPr>
        <w:t>e</w:t>
      </w:r>
      <w:r w:rsidRPr="00FE1F1D">
        <w:t>ur</w:t>
      </w:r>
      <w:r w:rsidRPr="00FE1F1D">
        <w:rPr>
          <w:spacing w:val="20"/>
        </w:rPr>
        <w:t xml:space="preserve"> </w:t>
      </w:r>
      <w:r w:rsidRPr="00FE1F1D">
        <w:t>du</w:t>
      </w:r>
      <w:r w:rsidRPr="00FE1F1D">
        <w:rPr>
          <w:spacing w:val="20"/>
        </w:rPr>
        <w:t xml:space="preserve"> </w:t>
      </w:r>
      <w:r w:rsidRPr="00FE1F1D">
        <w:t>p</w:t>
      </w:r>
      <w:r w:rsidRPr="00FE1F1D">
        <w:rPr>
          <w:spacing w:val="-1"/>
        </w:rPr>
        <w:t>é</w:t>
      </w:r>
      <w:r w:rsidRPr="00FE1F1D">
        <w:t>rim</w:t>
      </w:r>
      <w:r w:rsidRPr="00FE1F1D">
        <w:rPr>
          <w:spacing w:val="-1"/>
        </w:rPr>
        <w:t>è</w:t>
      </w:r>
      <w:r w:rsidRPr="00FE1F1D">
        <w:t>tre</w:t>
      </w:r>
      <w:r w:rsidRPr="00FE1F1D">
        <w:rPr>
          <w:spacing w:val="19"/>
        </w:rPr>
        <w:t xml:space="preserve"> </w:t>
      </w:r>
      <w:r w:rsidRPr="00FE1F1D">
        <w:t>de</w:t>
      </w:r>
      <w:r w:rsidRPr="00FE1F1D">
        <w:rPr>
          <w:spacing w:val="19"/>
        </w:rPr>
        <w:t xml:space="preserve"> </w:t>
      </w:r>
      <w:r w:rsidRPr="00FE1F1D">
        <w:t>p</w:t>
      </w:r>
      <w:r w:rsidRPr="00FE1F1D">
        <w:rPr>
          <w:spacing w:val="1"/>
        </w:rPr>
        <w:t>r</w:t>
      </w:r>
      <w:r w:rsidRPr="00FE1F1D">
        <w:t>ot</w:t>
      </w:r>
      <w:r w:rsidRPr="00FE1F1D">
        <w:rPr>
          <w:spacing w:val="-2"/>
        </w:rPr>
        <w:t>e</w:t>
      </w:r>
      <w:r w:rsidRPr="00FE1F1D">
        <w:t>c</w:t>
      </w:r>
      <w:r w:rsidRPr="00FE1F1D">
        <w:rPr>
          <w:spacing w:val="-1"/>
        </w:rPr>
        <w:t>t</w:t>
      </w:r>
      <w:r w:rsidRPr="00FE1F1D">
        <w:rPr>
          <w:spacing w:val="-3"/>
        </w:rPr>
        <w:t>i</w:t>
      </w:r>
      <w:r w:rsidRPr="00FE1F1D">
        <w:t>on</w:t>
      </w:r>
      <w:r w:rsidRPr="00FE1F1D">
        <w:rPr>
          <w:spacing w:val="20"/>
        </w:rPr>
        <w:t xml:space="preserve"> </w:t>
      </w:r>
      <w:r w:rsidRPr="00FE1F1D">
        <w:t>ju</w:t>
      </w:r>
      <w:r w:rsidRPr="00FE1F1D">
        <w:rPr>
          <w:spacing w:val="1"/>
        </w:rPr>
        <w:t>s</w:t>
      </w:r>
      <w:r w:rsidRPr="00FE1F1D">
        <w:rPr>
          <w:spacing w:val="-2"/>
        </w:rPr>
        <w:t>q</w:t>
      </w:r>
      <w:r w:rsidRPr="00FE1F1D">
        <w:t>u</w:t>
      </w:r>
      <w:r w:rsidRPr="00FE1F1D">
        <w:rPr>
          <w:spacing w:val="1"/>
        </w:rPr>
        <w:t>’</w:t>
      </w:r>
      <w:r w:rsidRPr="00FE1F1D">
        <w:t>à</w:t>
      </w:r>
      <w:r w:rsidRPr="00FE1F1D">
        <w:rPr>
          <w:spacing w:val="19"/>
        </w:rPr>
        <w:t xml:space="preserve"> </w:t>
      </w:r>
      <w:r w:rsidRPr="00FE1F1D">
        <w:t>ce</w:t>
      </w:r>
      <w:r w:rsidRPr="00FE1F1D">
        <w:rPr>
          <w:spacing w:val="18"/>
        </w:rPr>
        <w:t xml:space="preserve"> </w:t>
      </w:r>
      <w:r w:rsidRPr="00FE1F1D">
        <w:t xml:space="preserve">que </w:t>
      </w:r>
      <w:r w:rsidRPr="00FE1F1D">
        <w:rPr>
          <w:spacing w:val="-1"/>
        </w:rPr>
        <w:t>l</w:t>
      </w:r>
      <w:r w:rsidRPr="00FE1F1D">
        <w:rPr>
          <w:spacing w:val="1"/>
        </w:rPr>
        <w:t>’</w:t>
      </w:r>
      <w:r w:rsidRPr="00FE1F1D">
        <w:t>o</w:t>
      </w:r>
      <w:r w:rsidRPr="00FE1F1D">
        <w:rPr>
          <w:spacing w:val="1"/>
        </w:rPr>
        <w:t>r</w:t>
      </w:r>
      <w:r w:rsidRPr="00FE1F1D">
        <w:t>g</w:t>
      </w:r>
      <w:r w:rsidRPr="00FE1F1D">
        <w:rPr>
          <w:spacing w:val="-1"/>
        </w:rPr>
        <w:t>a</w:t>
      </w:r>
      <w:r w:rsidRPr="00FE1F1D">
        <w:t>ni</w:t>
      </w:r>
      <w:r w:rsidRPr="00FE1F1D">
        <w:rPr>
          <w:spacing w:val="-2"/>
        </w:rPr>
        <w:t>s</w:t>
      </w:r>
      <w:r w:rsidRPr="00FE1F1D">
        <w:t>me na</w:t>
      </w:r>
      <w:r w:rsidRPr="00FE1F1D">
        <w:rPr>
          <w:spacing w:val="-1"/>
        </w:rPr>
        <w:t>ti</w:t>
      </w:r>
      <w:r w:rsidRPr="00FE1F1D">
        <w:t>onal</w:t>
      </w:r>
      <w:r w:rsidRPr="00FE1F1D">
        <w:rPr>
          <w:spacing w:val="-1"/>
        </w:rPr>
        <w:t xml:space="preserve"> </w:t>
      </w:r>
      <w:r w:rsidRPr="00FE1F1D">
        <w:rPr>
          <w:spacing w:val="1"/>
        </w:rPr>
        <w:t>r</w:t>
      </w:r>
      <w:r w:rsidRPr="00FE1F1D">
        <w:rPr>
          <w:spacing w:val="-1"/>
        </w:rPr>
        <w:t>e</w:t>
      </w:r>
      <w:r w:rsidRPr="00FE1F1D">
        <w:rPr>
          <w:spacing w:val="1"/>
        </w:rPr>
        <w:t>s</w:t>
      </w:r>
      <w:r w:rsidRPr="00FE1F1D">
        <w:t>p</w:t>
      </w:r>
      <w:r w:rsidRPr="00FE1F1D">
        <w:rPr>
          <w:spacing w:val="-2"/>
        </w:rPr>
        <w:t>o</w:t>
      </w:r>
      <w:r w:rsidRPr="00FE1F1D">
        <w:t>n</w:t>
      </w:r>
      <w:r w:rsidRPr="00FE1F1D">
        <w:rPr>
          <w:spacing w:val="1"/>
        </w:rPr>
        <w:t>s</w:t>
      </w:r>
      <w:r w:rsidRPr="00FE1F1D">
        <w:rPr>
          <w:spacing w:val="-1"/>
        </w:rPr>
        <w:t>a</w:t>
      </w:r>
      <w:r w:rsidRPr="00FE1F1D">
        <w:t>ble</w:t>
      </w:r>
      <w:r w:rsidRPr="00FE1F1D">
        <w:rPr>
          <w:spacing w:val="-1"/>
        </w:rPr>
        <w:t xml:space="preserve"> </w:t>
      </w:r>
      <w:r w:rsidRPr="00FE1F1D">
        <w:rPr>
          <w:spacing w:val="1"/>
        </w:rPr>
        <w:t>d</w:t>
      </w:r>
      <w:r w:rsidRPr="00FE1F1D">
        <w:rPr>
          <w:spacing w:val="-1"/>
        </w:rPr>
        <w:t>e</w:t>
      </w:r>
      <w:r w:rsidRPr="00FE1F1D">
        <w:t>s</w:t>
      </w:r>
      <w:r w:rsidRPr="00FE1F1D">
        <w:rPr>
          <w:spacing w:val="1"/>
        </w:rPr>
        <w:t xml:space="preserve"> s</w:t>
      </w:r>
      <w:r w:rsidRPr="00FE1F1D">
        <w:rPr>
          <w:spacing w:val="-1"/>
        </w:rPr>
        <w:t>i</w:t>
      </w:r>
      <w:r w:rsidRPr="00FE1F1D">
        <w:t>t</w:t>
      </w:r>
      <w:r w:rsidRPr="00FE1F1D">
        <w:rPr>
          <w:spacing w:val="-2"/>
        </w:rPr>
        <w:t>e</w:t>
      </w:r>
      <w:r w:rsidRPr="00FE1F1D">
        <w:t>s</w:t>
      </w:r>
      <w:r w:rsidRPr="00FE1F1D">
        <w:rPr>
          <w:spacing w:val="1"/>
        </w:rPr>
        <w:t xml:space="preserve"> h</w:t>
      </w:r>
      <w:r w:rsidRPr="00FE1F1D">
        <w:rPr>
          <w:spacing w:val="-1"/>
        </w:rPr>
        <w:t>i</w:t>
      </w:r>
      <w:r w:rsidRPr="00FE1F1D">
        <w:rPr>
          <w:spacing w:val="1"/>
        </w:rPr>
        <w:t>s</w:t>
      </w:r>
      <w:r w:rsidRPr="00FE1F1D">
        <w:rPr>
          <w:spacing w:val="-3"/>
        </w:rPr>
        <w:t>t</w:t>
      </w:r>
      <w:r w:rsidRPr="00FE1F1D">
        <w:t>o</w:t>
      </w:r>
      <w:r w:rsidRPr="00FE1F1D">
        <w:rPr>
          <w:spacing w:val="1"/>
        </w:rPr>
        <w:t>r</w:t>
      </w:r>
      <w:r w:rsidRPr="00FE1F1D">
        <w:rPr>
          <w:spacing w:val="-1"/>
        </w:rPr>
        <w:t>i</w:t>
      </w:r>
      <w:r w:rsidRPr="00FE1F1D">
        <w:t>qu</w:t>
      </w:r>
      <w:r w:rsidRPr="00FE1F1D">
        <w:rPr>
          <w:spacing w:val="-4"/>
        </w:rPr>
        <w:t>e</w:t>
      </w:r>
      <w:r w:rsidRPr="00FE1F1D">
        <w:t>s</w:t>
      </w:r>
      <w:r w:rsidRPr="00FE1F1D">
        <w:rPr>
          <w:spacing w:val="-1"/>
        </w:rPr>
        <w:t xml:space="preserve"> </w:t>
      </w:r>
      <w:r w:rsidRPr="00FE1F1D">
        <w:t>et</w:t>
      </w:r>
      <w:r w:rsidRPr="00FE1F1D">
        <w:rPr>
          <w:spacing w:val="-1"/>
        </w:rPr>
        <w:t xml:space="preserve"> </w:t>
      </w:r>
      <w:r w:rsidRPr="00FE1F1D">
        <w:t>archéo</w:t>
      </w:r>
      <w:r w:rsidRPr="00FE1F1D">
        <w:rPr>
          <w:spacing w:val="-1"/>
        </w:rPr>
        <w:t>l</w:t>
      </w:r>
      <w:r w:rsidRPr="00FE1F1D">
        <w:rPr>
          <w:spacing w:val="5"/>
        </w:rPr>
        <w:t>o</w:t>
      </w:r>
      <w:r w:rsidRPr="00FE1F1D">
        <w:t>g</w:t>
      </w:r>
      <w:r w:rsidRPr="00FE1F1D">
        <w:rPr>
          <w:spacing w:val="-1"/>
        </w:rPr>
        <w:t>i</w:t>
      </w:r>
      <w:r w:rsidRPr="00FE1F1D">
        <w:t>qu</w:t>
      </w:r>
      <w:r w:rsidRPr="00FE1F1D">
        <w:rPr>
          <w:spacing w:val="-1"/>
        </w:rPr>
        <w:t>e</w:t>
      </w:r>
      <w:r w:rsidRPr="00FE1F1D">
        <w:t>s</w:t>
      </w:r>
      <w:r w:rsidRPr="00FE1F1D">
        <w:rPr>
          <w:spacing w:val="1"/>
        </w:rPr>
        <w:t xml:space="preserve"> </w:t>
      </w:r>
      <w:r w:rsidRPr="00FE1F1D">
        <w:t>a</w:t>
      </w:r>
      <w:r w:rsidRPr="00FE1F1D">
        <w:rPr>
          <w:spacing w:val="-1"/>
        </w:rPr>
        <w:t>i</w:t>
      </w:r>
      <w:r w:rsidRPr="00FE1F1D">
        <w:t>t do</w:t>
      </w:r>
      <w:r w:rsidRPr="00FE1F1D">
        <w:rPr>
          <w:spacing w:val="1"/>
        </w:rPr>
        <w:t>n</w:t>
      </w:r>
      <w:r w:rsidRPr="00FE1F1D">
        <w:t>né l</w:t>
      </w:r>
      <w:r w:rsidRPr="00FE1F1D">
        <w:rPr>
          <w:spacing w:val="1"/>
        </w:rPr>
        <w:t>’</w:t>
      </w:r>
      <w:r w:rsidRPr="00FE1F1D">
        <w:rPr>
          <w:spacing w:val="-1"/>
        </w:rPr>
        <w:t>a</w:t>
      </w:r>
      <w:r w:rsidRPr="00FE1F1D">
        <w:t>utoris</w:t>
      </w:r>
      <w:r w:rsidRPr="00FE1F1D">
        <w:rPr>
          <w:spacing w:val="-1"/>
        </w:rPr>
        <w:t>a</w:t>
      </w:r>
      <w:r w:rsidRPr="00FE1F1D">
        <w:t>t</w:t>
      </w:r>
      <w:r w:rsidRPr="00FE1F1D">
        <w:rPr>
          <w:spacing w:val="-2"/>
        </w:rPr>
        <w:t>i</w:t>
      </w:r>
      <w:r w:rsidRPr="00FE1F1D">
        <w:t>on</w:t>
      </w:r>
      <w:r w:rsidRPr="00FE1F1D">
        <w:rPr>
          <w:spacing w:val="1"/>
        </w:rPr>
        <w:t xml:space="preserve"> </w:t>
      </w:r>
      <w:r w:rsidRPr="00FE1F1D">
        <w:t xml:space="preserve">de </w:t>
      </w:r>
      <w:r w:rsidRPr="00FE1F1D">
        <w:rPr>
          <w:spacing w:val="-1"/>
        </w:rPr>
        <w:t>le</w:t>
      </w:r>
      <w:r w:rsidRPr="00FE1F1D">
        <w:t>s</w:t>
      </w:r>
      <w:r w:rsidRPr="00FE1F1D">
        <w:rPr>
          <w:spacing w:val="1"/>
        </w:rPr>
        <w:t xml:space="preserve"> p</w:t>
      </w:r>
      <w:r w:rsidRPr="00FE1F1D">
        <w:t>o</w:t>
      </w:r>
      <w:r w:rsidRPr="00FE1F1D">
        <w:rPr>
          <w:spacing w:val="-2"/>
        </w:rPr>
        <w:t>u</w:t>
      </w:r>
      <w:r w:rsidRPr="00FE1F1D">
        <w:t>r</w:t>
      </w:r>
      <w:r w:rsidRPr="00FE1F1D">
        <w:rPr>
          <w:spacing w:val="-1"/>
        </w:rPr>
        <w:t>s</w:t>
      </w:r>
      <w:r w:rsidRPr="00FE1F1D">
        <w:t>ui</w:t>
      </w:r>
      <w:r w:rsidRPr="00FE1F1D">
        <w:rPr>
          <w:spacing w:val="-1"/>
        </w:rPr>
        <w:t>v</w:t>
      </w:r>
      <w:r w:rsidRPr="00FE1F1D">
        <w:t>re.</w:t>
      </w:r>
    </w:p>
    <w:p w14:paraId="66893005" w14:textId="77777777" w:rsidR="00611D80" w:rsidRPr="00FE1F1D" w:rsidRDefault="00611D80" w:rsidP="00611D80">
      <w:pPr>
        <w:widowControl w:val="0"/>
        <w:autoSpaceDE w:val="0"/>
        <w:autoSpaceDN w:val="0"/>
        <w:adjustRightInd w:val="0"/>
        <w:ind w:left="400" w:right="71" w:hanging="283"/>
        <w:jc w:val="both"/>
      </w:pPr>
      <w:r w:rsidRPr="00FE1F1D">
        <w:rPr>
          <w:spacing w:val="-2"/>
        </w:rPr>
        <w:t>33</w:t>
      </w:r>
      <w:r w:rsidRPr="00FE1F1D">
        <w:t xml:space="preserve">° </w:t>
      </w:r>
      <w:r w:rsidRPr="00FE1F1D">
        <w:rPr>
          <w:spacing w:val="-4"/>
        </w:rPr>
        <w:t>M</w:t>
      </w:r>
      <w:r w:rsidRPr="00FE1F1D">
        <w:rPr>
          <w:spacing w:val="-1"/>
        </w:rPr>
        <w:t>e</w:t>
      </w:r>
      <w:r w:rsidRPr="00FE1F1D">
        <w:rPr>
          <w:spacing w:val="-2"/>
        </w:rPr>
        <w:t>su</w:t>
      </w:r>
      <w:r w:rsidRPr="00FE1F1D">
        <w:rPr>
          <w:spacing w:val="-4"/>
        </w:rPr>
        <w:t>r</w:t>
      </w:r>
      <w:r w:rsidRPr="00FE1F1D">
        <w:rPr>
          <w:spacing w:val="-1"/>
        </w:rPr>
        <w:t>e</w:t>
      </w:r>
      <w:r w:rsidRPr="00FE1F1D">
        <w:t>s</w:t>
      </w:r>
      <w:r w:rsidRPr="00FE1F1D">
        <w:rPr>
          <w:spacing w:val="18"/>
        </w:rPr>
        <w:t xml:space="preserve"> </w:t>
      </w:r>
      <w:r w:rsidRPr="00FE1F1D">
        <w:rPr>
          <w:spacing w:val="-2"/>
        </w:rPr>
        <w:t>d</w:t>
      </w:r>
      <w:r w:rsidRPr="00FE1F1D">
        <w:rPr>
          <w:spacing w:val="-1"/>
        </w:rPr>
        <w:t>’a</w:t>
      </w:r>
      <w:r w:rsidRPr="00FE1F1D">
        <w:rPr>
          <w:spacing w:val="-2"/>
        </w:rPr>
        <w:t>b</w:t>
      </w:r>
      <w:r w:rsidRPr="00FE1F1D">
        <w:rPr>
          <w:spacing w:val="-3"/>
        </w:rPr>
        <w:t>a</w:t>
      </w:r>
      <w:r w:rsidRPr="00FE1F1D">
        <w:t>t</w:t>
      </w:r>
      <w:r w:rsidRPr="00FE1F1D">
        <w:rPr>
          <w:spacing w:val="-4"/>
        </w:rPr>
        <w:t>t</w:t>
      </w:r>
      <w:r w:rsidRPr="00FE1F1D">
        <w:rPr>
          <w:spacing w:val="-3"/>
        </w:rPr>
        <w:t>a</w:t>
      </w:r>
      <w:r w:rsidRPr="00FE1F1D">
        <w:t>ge</w:t>
      </w:r>
      <w:r w:rsidRPr="00FE1F1D">
        <w:rPr>
          <w:spacing w:val="18"/>
        </w:rPr>
        <w:t xml:space="preserve"> </w:t>
      </w:r>
      <w:r w:rsidRPr="00FE1F1D">
        <w:rPr>
          <w:spacing w:val="-2"/>
        </w:rPr>
        <w:t>d</w:t>
      </w:r>
      <w:r w:rsidRPr="00FE1F1D">
        <w:rPr>
          <w:spacing w:val="-1"/>
        </w:rPr>
        <w:t>’a</w:t>
      </w:r>
      <w:r w:rsidRPr="00FE1F1D">
        <w:rPr>
          <w:spacing w:val="-2"/>
        </w:rPr>
        <w:t>rb</w:t>
      </w:r>
      <w:r w:rsidRPr="00FE1F1D">
        <w:rPr>
          <w:spacing w:val="-4"/>
        </w:rPr>
        <w:t>r</w:t>
      </w:r>
      <w:r w:rsidRPr="00FE1F1D">
        <w:rPr>
          <w:spacing w:val="-1"/>
        </w:rPr>
        <w:t>e</w:t>
      </w:r>
      <w:r w:rsidRPr="00FE1F1D">
        <w:t>s</w:t>
      </w:r>
      <w:r w:rsidRPr="00FE1F1D">
        <w:rPr>
          <w:spacing w:val="18"/>
        </w:rPr>
        <w:t xml:space="preserve"> </w:t>
      </w:r>
      <w:r w:rsidRPr="00FE1F1D">
        <w:rPr>
          <w:spacing w:val="-1"/>
        </w:rPr>
        <w:t>e</w:t>
      </w:r>
      <w:r w:rsidRPr="00FE1F1D">
        <w:t>t</w:t>
      </w:r>
      <w:r w:rsidRPr="00FE1F1D">
        <w:rPr>
          <w:spacing w:val="21"/>
        </w:rPr>
        <w:t xml:space="preserve"> </w:t>
      </w:r>
      <w:r w:rsidRPr="00FE1F1D">
        <w:rPr>
          <w:spacing w:val="-2"/>
        </w:rPr>
        <w:t>d</w:t>
      </w:r>
      <w:r w:rsidRPr="00FE1F1D">
        <w:t>e</w:t>
      </w:r>
      <w:r w:rsidRPr="00FE1F1D">
        <w:rPr>
          <w:spacing w:val="19"/>
        </w:rPr>
        <w:t xml:space="preserve"> </w:t>
      </w:r>
      <w:r w:rsidRPr="00FE1F1D">
        <w:rPr>
          <w:spacing w:val="-2"/>
        </w:rPr>
        <w:t>d</w:t>
      </w:r>
      <w:r w:rsidRPr="00FE1F1D">
        <w:rPr>
          <w:spacing w:val="-1"/>
        </w:rPr>
        <w:t>é</w:t>
      </w:r>
      <w:r w:rsidRPr="00FE1F1D">
        <w:rPr>
          <w:spacing w:val="-2"/>
        </w:rPr>
        <w:t>bo</w:t>
      </w:r>
      <w:r w:rsidRPr="00FE1F1D">
        <w:rPr>
          <w:spacing w:val="-1"/>
        </w:rPr>
        <w:t>i</w:t>
      </w:r>
      <w:r w:rsidRPr="00FE1F1D">
        <w:rPr>
          <w:spacing w:val="-4"/>
        </w:rPr>
        <w:t>se</w:t>
      </w:r>
      <w:r w:rsidRPr="00FE1F1D">
        <w:rPr>
          <w:spacing w:val="-2"/>
        </w:rPr>
        <w:t>m</w:t>
      </w:r>
      <w:r w:rsidRPr="00FE1F1D">
        <w:rPr>
          <w:spacing w:val="-4"/>
        </w:rPr>
        <w:t>e</w:t>
      </w:r>
      <w:r w:rsidRPr="00FE1F1D">
        <w:rPr>
          <w:spacing w:val="-2"/>
        </w:rPr>
        <w:t>n</w:t>
      </w:r>
      <w:r w:rsidRPr="00FE1F1D">
        <w:t>t : En</w:t>
      </w:r>
      <w:r w:rsidRPr="00FE1F1D">
        <w:rPr>
          <w:spacing w:val="23"/>
        </w:rPr>
        <w:t xml:space="preserve"> </w:t>
      </w:r>
      <w:r w:rsidRPr="00FE1F1D">
        <w:rPr>
          <w:spacing w:val="-3"/>
        </w:rPr>
        <w:t>c</w:t>
      </w:r>
      <w:r w:rsidRPr="00FE1F1D">
        <w:rPr>
          <w:spacing w:val="-1"/>
        </w:rPr>
        <w:t>a</w:t>
      </w:r>
      <w:r w:rsidRPr="00FE1F1D">
        <w:t>s</w:t>
      </w:r>
      <w:r w:rsidRPr="00FE1F1D">
        <w:rPr>
          <w:spacing w:val="25"/>
        </w:rPr>
        <w:t xml:space="preserve"> </w:t>
      </w:r>
      <w:r w:rsidRPr="00FE1F1D">
        <w:t>de</w:t>
      </w:r>
      <w:r w:rsidRPr="00FE1F1D">
        <w:rPr>
          <w:spacing w:val="21"/>
        </w:rPr>
        <w:t xml:space="preserve"> </w:t>
      </w:r>
      <w:r w:rsidRPr="00FE1F1D">
        <w:t>d</w:t>
      </w:r>
      <w:r w:rsidRPr="00FE1F1D">
        <w:rPr>
          <w:spacing w:val="-1"/>
        </w:rPr>
        <w:t>é</w:t>
      </w:r>
      <w:r w:rsidRPr="00FE1F1D">
        <w:t>boi</w:t>
      </w:r>
      <w:r w:rsidRPr="00FE1F1D">
        <w:rPr>
          <w:spacing w:val="1"/>
        </w:rPr>
        <w:t>s</w:t>
      </w:r>
      <w:r w:rsidRPr="00FE1F1D">
        <w:rPr>
          <w:spacing w:val="-4"/>
        </w:rPr>
        <w:t>e</w:t>
      </w:r>
      <w:r w:rsidRPr="00FE1F1D">
        <w:t>men</w:t>
      </w:r>
      <w:r w:rsidRPr="00FE1F1D">
        <w:rPr>
          <w:spacing w:val="-1"/>
        </w:rPr>
        <w:t>t</w:t>
      </w:r>
      <w:r w:rsidRPr="00FE1F1D">
        <w:t>,</w:t>
      </w:r>
      <w:r w:rsidRPr="00FE1F1D">
        <w:rPr>
          <w:spacing w:val="26"/>
        </w:rPr>
        <w:t xml:space="preserve"> </w:t>
      </w:r>
      <w:r w:rsidRPr="00FE1F1D">
        <w:rPr>
          <w:spacing w:val="-1"/>
        </w:rPr>
        <w:t>l</w:t>
      </w:r>
      <w:r w:rsidRPr="00FE1F1D">
        <w:rPr>
          <w:spacing w:val="-4"/>
        </w:rPr>
        <w:t>e</w:t>
      </w:r>
      <w:r w:rsidRPr="00FE1F1D">
        <w:t>s</w:t>
      </w:r>
      <w:r w:rsidRPr="00FE1F1D">
        <w:rPr>
          <w:spacing w:val="25"/>
        </w:rPr>
        <w:t xml:space="preserve"> </w:t>
      </w:r>
      <w:r w:rsidRPr="00FE1F1D">
        <w:rPr>
          <w:spacing w:val="-1"/>
        </w:rPr>
        <w:t>a</w:t>
      </w:r>
      <w:r w:rsidRPr="00FE1F1D">
        <w:rPr>
          <w:spacing w:val="-2"/>
        </w:rPr>
        <w:t>r</w:t>
      </w:r>
      <w:r w:rsidRPr="00FE1F1D">
        <w:t>b</w:t>
      </w:r>
      <w:r w:rsidRPr="00FE1F1D">
        <w:rPr>
          <w:spacing w:val="1"/>
        </w:rPr>
        <w:t>r</w:t>
      </w:r>
      <w:r w:rsidRPr="00FE1F1D">
        <w:rPr>
          <w:spacing w:val="-1"/>
        </w:rPr>
        <w:t>e</w:t>
      </w:r>
      <w:r w:rsidRPr="00FE1F1D">
        <w:t>s</w:t>
      </w:r>
      <w:r w:rsidRPr="00FE1F1D">
        <w:rPr>
          <w:spacing w:val="25"/>
        </w:rPr>
        <w:t xml:space="preserve"> </w:t>
      </w:r>
      <w:r w:rsidRPr="00FE1F1D">
        <w:rPr>
          <w:spacing w:val="-3"/>
        </w:rPr>
        <w:t>a</w:t>
      </w:r>
      <w:r w:rsidRPr="00FE1F1D">
        <w:t>ba</w:t>
      </w:r>
      <w:r w:rsidRPr="00FE1F1D">
        <w:rPr>
          <w:spacing w:val="-1"/>
        </w:rPr>
        <w:t>t</w:t>
      </w:r>
      <w:r w:rsidRPr="00FE1F1D">
        <w:t>tus</w:t>
      </w:r>
      <w:r w:rsidRPr="00FE1F1D">
        <w:rPr>
          <w:spacing w:val="23"/>
        </w:rPr>
        <w:t xml:space="preserve"> </w:t>
      </w:r>
      <w:r w:rsidRPr="00FE1F1D">
        <w:t>d</w:t>
      </w:r>
      <w:r w:rsidRPr="00FE1F1D">
        <w:rPr>
          <w:spacing w:val="5"/>
        </w:rPr>
        <w:t>o</w:t>
      </w:r>
      <w:r w:rsidRPr="00FE1F1D">
        <w:rPr>
          <w:spacing w:val="-1"/>
        </w:rPr>
        <w:t>ive</w:t>
      </w:r>
      <w:r w:rsidRPr="00FE1F1D">
        <w:t>nt</w:t>
      </w:r>
      <w:r w:rsidRPr="00FE1F1D">
        <w:rPr>
          <w:spacing w:val="3"/>
        </w:rPr>
        <w:t xml:space="preserve"> </w:t>
      </w:r>
      <w:r w:rsidRPr="00FE1F1D">
        <w:rPr>
          <w:spacing w:val="-1"/>
        </w:rPr>
        <w:t>ê</w:t>
      </w:r>
      <w:r w:rsidRPr="00FE1F1D">
        <w:t>tre</w:t>
      </w:r>
      <w:r w:rsidRPr="00FE1F1D">
        <w:rPr>
          <w:spacing w:val="3"/>
        </w:rPr>
        <w:t xml:space="preserve"> </w:t>
      </w:r>
      <w:r w:rsidRPr="00FE1F1D">
        <w:t>d</w:t>
      </w:r>
      <w:r w:rsidRPr="00FE1F1D">
        <w:rPr>
          <w:spacing w:val="-1"/>
        </w:rPr>
        <w:t>é</w:t>
      </w:r>
      <w:r w:rsidRPr="00FE1F1D">
        <w:t>coup</w:t>
      </w:r>
      <w:r w:rsidRPr="00FE1F1D">
        <w:rPr>
          <w:spacing w:val="-1"/>
        </w:rPr>
        <w:t>é</w:t>
      </w:r>
      <w:r w:rsidRPr="00FE1F1D">
        <w:t>s</w:t>
      </w:r>
      <w:r w:rsidRPr="00FE1F1D">
        <w:rPr>
          <w:spacing w:val="2"/>
        </w:rPr>
        <w:t xml:space="preserve"> </w:t>
      </w:r>
      <w:r w:rsidRPr="00FE1F1D">
        <w:rPr>
          <w:spacing w:val="-1"/>
        </w:rPr>
        <w:t>e</w:t>
      </w:r>
      <w:r w:rsidRPr="00FE1F1D">
        <w:t>t</w:t>
      </w:r>
      <w:r w:rsidRPr="00FE1F1D">
        <w:rPr>
          <w:spacing w:val="3"/>
        </w:rPr>
        <w:t xml:space="preserve"> </w:t>
      </w:r>
      <w:r w:rsidRPr="00FE1F1D">
        <w:rPr>
          <w:spacing w:val="1"/>
        </w:rPr>
        <w:t>s</w:t>
      </w:r>
      <w:r w:rsidRPr="00FE1F1D">
        <w:t>to</w:t>
      </w:r>
      <w:r w:rsidRPr="00FE1F1D">
        <w:rPr>
          <w:spacing w:val="-3"/>
        </w:rPr>
        <w:t>c</w:t>
      </w:r>
      <w:r w:rsidRPr="00FE1F1D">
        <w:rPr>
          <w:spacing w:val="1"/>
        </w:rPr>
        <w:t>k</w:t>
      </w:r>
      <w:r w:rsidRPr="00FE1F1D">
        <w:rPr>
          <w:spacing w:val="-1"/>
        </w:rPr>
        <w:t>é</w:t>
      </w:r>
      <w:r w:rsidRPr="00FE1F1D">
        <w:t>s</w:t>
      </w:r>
      <w:r w:rsidRPr="00FE1F1D">
        <w:rPr>
          <w:spacing w:val="4"/>
        </w:rPr>
        <w:t xml:space="preserve"> </w:t>
      </w:r>
      <w:r w:rsidRPr="00FE1F1D">
        <w:t>à d</w:t>
      </w:r>
      <w:r w:rsidRPr="00FE1F1D">
        <w:rPr>
          <w:spacing w:val="-1"/>
        </w:rPr>
        <w:t>e</w:t>
      </w:r>
      <w:r w:rsidRPr="00FE1F1D">
        <w:t>s</w:t>
      </w:r>
      <w:r w:rsidRPr="00FE1F1D">
        <w:rPr>
          <w:spacing w:val="4"/>
        </w:rPr>
        <w:t xml:space="preserve"> </w:t>
      </w:r>
      <w:r w:rsidRPr="00FE1F1D">
        <w:rPr>
          <w:spacing w:val="-4"/>
        </w:rPr>
        <w:t>e</w:t>
      </w:r>
      <w:r w:rsidRPr="00FE1F1D">
        <w:t>nd</w:t>
      </w:r>
      <w:r w:rsidRPr="00FE1F1D">
        <w:rPr>
          <w:spacing w:val="-2"/>
        </w:rPr>
        <w:t>r</w:t>
      </w:r>
      <w:r w:rsidRPr="00FE1F1D">
        <w:t>oi</w:t>
      </w:r>
      <w:r w:rsidRPr="00FE1F1D">
        <w:rPr>
          <w:spacing w:val="-1"/>
        </w:rPr>
        <w:t>t</w:t>
      </w:r>
      <w:r w:rsidRPr="00FE1F1D">
        <w:t>s</w:t>
      </w:r>
      <w:r w:rsidRPr="00FE1F1D">
        <w:rPr>
          <w:spacing w:val="4"/>
        </w:rPr>
        <w:t xml:space="preserve"> </w:t>
      </w:r>
      <w:r w:rsidRPr="00FE1F1D">
        <w:rPr>
          <w:spacing w:val="-1"/>
        </w:rPr>
        <w:t>a</w:t>
      </w:r>
      <w:r w:rsidRPr="00FE1F1D">
        <w:t>gr</w:t>
      </w:r>
      <w:r w:rsidRPr="00FE1F1D">
        <w:rPr>
          <w:spacing w:val="-1"/>
        </w:rPr>
        <w:t>éé</w:t>
      </w:r>
      <w:r w:rsidRPr="00FE1F1D">
        <w:t>s par</w:t>
      </w:r>
      <w:r w:rsidRPr="00FE1F1D">
        <w:rPr>
          <w:spacing w:val="4"/>
        </w:rPr>
        <w:t xml:space="preserve"> </w:t>
      </w:r>
      <w:r w:rsidRPr="00FE1F1D">
        <w:rPr>
          <w:spacing w:val="-1"/>
        </w:rPr>
        <w:t>l</w:t>
      </w:r>
      <w:r w:rsidRPr="00FE1F1D">
        <w:t>e</w:t>
      </w:r>
      <w:r w:rsidRPr="00FE1F1D">
        <w:rPr>
          <w:spacing w:val="3"/>
        </w:rPr>
        <w:t xml:space="preserve"> </w:t>
      </w:r>
      <w:r w:rsidRPr="00FE1F1D">
        <w:t>Ma</w:t>
      </w:r>
      <w:r w:rsidRPr="00FE1F1D">
        <w:rPr>
          <w:spacing w:val="-1"/>
        </w:rPr>
        <w:t>î</w:t>
      </w:r>
      <w:r w:rsidRPr="00FE1F1D">
        <w:t>tre d</w:t>
      </w:r>
      <w:r w:rsidRPr="00FE1F1D">
        <w:rPr>
          <w:spacing w:val="-1"/>
        </w:rPr>
        <w:t>’</w:t>
      </w:r>
      <w:r w:rsidRPr="00FE1F1D">
        <w:rPr>
          <w:spacing w:val="1"/>
        </w:rPr>
        <w:t>œ</w:t>
      </w:r>
      <w:r w:rsidRPr="00FE1F1D">
        <w:t>u</w:t>
      </w:r>
      <w:r w:rsidRPr="00FE1F1D">
        <w:rPr>
          <w:spacing w:val="-3"/>
        </w:rPr>
        <w:t>v</w:t>
      </w:r>
      <w:r w:rsidRPr="00FE1F1D">
        <w:t>re.</w:t>
      </w:r>
      <w:r w:rsidRPr="00FE1F1D">
        <w:rPr>
          <w:spacing w:val="2"/>
        </w:rPr>
        <w:t xml:space="preserve"> </w:t>
      </w:r>
      <w:r w:rsidRPr="00FE1F1D">
        <w:rPr>
          <w:spacing w:val="1"/>
        </w:rPr>
        <w:t>L</w:t>
      </w:r>
      <w:r w:rsidRPr="00FE1F1D">
        <w:rPr>
          <w:spacing w:val="-1"/>
        </w:rPr>
        <w:t>e</w:t>
      </w:r>
      <w:r w:rsidRPr="00FE1F1D">
        <w:t>s</w:t>
      </w:r>
      <w:r w:rsidRPr="00FE1F1D">
        <w:rPr>
          <w:spacing w:val="2"/>
        </w:rPr>
        <w:t xml:space="preserve"> </w:t>
      </w:r>
      <w:r w:rsidRPr="00FE1F1D">
        <w:t>po</w:t>
      </w:r>
      <w:r w:rsidRPr="00FE1F1D">
        <w:rPr>
          <w:spacing w:val="-2"/>
        </w:rPr>
        <w:t>p</w:t>
      </w:r>
      <w:r w:rsidRPr="00FE1F1D">
        <w:t>ul</w:t>
      </w:r>
      <w:r w:rsidRPr="00FE1F1D">
        <w:rPr>
          <w:spacing w:val="-1"/>
        </w:rPr>
        <w:t>a</w:t>
      </w:r>
      <w:r w:rsidRPr="00FE1F1D">
        <w:t>t</w:t>
      </w:r>
      <w:r w:rsidRPr="00FE1F1D">
        <w:rPr>
          <w:spacing w:val="-2"/>
        </w:rPr>
        <w:t>i</w:t>
      </w:r>
      <w:r w:rsidRPr="00FE1F1D">
        <w:t>ons</w:t>
      </w:r>
      <w:r w:rsidRPr="00FE1F1D">
        <w:rPr>
          <w:spacing w:val="3"/>
        </w:rPr>
        <w:t xml:space="preserve"> </w:t>
      </w:r>
      <w:r w:rsidRPr="00FE1F1D">
        <w:t>ri</w:t>
      </w:r>
      <w:r w:rsidRPr="00FE1F1D">
        <w:rPr>
          <w:spacing w:val="8"/>
        </w:rPr>
        <w:t>v</w:t>
      </w:r>
      <w:r w:rsidRPr="00FE1F1D">
        <w:rPr>
          <w:spacing w:val="-1"/>
        </w:rPr>
        <w:t>e</w:t>
      </w:r>
      <w:r w:rsidRPr="00FE1F1D">
        <w:t>ra</w:t>
      </w:r>
      <w:r w:rsidRPr="00FE1F1D">
        <w:rPr>
          <w:spacing w:val="-1"/>
        </w:rPr>
        <w:t>i</w:t>
      </w:r>
      <w:r w:rsidRPr="00FE1F1D">
        <w:t>n</w:t>
      </w:r>
      <w:r w:rsidRPr="00FE1F1D">
        <w:rPr>
          <w:spacing w:val="-1"/>
        </w:rPr>
        <w:t>e</w:t>
      </w:r>
      <w:r w:rsidRPr="00FE1F1D">
        <w:t>s</w:t>
      </w:r>
      <w:r w:rsidRPr="00FE1F1D">
        <w:rPr>
          <w:spacing w:val="2"/>
        </w:rPr>
        <w:t xml:space="preserve"> </w:t>
      </w:r>
      <w:r w:rsidRPr="00FE1F1D">
        <w:t>doi</w:t>
      </w:r>
      <w:r w:rsidRPr="00FE1F1D">
        <w:rPr>
          <w:spacing w:val="-1"/>
        </w:rPr>
        <w:t>ve</w:t>
      </w:r>
      <w:r w:rsidRPr="00FE1F1D">
        <w:t>nt</w:t>
      </w:r>
      <w:r w:rsidRPr="00FE1F1D">
        <w:rPr>
          <w:spacing w:val="1"/>
        </w:rPr>
        <w:t xml:space="preserve"> </w:t>
      </w:r>
      <w:r w:rsidRPr="00FE1F1D">
        <w:rPr>
          <w:spacing w:val="-1"/>
        </w:rPr>
        <w:t>ê</w:t>
      </w:r>
      <w:r w:rsidRPr="00FE1F1D">
        <w:t>t</w:t>
      </w:r>
      <w:r w:rsidRPr="00FE1F1D">
        <w:rPr>
          <w:spacing w:val="1"/>
        </w:rPr>
        <w:t>r</w:t>
      </w:r>
      <w:r w:rsidRPr="00FE1F1D">
        <w:t xml:space="preserve">e </w:t>
      </w:r>
      <w:r w:rsidRPr="00FE1F1D">
        <w:rPr>
          <w:spacing w:val="-1"/>
        </w:rPr>
        <w:t>i</w:t>
      </w:r>
      <w:r w:rsidRPr="00FE1F1D">
        <w:t>n</w:t>
      </w:r>
      <w:r w:rsidRPr="00FE1F1D">
        <w:rPr>
          <w:spacing w:val="1"/>
        </w:rPr>
        <w:t>f</w:t>
      </w:r>
      <w:r w:rsidRPr="00FE1F1D">
        <w:t>o</w:t>
      </w:r>
      <w:r w:rsidRPr="00FE1F1D">
        <w:rPr>
          <w:spacing w:val="-2"/>
        </w:rPr>
        <w:t>rm</w:t>
      </w:r>
      <w:r w:rsidRPr="00FE1F1D">
        <w:rPr>
          <w:spacing w:val="-1"/>
        </w:rPr>
        <w:t>ée</w:t>
      </w:r>
      <w:r w:rsidRPr="00FE1F1D">
        <w:t>s</w:t>
      </w:r>
      <w:r w:rsidRPr="00FE1F1D">
        <w:rPr>
          <w:spacing w:val="2"/>
        </w:rPr>
        <w:t xml:space="preserve"> </w:t>
      </w:r>
      <w:r w:rsidRPr="00FE1F1D">
        <w:t>de</w:t>
      </w:r>
      <w:r w:rsidRPr="00FE1F1D">
        <w:rPr>
          <w:spacing w:val="1"/>
        </w:rPr>
        <w:t xml:space="preserve"> </w:t>
      </w:r>
      <w:r w:rsidRPr="00FE1F1D">
        <w:rPr>
          <w:spacing w:val="-1"/>
        </w:rPr>
        <w:t>l</w:t>
      </w:r>
      <w:r w:rsidRPr="00FE1F1D">
        <w:t>a</w:t>
      </w:r>
      <w:r w:rsidRPr="00FE1F1D">
        <w:rPr>
          <w:spacing w:val="1"/>
        </w:rPr>
        <w:t xml:space="preserve"> </w:t>
      </w:r>
      <w:r w:rsidRPr="00FE1F1D">
        <w:t>po</w:t>
      </w:r>
      <w:r w:rsidRPr="00FE1F1D">
        <w:rPr>
          <w:spacing w:val="1"/>
        </w:rPr>
        <w:t>ss</w:t>
      </w:r>
      <w:r w:rsidRPr="00FE1F1D">
        <w:rPr>
          <w:spacing w:val="-1"/>
        </w:rPr>
        <w:t>i</w:t>
      </w:r>
      <w:r w:rsidRPr="00FE1F1D">
        <w:t>bi</w:t>
      </w:r>
      <w:r w:rsidRPr="00FE1F1D">
        <w:rPr>
          <w:spacing w:val="-1"/>
        </w:rPr>
        <w:t>li</w:t>
      </w:r>
      <w:r w:rsidRPr="00FE1F1D">
        <w:t>té q</w:t>
      </w:r>
      <w:r w:rsidRPr="00FE1F1D">
        <w:rPr>
          <w:spacing w:val="1"/>
        </w:rPr>
        <w:t>u</w:t>
      </w:r>
      <w:r w:rsidRPr="00FE1F1D">
        <w:t>'</w:t>
      </w:r>
      <w:r w:rsidRPr="00FE1F1D">
        <w:rPr>
          <w:spacing w:val="-1"/>
        </w:rPr>
        <w:t>elle</w:t>
      </w:r>
      <w:r w:rsidRPr="00FE1F1D">
        <w:t>s</w:t>
      </w:r>
      <w:r w:rsidRPr="00FE1F1D">
        <w:rPr>
          <w:spacing w:val="2"/>
        </w:rPr>
        <w:t xml:space="preserve"> </w:t>
      </w:r>
      <w:r w:rsidRPr="00FE1F1D">
        <w:t>ont</w:t>
      </w:r>
      <w:r w:rsidRPr="00FE1F1D">
        <w:rPr>
          <w:spacing w:val="2"/>
        </w:rPr>
        <w:t xml:space="preserve"> </w:t>
      </w:r>
      <w:r w:rsidRPr="00FE1F1D">
        <w:t>de</w:t>
      </w:r>
      <w:r w:rsidRPr="00FE1F1D">
        <w:rPr>
          <w:spacing w:val="1"/>
        </w:rPr>
        <w:t xml:space="preserve"> </w:t>
      </w:r>
      <w:r w:rsidRPr="00FE1F1D">
        <w:t>p</w:t>
      </w:r>
      <w:r w:rsidRPr="00FE1F1D">
        <w:rPr>
          <w:spacing w:val="-2"/>
        </w:rPr>
        <w:t>o</w:t>
      </w:r>
      <w:r w:rsidRPr="00FE1F1D">
        <w:t>u</w:t>
      </w:r>
      <w:r w:rsidRPr="00FE1F1D">
        <w:rPr>
          <w:spacing w:val="-1"/>
        </w:rPr>
        <w:t>v</w:t>
      </w:r>
      <w:r w:rsidRPr="00FE1F1D">
        <w:t>oir</w:t>
      </w:r>
      <w:r w:rsidRPr="00FE1F1D">
        <w:rPr>
          <w:spacing w:val="1"/>
        </w:rPr>
        <w:t xml:space="preserve"> </w:t>
      </w:r>
      <w:r w:rsidRPr="00FE1F1D">
        <w:t>di</w:t>
      </w:r>
      <w:r w:rsidRPr="00FE1F1D">
        <w:rPr>
          <w:spacing w:val="-2"/>
        </w:rPr>
        <w:t>s</w:t>
      </w:r>
      <w:r w:rsidRPr="00FE1F1D">
        <w:t>p</w:t>
      </w:r>
      <w:r w:rsidRPr="00FE1F1D">
        <w:rPr>
          <w:spacing w:val="-2"/>
        </w:rPr>
        <w:t>o</w:t>
      </w:r>
      <w:r w:rsidRPr="00FE1F1D">
        <w:rPr>
          <w:spacing w:val="1"/>
        </w:rPr>
        <w:t>s</w:t>
      </w:r>
      <w:r w:rsidRPr="00FE1F1D">
        <w:rPr>
          <w:spacing w:val="-1"/>
        </w:rPr>
        <w:t>e</w:t>
      </w:r>
      <w:r w:rsidRPr="00FE1F1D">
        <w:t>r de</w:t>
      </w:r>
      <w:r w:rsidRPr="00FE1F1D">
        <w:rPr>
          <w:spacing w:val="1"/>
        </w:rPr>
        <w:t xml:space="preserve"> </w:t>
      </w:r>
      <w:r w:rsidRPr="00FE1F1D">
        <w:t>ce bois</w:t>
      </w:r>
      <w:r w:rsidRPr="00FE1F1D">
        <w:rPr>
          <w:spacing w:val="2"/>
        </w:rPr>
        <w:t xml:space="preserve"> </w:t>
      </w:r>
      <w:r w:rsidRPr="00FE1F1D">
        <w:t>à</w:t>
      </w:r>
      <w:r w:rsidRPr="00FE1F1D">
        <w:rPr>
          <w:spacing w:val="1"/>
        </w:rPr>
        <w:t xml:space="preserve"> </w:t>
      </w:r>
      <w:r w:rsidRPr="00FE1F1D">
        <w:rPr>
          <w:spacing w:val="-1"/>
        </w:rPr>
        <w:t>le</w:t>
      </w:r>
      <w:r w:rsidRPr="00FE1F1D">
        <w:t>ur con</w:t>
      </w:r>
      <w:r w:rsidRPr="00FE1F1D">
        <w:rPr>
          <w:spacing w:val="-1"/>
        </w:rPr>
        <w:t>ve</w:t>
      </w:r>
      <w:r w:rsidRPr="00FE1F1D">
        <w:t>nanc</w:t>
      </w:r>
      <w:r w:rsidRPr="00FE1F1D">
        <w:rPr>
          <w:spacing w:val="-1"/>
        </w:rPr>
        <w:t>e</w:t>
      </w:r>
      <w:r w:rsidRPr="00FE1F1D">
        <w:t>.</w:t>
      </w:r>
      <w:r w:rsidRPr="00FE1F1D">
        <w:rPr>
          <w:spacing w:val="11"/>
        </w:rPr>
        <w:t xml:space="preserve"> </w:t>
      </w:r>
      <w:r w:rsidRPr="00FE1F1D">
        <w:rPr>
          <w:spacing w:val="1"/>
        </w:rPr>
        <w:t>L</w:t>
      </w:r>
      <w:r w:rsidRPr="00FE1F1D">
        <w:rPr>
          <w:spacing w:val="-4"/>
        </w:rPr>
        <w:t>e</w:t>
      </w:r>
      <w:r w:rsidRPr="00FE1F1D">
        <w:t>s</w:t>
      </w:r>
      <w:r w:rsidRPr="00FE1F1D">
        <w:rPr>
          <w:spacing w:val="11"/>
        </w:rPr>
        <w:t xml:space="preserve"> </w:t>
      </w:r>
      <w:r w:rsidRPr="00FE1F1D">
        <w:rPr>
          <w:spacing w:val="-1"/>
        </w:rPr>
        <w:t>a</w:t>
      </w:r>
      <w:r w:rsidRPr="00FE1F1D">
        <w:t>r</w:t>
      </w:r>
      <w:r w:rsidRPr="00FE1F1D">
        <w:rPr>
          <w:spacing w:val="-1"/>
        </w:rPr>
        <w:t>b</w:t>
      </w:r>
      <w:r w:rsidRPr="00FE1F1D">
        <w:t>res</w:t>
      </w:r>
      <w:r w:rsidRPr="00FE1F1D">
        <w:rPr>
          <w:spacing w:val="11"/>
        </w:rPr>
        <w:t xml:space="preserve"> </w:t>
      </w:r>
      <w:r w:rsidRPr="00FE1F1D">
        <w:rPr>
          <w:spacing w:val="-1"/>
        </w:rPr>
        <w:t>a</w:t>
      </w:r>
      <w:r w:rsidRPr="00FE1F1D">
        <w:rPr>
          <w:spacing w:val="-2"/>
        </w:rPr>
        <w:t>b</w:t>
      </w:r>
      <w:r w:rsidRPr="00FE1F1D">
        <w:rPr>
          <w:spacing w:val="-1"/>
        </w:rPr>
        <w:t>a</w:t>
      </w:r>
      <w:r w:rsidRPr="00FE1F1D">
        <w:t>t</w:t>
      </w:r>
      <w:r w:rsidRPr="00FE1F1D">
        <w:rPr>
          <w:spacing w:val="-1"/>
        </w:rPr>
        <w:t>t</w:t>
      </w:r>
      <w:r w:rsidRPr="00FE1F1D">
        <w:t>us</w:t>
      </w:r>
      <w:r w:rsidRPr="00FE1F1D">
        <w:rPr>
          <w:spacing w:val="11"/>
        </w:rPr>
        <w:t xml:space="preserve"> </w:t>
      </w:r>
      <w:r w:rsidRPr="00FE1F1D">
        <w:t>ne</w:t>
      </w:r>
      <w:r w:rsidRPr="00FE1F1D">
        <w:rPr>
          <w:spacing w:val="10"/>
        </w:rPr>
        <w:t xml:space="preserve"> </w:t>
      </w:r>
      <w:r w:rsidRPr="00FE1F1D">
        <w:t>doi</w:t>
      </w:r>
      <w:r w:rsidRPr="00FE1F1D">
        <w:rPr>
          <w:spacing w:val="-1"/>
        </w:rPr>
        <w:t>ve</w:t>
      </w:r>
      <w:r w:rsidRPr="00FE1F1D">
        <w:t>nt</w:t>
      </w:r>
      <w:r w:rsidRPr="00FE1F1D">
        <w:rPr>
          <w:spacing w:val="10"/>
        </w:rPr>
        <w:t xml:space="preserve"> </w:t>
      </w:r>
      <w:r w:rsidRPr="00FE1F1D">
        <w:t>pas</w:t>
      </w:r>
      <w:r w:rsidRPr="00FE1F1D">
        <w:rPr>
          <w:spacing w:val="11"/>
        </w:rPr>
        <w:t xml:space="preserve"> </w:t>
      </w:r>
      <w:r w:rsidRPr="00FE1F1D">
        <w:rPr>
          <w:spacing w:val="-1"/>
        </w:rPr>
        <w:t>ê</w:t>
      </w:r>
      <w:r w:rsidRPr="00FE1F1D">
        <w:t>tre</w:t>
      </w:r>
      <w:r w:rsidRPr="00FE1F1D">
        <w:rPr>
          <w:spacing w:val="9"/>
        </w:rPr>
        <w:t xml:space="preserve"> </w:t>
      </w:r>
      <w:r w:rsidRPr="00FE1F1D">
        <w:rPr>
          <w:spacing w:val="-1"/>
        </w:rPr>
        <w:t>a</w:t>
      </w:r>
      <w:r w:rsidRPr="00FE1F1D">
        <w:t>band</w:t>
      </w:r>
      <w:r w:rsidRPr="00FE1F1D">
        <w:rPr>
          <w:spacing w:val="-2"/>
        </w:rPr>
        <w:t>o</w:t>
      </w:r>
      <w:r w:rsidRPr="00FE1F1D">
        <w:t>n</w:t>
      </w:r>
      <w:r w:rsidRPr="00FE1F1D">
        <w:rPr>
          <w:spacing w:val="1"/>
        </w:rPr>
        <w:t>n</w:t>
      </w:r>
      <w:r w:rsidRPr="00FE1F1D">
        <w:rPr>
          <w:spacing w:val="-1"/>
        </w:rPr>
        <w:t>é</w:t>
      </w:r>
      <w:r w:rsidRPr="00FE1F1D">
        <w:t>s</w:t>
      </w:r>
      <w:r w:rsidRPr="00FE1F1D">
        <w:rPr>
          <w:spacing w:val="8"/>
        </w:rPr>
        <w:t xml:space="preserve"> </w:t>
      </w:r>
      <w:r w:rsidRPr="00FE1F1D">
        <w:rPr>
          <w:spacing w:val="1"/>
        </w:rPr>
        <w:t>s</w:t>
      </w:r>
      <w:r w:rsidRPr="00FE1F1D">
        <w:t>ur</w:t>
      </w:r>
      <w:r w:rsidRPr="00FE1F1D">
        <w:rPr>
          <w:spacing w:val="9"/>
        </w:rPr>
        <w:t xml:space="preserve"> </w:t>
      </w:r>
      <w:r w:rsidRPr="00FE1F1D">
        <w:t>pl</w:t>
      </w:r>
      <w:r w:rsidRPr="00FE1F1D">
        <w:rPr>
          <w:spacing w:val="-1"/>
        </w:rPr>
        <w:t>a</w:t>
      </w:r>
      <w:r w:rsidRPr="00FE1F1D">
        <w:t>c</w:t>
      </w:r>
      <w:r w:rsidRPr="00FE1F1D">
        <w:rPr>
          <w:spacing w:val="-1"/>
        </w:rPr>
        <w:t>e</w:t>
      </w:r>
      <w:r w:rsidRPr="00FE1F1D">
        <w:t>,</w:t>
      </w:r>
      <w:r w:rsidRPr="00FE1F1D">
        <w:rPr>
          <w:spacing w:val="11"/>
        </w:rPr>
        <w:t xml:space="preserve"> </w:t>
      </w:r>
      <w:r w:rsidRPr="00FE1F1D">
        <w:t>ni</w:t>
      </w:r>
      <w:r w:rsidRPr="00FE1F1D">
        <w:rPr>
          <w:spacing w:val="10"/>
        </w:rPr>
        <w:t xml:space="preserve"> </w:t>
      </w:r>
      <w:r w:rsidRPr="00FE1F1D">
        <w:t>b</w:t>
      </w:r>
      <w:r w:rsidRPr="00FE1F1D">
        <w:rPr>
          <w:spacing w:val="-1"/>
        </w:rPr>
        <w:t>r</w:t>
      </w:r>
      <w:r w:rsidRPr="00FE1F1D">
        <w:t>ûl</w:t>
      </w:r>
      <w:r w:rsidRPr="00FE1F1D">
        <w:rPr>
          <w:spacing w:val="-1"/>
        </w:rPr>
        <w:t>é</w:t>
      </w:r>
      <w:r w:rsidRPr="00FE1F1D">
        <w:t>s</w:t>
      </w:r>
      <w:r w:rsidRPr="00FE1F1D">
        <w:rPr>
          <w:spacing w:val="11"/>
        </w:rPr>
        <w:t xml:space="preserve"> </w:t>
      </w:r>
      <w:r w:rsidRPr="00FE1F1D">
        <w:t>ni</w:t>
      </w:r>
      <w:r w:rsidRPr="00FE1F1D">
        <w:rPr>
          <w:spacing w:val="10"/>
        </w:rPr>
        <w:t xml:space="preserve"> </w:t>
      </w:r>
      <w:r w:rsidRPr="00FE1F1D">
        <w:rPr>
          <w:spacing w:val="-1"/>
        </w:rPr>
        <w:t>e</w:t>
      </w:r>
      <w:r w:rsidRPr="00FE1F1D">
        <w:t>n</w:t>
      </w:r>
      <w:r w:rsidRPr="00FE1F1D">
        <w:rPr>
          <w:spacing w:val="1"/>
        </w:rPr>
        <w:t>fo</w:t>
      </w:r>
      <w:r w:rsidRPr="00FE1F1D">
        <w:t>u</w:t>
      </w:r>
      <w:r w:rsidRPr="00FE1F1D">
        <w:rPr>
          <w:spacing w:val="-3"/>
        </w:rPr>
        <w:t>i</w:t>
      </w:r>
      <w:r w:rsidRPr="00FE1F1D">
        <w:t>s.</w:t>
      </w:r>
      <w:r w:rsidRPr="00FE1F1D">
        <w:rPr>
          <w:spacing w:val="3"/>
        </w:rPr>
        <w:t xml:space="preserve"> </w:t>
      </w:r>
      <w:r w:rsidRPr="00FE1F1D">
        <w:rPr>
          <w:spacing w:val="1"/>
        </w:rPr>
        <w:t>L</w:t>
      </w:r>
      <w:r w:rsidRPr="00FE1F1D">
        <w:rPr>
          <w:spacing w:val="-4"/>
        </w:rPr>
        <w:t>e</w:t>
      </w:r>
      <w:r w:rsidRPr="00FE1F1D">
        <w:t>s</w:t>
      </w:r>
      <w:r w:rsidRPr="00FE1F1D">
        <w:rPr>
          <w:spacing w:val="2"/>
        </w:rPr>
        <w:t xml:space="preserve"> </w:t>
      </w:r>
      <w:r w:rsidRPr="00FE1F1D">
        <w:rPr>
          <w:spacing w:val="-1"/>
        </w:rPr>
        <w:t>a</w:t>
      </w:r>
      <w:r w:rsidRPr="00FE1F1D">
        <w:t>r</w:t>
      </w:r>
      <w:r w:rsidRPr="00FE1F1D">
        <w:rPr>
          <w:spacing w:val="-1"/>
        </w:rPr>
        <w:t>b</w:t>
      </w:r>
      <w:r w:rsidRPr="00FE1F1D">
        <w:t>res</w:t>
      </w:r>
      <w:r w:rsidRPr="00FE1F1D">
        <w:rPr>
          <w:spacing w:val="2"/>
        </w:rPr>
        <w:t xml:space="preserve"> </w:t>
      </w:r>
      <w:r w:rsidRPr="00FE1F1D">
        <w:rPr>
          <w:spacing w:val="-1"/>
        </w:rPr>
        <w:t>ava</w:t>
      </w:r>
      <w:r w:rsidRPr="00FE1F1D">
        <w:t>nt</w:t>
      </w:r>
      <w:r w:rsidRPr="00FE1F1D">
        <w:rPr>
          <w:spacing w:val="1"/>
        </w:rPr>
        <w:t xml:space="preserve"> </w:t>
      </w:r>
      <w:r w:rsidRPr="00FE1F1D">
        <w:t>d</w:t>
      </w:r>
      <w:r w:rsidRPr="00FE1F1D">
        <w:rPr>
          <w:spacing w:val="1"/>
        </w:rPr>
        <w:t>’</w:t>
      </w:r>
      <w:r w:rsidRPr="00FE1F1D">
        <w:rPr>
          <w:spacing w:val="-4"/>
        </w:rPr>
        <w:t>ê</w:t>
      </w:r>
      <w:r w:rsidRPr="00FE1F1D">
        <w:t xml:space="preserve">tre </w:t>
      </w:r>
      <w:r w:rsidRPr="00FE1F1D">
        <w:rPr>
          <w:spacing w:val="-1"/>
        </w:rPr>
        <w:t>a</w:t>
      </w:r>
      <w:r w:rsidRPr="00FE1F1D">
        <w:t>ba</w:t>
      </w:r>
      <w:r w:rsidRPr="00FE1F1D">
        <w:rPr>
          <w:spacing w:val="-1"/>
        </w:rPr>
        <w:t>t</w:t>
      </w:r>
      <w:r w:rsidRPr="00FE1F1D">
        <w:t>tus</w:t>
      </w:r>
      <w:r w:rsidRPr="00FE1F1D">
        <w:rPr>
          <w:spacing w:val="2"/>
        </w:rPr>
        <w:t xml:space="preserve"> </w:t>
      </w:r>
      <w:r w:rsidRPr="00FE1F1D">
        <w:t>requi</w:t>
      </w:r>
      <w:r w:rsidRPr="00FE1F1D">
        <w:rPr>
          <w:spacing w:val="-2"/>
        </w:rPr>
        <w:t>è</w:t>
      </w:r>
      <w:r w:rsidRPr="00FE1F1D">
        <w:t>rent</w:t>
      </w:r>
      <w:r w:rsidRPr="00FE1F1D">
        <w:rPr>
          <w:spacing w:val="1"/>
        </w:rPr>
        <w:t xml:space="preserve"> </w:t>
      </w:r>
      <w:r w:rsidRPr="00FE1F1D">
        <w:rPr>
          <w:spacing w:val="-2"/>
        </w:rPr>
        <w:t>d</w:t>
      </w:r>
      <w:r w:rsidRPr="00FE1F1D">
        <w:rPr>
          <w:spacing w:val="1"/>
        </w:rPr>
        <w:t>’</w:t>
      </w:r>
      <w:r w:rsidRPr="00FE1F1D">
        <w:rPr>
          <w:spacing w:val="3"/>
        </w:rPr>
        <w:t>a</w:t>
      </w:r>
      <w:r w:rsidRPr="00FE1F1D">
        <w:t>bo</w:t>
      </w:r>
      <w:r w:rsidRPr="00FE1F1D">
        <w:rPr>
          <w:spacing w:val="1"/>
        </w:rPr>
        <w:t>r</w:t>
      </w:r>
      <w:r w:rsidRPr="00FE1F1D">
        <w:t>d u</w:t>
      </w:r>
      <w:r w:rsidRPr="00FE1F1D">
        <w:rPr>
          <w:spacing w:val="1"/>
        </w:rPr>
        <w:t>n</w:t>
      </w:r>
      <w:r w:rsidRPr="00FE1F1D">
        <w:t xml:space="preserve">e </w:t>
      </w:r>
      <w:r w:rsidRPr="00FE1F1D">
        <w:rPr>
          <w:spacing w:val="-1"/>
        </w:rPr>
        <w:t>a</w:t>
      </w:r>
      <w:r w:rsidRPr="00FE1F1D">
        <w:t>utori</w:t>
      </w:r>
      <w:r w:rsidRPr="00FE1F1D">
        <w:rPr>
          <w:spacing w:val="2"/>
        </w:rPr>
        <w:t>s</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p</w:t>
      </w:r>
      <w:r w:rsidRPr="00FE1F1D">
        <w:t>uis</w:t>
      </w:r>
      <w:r w:rsidRPr="00FE1F1D">
        <w:rPr>
          <w:spacing w:val="-1"/>
        </w:rPr>
        <w:t xml:space="preserve"> </w:t>
      </w:r>
      <w:r w:rsidRPr="00FE1F1D">
        <w:rPr>
          <w:spacing w:val="1"/>
        </w:rPr>
        <w:t>s</w:t>
      </w:r>
      <w:r w:rsidRPr="00FE1F1D">
        <w:rPr>
          <w:spacing w:val="-2"/>
        </w:rPr>
        <w:t>o</w:t>
      </w:r>
      <w:r w:rsidRPr="00FE1F1D">
        <w:t>nt c</w:t>
      </w:r>
      <w:r w:rsidRPr="00FE1F1D">
        <w:rPr>
          <w:spacing w:val="-1"/>
        </w:rPr>
        <w:t>é</w:t>
      </w:r>
      <w:r w:rsidRPr="00FE1F1D">
        <w:t>d</w:t>
      </w:r>
      <w:r w:rsidRPr="00FE1F1D">
        <w:rPr>
          <w:spacing w:val="-1"/>
        </w:rPr>
        <w:t>é</w:t>
      </w:r>
      <w:r w:rsidRPr="00FE1F1D">
        <w:t>s</w:t>
      </w:r>
      <w:r w:rsidRPr="00FE1F1D">
        <w:rPr>
          <w:spacing w:val="1"/>
        </w:rPr>
        <w:t xml:space="preserve"> </w:t>
      </w:r>
      <w:r w:rsidRPr="00FE1F1D">
        <w:t>à la</w:t>
      </w:r>
      <w:r w:rsidRPr="00FE1F1D">
        <w:rPr>
          <w:spacing w:val="-3"/>
        </w:rPr>
        <w:t xml:space="preserve"> </w:t>
      </w:r>
      <w:r w:rsidRPr="00FE1F1D">
        <w:t>p</w:t>
      </w:r>
      <w:r w:rsidRPr="00FE1F1D">
        <w:rPr>
          <w:spacing w:val="-2"/>
        </w:rPr>
        <w:t>o</w:t>
      </w:r>
      <w:r w:rsidRPr="00FE1F1D">
        <w:t>p</w:t>
      </w:r>
      <w:r w:rsidRPr="00FE1F1D">
        <w:rPr>
          <w:spacing w:val="1"/>
        </w:rPr>
        <w:t>u</w:t>
      </w:r>
      <w:r w:rsidRPr="00FE1F1D">
        <w:rPr>
          <w:spacing w:val="-1"/>
        </w:rPr>
        <w:t>la</w:t>
      </w:r>
      <w:r w:rsidRPr="00FE1F1D">
        <w:t>t</w:t>
      </w:r>
      <w:r w:rsidRPr="00FE1F1D">
        <w:rPr>
          <w:spacing w:val="-1"/>
        </w:rPr>
        <w:t>i</w:t>
      </w:r>
      <w:r w:rsidRPr="00FE1F1D">
        <w:t>on.</w:t>
      </w:r>
    </w:p>
    <w:p w14:paraId="380413EC" w14:textId="77777777" w:rsidR="00611D80" w:rsidRPr="00FE1F1D" w:rsidRDefault="00611D80" w:rsidP="00611D80">
      <w:pPr>
        <w:widowControl w:val="0"/>
        <w:autoSpaceDE w:val="0"/>
        <w:autoSpaceDN w:val="0"/>
        <w:adjustRightInd w:val="0"/>
        <w:ind w:left="400" w:right="78" w:hanging="283"/>
        <w:jc w:val="both"/>
      </w:pPr>
      <w:r w:rsidRPr="00FE1F1D">
        <w:rPr>
          <w:spacing w:val="-2"/>
        </w:rPr>
        <w:t>34</w:t>
      </w:r>
      <w:r w:rsidRPr="00FE1F1D">
        <w:t xml:space="preserve">° </w:t>
      </w:r>
      <w:r w:rsidRPr="00FE1F1D">
        <w:rPr>
          <w:spacing w:val="-2"/>
        </w:rPr>
        <w:t>Pr</w:t>
      </w:r>
      <w:r w:rsidRPr="00FE1F1D">
        <w:rPr>
          <w:spacing w:val="-1"/>
        </w:rPr>
        <w:t>é</w:t>
      </w:r>
      <w:r w:rsidRPr="00FE1F1D">
        <w:rPr>
          <w:spacing w:val="-4"/>
        </w:rPr>
        <w:t>v</w:t>
      </w:r>
      <w:r w:rsidRPr="00FE1F1D">
        <w:rPr>
          <w:spacing w:val="-1"/>
        </w:rPr>
        <w:t>e</w:t>
      </w:r>
      <w:r w:rsidRPr="00FE1F1D">
        <w:rPr>
          <w:spacing w:val="-2"/>
        </w:rPr>
        <w:t>n</w:t>
      </w:r>
      <w:r w:rsidRPr="00FE1F1D">
        <w:rPr>
          <w:spacing w:val="-3"/>
        </w:rPr>
        <w:t>t</w:t>
      </w:r>
      <w:r w:rsidRPr="00FE1F1D">
        <w:rPr>
          <w:spacing w:val="-1"/>
        </w:rPr>
        <w:t>i</w:t>
      </w:r>
      <w:r w:rsidRPr="00FE1F1D">
        <w:rPr>
          <w:spacing w:val="-2"/>
        </w:rPr>
        <w:t>o</w:t>
      </w:r>
      <w:r w:rsidRPr="00FE1F1D">
        <w:t xml:space="preserve">n </w:t>
      </w:r>
      <w:r w:rsidRPr="00FE1F1D">
        <w:rPr>
          <w:spacing w:val="-2"/>
        </w:rPr>
        <w:t>d</w:t>
      </w:r>
      <w:r w:rsidRPr="00FE1F1D">
        <w:rPr>
          <w:spacing w:val="-1"/>
        </w:rPr>
        <w:t>e</w:t>
      </w:r>
      <w:r w:rsidRPr="00FE1F1D">
        <w:t>s</w:t>
      </w:r>
      <w:r w:rsidRPr="00FE1F1D">
        <w:rPr>
          <w:spacing w:val="1"/>
        </w:rPr>
        <w:t xml:space="preserve"> </w:t>
      </w:r>
      <w:r w:rsidRPr="00FE1F1D">
        <w:rPr>
          <w:spacing w:val="-1"/>
        </w:rPr>
        <w:t>fe</w:t>
      </w:r>
      <w:r w:rsidRPr="00FE1F1D">
        <w:rPr>
          <w:spacing w:val="-2"/>
        </w:rPr>
        <w:t>u</w:t>
      </w:r>
      <w:r w:rsidRPr="00FE1F1D">
        <w:t>x</w:t>
      </w:r>
      <w:r w:rsidRPr="00FE1F1D">
        <w:rPr>
          <w:spacing w:val="1"/>
        </w:rPr>
        <w:t xml:space="preserve"> </w:t>
      </w:r>
      <w:r w:rsidRPr="00FE1F1D">
        <w:rPr>
          <w:spacing w:val="-2"/>
        </w:rPr>
        <w:t>d</w:t>
      </w:r>
      <w:r w:rsidRPr="00FE1F1D">
        <w:t>e</w:t>
      </w:r>
      <w:r w:rsidRPr="00FE1F1D">
        <w:rPr>
          <w:spacing w:val="1"/>
        </w:rPr>
        <w:t xml:space="preserve"> </w:t>
      </w:r>
      <w:r w:rsidRPr="00FE1F1D">
        <w:rPr>
          <w:spacing w:val="-2"/>
        </w:rPr>
        <w:t>brou</w:t>
      </w:r>
      <w:r w:rsidRPr="00FE1F1D">
        <w:rPr>
          <w:spacing w:val="-1"/>
        </w:rPr>
        <w:t>ss</w:t>
      </w:r>
      <w:r w:rsidRPr="00FE1F1D">
        <w:t>e</w:t>
      </w:r>
      <w:r w:rsidRPr="00FE1F1D">
        <w:rPr>
          <w:spacing w:val="3"/>
        </w:rPr>
        <w:t> </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5"/>
        </w:rPr>
        <w:t xml:space="preserve"> </w:t>
      </w:r>
      <w:r w:rsidRPr="00FE1F1D">
        <w:rPr>
          <w:spacing w:val="-1"/>
        </w:rPr>
        <w:t>e</w:t>
      </w:r>
      <w:r w:rsidRPr="00FE1F1D">
        <w:rPr>
          <w:spacing w:val="1"/>
        </w:rPr>
        <w:t>s</w:t>
      </w:r>
      <w:r w:rsidRPr="00FE1F1D">
        <w:t>t</w:t>
      </w:r>
      <w:r w:rsidRPr="00FE1F1D">
        <w:rPr>
          <w:spacing w:val="2"/>
        </w:rPr>
        <w:t xml:space="preserve"> </w:t>
      </w:r>
      <w:r w:rsidRPr="00FE1F1D">
        <w:t>res</w:t>
      </w:r>
      <w:r w:rsidRPr="00FE1F1D">
        <w:rPr>
          <w:spacing w:val="1"/>
        </w:rPr>
        <w:t>p</w:t>
      </w:r>
      <w:r w:rsidRPr="00FE1F1D">
        <w:t>o</w:t>
      </w:r>
      <w:r w:rsidRPr="00FE1F1D">
        <w:rPr>
          <w:spacing w:val="-2"/>
        </w:rPr>
        <w:t>n</w:t>
      </w:r>
      <w:r w:rsidRPr="00FE1F1D">
        <w:rPr>
          <w:spacing w:val="1"/>
        </w:rPr>
        <w:t>s</w:t>
      </w:r>
      <w:r w:rsidRPr="00FE1F1D">
        <w:rPr>
          <w:spacing w:val="-1"/>
        </w:rPr>
        <w:t>a</w:t>
      </w:r>
      <w:r w:rsidRPr="00FE1F1D">
        <w:t>ble</w:t>
      </w:r>
      <w:r w:rsidRPr="00FE1F1D">
        <w:rPr>
          <w:spacing w:val="3"/>
        </w:rPr>
        <w:t xml:space="preserve"> </w:t>
      </w:r>
      <w:r w:rsidRPr="00FE1F1D">
        <w:t>de</w:t>
      </w:r>
      <w:r w:rsidRPr="00FE1F1D">
        <w:rPr>
          <w:spacing w:val="4"/>
        </w:rPr>
        <w:t xml:space="preserve"> </w:t>
      </w:r>
      <w:r w:rsidRPr="00FE1F1D">
        <w:rPr>
          <w:spacing w:val="-1"/>
        </w:rPr>
        <w:t>l</w:t>
      </w:r>
      <w:r w:rsidRPr="00FE1F1D">
        <w:t>a</w:t>
      </w:r>
      <w:r w:rsidRPr="00FE1F1D">
        <w:rPr>
          <w:spacing w:val="4"/>
        </w:rPr>
        <w:t xml:space="preserve"> </w:t>
      </w:r>
      <w:r w:rsidRPr="00FE1F1D">
        <w:t>p</w:t>
      </w:r>
      <w:r w:rsidRPr="00FE1F1D">
        <w:rPr>
          <w:spacing w:val="1"/>
        </w:rPr>
        <w:t>r</w:t>
      </w:r>
      <w:r w:rsidRPr="00FE1F1D">
        <w:rPr>
          <w:spacing w:val="-1"/>
        </w:rPr>
        <w:t>é</w:t>
      </w:r>
      <w:r w:rsidRPr="00FE1F1D">
        <w:rPr>
          <w:spacing w:val="1"/>
        </w:rPr>
        <w:t>v</w:t>
      </w:r>
      <w:r w:rsidRPr="00FE1F1D">
        <w:rPr>
          <w:spacing w:val="-1"/>
        </w:rPr>
        <w:t>e</w:t>
      </w:r>
      <w:r w:rsidRPr="00FE1F1D">
        <w:t>nt</w:t>
      </w:r>
      <w:r w:rsidRPr="00FE1F1D">
        <w:rPr>
          <w:spacing w:val="-1"/>
        </w:rPr>
        <w:t>i</w:t>
      </w:r>
      <w:r w:rsidRPr="00FE1F1D">
        <w:t>on</w:t>
      </w:r>
      <w:r w:rsidRPr="00FE1F1D">
        <w:rPr>
          <w:spacing w:val="5"/>
        </w:rPr>
        <w:t xml:space="preserve"> </w:t>
      </w:r>
      <w:r w:rsidRPr="00FE1F1D">
        <w:t>d</w:t>
      </w:r>
      <w:r w:rsidRPr="00FE1F1D">
        <w:rPr>
          <w:spacing w:val="-1"/>
        </w:rPr>
        <w:t>e</w:t>
      </w:r>
      <w:r w:rsidRPr="00FE1F1D">
        <w:t>s</w:t>
      </w:r>
      <w:r w:rsidRPr="00FE1F1D">
        <w:rPr>
          <w:spacing w:val="5"/>
        </w:rPr>
        <w:t xml:space="preserve"> </w:t>
      </w:r>
      <w:r w:rsidRPr="00FE1F1D">
        <w:rPr>
          <w:spacing w:val="1"/>
        </w:rPr>
        <w:t>f</w:t>
      </w:r>
      <w:r w:rsidRPr="00FE1F1D">
        <w:rPr>
          <w:spacing w:val="-1"/>
        </w:rPr>
        <w:t>e</w:t>
      </w:r>
      <w:r w:rsidRPr="00FE1F1D">
        <w:t>ux</w:t>
      </w:r>
      <w:r w:rsidRPr="00FE1F1D">
        <w:rPr>
          <w:spacing w:val="6"/>
        </w:rPr>
        <w:t xml:space="preserve"> </w:t>
      </w:r>
      <w:r w:rsidRPr="00FE1F1D">
        <w:t>de b</w:t>
      </w:r>
      <w:r w:rsidRPr="00FE1F1D">
        <w:rPr>
          <w:spacing w:val="1"/>
        </w:rPr>
        <w:t>r</w:t>
      </w:r>
      <w:r w:rsidRPr="00FE1F1D">
        <w:t>o</w:t>
      </w:r>
      <w:r w:rsidRPr="00FE1F1D">
        <w:rPr>
          <w:spacing w:val="-2"/>
        </w:rPr>
        <w:t>u</w:t>
      </w:r>
      <w:r w:rsidRPr="00FE1F1D">
        <w:rPr>
          <w:spacing w:val="1"/>
        </w:rPr>
        <w:t>ss</w:t>
      </w:r>
      <w:r w:rsidRPr="00FE1F1D">
        <w:t xml:space="preserve">e </w:t>
      </w:r>
      <w:r w:rsidRPr="00FE1F1D">
        <w:rPr>
          <w:spacing w:val="-2"/>
        </w:rPr>
        <w:t>s</w:t>
      </w:r>
      <w:r w:rsidRPr="00FE1F1D">
        <w:t>ur</w:t>
      </w:r>
      <w:r w:rsidRPr="00FE1F1D">
        <w:rPr>
          <w:spacing w:val="2"/>
        </w:rPr>
        <w:t xml:space="preserve"> </w:t>
      </w:r>
      <w:r w:rsidRPr="00FE1F1D">
        <w:rPr>
          <w:spacing w:val="-1"/>
        </w:rPr>
        <w:t>l</w:t>
      </w:r>
      <w:r w:rsidRPr="00FE1F1D">
        <w:rPr>
          <w:spacing w:val="1"/>
        </w:rPr>
        <w:t>’</w:t>
      </w:r>
      <w:r w:rsidRPr="00FE1F1D">
        <w:rPr>
          <w:spacing w:val="-1"/>
        </w:rPr>
        <w:t>é</w:t>
      </w:r>
      <w:r w:rsidRPr="00FE1F1D">
        <w:t>t</w:t>
      </w:r>
      <w:r w:rsidRPr="00FE1F1D">
        <w:rPr>
          <w:spacing w:val="-2"/>
        </w:rPr>
        <w:t>e</w:t>
      </w:r>
      <w:r w:rsidRPr="00FE1F1D">
        <w:t xml:space="preserve">ndue de </w:t>
      </w:r>
      <w:r w:rsidRPr="00FE1F1D">
        <w:rPr>
          <w:spacing w:val="-2"/>
        </w:rPr>
        <w:t>s</w:t>
      </w:r>
      <w:r w:rsidRPr="00FE1F1D">
        <w:rPr>
          <w:spacing w:val="-1"/>
        </w:rPr>
        <w:t>e</w:t>
      </w:r>
      <w:r w:rsidRPr="00FE1F1D">
        <w:t>s</w:t>
      </w:r>
      <w:r w:rsidRPr="00FE1F1D">
        <w:rPr>
          <w:spacing w:val="2"/>
        </w:rPr>
        <w:t xml:space="preserve"> </w:t>
      </w:r>
      <w:r w:rsidRPr="00FE1F1D">
        <w:t>tr</w:t>
      </w:r>
      <w:r w:rsidRPr="00FE1F1D">
        <w:rPr>
          <w:spacing w:val="-1"/>
        </w:rPr>
        <w:t>ava</w:t>
      </w:r>
      <w:r w:rsidRPr="00FE1F1D">
        <w:t>u</w:t>
      </w:r>
      <w:r w:rsidRPr="00FE1F1D">
        <w:rPr>
          <w:spacing w:val="2"/>
        </w:rPr>
        <w:t>x</w:t>
      </w:r>
      <w:r w:rsidRPr="00FE1F1D">
        <w:t>,</w:t>
      </w:r>
      <w:r w:rsidRPr="00FE1F1D">
        <w:rPr>
          <w:spacing w:val="2"/>
        </w:rPr>
        <w:t xml:space="preserve"> </w:t>
      </w:r>
      <w:r w:rsidRPr="00FE1F1D">
        <w:rPr>
          <w:spacing w:val="-1"/>
        </w:rPr>
        <w:t>i</w:t>
      </w:r>
      <w:r w:rsidRPr="00FE1F1D">
        <w:t>nclu</w:t>
      </w:r>
      <w:r w:rsidRPr="00FE1F1D">
        <w:rPr>
          <w:spacing w:val="-1"/>
        </w:rPr>
        <w:t>a</w:t>
      </w:r>
      <w:r w:rsidRPr="00FE1F1D">
        <w:t>nt</w:t>
      </w:r>
      <w:r w:rsidRPr="00FE1F1D">
        <w:rPr>
          <w:spacing w:val="1"/>
        </w:rPr>
        <w:t xml:space="preserve"> </w:t>
      </w:r>
      <w:r w:rsidRPr="00FE1F1D">
        <w:rPr>
          <w:spacing w:val="-1"/>
        </w:rPr>
        <w:t>le</w:t>
      </w:r>
      <w:r w:rsidRPr="00FE1F1D">
        <w:t>s</w:t>
      </w:r>
      <w:r w:rsidRPr="00FE1F1D">
        <w:rPr>
          <w:spacing w:val="2"/>
        </w:rPr>
        <w:t xml:space="preserve"> </w:t>
      </w:r>
      <w:r w:rsidRPr="00FE1F1D">
        <w:t>zo</w:t>
      </w:r>
      <w:r w:rsidRPr="00FE1F1D">
        <w:rPr>
          <w:spacing w:val="-2"/>
        </w:rPr>
        <w:t>n</w:t>
      </w:r>
      <w:r w:rsidRPr="00FE1F1D">
        <w:rPr>
          <w:spacing w:val="-1"/>
        </w:rPr>
        <w:t>e</w:t>
      </w:r>
      <w:r w:rsidRPr="00FE1F1D">
        <w:t>s</w:t>
      </w:r>
      <w:r w:rsidRPr="00FE1F1D">
        <w:rPr>
          <w:spacing w:val="2"/>
        </w:rPr>
        <w:t xml:space="preserve"> </w:t>
      </w:r>
      <w:r w:rsidRPr="00FE1F1D">
        <w:t>d</w:t>
      </w:r>
      <w:r w:rsidRPr="00FE1F1D">
        <w:rPr>
          <w:spacing w:val="1"/>
        </w:rPr>
        <w:t>’</w:t>
      </w:r>
      <w:r w:rsidRPr="00FE1F1D">
        <w:rPr>
          <w:spacing w:val="-1"/>
        </w:rPr>
        <w:t>e</w:t>
      </w:r>
      <w:r w:rsidRPr="00FE1F1D">
        <w:t>m</w:t>
      </w:r>
      <w:r w:rsidRPr="00FE1F1D">
        <w:rPr>
          <w:spacing w:val="-2"/>
        </w:rPr>
        <w:t>p</w:t>
      </w:r>
      <w:r w:rsidRPr="00FE1F1D">
        <w:t>r</w:t>
      </w:r>
      <w:r w:rsidRPr="00FE1F1D">
        <w:rPr>
          <w:spacing w:val="1"/>
        </w:rPr>
        <w:t>u</w:t>
      </w:r>
      <w:r w:rsidRPr="00FE1F1D">
        <w:t>nt</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2"/>
        </w:rPr>
        <w:t xml:space="preserve"> </w:t>
      </w:r>
      <w:r w:rsidRPr="00FE1F1D">
        <w:rPr>
          <w:spacing w:val="-1"/>
        </w:rPr>
        <w:t>a</w:t>
      </w:r>
      <w:r w:rsidRPr="00FE1F1D">
        <w:t>cc</w:t>
      </w:r>
      <w:r w:rsidRPr="00FE1F1D">
        <w:rPr>
          <w:spacing w:val="-2"/>
        </w:rPr>
        <w:t>è</w:t>
      </w:r>
      <w:r w:rsidRPr="00FE1F1D">
        <w:rPr>
          <w:spacing w:val="1"/>
        </w:rPr>
        <w:t>s</w:t>
      </w:r>
      <w:r w:rsidRPr="00FE1F1D">
        <w:t>.</w:t>
      </w:r>
      <w:r w:rsidRPr="00FE1F1D">
        <w:rPr>
          <w:spacing w:val="2"/>
        </w:rPr>
        <w:t xml:space="preserve"> </w:t>
      </w:r>
      <w:r w:rsidRPr="00FE1F1D">
        <w:rPr>
          <w:spacing w:val="-1"/>
        </w:rPr>
        <w:t>I</w:t>
      </w:r>
      <w:r w:rsidRPr="00FE1F1D">
        <w:t xml:space="preserve">l doit </w:t>
      </w:r>
      <w:r w:rsidRPr="00FE1F1D">
        <w:rPr>
          <w:spacing w:val="1"/>
        </w:rPr>
        <w:t>s</w:t>
      </w:r>
      <w:r w:rsidRPr="00FE1F1D">
        <w:t>tr</w:t>
      </w:r>
      <w:r w:rsidRPr="00FE1F1D">
        <w:rPr>
          <w:spacing w:val="-1"/>
        </w:rPr>
        <w:t>i</w:t>
      </w:r>
      <w:r w:rsidRPr="00FE1F1D">
        <w:t>c</w:t>
      </w:r>
      <w:r w:rsidRPr="00FE1F1D">
        <w:rPr>
          <w:spacing w:val="-1"/>
        </w:rPr>
        <w:t>te</w:t>
      </w:r>
      <w:r w:rsidRPr="00FE1F1D">
        <w:t>ment ob</w:t>
      </w:r>
      <w:r w:rsidRPr="00FE1F1D">
        <w:rPr>
          <w:spacing w:val="1"/>
        </w:rPr>
        <w:t>s</w:t>
      </w:r>
      <w:r w:rsidRPr="00FE1F1D">
        <w:rPr>
          <w:spacing w:val="-1"/>
        </w:rPr>
        <w:t>e</w:t>
      </w:r>
      <w:r w:rsidRPr="00FE1F1D">
        <w:rPr>
          <w:spacing w:val="1"/>
        </w:rPr>
        <w:t>r</w:t>
      </w:r>
      <w:r w:rsidRPr="00FE1F1D">
        <w:rPr>
          <w:spacing w:val="-1"/>
        </w:rPr>
        <w:t>ve</w:t>
      </w:r>
      <w:r w:rsidRPr="00FE1F1D">
        <w:t>r</w:t>
      </w:r>
      <w:r w:rsidRPr="00FE1F1D">
        <w:rPr>
          <w:spacing w:val="1"/>
        </w:rPr>
        <w:t xml:space="preserve"> </w:t>
      </w:r>
      <w:r w:rsidRPr="00FE1F1D">
        <w:rPr>
          <w:spacing w:val="-1"/>
        </w:rPr>
        <w:t>le</w:t>
      </w:r>
      <w:r w:rsidRPr="00FE1F1D">
        <w:t>s</w:t>
      </w:r>
      <w:r w:rsidRPr="00FE1F1D">
        <w:rPr>
          <w:spacing w:val="-1"/>
        </w:rPr>
        <w:t xml:space="preserve"> </w:t>
      </w:r>
      <w:r w:rsidRPr="00FE1F1D">
        <w:t>in</w:t>
      </w:r>
      <w:r w:rsidRPr="00FE1F1D">
        <w:rPr>
          <w:spacing w:val="1"/>
        </w:rPr>
        <w:t>s</w:t>
      </w:r>
      <w:r w:rsidRPr="00FE1F1D">
        <w:rPr>
          <w:spacing w:val="-3"/>
        </w:rPr>
        <w:t>t</w:t>
      </w:r>
      <w:r w:rsidRPr="00FE1F1D">
        <w:t>r</w:t>
      </w:r>
      <w:r w:rsidRPr="00FE1F1D">
        <w:rPr>
          <w:spacing w:val="1"/>
        </w:rPr>
        <w:t>u</w:t>
      </w:r>
      <w:r w:rsidRPr="00FE1F1D">
        <w:t>c</w:t>
      </w:r>
      <w:r w:rsidRPr="00FE1F1D">
        <w:rPr>
          <w:spacing w:val="-1"/>
        </w:rPr>
        <w:t>ti</w:t>
      </w:r>
      <w:r w:rsidRPr="00FE1F1D">
        <w:t>o</w:t>
      </w:r>
      <w:r w:rsidRPr="00FE1F1D">
        <w:rPr>
          <w:spacing w:val="-2"/>
        </w:rPr>
        <w:t>n</w:t>
      </w:r>
      <w:r w:rsidRPr="00FE1F1D">
        <w:rPr>
          <w:spacing w:val="1"/>
        </w:rPr>
        <w:t>s</w:t>
      </w:r>
      <w:r w:rsidRPr="00FE1F1D">
        <w:t>,</w:t>
      </w:r>
      <w:r w:rsidRPr="00FE1F1D">
        <w:rPr>
          <w:spacing w:val="1"/>
        </w:rPr>
        <w:t xml:space="preserve"> </w:t>
      </w:r>
      <w:r w:rsidRPr="00FE1F1D">
        <w:t>l</w:t>
      </w:r>
      <w:r w:rsidRPr="00FE1F1D">
        <w:rPr>
          <w:spacing w:val="-2"/>
        </w:rPr>
        <w:t>o</w:t>
      </w:r>
      <w:r w:rsidRPr="00FE1F1D">
        <w:rPr>
          <w:spacing w:val="-1"/>
        </w:rPr>
        <w:t>i</w:t>
      </w:r>
      <w:r w:rsidRPr="00FE1F1D">
        <w:t>s</w:t>
      </w:r>
      <w:r w:rsidRPr="00FE1F1D">
        <w:rPr>
          <w:spacing w:val="1"/>
        </w:rPr>
        <w:t xml:space="preserve"> </w:t>
      </w:r>
      <w:r w:rsidRPr="00FE1F1D">
        <w:t>et</w:t>
      </w:r>
      <w:r w:rsidRPr="00FE1F1D">
        <w:rPr>
          <w:spacing w:val="-1"/>
        </w:rPr>
        <w:t xml:space="preserve"> </w:t>
      </w:r>
      <w:r w:rsidRPr="00FE1F1D">
        <w:rPr>
          <w:spacing w:val="1"/>
        </w:rPr>
        <w:t>r</w:t>
      </w:r>
      <w:r w:rsidRPr="00FE1F1D">
        <w:rPr>
          <w:spacing w:val="-1"/>
        </w:rPr>
        <w:t>è</w:t>
      </w:r>
      <w:r w:rsidRPr="00FE1F1D">
        <w:t>g</w:t>
      </w:r>
      <w:r w:rsidRPr="00FE1F1D">
        <w:rPr>
          <w:spacing w:val="-1"/>
        </w:rPr>
        <w:t>le</w:t>
      </w:r>
      <w:r w:rsidRPr="00FE1F1D">
        <w:t>men</w:t>
      </w:r>
      <w:r w:rsidRPr="00FE1F1D">
        <w:rPr>
          <w:spacing w:val="-1"/>
        </w:rPr>
        <w:t>t</w:t>
      </w:r>
      <w:r w:rsidRPr="00FE1F1D">
        <w:t>s</w:t>
      </w:r>
      <w:r w:rsidRPr="00FE1F1D">
        <w:rPr>
          <w:spacing w:val="1"/>
        </w:rPr>
        <w:t xml:space="preserve"> </w:t>
      </w:r>
      <w:r w:rsidRPr="00FE1F1D">
        <w:t>éd</w:t>
      </w:r>
      <w:r w:rsidRPr="00FE1F1D">
        <w:rPr>
          <w:spacing w:val="-1"/>
        </w:rPr>
        <w:t>i</w:t>
      </w:r>
      <w:r w:rsidRPr="00FE1F1D">
        <w:t>c</w:t>
      </w:r>
      <w:r w:rsidRPr="00FE1F1D">
        <w:rPr>
          <w:spacing w:val="-1"/>
        </w:rPr>
        <w:t>té</w:t>
      </w:r>
      <w:r w:rsidRPr="00FE1F1D">
        <w:t>s</w:t>
      </w:r>
      <w:r w:rsidRPr="00FE1F1D">
        <w:rPr>
          <w:spacing w:val="-1"/>
        </w:rPr>
        <w:t xml:space="preserve"> </w:t>
      </w:r>
      <w:r w:rsidRPr="00FE1F1D">
        <w:rPr>
          <w:spacing w:val="1"/>
        </w:rPr>
        <w:t>p</w:t>
      </w:r>
      <w:r w:rsidRPr="00FE1F1D">
        <w:rPr>
          <w:spacing w:val="-1"/>
        </w:rPr>
        <w:t>a</w:t>
      </w:r>
      <w:r w:rsidRPr="00FE1F1D">
        <w:t>r</w:t>
      </w:r>
      <w:r w:rsidRPr="00FE1F1D">
        <w:rPr>
          <w:spacing w:val="-2"/>
        </w:rPr>
        <w:t xml:space="preserve"> </w:t>
      </w:r>
      <w:r w:rsidRPr="00FE1F1D">
        <w:t>l</w:t>
      </w:r>
      <w:r w:rsidRPr="00FE1F1D">
        <w:rPr>
          <w:spacing w:val="-1"/>
        </w:rPr>
        <w:t>e</w:t>
      </w:r>
      <w:r w:rsidRPr="00FE1F1D">
        <w:t>s</w:t>
      </w:r>
      <w:r w:rsidRPr="00FE1F1D">
        <w:rPr>
          <w:spacing w:val="1"/>
        </w:rPr>
        <w:t xml:space="preserve"> </w:t>
      </w:r>
      <w:r w:rsidRPr="00FE1F1D">
        <w:t>autori</w:t>
      </w:r>
      <w:r w:rsidRPr="00FE1F1D">
        <w:rPr>
          <w:spacing w:val="-1"/>
        </w:rPr>
        <w:t>té</w:t>
      </w:r>
      <w:r w:rsidRPr="00FE1F1D">
        <w:t>s</w:t>
      </w:r>
      <w:r w:rsidRPr="00FE1F1D">
        <w:rPr>
          <w:spacing w:val="1"/>
        </w:rPr>
        <w:t xml:space="preserve"> </w:t>
      </w:r>
      <w:r w:rsidRPr="00FE1F1D">
        <w:rPr>
          <w:spacing w:val="-2"/>
        </w:rPr>
        <w:t>c</w:t>
      </w:r>
      <w:r w:rsidRPr="00FE1F1D">
        <w:t>omp</w:t>
      </w:r>
      <w:r w:rsidRPr="00FE1F1D">
        <w:rPr>
          <w:spacing w:val="-1"/>
        </w:rPr>
        <w:t>é</w:t>
      </w:r>
      <w:r w:rsidRPr="00FE1F1D">
        <w:t>t</w:t>
      </w:r>
      <w:r w:rsidRPr="00FE1F1D">
        <w:rPr>
          <w:spacing w:val="-2"/>
        </w:rPr>
        <w:t>e</w:t>
      </w:r>
      <w:r w:rsidRPr="00FE1F1D">
        <w:t>nt</w:t>
      </w:r>
      <w:r w:rsidRPr="00FE1F1D">
        <w:rPr>
          <w:spacing w:val="-1"/>
        </w:rPr>
        <w:t>es</w:t>
      </w:r>
      <w:r w:rsidRPr="00FE1F1D">
        <w:t>.</w:t>
      </w:r>
    </w:p>
    <w:p w14:paraId="0F7D11FD" w14:textId="77777777" w:rsidR="00611D80" w:rsidRPr="00FE1F1D" w:rsidRDefault="00611D80" w:rsidP="00611D80">
      <w:pPr>
        <w:widowControl w:val="0"/>
        <w:autoSpaceDE w:val="0"/>
        <w:autoSpaceDN w:val="0"/>
        <w:adjustRightInd w:val="0"/>
        <w:ind w:left="116"/>
        <w:jc w:val="both"/>
      </w:pPr>
      <w:r w:rsidRPr="00FE1F1D">
        <w:rPr>
          <w:spacing w:val="-2"/>
          <w:position w:val="1"/>
        </w:rPr>
        <w:t>35</w:t>
      </w:r>
      <w:r w:rsidRPr="00FE1F1D">
        <w:rPr>
          <w:position w:val="1"/>
        </w:rPr>
        <w:t xml:space="preserve">° </w:t>
      </w:r>
      <w:r w:rsidRPr="00FE1F1D">
        <w:rPr>
          <w:spacing w:val="-2"/>
          <w:position w:val="1"/>
        </w:rPr>
        <w:t>G</w:t>
      </w:r>
      <w:r w:rsidRPr="00FE1F1D">
        <w:rPr>
          <w:spacing w:val="-1"/>
          <w:position w:val="1"/>
        </w:rPr>
        <w:t>e</w:t>
      </w:r>
      <w:r w:rsidRPr="00FE1F1D">
        <w:rPr>
          <w:spacing w:val="-4"/>
          <w:position w:val="1"/>
        </w:rPr>
        <w:t>s</w:t>
      </w:r>
      <w:r w:rsidRPr="00FE1F1D">
        <w:rPr>
          <w:position w:val="1"/>
        </w:rPr>
        <w:t>t</w:t>
      </w:r>
      <w:r w:rsidRPr="00FE1F1D">
        <w:rPr>
          <w:spacing w:val="-1"/>
          <w:position w:val="1"/>
        </w:rPr>
        <w:t>i</w:t>
      </w:r>
      <w:r w:rsidRPr="00FE1F1D">
        <w:rPr>
          <w:spacing w:val="-2"/>
          <w:position w:val="1"/>
        </w:rPr>
        <w:t>o</w:t>
      </w:r>
      <w:r w:rsidRPr="00FE1F1D">
        <w:rPr>
          <w:position w:val="1"/>
        </w:rPr>
        <w:t>n</w:t>
      </w:r>
      <w:r w:rsidRPr="00FE1F1D">
        <w:rPr>
          <w:spacing w:val="23"/>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23"/>
          <w:position w:val="1"/>
        </w:rPr>
        <w:t xml:space="preserve"> </w:t>
      </w:r>
      <w:r w:rsidRPr="00FE1F1D">
        <w:rPr>
          <w:spacing w:val="-2"/>
          <w:position w:val="1"/>
        </w:rPr>
        <w:t>d</w:t>
      </w:r>
      <w:r w:rsidRPr="00FE1F1D">
        <w:rPr>
          <w:spacing w:val="-4"/>
          <w:position w:val="1"/>
        </w:rPr>
        <w:t>é</w:t>
      </w:r>
      <w:r w:rsidRPr="00FE1F1D">
        <w:rPr>
          <w:position w:val="1"/>
        </w:rPr>
        <w:t>c</w:t>
      </w:r>
      <w:r w:rsidRPr="00FE1F1D">
        <w:rPr>
          <w:spacing w:val="-5"/>
          <w:position w:val="1"/>
        </w:rPr>
        <w:t>h</w:t>
      </w:r>
      <w:r w:rsidRPr="00FE1F1D">
        <w:rPr>
          <w:spacing w:val="-1"/>
          <w:position w:val="1"/>
        </w:rPr>
        <w:t>e</w:t>
      </w:r>
      <w:r w:rsidRPr="00FE1F1D">
        <w:rPr>
          <w:spacing w:val="-3"/>
          <w:position w:val="1"/>
        </w:rPr>
        <w:t>t</w:t>
      </w:r>
      <w:r w:rsidRPr="00FE1F1D">
        <w:rPr>
          <w:position w:val="1"/>
        </w:rPr>
        <w:t>s</w:t>
      </w:r>
      <w:r w:rsidRPr="00FE1F1D">
        <w:rPr>
          <w:spacing w:val="23"/>
          <w:position w:val="1"/>
        </w:rPr>
        <w:t xml:space="preserve"> </w:t>
      </w:r>
      <w:r w:rsidRPr="00FE1F1D">
        <w:rPr>
          <w:spacing w:val="-1"/>
          <w:position w:val="1"/>
        </w:rPr>
        <w:t>li</w:t>
      </w:r>
      <w:r w:rsidRPr="00FE1F1D">
        <w:rPr>
          <w:spacing w:val="-2"/>
          <w:position w:val="1"/>
        </w:rPr>
        <w:t>qu</w:t>
      </w:r>
      <w:r w:rsidRPr="00FE1F1D">
        <w:rPr>
          <w:spacing w:val="-1"/>
          <w:position w:val="1"/>
        </w:rPr>
        <w:t>i</w:t>
      </w:r>
      <w:r w:rsidRPr="00FE1F1D">
        <w:rPr>
          <w:spacing w:val="-4"/>
          <w:position w:val="1"/>
        </w:rPr>
        <w:t>d</w:t>
      </w:r>
      <w:r w:rsidRPr="00FE1F1D">
        <w:rPr>
          <w:spacing w:val="-1"/>
          <w:position w:val="1"/>
        </w:rPr>
        <w:t>e</w:t>
      </w:r>
      <w:r w:rsidRPr="00FE1F1D">
        <w:rPr>
          <w:position w:val="1"/>
        </w:rPr>
        <w:t xml:space="preserve">s : </w:t>
      </w:r>
      <w:r w:rsidRPr="00FE1F1D">
        <w:rPr>
          <w:spacing w:val="1"/>
          <w:position w:val="1"/>
        </w:rPr>
        <w:t>L</w:t>
      </w:r>
      <w:r w:rsidRPr="00FE1F1D">
        <w:rPr>
          <w:spacing w:val="-1"/>
          <w:position w:val="1"/>
        </w:rPr>
        <w:t>e</w:t>
      </w:r>
      <w:r w:rsidRPr="00FE1F1D">
        <w:rPr>
          <w:position w:val="1"/>
        </w:rPr>
        <w:t>s</w:t>
      </w:r>
      <w:r w:rsidRPr="00FE1F1D">
        <w:rPr>
          <w:spacing w:val="27"/>
          <w:position w:val="1"/>
        </w:rPr>
        <w:t xml:space="preserve"> </w:t>
      </w:r>
      <w:r w:rsidRPr="00FE1F1D">
        <w:rPr>
          <w:spacing w:val="-1"/>
          <w:position w:val="1"/>
        </w:rPr>
        <w:t>l</w:t>
      </w:r>
      <w:r w:rsidRPr="00FE1F1D">
        <w:rPr>
          <w:position w:val="1"/>
        </w:rPr>
        <w:t>og</w:t>
      </w:r>
      <w:r w:rsidRPr="00FE1F1D">
        <w:rPr>
          <w:spacing w:val="-1"/>
          <w:position w:val="1"/>
        </w:rPr>
        <w:t>e</w:t>
      </w:r>
      <w:r w:rsidRPr="00FE1F1D">
        <w:rPr>
          <w:position w:val="1"/>
        </w:rPr>
        <w:t>men</w:t>
      </w:r>
      <w:r w:rsidRPr="00FE1F1D">
        <w:rPr>
          <w:spacing w:val="-1"/>
          <w:position w:val="1"/>
        </w:rPr>
        <w:t>t</w:t>
      </w:r>
      <w:r w:rsidRPr="00FE1F1D">
        <w:rPr>
          <w:position w:val="1"/>
        </w:rPr>
        <w:t>s</w:t>
      </w:r>
      <w:r w:rsidRPr="00FE1F1D">
        <w:rPr>
          <w:spacing w:val="28"/>
          <w:position w:val="1"/>
        </w:rPr>
        <w:t xml:space="preserve"> </w:t>
      </w:r>
      <w:r w:rsidRPr="00FE1F1D">
        <w:rPr>
          <w:position w:val="1"/>
        </w:rPr>
        <w:t>doi</w:t>
      </w:r>
      <w:r w:rsidRPr="00FE1F1D">
        <w:rPr>
          <w:spacing w:val="-1"/>
          <w:position w:val="1"/>
        </w:rPr>
        <w:t>ve</w:t>
      </w:r>
      <w:r w:rsidRPr="00FE1F1D">
        <w:rPr>
          <w:position w:val="1"/>
        </w:rPr>
        <w:t>nt</w:t>
      </w:r>
      <w:r w:rsidRPr="00FE1F1D">
        <w:rPr>
          <w:spacing w:val="27"/>
          <w:position w:val="1"/>
        </w:rPr>
        <w:t xml:space="preserve"> </w:t>
      </w:r>
      <w:r w:rsidRPr="00FE1F1D">
        <w:rPr>
          <w:spacing w:val="-1"/>
          <w:position w:val="1"/>
        </w:rPr>
        <w:t>ê</w:t>
      </w:r>
      <w:r w:rsidRPr="00FE1F1D">
        <w:rPr>
          <w:position w:val="1"/>
        </w:rPr>
        <w:t>tre</w:t>
      </w:r>
      <w:r w:rsidRPr="00FE1F1D">
        <w:rPr>
          <w:spacing w:val="26"/>
          <w:position w:val="1"/>
        </w:rPr>
        <w:t xml:space="preserve"> </w:t>
      </w:r>
      <w:r w:rsidRPr="00FE1F1D">
        <w:rPr>
          <w:position w:val="1"/>
        </w:rPr>
        <w:t>po</w:t>
      </w:r>
      <w:r w:rsidRPr="00FE1F1D">
        <w:rPr>
          <w:spacing w:val="-1"/>
          <w:position w:val="1"/>
        </w:rPr>
        <w:t>u</w:t>
      </w:r>
      <w:r w:rsidRPr="00FE1F1D">
        <w:rPr>
          <w:position w:val="1"/>
        </w:rPr>
        <w:t>rv</w:t>
      </w:r>
      <w:r w:rsidRPr="00FE1F1D">
        <w:rPr>
          <w:spacing w:val="-2"/>
          <w:position w:val="1"/>
        </w:rPr>
        <w:t>u</w:t>
      </w:r>
      <w:r w:rsidRPr="00FE1F1D">
        <w:rPr>
          <w:position w:val="1"/>
        </w:rPr>
        <w:t>s</w:t>
      </w:r>
      <w:r w:rsidRPr="00FE1F1D">
        <w:rPr>
          <w:spacing w:val="28"/>
          <w:position w:val="1"/>
        </w:rPr>
        <w:t xml:space="preserve"> </w:t>
      </w:r>
      <w:r w:rsidRPr="00FE1F1D">
        <w:rPr>
          <w:position w:val="1"/>
        </w:rPr>
        <w:t>d</w:t>
      </w:r>
      <w:r w:rsidRPr="00FE1F1D">
        <w:rPr>
          <w:spacing w:val="1"/>
          <w:position w:val="1"/>
        </w:rPr>
        <w:t>'</w:t>
      </w:r>
      <w:r w:rsidRPr="00FE1F1D">
        <w:rPr>
          <w:spacing w:val="-1"/>
          <w:position w:val="1"/>
        </w:rPr>
        <w:t>i</w:t>
      </w:r>
      <w:r w:rsidRPr="00FE1F1D">
        <w:rPr>
          <w:spacing w:val="-2"/>
          <w:position w:val="1"/>
        </w:rPr>
        <w:t>n</w:t>
      </w:r>
      <w:r w:rsidRPr="00FE1F1D">
        <w:rPr>
          <w:spacing w:val="1"/>
          <w:position w:val="1"/>
        </w:rPr>
        <w:t>s</w:t>
      </w:r>
      <w:r w:rsidRPr="00FE1F1D">
        <w:rPr>
          <w:position w:val="1"/>
        </w:rPr>
        <w:t>t</w:t>
      </w:r>
      <w:r w:rsidRPr="00FE1F1D">
        <w:rPr>
          <w:spacing w:val="-1"/>
          <w:position w:val="1"/>
        </w:rPr>
        <w:t>alla</w:t>
      </w:r>
      <w:r w:rsidRPr="00FE1F1D">
        <w:rPr>
          <w:spacing w:val="6"/>
          <w:position w:val="1"/>
        </w:rPr>
        <w:t>t</w:t>
      </w:r>
      <w:r w:rsidRPr="00FE1F1D">
        <w:rPr>
          <w:spacing w:val="-1"/>
          <w:position w:val="1"/>
        </w:rPr>
        <w:t>i</w:t>
      </w:r>
      <w:r w:rsidRPr="00FE1F1D">
        <w:rPr>
          <w:position w:val="1"/>
        </w:rPr>
        <w:t>ons</w:t>
      </w:r>
      <w:r w:rsidRPr="00FE1F1D">
        <w:t xml:space="preserve"> </w:t>
      </w:r>
      <w:r w:rsidRPr="00FE1F1D">
        <w:rPr>
          <w:spacing w:val="1"/>
        </w:rPr>
        <w:t>s</w:t>
      </w:r>
      <w:r w:rsidRPr="00FE1F1D">
        <w:rPr>
          <w:spacing w:val="-1"/>
        </w:rPr>
        <w:t>a</w:t>
      </w:r>
      <w:r w:rsidRPr="00FE1F1D">
        <w:t>ni</w:t>
      </w:r>
      <w:r w:rsidRPr="00FE1F1D">
        <w:rPr>
          <w:spacing w:val="-1"/>
        </w:rPr>
        <w:t>tai</w:t>
      </w:r>
      <w:r w:rsidRPr="00FE1F1D">
        <w:t>res</w:t>
      </w:r>
      <w:r w:rsidRPr="00FE1F1D">
        <w:rPr>
          <w:spacing w:val="2"/>
        </w:rPr>
        <w:t xml:space="preserve"> </w:t>
      </w:r>
      <w:r w:rsidRPr="00FE1F1D">
        <w:rPr>
          <w:spacing w:val="-1"/>
        </w:rPr>
        <w:t>e</w:t>
      </w:r>
      <w:r w:rsidRPr="00FE1F1D">
        <w:t>n</w:t>
      </w:r>
      <w:r w:rsidRPr="00FE1F1D">
        <w:rPr>
          <w:spacing w:val="2"/>
        </w:rPr>
        <w:t xml:space="preserve"> </w:t>
      </w:r>
      <w:r w:rsidRPr="00FE1F1D">
        <w:t>n</w:t>
      </w:r>
      <w:r w:rsidRPr="00FE1F1D">
        <w:rPr>
          <w:spacing w:val="-2"/>
        </w:rPr>
        <w:t>o</w:t>
      </w:r>
      <w:r w:rsidRPr="00FE1F1D">
        <w:t>m</w:t>
      </w:r>
      <w:r w:rsidRPr="00FE1F1D">
        <w:rPr>
          <w:spacing w:val="1"/>
        </w:rPr>
        <w:t>b</w:t>
      </w:r>
      <w:r w:rsidRPr="00FE1F1D">
        <w:t>re</w:t>
      </w:r>
      <w:r w:rsidRPr="00FE1F1D">
        <w:rPr>
          <w:spacing w:val="1"/>
        </w:rPr>
        <w:t xml:space="preserve"> </w:t>
      </w:r>
      <w:r w:rsidRPr="00FE1F1D">
        <w:rPr>
          <w:spacing w:val="-2"/>
        </w:rPr>
        <w:t>s</w:t>
      </w:r>
      <w:r w:rsidRPr="00FE1F1D">
        <w:t>u</w:t>
      </w:r>
      <w:r w:rsidRPr="00FE1F1D">
        <w:rPr>
          <w:spacing w:val="-1"/>
        </w:rPr>
        <w:t>f</w:t>
      </w:r>
      <w:r w:rsidRPr="00FE1F1D">
        <w:rPr>
          <w:spacing w:val="1"/>
        </w:rPr>
        <w:t>f</w:t>
      </w:r>
      <w:r w:rsidRPr="00FE1F1D">
        <w:rPr>
          <w:spacing w:val="-1"/>
        </w:rPr>
        <w:t>i</w:t>
      </w:r>
      <w:r w:rsidRPr="00FE1F1D">
        <w:rPr>
          <w:spacing w:val="-2"/>
        </w:rPr>
        <w:t>s</w:t>
      </w:r>
      <w:r w:rsidRPr="00FE1F1D">
        <w:rPr>
          <w:spacing w:val="-1"/>
        </w:rPr>
        <w:t>a</w:t>
      </w:r>
      <w:r w:rsidRPr="00FE1F1D">
        <w:t>nt.</w:t>
      </w:r>
      <w:r w:rsidRPr="00FE1F1D">
        <w:rPr>
          <w:spacing w:val="3"/>
        </w:rPr>
        <w:t xml:space="preserve"> </w:t>
      </w:r>
      <w:r w:rsidRPr="00FE1F1D">
        <w:rPr>
          <w:spacing w:val="-1"/>
        </w:rPr>
        <w:t>L</w:t>
      </w:r>
      <w:r w:rsidRPr="00FE1F1D">
        <w:rPr>
          <w:spacing w:val="1"/>
        </w:rPr>
        <w:t>’</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2"/>
        </w:rPr>
        <w:t xml:space="preserve"> </w:t>
      </w:r>
      <w:r w:rsidRPr="00FE1F1D">
        <w:t>doit res</w:t>
      </w:r>
      <w:r w:rsidRPr="00FE1F1D">
        <w:rPr>
          <w:spacing w:val="1"/>
        </w:rPr>
        <w:t>p</w:t>
      </w:r>
      <w:r w:rsidRPr="00FE1F1D">
        <w:rPr>
          <w:spacing w:val="-1"/>
        </w:rPr>
        <w:t>e</w:t>
      </w:r>
      <w:r w:rsidRPr="00FE1F1D">
        <w:t>c</w:t>
      </w:r>
      <w:r w:rsidRPr="00FE1F1D">
        <w:rPr>
          <w:spacing w:val="-1"/>
        </w:rPr>
        <w:t>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t>rè</w:t>
      </w:r>
      <w:r w:rsidRPr="00FE1F1D">
        <w:rPr>
          <w:spacing w:val="-1"/>
        </w:rPr>
        <w:t>gle</w:t>
      </w:r>
      <w:r w:rsidRPr="00FE1F1D">
        <w:t>men</w:t>
      </w:r>
      <w:r w:rsidRPr="00FE1F1D">
        <w:rPr>
          <w:spacing w:val="-1"/>
        </w:rPr>
        <w:t>t</w:t>
      </w:r>
      <w:r w:rsidRPr="00FE1F1D">
        <w:t xml:space="preserve">s </w:t>
      </w:r>
      <w:r w:rsidRPr="00FE1F1D">
        <w:rPr>
          <w:spacing w:val="-1"/>
        </w:rPr>
        <w:t>sa</w:t>
      </w:r>
      <w:r w:rsidRPr="00FE1F1D">
        <w:t>ni</w:t>
      </w:r>
      <w:r w:rsidRPr="00FE1F1D">
        <w:rPr>
          <w:spacing w:val="-1"/>
        </w:rPr>
        <w:t>tai</w:t>
      </w:r>
      <w:r w:rsidRPr="00FE1F1D">
        <w:t>res</w:t>
      </w:r>
      <w:r w:rsidRPr="00FE1F1D">
        <w:rPr>
          <w:spacing w:val="2"/>
        </w:rPr>
        <w:t xml:space="preserve"> </w:t>
      </w:r>
      <w:r w:rsidRPr="00FE1F1D">
        <w:rPr>
          <w:spacing w:val="-1"/>
        </w:rPr>
        <w:t>e</w:t>
      </w:r>
      <w:r w:rsidRPr="00FE1F1D">
        <w:t>n</w:t>
      </w:r>
      <w:r w:rsidRPr="00FE1F1D">
        <w:rPr>
          <w:spacing w:val="2"/>
        </w:rPr>
        <w:t xml:space="preserve"> </w:t>
      </w:r>
      <w:r w:rsidRPr="00FE1F1D">
        <w:rPr>
          <w:spacing w:val="-1"/>
        </w:rPr>
        <w:t>vi</w:t>
      </w:r>
      <w:r w:rsidRPr="00FE1F1D">
        <w:t>gu</w:t>
      </w:r>
      <w:r w:rsidRPr="00FE1F1D">
        <w:rPr>
          <w:spacing w:val="-1"/>
        </w:rPr>
        <w:t>e</w:t>
      </w:r>
      <w:r w:rsidRPr="00FE1F1D">
        <w:t>u</w:t>
      </w:r>
      <w:r w:rsidRPr="00FE1F1D">
        <w:rPr>
          <w:spacing w:val="1"/>
        </w:rPr>
        <w:t>r</w:t>
      </w:r>
      <w:r w:rsidRPr="00FE1F1D">
        <w:t xml:space="preserve">. </w:t>
      </w:r>
      <w:r w:rsidRPr="00FE1F1D">
        <w:rPr>
          <w:spacing w:val="1"/>
        </w:rPr>
        <w:t>L</w:t>
      </w:r>
      <w:r w:rsidRPr="00FE1F1D">
        <w:rPr>
          <w:spacing w:val="-1"/>
        </w:rPr>
        <w:t>e</w:t>
      </w:r>
      <w:r w:rsidRPr="00FE1F1D">
        <w:t>s</w:t>
      </w:r>
      <w:r w:rsidRPr="00FE1F1D">
        <w:rPr>
          <w:spacing w:val="2"/>
        </w:rPr>
        <w:t xml:space="preserve"> </w:t>
      </w:r>
      <w:r w:rsidRPr="00FE1F1D">
        <w:rPr>
          <w:spacing w:val="-1"/>
        </w:rPr>
        <w:t>i</w:t>
      </w:r>
      <w:r w:rsidRPr="00FE1F1D">
        <w:rPr>
          <w:spacing w:val="-2"/>
        </w:rPr>
        <w:t>n</w:t>
      </w:r>
      <w:r w:rsidRPr="00FE1F1D">
        <w:rPr>
          <w:spacing w:val="1"/>
        </w:rPr>
        <w:t>s</w:t>
      </w:r>
      <w:r w:rsidRPr="00FE1F1D">
        <w:t>t</w:t>
      </w:r>
      <w:r w:rsidRPr="00FE1F1D">
        <w:rPr>
          <w:spacing w:val="-1"/>
        </w:rPr>
        <w:t>alla</w:t>
      </w:r>
      <w:r w:rsidRPr="00FE1F1D">
        <w:t>t</w:t>
      </w:r>
      <w:r w:rsidRPr="00FE1F1D">
        <w:rPr>
          <w:spacing w:val="-1"/>
        </w:rPr>
        <w:t>i</w:t>
      </w:r>
      <w:r w:rsidRPr="00FE1F1D">
        <w:t>ons</w:t>
      </w:r>
      <w:r w:rsidRPr="00FE1F1D">
        <w:rPr>
          <w:spacing w:val="3"/>
        </w:rPr>
        <w:t xml:space="preserve"> </w:t>
      </w:r>
      <w:r w:rsidRPr="00FE1F1D">
        <w:rPr>
          <w:spacing w:val="1"/>
        </w:rPr>
        <w:t>s</w:t>
      </w:r>
      <w:r w:rsidRPr="00FE1F1D">
        <w:rPr>
          <w:spacing w:val="-1"/>
        </w:rPr>
        <w:t>a</w:t>
      </w:r>
      <w:r w:rsidRPr="00FE1F1D">
        <w:t>ni</w:t>
      </w:r>
      <w:r w:rsidRPr="00FE1F1D">
        <w:rPr>
          <w:spacing w:val="-1"/>
        </w:rPr>
        <w:t>tai</w:t>
      </w:r>
      <w:r w:rsidRPr="00FE1F1D">
        <w:t xml:space="preserve">res </w:t>
      </w:r>
      <w:r w:rsidRPr="00FE1F1D">
        <w:rPr>
          <w:spacing w:val="1"/>
        </w:rPr>
        <w:t>s</w:t>
      </w:r>
      <w:r w:rsidRPr="00FE1F1D">
        <w:t>ont</w:t>
      </w:r>
      <w:r w:rsidRPr="00FE1F1D">
        <w:rPr>
          <w:spacing w:val="2"/>
        </w:rPr>
        <w:t xml:space="preserve"> </w:t>
      </w:r>
      <w:r w:rsidRPr="00FE1F1D">
        <w:rPr>
          <w:spacing w:val="-4"/>
        </w:rPr>
        <w:t>é</w:t>
      </w:r>
      <w:r w:rsidRPr="00FE1F1D">
        <w:t>t</w:t>
      </w:r>
      <w:r w:rsidRPr="00FE1F1D">
        <w:rPr>
          <w:spacing w:val="-1"/>
        </w:rPr>
        <w:t>a</w:t>
      </w:r>
      <w:r w:rsidRPr="00FE1F1D">
        <w:t>bl</w:t>
      </w:r>
      <w:r w:rsidRPr="00FE1F1D">
        <w:rPr>
          <w:spacing w:val="-1"/>
        </w:rPr>
        <w:t>ie</w:t>
      </w:r>
      <w:r w:rsidRPr="00FE1F1D">
        <w:t>s</w:t>
      </w:r>
      <w:r w:rsidRPr="00FE1F1D">
        <w:rPr>
          <w:spacing w:val="2"/>
        </w:rPr>
        <w:t xml:space="preserve"> </w:t>
      </w:r>
      <w:r w:rsidRPr="00FE1F1D">
        <w:rPr>
          <w:spacing w:val="-1"/>
        </w:rPr>
        <w:t>e</w:t>
      </w:r>
      <w:r w:rsidRPr="00FE1F1D">
        <w:t>n</w:t>
      </w:r>
      <w:r w:rsidRPr="00FE1F1D">
        <w:rPr>
          <w:spacing w:val="2"/>
        </w:rPr>
        <w:t xml:space="preserve"> </w:t>
      </w:r>
      <w:r w:rsidRPr="00FE1F1D">
        <w:rPr>
          <w:spacing w:val="-1"/>
        </w:rPr>
        <w:t>a</w:t>
      </w:r>
      <w:r w:rsidRPr="00FE1F1D">
        <w:t xml:space="preserve">ccord </w:t>
      </w:r>
      <w:r w:rsidRPr="00FE1F1D">
        <w:rPr>
          <w:spacing w:val="-1"/>
        </w:rPr>
        <w:t>ave</w:t>
      </w:r>
      <w:r w:rsidRPr="00FE1F1D">
        <w:t>c</w:t>
      </w:r>
      <w:r w:rsidRPr="00FE1F1D">
        <w:rPr>
          <w:spacing w:val="1"/>
        </w:rPr>
        <w:t xml:space="preserve"> </w:t>
      </w:r>
      <w:r w:rsidRPr="00FE1F1D">
        <w:rPr>
          <w:spacing w:val="-1"/>
        </w:rPr>
        <w:t>l</w:t>
      </w:r>
      <w:r w:rsidRPr="00FE1F1D">
        <w:t>e</w:t>
      </w:r>
      <w:r w:rsidRPr="00FE1F1D">
        <w:rPr>
          <w:spacing w:val="1"/>
        </w:rPr>
        <w:t xml:space="preserve"> </w:t>
      </w:r>
      <w:r w:rsidRPr="00FE1F1D">
        <w:t>Ma</w:t>
      </w:r>
      <w:r w:rsidRPr="00FE1F1D">
        <w:rPr>
          <w:spacing w:val="-1"/>
        </w:rPr>
        <w:t>î</w:t>
      </w:r>
      <w:r w:rsidRPr="00FE1F1D">
        <w:t>tre</w:t>
      </w:r>
      <w:r w:rsidRPr="00FE1F1D">
        <w:rPr>
          <w:spacing w:val="1"/>
        </w:rPr>
        <w:t xml:space="preserve"> </w:t>
      </w:r>
      <w:r w:rsidRPr="00FE1F1D">
        <w:t>d</w:t>
      </w:r>
      <w:r w:rsidRPr="00FE1F1D">
        <w:rPr>
          <w:spacing w:val="1"/>
        </w:rPr>
        <w:t>’</w:t>
      </w:r>
      <w:r w:rsidRPr="00FE1F1D">
        <w:rPr>
          <w:spacing w:val="-1"/>
        </w:rPr>
        <w:t>œ</w:t>
      </w:r>
      <w:r w:rsidRPr="00FE1F1D">
        <w:t>u</w:t>
      </w:r>
      <w:r w:rsidRPr="00FE1F1D">
        <w:rPr>
          <w:spacing w:val="-1"/>
        </w:rPr>
        <w:t>v</w:t>
      </w:r>
      <w:r w:rsidRPr="00FE1F1D">
        <w:t>re.</w:t>
      </w:r>
      <w:r w:rsidRPr="00FE1F1D">
        <w:rPr>
          <w:spacing w:val="2"/>
        </w:rPr>
        <w:t xml:space="preserve"> </w:t>
      </w:r>
      <w:r w:rsidRPr="00FE1F1D">
        <w:rPr>
          <w:spacing w:val="-1"/>
        </w:rPr>
        <w:t>I</w:t>
      </w:r>
      <w:r w:rsidRPr="00FE1F1D">
        <w:t>l</w:t>
      </w:r>
      <w:r w:rsidRPr="00FE1F1D">
        <w:rPr>
          <w:spacing w:val="1"/>
        </w:rPr>
        <w:t xml:space="preserve"> </w:t>
      </w:r>
      <w:r w:rsidRPr="00FE1F1D">
        <w:rPr>
          <w:spacing w:val="-4"/>
        </w:rPr>
        <w:t>e</w:t>
      </w:r>
      <w:r w:rsidRPr="00FE1F1D">
        <w:rPr>
          <w:spacing w:val="1"/>
        </w:rPr>
        <w:t>s</w:t>
      </w:r>
      <w:r w:rsidRPr="00FE1F1D">
        <w:t>t</w:t>
      </w:r>
      <w:r w:rsidRPr="00FE1F1D">
        <w:rPr>
          <w:spacing w:val="1"/>
        </w:rPr>
        <w:t xml:space="preserve"> </w:t>
      </w:r>
      <w:r w:rsidRPr="00FE1F1D">
        <w:rPr>
          <w:spacing w:val="-1"/>
        </w:rPr>
        <w:t>i</w:t>
      </w:r>
      <w:r w:rsidRPr="00FE1F1D">
        <w:t>nt</w:t>
      </w:r>
      <w:r w:rsidRPr="00FE1F1D">
        <w:rPr>
          <w:spacing w:val="-1"/>
        </w:rPr>
        <w:t>e</w:t>
      </w:r>
      <w:r w:rsidRPr="00FE1F1D">
        <w:t>r</w:t>
      </w:r>
      <w:r w:rsidRPr="00FE1F1D">
        <w:rPr>
          <w:spacing w:val="1"/>
        </w:rPr>
        <w:t>d</w:t>
      </w:r>
      <w:r w:rsidRPr="00FE1F1D">
        <w:rPr>
          <w:spacing w:val="-1"/>
        </w:rPr>
        <w:t>i</w:t>
      </w:r>
      <w:r w:rsidRPr="00FE1F1D">
        <w:t>t</w:t>
      </w:r>
      <w:r w:rsidRPr="00FE1F1D">
        <w:rPr>
          <w:spacing w:val="1"/>
        </w:rPr>
        <w:t xml:space="preserve"> </w:t>
      </w:r>
      <w:r w:rsidRPr="00FE1F1D">
        <w:t>à</w:t>
      </w:r>
      <w:r w:rsidRPr="00FE1F1D">
        <w:rPr>
          <w:spacing w:val="1"/>
        </w:rPr>
        <w:t xml:space="preserve"> </w:t>
      </w:r>
      <w:r w:rsidRPr="00FE1F1D">
        <w:rPr>
          <w:spacing w:val="-3"/>
        </w:rPr>
        <w:t>l</w:t>
      </w:r>
      <w:r w:rsidRPr="00FE1F1D">
        <w:rPr>
          <w:spacing w:val="1"/>
        </w:rPr>
        <w:t>’</w:t>
      </w:r>
      <w:r w:rsidRPr="00FE1F1D">
        <w:rPr>
          <w:spacing w:val="-1"/>
        </w:rPr>
        <w:t>e</w:t>
      </w:r>
      <w:r w:rsidRPr="00FE1F1D">
        <w:t>ntr</w:t>
      </w:r>
      <w:r w:rsidRPr="00FE1F1D">
        <w:rPr>
          <w:spacing w:val="3"/>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 de</w:t>
      </w:r>
      <w:r w:rsidRPr="00FE1F1D">
        <w:rPr>
          <w:spacing w:val="1"/>
        </w:rPr>
        <w:t xml:space="preserve"> </w:t>
      </w:r>
      <w:r w:rsidRPr="00FE1F1D">
        <w:t>re</w:t>
      </w:r>
      <w:r w:rsidRPr="00FE1F1D">
        <w:rPr>
          <w:spacing w:val="-1"/>
        </w:rPr>
        <w:t>je</w:t>
      </w:r>
      <w:r w:rsidRPr="00FE1F1D">
        <w:t>t</w:t>
      </w:r>
      <w:r w:rsidRPr="00FE1F1D">
        <w:rPr>
          <w:spacing w:val="-2"/>
        </w:rPr>
        <w:t>e</w:t>
      </w:r>
      <w:r w:rsidRPr="00FE1F1D">
        <w:t>r</w:t>
      </w:r>
      <w:r w:rsidRPr="00FE1F1D">
        <w:rPr>
          <w:spacing w:val="2"/>
        </w:rPr>
        <w:t xml:space="preserve"> </w:t>
      </w:r>
      <w:r w:rsidRPr="00FE1F1D">
        <w:rPr>
          <w:spacing w:val="-1"/>
        </w:rPr>
        <w:t>le</w:t>
      </w:r>
      <w:r w:rsidRPr="00FE1F1D">
        <w:t>s</w:t>
      </w:r>
      <w:r w:rsidRPr="00FE1F1D">
        <w:rPr>
          <w:spacing w:val="2"/>
        </w:rPr>
        <w:t xml:space="preserve"> </w:t>
      </w:r>
      <w:r w:rsidRPr="00FE1F1D">
        <w:rPr>
          <w:spacing w:val="-1"/>
        </w:rPr>
        <w:t>e</w:t>
      </w:r>
      <w:r w:rsidRPr="00FE1F1D">
        <w:rPr>
          <w:spacing w:val="1"/>
        </w:rPr>
        <w:t>ff</w:t>
      </w:r>
      <w:r w:rsidRPr="00FE1F1D">
        <w:rPr>
          <w:spacing w:val="-3"/>
        </w:rPr>
        <w:t>l</w:t>
      </w:r>
      <w:r w:rsidRPr="00FE1F1D">
        <w:t>u</w:t>
      </w:r>
      <w:r w:rsidRPr="00FE1F1D">
        <w:rPr>
          <w:spacing w:val="-1"/>
        </w:rPr>
        <w:t>e</w:t>
      </w:r>
      <w:r w:rsidRPr="00FE1F1D">
        <w:t>nts</w:t>
      </w:r>
      <w:r w:rsidRPr="00FE1F1D">
        <w:rPr>
          <w:spacing w:val="2"/>
        </w:rPr>
        <w:t xml:space="preserve"> </w:t>
      </w:r>
      <w:r w:rsidRPr="00FE1F1D">
        <w:rPr>
          <w:spacing w:val="-1"/>
        </w:rPr>
        <w:t>li</w:t>
      </w:r>
      <w:r w:rsidRPr="00FE1F1D">
        <w:rPr>
          <w:spacing w:val="-2"/>
        </w:rPr>
        <w:t>q</w:t>
      </w:r>
      <w:r w:rsidRPr="00FE1F1D">
        <w:t>uid</w:t>
      </w:r>
      <w:r w:rsidRPr="00FE1F1D">
        <w:rPr>
          <w:spacing w:val="-1"/>
        </w:rPr>
        <w:t>e</w:t>
      </w:r>
      <w:r w:rsidRPr="00FE1F1D">
        <w:t>s</w:t>
      </w:r>
      <w:r w:rsidRPr="00FE1F1D">
        <w:rPr>
          <w:spacing w:val="2"/>
        </w:rPr>
        <w:t xml:space="preserve"> </w:t>
      </w:r>
      <w:r w:rsidRPr="00FE1F1D">
        <w:t>p</w:t>
      </w:r>
      <w:r w:rsidRPr="00FE1F1D">
        <w:rPr>
          <w:spacing w:val="-2"/>
        </w:rPr>
        <w:t>o</w:t>
      </w:r>
      <w:r w:rsidRPr="00FE1F1D">
        <w:t>u</w:t>
      </w:r>
      <w:r w:rsidRPr="00FE1F1D">
        <w:rPr>
          <w:spacing w:val="-1"/>
        </w:rPr>
        <w:t>va</w:t>
      </w:r>
      <w:r w:rsidRPr="00FE1F1D">
        <w:t>nt</w:t>
      </w:r>
      <w:r w:rsidRPr="00FE1F1D">
        <w:rPr>
          <w:spacing w:val="2"/>
        </w:rPr>
        <w:t xml:space="preserve"> </w:t>
      </w:r>
      <w:r w:rsidRPr="00FE1F1D">
        <w:rPr>
          <w:spacing w:val="3"/>
        </w:rPr>
        <w:t>e</w:t>
      </w:r>
      <w:r w:rsidRPr="00FE1F1D">
        <w:t>n- tr</w:t>
      </w:r>
      <w:r w:rsidRPr="00FE1F1D">
        <w:rPr>
          <w:spacing w:val="-1"/>
        </w:rPr>
        <w:t>aî</w:t>
      </w:r>
      <w:r w:rsidRPr="00FE1F1D">
        <w:t>n</w:t>
      </w:r>
      <w:r w:rsidRPr="00FE1F1D">
        <w:rPr>
          <w:spacing w:val="-1"/>
        </w:rPr>
        <w:t>e</w:t>
      </w:r>
      <w:r w:rsidRPr="00FE1F1D">
        <w:t>r</w:t>
      </w:r>
      <w:r w:rsidRPr="00FE1F1D">
        <w:rPr>
          <w:spacing w:val="18"/>
        </w:rPr>
        <w:t xml:space="preserve"> </w:t>
      </w:r>
      <w:r w:rsidRPr="00FE1F1D">
        <w:t>d</w:t>
      </w:r>
      <w:r w:rsidRPr="00FE1F1D">
        <w:rPr>
          <w:spacing w:val="-1"/>
        </w:rPr>
        <w:t>e</w:t>
      </w:r>
      <w:r w:rsidRPr="00FE1F1D">
        <w:t>s</w:t>
      </w:r>
      <w:r w:rsidRPr="00FE1F1D">
        <w:rPr>
          <w:spacing w:val="18"/>
        </w:rPr>
        <w:t xml:space="preserve"> </w:t>
      </w:r>
      <w:r w:rsidRPr="00FE1F1D">
        <w:rPr>
          <w:spacing w:val="1"/>
        </w:rPr>
        <w:t>s</w:t>
      </w:r>
      <w:r w:rsidRPr="00FE1F1D">
        <w:t>t</w:t>
      </w:r>
      <w:r w:rsidRPr="00FE1F1D">
        <w:rPr>
          <w:spacing w:val="-1"/>
        </w:rPr>
        <w:t>a</w:t>
      </w:r>
      <w:r w:rsidRPr="00FE1F1D">
        <w:t>gnat</w:t>
      </w:r>
      <w:r w:rsidRPr="00FE1F1D">
        <w:rPr>
          <w:spacing w:val="-1"/>
        </w:rPr>
        <w:t>i</w:t>
      </w:r>
      <w:r w:rsidRPr="00FE1F1D">
        <w:t>ons</w:t>
      </w:r>
      <w:r w:rsidRPr="00FE1F1D">
        <w:rPr>
          <w:spacing w:val="19"/>
        </w:rPr>
        <w:t xml:space="preserve"> </w:t>
      </w:r>
      <w:r w:rsidRPr="00FE1F1D">
        <w:rPr>
          <w:spacing w:val="-1"/>
        </w:rPr>
        <w:t>e</w:t>
      </w:r>
      <w:r w:rsidRPr="00FE1F1D">
        <w:t>t</w:t>
      </w:r>
      <w:r w:rsidRPr="00FE1F1D">
        <w:rPr>
          <w:spacing w:val="17"/>
        </w:rPr>
        <w:t xml:space="preserve"> </w:t>
      </w:r>
      <w:r w:rsidRPr="00FE1F1D">
        <w:rPr>
          <w:spacing w:val="-1"/>
        </w:rPr>
        <w:t>i</w:t>
      </w:r>
      <w:r w:rsidRPr="00FE1F1D">
        <w:t>nco</w:t>
      </w:r>
      <w:r w:rsidRPr="00FE1F1D">
        <w:rPr>
          <w:spacing w:val="-2"/>
        </w:rPr>
        <w:t>m</w:t>
      </w:r>
      <w:r w:rsidRPr="00FE1F1D">
        <w:t>modi</w:t>
      </w:r>
      <w:r w:rsidRPr="00FE1F1D">
        <w:rPr>
          <w:spacing w:val="-1"/>
        </w:rPr>
        <w:t>té</w:t>
      </w:r>
      <w:r w:rsidRPr="00FE1F1D">
        <w:t>s</w:t>
      </w:r>
      <w:r w:rsidRPr="00FE1F1D">
        <w:rPr>
          <w:spacing w:val="18"/>
        </w:rPr>
        <w:t xml:space="preserve"> </w:t>
      </w:r>
      <w:r w:rsidRPr="00FE1F1D">
        <w:t>po</w:t>
      </w:r>
      <w:r w:rsidRPr="00FE1F1D">
        <w:rPr>
          <w:spacing w:val="-1"/>
        </w:rPr>
        <w:t>u</w:t>
      </w:r>
      <w:r w:rsidRPr="00FE1F1D">
        <w:t>r</w:t>
      </w:r>
      <w:r w:rsidRPr="00FE1F1D">
        <w:rPr>
          <w:spacing w:val="18"/>
        </w:rPr>
        <w:t xml:space="preserve"> </w:t>
      </w:r>
      <w:r w:rsidRPr="00FE1F1D">
        <w:rPr>
          <w:spacing w:val="-1"/>
        </w:rPr>
        <w:t>l</w:t>
      </w:r>
      <w:r w:rsidRPr="00FE1F1D">
        <w:t>e</w:t>
      </w:r>
      <w:r w:rsidRPr="00FE1F1D">
        <w:rPr>
          <w:spacing w:val="16"/>
        </w:rPr>
        <w:t xml:space="preserve"> </w:t>
      </w:r>
      <w:r w:rsidRPr="00FE1F1D">
        <w:rPr>
          <w:spacing w:val="-1"/>
        </w:rPr>
        <w:t>v</w:t>
      </w:r>
      <w:r w:rsidRPr="00FE1F1D">
        <w:t>ois</w:t>
      </w:r>
      <w:r w:rsidRPr="00FE1F1D">
        <w:rPr>
          <w:spacing w:val="2"/>
        </w:rPr>
        <w:t>i</w:t>
      </w:r>
      <w:r w:rsidRPr="00FE1F1D">
        <w:t>nag</w:t>
      </w:r>
      <w:r w:rsidRPr="00FE1F1D">
        <w:rPr>
          <w:spacing w:val="-1"/>
        </w:rPr>
        <w:t>e</w:t>
      </w:r>
      <w:r w:rsidRPr="00FE1F1D">
        <w:t>,</w:t>
      </w:r>
      <w:r w:rsidRPr="00FE1F1D">
        <w:rPr>
          <w:spacing w:val="18"/>
        </w:rPr>
        <w:t xml:space="preserve"> </w:t>
      </w:r>
      <w:r w:rsidRPr="00FE1F1D">
        <w:t>ou</w:t>
      </w:r>
      <w:r w:rsidRPr="00FE1F1D">
        <w:rPr>
          <w:spacing w:val="18"/>
        </w:rPr>
        <w:t xml:space="preserve"> </w:t>
      </w:r>
      <w:r w:rsidRPr="00FE1F1D">
        <w:t>d</w:t>
      </w:r>
      <w:r w:rsidRPr="00FE1F1D">
        <w:rPr>
          <w:spacing w:val="-1"/>
        </w:rPr>
        <w:t>e</w:t>
      </w:r>
      <w:r w:rsidRPr="00FE1F1D">
        <w:t>s</w:t>
      </w:r>
      <w:r w:rsidRPr="00FE1F1D">
        <w:rPr>
          <w:spacing w:val="18"/>
        </w:rPr>
        <w:t xml:space="preserve"> </w:t>
      </w:r>
      <w:r w:rsidRPr="00FE1F1D">
        <w:t>pol</w:t>
      </w:r>
      <w:r w:rsidRPr="00FE1F1D">
        <w:rPr>
          <w:spacing w:val="-1"/>
        </w:rPr>
        <w:t>l</w:t>
      </w:r>
      <w:r w:rsidRPr="00FE1F1D">
        <w:t>ut</w:t>
      </w:r>
      <w:r w:rsidRPr="00FE1F1D">
        <w:rPr>
          <w:spacing w:val="-1"/>
        </w:rPr>
        <w:t>i</w:t>
      </w:r>
      <w:r w:rsidRPr="00FE1F1D">
        <w:t>ons</w:t>
      </w:r>
      <w:r w:rsidRPr="00FE1F1D">
        <w:rPr>
          <w:spacing w:val="19"/>
        </w:rPr>
        <w:t xml:space="preserve"> </w:t>
      </w:r>
      <w:r w:rsidRPr="00FE1F1D">
        <w:t>d</w:t>
      </w:r>
      <w:r w:rsidRPr="00FE1F1D">
        <w:rPr>
          <w:spacing w:val="-3"/>
        </w:rPr>
        <w:t>e</w:t>
      </w:r>
      <w:r w:rsidRPr="00FE1F1D">
        <w:t>s</w:t>
      </w:r>
      <w:r w:rsidRPr="00FE1F1D">
        <w:rPr>
          <w:spacing w:val="18"/>
        </w:rPr>
        <w:t xml:space="preserve"> </w:t>
      </w:r>
      <w:r w:rsidRPr="00FE1F1D">
        <w:rPr>
          <w:spacing w:val="-1"/>
        </w:rPr>
        <w:t>ea</w:t>
      </w:r>
      <w:r w:rsidRPr="00FE1F1D">
        <w:t>ux</w:t>
      </w:r>
      <w:r w:rsidRPr="00FE1F1D">
        <w:rPr>
          <w:spacing w:val="19"/>
        </w:rPr>
        <w:t xml:space="preserve"> </w:t>
      </w:r>
      <w:r w:rsidRPr="00FE1F1D">
        <w:t>de</w:t>
      </w:r>
      <w:r w:rsidRPr="00FE1F1D">
        <w:rPr>
          <w:spacing w:val="17"/>
        </w:rPr>
        <w:t xml:space="preserve"> </w:t>
      </w:r>
      <w:r w:rsidRPr="00FE1F1D">
        <w:rPr>
          <w:spacing w:val="1"/>
        </w:rPr>
        <w:t>s</w:t>
      </w:r>
      <w:r w:rsidRPr="00FE1F1D">
        <w:t>u</w:t>
      </w:r>
      <w:r w:rsidRPr="00FE1F1D">
        <w:rPr>
          <w:spacing w:val="-1"/>
        </w:rPr>
        <w:t>r</w:t>
      </w:r>
      <w:r w:rsidRPr="00FE1F1D">
        <w:rPr>
          <w:spacing w:val="1"/>
        </w:rPr>
        <w:t>f</w:t>
      </w:r>
      <w:r w:rsidRPr="00FE1F1D">
        <w:rPr>
          <w:spacing w:val="-1"/>
        </w:rPr>
        <w:t>a</w:t>
      </w:r>
      <w:r w:rsidRPr="00FE1F1D">
        <w:t>ce ou</w:t>
      </w:r>
      <w:r w:rsidRPr="00FE1F1D">
        <w:rPr>
          <w:spacing w:val="5"/>
        </w:rPr>
        <w:t xml:space="preserve"> </w:t>
      </w:r>
      <w:r w:rsidRPr="00FE1F1D">
        <w:rPr>
          <w:spacing w:val="1"/>
        </w:rPr>
        <w:t>s</w:t>
      </w:r>
      <w:r w:rsidRPr="00FE1F1D">
        <w:rPr>
          <w:spacing w:val="-2"/>
        </w:rPr>
        <w:t>o</w:t>
      </w:r>
      <w:r w:rsidRPr="00FE1F1D">
        <w:t>ut</w:t>
      </w:r>
      <w:r w:rsidRPr="00FE1F1D">
        <w:rPr>
          <w:spacing w:val="-1"/>
        </w:rPr>
        <w:t>e</w:t>
      </w:r>
      <w:r w:rsidRPr="00FE1F1D">
        <w:t>r</w:t>
      </w:r>
      <w:r w:rsidRPr="00FE1F1D">
        <w:rPr>
          <w:spacing w:val="1"/>
        </w:rPr>
        <w:t>r</w:t>
      </w:r>
      <w:r w:rsidRPr="00FE1F1D">
        <w:rPr>
          <w:spacing w:val="-1"/>
        </w:rPr>
        <w:t>ai</w:t>
      </w:r>
      <w:r w:rsidRPr="00FE1F1D">
        <w:t>n</w:t>
      </w:r>
      <w:r w:rsidRPr="00FE1F1D">
        <w:rPr>
          <w:spacing w:val="-1"/>
        </w:rPr>
        <w:t>e</w:t>
      </w:r>
      <w:r w:rsidRPr="00FE1F1D">
        <w:rPr>
          <w:spacing w:val="-2"/>
        </w:rPr>
        <w:t>s</w:t>
      </w:r>
      <w:r w:rsidRPr="00FE1F1D">
        <w:t>.</w:t>
      </w:r>
      <w:r w:rsidRPr="00FE1F1D">
        <w:rPr>
          <w:spacing w:val="5"/>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5"/>
        </w:rPr>
        <w:t xml:space="preserve"> </w:t>
      </w:r>
      <w:r w:rsidRPr="00FE1F1D">
        <w:t>doit</w:t>
      </w:r>
      <w:r w:rsidRPr="00FE1F1D">
        <w:rPr>
          <w:spacing w:val="3"/>
        </w:rPr>
        <w:t xml:space="preserve"> </w:t>
      </w:r>
      <w:r w:rsidRPr="00FE1F1D">
        <w:t>me</w:t>
      </w:r>
      <w:r w:rsidRPr="00FE1F1D">
        <w:rPr>
          <w:spacing w:val="-1"/>
        </w:rPr>
        <w:t>t</w:t>
      </w:r>
      <w:r w:rsidRPr="00FE1F1D">
        <w:t>tre</w:t>
      </w:r>
      <w:r w:rsidRPr="00FE1F1D">
        <w:rPr>
          <w:spacing w:val="3"/>
        </w:rPr>
        <w:t xml:space="preserve"> </w:t>
      </w:r>
      <w:r w:rsidRPr="00FE1F1D">
        <w:rPr>
          <w:spacing w:val="-1"/>
        </w:rPr>
        <w:t>e</w:t>
      </w:r>
      <w:r w:rsidRPr="00FE1F1D">
        <w:t>n</w:t>
      </w:r>
      <w:r w:rsidRPr="00FE1F1D">
        <w:rPr>
          <w:spacing w:val="5"/>
        </w:rPr>
        <w:t xml:space="preserve"> </w:t>
      </w:r>
      <w:r w:rsidRPr="00FE1F1D">
        <w:t>pl</w:t>
      </w:r>
      <w:r w:rsidRPr="00FE1F1D">
        <w:rPr>
          <w:spacing w:val="-1"/>
        </w:rPr>
        <w:t>a</w:t>
      </w:r>
      <w:r w:rsidRPr="00FE1F1D">
        <w:t>ce un</w:t>
      </w:r>
      <w:r w:rsidRPr="00FE1F1D">
        <w:rPr>
          <w:spacing w:val="5"/>
        </w:rPr>
        <w:t xml:space="preserve"> </w:t>
      </w:r>
      <w:r w:rsidRPr="00FE1F1D">
        <w:rPr>
          <w:spacing w:val="-2"/>
        </w:rPr>
        <w:t>s</w:t>
      </w:r>
      <w:r w:rsidRPr="00FE1F1D">
        <w:rPr>
          <w:spacing w:val="1"/>
        </w:rPr>
        <w:t>ys</w:t>
      </w:r>
      <w:r w:rsidRPr="00FE1F1D">
        <w:t>t</w:t>
      </w:r>
      <w:r w:rsidRPr="00FE1F1D">
        <w:rPr>
          <w:spacing w:val="-2"/>
        </w:rPr>
        <w:t>è</w:t>
      </w:r>
      <w:r w:rsidRPr="00FE1F1D">
        <w:t>me</w:t>
      </w:r>
      <w:r w:rsidRPr="00FE1F1D">
        <w:rPr>
          <w:spacing w:val="4"/>
        </w:rPr>
        <w:t xml:space="preserve"> </w:t>
      </w:r>
      <w:r w:rsidRPr="00FE1F1D">
        <w:rPr>
          <w:spacing w:val="-2"/>
        </w:rPr>
        <w:t>d</w:t>
      </w:r>
      <w:r w:rsidRPr="00FE1F1D">
        <w:rPr>
          <w:spacing w:val="1"/>
        </w:rPr>
        <w:t>’</w:t>
      </w:r>
      <w:r w:rsidRPr="00FE1F1D">
        <w:rPr>
          <w:spacing w:val="-1"/>
        </w:rPr>
        <w:t>a</w:t>
      </w:r>
      <w:r w:rsidRPr="00FE1F1D">
        <w:rPr>
          <w:spacing w:val="-2"/>
        </w:rPr>
        <w:t>s</w:t>
      </w:r>
      <w:r w:rsidRPr="00FE1F1D">
        <w:rPr>
          <w:spacing w:val="1"/>
        </w:rPr>
        <w:t>s</w:t>
      </w:r>
      <w:r w:rsidRPr="00FE1F1D">
        <w:rPr>
          <w:spacing w:val="-1"/>
        </w:rPr>
        <w:t>ai</w:t>
      </w:r>
      <w:r w:rsidRPr="00FE1F1D">
        <w:t>ni</w:t>
      </w:r>
      <w:r w:rsidRPr="00FE1F1D">
        <w:rPr>
          <w:spacing w:val="-2"/>
        </w:rPr>
        <w:t>s</w:t>
      </w:r>
      <w:r w:rsidRPr="00FE1F1D">
        <w:rPr>
          <w:spacing w:val="1"/>
        </w:rPr>
        <w:t>s</w:t>
      </w:r>
      <w:r w:rsidRPr="00FE1F1D">
        <w:rPr>
          <w:spacing w:val="-1"/>
        </w:rPr>
        <w:t>e</w:t>
      </w:r>
      <w:r w:rsidRPr="00FE1F1D">
        <w:t>m</w:t>
      </w:r>
      <w:r w:rsidRPr="00FE1F1D">
        <w:rPr>
          <w:spacing w:val="-3"/>
        </w:rPr>
        <w:t>e</w:t>
      </w:r>
      <w:r w:rsidRPr="00FE1F1D">
        <w:t>nt</w:t>
      </w:r>
      <w:r w:rsidRPr="00FE1F1D">
        <w:rPr>
          <w:spacing w:val="4"/>
        </w:rPr>
        <w:t xml:space="preserve"> </w:t>
      </w:r>
      <w:r w:rsidRPr="00FE1F1D">
        <w:rPr>
          <w:spacing w:val="-1"/>
        </w:rPr>
        <w:t>a</w:t>
      </w:r>
      <w:r w:rsidRPr="00FE1F1D">
        <w:t>uton</w:t>
      </w:r>
      <w:r w:rsidRPr="00FE1F1D">
        <w:rPr>
          <w:spacing w:val="-2"/>
        </w:rPr>
        <w:t>o</w:t>
      </w:r>
      <w:r w:rsidRPr="00FE1F1D">
        <w:t>me</w:t>
      </w:r>
      <w:r w:rsidRPr="00FE1F1D">
        <w:rPr>
          <w:spacing w:val="4"/>
        </w:rPr>
        <w:t xml:space="preserve"> </w:t>
      </w:r>
      <w:r w:rsidRPr="00FE1F1D">
        <w:rPr>
          <w:spacing w:val="7"/>
        </w:rPr>
        <w:t>a</w:t>
      </w:r>
      <w:r w:rsidRPr="00FE1F1D">
        <w:t>pp</w:t>
      </w:r>
      <w:r w:rsidRPr="00FE1F1D">
        <w:rPr>
          <w:spacing w:val="1"/>
        </w:rPr>
        <w:t>r</w:t>
      </w:r>
      <w:r w:rsidRPr="00FE1F1D">
        <w:t>o</w:t>
      </w:r>
      <w:r w:rsidRPr="00FE1F1D">
        <w:rPr>
          <w:spacing w:val="-2"/>
        </w:rPr>
        <w:t>p</w:t>
      </w:r>
      <w:r w:rsidRPr="00FE1F1D">
        <w:t>rié.</w:t>
      </w:r>
      <w:r w:rsidRPr="00FE1F1D">
        <w:rPr>
          <w:spacing w:val="3"/>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w:t>
      </w:r>
      <w:r w:rsidRPr="00FE1F1D">
        <w:rPr>
          <w:spacing w:val="-2"/>
        </w:rPr>
        <w:t>n</w:t>
      </w:r>
      <w:r w:rsidRPr="00FE1F1D">
        <w:rPr>
          <w:spacing w:val="-1"/>
        </w:rPr>
        <w:t>e</w:t>
      </w:r>
      <w:r w:rsidRPr="00FE1F1D">
        <w:t>ur</w:t>
      </w:r>
      <w:r w:rsidRPr="00FE1F1D">
        <w:rPr>
          <w:spacing w:val="3"/>
        </w:rPr>
        <w:t xml:space="preserve"> </w:t>
      </w:r>
      <w:r w:rsidRPr="00FE1F1D">
        <w:t>d</w:t>
      </w:r>
      <w:r w:rsidRPr="00FE1F1D">
        <w:rPr>
          <w:spacing w:val="-1"/>
        </w:rPr>
        <w:t>ev</w:t>
      </w:r>
      <w:r w:rsidRPr="00FE1F1D">
        <w:t>ra</w:t>
      </w:r>
      <w:r w:rsidRPr="00FE1F1D">
        <w:rPr>
          <w:spacing w:val="2"/>
        </w:rPr>
        <w:t xml:space="preserve"> </w:t>
      </w:r>
      <w:r w:rsidRPr="00FE1F1D">
        <w:rPr>
          <w:spacing w:val="-1"/>
        </w:rPr>
        <w:t>évi</w:t>
      </w:r>
      <w:r w:rsidRPr="00FE1F1D">
        <w:t>t</w:t>
      </w:r>
      <w:r w:rsidRPr="00FE1F1D">
        <w:rPr>
          <w:spacing w:val="-2"/>
        </w:rPr>
        <w:t>e</w:t>
      </w:r>
      <w:r w:rsidRPr="00FE1F1D">
        <w:t>r</w:t>
      </w:r>
      <w:r w:rsidRPr="00FE1F1D">
        <w:rPr>
          <w:spacing w:val="3"/>
        </w:rPr>
        <w:t xml:space="preserve"> </w:t>
      </w:r>
      <w:r w:rsidRPr="00FE1F1D">
        <w:t>tout</w:t>
      </w:r>
      <w:r w:rsidRPr="00FE1F1D">
        <w:rPr>
          <w:spacing w:val="1"/>
        </w:rPr>
        <w:t xml:space="preserve"> </w:t>
      </w:r>
      <w:r w:rsidRPr="00FE1F1D">
        <w:t>d</w:t>
      </w:r>
      <w:r w:rsidRPr="00FE1F1D">
        <w:rPr>
          <w:spacing w:val="-1"/>
        </w:rPr>
        <w:t>év</w:t>
      </w:r>
      <w:r w:rsidRPr="00FE1F1D">
        <w:rPr>
          <w:spacing w:val="1"/>
        </w:rPr>
        <w:t>e</w:t>
      </w:r>
      <w:r w:rsidRPr="00FE1F1D">
        <w:t>r</w:t>
      </w:r>
      <w:r w:rsidRPr="00FE1F1D">
        <w:rPr>
          <w:spacing w:val="1"/>
        </w:rPr>
        <w:t>s</w:t>
      </w:r>
      <w:r w:rsidRPr="00FE1F1D">
        <w:rPr>
          <w:spacing w:val="-1"/>
        </w:rPr>
        <w:t>e</w:t>
      </w:r>
      <w:r w:rsidRPr="00FE1F1D">
        <w:t>ment</w:t>
      </w:r>
      <w:r w:rsidRPr="00FE1F1D">
        <w:rPr>
          <w:spacing w:val="1"/>
        </w:rPr>
        <w:t xml:space="preserve"> </w:t>
      </w:r>
      <w:r w:rsidRPr="00FE1F1D">
        <w:rPr>
          <w:spacing w:val="-2"/>
        </w:rPr>
        <w:t>o</w:t>
      </w:r>
      <w:r w:rsidRPr="00FE1F1D">
        <w:t>u</w:t>
      </w:r>
      <w:r w:rsidRPr="00FE1F1D">
        <w:rPr>
          <w:spacing w:val="2"/>
        </w:rPr>
        <w:t xml:space="preserve"> </w:t>
      </w:r>
      <w:r w:rsidRPr="00FE1F1D">
        <w:t>re</w:t>
      </w:r>
      <w:r w:rsidRPr="00FE1F1D">
        <w:rPr>
          <w:spacing w:val="-1"/>
        </w:rPr>
        <w:t>je</w:t>
      </w:r>
      <w:r w:rsidRPr="00FE1F1D">
        <w:t>t d</w:t>
      </w:r>
      <w:r w:rsidRPr="00FE1F1D">
        <w:rPr>
          <w:spacing w:val="1"/>
        </w:rPr>
        <w:t>’</w:t>
      </w:r>
      <w:r w:rsidRPr="00FE1F1D">
        <w:rPr>
          <w:spacing w:val="-1"/>
        </w:rPr>
        <w:t>ea</w:t>
      </w:r>
      <w:r w:rsidRPr="00FE1F1D">
        <w:rPr>
          <w:spacing w:val="-2"/>
        </w:rPr>
        <w:t>u</w:t>
      </w:r>
      <w:r w:rsidRPr="00FE1F1D">
        <w:t>x</w:t>
      </w:r>
      <w:r w:rsidRPr="00FE1F1D">
        <w:rPr>
          <w:spacing w:val="4"/>
        </w:rPr>
        <w:t xml:space="preserve"> </w:t>
      </w:r>
      <w:r w:rsidRPr="00FE1F1D">
        <w:rPr>
          <w:spacing w:val="-2"/>
        </w:rPr>
        <w:t>u</w:t>
      </w:r>
      <w:r w:rsidRPr="00FE1F1D">
        <w:rPr>
          <w:spacing w:val="1"/>
        </w:rPr>
        <w:t>s</w:t>
      </w:r>
      <w:r w:rsidRPr="00FE1F1D">
        <w:rPr>
          <w:spacing w:val="-1"/>
        </w:rPr>
        <w:t>ée</w:t>
      </w:r>
      <w:r w:rsidRPr="00FE1F1D">
        <w:rPr>
          <w:spacing w:val="1"/>
        </w:rPr>
        <w:t>s</w:t>
      </w:r>
      <w:r w:rsidRPr="00FE1F1D">
        <w:t>,</w:t>
      </w:r>
      <w:r w:rsidRPr="00FE1F1D">
        <w:rPr>
          <w:spacing w:val="1"/>
        </w:rPr>
        <w:t xml:space="preserve"> </w:t>
      </w:r>
      <w:r w:rsidRPr="00FE1F1D">
        <w:t>h</w:t>
      </w:r>
      <w:r w:rsidRPr="00FE1F1D">
        <w:rPr>
          <w:spacing w:val="-1"/>
        </w:rPr>
        <w:t>y</w:t>
      </w:r>
      <w:r w:rsidRPr="00FE1F1D">
        <w:t>d</w:t>
      </w:r>
      <w:r w:rsidRPr="00FE1F1D">
        <w:rPr>
          <w:spacing w:val="1"/>
        </w:rPr>
        <w:t>r</w:t>
      </w:r>
      <w:r w:rsidRPr="00FE1F1D">
        <w:t>oc</w:t>
      </w:r>
      <w:r w:rsidRPr="00FE1F1D">
        <w:rPr>
          <w:spacing w:val="-3"/>
        </w:rPr>
        <w:t>a</w:t>
      </w:r>
      <w:r w:rsidRPr="00FE1F1D">
        <w:t>r</w:t>
      </w:r>
      <w:r w:rsidRPr="00FE1F1D">
        <w:rPr>
          <w:spacing w:val="1"/>
        </w:rPr>
        <w:t>b</w:t>
      </w:r>
      <w:r w:rsidRPr="00FE1F1D">
        <w:rPr>
          <w:spacing w:val="-2"/>
        </w:rPr>
        <w:t>u</w:t>
      </w:r>
      <w:r w:rsidRPr="00FE1F1D">
        <w:t>re</w:t>
      </w:r>
      <w:r w:rsidRPr="00FE1F1D">
        <w:rPr>
          <w:spacing w:val="-2"/>
        </w:rPr>
        <w:t>s</w:t>
      </w:r>
      <w:r w:rsidRPr="00FE1F1D">
        <w:t>,</w:t>
      </w:r>
      <w:r w:rsidRPr="00FE1F1D">
        <w:rPr>
          <w:spacing w:val="3"/>
        </w:rPr>
        <w:t xml:space="preserve"> </w:t>
      </w:r>
      <w:r w:rsidRPr="00FE1F1D">
        <w:rPr>
          <w:spacing w:val="-1"/>
        </w:rPr>
        <w:t>e</w:t>
      </w:r>
      <w:r w:rsidRPr="00FE1F1D">
        <w:t>t</w:t>
      </w:r>
      <w:r w:rsidRPr="00FE1F1D">
        <w:rPr>
          <w:spacing w:val="2"/>
        </w:rPr>
        <w:t xml:space="preserve"> </w:t>
      </w:r>
      <w:r w:rsidRPr="00FE1F1D">
        <w:t>pol</w:t>
      </w:r>
      <w:r w:rsidRPr="00FE1F1D">
        <w:rPr>
          <w:spacing w:val="-1"/>
        </w:rPr>
        <w:t>l</w:t>
      </w:r>
      <w:r w:rsidRPr="00FE1F1D">
        <w:t>u</w:t>
      </w:r>
      <w:r w:rsidRPr="00FE1F1D">
        <w:rPr>
          <w:spacing w:val="-3"/>
        </w:rPr>
        <w:t>a</w:t>
      </w:r>
      <w:r w:rsidRPr="00FE1F1D">
        <w:t>nts</w:t>
      </w:r>
      <w:r w:rsidRPr="00FE1F1D">
        <w:rPr>
          <w:spacing w:val="3"/>
        </w:rPr>
        <w:t xml:space="preserve"> </w:t>
      </w:r>
      <w:r w:rsidRPr="00FE1F1D">
        <w:t>de tou</w:t>
      </w:r>
      <w:r w:rsidRPr="00FE1F1D">
        <w:rPr>
          <w:spacing w:val="-1"/>
        </w:rPr>
        <w:t>t</w:t>
      </w:r>
      <w:r w:rsidRPr="00FE1F1D">
        <w:t>es</w:t>
      </w:r>
      <w:r w:rsidRPr="00FE1F1D">
        <w:rPr>
          <w:spacing w:val="2"/>
        </w:rPr>
        <w:t xml:space="preserve"> </w:t>
      </w:r>
      <w:r w:rsidRPr="00FE1F1D">
        <w:rPr>
          <w:spacing w:val="9"/>
        </w:rPr>
        <w:t>n</w:t>
      </w:r>
      <w:r w:rsidRPr="00FE1F1D">
        <w:rPr>
          <w:spacing w:val="-1"/>
        </w:rPr>
        <w:t>a</w:t>
      </w:r>
      <w:r w:rsidRPr="00FE1F1D">
        <w:t>ture</w:t>
      </w:r>
      <w:r w:rsidRPr="00FE1F1D">
        <w:rPr>
          <w:spacing w:val="1"/>
        </w:rPr>
        <w:t>s</w:t>
      </w:r>
      <w:r w:rsidRPr="00FE1F1D">
        <w:t>,</w:t>
      </w:r>
      <w:r w:rsidRPr="00FE1F1D">
        <w:rPr>
          <w:spacing w:val="2"/>
        </w:rPr>
        <w:t xml:space="preserve"> </w:t>
      </w:r>
      <w:r w:rsidRPr="00FE1F1D">
        <w:t>da</w:t>
      </w:r>
      <w:r w:rsidRPr="00FE1F1D">
        <w:rPr>
          <w:spacing w:val="-2"/>
        </w:rPr>
        <w:t>n</w:t>
      </w:r>
      <w:r w:rsidRPr="00FE1F1D">
        <w:t>s</w:t>
      </w:r>
      <w:r w:rsidRPr="00FE1F1D">
        <w:rPr>
          <w:spacing w:val="4"/>
        </w:rPr>
        <w:t xml:space="preserve"> </w:t>
      </w:r>
      <w:r w:rsidRPr="00FE1F1D">
        <w:rPr>
          <w:spacing w:val="-1"/>
        </w:rPr>
        <w:t>le</w:t>
      </w:r>
      <w:r w:rsidRPr="00FE1F1D">
        <w:t>s</w:t>
      </w:r>
      <w:r w:rsidRPr="00FE1F1D">
        <w:rPr>
          <w:spacing w:val="2"/>
        </w:rPr>
        <w:t xml:space="preserve"> </w:t>
      </w:r>
      <w:r w:rsidRPr="00FE1F1D">
        <w:rPr>
          <w:spacing w:val="-1"/>
        </w:rPr>
        <w:t>ea</w:t>
      </w:r>
      <w:r w:rsidRPr="00FE1F1D">
        <w:t>ux</w:t>
      </w:r>
      <w:r w:rsidRPr="00FE1F1D">
        <w:rPr>
          <w:spacing w:val="3"/>
        </w:rPr>
        <w:t xml:space="preserve"> </w:t>
      </w:r>
      <w:r w:rsidRPr="00FE1F1D">
        <w:rPr>
          <w:spacing w:val="-1"/>
        </w:rPr>
        <w:t>s</w:t>
      </w:r>
      <w:r w:rsidRPr="00FE1F1D">
        <w:t>u</w:t>
      </w:r>
      <w:r w:rsidRPr="00FE1F1D">
        <w:rPr>
          <w:spacing w:val="1"/>
        </w:rPr>
        <w:t>p</w:t>
      </w:r>
      <w:r w:rsidRPr="00FE1F1D">
        <w:rPr>
          <w:spacing w:val="-1"/>
        </w:rPr>
        <w:t>e</w:t>
      </w:r>
      <w:r w:rsidRPr="00FE1F1D">
        <w:rPr>
          <w:spacing w:val="-2"/>
        </w:rPr>
        <w:t>r</w:t>
      </w:r>
      <w:r w:rsidRPr="00FE1F1D">
        <w:rPr>
          <w:spacing w:val="1"/>
        </w:rPr>
        <w:t>f</w:t>
      </w:r>
      <w:r w:rsidRPr="00FE1F1D">
        <w:rPr>
          <w:spacing w:val="-1"/>
        </w:rPr>
        <w:t>i</w:t>
      </w:r>
      <w:r w:rsidRPr="00FE1F1D">
        <w:t>c</w:t>
      </w:r>
      <w:r w:rsidRPr="00FE1F1D">
        <w:rPr>
          <w:spacing w:val="-1"/>
        </w:rPr>
        <w:t>ielle</w:t>
      </w:r>
      <w:r w:rsidRPr="00FE1F1D">
        <w:t>s</w:t>
      </w:r>
      <w:r w:rsidRPr="00FE1F1D">
        <w:rPr>
          <w:spacing w:val="4"/>
        </w:rPr>
        <w:t xml:space="preserve"> </w:t>
      </w:r>
      <w:r w:rsidRPr="00FE1F1D">
        <w:t>ou</w:t>
      </w:r>
      <w:r w:rsidRPr="00FE1F1D">
        <w:rPr>
          <w:spacing w:val="4"/>
        </w:rPr>
        <w:t xml:space="preserve"> </w:t>
      </w:r>
      <w:r w:rsidRPr="00FE1F1D">
        <w:rPr>
          <w:spacing w:val="1"/>
        </w:rPr>
        <w:t>s</w:t>
      </w:r>
      <w:r w:rsidRPr="00FE1F1D">
        <w:rPr>
          <w:spacing w:val="-2"/>
        </w:rPr>
        <w:t>o</w:t>
      </w:r>
      <w:r w:rsidRPr="00FE1F1D">
        <w:t>ut</w:t>
      </w:r>
      <w:r w:rsidRPr="00FE1F1D">
        <w:rPr>
          <w:spacing w:val="-1"/>
        </w:rPr>
        <w:t>e</w:t>
      </w:r>
      <w:r w:rsidRPr="00FE1F1D">
        <w:t>r</w:t>
      </w:r>
      <w:r w:rsidRPr="00FE1F1D">
        <w:rPr>
          <w:spacing w:val="1"/>
        </w:rPr>
        <w:t>r</w:t>
      </w:r>
      <w:r w:rsidRPr="00FE1F1D">
        <w:rPr>
          <w:spacing w:val="-1"/>
        </w:rPr>
        <w:t>ai</w:t>
      </w:r>
      <w:r w:rsidRPr="00FE1F1D">
        <w:t>n</w:t>
      </w:r>
      <w:r w:rsidRPr="00FE1F1D">
        <w:rPr>
          <w:spacing w:val="-1"/>
        </w:rPr>
        <w:t>es</w:t>
      </w:r>
      <w:r w:rsidRPr="00FE1F1D">
        <w:t xml:space="preserve">. </w:t>
      </w:r>
      <w:r w:rsidRPr="00FE1F1D">
        <w:rPr>
          <w:spacing w:val="1"/>
        </w:rPr>
        <w:t>L</w:t>
      </w:r>
      <w:r w:rsidRPr="00FE1F1D">
        <w:rPr>
          <w:spacing w:val="-1"/>
        </w:rPr>
        <w:t>e</w:t>
      </w:r>
      <w:r w:rsidRPr="00FE1F1D">
        <w:t>s</w:t>
      </w:r>
      <w:r w:rsidRPr="00FE1F1D">
        <w:rPr>
          <w:spacing w:val="1"/>
        </w:rPr>
        <w:t xml:space="preserve"> </w:t>
      </w:r>
      <w:r w:rsidRPr="00FE1F1D">
        <w:rPr>
          <w:spacing w:val="-2"/>
        </w:rPr>
        <w:t>p</w:t>
      </w:r>
      <w:r w:rsidRPr="00FE1F1D">
        <w:t>oin</w:t>
      </w:r>
      <w:r w:rsidRPr="00FE1F1D">
        <w:rPr>
          <w:spacing w:val="-1"/>
        </w:rPr>
        <w:t>t</w:t>
      </w:r>
      <w:r w:rsidRPr="00FE1F1D">
        <w:t>s</w:t>
      </w:r>
      <w:r w:rsidRPr="00FE1F1D">
        <w:rPr>
          <w:spacing w:val="-1"/>
        </w:rPr>
        <w:t xml:space="preserve"> </w:t>
      </w:r>
      <w:r w:rsidRPr="00FE1F1D">
        <w:rPr>
          <w:spacing w:val="1"/>
        </w:rPr>
        <w:t>d</w:t>
      </w:r>
      <w:r w:rsidRPr="00FE1F1D">
        <w:t>e</w:t>
      </w:r>
      <w:r w:rsidRPr="00FE1F1D">
        <w:rPr>
          <w:spacing w:val="-1"/>
        </w:rPr>
        <w:t xml:space="preserve"> </w:t>
      </w:r>
      <w:r w:rsidRPr="00FE1F1D">
        <w:rPr>
          <w:spacing w:val="1"/>
        </w:rPr>
        <w:t>r</w:t>
      </w:r>
      <w:r w:rsidRPr="00FE1F1D">
        <w:rPr>
          <w:spacing w:val="-1"/>
        </w:rPr>
        <w:t>e</w:t>
      </w:r>
      <w:r w:rsidRPr="00FE1F1D">
        <w:t>j</w:t>
      </w:r>
      <w:r w:rsidRPr="00FE1F1D">
        <w:rPr>
          <w:spacing w:val="-2"/>
        </w:rPr>
        <w:t>e</w:t>
      </w:r>
      <w:r w:rsidRPr="00FE1F1D">
        <w:t xml:space="preserve">t </w:t>
      </w:r>
      <w:r w:rsidRPr="00FE1F1D">
        <w:rPr>
          <w:spacing w:val="-1"/>
        </w:rPr>
        <w:t>e</w:t>
      </w:r>
      <w:r w:rsidRPr="00FE1F1D">
        <w:t>t de</w:t>
      </w:r>
      <w:r w:rsidRPr="00FE1F1D">
        <w:rPr>
          <w:spacing w:val="-1"/>
        </w:rPr>
        <w:t xml:space="preserve"> </w:t>
      </w:r>
      <w:r w:rsidRPr="00FE1F1D">
        <w:t>v</w:t>
      </w:r>
      <w:r w:rsidRPr="00FE1F1D">
        <w:rPr>
          <w:spacing w:val="-2"/>
        </w:rPr>
        <w:t>id</w:t>
      </w:r>
      <w:r w:rsidRPr="00FE1F1D">
        <w:rPr>
          <w:spacing w:val="-1"/>
        </w:rPr>
        <w:t>a</w:t>
      </w:r>
      <w:r w:rsidRPr="00FE1F1D">
        <w:t>nge</w:t>
      </w:r>
      <w:r w:rsidRPr="00FE1F1D">
        <w:rPr>
          <w:spacing w:val="-1"/>
        </w:rPr>
        <w:t xml:space="preserve"> </w:t>
      </w:r>
      <w:r w:rsidRPr="00FE1F1D">
        <w:rPr>
          <w:spacing w:val="1"/>
        </w:rPr>
        <w:t>s</w:t>
      </w:r>
      <w:r w:rsidRPr="00FE1F1D">
        <w:rPr>
          <w:spacing w:val="-1"/>
        </w:rPr>
        <w:t>e</w:t>
      </w:r>
      <w:r w:rsidRPr="00FE1F1D">
        <w:t>r</w:t>
      </w:r>
      <w:r w:rsidRPr="00FE1F1D">
        <w:rPr>
          <w:spacing w:val="1"/>
        </w:rPr>
        <w:t>o</w:t>
      </w:r>
      <w:r w:rsidRPr="00FE1F1D">
        <w:t>nt</w:t>
      </w:r>
      <w:r w:rsidRPr="00FE1F1D">
        <w:rPr>
          <w:spacing w:val="-2"/>
        </w:rPr>
        <w:t xml:space="preserve"> </w:t>
      </w:r>
      <w:r w:rsidRPr="00FE1F1D">
        <w:t>indi</w:t>
      </w:r>
      <w:r w:rsidRPr="00FE1F1D">
        <w:rPr>
          <w:spacing w:val="-2"/>
        </w:rPr>
        <w:t>q</w:t>
      </w:r>
      <w:r w:rsidRPr="00FE1F1D">
        <w:t>u</w:t>
      </w:r>
      <w:r w:rsidRPr="00FE1F1D">
        <w:rPr>
          <w:spacing w:val="-1"/>
        </w:rPr>
        <w:t>é</w:t>
      </w:r>
      <w:r w:rsidRPr="00FE1F1D">
        <w:t>s</w:t>
      </w:r>
      <w:r w:rsidRPr="00FE1F1D">
        <w:rPr>
          <w:spacing w:val="1"/>
        </w:rPr>
        <w:t xml:space="preserve"> </w:t>
      </w:r>
      <w:r w:rsidRPr="00FE1F1D">
        <w:t xml:space="preserve">à </w:t>
      </w:r>
      <w:r w:rsidRPr="00FE1F1D">
        <w:rPr>
          <w:spacing w:val="-3"/>
        </w:rPr>
        <w:t>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t>ur</w:t>
      </w:r>
      <w:r w:rsidRPr="00FE1F1D">
        <w:rPr>
          <w:spacing w:val="-1"/>
        </w:rPr>
        <w:t xml:space="preserve"> </w:t>
      </w:r>
      <w:r w:rsidRPr="00FE1F1D">
        <w:rPr>
          <w:spacing w:val="1"/>
        </w:rPr>
        <w:t>p</w:t>
      </w:r>
      <w:r w:rsidRPr="00FE1F1D">
        <w:rPr>
          <w:spacing w:val="-1"/>
        </w:rPr>
        <w:t>a</w:t>
      </w:r>
      <w:r w:rsidRPr="00FE1F1D">
        <w:t>r</w:t>
      </w:r>
      <w:r w:rsidRPr="00FE1F1D">
        <w:rPr>
          <w:spacing w:val="-2"/>
        </w:rPr>
        <w:t xml:space="preserve"> </w:t>
      </w:r>
      <w:r w:rsidRPr="00FE1F1D">
        <w:t>le</w:t>
      </w:r>
      <w:r w:rsidRPr="00FE1F1D">
        <w:rPr>
          <w:spacing w:val="-1"/>
        </w:rPr>
        <w:t xml:space="preserve"> </w:t>
      </w:r>
      <w:r w:rsidRPr="00FE1F1D">
        <w:rPr>
          <w:spacing w:val="1"/>
        </w:rPr>
        <w:t>M</w:t>
      </w:r>
      <w:r w:rsidRPr="00FE1F1D">
        <w:rPr>
          <w:spacing w:val="-1"/>
        </w:rPr>
        <w:t>aî</w:t>
      </w:r>
      <w:r w:rsidRPr="00FE1F1D">
        <w:t>tre</w:t>
      </w:r>
      <w:r w:rsidRPr="00FE1F1D">
        <w:rPr>
          <w:spacing w:val="-1"/>
        </w:rPr>
        <w:t xml:space="preserve"> </w:t>
      </w:r>
      <w:r w:rsidRPr="00FE1F1D">
        <w:rPr>
          <w:spacing w:val="-2"/>
        </w:rPr>
        <w:t>d</w:t>
      </w:r>
      <w:r w:rsidRPr="00FE1F1D">
        <w:rPr>
          <w:spacing w:val="-1"/>
        </w:rPr>
        <w:t>’</w:t>
      </w:r>
      <w:r w:rsidRPr="00FE1F1D">
        <w:rPr>
          <w:spacing w:val="1"/>
        </w:rPr>
        <w:t>œ</w:t>
      </w:r>
      <w:r w:rsidRPr="00FE1F1D">
        <w:t>u</w:t>
      </w:r>
      <w:r w:rsidRPr="00FE1F1D">
        <w:rPr>
          <w:spacing w:val="-1"/>
        </w:rPr>
        <w:t>v</w:t>
      </w:r>
      <w:r w:rsidRPr="00FE1F1D">
        <w:t>re.</w:t>
      </w:r>
    </w:p>
    <w:p w14:paraId="4C27D4CD" w14:textId="77777777" w:rsidR="00611D80" w:rsidRPr="00FE1F1D" w:rsidRDefault="00611D80" w:rsidP="00611D80">
      <w:pPr>
        <w:widowControl w:val="0"/>
        <w:autoSpaceDE w:val="0"/>
        <w:autoSpaceDN w:val="0"/>
        <w:adjustRightInd w:val="0"/>
        <w:ind w:left="116"/>
        <w:jc w:val="both"/>
      </w:pPr>
      <w:r w:rsidRPr="00FE1F1D">
        <w:rPr>
          <w:spacing w:val="-2"/>
          <w:position w:val="1"/>
        </w:rPr>
        <w:t>36</w:t>
      </w:r>
      <w:r w:rsidRPr="00FE1F1D">
        <w:rPr>
          <w:position w:val="1"/>
        </w:rPr>
        <w:t xml:space="preserve">° </w:t>
      </w:r>
      <w:r w:rsidRPr="00FE1F1D">
        <w:rPr>
          <w:spacing w:val="-2"/>
          <w:position w:val="1"/>
        </w:rPr>
        <w:t>G</w:t>
      </w:r>
      <w:r w:rsidRPr="00FE1F1D">
        <w:rPr>
          <w:spacing w:val="-1"/>
          <w:position w:val="1"/>
        </w:rPr>
        <w:t>e</w:t>
      </w:r>
      <w:r w:rsidRPr="00FE1F1D">
        <w:rPr>
          <w:spacing w:val="-4"/>
          <w:position w:val="1"/>
        </w:rPr>
        <w:t>s</w:t>
      </w:r>
      <w:r w:rsidRPr="00FE1F1D">
        <w:rPr>
          <w:position w:val="1"/>
        </w:rPr>
        <w:t>t</w:t>
      </w:r>
      <w:r w:rsidRPr="00FE1F1D">
        <w:rPr>
          <w:spacing w:val="-1"/>
          <w:position w:val="1"/>
        </w:rPr>
        <w:t>i</w:t>
      </w:r>
      <w:r w:rsidRPr="00FE1F1D">
        <w:rPr>
          <w:spacing w:val="-2"/>
          <w:position w:val="1"/>
        </w:rPr>
        <w:t>o</w:t>
      </w:r>
      <w:r w:rsidRPr="00FE1F1D">
        <w:rPr>
          <w:position w:val="1"/>
        </w:rPr>
        <w:t>n</w:t>
      </w:r>
      <w:r w:rsidRPr="00FE1F1D">
        <w:rPr>
          <w:spacing w:val="18"/>
          <w:position w:val="1"/>
        </w:rPr>
        <w:t xml:space="preserve"> </w:t>
      </w:r>
      <w:r w:rsidRPr="00FE1F1D">
        <w:rPr>
          <w:spacing w:val="-2"/>
          <w:position w:val="1"/>
        </w:rPr>
        <w:t>d</w:t>
      </w:r>
      <w:r w:rsidRPr="00FE1F1D">
        <w:rPr>
          <w:spacing w:val="-1"/>
          <w:position w:val="1"/>
        </w:rPr>
        <w:t>e</w:t>
      </w:r>
      <w:r w:rsidRPr="00FE1F1D">
        <w:rPr>
          <w:position w:val="1"/>
        </w:rPr>
        <w:t>s</w:t>
      </w:r>
      <w:r w:rsidRPr="00FE1F1D">
        <w:rPr>
          <w:spacing w:val="18"/>
          <w:position w:val="1"/>
        </w:rPr>
        <w:t xml:space="preserve"> </w:t>
      </w:r>
      <w:r w:rsidRPr="00FE1F1D">
        <w:rPr>
          <w:spacing w:val="-2"/>
          <w:position w:val="1"/>
        </w:rPr>
        <w:t>d</w:t>
      </w:r>
      <w:r w:rsidRPr="00FE1F1D">
        <w:rPr>
          <w:spacing w:val="-4"/>
          <w:position w:val="1"/>
        </w:rPr>
        <w:t>é</w:t>
      </w:r>
      <w:r w:rsidRPr="00FE1F1D">
        <w:rPr>
          <w:position w:val="1"/>
        </w:rPr>
        <w:t>c</w:t>
      </w:r>
      <w:r w:rsidRPr="00FE1F1D">
        <w:rPr>
          <w:spacing w:val="-2"/>
          <w:position w:val="1"/>
        </w:rPr>
        <w:t>h</w:t>
      </w:r>
      <w:r w:rsidRPr="00FE1F1D">
        <w:rPr>
          <w:spacing w:val="-4"/>
          <w:position w:val="1"/>
        </w:rPr>
        <w:t>e</w:t>
      </w:r>
      <w:r w:rsidRPr="00FE1F1D">
        <w:rPr>
          <w:position w:val="1"/>
        </w:rPr>
        <w:t>ts</w:t>
      </w:r>
      <w:r w:rsidRPr="00FE1F1D">
        <w:rPr>
          <w:spacing w:val="18"/>
          <w:position w:val="1"/>
        </w:rPr>
        <w:t xml:space="preserve"> </w:t>
      </w:r>
      <w:r w:rsidRPr="00FE1F1D">
        <w:rPr>
          <w:spacing w:val="-1"/>
          <w:position w:val="1"/>
        </w:rPr>
        <w:t>s</w:t>
      </w:r>
      <w:r w:rsidRPr="00FE1F1D">
        <w:rPr>
          <w:spacing w:val="-2"/>
          <w:position w:val="1"/>
        </w:rPr>
        <w:t>o</w:t>
      </w:r>
      <w:r w:rsidRPr="00FE1F1D">
        <w:rPr>
          <w:spacing w:val="-1"/>
          <w:position w:val="1"/>
        </w:rPr>
        <w:t>li</w:t>
      </w:r>
      <w:r w:rsidRPr="00FE1F1D">
        <w:rPr>
          <w:spacing w:val="-2"/>
          <w:position w:val="1"/>
        </w:rPr>
        <w:t>d</w:t>
      </w:r>
      <w:r w:rsidRPr="00FE1F1D">
        <w:rPr>
          <w:spacing w:val="-4"/>
          <w:position w:val="1"/>
        </w:rPr>
        <w:t>e</w:t>
      </w:r>
      <w:r w:rsidRPr="00FE1F1D">
        <w:rPr>
          <w:position w:val="1"/>
        </w:rPr>
        <w:t xml:space="preserve">s : </w:t>
      </w:r>
      <w:r w:rsidRPr="00FE1F1D">
        <w:rPr>
          <w:spacing w:val="-1"/>
          <w:position w:val="1"/>
        </w:rPr>
        <w:t>L</w:t>
      </w:r>
      <w:r w:rsidRPr="00FE1F1D">
        <w:rPr>
          <w:spacing w:val="1"/>
          <w:position w:val="1"/>
        </w:rPr>
        <w:t>’</w:t>
      </w:r>
      <w:r w:rsidRPr="00FE1F1D">
        <w:rPr>
          <w:spacing w:val="-1"/>
          <w:position w:val="1"/>
        </w:rPr>
        <w:t>e</w:t>
      </w:r>
      <w:r w:rsidRPr="00FE1F1D">
        <w:rPr>
          <w:position w:val="1"/>
        </w:rPr>
        <w:t>ntr</w:t>
      </w:r>
      <w:r w:rsidRPr="00FE1F1D">
        <w:rPr>
          <w:spacing w:val="-1"/>
          <w:position w:val="1"/>
        </w:rPr>
        <w:t>e</w:t>
      </w:r>
      <w:r w:rsidRPr="00FE1F1D">
        <w:rPr>
          <w:spacing w:val="-2"/>
          <w:position w:val="1"/>
        </w:rPr>
        <w:t>p</w:t>
      </w:r>
      <w:r w:rsidRPr="00FE1F1D">
        <w:rPr>
          <w:position w:val="1"/>
        </w:rPr>
        <w:t>ren</w:t>
      </w:r>
      <w:r w:rsidRPr="00FE1F1D">
        <w:rPr>
          <w:spacing w:val="-1"/>
          <w:position w:val="1"/>
        </w:rPr>
        <w:t>e</w:t>
      </w:r>
      <w:r w:rsidRPr="00FE1F1D">
        <w:rPr>
          <w:position w:val="1"/>
        </w:rPr>
        <w:t>ur</w:t>
      </w:r>
      <w:r w:rsidRPr="00FE1F1D">
        <w:rPr>
          <w:spacing w:val="23"/>
          <w:position w:val="1"/>
        </w:rPr>
        <w:t xml:space="preserve"> </w:t>
      </w:r>
      <w:r w:rsidRPr="00FE1F1D">
        <w:rPr>
          <w:position w:val="1"/>
        </w:rPr>
        <w:t>doit</w:t>
      </w:r>
      <w:r w:rsidRPr="00FE1F1D">
        <w:rPr>
          <w:spacing w:val="21"/>
          <w:position w:val="1"/>
        </w:rPr>
        <w:t xml:space="preserve"> </w:t>
      </w:r>
      <w:r w:rsidRPr="00FE1F1D">
        <w:rPr>
          <w:position w:val="1"/>
        </w:rPr>
        <w:t>d</w:t>
      </w:r>
      <w:r w:rsidRPr="00FE1F1D">
        <w:rPr>
          <w:spacing w:val="-1"/>
          <w:position w:val="1"/>
        </w:rPr>
        <w:t>é</w:t>
      </w:r>
      <w:r w:rsidRPr="00FE1F1D">
        <w:rPr>
          <w:spacing w:val="-2"/>
          <w:position w:val="1"/>
        </w:rPr>
        <w:t>p</w:t>
      </w:r>
      <w:r w:rsidRPr="00FE1F1D">
        <w:rPr>
          <w:position w:val="1"/>
        </w:rPr>
        <w:t>o</w:t>
      </w:r>
      <w:r w:rsidRPr="00FE1F1D">
        <w:rPr>
          <w:spacing w:val="1"/>
          <w:position w:val="1"/>
        </w:rPr>
        <w:t>s</w:t>
      </w:r>
      <w:r w:rsidRPr="00FE1F1D">
        <w:rPr>
          <w:spacing w:val="-1"/>
          <w:position w:val="1"/>
        </w:rPr>
        <w:t>e</w:t>
      </w:r>
      <w:r w:rsidRPr="00FE1F1D">
        <w:rPr>
          <w:position w:val="1"/>
        </w:rPr>
        <w:t>r</w:t>
      </w:r>
      <w:r w:rsidRPr="00FE1F1D">
        <w:rPr>
          <w:spacing w:val="23"/>
          <w:position w:val="1"/>
        </w:rPr>
        <w:t xml:space="preserve"> </w:t>
      </w:r>
      <w:r w:rsidRPr="00FE1F1D">
        <w:rPr>
          <w:spacing w:val="-1"/>
          <w:position w:val="1"/>
        </w:rPr>
        <w:t>le</w:t>
      </w:r>
      <w:r w:rsidRPr="00FE1F1D">
        <w:rPr>
          <w:position w:val="1"/>
        </w:rPr>
        <w:t>s</w:t>
      </w:r>
      <w:r w:rsidRPr="00FE1F1D">
        <w:rPr>
          <w:spacing w:val="23"/>
          <w:position w:val="1"/>
        </w:rPr>
        <w:t xml:space="preserve"> </w:t>
      </w:r>
      <w:r w:rsidRPr="00FE1F1D">
        <w:rPr>
          <w:position w:val="1"/>
        </w:rPr>
        <w:t>o</w:t>
      </w:r>
      <w:r w:rsidRPr="00FE1F1D">
        <w:rPr>
          <w:spacing w:val="1"/>
          <w:position w:val="1"/>
        </w:rPr>
        <w:t>r</w:t>
      </w:r>
      <w:r w:rsidRPr="00FE1F1D">
        <w:rPr>
          <w:position w:val="1"/>
        </w:rPr>
        <w:t>d</w:t>
      </w:r>
      <w:r w:rsidRPr="00FE1F1D">
        <w:rPr>
          <w:spacing w:val="-2"/>
          <w:position w:val="1"/>
        </w:rPr>
        <w:t>u</w:t>
      </w:r>
      <w:r w:rsidRPr="00FE1F1D">
        <w:rPr>
          <w:position w:val="1"/>
        </w:rPr>
        <w:t>res</w:t>
      </w:r>
      <w:r w:rsidRPr="00FE1F1D">
        <w:rPr>
          <w:spacing w:val="22"/>
          <w:position w:val="1"/>
        </w:rPr>
        <w:t xml:space="preserve"> </w:t>
      </w:r>
      <w:r w:rsidRPr="00FE1F1D">
        <w:rPr>
          <w:position w:val="1"/>
        </w:rPr>
        <w:t>mén</w:t>
      </w:r>
      <w:r w:rsidRPr="00FE1F1D">
        <w:rPr>
          <w:spacing w:val="-1"/>
          <w:position w:val="1"/>
        </w:rPr>
        <w:t>a</w:t>
      </w:r>
      <w:r w:rsidRPr="00FE1F1D">
        <w:rPr>
          <w:position w:val="1"/>
        </w:rPr>
        <w:t>g</w:t>
      </w:r>
      <w:r w:rsidRPr="00FE1F1D">
        <w:rPr>
          <w:spacing w:val="-1"/>
          <w:position w:val="1"/>
        </w:rPr>
        <w:t>è</w:t>
      </w:r>
      <w:r w:rsidRPr="00FE1F1D">
        <w:rPr>
          <w:position w:val="1"/>
        </w:rPr>
        <w:t>r</w:t>
      </w:r>
      <w:r w:rsidRPr="00FE1F1D">
        <w:rPr>
          <w:spacing w:val="-3"/>
          <w:position w:val="1"/>
        </w:rPr>
        <w:t>e</w:t>
      </w:r>
      <w:r w:rsidRPr="00FE1F1D">
        <w:rPr>
          <w:position w:val="1"/>
        </w:rPr>
        <w:t>s</w:t>
      </w:r>
      <w:r w:rsidRPr="00FE1F1D">
        <w:rPr>
          <w:spacing w:val="23"/>
          <w:position w:val="1"/>
        </w:rPr>
        <w:t xml:space="preserve"> </w:t>
      </w:r>
      <w:r w:rsidRPr="00FE1F1D">
        <w:rPr>
          <w:position w:val="1"/>
        </w:rPr>
        <w:t>dans</w:t>
      </w:r>
      <w:r w:rsidRPr="00FE1F1D">
        <w:rPr>
          <w:spacing w:val="23"/>
          <w:position w:val="1"/>
        </w:rPr>
        <w:t xml:space="preserve"> </w:t>
      </w:r>
      <w:r w:rsidRPr="00FE1F1D">
        <w:rPr>
          <w:position w:val="1"/>
        </w:rPr>
        <w:t>d</w:t>
      </w:r>
      <w:r w:rsidRPr="00FE1F1D">
        <w:rPr>
          <w:spacing w:val="-3"/>
          <w:position w:val="1"/>
        </w:rPr>
        <w:t>e</w:t>
      </w:r>
      <w:r w:rsidRPr="00FE1F1D">
        <w:rPr>
          <w:position w:val="1"/>
        </w:rPr>
        <w:t>s</w:t>
      </w:r>
      <w:r w:rsidRPr="00FE1F1D">
        <w:rPr>
          <w:spacing w:val="23"/>
          <w:position w:val="1"/>
        </w:rPr>
        <w:t xml:space="preserve"> </w:t>
      </w:r>
      <w:r w:rsidRPr="00FE1F1D">
        <w:rPr>
          <w:position w:val="1"/>
        </w:rPr>
        <w:t>p</w:t>
      </w:r>
      <w:r w:rsidRPr="00FE1F1D">
        <w:rPr>
          <w:spacing w:val="5"/>
          <w:position w:val="1"/>
        </w:rPr>
        <w:t>o</w:t>
      </w:r>
      <w:r w:rsidRPr="00FE1F1D">
        <w:rPr>
          <w:position w:val="1"/>
        </w:rPr>
        <w:t>u</w:t>
      </w:r>
      <w:r w:rsidRPr="00FE1F1D">
        <w:t>b</w:t>
      </w:r>
      <w:r w:rsidRPr="00FE1F1D">
        <w:rPr>
          <w:spacing w:val="-1"/>
        </w:rPr>
        <w:t>elle</w:t>
      </w:r>
      <w:r w:rsidRPr="00FE1F1D">
        <w:t>s</w:t>
      </w:r>
      <w:r w:rsidRPr="00FE1F1D">
        <w:rPr>
          <w:spacing w:val="2"/>
        </w:rPr>
        <w:t xml:space="preserve"> </w:t>
      </w:r>
      <w:r w:rsidRPr="00FE1F1D">
        <w:rPr>
          <w:spacing w:val="-1"/>
        </w:rPr>
        <w:t>é</w:t>
      </w:r>
      <w:r w:rsidRPr="00FE1F1D">
        <w:t>t</w:t>
      </w:r>
      <w:r w:rsidRPr="00FE1F1D">
        <w:rPr>
          <w:spacing w:val="-1"/>
        </w:rPr>
        <w:t>a</w:t>
      </w:r>
      <w:r w:rsidRPr="00FE1F1D">
        <w:t>nches</w:t>
      </w:r>
      <w:r w:rsidRPr="00FE1F1D">
        <w:rPr>
          <w:spacing w:val="2"/>
        </w:rPr>
        <w:t xml:space="preserve"> </w:t>
      </w:r>
      <w:r w:rsidRPr="00FE1F1D">
        <w:rPr>
          <w:spacing w:val="-1"/>
        </w:rPr>
        <w:t>e</w:t>
      </w:r>
      <w:r w:rsidRPr="00FE1F1D">
        <w:t>t</w:t>
      </w:r>
      <w:r w:rsidRPr="00FE1F1D">
        <w:rPr>
          <w:spacing w:val="1"/>
        </w:rPr>
        <w:t xml:space="preserve"> </w:t>
      </w:r>
      <w:r w:rsidRPr="00FE1F1D">
        <w:t>d</w:t>
      </w:r>
      <w:r w:rsidRPr="00FE1F1D">
        <w:rPr>
          <w:spacing w:val="-1"/>
        </w:rPr>
        <w:t>eva</w:t>
      </w:r>
      <w:r w:rsidRPr="00FE1F1D">
        <w:t>nt</w:t>
      </w:r>
      <w:r w:rsidRPr="00FE1F1D">
        <w:rPr>
          <w:spacing w:val="4"/>
        </w:rPr>
        <w:t xml:space="preserve"> </w:t>
      </w:r>
      <w:r w:rsidRPr="00FE1F1D">
        <w:rPr>
          <w:spacing w:val="-1"/>
        </w:rPr>
        <w:t>ê</w:t>
      </w:r>
      <w:r w:rsidRPr="00FE1F1D">
        <w:t>tre</w:t>
      </w:r>
      <w:r w:rsidRPr="00FE1F1D">
        <w:rPr>
          <w:spacing w:val="1"/>
        </w:rPr>
        <w:t xml:space="preserve"> </w:t>
      </w:r>
      <w:r w:rsidRPr="00FE1F1D">
        <w:rPr>
          <w:spacing w:val="-1"/>
        </w:rPr>
        <w:t>vi</w:t>
      </w:r>
      <w:r w:rsidRPr="00FE1F1D">
        <w:t>d</w:t>
      </w:r>
      <w:r w:rsidRPr="00FE1F1D">
        <w:rPr>
          <w:spacing w:val="-1"/>
        </w:rPr>
        <w:t>ée</w:t>
      </w:r>
      <w:r w:rsidRPr="00FE1F1D">
        <w:t>s</w:t>
      </w:r>
      <w:r w:rsidRPr="00FE1F1D">
        <w:rPr>
          <w:spacing w:val="2"/>
        </w:rPr>
        <w:t xml:space="preserve"> </w:t>
      </w:r>
      <w:r w:rsidRPr="00FE1F1D">
        <w:t>p</w:t>
      </w:r>
      <w:r w:rsidRPr="00FE1F1D">
        <w:rPr>
          <w:spacing w:val="-1"/>
        </w:rPr>
        <w:t>é</w:t>
      </w:r>
      <w:r w:rsidRPr="00FE1F1D">
        <w:t>riodiquemen</w:t>
      </w:r>
      <w:r w:rsidRPr="00FE1F1D">
        <w:rPr>
          <w:spacing w:val="-1"/>
        </w:rPr>
        <w:t>t</w:t>
      </w:r>
      <w:r w:rsidRPr="00FE1F1D">
        <w:t>.</w:t>
      </w:r>
      <w:r w:rsidRPr="00FE1F1D">
        <w:rPr>
          <w:spacing w:val="7"/>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ur</w:t>
      </w:r>
      <w:r w:rsidRPr="00FE1F1D">
        <w:rPr>
          <w:spacing w:val="1"/>
        </w:rPr>
        <w:t xml:space="preserve"> </w:t>
      </w:r>
      <w:r w:rsidRPr="00FE1F1D">
        <w:t>doit</w:t>
      </w:r>
      <w:r w:rsidRPr="00FE1F1D">
        <w:rPr>
          <w:spacing w:val="1"/>
        </w:rPr>
        <w:t xml:space="preserve"> </w:t>
      </w:r>
      <w:r w:rsidRPr="00FE1F1D">
        <w:rPr>
          <w:spacing w:val="-1"/>
        </w:rPr>
        <w:t>éli</w:t>
      </w:r>
      <w:r w:rsidRPr="00FE1F1D">
        <w:t>min</w:t>
      </w:r>
      <w:r w:rsidRPr="00FE1F1D">
        <w:rPr>
          <w:spacing w:val="-1"/>
        </w:rPr>
        <w:t>e</w:t>
      </w:r>
      <w:r w:rsidRPr="00FE1F1D">
        <w:t>r</w:t>
      </w:r>
      <w:r w:rsidRPr="00FE1F1D">
        <w:rPr>
          <w:spacing w:val="2"/>
        </w:rPr>
        <w:t xml:space="preserve"> </w:t>
      </w:r>
      <w:r w:rsidRPr="00FE1F1D">
        <w:t>ou</w:t>
      </w:r>
      <w:r w:rsidRPr="00FE1F1D">
        <w:rPr>
          <w:spacing w:val="2"/>
        </w:rPr>
        <w:t xml:space="preserve"> </w:t>
      </w:r>
      <w:r w:rsidRPr="00FE1F1D">
        <w:t>valoriser</w:t>
      </w:r>
      <w:r w:rsidRPr="00FE1F1D">
        <w:rPr>
          <w:spacing w:val="2"/>
        </w:rPr>
        <w:t xml:space="preserve"> </w:t>
      </w:r>
      <w:r w:rsidRPr="00FE1F1D">
        <w:rPr>
          <w:spacing w:val="-1"/>
        </w:rPr>
        <w:t>le</w:t>
      </w:r>
      <w:r w:rsidRPr="00FE1F1D">
        <w:t>s</w:t>
      </w:r>
      <w:r w:rsidRPr="00FE1F1D">
        <w:rPr>
          <w:spacing w:val="2"/>
        </w:rPr>
        <w:t xml:space="preserve"> </w:t>
      </w:r>
      <w:r w:rsidRPr="00FE1F1D">
        <w:t>d</w:t>
      </w:r>
      <w:r w:rsidRPr="00FE1F1D">
        <w:rPr>
          <w:spacing w:val="-1"/>
        </w:rPr>
        <w:t>é</w:t>
      </w:r>
      <w:r w:rsidRPr="00FE1F1D">
        <w:t>ch</w:t>
      </w:r>
      <w:r w:rsidRPr="00FE1F1D">
        <w:rPr>
          <w:spacing w:val="-1"/>
        </w:rPr>
        <w:t>e</w:t>
      </w:r>
      <w:r w:rsidRPr="00FE1F1D">
        <w:t>ts</w:t>
      </w:r>
      <w:r w:rsidRPr="00FE1F1D">
        <w:rPr>
          <w:spacing w:val="2"/>
        </w:rPr>
        <w:t xml:space="preserve"> </w:t>
      </w:r>
      <w:r w:rsidRPr="00FE1F1D">
        <w:t>de</w:t>
      </w:r>
      <w:r w:rsidRPr="00FE1F1D">
        <w:rPr>
          <w:spacing w:val="1"/>
        </w:rPr>
        <w:t xml:space="preserve"> </w:t>
      </w:r>
      <w:r w:rsidRPr="00FE1F1D">
        <w:rPr>
          <w:spacing w:val="6"/>
        </w:rPr>
        <w:t>m</w:t>
      </w:r>
      <w:r w:rsidRPr="00FE1F1D">
        <w:rPr>
          <w:spacing w:val="-1"/>
        </w:rPr>
        <w:t>a</w:t>
      </w:r>
      <w:r w:rsidRPr="00FE1F1D">
        <w:t>ni</w:t>
      </w:r>
      <w:r w:rsidRPr="00FE1F1D">
        <w:rPr>
          <w:spacing w:val="-2"/>
        </w:rPr>
        <w:t>è</w:t>
      </w:r>
      <w:r w:rsidRPr="00FE1F1D">
        <w:t>re</w:t>
      </w:r>
      <w:r w:rsidRPr="00FE1F1D">
        <w:rPr>
          <w:spacing w:val="3"/>
        </w:rPr>
        <w:t xml:space="preserve"> </w:t>
      </w:r>
      <w:r w:rsidRPr="00FE1F1D">
        <w:rPr>
          <w:spacing w:val="-1"/>
        </w:rPr>
        <w:t>é</w:t>
      </w:r>
      <w:r w:rsidRPr="00FE1F1D">
        <w:t>co</w:t>
      </w:r>
      <w:r w:rsidRPr="00FE1F1D">
        <w:rPr>
          <w:spacing w:val="-1"/>
        </w:rPr>
        <w:t>l</w:t>
      </w:r>
      <w:r w:rsidRPr="00FE1F1D">
        <w:t>og</w:t>
      </w:r>
      <w:r w:rsidRPr="00FE1F1D">
        <w:rPr>
          <w:spacing w:val="-1"/>
        </w:rPr>
        <w:t>i</w:t>
      </w:r>
      <w:r w:rsidRPr="00FE1F1D">
        <w:t>qu</w:t>
      </w:r>
      <w:r w:rsidRPr="00FE1F1D">
        <w:rPr>
          <w:spacing w:val="-1"/>
        </w:rPr>
        <w:t>e</w:t>
      </w:r>
      <w:r w:rsidRPr="00FE1F1D">
        <w:t>ment</w:t>
      </w:r>
      <w:r w:rsidRPr="00FE1F1D">
        <w:rPr>
          <w:spacing w:val="2"/>
        </w:rPr>
        <w:t xml:space="preserve"> </w:t>
      </w:r>
      <w:r w:rsidRPr="00FE1F1D">
        <w:t>ra</w:t>
      </w:r>
      <w:r w:rsidRPr="00FE1F1D">
        <w:rPr>
          <w:spacing w:val="-1"/>
        </w:rPr>
        <w:t>ti</w:t>
      </w:r>
      <w:r w:rsidRPr="00FE1F1D">
        <w:t>on</w:t>
      </w:r>
      <w:r w:rsidRPr="00FE1F1D">
        <w:rPr>
          <w:spacing w:val="1"/>
        </w:rPr>
        <w:t>n</w:t>
      </w:r>
      <w:r w:rsidRPr="00FE1F1D">
        <w:rPr>
          <w:spacing w:val="-1"/>
        </w:rPr>
        <w:t>elle</w:t>
      </w:r>
      <w:r w:rsidRPr="00FE1F1D">
        <w:t>.</w:t>
      </w:r>
      <w:r w:rsidRPr="00FE1F1D">
        <w:rPr>
          <w:spacing w:val="4"/>
        </w:rPr>
        <w:t xml:space="preserve"> </w:t>
      </w:r>
    </w:p>
    <w:p w14:paraId="2F1B97A9" w14:textId="77777777" w:rsidR="00611D80" w:rsidRPr="00FE1F1D" w:rsidRDefault="00611D80" w:rsidP="00611D80">
      <w:pPr>
        <w:widowControl w:val="0"/>
        <w:autoSpaceDE w:val="0"/>
        <w:autoSpaceDN w:val="0"/>
        <w:adjustRightInd w:val="0"/>
        <w:ind w:left="400" w:right="75" w:hanging="283"/>
        <w:jc w:val="both"/>
      </w:pPr>
      <w:r w:rsidRPr="00FE1F1D">
        <w:rPr>
          <w:spacing w:val="-2"/>
        </w:rPr>
        <w:t>37</w:t>
      </w:r>
      <w:r w:rsidRPr="00FE1F1D">
        <w:t xml:space="preserve">° </w:t>
      </w:r>
      <w:r w:rsidRPr="00FE1F1D">
        <w:rPr>
          <w:spacing w:val="-2"/>
        </w:rPr>
        <w:t>Pr</w:t>
      </w:r>
      <w:r w:rsidRPr="00FE1F1D">
        <w:rPr>
          <w:spacing w:val="-1"/>
        </w:rPr>
        <w:t>é</w:t>
      </w:r>
      <w:r w:rsidRPr="00FE1F1D">
        <w:rPr>
          <w:spacing w:val="-4"/>
        </w:rPr>
        <w:t>v</w:t>
      </w:r>
      <w:r w:rsidRPr="00FE1F1D">
        <w:rPr>
          <w:spacing w:val="-1"/>
        </w:rPr>
        <w:t>e</w:t>
      </w:r>
      <w:r w:rsidRPr="00FE1F1D">
        <w:rPr>
          <w:spacing w:val="-2"/>
        </w:rPr>
        <w:t>n</w:t>
      </w:r>
      <w:r w:rsidRPr="00FE1F1D">
        <w:rPr>
          <w:spacing w:val="-3"/>
        </w:rPr>
        <w:t>t</w:t>
      </w:r>
      <w:r w:rsidRPr="00FE1F1D">
        <w:rPr>
          <w:spacing w:val="-1"/>
        </w:rPr>
        <w:t>i</w:t>
      </w:r>
      <w:r w:rsidRPr="00FE1F1D">
        <w:rPr>
          <w:spacing w:val="-2"/>
        </w:rPr>
        <w:t>o</w:t>
      </w:r>
      <w:r w:rsidRPr="00FE1F1D">
        <w:t>n</w:t>
      </w:r>
      <w:r w:rsidRPr="00FE1F1D">
        <w:rPr>
          <w:spacing w:val="2"/>
        </w:rPr>
        <w:t xml:space="preserve"> </w:t>
      </w:r>
      <w:r w:rsidRPr="00FE1F1D">
        <w:t>c</w:t>
      </w:r>
      <w:r w:rsidRPr="00FE1F1D">
        <w:rPr>
          <w:spacing w:val="-5"/>
        </w:rPr>
        <w:t>o</w:t>
      </w:r>
      <w:r w:rsidRPr="00FE1F1D">
        <w:rPr>
          <w:spacing w:val="-2"/>
        </w:rPr>
        <w:t>n</w:t>
      </w:r>
      <w:r w:rsidRPr="00FE1F1D">
        <w:t>t</w:t>
      </w:r>
      <w:r w:rsidRPr="00FE1F1D">
        <w:rPr>
          <w:spacing w:val="-5"/>
        </w:rPr>
        <w:t>r</w:t>
      </w:r>
      <w:r w:rsidRPr="00FE1F1D">
        <w:t>e</w:t>
      </w:r>
      <w:r w:rsidRPr="00FE1F1D">
        <w:rPr>
          <w:spacing w:val="2"/>
        </w:rPr>
        <w:t xml:space="preserve"> </w:t>
      </w:r>
      <w:r w:rsidRPr="00FE1F1D">
        <w:rPr>
          <w:spacing w:val="-1"/>
        </w:rPr>
        <w:t>le</w:t>
      </w:r>
      <w:r w:rsidRPr="00FE1F1D">
        <w:t>s</w:t>
      </w:r>
      <w:r w:rsidRPr="00FE1F1D">
        <w:rPr>
          <w:spacing w:val="2"/>
        </w:rPr>
        <w:t xml:space="preserve"> </w:t>
      </w:r>
      <w:r w:rsidRPr="00FE1F1D">
        <w:rPr>
          <w:spacing w:val="-1"/>
        </w:rPr>
        <w:t>IS</w:t>
      </w:r>
      <w:r w:rsidRPr="00FE1F1D">
        <w:rPr>
          <w:spacing w:val="-4"/>
        </w:rPr>
        <w:t>T</w:t>
      </w:r>
      <w:r w:rsidRPr="00FE1F1D">
        <w:rPr>
          <w:spacing w:val="-1"/>
        </w:rPr>
        <w:t>/</w:t>
      </w:r>
      <w:r w:rsidRPr="00FE1F1D">
        <w:rPr>
          <w:spacing w:val="-2"/>
        </w:rPr>
        <w:t>V</w:t>
      </w:r>
      <w:r w:rsidRPr="00FE1F1D">
        <w:rPr>
          <w:spacing w:val="-4"/>
        </w:rPr>
        <w:t>I</w:t>
      </w:r>
      <w:r w:rsidRPr="00FE1F1D">
        <w:rPr>
          <w:spacing w:val="-2"/>
        </w:rPr>
        <w:t>H</w:t>
      </w:r>
      <w:r w:rsidRPr="00FE1F1D">
        <w:rPr>
          <w:spacing w:val="-1"/>
        </w:rPr>
        <w:t>/SI</w:t>
      </w:r>
      <w:r w:rsidRPr="00FE1F1D">
        <w:rPr>
          <w:spacing w:val="-4"/>
        </w:rPr>
        <w:t>D</w:t>
      </w:r>
      <w:r w:rsidRPr="00FE1F1D">
        <w:t>A, COVID 19</w:t>
      </w:r>
      <w:r w:rsidRPr="00FE1F1D">
        <w:rPr>
          <w:spacing w:val="2"/>
        </w:rPr>
        <w:t xml:space="preserve"> </w:t>
      </w:r>
      <w:r w:rsidRPr="00FE1F1D">
        <w:rPr>
          <w:spacing w:val="-1"/>
        </w:rPr>
        <w:t>e</w:t>
      </w:r>
      <w:r w:rsidRPr="00FE1F1D">
        <w:t>t</w:t>
      </w:r>
      <w:r w:rsidRPr="00FE1F1D">
        <w:rPr>
          <w:spacing w:val="1"/>
        </w:rPr>
        <w:t xml:space="preserve"> </w:t>
      </w:r>
      <w:r w:rsidRPr="00FE1F1D">
        <w:rPr>
          <w:spacing w:val="-2"/>
        </w:rPr>
        <w:t>m</w:t>
      </w:r>
      <w:r w:rsidRPr="00FE1F1D">
        <w:rPr>
          <w:spacing w:val="-1"/>
        </w:rPr>
        <w:t>a</w:t>
      </w:r>
      <w:r w:rsidRPr="00FE1F1D">
        <w:rPr>
          <w:spacing w:val="-3"/>
        </w:rPr>
        <w:t>l</w:t>
      </w:r>
      <w:r w:rsidRPr="00FE1F1D">
        <w:rPr>
          <w:spacing w:val="-1"/>
        </w:rPr>
        <w:t>a</w:t>
      </w:r>
      <w:r w:rsidRPr="00FE1F1D">
        <w:rPr>
          <w:spacing w:val="-2"/>
        </w:rPr>
        <w:t>d</w:t>
      </w:r>
      <w:r w:rsidRPr="00FE1F1D">
        <w:rPr>
          <w:spacing w:val="-3"/>
        </w:rPr>
        <w:t>i</w:t>
      </w:r>
      <w:r w:rsidRPr="00FE1F1D">
        <w:rPr>
          <w:spacing w:val="-1"/>
        </w:rPr>
        <w:t>e</w:t>
      </w:r>
      <w:r w:rsidRPr="00FE1F1D">
        <w:t xml:space="preserve">s </w:t>
      </w:r>
      <w:r w:rsidRPr="00FE1F1D">
        <w:rPr>
          <w:spacing w:val="-1"/>
        </w:rPr>
        <w:t>liée</w:t>
      </w:r>
      <w:r w:rsidRPr="00FE1F1D">
        <w:t xml:space="preserve">s </w:t>
      </w:r>
      <w:r w:rsidRPr="00FE1F1D">
        <w:rPr>
          <w:spacing w:val="-1"/>
        </w:rPr>
        <w:t>a</w:t>
      </w:r>
      <w:r w:rsidRPr="00FE1F1D">
        <w:rPr>
          <w:spacing w:val="-4"/>
        </w:rPr>
        <w:t>u</w:t>
      </w:r>
      <w:r w:rsidRPr="00FE1F1D">
        <w:t>x</w:t>
      </w:r>
      <w:r w:rsidRPr="00FE1F1D">
        <w:rPr>
          <w:spacing w:val="2"/>
        </w:rPr>
        <w:t xml:space="preserve"> </w:t>
      </w:r>
      <w:r w:rsidRPr="00FE1F1D">
        <w:t>t</w:t>
      </w:r>
      <w:r w:rsidRPr="00FE1F1D">
        <w:rPr>
          <w:spacing w:val="-2"/>
        </w:rPr>
        <w:t>r</w:t>
      </w:r>
      <w:r w:rsidRPr="00FE1F1D">
        <w:rPr>
          <w:spacing w:val="-1"/>
        </w:rPr>
        <w:t>a</w:t>
      </w:r>
      <w:r w:rsidRPr="00FE1F1D">
        <w:rPr>
          <w:spacing w:val="-4"/>
        </w:rPr>
        <w:t>v</w:t>
      </w:r>
      <w:r w:rsidRPr="00FE1F1D">
        <w:rPr>
          <w:spacing w:val="-1"/>
        </w:rPr>
        <w:t>a</w:t>
      </w:r>
      <w:r w:rsidRPr="00FE1F1D">
        <w:rPr>
          <w:spacing w:val="-4"/>
        </w:rPr>
        <w:t>u</w:t>
      </w:r>
      <w:r w:rsidRPr="00FE1F1D">
        <w:rPr>
          <w:spacing w:val="3"/>
        </w:rPr>
        <w:t>x </w:t>
      </w:r>
      <w:r w:rsidRPr="00FE1F1D">
        <w:t>:</w:t>
      </w:r>
      <w:r w:rsidRPr="00FE1F1D">
        <w:rPr>
          <w:spacing w:val="11"/>
        </w:rPr>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4"/>
        </w:rPr>
        <w:t xml:space="preserve"> </w:t>
      </w:r>
      <w:r w:rsidRPr="00FE1F1D">
        <w:t>doit</w:t>
      </w:r>
      <w:r w:rsidRPr="00FE1F1D">
        <w:rPr>
          <w:spacing w:val="5"/>
        </w:rPr>
        <w:t xml:space="preserve"> </w:t>
      </w:r>
      <w:r w:rsidRPr="00FE1F1D">
        <w:rPr>
          <w:spacing w:val="-1"/>
        </w:rPr>
        <w:t>i</w:t>
      </w:r>
      <w:r w:rsidRPr="00FE1F1D">
        <w:t>n</w:t>
      </w:r>
      <w:r w:rsidRPr="00FE1F1D">
        <w:rPr>
          <w:spacing w:val="1"/>
        </w:rPr>
        <w:t>f</w:t>
      </w:r>
      <w:r w:rsidRPr="00FE1F1D">
        <w:rPr>
          <w:spacing w:val="-2"/>
        </w:rPr>
        <w:t>o</w:t>
      </w:r>
      <w:r w:rsidRPr="00FE1F1D">
        <w:t>r</w:t>
      </w:r>
      <w:r w:rsidRPr="00FE1F1D">
        <w:rPr>
          <w:spacing w:val="1"/>
        </w:rPr>
        <w:t>m</w:t>
      </w:r>
      <w:r w:rsidRPr="00FE1F1D">
        <w:rPr>
          <w:spacing w:val="-1"/>
        </w:rPr>
        <w:t>e</w:t>
      </w:r>
      <w:r w:rsidRPr="00FE1F1D">
        <w:t>r</w:t>
      </w:r>
      <w:r w:rsidRPr="00FE1F1D">
        <w:rPr>
          <w:spacing w:val="7"/>
        </w:rPr>
        <w:t xml:space="preserve"> </w:t>
      </w:r>
      <w:r w:rsidRPr="00FE1F1D">
        <w:rPr>
          <w:spacing w:val="-1"/>
        </w:rPr>
        <w:t>e</w:t>
      </w:r>
      <w:r w:rsidRPr="00FE1F1D">
        <w:t xml:space="preserve">t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2"/>
        </w:rPr>
        <w:t xml:space="preserve"> </w:t>
      </w:r>
      <w:r w:rsidRPr="00FE1F1D">
        <w:rPr>
          <w:spacing w:val="-1"/>
        </w:rPr>
        <w:t>s</w:t>
      </w:r>
      <w:r w:rsidRPr="00FE1F1D">
        <w:t>on</w:t>
      </w:r>
      <w:r w:rsidRPr="00FE1F1D">
        <w:rPr>
          <w:spacing w:val="2"/>
        </w:rPr>
        <w:t xml:space="preserve"> </w:t>
      </w:r>
      <w:r w:rsidRPr="00FE1F1D">
        <w:t>p</w:t>
      </w:r>
      <w:r w:rsidRPr="00FE1F1D">
        <w:rPr>
          <w:spacing w:val="-1"/>
        </w:rPr>
        <w:t>e</w:t>
      </w:r>
      <w:r w:rsidRPr="00FE1F1D">
        <w:rPr>
          <w:spacing w:val="-2"/>
        </w:rPr>
        <w:t>r</w:t>
      </w:r>
      <w:r w:rsidRPr="00FE1F1D">
        <w:rPr>
          <w:spacing w:val="1"/>
        </w:rPr>
        <w:t>s</w:t>
      </w:r>
      <w:r w:rsidRPr="00FE1F1D">
        <w:t>onn</w:t>
      </w:r>
      <w:r w:rsidRPr="00FE1F1D">
        <w:rPr>
          <w:spacing w:val="-1"/>
        </w:rPr>
        <w:t>e</w:t>
      </w:r>
      <w:r w:rsidRPr="00FE1F1D">
        <w:t xml:space="preserve">l </w:t>
      </w:r>
      <w:r w:rsidRPr="00FE1F1D">
        <w:rPr>
          <w:spacing w:val="1"/>
        </w:rPr>
        <w:t>s</w:t>
      </w:r>
      <w:r w:rsidRPr="00FE1F1D">
        <w:t>ur</w:t>
      </w:r>
      <w:r w:rsidRPr="00FE1F1D">
        <w:rPr>
          <w:spacing w:val="2"/>
        </w:rPr>
        <w:t xml:space="preserve"> </w:t>
      </w:r>
      <w:r w:rsidRPr="00FE1F1D">
        <w:rPr>
          <w:spacing w:val="-1"/>
        </w:rPr>
        <w:t>le</w:t>
      </w:r>
      <w:r w:rsidRPr="00FE1F1D">
        <w:t>s</w:t>
      </w:r>
      <w:r w:rsidRPr="00FE1F1D">
        <w:rPr>
          <w:spacing w:val="2"/>
        </w:rPr>
        <w:t xml:space="preserve"> </w:t>
      </w:r>
      <w:r w:rsidRPr="00FE1F1D">
        <w:t>ri</w:t>
      </w:r>
      <w:r w:rsidRPr="00FE1F1D">
        <w:rPr>
          <w:spacing w:val="-1"/>
        </w:rPr>
        <w:t>s</w:t>
      </w:r>
      <w:r w:rsidRPr="00FE1F1D">
        <w:t>q</w:t>
      </w:r>
      <w:r w:rsidRPr="00FE1F1D">
        <w:rPr>
          <w:spacing w:val="1"/>
        </w:rPr>
        <w:t>u</w:t>
      </w:r>
      <w:r w:rsidRPr="00FE1F1D">
        <w:rPr>
          <w:spacing w:val="-1"/>
        </w:rPr>
        <w:t>e</w:t>
      </w:r>
      <w:r w:rsidRPr="00FE1F1D">
        <w:t>s</w:t>
      </w:r>
      <w:r w:rsidRPr="00FE1F1D">
        <w:rPr>
          <w:spacing w:val="2"/>
        </w:rPr>
        <w:t xml:space="preserve"> </w:t>
      </w:r>
      <w:r w:rsidRPr="00FE1F1D">
        <w:rPr>
          <w:spacing w:val="-1"/>
        </w:rPr>
        <w:t>lié</w:t>
      </w:r>
      <w:r w:rsidRPr="00FE1F1D">
        <w:t>s</w:t>
      </w:r>
      <w:r w:rsidRPr="00FE1F1D">
        <w:rPr>
          <w:spacing w:val="2"/>
        </w:rPr>
        <w:t xml:space="preserve"> </w:t>
      </w:r>
      <w:r w:rsidRPr="00FE1F1D">
        <w:rPr>
          <w:spacing w:val="-1"/>
        </w:rPr>
        <w:t>a</w:t>
      </w:r>
      <w:r w:rsidRPr="00FE1F1D">
        <w:t>ux</w:t>
      </w:r>
      <w:r w:rsidRPr="00FE1F1D">
        <w:rPr>
          <w:spacing w:val="3"/>
        </w:rPr>
        <w:t xml:space="preserve"> </w:t>
      </w:r>
      <w:r w:rsidRPr="00FE1F1D">
        <w:rPr>
          <w:spacing w:val="-1"/>
        </w:rPr>
        <w:t>I</w:t>
      </w:r>
      <w:r w:rsidRPr="00FE1F1D">
        <w:rPr>
          <w:spacing w:val="1"/>
        </w:rPr>
        <w:t>S</w:t>
      </w:r>
      <w:r w:rsidRPr="00FE1F1D">
        <w:rPr>
          <w:spacing w:val="-4"/>
        </w:rPr>
        <w:t>T</w:t>
      </w:r>
      <w:r w:rsidRPr="00FE1F1D">
        <w:rPr>
          <w:spacing w:val="-1"/>
        </w:rPr>
        <w:t>/</w:t>
      </w:r>
      <w:r w:rsidRPr="00FE1F1D">
        <w:t>V</w:t>
      </w:r>
      <w:r w:rsidRPr="00FE1F1D">
        <w:rPr>
          <w:spacing w:val="-1"/>
        </w:rPr>
        <w:t>I</w:t>
      </w:r>
      <w:r w:rsidRPr="00FE1F1D">
        <w:t>H/S</w:t>
      </w:r>
      <w:r w:rsidRPr="00FE1F1D">
        <w:rPr>
          <w:spacing w:val="-1"/>
        </w:rPr>
        <w:t>I</w:t>
      </w:r>
      <w:r w:rsidRPr="00FE1F1D">
        <w:t>D</w:t>
      </w:r>
      <w:r w:rsidRPr="00FE1F1D">
        <w:rPr>
          <w:spacing w:val="1"/>
        </w:rPr>
        <w:t>A</w:t>
      </w:r>
      <w:r w:rsidRPr="00FE1F1D">
        <w:t>.</w:t>
      </w:r>
      <w:r w:rsidRPr="00FE1F1D">
        <w:rPr>
          <w:spacing w:val="2"/>
        </w:rPr>
        <w:t xml:space="preserve"> </w:t>
      </w:r>
      <w:r w:rsidRPr="00FE1F1D">
        <w:rPr>
          <w:spacing w:val="-1"/>
        </w:rPr>
        <w:t>I</w:t>
      </w:r>
      <w:r w:rsidRPr="00FE1F1D">
        <w:t>l doit me</w:t>
      </w:r>
      <w:r w:rsidRPr="00FE1F1D">
        <w:rPr>
          <w:spacing w:val="-1"/>
        </w:rPr>
        <w:t>t</w:t>
      </w:r>
      <w:r w:rsidRPr="00FE1F1D">
        <w:t>tre à</w:t>
      </w:r>
      <w:r w:rsidRPr="00FE1F1D">
        <w:rPr>
          <w:spacing w:val="3"/>
        </w:rPr>
        <w:t xml:space="preserve"> </w:t>
      </w:r>
      <w:r w:rsidRPr="00FE1F1D">
        <w:rPr>
          <w:spacing w:val="-1"/>
        </w:rPr>
        <w:t>l</w:t>
      </w:r>
      <w:r w:rsidRPr="00FE1F1D">
        <w:t>a dis</w:t>
      </w:r>
      <w:r w:rsidRPr="00FE1F1D">
        <w:rPr>
          <w:spacing w:val="1"/>
        </w:rPr>
        <w:t>p</w:t>
      </w:r>
      <w:r w:rsidRPr="00FE1F1D">
        <w:t>o</w:t>
      </w:r>
      <w:r w:rsidRPr="00FE1F1D">
        <w:rPr>
          <w:spacing w:val="1"/>
        </w:rPr>
        <w:t>s</w:t>
      </w:r>
      <w:r w:rsidRPr="00FE1F1D">
        <w:rPr>
          <w:spacing w:val="-1"/>
        </w:rPr>
        <w:t>i</w:t>
      </w:r>
      <w:r w:rsidRPr="00FE1F1D">
        <w:t>t</w:t>
      </w:r>
      <w:r w:rsidRPr="00FE1F1D">
        <w:rPr>
          <w:spacing w:val="-1"/>
        </w:rPr>
        <w:t>i</w:t>
      </w:r>
      <w:r w:rsidRPr="00FE1F1D">
        <w:t>on</w:t>
      </w:r>
      <w:r w:rsidRPr="00FE1F1D">
        <w:rPr>
          <w:spacing w:val="2"/>
        </w:rPr>
        <w:t xml:space="preserve"> </w:t>
      </w:r>
      <w:r w:rsidRPr="00FE1F1D">
        <w:t>du 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l</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1"/>
        </w:rPr>
        <w:t>a</w:t>
      </w:r>
      <w:r w:rsidRPr="00FE1F1D">
        <w:t>t</w:t>
      </w:r>
      <w:r w:rsidRPr="00FE1F1D">
        <w:rPr>
          <w:spacing w:val="-1"/>
        </w:rPr>
        <w:t>if</w:t>
      </w:r>
      <w:r w:rsidRPr="00FE1F1D">
        <w:t>s</w:t>
      </w:r>
      <w:r w:rsidRPr="00FE1F1D">
        <w:rPr>
          <w:spacing w:val="3"/>
        </w:rPr>
        <w:t xml:space="preserve"> </w:t>
      </w:r>
      <w:r w:rsidRPr="00FE1F1D">
        <w:t>contre</w:t>
      </w:r>
      <w:r w:rsidRPr="00FE1F1D">
        <w:rPr>
          <w:spacing w:val="1"/>
        </w:rPr>
        <w:t xml:space="preserve"> </w:t>
      </w:r>
      <w:r w:rsidRPr="00FE1F1D">
        <w:rPr>
          <w:spacing w:val="-1"/>
        </w:rPr>
        <w:t>le</w:t>
      </w:r>
      <w:r w:rsidRPr="00FE1F1D">
        <w:t>s</w:t>
      </w:r>
      <w:r w:rsidRPr="00FE1F1D">
        <w:rPr>
          <w:spacing w:val="3"/>
        </w:rPr>
        <w:t xml:space="preserve"> </w:t>
      </w:r>
      <w:r w:rsidRPr="00FE1F1D">
        <w:rPr>
          <w:spacing w:val="-1"/>
        </w:rPr>
        <w:t>I</w:t>
      </w:r>
      <w:r w:rsidRPr="00FE1F1D">
        <w:rPr>
          <w:spacing w:val="1"/>
        </w:rPr>
        <w:t>S</w:t>
      </w:r>
      <w:r w:rsidRPr="00FE1F1D">
        <w:rPr>
          <w:spacing w:val="-1"/>
        </w:rPr>
        <w:t>T/</w:t>
      </w:r>
      <w:r w:rsidRPr="00FE1F1D">
        <w:t>V</w:t>
      </w:r>
      <w:r w:rsidRPr="00FE1F1D">
        <w:rPr>
          <w:spacing w:val="-1"/>
        </w:rPr>
        <w:t>I</w:t>
      </w:r>
      <w:r w:rsidRPr="00FE1F1D">
        <w:rPr>
          <w:spacing w:val="5"/>
        </w:rPr>
        <w:t>H</w:t>
      </w:r>
      <w:r w:rsidRPr="00FE1F1D">
        <w:t>-</w:t>
      </w:r>
      <w:r w:rsidRPr="00FE1F1D">
        <w:rPr>
          <w:spacing w:val="1"/>
        </w:rPr>
        <w:t>S</w:t>
      </w:r>
      <w:r w:rsidRPr="00FE1F1D">
        <w:rPr>
          <w:spacing w:val="-1"/>
        </w:rPr>
        <w:t>I</w:t>
      </w:r>
      <w:r w:rsidRPr="00FE1F1D">
        <w:t>D</w:t>
      </w:r>
      <w:r w:rsidRPr="00FE1F1D">
        <w:rPr>
          <w:spacing w:val="1"/>
        </w:rPr>
        <w:t>A, des cache-nez et autres mesures barrières contre la COVID 19</w:t>
      </w:r>
      <w:r w:rsidRPr="00FE1F1D">
        <w:t>.</w:t>
      </w:r>
      <w:r w:rsidRPr="00FE1F1D">
        <w:rPr>
          <w:spacing w:val="3"/>
        </w:rPr>
        <w:t xml:space="preserve"> </w:t>
      </w:r>
      <w:r w:rsidRPr="00FE1F1D">
        <w:rPr>
          <w:spacing w:val="1"/>
        </w:rPr>
        <w:t>L’</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3"/>
        </w:rPr>
        <w:t xml:space="preserve"> </w:t>
      </w:r>
      <w:r w:rsidRPr="00FE1F1D">
        <w:t>doit</w:t>
      </w:r>
      <w:r w:rsidRPr="00FE1F1D">
        <w:rPr>
          <w:spacing w:val="1"/>
        </w:rPr>
        <w:t xml:space="preserve"> </w:t>
      </w:r>
      <w:r w:rsidRPr="00FE1F1D">
        <w:rPr>
          <w:spacing w:val="-1"/>
        </w:rPr>
        <w:t>i</w:t>
      </w:r>
      <w:r w:rsidRPr="00FE1F1D">
        <w:t>n</w:t>
      </w:r>
      <w:r w:rsidRPr="00FE1F1D">
        <w:rPr>
          <w:spacing w:val="1"/>
        </w:rPr>
        <w:t>f</w:t>
      </w:r>
      <w:r w:rsidRPr="00FE1F1D">
        <w:t>o</w:t>
      </w:r>
      <w:r w:rsidRPr="00FE1F1D">
        <w:rPr>
          <w:spacing w:val="-2"/>
        </w:rPr>
        <w:t>r</w:t>
      </w:r>
      <w:r w:rsidRPr="00FE1F1D">
        <w:t xml:space="preserve">mer </w:t>
      </w:r>
      <w:r w:rsidRPr="00FE1F1D">
        <w:rPr>
          <w:spacing w:val="-1"/>
        </w:rPr>
        <w:t>e</w:t>
      </w:r>
      <w:r w:rsidRPr="00FE1F1D">
        <w:t>t</w:t>
      </w:r>
      <w:r w:rsidRPr="00FE1F1D">
        <w:rPr>
          <w:spacing w:val="2"/>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1"/>
        </w:rPr>
        <w:t>e</w:t>
      </w:r>
      <w:r w:rsidRPr="00FE1F1D">
        <w:t>r</w:t>
      </w:r>
      <w:r w:rsidRPr="00FE1F1D">
        <w:rPr>
          <w:spacing w:val="3"/>
        </w:rPr>
        <w:t xml:space="preserve"> </w:t>
      </w:r>
      <w:r w:rsidRPr="00FE1F1D">
        <w:rPr>
          <w:spacing w:val="1"/>
        </w:rPr>
        <w:t>s</w:t>
      </w:r>
      <w:r w:rsidRPr="00FE1F1D">
        <w:t>on 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l</w:t>
      </w:r>
      <w:r w:rsidRPr="00FE1F1D">
        <w:rPr>
          <w:spacing w:val="1"/>
        </w:rPr>
        <w:t xml:space="preserve"> s</w:t>
      </w:r>
      <w:r w:rsidRPr="00FE1F1D">
        <w:rPr>
          <w:spacing w:val="-2"/>
        </w:rPr>
        <w:t>u</w:t>
      </w:r>
      <w:r w:rsidRPr="00FE1F1D">
        <w:t>r</w:t>
      </w:r>
      <w:r w:rsidRPr="00FE1F1D">
        <w:rPr>
          <w:spacing w:val="3"/>
        </w:rPr>
        <w:t xml:space="preserve"> </w:t>
      </w:r>
      <w:r w:rsidRPr="00FE1F1D">
        <w:rPr>
          <w:spacing w:val="-1"/>
        </w:rPr>
        <w:t>l</w:t>
      </w:r>
      <w:r w:rsidRPr="00FE1F1D">
        <w:t>a</w:t>
      </w:r>
      <w:r w:rsidRPr="00FE1F1D">
        <w:rPr>
          <w:spacing w:val="1"/>
        </w:rPr>
        <w:t xml:space="preserve"> s</w:t>
      </w:r>
      <w:r w:rsidRPr="00FE1F1D">
        <w:rPr>
          <w:spacing w:val="-1"/>
        </w:rPr>
        <w:t>é</w:t>
      </w:r>
      <w:r w:rsidRPr="00FE1F1D">
        <w:t>cu</w:t>
      </w:r>
      <w:r w:rsidRPr="00FE1F1D">
        <w:rPr>
          <w:spacing w:val="1"/>
        </w:rPr>
        <w:t>r</w:t>
      </w:r>
      <w:r w:rsidRPr="00FE1F1D">
        <w:rPr>
          <w:spacing w:val="-1"/>
        </w:rPr>
        <w:t>i</w:t>
      </w:r>
      <w:r w:rsidRPr="00FE1F1D">
        <w:t xml:space="preserve">té </w:t>
      </w:r>
      <w:r w:rsidRPr="00FE1F1D">
        <w:rPr>
          <w:spacing w:val="-1"/>
        </w:rPr>
        <w:t>e</w:t>
      </w:r>
      <w:r w:rsidRPr="00FE1F1D">
        <w:t>t</w:t>
      </w:r>
      <w:r w:rsidRPr="00FE1F1D">
        <w:rPr>
          <w:spacing w:val="2"/>
        </w:rPr>
        <w:t xml:space="preserve"> </w:t>
      </w:r>
      <w:r w:rsidRPr="00FE1F1D">
        <w:t>h</w:t>
      </w:r>
      <w:r w:rsidRPr="00FE1F1D">
        <w:rPr>
          <w:spacing w:val="1"/>
        </w:rPr>
        <w:t>y</w:t>
      </w:r>
      <w:r w:rsidRPr="00FE1F1D">
        <w:t>g</w:t>
      </w:r>
      <w:r w:rsidRPr="00FE1F1D">
        <w:rPr>
          <w:spacing w:val="-1"/>
        </w:rPr>
        <w:t>iè</w:t>
      </w:r>
      <w:r w:rsidRPr="00FE1F1D">
        <w:t>ne</w:t>
      </w:r>
      <w:r w:rsidRPr="00FE1F1D">
        <w:rPr>
          <w:spacing w:val="2"/>
        </w:rPr>
        <w:t xml:space="preserve"> </w:t>
      </w:r>
      <w:r w:rsidRPr="00FE1F1D">
        <w:rPr>
          <w:spacing w:val="-1"/>
        </w:rPr>
        <w:t>a</w:t>
      </w:r>
      <w:r w:rsidRPr="00FE1F1D">
        <w:t>u</w:t>
      </w:r>
      <w:r w:rsidRPr="00FE1F1D">
        <w:rPr>
          <w:spacing w:val="2"/>
        </w:rPr>
        <w:t xml:space="preserve"> </w:t>
      </w:r>
      <w:r w:rsidRPr="00FE1F1D">
        <w:t>tr</w:t>
      </w:r>
      <w:r w:rsidRPr="00FE1F1D">
        <w:rPr>
          <w:spacing w:val="-1"/>
        </w:rPr>
        <w:t>avail</w:t>
      </w:r>
      <w:r w:rsidRPr="00FE1F1D">
        <w:t>.</w:t>
      </w:r>
      <w:r w:rsidRPr="00FE1F1D">
        <w:rPr>
          <w:spacing w:val="3"/>
        </w:rPr>
        <w:t xml:space="preserve"> </w:t>
      </w:r>
      <w:r w:rsidRPr="00FE1F1D">
        <w:rPr>
          <w:spacing w:val="-1"/>
        </w:rPr>
        <w:t>I</w:t>
      </w:r>
      <w:r w:rsidRPr="00FE1F1D">
        <w:t>l</w:t>
      </w:r>
      <w:r w:rsidRPr="00FE1F1D">
        <w:rPr>
          <w:spacing w:val="1"/>
        </w:rPr>
        <w:t xml:space="preserve"> </w:t>
      </w:r>
      <w:r w:rsidRPr="00FE1F1D">
        <w:t>doit</w:t>
      </w:r>
      <w:r w:rsidRPr="00FE1F1D">
        <w:rPr>
          <w:spacing w:val="1"/>
        </w:rPr>
        <w:t xml:space="preserve"> v</w:t>
      </w:r>
      <w:r w:rsidRPr="00FE1F1D">
        <w:rPr>
          <w:spacing w:val="-1"/>
        </w:rPr>
        <w:t>eille</w:t>
      </w:r>
      <w:r w:rsidRPr="00FE1F1D">
        <w:t>r</w:t>
      </w:r>
      <w:r w:rsidRPr="00FE1F1D">
        <w:rPr>
          <w:spacing w:val="3"/>
        </w:rPr>
        <w:t xml:space="preserve"> </w:t>
      </w:r>
      <w:r w:rsidRPr="00FE1F1D">
        <w:t>à</w:t>
      </w:r>
      <w:r w:rsidRPr="00FE1F1D">
        <w:rPr>
          <w:spacing w:val="1"/>
        </w:rPr>
        <w:t xml:space="preserve"> </w:t>
      </w:r>
      <w:r w:rsidRPr="00FE1F1D">
        <w:t>p</w:t>
      </w:r>
      <w:r w:rsidRPr="00FE1F1D">
        <w:rPr>
          <w:spacing w:val="1"/>
        </w:rPr>
        <w:t>r</w:t>
      </w:r>
      <w:r w:rsidRPr="00FE1F1D">
        <w:rPr>
          <w:spacing w:val="-1"/>
        </w:rPr>
        <w:t>é</w:t>
      </w:r>
      <w:r w:rsidRPr="00FE1F1D">
        <w:rPr>
          <w:spacing w:val="1"/>
        </w:rPr>
        <w:t>s</w:t>
      </w:r>
      <w:r w:rsidRPr="00FE1F1D">
        <w:rPr>
          <w:spacing w:val="-1"/>
        </w:rPr>
        <w:t>e</w:t>
      </w:r>
      <w:r w:rsidRPr="00FE1F1D">
        <w:t>rv</w:t>
      </w:r>
      <w:r w:rsidRPr="00FE1F1D">
        <w:rPr>
          <w:spacing w:val="-2"/>
        </w:rPr>
        <w:t>e</w:t>
      </w:r>
      <w:r w:rsidRPr="00FE1F1D">
        <w:t>r</w:t>
      </w:r>
      <w:r w:rsidRPr="00FE1F1D">
        <w:rPr>
          <w:spacing w:val="10"/>
        </w:rPr>
        <w:t xml:space="preserve"> </w:t>
      </w:r>
      <w:r w:rsidRPr="00FE1F1D">
        <w:rPr>
          <w:spacing w:val="-1"/>
        </w:rPr>
        <w:t>l</w:t>
      </w:r>
      <w:r w:rsidRPr="00FE1F1D">
        <w:t>a</w:t>
      </w:r>
      <w:r w:rsidRPr="00FE1F1D">
        <w:rPr>
          <w:spacing w:val="1"/>
        </w:rPr>
        <w:t xml:space="preserve"> s</w:t>
      </w:r>
      <w:r w:rsidRPr="00FE1F1D">
        <w:rPr>
          <w:spacing w:val="-1"/>
        </w:rPr>
        <w:t>a</w:t>
      </w:r>
      <w:r w:rsidRPr="00FE1F1D">
        <w:t>nté</w:t>
      </w:r>
      <w:r w:rsidRPr="00FE1F1D">
        <w:rPr>
          <w:spacing w:val="1"/>
        </w:rPr>
        <w:t xml:space="preserve"> </w:t>
      </w:r>
      <w:r w:rsidRPr="00FE1F1D">
        <w:t>d</w:t>
      </w:r>
      <w:r w:rsidRPr="00FE1F1D">
        <w:rPr>
          <w:spacing w:val="-1"/>
        </w:rPr>
        <w:t>e</w:t>
      </w:r>
      <w:r w:rsidRPr="00FE1F1D">
        <w:t>s</w:t>
      </w:r>
      <w:r w:rsidRPr="00FE1F1D">
        <w:rPr>
          <w:spacing w:val="3"/>
        </w:rPr>
        <w:t xml:space="preserve"> </w:t>
      </w:r>
      <w:r w:rsidRPr="00FE1F1D">
        <w:t>tr</w:t>
      </w:r>
      <w:r w:rsidRPr="00FE1F1D">
        <w:rPr>
          <w:spacing w:val="-1"/>
        </w:rPr>
        <w:t>availle</w:t>
      </w:r>
      <w:r w:rsidRPr="00FE1F1D">
        <w:t>u</w:t>
      </w:r>
      <w:r w:rsidRPr="00FE1F1D">
        <w:rPr>
          <w:spacing w:val="1"/>
        </w:rPr>
        <w:t>r</w:t>
      </w:r>
      <w:r w:rsidRPr="00FE1F1D">
        <w:t>s</w:t>
      </w:r>
      <w:r w:rsidRPr="00FE1F1D">
        <w:rPr>
          <w:spacing w:val="3"/>
        </w:rPr>
        <w:t xml:space="preserve"> </w:t>
      </w:r>
      <w:r w:rsidRPr="00FE1F1D">
        <w:rPr>
          <w:spacing w:val="-1"/>
        </w:rPr>
        <w:t>e</w:t>
      </w:r>
      <w:r w:rsidRPr="00FE1F1D">
        <w:t>t d</w:t>
      </w:r>
      <w:r w:rsidRPr="00FE1F1D">
        <w:rPr>
          <w:spacing w:val="-1"/>
        </w:rPr>
        <w:t>e</w:t>
      </w:r>
      <w:r w:rsidRPr="00FE1F1D">
        <w:t>s</w:t>
      </w:r>
      <w:r w:rsidRPr="00FE1F1D">
        <w:rPr>
          <w:spacing w:val="3"/>
        </w:rPr>
        <w:t xml:space="preserve"> </w:t>
      </w:r>
      <w:r w:rsidRPr="00FE1F1D">
        <w:t>p</w:t>
      </w:r>
      <w:r w:rsidRPr="00FE1F1D">
        <w:rPr>
          <w:spacing w:val="-2"/>
        </w:rPr>
        <w:t>o</w:t>
      </w:r>
      <w:r w:rsidRPr="00FE1F1D">
        <w:t>pu</w:t>
      </w:r>
      <w:r w:rsidRPr="00FE1F1D">
        <w:rPr>
          <w:spacing w:val="-1"/>
        </w:rPr>
        <w:t>la</w:t>
      </w:r>
      <w:r w:rsidRPr="00FE1F1D">
        <w:t>t</w:t>
      </w:r>
      <w:r w:rsidRPr="00FE1F1D">
        <w:rPr>
          <w:spacing w:val="-2"/>
        </w:rPr>
        <w:t>i</w:t>
      </w:r>
      <w:r w:rsidRPr="00FE1F1D">
        <w:t>ons</w:t>
      </w:r>
      <w:r w:rsidRPr="00FE1F1D">
        <w:rPr>
          <w:spacing w:val="1"/>
        </w:rPr>
        <w:t xml:space="preserve"> </w:t>
      </w:r>
      <w:r w:rsidRPr="00FE1F1D">
        <w:t>ri</w:t>
      </w:r>
      <w:r w:rsidRPr="00FE1F1D">
        <w:rPr>
          <w:spacing w:val="-1"/>
        </w:rPr>
        <w:t>ve</w:t>
      </w:r>
      <w:r w:rsidRPr="00FE1F1D">
        <w:t>ra</w:t>
      </w:r>
      <w:r w:rsidRPr="00FE1F1D">
        <w:rPr>
          <w:spacing w:val="-1"/>
        </w:rPr>
        <w:t>i</w:t>
      </w:r>
      <w:r w:rsidRPr="00FE1F1D">
        <w:t>n</w:t>
      </w:r>
      <w:r w:rsidRPr="00FE1F1D">
        <w:rPr>
          <w:spacing w:val="-1"/>
        </w:rPr>
        <w:t>e</w:t>
      </w:r>
      <w:r w:rsidRPr="00FE1F1D">
        <w:rPr>
          <w:spacing w:val="1"/>
        </w:rPr>
        <w:t>s</w:t>
      </w:r>
      <w:r w:rsidRPr="00FE1F1D">
        <w:t>,</w:t>
      </w:r>
      <w:r w:rsidRPr="00FE1F1D">
        <w:rPr>
          <w:spacing w:val="1"/>
        </w:rPr>
        <w:t xml:space="preserve"> </w:t>
      </w:r>
      <w:r w:rsidRPr="00FE1F1D">
        <w:rPr>
          <w:spacing w:val="-1"/>
        </w:rPr>
        <w:t>e</w:t>
      </w:r>
      <w:r w:rsidRPr="00FE1F1D">
        <w:t>n</w:t>
      </w:r>
      <w:r w:rsidRPr="00FE1F1D">
        <w:rPr>
          <w:spacing w:val="3"/>
        </w:rPr>
        <w:t xml:space="preserve"> </w:t>
      </w:r>
      <w:r w:rsidRPr="00FE1F1D">
        <w:t>p</w:t>
      </w:r>
      <w:r w:rsidRPr="00FE1F1D">
        <w:rPr>
          <w:spacing w:val="1"/>
        </w:rPr>
        <w:t>r</w:t>
      </w:r>
      <w:r w:rsidRPr="00FE1F1D">
        <w:rPr>
          <w:spacing w:val="-1"/>
        </w:rPr>
        <w:t>e</w:t>
      </w:r>
      <w:r w:rsidRPr="00FE1F1D">
        <w:t>nant</w:t>
      </w:r>
      <w:r w:rsidRPr="00FE1F1D">
        <w:rPr>
          <w:spacing w:val="2"/>
        </w:rPr>
        <w:t xml:space="preserve"> </w:t>
      </w:r>
      <w:r w:rsidRPr="00FE1F1D">
        <w:t>d</w:t>
      </w:r>
      <w:r w:rsidRPr="00FE1F1D">
        <w:rPr>
          <w:spacing w:val="-3"/>
        </w:rPr>
        <w:t>e</w:t>
      </w:r>
      <w:r w:rsidRPr="00FE1F1D">
        <w:t>s</w:t>
      </w:r>
      <w:r w:rsidRPr="00FE1F1D">
        <w:rPr>
          <w:spacing w:val="3"/>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3"/>
        </w:rPr>
        <w:t xml:space="preserve"> </w:t>
      </w:r>
      <w:r w:rsidRPr="00FE1F1D">
        <w:rPr>
          <w:spacing w:val="-3"/>
        </w:rPr>
        <w:t>a</w:t>
      </w:r>
      <w:r w:rsidRPr="00FE1F1D">
        <w:rPr>
          <w:spacing w:val="-2"/>
        </w:rPr>
        <w:t>p</w:t>
      </w:r>
      <w:r w:rsidRPr="00FE1F1D">
        <w:t>p</w:t>
      </w:r>
      <w:r w:rsidRPr="00FE1F1D">
        <w:rPr>
          <w:spacing w:val="1"/>
        </w:rPr>
        <w:t>r</w:t>
      </w:r>
      <w:r w:rsidRPr="00FE1F1D">
        <w:t>o</w:t>
      </w:r>
      <w:r w:rsidRPr="00FE1F1D">
        <w:rPr>
          <w:spacing w:val="-2"/>
        </w:rPr>
        <w:t>p</w:t>
      </w:r>
      <w:r w:rsidRPr="00FE1F1D">
        <w:t>ri</w:t>
      </w:r>
      <w:r w:rsidRPr="00FE1F1D">
        <w:rPr>
          <w:spacing w:val="-1"/>
        </w:rPr>
        <w:t>ée</w:t>
      </w:r>
      <w:r w:rsidRPr="00FE1F1D">
        <w:t>s</w:t>
      </w:r>
      <w:r w:rsidRPr="00FE1F1D">
        <w:rPr>
          <w:spacing w:val="3"/>
        </w:rPr>
        <w:t xml:space="preserve"> </w:t>
      </w:r>
      <w:r w:rsidRPr="00FE1F1D">
        <w:t>contre</w:t>
      </w:r>
      <w:r w:rsidRPr="00FE1F1D">
        <w:rPr>
          <w:spacing w:val="1"/>
        </w:rPr>
        <w:t xml:space="preserve"> </w:t>
      </w:r>
      <w:r w:rsidRPr="00FE1F1D">
        <w:rPr>
          <w:spacing w:val="-2"/>
        </w:rPr>
        <w:t>d</w:t>
      </w:r>
      <w:r w:rsidRPr="00FE1F1D">
        <w:rPr>
          <w:spacing w:val="1"/>
        </w:rPr>
        <w:t>’</w:t>
      </w:r>
      <w:r w:rsidRPr="00FE1F1D">
        <w:rPr>
          <w:spacing w:val="-1"/>
        </w:rPr>
        <w:t>a</w:t>
      </w:r>
      <w:r w:rsidRPr="00FE1F1D">
        <w:t>utr</w:t>
      </w:r>
      <w:r w:rsidRPr="00FE1F1D">
        <w:rPr>
          <w:spacing w:val="-3"/>
        </w:rPr>
        <w:t>e</w:t>
      </w:r>
      <w:r w:rsidRPr="00FE1F1D">
        <w:t>s ma</w:t>
      </w:r>
      <w:r w:rsidRPr="00FE1F1D">
        <w:rPr>
          <w:spacing w:val="-1"/>
        </w:rPr>
        <w:t>la</w:t>
      </w:r>
      <w:r w:rsidRPr="00FE1F1D">
        <w:t>di</w:t>
      </w:r>
      <w:r w:rsidRPr="00FE1F1D">
        <w:rPr>
          <w:spacing w:val="-2"/>
        </w:rPr>
        <w:t>e</w:t>
      </w:r>
      <w:r w:rsidRPr="00FE1F1D">
        <w:t>s</w:t>
      </w:r>
      <w:r w:rsidRPr="00FE1F1D">
        <w:rPr>
          <w:spacing w:val="3"/>
        </w:rPr>
        <w:t xml:space="preserve"> </w:t>
      </w:r>
      <w:r w:rsidRPr="00FE1F1D">
        <w:rPr>
          <w:spacing w:val="-1"/>
        </w:rPr>
        <w:t>liée</w:t>
      </w:r>
      <w:r w:rsidRPr="00FE1F1D">
        <w:t>s</w:t>
      </w:r>
      <w:r w:rsidRPr="00FE1F1D">
        <w:rPr>
          <w:spacing w:val="3"/>
        </w:rPr>
        <w:t xml:space="preserve"> </w:t>
      </w:r>
      <w:r w:rsidRPr="00FE1F1D">
        <w:rPr>
          <w:spacing w:val="-1"/>
        </w:rPr>
        <w:t>a</w:t>
      </w:r>
      <w:r w:rsidRPr="00FE1F1D">
        <w:t>ux tr</w:t>
      </w:r>
      <w:r w:rsidRPr="00FE1F1D">
        <w:rPr>
          <w:spacing w:val="-1"/>
        </w:rPr>
        <w:t>ava</w:t>
      </w:r>
      <w:r w:rsidRPr="00FE1F1D">
        <w:t>ux</w:t>
      </w:r>
      <w:r w:rsidRPr="00FE1F1D">
        <w:rPr>
          <w:spacing w:val="5"/>
        </w:rPr>
        <w:t xml:space="preserve"> </w:t>
      </w:r>
      <w:r w:rsidRPr="00FE1F1D">
        <w:rPr>
          <w:spacing w:val="-1"/>
        </w:rPr>
        <w:t>e</w:t>
      </w:r>
      <w:r w:rsidRPr="00FE1F1D">
        <w:t>t</w:t>
      </w:r>
      <w:r w:rsidRPr="00FE1F1D">
        <w:rPr>
          <w:spacing w:val="3"/>
        </w:rPr>
        <w:t xml:space="preserve"> </w:t>
      </w:r>
      <w:r w:rsidRPr="00FE1F1D">
        <w:t>à</w:t>
      </w:r>
      <w:r w:rsidRPr="00FE1F1D">
        <w:rPr>
          <w:spacing w:val="3"/>
        </w:rPr>
        <w:t xml:space="preserve"> </w:t>
      </w:r>
      <w:r w:rsidRPr="00FE1F1D">
        <w:rPr>
          <w:spacing w:val="-3"/>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4"/>
        </w:rPr>
        <w:t>e</w:t>
      </w:r>
      <w:r w:rsidRPr="00FE1F1D">
        <w:t>ment</w:t>
      </w:r>
      <w:r w:rsidRPr="00FE1F1D">
        <w:rPr>
          <w:spacing w:val="3"/>
        </w:rPr>
        <w:t xml:space="preserve"> </w:t>
      </w:r>
      <w:r w:rsidRPr="00FE1F1D">
        <w:t>da</w:t>
      </w:r>
      <w:r w:rsidRPr="00FE1F1D">
        <w:rPr>
          <w:spacing w:val="-2"/>
        </w:rPr>
        <w:t>n</w:t>
      </w:r>
      <w:r w:rsidRPr="00FE1F1D">
        <w:t>s</w:t>
      </w:r>
      <w:r w:rsidRPr="00FE1F1D">
        <w:rPr>
          <w:spacing w:val="4"/>
        </w:rPr>
        <w:t xml:space="preserve"> </w:t>
      </w:r>
      <w:r w:rsidRPr="00FE1F1D">
        <w:rPr>
          <w:spacing w:val="-1"/>
        </w:rPr>
        <w:t>le</w:t>
      </w:r>
      <w:r w:rsidRPr="00FE1F1D">
        <w:t>qu</w:t>
      </w:r>
      <w:r w:rsidRPr="00FE1F1D">
        <w:rPr>
          <w:spacing w:val="-1"/>
        </w:rPr>
        <w:t>e</w:t>
      </w:r>
      <w:r w:rsidRPr="00FE1F1D">
        <w:t>l</w:t>
      </w:r>
      <w:r w:rsidRPr="00FE1F1D">
        <w:rPr>
          <w:spacing w:val="3"/>
        </w:rPr>
        <w:t xml:space="preserve"> </w:t>
      </w:r>
      <w:r w:rsidRPr="00FE1F1D">
        <w:rPr>
          <w:spacing w:val="-1"/>
        </w:rPr>
        <w:t>il</w:t>
      </w:r>
      <w:r w:rsidRPr="00FE1F1D">
        <w:t>s</w:t>
      </w:r>
      <w:r w:rsidRPr="00FE1F1D">
        <w:rPr>
          <w:spacing w:val="2"/>
        </w:rPr>
        <w:t xml:space="preserve"> </w:t>
      </w:r>
      <w:r w:rsidRPr="00FE1F1D">
        <w:rPr>
          <w:spacing w:val="1"/>
        </w:rPr>
        <w:t>s</w:t>
      </w:r>
      <w:r w:rsidRPr="00FE1F1D">
        <w:t>e d</w:t>
      </w:r>
      <w:r w:rsidRPr="00FE1F1D">
        <w:rPr>
          <w:spacing w:val="-1"/>
        </w:rPr>
        <w:t>é</w:t>
      </w:r>
      <w:r w:rsidRPr="00FE1F1D">
        <w:t>r</w:t>
      </w:r>
      <w:r w:rsidRPr="00FE1F1D">
        <w:rPr>
          <w:spacing w:val="1"/>
        </w:rPr>
        <w:t>o</w:t>
      </w:r>
      <w:r w:rsidRPr="00FE1F1D">
        <w:t>u</w:t>
      </w:r>
      <w:r w:rsidRPr="00FE1F1D">
        <w:rPr>
          <w:spacing w:val="-3"/>
        </w:rPr>
        <w:t>l</w:t>
      </w:r>
      <w:r w:rsidRPr="00FE1F1D">
        <w:rPr>
          <w:spacing w:val="-1"/>
        </w:rPr>
        <w:t>e</w:t>
      </w:r>
      <w:r w:rsidRPr="00FE1F1D">
        <w:t>nt</w:t>
      </w:r>
      <w:r w:rsidRPr="00FE1F1D">
        <w:rPr>
          <w:spacing w:val="3"/>
        </w:rPr>
        <w:t>. L</w:t>
      </w:r>
      <w:r w:rsidRPr="00FE1F1D">
        <w:rPr>
          <w:spacing w:val="1"/>
        </w:rPr>
        <w:t>’</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23"/>
        </w:rPr>
        <w:t xml:space="preserve"> </w:t>
      </w:r>
      <w:r w:rsidRPr="00FE1F1D">
        <w:rPr>
          <w:spacing w:val="-2"/>
        </w:rPr>
        <w:t>d</w:t>
      </w:r>
      <w:r w:rsidRPr="00FE1F1D">
        <w:t>oit</w:t>
      </w:r>
      <w:r w:rsidRPr="00FE1F1D">
        <w:rPr>
          <w:spacing w:val="21"/>
        </w:rPr>
        <w:t xml:space="preserve"> </w:t>
      </w:r>
      <w:r w:rsidRPr="00FE1F1D">
        <w:t>p</w:t>
      </w:r>
      <w:r w:rsidRPr="00FE1F1D">
        <w:rPr>
          <w:spacing w:val="1"/>
        </w:rPr>
        <w:t>r</w:t>
      </w:r>
      <w:r w:rsidRPr="00FE1F1D">
        <w:rPr>
          <w:spacing w:val="-1"/>
        </w:rPr>
        <w:t>év</w:t>
      </w:r>
      <w:r w:rsidRPr="00FE1F1D">
        <w:t>oir</w:t>
      </w:r>
      <w:r w:rsidRPr="00FE1F1D">
        <w:rPr>
          <w:spacing w:val="22"/>
        </w:rPr>
        <w:t xml:space="preserve"> </w:t>
      </w:r>
      <w:r w:rsidRPr="00FE1F1D">
        <w:t>d</w:t>
      </w:r>
      <w:r w:rsidRPr="00FE1F1D">
        <w:rPr>
          <w:spacing w:val="-1"/>
        </w:rPr>
        <w:t>e</w:t>
      </w:r>
      <w:r w:rsidRPr="00FE1F1D">
        <w:t>s</w:t>
      </w:r>
      <w:r w:rsidRPr="00FE1F1D">
        <w:rPr>
          <w:spacing w:val="23"/>
        </w:rPr>
        <w:t xml:space="preserve"> </w:t>
      </w:r>
      <w:r w:rsidRPr="00FE1F1D">
        <w:t>me</w:t>
      </w:r>
      <w:r w:rsidRPr="00FE1F1D">
        <w:rPr>
          <w:spacing w:val="-2"/>
        </w:rPr>
        <w:t>s</w:t>
      </w:r>
      <w:r w:rsidRPr="00FE1F1D">
        <w:t>u</w:t>
      </w:r>
      <w:r w:rsidRPr="00FE1F1D">
        <w:rPr>
          <w:spacing w:val="1"/>
        </w:rPr>
        <w:t>r</w:t>
      </w:r>
      <w:r w:rsidRPr="00FE1F1D">
        <w:rPr>
          <w:spacing w:val="-1"/>
        </w:rPr>
        <w:t>e</w:t>
      </w:r>
      <w:r w:rsidRPr="00FE1F1D">
        <w:t>s</w:t>
      </w:r>
      <w:r w:rsidRPr="00FE1F1D">
        <w:rPr>
          <w:spacing w:val="20"/>
        </w:rPr>
        <w:t xml:space="preserve"> </w:t>
      </w:r>
      <w:r w:rsidRPr="00FE1F1D">
        <w:rPr>
          <w:spacing w:val="-2"/>
        </w:rPr>
        <w:t>d</w:t>
      </w:r>
      <w:r w:rsidRPr="00FE1F1D">
        <w:t>e</w:t>
      </w:r>
      <w:r w:rsidRPr="00FE1F1D">
        <w:rPr>
          <w:spacing w:val="21"/>
        </w:rPr>
        <w:t xml:space="preserve"> </w:t>
      </w:r>
      <w:r w:rsidRPr="00FE1F1D">
        <w:t>p</w:t>
      </w:r>
      <w:r w:rsidRPr="00FE1F1D">
        <w:rPr>
          <w:spacing w:val="1"/>
        </w:rPr>
        <w:t>r</w:t>
      </w:r>
      <w:r w:rsidRPr="00FE1F1D">
        <w:rPr>
          <w:spacing w:val="-1"/>
        </w:rPr>
        <w:t>éve</w:t>
      </w:r>
      <w:r w:rsidRPr="00FE1F1D">
        <w:t>nt</w:t>
      </w:r>
      <w:r w:rsidRPr="00FE1F1D">
        <w:rPr>
          <w:spacing w:val="-1"/>
        </w:rPr>
        <w:t>i</w:t>
      </w:r>
      <w:r w:rsidRPr="00FE1F1D">
        <w:t>on</w:t>
      </w:r>
      <w:r w:rsidRPr="00FE1F1D">
        <w:rPr>
          <w:spacing w:val="23"/>
        </w:rPr>
        <w:t xml:space="preserve"> </w:t>
      </w:r>
      <w:r w:rsidRPr="00FE1F1D">
        <w:rPr>
          <w:spacing w:val="1"/>
        </w:rPr>
        <w:t>s</w:t>
      </w:r>
      <w:r w:rsidRPr="00FE1F1D">
        <w:t>ui</w:t>
      </w:r>
      <w:r w:rsidRPr="00FE1F1D">
        <w:rPr>
          <w:spacing w:val="-2"/>
        </w:rPr>
        <w:t>v</w:t>
      </w:r>
      <w:r w:rsidRPr="00FE1F1D">
        <w:rPr>
          <w:spacing w:val="-1"/>
        </w:rPr>
        <w:t>a</w:t>
      </w:r>
      <w:r w:rsidRPr="00FE1F1D">
        <w:t>nt</w:t>
      </w:r>
      <w:r w:rsidRPr="00FE1F1D">
        <w:rPr>
          <w:spacing w:val="-1"/>
        </w:rPr>
        <w:t>e</w:t>
      </w:r>
      <w:r w:rsidRPr="00FE1F1D">
        <w:t>s</w:t>
      </w:r>
      <w:r w:rsidRPr="00FE1F1D">
        <w:rPr>
          <w:spacing w:val="23"/>
        </w:rPr>
        <w:t xml:space="preserve"> </w:t>
      </w:r>
      <w:r w:rsidRPr="00FE1F1D">
        <w:t>c</w:t>
      </w:r>
      <w:r w:rsidRPr="00FE1F1D">
        <w:rPr>
          <w:spacing w:val="-2"/>
        </w:rPr>
        <w:t>o</w:t>
      </w:r>
      <w:r w:rsidRPr="00FE1F1D">
        <w:t>ntre</w:t>
      </w:r>
      <w:r w:rsidRPr="00FE1F1D">
        <w:rPr>
          <w:spacing w:val="22"/>
        </w:rPr>
        <w:t xml:space="preserve"> </w:t>
      </w:r>
      <w:r w:rsidRPr="00FE1F1D">
        <w:rPr>
          <w:spacing w:val="-1"/>
        </w:rPr>
        <w:t>le</w:t>
      </w:r>
      <w:r w:rsidRPr="00FE1F1D">
        <w:t>s</w:t>
      </w:r>
      <w:r w:rsidRPr="00FE1F1D">
        <w:rPr>
          <w:spacing w:val="23"/>
        </w:rPr>
        <w:t xml:space="preserve"> </w:t>
      </w:r>
      <w:r w:rsidRPr="00FE1F1D">
        <w:t>ri</w:t>
      </w:r>
      <w:r w:rsidRPr="00FE1F1D">
        <w:rPr>
          <w:spacing w:val="1"/>
        </w:rPr>
        <w:t>s</w:t>
      </w:r>
      <w:r w:rsidRPr="00FE1F1D">
        <w:rPr>
          <w:spacing w:val="-2"/>
        </w:rPr>
        <w:t>q</w:t>
      </w:r>
      <w:r w:rsidRPr="00FE1F1D">
        <w:t>u</w:t>
      </w:r>
      <w:r w:rsidRPr="00FE1F1D">
        <w:rPr>
          <w:spacing w:val="-1"/>
        </w:rPr>
        <w:t>e</w:t>
      </w:r>
      <w:r w:rsidRPr="00FE1F1D">
        <w:t>s</w:t>
      </w:r>
      <w:r w:rsidRPr="00FE1F1D">
        <w:rPr>
          <w:spacing w:val="23"/>
        </w:rPr>
        <w:t xml:space="preserve"> </w:t>
      </w:r>
      <w:r w:rsidRPr="00FE1F1D">
        <w:t>de ma</w:t>
      </w:r>
      <w:r w:rsidRPr="00FE1F1D">
        <w:rPr>
          <w:spacing w:val="-1"/>
        </w:rPr>
        <w:t>la</w:t>
      </w:r>
      <w:r w:rsidRPr="00FE1F1D">
        <w:t>di</w:t>
      </w:r>
      <w:r w:rsidRPr="00FE1F1D">
        <w:rPr>
          <w:spacing w:val="-2"/>
        </w:rPr>
        <w:t>e</w:t>
      </w:r>
      <w:r w:rsidRPr="00FE1F1D">
        <w:t xml:space="preserve">. </w:t>
      </w:r>
    </w:p>
    <w:p w14:paraId="50960A68" w14:textId="77777777" w:rsidR="00611D80" w:rsidRPr="00FE1F1D" w:rsidRDefault="00611D80" w:rsidP="00611D80">
      <w:pPr>
        <w:widowControl w:val="0"/>
        <w:autoSpaceDE w:val="0"/>
        <w:autoSpaceDN w:val="0"/>
        <w:adjustRightInd w:val="0"/>
        <w:ind w:left="400" w:right="72" w:hanging="283"/>
        <w:jc w:val="both"/>
      </w:pPr>
      <w:r w:rsidRPr="00FE1F1D">
        <w:rPr>
          <w:spacing w:val="-2"/>
        </w:rPr>
        <w:t>38</w:t>
      </w:r>
      <w:r w:rsidRPr="00FE1F1D">
        <w:t xml:space="preserve">° </w:t>
      </w:r>
      <w:r w:rsidRPr="00FE1F1D">
        <w:rPr>
          <w:spacing w:val="-2"/>
        </w:rPr>
        <w:t>Pr</w:t>
      </w:r>
      <w:r w:rsidRPr="00FE1F1D">
        <w:rPr>
          <w:spacing w:val="-1"/>
        </w:rPr>
        <w:t>é</w:t>
      </w:r>
      <w:r w:rsidRPr="00FE1F1D">
        <w:rPr>
          <w:spacing w:val="-4"/>
        </w:rPr>
        <w:t>v</w:t>
      </w:r>
      <w:r w:rsidRPr="00FE1F1D">
        <w:rPr>
          <w:spacing w:val="-1"/>
        </w:rPr>
        <w:t>e</w:t>
      </w:r>
      <w:r w:rsidRPr="00FE1F1D">
        <w:rPr>
          <w:spacing w:val="-2"/>
        </w:rPr>
        <w:t>n</w:t>
      </w:r>
      <w:r w:rsidRPr="00FE1F1D">
        <w:rPr>
          <w:spacing w:val="-3"/>
        </w:rPr>
        <w:t>t</w:t>
      </w:r>
      <w:r w:rsidRPr="00FE1F1D">
        <w:rPr>
          <w:spacing w:val="-1"/>
        </w:rPr>
        <w:t>i</w:t>
      </w:r>
      <w:r w:rsidRPr="00FE1F1D">
        <w:rPr>
          <w:spacing w:val="-2"/>
        </w:rPr>
        <w:t>o</w:t>
      </w:r>
      <w:r w:rsidRPr="00FE1F1D">
        <w:t>n</w:t>
      </w:r>
      <w:r w:rsidRPr="00FE1F1D">
        <w:rPr>
          <w:spacing w:val="1"/>
        </w:rPr>
        <w:t xml:space="preserve"> </w:t>
      </w:r>
      <w:r w:rsidRPr="00FE1F1D">
        <w:rPr>
          <w:spacing w:val="-2"/>
        </w:rPr>
        <w:t>d</w:t>
      </w:r>
      <w:r w:rsidRPr="00FE1F1D">
        <w:rPr>
          <w:spacing w:val="-1"/>
        </w:rPr>
        <w:t>e</w:t>
      </w:r>
      <w:r w:rsidRPr="00FE1F1D">
        <w:t>s</w:t>
      </w:r>
      <w:r w:rsidRPr="00FE1F1D">
        <w:rPr>
          <w:spacing w:val="2"/>
        </w:rPr>
        <w:t xml:space="preserve"> </w:t>
      </w:r>
      <w:r w:rsidRPr="00FE1F1D">
        <w:t>g</w:t>
      </w:r>
      <w:r w:rsidRPr="00FE1F1D">
        <w:rPr>
          <w:spacing w:val="-2"/>
        </w:rPr>
        <w:t>ro</w:t>
      </w:r>
      <w:r w:rsidRPr="00FE1F1D">
        <w:rPr>
          <w:spacing w:val="-1"/>
        </w:rPr>
        <w:t>ss</w:t>
      </w:r>
      <w:r w:rsidRPr="00FE1F1D">
        <w:rPr>
          <w:spacing w:val="-4"/>
        </w:rPr>
        <w:t>e</w:t>
      </w:r>
      <w:r w:rsidRPr="00FE1F1D">
        <w:rPr>
          <w:spacing w:val="-1"/>
        </w:rPr>
        <w:t>ss</w:t>
      </w:r>
      <w:r w:rsidRPr="00FE1F1D">
        <w:rPr>
          <w:spacing w:val="-4"/>
        </w:rPr>
        <w:t>e</w:t>
      </w:r>
      <w:r w:rsidRPr="00FE1F1D">
        <w:t>s</w:t>
      </w:r>
      <w:r w:rsidRPr="00FE1F1D">
        <w:rPr>
          <w:spacing w:val="4"/>
        </w:rPr>
        <w:t xml:space="preserve"> </w:t>
      </w:r>
      <w:r w:rsidRPr="00FE1F1D">
        <w:rPr>
          <w:spacing w:val="-4"/>
        </w:rPr>
        <w:t>n</w:t>
      </w:r>
      <w:r w:rsidRPr="00FE1F1D">
        <w:rPr>
          <w:spacing w:val="-2"/>
        </w:rPr>
        <w:t>o</w:t>
      </w:r>
      <w:r w:rsidRPr="00FE1F1D">
        <w:t>n-</w:t>
      </w:r>
      <w:r w:rsidRPr="00FE1F1D">
        <w:rPr>
          <w:spacing w:val="-4"/>
        </w:rPr>
        <w:t>d</w:t>
      </w:r>
      <w:r w:rsidRPr="00FE1F1D">
        <w:rPr>
          <w:spacing w:val="-1"/>
        </w:rPr>
        <w:t>ési</w:t>
      </w:r>
      <w:r w:rsidRPr="00FE1F1D">
        <w:rPr>
          <w:spacing w:val="-2"/>
        </w:rPr>
        <w:t>r</w:t>
      </w:r>
      <w:r w:rsidRPr="00FE1F1D">
        <w:rPr>
          <w:spacing w:val="-4"/>
        </w:rPr>
        <w:t>é</w:t>
      </w:r>
      <w:r w:rsidRPr="00FE1F1D">
        <w:rPr>
          <w:spacing w:val="-1"/>
        </w:rPr>
        <w:t>e</w:t>
      </w:r>
      <w:r w:rsidRPr="00FE1F1D">
        <w:t>s</w:t>
      </w:r>
      <w:r w:rsidRPr="00FE1F1D">
        <w:rPr>
          <w:spacing w:val="2"/>
        </w:rPr>
        <w:t xml:space="preserve"> </w:t>
      </w:r>
      <w:r w:rsidRPr="00FE1F1D">
        <w:rPr>
          <w:spacing w:val="-1"/>
        </w:rPr>
        <w:t>lié</w:t>
      </w:r>
      <w:r w:rsidRPr="00FE1F1D">
        <w:rPr>
          <w:spacing w:val="-4"/>
        </w:rPr>
        <w:t>e</w:t>
      </w:r>
      <w:r w:rsidRPr="00FE1F1D">
        <w:t>s</w:t>
      </w:r>
      <w:r w:rsidRPr="00FE1F1D">
        <w:rPr>
          <w:spacing w:val="4"/>
        </w:rPr>
        <w:t xml:space="preserve"> </w:t>
      </w:r>
      <w:r w:rsidRPr="00FE1F1D">
        <w:rPr>
          <w:spacing w:val="-1"/>
        </w:rPr>
        <w:t>a</w:t>
      </w:r>
      <w:r w:rsidRPr="00FE1F1D">
        <w:rPr>
          <w:spacing w:val="-4"/>
        </w:rPr>
        <w:t>u</w:t>
      </w:r>
      <w:r w:rsidRPr="00FE1F1D">
        <w:t>x</w:t>
      </w:r>
      <w:r w:rsidRPr="00FE1F1D">
        <w:rPr>
          <w:spacing w:val="4"/>
        </w:rPr>
        <w:t xml:space="preserve"> </w:t>
      </w:r>
      <w:r w:rsidRPr="00FE1F1D">
        <w:t>t</w:t>
      </w:r>
      <w:r w:rsidRPr="00FE1F1D">
        <w:rPr>
          <w:spacing w:val="-5"/>
        </w:rPr>
        <w:t>r</w:t>
      </w:r>
      <w:r w:rsidRPr="00FE1F1D">
        <w:rPr>
          <w:spacing w:val="-1"/>
        </w:rPr>
        <w:t>a</w:t>
      </w:r>
      <w:r w:rsidRPr="00FE1F1D">
        <w:rPr>
          <w:spacing w:val="-4"/>
        </w:rPr>
        <w:t>v</w:t>
      </w:r>
      <w:r w:rsidRPr="00FE1F1D">
        <w:rPr>
          <w:spacing w:val="-1"/>
        </w:rPr>
        <w:t>a</w:t>
      </w:r>
      <w:r w:rsidRPr="00FE1F1D">
        <w:rPr>
          <w:spacing w:val="-4"/>
        </w:rPr>
        <w:t>u</w:t>
      </w:r>
      <w:r w:rsidRPr="00FE1F1D">
        <w:t>x :</w:t>
      </w:r>
      <w:r w:rsidRPr="00FE1F1D">
        <w:rPr>
          <w:spacing w:val="6"/>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4"/>
        </w:rPr>
        <w:t>e</w:t>
      </w:r>
      <w:r w:rsidRPr="00FE1F1D">
        <w:t>n</w:t>
      </w:r>
      <w:r w:rsidRPr="00FE1F1D">
        <w:rPr>
          <w:spacing w:val="-1"/>
        </w:rPr>
        <w:t>e</w:t>
      </w:r>
      <w:r w:rsidRPr="00FE1F1D">
        <w:t>ur</w:t>
      </w:r>
      <w:r w:rsidRPr="00FE1F1D">
        <w:rPr>
          <w:spacing w:val="9"/>
        </w:rPr>
        <w:t xml:space="preserve"> </w:t>
      </w:r>
      <w:r w:rsidRPr="00FE1F1D">
        <w:rPr>
          <w:spacing w:val="-4"/>
        </w:rPr>
        <w:t>e</w:t>
      </w:r>
      <w:r w:rsidRPr="00FE1F1D">
        <w:rPr>
          <w:spacing w:val="1"/>
        </w:rPr>
        <w:t>s</w:t>
      </w:r>
      <w:r w:rsidRPr="00FE1F1D">
        <w:t>t</w:t>
      </w:r>
      <w:r w:rsidRPr="00FE1F1D">
        <w:rPr>
          <w:spacing w:val="7"/>
        </w:rPr>
        <w:t xml:space="preserve"> </w:t>
      </w:r>
      <w:r w:rsidRPr="00FE1F1D">
        <w:t>t</w:t>
      </w:r>
      <w:r w:rsidRPr="00FE1F1D">
        <w:rPr>
          <w:spacing w:val="-2"/>
        </w:rPr>
        <w:t>e</w:t>
      </w:r>
      <w:r w:rsidRPr="00FE1F1D">
        <w:t>nu</w:t>
      </w:r>
      <w:r w:rsidRPr="00FE1F1D">
        <w:rPr>
          <w:spacing w:val="7"/>
        </w:rPr>
        <w:t xml:space="preserve"> </w:t>
      </w:r>
      <w:r w:rsidRPr="00FE1F1D">
        <w:t>de</w:t>
      </w:r>
      <w:r w:rsidRPr="00FE1F1D">
        <w:rPr>
          <w:spacing w:val="5"/>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w:t>
      </w:r>
      <w:r w:rsidRPr="00FE1F1D">
        <w:rPr>
          <w:spacing w:val="-1"/>
        </w:rPr>
        <w:t>li</w:t>
      </w:r>
      <w:r w:rsidRPr="00FE1F1D">
        <w:rPr>
          <w:spacing w:val="1"/>
        </w:rPr>
        <w:t>s</w:t>
      </w:r>
      <w:r w:rsidRPr="00FE1F1D">
        <w:rPr>
          <w:spacing w:val="-4"/>
        </w:rPr>
        <w:t>e</w:t>
      </w:r>
      <w:r w:rsidRPr="00FE1F1D">
        <w:t xml:space="preserve">r </w:t>
      </w:r>
      <w:r w:rsidRPr="00FE1F1D">
        <w:rPr>
          <w:spacing w:val="1"/>
        </w:rPr>
        <w:t>s</w:t>
      </w:r>
      <w:r w:rsidRPr="00FE1F1D">
        <w:t>on</w:t>
      </w:r>
      <w:r w:rsidRPr="00FE1F1D">
        <w:rPr>
          <w:spacing w:val="1"/>
        </w:rPr>
        <w:t xml:space="preserve"> </w:t>
      </w:r>
      <w:r w:rsidRPr="00FE1F1D">
        <w:t>p</w:t>
      </w:r>
      <w:r w:rsidRPr="00FE1F1D">
        <w:rPr>
          <w:spacing w:val="-1"/>
        </w:rPr>
        <w:t>e</w:t>
      </w:r>
      <w:r w:rsidRPr="00FE1F1D">
        <w:t>r</w:t>
      </w:r>
      <w:r w:rsidRPr="00FE1F1D">
        <w:rPr>
          <w:spacing w:val="-1"/>
        </w:rPr>
        <w:t>s</w:t>
      </w:r>
      <w:r w:rsidRPr="00FE1F1D">
        <w:t>on</w:t>
      </w:r>
      <w:r w:rsidRPr="00FE1F1D">
        <w:rPr>
          <w:spacing w:val="1"/>
        </w:rPr>
        <w:t>n</w:t>
      </w:r>
      <w:r w:rsidRPr="00FE1F1D">
        <w:rPr>
          <w:spacing w:val="-1"/>
        </w:rPr>
        <w:t>e</w:t>
      </w:r>
      <w:r w:rsidRPr="00FE1F1D">
        <w:t>l</w:t>
      </w:r>
      <w:r w:rsidRPr="00FE1F1D">
        <w:rPr>
          <w:spacing w:val="-1"/>
        </w:rPr>
        <w:t xml:space="preserve"> </w:t>
      </w:r>
      <w:r w:rsidRPr="00FE1F1D">
        <w:rPr>
          <w:spacing w:val="1"/>
        </w:rPr>
        <w:t>s</w:t>
      </w:r>
      <w:r w:rsidRPr="00FE1F1D">
        <w:rPr>
          <w:spacing w:val="-2"/>
        </w:rPr>
        <w:t>u</w:t>
      </w:r>
      <w:r w:rsidRPr="00FE1F1D">
        <w:t>r</w:t>
      </w:r>
      <w:r w:rsidRPr="00FE1F1D">
        <w:rPr>
          <w:spacing w:val="3"/>
        </w:rPr>
        <w:t xml:space="preserve"> </w:t>
      </w:r>
      <w:r w:rsidRPr="00FE1F1D">
        <w:rPr>
          <w:spacing w:val="-1"/>
        </w:rPr>
        <w:t>le</w:t>
      </w:r>
      <w:r w:rsidRPr="00FE1F1D">
        <w:t>s</w:t>
      </w:r>
      <w:r w:rsidRPr="00FE1F1D">
        <w:rPr>
          <w:spacing w:val="1"/>
        </w:rPr>
        <w:t xml:space="preserve"> r</w:t>
      </w:r>
      <w:r w:rsidRPr="00FE1F1D">
        <w:rPr>
          <w:spacing w:val="-1"/>
        </w:rPr>
        <w:t>i</w:t>
      </w:r>
      <w:r w:rsidRPr="00FE1F1D">
        <w:rPr>
          <w:spacing w:val="1"/>
        </w:rPr>
        <w:t>s</w:t>
      </w:r>
      <w:r w:rsidRPr="00FE1F1D">
        <w:rPr>
          <w:spacing w:val="-2"/>
        </w:rPr>
        <w:t>qu</w:t>
      </w:r>
      <w:r w:rsidRPr="00FE1F1D">
        <w:rPr>
          <w:spacing w:val="-1"/>
        </w:rPr>
        <w:t>e</w:t>
      </w:r>
      <w:r w:rsidRPr="00FE1F1D">
        <w:t>s</w:t>
      </w:r>
      <w:r w:rsidRPr="00FE1F1D">
        <w:rPr>
          <w:spacing w:val="3"/>
        </w:rPr>
        <w:t xml:space="preserve"> </w:t>
      </w:r>
      <w:r w:rsidRPr="00FE1F1D">
        <w:t>q</w:t>
      </w:r>
      <w:r w:rsidRPr="00FE1F1D">
        <w:rPr>
          <w:spacing w:val="-2"/>
        </w:rPr>
        <w:t>u</w:t>
      </w:r>
      <w:r w:rsidRPr="00FE1F1D">
        <w:rPr>
          <w:spacing w:val="1"/>
        </w:rPr>
        <w:t>’</w:t>
      </w:r>
      <w:r w:rsidRPr="00FE1F1D">
        <w:rPr>
          <w:spacing w:val="-1"/>
        </w:rPr>
        <w:t>e</w:t>
      </w:r>
      <w:r w:rsidRPr="00FE1F1D">
        <w:t>nc</w:t>
      </w:r>
      <w:r w:rsidRPr="00FE1F1D">
        <w:rPr>
          <w:spacing w:val="-2"/>
        </w:rPr>
        <w:t>o</w:t>
      </w:r>
      <w:r w:rsidRPr="00FE1F1D">
        <w:t>u</w:t>
      </w:r>
      <w:r w:rsidRPr="00FE1F1D">
        <w:rPr>
          <w:spacing w:val="1"/>
        </w:rPr>
        <w:t>r</w:t>
      </w:r>
      <w:r w:rsidRPr="00FE1F1D">
        <w:t>t un</w:t>
      </w:r>
      <w:r w:rsidRPr="00FE1F1D">
        <w:rPr>
          <w:spacing w:val="3"/>
        </w:rPr>
        <w:t xml:space="preserve"> </w:t>
      </w:r>
      <w:r w:rsidRPr="00FE1F1D">
        <w:rPr>
          <w:spacing w:val="-1"/>
        </w:rPr>
        <w:t>e</w:t>
      </w:r>
      <w:r w:rsidRPr="00FE1F1D">
        <w:rPr>
          <w:spacing w:val="-2"/>
        </w:rPr>
        <w:t>m</w:t>
      </w:r>
      <w:r w:rsidRPr="00FE1F1D">
        <w:t>plo</w:t>
      </w:r>
      <w:r w:rsidRPr="00FE1F1D">
        <w:rPr>
          <w:spacing w:val="1"/>
        </w:rPr>
        <w:t>y</w:t>
      </w:r>
      <w:r w:rsidRPr="00FE1F1D">
        <w:t>é</w:t>
      </w:r>
      <w:r w:rsidRPr="00FE1F1D">
        <w:rPr>
          <w:spacing w:val="-1"/>
        </w:rPr>
        <w:t xml:space="preserve"> </w:t>
      </w:r>
      <w:r w:rsidRPr="00FE1F1D">
        <w:t>ou</w:t>
      </w:r>
      <w:r w:rsidRPr="00FE1F1D">
        <w:rPr>
          <w:spacing w:val="4"/>
        </w:rPr>
        <w:t xml:space="preserve"> </w:t>
      </w:r>
      <w:r w:rsidRPr="00FE1F1D">
        <w:rPr>
          <w:spacing w:val="-2"/>
        </w:rPr>
        <w:t>u</w:t>
      </w:r>
      <w:r w:rsidRPr="00FE1F1D">
        <w:t>n</w:t>
      </w:r>
      <w:r w:rsidRPr="00FE1F1D">
        <w:rPr>
          <w:spacing w:val="3"/>
        </w:rPr>
        <w:t xml:space="preserve"> </w:t>
      </w:r>
      <w:r w:rsidRPr="00FE1F1D">
        <w:rPr>
          <w:spacing w:val="-1"/>
        </w:rPr>
        <w:t>e</w:t>
      </w:r>
      <w:r w:rsidRPr="00FE1F1D">
        <w:rPr>
          <w:spacing w:val="-2"/>
        </w:rPr>
        <w:t>m</w:t>
      </w:r>
      <w:r w:rsidRPr="00FE1F1D">
        <w:t>plo</w:t>
      </w:r>
      <w:r w:rsidRPr="00FE1F1D">
        <w:rPr>
          <w:spacing w:val="1"/>
        </w:rPr>
        <w:t>y</w:t>
      </w:r>
      <w:r w:rsidRPr="00FE1F1D">
        <w:rPr>
          <w:spacing w:val="-1"/>
        </w:rPr>
        <w:t>e</w:t>
      </w:r>
      <w:r w:rsidRPr="00FE1F1D">
        <w:rPr>
          <w:spacing w:val="-2"/>
        </w:rPr>
        <w:t>u</w:t>
      </w:r>
      <w:r w:rsidRPr="00FE1F1D">
        <w:t>r</w:t>
      </w:r>
      <w:r w:rsidRPr="00FE1F1D">
        <w:rPr>
          <w:spacing w:val="3"/>
        </w:rPr>
        <w:t xml:space="preserve"> </w:t>
      </w:r>
      <w:r w:rsidRPr="00FE1F1D">
        <w:rPr>
          <w:spacing w:val="-2"/>
        </w:rPr>
        <w:t>q</w:t>
      </w:r>
      <w:r w:rsidRPr="00FE1F1D">
        <w:t>ui</w:t>
      </w:r>
      <w:r w:rsidRPr="00FE1F1D">
        <w:rPr>
          <w:spacing w:val="8"/>
        </w:rPr>
        <w:t xml:space="preserve"> </w:t>
      </w:r>
      <w:r w:rsidRPr="00FE1F1D">
        <w:rPr>
          <w:spacing w:val="1"/>
        </w:rPr>
        <w:t>f</w:t>
      </w:r>
      <w:r w:rsidRPr="00FE1F1D">
        <w:rPr>
          <w:spacing w:val="-1"/>
        </w:rPr>
        <w:t>ai</w:t>
      </w:r>
      <w:r w:rsidRPr="00FE1F1D">
        <w:t>t</w:t>
      </w:r>
      <w:r w:rsidRPr="00FE1F1D">
        <w:rPr>
          <w:spacing w:val="2"/>
        </w:rPr>
        <w:t xml:space="preserve"> </w:t>
      </w:r>
      <w:r w:rsidRPr="00FE1F1D">
        <w:t>c</w:t>
      </w:r>
      <w:r w:rsidRPr="00FE1F1D">
        <w:rPr>
          <w:spacing w:val="-3"/>
        </w:rPr>
        <w:t>o</w:t>
      </w:r>
      <w:r w:rsidRPr="00FE1F1D">
        <w:t>ntract</w:t>
      </w:r>
      <w:r w:rsidRPr="00FE1F1D">
        <w:rPr>
          <w:spacing w:val="-2"/>
        </w:rPr>
        <w:t>e</w:t>
      </w:r>
      <w:r w:rsidRPr="00FE1F1D">
        <w:t>r</w:t>
      </w:r>
      <w:r w:rsidRPr="00FE1F1D">
        <w:rPr>
          <w:spacing w:val="4"/>
        </w:rPr>
        <w:t xml:space="preserve"> </w:t>
      </w:r>
      <w:r w:rsidRPr="00FE1F1D">
        <w:rPr>
          <w:spacing w:val="-2"/>
        </w:rPr>
        <w:t>u</w:t>
      </w:r>
      <w:r w:rsidRPr="00FE1F1D">
        <w:t>ne</w:t>
      </w:r>
      <w:r w:rsidRPr="00FE1F1D">
        <w:rPr>
          <w:spacing w:val="2"/>
        </w:rPr>
        <w:t xml:space="preserve"> </w:t>
      </w:r>
      <w:r w:rsidRPr="00FE1F1D">
        <w:t>gro</w:t>
      </w:r>
      <w:r w:rsidRPr="00FE1F1D">
        <w:rPr>
          <w:spacing w:val="1"/>
        </w:rPr>
        <w:t>ss</w:t>
      </w:r>
      <w:r w:rsidRPr="00FE1F1D">
        <w:rPr>
          <w:spacing w:val="-1"/>
        </w:rPr>
        <w:t>e</w:t>
      </w:r>
      <w:r w:rsidRPr="00FE1F1D">
        <w:rPr>
          <w:spacing w:val="1"/>
        </w:rPr>
        <w:t>ss</w:t>
      </w:r>
      <w:r w:rsidRPr="00FE1F1D">
        <w:t>e n</w:t>
      </w:r>
      <w:r w:rsidRPr="00FE1F1D">
        <w:rPr>
          <w:spacing w:val="-2"/>
        </w:rPr>
        <w:t>o</w:t>
      </w:r>
      <w:r w:rsidRPr="00FE1F1D">
        <w:t>n</w:t>
      </w:r>
      <w:r w:rsidRPr="00FE1F1D">
        <w:rPr>
          <w:spacing w:val="2"/>
        </w:rPr>
        <w:t xml:space="preserve"> </w:t>
      </w:r>
      <w:r w:rsidRPr="00FE1F1D">
        <w:t>d</w:t>
      </w:r>
      <w:r w:rsidRPr="00FE1F1D">
        <w:rPr>
          <w:spacing w:val="-1"/>
        </w:rPr>
        <w:t>é</w:t>
      </w:r>
      <w:r w:rsidRPr="00FE1F1D">
        <w:rPr>
          <w:spacing w:val="1"/>
        </w:rPr>
        <w:t>s</w:t>
      </w:r>
      <w:r w:rsidRPr="00FE1F1D">
        <w:rPr>
          <w:spacing w:val="-1"/>
        </w:rPr>
        <w:t>i</w:t>
      </w:r>
      <w:r w:rsidRPr="00FE1F1D">
        <w:t xml:space="preserve">rée </w:t>
      </w:r>
      <w:r w:rsidRPr="00FE1F1D">
        <w:rPr>
          <w:spacing w:val="-1"/>
        </w:rPr>
        <w:t>a</w:t>
      </w:r>
      <w:r w:rsidRPr="00FE1F1D">
        <w:t>ux</w:t>
      </w:r>
      <w:r w:rsidRPr="00FE1F1D">
        <w:rPr>
          <w:spacing w:val="3"/>
        </w:rPr>
        <w:t xml:space="preserve"> </w:t>
      </w:r>
      <w:r w:rsidRPr="00FE1F1D">
        <w:rPr>
          <w:spacing w:val="1"/>
        </w:rPr>
        <w:t>f</w:t>
      </w:r>
      <w:r w:rsidRPr="00FE1F1D">
        <w:rPr>
          <w:spacing w:val="-1"/>
        </w:rPr>
        <w:t>ille</w:t>
      </w:r>
      <w:r w:rsidRPr="00FE1F1D">
        <w:t>s</w:t>
      </w:r>
      <w:r w:rsidRPr="00FE1F1D">
        <w:rPr>
          <w:spacing w:val="2"/>
        </w:rPr>
        <w:t xml:space="preserve"> </w:t>
      </w:r>
      <w:r w:rsidRPr="00FE1F1D">
        <w:rPr>
          <w:spacing w:val="-1"/>
        </w:rPr>
        <w:t>élè</w:t>
      </w:r>
      <w:r w:rsidRPr="00FE1F1D">
        <w:rPr>
          <w:spacing w:val="1"/>
        </w:rPr>
        <w:t>v</w:t>
      </w:r>
      <w:r w:rsidRPr="00FE1F1D">
        <w:rPr>
          <w:spacing w:val="-1"/>
        </w:rPr>
        <w:t>e</w:t>
      </w:r>
      <w:r w:rsidRPr="00FE1F1D">
        <w:t>s</w:t>
      </w:r>
      <w:r w:rsidRPr="00FE1F1D">
        <w:rPr>
          <w:spacing w:val="2"/>
        </w:rPr>
        <w:t xml:space="preserve"> </w:t>
      </w:r>
      <w:r w:rsidRPr="00FE1F1D">
        <w:t>ou</w:t>
      </w:r>
      <w:r w:rsidRPr="00FE1F1D">
        <w:rPr>
          <w:spacing w:val="2"/>
        </w:rPr>
        <w:t xml:space="preserve"> </w:t>
      </w:r>
      <w:r w:rsidRPr="00FE1F1D">
        <w:rPr>
          <w:spacing w:val="-1"/>
        </w:rPr>
        <w:t>é</w:t>
      </w:r>
      <w:r w:rsidRPr="00FE1F1D">
        <w:t>co</w:t>
      </w:r>
      <w:r w:rsidRPr="00FE1F1D">
        <w:rPr>
          <w:spacing w:val="-1"/>
        </w:rPr>
        <w:t>liè</w:t>
      </w:r>
      <w:r w:rsidRPr="00FE1F1D">
        <w:t>res</w:t>
      </w:r>
      <w:r w:rsidRPr="00FE1F1D">
        <w:rPr>
          <w:spacing w:val="2"/>
        </w:rPr>
        <w:t xml:space="preserve"> </w:t>
      </w:r>
      <w:r w:rsidRPr="00FE1F1D">
        <w:t>ou</w:t>
      </w:r>
      <w:r w:rsidRPr="00FE1F1D">
        <w:rPr>
          <w:spacing w:val="2"/>
        </w:rPr>
        <w:t xml:space="preserve"> </w:t>
      </w:r>
      <w:r w:rsidRPr="00FE1F1D">
        <w:t>no</w:t>
      </w:r>
      <w:r w:rsidRPr="00FE1F1D">
        <w:rPr>
          <w:spacing w:val="1"/>
        </w:rPr>
        <w:t>n</w:t>
      </w:r>
      <w:r w:rsidRPr="00FE1F1D">
        <w:t>,</w:t>
      </w:r>
      <w:r w:rsidRPr="00FE1F1D">
        <w:rPr>
          <w:spacing w:val="2"/>
        </w:rPr>
        <w:t xml:space="preserve"> </w:t>
      </w:r>
      <w:r w:rsidRPr="00FE1F1D">
        <w:rPr>
          <w:spacing w:val="-1"/>
        </w:rPr>
        <w:t>œ</w:t>
      </w:r>
      <w:r w:rsidRPr="00FE1F1D">
        <w:t>u</w:t>
      </w:r>
      <w:r w:rsidRPr="00FE1F1D">
        <w:rPr>
          <w:spacing w:val="-1"/>
        </w:rPr>
        <w:t>v</w:t>
      </w:r>
      <w:r w:rsidRPr="00FE1F1D">
        <w:t>rant</w:t>
      </w:r>
      <w:r w:rsidRPr="00FE1F1D">
        <w:rPr>
          <w:spacing w:val="1"/>
        </w:rPr>
        <w:t xml:space="preserve"> </w:t>
      </w:r>
      <w:r w:rsidRPr="00FE1F1D">
        <w:t>da</w:t>
      </w:r>
      <w:r w:rsidRPr="00FE1F1D">
        <w:rPr>
          <w:spacing w:val="-2"/>
        </w:rPr>
        <w:t>n</w:t>
      </w:r>
      <w:r w:rsidRPr="00FE1F1D">
        <w:t>s</w:t>
      </w:r>
      <w:r w:rsidRPr="00FE1F1D">
        <w:rPr>
          <w:spacing w:val="2"/>
        </w:rPr>
        <w:t xml:space="preserve"> </w:t>
      </w:r>
      <w:r w:rsidRPr="00FE1F1D">
        <w:rPr>
          <w:spacing w:val="-1"/>
        </w:rPr>
        <w:t>l</w:t>
      </w:r>
      <w:r w:rsidRPr="00FE1F1D">
        <w:t xml:space="preserve">e </w:t>
      </w:r>
      <w:r w:rsidRPr="00FE1F1D">
        <w:rPr>
          <w:spacing w:val="2"/>
        </w:rPr>
        <w:t>c</w:t>
      </w:r>
      <w:r w:rsidRPr="00FE1F1D">
        <w:t>han</w:t>
      </w:r>
      <w:r w:rsidRPr="00FE1F1D">
        <w:rPr>
          <w:spacing w:val="-1"/>
        </w:rPr>
        <w:t>tie</w:t>
      </w:r>
      <w:r w:rsidRPr="00FE1F1D">
        <w:t>r</w:t>
      </w:r>
      <w:r w:rsidRPr="00FE1F1D">
        <w:rPr>
          <w:spacing w:val="2"/>
        </w:rPr>
        <w:t xml:space="preserve"> </w:t>
      </w:r>
      <w:r w:rsidRPr="00FE1F1D">
        <w:t>ou</w:t>
      </w:r>
      <w:r w:rsidRPr="00FE1F1D">
        <w:rPr>
          <w:spacing w:val="2"/>
        </w:rPr>
        <w:t xml:space="preserve"> </w:t>
      </w:r>
      <w:r w:rsidRPr="00FE1F1D">
        <w:t>no</w:t>
      </w:r>
      <w:r w:rsidRPr="00FE1F1D">
        <w:rPr>
          <w:spacing w:val="-2"/>
        </w:rPr>
        <w:t>n</w:t>
      </w:r>
      <w:r w:rsidRPr="00FE1F1D">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3"/>
        </w:rPr>
        <w:t xml:space="preserve"> </w:t>
      </w:r>
      <w:r w:rsidRPr="00FE1F1D">
        <w:rPr>
          <w:spacing w:val="-2"/>
        </w:rPr>
        <w:t>p</w:t>
      </w:r>
      <w:r w:rsidRPr="00FE1F1D">
        <w:t>rend</w:t>
      </w:r>
      <w:r w:rsidRPr="00FE1F1D">
        <w:rPr>
          <w:spacing w:val="1"/>
        </w:rPr>
        <w:t xml:space="preserve"> </w:t>
      </w:r>
      <w:r w:rsidRPr="00FE1F1D">
        <w:t>tou</w:t>
      </w:r>
      <w:r w:rsidRPr="00FE1F1D">
        <w:rPr>
          <w:spacing w:val="-3"/>
        </w:rPr>
        <w:t>t</w:t>
      </w:r>
      <w:r w:rsidRPr="00FE1F1D">
        <w:rPr>
          <w:spacing w:val="-1"/>
        </w:rPr>
        <w:t>e</w:t>
      </w:r>
      <w:r w:rsidRPr="00FE1F1D">
        <w:t>s</w:t>
      </w:r>
      <w:r w:rsidRPr="00FE1F1D">
        <w:rPr>
          <w:spacing w:val="3"/>
        </w:rPr>
        <w:t xml:space="preserve"> </w:t>
      </w:r>
      <w:r w:rsidRPr="00FE1F1D">
        <w:rPr>
          <w:spacing w:val="-1"/>
        </w:rPr>
        <w:t>le</w:t>
      </w:r>
      <w:r w:rsidRPr="00FE1F1D">
        <w:t>s</w:t>
      </w:r>
      <w:r w:rsidRPr="00FE1F1D">
        <w:rPr>
          <w:spacing w:val="1"/>
        </w:rPr>
        <w:t xml:space="preserve"> </w:t>
      </w:r>
      <w:r w:rsidRPr="00FE1F1D">
        <w:t>dis</w:t>
      </w:r>
      <w:r w:rsidRPr="00FE1F1D">
        <w:rPr>
          <w:spacing w:val="1"/>
        </w:rPr>
        <w:t>p</w:t>
      </w:r>
      <w:r w:rsidRPr="00FE1F1D">
        <w:rPr>
          <w:spacing w:val="-2"/>
        </w:rPr>
        <w:t>o</w:t>
      </w:r>
      <w:r w:rsidRPr="00FE1F1D">
        <w:rPr>
          <w:spacing w:val="1"/>
        </w:rPr>
        <w:t>s</w:t>
      </w:r>
      <w:r w:rsidRPr="00FE1F1D">
        <w:rPr>
          <w:spacing w:val="-1"/>
        </w:rPr>
        <w:t>i</w:t>
      </w:r>
      <w:r w:rsidRPr="00FE1F1D">
        <w:t>t</w:t>
      </w:r>
      <w:r w:rsidRPr="00FE1F1D">
        <w:rPr>
          <w:spacing w:val="-2"/>
        </w:rPr>
        <w:t>i</w:t>
      </w:r>
      <w:r w:rsidRPr="00FE1F1D">
        <w:t>o</w:t>
      </w:r>
      <w:r w:rsidRPr="00FE1F1D">
        <w:rPr>
          <w:spacing w:val="-2"/>
        </w:rPr>
        <w:t>n</w:t>
      </w:r>
      <w:r w:rsidRPr="00FE1F1D">
        <w:t>s</w:t>
      </w:r>
      <w:r w:rsidRPr="00FE1F1D">
        <w:rPr>
          <w:spacing w:val="3"/>
        </w:rPr>
        <w:t xml:space="preserve"> </w:t>
      </w:r>
      <w:r w:rsidRPr="00FE1F1D">
        <w:rPr>
          <w:spacing w:val="-2"/>
        </w:rPr>
        <w:t>p</w:t>
      </w:r>
      <w:r w:rsidRPr="00FE1F1D">
        <w:t>our</w:t>
      </w:r>
      <w:r w:rsidRPr="00FE1F1D">
        <w:rPr>
          <w:spacing w:val="1"/>
        </w:rPr>
        <w:t xml:space="preserve"> </w:t>
      </w:r>
      <w:r w:rsidRPr="00FE1F1D">
        <w:rPr>
          <w:spacing w:val="-2"/>
        </w:rPr>
        <w:t>m</w:t>
      </w:r>
      <w:r w:rsidRPr="00FE1F1D">
        <w:rPr>
          <w:spacing w:val="-1"/>
        </w:rPr>
        <w:t>e</w:t>
      </w:r>
      <w:r w:rsidRPr="00FE1F1D">
        <w:t>t</w:t>
      </w:r>
      <w:r w:rsidRPr="00FE1F1D">
        <w:rPr>
          <w:spacing w:val="-1"/>
        </w:rPr>
        <w:t>t</w:t>
      </w:r>
      <w:r w:rsidRPr="00FE1F1D">
        <w:t>re</w:t>
      </w:r>
      <w:r w:rsidRPr="00FE1F1D">
        <w:rPr>
          <w:spacing w:val="2"/>
        </w:rPr>
        <w:t xml:space="preserve"> </w:t>
      </w:r>
      <w:r w:rsidRPr="00FE1F1D">
        <w:t>ho</w:t>
      </w:r>
      <w:r w:rsidRPr="00FE1F1D">
        <w:rPr>
          <w:spacing w:val="-1"/>
        </w:rPr>
        <w:t>r</w:t>
      </w:r>
      <w:r w:rsidRPr="00FE1F1D">
        <w:t>s</w:t>
      </w:r>
      <w:r w:rsidRPr="00FE1F1D">
        <w:rPr>
          <w:spacing w:val="3"/>
        </w:rPr>
        <w:t xml:space="preserve"> </w:t>
      </w:r>
      <w:r w:rsidRPr="00FE1F1D">
        <w:rPr>
          <w:spacing w:val="-2"/>
        </w:rPr>
        <w:t>d</w:t>
      </w:r>
      <w:r w:rsidRPr="00FE1F1D">
        <w:rPr>
          <w:spacing w:val="1"/>
        </w:rPr>
        <w:t>’</w:t>
      </w:r>
      <w:r w:rsidRPr="00FE1F1D">
        <w:rPr>
          <w:spacing w:val="-1"/>
        </w:rPr>
        <w:t>é</w:t>
      </w:r>
      <w:r w:rsidRPr="00FE1F1D">
        <w:t>t</w:t>
      </w:r>
      <w:r w:rsidRPr="00FE1F1D">
        <w:rPr>
          <w:spacing w:val="-2"/>
        </w:rPr>
        <w:t>a</w:t>
      </w:r>
      <w:r w:rsidRPr="00FE1F1D">
        <w:t>t</w:t>
      </w:r>
      <w:r w:rsidRPr="00FE1F1D">
        <w:rPr>
          <w:spacing w:val="2"/>
        </w:rPr>
        <w:t xml:space="preserve"> </w:t>
      </w:r>
      <w:r w:rsidRPr="00FE1F1D">
        <w:t>de nu</w:t>
      </w:r>
      <w:r w:rsidRPr="00FE1F1D">
        <w:rPr>
          <w:spacing w:val="-1"/>
        </w:rPr>
        <w:t>i</w:t>
      </w:r>
      <w:r w:rsidRPr="00FE1F1D">
        <w:t>re</w:t>
      </w:r>
      <w:r w:rsidRPr="00FE1F1D">
        <w:rPr>
          <w:spacing w:val="2"/>
        </w:rPr>
        <w:t xml:space="preserve"> </w:t>
      </w:r>
      <w:r w:rsidRPr="00FE1F1D">
        <w:rPr>
          <w:spacing w:val="-3"/>
        </w:rPr>
        <w:t>t</w:t>
      </w:r>
      <w:r w:rsidRPr="00FE1F1D">
        <w:t>out</w:t>
      </w:r>
      <w:r w:rsidRPr="00FE1F1D">
        <w:rPr>
          <w:spacing w:val="3"/>
        </w:rPr>
        <w:t xml:space="preserve"> </w:t>
      </w:r>
      <w:r w:rsidRPr="00FE1F1D">
        <w:t>tr</w:t>
      </w:r>
      <w:r w:rsidRPr="00FE1F1D">
        <w:rPr>
          <w:spacing w:val="-1"/>
        </w:rPr>
        <w:t>availle</w:t>
      </w:r>
      <w:r w:rsidRPr="00FE1F1D">
        <w:t>ur</w:t>
      </w:r>
      <w:r w:rsidRPr="00FE1F1D">
        <w:rPr>
          <w:spacing w:val="3"/>
        </w:rPr>
        <w:t xml:space="preserve"> </w:t>
      </w:r>
      <w:r w:rsidRPr="00FE1F1D">
        <w:rPr>
          <w:spacing w:val="-2"/>
        </w:rPr>
        <w:t>q</w:t>
      </w:r>
      <w:r w:rsidRPr="00FE1F1D">
        <w:t>ui mani</w:t>
      </w:r>
      <w:r w:rsidRPr="00FE1F1D">
        <w:rPr>
          <w:spacing w:val="1"/>
        </w:rPr>
        <w:t>f</w:t>
      </w:r>
      <w:r w:rsidRPr="00FE1F1D">
        <w:rPr>
          <w:spacing w:val="-1"/>
        </w:rPr>
        <w:t>e</w:t>
      </w:r>
      <w:r w:rsidRPr="00FE1F1D">
        <w:rPr>
          <w:spacing w:val="1"/>
        </w:rPr>
        <w:t>s</w:t>
      </w:r>
      <w:r w:rsidRPr="00FE1F1D">
        <w:t>te un</w:t>
      </w:r>
      <w:r w:rsidRPr="00FE1F1D">
        <w:rPr>
          <w:spacing w:val="2"/>
        </w:rPr>
        <w:t xml:space="preserve"> </w:t>
      </w:r>
      <w:r w:rsidRPr="00FE1F1D">
        <w:t>t</w:t>
      </w:r>
      <w:r w:rsidRPr="00FE1F1D">
        <w:rPr>
          <w:spacing w:val="-2"/>
        </w:rPr>
        <w:t>e</w:t>
      </w:r>
      <w:r w:rsidRPr="00FE1F1D">
        <w:t>l</w:t>
      </w:r>
      <w:r w:rsidRPr="00FE1F1D">
        <w:rPr>
          <w:spacing w:val="1"/>
        </w:rPr>
        <w:t xml:space="preserve"> </w:t>
      </w:r>
      <w:r w:rsidRPr="00FE1F1D">
        <w:t>com</w:t>
      </w:r>
      <w:r w:rsidRPr="00FE1F1D">
        <w:rPr>
          <w:spacing w:val="1"/>
        </w:rPr>
        <w:t>p</w:t>
      </w:r>
      <w:r w:rsidRPr="00FE1F1D">
        <w:t>o</w:t>
      </w:r>
      <w:r w:rsidRPr="00FE1F1D">
        <w:rPr>
          <w:spacing w:val="1"/>
        </w:rPr>
        <w:t>r</w:t>
      </w:r>
      <w:r w:rsidRPr="00FE1F1D">
        <w:t>t</w:t>
      </w:r>
      <w:r w:rsidRPr="00FE1F1D">
        <w:rPr>
          <w:spacing w:val="-4"/>
        </w:rPr>
        <w:t>e</w:t>
      </w:r>
      <w:r w:rsidRPr="00FE1F1D">
        <w:t>men</w:t>
      </w:r>
      <w:r w:rsidRPr="00FE1F1D">
        <w:rPr>
          <w:spacing w:val="-1"/>
        </w:rPr>
        <w:t>t</w:t>
      </w:r>
      <w:r w:rsidRPr="00FE1F1D">
        <w:t>.</w:t>
      </w:r>
      <w:r w:rsidRPr="00FE1F1D">
        <w:rPr>
          <w:spacing w:val="3"/>
        </w:rPr>
        <w:t xml:space="preserve"> </w:t>
      </w:r>
      <w:r w:rsidRPr="00FE1F1D">
        <w:t>N</w:t>
      </w:r>
      <w:r w:rsidRPr="00FE1F1D">
        <w:rPr>
          <w:spacing w:val="-2"/>
        </w:rPr>
        <w:t>o</w:t>
      </w:r>
      <w:r w:rsidRPr="00FE1F1D">
        <w:t>n</w:t>
      </w:r>
      <w:r w:rsidRPr="00FE1F1D">
        <w:rPr>
          <w:spacing w:val="2"/>
        </w:rPr>
        <w:t xml:space="preserve"> </w:t>
      </w:r>
      <w:r w:rsidRPr="00FE1F1D">
        <w:rPr>
          <w:spacing w:val="1"/>
        </w:rPr>
        <w:t>s</w:t>
      </w:r>
      <w:r w:rsidRPr="00FE1F1D">
        <w:rPr>
          <w:spacing w:val="-1"/>
        </w:rPr>
        <w:t>e</w:t>
      </w:r>
      <w:r w:rsidRPr="00FE1F1D">
        <w:t>ul</w:t>
      </w:r>
      <w:r w:rsidRPr="00FE1F1D">
        <w:rPr>
          <w:spacing w:val="-1"/>
        </w:rPr>
        <w:t>e</w:t>
      </w:r>
      <w:r w:rsidRPr="00FE1F1D">
        <w:rPr>
          <w:spacing w:val="5"/>
        </w:rPr>
        <w:t>m</w:t>
      </w:r>
      <w:r w:rsidRPr="00FE1F1D">
        <w:rPr>
          <w:spacing w:val="-1"/>
        </w:rPr>
        <w:t>e</w:t>
      </w:r>
      <w:r w:rsidRPr="00FE1F1D">
        <w:t>nt</w:t>
      </w:r>
      <w:r w:rsidRPr="00FE1F1D">
        <w:rPr>
          <w:spacing w:val="1"/>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t>ur</w:t>
      </w:r>
      <w:r w:rsidRPr="00FE1F1D">
        <w:rPr>
          <w:spacing w:val="3"/>
        </w:rPr>
        <w:t xml:space="preserve"> </w:t>
      </w:r>
      <w:r w:rsidRPr="00FE1F1D">
        <w:rPr>
          <w:spacing w:val="-2"/>
        </w:rPr>
        <w:t>p</w:t>
      </w:r>
      <w:r w:rsidRPr="00FE1F1D">
        <w:t>rend</w:t>
      </w:r>
      <w:r w:rsidRPr="00FE1F1D">
        <w:rPr>
          <w:spacing w:val="2"/>
        </w:rPr>
        <w:t xml:space="preserve"> </w:t>
      </w:r>
      <w:r w:rsidRPr="00FE1F1D">
        <w:rPr>
          <w:spacing w:val="-1"/>
        </w:rPr>
        <w:t>l</w:t>
      </w:r>
      <w:r w:rsidRPr="00FE1F1D">
        <w:rPr>
          <w:spacing w:val="1"/>
        </w:rPr>
        <w:t>’</w:t>
      </w:r>
      <w:r w:rsidRPr="00FE1F1D">
        <w:rPr>
          <w:spacing w:val="-1"/>
        </w:rPr>
        <w:t>e</w:t>
      </w:r>
      <w:r w:rsidRPr="00FE1F1D">
        <w:t>ng</w:t>
      </w:r>
      <w:r w:rsidRPr="00FE1F1D">
        <w:rPr>
          <w:spacing w:val="-1"/>
        </w:rPr>
        <w:t>a</w:t>
      </w:r>
      <w:r w:rsidRPr="00FE1F1D">
        <w:t>g</w:t>
      </w:r>
      <w:r w:rsidRPr="00FE1F1D">
        <w:rPr>
          <w:spacing w:val="-4"/>
        </w:rPr>
        <w:t>e</w:t>
      </w:r>
      <w:r w:rsidRPr="00FE1F1D">
        <w:t>ment</w:t>
      </w:r>
      <w:r w:rsidRPr="00FE1F1D">
        <w:rPr>
          <w:spacing w:val="1"/>
        </w:rPr>
        <w:t xml:space="preserve"> </w:t>
      </w:r>
      <w:r w:rsidRPr="00FE1F1D">
        <w:t>de</w:t>
      </w:r>
      <w:r w:rsidRPr="00FE1F1D">
        <w:rPr>
          <w:spacing w:val="1"/>
        </w:rPr>
        <w:t xml:space="preserve"> </w:t>
      </w:r>
      <w:r w:rsidRPr="00FE1F1D">
        <w:rPr>
          <w:spacing w:val="-1"/>
        </w:rPr>
        <w:t>li</w:t>
      </w:r>
      <w:r w:rsidRPr="00FE1F1D">
        <w:t>c</w:t>
      </w:r>
      <w:r w:rsidRPr="00FE1F1D">
        <w:rPr>
          <w:spacing w:val="-1"/>
        </w:rPr>
        <w:t>e</w:t>
      </w:r>
      <w:r w:rsidRPr="00FE1F1D">
        <w:t>nci</w:t>
      </w:r>
      <w:r w:rsidRPr="00FE1F1D">
        <w:rPr>
          <w:spacing w:val="-2"/>
        </w:rPr>
        <w:t>e</w:t>
      </w:r>
      <w:r w:rsidRPr="00FE1F1D">
        <w:t xml:space="preserve">r </w:t>
      </w:r>
      <w:r w:rsidRPr="00FE1F1D">
        <w:rPr>
          <w:spacing w:val="-1"/>
        </w:rPr>
        <w:t>l</w:t>
      </w:r>
      <w:r w:rsidRPr="00FE1F1D">
        <w:rPr>
          <w:spacing w:val="1"/>
        </w:rPr>
        <w:t>’</w:t>
      </w:r>
      <w:r w:rsidRPr="00FE1F1D">
        <w:rPr>
          <w:spacing w:val="-1"/>
        </w:rPr>
        <w:t>e</w:t>
      </w:r>
      <w:r w:rsidRPr="00FE1F1D">
        <w:t>m</w:t>
      </w:r>
      <w:r w:rsidRPr="00FE1F1D">
        <w:rPr>
          <w:spacing w:val="1"/>
        </w:rPr>
        <w:t>p</w:t>
      </w:r>
      <w:r w:rsidRPr="00FE1F1D">
        <w:rPr>
          <w:spacing w:val="-1"/>
        </w:rPr>
        <w:t>l</w:t>
      </w:r>
      <w:r w:rsidRPr="00FE1F1D">
        <w:t>o</w:t>
      </w:r>
      <w:r w:rsidRPr="00FE1F1D">
        <w:rPr>
          <w:spacing w:val="1"/>
        </w:rPr>
        <w:t>y</w:t>
      </w:r>
      <w:r w:rsidRPr="00FE1F1D">
        <w:t>é</w:t>
      </w:r>
      <w:r w:rsidRPr="00FE1F1D">
        <w:rPr>
          <w:spacing w:val="47"/>
        </w:rPr>
        <w:t xml:space="preserve"> </w:t>
      </w:r>
      <w:r w:rsidRPr="00FE1F1D">
        <w:t>ou</w:t>
      </w:r>
      <w:r w:rsidRPr="00FE1F1D">
        <w:rPr>
          <w:spacing w:val="1"/>
        </w:rPr>
        <w:t xml:space="preserve"> </w:t>
      </w:r>
      <w:r w:rsidRPr="00FE1F1D">
        <w:rPr>
          <w:spacing w:val="-3"/>
        </w:rPr>
        <w:t>l</w:t>
      </w:r>
      <w:r w:rsidRPr="00FE1F1D">
        <w:rPr>
          <w:spacing w:val="1"/>
        </w:rPr>
        <w:t>’</w:t>
      </w:r>
      <w:r w:rsidRPr="00FE1F1D">
        <w:rPr>
          <w:spacing w:val="-1"/>
        </w:rPr>
        <w:t>e</w:t>
      </w:r>
      <w:r w:rsidRPr="00FE1F1D">
        <w:t>m</w:t>
      </w:r>
      <w:r w:rsidRPr="00FE1F1D">
        <w:rPr>
          <w:spacing w:val="1"/>
        </w:rPr>
        <w:t>p</w:t>
      </w:r>
      <w:r w:rsidRPr="00FE1F1D">
        <w:rPr>
          <w:spacing w:val="-1"/>
        </w:rPr>
        <w:t>l</w:t>
      </w:r>
      <w:r w:rsidRPr="00FE1F1D">
        <w:rPr>
          <w:spacing w:val="-2"/>
        </w:rPr>
        <w:t>o</w:t>
      </w:r>
      <w:r w:rsidRPr="00FE1F1D">
        <w:rPr>
          <w:spacing w:val="1"/>
        </w:rPr>
        <w:t>y</w:t>
      </w:r>
      <w:r w:rsidRPr="00FE1F1D">
        <w:rPr>
          <w:spacing w:val="-1"/>
        </w:rPr>
        <w:t>e</w:t>
      </w:r>
      <w:r w:rsidRPr="00FE1F1D">
        <w:t xml:space="preserve">r </w:t>
      </w:r>
      <w:r w:rsidRPr="00FE1F1D">
        <w:rPr>
          <w:spacing w:val="1"/>
        </w:rPr>
        <w:t xml:space="preserve"> </w:t>
      </w:r>
      <w:r w:rsidRPr="00FE1F1D">
        <w:rPr>
          <w:spacing w:val="-3"/>
        </w:rPr>
        <w:t>c</w:t>
      </w:r>
      <w:r w:rsidRPr="00FE1F1D">
        <w:t>onc</w:t>
      </w:r>
      <w:r w:rsidRPr="00FE1F1D">
        <w:rPr>
          <w:spacing w:val="-1"/>
        </w:rPr>
        <w:t>e</w:t>
      </w:r>
      <w:r w:rsidRPr="00FE1F1D">
        <w:t>r</w:t>
      </w:r>
      <w:r w:rsidRPr="00FE1F1D">
        <w:rPr>
          <w:spacing w:val="1"/>
        </w:rPr>
        <w:t>n</w:t>
      </w:r>
      <w:r w:rsidRPr="00FE1F1D">
        <w:t>é</w:t>
      </w:r>
      <w:r w:rsidRPr="00FE1F1D">
        <w:rPr>
          <w:spacing w:val="47"/>
        </w:rPr>
        <w:t xml:space="preserve"> </w:t>
      </w:r>
      <w:r w:rsidRPr="00FE1F1D">
        <w:t>ma</w:t>
      </w:r>
      <w:r w:rsidRPr="00FE1F1D">
        <w:rPr>
          <w:spacing w:val="-1"/>
        </w:rPr>
        <w:t>i</w:t>
      </w:r>
      <w:r w:rsidRPr="00FE1F1D">
        <w:t xml:space="preserve">s </w:t>
      </w:r>
      <w:r w:rsidRPr="00FE1F1D">
        <w:rPr>
          <w:spacing w:val="1"/>
        </w:rPr>
        <w:t xml:space="preserve"> </w:t>
      </w:r>
      <w:r w:rsidRPr="00FE1F1D">
        <w:rPr>
          <w:spacing w:val="-1"/>
        </w:rPr>
        <w:t>a</w:t>
      </w:r>
      <w:r w:rsidRPr="00FE1F1D">
        <w:rPr>
          <w:spacing w:val="-2"/>
        </w:rPr>
        <w:t>u</w:t>
      </w:r>
      <w:r w:rsidRPr="00FE1F1D">
        <w:rPr>
          <w:spacing w:val="1"/>
        </w:rPr>
        <w:t>ss</w:t>
      </w:r>
      <w:r w:rsidRPr="00FE1F1D">
        <w:t>i</w:t>
      </w:r>
      <w:r w:rsidRPr="00FE1F1D">
        <w:rPr>
          <w:spacing w:val="47"/>
        </w:rPr>
        <w:t xml:space="preserve"> </w:t>
      </w:r>
      <w:r w:rsidRPr="00FE1F1D">
        <w:t xml:space="preserve">de  </w:t>
      </w:r>
      <w:r w:rsidRPr="00FE1F1D">
        <w:rPr>
          <w:spacing w:val="-1"/>
        </w:rPr>
        <w:t>l</w:t>
      </w:r>
      <w:r w:rsidRPr="00FE1F1D">
        <w:t>e</w:t>
      </w:r>
      <w:r w:rsidRPr="00FE1F1D">
        <w:rPr>
          <w:spacing w:val="49"/>
        </w:rPr>
        <w:t xml:space="preserve"> </w:t>
      </w:r>
      <w:r w:rsidRPr="00FE1F1D">
        <w:t>me</w:t>
      </w:r>
      <w:r w:rsidRPr="00FE1F1D">
        <w:rPr>
          <w:spacing w:val="-1"/>
        </w:rPr>
        <w:t>t</w:t>
      </w:r>
      <w:r w:rsidRPr="00FE1F1D">
        <w:t>tre</w:t>
      </w:r>
      <w:r w:rsidRPr="00FE1F1D">
        <w:rPr>
          <w:spacing w:val="49"/>
        </w:rPr>
        <w:t xml:space="preserve"> </w:t>
      </w:r>
      <w:r w:rsidRPr="00FE1F1D">
        <w:t>à</w:t>
      </w:r>
      <w:r w:rsidRPr="00FE1F1D">
        <w:rPr>
          <w:spacing w:val="49"/>
        </w:rPr>
        <w:t xml:space="preserve"> </w:t>
      </w:r>
      <w:r w:rsidRPr="00FE1F1D">
        <w:rPr>
          <w:spacing w:val="-1"/>
        </w:rPr>
        <w:t>l</w:t>
      </w:r>
      <w:r w:rsidRPr="00FE1F1D">
        <w:t>a</w:t>
      </w:r>
      <w:r w:rsidRPr="00FE1F1D">
        <w:rPr>
          <w:spacing w:val="49"/>
        </w:rPr>
        <w:t xml:space="preserve"> </w:t>
      </w:r>
      <w:r w:rsidRPr="00FE1F1D">
        <w:t>d</w:t>
      </w:r>
      <w:r w:rsidRPr="00FE1F1D">
        <w:rPr>
          <w:spacing w:val="-3"/>
        </w:rPr>
        <w:t>i</w:t>
      </w:r>
      <w:r w:rsidRPr="00FE1F1D">
        <w:rPr>
          <w:spacing w:val="1"/>
        </w:rPr>
        <w:t>s</w:t>
      </w:r>
      <w:r w:rsidRPr="00FE1F1D">
        <w:t>p</w:t>
      </w:r>
      <w:r w:rsidRPr="00FE1F1D">
        <w:rPr>
          <w:spacing w:val="-2"/>
        </w:rPr>
        <w:t>o</w:t>
      </w:r>
      <w:r w:rsidRPr="00FE1F1D">
        <w:rPr>
          <w:spacing w:val="1"/>
        </w:rPr>
        <w:t>s</w:t>
      </w:r>
      <w:r w:rsidRPr="00FE1F1D">
        <w:rPr>
          <w:spacing w:val="-1"/>
        </w:rPr>
        <w:t>i</w:t>
      </w:r>
      <w:r w:rsidRPr="00FE1F1D">
        <w:t>t</w:t>
      </w:r>
      <w:r w:rsidRPr="00FE1F1D">
        <w:rPr>
          <w:spacing w:val="-2"/>
        </w:rPr>
        <w:t>i</w:t>
      </w:r>
      <w:r w:rsidRPr="00FE1F1D">
        <w:t xml:space="preserve">on </w:t>
      </w:r>
      <w:r w:rsidRPr="00FE1F1D">
        <w:rPr>
          <w:spacing w:val="1"/>
        </w:rPr>
        <w:t xml:space="preserve"> </w:t>
      </w:r>
      <w:r w:rsidRPr="00FE1F1D">
        <w:rPr>
          <w:spacing w:val="-2"/>
        </w:rPr>
        <w:t>d</w:t>
      </w:r>
      <w:r w:rsidRPr="00FE1F1D">
        <w:t>e</w:t>
      </w:r>
      <w:r w:rsidRPr="00FE1F1D">
        <w:rPr>
          <w:spacing w:val="49"/>
        </w:rPr>
        <w:t xml:space="preserve"> </w:t>
      </w:r>
      <w:r w:rsidRPr="00FE1F1D">
        <w:rPr>
          <w:spacing w:val="-1"/>
        </w:rPr>
        <w:t>l</w:t>
      </w:r>
      <w:r w:rsidRPr="00FE1F1D">
        <w:t>a</w:t>
      </w:r>
      <w:r w:rsidRPr="00FE1F1D">
        <w:rPr>
          <w:spacing w:val="49"/>
        </w:rPr>
        <w:t xml:space="preserve"> </w:t>
      </w:r>
      <w:r w:rsidRPr="00FE1F1D">
        <w:t>ju</w:t>
      </w:r>
      <w:r w:rsidRPr="00FE1F1D">
        <w:rPr>
          <w:spacing w:val="1"/>
        </w:rPr>
        <w:t>s</w:t>
      </w:r>
      <w:r w:rsidRPr="00FE1F1D">
        <w:t>t</w:t>
      </w:r>
      <w:r w:rsidRPr="00FE1F1D">
        <w:rPr>
          <w:spacing w:val="-2"/>
        </w:rPr>
        <w:t>i</w:t>
      </w:r>
      <w:r w:rsidRPr="00FE1F1D">
        <w:t>ce</w:t>
      </w:r>
      <w:r w:rsidRPr="00FE1F1D">
        <w:rPr>
          <w:spacing w:val="49"/>
        </w:rPr>
        <w:t xml:space="preserve"> </w:t>
      </w:r>
      <w:r w:rsidRPr="00FE1F1D">
        <w:t>p</w:t>
      </w:r>
      <w:r w:rsidRPr="00FE1F1D">
        <w:rPr>
          <w:spacing w:val="-2"/>
        </w:rPr>
        <w:t>ou</w:t>
      </w:r>
      <w:r w:rsidRPr="00FE1F1D">
        <w:t xml:space="preserve">r </w:t>
      </w:r>
      <w:r w:rsidRPr="00FE1F1D">
        <w:rPr>
          <w:spacing w:val="-1"/>
        </w:rPr>
        <w:t>l</w:t>
      </w:r>
      <w:r w:rsidRPr="00FE1F1D">
        <w:rPr>
          <w:spacing w:val="1"/>
        </w:rPr>
        <w:t>’</w:t>
      </w:r>
      <w:r w:rsidRPr="00FE1F1D">
        <w:rPr>
          <w:spacing w:val="-1"/>
        </w:rPr>
        <w:t>a</w:t>
      </w:r>
      <w:r w:rsidRPr="00FE1F1D">
        <w:t>pp</w:t>
      </w:r>
      <w:r w:rsidRPr="00FE1F1D">
        <w:rPr>
          <w:spacing w:val="-1"/>
        </w:rPr>
        <w:t>li</w:t>
      </w:r>
      <w:r w:rsidRPr="00FE1F1D">
        <w:t>c</w:t>
      </w:r>
      <w:r w:rsidRPr="00FE1F1D">
        <w:rPr>
          <w:spacing w:val="-1"/>
        </w:rPr>
        <w:t>a</w:t>
      </w:r>
      <w:r w:rsidRPr="00FE1F1D">
        <w:t>t</w:t>
      </w:r>
      <w:r w:rsidRPr="00FE1F1D">
        <w:rPr>
          <w:spacing w:val="-2"/>
        </w:rPr>
        <w:t>i</w:t>
      </w:r>
      <w:r w:rsidRPr="00FE1F1D">
        <w:t>on</w:t>
      </w:r>
      <w:r w:rsidRPr="00FE1F1D">
        <w:rPr>
          <w:spacing w:val="2"/>
        </w:rPr>
        <w:t xml:space="preserve"> </w:t>
      </w:r>
      <w:r w:rsidRPr="00FE1F1D">
        <w:t>de</w:t>
      </w:r>
      <w:r w:rsidRPr="00FE1F1D">
        <w:rPr>
          <w:spacing w:val="1"/>
        </w:rPr>
        <w:t xml:space="preserve"> </w:t>
      </w:r>
      <w:r w:rsidRPr="00FE1F1D">
        <w:rPr>
          <w:spacing w:val="-1"/>
        </w:rPr>
        <w:t>l</w:t>
      </w:r>
      <w:r w:rsidRPr="00FE1F1D">
        <w:t>a</w:t>
      </w:r>
      <w:r w:rsidRPr="00FE1F1D">
        <w:rPr>
          <w:spacing w:val="1"/>
        </w:rPr>
        <w:t xml:space="preserve"> </w:t>
      </w:r>
      <w:r w:rsidRPr="00FE1F1D">
        <w:rPr>
          <w:spacing w:val="-1"/>
        </w:rPr>
        <w:t>l</w:t>
      </w:r>
      <w:r w:rsidRPr="00FE1F1D">
        <w:t>oi.</w:t>
      </w:r>
      <w:r w:rsidRPr="00FE1F1D">
        <w:rPr>
          <w:spacing w:val="2"/>
        </w:rPr>
        <w:t xml:space="preserve"> </w:t>
      </w:r>
      <w:r w:rsidRPr="00FE1F1D">
        <w:t>Co</w:t>
      </w:r>
      <w:r w:rsidRPr="00FE1F1D">
        <w:rPr>
          <w:spacing w:val="-2"/>
        </w:rPr>
        <w:t>m</w:t>
      </w:r>
      <w:r w:rsidRPr="00FE1F1D">
        <w:t>me</w:t>
      </w:r>
      <w:r w:rsidRPr="00FE1F1D">
        <w:rPr>
          <w:spacing w:val="1"/>
        </w:rPr>
        <w:t xml:space="preserve"> </w:t>
      </w:r>
      <w:r w:rsidRPr="00FE1F1D">
        <w:rPr>
          <w:spacing w:val="-1"/>
        </w:rPr>
        <w:t>év</w:t>
      </w:r>
      <w:r w:rsidRPr="00FE1F1D">
        <w:t>oq</w:t>
      </w:r>
      <w:r w:rsidRPr="00FE1F1D">
        <w:rPr>
          <w:spacing w:val="1"/>
        </w:rPr>
        <w:t>u</w:t>
      </w:r>
      <w:r w:rsidRPr="00FE1F1D">
        <w:rPr>
          <w:spacing w:val="-1"/>
        </w:rPr>
        <w:t>e</w:t>
      </w:r>
      <w:r w:rsidRPr="00FE1F1D">
        <w:t>r</w:t>
      </w:r>
      <w:r w:rsidRPr="00FE1F1D">
        <w:rPr>
          <w:spacing w:val="2"/>
        </w:rPr>
        <w:t xml:space="preserve"> </w:t>
      </w:r>
      <w:r w:rsidRPr="00FE1F1D">
        <w:rPr>
          <w:spacing w:val="-1"/>
        </w:rPr>
        <w:t>a</w:t>
      </w:r>
      <w:r w:rsidRPr="00FE1F1D">
        <w:t>u</w:t>
      </w:r>
      <w:r w:rsidRPr="00FE1F1D">
        <w:rPr>
          <w:spacing w:val="2"/>
        </w:rPr>
        <w:t xml:space="preserve"> </w:t>
      </w:r>
      <w:r w:rsidRPr="00FE1F1D">
        <w:rPr>
          <w:spacing w:val="-2"/>
        </w:rPr>
        <w:t>p</w:t>
      </w:r>
      <w:r w:rsidRPr="00FE1F1D">
        <w:t>oint</w:t>
      </w:r>
      <w:r w:rsidRPr="00FE1F1D">
        <w:rPr>
          <w:spacing w:val="1"/>
        </w:rPr>
        <w:t xml:space="preserve"> </w:t>
      </w:r>
      <w:r w:rsidRPr="00FE1F1D">
        <w:t>p</w:t>
      </w:r>
      <w:r w:rsidRPr="00FE1F1D">
        <w:rPr>
          <w:spacing w:val="1"/>
        </w:rPr>
        <w:t>r</w:t>
      </w:r>
      <w:r w:rsidRPr="00FE1F1D">
        <w:rPr>
          <w:spacing w:val="-1"/>
        </w:rPr>
        <w:t>é</w:t>
      </w:r>
      <w:r w:rsidRPr="00FE1F1D">
        <w:rPr>
          <w:spacing w:val="-3"/>
        </w:rPr>
        <w:t>c</w:t>
      </w:r>
      <w:r w:rsidRPr="00FE1F1D">
        <w:rPr>
          <w:spacing w:val="-1"/>
        </w:rPr>
        <w:t>é</w:t>
      </w:r>
      <w:r w:rsidRPr="00FE1F1D">
        <w:t>d</w:t>
      </w:r>
      <w:r w:rsidRPr="00FE1F1D">
        <w:rPr>
          <w:spacing w:val="-1"/>
        </w:rPr>
        <w:t>e</w:t>
      </w:r>
      <w:r w:rsidRPr="00FE1F1D">
        <w:t>nt,</w:t>
      </w:r>
      <w:r w:rsidRPr="00FE1F1D">
        <w:rPr>
          <w:spacing w:val="2"/>
        </w:rPr>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rPr>
          <w:spacing w:val="-2"/>
        </w:rPr>
        <w:t>p</w:t>
      </w:r>
      <w:r w:rsidRPr="00FE1F1D">
        <w:t>ren</w:t>
      </w:r>
      <w:r w:rsidRPr="00FE1F1D">
        <w:rPr>
          <w:spacing w:val="-1"/>
        </w:rPr>
        <w:t>e</w:t>
      </w:r>
      <w:r w:rsidRPr="00FE1F1D">
        <w:t xml:space="preserve">ur </w:t>
      </w:r>
      <w:r w:rsidRPr="00FE1F1D">
        <w:rPr>
          <w:spacing w:val="-2"/>
        </w:rPr>
        <w:t>s</w:t>
      </w:r>
      <w:r w:rsidRPr="00FE1F1D">
        <w:rPr>
          <w:spacing w:val="1"/>
        </w:rPr>
        <w:t>’</w:t>
      </w:r>
      <w:r w:rsidRPr="00FE1F1D">
        <w:rPr>
          <w:spacing w:val="-1"/>
        </w:rPr>
        <w:t>e</w:t>
      </w:r>
      <w:r w:rsidRPr="00FE1F1D">
        <w:rPr>
          <w:spacing w:val="-2"/>
        </w:rPr>
        <w:t>n</w:t>
      </w:r>
      <w:r w:rsidRPr="00FE1F1D">
        <w:t>g</w:t>
      </w:r>
      <w:r w:rsidRPr="00FE1F1D">
        <w:rPr>
          <w:spacing w:val="-1"/>
        </w:rPr>
        <w:t>a</w:t>
      </w:r>
      <w:r w:rsidRPr="00FE1F1D">
        <w:t>g</w:t>
      </w:r>
      <w:r w:rsidRPr="00FE1F1D">
        <w:rPr>
          <w:spacing w:val="-1"/>
        </w:rPr>
        <w:t>e</w:t>
      </w:r>
      <w:r w:rsidRPr="00FE1F1D">
        <w:t>r</w:t>
      </w:r>
      <w:r w:rsidRPr="00FE1F1D">
        <w:rPr>
          <w:spacing w:val="2"/>
        </w:rPr>
        <w:t xml:space="preserve"> </w:t>
      </w:r>
      <w:r w:rsidRPr="00FE1F1D">
        <w:t>à</w:t>
      </w:r>
      <w:r w:rsidRPr="00FE1F1D">
        <w:rPr>
          <w:spacing w:val="1"/>
        </w:rPr>
        <w:t xml:space="preserve"> </w:t>
      </w:r>
      <w:r w:rsidRPr="00FE1F1D">
        <w:t>distribu</w:t>
      </w:r>
      <w:r w:rsidRPr="00FE1F1D">
        <w:rPr>
          <w:spacing w:val="-3"/>
        </w:rPr>
        <w:t>e</w:t>
      </w:r>
      <w:r w:rsidRPr="00FE1F1D">
        <w:t xml:space="preserve">r, </w:t>
      </w:r>
      <w:r w:rsidRPr="00FE1F1D">
        <w:rPr>
          <w:spacing w:val="-1"/>
        </w:rPr>
        <w:t>a</w:t>
      </w:r>
      <w:r w:rsidRPr="00FE1F1D">
        <w:t>p</w:t>
      </w:r>
      <w:r w:rsidRPr="00FE1F1D">
        <w:rPr>
          <w:spacing w:val="1"/>
        </w:rPr>
        <w:t>r</w:t>
      </w:r>
      <w:r w:rsidRPr="00FE1F1D">
        <w:rPr>
          <w:spacing w:val="-1"/>
        </w:rPr>
        <w:t>è</w:t>
      </w:r>
      <w:r w:rsidRPr="00FE1F1D">
        <w:t>s</w:t>
      </w:r>
      <w:r w:rsidRPr="00FE1F1D">
        <w:rPr>
          <w:spacing w:val="-1"/>
        </w:rPr>
        <w:t xml:space="preserve"> </w:t>
      </w:r>
      <w:r w:rsidRPr="00FE1F1D">
        <w:rPr>
          <w:spacing w:val="1"/>
        </w:rPr>
        <w:t>s</w:t>
      </w:r>
      <w:r w:rsidRPr="00FE1F1D">
        <w:rPr>
          <w:spacing w:val="-1"/>
        </w:rPr>
        <w:t>e</w:t>
      </w:r>
      <w:r w:rsidRPr="00FE1F1D">
        <w:t>n</w:t>
      </w:r>
      <w:r w:rsidRPr="00FE1F1D">
        <w:rPr>
          <w:spacing w:val="1"/>
        </w:rPr>
        <w:t>s</w:t>
      </w:r>
      <w:r w:rsidRPr="00FE1F1D">
        <w:rPr>
          <w:spacing w:val="-1"/>
        </w:rPr>
        <w:t>i</w:t>
      </w:r>
      <w:r w:rsidRPr="00FE1F1D">
        <w:t>bil</w:t>
      </w:r>
      <w:r w:rsidRPr="00FE1F1D">
        <w:rPr>
          <w:spacing w:val="-1"/>
        </w:rPr>
        <w:t>i</w:t>
      </w:r>
      <w:r w:rsidRPr="00FE1F1D">
        <w:rPr>
          <w:spacing w:val="1"/>
        </w:rPr>
        <w:t>s</w:t>
      </w:r>
      <w:r w:rsidRPr="00FE1F1D">
        <w:rPr>
          <w:spacing w:val="-1"/>
        </w:rPr>
        <w:t>a</w:t>
      </w:r>
      <w:r w:rsidRPr="00FE1F1D">
        <w:t>t</w:t>
      </w:r>
      <w:r w:rsidRPr="00FE1F1D">
        <w:rPr>
          <w:spacing w:val="-1"/>
        </w:rPr>
        <w:t>i</w:t>
      </w:r>
      <w:r w:rsidRPr="00FE1F1D">
        <w:t>on</w:t>
      </w:r>
      <w:r w:rsidRPr="00FE1F1D">
        <w:rPr>
          <w:spacing w:val="-2"/>
        </w:rPr>
        <w:t xml:space="preserve"> </w:t>
      </w:r>
      <w:r w:rsidRPr="00FE1F1D">
        <w:rPr>
          <w:spacing w:val="1"/>
        </w:rPr>
        <w:t>p</w:t>
      </w:r>
      <w:r w:rsidRPr="00FE1F1D">
        <w:rPr>
          <w:spacing w:val="-1"/>
        </w:rPr>
        <w:t>a</w:t>
      </w:r>
      <w:r w:rsidRPr="00FE1F1D">
        <w:t>r</w:t>
      </w:r>
      <w:r w:rsidRPr="00FE1F1D">
        <w:rPr>
          <w:spacing w:val="-2"/>
        </w:rPr>
        <w:t xml:space="preserve"> </w:t>
      </w:r>
      <w:r w:rsidRPr="00FE1F1D">
        <w:t>l</w:t>
      </w:r>
      <w:r w:rsidRPr="00FE1F1D">
        <w:rPr>
          <w:spacing w:val="-1"/>
        </w:rPr>
        <w:t>e</w:t>
      </w:r>
      <w:r w:rsidRPr="00FE1F1D">
        <w:t>s</w:t>
      </w:r>
      <w:r w:rsidRPr="00FE1F1D">
        <w:rPr>
          <w:spacing w:val="-1"/>
        </w:rPr>
        <w:t xml:space="preserve"> </w:t>
      </w:r>
      <w:r w:rsidRPr="00FE1F1D">
        <w:rPr>
          <w:spacing w:val="1"/>
        </w:rPr>
        <w:t>p</w:t>
      </w:r>
      <w:r w:rsidRPr="00FE1F1D">
        <w:rPr>
          <w:spacing w:val="-1"/>
        </w:rPr>
        <w:t>e</w:t>
      </w:r>
      <w:r w:rsidRPr="00FE1F1D">
        <w:t>r</w:t>
      </w:r>
      <w:r w:rsidRPr="00FE1F1D">
        <w:rPr>
          <w:spacing w:val="1"/>
        </w:rPr>
        <w:t>s</w:t>
      </w:r>
      <w:r w:rsidRPr="00FE1F1D">
        <w:rPr>
          <w:spacing w:val="-2"/>
        </w:rPr>
        <w:t>o</w:t>
      </w:r>
      <w:r w:rsidRPr="00FE1F1D">
        <w:t>n</w:t>
      </w:r>
      <w:r w:rsidRPr="00FE1F1D">
        <w:rPr>
          <w:spacing w:val="1"/>
        </w:rPr>
        <w:t>n</w:t>
      </w:r>
      <w:r w:rsidRPr="00FE1F1D">
        <w:rPr>
          <w:spacing w:val="-1"/>
        </w:rPr>
        <w:t>e</w:t>
      </w:r>
      <w:r w:rsidRPr="00FE1F1D">
        <w:t>s</w:t>
      </w:r>
      <w:r w:rsidRPr="00FE1F1D">
        <w:rPr>
          <w:spacing w:val="-1"/>
        </w:rPr>
        <w:t xml:space="preserve"> </w:t>
      </w:r>
      <w:r w:rsidRPr="00FE1F1D">
        <w:rPr>
          <w:spacing w:val="1"/>
        </w:rPr>
        <w:t>h</w:t>
      </w:r>
      <w:r w:rsidRPr="00FE1F1D">
        <w:rPr>
          <w:spacing w:val="-1"/>
        </w:rPr>
        <w:t>a</w:t>
      </w:r>
      <w:r w:rsidRPr="00FE1F1D">
        <w:t>bi</w:t>
      </w:r>
      <w:r w:rsidRPr="00FE1F1D">
        <w:rPr>
          <w:spacing w:val="-1"/>
        </w:rPr>
        <w:t>li</w:t>
      </w:r>
      <w:r w:rsidRPr="00FE1F1D">
        <w:t>t</w:t>
      </w:r>
      <w:r w:rsidRPr="00FE1F1D">
        <w:rPr>
          <w:spacing w:val="-2"/>
        </w:rPr>
        <w:t>é</w:t>
      </w:r>
      <w:r w:rsidRPr="00FE1F1D">
        <w:rPr>
          <w:spacing w:val="-1"/>
        </w:rPr>
        <w:t>e</w:t>
      </w:r>
      <w:r w:rsidRPr="00FE1F1D">
        <w:rPr>
          <w:spacing w:val="1"/>
        </w:rPr>
        <w:t>s</w:t>
      </w:r>
      <w:r w:rsidRPr="00FE1F1D">
        <w:t>,</w:t>
      </w:r>
      <w:r w:rsidRPr="00FE1F1D">
        <w:rPr>
          <w:spacing w:val="-1"/>
        </w:rPr>
        <w:t xml:space="preserve"> </w:t>
      </w:r>
      <w:r w:rsidRPr="00FE1F1D">
        <w:t>d</w:t>
      </w:r>
      <w:r w:rsidRPr="00FE1F1D">
        <w:rPr>
          <w:spacing w:val="-1"/>
        </w:rPr>
        <w:t>e</w:t>
      </w:r>
      <w:r w:rsidRPr="00FE1F1D">
        <w:t>s</w:t>
      </w:r>
      <w:r w:rsidRPr="00FE1F1D">
        <w:rPr>
          <w:spacing w:val="-1"/>
        </w:rPr>
        <w:t xml:space="preserve"> </w:t>
      </w:r>
      <w:r w:rsidRPr="00FE1F1D">
        <w:rPr>
          <w:spacing w:val="-2"/>
        </w:rPr>
        <w:t>p</w:t>
      </w:r>
      <w:r w:rsidRPr="00FE1F1D">
        <w:t>réser</w:t>
      </w:r>
      <w:r w:rsidRPr="00FE1F1D">
        <w:rPr>
          <w:spacing w:val="-1"/>
        </w:rPr>
        <w:t>va</w:t>
      </w:r>
      <w:r w:rsidRPr="00FE1F1D">
        <w:t>t</w:t>
      </w:r>
      <w:r w:rsidRPr="00FE1F1D">
        <w:rPr>
          <w:spacing w:val="-1"/>
        </w:rPr>
        <w:t>i</w:t>
      </w:r>
      <w:r w:rsidRPr="00FE1F1D">
        <w:rPr>
          <w:spacing w:val="1"/>
        </w:rPr>
        <w:t>f</w:t>
      </w:r>
      <w:r w:rsidRPr="00FE1F1D">
        <w:t>s</w:t>
      </w:r>
      <w:r w:rsidRPr="00FE1F1D">
        <w:rPr>
          <w:spacing w:val="1"/>
        </w:rPr>
        <w:t xml:space="preserve"> </w:t>
      </w:r>
      <w:r w:rsidRPr="00FE1F1D">
        <w:t>l</w:t>
      </w:r>
      <w:r w:rsidRPr="00FE1F1D">
        <w:rPr>
          <w:spacing w:val="-2"/>
        </w:rPr>
        <w:t>o</w:t>
      </w:r>
      <w:r w:rsidRPr="00FE1F1D">
        <w:t>rs</w:t>
      </w:r>
      <w:r w:rsidRPr="00FE1F1D">
        <w:rPr>
          <w:spacing w:val="-1"/>
        </w:rPr>
        <w:t xml:space="preserve"> </w:t>
      </w:r>
      <w:r w:rsidRPr="00FE1F1D">
        <w:rPr>
          <w:spacing w:val="1"/>
        </w:rPr>
        <w:t>d</w:t>
      </w:r>
      <w:r w:rsidRPr="00FE1F1D">
        <w:t>e</w:t>
      </w:r>
      <w:r w:rsidRPr="00FE1F1D">
        <w:rPr>
          <w:spacing w:val="-1"/>
        </w:rPr>
        <w:t xml:space="preserve"> </w:t>
      </w:r>
      <w:r w:rsidRPr="00FE1F1D">
        <w:t>cha</w:t>
      </w:r>
      <w:r w:rsidRPr="00FE1F1D">
        <w:rPr>
          <w:spacing w:val="-2"/>
        </w:rPr>
        <w:t>q</w:t>
      </w:r>
      <w:r w:rsidRPr="00FE1F1D">
        <w:t xml:space="preserve">ue </w:t>
      </w:r>
      <w:r w:rsidRPr="00FE1F1D">
        <w:rPr>
          <w:spacing w:val="-1"/>
        </w:rPr>
        <w:t>paie</w:t>
      </w:r>
      <w:r w:rsidRPr="00FE1F1D">
        <w:t>.</w:t>
      </w:r>
    </w:p>
    <w:p w14:paraId="271A13B8" w14:textId="77777777" w:rsidR="00611D80" w:rsidRPr="00FE1F1D" w:rsidRDefault="00611D80" w:rsidP="00611D80">
      <w:pPr>
        <w:widowControl w:val="0"/>
        <w:autoSpaceDE w:val="0"/>
        <w:autoSpaceDN w:val="0"/>
        <w:adjustRightInd w:val="0"/>
        <w:ind w:left="116"/>
        <w:jc w:val="both"/>
      </w:pPr>
      <w:r w:rsidRPr="00FE1F1D">
        <w:rPr>
          <w:spacing w:val="-2"/>
          <w:position w:val="1"/>
        </w:rPr>
        <w:t>39</w:t>
      </w:r>
      <w:r w:rsidRPr="00FE1F1D">
        <w:rPr>
          <w:position w:val="1"/>
        </w:rPr>
        <w:t>° O</w:t>
      </w:r>
      <w:r w:rsidRPr="00FE1F1D">
        <w:rPr>
          <w:spacing w:val="-5"/>
          <w:position w:val="1"/>
        </w:rPr>
        <w:t>b</w:t>
      </w:r>
      <w:r w:rsidRPr="00FE1F1D">
        <w:rPr>
          <w:spacing w:val="-1"/>
          <w:position w:val="1"/>
        </w:rPr>
        <w:t>li</w:t>
      </w:r>
      <w:r w:rsidRPr="00FE1F1D">
        <w:rPr>
          <w:spacing w:val="-3"/>
          <w:position w:val="1"/>
        </w:rPr>
        <w:t>ga</w:t>
      </w:r>
      <w:r w:rsidRPr="00FE1F1D">
        <w:rPr>
          <w:position w:val="1"/>
        </w:rPr>
        <w:t>t</w:t>
      </w:r>
      <w:r w:rsidRPr="00FE1F1D">
        <w:rPr>
          <w:spacing w:val="-2"/>
          <w:position w:val="1"/>
        </w:rPr>
        <w:t>io</w:t>
      </w:r>
      <w:r w:rsidRPr="00FE1F1D">
        <w:rPr>
          <w:position w:val="1"/>
        </w:rPr>
        <w:t>n</w:t>
      </w:r>
      <w:r w:rsidRPr="00FE1F1D">
        <w:rPr>
          <w:spacing w:val="-4"/>
          <w:position w:val="1"/>
        </w:rPr>
        <w:t xml:space="preserve"> </w:t>
      </w:r>
      <w:r w:rsidRPr="00FE1F1D">
        <w:rPr>
          <w:spacing w:val="-2"/>
          <w:position w:val="1"/>
        </w:rPr>
        <w:t>d</w:t>
      </w:r>
      <w:r w:rsidRPr="00FE1F1D">
        <w:rPr>
          <w:position w:val="1"/>
        </w:rPr>
        <w:t>e</w:t>
      </w:r>
      <w:r w:rsidRPr="00FE1F1D">
        <w:rPr>
          <w:spacing w:val="-3"/>
          <w:position w:val="1"/>
        </w:rPr>
        <w:t xml:space="preserve"> </w:t>
      </w:r>
      <w:r w:rsidRPr="00FE1F1D">
        <w:rPr>
          <w:spacing w:val="-4"/>
          <w:position w:val="1"/>
        </w:rPr>
        <w:t>r</w:t>
      </w:r>
      <w:r w:rsidRPr="00FE1F1D">
        <w:rPr>
          <w:spacing w:val="-1"/>
          <w:position w:val="1"/>
        </w:rPr>
        <w:t>e</w:t>
      </w:r>
      <w:r w:rsidRPr="00FE1F1D">
        <w:rPr>
          <w:position w:val="1"/>
        </w:rPr>
        <w:t>c</w:t>
      </w:r>
      <w:r w:rsidRPr="00FE1F1D">
        <w:rPr>
          <w:spacing w:val="-4"/>
          <w:position w:val="1"/>
        </w:rPr>
        <w:t>r</w:t>
      </w:r>
      <w:r w:rsidRPr="00FE1F1D">
        <w:rPr>
          <w:spacing w:val="-2"/>
          <w:position w:val="1"/>
        </w:rPr>
        <w:t>u</w:t>
      </w:r>
      <w:r w:rsidRPr="00FE1F1D">
        <w:rPr>
          <w:spacing w:val="-3"/>
          <w:position w:val="1"/>
        </w:rPr>
        <w:t>t</w:t>
      </w:r>
      <w:r w:rsidRPr="00FE1F1D">
        <w:rPr>
          <w:spacing w:val="-1"/>
          <w:position w:val="1"/>
        </w:rPr>
        <w:t>e</w:t>
      </w:r>
      <w:r w:rsidRPr="00FE1F1D">
        <w:rPr>
          <w:position w:val="1"/>
        </w:rPr>
        <w:t>r</w:t>
      </w:r>
      <w:r w:rsidRPr="00FE1F1D">
        <w:rPr>
          <w:spacing w:val="-2"/>
          <w:position w:val="1"/>
        </w:rPr>
        <w:t xml:space="preserve"> p</w:t>
      </w:r>
      <w:r w:rsidRPr="00FE1F1D">
        <w:rPr>
          <w:spacing w:val="-4"/>
          <w:position w:val="1"/>
        </w:rPr>
        <w:t>r</w:t>
      </w:r>
      <w:r w:rsidRPr="00FE1F1D">
        <w:rPr>
          <w:spacing w:val="-1"/>
          <w:position w:val="1"/>
        </w:rPr>
        <w:t>i</w:t>
      </w:r>
      <w:r w:rsidRPr="00FE1F1D">
        <w:rPr>
          <w:spacing w:val="-2"/>
          <w:position w:val="1"/>
        </w:rPr>
        <w:t>or</w:t>
      </w:r>
      <w:r w:rsidRPr="00FE1F1D">
        <w:rPr>
          <w:spacing w:val="-3"/>
          <w:position w:val="1"/>
        </w:rPr>
        <w:t>i</w:t>
      </w:r>
      <w:r w:rsidRPr="00FE1F1D">
        <w:rPr>
          <w:position w:val="1"/>
        </w:rPr>
        <w:t>t</w:t>
      </w:r>
      <w:r w:rsidRPr="00FE1F1D">
        <w:rPr>
          <w:spacing w:val="-2"/>
          <w:position w:val="1"/>
        </w:rPr>
        <w:t>a</w:t>
      </w:r>
      <w:r w:rsidRPr="00FE1F1D">
        <w:rPr>
          <w:spacing w:val="-1"/>
          <w:position w:val="1"/>
        </w:rPr>
        <w:t>i</w:t>
      </w:r>
      <w:r w:rsidRPr="00FE1F1D">
        <w:rPr>
          <w:spacing w:val="-4"/>
          <w:position w:val="1"/>
        </w:rPr>
        <w:t>re</w:t>
      </w:r>
      <w:r w:rsidRPr="00FE1F1D">
        <w:rPr>
          <w:spacing w:val="-2"/>
          <w:position w:val="1"/>
        </w:rPr>
        <w:t>m</w:t>
      </w:r>
      <w:r w:rsidRPr="00FE1F1D">
        <w:rPr>
          <w:spacing w:val="-1"/>
          <w:position w:val="1"/>
        </w:rPr>
        <w:t>e</w:t>
      </w:r>
      <w:r w:rsidRPr="00FE1F1D">
        <w:rPr>
          <w:spacing w:val="-4"/>
          <w:position w:val="1"/>
        </w:rPr>
        <w:t>n</w:t>
      </w:r>
      <w:r w:rsidRPr="00FE1F1D">
        <w:rPr>
          <w:position w:val="1"/>
        </w:rPr>
        <w:t>t</w:t>
      </w:r>
      <w:r w:rsidRPr="00FE1F1D">
        <w:rPr>
          <w:spacing w:val="-2"/>
          <w:position w:val="1"/>
        </w:rPr>
        <w:t xml:space="preserve"> d</w:t>
      </w:r>
      <w:r w:rsidRPr="00FE1F1D">
        <w:rPr>
          <w:position w:val="1"/>
        </w:rPr>
        <w:t>e</w:t>
      </w:r>
      <w:r w:rsidRPr="00FE1F1D">
        <w:rPr>
          <w:spacing w:val="-3"/>
          <w:position w:val="1"/>
        </w:rPr>
        <w:t xml:space="preserve"> l</w:t>
      </w:r>
      <w:r w:rsidRPr="00FE1F1D">
        <w:rPr>
          <w:position w:val="1"/>
        </w:rPr>
        <w:t>a</w:t>
      </w:r>
      <w:r w:rsidRPr="00FE1F1D">
        <w:rPr>
          <w:spacing w:val="-3"/>
          <w:position w:val="1"/>
        </w:rPr>
        <w:t xml:space="preserve"> </w:t>
      </w:r>
      <w:r w:rsidRPr="00FE1F1D">
        <w:rPr>
          <w:spacing w:val="-4"/>
          <w:position w:val="1"/>
        </w:rPr>
        <w:t>m</w:t>
      </w:r>
      <w:r w:rsidRPr="00FE1F1D">
        <w:rPr>
          <w:spacing w:val="-1"/>
          <w:position w:val="1"/>
        </w:rPr>
        <w:t>ai</w:t>
      </w:r>
      <w:r w:rsidRPr="00FE1F1D">
        <w:rPr>
          <w:position w:val="1"/>
        </w:rPr>
        <w:t>n</w:t>
      </w:r>
      <w:r w:rsidRPr="00FE1F1D">
        <w:rPr>
          <w:spacing w:val="-4"/>
          <w:position w:val="1"/>
        </w:rPr>
        <w:t xml:space="preserve"> </w:t>
      </w:r>
      <w:r w:rsidRPr="00FE1F1D">
        <w:rPr>
          <w:spacing w:val="-2"/>
          <w:position w:val="1"/>
        </w:rPr>
        <w:t>d</w:t>
      </w:r>
      <w:r w:rsidRPr="00FE1F1D">
        <w:rPr>
          <w:spacing w:val="-4"/>
          <w:position w:val="1"/>
        </w:rPr>
        <w:t>’œ</w:t>
      </w:r>
      <w:r w:rsidRPr="00FE1F1D">
        <w:rPr>
          <w:spacing w:val="-2"/>
          <w:position w:val="1"/>
        </w:rPr>
        <w:t>u</w:t>
      </w:r>
      <w:r w:rsidRPr="00FE1F1D">
        <w:rPr>
          <w:spacing w:val="-4"/>
          <w:position w:val="1"/>
        </w:rPr>
        <w:t>v</w:t>
      </w:r>
      <w:r w:rsidRPr="00FE1F1D">
        <w:rPr>
          <w:spacing w:val="-2"/>
          <w:position w:val="1"/>
        </w:rPr>
        <w:t>r</w:t>
      </w:r>
      <w:r w:rsidRPr="00FE1F1D">
        <w:rPr>
          <w:position w:val="1"/>
        </w:rPr>
        <w:t>e</w:t>
      </w:r>
      <w:r w:rsidRPr="00FE1F1D">
        <w:rPr>
          <w:spacing w:val="-1"/>
          <w:position w:val="1"/>
        </w:rPr>
        <w:t xml:space="preserve"> </w:t>
      </w:r>
      <w:r w:rsidRPr="00FE1F1D">
        <w:rPr>
          <w:position w:val="1"/>
        </w:rPr>
        <w:t>l</w:t>
      </w:r>
      <w:r w:rsidRPr="00FE1F1D">
        <w:rPr>
          <w:spacing w:val="-5"/>
          <w:position w:val="1"/>
        </w:rPr>
        <w:t>o</w:t>
      </w:r>
      <w:r w:rsidRPr="00FE1F1D">
        <w:rPr>
          <w:spacing w:val="-3"/>
          <w:position w:val="1"/>
        </w:rPr>
        <w:t>c</w:t>
      </w:r>
      <w:r w:rsidRPr="00FE1F1D">
        <w:rPr>
          <w:spacing w:val="-1"/>
          <w:position w:val="1"/>
        </w:rPr>
        <w:t>al</w:t>
      </w:r>
      <w:r w:rsidRPr="00FE1F1D">
        <w:rPr>
          <w:position w:val="1"/>
        </w:rPr>
        <w:t>e</w:t>
      </w:r>
      <w:r w:rsidRPr="00FE1F1D">
        <w:rPr>
          <w:spacing w:val="-5"/>
          <w:position w:val="1"/>
        </w:rPr>
        <w:t xml:space="preserve"> </w:t>
      </w:r>
      <w:r w:rsidRPr="00FE1F1D">
        <w:rPr>
          <w:position w:val="1"/>
        </w:rPr>
        <w:t>à</w:t>
      </w:r>
      <w:r w:rsidRPr="00FE1F1D">
        <w:rPr>
          <w:spacing w:val="-3"/>
          <w:position w:val="1"/>
        </w:rPr>
        <w:t xml:space="preserve"> </w:t>
      </w:r>
      <w:r w:rsidRPr="00FE1F1D">
        <w:rPr>
          <w:position w:val="1"/>
        </w:rPr>
        <w:t>c</w:t>
      </w:r>
      <w:r w:rsidRPr="00FE1F1D">
        <w:rPr>
          <w:spacing w:val="-5"/>
          <w:position w:val="1"/>
        </w:rPr>
        <w:t>o</w:t>
      </w:r>
      <w:r w:rsidRPr="00FE1F1D">
        <w:rPr>
          <w:spacing w:val="-2"/>
          <w:position w:val="1"/>
        </w:rPr>
        <w:t>m</w:t>
      </w:r>
      <w:r w:rsidRPr="00FE1F1D">
        <w:rPr>
          <w:spacing w:val="-4"/>
          <w:position w:val="1"/>
        </w:rPr>
        <w:t>p</w:t>
      </w:r>
      <w:r w:rsidRPr="00FE1F1D">
        <w:rPr>
          <w:spacing w:val="-1"/>
          <w:position w:val="1"/>
        </w:rPr>
        <w:t>é</w:t>
      </w:r>
      <w:r w:rsidRPr="00FE1F1D">
        <w:rPr>
          <w:spacing w:val="-3"/>
          <w:position w:val="1"/>
        </w:rPr>
        <w:t>t</w:t>
      </w:r>
      <w:r w:rsidRPr="00FE1F1D">
        <w:rPr>
          <w:spacing w:val="-1"/>
          <w:position w:val="1"/>
        </w:rPr>
        <w:t>e</w:t>
      </w:r>
      <w:r w:rsidRPr="00FE1F1D">
        <w:rPr>
          <w:spacing w:val="-4"/>
          <w:position w:val="1"/>
        </w:rPr>
        <w:t>n</w:t>
      </w:r>
      <w:r w:rsidRPr="00FE1F1D">
        <w:rPr>
          <w:position w:val="1"/>
        </w:rPr>
        <w:t>ce</w:t>
      </w:r>
      <w:r w:rsidRPr="00FE1F1D">
        <w:rPr>
          <w:spacing w:val="-6"/>
          <w:position w:val="1"/>
        </w:rPr>
        <w:t xml:space="preserve"> </w:t>
      </w:r>
      <w:r w:rsidRPr="00FE1F1D">
        <w:rPr>
          <w:spacing w:val="-1"/>
          <w:position w:val="1"/>
        </w:rPr>
        <w:t>é</w:t>
      </w:r>
      <w:r w:rsidRPr="00FE1F1D">
        <w:rPr>
          <w:spacing w:val="-3"/>
          <w:position w:val="1"/>
        </w:rPr>
        <w:t>g</w:t>
      </w:r>
      <w:r w:rsidRPr="00FE1F1D">
        <w:rPr>
          <w:spacing w:val="-1"/>
          <w:position w:val="1"/>
        </w:rPr>
        <w:t>a</w:t>
      </w:r>
      <w:r w:rsidRPr="00FE1F1D">
        <w:rPr>
          <w:spacing w:val="-3"/>
          <w:position w:val="1"/>
        </w:rPr>
        <w:t>l</w:t>
      </w:r>
      <w:r w:rsidRPr="00FE1F1D">
        <w:rPr>
          <w:spacing w:val="-1"/>
          <w:position w:val="1"/>
        </w:rPr>
        <w:t>e</w:t>
      </w:r>
      <w:r w:rsidRPr="00FE1F1D">
        <w:rPr>
          <w:position w:val="1"/>
        </w:rPr>
        <w:t>.</w:t>
      </w:r>
    </w:p>
    <w:p w14:paraId="2E734ED0" w14:textId="77777777" w:rsidR="00611D80" w:rsidRPr="00FE1F1D" w:rsidRDefault="00611D80" w:rsidP="00611D80">
      <w:pPr>
        <w:widowControl w:val="0"/>
        <w:autoSpaceDE w:val="0"/>
        <w:autoSpaceDN w:val="0"/>
        <w:adjustRightInd w:val="0"/>
        <w:ind w:left="116"/>
        <w:jc w:val="both"/>
      </w:pPr>
      <w:r w:rsidRPr="00FE1F1D">
        <w:rPr>
          <w:spacing w:val="-2"/>
        </w:rPr>
        <w:t>40</w:t>
      </w:r>
      <w:r w:rsidRPr="00FE1F1D">
        <w:t xml:space="preserve">° </w:t>
      </w:r>
      <w:r w:rsidRPr="00FE1F1D">
        <w:rPr>
          <w:spacing w:val="-2"/>
        </w:rPr>
        <w:t>Vo</w:t>
      </w:r>
      <w:r w:rsidRPr="00FE1F1D">
        <w:rPr>
          <w:spacing w:val="-1"/>
        </w:rPr>
        <w:t>ie</w:t>
      </w:r>
      <w:r w:rsidRPr="00FE1F1D">
        <w:t>s</w:t>
      </w:r>
      <w:r w:rsidRPr="00FE1F1D">
        <w:rPr>
          <w:spacing w:val="9"/>
        </w:rPr>
        <w:t xml:space="preserve"> </w:t>
      </w:r>
      <w:r w:rsidRPr="00FE1F1D">
        <w:rPr>
          <w:spacing w:val="-2"/>
        </w:rPr>
        <w:t>d</w:t>
      </w:r>
      <w:r w:rsidRPr="00FE1F1D">
        <w:t>e</w:t>
      </w:r>
      <w:r w:rsidRPr="00FE1F1D">
        <w:rPr>
          <w:spacing w:val="11"/>
        </w:rPr>
        <w:t xml:space="preserve"> </w:t>
      </w:r>
      <w:r w:rsidRPr="00FE1F1D">
        <w:t>c</w:t>
      </w:r>
      <w:r w:rsidRPr="00FE1F1D">
        <w:rPr>
          <w:spacing w:val="-3"/>
        </w:rPr>
        <w:t>o</w:t>
      </w:r>
      <w:r w:rsidRPr="00FE1F1D">
        <w:rPr>
          <w:spacing w:val="-4"/>
        </w:rPr>
        <w:t>n</w:t>
      </w:r>
      <w:r w:rsidRPr="00FE1F1D">
        <w:t>t</w:t>
      </w:r>
      <w:r w:rsidRPr="00FE1F1D">
        <w:rPr>
          <w:spacing w:val="-3"/>
        </w:rPr>
        <w:t>o</w:t>
      </w:r>
      <w:r w:rsidRPr="00FE1F1D">
        <w:rPr>
          <w:spacing w:val="-2"/>
        </w:rPr>
        <w:t>ur</w:t>
      </w:r>
      <w:r w:rsidRPr="00FE1F1D">
        <w:rPr>
          <w:spacing w:val="-4"/>
        </w:rPr>
        <w:t>ne</w:t>
      </w:r>
      <w:r w:rsidRPr="00FE1F1D">
        <w:rPr>
          <w:spacing w:val="-2"/>
        </w:rPr>
        <w:t>m</w:t>
      </w:r>
      <w:r w:rsidRPr="00FE1F1D">
        <w:rPr>
          <w:spacing w:val="-4"/>
        </w:rPr>
        <w:t>e</w:t>
      </w:r>
      <w:r w:rsidRPr="00FE1F1D">
        <w:rPr>
          <w:spacing w:val="-2"/>
        </w:rPr>
        <w:t>n</w:t>
      </w:r>
      <w:r w:rsidRPr="00FE1F1D">
        <w:t>t</w:t>
      </w:r>
      <w:r w:rsidRPr="00FE1F1D">
        <w:rPr>
          <w:spacing w:val="10"/>
        </w:rPr>
        <w:t xml:space="preserve"> </w:t>
      </w:r>
      <w:r w:rsidRPr="00FE1F1D">
        <w:rPr>
          <w:spacing w:val="-1"/>
        </w:rPr>
        <w:t>e</w:t>
      </w:r>
      <w:r w:rsidRPr="00FE1F1D">
        <w:t>t</w:t>
      </w:r>
      <w:r w:rsidRPr="00FE1F1D">
        <w:rPr>
          <w:spacing w:val="10"/>
        </w:rPr>
        <w:t xml:space="preserve"> </w:t>
      </w:r>
      <w:r w:rsidRPr="00FE1F1D">
        <w:t>c</w:t>
      </w:r>
      <w:r w:rsidRPr="00FE1F1D">
        <w:rPr>
          <w:spacing w:val="-2"/>
        </w:rPr>
        <w:t>h</w:t>
      </w:r>
      <w:r w:rsidRPr="00FE1F1D">
        <w:rPr>
          <w:spacing w:val="-4"/>
        </w:rPr>
        <w:t>e</w:t>
      </w:r>
      <w:r w:rsidRPr="00FE1F1D">
        <w:rPr>
          <w:spacing w:val="-2"/>
        </w:rPr>
        <w:t>m</w:t>
      </w:r>
      <w:r w:rsidRPr="00FE1F1D">
        <w:rPr>
          <w:spacing w:val="-3"/>
        </w:rPr>
        <w:t>i</w:t>
      </w:r>
      <w:r w:rsidRPr="00FE1F1D">
        <w:rPr>
          <w:spacing w:val="-2"/>
        </w:rPr>
        <w:t>n</w:t>
      </w:r>
      <w:r w:rsidRPr="00FE1F1D">
        <w:t>s</w:t>
      </w:r>
      <w:r w:rsidRPr="00FE1F1D">
        <w:rPr>
          <w:spacing w:val="11"/>
        </w:rPr>
        <w:t xml:space="preserve"> </w:t>
      </w:r>
      <w:r w:rsidRPr="00FE1F1D">
        <w:rPr>
          <w:spacing w:val="-2"/>
        </w:rPr>
        <w:t>d'</w:t>
      </w:r>
      <w:r w:rsidRPr="00FE1F1D">
        <w:rPr>
          <w:spacing w:val="-3"/>
        </w:rPr>
        <w:t>ac</w:t>
      </w:r>
      <w:r w:rsidRPr="00FE1F1D">
        <w:t>c</w:t>
      </w:r>
      <w:r w:rsidRPr="00FE1F1D">
        <w:rPr>
          <w:spacing w:val="-1"/>
        </w:rPr>
        <w:t>è</w:t>
      </w:r>
      <w:r w:rsidRPr="00FE1F1D">
        <w:t>s</w:t>
      </w:r>
      <w:r w:rsidRPr="00FE1F1D">
        <w:rPr>
          <w:spacing w:val="9"/>
        </w:rPr>
        <w:t xml:space="preserve"> </w:t>
      </w:r>
      <w:r w:rsidRPr="00FE1F1D">
        <w:t>t</w:t>
      </w:r>
      <w:r w:rsidRPr="00FE1F1D">
        <w:rPr>
          <w:spacing w:val="-4"/>
        </w:rPr>
        <w:t>e</w:t>
      </w:r>
      <w:r w:rsidRPr="00FE1F1D">
        <w:rPr>
          <w:spacing w:val="-2"/>
        </w:rPr>
        <w:t>mpo</w:t>
      </w:r>
      <w:r w:rsidRPr="00FE1F1D">
        <w:rPr>
          <w:spacing w:val="-4"/>
        </w:rPr>
        <w:t>r</w:t>
      </w:r>
      <w:r w:rsidRPr="00FE1F1D">
        <w:rPr>
          <w:spacing w:val="-1"/>
        </w:rPr>
        <w:t>ai</w:t>
      </w:r>
      <w:r w:rsidRPr="00FE1F1D">
        <w:rPr>
          <w:spacing w:val="-4"/>
        </w:rPr>
        <w:t>r</w:t>
      </w:r>
      <w:r w:rsidRPr="00FE1F1D">
        <w:rPr>
          <w:spacing w:val="-1"/>
        </w:rPr>
        <w:t>e</w:t>
      </w:r>
      <w:r w:rsidRPr="00FE1F1D">
        <w:t>s </w:t>
      </w:r>
      <w:r w:rsidRPr="00FE1F1D">
        <w:rPr>
          <w:spacing w:val="14"/>
        </w:rPr>
        <w:t xml:space="preserve">: </w:t>
      </w:r>
      <w:r w:rsidRPr="00FE1F1D">
        <w:rPr>
          <w:spacing w:val="-1"/>
        </w:rPr>
        <w:t>L</w:t>
      </w:r>
      <w:r w:rsidRPr="00FE1F1D">
        <w:rPr>
          <w:spacing w:val="1"/>
        </w:rPr>
        <w:t>’</w:t>
      </w:r>
      <w:r w:rsidRPr="00FE1F1D">
        <w:t>ut</w:t>
      </w:r>
      <w:r w:rsidRPr="00FE1F1D">
        <w:rPr>
          <w:spacing w:val="-1"/>
        </w:rPr>
        <w:t>ili</w:t>
      </w:r>
      <w:r w:rsidRPr="00FE1F1D">
        <w:rPr>
          <w:spacing w:val="1"/>
        </w:rPr>
        <w:t>s</w:t>
      </w:r>
      <w:r w:rsidRPr="00FE1F1D">
        <w:rPr>
          <w:spacing w:val="-1"/>
        </w:rPr>
        <w:t>a</w:t>
      </w:r>
      <w:r w:rsidRPr="00FE1F1D">
        <w:t>t</w:t>
      </w:r>
      <w:r w:rsidRPr="00FE1F1D">
        <w:rPr>
          <w:spacing w:val="-2"/>
        </w:rPr>
        <w:t>i</w:t>
      </w:r>
      <w:r w:rsidRPr="00FE1F1D">
        <w:t>on</w:t>
      </w:r>
      <w:r w:rsidRPr="00FE1F1D">
        <w:rPr>
          <w:spacing w:val="13"/>
        </w:rPr>
        <w:t xml:space="preserve"> </w:t>
      </w:r>
      <w:r w:rsidRPr="00FE1F1D">
        <w:t>de</w:t>
      </w:r>
      <w:r w:rsidRPr="00FE1F1D">
        <w:rPr>
          <w:spacing w:val="14"/>
        </w:rPr>
        <w:t xml:space="preserve"> </w:t>
      </w:r>
      <w:r w:rsidRPr="00FE1F1D">
        <w:rPr>
          <w:spacing w:val="-2"/>
        </w:rPr>
        <w:t>r</w:t>
      </w:r>
      <w:r w:rsidRPr="00FE1F1D">
        <w:t>out</w:t>
      </w:r>
      <w:r w:rsidRPr="00FE1F1D">
        <w:rPr>
          <w:spacing w:val="-1"/>
        </w:rPr>
        <w:t>e</w:t>
      </w:r>
      <w:r w:rsidRPr="00FE1F1D">
        <w:t>s</w:t>
      </w:r>
      <w:r w:rsidRPr="00FE1F1D">
        <w:rPr>
          <w:spacing w:val="15"/>
        </w:rPr>
        <w:t xml:space="preserve"> </w:t>
      </w:r>
      <w:r w:rsidRPr="00FE1F1D">
        <w:rPr>
          <w:spacing w:val="-3"/>
        </w:rPr>
        <w:t>l</w:t>
      </w:r>
      <w:r w:rsidRPr="00FE1F1D">
        <w:t>oc</w:t>
      </w:r>
      <w:r w:rsidRPr="00FE1F1D">
        <w:rPr>
          <w:spacing w:val="2"/>
        </w:rPr>
        <w:t>a</w:t>
      </w:r>
      <w:r w:rsidRPr="00FE1F1D">
        <w:rPr>
          <w:spacing w:val="-1"/>
        </w:rPr>
        <w:t>le</w:t>
      </w:r>
      <w:r w:rsidRPr="00FE1F1D">
        <w:t>s</w:t>
      </w:r>
      <w:r w:rsidRPr="00FE1F1D">
        <w:rPr>
          <w:spacing w:val="15"/>
        </w:rPr>
        <w:t xml:space="preserve"> </w:t>
      </w:r>
      <w:r w:rsidRPr="00FE1F1D">
        <w:t>doit</w:t>
      </w:r>
      <w:r w:rsidRPr="00FE1F1D">
        <w:rPr>
          <w:spacing w:val="12"/>
        </w:rPr>
        <w:t xml:space="preserve"> </w:t>
      </w:r>
      <w:r w:rsidRPr="00FE1F1D">
        <w:rPr>
          <w:spacing w:val="1"/>
        </w:rPr>
        <w:t>f</w:t>
      </w:r>
      <w:r w:rsidRPr="00FE1F1D">
        <w:rPr>
          <w:spacing w:val="-1"/>
        </w:rPr>
        <w:t>ai</w:t>
      </w:r>
      <w:r w:rsidRPr="00FE1F1D">
        <w:t xml:space="preserve">re </w:t>
      </w:r>
      <w:r w:rsidRPr="00FE1F1D">
        <w:rPr>
          <w:spacing w:val="-1"/>
        </w:rPr>
        <w:t>l</w:t>
      </w:r>
      <w:r w:rsidRPr="00FE1F1D">
        <w:rPr>
          <w:spacing w:val="1"/>
        </w:rPr>
        <w:t>’</w:t>
      </w:r>
      <w:r w:rsidRPr="00FE1F1D">
        <w:t>obj</w:t>
      </w:r>
      <w:r w:rsidRPr="00FE1F1D">
        <w:rPr>
          <w:spacing w:val="-1"/>
        </w:rPr>
        <w:t>e</w:t>
      </w:r>
      <w:r w:rsidRPr="00FE1F1D">
        <w:t>t</w:t>
      </w:r>
      <w:r w:rsidRPr="00FE1F1D">
        <w:rPr>
          <w:spacing w:val="2"/>
        </w:rPr>
        <w:t xml:space="preserve"> </w:t>
      </w:r>
      <w:r w:rsidRPr="00FE1F1D">
        <w:t>d</w:t>
      </w:r>
      <w:r w:rsidRPr="00FE1F1D">
        <w:rPr>
          <w:spacing w:val="-1"/>
        </w:rPr>
        <w:t>’</w:t>
      </w:r>
      <w:r w:rsidRPr="00FE1F1D">
        <w:t>une</w:t>
      </w:r>
      <w:r w:rsidRPr="00FE1F1D">
        <w:rPr>
          <w:spacing w:val="2"/>
        </w:rPr>
        <w:t xml:space="preserve"> </w:t>
      </w:r>
      <w:r w:rsidRPr="00FE1F1D">
        <w:rPr>
          <w:spacing w:val="-1"/>
        </w:rPr>
        <w:t>e</w:t>
      </w:r>
      <w:r w:rsidRPr="00FE1F1D">
        <w:t>nt</w:t>
      </w:r>
      <w:r w:rsidRPr="00FE1F1D">
        <w:rPr>
          <w:spacing w:val="-1"/>
        </w:rPr>
        <w:t>e</w:t>
      </w:r>
      <w:r w:rsidRPr="00FE1F1D">
        <w:t>nte</w:t>
      </w:r>
      <w:r w:rsidRPr="00FE1F1D">
        <w:rPr>
          <w:spacing w:val="2"/>
        </w:rPr>
        <w:t xml:space="preserve"> </w:t>
      </w:r>
      <w:r w:rsidRPr="00FE1F1D">
        <w:t>p</w:t>
      </w:r>
      <w:r w:rsidRPr="00FE1F1D">
        <w:rPr>
          <w:spacing w:val="1"/>
        </w:rPr>
        <w:t>r</w:t>
      </w:r>
      <w:r w:rsidRPr="00FE1F1D">
        <w:rPr>
          <w:spacing w:val="-1"/>
        </w:rPr>
        <w:t>éala</w:t>
      </w:r>
      <w:r w:rsidRPr="00FE1F1D">
        <w:t>ble</w:t>
      </w:r>
      <w:r w:rsidRPr="00FE1F1D">
        <w:rPr>
          <w:spacing w:val="1"/>
        </w:rPr>
        <w:t xml:space="preserve"> </w:t>
      </w:r>
      <w:r w:rsidRPr="00FE1F1D">
        <w:rPr>
          <w:spacing w:val="-1"/>
        </w:rPr>
        <w:t>ave</w:t>
      </w:r>
      <w:r w:rsidRPr="00FE1F1D">
        <w:t>c</w:t>
      </w:r>
      <w:r w:rsidRPr="00FE1F1D">
        <w:rPr>
          <w:spacing w:val="5"/>
        </w:rPr>
        <w:t xml:space="preserve"> </w:t>
      </w:r>
      <w:r w:rsidRPr="00FE1F1D">
        <w:rPr>
          <w:spacing w:val="-1"/>
        </w:rPr>
        <w:t>le</w:t>
      </w:r>
      <w:r w:rsidRPr="00FE1F1D">
        <w:t>s</w:t>
      </w:r>
      <w:r w:rsidRPr="00FE1F1D">
        <w:rPr>
          <w:spacing w:val="3"/>
        </w:rPr>
        <w:t xml:space="preserve"> </w:t>
      </w:r>
      <w:r w:rsidRPr="00FE1F1D">
        <w:rPr>
          <w:spacing w:val="-1"/>
        </w:rPr>
        <w:t>a</w:t>
      </w:r>
      <w:r w:rsidRPr="00FE1F1D">
        <w:t>utori</w:t>
      </w:r>
      <w:r w:rsidRPr="00FE1F1D">
        <w:rPr>
          <w:spacing w:val="-1"/>
        </w:rPr>
        <w:t>té</w:t>
      </w:r>
      <w:r w:rsidRPr="00FE1F1D">
        <w:t>s</w:t>
      </w:r>
      <w:r w:rsidRPr="00FE1F1D">
        <w:rPr>
          <w:spacing w:val="3"/>
        </w:rPr>
        <w:t xml:space="preserve"> </w:t>
      </w:r>
      <w:r w:rsidRPr="00FE1F1D">
        <w:rPr>
          <w:spacing w:val="-1"/>
        </w:rPr>
        <w:t>l</w:t>
      </w:r>
      <w:r w:rsidRPr="00FE1F1D">
        <w:t>oc</w:t>
      </w:r>
      <w:r w:rsidRPr="00FE1F1D">
        <w:rPr>
          <w:spacing w:val="-1"/>
        </w:rPr>
        <w:t>a</w:t>
      </w:r>
      <w:r w:rsidRPr="00FE1F1D">
        <w:rPr>
          <w:spacing w:val="1"/>
        </w:rPr>
        <w:t>l</w:t>
      </w:r>
      <w:r w:rsidRPr="00FE1F1D">
        <w:rPr>
          <w:spacing w:val="-1"/>
        </w:rPr>
        <w:t>e</w:t>
      </w:r>
      <w:r w:rsidRPr="00FE1F1D">
        <w:rPr>
          <w:spacing w:val="1"/>
        </w:rPr>
        <w:t>s</w:t>
      </w:r>
      <w:r w:rsidRPr="00FE1F1D">
        <w:t>.</w:t>
      </w:r>
      <w:r w:rsidRPr="00FE1F1D">
        <w:rPr>
          <w:spacing w:val="4"/>
        </w:rPr>
        <w:t xml:space="preserve"> </w:t>
      </w:r>
      <w:r w:rsidRPr="00FE1F1D">
        <w:t>P</w:t>
      </w:r>
      <w:r w:rsidRPr="00FE1F1D">
        <w:rPr>
          <w:spacing w:val="-2"/>
        </w:rPr>
        <w:t>o</w:t>
      </w:r>
      <w:r w:rsidRPr="00FE1F1D">
        <w:t>ur</w:t>
      </w:r>
      <w:r w:rsidRPr="00FE1F1D">
        <w:rPr>
          <w:spacing w:val="4"/>
        </w:rPr>
        <w:t xml:space="preserve"> </w:t>
      </w:r>
      <w:r w:rsidRPr="00FE1F1D">
        <w:rPr>
          <w:spacing w:val="-1"/>
        </w:rPr>
        <w:t>évi</w:t>
      </w:r>
      <w:r w:rsidRPr="00FE1F1D">
        <w:t>t</w:t>
      </w:r>
      <w:r w:rsidRPr="00FE1F1D">
        <w:rPr>
          <w:spacing w:val="-2"/>
        </w:rPr>
        <w:t>e</w:t>
      </w:r>
      <w:r w:rsidRPr="00FE1F1D">
        <w:t>r</w:t>
      </w:r>
      <w:r w:rsidRPr="00FE1F1D">
        <w:rPr>
          <w:spacing w:val="3"/>
        </w:rPr>
        <w:t xml:space="preserve"> </w:t>
      </w:r>
      <w:r w:rsidRPr="00FE1F1D">
        <w:rPr>
          <w:spacing w:val="-1"/>
        </w:rPr>
        <w:t>le</w:t>
      </w:r>
      <w:r w:rsidRPr="00FE1F1D">
        <w:t>ur</w:t>
      </w:r>
      <w:r w:rsidRPr="00FE1F1D">
        <w:rPr>
          <w:spacing w:val="4"/>
        </w:rPr>
        <w:t xml:space="preserve"> </w:t>
      </w:r>
      <w:r w:rsidRPr="00FE1F1D">
        <w:t>d</w:t>
      </w:r>
      <w:r w:rsidRPr="00FE1F1D">
        <w:rPr>
          <w:spacing w:val="-1"/>
        </w:rPr>
        <w:t>é</w:t>
      </w:r>
      <w:r w:rsidRPr="00FE1F1D">
        <w:t>gra</w:t>
      </w:r>
      <w:r w:rsidRPr="00FE1F1D">
        <w:rPr>
          <w:spacing w:val="-3"/>
        </w:rPr>
        <w:t>d</w:t>
      </w:r>
      <w:r w:rsidRPr="00FE1F1D">
        <w:rPr>
          <w:spacing w:val="-1"/>
        </w:rPr>
        <w:t>a</w:t>
      </w:r>
      <w:r w:rsidRPr="00FE1F1D">
        <w:t>t</w:t>
      </w:r>
      <w:r w:rsidRPr="00FE1F1D">
        <w:rPr>
          <w:spacing w:val="-2"/>
        </w:rPr>
        <w:t>i</w:t>
      </w:r>
      <w:r w:rsidRPr="00FE1F1D">
        <w:t>on</w:t>
      </w:r>
      <w:r w:rsidRPr="00FE1F1D">
        <w:rPr>
          <w:spacing w:val="3"/>
        </w:rPr>
        <w:t xml:space="preserve"> </w:t>
      </w:r>
      <w:r w:rsidRPr="00FE1F1D">
        <w:t>p</w:t>
      </w:r>
      <w:r w:rsidRPr="00FE1F1D">
        <w:rPr>
          <w:spacing w:val="1"/>
        </w:rPr>
        <w:t>r</w:t>
      </w:r>
      <w:r w:rsidRPr="00FE1F1D">
        <w:rPr>
          <w:spacing w:val="-1"/>
        </w:rPr>
        <w:t>é</w:t>
      </w:r>
      <w:r w:rsidRPr="00FE1F1D">
        <w:t>ma</w:t>
      </w:r>
      <w:r w:rsidRPr="00FE1F1D">
        <w:rPr>
          <w:spacing w:val="-1"/>
        </w:rPr>
        <w:t>t</w:t>
      </w:r>
      <w:r w:rsidRPr="00FE1F1D">
        <w:t>u</w:t>
      </w:r>
      <w:r w:rsidRPr="00FE1F1D">
        <w:rPr>
          <w:spacing w:val="1"/>
        </w:rPr>
        <w:t>r</w:t>
      </w:r>
      <w:r w:rsidRPr="00FE1F1D">
        <w:rPr>
          <w:spacing w:val="-1"/>
        </w:rPr>
        <w:t>ée</w:t>
      </w:r>
      <w:r w:rsidRPr="00FE1F1D">
        <w:t xml:space="preserve">, </w:t>
      </w:r>
      <w:r w:rsidRPr="00FE1F1D">
        <w:rPr>
          <w:spacing w:val="-1"/>
        </w:rPr>
        <w:t>l</w:t>
      </w:r>
      <w:r w:rsidRPr="00FE1F1D">
        <w:rPr>
          <w:spacing w:val="1"/>
        </w:rPr>
        <w:t>’</w:t>
      </w:r>
      <w:r w:rsidRPr="00FE1F1D">
        <w:rPr>
          <w:spacing w:val="-1"/>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
        </w:rPr>
        <w:t xml:space="preserve"> </w:t>
      </w:r>
      <w:r w:rsidRPr="00FE1F1D">
        <w:t>doit</w:t>
      </w:r>
      <w:r w:rsidRPr="00FE1F1D">
        <w:rPr>
          <w:spacing w:val="-1"/>
        </w:rPr>
        <w:t xml:space="preserve"> </w:t>
      </w:r>
      <w:r w:rsidRPr="00FE1F1D">
        <w:rPr>
          <w:spacing w:val="1"/>
        </w:rPr>
        <w:t>m</w:t>
      </w:r>
      <w:r w:rsidRPr="00FE1F1D">
        <w:rPr>
          <w:spacing w:val="-1"/>
        </w:rPr>
        <w:t>ai</w:t>
      </w:r>
      <w:r w:rsidRPr="00FE1F1D">
        <w:t>nt</w:t>
      </w:r>
      <w:r w:rsidRPr="00FE1F1D">
        <w:rPr>
          <w:spacing w:val="-4"/>
        </w:rPr>
        <w:t>e</w:t>
      </w:r>
      <w:r w:rsidRPr="00FE1F1D">
        <w:t>nir</w:t>
      </w:r>
      <w:r w:rsidRPr="00FE1F1D">
        <w:rPr>
          <w:spacing w:val="1"/>
        </w:rPr>
        <w:t xml:space="preserve"> </w:t>
      </w:r>
      <w:r w:rsidRPr="00FE1F1D">
        <w:rPr>
          <w:spacing w:val="-1"/>
        </w:rPr>
        <w:t>le</w:t>
      </w:r>
      <w:r w:rsidRPr="00FE1F1D">
        <w:t>s</w:t>
      </w:r>
      <w:r w:rsidRPr="00FE1F1D">
        <w:rPr>
          <w:spacing w:val="1"/>
        </w:rPr>
        <w:t xml:space="preserve"> r</w:t>
      </w:r>
      <w:r w:rsidRPr="00FE1F1D">
        <w:t>out</w:t>
      </w:r>
      <w:r w:rsidRPr="00FE1F1D">
        <w:rPr>
          <w:spacing w:val="-1"/>
        </w:rPr>
        <w:t>e</w:t>
      </w:r>
      <w:r w:rsidRPr="00FE1F1D">
        <w:t>s</w:t>
      </w:r>
      <w:r w:rsidRPr="00FE1F1D">
        <w:rPr>
          <w:spacing w:val="1"/>
        </w:rPr>
        <w:t xml:space="preserve"> </w:t>
      </w:r>
      <w:r w:rsidRPr="00FE1F1D">
        <w:t>loc</w:t>
      </w:r>
      <w:r w:rsidRPr="00FE1F1D">
        <w:rPr>
          <w:spacing w:val="-1"/>
        </w:rPr>
        <w:t>ale</w:t>
      </w:r>
      <w:r w:rsidRPr="00FE1F1D">
        <w:t>s</w:t>
      </w:r>
      <w:r w:rsidRPr="00FE1F1D">
        <w:rPr>
          <w:spacing w:val="1"/>
        </w:rPr>
        <w:t xml:space="preserve"> </w:t>
      </w:r>
      <w:r w:rsidRPr="00FE1F1D">
        <w:t>en b</w:t>
      </w:r>
      <w:r w:rsidRPr="00FE1F1D">
        <w:rPr>
          <w:spacing w:val="-2"/>
        </w:rPr>
        <w:t>o</w:t>
      </w:r>
      <w:r w:rsidRPr="00FE1F1D">
        <w:t>n</w:t>
      </w:r>
      <w:r w:rsidRPr="00FE1F1D">
        <w:rPr>
          <w:spacing w:val="1"/>
        </w:rPr>
        <w:t xml:space="preserve"> </w:t>
      </w:r>
      <w:r w:rsidRPr="00FE1F1D">
        <w:rPr>
          <w:spacing w:val="-1"/>
        </w:rPr>
        <w:t>é</w:t>
      </w:r>
      <w:r w:rsidRPr="00FE1F1D">
        <w:t>t</w:t>
      </w:r>
      <w:r w:rsidRPr="00FE1F1D">
        <w:rPr>
          <w:spacing w:val="-2"/>
        </w:rPr>
        <w:t>a</w:t>
      </w:r>
      <w:r w:rsidRPr="00FE1F1D">
        <w:t>t du</w:t>
      </w:r>
      <w:r w:rsidRPr="00FE1F1D">
        <w:rPr>
          <w:spacing w:val="1"/>
        </w:rPr>
        <w:t>r</w:t>
      </w:r>
      <w:r w:rsidRPr="00FE1F1D">
        <w:rPr>
          <w:spacing w:val="-1"/>
        </w:rPr>
        <w:t>a</w:t>
      </w:r>
      <w:r w:rsidRPr="00FE1F1D">
        <w:t>nt la</w:t>
      </w:r>
      <w:r w:rsidRPr="00FE1F1D">
        <w:rPr>
          <w:spacing w:val="-1"/>
        </w:rPr>
        <w:t xml:space="preserve"> </w:t>
      </w:r>
      <w:r w:rsidRPr="00FE1F1D">
        <w:t>co</w:t>
      </w:r>
      <w:r w:rsidRPr="00FE1F1D">
        <w:rPr>
          <w:spacing w:val="1"/>
        </w:rPr>
        <w:t>ns</w:t>
      </w:r>
      <w:r w:rsidRPr="00FE1F1D">
        <w:t>t</w:t>
      </w:r>
      <w:r w:rsidRPr="00FE1F1D">
        <w:rPr>
          <w:spacing w:val="-2"/>
        </w:rPr>
        <w:t>r</w:t>
      </w:r>
      <w:r w:rsidRPr="00FE1F1D">
        <w:t>uct</w:t>
      </w:r>
      <w:r w:rsidRPr="00FE1F1D">
        <w:rPr>
          <w:spacing w:val="-1"/>
        </w:rPr>
        <w:t>i</w:t>
      </w:r>
      <w:r w:rsidRPr="00FE1F1D">
        <w:rPr>
          <w:spacing w:val="-2"/>
        </w:rPr>
        <w:t>o</w:t>
      </w:r>
      <w:r w:rsidRPr="00FE1F1D">
        <w:t>n</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1"/>
        </w:rPr>
        <w:t xml:space="preserve"> r</w:t>
      </w:r>
      <w:r w:rsidRPr="00FE1F1D">
        <w:rPr>
          <w:spacing w:val="-1"/>
        </w:rPr>
        <w:t>e</w:t>
      </w:r>
      <w:r w:rsidRPr="00FE1F1D">
        <w:t>me</w:t>
      </w:r>
      <w:r w:rsidRPr="00FE1F1D">
        <w:rPr>
          <w:spacing w:val="-1"/>
        </w:rPr>
        <w:t>t</w:t>
      </w:r>
      <w:r w:rsidRPr="00FE1F1D">
        <w:t>tre</w:t>
      </w:r>
      <w:r w:rsidRPr="00FE1F1D">
        <w:rPr>
          <w:spacing w:val="-1"/>
        </w:rPr>
        <w:t xml:space="preserve"> </w:t>
      </w:r>
      <w:r w:rsidRPr="00FE1F1D">
        <w:t xml:space="preserve">à </w:t>
      </w:r>
      <w:r w:rsidRPr="00FE1F1D">
        <w:rPr>
          <w:spacing w:val="-1"/>
        </w:rPr>
        <w:t>le</w:t>
      </w:r>
      <w:r w:rsidRPr="00FE1F1D">
        <w:t>ur</w:t>
      </w:r>
      <w:r w:rsidRPr="00FE1F1D">
        <w:rPr>
          <w:spacing w:val="1"/>
        </w:rPr>
        <w:t xml:space="preserve"> </w:t>
      </w:r>
      <w:r w:rsidRPr="00FE1F1D">
        <w:t>é</w:t>
      </w:r>
      <w:r w:rsidRPr="00FE1F1D">
        <w:rPr>
          <w:spacing w:val="-1"/>
        </w:rPr>
        <w:t>ta</w:t>
      </w:r>
      <w:r w:rsidRPr="00FE1F1D">
        <w:t>t orig</w:t>
      </w:r>
      <w:r w:rsidRPr="00FE1F1D">
        <w:rPr>
          <w:spacing w:val="-1"/>
        </w:rPr>
        <w:t>i</w:t>
      </w:r>
      <w:r w:rsidRPr="00FE1F1D">
        <w:t>nal</w:t>
      </w:r>
      <w:r w:rsidRPr="00FE1F1D">
        <w:rPr>
          <w:spacing w:val="-1"/>
        </w:rPr>
        <w:t xml:space="preserve"> </w:t>
      </w:r>
      <w:r w:rsidRPr="00FE1F1D">
        <w:t>à la</w:t>
      </w:r>
      <w:r w:rsidRPr="00FE1F1D">
        <w:rPr>
          <w:spacing w:val="-1"/>
        </w:rPr>
        <w:t xml:space="preserve"> </w:t>
      </w:r>
      <w:r w:rsidRPr="00FE1F1D">
        <w:rPr>
          <w:spacing w:val="2"/>
        </w:rPr>
        <w:t>f</w:t>
      </w:r>
      <w:r w:rsidRPr="00FE1F1D">
        <w:rPr>
          <w:spacing w:val="-1"/>
        </w:rPr>
        <w:t>i</w:t>
      </w:r>
      <w:r w:rsidRPr="00FE1F1D">
        <w:t>n</w:t>
      </w:r>
      <w:r w:rsidRPr="00FE1F1D">
        <w:rPr>
          <w:spacing w:val="-2"/>
        </w:rPr>
        <w:t xml:space="preserve"> </w:t>
      </w:r>
      <w:r w:rsidRPr="00FE1F1D">
        <w:rPr>
          <w:spacing w:val="1"/>
        </w:rPr>
        <w:t>d</w:t>
      </w:r>
      <w:r w:rsidRPr="00FE1F1D">
        <w:rPr>
          <w:spacing w:val="-1"/>
        </w:rPr>
        <w:t>e</w:t>
      </w:r>
      <w:r w:rsidRPr="00FE1F1D">
        <w:t>s</w:t>
      </w:r>
      <w:r w:rsidRPr="00FE1F1D">
        <w:rPr>
          <w:spacing w:val="-1"/>
        </w:rPr>
        <w:t xml:space="preserve"> </w:t>
      </w:r>
      <w:r w:rsidRPr="00FE1F1D">
        <w:t>tra</w:t>
      </w:r>
      <w:r w:rsidRPr="00FE1F1D">
        <w:rPr>
          <w:spacing w:val="-1"/>
        </w:rPr>
        <w:t>va</w:t>
      </w:r>
      <w:r w:rsidRPr="00FE1F1D">
        <w:rPr>
          <w:spacing w:val="2"/>
        </w:rPr>
        <w:t>u</w:t>
      </w:r>
      <w:r w:rsidRPr="00FE1F1D">
        <w:rPr>
          <w:spacing w:val="1"/>
        </w:rPr>
        <w:t>x</w:t>
      </w:r>
      <w:r w:rsidRPr="00FE1F1D">
        <w:t>.</w:t>
      </w:r>
    </w:p>
    <w:p w14:paraId="18A35AA8" w14:textId="77777777" w:rsidR="00611D80" w:rsidRPr="00FE1F1D" w:rsidRDefault="00611D80" w:rsidP="00611D80">
      <w:pPr>
        <w:widowControl w:val="0"/>
        <w:autoSpaceDE w:val="0"/>
        <w:autoSpaceDN w:val="0"/>
        <w:adjustRightInd w:val="0"/>
        <w:ind w:left="400" w:right="73" w:hanging="283"/>
        <w:jc w:val="both"/>
      </w:pPr>
      <w:r w:rsidRPr="00FE1F1D">
        <w:rPr>
          <w:spacing w:val="-2"/>
        </w:rPr>
        <w:t>41</w:t>
      </w:r>
      <w:r w:rsidRPr="00FE1F1D">
        <w:t xml:space="preserve">° </w:t>
      </w:r>
      <w:r w:rsidRPr="00FE1F1D">
        <w:rPr>
          <w:spacing w:val="-2"/>
        </w:rPr>
        <w:t>P</w:t>
      </w:r>
      <w:r w:rsidRPr="00FE1F1D">
        <w:rPr>
          <w:spacing w:val="-1"/>
        </w:rPr>
        <w:t>as</w:t>
      </w:r>
      <w:r w:rsidRPr="00FE1F1D">
        <w:rPr>
          <w:spacing w:val="-4"/>
        </w:rPr>
        <w:t>s</w:t>
      </w:r>
      <w:r w:rsidRPr="00FE1F1D">
        <w:rPr>
          <w:spacing w:val="-1"/>
        </w:rPr>
        <w:t>e</w:t>
      </w:r>
      <w:r w:rsidRPr="00FE1F1D">
        <w:rPr>
          <w:spacing w:val="-2"/>
        </w:rPr>
        <w:t>r</w:t>
      </w:r>
      <w:r w:rsidRPr="00FE1F1D">
        <w:rPr>
          <w:spacing w:val="-4"/>
        </w:rPr>
        <w:t>e</w:t>
      </w:r>
      <w:r w:rsidRPr="00FE1F1D">
        <w:rPr>
          <w:spacing w:val="-1"/>
        </w:rPr>
        <w:t>lle</w:t>
      </w:r>
      <w:r w:rsidRPr="00FE1F1D">
        <w:t xml:space="preserve">s </w:t>
      </w:r>
      <w:r w:rsidRPr="00FE1F1D">
        <w:rPr>
          <w:spacing w:val="-2"/>
        </w:rPr>
        <w:t>p</w:t>
      </w:r>
      <w:r w:rsidRPr="00FE1F1D">
        <w:rPr>
          <w:spacing w:val="-1"/>
        </w:rPr>
        <w:t>ié</w:t>
      </w:r>
      <w:r w:rsidRPr="00FE1F1D">
        <w:t>t</w:t>
      </w:r>
      <w:r w:rsidRPr="00FE1F1D">
        <w:rPr>
          <w:spacing w:val="-5"/>
        </w:rPr>
        <w:t>o</w:t>
      </w:r>
      <w:r w:rsidRPr="00FE1F1D">
        <w:rPr>
          <w:spacing w:val="-2"/>
        </w:rPr>
        <w:t>n</w:t>
      </w:r>
      <w:r w:rsidRPr="00FE1F1D">
        <w:t xml:space="preserve">s </w:t>
      </w:r>
      <w:r w:rsidRPr="00FE1F1D">
        <w:rPr>
          <w:spacing w:val="-1"/>
        </w:rPr>
        <w:t>e</w:t>
      </w:r>
      <w:r w:rsidRPr="00FE1F1D">
        <w:t>t</w:t>
      </w:r>
      <w:r w:rsidRPr="00FE1F1D">
        <w:rPr>
          <w:spacing w:val="3"/>
        </w:rPr>
        <w:t xml:space="preserve"> </w:t>
      </w:r>
      <w:r w:rsidRPr="00FE1F1D">
        <w:rPr>
          <w:spacing w:val="-3"/>
        </w:rPr>
        <w:t>a</w:t>
      </w:r>
      <w:r w:rsidRPr="00FE1F1D">
        <w:t>c</w:t>
      </w:r>
      <w:r w:rsidRPr="00FE1F1D">
        <w:rPr>
          <w:spacing w:val="-3"/>
        </w:rPr>
        <w:t>c</w:t>
      </w:r>
      <w:r w:rsidRPr="00FE1F1D">
        <w:rPr>
          <w:spacing w:val="-1"/>
        </w:rPr>
        <w:t>è</w:t>
      </w:r>
      <w:r w:rsidRPr="00FE1F1D">
        <w:t xml:space="preserve">s </w:t>
      </w:r>
      <w:r w:rsidRPr="00FE1F1D">
        <w:rPr>
          <w:spacing w:val="-2"/>
        </w:rPr>
        <w:t>r</w:t>
      </w:r>
      <w:r w:rsidRPr="00FE1F1D">
        <w:rPr>
          <w:spacing w:val="-1"/>
        </w:rPr>
        <w:t>ive</w:t>
      </w:r>
      <w:r w:rsidRPr="00FE1F1D">
        <w:rPr>
          <w:spacing w:val="-2"/>
        </w:rPr>
        <w:t>r</w:t>
      </w:r>
      <w:r w:rsidRPr="00FE1F1D">
        <w:rPr>
          <w:spacing w:val="-1"/>
        </w:rPr>
        <w:t>a</w:t>
      </w:r>
      <w:r w:rsidRPr="00FE1F1D">
        <w:rPr>
          <w:spacing w:val="-3"/>
        </w:rPr>
        <w:t>i</w:t>
      </w:r>
      <w:r w:rsidRPr="00FE1F1D">
        <w:rPr>
          <w:spacing w:val="-2"/>
        </w:rPr>
        <w:t>n</w:t>
      </w:r>
      <w:r w:rsidRPr="00FE1F1D">
        <w:rPr>
          <w:spacing w:val="1"/>
        </w:rPr>
        <w:t>s </w:t>
      </w:r>
      <w:r w:rsidRPr="00FE1F1D">
        <w:t xml:space="preserve">: </w:t>
      </w:r>
      <w:r w:rsidRPr="00FE1F1D">
        <w:rPr>
          <w:spacing w:val="1"/>
        </w:rPr>
        <w:t>L’</w:t>
      </w:r>
      <w:r w:rsidRPr="00FE1F1D">
        <w:rPr>
          <w:spacing w:val="-1"/>
        </w:rPr>
        <w:t>e</w:t>
      </w:r>
      <w:r w:rsidRPr="00FE1F1D">
        <w:t>n</w:t>
      </w:r>
      <w:r w:rsidRPr="00FE1F1D">
        <w:rPr>
          <w:spacing w:val="-3"/>
        </w:rPr>
        <w:t>t</w:t>
      </w:r>
      <w:r w:rsidRPr="00FE1F1D">
        <w:t>repren</w:t>
      </w:r>
      <w:r w:rsidRPr="00FE1F1D">
        <w:rPr>
          <w:spacing w:val="-1"/>
        </w:rPr>
        <w:t>e</w:t>
      </w:r>
      <w:r w:rsidRPr="00FE1F1D">
        <w:rPr>
          <w:spacing w:val="-2"/>
        </w:rPr>
        <w:t>u</w:t>
      </w:r>
      <w:r w:rsidRPr="00FE1F1D">
        <w:t>r</w:t>
      </w:r>
      <w:r w:rsidRPr="00FE1F1D">
        <w:rPr>
          <w:spacing w:val="5"/>
        </w:rPr>
        <w:t xml:space="preserve"> </w:t>
      </w:r>
      <w:r w:rsidRPr="00FE1F1D">
        <w:t>doit</w:t>
      </w:r>
      <w:r w:rsidRPr="00FE1F1D">
        <w:rPr>
          <w:spacing w:val="6"/>
        </w:rPr>
        <w:t xml:space="preserve"> </w:t>
      </w:r>
      <w:r w:rsidRPr="00FE1F1D">
        <w:t>co</w:t>
      </w:r>
      <w:r w:rsidRPr="00FE1F1D">
        <w:rPr>
          <w:spacing w:val="-2"/>
        </w:rPr>
        <w:t>n</w:t>
      </w:r>
      <w:r w:rsidRPr="00FE1F1D">
        <w:rPr>
          <w:spacing w:val="1"/>
        </w:rPr>
        <w:t>s</w:t>
      </w:r>
      <w:r w:rsidRPr="00FE1F1D">
        <w:t>t</w:t>
      </w:r>
      <w:r w:rsidRPr="00FE1F1D">
        <w:rPr>
          <w:spacing w:val="-2"/>
        </w:rPr>
        <w:t>a</w:t>
      </w:r>
      <w:r w:rsidRPr="00FE1F1D">
        <w:t>m</w:t>
      </w:r>
      <w:r w:rsidRPr="00FE1F1D">
        <w:rPr>
          <w:spacing w:val="1"/>
        </w:rPr>
        <w:t>m</w:t>
      </w:r>
      <w:r w:rsidRPr="00FE1F1D">
        <w:rPr>
          <w:spacing w:val="-1"/>
        </w:rPr>
        <w:t>e</w:t>
      </w:r>
      <w:r w:rsidRPr="00FE1F1D">
        <w:t>nt</w:t>
      </w:r>
      <w:r w:rsidRPr="00FE1F1D">
        <w:rPr>
          <w:spacing w:val="4"/>
        </w:rPr>
        <w:t xml:space="preserve"> </w:t>
      </w:r>
      <w:r w:rsidRPr="00FE1F1D">
        <w:rPr>
          <w:spacing w:val="-1"/>
        </w:rPr>
        <w:t>a</w:t>
      </w:r>
      <w:r w:rsidRPr="00FE1F1D">
        <w:rPr>
          <w:spacing w:val="1"/>
        </w:rPr>
        <w:t>s</w:t>
      </w:r>
      <w:r w:rsidRPr="00FE1F1D">
        <w:rPr>
          <w:spacing w:val="-2"/>
        </w:rPr>
        <w:t>s</w:t>
      </w:r>
      <w:r w:rsidRPr="00FE1F1D">
        <w:t>u</w:t>
      </w:r>
      <w:r w:rsidRPr="00FE1F1D">
        <w:rPr>
          <w:spacing w:val="1"/>
        </w:rPr>
        <w:t>r</w:t>
      </w:r>
      <w:r w:rsidRPr="00FE1F1D">
        <w:rPr>
          <w:spacing w:val="-1"/>
        </w:rPr>
        <w:t>e</w:t>
      </w:r>
      <w:r w:rsidRPr="00FE1F1D">
        <w:t>r</w:t>
      </w:r>
      <w:r w:rsidRPr="00FE1F1D">
        <w:rPr>
          <w:spacing w:val="2"/>
        </w:rPr>
        <w:t xml:space="preserve"> </w:t>
      </w:r>
      <w:r w:rsidRPr="00FE1F1D">
        <w:rPr>
          <w:spacing w:val="-1"/>
        </w:rPr>
        <w:t>l</w:t>
      </w:r>
      <w:r w:rsidRPr="00FE1F1D">
        <w:rPr>
          <w:spacing w:val="1"/>
        </w:rPr>
        <w:t>’</w:t>
      </w:r>
      <w:r w:rsidRPr="00FE1F1D">
        <w:rPr>
          <w:spacing w:val="-1"/>
        </w:rPr>
        <w:t>a</w:t>
      </w:r>
      <w:r w:rsidRPr="00FE1F1D">
        <w:t>cc</w:t>
      </w:r>
      <w:r w:rsidRPr="00FE1F1D">
        <w:rPr>
          <w:spacing w:val="-2"/>
        </w:rPr>
        <w:t>è</w:t>
      </w:r>
      <w:r w:rsidRPr="00FE1F1D">
        <w:t>s</w:t>
      </w:r>
      <w:r w:rsidRPr="00FE1F1D">
        <w:rPr>
          <w:spacing w:val="7"/>
        </w:rPr>
        <w:t xml:space="preserve"> </w:t>
      </w:r>
      <w:r w:rsidRPr="00FE1F1D">
        <w:rPr>
          <w:spacing w:val="-1"/>
        </w:rPr>
        <w:t>a</w:t>
      </w:r>
      <w:r w:rsidRPr="00FE1F1D">
        <w:rPr>
          <w:spacing w:val="-2"/>
        </w:rPr>
        <w:t>u</w:t>
      </w:r>
      <w:r w:rsidRPr="00FE1F1D">
        <w:t>x</w:t>
      </w:r>
      <w:r w:rsidRPr="00FE1F1D">
        <w:rPr>
          <w:spacing w:val="8"/>
        </w:rPr>
        <w:t xml:space="preserve"> </w:t>
      </w:r>
      <w:r w:rsidRPr="00FE1F1D">
        <w:rPr>
          <w:spacing w:val="-2"/>
        </w:rPr>
        <w:t>p</w:t>
      </w:r>
      <w:r w:rsidRPr="00FE1F1D">
        <w:rPr>
          <w:spacing w:val="6"/>
        </w:rPr>
        <w:t>r</w:t>
      </w:r>
      <w:r w:rsidRPr="00FE1F1D">
        <w:t>op</w:t>
      </w:r>
      <w:r w:rsidRPr="00FE1F1D">
        <w:rPr>
          <w:spacing w:val="1"/>
        </w:rPr>
        <w:t>r</w:t>
      </w:r>
      <w:r w:rsidRPr="00FE1F1D">
        <w:rPr>
          <w:spacing w:val="-1"/>
        </w:rPr>
        <w:t>ié</w:t>
      </w:r>
      <w:r w:rsidRPr="00FE1F1D">
        <w:t>t</w:t>
      </w:r>
      <w:r w:rsidRPr="00FE1F1D">
        <w:rPr>
          <w:spacing w:val="-2"/>
        </w:rPr>
        <w:t>é</w:t>
      </w:r>
      <w:r w:rsidRPr="00FE1F1D">
        <w:t>s</w:t>
      </w:r>
      <w:r w:rsidRPr="00FE1F1D">
        <w:rPr>
          <w:spacing w:val="4"/>
        </w:rPr>
        <w:t xml:space="preserve"> </w:t>
      </w:r>
      <w:r w:rsidRPr="00FE1F1D">
        <w:t>ri</w:t>
      </w:r>
      <w:r w:rsidRPr="00FE1F1D">
        <w:rPr>
          <w:spacing w:val="-1"/>
        </w:rPr>
        <w:t>ve</w:t>
      </w:r>
      <w:r w:rsidRPr="00FE1F1D">
        <w:t>ra</w:t>
      </w:r>
      <w:r w:rsidRPr="00FE1F1D">
        <w:rPr>
          <w:spacing w:val="-1"/>
        </w:rPr>
        <w:t>i</w:t>
      </w:r>
      <w:r w:rsidRPr="00FE1F1D">
        <w:t>n</w:t>
      </w:r>
      <w:r w:rsidRPr="00FE1F1D">
        <w:rPr>
          <w:spacing w:val="-1"/>
        </w:rPr>
        <w:t>e</w:t>
      </w:r>
      <w:r w:rsidRPr="00FE1F1D">
        <w:t>s</w:t>
      </w:r>
      <w:r w:rsidRPr="00FE1F1D">
        <w:rPr>
          <w:spacing w:val="2"/>
        </w:rPr>
        <w:t xml:space="preserve"> </w:t>
      </w:r>
      <w:r w:rsidRPr="00FE1F1D">
        <w:rPr>
          <w:spacing w:val="-1"/>
        </w:rPr>
        <w:t>e</w:t>
      </w:r>
      <w:r w:rsidRPr="00FE1F1D">
        <w:t>t</w:t>
      </w:r>
      <w:r w:rsidRPr="00FE1F1D">
        <w:rPr>
          <w:spacing w:val="3"/>
        </w:rPr>
        <w:t xml:space="preserve"> </w:t>
      </w:r>
      <w:r w:rsidRPr="00FE1F1D">
        <w:rPr>
          <w:spacing w:val="-1"/>
        </w:rPr>
        <w:t>as</w:t>
      </w:r>
      <w:r w:rsidRPr="00FE1F1D">
        <w:rPr>
          <w:spacing w:val="1"/>
        </w:rPr>
        <w:t>s</w:t>
      </w:r>
      <w:r w:rsidRPr="00FE1F1D">
        <w:t>u</w:t>
      </w:r>
      <w:r w:rsidRPr="00FE1F1D">
        <w:rPr>
          <w:spacing w:val="-1"/>
        </w:rPr>
        <w:t>re</w:t>
      </w:r>
      <w:r w:rsidRPr="00FE1F1D">
        <w:t>r</w:t>
      </w:r>
      <w:r w:rsidRPr="00FE1F1D">
        <w:rPr>
          <w:spacing w:val="4"/>
        </w:rPr>
        <w:t xml:space="preserve"> </w:t>
      </w:r>
      <w:r w:rsidRPr="00FE1F1D">
        <w:rPr>
          <w:spacing w:val="-1"/>
        </w:rPr>
        <w:t>l</w:t>
      </w:r>
      <w:r w:rsidRPr="00FE1F1D">
        <w:t>a</w:t>
      </w:r>
      <w:r w:rsidRPr="00FE1F1D">
        <w:rPr>
          <w:spacing w:val="2"/>
        </w:rPr>
        <w:t xml:space="preserve"> </w:t>
      </w:r>
      <w:r w:rsidRPr="00FE1F1D">
        <w:t>joui</w:t>
      </w:r>
      <w:r w:rsidRPr="00FE1F1D">
        <w:rPr>
          <w:spacing w:val="-2"/>
        </w:rPr>
        <w:t>s</w:t>
      </w:r>
      <w:r w:rsidRPr="00FE1F1D">
        <w:rPr>
          <w:spacing w:val="1"/>
        </w:rPr>
        <w:t>s</w:t>
      </w:r>
      <w:r w:rsidRPr="00FE1F1D">
        <w:rPr>
          <w:spacing w:val="-1"/>
        </w:rPr>
        <w:t>a</w:t>
      </w:r>
      <w:r w:rsidRPr="00FE1F1D">
        <w:t>nce d</w:t>
      </w:r>
      <w:r w:rsidRPr="00FE1F1D">
        <w:rPr>
          <w:spacing w:val="-1"/>
        </w:rPr>
        <w:t>e</w:t>
      </w:r>
      <w:r w:rsidRPr="00FE1F1D">
        <w:t>s</w:t>
      </w:r>
      <w:r w:rsidRPr="00FE1F1D">
        <w:rPr>
          <w:spacing w:val="2"/>
        </w:rPr>
        <w:t xml:space="preserve"> </w:t>
      </w:r>
      <w:r w:rsidRPr="00FE1F1D">
        <w:rPr>
          <w:spacing w:val="-1"/>
        </w:rPr>
        <w:t>e</w:t>
      </w:r>
      <w:r w:rsidRPr="00FE1F1D">
        <w:t>nt</w:t>
      </w:r>
      <w:r w:rsidRPr="00FE1F1D">
        <w:rPr>
          <w:spacing w:val="-2"/>
        </w:rPr>
        <w:t>r</w:t>
      </w:r>
      <w:r w:rsidRPr="00FE1F1D">
        <w:rPr>
          <w:spacing w:val="-1"/>
        </w:rPr>
        <w:t>ée</w:t>
      </w:r>
      <w:r w:rsidRPr="00FE1F1D">
        <w:t>s</w:t>
      </w:r>
      <w:r w:rsidRPr="00FE1F1D">
        <w:rPr>
          <w:spacing w:val="4"/>
        </w:rPr>
        <w:t xml:space="preserve"> </w:t>
      </w:r>
      <w:r w:rsidRPr="00FE1F1D">
        <w:t>charre</w:t>
      </w:r>
      <w:r w:rsidRPr="00FE1F1D">
        <w:rPr>
          <w:spacing w:val="-1"/>
        </w:rPr>
        <w:t>tiè</w:t>
      </w:r>
      <w:r w:rsidRPr="00FE1F1D">
        <w:t>res</w:t>
      </w:r>
      <w:r w:rsidRPr="00FE1F1D">
        <w:rPr>
          <w:spacing w:val="1"/>
        </w:rPr>
        <w:t xml:space="preserve"> </w:t>
      </w:r>
      <w:r w:rsidRPr="00FE1F1D">
        <w:rPr>
          <w:spacing w:val="-1"/>
        </w:rPr>
        <w:t>e</w:t>
      </w:r>
      <w:r w:rsidRPr="00FE1F1D">
        <w:t>t</w:t>
      </w:r>
      <w:r w:rsidRPr="00FE1F1D">
        <w:rPr>
          <w:spacing w:val="3"/>
        </w:rPr>
        <w:t xml:space="preserve"> </w:t>
      </w:r>
      <w:r w:rsidRPr="00FE1F1D">
        <w:t>pi</w:t>
      </w:r>
      <w:r w:rsidRPr="00FE1F1D">
        <w:rPr>
          <w:spacing w:val="-1"/>
        </w:rPr>
        <w:t>é</w:t>
      </w:r>
      <w:r w:rsidRPr="00FE1F1D">
        <w:t>to</w:t>
      </w:r>
      <w:r w:rsidRPr="00FE1F1D">
        <w:rPr>
          <w:spacing w:val="-2"/>
        </w:rPr>
        <w:t>n</w:t>
      </w:r>
      <w:r w:rsidRPr="00FE1F1D">
        <w:t>n</w:t>
      </w:r>
      <w:r w:rsidRPr="00FE1F1D">
        <w:rPr>
          <w:spacing w:val="-1"/>
        </w:rPr>
        <w:t>e</w:t>
      </w:r>
      <w:r w:rsidRPr="00FE1F1D">
        <w:rPr>
          <w:spacing w:val="1"/>
        </w:rPr>
        <w:t>s</w:t>
      </w:r>
    </w:p>
    <w:p w14:paraId="4DD99162" w14:textId="77777777" w:rsidR="00611D80" w:rsidRPr="00FE1F1D" w:rsidRDefault="00611D80" w:rsidP="00611D80">
      <w:pPr>
        <w:widowControl w:val="0"/>
        <w:autoSpaceDE w:val="0"/>
        <w:autoSpaceDN w:val="0"/>
        <w:adjustRightInd w:val="0"/>
        <w:ind w:left="116"/>
        <w:jc w:val="both"/>
      </w:pPr>
      <w:r w:rsidRPr="00FE1F1D">
        <w:rPr>
          <w:spacing w:val="-2"/>
          <w:position w:val="1"/>
        </w:rPr>
        <w:t>42</w:t>
      </w:r>
      <w:r w:rsidRPr="00FE1F1D">
        <w:rPr>
          <w:position w:val="1"/>
        </w:rPr>
        <w:t xml:space="preserve">° </w:t>
      </w:r>
      <w:r w:rsidRPr="00FE1F1D">
        <w:rPr>
          <w:spacing w:val="-2"/>
          <w:position w:val="1"/>
        </w:rPr>
        <w:t>Journ</w:t>
      </w:r>
      <w:r w:rsidRPr="00FE1F1D">
        <w:rPr>
          <w:spacing w:val="-1"/>
          <w:position w:val="1"/>
        </w:rPr>
        <w:t>a</w:t>
      </w:r>
      <w:r w:rsidRPr="00FE1F1D">
        <w:rPr>
          <w:position w:val="1"/>
        </w:rPr>
        <w:t>l</w:t>
      </w:r>
      <w:r w:rsidRPr="00FE1F1D">
        <w:rPr>
          <w:spacing w:val="21"/>
          <w:position w:val="1"/>
        </w:rPr>
        <w:t xml:space="preserve"> </w:t>
      </w:r>
      <w:r w:rsidRPr="00FE1F1D">
        <w:rPr>
          <w:spacing w:val="-2"/>
          <w:position w:val="1"/>
        </w:rPr>
        <w:t>d</w:t>
      </w:r>
      <w:r w:rsidRPr="00FE1F1D">
        <w:rPr>
          <w:position w:val="1"/>
        </w:rPr>
        <w:t>e</w:t>
      </w:r>
      <w:r w:rsidRPr="00FE1F1D">
        <w:rPr>
          <w:spacing w:val="21"/>
          <w:position w:val="1"/>
        </w:rPr>
        <w:t xml:space="preserve"> </w:t>
      </w:r>
      <w:r w:rsidRPr="00FE1F1D">
        <w:rPr>
          <w:position w:val="1"/>
        </w:rPr>
        <w:t>c</w:t>
      </w:r>
      <w:r w:rsidRPr="00FE1F1D">
        <w:rPr>
          <w:spacing w:val="-2"/>
          <w:position w:val="1"/>
        </w:rPr>
        <w:t>h</w:t>
      </w:r>
      <w:r w:rsidRPr="00FE1F1D">
        <w:rPr>
          <w:spacing w:val="-1"/>
          <w:position w:val="1"/>
        </w:rPr>
        <w:t>a</w:t>
      </w:r>
      <w:r w:rsidRPr="00FE1F1D">
        <w:rPr>
          <w:spacing w:val="-4"/>
          <w:position w:val="1"/>
        </w:rPr>
        <w:t>n</w:t>
      </w:r>
      <w:r w:rsidRPr="00FE1F1D">
        <w:rPr>
          <w:position w:val="1"/>
        </w:rPr>
        <w:t>t</w:t>
      </w:r>
      <w:r w:rsidRPr="00FE1F1D">
        <w:rPr>
          <w:spacing w:val="-4"/>
          <w:position w:val="1"/>
        </w:rPr>
        <w:t>i</w:t>
      </w:r>
      <w:r w:rsidRPr="00FE1F1D">
        <w:rPr>
          <w:spacing w:val="-1"/>
          <w:position w:val="1"/>
        </w:rPr>
        <w:t>er </w:t>
      </w:r>
      <w:r w:rsidRPr="00FE1F1D">
        <w:rPr>
          <w:position w:val="1"/>
        </w:rPr>
        <w:t xml:space="preserve">: </w:t>
      </w:r>
      <w:r w:rsidRPr="00FE1F1D">
        <w:rPr>
          <w:spacing w:val="-1"/>
          <w:position w:val="1"/>
        </w:rPr>
        <w:t>L</w:t>
      </w:r>
      <w:r w:rsidRPr="00FE1F1D">
        <w:rPr>
          <w:spacing w:val="1"/>
          <w:position w:val="1"/>
        </w:rPr>
        <w:t>’</w:t>
      </w:r>
      <w:r w:rsidRPr="00FE1F1D">
        <w:rPr>
          <w:spacing w:val="-1"/>
          <w:position w:val="1"/>
        </w:rPr>
        <w:t>e</w:t>
      </w:r>
      <w:r w:rsidRPr="00FE1F1D">
        <w:rPr>
          <w:position w:val="1"/>
        </w:rPr>
        <w:t>nt</w:t>
      </w:r>
      <w:r w:rsidRPr="00FE1F1D">
        <w:rPr>
          <w:spacing w:val="-2"/>
          <w:position w:val="1"/>
        </w:rPr>
        <w:t>r</w:t>
      </w:r>
      <w:r w:rsidRPr="00FE1F1D">
        <w:rPr>
          <w:spacing w:val="-1"/>
          <w:position w:val="1"/>
        </w:rPr>
        <w:t>e</w:t>
      </w:r>
      <w:r w:rsidRPr="00FE1F1D">
        <w:rPr>
          <w:position w:val="1"/>
        </w:rPr>
        <w:t>p</w:t>
      </w:r>
      <w:r w:rsidRPr="00FE1F1D">
        <w:rPr>
          <w:spacing w:val="1"/>
          <w:position w:val="1"/>
        </w:rPr>
        <w:t>r</w:t>
      </w:r>
      <w:r w:rsidRPr="00FE1F1D">
        <w:rPr>
          <w:spacing w:val="-1"/>
          <w:position w:val="1"/>
        </w:rPr>
        <w:t>e</w:t>
      </w:r>
      <w:r w:rsidRPr="00FE1F1D">
        <w:rPr>
          <w:position w:val="1"/>
        </w:rPr>
        <w:t>n</w:t>
      </w:r>
      <w:r w:rsidRPr="00FE1F1D">
        <w:rPr>
          <w:spacing w:val="-1"/>
          <w:position w:val="1"/>
        </w:rPr>
        <w:t>e</w:t>
      </w:r>
      <w:r w:rsidRPr="00FE1F1D">
        <w:rPr>
          <w:position w:val="1"/>
        </w:rPr>
        <w:t>ur</w:t>
      </w:r>
      <w:r w:rsidRPr="00FE1F1D">
        <w:rPr>
          <w:spacing w:val="26"/>
          <w:position w:val="1"/>
        </w:rPr>
        <w:t xml:space="preserve"> </w:t>
      </w:r>
      <w:r w:rsidRPr="00FE1F1D">
        <w:rPr>
          <w:position w:val="1"/>
        </w:rPr>
        <w:t>doit</w:t>
      </w:r>
      <w:r w:rsidRPr="00FE1F1D">
        <w:rPr>
          <w:spacing w:val="26"/>
          <w:position w:val="1"/>
        </w:rPr>
        <w:t xml:space="preserve"> </w:t>
      </w:r>
      <w:r w:rsidRPr="00FE1F1D">
        <w:rPr>
          <w:position w:val="1"/>
        </w:rPr>
        <w:t>t</w:t>
      </w:r>
      <w:r w:rsidRPr="00FE1F1D">
        <w:rPr>
          <w:spacing w:val="-2"/>
          <w:position w:val="1"/>
        </w:rPr>
        <w:t>e</w:t>
      </w:r>
      <w:r w:rsidRPr="00FE1F1D">
        <w:rPr>
          <w:position w:val="1"/>
        </w:rPr>
        <w:t>nir</w:t>
      </w:r>
      <w:r w:rsidRPr="00FE1F1D">
        <w:rPr>
          <w:spacing w:val="25"/>
          <w:position w:val="1"/>
        </w:rPr>
        <w:t xml:space="preserve"> </w:t>
      </w:r>
      <w:r w:rsidRPr="00FE1F1D">
        <w:rPr>
          <w:position w:val="1"/>
        </w:rPr>
        <w:t>à</w:t>
      </w:r>
      <w:r w:rsidRPr="00FE1F1D">
        <w:rPr>
          <w:spacing w:val="26"/>
          <w:position w:val="1"/>
        </w:rPr>
        <w:t xml:space="preserve"> </w:t>
      </w:r>
      <w:r w:rsidRPr="00FE1F1D">
        <w:rPr>
          <w:position w:val="1"/>
        </w:rPr>
        <w:t>jo</w:t>
      </w:r>
      <w:r w:rsidRPr="00FE1F1D">
        <w:rPr>
          <w:spacing w:val="-2"/>
          <w:position w:val="1"/>
        </w:rPr>
        <w:t>u</w:t>
      </w:r>
      <w:r w:rsidRPr="00FE1F1D">
        <w:rPr>
          <w:position w:val="1"/>
        </w:rPr>
        <w:t>r</w:t>
      </w:r>
      <w:r w:rsidRPr="00FE1F1D">
        <w:rPr>
          <w:spacing w:val="25"/>
          <w:position w:val="1"/>
        </w:rPr>
        <w:t xml:space="preserve"> </w:t>
      </w:r>
      <w:r w:rsidRPr="00FE1F1D">
        <w:rPr>
          <w:position w:val="1"/>
        </w:rPr>
        <w:t>un</w:t>
      </w:r>
      <w:r w:rsidRPr="00FE1F1D">
        <w:rPr>
          <w:spacing w:val="28"/>
          <w:position w:val="1"/>
        </w:rPr>
        <w:t xml:space="preserve"> </w:t>
      </w:r>
      <w:r w:rsidRPr="00FE1F1D">
        <w:rPr>
          <w:position w:val="1"/>
        </w:rPr>
        <w:t>j</w:t>
      </w:r>
      <w:r w:rsidRPr="00FE1F1D">
        <w:rPr>
          <w:spacing w:val="-3"/>
          <w:position w:val="1"/>
        </w:rPr>
        <w:t>o</w:t>
      </w:r>
      <w:r w:rsidRPr="00FE1F1D">
        <w:rPr>
          <w:position w:val="1"/>
        </w:rPr>
        <w:t>u</w:t>
      </w:r>
      <w:r w:rsidRPr="00FE1F1D">
        <w:rPr>
          <w:spacing w:val="1"/>
          <w:position w:val="1"/>
        </w:rPr>
        <w:t>r</w:t>
      </w:r>
      <w:r w:rsidRPr="00FE1F1D">
        <w:rPr>
          <w:position w:val="1"/>
        </w:rPr>
        <w:t>nal</w:t>
      </w:r>
      <w:r w:rsidRPr="00FE1F1D">
        <w:rPr>
          <w:spacing w:val="23"/>
          <w:position w:val="1"/>
        </w:rPr>
        <w:t xml:space="preserve"> </w:t>
      </w:r>
      <w:r w:rsidRPr="00FE1F1D">
        <w:rPr>
          <w:position w:val="1"/>
        </w:rPr>
        <w:t>de</w:t>
      </w:r>
      <w:r w:rsidRPr="00FE1F1D">
        <w:rPr>
          <w:spacing w:val="27"/>
          <w:position w:val="1"/>
        </w:rPr>
        <w:t xml:space="preserve"> </w:t>
      </w:r>
      <w:r w:rsidRPr="00FE1F1D">
        <w:rPr>
          <w:position w:val="1"/>
        </w:rPr>
        <w:t>chan</w:t>
      </w:r>
      <w:r w:rsidRPr="00FE1F1D">
        <w:rPr>
          <w:spacing w:val="-1"/>
          <w:position w:val="1"/>
        </w:rPr>
        <w:t>tie</w:t>
      </w:r>
      <w:r w:rsidRPr="00FE1F1D">
        <w:rPr>
          <w:spacing w:val="-2"/>
          <w:position w:val="1"/>
        </w:rPr>
        <w:t>r</w:t>
      </w:r>
      <w:r w:rsidRPr="00FE1F1D">
        <w:rPr>
          <w:position w:val="1"/>
        </w:rPr>
        <w:t>,</w:t>
      </w:r>
      <w:r w:rsidRPr="00FE1F1D">
        <w:rPr>
          <w:spacing w:val="26"/>
          <w:position w:val="1"/>
        </w:rPr>
        <w:t xml:space="preserve"> </w:t>
      </w:r>
      <w:r w:rsidRPr="00FE1F1D">
        <w:rPr>
          <w:position w:val="1"/>
        </w:rPr>
        <w:t>dans</w:t>
      </w:r>
      <w:r w:rsidRPr="00FE1F1D">
        <w:rPr>
          <w:spacing w:val="28"/>
          <w:position w:val="1"/>
        </w:rPr>
        <w:t xml:space="preserve"> </w:t>
      </w:r>
      <w:r w:rsidRPr="00FE1F1D">
        <w:rPr>
          <w:spacing w:val="-1"/>
          <w:position w:val="1"/>
        </w:rPr>
        <w:t>le</w:t>
      </w:r>
      <w:r w:rsidRPr="00FE1F1D">
        <w:rPr>
          <w:spacing w:val="-2"/>
          <w:position w:val="1"/>
        </w:rPr>
        <w:t>q</w:t>
      </w:r>
      <w:r w:rsidRPr="00FE1F1D">
        <w:rPr>
          <w:position w:val="1"/>
        </w:rPr>
        <w:t>u</w:t>
      </w:r>
      <w:r w:rsidRPr="00FE1F1D">
        <w:rPr>
          <w:spacing w:val="-1"/>
          <w:position w:val="1"/>
        </w:rPr>
        <w:t>e</w:t>
      </w:r>
      <w:r w:rsidRPr="00FE1F1D">
        <w:rPr>
          <w:position w:val="1"/>
        </w:rPr>
        <w:t>l</w:t>
      </w:r>
      <w:r w:rsidRPr="00FE1F1D">
        <w:rPr>
          <w:spacing w:val="26"/>
          <w:position w:val="1"/>
        </w:rPr>
        <w:t xml:space="preserve"> </w:t>
      </w:r>
      <w:r w:rsidRPr="00FE1F1D">
        <w:rPr>
          <w:spacing w:val="1"/>
          <w:position w:val="1"/>
        </w:rPr>
        <w:t>s</w:t>
      </w:r>
      <w:r w:rsidRPr="00FE1F1D">
        <w:rPr>
          <w:spacing w:val="-1"/>
          <w:position w:val="1"/>
        </w:rPr>
        <w:t>e</w:t>
      </w:r>
      <w:r w:rsidRPr="00FE1F1D">
        <w:rPr>
          <w:position w:val="1"/>
        </w:rPr>
        <w:t>r</w:t>
      </w:r>
      <w:r w:rsidRPr="00FE1F1D">
        <w:rPr>
          <w:spacing w:val="-2"/>
          <w:position w:val="1"/>
        </w:rPr>
        <w:t>on</w:t>
      </w:r>
      <w:r w:rsidRPr="00FE1F1D">
        <w:rPr>
          <w:position w:val="1"/>
        </w:rPr>
        <w:t>t</w:t>
      </w:r>
      <w:r w:rsidRPr="00FE1F1D">
        <w:t xml:space="preserve"> con</w:t>
      </w:r>
      <w:r w:rsidRPr="00FE1F1D">
        <w:rPr>
          <w:spacing w:val="1"/>
        </w:rPr>
        <w:t>s</w:t>
      </w:r>
      <w:r w:rsidRPr="00FE1F1D">
        <w:rPr>
          <w:spacing w:val="-1"/>
        </w:rPr>
        <w:t>i</w:t>
      </w:r>
      <w:r w:rsidRPr="00FE1F1D">
        <w:t>gn</w:t>
      </w:r>
      <w:r w:rsidRPr="00FE1F1D">
        <w:rPr>
          <w:spacing w:val="-3"/>
        </w:rPr>
        <w:t>é</w:t>
      </w:r>
      <w:r w:rsidRPr="00FE1F1D">
        <w:t>s</w:t>
      </w:r>
      <w:r w:rsidRPr="00FE1F1D">
        <w:rPr>
          <w:spacing w:val="3"/>
        </w:rPr>
        <w:t xml:space="preserve"> </w:t>
      </w:r>
      <w:r w:rsidRPr="00FE1F1D">
        <w:rPr>
          <w:spacing w:val="-1"/>
        </w:rPr>
        <w:t>le</w:t>
      </w:r>
      <w:r w:rsidRPr="00FE1F1D">
        <w:t>s</w:t>
      </w:r>
      <w:r w:rsidRPr="00FE1F1D">
        <w:rPr>
          <w:spacing w:val="3"/>
        </w:rPr>
        <w:t xml:space="preserve"> </w:t>
      </w:r>
      <w:r w:rsidRPr="00FE1F1D">
        <w:t>ré</w:t>
      </w:r>
      <w:r w:rsidRPr="00FE1F1D">
        <w:rPr>
          <w:spacing w:val="-1"/>
        </w:rPr>
        <w:t>cla</w:t>
      </w:r>
      <w:r w:rsidRPr="00FE1F1D">
        <w:t>ma</w:t>
      </w:r>
      <w:r w:rsidRPr="00FE1F1D">
        <w:rPr>
          <w:spacing w:val="-1"/>
        </w:rPr>
        <w:t>ti</w:t>
      </w:r>
      <w:r w:rsidRPr="00FE1F1D">
        <w:t>o</w:t>
      </w:r>
      <w:r w:rsidRPr="00FE1F1D">
        <w:rPr>
          <w:spacing w:val="-2"/>
        </w:rPr>
        <w:t>n</w:t>
      </w:r>
      <w:r w:rsidRPr="00FE1F1D">
        <w:rPr>
          <w:spacing w:val="1"/>
        </w:rPr>
        <w:t>s</w:t>
      </w:r>
      <w:r w:rsidRPr="00FE1F1D">
        <w:t>,</w:t>
      </w:r>
      <w:r w:rsidRPr="00FE1F1D">
        <w:rPr>
          <w:spacing w:val="6"/>
        </w:rPr>
        <w:t xml:space="preserve"> </w:t>
      </w:r>
      <w:r w:rsidRPr="00FE1F1D">
        <w:rPr>
          <w:spacing w:val="-1"/>
        </w:rPr>
        <w:t>le</w:t>
      </w:r>
      <w:r w:rsidRPr="00FE1F1D">
        <w:t>s</w:t>
      </w:r>
      <w:r w:rsidRPr="00FE1F1D">
        <w:rPr>
          <w:spacing w:val="3"/>
        </w:rPr>
        <w:t xml:space="preserve"> </w:t>
      </w:r>
      <w:r w:rsidRPr="00FE1F1D">
        <w:t>m</w:t>
      </w:r>
      <w:r w:rsidRPr="00FE1F1D">
        <w:rPr>
          <w:spacing w:val="-3"/>
        </w:rPr>
        <w:t>a</w:t>
      </w:r>
      <w:r w:rsidRPr="00FE1F1D">
        <w:t>n</w:t>
      </w:r>
      <w:r w:rsidRPr="00FE1F1D">
        <w:rPr>
          <w:spacing w:val="1"/>
        </w:rPr>
        <w:t>q</w:t>
      </w:r>
      <w:r w:rsidRPr="00FE1F1D">
        <w:t>u</w:t>
      </w:r>
      <w:r w:rsidRPr="00FE1F1D">
        <w:rPr>
          <w:spacing w:val="-3"/>
        </w:rPr>
        <w:t>e</w:t>
      </w:r>
      <w:r w:rsidRPr="00FE1F1D">
        <w:t>men</w:t>
      </w:r>
      <w:r w:rsidRPr="00FE1F1D">
        <w:rPr>
          <w:spacing w:val="-1"/>
        </w:rPr>
        <w:t>t</w:t>
      </w:r>
      <w:r w:rsidRPr="00FE1F1D">
        <w:t>s</w:t>
      </w:r>
      <w:r w:rsidRPr="00FE1F1D">
        <w:rPr>
          <w:spacing w:val="3"/>
        </w:rPr>
        <w:t xml:space="preserve"> </w:t>
      </w:r>
      <w:r w:rsidRPr="00FE1F1D">
        <w:t xml:space="preserve">ou </w:t>
      </w:r>
      <w:r w:rsidRPr="00FE1F1D">
        <w:rPr>
          <w:spacing w:val="-1"/>
        </w:rPr>
        <w:t>i</w:t>
      </w:r>
      <w:r w:rsidRPr="00FE1F1D">
        <w:t>ncid</w:t>
      </w:r>
      <w:r w:rsidRPr="00FE1F1D">
        <w:rPr>
          <w:spacing w:val="-1"/>
        </w:rPr>
        <w:t>e</w:t>
      </w:r>
      <w:r w:rsidRPr="00FE1F1D">
        <w:t>nts</w:t>
      </w:r>
      <w:r w:rsidRPr="00FE1F1D">
        <w:rPr>
          <w:spacing w:val="3"/>
        </w:rPr>
        <w:t xml:space="preserve"> </w:t>
      </w:r>
      <w:r w:rsidRPr="00FE1F1D">
        <w:rPr>
          <w:spacing w:val="-1"/>
        </w:rPr>
        <w:t>a</w:t>
      </w:r>
      <w:r w:rsidRPr="00FE1F1D">
        <w:rPr>
          <w:spacing w:val="1"/>
        </w:rPr>
        <w:t>y</w:t>
      </w:r>
      <w:r w:rsidRPr="00FE1F1D">
        <w:rPr>
          <w:spacing w:val="-1"/>
        </w:rPr>
        <w:t>a</w:t>
      </w:r>
      <w:r w:rsidRPr="00FE1F1D">
        <w:t>nt</w:t>
      </w:r>
      <w:r w:rsidRPr="00FE1F1D">
        <w:rPr>
          <w:spacing w:val="2"/>
        </w:rPr>
        <w:t xml:space="preserve"> </w:t>
      </w:r>
      <w:r w:rsidRPr="00FE1F1D">
        <w:rPr>
          <w:spacing w:val="-2"/>
        </w:rPr>
        <w:t>u</w:t>
      </w:r>
      <w:r w:rsidRPr="00FE1F1D">
        <w:t>n</w:t>
      </w:r>
      <w:r w:rsidRPr="00FE1F1D">
        <w:rPr>
          <w:spacing w:val="3"/>
        </w:rPr>
        <w:t xml:space="preserve"> </w:t>
      </w:r>
      <w:r w:rsidRPr="00FE1F1D">
        <w:rPr>
          <w:spacing w:val="-1"/>
        </w:rPr>
        <w:t>i</w:t>
      </w:r>
      <w:r w:rsidRPr="00FE1F1D">
        <w:t>m</w:t>
      </w:r>
      <w:r w:rsidRPr="00FE1F1D">
        <w:rPr>
          <w:spacing w:val="1"/>
        </w:rPr>
        <w:t>p</w:t>
      </w:r>
      <w:r w:rsidRPr="00FE1F1D">
        <w:rPr>
          <w:spacing w:val="-1"/>
        </w:rPr>
        <w:t>a</w:t>
      </w:r>
      <w:r w:rsidRPr="00FE1F1D">
        <w:rPr>
          <w:spacing w:val="-3"/>
        </w:rPr>
        <w:t>c</w:t>
      </w:r>
      <w:r w:rsidRPr="00FE1F1D">
        <w:t>t</w:t>
      </w:r>
      <w:r w:rsidRPr="00FE1F1D">
        <w:rPr>
          <w:spacing w:val="2"/>
        </w:rPr>
        <w:t xml:space="preserve"> </w:t>
      </w:r>
      <w:r w:rsidRPr="00FE1F1D">
        <w:rPr>
          <w:spacing w:val="1"/>
        </w:rPr>
        <w:t>s</w:t>
      </w:r>
      <w:r w:rsidRPr="00FE1F1D">
        <w:rPr>
          <w:spacing w:val="-1"/>
        </w:rPr>
        <w:t>i</w:t>
      </w:r>
      <w:r w:rsidRPr="00FE1F1D">
        <w:t>gni</w:t>
      </w:r>
      <w:r w:rsidRPr="00FE1F1D">
        <w:rPr>
          <w:spacing w:val="1"/>
        </w:rPr>
        <w:t>f</w:t>
      </w:r>
      <w:r w:rsidRPr="00FE1F1D">
        <w:rPr>
          <w:spacing w:val="-1"/>
        </w:rPr>
        <w:t>i</w:t>
      </w:r>
      <w:r w:rsidRPr="00FE1F1D">
        <w:t>c</w:t>
      </w:r>
      <w:r w:rsidRPr="00FE1F1D">
        <w:rPr>
          <w:spacing w:val="-1"/>
        </w:rPr>
        <w:t>a</w:t>
      </w:r>
      <w:r w:rsidRPr="00FE1F1D">
        <w:t>t</w:t>
      </w:r>
      <w:r w:rsidRPr="00FE1F1D">
        <w:rPr>
          <w:spacing w:val="-1"/>
        </w:rPr>
        <w:t>i</w:t>
      </w:r>
      <w:r w:rsidRPr="00FE1F1D">
        <w:t>f</w:t>
      </w:r>
      <w:r w:rsidRPr="00FE1F1D">
        <w:rPr>
          <w:spacing w:val="3"/>
        </w:rPr>
        <w:t xml:space="preserve"> </w:t>
      </w:r>
      <w:r w:rsidRPr="00FE1F1D">
        <w:rPr>
          <w:spacing w:val="-1"/>
        </w:rPr>
        <w:t>s</w:t>
      </w:r>
      <w:r w:rsidRPr="00FE1F1D">
        <w:t xml:space="preserve">ur </w:t>
      </w:r>
      <w:r w:rsidRPr="00FE1F1D">
        <w:rPr>
          <w:spacing w:val="-1"/>
        </w:rPr>
        <w:t>l</w:t>
      </w:r>
      <w:r w:rsidRPr="00FE1F1D">
        <w:rPr>
          <w:spacing w:val="1"/>
        </w:rPr>
        <w:t>’</w:t>
      </w:r>
      <w:r w:rsidRPr="00FE1F1D">
        <w:rPr>
          <w:spacing w:val="-1"/>
        </w:rPr>
        <w:t>e</w:t>
      </w:r>
      <w:r w:rsidRPr="00FE1F1D">
        <w:t>n</w:t>
      </w:r>
      <w:r w:rsidRPr="00FE1F1D">
        <w:rPr>
          <w:spacing w:val="-1"/>
        </w:rPr>
        <w:t>vi</w:t>
      </w:r>
      <w:r w:rsidRPr="00FE1F1D">
        <w:t>r</w:t>
      </w:r>
      <w:r w:rsidRPr="00FE1F1D">
        <w:rPr>
          <w:spacing w:val="1"/>
        </w:rPr>
        <w:t>o</w:t>
      </w:r>
      <w:r w:rsidRPr="00FE1F1D">
        <w:t>nn</w:t>
      </w:r>
      <w:r w:rsidRPr="00FE1F1D">
        <w:rPr>
          <w:spacing w:val="-1"/>
        </w:rPr>
        <w:t>e</w:t>
      </w:r>
      <w:r w:rsidRPr="00FE1F1D">
        <w:t>ment ou</w:t>
      </w:r>
      <w:r w:rsidRPr="00FE1F1D">
        <w:rPr>
          <w:spacing w:val="1"/>
        </w:rPr>
        <w:t xml:space="preserve"> </w:t>
      </w:r>
      <w:r w:rsidRPr="00FE1F1D">
        <w:t>à un</w:t>
      </w:r>
      <w:r w:rsidRPr="00FE1F1D">
        <w:rPr>
          <w:spacing w:val="4"/>
        </w:rPr>
        <w:t xml:space="preserve"> </w:t>
      </w:r>
      <w:r w:rsidRPr="00FE1F1D">
        <w:rPr>
          <w:spacing w:val="-3"/>
        </w:rPr>
        <w:t>i</w:t>
      </w:r>
      <w:r w:rsidRPr="00FE1F1D">
        <w:t>ncid</w:t>
      </w:r>
      <w:r w:rsidRPr="00FE1F1D">
        <w:rPr>
          <w:spacing w:val="-1"/>
        </w:rPr>
        <w:t>e</w:t>
      </w:r>
      <w:r w:rsidRPr="00FE1F1D">
        <w:t>nt</w:t>
      </w:r>
      <w:r w:rsidRPr="00FE1F1D">
        <w:rPr>
          <w:spacing w:val="3"/>
        </w:rPr>
        <w:t xml:space="preserve"> </w:t>
      </w:r>
      <w:r w:rsidRPr="00FE1F1D">
        <w:rPr>
          <w:spacing w:val="-1"/>
        </w:rPr>
        <w:t>ave</w:t>
      </w:r>
      <w:r w:rsidRPr="00FE1F1D">
        <w:t>c</w:t>
      </w:r>
      <w:r w:rsidRPr="00FE1F1D">
        <w:rPr>
          <w:spacing w:val="3"/>
        </w:rPr>
        <w:t xml:space="preserve"> </w:t>
      </w:r>
      <w:r w:rsidRPr="00FE1F1D">
        <w:rPr>
          <w:spacing w:val="-1"/>
        </w:rPr>
        <w:t>l</w:t>
      </w:r>
      <w:r w:rsidRPr="00FE1F1D">
        <w:t>a</w:t>
      </w:r>
      <w:r w:rsidRPr="00FE1F1D">
        <w:rPr>
          <w:spacing w:val="2"/>
        </w:rPr>
        <w:t xml:space="preserve"> </w:t>
      </w:r>
      <w:r w:rsidRPr="00FE1F1D">
        <w:t>p</w:t>
      </w:r>
      <w:r w:rsidRPr="00FE1F1D">
        <w:rPr>
          <w:spacing w:val="-2"/>
        </w:rPr>
        <w:t>o</w:t>
      </w:r>
      <w:r w:rsidRPr="00FE1F1D">
        <w:t>pu</w:t>
      </w:r>
      <w:r w:rsidRPr="00FE1F1D">
        <w:rPr>
          <w:spacing w:val="-1"/>
        </w:rPr>
        <w:t>la</w:t>
      </w:r>
      <w:r w:rsidRPr="00FE1F1D">
        <w:t>t</w:t>
      </w:r>
      <w:r w:rsidRPr="00FE1F1D">
        <w:rPr>
          <w:spacing w:val="-2"/>
        </w:rPr>
        <w:t>i</w:t>
      </w:r>
      <w:r w:rsidRPr="00FE1F1D">
        <w:t>o</w:t>
      </w:r>
      <w:r w:rsidRPr="00FE1F1D">
        <w:rPr>
          <w:spacing w:val="-2"/>
        </w:rPr>
        <w:t>n</w:t>
      </w:r>
      <w:r w:rsidRPr="00FE1F1D">
        <w:t>.</w:t>
      </w:r>
      <w:r w:rsidRPr="00FE1F1D">
        <w:rPr>
          <w:spacing w:val="2"/>
        </w:rPr>
        <w:t xml:space="preserve"> </w:t>
      </w:r>
      <w:r w:rsidRPr="00FE1F1D">
        <w:rPr>
          <w:spacing w:val="1"/>
        </w:rPr>
        <w:t>L</w:t>
      </w:r>
      <w:r w:rsidRPr="00FE1F1D">
        <w:t>e</w:t>
      </w:r>
      <w:r w:rsidRPr="00FE1F1D">
        <w:rPr>
          <w:spacing w:val="2"/>
        </w:rPr>
        <w:t xml:space="preserve"> </w:t>
      </w:r>
      <w:r w:rsidRPr="00FE1F1D">
        <w:t>jo</w:t>
      </w:r>
      <w:r w:rsidRPr="00FE1F1D">
        <w:rPr>
          <w:spacing w:val="-2"/>
        </w:rPr>
        <w:t>u</w:t>
      </w:r>
      <w:r w:rsidRPr="00FE1F1D">
        <w:t>r</w:t>
      </w:r>
      <w:r w:rsidRPr="00FE1F1D">
        <w:rPr>
          <w:spacing w:val="1"/>
        </w:rPr>
        <w:t>n</w:t>
      </w:r>
      <w:r w:rsidRPr="00FE1F1D">
        <w:rPr>
          <w:spacing w:val="-1"/>
        </w:rPr>
        <w:t>a</w:t>
      </w:r>
      <w:r w:rsidRPr="00FE1F1D">
        <w:t>l de</w:t>
      </w:r>
      <w:r w:rsidRPr="00FE1F1D">
        <w:rPr>
          <w:spacing w:val="3"/>
        </w:rPr>
        <w:t xml:space="preserve"> </w:t>
      </w:r>
      <w:r w:rsidRPr="00FE1F1D">
        <w:t>chan</w:t>
      </w:r>
      <w:r w:rsidRPr="00FE1F1D">
        <w:rPr>
          <w:spacing w:val="-1"/>
        </w:rPr>
        <w:t>tie</w:t>
      </w:r>
      <w:r w:rsidRPr="00FE1F1D">
        <w:t>r</w:t>
      </w:r>
      <w:r w:rsidRPr="00FE1F1D">
        <w:rPr>
          <w:spacing w:val="1"/>
        </w:rPr>
        <w:t xml:space="preserve"> </w:t>
      </w:r>
      <w:r w:rsidRPr="00FE1F1D">
        <w:rPr>
          <w:spacing w:val="-1"/>
        </w:rPr>
        <w:t>e</w:t>
      </w:r>
      <w:r w:rsidRPr="00FE1F1D">
        <w:rPr>
          <w:spacing w:val="-2"/>
        </w:rPr>
        <w:t>s</w:t>
      </w:r>
      <w:r w:rsidRPr="00FE1F1D">
        <w:t>t</w:t>
      </w:r>
      <w:r w:rsidRPr="00FE1F1D">
        <w:rPr>
          <w:spacing w:val="3"/>
        </w:rPr>
        <w:t xml:space="preserve"> </w:t>
      </w:r>
      <w:r w:rsidRPr="00FE1F1D">
        <w:t>un</w:t>
      </w:r>
      <w:r w:rsidRPr="00FE1F1D">
        <w:rPr>
          <w:spacing w:val="-1"/>
        </w:rPr>
        <w:t>i</w:t>
      </w:r>
      <w:r w:rsidRPr="00FE1F1D">
        <w:rPr>
          <w:spacing w:val="-2"/>
        </w:rPr>
        <w:t>q</w:t>
      </w:r>
      <w:r w:rsidRPr="00FE1F1D">
        <w:t>ue</w:t>
      </w:r>
      <w:r w:rsidRPr="00FE1F1D">
        <w:rPr>
          <w:spacing w:val="3"/>
        </w:rPr>
        <w:t xml:space="preserve"> </w:t>
      </w:r>
      <w:r w:rsidRPr="00FE1F1D">
        <w:t>p</w:t>
      </w:r>
      <w:r w:rsidRPr="00FE1F1D">
        <w:rPr>
          <w:spacing w:val="-2"/>
        </w:rPr>
        <w:t>o</w:t>
      </w:r>
      <w:r w:rsidRPr="00FE1F1D">
        <w:t>ur</w:t>
      </w:r>
      <w:r w:rsidRPr="00FE1F1D">
        <w:rPr>
          <w:spacing w:val="2"/>
        </w:rPr>
        <w:t xml:space="preserve"> </w:t>
      </w:r>
      <w:r w:rsidRPr="00FE1F1D">
        <w:rPr>
          <w:spacing w:val="-1"/>
        </w:rPr>
        <w:t>l</w:t>
      </w:r>
      <w:r w:rsidRPr="00FE1F1D">
        <w:t>e chan</w:t>
      </w:r>
      <w:r w:rsidRPr="00FE1F1D">
        <w:rPr>
          <w:spacing w:val="-1"/>
        </w:rPr>
        <w:t>tie</w:t>
      </w:r>
      <w:r w:rsidRPr="00FE1F1D">
        <w:t>r</w:t>
      </w:r>
      <w:r w:rsidRPr="00FE1F1D">
        <w:rPr>
          <w:spacing w:val="1"/>
        </w:rPr>
        <w:t xml:space="preserve"> </w:t>
      </w:r>
      <w:r w:rsidRPr="00FE1F1D">
        <w:rPr>
          <w:spacing w:val="-1"/>
        </w:rPr>
        <w:t>e</w:t>
      </w:r>
      <w:r w:rsidRPr="00FE1F1D">
        <w:t xml:space="preserve">t </w:t>
      </w:r>
      <w:r w:rsidRPr="00FE1F1D">
        <w:rPr>
          <w:spacing w:val="-1"/>
        </w:rPr>
        <w:t>le</w:t>
      </w:r>
      <w:r w:rsidRPr="00FE1F1D">
        <w:t>s</w:t>
      </w:r>
      <w:r w:rsidRPr="00FE1F1D">
        <w:rPr>
          <w:spacing w:val="1"/>
        </w:rPr>
        <w:t xml:space="preserve"> </w:t>
      </w:r>
      <w:r w:rsidRPr="00FE1F1D">
        <w:t>not</w:t>
      </w:r>
      <w:r w:rsidRPr="00FE1F1D">
        <w:rPr>
          <w:spacing w:val="-1"/>
        </w:rPr>
        <w:t>e</w:t>
      </w:r>
      <w:r w:rsidRPr="00FE1F1D">
        <w:t>s</w:t>
      </w:r>
      <w:r w:rsidRPr="00FE1F1D">
        <w:rPr>
          <w:spacing w:val="1"/>
        </w:rPr>
        <w:t xml:space="preserve"> </w:t>
      </w:r>
      <w:r w:rsidRPr="00FE1F1D">
        <w:t>doi</w:t>
      </w:r>
      <w:r w:rsidRPr="00FE1F1D">
        <w:rPr>
          <w:spacing w:val="-1"/>
        </w:rPr>
        <w:t>ve</w:t>
      </w:r>
      <w:r w:rsidRPr="00FE1F1D">
        <w:t xml:space="preserve">nt </w:t>
      </w:r>
      <w:r w:rsidRPr="00FE1F1D">
        <w:rPr>
          <w:spacing w:val="-1"/>
        </w:rPr>
        <w:t>ê</w:t>
      </w:r>
      <w:r w:rsidRPr="00FE1F1D">
        <w:t xml:space="preserve">tre </w:t>
      </w:r>
      <w:r w:rsidRPr="00FE1F1D">
        <w:rPr>
          <w:spacing w:val="-1"/>
        </w:rPr>
        <w:t>é</w:t>
      </w:r>
      <w:r w:rsidRPr="00FE1F1D">
        <w:t>cri</w:t>
      </w:r>
      <w:r w:rsidRPr="00FE1F1D">
        <w:rPr>
          <w:spacing w:val="-1"/>
        </w:rPr>
        <w:t>te</w:t>
      </w:r>
      <w:r w:rsidRPr="00FE1F1D">
        <w:t>s</w:t>
      </w:r>
      <w:r w:rsidRPr="00FE1F1D">
        <w:rPr>
          <w:spacing w:val="1"/>
        </w:rPr>
        <w:t xml:space="preserve"> </w:t>
      </w:r>
      <w:r w:rsidRPr="00FE1F1D">
        <w:t xml:space="preserve">à </w:t>
      </w:r>
      <w:r w:rsidRPr="00FE1F1D">
        <w:rPr>
          <w:spacing w:val="-1"/>
        </w:rPr>
        <w:t>l</w:t>
      </w:r>
      <w:r w:rsidRPr="00FE1F1D">
        <w:rPr>
          <w:spacing w:val="1"/>
        </w:rPr>
        <w:t>’</w:t>
      </w:r>
      <w:r w:rsidRPr="00FE1F1D">
        <w:rPr>
          <w:spacing w:val="-1"/>
        </w:rPr>
        <w:t>e</w:t>
      </w:r>
      <w:r w:rsidRPr="00FE1F1D">
        <w:t>ncr</w:t>
      </w:r>
      <w:r w:rsidRPr="00FE1F1D">
        <w:rPr>
          <w:spacing w:val="-1"/>
        </w:rPr>
        <w:t>e</w:t>
      </w:r>
      <w:r w:rsidRPr="00FE1F1D">
        <w:t>.</w:t>
      </w:r>
      <w:r w:rsidRPr="00FE1F1D">
        <w:rPr>
          <w:spacing w:val="2"/>
        </w:rPr>
        <w:t xml:space="preserve"> </w:t>
      </w:r>
      <w:r w:rsidRPr="00FE1F1D">
        <w:rPr>
          <w:spacing w:val="1"/>
        </w:rPr>
        <w:t>L’</w:t>
      </w:r>
      <w:r w:rsidRPr="00FE1F1D">
        <w:rPr>
          <w:spacing w:val="-4"/>
        </w:rPr>
        <w:t>e</w:t>
      </w:r>
      <w:r w:rsidRPr="00FE1F1D">
        <w:t>ntr</w:t>
      </w:r>
      <w:r w:rsidRPr="00FE1F1D">
        <w:rPr>
          <w:spacing w:val="-1"/>
        </w:rPr>
        <w:t>e</w:t>
      </w:r>
      <w:r w:rsidRPr="00FE1F1D">
        <w:t>p</w:t>
      </w:r>
      <w:r w:rsidRPr="00FE1F1D">
        <w:rPr>
          <w:spacing w:val="1"/>
        </w:rPr>
        <w:t>r</w:t>
      </w:r>
      <w:r w:rsidRPr="00FE1F1D">
        <w:rPr>
          <w:spacing w:val="-1"/>
        </w:rPr>
        <w:t>e</w:t>
      </w:r>
      <w:r w:rsidRPr="00FE1F1D">
        <w:t>n</w:t>
      </w:r>
      <w:r w:rsidRPr="00FE1F1D">
        <w:rPr>
          <w:spacing w:val="-1"/>
        </w:rPr>
        <w:t>e</w:t>
      </w:r>
      <w:r w:rsidRPr="00FE1F1D">
        <w:rPr>
          <w:spacing w:val="-2"/>
        </w:rPr>
        <w:t>u</w:t>
      </w:r>
      <w:r w:rsidRPr="00FE1F1D">
        <w:t>r</w:t>
      </w:r>
      <w:r w:rsidRPr="00FE1F1D">
        <w:rPr>
          <w:spacing w:val="1"/>
        </w:rPr>
        <w:t xml:space="preserve"> </w:t>
      </w:r>
      <w:r w:rsidRPr="00FE1F1D">
        <w:t xml:space="preserve">doit </w:t>
      </w:r>
      <w:r w:rsidRPr="00FE1F1D">
        <w:rPr>
          <w:spacing w:val="-1"/>
        </w:rPr>
        <w:t>i</w:t>
      </w:r>
      <w:r w:rsidRPr="00FE1F1D">
        <w:t>n</w:t>
      </w:r>
      <w:r w:rsidRPr="00FE1F1D">
        <w:rPr>
          <w:spacing w:val="-1"/>
        </w:rPr>
        <w:t>f</w:t>
      </w:r>
      <w:r w:rsidRPr="00FE1F1D">
        <w:t>o</w:t>
      </w:r>
      <w:r w:rsidRPr="00FE1F1D">
        <w:rPr>
          <w:spacing w:val="1"/>
        </w:rPr>
        <w:t>r</w:t>
      </w:r>
      <w:r w:rsidRPr="00FE1F1D">
        <w:t>m</w:t>
      </w:r>
      <w:r w:rsidRPr="00FE1F1D">
        <w:rPr>
          <w:spacing w:val="-3"/>
        </w:rPr>
        <w:t>e</w:t>
      </w:r>
      <w:r w:rsidRPr="00FE1F1D">
        <w:t>r</w:t>
      </w:r>
      <w:r w:rsidRPr="00FE1F1D">
        <w:rPr>
          <w:spacing w:val="1"/>
        </w:rPr>
        <w:t xml:space="preserve"> </w:t>
      </w:r>
      <w:r w:rsidRPr="00FE1F1D">
        <w:rPr>
          <w:spacing w:val="-1"/>
        </w:rPr>
        <w:t>l</w:t>
      </w:r>
      <w:r w:rsidRPr="00FE1F1D">
        <w:t>e publ</w:t>
      </w:r>
      <w:r w:rsidRPr="00FE1F1D">
        <w:rPr>
          <w:spacing w:val="-1"/>
        </w:rPr>
        <w:t>i</w:t>
      </w:r>
      <w:r w:rsidRPr="00FE1F1D">
        <w:t xml:space="preserve">c </w:t>
      </w:r>
      <w:r w:rsidRPr="00FE1F1D">
        <w:rPr>
          <w:spacing w:val="-1"/>
        </w:rPr>
        <w:t>e</w:t>
      </w:r>
      <w:r w:rsidRPr="00FE1F1D">
        <w:t>n</w:t>
      </w:r>
      <w:r w:rsidRPr="00FE1F1D">
        <w:rPr>
          <w:spacing w:val="1"/>
        </w:rPr>
        <w:t xml:space="preserve"> </w:t>
      </w:r>
      <w:r w:rsidRPr="00FE1F1D">
        <w:t>g</w:t>
      </w:r>
      <w:r w:rsidRPr="00FE1F1D">
        <w:rPr>
          <w:spacing w:val="-1"/>
        </w:rPr>
        <w:t>é</w:t>
      </w:r>
      <w:r w:rsidRPr="00FE1F1D">
        <w:rPr>
          <w:spacing w:val="8"/>
        </w:rPr>
        <w:t>n</w:t>
      </w:r>
      <w:r w:rsidRPr="00FE1F1D">
        <w:rPr>
          <w:spacing w:val="-1"/>
        </w:rPr>
        <w:t>é</w:t>
      </w:r>
      <w:r w:rsidRPr="00FE1F1D">
        <w:t>ra</w:t>
      </w:r>
      <w:r w:rsidRPr="00FE1F1D">
        <w:rPr>
          <w:spacing w:val="-1"/>
        </w:rPr>
        <w:t>l</w:t>
      </w:r>
      <w:r w:rsidRPr="00FE1F1D">
        <w:t>,</w:t>
      </w:r>
      <w:r w:rsidRPr="00FE1F1D">
        <w:rPr>
          <w:spacing w:val="11"/>
        </w:rPr>
        <w:t xml:space="preserve"> </w:t>
      </w:r>
      <w:r w:rsidRPr="00FE1F1D">
        <w:rPr>
          <w:spacing w:val="-1"/>
        </w:rPr>
        <w:t>e</w:t>
      </w:r>
      <w:r w:rsidRPr="00FE1F1D">
        <w:t>t</w:t>
      </w:r>
      <w:r w:rsidRPr="00FE1F1D">
        <w:rPr>
          <w:spacing w:val="9"/>
        </w:rPr>
        <w:t xml:space="preserve"> </w:t>
      </w:r>
      <w:r w:rsidRPr="00FE1F1D">
        <w:rPr>
          <w:spacing w:val="-1"/>
        </w:rPr>
        <w:t>le</w:t>
      </w:r>
      <w:r w:rsidRPr="00FE1F1D">
        <w:t>s</w:t>
      </w:r>
      <w:r w:rsidRPr="00FE1F1D">
        <w:rPr>
          <w:spacing w:val="11"/>
        </w:rPr>
        <w:t xml:space="preserve"> </w:t>
      </w:r>
      <w:r w:rsidRPr="00FE1F1D">
        <w:t>po</w:t>
      </w:r>
      <w:r w:rsidRPr="00FE1F1D">
        <w:rPr>
          <w:spacing w:val="1"/>
        </w:rPr>
        <w:t>p</w:t>
      </w:r>
      <w:r w:rsidRPr="00FE1F1D">
        <w:t>ul</w:t>
      </w:r>
      <w:r w:rsidRPr="00FE1F1D">
        <w:rPr>
          <w:spacing w:val="-1"/>
        </w:rPr>
        <w:t>a</w:t>
      </w:r>
      <w:r w:rsidRPr="00FE1F1D">
        <w:t>t</w:t>
      </w:r>
      <w:r w:rsidRPr="00FE1F1D">
        <w:rPr>
          <w:spacing w:val="-2"/>
        </w:rPr>
        <w:t>i</w:t>
      </w:r>
      <w:r w:rsidRPr="00FE1F1D">
        <w:t>ons</w:t>
      </w:r>
      <w:r w:rsidRPr="00FE1F1D">
        <w:rPr>
          <w:spacing w:val="11"/>
        </w:rPr>
        <w:t xml:space="preserve"> </w:t>
      </w:r>
      <w:r w:rsidRPr="00FE1F1D">
        <w:t>ri</w:t>
      </w:r>
      <w:r w:rsidRPr="00FE1F1D">
        <w:rPr>
          <w:spacing w:val="-1"/>
        </w:rPr>
        <w:t>ve</w:t>
      </w:r>
      <w:r w:rsidRPr="00FE1F1D">
        <w:rPr>
          <w:spacing w:val="-2"/>
        </w:rPr>
        <w:t>r</w:t>
      </w:r>
      <w:r w:rsidRPr="00FE1F1D">
        <w:rPr>
          <w:spacing w:val="-1"/>
        </w:rPr>
        <w:t>ai</w:t>
      </w:r>
      <w:r w:rsidRPr="00FE1F1D">
        <w:t>n</w:t>
      </w:r>
      <w:r w:rsidRPr="00FE1F1D">
        <w:rPr>
          <w:spacing w:val="-1"/>
        </w:rPr>
        <w:t>e</w:t>
      </w:r>
      <w:r w:rsidRPr="00FE1F1D">
        <w:t>s</w:t>
      </w:r>
      <w:r w:rsidRPr="00FE1F1D">
        <w:rPr>
          <w:spacing w:val="11"/>
        </w:rPr>
        <w:t xml:space="preserve"> </w:t>
      </w:r>
      <w:r w:rsidRPr="00FE1F1D">
        <w:rPr>
          <w:spacing w:val="-1"/>
        </w:rPr>
        <w:t>e</w:t>
      </w:r>
      <w:r w:rsidRPr="00FE1F1D">
        <w:t>n</w:t>
      </w:r>
      <w:r w:rsidRPr="00FE1F1D">
        <w:rPr>
          <w:spacing w:val="10"/>
        </w:rPr>
        <w:t xml:space="preserve"> </w:t>
      </w:r>
      <w:r w:rsidRPr="00FE1F1D">
        <w:t>part</w:t>
      </w:r>
      <w:r w:rsidRPr="00FE1F1D">
        <w:rPr>
          <w:spacing w:val="-1"/>
        </w:rPr>
        <w:t>i</w:t>
      </w:r>
      <w:r w:rsidRPr="00FE1F1D">
        <w:t>cul</w:t>
      </w:r>
      <w:r w:rsidRPr="00FE1F1D">
        <w:rPr>
          <w:spacing w:val="-2"/>
        </w:rPr>
        <w:t>i</w:t>
      </w:r>
      <w:r w:rsidRPr="00FE1F1D">
        <w:rPr>
          <w:spacing w:val="-1"/>
        </w:rPr>
        <w:t>e</w:t>
      </w:r>
      <w:r w:rsidRPr="00FE1F1D">
        <w:t>r,</w:t>
      </w:r>
      <w:r w:rsidRPr="00FE1F1D">
        <w:rPr>
          <w:spacing w:val="12"/>
        </w:rPr>
        <w:t xml:space="preserve"> </w:t>
      </w:r>
      <w:r w:rsidRPr="00FE1F1D">
        <w:t>de</w:t>
      </w:r>
      <w:r w:rsidRPr="00FE1F1D">
        <w:rPr>
          <w:spacing w:val="9"/>
        </w:rPr>
        <w:t xml:space="preserve"> </w:t>
      </w:r>
      <w:r w:rsidRPr="00FE1F1D">
        <w:rPr>
          <w:spacing w:val="-1"/>
        </w:rPr>
        <w:t>l</w:t>
      </w:r>
      <w:r w:rsidRPr="00FE1F1D">
        <w:rPr>
          <w:spacing w:val="1"/>
        </w:rPr>
        <w:t>’</w:t>
      </w:r>
      <w:r w:rsidRPr="00FE1F1D">
        <w:rPr>
          <w:spacing w:val="-1"/>
        </w:rPr>
        <w:t>exi</w:t>
      </w:r>
      <w:r w:rsidRPr="00FE1F1D">
        <w:rPr>
          <w:spacing w:val="1"/>
        </w:rPr>
        <w:t>s</w:t>
      </w:r>
      <w:r w:rsidRPr="00FE1F1D">
        <w:t>t</w:t>
      </w:r>
      <w:r w:rsidRPr="00FE1F1D">
        <w:rPr>
          <w:spacing w:val="-2"/>
        </w:rPr>
        <w:t>e</w:t>
      </w:r>
      <w:r w:rsidRPr="00FE1F1D">
        <w:t>nce</w:t>
      </w:r>
      <w:r w:rsidRPr="00FE1F1D">
        <w:rPr>
          <w:spacing w:val="9"/>
        </w:rPr>
        <w:t xml:space="preserve"> </w:t>
      </w:r>
      <w:r w:rsidRPr="00FE1F1D">
        <w:t>de</w:t>
      </w:r>
      <w:r w:rsidRPr="00FE1F1D">
        <w:rPr>
          <w:spacing w:val="9"/>
        </w:rPr>
        <w:t xml:space="preserve"> </w:t>
      </w:r>
      <w:r w:rsidRPr="00FE1F1D">
        <w:t>ce</w:t>
      </w:r>
      <w:r w:rsidRPr="00FE1F1D">
        <w:rPr>
          <w:spacing w:val="9"/>
        </w:rPr>
        <w:t xml:space="preserve"> </w:t>
      </w:r>
      <w:r w:rsidRPr="00FE1F1D">
        <w:t>jou</w:t>
      </w:r>
      <w:r w:rsidRPr="00FE1F1D">
        <w:rPr>
          <w:spacing w:val="1"/>
        </w:rPr>
        <w:t>r</w:t>
      </w:r>
      <w:r w:rsidRPr="00FE1F1D">
        <w:t>na</w:t>
      </w:r>
      <w:r w:rsidRPr="00FE1F1D">
        <w:rPr>
          <w:spacing w:val="-1"/>
        </w:rPr>
        <w:t>l</w:t>
      </w:r>
      <w:r w:rsidRPr="00FE1F1D">
        <w:t>,</w:t>
      </w:r>
      <w:r w:rsidRPr="00FE1F1D">
        <w:rPr>
          <w:spacing w:val="11"/>
        </w:rPr>
        <w:t xml:space="preserve"> </w:t>
      </w:r>
      <w:r w:rsidRPr="00FE1F1D">
        <w:rPr>
          <w:spacing w:val="-1"/>
        </w:rPr>
        <w:t>ave</w:t>
      </w:r>
      <w:r w:rsidRPr="00FE1F1D">
        <w:t>c</w:t>
      </w:r>
      <w:r w:rsidRPr="00FE1F1D">
        <w:rPr>
          <w:spacing w:val="12"/>
        </w:rPr>
        <w:t xml:space="preserve"> </w:t>
      </w:r>
      <w:r w:rsidRPr="00FE1F1D">
        <w:rPr>
          <w:spacing w:val="-1"/>
        </w:rPr>
        <w:t>i</w:t>
      </w:r>
      <w:r w:rsidRPr="00FE1F1D">
        <w:t>nd</w:t>
      </w:r>
      <w:r w:rsidRPr="00FE1F1D">
        <w:rPr>
          <w:spacing w:val="-1"/>
        </w:rPr>
        <w:t>i</w:t>
      </w:r>
      <w:r w:rsidRPr="00FE1F1D">
        <w:t>c</w:t>
      </w:r>
      <w:r w:rsidRPr="00FE1F1D">
        <w:rPr>
          <w:spacing w:val="-1"/>
        </w:rPr>
        <w:t>a</w:t>
      </w:r>
      <w:r w:rsidRPr="00FE1F1D">
        <w:t>t</w:t>
      </w:r>
      <w:r w:rsidRPr="00FE1F1D">
        <w:rPr>
          <w:spacing w:val="-2"/>
        </w:rPr>
        <w:t>i</w:t>
      </w:r>
      <w:r w:rsidRPr="00FE1F1D">
        <w:t>on</w:t>
      </w:r>
      <w:r w:rsidRPr="00FE1F1D">
        <w:rPr>
          <w:spacing w:val="11"/>
        </w:rPr>
        <w:t xml:space="preserve"> </w:t>
      </w:r>
      <w:r w:rsidRPr="00FE1F1D">
        <w:t>du</w:t>
      </w:r>
      <w:r w:rsidRPr="00FE1F1D">
        <w:rPr>
          <w:spacing w:val="11"/>
        </w:rPr>
        <w:t xml:space="preserve"> </w:t>
      </w:r>
      <w:r w:rsidRPr="00FE1F1D">
        <w:rPr>
          <w:spacing w:val="-1"/>
        </w:rPr>
        <w:t>lie</w:t>
      </w:r>
      <w:r w:rsidRPr="00FE1F1D">
        <w:t>u où</w:t>
      </w:r>
      <w:r w:rsidRPr="00FE1F1D">
        <w:rPr>
          <w:spacing w:val="1"/>
        </w:rPr>
        <w:t xml:space="preserve"> </w:t>
      </w:r>
      <w:r w:rsidRPr="00FE1F1D">
        <w:rPr>
          <w:spacing w:val="-1"/>
        </w:rPr>
        <w:t>i</w:t>
      </w:r>
      <w:r w:rsidRPr="00FE1F1D">
        <w:t>l</w:t>
      </w:r>
      <w:r w:rsidRPr="00FE1F1D">
        <w:rPr>
          <w:spacing w:val="-1"/>
        </w:rPr>
        <w:t xml:space="preserve"> </w:t>
      </w:r>
      <w:r w:rsidRPr="00FE1F1D">
        <w:rPr>
          <w:spacing w:val="1"/>
        </w:rPr>
        <w:t>p</w:t>
      </w:r>
      <w:r w:rsidRPr="00FE1F1D">
        <w:rPr>
          <w:spacing w:val="-1"/>
        </w:rPr>
        <w:t>e</w:t>
      </w:r>
      <w:r w:rsidRPr="00FE1F1D">
        <w:t xml:space="preserve">ut </w:t>
      </w:r>
      <w:r w:rsidRPr="00FE1F1D">
        <w:rPr>
          <w:spacing w:val="-1"/>
        </w:rPr>
        <w:t>ê</w:t>
      </w:r>
      <w:r w:rsidRPr="00FE1F1D">
        <w:t>tre</w:t>
      </w:r>
      <w:r w:rsidRPr="00FE1F1D">
        <w:rPr>
          <w:spacing w:val="-1"/>
        </w:rPr>
        <w:t xml:space="preserve"> </w:t>
      </w:r>
      <w:r w:rsidRPr="00FE1F1D">
        <w:t>c</w:t>
      </w:r>
      <w:r w:rsidRPr="00FE1F1D">
        <w:rPr>
          <w:spacing w:val="-2"/>
        </w:rPr>
        <w:t>o</w:t>
      </w:r>
      <w:r w:rsidRPr="00FE1F1D">
        <w:t>n</w:t>
      </w:r>
      <w:r w:rsidRPr="00FE1F1D">
        <w:rPr>
          <w:spacing w:val="-1"/>
        </w:rPr>
        <w:t>s</w:t>
      </w:r>
      <w:r w:rsidRPr="00FE1F1D">
        <w:t>ul</w:t>
      </w:r>
      <w:r w:rsidRPr="00FE1F1D">
        <w:rPr>
          <w:spacing w:val="-1"/>
        </w:rPr>
        <w:t>té</w:t>
      </w:r>
      <w:r w:rsidRPr="00FE1F1D">
        <w:t>.</w:t>
      </w:r>
    </w:p>
    <w:p w14:paraId="2EAB38D7" w14:textId="77777777" w:rsidR="00611D80" w:rsidRPr="00FE1F1D" w:rsidRDefault="00611D80" w:rsidP="00611D80">
      <w:pPr>
        <w:widowControl w:val="0"/>
        <w:autoSpaceDE w:val="0"/>
        <w:autoSpaceDN w:val="0"/>
        <w:adjustRightInd w:val="0"/>
        <w:ind w:left="116"/>
        <w:jc w:val="both"/>
      </w:pPr>
      <w:r w:rsidRPr="00FE1F1D">
        <w:t>43’registre de plaintes sur le chantier ???</w:t>
      </w:r>
    </w:p>
    <w:p w14:paraId="79B05A95" w14:textId="77777777" w:rsidR="00611D80" w:rsidRPr="00FE1F1D" w:rsidRDefault="00611D80" w:rsidP="00611D80"/>
    <w:p w14:paraId="7D8FF518" w14:textId="77777777" w:rsidR="00611D80" w:rsidRPr="00FE1F1D" w:rsidRDefault="00611D80" w:rsidP="00611D80"/>
    <w:p w14:paraId="16BA9A60" w14:textId="77777777" w:rsidR="00611D80" w:rsidRPr="00FE1F1D" w:rsidRDefault="00611D80" w:rsidP="00611D80"/>
    <w:p w14:paraId="0FC103B5" w14:textId="77777777" w:rsidR="00611D80" w:rsidRPr="00FE1F1D" w:rsidRDefault="00611D80" w:rsidP="00611D80">
      <w:r w:rsidRPr="00FE1F1D">
        <w:br w:type="page"/>
      </w:r>
    </w:p>
    <w:p w14:paraId="7AB7FE62" w14:textId="1455F4B5" w:rsidR="00611D80" w:rsidRDefault="00611D80" w:rsidP="00611D80">
      <w:pPr>
        <w:pStyle w:val="Titre2"/>
        <w:ind w:left="1080"/>
      </w:pPr>
      <w:bookmarkStart w:id="269" w:name="_Toc95678405"/>
      <w:bookmarkStart w:id="270" w:name="_Toc95725946"/>
      <w:bookmarkStart w:id="271" w:name="_Toc109378478"/>
      <w:bookmarkStart w:id="272" w:name="_Toc116730825"/>
      <w:bookmarkStart w:id="273" w:name="_Toc171315968"/>
      <w:bookmarkStart w:id="274" w:name="_Toc171316139"/>
      <w:bookmarkStart w:id="275" w:name="_Toc175387625"/>
      <w:bookmarkStart w:id="276" w:name="_Toc175387674"/>
      <w:r>
        <w:t xml:space="preserve">Annexe </w:t>
      </w:r>
      <w:r w:rsidR="0038009D">
        <w:fldChar w:fldCharType="begin"/>
      </w:r>
      <w:r w:rsidR="0038009D">
        <w:instrText xml:space="preserve"> SEQ Annexe \* ARABIC </w:instrText>
      </w:r>
      <w:r w:rsidR="0038009D">
        <w:fldChar w:fldCharType="separate"/>
      </w:r>
      <w:r w:rsidR="0046007C">
        <w:rPr>
          <w:noProof/>
        </w:rPr>
        <w:t>5</w:t>
      </w:r>
      <w:r w:rsidR="0038009D">
        <w:rPr>
          <w:noProof/>
        </w:rPr>
        <w:fldChar w:fldCharType="end"/>
      </w:r>
      <w:r>
        <w:t>:</w:t>
      </w:r>
      <w:r w:rsidRPr="00785A46">
        <w:t>Code de bonne conduite des entreprises</w:t>
      </w:r>
      <w:bookmarkEnd w:id="269"/>
      <w:bookmarkEnd w:id="270"/>
      <w:bookmarkEnd w:id="271"/>
      <w:bookmarkEnd w:id="272"/>
      <w:bookmarkEnd w:id="273"/>
      <w:bookmarkEnd w:id="274"/>
      <w:bookmarkEnd w:id="275"/>
      <w:bookmarkEnd w:id="276"/>
    </w:p>
    <w:p w14:paraId="7FA6E850" w14:textId="77777777" w:rsidR="00611D80" w:rsidRPr="00785A46" w:rsidRDefault="00611D80" w:rsidP="00611D80">
      <w:pPr>
        <w:pStyle w:val="Lgende"/>
      </w:pPr>
    </w:p>
    <w:p w14:paraId="412B48DD" w14:textId="77777777" w:rsidR="00611D80" w:rsidRPr="00785A46" w:rsidRDefault="00611D80" w:rsidP="00611D80">
      <w:pPr>
        <w:numPr>
          <w:ilvl w:val="3"/>
          <w:numId w:val="186"/>
        </w:numPr>
        <w:tabs>
          <w:tab w:val="clear" w:pos="2880"/>
        </w:tabs>
        <w:spacing w:after="200"/>
        <w:contextualSpacing/>
        <w:rPr>
          <w:b/>
        </w:rPr>
      </w:pPr>
      <w:r w:rsidRPr="00785A46">
        <w:rPr>
          <w:b/>
        </w:rPr>
        <w:t>Généralités</w:t>
      </w:r>
    </w:p>
    <w:p w14:paraId="34970D3E" w14:textId="77777777" w:rsidR="00611D80" w:rsidRPr="00FE1F1D" w:rsidRDefault="00611D80" w:rsidP="00611D80">
      <w:pPr>
        <w:spacing w:after="200"/>
        <w:jc w:val="both"/>
      </w:pPr>
      <w:r w:rsidRPr="00FE1F1D">
        <w:t xml:space="preserve">Le but des présents </w:t>
      </w:r>
      <w:r w:rsidRPr="00FE1F1D">
        <w:rPr>
          <w:i/>
        </w:rPr>
        <w:t xml:space="preserve">Codes de conduite et plan d’action pour la mise en œuvre des normes Environnementales et sociales, d’hygiène et de sécurité (ESHS) et d’Hygiène et de sécurité au travail (HST) et la prévention des violences basées sur le genre (VBG) et les violences contre les enfants (VCE) </w:t>
      </w:r>
      <w:r w:rsidRPr="00FE1F1D">
        <w:t xml:space="preserve">consiste à introduire un ensemble de définitions clefs, des codes de conduite et des lignes directrices afin de : </w:t>
      </w:r>
    </w:p>
    <w:p w14:paraId="21E3DDE4" w14:textId="77777777" w:rsidR="00611D80" w:rsidRPr="00FE1F1D" w:rsidRDefault="00611D80" w:rsidP="00611D80">
      <w:pPr>
        <w:numPr>
          <w:ilvl w:val="0"/>
          <w:numId w:val="222"/>
        </w:numPr>
        <w:contextualSpacing/>
        <w:jc w:val="both"/>
      </w:pPr>
      <w:r w:rsidRPr="00FE1F1D">
        <w:t xml:space="preserve">Définir clairement les obligations de tous les membres du personnel du sous-projet (y compris les sous-traitants et les journaliers) concernant la mise en œuvre des normes environnementales, sociales, de santé et de sécurité (ESHS) et d’hygiène et de sécurité au travail (HST) ; et </w:t>
      </w:r>
    </w:p>
    <w:p w14:paraId="3DC4298D" w14:textId="77777777" w:rsidR="00611D80" w:rsidRPr="00FE1F1D" w:rsidRDefault="00611D80" w:rsidP="00611D80">
      <w:pPr>
        <w:numPr>
          <w:ilvl w:val="0"/>
          <w:numId w:val="222"/>
        </w:numPr>
        <w:contextualSpacing/>
        <w:jc w:val="both"/>
      </w:pPr>
      <w:r w:rsidRPr="00FE1F1D">
        <w:t xml:space="preserve">Contribuer à prévenir, identifier et combattre la VBG et la VCE sur le chantier et dans les communautés avoisinantes. </w:t>
      </w:r>
    </w:p>
    <w:p w14:paraId="297AE921" w14:textId="77777777" w:rsidR="00611D80" w:rsidRPr="00FE1F1D" w:rsidRDefault="00611D80" w:rsidP="00611D80">
      <w:pPr>
        <w:spacing w:after="200"/>
        <w:jc w:val="both"/>
      </w:pPr>
      <w:r w:rsidRPr="00FE1F1D">
        <w:t>L’application de ces Codes de Conduites permettra de faire en sorte que le sous-projet atteigne ses objectifs en matière de normes ESHS et HST, ainsi que de prévenir et/ou atténuer les risques de VBG et de VCE sur le site du sous-projet et dans les communautés locales.</w:t>
      </w:r>
    </w:p>
    <w:p w14:paraId="6B4E67D5" w14:textId="77777777" w:rsidR="00611D80" w:rsidRPr="00FE1F1D" w:rsidRDefault="00611D80" w:rsidP="00611D80">
      <w:pPr>
        <w:spacing w:after="200"/>
        <w:jc w:val="both"/>
      </w:pPr>
      <w:r w:rsidRPr="00FE1F1D">
        <w:t xml:space="preserve">Les personnes travaillant dans le sous-sous-projet doivent adopter ces Codes de conduite qui vise à : </w:t>
      </w:r>
    </w:p>
    <w:p w14:paraId="39F25635" w14:textId="77777777" w:rsidR="00611D80" w:rsidRPr="00FE1F1D" w:rsidRDefault="00611D80" w:rsidP="00611D80">
      <w:pPr>
        <w:numPr>
          <w:ilvl w:val="0"/>
          <w:numId w:val="223"/>
        </w:numPr>
        <w:contextualSpacing/>
        <w:jc w:val="both"/>
      </w:pPr>
      <w:r w:rsidRPr="00FE1F1D">
        <w:t>Sensibiliser le personnel opérant dans le sous-projet aux attentes en matière de ESHS et de HST ;</w:t>
      </w:r>
    </w:p>
    <w:p w14:paraId="20E20499" w14:textId="77777777" w:rsidR="00611D80" w:rsidRPr="00FE1F1D" w:rsidRDefault="00611D80" w:rsidP="00611D80">
      <w:pPr>
        <w:numPr>
          <w:ilvl w:val="0"/>
          <w:numId w:val="223"/>
        </w:numPr>
        <w:contextualSpacing/>
        <w:jc w:val="both"/>
      </w:pPr>
      <w:r w:rsidRPr="00FE1F1D">
        <w:t>Créer une prise de conscience concernant les VBG et de VCE, et :</w:t>
      </w:r>
    </w:p>
    <w:p w14:paraId="19D73727" w14:textId="77777777" w:rsidR="00611D80" w:rsidRPr="00FE1F1D" w:rsidRDefault="00611D80" w:rsidP="00611D80">
      <w:pPr>
        <w:numPr>
          <w:ilvl w:val="1"/>
          <w:numId w:val="223"/>
        </w:numPr>
        <w:ind w:left="1134"/>
        <w:contextualSpacing/>
        <w:jc w:val="both"/>
      </w:pPr>
      <w:r w:rsidRPr="00FE1F1D">
        <w:t xml:space="preserve">Créer un consensus sur le fait que tels actes n’ont pas leur place dans le sous-projet ; et </w:t>
      </w:r>
    </w:p>
    <w:p w14:paraId="706B9746" w14:textId="77777777" w:rsidR="00611D80" w:rsidRPr="00FE1F1D" w:rsidRDefault="00611D80" w:rsidP="00611D80">
      <w:pPr>
        <w:numPr>
          <w:ilvl w:val="1"/>
          <w:numId w:val="223"/>
        </w:numPr>
        <w:ind w:left="1134"/>
        <w:contextualSpacing/>
        <w:jc w:val="both"/>
      </w:pPr>
      <w:r w:rsidRPr="00FE1F1D">
        <w:t xml:space="preserve">Etablir un protocole pour identifier les incidents de VBG et de VCE ; répondre à tels incidents ; et les sanctionner. </w:t>
      </w:r>
    </w:p>
    <w:p w14:paraId="6A975CE7" w14:textId="77777777" w:rsidR="00611D80" w:rsidRPr="00FE1F1D" w:rsidRDefault="00611D80" w:rsidP="00611D80">
      <w:pPr>
        <w:spacing w:after="200"/>
        <w:jc w:val="both"/>
      </w:pPr>
      <w:r w:rsidRPr="00FE1F1D">
        <w:t xml:space="preserve">L’objectif des Codes de Conduite est de s'assurer que tout le personnel du sous-projet comprenne les valeurs morales du sous-projet, les conduites que tout employé est tenu à suivre et les conséquences des violations de ces valeurs. Cette compréhension contribuera à une mise en œuvre du sous-projet plus harmonieuse, plus respectueuse et plus productive, pour faire en sorte que les objectifs du sous-projet soient atteints. </w:t>
      </w:r>
    </w:p>
    <w:p w14:paraId="4BD3E927" w14:textId="77777777" w:rsidR="00611D80" w:rsidRPr="00785A46" w:rsidRDefault="00611D80" w:rsidP="00611D80">
      <w:pPr>
        <w:numPr>
          <w:ilvl w:val="1"/>
          <w:numId w:val="127"/>
        </w:numPr>
        <w:spacing w:after="200"/>
        <w:contextualSpacing/>
        <w:rPr>
          <w:b/>
        </w:rPr>
      </w:pPr>
      <w:r w:rsidRPr="00785A46">
        <w:rPr>
          <w:b/>
        </w:rPr>
        <w:t xml:space="preserve">Définitions </w:t>
      </w:r>
    </w:p>
    <w:p w14:paraId="1BA451D7" w14:textId="77777777" w:rsidR="00611D80" w:rsidRPr="00FE1F1D" w:rsidRDefault="00611D80" w:rsidP="00611D80">
      <w:pPr>
        <w:spacing w:after="200"/>
        <w:jc w:val="both"/>
      </w:pPr>
      <w:r w:rsidRPr="00FE1F1D">
        <w:t xml:space="preserve">Dans les présents Codes de conduite, les termes suivants seront définis comme suit :  </w:t>
      </w:r>
    </w:p>
    <w:p w14:paraId="09E46253" w14:textId="77777777" w:rsidR="00611D80" w:rsidRPr="00FE1F1D" w:rsidRDefault="00611D80" w:rsidP="00611D80">
      <w:pPr>
        <w:spacing w:after="200"/>
        <w:jc w:val="both"/>
        <w:rPr>
          <w:b/>
        </w:rPr>
      </w:pPr>
      <w:r w:rsidRPr="00FE1F1D">
        <w:rPr>
          <w:b/>
        </w:rPr>
        <w:t>Normes environnementales, sociales, d’hygiène et de sécurité (ESHS) :</w:t>
      </w:r>
      <w:r w:rsidRPr="00FE1F1D">
        <w:t xml:space="preserve"> un terme général couvrant les questions liées à l’impact du sous-projet sur l’environnement, les communautés et les travailleurs.</w:t>
      </w:r>
    </w:p>
    <w:p w14:paraId="199CCCFE" w14:textId="77777777" w:rsidR="00611D80" w:rsidRPr="00FE1F1D" w:rsidRDefault="00611D80" w:rsidP="00611D80">
      <w:pPr>
        <w:spacing w:after="200"/>
        <w:jc w:val="both"/>
        <w:rPr>
          <w:b/>
        </w:rPr>
      </w:pPr>
      <w:r w:rsidRPr="00FE1F1D">
        <w:rPr>
          <w:b/>
        </w:rPr>
        <w:t>Hygiène et sécurité au travail (HST)</w:t>
      </w:r>
      <w:r w:rsidRPr="00FE1F1D">
        <w:t xml:space="preserve"> : l’hygiène et la sécurité du travail visent à protéger la sécurité, la santé et le bien-être des personnes qui travaillent ou occupent un emploi dans le sous-projet. Le respect de ces normes au plus haut niveau est un droit de l'homme fondamental qui devrait être garanti à chaque travailleur.</w:t>
      </w:r>
    </w:p>
    <w:p w14:paraId="2F70E0A6" w14:textId="77777777" w:rsidR="00611D80" w:rsidRPr="00785A46" w:rsidRDefault="00611D80" w:rsidP="00611D80">
      <w:pPr>
        <w:spacing w:after="200"/>
        <w:jc w:val="both"/>
      </w:pPr>
      <w:r w:rsidRPr="00FE1F1D">
        <w:rPr>
          <w:b/>
        </w:rPr>
        <w:t>Violences basées sur le genre (VBG) :</w:t>
      </w:r>
      <w:r w:rsidRPr="00FE1F1D">
        <w:t xml:space="preserve"> terme général désignant tout acte nuisible perpétré contre la volonté d'une personne et </w:t>
      </w:r>
      <w:r w:rsidRPr="00FE1F1D">
        <w:rPr>
          <w:b/>
        </w:rPr>
        <w:t>basé sur les différences attribuées socialement (c’est-à-dire le genre) aux hommes et aux femmes</w:t>
      </w:r>
      <w:r w:rsidRPr="00FE1F1D">
        <w:t>. Elles comprennent des actes infligeant des souffrances physiques, sexuelles ou mentales, ou des menaces de tels actes ; la coercition ; et d'autres actes de privation de liberté. Ces actes peuvent avoir lieu en public ou en privé. Le terme VBG est utilisé pour souligner l'inégalité systémique entre les hommes et les femmes (qui existe dans toutes les sociétés du monde) et qui caractérise la plupart des formes de violence perpétrées contre les femmes et les filles. La Déclaration des Nations Unies sur l'élimination de la violence à l'égard des femmes de 1993 définit la violence contre les femmes comme suit : « </w:t>
      </w:r>
      <w:r w:rsidRPr="00FE1F1D">
        <w:rPr>
          <w:color w:val="000000"/>
          <w:shd w:val="clear" w:color="auto" w:fill="FFFFFF"/>
        </w:rPr>
        <w:t>tout acte de violence dirigée contre le sexe féminin, et causant ou pouvant causer aux femmes un préjudice ou des souffrances physiques, sexuelles ou psychologiques </w:t>
      </w:r>
      <w:r w:rsidRPr="00FE1F1D">
        <w:t>»</w:t>
      </w:r>
      <w:r w:rsidRPr="00785A46">
        <w:rPr>
          <w:vertAlign w:val="superscript"/>
        </w:rPr>
        <w:footnoteReference w:id="2"/>
      </w:r>
      <w:r w:rsidRPr="00FE1F1D">
        <w:t xml:space="preserve">. </w:t>
      </w:r>
      <w:r w:rsidRPr="00785A46">
        <w:t xml:space="preserve">Les six types principaux de VBG sont les suivants : </w:t>
      </w:r>
    </w:p>
    <w:p w14:paraId="186718DF" w14:textId="77777777" w:rsidR="00611D80" w:rsidRPr="00FE1F1D" w:rsidRDefault="00611D80" w:rsidP="00611D80">
      <w:pPr>
        <w:numPr>
          <w:ilvl w:val="0"/>
          <w:numId w:val="224"/>
        </w:numPr>
        <w:spacing w:before="240"/>
        <w:contextualSpacing/>
        <w:jc w:val="both"/>
      </w:pPr>
      <w:r w:rsidRPr="00FE1F1D">
        <w:rPr>
          <w:b/>
          <w:bCs/>
        </w:rPr>
        <w:t xml:space="preserve">Viol </w:t>
      </w:r>
      <w:r w:rsidRPr="00FE1F1D">
        <w:t xml:space="preserve">: pénétration non consensuelle (si légère soit-elle) du vagin, de l’anus ou de la bouche avec un pénis, autre partie du corps ou un objet. </w:t>
      </w:r>
    </w:p>
    <w:p w14:paraId="4631F150" w14:textId="77777777" w:rsidR="00611D80" w:rsidRPr="00FE1F1D" w:rsidRDefault="00611D80" w:rsidP="00611D80">
      <w:pPr>
        <w:numPr>
          <w:ilvl w:val="0"/>
          <w:numId w:val="224"/>
        </w:numPr>
        <w:spacing w:before="240"/>
        <w:contextualSpacing/>
        <w:jc w:val="both"/>
      </w:pPr>
      <w:r w:rsidRPr="00FE1F1D">
        <w:rPr>
          <w:b/>
          <w:bCs/>
        </w:rPr>
        <w:t xml:space="preserve">Violence sexuelle </w:t>
      </w:r>
      <w:r w:rsidRPr="00FE1F1D">
        <w:t xml:space="preserve">: toute forme de contact sexuel non consensuel même s’il ne se traduit pas par la pénétration. Par exemple, la tentative de viol, ainsi que les baisers non voulus, les caresses, ou l’attouchement des organes génitaux et des fesses. </w:t>
      </w:r>
    </w:p>
    <w:p w14:paraId="05035CCA" w14:textId="77777777" w:rsidR="00611D80" w:rsidRPr="00FE1F1D" w:rsidRDefault="00611D80" w:rsidP="00611D80">
      <w:pPr>
        <w:numPr>
          <w:ilvl w:val="1"/>
          <w:numId w:val="224"/>
        </w:numPr>
        <w:autoSpaceDE w:val="0"/>
        <w:autoSpaceDN w:val="0"/>
        <w:adjustRightInd w:val="0"/>
        <w:spacing w:before="240"/>
        <w:contextualSpacing/>
        <w:jc w:val="both"/>
      </w:pPr>
      <w:r w:rsidRPr="00FE1F1D">
        <w:rPr>
          <w:b/>
          <w:i/>
        </w:rPr>
        <w:t>Harcèlement sexuel :</w:t>
      </w:r>
      <w:r w:rsidRPr="00FE1F1D">
        <w:t xml:space="preserve">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14:paraId="6D0B52E0" w14:textId="77777777" w:rsidR="00611D80" w:rsidRPr="00FE1F1D" w:rsidRDefault="00611D80" w:rsidP="00611D80">
      <w:pPr>
        <w:numPr>
          <w:ilvl w:val="1"/>
          <w:numId w:val="224"/>
        </w:numPr>
        <w:autoSpaceDE w:val="0"/>
        <w:autoSpaceDN w:val="0"/>
        <w:adjustRightInd w:val="0"/>
        <w:spacing w:before="240"/>
        <w:contextualSpacing/>
        <w:jc w:val="both"/>
      </w:pPr>
      <w:r w:rsidRPr="00FE1F1D">
        <w:rPr>
          <w:b/>
          <w:i/>
        </w:rPr>
        <w:t xml:space="preserve">Faveurs sexuelles </w:t>
      </w:r>
      <w:r w:rsidRPr="00FE1F1D">
        <w:t xml:space="preserve">: une forme de harcèlement sexuel consistant notamment à faire des promesses de traitement favorable (par ex., une promotion) ou des menaces de traitement défavorable (par ex., perte de l’emploi) en fonction d’actes sexuels, ou d’autres formes de comportement humiliant, dégradant ou qui relève de l’exploitation. </w:t>
      </w:r>
    </w:p>
    <w:p w14:paraId="66773CA1" w14:textId="77777777" w:rsidR="00611D80" w:rsidRPr="00FE1F1D" w:rsidRDefault="00611D80" w:rsidP="00611D80">
      <w:pPr>
        <w:numPr>
          <w:ilvl w:val="0"/>
          <w:numId w:val="224"/>
        </w:numPr>
        <w:spacing w:before="240"/>
        <w:contextualSpacing/>
        <w:jc w:val="both"/>
      </w:pPr>
      <w:r w:rsidRPr="00FE1F1D">
        <w:rPr>
          <w:b/>
          <w:bCs/>
        </w:rPr>
        <w:t xml:space="preserve">Agression physique </w:t>
      </w:r>
      <w:r w:rsidRPr="00FE1F1D">
        <w:t xml:space="preserve">: un acte de violence physique qui n'est pas de nature sexuelle. Exemples: frapper, gifler, étrangler, blesser, bousculer, brûler, tirer sur une personne ou utiliser une arme, attaquée à l'acide ou tout autre acte qui cause de la douleur, une gêne physique ou des blessures. </w:t>
      </w:r>
    </w:p>
    <w:p w14:paraId="075DE401" w14:textId="77777777" w:rsidR="00611D80" w:rsidRPr="00FE1F1D" w:rsidRDefault="00611D80" w:rsidP="00611D80">
      <w:pPr>
        <w:numPr>
          <w:ilvl w:val="0"/>
          <w:numId w:val="224"/>
        </w:numPr>
        <w:spacing w:before="240"/>
        <w:contextualSpacing/>
        <w:jc w:val="both"/>
      </w:pPr>
      <w:r w:rsidRPr="00FE1F1D">
        <w:rPr>
          <w:b/>
          <w:bCs/>
        </w:rPr>
        <w:t xml:space="preserve">Mariage forcé </w:t>
      </w:r>
      <w:r w:rsidRPr="00FE1F1D">
        <w:t xml:space="preserve">: le mariage d’un individu contre sa volonté. </w:t>
      </w:r>
    </w:p>
    <w:p w14:paraId="3800A2FA" w14:textId="77777777" w:rsidR="00611D80" w:rsidRPr="00FE1F1D" w:rsidRDefault="00611D80" w:rsidP="00611D80">
      <w:pPr>
        <w:numPr>
          <w:ilvl w:val="0"/>
          <w:numId w:val="224"/>
        </w:numPr>
        <w:spacing w:before="240"/>
        <w:contextualSpacing/>
        <w:jc w:val="both"/>
      </w:pPr>
      <w:r w:rsidRPr="00FE1F1D">
        <w:rPr>
          <w:b/>
          <w:bCs/>
        </w:rPr>
        <w:t xml:space="preserve">Privation de ressources, d’opportunités ou de services : </w:t>
      </w:r>
      <w:r w:rsidRPr="00FE1F1D">
        <w:t xml:space="preserve">privation de l'accès légitime aux ressources/biens économiques ou aux moyens de subsistance, à l'éducation, à la santé ou à d'autres services sociaux (par exemple, une veuve privée d’un héritage ; des revenus soustraits par un partenaire intime ou un membre de sa famille ; une femme empêchée dans l’usage des contraceptifs ; une fille empêchée de fréquenter l'école, etc.) </w:t>
      </w:r>
    </w:p>
    <w:p w14:paraId="0B791588" w14:textId="77777777" w:rsidR="00611D80" w:rsidRPr="00FE1F1D" w:rsidRDefault="00611D80" w:rsidP="00611D80">
      <w:pPr>
        <w:numPr>
          <w:ilvl w:val="0"/>
          <w:numId w:val="224"/>
        </w:numPr>
        <w:spacing w:before="240"/>
        <w:contextualSpacing/>
        <w:jc w:val="both"/>
      </w:pPr>
      <w:r w:rsidRPr="00FE1F1D">
        <w:rPr>
          <w:b/>
        </w:rPr>
        <w:t>Violence psychologique/affective</w:t>
      </w:r>
      <w:r w:rsidRPr="00FE1F1D">
        <w:t xml:space="preserve"> : l’infliction d’une douleur ou un préjudice mental ou émotionnel. Exemples : menaces de violences physiques ou sexuelles, intimidation, humiliation, isolement forcé, harcèlement, harcèlement criminel, sollicitation indésirée, remarques, gestes ou mots écrits de nature sexuelle non désirés et/ou menaçante, destruction d'objets chers, etc. </w:t>
      </w:r>
    </w:p>
    <w:p w14:paraId="3F3BCB89" w14:textId="77777777" w:rsidR="00611D80" w:rsidRPr="00FE1F1D" w:rsidRDefault="00611D80" w:rsidP="00611D80">
      <w:pPr>
        <w:spacing w:after="200"/>
        <w:jc w:val="both"/>
      </w:pPr>
      <w:r w:rsidRPr="00FE1F1D">
        <w:rPr>
          <w:b/>
        </w:rPr>
        <w:t xml:space="preserve">Violence contre les enfants (VCE) : </w:t>
      </w:r>
      <w:r w:rsidRPr="00FE1F1D">
        <w:t>un préjudice physique, sexuel, émotionnel et/ou psychologique, négligence ou traitement négligent d'enfants mineurs (c'est-à-dire de moins de 18 ans), y compris le fait qu’un enfant soit exposé à un tel préjudice envers une tierce personne</w:t>
      </w:r>
      <w:r w:rsidRPr="00785A46">
        <w:rPr>
          <w:vertAlign w:val="superscript"/>
        </w:rPr>
        <w:footnoteReference w:id="3"/>
      </w:r>
      <w:r w:rsidRPr="00FE1F1D">
        <w:t>, qui entraîne un préjudice réel ou potentiel pour sa santé, sa survie, son développement ou sa dignité, dans le contexte d'une relation de responsabilité, de confiance ou de pouvoir. Cela comprend l'utilisation des enfants à des fins lucratives, de travail</w:t>
      </w:r>
      <w:r w:rsidRPr="00785A46">
        <w:rPr>
          <w:vertAlign w:val="superscript"/>
        </w:rPr>
        <w:footnoteReference w:id="4"/>
      </w:r>
      <w:r w:rsidRPr="00FE1F1D">
        <w:t xml:space="preserve">,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 </w:t>
      </w:r>
    </w:p>
    <w:p w14:paraId="73FC2B65" w14:textId="77777777" w:rsidR="00611D80" w:rsidRPr="00FE1F1D" w:rsidRDefault="00611D80" w:rsidP="00611D80">
      <w:pPr>
        <w:spacing w:before="240" w:after="200"/>
        <w:jc w:val="both"/>
        <w:rPr>
          <w:b/>
        </w:rPr>
      </w:pPr>
      <w:r w:rsidRPr="00FE1F1D">
        <w:rPr>
          <w:b/>
          <w:color w:val="191919"/>
        </w:rPr>
        <w:t xml:space="preserve">Sollicitation malintentionnée des enfants : </w:t>
      </w:r>
      <w:r w:rsidRPr="00FE1F1D">
        <w:t>ce sont des comportements qui permettent à un agresseur de gagner la confiance d’un enfant à but sexuel. C’est ainsi qu’un délinquant peut établir une relation de confiance avec l'enfant, puis chercher à sexualiser cette relation (par exemple, en encourageant des sentiments romantiques ou en exposant l'enfant à des concepts sexuels à travers la pornographie)</w:t>
      </w:r>
      <w:r w:rsidRPr="00FE1F1D">
        <w:rPr>
          <w:color w:val="191919"/>
        </w:rPr>
        <w:t>.</w:t>
      </w:r>
    </w:p>
    <w:p w14:paraId="2C19BFB9" w14:textId="77777777" w:rsidR="00611D80" w:rsidRPr="00FE1F1D" w:rsidRDefault="00611D80" w:rsidP="00611D80">
      <w:pPr>
        <w:spacing w:after="200"/>
        <w:jc w:val="both"/>
      </w:pPr>
      <w:r w:rsidRPr="00FE1F1D">
        <w:rPr>
          <w:b/>
          <w:color w:val="191919"/>
        </w:rPr>
        <w:t>Sollicitation malintentionnée des enfants sur Internet :</w:t>
      </w:r>
      <w:r w:rsidRPr="00FE1F1D">
        <w:rPr>
          <w:color w:val="191919"/>
        </w:rPr>
        <w:t xml:space="preserve"> </w:t>
      </w:r>
      <w:r w:rsidRPr="00FE1F1D">
        <w:t xml:space="preserve">est l'envoi de messages électroniques à contenu indécent à un destinataire que l'expéditeur croit être mineur, avec l'intention d'inciter le destinataire à se livrer ou à se soumettre à une activité sexuelle, y compris mais pas nécessairement l'expéditeur. </w:t>
      </w:r>
    </w:p>
    <w:p w14:paraId="72DCE3C3" w14:textId="77777777" w:rsidR="00611D80" w:rsidRPr="00FE1F1D" w:rsidRDefault="00611D80" w:rsidP="00611D80">
      <w:pPr>
        <w:autoSpaceDE w:val="0"/>
        <w:autoSpaceDN w:val="0"/>
        <w:adjustRightInd w:val="0"/>
        <w:spacing w:before="240" w:after="200"/>
        <w:jc w:val="both"/>
      </w:pPr>
      <w:r w:rsidRPr="00FE1F1D">
        <w:rPr>
          <w:b/>
        </w:rPr>
        <w:t>Mesures de responsabilité et confidentialité</w:t>
      </w:r>
      <w:r w:rsidRPr="00FE1F1D">
        <w:t xml:space="preserve"> : les mesures instituées pour assurer la confidentialité des survivant(e)s et pour tenir les contractuels, les consultants et le client, responsables de la mise en place d'un système équitable de traitement des cas de VBG et de VCE. </w:t>
      </w:r>
    </w:p>
    <w:p w14:paraId="1F1A9B97" w14:textId="77777777" w:rsidR="00611D80" w:rsidRPr="00FE1F1D" w:rsidRDefault="00611D80" w:rsidP="00611D80">
      <w:pPr>
        <w:autoSpaceDE w:val="0"/>
        <w:autoSpaceDN w:val="0"/>
        <w:adjustRightInd w:val="0"/>
        <w:spacing w:before="240" w:after="200"/>
        <w:jc w:val="both"/>
      </w:pPr>
      <w:r w:rsidRPr="00FE1F1D">
        <w:rPr>
          <w:b/>
        </w:rPr>
        <w:t>Plan de gestion environnementale et sociale de l’entrepreneur (E-PGES)</w:t>
      </w:r>
      <w:r w:rsidRPr="00FE1F1D">
        <w:t xml:space="preserve"> : le plan préparé par l'entrepreneur qui décrit la façon dont il exécutera les activités des travaux conformément au plan de gestion environnementale et sociale (PGES) du sous-projet.</w:t>
      </w:r>
    </w:p>
    <w:p w14:paraId="5ACFAB1F" w14:textId="77777777" w:rsidR="00611D80" w:rsidRPr="00FE1F1D" w:rsidRDefault="00611D80" w:rsidP="00611D80">
      <w:pPr>
        <w:spacing w:before="240" w:after="200"/>
        <w:jc w:val="both"/>
        <w:rPr>
          <w:b/>
        </w:rPr>
      </w:pPr>
      <w:r w:rsidRPr="00FE1F1D">
        <w:rPr>
          <w:b/>
        </w:rPr>
        <w:t>Enfant</w:t>
      </w:r>
      <w:r w:rsidRPr="00FE1F1D">
        <w:t xml:space="preserve"> : terme utilisé de façon interchangeable avec le terme « mineur » qui désigne une personne âgée de moins de 18 ans. Ceci est conforme à l'article 1</w:t>
      </w:r>
      <w:r w:rsidRPr="00FE1F1D">
        <w:rPr>
          <w:vertAlign w:val="superscript"/>
        </w:rPr>
        <w:t>er</w:t>
      </w:r>
      <w:r w:rsidRPr="00FE1F1D">
        <w:t xml:space="preserve"> de la Convention des Nations Unies relative aux droits de l'enfant</w:t>
      </w:r>
      <w:r w:rsidRPr="00FE1F1D">
        <w:rPr>
          <w:color w:val="191919"/>
        </w:rPr>
        <w:t xml:space="preserve">. </w:t>
      </w:r>
    </w:p>
    <w:p w14:paraId="6BE4B819" w14:textId="77777777" w:rsidR="00611D80" w:rsidRPr="00FE1F1D" w:rsidRDefault="00611D80" w:rsidP="00611D80">
      <w:pPr>
        <w:spacing w:before="240" w:after="200"/>
        <w:jc w:val="both"/>
        <w:rPr>
          <w:b/>
        </w:rPr>
      </w:pPr>
      <w:r w:rsidRPr="00FE1F1D">
        <w:rPr>
          <w:b/>
        </w:rPr>
        <w:t xml:space="preserve">Protection de l’enfant : </w:t>
      </w:r>
      <w:r w:rsidRPr="00FE1F1D">
        <w:rPr>
          <w:rFonts w:eastAsia="Calibri"/>
        </w:rPr>
        <w:t xml:space="preserve">activité ou initiative visant à protéger les enfants de toute forme de préjudice, en particulier découlant de la VCE. </w:t>
      </w:r>
    </w:p>
    <w:p w14:paraId="4077903E" w14:textId="77777777" w:rsidR="00611D80" w:rsidRPr="00FE1F1D" w:rsidRDefault="00611D80" w:rsidP="00611D80">
      <w:pPr>
        <w:spacing w:after="200"/>
        <w:jc w:val="both"/>
      </w:pPr>
      <w:r w:rsidRPr="00FE1F1D">
        <w:rPr>
          <w:b/>
        </w:rPr>
        <w:t>Consentement</w:t>
      </w:r>
      <w:r w:rsidRPr="00FE1F1D">
        <w:t xml:space="preserve">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w:t>
      </w:r>
    </w:p>
    <w:p w14:paraId="45E5696C" w14:textId="77777777" w:rsidR="00611D80" w:rsidRPr="00FE1F1D" w:rsidRDefault="00611D80" w:rsidP="00611D80">
      <w:pPr>
        <w:spacing w:before="240" w:after="200"/>
        <w:jc w:val="both"/>
      </w:pPr>
      <w:r w:rsidRPr="00FE1F1D">
        <w:t xml:space="preserve">La méconnaissance de l'âge de l'enfant et le consentement de celui-ci ne peuvent être invoqués comme moyen de défense. </w:t>
      </w:r>
    </w:p>
    <w:p w14:paraId="0D0A3858" w14:textId="77777777" w:rsidR="00611D80" w:rsidRPr="00FE1F1D" w:rsidRDefault="00611D80" w:rsidP="00611D80">
      <w:pPr>
        <w:spacing w:before="240" w:after="200"/>
        <w:jc w:val="both"/>
      </w:pPr>
      <w:r w:rsidRPr="00FE1F1D">
        <w:rPr>
          <w:b/>
        </w:rPr>
        <w:t xml:space="preserve">Consultant : </w:t>
      </w:r>
      <w:r w:rsidRPr="00FE1F1D">
        <w:t>toute entreprise, société, organisation ou autre institution qui a obtenu un contrat pour fournir des services de consultance dans le cadre du sous-projet et qui a embauché des gestionnaires et/ou des employés pour effectuer ce travail.</w:t>
      </w:r>
    </w:p>
    <w:p w14:paraId="5C202EDB" w14:textId="77777777" w:rsidR="00611D80" w:rsidRPr="00FE1F1D" w:rsidRDefault="00611D80" w:rsidP="00611D80">
      <w:pPr>
        <w:spacing w:after="200"/>
        <w:jc w:val="both"/>
      </w:pPr>
      <w:r w:rsidRPr="00FE1F1D">
        <w:rPr>
          <w:b/>
        </w:rPr>
        <w:t xml:space="preserve">Entrepreneur : </w:t>
      </w:r>
      <w:r w:rsidRPr="00FE1F1D">
        <w:t>toute entreprise, société, organisation ou autre institution qui a obtenu un contrat pour fournir des services de construction dans le cadre du sous-projet et qui a embauché des gestionnaires et/ou des employés pour effectuer ce travail. Cela inclut les sous-traitants recrutés pour exécuter des activités au nom de l’entrepreneur.</w:t>
      </w:r>
    </w:p>
    <w:p w14:paraId="59B26BD0" w14:textId="77777777" w:rsidR="00611D80" w:rsidRPr="00FE1F1D" w:rsidRDefault="00611D80" w:rsidP="00611D80">
      <w:pPr>
        <w:spacing w:before="240" w:after="200"/>
        <w:jc w:val="both"/>
      </w:pPr>
      <w:r w:rsidRPr="00FE1F1D">
        <w:rPr>
          <w:b/>
        </w:rPr>
        <w:t>Employé</w:t>
      </w:r>
      <w:r w:rsidRPr="00FE1F1D">
        <w:t xml:space="preserve"> : toute personne qui offre de la main-d'œuvre à l'entrepreneur ou au consultant dans le pays, sur le site du sous-projet ou à l'extérieur, en vertu d'un contrat ou d'un accord de travail contre un salaire, exécuté de manière formelle ou informelle (y compris les stagiaires non rémunérés et les bénévoles), sans responsabilité de gestion ou de supervision d'autres employés.</w:t>
      </w:r>
    </w:p>
    <w:p w14:paraId="2CDEE5C0" w14:textId="77777777" w:rsidR="00611D80" w:rsidRPr="00FE1F1D" w:rsidRDefault="00611D80" w:rsidP="00611D80">
      <w:pPr>
        <w:autoSpaceDE w:val="0"/>
        <w:autoSpaceDN w:val="0"/>
        <w:adjustRightInd w:val="0"/>
        <w:spacing w:before="240" w:after="200"/>
        <w:jc w:val="both"/>
      </w:pPr>
      <w:r w:rsidRPr="00FE1F1D">
        <w:rPr>
          <w:b/>
        </w:rPr>
        <w:t>Procédure d’allégation d’incidents de VBG et de VCE :</w:t>
      </w:r>
      <w:r w:rsidRPr="00FE1F1D">
        <w:t xml:space="preserve"> procédure prescrite pour signaler les incidents de VBG ou VCE.</w:t>
      </w:r>
    </w:p>
    <w:p w14:paraId="7E20D2C2" w14:textId="77777777" w:rsidR="00611D80" w:rsidRPr="00FE1F1D" w:rsidRDefault="00611D80" w:rsidP="00611D80">
      <w:pPr>
        <w:autoSpaceDE w:val="0"/>
        <w:autoSpaceDN w:val="0"/>
        <w:adjustRightInd w:val="0"/>
        <w:spacing w:before="240" w:after="200"/>
        <w:jc w:val="both"/>
      </w:pPr>
      <w:r w:rsidRPr="00FE1F1D">
        <w:rPr>
          <w:b/>
        </w:rPr>
        <w:t>Code de conduite concernant les VBG et les VCE :</w:t>
      </w:r>
      <w:r w:rsidRPr="00FE1F1D">
        <w:t xml:space="preserve"> Code de conduite adopté pour le sous-projet couvrant l’engagement de l’entreprise et la responsabilité des gestionnaires et des individus concernant les VBG et les VCE.</w:t>
      </w:r>
    </w:p>
    <w:p w14:paraId="4C425EC7" w14:textId="77777777" w:rsidR="00611D80" w:rsidRPr="00FE1F1D" w:rsidRDefault="00611D80" w:rsidP="00611D80">
      <w:pPr>
        <w:autoSpaceDE w:val="0"/>
        <w:autoSpaceDN w:val="0"/>
        <w:adjustRightInd w:val="0"/>
        <w:spacing w:before="240" w:after="200"/>
        <w:jc w:val="both"/>
      </w:pPr>
      <w:r w:rsidRPr="00FE1F1D">
        <w:rPr>
          <w:b/>
        </w:rPr>
        <w:t>Équipe de conformité VBG et la VCE (EC) :</w:t>
      </w:r>
      <w:r w:rsidRPr="00FE1F1D">
        <w:t xml:space="preserve"> une équipe mise en place par le sous-projet pour régler les questions de GBV et VCE.</w:t>
      </w:r>
    </w:p>
    <w:p w14:paraId="293ACD57" w14:textId="77777777" w:rsidR="00611D80" w:rsidRPr="00FE1F1D" w:rsidRDefault="00611D80" w:rsidP="00611D80">
      <w:pPr>
        <w:spacing w:before="240" w:after="200"/>
        <w:jc w:val="both"/>
      </w:pPr>
      <w:r w:rsidRPr="00FE1F1D">
        <w:rPr>
          <w:b/>
        </w:rPr>
        <w:t xml:space="preserve">Mécanisme de gestion des plaintes et des doléances (MGP) </w:t>
      </w:r>
      <w:r w:rsidRPr="00FE1F1D">
        <w:t xml:space="preserve">: le processus établi par un sous-projet pour recevoir et traiter les plaintes. </w:t>
      </w:r>
    </w:p>
    <w:p w14:paraId="4FE43C4D" w14:textId="77777777" w:rsidR="00611D80" w:rsidRPr="00FE1F1D" w:rsidRDefault="00611D80" w:rsidP="00611D80">
      <w:pPr>
        <w:spacing w:before="240" w:after="200"/>
        <w:jc w:val="both"/>
      </w:pPr>
      <w:r w:rsidRPr="00FE1F1D">
        <w:rPr>
          <w:b/>
        </w:rPr>
        <w:t>Gestionnaire</w:t>
      </w:r>
      <w:r w:rsidRPr="00FE1F1D">
        <w:t xml:space="preserve"> : toute personne offrant de la main-d'œuvre à un entrepreneur ou à un consultant, sur le chantier ou à l'extérieur, en vertu d'un contrat de travail formel ou informel et en échange d'un salaire, avec la responsabilité de contrôle ou de direction des activités de l'équipe, de l'unité, de la division ou similaire d'un entrepreneur ou consultant et avec la responsabilité de superviser et gérer un nombre prédéfini d’employés.</w:t>
      </w:r>
    </w:p>
    <w:p w14:paraId="01EA2A92" w14:textId="77777777" w:rsidR="00611D80" w:rsidRPr="00FE1F1D" w:rsidRDefault="00611D80" w:rsidP="00611D80">
      <w:pPr>
        <w:autoSpaceDE w:val="0"/>
        <w:autoSpaceDN w:val="0"/>
        <w:adjustRightInd w:val="0"/>
        <w:spacing w:before="240" w:after="200"/>
        <w:jc w:val="both"/>
      </w:pPr>
      <w:r w:rsidRPr="00FE1F1D">
        <w:rPr>
          <w:b/>
        </w:rPr>
        <w:t>Auteur :</w:t>
      </w:r>
      <w:r w:rsidRPr="00FE1F1D">
        <w:t xml:space="preserve"> la ou les personne(s) qui commettent ou menacent de commettre un acte ou des actes de VGB ou de VCE.</w:t>
      </w:r>
    </w:p>
    <w:p w14:paraId="0F6FD94A" w14:textId="77777777" w:rsidR="00611D80" w:rsidRPr="00FE1F1D" w:rsidRDefault="00611D80" w:rsidP="00611D80">
      <w:pPr>
        <w:autoSpaceDE w:val="0"/>
        <w:autoSpaceDN w:val="0"/>
        <w:adjustRightInd w:val="0"/>
        <w:spacing w:before="240" w:after="200"/>
        <w:jc w:val="both"/>
      </w:pPr>
      <w:r w:rsidRPr="00FE1F1D">
        <w:rPr>
          <w:b/>
        </w:rPr>
        <w:t>Protocole d’intervention :</w:t>
      </w:r>
      <w:r w:rsidRPr="00FE1F1D">
        <w:t xml:space="preserve"> mécanismes mis en place pour intervenir dans les cas de VBG et de VCE.</w:t>
      </w:r>
    </w:p>
    <w:p w14:paraId="50EFB2D7" w14:textId="77777777" w:rsidR="00611D80" w:rsidRPr="00FE1F1D" w:rsidRDefault="00611D80" w:rsidP="00611D80">
      <w:pPr>
        <w:spacing w:before="240" w:after="200"/>
        <w:jc w:val="both"/>
        <w:rPr>
          <w:b/>
        </w:rPr>
      </w:pPr>
      <w:r w:rsidRPr="00FE1F1D">
        <w:rPr>
          <w:b/>
        </w:rPr>
        <w:t>Survivant/e</w:t>
      </w:r>
      <w:r w:rsidRPr="00FE1F1D" w:rsidDel="000847C9">
        <w:rPr>
          <w:b/>
        </w:rPr>
        <w:t xml:space="preserve"> </w:t>
      </w:r>
      <w:r w:rsidRPr="00FE1F1D">
        <w:rPr>
          <w:b/>
        </w:rPr>
        <w:t xml:space="preserve">(s) : </w:t>
      </w:r>
      <w:r w:rsidRPr="00FE1F1D">
        <w:t xml:space="preserve">la ou les personnes négativement touchées par la VBG ou la VCE. Les femmes, les hommes et les enfants peuvent être des survivant(e)s de VBG ; seulement les enfants peuvent être des survivant(e)s de VCE. </w:t>
      </w:r>
    </w:p>
    <w:p w14:paraId="16ACD37A" w14:textId="77777777" w:rsidR="00611D80" w:rsidRPr="00FE1F1D" w:rsidRDefault="00611D80" w:rsidP="00611D80">
      <w:pPr>
        <w:spacing w:before="240" w:after="200"/>
        <w:jc w:val="both"/>
      </w:pPr>
      <w:r w:rsidRPr="00FE1F1D">
        <w:rPr>
          <w:b/>
        </w:rPr>
        <w:t xml:space="preserve">Chantier : </w:t>
      </w:r>
      <w:r w:rsidRPr="00FE1F1D">
        <w:t>endroit où se déroulent les travaux de développement de l’infrastructure au titre du sous-projet. Les missions de consultance sont considérées comme ayant pour chantier les endroits où elles se déroulent.</w:t>
      </w:r>
    </w:p>
    <w:p w14:paraId="7F399BF9" w14:textId="77777777" w:rsidR="00611D80" w:rsidRPr="00FE1F1D" w:rsidRDefault="00611D80" w:rsidP="00611D80">
      <w:pPr>
        <w:spacing w:before="240" w:after="200"/>
        <w:jc w:val="both"/>
      </w:pPr>
      <w:r w:rsidRPr="00FE1F1D">
        <w:rPr>
          <w:b/>
        </w:rPr>
        <w:t>Environnement du chantier :</w:t>
      </w:r>
      <w:r w:rsidRPr="00FE1F1D">
        <w:t xml:space="preserve"> la « zone d’influence du sous-projet » qui est tout endroit, urbain ou rural, directement touché par le sous-projet, y compris les établissements humains.</w:t>
      </w:r>
    </w:p>
    <w:p w14:paraId="6021A98C" w14:textId="77777777" w:rsidR="00611D80" w:rsidRPr="00785A46" w:rsidRDefault="00611D80" w:rsidP="00611D80">
      <w:pPr>
        <w:numPr>
          <w:ilvl w:val="1"/>
          <w:numId w:val="127"/>
        </w:numPr>
        <w:spacing w:after="200"/>
        <w:contextualSpacing/>
        <w:rPr>
          <w:b/>
        </w:rPr>
      </w:pPr>
      <w:r w:rsidRPr="00785A46">
        <w:rPr>
          <w:b/>
        </w:rPr>
        <w:t xml:space="preserve">Codes de conduite </w:t>
      </w:r>
    </w:p>
    <w:p w14:paraId="06725713" w14:textId="77777777" w:rsidR="00611D80" w:rsidRPr="00FE1F1D" w:rsidRDefault="00611D80" w:rsidP="00611D80">
      <w:pPr>
        <w:spacing w:after="200"/>
        <w:jc w:val="both"/>
      </w:pPr>
      <w:r w:rsidRPr="00FE1F1D">
        <w:t>Ce chapitre présente trois Codes de Conduite à utiliser :</w:t>
      </w:r>
    </w:p>
    <w:p w14:paraId="6B832700" w14:textId="77777777" w:rsidR="00611D80" w:rsidRPr="00FE1F1D" w:rsidRDefault="00611D80" w:rsidP="00611D80">
      <w:pPr>
        <w:numPr>
          <w:ilvl w:val="0"/>
          <w:numId w:val="225"/>
        </w:numPr>
        <w:ind w:left="567"/>
        <w:contextualSpacing/>
        <w:jc w:val="both"/>
      </w:pPr>
      <w:r w:rsidRPr="00FE1F1D">
        <w:rPr>
          <w:b/>
        </w:rPr>
        <w:t xml:space="preserve">Code de conduite de l’entreprise : </w:t>
      </w:r>
      <w:r w:rsidRPr="00FE1F1D">
        <w:t xml:space="preserve">Engage l’entreprise à aborder les questions de VBG et de VCE ; </w:t>
      </w:r>
    </w:p>
    <w:p w14:paraId="217C268F" w14:textId="77777777" w:rsidR="00611D80" w:rsidRPr="00FE1F1D" w:rsidRDefault="00611D80" w:rsidP="00611D80">
      <w:pPr>
        <w:numPr>
          <w:ilvl w:val="0"/>
          <w:numId w:val="225"/>
        </w:numPr>
        <w:ind w:left="567"/>
        <w:contextualSpacing/>
        <w:jc w:val="both"/>
      </w:pPr>
      <w:r w:rsidRPr="00FE1F1D">
        <w:rPr>
          <w:b/>
        </w:rPr>
        <w:t>Code de conduite du gestionnaire :</w:t>
      </w:r>
      <w:r w:rsidRPr="00FE1F1D">
        <w:t xml:space="preserve"> Engage les gestionnaires à mettre en œuvre le Code de conduite de l’entreprise, y compris ceux que qui sont signés par les individus ; et</w:t>
      </w:r>
    </w:p>
    <w:p w14:paraId="32E003A8" w14:textId="77777777" w:rsidR="00611D80" w:rsidRPr="00FE1F1D" w:rsidRDefault="00611D80" w:rsidP="00611D80">
      <w:pPr>
        <w:numPr>
          <w:ilvl w:val="0"/>
          <w:numId w:val="225"/>
        </w:numPr>
        <w:ind w:left="567"/>
        <w:contextualSpacing/>
        <w:jc w:val="both"/>
      </w:pPr>
      <w:r w:rsidRPr="00FE1F1D">
        <w:rPr>
          <w:b/>
        </w:rPr>
        <w:t>Code de conduite individuel :</w:t>
      </w:r>
      <w:r w:rsidRPr="00FE1F1D">
        <w:t xml:space="preserve"> Code de conduite pour toute personne travaillant sur le sous-projet, y compris les gestionnaires.</w:t>
      </w:r>
    </w:p>
    <w:p w14:paraId="56F9175A" w14:textId="77777777" w:rsidR="00611D80" w:rsidRPr="00FE1F1D" w:rsidRDefault="00611D80" w:rsidP="00611D80">
      <w:pPr>
        <w:ind w:left="567"/>
        <w:contextualSpacing/>
        <w:jc w:val="both"/>
      </w:pPr>
    </w:p>
    <w:p w14:paraId="2D01B0F0" w14:textId="77777777" w:rsidR="00611D80" w:rsidRPr="00785A46" w:rsidRDefault="00611D80" w:rsidP="00611D80">
      <w:pPr>
        <w:numPr>
          <w:ilvl w:val="0"/>
          <w:numId w:val="231"/>
        </w:numPr>
        <w:spacing w:before="240" w:after="200"/>
        <w:ind w:left="993" w:hanging="633"/>
        <w:contextualSpacing/>
        <w:rPr>
          <w:b/>
        </w:rPr>
      </w:pPr>
      <w:r w:rsidRPr="00785A46">
        <w:rPr>
          <w:b/>
        </w:rPr>
        <w:t>Code de conduite de l’entreprise</w:t>
      </w:r>
    </w:p>
    <w:p w14:paraId="34EDA77A" w14:textId="77777777" w:rsidR="00611D80" w:rsidRPr="00785A46" w:rsidRDefault="00611D80" w:rsidP="00611D80">
      <w:pPr>
        <w:spacing w:after="200"/>
      </w:pPr>
    </w:p>
    <w:p w14:paraId="1C3EC751" w14:textId="77777777" w:rsidR="00611D80" w:rsidRPr="00FE1F1D" w:rsidRDefault="00611D80" w:rsidP="00611D80">
      <w:pPr>
        <w:spacing w:after="200"/>
        <w:jc w:val="center"/>
        <w:rPr>
          <w:color w:val="00B0F0"/>
        </w:rPr>
      </w:pPr>
      <w:r w:rsidRPr="00FE1F1D">
        <w:rPr>
          <w:color w:val="00B0F0"/>
        </w:rPr>
        <w:t>Mise en œuvre des normes ESHS et HST</w:t>
      </w:r>
    </w:p>
    <w:p w14:paraId="2F7139A8" w14:textId="77777777" w:rsidR="00611D80" w:rsidRPr="00FE1F1D" w:rsidRDefault="00611D80" w:rsidP="00611D80">
      <w:pPr>
        <w:spacing w:after="200"/>
        <w:jc w:val="center"/>
        <w:rPr>
          <w:color w:val="00B0F0"/>
        </w:rPr>
      </w:pPr>
      <w:r w:rsidRPr="00FE1F1D">
        <w:rPr>
          <w:color w:val="00B0F0"/>
        </w:rPr>
        <w:t>Prévention des violences basées sur le genre et des violences contre les enfants</w:t>
      </w:r>
    </w:p>
    <w:p w14:paraId="25BDA398" w14:textId="77777777" w:rsidR="00611D80" w:rsidRPr="00FE1F1D" w:rsidRDefault="00611D80" w:rsidP="00611D80">
      <w:pPr>
        <w:spacing w:after="200"/>
      </w:pPr>
      <w:r w:rsidRPr="00FE1F1D">
        <w:t xml:space="preserve">L'entreprise s'engage à s'assurer que le sous-projet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et la violence contre les enfants (VCE) n’aient pas lieu elles ne seront tolérées par aucun employé, sous-traitant, fournisseur, associé ou représentant de l'entreprise. </w:t>
      </w:r>
    </w:p>
    <w:p w14:paraId="7739D595" w14:textId="77777777" w:rsidR="00611D80" w:rsidRPr="00FE1F1D" w:rsidRDefault="00611D80" w:rsidP="00611D80">
      <w:pPr>
        <w:spacing w:after="200"/>
        <w:jc w:val="both"/>
      </w:pPr>
    </w:p>
    <w:p w14:paraId="00C3AD65" w14:textId="77777777" w:rsidR="00611D80" w:rsidRPr="00FE1F1D" w:rsidRDefault="00611D80" w:rsidP="00611D80">
      <w:pPr>
        <w:spacing w:after="200"/>
        <w:jc w:val="both"/>
      </w:pPr>
      <w:r w:rsidRPr="00FE1F1D">
        <w:t>Par conséquent, pour s'assurer que toutes les personnes impliquées dans le sous-projet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6DDF9D55" w14:textId="77777777" w:rsidR="00611D80" w:rsidRPr="00785A46" w:rsidRDefault="00611D80" w:rsidP="00611D80">
      <w:pPr>
        <w:spacing w:after="200"/>
        <w:jc w:val="both"/>
        <w:rPr>
          <w:bCs/>
          <w:color w:val="000000"/>
        </w:rPr>
      </w:pPr>
      <w:r w:rsidRPr="00785A46">
        <w:rPr>
          <w:b/>
        </w:rPr>
        <w:t>Généralités</w:t>
      </w:r>
      <w:r w:rsidRPr="00785A46">
        <w:t xml:space="preserve"> </w:t>
      </w:r>
    </w:p>
    <w:p w14:paraId="36A3B513" w14:textId="77777777" w:rsidR="00611D80" w:rsidRPr="00FE1F1D" w:rsidRDefault="00611D80" w:rsidP="00611D80">
      <w:pPr>
        <w:numPr>
          <w:ilvl w:val="0"/>
          <w:numId w:val="226"/>
        </w:numPr>
        <w:spacing w:after="100" w:afterAutospacing="1"/>
        <w:ind w:left="426"/>
        <w:jc w:val="both"/>
      </w:pPr>
      <w:r w:rsidRPr="00FE1F1D">
        <w:t xml:space="preserve">L'entreprise et par conséquent tous les employés, associés, représentants, sous-traitants et les fournisseurs - s'engage à respecter toutes les lois, règles et réglementations nationales pertinentes. </w:t>
      </w:r>
    </w:p>
    <w:p w14:paraId="41666E32" w14:textId="77777777" w:rsidR="00611D80" w:rsidRPr="00FE1F1D" w:rsidRDefault="00611D80" w:rsidP="00611D80">
      <w:pPr>
        <w:numPr>
          <w:ilvl w:val="0"/>
          <w:numId w:val="226"/>
        </w:numPr>
        <w:spacing w:before="100" w:beforeAutospacing="1" w:after="100" w:afterAutospacing="1"/>
        <w:ind w:left="426"/>
        <w:jc w:val="both"/>
      </w:pPr>
      <w:r w:rsidRPr="00FE1F1D">
        <w:t>L'entreprise s'engage à mettre intégralement en œuvre son « Plan de gestion environnementale et sociale des entrepreneurs » (E-PGES).</w:t>
      </w:r>
    </w:p>
    <w:p w14:paraId="119E5B45" w14:textId="77777777" w:rsidR="00611D80" w:rsidRPr="00FE1F1D" w:rsidRDefault="00611D80" w:rsidP="00611D80">
      <w:pPr>
        <w:numPr>
          <w:ilvl w:val="0"/>
          <w:numId w:val="226"/>
        </w:numPr>
        <w:spacing w:before="100" w:beforeAutospacing="1" w:after="100" w:afterAutospacing="1"/>
        <w:ind w:left="426"/>
        <w:jc w:val="both"/>
      </w:pPr>
      <w:r w:rsidRPr="00FE1F1D">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 et de VCE constituent une violation de cet engagement. </w:t>
      </w:r>
    </w:p>
    <w:p w14:paraId="03201726" w14:textId="77777777" w:rsidR="00611D80" w:rsidRPr="00FE1F1D" w:rsidRDefault="00611D80" w:rsidP="00611D80">
      <w:pPr>
        <w:numPr>
          <w:ilvl w:val="0"/>
          <w:numId w:val="226"/>
        </w:numPr>
        <w:spacing w:before="100" w:beforeAutospacing="1" w:after="100" w:afterAutospacing="1"/>
        <w:ind w:left="426"/>
        <w:jc w:val="both"/>
      </w:pPr>
      <w:r w:rsidRPr="00FE1F1D">
        <w:t>L'entreprise s'assure que les interactions avec les membres de la communauté locale aient lieu dans le respect et en absence de discrimination.</w:t>
      </w:r>
    </w:p>
    <w:p w14:paraId="0124BF4F" w14:textId="77777777" w:rsidR="00611D80" w:rsidRPr="00FE1F1D" w:rsidRDefault="00611D80" w:rsidP="00611D80">
      <w:pPr>
        <w:numPr>
          <w:ilvl w:val="0"/>
          <w:numId w:val="226"/>
        </w:numPr>
        <w:spacing w:before="100" w:beforeAutospacing="1" w:after="100" w:afterAutospacing="1"/>
        <w:ind w:left="426"/>
        <w:jc w:val="both"/>
      </w:pPr>
      <w:r w:rsidRPr="00FE1F1D">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79CBFD82" w14:textId="77777777" w:rsidR="00611D80" w:rsidRPr="00FE1F1D" w:rsidRDefault="00611D80" w:rsidP="00611D80">
      <w:pPr>
        <w:numPr>
          <w:ilvl w:val="0"/>
          <w:numId w:val="226"/>
        </w:numPr>
        <w:spacing w:before="100" w:beforeAutospacing="1" w:after="100" w:afterAutospacing="1"/>
        <w:ind w:left="426"/>
        <w:jc w:val="both"/>
      </w:pPr>
      <w:r w:rsidRPr="00FE1F1D">
        <w:t>L'entreprise suivra toutes les instructions de travail raisonnables (y compris celles qui concernent les normes environnementales et sociales).</w:t>
      </w:r>
    </w:p>
    <w:p w14:paraId="21C963D3" w14:textId="77777777" w:rsidR="00611D80" w:rsidRPr="00FE1F1D" w:rsidRDefault="00611D80" w:rsidP="00611D80">
      <w:pPr>
        <w:numPr>
          <w:ilvl w:val="0"/>
          <w:numId w:val="226"/>
        </w:numPr>
        <w:spacing w:before="100" w:beforeAutospacing="1" w:after="100" w:afterAutospacing="1"/>
        <w:ind w:left="426"/>
        <w:jc w:val="both"/>
      </w:pPr>
      <w:r w:rsidRPr="00FE1F1D">
        <w:t>L'entreprise protégera les biens et veillera à leur bonne utilisation (par exemple, interdire le vol, la négligence ou le gaspillage).</w:t>
      </w:r>
    </w:p>
    <w:p w14:paraId="46076933" w14:textId="77777777" w:rsidR="00611D80" w:rsidRPr="00785A46" w:rsidRDefault="00611D80" w:rsidP="00611D80">
      <w:pPr>
        <w:spacing w:before="100" w:beforeAutospacing="1"/>
        <w:jc w:val="both"/>
        <w:rPr>
          <w:b/>
        </w:rPr>
      </w:pPr>
      <w:r w:rsidRPr="00785A46">
        <w:rPr>
          <w:b/>
        </w:rPr>
        <w:t>Hygiène et sécurité</w:t>
      </w:r>
    </w:p>
    <w:p w14:paraId="255B9150" w14:textId="77777777" w:rsidR="00611D80" w:rsidRPr="00FE1F1D" w:rsidRDefault="00611D80" w:rsidP="00611D80">
      <w:pPr>
        <w:numPr>
          <w:ilvl w:val="0"/>
          <w:numId w:val="226"/>
        </w:numPr>
        <w:spacing w:before="100" w:beforeAutospacing="1" w:after="100" w:afterAutospacing="1"/>
        <w:ind w:left="426"/>
        <w:jc w:val="both"/>
      </w:pPr>
      <w:r w:rsidRPr="00FE1F1D">
        <w:t>L'entreprise veillera à ce que le plan de gestion de l’hygiène et de la sécurité au travail (HST) du sous-projet soit efficacement mis en œuvre par le personnel de l'entreprise, ainsi que par les sous-traitants et les fournisseurs.</w:t>
      </w:r>
    </w:p>
    <w:p w14:paraId="44E25DFD" w14:textId="77777777" w:rsidR="00611D80" w:rsidRPr="00FE1F1D" w:rsidRDefault="00611D80" w:rsidP="00611D80">
      <w:pPr>
        <w:numPr>
          <w:ilvl w:val="0"/>
          <w:numId w:val="226"/>
        </w:numPr>
        <w:spacing w:before="100" w:beforeAutospacing="1" w:after="100" w:afterAutospacing="1"/>
        <w:ind w:left="425" w:hanging="357"/>
        <w:jc w:val="both"/>
      </w:pPr>
      <w:r w:rsidRPr="00FE1F1D">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B3C8808" w14:textId="77777777" w:rsidR="00611D80" w:rsidRPr="00785A46" w:rsidRDefault="00611D80" w:rsidP="00611D80">
      <w:pPr>
        <w:numPr>
          <w:ilvl w:val="0"/>
          <w:numId w:val="226"/>
        </w:numPr>
        <w:spacing w:before="100" w:beforeAutospacing="1" w:after="120"/>
        <w:ind w:left="426" w:hanging="357"/>
        <w:jc w:val="both"/>
      </w:pPr>
      <w:r w:rsidRPr="00785A46">
        <w:t>L’entreprise :</w:t>
      </w:r>
    </w:p>
    <w:p w14:paraId="1C3B5B92" w14:textId="77777777" w:rsidR="00611D80" w:rsidRPr="00FE1F1D" w:rsidRDefault="00611D80" w:rsidP="00611D80">
      <w:pPr>
        <w:numPr>
          <w:ilvl w:val="1"/>
          <w:numId w:val="228"/>
        </w:numPr>
        <w:spacing w:after="100" w:afterAutospacing="1"/>
        <w:ind w:left="993"/>
        <w:jc w:val="both"/>
      </w:pPr>
      <w:r w:rsidRPr="00FE1F1D">
        <w:t>Interdira la consommation d’alcool pendant le travail ;</w:t>
      </w:r>
    </w:p>
    <w:p w14:paraId="2C34C083" w14:textId="77777777" w:rsidR="00611D80" w:rsidRPr="00FE1F1D" w:rsidRDefault="00611D80" w:rsidP="00611D80">
      <w:pPr>
        <w:numPr>
          <w:ilvl w:val="1"/>
          <w:numId w:val="228"/>
        </w:numPr>
        <w:spacing w:before="100" w:beforeAutospacing="1"/>
        <w:ind w:left="993" w:hanging="357"/>
        <w:jc w:val="both"/>
      </w:pPr>
      <w:r w:rsidRPr="00FE1F1D">
        <w:t>Interdira l'usage de stupéfiants ou d'autres substances qui peuvent altérer les facultés à tout moment.</w:t>
      </w:r>
    </w:p>
    <w:p w14:paraId="7ECA3E93" w14:textId="77777777" w:rsidR="00611D80" w:rsidRPr="00FE1F1D" w:rsidRDefault="00611D80" w:rsidP="00611D80">
      <w:pPr>
        <w:numPr>
          <w:ilvl w:val="0"/>
          <w:numId w:val="226"/>
        </w:numPr>
        <w:spacing w:before="100" w:beforeAutospacing="1" w:after="100" w:afterAutospacing="1"/>
        <w:ind w:left="426"/>
        <w:jc w:val="both"/>
      </w:pPr>
      <w:r w:rsidRPr="00FE1F1D">
        <w:t>L'entreprise veillera à ce que des installations sanitaires adéquates soient à disposition des travailleurs sur le site et dans tous les logements des travailleurs du sous-projet.</w:t>
      </w:r>
    </w:p>
    <w:p w14:paraId="2FCF7734" w14:textId="77777777" w:rsidR="00611D80" w:rsidRPr="00FE1F1D" w:rsidRDefault="00611D80" w:rsidP="00611D80">
      <w:pPr>
        <w:spacing w:before="100" w:beforeAutospacing="1" w:after="100" w:afterAutospacing="1"/>
        <w:jc w:val="both"/>
        <w:rPr>
          <w:b/>
        </w:rPr>
      </w:pPr>
      <w:r w:rsidRPr="00FE1F1D">
        <w:rPr>
          <w:b/>
        </w:rPr>
        <w:t>Violences basées sur le genre et violences contre les enfants</w:t>
      </w:r>
    </w:p>
    <w:p w14:paraId="451CCBA6" w14:textId="77777777" w:rsidR="00611D80" w:rsidRPr="00FE1F1D" w:rsidRDefault="00611D80" w:rsidP="00611D80">
      <w:pPr>
        <w:numPr>
          <w:ilvl w:val="0"/>
          <w:numId w:val="226"/>
        </w:numPr>
        <w:spacing w:before="100" w:beforeAutospacing="1" w:after="100" w:afterAutospacing="1"/>
        <w:ind w:left="426"/>
        <w:jc w:val="both"/>
      </w:pPr>
      <w:r w:rsidRPr="00FE1F1D">
        <w:t xml:space="preserve">Les actes de VBG et de VCE constituent une faute grave et peuvent donc donner lieu à des sanctions, y compris des pénalités et/ou le licenciement, et, le cas échéant, le renvoi à la police pour la suite à donner. </w:t>
      </w:r>
    </w:p>
    <w:p w14:paraId="7CBD7D43" w14:textId="77777777" w:rsidR="00611D80" w:rsidRPr="00FE1F1D" w:rsidRDefault="00611D80" w:rsidP="00611D80">
      <w:pPr>
        <w:numPr>
          <w:ilvl w:val="0"/>
          <w:numId w:val="226"/>
        </w:numPr>
        <w:spacing w:before="100" w:beforeAutospacing="1" w:after="120"/>
        <w:ind w:left="426" w:hanging="357"/>
        <w:jc w:val="both"/>
      </w:pPr>
      <w:r w:rsidRPr="00FE1F1D">
        <w:t xml:space="preserve">Toutes les formes de VBG et de VCE, y compris la sollicitation des enfants, sont inacceptables, qu'elles aient lieu sur le lieu de travail, dans les environs du lieu de travail, dans les campements de travailleurs ou dans la communauté locale. </w:t>
      </w:r>
    </w:p>
    <w:p w14:paraId="0C7B6B01" w14:textId="77777777" w:rsidR="00611D80" w:rsidRPr="00FE1F1D" w:rsidRDefault="00611D80" w:rsidP="00611D80">
      <w:pPr>
        <w:numPr>
          <w:ilvl w:val="1"/>
          <w:numId w:val="227"/>
        </w:numPr>
        <w:autoSpaceDE w:val="0"/>
        <w:autoSpaceDN w:val="0"/>
        <w:adjustRightInd w:val="0"/>
        <w:ind w:left="993"/>
        <w:contextualSpacing/>
        <w:jc w:val="both"/>
      </w:pPr>
      <w:r w:rsidRPr="00FE1F1D">
        <w:t xml:space="preserve">Harcèlement sexuel - par exemple, il est interdit de faire des avances sexuelles indésirées, de demander des faveurs sexuelles, ou d'avoir un comportement verbal ou physique à connotation sexuelle, y compris des actes subtils. </w:t>
      </w:r>
    </w:p>
    <w:p w14:paraId="75C4BBFC" w14:textId="77777777" w:rsidR="00611D80" w:rsidRPr="00FE1F1D" w:rsidRDefault="00611D80" w:rsidP="00611D80">
      <w:pPr>
        <w:numPr>
          <w:ilvl w:val="1"/>
          <w:numId w:val="227"/>
        </w:numPr>
        <w:spacing w:before="100" w:beforeAutospacing="1" w:after="120"/>
        <w:ind w:left="992" w:hanging="357"/>
        <w:jc w:val="both"/>
      </w:pPr>
      <w:r w:rsidRPr="00FE1F1D">
        <w:t xml:space="preserve">Faveurs sexuelles — par exemple, il est interdit de promettre ou de réaliser des traitements de faveurs conditionnés par des actes sexuels, ou d'autres formes de comportement humiliant, dégradant ou d'exploitation. </w:t>
      </w:r>
    </w:p>
    <w:p w14:paraId="176C9C59" w14:textId="77777777" w:rsidR="00611D80" w:rsidRPr="00FE1F1D" w:rsidRDefault="00611D80" w:rsidP="00611D80">
      <w:pPr>
        <w:numPr>
          <w:ilvl w:val="0"/>
          <w:numId w:val="226"/>
        </w:numPr>
        <w:spacing w:after="100" w:afterAutospacing="1"/>
        <w:ind w:left="426"/>
        <w:jc w:val="both"/>
      </w:pPr>
      <w:r w:rsidRPr="00FE1F1D">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3CB6C817" w14:textId="77777777" w:rsidR="00611D80" w:rsidRPr="00FE1F1D" w:rsidRDefault="00611D80" w:rsidP="00611D80">
      <w:pPr>
        <w:numPr>
          <w:ilvl w:val="0"/>
          <w:numId w:val="226"/>
        </w:numPr>
        <w:spacing w:before="100" w:beforeAutospacing="1" w:after="100" w:afterAutospacing="1"/>
        <w:ind w:left="426"/>
        <w:jc w:val="both"/>
      </w:pPr>
      <w:r w:rsidRPr="00FE1F1D">
        <w:t>À moins qu’il n’y ait consentement</w:t>
      </w:r>
      <w:r w:rsidRPr="00785A46">
        <w:rPr>
          <w:vertAlign w:val="superscript"/>
        </w:rPr>
        <w:footnoteReference w:id="5"/>
      </w:r>
      <w:r w:rsidRPr="00FE1F1D">
        <w:t xml:space="preserve">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4B26F851" w14:textId="77777777" w:rsidR="00611D80" w:rsidRPr="00FE1F1D" w:rsidRDefault="00611D80" w:rsidP="00611D80">
      <w:pPr>
        <w:numPr>
          <w:ilvl w:val="0"/>
          <w:numId w:val="226"/>
        </w:numPr>
        <w:spacing w:before="100" w:beforeAutospacing="1" w:after="100" w:afterAutospacing="1"/>
        <w:ind w:left="426"/>
        <w:jc w:val="both"/>
      </w:pPr>
      <w:r w:rsidRPr="00FE1F1D">
        <w:t xml:space="preserve">Outre les sanctions appliquées par l’entreprise, des poursuites judiciaires à l’encontre des auteurs d'actes de VBG ou de VCE seront engagées, le cas échéant. </w:t>
      </w:r>
    </w:p>
    <w:p w14:paraId="31110CB9" w14:textId="77777777" w:rsidR="00611D80" w:rsidRPr="00FE1F1D" w:rsidRDefault="00611D80" w:rsidP="00611D80">
      <w:pPr>
        <w:numPr>
          <w:ilvl w:val="0"/>
          <w:numId w:val="226"/>
        </w:numPr>
        <w:spacing w:before="100" w:beforeAutospacing="1" w:after="100" w:afterAutospacing="1"/>
        <w:ind w:left="426"/>
        <w:jc w:val="both"/>
      </w:pPr>
      <w:r w:rsidRPr="00FE1F1D">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sous-projet. </w:t>
      </w:r>
    </w:p>
    <w:p w14:paraId="7621F21D" w14:textId="77777777" w:rsidR="00611D80" w:rsidRPr="00FE1F1D" w:rsidRDefault="00611D80" w:rsidP="00611D80">
      <w:pPr>
        <w:numPr>
          <w:ilvl w:val="0"/>
          <w:numId w:val="226"/>
        </w:numPr>
        <w:spacing w:before="100" w:beforeAutospacing="1" w:after="100" w:afterAutospacing="1"/>
        <w:ind w:left="426"/>
        <w:jc w:val="both"/>
      </w:pPr>
      <w:r w:rsidRPr="00FE1F1D">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0F524BBB" w14:textId="77777777" w:rsidR="00611D80" w:rsidRPr="00FE1F1D" w:rsidRDefault="00611D80" w:rsidP="00611D80">
      <w:pPr>
        <w:spacing w:before="100" w:beforeAutospacing="1" w:after="100" w:afterAutospacing="1"/>
        <w:jc w:val="both"/>
        <w:rPr>
          <w:b/>
        </w:rPr>
      </w:pPr>
      <w:r w:rsidRPr="00FE1F1D">
        <w:rPr>
          <w:b/>
        </w:rPr>
        <w:t xml:space="preserve">Mise en œuvre </w:t>
      </w:r>
    </w:p>
    <w:p w14:paraId="63300EE3" w14:textId="77777777" w:rsidR="00611D80" w:rsidRPr="00FE1F1D" w:rsidRDefault="00611D80" w:rsidP="00611D80">
      <w:pPr>
        <w:spacing w:before="100" w:beforeAutospacing="1" w:after="100" w:afterAutospacing="1"/>
        <w:jc w:val="both"/>
      </w:pPr>
      <w:r w:rsidRPr="00FE1F1D">
        <w:t>Pour veiller à ce que les principes énoncés ci-dessus soient efficacement mis en œuvre, l’entreprise s’engage à faire en sorte que :</w:t>
      </w:r>
    </w:p>
    <w:p w14:paraId="45B7FF05" w14:textId="77777777" w:rsidR="00611D80" w:rsidRPr="00FE1F1D" w:rsidRDefault="00611D80" w:rsidP="00611D80">
      <w:pPr>
        <w:numPr>
          <w:ilvl w:val="0"/>
          <w:numId w:val="229"/>
        </w:numPr>
        <w:spacing w:before="100" w:beforeAutospacing="1" w:after="100" w:afterAutospacing="1"/>
        <w:jc w:val="both"/>
      </w:pPr>
      <w:r w:rsidRPr="00FE1F1D">
        <w:t>Tous les gestionnaires signent le « Code de conduite des gestionnaires » du sous-projet, qui présente dans le détail leurs responsabilités, et consiste à mettre en œuvre les engagements de l'entreprise et à faire respecter les obligations du « Code de conduite individuel ».</w:t>
      </w:r>
    </w:p>
    <w:p w14:paraId="3EBF3384" w14:textId="77777777" w:rsidR="00611D80" w:rsidRPr="00FE1F1D" w:rsidRDefault="00611D80" w:rsidP="00611D80">
      <w:pPr>
        <w:numPr>
          <w:ilvl w:val="0"/>
          <w:numId w:val="229"/>
        </w:numPr>
        <w:spacing w:before="100" w:beforeAutospacing="1" w:after="100" w:afterAutospacing="1"/>
        <w:ind w:left="426"/>
        <w:jc w:val="both"/>
      </w:pPr>
      <w:r w:rsidRPr="00FE1F1D">
        <w:t>Tous les employés signent le « Code de conduite individuel » du sous-projet confirmant leur engagement à respecter les normes ESHS et HST, et à ne pas entreprendre des activités entraînant les VBG ou les VCE.</w:t>
      </w:r>
    </w:p>
    <w:p w14:paraId="48281A7B" w14:textId="77777777" w:rsidR="00611D80" w:rsidRPr="00FE1F1D" w:rsidRDefault="00611D80" w:rsidP="00611D80">
      <w:pPr>
        <w:numPr>
          <w:ilvl w:val="0"/>
          <w:numId w:val="229"/>
        </w:numPr>
        <w:autoSpaceDE w:val="0"/>
        <w:autoSpaceDN w:val="0"/>
        <w:adjustRightInd w:val="0"/>
        <w:ind w:left="426"/>
        <w:contextualSpacing/>
        <w:jc w:val="both"/>
      </w:pPr>
      <w:r w:rsidRPr="00FE1F1D">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458CBE1F" w14:textId="77777777" w:rsidR="00611D80" w:rsidRPr="00FE1F1D" w:rsidRDefault="00611D80" w:rsidP="00611D80">
      <w:pPr>
        <w:numPr>
          <w:ilvl w:val="0"/>
          <w:numId w:val="229"/>
        </w:numPr>
        <w:autoSpaceDE w:val="0"/>
        <w:autoSpaceDN w:val="0"/>
        <w:adjustRightInd w:val="0"/>
        <w:ind w:left="426"/>
        <w:contextualSpacing/>
        <w:jc w:val="both"/>
      </w:pPr>
      <w:r w:rsidRPr="00FE1F1D">
        <w:t xml:space="preserve">Les copies affichées et distribuées du Code de conduite de l'entreprise et du Code de conduite individuel doivent être traduites dans la langue appropriée utilisée dans les zones du chantier ainsi que dans la langue maternelle de tout personnel international. </w:t>
      </w:r>
    </w:p>
    <w:p w14:paraId="43667225" w14:textId="77777777" w:rsidR="00611D80" w:rsidRPr="00FE1F1D" w:rsidRDefault="00611D80" w:rsidP="00611D80">
      <w:pPr>
        <w:numPr>
          <w:ilvl w:val="0"/>
          <w:numId w:val="229"/>
        </w:numPr>
        <w:ind w:left="426"/>
        <w:contextualSpacing/>
      </w:pPr>
      <w:r w:rsidRPr="00FE1F1D">
        <w:t xml:space="preserve">Une personne désignée doit être nommée « Point focal » de l'entreprise pour le traitement des questions de VBG et de VCE, y compris pour représenter l'entreprise au sein de l’Equipe de Conformité (EC) contre les VBG et les VCE, qui est composée de représentants du client, de l'entrepreneur/des entrepreneurs, du consultant en supervision et du(des) prestataire(s) de services locaux. </w:t>
      </w:r>
    </w:p>
    <w:p w14:paraId="4C35C8D6" w14:textId="77777777" w:rsidR="00611D80" w:rsidRPr="00FE1F1D" w:rsidRDefault="00611D80" w:rsidP="00611D80">
      <w:pPr>
        <w:numPr>
          <w:ilvl w:val="0"/>
          <w:numId w:val="229"/>
        </w:numPr>
        <w:autoSpaceDE w:val="0"/>
        <w:autoSpaceDN w:val="0"/>
        <w:adjustRightInd w:val="0"/>
        <w:spacing w:before="100" w:beforeAutospacing="1" w:after="100" w:afterAutospacing="1"/>
        <w:ind w:left="426"/>
        <w:jc w:val="both"/>
      </w:pPr>
      <w:r w:rsidRPr="00FE1F1D">
        <w:t xml:space="preserve">En consultation avec de l’Equipe de conformité (EC), un Plan d'action efficace doit être élaboré, ce dernier doit comprendre au minimum les dispositions suivantes : </w:t>
      </w:r>
    </w:p>
    <w:p w14:paraId="466699F3" w14:textId="77777777" w:rsidR="00611D80" w:rsidRPr="00FE1F1D" w:rsidRDefault="00611D80" w:rsidP="00611D80">
      <w:pPr>
        <w:spacing w:after="100" w:afterAutospacing="1"/>
        <w:ind w:left="426"/>
        <w:jc w:val="both"/>
      </w:pPr>
      <w:r w:rsidRPr="00FE1F1D">
        <w:t>La</w:t>
      </w:r>
      <w:r w:rsidRPr="00FE1F1D">
        <w:rPr>
          <w:b/>
        </w:rPr>
        <w:t xml:space="preserve"> Procédure d’allégation des incidents de VBG et de VCE</w:t>
      </w:r>
      <w:r w:rsidRPr="00FE1F1D">
        <w:t xml:space="preserve"> pour signaler les incidents de VBG et de VCE par le biais du Mécanisme de règlement des plaintes.</w:t>
      </w:r>
    </w:p>
    <w:p w14:paraId="692CE1CE" w14:textId="77777777" w:rsidR="00611D80" w:rsidRPr="00FE1F1D" w:rsidRDefault="00611D80" w:rsidP="00611D80">
      <w:pPr>
        <w:numPr>
          <w:ilvl w:val="1"/>
          <w:numId w:val="230"/>
        </w:numPr>
        <w:autoSpaceDE w:val="0"/>
        <w:autoSpaceDN w:val="0"/>
        <w:adjustRightInd w:val="0"/>
        <w:ind w:left="993"/>
        <w:contextualSpacing/>
        <w:jc w:val="both"/>
      </w:pPr>
      <w:r w:rsidRPr="00FE1F1D">
        <w:t>Les</w:t>
      </w:r>
      <w:r w:rsidRPr="00FE1F1D">
        <w:rPr>
          <w:b/>
        </w:rPr>
        <w:t xml:space="preserve"> mesures de responsabilité et confidentialité </w:t>
      </w:r>
      <w:r w:rsidRPr="00FE1F1D">
        <w:t>pour protéger la vie privée de tous les intéressés ; et</w:t>
      </w:r>
    </w:p>
    <w:p w14:paraId="79DF9691" w14:textId="77777777" w:rsidR="00611D80" w:rsidRPr="00FE1F1D" w:rsidRDefault="00611D80" w:rsidP="00611D80">
      <w:pPr>
        <w:numPr>
          <w:ilvl w:val="1"/>
          <w:numId w:val="230"/>
        </w:numPr>
        <w:autoSpaceDE w:val="0"/>
        <w:autoSpaceDN w:val="0"/>
        <w:adjustRightInd w:val="0"/>
        <w:ind w:left="993"/>
        <w:contextualSpacing/>
        <w:jc w:val="both"/>
      </w:pPr>
      <w:r w:rsidRPr="00FE1F1D">
        <w:t>Le</w:t>
      </w:r>
      <w:r w:rsidRPr="00FE1F1D">
        <w:rPr>
          <w:b/>
        </w:rPr>
        <w:t xml:space="preserve"> Protocole d’intervention </w:t>
      </w:r>
      <w:r w:rsidRPr="00FE1F1D">
        <w:t>applicable aux survivant(e)s et aux auteurs de VBG et de VCE.</w:t>
      </w:r>
    </w:p>
    <w:p w14:paraId="11A026C0" w14:textId="77777777" w:rsidR="00611D80" w:rsidRPr="00FE1F1D" w:rsidRDefault="00611D80" w:rsidP="00611D80">
      <w:pPr>
        <w:autoSpaceDE w:val="0"/>
        <w:autoSpaceDN w:val="0"/>
        <w:adjustRightInd w:val="0"/>
        <w:spacing w:after="200"/>
        <w:ind w:left="993"/>
        <w:contextualSpacing/>
        <w:jc w:val="both"/>
      </w:pPr>
    </w:p>
    <w:p w14:paraId="47FB40C8" w14:textId="77777777" w:rsidR="00611D80" w:rsidRPr="00FE1F1D" w:rsidRDefault="00611D80" w:rsidP="00611D80">
      <w:pPr>
        <w:numPr>
          <w:ilvl w:val="0"/>
          <w:numId w:val="229"/>
        </w:numPr>
        <w:autoSpaceDE w:val="0"/>
        <w:autoSpaceDN w:val="0"/>
        <w:adjustRightInd w:val="0"/>
        <w:contextualSpacing/>
        <w:jc w:val="both"/>
      </w:pPr>
      <w:r w:rsidRPr="00FE1F1D">
        <w:t>L'entreprise doit mettre en œuvre de manière efficace le Plan d'action Violences Basées sur le Genre (VBG) et Violences contre les Enfants (VCE) final convenu, en faisant part à l’Equipe de conformité (EC) d’éventuels améliorations et de mises à jour, le cas échéant.</w:t>
      </w:r>
    </w:p>
    <w:p w14:paraId="0CF118DE" w14:textId="77777777" w:rsidR="00611D80" w:rsidRPr="00FE1F1D" w:rsidRDefault="00611D80" w:rsidP="00611D80">
      <w:pPr>
        <w:autoSpaceDE w:val="0"/>
        <w:autoSpaceDN w:val="0"/>
        <w:adjustRightInd w:val="0"/>
        <w:spacing w:after="200"/>
        <w:ind w:left="360"/>
        <w:contextualSpacing/>
        <w:jc w:val="both"/>
      </w:pPr>
    </w:p>
    <w:p w14:paraId="1853B8D2" w14:textId="77777777" w:rsidR="00611D80" w:rsidRPr="00FE1F1D" w:rsidRDefault="00611D80" w:rsidP="00611D80">
      <w:pPr>
        <w:numPr>
          <w:ilvl w:val="0"/>
          <w:numId w:val="229"/>
        </w:numPr>
        <w:autoSpaceDE w:val="0"/>
        <w:autoSpaceDN w:val="0"/>
        <w:adjustRightInd w:val="0"/>
        <w:contextualSpacing/>
        <w:jc w:val="both"/>
      </w:pPr>
      <w:r w:rsidRPr="00FE1F1D">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sous-projet. </w:t>
      </w:r>
    </w:p>
    <w:p w14:paraId="5EE5FE4B" w14:textId="77777777" w:rsidR="00611D80" w:rsidRPr="00FE1F1D" w:rsidRDefault="00611D80" w:rsidP="00611D80">
      <w:pPr>
        <w:autoSpaceDE w:val="0"/>
        <w:autoSpaceDN w:val="0"/>
        <w:adjustRightInd w:val="0"/>
        <w:spacing w:after="200"/>
        <w:contextualSpacing/>
        <w:jc w:val="both"/>
      </w:pPr>
      <w:r w:rsidRPr="00FE1F1D">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du sous-projet et du Code de conduite VBG et VCE. </w:t>
      </w:r>
    </w:p>
    <w:p w14:paraId="38597151" w14:textId="77777777" w:rsidR="00611D80" w:rsidRPr="00FE1F1D" w:rsidRDefault="00611D80" w:rsidP="00611D80">
      <w:pPr>
        <w:spacing w:before="100" w:beforeAutospacing="1" w:after="100" w:afterAutospacing="1"/>
        <w:jc w:val="both"/>
        <w:rPr>
          <w:i/>
        </w:rPr>
      </w:pPr>
      <w:r w:rsidRPr="00FE1F1D">
        <w:rPr>
          <w:i/>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sous-projet,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5A5D03BF" w14:textId="77777777" w:rsidR="00611D80" w:rsidRPr="00FE1F1D" w:rsidRDefault="00611D80" w:rsidP="00611D80">
      <w:pPr>
        <w:spacing w:before="100" w:beforeAutospacing="1" w:after="100" w:afterAutospacing="1"/>
        <w:jc w:val="both"/>
        <w:rPr>
          <w:i/>
        </w:rPr>
      </w:pPr>
    </w:p>
    <w:p w14:paraId="3D658FA0" w14:textId="77777777" w:rsidR="00611D80" w:rsidRPr="00FE1F1D" w:rsidRDefault="00611D80" w:rsidP="00611D80">
      <w:pPr>
        <w:spacing w:after="200"/>
        <w:jc w:val="both"/>
        <w:rPr>
          <w:bCs/>
          <w:color w:val="000000"/>
        </w:rPr>
      </w:pPr>
      <w:r w:rsidRPr="00FE1F1D">
        <w:rPr>
          <w:bCs/>
          <w:color w:val="000000"/>
        </w:rPr>
        <w:tab/>
      </w:r>
      <w:r w:rsidRPr="00FE1F1D">
        <w:rPr>
          <w:bCs/>
          <w:color w:val="000000"/>
        </w:rPr>
        <w:tab/>
        <w:t xml:space="preserve">Nom de l’entreprise : </w:t>
      </w:r>
      <w:r w:rsidRPr="00FE1F1D">
        <w:rPr>
          <w:bCs/>
          <w:color w:val="000000"/>
        </w:rPr>
        <w:tab/>
      </w:r>
      <w:r w:rsidRPr="00FE1F1D">
        <w:rPr>
          <w:bCs/>
          <w:color w:val="000000"/>
        </w:rPr>
        <w:tab/>
        <w:t>_________________________</w:t>
      </w:r>
    </w:p>
    <w:p w14:paraId="7C43D3C6" w14:textId="77777777" w:rsidR="00611D80" w:rsidRPr="00FE1F1D" w:rsidRDefault="00611D80" w:rsidP="00611D80">
      <w:pPr>
        <w:spacing w:after="200"/>
        <w:jc w:val="both"/>
        <w:rPr>
          <w:bCs/>
          <w:color w:val="000000"/>
        </w:rPr>
      </w:pPr>
      <w:r w:rsidRPr="00FE1F1D">
        <w:rPr>
          <w:bCs/>
          <w:color w:val="000000"/>
        </w:rPr>
        <w:tab/>
      </w:r>
      <w:r w:rsidRPr="00FE1F1D">
        <w:rPr>
          <w:bCs/>
          <w:color w:val="000000"/>
        </w:rPr>
        <w:tab/>
        <w:t>Signature :</w:t>
      </w:r>
      <w:r w:rsidRPr="00FE1F1D">
        <w:rPr>
          <w:bCs/>
          <w:color w:val="000000"/>
        </w:rPr>
        <w:tab/>
      </w:r>
      <w:r w:rsidRPr="00FE1F1D">
        <w:rPr>
          <w:bCs/>
          <w:color w:val="000000"/>
        </w:rPr>
        <w:tab/>
      </w:r>
      <w:r w:rsidRPr="00FE1F1D">
        <w:rPr>
          <w:bCs/>
          <w:color w:val="000000"/>
        </w:rPr>
        <w:tab/>
        <w:t>_________________________</w:t>
      </w:r>
    </w:p>
    <w:p w14:paraId="51204D49" w14:textId="77777777" w:rsidR="00611D80" w:rsidRPr="00FE1F1D" w:rsidRDefault="00611D80" w:rsidP="00611D80">
      <w:pPr>
        <w:spacing w:after="200"/>
        <w:jc w:val="both"/>
        <w:rPr>
          <w:bCs/>
          <w:color w:val="000000"/>
        </w:rPr>
      </w:pPr>
      <w:r w:rsidRPr="00FE1F1D">
        <w:rPr>
          <w:bCs/>
          <w:color w:val="000000"/>
        </w:rPr>
        <w:tab/>
      </w:r>
      <w:r w:rsidRPr="00FE1F1D">
        <w:rPr>
          <w:bCs/>
          <w:color w:val="000000"/>
        </w:rPr>
        <w:tab/>
        <w:t xml:space="preserve">Nom en toutes lettres : </w:t>
      </w:r>
      <w:r w:rsidRPr="00FE1F1D">
        <w:rPr>
          <w:bCs/>
          <w:color w:val="000000"/>
        </w:rPr>
        <w:tab/>
      </w:r>
      <w:r w:rsidRPr="00FE1F1D">
        <w:rPr>
          <w:bCs/>
          <w:color w:val="000000"/>
        </w:rPr>
        <w:tab/>
        <w:t>___________________</w:t>
      </w:r>
    </w:p>
    <w:p w14:paraId="5F41DB2F" w14:textId="77777777" w:rsidR="00611D80" w:rsidRPr="00785A46" w:rsidRDefault="00611D80" w:rsidP="00611D80">
      <w:pPr>
        <w:spacing w:after="200"/>
        <w:ind w:left="720" w:firstLine="720"/>
        <w:jc w:val="both"/>
        <w:rPr>
          <w:bCs/>
          <w:color w:val="000000"/>
        </w:rPr>
      </w:pPr>
      <w:r w:rsidRPr="00785A46">
        <w:rPr>
          <w:bCs/>
          <w:color w:val="000000"/>
        </w:rPr>
        <w:t xml:space="preserve">Titre : </w:t>
      </w:r>
      <w:r w:rsidRPr="00785A46">
        <w:rPr>
          <w:bCs/>
          <w:color w:val="000000"/>
        </w:rPr>
        <w:tab/>
      </w:r>
      <w:r w:rsidRPr="00785A46">
        <w:rPr>
          <w:bCs/>
          <w:color w:val="000000"/>
        </w:rPr>
        <w:tab/>
      </w:r>
      <w:r w:rsidRPr="00785A46">
        <w:rPr>
          <w:bCs/>
          <w:color w:val="000000"/>
        </w:rPr>
        <w:tab/>
      </w:r>
      <w:r w:rsidRPr="00785A46">
        <w:rPr>
          <w:bCs/>
          <w:color w:val="000000"/>
        </w:rPr>
        <w:tab/>
        <w:t>_________________________</w:t>
      </w:r>
    </w:p>
    <w:p w14:paraId="7C8288F7" w14:textId="77777777" w:rsidR="00611D80" w:rsidRPr="00785A46" w:rsidRDefault="00611D80" w:rsidP="00611D80">
      <w:pPr>
        <w:spacing w:after="200"/>
        <w:jc w:val="both"/>
        <w:rPr>
          <w:bCs/>
          <w:color w:val="000000"/>
        </w:rPr>
      </w:pPr>
      <w:r w:rsidRPr="00785A46">
        <w:rPr>
          <w:bCs/>
          <w:color w:val="000000"/>
        </w:rPr>
        <w:tab/>
      </w:r>
      <w:r w:rsidRPr="00785A46">
        <w:rPr>
          <w:bCs/>
          <w:color w:val="000000"/>
        </w:rPr>
        <w:tab/>
        <w:t xml:space="preserve">Date : </w:t>
      </w:r>
      <w:r w:rsidRPr="00785A46">
        <w:rPr>
          <w:bCs/>
          <w:color w:val="000000"/>
        </w:rPr>
        <w:tab/>
      </w:r>
      <w:r w:rsidRPr="00785A46">
        <w:rPr>
          <w:bCs/>
          <w:color w:val="000000"/>
        </w:rPr>
        <w:tab/>
      </w:r>
      <w:r w:rsidRPr="00785A46">
        <w:rPr>
          <w:bCs/>
          <w:color w:val="000000"/>
        </w:rPr>
        <w:tab/>
      </w:r>
      <w:r w:rsidRPr="00785A46">
        <w:rPr>
          <w:bCs/>
          <w:color w:val="000000"/>
        </w:rPr>
        <w:tab/>
        <w:t>_________________________</w:t>
      </w:r>
    </w:p>
    <w:p w14:paraId="36CD6557" w14:textId="77777777" w:rsidR="00611D80" w:rsidRPr="00785A46" w:rsidRDefault="00611D80" w:rsidP="00611D80"/>
    <w:p w14:paraId="00B58CF5" w14:textId="77777777" w:rsidR="00611D80" w:rsidRPr="00785A46" w:rsidRDefault="00611D80" w:rsidP="00611D80"/>
    <w:p w14:paraId="4FED3805" w14:textId="77777777" w:rsidR="00611D80" w:rsidRPr="00785A46" w:rsidRDefault="00611D80" w:rsidP="00611D80"/>
    <w:p w14:paraId="5A8AE751" w14:textId="77777777" w:rsidR="00611D80" w:rsidRPr="00785A46" w:rsidRDefault="00611D80" w:rsidP="00611D80"/>
    <w:p w14:paraId="1DD8E904" w14:textId="77777777" w:rsidR="00611D80" w:rsidRPr="00785A46" w:rsidRDefault="00611D80" w:rsidP="00611D80"/>
    <w:p w14:paraId="25700915" w14:textId="77777777" w:rsidR="00611D80" w:rsidRPr="00785A46" w:rsidRDefault="00611D80" w:rsidP="00611D80"/>
    <w:p w14:paraId="5619412C" w14:textId="77777777" w:rsidR="00611D80" w:rsidRPr="00785A46" w:rsidRDefault="00611D80" w:rsidP="00611D80"/>
    <w:p w14:paraId="21E606F5" w14:textId="77777777" w:rsidR="00611D80" w:rsidRPr="00785A46" w:rsidRDefault="00611D80" w:rsidP="00611D80">
      <w:pPr>
        <w:numPr>
          <w:ilvl w:val="0"/>
          <w:numId w:val="231"/>
        </w:numPr>
        <w:spacing w:before="240" w:after="200"/>
        <w:ind w:left="993" w:hanging="633"/>
        <w:contextualSpacing/>
        <w:rPr>
          <w:b/>
        </w:rPr>
      </w:pPr>
      <w:r w:rsidRPr="00785A46">
        <w:rPr>
          <w:b/>
        </w:rPr>
        <w:t>Code de conduite du gestionnaire</w:t>
      </w:r>
    </w:p>
    <w:p w14:paraId="10A5B3E8" w14:textId="77777777" w:rsidR="00611D80" w:rsidRPr="00785A46" w:rsidRDefault="00611D80" w:rsidP="00611D80">
      <w:pPr>
        <w:spacing w:after="200"/>
      </w:pPr>
    </w:p>
    <w:p w14:paraId="3FF38906" w14:textId="77777777" w:rsidR="00611D80" w:rsidRPr="00FE1F1D" w:rsidRDefault="00611D80" w:rsidP="00611D80">
      <w:pPr>
        <w:spacing w:after="200"/>
        <w:jc w:val="center"/>
        <w:rPr>
          <w:color w:val="00B0F0"/>
        </w:rPr>
      </w:pPr>
      <w:r w:rsidRPr="00FE1F1D">
        <w:rPr>
          <w:color w:val="00B0F0"/>
        </w:rPr>
        <w:t xml:space="preserve">Mise en œuvre des normes ESHS et HST </w:t>
      </w:r>
    </w:p>
    <w:p w14:paraId="7CDC786D" w14:textId="77777777" w:rsidR="00611D80" w:rsidRPr="00FE1F1D" w:rsidRDefault="00611D80" w:rsidP="00611D80">
      <w:pPr>
        <w:spacing w:after="200"/>
        <w:jc w:val="center"/>
        <w:rPr>
          <w:color w:val="00B0F0"/>
        </w:rPr>
      </w:pPr>
      <w:r w:rsidRPr="00FE1F1D">
        <w:rPr>
          <w:color w:val="00B0F0"/>
        </w:rPr>
        <w:t>Prévention des violences basées sur le genre (VBG) et des violences contre les enfants (VCE)</w:t>
      </w:r>
    </w:p>
    <w:p w14:paraId="3104F837" w14:textId="77777777" w:rsidR="00611D80" w:rsidRPr="00FE1F1D" w:rsidRDefault="00611D80" w:rsidP="00611D80">
      <w:pPr>
        <w:spacing w:after="200"/>
        <w:jc w:val="both"/>
      </w:pPr>
      <w:r w:rsidRPr="00FE1F1D">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VBG et aux VCE. Cela signifie que les gestionnaires ont la lourde responsabilité de créer et maintenir un environnement qui respecte ces normes et permet de prévenir les VBG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entrepreneurs (E-PGES) et du Plan de gestion des normes d’hygiène et de sécurité au travail (HST), ainsi qu’à développer des systèmes qui facilitent la mise en œuvre du Plan d’action sur les VBG et les VCE. Ils doivent garantir un lieu de travail sûr ainsi qu’un environnement sans VBG et VCE aussi bien dans le milieu de travail qu’au sein des communautés locales. Ces responsabilités comprennent, sans toutefois s’y limiter : </w:t>
      </w:r>
    </w:p>
    <w:p w14:paraId="26B33152" w14:textId="77777777" w:rsidR="00611D80" w:rsidRPr="00FE1F1D" w:rsidRDefault="00611D80" w:rsidP="00611D80">
      <w:pPr>
        <w:autoSpaceDE w:val="0"/>
        <w:autoSpaceDN w:val="0"/>
        <w:adjustRightInd w:val="0"/>
        <w:spacing w:after="200"/>
        <w:jc w:val="both"/>
        <w:rPr>
          <w:b/>
          <w:bCs/>
        </w:rPr>
      </w:pPr>
      <w:r w:rsidRPr="00FE1F1D">
        <w:rPr>
          <w:b/>
          <w:bCs/>
        </w:rPr>
        <w:t>La mise en œuvre</w:t>
      </w:r>
    </w:p>
    <w:p w14:paraId="4377DA60" w14:textId="77777777" w:rsidR="00611D80" w:rsidRPr="00FE1F1D" w:rsidRDefault="00611D80" w:rsidP="00611D80">
      <w:pPr>
        <w:numPr>
          <w:ilvl w:val="0"/>
          <w:numId w:val="232"/>
        </w:numPr>
        <w:ind w:left="426"/>
      </w:pPr>
      <w:r w:rsidRPr="00FE1F1D">
        <w:t>Garantir une efficacité maximale du Code de conduite de l’entreprise et du Code de conduite individuel :</w:t>
      </w:r>
    </w:p>
    <w:p w14:paraId="68016891" w14:textId="77777777" w:rsidR="00611D80" w:rsidRPr="00FE1F1D" w:rsidRDefault="00611D80" w:rsidP="00611D80">
      <w:pPr>
        <w:numPr>
          <w:ilvl w:val="1"/>
          <w:numId w:val="235"/>
        </w:numPr>
        <w:autoSpaceDE w:val="0"/>
        <w:autoSpaceDN w:val="0"/>
        <w:adjustRightInd w:val="0"/>
        <w:ind w:left="993"/>
        <w:jc w:val="both"/>
      </w:pPr>
      <w:r w:rsidRPr="00FE1F1D">
        <w:t xml:space="preserve">Afficher de façon visible le Code de conduite de l’entreprise et le Code de conduite individuel en les mettant bien en vue dans les campements de travailleurs, les bureaux et les aires publiques sur le lieu de travail.; </w:t>
      </w:r>
    </w:p>
    <w:p w14:paraId="19157EC2" w14:textId="77777777" w:rsidR="00611D80" w:rsidRPr="00FE1F1D" w:rsidRDefault="00611D80" w:rsidP="00611D80">
      <w:pPr>
        <w:numPr>
          <w:ilvl w:val="1"/>
          <w:numId w:val="235"/>
        </w:numPr>
        <w:autoSpaceDE w:val="0"/>
        <w:autoSpaceDN w:val="0"/>
        <w:adjustRightInd w:val="0"/>
        <w:ind w:left="993"/>
        <w:jc w:val="both"/>
      </w:pPr>
      <w:r w:rsidRPr="00FE1F1D">
        <w:t>S’assurer que tous les exemplaires affichés et distribués du Code de conduite de l’entreprise et du Code de conduite individuel sont traduits dans la langue appropriée qui est utilisée sur le lieu de travail ;</w:t>
      </w:r>
    </w:p>
    <w:p w14:paraId="68ACAA85" w14:textId="77777777" w:rsidR="00611D80" w:rsidRPr="00FE1F1D" w:rsidRDefault="00611D80" w:rsidP="00611D80">
      <w:pPr>
        <w:numPr>
          <w:ilvl w:val="0"/>
          <w:numId w:val="232"/>
        </w:numPr>
        <w:autoSpaceDE w:val="0"/>
        <w:autoSpaceDN w:val="0"/>
        <w:adjustRightInd w:val="0"/>
        <w:ind w:left="426"/>
        <w:jc w:val="both"/>
      </w:pPr>
      <w:r w:rsidRPr="00FE1F1D">
        <w:t xml:space="preserve">Expliquer oralement et par écrit le Code de conduite de l’entreprise et le Code de conduite individuel à l’ensemble du personnel. </w:t>
      </w:r>
    </w:p>
    <w:p w14:paraId="4316AC8C" w14:textId="77777777" w:rsidR="00611D80" w:rsidRPr="00785A46" w:rsidRDefault="00611D80" w:rsidP="00611D80">
      <w:pPr>
        <w:numPr>
          <w:ilvl w:val="0"/>
          <w:numId w:val="232"/>
        </w:numPr>
        <w:autoSpaceDE w:val="0"/>
        <w:autoSpaceDN w:val="0"/>
        <w:adjustRightInd w:val="0"/>
        <w:ind w:left="426"/>
        <w:jc w:val="both"/>
      </w:pPr>
      <w:r w:rsidRPr="00785A46">
        <w:t>Veiller à ce que :</w:t>
      </w:r>
    </w:p>
    <w:p w14:paraId="57E656D7" w14:textId="77777777" w:rsidR="00611D80" w:rsidRPr="00FE1F1D" w:rsidRDefault="00611D80" w:rsidP="00611D80">
      <w:pPr>
        <w:numPr>
          <w:ilvl w:val="1"/>
          <w:numId w:val="233"/>
        </w:numPr>
        <w:autoSpaceDE w:val="0"/>
        <w:autoSpaceDN w:val="0"/>
        <w:adjustRightInd w:val="0"/>
        <w:ind w:left="993"/>
        <w:jc w:val="both"/>
      </w:pPr>
      <w:r w:rsidRPr="00FE1F1D">
        <w:t>Tous les subordonnés directs signent le « Code de conduite individuel », en confirmant qu’ils l’ont lu et qu’ils y souscrivent ;</w:t>
      </w:r>
    </w:p>
    <w:p w14:paraId="3A9E6A18" w14:textId="24581CF9" w:rsidR="00611D80" w:rsidRPr="00FE1F1D" w:rsidRDefault="00611D80" w:rsidP="00611D80">
      <w:pPr>
        <w:numPr>
          <w:ilvl w:val="1"/>
          <w:numId w:val="233"/>
        </w:numPr>
        <w:autoSpaceDE w:val="0"/>
        <w:autoSpaceDN w:val="0"/>
        <w:adjustRightInd w:val="0"/>
        <w:ind w:left="993"/>
        <w:jc w:val="both"/>
      </w:pPr>
      <w:r w:rsidRPr="00FE1F1D">
        <w:t xml:space="preserve">Les listes du personnel et les copies signées du Code de conduite individuel soient fournies au gestionnaire chargé de l’HST, à l’Equipe de conformité (EC) </w:t>
      </w:r>
    </w:p>
    <w:p w14:paraId="6A58FB73" w14:textId="77777777" w:rsidR="00611D80" w:rsidRPr="00FE1F1D" w:rsidRDefault="00611D80" w:rsidP="00611D80">
      <w:pPr>
        <w:autoSpaceDE w:val="0"/>
        <w:autoSpaceDN w:val="0"/>
        <w:adjustRightInd w:val="0"/>
        <w:spacing w:after="200"/>
        <w:jc w:val="both"/>
      </w:pPr>
      <w:r w:rsidRPr="00FE1F1D">
        <w:t xml:space="preserve"> 4-Participer à la formation et s’assurer que le personnel y participe également, comme indiqué ci-dessous ;</w:t>
      </w:r>
    </w:p>
    <w:p w14:paraId="72B357B8" w14:textId="77777777" w:rsidR="00611D80" w:rsidRPr="00FE1F1D" w:rsidRDefault="00611D80" w:rsidP="00611D80">
      <w:pPr>
        <w:numPr>
          <w:ilvl w:val="1"/>
          <w:numId w:val="233"/>
        </w:numPr>
        <w:autoSpaceDE w:val="0"/>
        <w:autoSpaceDN w:val="0"/>
        <w:adjustRightInd w:val="0"/>
        <w:ind w:left="993"/>
        <w:jc w:val="both"/>
      </w:pPr>
      <w:r w:rsidRPr="00FE1F1D">
        <w:t>Mettre en place un mécanisme permettant au personnel de :</w:t>
      </w:r>
    </w:p>
    <w:p w14:paraId="65393217" w14:textId="77777777" w:rsidR="00611D80" w:rsidRPr="00FE1F1D" w:rsidRDefault="00611D80" w:rsidP="00611D80">
      <w:pPr>
        <w:numPr>
          <w:ilvl w:val="2"/>
          <w:numId w:val="234"/>
        </w:numPr>
        <w:autoSpaceDE w:val="0"/>
        <w:autoSpaceDN w:val="0"/>
        <w:adjustRightInd w:val="0"/>
        <w:ind w:left="1843" w:hanging="458"/>
        <w:jc w:val="both"/>
      </w:pPr>
      <w:r w:rsidRPr="00FE1F1D">
        <w:t xml:space="preserve">Signaler les préoccupations relatives à la conformité aux normes ESHS ou aux exigences des normes HST ; et </w:t>
      </w:r>
    </w:p>
    <w:p w14:paraId="5E438D1F" w14:textId="77777777" w:rsidR="00611D80" w:rsidRPr="00FE1F1D" w:rsidRDefault="00611D80" w:rsidP="00611D80">
      <w:pPr>
        <w:numPr>
          <w:ilvl w:val="2"/>
          <w:numId w:val="234"/>
        </w:numPr>
        <w:autoSpaceDE w:val="0"/>
        <w:autoSpaceDN w:val="0"/>
        <w:adjustRightInd w:val="0"/>
        <w:ind w:left="1843" w:hanging="458"/>
        <w:jc w:val="both"/>
      </w:pPr>
      <w:r w:rsidRPr="00FE1F1D">
        <w:t xml:space="preserve">Signaler en toute confidentialité les incidents liés aux VBG ou aux VCE par le biais du Mécanisme des plaintes et des doléances </w:t>
      </w:r>
    </w:p>
    <w:p w14:paraId="6089C643" w14:textId="77777777" w:rsidR="00611D80" w:rsidRPr="00FE1F1D" w:rsidRDefault="00611D80" w:rsidP="00611D80">
      <w:pPr>
        <w:autoSpaceDE w:val="0"/>
        <w:autoSpaceDN w:val="0"/>
        <w:adjustRightInd w:val="0"/>
        <w:spacing w:after="200"/>
        <w:jc w:val="both"/>
      </w:pPr>
      <w:r w:rsidRPr="00FE1F1D">
        <w:t xml:space="preserve"> 5-Les membres du personnel sont encouragés à signaler les problèmes présumés et avérés liés aux normes ESHS et aux exigences HST, aux VBG ou aux VCE, en mettant l’accent sur la responsabilité du personnel envers l’entreprise et le village où ils travaillent et dans le respect du principe de confidentialité. </w:t>
      </w:r>
    </w:p>
    <w:p w14:paraId="2087D6AD" w14:textId="77777777" w:rsidR="00611D80" w:rsidRPr="00FE1F1D" w:rsidRDefault="00611D80" w:rsidP="00611D80">
      <w:pPr>
        <w:widowControl w:val="0"/>
        <w:autoSpaceDE w:val="0"/>
        <w:autoSpaceDN w:val="0"/>
        <w:adjustRightInd w:val="0"/>
        <w:spacing w:after="240"/>
        <w:jc w:val="both"/>
      </w:pPr>
      <w:r w:rsidRPr="00FE1F1D">
        <w:t xml:space="preserve">6-Conformément aux lois en vigueur et au mieux de vos compétences, empêcher que les auteurs d’exploitation et d’abus sexuels soient embauchés, réembauchés ou déployés. Vérifier les antécédents et les casiers judiciaires de tous les employés. </w:t>
      </w:r>
    </w:p>
    <w:p w14:paraId="164378A0" w14:textId="77777777" w:rsidR="00611D80" w:rsidRPr="00FE1F1D" w:rsidRDefault="00611D80" w:rsidP="00611D80">
      <w:pPr>
        <w:autoSpaceDE w:val="0"/>
        <w:autoSpaceDN w:val="0"/>
        <w:adjustRightInd w:val="0"/>
        <w:spacing w:after="200"/>
        <w:jc w:val="both"/>
      </w:pPr>
      <w:r w:rsidRPr="00FE1F1D">
        <w:t>7-Veiller à ce que lors de la conclusion d’accords de partenariat, de sous-traitance, de fournisseurs ou d’accords similaires, ces accords :</w:t>
      </w:r>
    </w:p>
    <w:p w14:paraId="35775A6F" w14:textId="77777777" w:rsidR="00611D80" w:rsidRPr="00FE1F1D" w:rsidRDefault="00611D80" w:rsidP="00611D80">
      <w:pPr>
        <w:numPr>
          <w:ilvl w:val="1"/>
          <w:numId w:val="236"/>
        </w:numPr>
        <w:autoSpaceDE w:val="0"/>
        <w:autoSpaceDN w:val="0"/>
        <w:adjustRightInd w:val="0"/>
        <w:ind w:left="993"/>
        <w:jc w:val="both"/>
      </w:pPr>
      <w:r w:rsidRPr="00FE1F1D">
        <w:t>Intègrent en annexes les codes de conduite sur les normes ESHS, les exigences HST, les GBV et les VCE ;</w:t>
      </w:r>
    </w:p>
    <w:p w14:paraId="3ED512AA" w14:textId="77777777" w:rsidR="00611D80" w:rsidRPr="00FE1F1D" w:rsidRDefault="00611D80" w:rsidP="00611D80">
      <w:pPr>
        <w:numPr>
          <w:ilvl w:val="1"/>
          <w:numId w:val="236"/>
        </w:numPr>
        <w:autoSpaceDE w:val="0"/>
        <w:autoSpaceDN w:val="0"/>
        <w:adjustRightInd w:val="0"/>
        <w:ind w:left="993"/>
        <w:jc w:val="both"/>
      </w:pPr>
      <w:r w:rsidRPr="00FE1F1D">
        <w:t>Intègrent la formulation appropriée exigeant que ces entités adjudicatrices et ces individus sous contrats, ainsi que leurs employés et bénévoles, se conforment au Code de conduite individuel ;</w:t>
      </w:r>
    </w:p>
    <w:p w14:paraId="0F39E265" w14:textId="77777777" w:rsidR="00611D80" w:rsidRPr="00FE1F1D" w:rsidRDefault="00611D80" w:rsidP="00611D80">
      <w:pPr>
        <w:numPr>
          <w:ilvl w:val="1"/>
          <w:numId w:val="236"/>
        </w:numPr>
        <w:autoSpaceDE w:val="0"/>
        <w:autoSpaceDN w:val="0"/>
        <w:adjustRightInd w:val="0"/>
        <w:ind w:left="993"/>
        <w:jc w:val="both"/>
      </w:pPr>
      <w:r w:rsidRPr="00FE1F1D">
        <w:t>Enoncent expressément que le manquement de ces entités ou individus, selon le cas, à garantir le respect des normes ESHS et des exigences HST ; à prendre des mesures préventives pour lutter contre la VBG et la VCE ; à enquêter sur les allégations y afférentes ou à prendre des mesures correctives lorsque des actes de VBG et de VCE sont commises – tout cela constitue non seulement un motif de sanctions et pénalités conformément aux Codes de conduite individuels, mais également un motif de résiliation des accords de travail sur le sous- projet ou de prestations.</w:t>
      </w:r>
    </w:p>
    <w:p w14:paraId="3AAEFFFA" w14:textId="77777777" w:rsidR="00611D80" w:rsidRPr="00FE1F1D" w:rsidRDefault="00611D80" w:rsidP="00611D80">
      <w:pPr>
        <w:spacing w:after="200"/>
        <w:ind w:left="284"/>
      </w:pPr>
      <w:r w:rsidRPr="00FE1F1D">
        <w:t>8-Fournir un appui et des ressources à l’équipe de conformité (EC) sur les VBG et les VCE pour créer et diffuser des initiatives de sensibilisation interne par le biais de la stratégie de sensibilisation dans le cadre du Plan d’action VBG et VCE.</w:t>
      </w:r>
    </w:p>
    <w:p w14:paraId="669EF801" w14:textId="08699275" w:rsidR="00611D80" w:rsidRPr="00FE1F1D" w:rsidRDefault="00611D80" w:rsidP="00611D80">
      <w:pPr>
        <w:spacing w:after="200"/>
        <w:ind w:left="284"/>
      </w:pPr>
      <w:r w:rsidRPr="00FE1F1D">
        <w:t xml:space="preserve">9-Veiller à ce que toute question de VBG ou de VCE justifiant une intervention policière soit immédiatement signalée aux services de police, au </w:t>
      </w:r>
      <w:r w:rsidR="00B36335">
        <w:t>projet</w:t>
      </w:r>
      <w:r w:rsidRPr="00FE1F1D">
        <w:t xml:space="preserve"> et à la Banque mondiale.</w:t>
      </w:r>
    </w:p>
    <w:p w14:paraId="7B9D2490" w14:textId="77777777" w:rsidR="00611D80" w:rsidRPr="00FE1F1D" w:rsidRDefault="00611D80" w:rsidP="00611D80">
      <w:pPr>
        <w:spacing w:after="200"/>
        <w:ind w:left="284"/>
      </w:pPr>
      <w:r w:rsidRPr="00FE1F1D">
        <w:t>10-Signaler tout acte présumé ou avéré de VBG et/ou de VCE et y répondre conformément au Protocole d’intervention, étant donné que les gestionnaires ont la responsabilité de faire respecter les engagements de l’entreprise et de tenir leurs subordonnés directement responsables de leurs actes.</w:t>
      </w:r>
    </w:p>
    <w:p w14:paraId="56909F39" w14:textId="77777777" w:rsidR="00611D80" w:rsidRPr="00FE1F1D" w:rsidRDefault="00611D80" w:rsidP="00611D80">
      <w:pPr>
        <w:spacing w:after="200"/>
        <w:ind w:left="284"/>
      </w:pPr>
      <w:r w:rsidRPr="00FE1F1D">
        <w:t>11-S’assurer que tout incident majeur lié aux normes ESHS ou aux exigences HST est signalé immédiatement au PAAQ-FA et à l’ingénieur chargé de la surveillance des travaux.</w:t>
      </w:r>
    </w:p>
    <w:p w14:paraId="053931BD" w14:textId="77777777" w:rsidR="00611D80" w:rsidRPr="00785A46" w:rsidRDefault="00611D80" w:rsidP="00611D80">
      <w:pPr>
        <w:autoSpaceDE w:val="0"/>
        <w:autoSpaceDN w:val="0"/>
        <w:adjustRightInd w:val="0"/>
        <w:spacing w:after="200"/>
        <w:jc w:val="both"/>
        <w:rPr>
          <w:b/>
          <w:bCs/>
        </w:rPr>
      </w:pPr>
      <w:r w:rsidRPr="00785A46">
        <w:rPr>
          <w:b/>
          <w:bCs/>
        </w:rPr>
        <w:t>La formation</w:t>
      </w:r>
    </w:p>
    <w:p w14:paraId="7E35E5F0" w14:textId="77777777" w:rsidR="00611D80" w:rsidRPr="00FE1F1D" w:rsidRDefault="00611D80" w:rsidP="00611D80">
      <w:pPr>
        <w:numPr>
          <w:ilvl w:val="0"/>
          <w:numId w:val="238"/>
        </w:numPr>
        <w:autoSpaceDE w:val="0"/>
        <w:autoSpaceDN w:val="0"/>
        <w:adjustRightInd w:val="0"/>
        <w:contextualSpacing/>
        <w:jc w:val="both"/>
      </w:pPr>
      <w:r w:rsidRPr="00FE1F1D">
        <w:t>Les gestionnaires ont la responsabilité de :</w:t>
      </w:r>
    </w:p>
    <w:p w14:paraId="74C336EC" w14:textId="77777777" w:rsidR="00611D80" w:rsidRPr="00FE1F1D" w:rsidRDefault="00611D80" w:rsidP="00611D80">
      <w:pPr>
        <w:numPr>
          <w:ilvl w:val="1"/>
          <w:numId w:val="238"/>
        </w:numPr>
        <w:autoSpaceDE w:val="0"/>
        <w:autoSpaceDN w:val="0"/>
        <w:adjustRightInd w:val="0"/>
        <w:ind w:left="993"/>
        <w:jc w:val="both"/>
      </w:pPr>
      <w:r w:rsidRPr="00FE1F1D">
        <w:t xml:space="preserve">Veiller à ce que le Plan de gestion des normes HST soit mis en œuvre, accompagné d’une formation adéquate à l’intention de l’ensemble du personnel, y compris les sous-traitants et les fournisseurs ; </w:t>
      </w:r>
    </w:p>
    <w:p w14:paraId="001EFCFD" w14:textId="77777777" w:rsidR="00611D80" w:rsidRPr="00FE1F1D" w:rsidRDefault="00611D80" w:rsidP="00611D80">
      <w:pPr>
        <w:numPr>
          <w:ilvl w:val="1"/>
          <w:numId w:val="238"/>
        </w:numPr>
        <w:autoSpaceDE w:val="0"/>
        <w:autoSpaceDN w:val="0"/>
        <w:adjustRightInd w:val="0"/>
        <w:ind w:left="993"/>
        <w:jc w:val="both"/>
      </w:pPr>
      <w:r w:rsidRPr="00FE1F1D">
        <w:t>Veiller à ce que le personnel ait une compréhension adéquate du PGES et qu’il reçoive la formation nécessaire pour mettre ses exigences en œuvre.</w:t>
      </w:r>
    </w:p>
    <w:p w14:paraId="3FDC3620" w14:textId="77777777" w:rsidR="00611D80" w:rsidRPr="00FE1F1D" w:rsidRDefault="00611D80" w:rsidP="00611D80">
      <w:pPr>
        <w:numPr>
          <w:ilvl w:val="0"/>
          <w:numId w:val="235"/>
        </w:numPr>
        <w:autoSpaceDE w:val="0"/>
        <w:autoSpaceDN w:val="0"/>
        <w:adjustRightInd w:val="0"/>
        <w:ind w:left="426"/>
        <w:jc w:val="both"/>
      </w:pPr>
      <w:r w:rsidRPr="00FE1F1D">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7E1536A6" w14:textId="77777777" w:rsidR="00611D80" w:rsidRPr="00FE1F1D" w:rsidRDefault="00611D80" w:rsidP="00611D80">
      <w:pPr>
        <w:numPr>
          <w:ilvl w:val="1"/>
          <w:numId w:val="237"/>
        </w:numPr>
        <w:autoSpaceDE w:val="0"/>
        <w:autoSpaceDN w:val="0"/>
        <w:adjustRightInd w:val="0"/>
        <w:ind w:left="993"/>
        <w:jc w:val="both"/>
      </w:pPr>
      <w:r w:rsidRPr="00FE1F1D">
        <w:t>Les exigences HST et les normes ESHS ; et</w:t>
      </w:r>
    </w:p>
    <w:p w14:paraId="0EDE8268" w14:textId="77777777" w:rsidR="00611D80" w:rsidRPr="00FE1F1D" w:rsidRDefault="00611D80" w:rsidP="00611D80">
      <w:pPr>
        <w:numPr>
          <w:ilvl w:val="1"/>
          <w:numId w:val="237"/>
        </w:numPr>
        <w:autoSpaceDE w:val="0"/>
        <w:autoSpaceDN w:val="0"/>
        <w:adjustRightInd w:val="0"/>
        <w:ind w:left="993"/>
        <w:jc w:val="both"/>
      </w:pPr>
      <w:r w:rsidRPr="00FE1F1D">
        <w:t>Les VBG et les VCE ; cette formation est exigée de tous les employés.</w:t>
      </w:r>
    </w:p>
    <w:p w14:paraId="093D8C41" w14:textId="77777777" w:rsidR="00611D80" w:rsidRPr="00FE1F1D" w:rsidRDefault="00611D80" w:rsidP="00611D80">
      <w:pPr>
        <w:autoSpaceDE w:val="0"/>
        <w:autoSpaceDN w:val="0"/>
        <w:adjustRightInd w:val="0"/>
        <w:spacing w:after="200"/>
        <w:ind w:left="993"/>
        <w:jc w:val="both"/>
      </w:pPr>
    </w:p>
    <w:p w14:paraId="193A3D22" w14:textId="77777777" w:rsidR="00611D80" w:rsidRPr="00FE1F1D" w:rsidRDefault="00611D80" w:rsidP="00611D80">
      <w:pPr>
        <w:autoSpaceDE w:val="0"/>
        <w:autoSpaceDN w:val="0"/>
        <w:adjustRightInd w:val="0"/>
        <w:spacing w:after="200"/>
        <w:jc w:val="both"/>
        <w:rPr>
          <w:b/>
          <w:bCs/>
        </w:rPr>
      </w:pPr>
      <w:r w:rsidRPr="00FE1F1D">
        <w:rPr>
          <w:b/>
          <w:bCs/>
        </w:rPr>
        <w:t>L’intervention</w:t>
      </w:r>
    </w:p>
    <w:p w14:paraId="6A47F892" w14:textId="77777777" w:rsidR="00611D80" w:rsidRPr="00FE1F1D" w:rsidRDefault="00611D80" w:rsidP="00611D80">
      <w:pPr>
        <w:autoSpaceDE w:val="0"/>
        <w:autoSpaceDN w:val="0"/>
        <w:adjustRightInd w:val="0"/>
        <w:spacing w:after="200"/>
        <w:jc w:val="both"/>
      </w:pPr>
      <w:r w:rsidRPr="00FE1F1D">
        <w:t>1-Le gestionnaire doit prendre des mesures appropriées pour répondre à tout incident lié aux normes ESHS ou aux exigences HST.</w:t>
      </w:r>
    </w:p>
    <w:p w14:paraId="6617F438" w14:textId="77777777" w:rsidR="00611D80" w:rsidRPr="00FE1F1D" w:rsidRDefault="00611D80" w:rsidP="00611D80">
      <w:pPr>
        <w:autoSpaceDE w:val="0"/>
        <w:autoSpaceDN w:val="0"/>
        <w:adjustRightInd w:val="0"/>
        <w:spacing w:after="200"/>
        <w:ind w:left="426"/>
        <w:jc w:val="both"/>
      </w:pPr>
      <w:r w:rsidRPr="00FE1F1D">
        <w:t>En ce qui concerne la VBG et la VCE :</w:t>
      </w:r>
    </w:p>
    <w:p w14:paraId="4000F9DC" w14:textId="77777777" w:rsidR="00611D80" w:rsidRPr="00FE1F1D" w:rsidRDefault="00611D80" w:rsidP="00611D80">
      <w:pPr>
        <w:numPr>
          <w:ilvl w:val="1"/>
          <w:numId w:val="239"/>
        </w:numPr>
        <w:autoSpaceDE w:val="0"/>
        <w:autoSpaceDN w:val="0"/>
        <w:adjustRightInd w:val="0"/>
        <w:ind w:left="993"/>
        <w:jc w:val="both"/>
      </w:pPr>
      <w:r w:rsidRPr="00FE1F1D">
        <w:t xml:space="preserve">Apporter une contribution aux Procédures relatives aux allégations de VBG et de VCE et au Protocole d’intervention élaborés par l’Equipe de conformité (EC) dans le cadre du Plan d’action final VBG et VCE approuvé ; </w:t>
      </w:r>
    </w:p>
    <w:p w14:paraId="007E4DE2" w14:textId="77777777" w:rsidR="00611D80" w:rsidRPr="00FE1F1D" w:rsidRDefault="00611D80" w:rsidP="00611D80">
      <w:pPr>
        <w:numPr>
          <w:ilvl w:val="1"/>
          <w:numId w:val="239"/>
        </w:numPr>
        <w:autoSpaceDE w:val="0"/>
        <w:autoSpaceDN w:val="0"/>
        <w:adjustRightInd w:val="0"/>
        <w:ind w:left="993"/>
        <w:jc w:val="both"/>
      </w:pPr>
      <w:r w:rsidRPr="00FE1F1D">
        <w:t>Une fois adoptées par l’entreprise, les gestionnaires devront appliquer les mesures de Responsabilité et Confidentialité énoncées dans le Plan d’action VBG et VCE, afin de préserver la confidentialité au sujet de l’identité des employés qui dénoncent ou commettent (prétendument) des actes de VBG et de VCE (à moins qu’une violation de confidentialité ne soit nécessaire pour protéger des personnes ou des biens contre un préjudice grave ou si la loi l’exige) ;</w:t>
      </w:r>
    </w:p>
    <w:p w14:paraId="087E8C3B" w14:textId="77777777" w:rsidR="00611D80" w:rsidRPr="00FE1F1D" w:rsidRDefault="00611D80" w:rsidP="00611D80">
      <w:pPr>
        <w:numPr>
          <w:ilvl w:val="1"/>
          <w:numId w:val="239"/>
        </w:numPr>
        <w:autoSpaceDE w:val="0"/>
        <w:autoSpaceDN w:val="0"/>
        <w:adjustRightInd w:val="0"/>
        <w:ind w:left="993"/>
        <w:jc w:val="both"/>
      </w:pPr>
      <w:r w:rsidRPr="00FE1F1D">
        <w:t xml:space="preserve">Si le gestionnaire a des préoccupations ou des soupçons au sujet d’une forme quelconque de VBG ou de VCE commise par l’un de ses subordonnés directs ou par un employé travaillant pour un autre entrepreneur sur le même lieu de travail, il est tenu de signaler le cas en se référant aux mécanismes de plaintes ; </w:t>
      </w:r>
    </w:p>
    <w:p w14:paraId="79D65E97" w14:textId="77777777" w:rsidR="00611D80" w:rsidRPr="00FE1F1D" w:rsidRDefault="00611D80" w:rsidP="00611D80">
      <w:pPr>
        <w:numPr>
          <w:ilvl w:val="1"/>
          <w:numId w:val="239"/>
        </w:numPr>
        <w:ind w:left="1134"/>
        <w:jc w:val="both"/>
      </w:pPr>
      <w:r w:rsidRPr="00FE1F1D">
        <w:t xml:space="preserve">Une fois qu’une sanction a été déterminée, le gestionnaire est censé être personnellement responsable de faire en sorte que la mesure soit effectivement appliquée, dans un délai maximum de </w:t>
      </w:r>
      <w:r w:rsidRPr="00FE1F1D">
        <w:rPr>
          <w:u w:val="single"/>
        </w:rPr>
        <w:t>02 jours</w:t>
      </w:r>
      <w:r w:rsidRPr="00FE1F1D">
        <w:t xml:space="preserve"> suivant la date à laquelle la décision de sanction a été rendue ;  </w:t>
      </w:r>
    </w:p>
    <w:p w14:paraId="2FF7C42D" w14:textId="77777777" w:rsidR="00611D80" w:rsidRPr="00FE1F1D" w:rsidRDefault="00611D80" w:rsidP="00611D80">
      <w:pPr>
        <w:numPr>
          <w:ilvl w:val="1"/>
          <w:numId w:val="239"/>
        </w:numPr>
        <w:ind w:left="1134"/>
        <w:jc w:val="both"/>
      </w:pPr>
      <w:r w:rsidRPr="00FE1F1D">
        <w:t xml:space="preserve">Si le gestionnaire a un conflit d’intérêts en raison de relations personnelles ou familiales avec la survivant(e)s et/ou l’auteur de la violence, il doit en informer l’entreprise concernée et l’équipe de conformité (EC). L’entreprise sera tenue de désigner un autre gestionnaire qui n’a aucun conflit d’intérêts pour traiter les plaintes ; </w:t>
      </w:r>
    </w:p>
    <w:p w14:paraId="4F2DB136" w14:textId="77777777" w:rsidR="00611D80" w:rsidRPr="00785A46" w:rsidRDefault="00611D80" w:rsidP="00611D80">
      <w:pPr>
        <w:autoSpaceDE w:val="0"/>
        <w:autoSpaceDN w:val="0"/>
        <w:adjustRightInd w:val="0"/>
        <w:spacing w:after="200"/>
        <w:ind w:left="426"/>
        <w:jc w:val="both"/>
      </w:pPr>
      <w:r w:rsidRPr="00FE1F1D">
        <w:t xml:space="preserve">2-Le gestionnaire qui ne traite pas les incidents liés aux normes ESHS ou aux exigences HST, ou qui omet de signaler les incidents liés aux VBG et aux VCE ou qui ne se conforme pas aux dispositions relatives aux VBG et aux VCE, peut faire l’objet de mesures disciplinaires, qui seront déterminées et édictées par l’entreprise. </w:t>
      </w:r>
      <w:r w:rsidRPr="00785A46">
        <w:t xml:space="preserve">Ces mesures peuvent comprendre : </w:t>
      </w:r>
    </w:p>
    <w:p w14:paraId="26F44DAB" w14:textId="77777777" w:rsidR="00611D80" w:rsidRPr="00785A46" w:rsidRDefault="00611D80" w:rsidP="00611D80">
      <w:pPr>
        <w:numPr>
          <w:ilvl w:val="0"/>
          <w:numId w:val="240"/>
        </w:numPr>
        <w:ind w:left="1134"/>
      </w:pPr>
      <w:r w:rsidRPr="00785A46">
        <w:t>L’avertissement informel ;</w:t>
      </w:r>
    </w:p>
    <w:p w14:paraId="055465ED" w14:textId="77777777" w:rsidR="00611D80" w:rsidRPr="00785A46" w:rsidRDefault="00611D80" w:rsidP="00611D80">
      <w:pPr>
        <w:numPr>
          <w:ilvl w:val="0"/>
          <w:numId w:val="240"/>
        </w:numPr>
        <w:ind w:left="1134"/>
      </w:pPr>
      <w:r w:rsidRPr="00785A46">
        <w:t>L’avertissement formel ;</w:t>
      </w:r>
    </w:p>
    <w:p w14:paraId="11D6EF8B" w14:textId="77777777" w:rsidR="00611D80" w:rsidRPr="00785A46" w:rsidRDefault="00611D80" w:rsidP="00611D80">
      <w:pPr>
        <w:numPr>
          <w:ilvl w:val="0"/>
          <w:numId w:val="240"/>
        </w:numPr>
        <w:ind w:left="1134"/>
      </w:pPr>
      <w:r w:rsidRPr="00785A46">
        <w:t>La formation complémentaire ;</w:t>
      </w:r>
    </w:p>
    <w:p w14:paraId="7DB0750B" w14:textId="77777777" w:rsidR="00611D80" w:rsidRPr="00FE1F1D" w:rsidRDefault="00611D80" w:rsidP="00611D80">
      <w:pPr>
        <w:numPr>
          <w:ilvl w:val="0"/>
          <w:numId w:val="240"/>
        </w:numPr>
        <w:ind w:left="1134"/>
      </w:pPr>
      <w:r w:rsidRPr="00FE1F1D">
        <w:t>La perte d’un maximum d’une semaine de salaire ;</w:t>
      </w:r>
    </w:p>
    <w:p w14:paraId="7587271F" w14:textId="77777777" w:rsidR="00611D80" w:rsidRPr="00785A46" w:rsidRDefault="00611D80" w:rsidP="00611D80">
      <w:pPr>
        <w:numPr>
          <w:ilvl w:val="0"/>
          <w:numId w:val="240"/>
        </w:numPr>
        <w:ind w:left="1134"/>
      </w:pPr>
      <w:r w:rsidRPr="00785A46">
        <w:t>Le licenciement.</w:t>
      </w:r>
    </w:p>
    <w:p w14:paraId="5CF4C17A" w14:textId="77777777" w:rsidR="00611D80" w:rsidRPr="00785A46" w:rsidRDefault="00611D80" w:rsidP="00611D80">
      <w:pPr>
        <w:spacing w:after="200"/>
        <w:ind w:left="1134"/>
        <w:contextualSpacing/>
        <w:jc w:val="both"/>
      </w:pPr>
    </w:p>
    <w:p w14:paraId="34AF50D8" w14:textId="77777777" w:rsidR="00611D80" w:rsidRPr="00FE1F1D" w:rsidRDefault="00611D80" w:rsidP="00611D80">
      <w:pPr>
        <w:numPr>
          <w:ilvl w:val="0"/>
          <w:numId w:val="235"/>
        </w:numPr>
        <w:ind w:left="426"/>
        <w:jc w:val="both"/>
      </w:pPr>
      <w:r w:rsidRPr="00FE1F1D">
        <w:t xml:space="preserve">En fin, si le gestionnaire ou l’entreprise omet de répondre de manière efficace aux cas de violence liées aux normes environnementales et sociales, d’hygiène et de santé (ESHS) et d’hygiène et de santé au travail (HST), et de répondre aux violences basées sur le genre (VBG) et aux violences contre les enfants (VCE) sur le lieu de travail, cela peut entraîner des poursuites judiciaires devant les autorités nationales. </w:t>
      </w:r>
    </w:p>
    <w:p w14:paraId="44BD3B0C" w14:textId="77777777" w:rsidR="00611D80" w:rsidRPr="00FE1F1D" w:rsidRDefault="00611D80" w:rsidP="00611D80">
      <w:pPr>
        <w:spacing w:after="200"/>
        <w:ind w:left="720"/>
        <w:contextualSpacing/>
        <w:jc w:val="both"/>
      </w:pPr>
    </w:p>
    <w:p w14:paraId="2A8F0743" w14:textId="77777777" w:rsidR="00611D80" w:rsidRPr="00FE1F1D" w:rsidRDefault="00611D80" w:rsidP="00611D80">
      <w:pPr>
        <w:spacing w:before="100" w:beforeAutospacing="1" w:after="100" w:afterAutospacing="1"/>
        <w:jc w:val="both"/>
        <w:rPr>
          <w:i/>
          <w:iCs/>
        </w:rPr>
      </w:pPr>
      <w:r w:rsidRPr="00FE1F1D">
        <w:rPr>
          <w:i/>
          <w:iCs/>
        </w:rPr>
        <w:t>Je reconnais par la présente avoir lu le Code de conduite du gestionnaire ci-dessus, j’accepte de me conformer aux normes qui y figurent et je comprends mes rôles et responsabilités en matière de prévention et de réponse aux exigences liées à l’ESHS, à la HST, aux VBG et aux VCE. Je comprends que toute action incompatible avec le Code de conduite du gestionnaire ou le fait de ne pas agir conformément au présent Code de conduite du gestionnaire peut entraîner des mesures disciplinaires.</w:t>
      </w:r>
    </w:p>
    <w:p w14:paraId="4C166F41"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Signature : </w:t>
      </w:r>
      <w:r w:rsidRPr="00FE1F1D">
        <w:rPr>
          <w:color w:val="000000"/>
        </w:rPr>
        <w:tab/>
      </w:r>
      <w:r w:rsidRPr="00FE1F1D">
        <w:rPr>
          <w:color w:val="000000"/>
        </w:rPr>
        <w:tab/>
      </w:r>
      <w:r w:rsidRPr="00FE1F1D">
        <w:rPr>
          <w:color w:val="000000"/>
        </w:rPr>
        <w:tab/>
      </w:r>
      <w:r w:rsidRPr="00FE1F1D">
        <w:rPr>
          <w:color w:val="000000"/>
        </w:rPr>
        <w:tab/>
        <w:t>_________________________</w:t>
      </w:r>
    </w:p>
    <w:p w14:paraId="13B6E942" w14:textId="77777777" w:rsidR="00611D80" w:rsidRPr="00FE1F1D" w:rsidRDefault="00611D80" w:rsidP="00611D80">
      <w:pPr>
        <w:spacing w:after="200"/>
        <w:jc w:val="both"/>
        <w:rPr>
          <w:color w:val="000000"/>
        </w:rPr>
      </w:pPr>
    </w:p>
    <w:p w14:paraId="6B1F37E1" w14:textId="77777777" w:rsidR="00611D80" w:rsidRPr="00FE1F1D" w:rsidRDefault="00611D80" w:rsidP="00611D80">
      <w:pPr>
        <w:spacing w:after="200"/>
        <w:jc w:val="both"/>
        <w:rPr>
          <w:color w:val="000000"/>
        </w:rPr>
      </w:pPr>
      <w:r w:rsidRPr="00FE1F1D">
        <w:rPr>
          <w:color w:val="000000"/>
        </w:rPr>
        <w:tab/>
      </w:r>
      <w:r w:rsidRPr="00FE1F1D">
        <w:rPr>
          <w:color w:val="000000"/>
        </w:rPr>
        <w:tab/>
        <w:t>Nom en toutes lettres :</w:t>
      </w:r>
      <w:r w:rsidRPr="00FE1F1D">
        <w:rPr>
          <w:color w:val="000000"/>
        </w:rPr>
        <w:tab/>
      </w:r>
      <w:r w:rsidRPr="00FE1F1D">
        <w:rPr>
          <w:color w:val="000000"/>
        </w:rPr>
        <w:tab/>
      </w:r>
      <w:r w:rsidRPr="00FE1F1D">
        <w:rPr>
          <w:color w:val="000000"/>
        </w:rPr>
        <w:tab/>
        <w:t>_________________________</w:t>
      </w:r>
    </w:p>
    <w:p w14:paraId="27AFA7B4" w14:textId="77777777" w:rsidR="00611D80" w:rsidRPr="00FE1F1D" w:rsidRDefault="00611D80" w:rsidP="00611D80">
      <w:pPr>
        <w:spacing w:after="200"/>
        <w:jc w:val="both"/>
        <w:rPr>
          <w:color w:val="000000"/>
        </w:rPr>
      </w:pPr>
    </w:p>
    <w:p w14:paraId="18C16CB3" w14:textId="77777777" w:rsidR="00611D80" w:rsidRPr="00785A46" w:rsidRDefault="00611D80" w:rsidP="00611D80">
      <w:pPr>
        <w:spacing w:after="200"/>
        <w:jc w:val="both"/>
        <w:rPr>
          <w:color w:val="000000"/>
        </w:rPr>
      </w:pPr>
      <w:r w:rsidRPr="00FE1F1D">
        <w:rPr>
          <w:color w:val="000000"/>
        </w:rPr>
        <w:tab/>
      </w:r>
      <w:r w:rsidRPr="00FE1F1D">
        <w:rPr>
          <w:color w:val="000000"/>
        </w:rPr>
        <w:tab/>
      </w:r>
      <w:r w:rsidRPr="00785A46">
        <w:rPr>
          <w:color w:val="000000"/>
        </w:rPr>
        <w:t xml:space="preserve">Titre : </w:t>
      </w:r>
      <w:r w:rsidRPr="00785A46">
        <w:rPr>
          <w:color w:val="000000"/>
        </w:rPr>
        <w:tab/>
      </w:r>
      <w:r w:rsidRPr="00785A46">
        <w:rPr>
          <w:color w:val="000000"/>
        </w:rPr>
        <w:tab/>
      </w:r>
      <w:r w:rsidRPr="00785A46">
        <w:rPr>
          <w:color w:val="000000"/>
        </w:rPr>
        <w:tab/>
      </w:r>
      <w:r w:rsidRPr="00785A46">
        <w:rPr>
          <w:color w:val="000000"/>
        </w:rPr>
        <w:tab/>
      </w:r>
      <w:r w:rsidRPr="00785A46">
        <w:rPr>
          <w:color w:val="000000"/>
        </w:rPr>
        <w:tab/>
        <w:t>_________________________</w:t>
      </w:r>
    </w:p>
    <w:p w14:paraId="4F73CD5E" w14:textId="77777777" w:rsidR="00611D80" w:rsidRPr="00785A46" w:rsidRDefault="00611D80" w:rsidP="00611D80">
      <w:pPr>
        <w:spacing w:after="200"/>
        <w:rPr>
          <w:smallCaps/>
        </w:rPr>
      </w:pPr>
    </w:p>
    <w:p w14:paraId="289A6DC9" w14:textId="77777777" w:rsidR="00611D80" w:rsidRPr="00785A46" w:rsidRDefault="00611D80" w:rsidP="00611D80">
      <w:pPr>
        <w:spacing w:after="200"/>
        <w:jc w:val="both"/>
        <w:rPr>
          <w:color w:val="000000"/>
        </w:rPr>
      </w:pPr>
      <w:r w:rsidRPr="00785A46">
        <w:rPr>
          <w:color w:val="000000"/>
        </w:rPr>
        <w:tab/>
      </w:r>
      <w:r w:rsidRPr="00785A46">
        <w:rPr>
          <w:color w:val="000000"/>
        </w:rPr>
        <w:tab/>
        <w:t xml:space="preserve">Date : </w:t>
      </w:r>
      <w:r w:rsidRPr="00785A46">
        <w:rPr>
          <w:color w:val="000000"/>
        </w:rPr>
        <w:tab/>
      </w:r>
      <w:r w:rsidRPr="00785A46">
        <w:rPr>
          <w:color w:val="000000"/>
        </w:rPr>
        <w:tab/>
      </w:r>
      <w:r w:rsidRPr="00785A46">
        <w:rPr>
          <w:color w:val="000000"/>
        </w:rPr>
        <w:tab/>
      </w:r>
      <w:r w:rsidRPr="00785A46">
        <w:rPr>
          <w:color w:val="000000"/>
        </w:rPr>
        <w:tab/>
      </w:r>
      <w:r w:rsidRPr="00785A46">
        <w:rPr>
          <w:color w:val="000000"/>
        </w:rPr>
        <w:tab/>
        <w:t>_________________________</w:t>
      </w:r>
    </w:p>
    <w:p w14:paraId="47727B4E" w14:textId="77777777" w:rsidR="00611D80" w:rsidRPr="00785A46" w:rsidRDefault="00611D80" w:rsidP="00611D80">
      <w:r w:rsidRPr="00785A46">
        <w:br w:type="page"/>
      </w:r>
    </w:p>
    <w:p w14:paraId="0DF13D86" w14:textId="77777777" w:rsidR="00611D80" w:rsidRPr="00785A46" w:rsidRDefault="00611D80" w:rsidP="00611D80">
      <w:pPr>
        <w:numPr>
          <w:ilvl w:val="0"/>
          <w:numId w:val="231"/>
        </w:numPr>
        <w:spacing w:before="240" w:after="200"/>
        <w:ind w:left="993" w:hanging="633"/>
        <w:contextualSpacing/>
        <w:rPr>
          <w:b/>
        </w:rPr>
      </w:pPr>
      <w:r w:rsidRPr="00785A46">
        <w:rPr>
          <w:b/>
        </w:rPr>
        <w:t>Code de conduite individuel</w:t>
      </w:r>
    </w:p>
    <w:p w14:paraId="7AD1FD84" w14:textId="77777777" w:rsidR="00611D80" w:rsidRPr="00785A46" w:rsidRDefault="00611D80" w:rsidP="00611D80">
      <w:pPr>
        <w:spacing w:after="200"/>
      </w:pPr>
    </w:p>
    <w:p w14:paraId="64F7A7DD" w14:textId="77777777" w:rsidR="00611D80" w:rsidRPr="00FE1F1D" w:rsidRDefault="00611D80" w:rsidP="00611D80">
      <w:pPr>
        <w:spacing w:after="200"/>
        <w:jc w:val="center"/>
        <w:rPr>
          <w:color w:val="00B0F0"/>
        </w:rPr>
      </w:pPr>
      <w:r w:rsidRPr="00FE1F1D">
        <w:rPr>
          <w:color w:val="00B0F0"/>
        </w:rPr>
        <w:t xml:space="preserve">Mise en œuvre des normes ESHS et des exigences HST </w:t>
      </w:r>
    </w:p>
    <w:p w14:paraId="0BEFAD51" w14:textId="77777777" w:rsidR="00611D80" w:rsidRPr="00FE1F1D" w:rsidRDefault="00611D80" w:rsidP="00611D80">
      <w:pPr>
        <w:spacing w:after="200"/>
        <w:jc w:val="center"/>
        <w:rPr>
          <w:color w:val="00B0F0"/>
        </w:rPr>
      </w:pPr>
      <w:r w:rsidRPr="00FE1F1D">
        <w:rPr>
          <w:color w:val="00B0F0"/>
        </w:rPr>
        <w:t>Prévention des violences basées sur le genre (VBG) et des violences contre les enfants (VCE)</w:t>
      </w:r>
    </w:p>
    <w:p w14:paraId="04D8C2B6" w14:textId="77777777" w:rsidR="00611D80" w:rsidRPr="00FE1F1D" w:rsidRDefault="00611D80" w:rsidP="00611D80">
      <w:pPr>
        <w:spacing w:after="200"/>
        <w:jc w:val="both"/>
        <w:rPr>
          <w:color w:val="000000"/>
        </w:rPr>
      </w:pPr>
      <w:r w:rsidRPr="00FE1F1D">
        <w:rPr>
          <w:color w:val="000000"/>
        </w:rPr>
        <w:t xml:space="preserve">Je soussigné, 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ainsi que les violences contre les enfants (VCE). </w:t>
      </w:r>
    </w:p>
    <w:p w14:paraId="0AB28222" w14:textId="77777777" w:rsidR="00611D80" w:rsidRPr="00FE1F1D" w:rsidRDefault="00611D80" w:rsidP="00611D80">
      <w:pPr>
        <w:spacing w:after="200"/>
        <w:jc w:val="both"/>
        <w:rPr>
          <w:color w:val="000000"/>
        </w:rPr>
      </w:pPr>
      <w:r w:rsidRPr="00FE1F1D">
        <w:rPr>
          <w:color w:val="000000"/>
        </w:rPr>
        <w:t>L’entreprise considère que le non-respect des normes environnementales, sociales, d’hygiène et de sécurité (ESHS) et des exigences d’hygiène et de sécurité au travail (HST), ou le fait de ne pas participer aux activités de lutte contre les violences basées sur le genre (VBG) ainsi que les violences contre les enfants (VCE) que ce soit sur le lieu de travail – dans les environs du lieu de travail, dans les campements de travailleurs ou dans les communautés avoisinantes – constitue une faute grave et est donc passible de sanctions, de pénalités ou de licenciement éventuel. Des poursuites peuvent être engagées par la police contre les auteurs de VBG ou de VCE, le cas échéant.</w:t>
      </w:r>
    </w:p>
    <w:p w14:paraId="7D3706CC" w14:textId="77777777" w:rsidR="00611D80" w:rsidRPr="00FE1F1D" w:rsidRDefault="00611D80" w:rsidP="00611D80">
      <w:pPr>
        <w:spacing w:after="200"/>
        <w:jc w:val="both"/>
        <w:rPr>
          <w:color w:val="000000"/>
        </w:rPr>
      </w:pPr>
      <w:r w:rsidRPr="00FE1F1D">
        <w:rPr>
          <w:color w:val="000000"/>
        </w:rPr>
        <w:t>Pendant que je travaillerai sur le projet, je consens à :</w:t>
      </w:r>
    </w:p>
    <w:p w14:paraId="430CC602" w14:textId="77777777" w:rsidR="00611D80" w:rsidRPr="00FE1F1D" w:rsidRDefault="00611D80" w:rsidP="00611D80">
      <w:pPr>
        <w:numPr>
          <w:ilvl w:val="0"/>
          <w:numId w:val="241"/>
        </w:numPr>
        <w:ind w:left="426"/>
        <w:jc w:val="both"/>
        <w:rPr>
          <w:color w:val="000000"/>
        </w:rPr>
      </w:pPr>
      <w:r w:rsidRPr="00FE1F1D">
        <w:rPr>
          <w:color w:val="000000"/>
        </w:rPr>
        <w:t xml:space="preserve">Assister et participer activement à des cours de formation liés aux normes environnementales, sociales, d’hygiène et de sécurité (ESHS), et aux exigences en matière d’hygiène et de sécurité au travail (HST), au VIH/sida, à la COVID 19, aux VBG et aux VCE, tel que requis par mon employeur ; </w:t>
      </w:r>
    </w:p>
    <w:p w14:paraId="5C1504FB" w14:textId="77777777" w:rsidR="00611D80" w:rsidRPr="00FE1F1D" w:rsidRDefault="00611D80" w:rsidP="00611D80">
      <w:pPr>
        <w:numPr>
          <w:ilvl w:val="0"/>
          <w:numId w:val="241"/>
        </w:numPr>
        <w:ind w:left="426"/>
        <w:jc w:val="both"/>
        <w:rPr>
          <w:color w:val="000000"/>
        </w:rPr>
      </w:pPr>
      <w:r w:rsidRPr="00FE1F1D">
        <w:rPr>
          <w:color w:val="000000"/>
        </w:rPr>
        <w:t>Porter mon équipement de protection individuelle (EPI) à tout moment sur le lieu de travail ou dans le cadre d’activités liées au sous-projet ;</w:t>
      </w:r>
    </w:p>
    <w:p w14:paraId="2D6CEB40" w14:textId="77777777" w:rsidR="00611D80" w:rsidRPr="00FE1F1D" w:rsidRDefault="00611D80" w:rsidP="00611D80">
      <w:pPr>
        <w:numPr>
          <w:ilvl w:val="0"/>
          <w:numId w:val="241"/>
        </w:numPr>
        <w:ind w:left="426"/>
        <w:jc w:val="both"/>
        <w:rPr>
          <w:color w:val="000000"/>
        </w:rPr>
      </w:pPr>
      <w:r w:rsidRPr="00FE1F1D">
        <w:rPr>
          <w:color w:val="000000"/>
        </w:rPr>
        <w:t>Mettre en œuvre le Plan de gestion HST ;</w:t>
      </w:r>
    </w:p>
    <w:p w14:paraId="4689B677" w14:textId="77777777" w:rsidR="00611D80" w:rsidRPr="00FE1F1D" w:rsidRDefault="00611D80" w:rsidP="00611D80">
      <w:pPr>
        <w:numPr>
          <w:ilvl w:val="0"/>
          <w:numId w:val="241"/>
        </w:numPr>
        <w:ind w:left="426"/>
        <w:jc w:val="both"/>
        <w:rPr>
          <w:color w:val="000000"/>
        </w:rPr>
      </w:pPr>
      <w:r w:rsidRPr="00FE1F1D">
        <w:rPr>
          <w:color w:val="000000"/>
        </w:rPr>
        <w:t>Respecter une politique de tolérance zéro à l’égard de la consommation de l’alcool pendant le travail et m’abstenir de consommer des stupéfiants ou d’autres substances qui peuvent altérer mes facultés à tout moment ;</w:t>
      </w:r>
    </w:p>
    <w:p w14:paraId="2C29C042" w14:textId="77777777" w:rsidR="00611D80" w:rsidRPr="00FE1F1D" w:rsidRDefault="00611D80" w:rsidP="00611D80">
      <w:pPr>
        <w:numPr>
          <w:ilvl w:val="0"/>
          <w:numId w:val="241"/>
        </w:numPr>
        <w:ind w:left="426"/>
        <w:jc w:val="both"/>
        <w:rPr>
          <w:color w:val="000000"/>
        </w:rPr>
      </w:pPr>
      <w:r w:rsidRPr="00FE1F1D">
        <w:rPr>
          <w:color w:val="000000"/>
        </w:rPr>
        <w:t>Laisser la police vérifier mes antécédents ;</w:t>
      </w:r>
    </w:p>
    <w:p w14:paraId="58C17353" w14:textId="77777777" w:rsidR="00611D80" w:rsidRPr="00FE1F1D" w:rsidRDefault="00611D80" w:rsidP="00611D80">
      <w:pPr>
        <w:numPr>
          <w:ilvl w:val="0"/>
          <w:numId w:val="241"/>
        </w:numPr>
        <w:ind w:left="426"/>
        <w:jc w:val="both"/>
        <w:rPr>
          <w:color w:val="000000"/>
        </w:rPr>
      </w:pPr>
      <w:r w:rsidRPr="00FE1F1D">
        <w:rPr>
          <w:color w:val="000000"/>
        </w:rPr>
        <w:t xml:space="preserve">Traiter les femmes, les enfants (personnes âgées de moins de 18 ans) et les hommes avec respect, indépendamment de leur ethnie, langue, religion, opinion politique ou autre, invalidité, ou tout autre statut ; </w:t>
      </w:r>
    </w:p>
    <w:p w14:paraId="10721EB5" w14:textId="77777777" w:rsidR="00611D80" w:rsidRPr="00FE1F1D" w:rsidRDefault="00611D80" w:rsidP="00611D80">
      <w:pPr>
        <w:numPr>
          <w:ilvl w:val="0"/>
          <w:numId w:val="241"/>
        </w:numPr>
        <w:ind w:left="426"/>
        <w:jc w:val="both"/>
        <w:rPr>
          <w:color w:val="000000"/>
        </w:rPr>
      </w:pPr>
      <w:r w:rsidRPr="00FE1F1D">
        <w:rPr>
          <w:color w:val="000000"/>
        </w:rPr>
        <w:t>Ne pas m’adresser envers les femmes, les enfants ou les hommes avec un langage ou un comportement déplacé, harcelant, abusif, sexuellement provocateur, dégradant ou culturellement inapproprié ;</w:t>
      </w:r>
    </w:p>
    <w:p w14:paraId="0510BA48" w14:textId="77777777" w:rsidR="00611D80" w:rsidRPr="00FE1F1D" w:rsidRDefault="00611D80" w:rsidP="00611D80">
      <w:pPr>
        <w:numPr>
          <w:ilvl w:val="0"/>
          <w:numId w:val="241"/>
        </w:numPr>
        <w:autoSpaceDE w:val="0"/>
        <w:autoSpaceDN w:val="0"/>
        <w:adjustRightInd w:val="0"/>
        <w:ind w:left="426"/>
        <w:jc w:val="both"/>
      </w:pPr>
      <w:r w:rsidRPr="00FE1F1D">
        <w:t>Ne pas me livrer au harcèlement sexuel – par exemple, faire des avances sexuelles non désirées, demander des faveurs sexuelles ou adopter tout autre comportement verbal ou physique à connotation sexuelle, y compris les actes subtils d’un tel comportement (par exemple, frôler quelqu’un; donner des cadeaux personnels ; faire des commentaires sur la vie sexuelle de quelqu’un, etc.) ;</w:t>
      </w:r>
    </w:p>
    <w:p w14:paraId="6DC71C4B" w14:textId="77777777" w:rsidR="00611D80" w:rsidRPr="00FE1F1D" w:rsidRDefault="00611D80" w:rsidP="00611D80">
      <w:pPr>
        <w:numPr>
          <w:ilvl w:val="0"/>
          <w:numId w:val="241"/>
        </w:numPr>
        <w:ind w:left="426"/>
        <w:jc w:val="both"/>
        <w:rPr>
          <w:color w:val="000000"/>
        </w:rPr>
      </w:pPr>
      <w:r w:rsidRPr="00FE1F1D">
        <w:rPr>
          <w:color w:val="000000"/>
        </w:rPr>
        <w:t xml:space="preserve">Ne pas m’engager dans des faveurs sexuelles – par exemple, faire des promesses ou subordonner un traitement favorable à des actes sexuels – ou d’autres formes de comportement humiliant, dégradant ou abusif ;  </w:t>
      </w:r>
    </w:p>
    <w:p w14:paraId="0A9555AC" w14:textId="77777777" w:rsidR="00611D80" w:rsidRPr="00FE1F1D" w:rsidRDefault="00611D80" w:rsidP="00611D80">
      <w:pPr>
        <w:numPr>
          <w:ilvl w:val="0"/>
          <w:numId w:val="241"/>
        </w:numPr>
        <w:ind w:left="426"/>
        <w:jc w:val="both"/>
        <w:rPr>
          <w:color w:val="000000"/>
        </w:rPr>
      </w:pPr>
      <w:r w:rsidRPr="00FE1F1D">
        <w:rPr>
          <w:color w:val="000000"/>
        </w:rPr>
        <w:t>Ne pas participer à des contacts ou à des activités sexuelles avec des enfants – notamment à la sollicitation malveillante des enfants – ou à des contacts par le biais des médias numériques ; l</w:t>
      </w:r>
      <w:r w:rsidRPr="00FE1F1D">
        <w:t>a méconnaissance de l’âge de l’enfant ne peut être invoquée comme moyen de défense ; le consentement de l’enfant ne peut pas non plus constituer un moyen de défense ou une excuse</w:t>
      </w:r>
      <w:r w:rsidRPr="00FE1F1D">
        <w:rPr>
          <w:color w:val="000000"/>
        </w:rPr>
        <w:t> ;</w:t>
      </w:r>
    </w:p>
    <w:p w14:paraId="1E0454AB" w14:textId="77777777" w:rsidR="00611D80" w:rsidRPr="00FE1F1D" w:rsidRDefault="00611D80" w:rsidP="00611D80">
      <w:pPr>
        <w:numPr>
          <w:ilvl w:val="0"/>
          <w:numId w:val="241"/>
        </w:numPr>
        <w:ind w:left="426"/>
        <w:jc w:val="both"/>
        <w:rPr>
          <w:color w:val="000000"/>
        </w:rPr>
      </w:pPr>
      <w:r w:rsidRPr="00FE1F1D">
        <w:rPr>
          <w:color w:val="000000"/>
        </w:rPr>
        <w:t>A moins d’obtenir le plein consentement</w:t>
      </w:r>
      <w:r w:rsidRPr="00785A46">
        <w:rPr>
          <w:vertAlign w:val="superscript"/>
        </w:rPr>
        <w:footnoteReference w:id="6"/>
      </w:r>
      <w:r w:rsidRPr="00FE1F1D">
        <w:rPr>
          <w:color w:val="000000"/>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2730EBE7" w14:textId="77777777" w:rsidR="00611D80" w:rsidRPr="00FE1F1D" w:rsidRDefault="00611D80" w:rsidP="00611D80">
      <w:pPr>
        <w:numPr>
          <w:ilvl w:val="0"/>
          <w:numId w:val="241"/>
        </w:numPr>
        <w:ind w:left="426"/>
        <w:jc w:val="both"/>
        <w:rPr>
          <w:color w:val="000000"/>
        </w:rPr>
      </w:pPr>
      <w:r w:rsidRPr="00FE1F1D">
        <w:rPr>
          <w:color w:val="000000"/>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1AD6D736" w14:textId="77777777" w:rsidR="00611D80" w:rsidRPr="00FE1F1D" w:rsidRDefault="00611D80" w:rsidP="00611D80">
      <w:pPr>
        <w:spacing w:after="200"/>
        <w:ind w:left="1"/>
        <w:contextualSpacing/>
        <w:jc w:val="center"/>
        <w:rPr>
          <w:color w:val="000000"/>
        </w:rPr>
      </w:pPr>
    </w:p>
    <w:p w14:paraId="3F0AE15F" w14:textId="77777777" w:rsidR="00611D80" w:rsidRPr="00FE1F1D" w:rsidRDefault="00611D80" w:rsidP="00611D80">
      <w:pPr>
        <w:spacing w:after="200"/>
        <w:ind w:left="1"/>
        <w:contextualSpacing/>
        <w:rPr>
          <w:color w:val="000000"/>
        </w:rPr>
      </w:pPr>
      <w:r w:rsidRPr="00FE1F1D">
        <w:rPr>
          <w:color w:val="000000"/>
        </w:rPr>
        <w:t>En ce qui concerne les enfants âgés de moins de 18 ans :</w:t>
      </w:r>
    </w:p>
    <w:p w14:paraId="1F74E08A" w14:textId="77777777" w:rsidR="00611D80" w:rsidRPr="00FE1F1D" w:rsidRDefault="00611D80" w:rsidP="00611D80">
      <w:pPr>
        <w:spacing w:after="200"/>
        <w:rPr>
          <w:color w:val="000000"/>
        </w:rPr>
      </w:pPr>
    </w:p>
    <w:p w14:paraId="61D6DE9B" w14:textId="77777777" w:rsidR="00611D80" w:rsidRPr="00FE1F1D" w:rsidRDefault="00611D80" w:rsidP="00611D80">
      <w:pPr>
        <w:numPr>
          <w:ilvl w:val="0"/>
          <w:numId w:val="241"/>
        </w:numPr>
        <w:ind w:left="426"/>
        <w:rPr>
          <w:color w:val="000000"/>
        </w:rPr>
      </w:pPr>
      <w:r w:rsidRPr="00FE1F1D">
        <w:rPr>
          <w:color w:val="000000"/>
        </w:rPr>
        <w:t>Dans la mesure du possible, m’assurer de la présence d’un autre adulte au moment de travailler à proximité d’enfants.</w:t>
      </w:r>
    </w:p>
    <w:p w14:paraId="0B26BD4C" w14:textId="77777777" w:rsidR="00611D80" w:rsidRPr="00FE1F1D" w:rsidRDefault="00611D80" w:rsidP="00611D80">
      <w:pPr>
        <w:numPr>
          <w:ilvl w:val="0"/>
          <w:numId w:val="241"/>
        </w:numPr>
        <w:ind w:left="426"/>
        <w:rPr>
          <w:color w:val="000000"/>
        </w:rPr>
      </w:pPr>
      <w:r w:rsidRPr="00FE1F1D">
        <w:rPr>
          <w:color w:val="000000"/>
        </w:rPr>
        <w:t>Ne pas inviter chez moi des enfants non accompagnés sans lien de parenté avec ma famille, à moins qu’ils ne courent un risque immédiat de blessure ou de danger physique ;</w:t>
      </w:r>
    </w:p>
    <w:p w14:paraId="6838D00B" w14:textId="77777777" w:rsidR="00611D80" w:rsidRPr="00FE1F1D" w:rsidRDefault="00611D80" w:rsidP="00611D80">
      <w:pPr>
        <w:numPr>
          <w:ilvl w:val="0"/>
          <w:numId w:val="241"/>
        </w:numPr>
        <w:ind w:left="426"/>
        <w:rPr>
          <w:color w:val="000000"/>
        </w:rPr>
      </w:pPr>
      <w:r w:rsidRPr="00FE1F1D">
        <w:rPr>
          <w:color w:val="000000"/>
        </w:rPr>
        <w:t xml:space="preserve">Ne pas utiliser d’ordinateurs, de téléphones portables, d’appareils vidéo, d’appareils photo numériques ou tout autre support pour exploiter ou harceler des enfants ou pour accéder à de la pornographie infantile. </w:t>
      </w:r>
    </w:p>
    <w:p w14:paraId="6692221E" w14:textId="77777777" w:rsidR="00611D80" w:rsidRPr="00FE1F1D" w:rsidRDefault="00611D80" w:rsidP="00611D80">
      <w:pPr>
        <w:numPr>
          <w:ilvl w:val="0"/>
          <w:numId w:val="241"/>
        </w:numPr>
        <w:ind w:left="426"/>
        <w:rPr>
          <w:color w:val="000000"/>
        </w:rPr>
      </w:pPr>
      <w:r w:rsidRPr="00FE1F1D">
        <w:rPr>
          <w:color w:val="000000"/>
        </w:rPr>
        <w:t>M’abstenir de châtiments corporels ou de mesures disciplinaires à l’égard des enfants ;</w:t>
      </w:r>
    </w:p>
    <w:p w14:paraId="0F33B6DD" w14:textId="77777777" w:rsidR="00611D80" w:rsidRPr="00FE1F1D" w:rsidRDefault="00611D80" w:rsidP="00611D80">
      <w:pPr>
        <w:numPr>
          <w:ilvl w:val="0"/>
          <w:numId w:val="241"/>
        </w:numPr>
        <w:ind w:left="426"/>
        <w:rPr>
          <w:color w:val="000000"/>
        </w:rPr>
      </w:pPr>
      <w:r w:rsidRPr="00FE1F1D">
        <w:rPr>
          <w:color w:val="000000"/>
        </w:rPr>
        <w:t xml:space="preserve">Me conformer à toutes les législations locales pertinentes, y compris les lois du travail relatives au travail des enfants et les politiques de sauvegarde de la Banque mondiale sur le travail des enfants et l’âge minimum ; </w:t>
      </w:r>
    </w:p>
    <w:p w14:paraId="4DFAE738" w14:textId="77777777" w:rsidR="00611D80" w:rsidRPr="00FE1F1D" w:rsidRDefault="00611D80" w:rsidP="00611D80">
      <w:pPr>
        <w:numPr>
          <w:ilvl w:val="0"/>
          <w:numId w:val="241"/>
        </w:numPr>
        <w:ind w:left="426"/>
      </w:pPr>
      <w:r w:rsidRPr="00FE1F1D">
        <w:rPr>
          <w:color w:val="000000"/>
        </w:rPr>
        <w:t xml:space="preserve">Prendre les précautions nécessaires au moment de photographier ou de filmer des enfants </w:t>
      </w:r>
    </w:p>
    <w:p w14:paraId="2D852C42" w14:textId="77777777" w:rsidR="00611D80" w:rsidRPr="00FE1F1D" w:rsidRDefault="00611D80" w:rsidP="00611D80">
      <w:pPr>
        <w:spacing w:after="200"/>
        <w:ind w:left="426"/>
        <w:rPr>
          <w:color w:val="000000"/>
        </w:rPr>
      </w:pPr>
    </w:p>
    <w:p w14:paraId="68FF9C71" w14:textId="77777777" w:rsidR="00611D80" w:rsidRPr="00FE1F1D" w:rsidRDefault="00611D80" w:rsidP="00611D80">
      <w:pPr>
        <w:spacing w:after="200"/>
        <w:jc w:val="both"/>
        <w:rPr>
          <w:b/>
          <w:bCs/>
          <w:color w:val="000000"/>
        </w:rPr>
      </w:pPr>
      <w:r w:rsidRPr="00FE1F1D">
        <w:rPr>
          <w:b/>
          <w:bCs/>
          <w:color w:val="000000"/>
        </w:rPr>
        <w:t>Utilisation d’images d’enfants à des fins professionnelles</w:t>
      </w:r>
    </w:p>
    <w:p w14:paraId="31218B4B" w14:textId="77777777" w:rsidR="00611D80" w:rsidRPr="00FE1F1D" w:rsidRDefault="00611D80" w:rsidP="00611D80">
      <w:pPr>
        <w:spacing w:after="200"/>
        <w:jc w:val="both"/>
        <w:rPr>
          <w:color w:val="000000"/>
        </w:rPr>
      </w:pPr>
      <w:r w:rsidRPr="00FE1F1D">
        <w:rPr>
          <w:color w:val="000000"/>
        </w:rPr>
        <w:t>Au moment de photographier ou de filmer un enfant à des fins professionnelles, je dois :</w:t>
      </w:r>
    </w:p>
    <w:p w14:paraId="6EE999D4" w14:textId="77777777" w:rsidR="00611D80" w:rsidRPr="00FE1F1D" w:rsidRDefault="00611D80" w:rsidP="00611D80">
      <w:pPr>
        <w:numPr>
          <w:ilvl w:val="0"/>
          <w:numId w:val="241"/>
        </w:numPr>
        <w:ind w:left="426"/>
        <w:jc w:val="both"/>
        <w:rPr>
          <w:color w:val="000000"/>
        </w:rPr>
      </w:pPr>
      <w:r w:rsidRPr="00FE1F1D">
        <w:rPr>
          <w:color w:val="000000"/>
        </w:rPr>
        <w:t>Evaluer et m’efforcer de respecter les traditions ou les restrictions locales en matière de reproduction d’images personnelles ;</w:t>
      </w:r>
    </w:p>
    <w:p w14:paraId="12BF5533" w14:textId="77777777" w:rsidR="00611D80" w:rsidRPr="00FE1F1D" w:rsidRDefault="00611D80" w:rsidP="00611D80">
      <w:pPr>
        <w:numPr>
          <w:ilvl w:val="0"/>
          <w:numId w:val="241"/>
        </w:numPr>
        <w:ind w:left="426"/>
        <w:jc w:val="both"/>
        <w:rPr>
          <w:color w:val="000000"/>
        </w:rPr>
      </w:pPr>
      <w:r w:rsidRPr="00FE1F1D">
        <w:rPr>
          <w:color w:val="000000"/>
        </w:rPr>
        <w:t>Obtenir le consentement éclairé de l’enfant et d’un parent ou du tuteur ; pour ce faire, je dois expliquer comment la photographie ou le film sera utilisé ;</w:t>
      </w:r>
    </w:p>
    <w:p w14:paraId="513450AE" w14:textId="77777777" w:rsidR="00611D80" w:rsidRPr="00FE1F1D" w:rsidRDefault="00611D80" w:rsidP="00611D80">
      <w:pPr>
        <w:numPr>
          <w:ilvl w:val="0"/>
          <w:numId w:val="241"/>
        </w:numPr>
        <w:ind w:left="426"/>
        <w:jc w:val="both"/>
        <w:rPr>
          <w:color w:val="000000"/>
        </w:rPr>
      </w:pPr>
      <w:r w:rsidRPr="00FE1F1D">
        <w:rPr>
          <w:color w:val="000000"/>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5F08042B" w14:textId="77777777" w:rsidR="00611D80" w:rsidRPr="00FE1F1D" w:rsidRDefault="00611D80" w:rsidP="00611D80">
      <w:pPr>
        <w:numPr>
          <w:ilvl w:val="0"/>
          <w:numId w:val="241"/>
        </w:numPr>
        <w:ind w:left="426"/>
        <w:jc w:val="both"/>
        <w:rPr>
          <w:color w:val="000000"/>
        </w:rPr>
      </w:pPr>
      <w:r w:rsidRPr="00FE1F1D">
        <w:rPr>
          <w:color w:val="000000"/>
        </w:rPr>
        <w:t>M’assurer que les images sont des représentations honnêtes du contexte et des faits ;</w:t>
      </w:r>
    </w:p>
    <w:p w14:paraId="5194C11C" w14:textId="77777777" w:rsidR="00611D80" w:rsidRPr="00FE1F1D" w:rsidRDefault="00611D80" w:rsidP="00611D80">
      <w:pPr>
        <w:numPr>
          <w:ilvl w:val="0"/>
          <w:numId w:val="241"/>
        </w:numPr>
        <w:ind w:left="426"/>
        <w:jc w:val="both"/>
        <w:rPr>
          <w:color w:val="000000"/>
        </w:rPr>
      </w:pPr>
      <w:r w:rsidRPr="00FE1F1D">
        <w:rPr>
          <w:color w:val="000000"/>
        </w:rPr>
        <w:t>Veiller à ce que les étiquettes des fichiers ne révèlent pas de renseignements permettant d’identifier un enfant au moment d’envoyer des images par voie électronique.</w:t>
      </w:r>
    </w:p>
    <w:p w14:paraId="52C120B1" w14:textId="77777777" w:rsidR="00611D80" w:rsidRPr="00FE1F1D" w:rsidRDefault="00611D80" w:rsidP="00611D80">
      <w:pPr>
        <w:spacing w:after="200"/>
        <w:jc w:val="both"/>
        <w:rPr>
          <w:b/>
          <w:bCs/>
          <w:color w:val="000000"/>
        </w:rPr>
      </w:pPr>
      <w:r w:rsidRPr="00FE1F1D">
        <w:rPr>
          <w:b/>
          <w:bCs/>
          <w:color w:val="000000"/>
        </w:rPr>
        <w:t>Sanctions</w:t>
      </w:r>
    </w:p>
    <w:p w14:paraId="5610181E" w14:textId="77777777" w:rsidR="00611D80" w:rsidRPr="00FE1F1D" w:rsidRDefault="00611D80" w:rsidP="00611D80">
      <w:pPr>
        <w:autoSpaceDE w:val="0"/>
        <w:autoSpaceDN w:val="0"/>
        <w:adjustRightInd w:val="0"/>
        <w:spacing w:after="200"/>
        <w:jc w:val="both"/>
      </w:pPr>
      <w:r w:rsidRPr="00FE1F1D">
        <w:t xml:space="preserve">Je comprends que si je contreviens au présent Code de conduite individuel, mon employeur prendra des mesures disciplinaires qui pourraient inclure : </w:t>
      </w:r>
    </w:p>
    <w:p w14:paraId="427A0D5E" w14:textId="77777777" w:rsidR="00611D80" w:rsidRPr="00785A46" w:rsidRDefault="00611D80" w:rsidP="00611D80">
      <w:pPr>
        <w:numPr>
          <w:ilvl w:val="0"/>
          <w:numId w:val="242"/>
        </w:numPr>
        <w:ind w:left="426"/>
        <w:jc w:val="both"/>
      </w:pPr>
      <w:r w:rsidRPr="00785A46">
        <w:t>L’avertissement informel ;</w:t>
      </w:r>
    </w:p>
    <w:p w14:paraId="5F5F9A26" w14:textId="77777777" w:rsidR="00611D80" w:rsidRPr="00785A46" w:rsidRDefault="00611D80" w:rsidP="00611D80">
      <w:pPr>
        <w:numPr>
          <w:ilvl w:val="0"/>
          <w:numId w:val="242"/>
        </w:numPr>
        <w:ind w:left="426"/>
        <w:jc w:val="both"/>
      </w:pPr>
      <w:r w:rsidRPr="00785A46">
        <w:t>L’avertissement formel ;</w:t>
      </w:r>
    </w:p>
    <w:p w14:paraId="71A99D30" w14:textId="77777777" w:rsidR="00611D80" w:rsidRPr="00785A46" w:rsidRDefault="00611D80" w:rsidP="00611D80">
      <w:pPr>
        <w:numPr>
          <w:ilvl w:val="0"/>
          <w:numId w:val="242"/>
        </w:numPr>
        <w:ind w:left="426"/>
        <w:jc w:val="both"/>
      </w:pPr>
      <w:r w:rsidRPr="00785A46">
        <w:t>La formation complémentaire ;</w:t>
      </w:r>
    </w:p>
    <w:p w14:paraId="13001E2C" w14:textId="77777777" w:rsidR="00611D80" w:rsidRPr="00FE1F1D" w:rsidRDefault="00611D80" w:rsidP="00611D80">
      <w:pPr>
        <w:numPr>
          <w:ilvl w:val="0"/>
          <w:numId w:val="242"/>
        </w:numPr>
        <w:ind w:left="426"/>
        <w:jc w:val="both"/>
      </w:pPr>
      <w:r w:rsidRPr="00FE1F1D">
        <w:t>La perte d’au plus une semaine de salaire ;</w:t>
      </w:r>
    </w:p>
    <w:p w14:paraId="06922879" w14:textId="77777777" w:rsidR="00611D80" w:rsidRPr="00785A46" w:rsidRDefault="00611D80" w:rsidP="00611D80">
      <w:pPr>
        <w:numPr>
          <w:ilvl w:val="0"/>
          <w:numId w:val="242"/>
        </w:numPr>
        <w:ind w:left="426"/>
        <w:jc w:val="both"/>
      </w:pPr>
      <w:r w:rsidRPr="00785A46">
        <w:t>Le licenciement.</w:t>
      </w:r>
    </w:p>
    <w:p w14:paraId="30275D0F" w14:textId="77777777" w:rsidR="00611D80" w:rsidRPr="00FE1F1D" w:rsidRDefault="00611D80" w:rsidP="00611D80">
      <w:pPr>
        <w:numPr>
          <w:ilvl w:val="0"/>
          <w:numId w:val="242"/>
        </w:numPr>
        <w:ind w:left="426"/>
        <w:jc w:val="both"/>
      </w:pPr>
      <w:r w:rsidRPr="00FE1F1D">
        <w:t>La dénonciation à la police, le cas échéant.</w:t>
      </w:r>
    </w:p>
    <w:p w14:paraId="7129DDA4" w14:textId="77777777" w:rsidR="00611D80" w:rsidRPr="00FE1F1D" w:rsidRDefault="00611D80" w:rsidP="00611D80">
      <w:pPr>
        <w:spacing w:before="100" w:beforeAutospacing="1" w:after="100" w:afterAutospacing="1"/>
        <w:jc w:val="both"/>
        <w:rPr>
          <w:i/>
          <w:iCs/>
        </w:rPr>
      </w:pPr>
      <w:r w:rsidRPr="00FE1F1D">
        <w:rPr>
          <w:i/>
          <w:iCs/>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6E28CA92"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Signature : </w:t>
      </w:r>
      <w:r w:rsidRPr="00FE1F1D">
        <w:rPr>
          <w:color w:val="000000"/>
        </w:rPr>
        <w:tab/>
      </w:r>
      <w:r w:rsidRPr="00FE1F1D">
        <w:rPr>
          <w:color w:val="000000"/>
        </w:rPr>
        <w:tab/>
      </w:r>
      <w:r w:rsidRPr="00FE1F1D">
        <w:rPr>
          <w:color w:val="000000"/>
        </w:rPr>
        <w:tab/>
      </w:r>
      <w:r w:rsidRPr="00FE1F1D">
        <w:rPr>
          <w:color w:val="000000"/>
        </w:rPr>
        <w:tab/>
        <w:t>_________________________</w:t>
      </w:r>
    </w:p>
    <w:p w14:paraId="2DF035C1" w14:textId="77777777" w:rsidR="00611D80" w:rsidRPr="00FE1F1D" w:rsidRDefault="00611D80" w:rsidP="00611D80">
      <w:pPr>
        <w:spacing w:after="200"/>
        <w:jc w:val="both"/>
        <w:rPr>
          <w:color w:val="000000"/>
        </w:rPr>
      </w:pPr>
      <w:r w:rsidRPr="00FE1F1D">
        <w:rPr>
          <w:color w:val="000000"/>
        </w:rPr>
        <w:tab/>
      </w:r>
      <w:r w:rsidRPr="00FE1F1D">
        <w:rPr>
          <w:color w:val="000000"/>
        </w:rPr>
        <w:tab/>
        <w:t>Nom en toutes lettres :</w:t>
      </w:r>
      <w:r w:rsidRPr="00FE1F1D">
        <w:rPr>
          <w:color w:val="000000"/>
        </w:rPr>
        <w:tab/>
      </w:r>
      <w:r w:rsidRPr="00FE1F1D">
        <w:rPr>
          <w:color w:val="000000"/>
        </w:rPr>
        <w:tab/>
      </w:r>
      <w:r w:rsidRPr="00FE1F1D">
        <w:rPr>
          <w:color w:val="000000"/>
        </w:rPr>
        <w:tab/>
        <w:t>_________________________</w:t>
      </w:r>
    </w:p>
    <w:p w14:paraId="734B0A8C"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Titre : </w:t>
      </w:r>
      <w:r w:rsidRPr="00FE1F1D">
        <w:rPr>
          <w:color w:val="000000"/>
        </w:rPr>
        <w:tab/>
      </w:r>
      <w:r w:rsidRPr="00FE1F1D">
        <w:rPr>
          <w:color w:val="000000"/>
        </w:rPr>
        <w:tab/>
      </w:r>
      <w:r w:rsidRPr="00FE1F1D">
        <w:rPr>
          <w:color w:val="000000"/>
        </w:rPr>
        <w:tab/>
      </w:r>
      <w:r w:rsidRPr="00FE1F1D">
        <w:rPr>
          <w:color w:val="000000"/>
        </w:rPr>
        <w:tab/>
      </w:r>
      <w:r w:rsidRPr="00FE1F1D">
        <w:rPr>
          <w:color w:val="000000"/>
        </w:rPr>
        <w:tab/>
        <w:t>_________________________</w:t>
      </w:r>
    </w:p>
    <w:p w14:paraId="20E08A1B" w14:textId="77777777" w:rsidR="00611D80" w:rsidRPr="00FE1F1D" w:rsidRDefault="00611D80" w:rsidP="00611D80">
      <w:pPr>
        <w:spacing w:after="200"/>
        <w:jc w:val="both"/>
        <w:rPr>
          <w:color w:val="000000"/>
        </w:rPr>
      </w:pPr>
      <w:r w:rsidRPr="00FE1F1D">
        <w:rPr>
          <w:color w:val="000000"/>
        </w:rPr>
        <w:tab/>
      </w:r>
      <w:r w:rsidRPr="00FE1F1D">
        <w:rPr>
          <w:color w:val="000000"/>
        </w:rPr>
        <w:tab/>
        <w:t xml:space="preserve">Date : </w:t>
      </w:r>
      <w:r w:rsidRPr="00FE1F1D">
        <w:rPr>
          <w:color w:val="000000"/>
        </w:rPr>
        <w:tab/>
      </w:r>
      <w:r w:rsidRPr="00FE1F1D">
        <w:rPr>
          <w:color w:val="000000"/>
        </w:rPr>
        <w:tab/>
      </w:r>
      <w:r w:rsidRPr="00FE1F1D">
        <w:rPr>
          <w:color w:val="000000"/>
        </w:rPr>
        <w:tab/>
      </w:r>
      <w:r w:rsidRPr="00FE1F1D">
        <w:rPr>
          <w:color w:val="000000"/>
        </w:rPr>
        <w:tab/>
      </w:r>
      <w:r w:rsidRPr="00FE1F1D">
        <w:rPr>
          <w:color w:val="000000"/>
        </w:rPr>
        <w:tab/>
        <w:t>_________________________</w:t>
      </w:r>
    </w:p>
    <w:p w14:paraId="611F015A" w14:textId="77777777" w:rsidR="00611D80" w:rsidRPr="00FE1F1D" w:rsidRDefault="00611D80" w:rsidP="00611D80">
      <w:pPr>
        <w:rPr>
          <w:rFonts w:ascii="Calibri" w:hAnsi="Calibri"/>
        </w:rPr>
      </w:pPr>
      <w:r w:rsidRPr="00FE1F1D">
        <w:rPr>
          <w:rFonts w:ascii="Calibri" w:hAnsi="Calibri"/>
        </w:rPr>
        <w:br w:type="page"/>
      </w:r>
    </w:p>
    <w:p w14:paraId="7D83C7D6" w14:textId="72491ECF" w:rsidR="00611D80" w:rsidRDefault="00611D80" w:rsidP="00611D80">
      <w:pPr>
        <w:pStyle w:val="Titre2"/>
        <w:ind w:left="1080"/>
      </w:pPr>
      <w:bookmarkStart w:id="277" w:name="_Toc95678406"/>
      <w:bookmarkStart w:id="278" w:name="_Toc95725947"/>
      <w:bookmarkStart w:id="279" w:name="_Toc109378479"/>
      <w:bookmarkStart w:id="280" w:name="_Toc116730826"/>
      <w:bookmarkStart w:id="281" w:name="_Toc171315969"/>
      <w:bookmarkStart w:id="282" w:name="_Toc171316140"/>
      <w:bookmarkStart w:id="283" w:name="_Toc175387626"/>
      <w:bookmarkStart w:id="284" w:name="_Toc175387675"/>
      <w:r>
        <w:t xml:space="preserve">Annexe </w:t>
      </w:r>
      <w:r w:rsidR="0038009D">
        <w:fldChar w:fldCharType="begin"/>
      </w:r>
      <w:r w:rsidR="0038009D">
        <w:instrText xml:space="preserve"> SEQ Annexe \* ARABIC </w:instrText>
      </w:r>
      <w:r w:rsidR="0038009D">
        <w:fldChar w:fldCharType="separate"/>
      </w:r>
      <w:r w:rsidR="0046007C">
        <w:rPr>
          <w:noProof/>
        </w:rPr>
        <w:t>6</w:t>
      </w:r>
      <w:r w:rsidR="0038009D">
        <w:rPr>
          <w:noProof/>
        </w:rPr>
        <w:fldChar w:fldCharType="end"/>
      </w:r>
      <w:r>
        <w:t>:</w:t>
      </w:r>
      <w:r w:rsidRPr="00785A46">
        <w:t>Fiche de notification d’accidents ou d’incidents</w:t>
      </w:r>
      <w:bookmarkEnd w:id="277"/>
      <w:bookmarkEnd w:id="278"/>
      <w:bookmarkEnd w:id="279"/>
      <w:bookmarkEnd w:id="280"/>
      <w:bookmarkEnd w:id="281"/>
      <w:bookmarkEnd w:id="282"/>
      <w:bookmarkEnd w:id="283"/>
      <w:bookmarkEnd w:id="284"/>
      <w:r w:rsidRPr="00785A46">
        <w:t xml:space="preserve"> </w:t>
      </w:r>
    </w:p>
    <w:p w14:paraId="43965D65" w14:textId="77777777" w:rsidR="00611D80" w:rsidRPr="00785A46" w:rsidRDefault="00611D80" w:rsidP="00611D80">
      <w:pPr>
        <w:pStyle w:val="Lgende"/>
        <w:rPr>
          <w:rFonts w:ascii="Times New Roman" w:eastAsiaTheme="majorEastAsia" w:hAnsi="Times New Roman"/>
          <w:szCs w:val="24"/>
        </w:rPr>
      </w:pPr>
    </w:p>
    <w:p w14:paraId="7A89C0E2" w14:textId="77777777" w:rsidR="00611D80" w:rsidRPr="00FE1F1D" w:rsidRDefault="00611D80" w:rsidP="00611D80">
      <w:pPr>
        <w:shd w:val="clear" w:color="auto" w:fill="00B050"/>
        <w:jc w:val="center"/>
        <w:rPr>
          <w:rFonts w:ascii="Elephant" w:hAnsi="Elephant"/>
          <w:b/>
          <w:color w:val="FFFFFF" w:themeColor="background1"/>
          <w:szCs w:val="32"/>
        </w:rPr>
      </w:pPr>
      <w:r w:rsidRPr="00FE1F1D">
        <w:rPr>
          <w:rFonts w:ascii="Elephant" w:hAnsi="Elephant"/>
          <w:b/>
          <w:color w:val="FFFFFF" w:themeColor="background1"/>
          <w:szCs w:val="32"/>
        </w:rPr>
        <w:t>Modèle de Fiche de notification d’incident ou d’accident</w:t>
      </w:r>
    </w:p>
    <w:p w14:paraId="11B98C19"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Numéro ID : Date (jj-mm-aaaa) : </w:t>
      </w:r>
    </w:p>
    <w:p w14:paraId="16406770"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Activité : </w:t>
      </w:r>
    </w:p>
    <w:p w14:paraId="3FCCEAAF"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Lieu d’implantation : (Région, Province, Commune, Village, site)</w:t>
      </w:r>
    </w:p>
    <w:p w14:paraId="335421DA"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Type et description de l’incident/accident : Gravité :   Elevée   Moyenne   Faible </w:t>
      </w:r>
    </w:p>
    <w:p w14:paraId="3DA37FB6"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Type et quantité : </w:t>
      </w:r>
    </w:p>
    <w:p w14:paraId="446748F3"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Personnes concernées : </w:t>
      </w:r>
    </w:p>
    <w:p w14:paraId="49667854"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Logistique ou Équipements concernés : </w:t>
      </w:r>
    </w:p>
    <w:p w14:paraId="7B23177D"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Sous-traitants concernés : </w:t>
      </w:r>
    </w:p>
    <w:p w14:paraId="0C49029C"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Implication de tierce partie : </w:t>
      </w:r>
    </w:p>
    <w:p w14:paraId="67F5D93C"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Notifié par : </w:t>
      </w:r>
    </w:p>
    <w:p w14:paraId="5D9BC656"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Identification de la cause profonde de l’incident : </w:t>
      </w:r>
    </w:p>
    <w:p w14:paraId="3C14AE87"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Constat de Police ou Gendarmerie : Oui …. Non….. PV disponible……….. PV en cours</w:t>
      </w:r>
    </w:p>
    <w:p w14:paraId="0078505B"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Mesures correctives prises : </w:t>
      </w:r>
    </w:p>
    <w:p w14:paraId="22AF6856"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Mesures correctives à prendre : </w:t>
      </w:r>
    </w:p>
    <w:p w14:paraId="3E426457"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Mesures prises pour éviter toute reproduction : </w:t>
      </w:r>
    </w:p>
    <w:p w14:paraId="14102C52"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Numéros de référence de la documentation photo : </w:t>
      </w:r>
    </w:p>
    <w:p w14:paraId="4B810554"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Personne(s) responsable(s) de la mise en œuvre des mesures correctives ou d’atténuation : </w:t>
      </w:r>
    </w:p>
    <w:p w14:paraId="2FB6428E" w14:textId="77777777" w:rsidR="00611D80" w:rsidRPr="00FE1F1D" w:rsidRDefault="00611D80" w:rsidP="00611D80">
      <w:pPr>
        <w:numPr>
          <w:ilvl w:val="0"/>
          <w:numId w:val="249"/>
        </w:numPr>
        <w:tabs>
          <w:tab w:val="left" w:pos="360"/>
        </w:tabs>
        <w:spacing w:after="200" w:line="276" w:lineRule="auto"/>
        <w:ind w:left="450"/>
        <w:contextualSpacing/>
        <w:rPr>
          <w:szCs w:val="24"/>
        </w:rPr>
      </w:pPr>
      <w:r w:rsidRPr="00FE1F1D">
        <w:rPr>
          <w:szCs w:val="24"/>
        </w:rPr>
        <w:t xml:space="preserve">Délai de clôture (jj-mm-aaaa) : Date de clôture (jj-mm-aaaa) : </w:t>
      </w:r>
    </w:p>
    <w:p w14:paraId="7E240FA8"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Environnement du projet :</w:t>
      </w:r>
    </w:p>
    <w:p w14:paraId="4879AA93"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Environnement Entreprise/Responsable :</w:t>
      </w:r>
    </w:p>
    <w:p w14:paraId="7E919DB1"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Social du projet :</w:t>
      </w:r>
    </w:p>
    <w:p w14:paraId="335B9CC4"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Spécialiste Social Entreprise/Responsable :</w:t>
      </w:r>
    </w:p>
    <w:p w14:paraId="5C99E2A5"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Consultant du projet :</w:t>
      </w:r>
    </w:p>
    <w:p w14:paraId="1698ACCF"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Ingénieur superviseur </w:t>
      </w:r>
    </w:p>
    <w:p w14:paraId="7A2A4502"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Nom   </w:t>
      </w:r>
    </w:p>
    <w:p w14:paraId="42A64654" w14:textId="77777777" w:rsidR="00611D80" w:rsidRPr="00785A46"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Signature  </w:t>
      </w:r>
    </w:p>
    <w:p w14:paraId="7FE4CDDE" w14:textId="77777777" w:rsidR="00611D80" w:rsidRDefault="00611D80" w:rsidP="00611D80">
      <w:pPr>
        <w:numPr>
          <w:ilvl w:val="0"/>
          <w:numId w:val="249"/>
        </w:numPr>
        <w:tabs>
          <w:tab w:val="left" w:pos="360"/>
        </w:tabs>
        <w:spacing w:after="200" w:line="276" w:lineRule="auto"/>
        <w:ind w:left="450"/>
        <w:contextualSpacing/>
        <w:rPr>
          <w:szCs w:val="24"/>
        </w:rPr>
      </w:pPr>
      <w:r w:rsidRPr="00785A46">
        <w:rPr>
          <w:szCs w:val="24"/>
        </w:rPr>
        <w:t xml:space="preserve">Date (jj-mm-aaaa)   </w:t>
      </w:r>
    </w:p>
    <w:p w14:paraId="07BAB730" w14:textId="77777777" w:rsidR="00611D80" w:rsidRPr="00785A46" w:rsidRDefault="00611D80" w:rsidP="00611D80">
      <w:pPr>
        <w:tabs>
          <w:tab w:val="left" w:pos="360"/>
        </w:tabs>
        <w:spacing w:after="200" w:line="276" w:lineRule="auto"/>
        <w:ind w:left="450"/>
        <w:contextualSpacing/>
        <w:rPr>
          <w:szCs w:val="24"/>
        </w:rPr>
      </w:pPr>
      <w:r>
        <w:rPr>
          <w:szCs w:val="24"/>
        </w:rPr>
        <w:t>Annexes</w:t>
      </w:r>
    </w:p>
    <w:p w14:paraId="21125187" w14:textId="77777777" w:rsidR="00611D80" w:rsidRPr="00FE1F1D" w:rsidRDefault="00611D80" w:rsidP="00611D80">
      <w:pPr>
        <w:numPr>
          <w:ilvl w:val="0"/>
          <w:numId w:val="248"/>
        </w:numPr>
        <w:spacing w:after="200" w:line="276" w:lineRule="auto"/>
        <w:contextualSpacing/>
        <w:rPr>
          <w:szCs w:val="24"/>
        </w:rPr>
      </w:pPr>
      <w:r w:rsidRPr="00FE1F1D">
        <w:rPr>
          <w:szCs w:val="24"/>
        </w:rPr>
        <w:t>Carte GoogleEarth du sinistre avec points X et Y (GPS)</w:t>
      </w:r>
    </w:p>
    <w:p w14:paraId="56CE7E82" w14:textId="77777777" w:rsidR="00611D80" w:rsidRPr="00FE1F1D" w:rsidRDefault="00611D80" w:rsidP="00611D80">
      <w:pPr>
        <w:numPr>
          <w:ilvl w:val="0"/>
          <w:numId w:val="248"/>
        </w:numPr>
        <w:spacing w:after="200" w:line="276" w:lineRule="auto"/>
        <w:contextualSpacing/>
        <w:rPr>
          <w:szCs w:val="24"/>
        </w:rPr>
      </w:pPr>
      <w:r w:rsidRPr="00FE1F1D">
        <w:rPr>
          <w:szCs w:val="24"/>
        </w:rPr>
        <w:t>Photos (lieu, tombe, consultation famille, réunion avec les autorités, équipe, liste de présence avec tel et signature, etc)</w:t>
      </w:r>
    </w:p>
    <w:p w14:paraId="4AD83298" w14:textId="77777777" w:rsidR="00611D80" w:rsidRPr="00FE1F1D" w:rsidRDefault="00611D80" w:rsidP="00611D80">
      <w:pPr>
        <w:numPr>
          <w:ilvl w:val="0"/>
          <w:numId w:val="248"/>
        </w:numPr>
        <w:spacing w:after="200" w:line="276" w:lineRule="auto"/>
        <w:contextualSpacing/>
        <w:rPr>
          <w:szCs w:val="24"/>
        </w:rPr>
      </w:pPr>
      <w:r w:rsidRPr="00FE1F1D">
        <w:rPr>
          <w:szCs w:val="24"/>
        </w:rPr>
        <w:t>PV de constat de la Police</w:t>
      </w:r>
    </w:p>
    <w:p w14:paraId="6319C43D" w14:textId="77777777" w:rsidR="00611D80" w:rsidRPr="00785A46" w:rsidRDefault="00611D80" w:rsidP="00611D80">
      <w:pPr>
        <w:numPr>
          <w:ilvl w:val="0"/>
          <w:numId w:val="248"/>
        </w:numPr>
        <w:spacing w:after="200" w:line="276" w:lineRule="auto"/>
        <w:contextualSpacing/>
        <w:rPr>
          <w:szCs w:val="24"/>
        </w:rPr>
      </w:pPr>
      <w:r w:rsidRPr="00785A46">
        <w:rPr>
          <w:szCs w:val="24"/>
        </w:rPr>
        <w:t>Témoignages</w:t>
      </w:r>
    </w:p>
    <w:p w14:paraId="6E8A3BE3" w14:textId="77777777" w:rsidR="00611D80" w:rsidRPr="00785A46" w:rsidRDefault="00611D80" w:rsidP="00611D80">
      <w:pPr>
        <w:numPr>
          <w:ilvl w:val="0"/>
          <w:numId w:val="248"/>
        </w:numPr>
        <w:spacing w:after="200" w:line="276" w:lineRule="auto"/>
        <w:contextualSpacing/>
        <w:rPr>
          <w:szCs w:val="24"/>
        </w:rPr>
      </w:pPr>
      <w:r w:rsidRPr="00785A46">
        <w:rPr>
          <w:szCs w:val="24"/>
        </w:rPr>
        <w:t>Autres informations utiles</w:t>
      </w:r>
    </w:p>
    <w:p w14:paraId="48286A9A" w14:textId="77777777" w:rsidR="00611D80" w:rsidRPr="00785A46" w:rsidRDefault="00611D80" w:rsidP="00611D80">
      <w:pPr>
        <w:rPr>
          <w:rFonts w:ascii="Calibri" w:hAnsi="Calibri"/>
        </w:rPr>
      </w:pPr>
    </w:p>
    <w:p w14:paraId="518E6897" w14:textId="77777777" w:rsidR="00611D80" w:rsidRPr="00785A46" w:rsidRDefault="00611D80" w:rsidP="00611D80"/>
    <w:p w14:paraId="5F4F501B" w14:textId="77777777" w:rsidR="00611D80" w:rsidRDefault="00611D80" w:rsidP="00611D80">
      <w:pPr>
        <w:rPr>
          <w:b/>
          <w:sz w:val="23"/>
          <w:szCs w:val="23"/>
        </w:rPr>
      </w:pPr>
      <w:r>
        <w:rPr>
          <w:b/>
          <w:sz w:val="23"/>
          <w:szCs w:val="23"/>
        </w:rPr>
        <w:br w:type="page"/>
      </w:r>
    </w:p>
    <w:p w14:paraId="00C10131" w14:textId="77777777" w:rsidR="00611D80" w:rsidRDefault="00611D80" w:rsidP="00611D80">
      <w:pPr>
        <w:rPr>
          <w:b/>
          <w:sz w:val="23"/>
          <w:szCs w:val="23"/>
        </w:rPr>
      </w:pPr>
      <w:r>
        <w:rPr>
          <w:noProof/>
          <w:lang w:val="en-US" w:eastAsia="en-US"/>
        </w:rPr>
        <w:drawing>
          <wp:inline distT="0" distB="0" distL="0" distR="0" wp14:anchorId="5417992C" wp14:editId="285BFCC9">
            <wp:extent cx="6105525" cy="6224905"/>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778" cy="6225163"/>
                    </a:xfrm>
                    <a:prstGeom prst="rect">
                      <a:avLst/>
                    </a:prstGeom>
                    <a:noFill/>
                  </pic:spPr>
                </pic:pic>
              </a:graphicData>
            </a:graphic>
          </wp:inline>
        </w:drawing>
      </w:r>
    </w:p>
    <w:p w14:paraId="07575F10" w14:textId="77777777" w:rsidR="00611D80" w:rsidRDefault="00611D80" w:rsidP="00611D80">
      <w:pPr>
        <w:rPr>
          <w:b/>
          <w:sz w:val="23"/>
          <w:szCs w:val="23"/>
        </w:rPr>
      </w:pPr>
      <w:r>
        <w:rPr>
          <w:b/>
          <w:sz w:val="23"/>
          <w:szCs w:val="23"/>
        </w:rPr>
        <w:br w:type="page"/>
      </w:r>
    </w:p>
    <w:p w14:paraId="3DE6AD60" w14:textId="73DFAEAA" w:rsidR="00611D80" w:rsidRPr="001547C3" w:rsidRDefault="00611D80" w:rsidP="00611D80">
      <w:pPr>
        <w:pStyle w:val="Titre2"/>
        <w:ind w:left="1080"/>
      </w:pPr>
      <w:bookmarkStart w:id="285" w:name="_Toc109378480"/>
      <w:bookmarkStart w:id="286" w:name="_Toc116730827"/>
      <w:bookmarkStart w:id="287" w:name="_Toc171315970"/>
      <w:bookmarkStart w:id="288" w:name="_Toc171316141"/>
      <w:bookmarkStart w:id="289" w:name="_Toc175387627"/>
      <w:bookmarkStart w:id="290" w:name="_Toc175387676"/>
      <w:r>
        <w:t xml:space="preserve">Annexe </w:t>
      </w:r>
      <w:r w:rsidR="0038009D">
        <w:fldChar w:fldCharType="begin"/>
      </w:r>
      <w:r w:rsidR="0038009D">
        <w:instrText xml:space="preserve"> SEQ Annexe \* ARABIC </w:instrText>
      </w:r>
      <w:r w:rsidR="0038009D">
        <w:fldChar w:fldCharType="separate"/>
      </w:r>
      <w:r w:rsidR="0046007C">
        <w:rPr>
          <w:noProof/>
        </w:rPr>
        <w:t>7</w:t>
      </w:r>
      <w:r w:rsidR="0038009D">
        <w:rPr>
          <w:noProof/>
        </w:rPr>
        <w:fldChar w:fldCharType="end"/>
      </w:r>
      <w:r w:rsidRPr="001547C3">
        <w:t> : Fiche d’accueil du travailleur pour le port des EPI</w:t>
      </w:r>
      <w:bookmarkEnd w:id="285"/>
      <w:bookmarkEnd w:id="286"/>
      <w:bookmarkEnd w:id="287"/>
      <w:bookmarkEnd w:id="288"/>
      <w:bookmarkEnd w:id="289"/>
      <w:bookmarkEnd w:id="290"/>
    </w:p>
    <w:p w14:paraId="55960292" w14:textId="77777777" w:rsidR="00611D80" w:rsidRPr="00FE1F1D" w:rsidRDefault="00611D80" w:rsidP="00611D80">
      <w:pPr>
        <w:jc w:val="center"/>
        <w:rPr>
          <w:b/>
        </w:rPr>
      </w:pPr>
      <w:r w:rsidRPr="00FE1F1D">
        <w:rPr>
          <w:b/>
        </w:rPr>
        <w:t>Fiche d’accueil du travailleur pour le port des EPI</w:t>
      </w:r>
    </w:p>
    <w:p w14:paraId="76ED7028" w14:textId="77777777" w:rsidR="00611D80" w:rsidRPr="00FE1F1D" w:rsidRDefault="00611D80" w:rsidP="00611D80">
      <w:pPr>
        <w:widowControl w:val="0"/>
        <w:autoSpaceDE w:val="0"/>
        <w:autoSpaceDN w:val="0"/>
        <w:adjustRightInd w:val="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8"/>
        <w:gridCol w:w="634"/>
      </w:tblGrid>
      <w:tr w:rsidR="00611D80" w:rsidRPr="00856B90" w14:paraId="55F1A3A3" w14:textId="77777777" w:rsidTr="00AF5D51">
        <w:trPr>
          <w:trHeight w:val="694"/>
          <w:jc w:val="center"/>
        </w:trPr>
        <w:tc>
          <w:tcPr>
            <w:tcW w:w="9286" w:type="dxa"/>
            <w:gridSpan w:val="2"/>
            <w:vAlign w:val="center"/>
          </w:tcPr>
          <w:p w14:paraId="0DF49590" w14:textId="77777777" w:rsidR="00611D80" w:rsidRPr="00856B90" w:rsidRDefault="00611D80" w:rsidP="00AF5D51">
            <w:pPr>
              <w:widowControl w:val="0"/>
              <w:autoSpaceDE w:val="0"/>
              <w:autoSpaceDN w:val="0"/>
              <w:adjustRightInd w:val="0"/>
              <w:jc w:val="center"/>
              <w:rPr>
                <w:b/>
              </w:rPr>
            </w:pPr>
            <w:r w:rsidRPr="00856B90">
              <w:rPr>
                <w:noProof/>
                <w:lang w:val="en-US" w:eastAsia="en-US"/>
              </w:rPr>
              <mc:AlternateContent>
                <mc:Choice Requires="wps">
                  <w:drawing>
                    <wp:anchor distT="0" distB="0" distL="114300" distR="114300" simplePos="0" relativeHeight="251665408" behindDoc="0" locked="0" layoutInCell="1" allowOverlap="1" wp14:anchorId="6BFD6FA7" wp14:editId="74B14231">
                      <wp:simplePos x="0" y="0"/>
                      <wp:positionH relativeFrom="column">
                        <wp:posOffset>-17145</wp:posOffset>
                      </wp:positionH>
                      <wp:positionV relativeFrom="paragraph">
                        <wp:posOffset>6350</wp:posOffset>
                      </wp:positionV>
                      <wp:extent cx="1669415" cy="747395"/>
                      <wp:effectExtent l="0" t="0" r="698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9415" cy="747395"/>
                              </a:xfrm>
                              <a:prstGeom prst="rect">
                                <a:avLst/>
                              </a:prstGeom>
                              <a:solidFill>
                                <a:sysClr val="window" lastClr="FFFFFF"/>
                              </a:solidFill>
                              <a:ln w="25400" cap="flat" cmpd="sng" algn="ctr">
                                <a:solidFill>
                                  <a:srgbClr val="3C3C3B"/>
                                </a:solidFill>
                                <a:prstDash val="solid"/>
                              </a:ln>
                              <a:effectLst/>
                            </wps:spPr>
                            <wps:txbx>
                              <w:txbxContent>
                                <w:p w14:paraId="7136F7F1" w14:textId="77777777" w:rsidR="00B3544F" w:rsidRPr="00E339C0" w:rsidRDefault="00B3544F" w:rsidP="00611D80">
                                  <w:pPr>
                                    <w:jc w:val="center"/>
                                  </w:pPr>
                                  <w:r w:rsidRPr="00E339C0">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D6FA7" id="Rectangle 24" o:spid="_x0000_s1026" style="position:absolute;left:0;text-align:left;margin-left:-1.35pt;margin-top:.5pt;width:131.4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AVNaAIAAOgEAAAOAAAAZHJzL2Uyb0RvYy54bWysVN9v2jAQfp+0/8Hy+xqg0I6IUDEqpkmo&#13;&#10;RWqnPhvHIdEcn3c2JOyv39kJlHV9mgaSdec734+P72N219aaHRS6CkzGh1cDzpSRkFdml/Hvz6tP&#13;&#10;nzlzXphcaDAq40fl+N3844dZY1M1ghJ0rpBREePSxma89N6mSeJkqWrhrsAqQ8ECsBaeXNwlOYqG&#13;&#10;qtc6GQ0GN0kDmFsEqZyj2/suyOexflEo6R+LwinPdMZpNh9PjOc2nMl8JtIdCltWsh9D/MMUtagM&#13;&#10;NT2XuhdesD1Wf5WqK4ngoPBXEuoEiqKSKu5A2wwHb7Z5KoVVcRcCx9kzTO7/lZUPhye7wTC6s2uQ&#13;&#10;PxwhkjTWpedIcFyf0xZYh1wanLURxeMZRdV6JulyeHMzHQ8nnEmK3Y5vr6eTAHMi0tNri85/VVCz&#13;&#10;YGQc6VeK4InD2vku9ZQSBwNd5atK6+gc3VIjOwj6QYkHOTScaeE8XWZ8FT99N3f5TBvWZHw0GQ+I&#13;&#10;BVIQ0wotPJm1zTPuzI4zoXdEYekxzvLHa4e77bnr9ZK+X95rEoa+F67sposV+jRtwuwqErLf8RXW&#13;&#10;YPl229LmwdxCftwgQ+jI6qxcVVR4TUtuBBI7aQNSnH+ko9BAa0FvcVYC/nrvPuQTaSjKWUNsp5V/&#13;&#10;7gUqwu6bITpNh+NxkEd0xpPbETl4GdleRsy+XgLhPyRtWxnNkO/1ySwQ6hcS5iJ0pZAwknp34PbO&#13;&#10;0ncqJGlLtVjENJKEFX5tnqwMxQNkAdLn9kWg7cniiWYPcFKGSN9wpssNLw0s9h6KKhLqFdee3SSn&#13;&#10;SMle+kGvl37Mev2Dmv8GAAD//wMAUEsDBBQABgAIAAAAIQDj5qTT4QAAAA0BAAAPAAAAZHJzL2Rv&#13;&#10;d25yZXYueG1sTE9NS8NAEL0L/odlBC/S7iZCP9JsiigKgpdGQbxts9MkuDsbsts2/nvHU70MvHkz&#13;&#10;76PcTt6JE46xD6QhmysQSE2wPbUaPt6fZysQMRmyxgVCDT8YYVtdX5WmsOFMOzzVqRUsQrEwGrqU&#13;&#10;hkLK2HToTZyHAYm5Qxi9SQzHVtrRnFncO5krtZDe9MQOnRnwscPmuz56DehUM9x9pc+3Onu5D+v1&#13;&#10;bng9TFrf3kxPGx4PGxAJp3T5gL8OnB8qDrYPR7JROA2zfMmXvOdaTOcLlYPYM85WS5BVKf+3qH4B&#13;&#10;AAD//wMAUEsBAi0AFAAGAAgAAAAhALaDOJL+AAAA4QEAABMAAAAAAAAAAAAAAAAAAAAAAFtDb250&#13;&#10;ZW50X1R5cGVzXS54bWxQSwECLQAUAAYACAAAACEAOP0h/9YAAACUAQAACwAAAAAAAAAAAAAAAAAv&#13;&#10;AQAAX3JlbHMvLnJlbHNQSwECLQAUAAYACAAAACEAEPQFTWgCAADoBAAADgAAAAAAAAAAAAAAAAAu&#13;&#10;AgAAZHJzL2Uyb0RvYy54bWxQSwECLQAUAAYACAAAACEA4+ak0+EAAAANAQAADwAAAAAAAAAAAAAA&#13;&#10;AADCBAAAZHJzL2Rvd25yZXYueG1sUEsFBgAAAAAEAAQA8wAAANAFAAAAAA==&#13;&#10;" fillcolor="window" strokecolor="#3c3c3b" strokeweight="2pt">
                      <v:path arrowok="t"/>
                      <v:textbox>
                        <w:txbxContent>
                          <w:p w14:paraId="7136F7F1" w14:textId="77777777" w:rsidR="00B3544F" w:rsidRPr="00E339C0" w:rsidRDefault="00B3544F" w:rsidP="00611D80">
                            <w:pPr>
                              <w:jc w:val="center"/>
                            </w:pPr>
                            <w:r w:rsidRPr="00E339C0">
                              <w:t>Photo</w:t>
                            </w:r>
                          </w:p>
                        </w:txbxContent>
                      </v:textbox>
                    </v:rect>
                  </w:pict>
                </mc:Fallback>
              </mc:AlternateContent>
            </w:r>
            <w:r w:rsidRPr="00856B90">
              <w:rPr>
                <w:b/>
              </w:rPr>
              <w:t xml:space="preserve">Modèle </w:t>
            </w:r>
          </w:p>
          <w:p w14:paraId="7B1A5F7E" w14:textId="77777777" w:rsidR="00611D80" w:rsidRPr="00856B90" w:rsidRDefault="00611D80" w:rsidP="00AF5D51">
            <w:pPr>
              <w:widowControl w:val="0"/>
              <w:autoSpaceDE w:val="0"/>
              <w:autoSpaceDN w:val="0"/>
              <w:adjustRightInd w:val="0"/>
              <w:jc w:val="center"/>
              <w:rPr>
                <w:b/>
              </w:rPr>
            </w:pPr>
            <w:r w:rsidRPr="00856B90">
              <w:rPr>
                <w:b/>
              </w:rPr>
              <w:t>FICHE ACCUEIL SECURITE</w:t>
            </w:r>
          </w:p>
          <w:p w14:paraId="3DCE6F17" w14:textId="77777777" w:rsidR="00611D80" w:rsidRPr="00856B90" w:rsidRDefault="00611D80" w:rsidP="00AF5D51">
            <w:pPr>
              <w:widowControl w:val="0"/>
              <w:autoSpaceDE w:val="0"/>
              <w:autoSpaceDN w:val="0"/>
              <w:adjustRightInd w:val="0"/>
              <w:jc w:val="center"/>
              <w:rPr>
                <w:b/>
              </w:rPr>
            </w:pPr>
          </w:p>
          <w:p w14:paraId="3388AB2F" w14:textId="77777777" w:rsidR="00611D80" w:rsidRPr="00856B90" w:rsidRDefault="00611D80" w:rsidP="00AF5D51">
            <w:pPr>
              <w:widowControl w:val="0"/>
              <w:autoSpaceDE w:val="0"/>
              <w:autoSpaceDN w:val="0"/>
              <w:adjustRightInd w:val="0"/>
              <w:jc w:val="center"/>
              <w:rPr>
                <w:b/>
              </w:rPr>
            </w:pPr>
          </w:p>
          <w:p w14:paraId="1D1BFE25" w14:textId="77777777" w:rsidR="00611D80" w:rsidRPr="00856B90" w:rsidRDefault="00611D80" w:rsidP="00AF5D51">
            <w:pPr>
              <w:widowControl w:val="0"/>
              <w:autoSpaceDE w:val="0"/>
              <w:autoSpaceDN w:val="0"/>
              <w:adjustRightInd w:val="0"/>
              <w:jc w:val="center"/>
              <w:rPr>
                <w:b/>
              </w:rPr>
            </w:pPr>
          </w:p>
        </w:tc>
      </w:tr>
      <w:tr w:rsidR="00611D80" w:rsidRPr="00856B90" w14:paraId="42177DF2" w14:textId="77777777" w:rsidTr="00AF5D51">
        <w:trPr>
          <w:trHeight w:val="905"/>
          <w:jc w:val="center"/>
        </w:trPr>
        <w:tc>
          <w:tcPr>
            <w:tcW w:w="9286" w:type="dxa"/>
            <w:gridSpan w:val="2"/>
            <w:vAlign w:val="center"/>
          </w:tcPr>
          <w:p w14:paraId="321F8805" w14:textId="77777777" w:rsidR="00611D80" w:rsidRPr="00856B90" w:rsidRDefault="00611D80" w:rsidP="00AF5D51">
            <w:pPr>
              <w:widowControl w:val="0"/>
              <w:autoSpaceDE w:val="0"/>
              <w:autoSpaceDN w:val="0"/>
              <w:adjustRightInd w:val="0"/>
            </w:pPr>
            <w:r w:rsidRPr="00856B90">
              <w:t>Date : ……../……../……………</w:t>
            </w:r>
          </w:p>
          <w:p w14:paraId="7EB1FF8E" w14:textId="77777777" w:rsidR="00611D80" w:rsidRPr="00856B90" w:rsidRDefault="00611D80" w:rsidP="00AF5D51">
            <w:pPr>
              <w:widowControl w:val="0"/>
              <w:autoSpaceDE w:val="0"/>
              <w:autoSpaceDN w:val="0"/>
              <w:adjustRightInd w:val="0"/>
            </w:pPr>
            <w:r w:rsidRPr="00856B90">
              <w:t>Nom :</w:t>
            </w:r>
          </w:p>
          <w:p w14:paraId="0DA5DF54" w14:textId="77777777" w:rsidR="00611D80" w:rsidRPr="00856B90" w:rsidRDefault="00611D80" w:rsidP="00AF5D51">
            <w:pPr>
              <w:widowControl w:val="0"/>
              <w:autoSpaceDE w:val="0"/>
              <w:autoSpaceDN w:val="0"/>
              <w:adjustRightInd w:val="0"/>
            </w:pPr>
            <w:r w:rsidRPr="00856B90">
              <w:t>Prénom :</w:t>
            </w:r>
          </w:p>
          <w:p w14:paraId="2F754CFE" w14:textId="77777777" w:rsidR="00611D80" w:rsidRPr="00856B90" w:rsidRDefault="00611D80" w:rsidP="00AF5D51">
            <w:pPr>
              <w:widowControl w:val="0"/>
              <w:autoSpaceDE w:val="0"/>
              <w:autoSpaceDN w:val="0"/>
              <w:adjustRightInd w:val="0"/>
            </w:pPr>
            <w:r w:rsidRPr="00856B90">
              <w:t>Service :</w:t>
            </w:r>
          </w:p>
        </w:tc>
      </w:tr>
      <w:tr w:rsidR="00611D80" w:rsidRPr="00856B90" w14:paraId="7FD25C10" w14:textId="77777777" w:rsidTr="00AF5D51">
        <w:trPr>
          <w:jc w:val="center"/>
        </w:trPr>
        <w:tc>
          <w:tcPr>
            <w:tcW w:w="9286" w:type="dxa"/>
            <w:gridSpan w:val="2"/>
            <w:vAlign w:val="center"/>
          </w:tcPr>
          <w:p w14:paraId="1A47864E" w14:textId="77777777" w:rsidR="00611D80" w:rsidRPr="00856B90" w:rsidRDefault="00611D80" w:rsidP="00AF5D51">
            <w:pPr>
              <w:widowControl w:val="0"/>
              <w:autoSpaceDE w:val="0"/>
              <w:autoSpaceDN w:val="0"/>
              <w:adjustRightInd w:val="0"/>
              <w:jc w:val="both"/>
            </w:pPr>
            <w:r w:rsidRPr="00856B90">
              <w:t>Poste de travail :</w:t>
            </w:r>
          </w:p>
          <w:p w14:paraId="44F82C90" w14:textId="77777777" w:rsidR="00611D80" w:rsidRPr="00856B90" w:rsidRDefault="00611D80" w:rsidP="00AF5D51">
            <w:pPr>
              <w:widowControl w:val="0"/>
              <w:autoSpaceDE w:val="0"/>
              <w:autoSpaceDN w:val="0"/>
              <w:adjustRightInd w:val="0"/>
              <w:jc w:val="both"/>
            </w:pPr>
          </w:p>
        </w:tc>
      </w:tr>
      <w:tr w:rsidR="00611D80" w:rsidRPr="00856B90" w14:paraId="04CBED34" w14:textId="77777777" w:rsidTr="00AF5D51">
        <w:trPr>
          <w:trHeight w:val="270"/>
          <w:jc w:val="center"/>
        </w:trPr>
        <w:tc>
          <w:tcPr>
            <w:tcW w:w="9286" w:type="dxa"/>
            <w:gridSpan w:val="2"/>
            <w:shd w:val="clear" w:color="auto" w:fill="D9D9D9"/>
            <w:vAlign w:val="center"/>
          </w:tcPr>
          <w:p w14:paraId="4422C427" w14:textId="77777777" w:rsidR="00611D80" w:rsidRPr="00856B90" w:rsidRDefault="00611D80" w:rsidP="00AF5D51">
            <w:pPr>
              <w:widowControl w:val="0"/>
              <w:autoSpaceDE w:val="0"/>
              <w:autoSpaceDN w:val="0"/>
              <w:adjustRightInd w:val="0"/>
              <w:jc w:val="center"/>
              <w:rPr>
                <w:b/>
              </w:rPr>
            </w:pPr>
            <w:r w:rsidRPr="00856B90">
              <w:rPr>
                <w:b/>
              </w:rPr>
              <w:t>ACCUEIL</w:t>
            </w:r>
          </w:p>
        </w:tc>
      </w:tr>
      <w:tr w:rsidR="00611D80" w:rsidRPr="00FE1F1D" w14:paraId="221E5D1B" w14:textId="77777777" w:rsidTr="00AF5D51">
        <w:trPr>
          <w:trHeight w:val="360"/>
          <w:jc w:val="center"/>
        </w:trPr>
        <w:tc>
          <w:tcPr>
            <w:tcW w:w="8622" w:type="dxa"/>
            <w:tcBorders>
              <w:right w:val="single" w:sz="24" w:space="0" w:color="1F497D"/>
            </w:tcBorders>
            <w:vAlign w:val="center"/>
          </w:tcPr>
          <w:p w14:paraId="1E579FFC" w14:textId="77777777" w:rsidR="00611D80" w:rsidRPr="00FE1F1D" w:rsidRDefault="00611D80" w:rsidP="00AF5D51">
            <w:pPr>
              <w:widowControl w:val="0"/>
              <w:autoSpaceDE w:val="0"/>
              <w:autoSpaceDN w:val="0"/>
              <w:adjustRightInd w:val="0"/>
              <w:jc w:val="both"/>
            </w:pPr>
            <w:r w:rsidRPr="00FE1F1D">
              <w:t>Présentation de la collectivité (organisation, horaire, activités,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22A153F3" w14:textId="77777777" w:rsidR="00611D80" w:rsidRPr="00FE1F1D" w:rsidRDefault="00611D80" w:rsidP="00AF5D51">
            <w:pPr>
              <w:widowControl w:val="0"/>
              <w:autoSpaceDE w:val="0"/>
              <w:autoSpaceDN w:val="0"/>
              <w:adjustRightInd w:val="0"/>
              <w:jc w:val="both"/>
              <w:rPr>
                <w:b/>
              </w:rPr>
            </w:pPr>
          </w:p>
        </w:tc>
      </w:tr>
      <w:tr w:rsidR="00611D80" w:rsidRPr="00FE1F1D" w14:paraId="0D702D46" w14:textId="77777777" w:rsidTr="00AF5D51">
        <w:trPr>
          <w:trHeight w:val="357"/>
          <w:jc w:val="center"/>
        </w:trPr>
        <w:tc>
          <w:tcPr>
            <w:tcW w:w="8622" w:type="dxa"/>
            <w:tcBorders>
              <w:right w:val="single" w:sz="24" w:space="0" w:color="1F497D"/>
            </w:tcBorders>
            <w:vAlign w:val="center"/>
          </w:tcPr>
          <w:p w14:paraId="01E6A7C2" w14:textId="77777777" w:rsidR="00611D80" w:rsidRPr="00FE1F1D" w:rsidRDefault="00611D80" w:rsidP="00AF5D51">
            <w:pPr>
              <w:widowControl w:val="0"/>
              <w:autoSpaceDE w:val="0"/>
              <w:autoSpaceDN w:val="0"/>
              <w:adjustRightInd w:val="0"/>
              <w:jc w:val="both"/>
            </w:pPr>
            <w:r w:rsidRPr="00FE1F1D">
              <w:t>Présentation de la Politique de Prévention de la collectivité</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8BE73E1" w14:textId="77777777" w:rsidR="00611D80" w:rsidRPr="00FE1F1D" w:rsidRDefault="00611D80" w:rsidP="00AF5D51">
            <w:pPr>
              <w:widowControl w:val="0"/>
              <w:autoSpaceDE w:val="0"/>
              <w:autoSpaceDN w:val="0"/>
              <w:adjustRightInd w:val="0"/>
              <w:jc w:val="both"/>
              <w:rPr>
                <w:b/>
              </w:rPr>
            </w:pPr>
          </w:p>
        </w:tc>
      </w:tr>
      <w:tr w:rsidR="00611D80" w:rsidRPr="00FE1F1D" w14:paraId="0EEA0C7A" w14:textId="77777777" w:rsidTr="00AF5D51">
        <w:trPr>
          <w:trHeight w:val="357"/>
          <w:jc w:val="center"/>
        </w:trPr>
        <w:tc>
          <w:tcPr>
            <w:tcW w:w="8622" w:type="dxa"/>
            <w:tcBorders>
              <w:right w:val="single" w:sz="24" w:space="0" w:color="1F497D"/>
            </w:tcBorders>
            <w:vAlign w:val="center"/>
          </w:tcPr>
          <w:p w14:paraId="2385992F" w14:textId="77777777" w:rsidR="00611D80" w:rsidRPr="00FE1F1D" w:rsidRDefault="00611D80" w:rsidP="00AF5D51">
            <w:pPr>
              <w:widowControl w:val="0"/>
              <w:autoSpaceDE w:val="0"/>
              <w:autoSpaceDN w:val="0"/>
              <w:adjustRightInd w:val="0"/>
              <w:jc w:val="both"/>
            </w:pPr>
            <w:r w:rsidRPr="00FE1F1D">
              <w:t>Présentation des acteurs de la prévention (Assistant / Conseiller de prévention, médecin de prévention, CT / CHSCT, ACFI, SST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57526498" w14:textId="77777777" w:rsidR="00611D80" w:rsidRPr="00FE1F1D" w:rsidRDefault="00611D80" w:rsidP="00AF5D51">
            <w:pPr>
              <w:widowControl w:val="0"/>
              <w:autoSpaceDE w:val="0"/>
              <w:autoSpaceDN w:val="0"/>
              <w:adjustRightInd w:val="0"/>
              <w:jc w:val="both"/>
              <w:rPr>
                <w:b/>
              </w:rPr>
            </w:pPr>
          </w:p>
        </w:tc>
      </w:tr>
      <w:tr w:rsidR="00611D80" w:rsidRPr="00856B90" w14:paraId="27146F50" w14:textId="77777777" w:rsidTr="00AF5D51">
        <w:trPr>
          <w:trHeight w:val="357"/>
          <w:jc w:val="center"/>
        </w:trPr>
        <w:tc>
          <w:tcPr>
            <w:tcW w:w="8622" w:type="dxa"/>
            <w:tcBorders>
              <w:right w:val="single" w:sz="24" w:space="0" w:color="1F497D"/>
            </w:tcBorders>
            <w:vAlign w:val="center"/>
          </w:tcPr>
          <w:p w14:paraId="43ED59AB" w14:textId="77777777" w:rsidR="00611D80" w:rsidRPr="00856B90" w:rsidRDefault="00611D80" w:rsidP="00AF5D51">
            <w:pPr>
              <w:widowControl w:val="0"/>
              <w:autoSpaceDE w:val="0"/>
              <w:autoSpaceDN w:val="0"/>
              <w:adjustRightInd w:val="0"/>
              <w:jc w:val="both"/>
            </w:pPr>
            <w:r w:rsidRPr="00856B90">
              <w:t>Présentation du Document Unique</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395DB8D" w14:textId="77777777" w:rsidR="00611D80" w:rsidRPr="00856B90" w:rsidRDefault="00611D80" w:rsidP="00AF5D51">
            <w:pPr>
              <w:widowControl w:val="0"/>
              <w:autoSpaceDE w:val="0"/>
              <w:autoSpaceDN w:val="0"/>
              <w:adjustRightInd w:val="0"/>
              <w:jc w:val="both"/>
              <w:rPr>
                <w:b/>
              </w:rPr>
            </w:pPr>
          </w:p>
        </w:tc>
      </w:tr>
      <w:tr w:rsidR="00611D80" w:rsidRPr="00FE1F1D" w14:paraId="17349587" w14:textId="77777777" w:rsidTr="00AF5D51">
        <w:trPr>
          <w:trHeight w:val="357"/>
          <w:jc w:val="center"/>
        </w:trPr>
        <w:tc>
          <w:tcPr>
            <w:tcW w:w="8622" w:type="dxa"/>
            <w:tcBorders>
              <w:right w:val="single" w:sz="24" w:space="0" w:color="1F497D"/>
            </w:tcBorders>
            <w:vAlign w:val="center"/>
          </w:tcPr>
          <w:p w14:paraId="55FF27A7" w14:textId="77777777" w:rsidR="00611D80" w:rsidRPr="00FE1F1D" w:rsidRDefault="00611D80" w:rsidP="00AF5D51">
            <w:pPr>
              <w:widowControl w:val="0"/>
              <w:autoSpaceDE w:val="0"/>
              <w:autoSpaceDN w:val="0"/>
              <w:adjustRightInd w:val="0"/>
              <w:jc w:val="both"/>
            </w:pPr>
            <w:r w:rsidRPr="00FE1F1D">
              <w:t>Présentation du registre de santé et sécurité au travail</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38A11878" w14:textId="77777777" w:rsidR="00611D80" w:rsidRPr="00FE1F1D" w:rsidRDefault="00611D80" w:rsidP="00AF5D51">
            <w:pPr>
              <w:widowControl w:val="0"/>
              <w:autoSpaceDE w:val="0"/>
              <w:autoSpaceDN w:val="0"/>
              <w:adjustRightInd w:val="0"/>
              <w:jc w:val="both"/>
              <w:rPr>
                <w:b/>
              </w:rPr>
            </w:pPr>
          </w:p>
        </w:tc>
      </w:tr>
      <w:tr w:rsidR="00611D80" w:rsidRPr="00FE1F1D" w14:paraId="03618CAC" w14:textId="77777777" w:rsidTr="00AF5D51">
        <w:trPr>
          <w:trHeight w:val="357"/>
          <w:jc w:val="center"/>
        </w:trPr>
        <w:tc>
          <w:tcPr>
            <w:tcW w:w="8622" w:type="dxa"/>
            <w:tcBorders>
              <w:right w:val="single" w:sz="24" w:space="0" w:color="1F497D"/>
            </w:tcBorders>
            <w:vAlign w:val="center"/>
          </w:tcPr>
          <w:p w14:paraId="57591F07" w14:textId="77777777" w:rsidR="00611D80" w:rsidRPr="00FE1F1D" w:rsidRDefault="00611D80" w:rsidP="00AF5D51">
            <w:pPr>
              <w:widowControl w:val="0"/>
              <w:autoSpaceDE w:val="0"/>
              <w:autoSpaceDN w:val="0"/>
              <w:adjustRightInd w:val="0"/>
              <w:jc w:val="both"/>
            </w:pPr>
            <w:r w:rsidRPr="00FE1F1D">
              <w:t>Présentation du registre des dangers graves et imminents</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1083839" w14:textId="77777777" w:rsidR="00611D80" w:rsidRPr="00FE1F1D" w:rsidRDefault="00611D80" w:rsidP="00AF5D51">
            <w:pPr>
              <w:widowControl w:val="0"/>
              <w:autoSpaceDE w:val="0"/>
              <w:autoSpaceDN w:val="0"/>
              <w:adjustRightInd w:val="0"/>
              <w:jc w:val="both"/>
              <w:rPr>
                <w:b/>
              </w:rPr>
            </w:pPr>
          </w:p>
        </w:tc>
      </w:tr>
      <w:tr w:rsidR="00611D80" w:rsidRPr="00856B90" w14:paraId="7E4B18C3" w14:textId="77777777" w:rsidTr="00AF5D51">
        <w:trPr>
          <w:trHeight w:val="357"/>
          <w:jc w:val="center"/>
        </w:trPr>
        <w:tc>
          <w:tcPr>
            <w:tcW w:w="8622" w:type="dxa"/>
            <w:tcBorders>
              <w:right w:val="single" w:sz="24" w:space="0" w:color="1F497D"/>
            </w:tcBorders>
            <w:vAlign w:val="center"/>
          </w:tcPr>
          <w:p w14:paraId="505E4B2B" w14:textId="77777777" w:rsidR="00611D80" w:rsidRPr="00856B90" w:rsidRDefault="00611D80" w:rsidP="00AF5D51">
            <w:pPr>
              <w:widowControl w:val="0"/>
              <w:autoSpaceDE w:val="0"/>
              <w:autoSpaceDN w:val="0"/>
              <w:adjustRightInd w:val="0"/>
              <w:jc w:val="both"/>
            </w:pPr>
            <w:r w:rsidRPr="00856B90">
              <w:t>Présentation du règlement intérieur</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C76A2A9" w14:textId="77777777" w:rsidR="00611D80" w:rsidRPr="00856B90" w:rsidRDefault="00611D80" w:rsidP="00AF5D51">
            <w:pPr>
              <w:widowControl w:val="0"/>
              <w:autoSpaceDE w:val="0"/>
              <w:autoSpaceDN w:val="0"/>
              <w:adjustRightInd w:val="0"/>
              <w:jc w:val="both"/>
              <w:rPr>
                <w:b/>
              </w:rPr>
            </w:pPr>
          </w:p>
        </w:tc>
      </w:tr>
      <w:tr w:rsidR="00611D80" w:rsidRPr="00FE1F1D" w14:paraId="35808F38" w14:textId="77777777" w:rsidTr="00AF5D51">
        <w:trPr>
          <w:trHeight w:val="357"/>
          <w:jc w:val="center"/>
        </w:trPr>
        <w:tc>
          <w:tcPr>
            <w:tcW w:w="8622" w:type="dxa"/>
            <w:tcBorders>
              <w:right w:val="single" w:sz="24" w:space="0" w:color="1F497D"/>
            </w:tcBorders>
            <w:vAlign w:val="center"/>
          </w:tcPr>
          <w:p w14:paraId="2201FC35" w14:textId="77777777" w:rsidR="00611D80" w:rsidRPr="00FE1F1D" w:rsidRDefault="00611D80" w:rsidP="00AF5D51">
            <w:pPr>
              <w:widowControl w:val="0"/>
              <w:autoSpaceDE w:val="0"/>
              <w:autoSpaceDN w:val="0"/>
              <w:adjustRightInd w:val="0"/>
              <w:jc w:val="both"/>
            </w:pPr>
            <w:r w:rsidRPr="00FE1F1D">
              <w:t>Visite des locaux sociaux (vestiaires, cantine, sanitaire,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1355166" w14:textId="77777777" w:rsidR="00611D80" w:rsidRPr="00FE1F1D" w:rsidRDefault="00611D80" w:rsidP="00AF5D51">
            <w:pPr>
              <w:widowControl w:val="0"/>
              <w:autoSpaceDE w:val="0"/>
              <w:autoSpaceDN w:val="0"/>
              <w:adjustRightInd w:val="0"/>
              <w:jc w:val="both"/>
              <w:rPr>
                <w:b/>
              </w:rPr>
            </w:pPr>
          </w:p>
        </w:tc>
      </w:tr>
      <w:tr w:rsidR="00611D80" w:rsidRPr="00856B90" w14:paraId="3662DFA9" w14:textId="77777777" w:rsidTr="00AF5D51">
        <w:trPr>
          <w:trHeight w:val="292"/>
          <w:jc w:val="center"/>
        </w:trPr>
        <w:tc>
          <w:tcPr>
            <w:tcW w:w="9286" w:type="dxa"/>
            <w:gridSpan w:val="2"/>
            <w:shd w:val="clear" w:color="auto" w:fill="D9D9D9"/>
            <w:vAlign w:val="center"/>
          </w:tcPr>
          <w:p w14:paraId="20033708" w14:textId="77777777" w:rsidR="00611D80" w:rsidRPr="00856B90" w:rsidRDefault="00611D80" w:rsidP="00AF5D51">
            <w:pPr>
              <w:widowControl w:val="0"/>
              <w:autoSpaceDE w:val="0"/>
              <w:autoSpaceDN w:val="0"/>
              <w:adjustRightInd w:val="0"/>
              <w:jc w:val="center"/>
              <w:rPr>
                <w:b/>
              </w:rPr>
            </w:pPr>
            <w:r w:rsidRPr="00856B90">
              <w:rPr>
                <w:b/>
              </w:rPr>
              <w:t>CONSIGNES DE SÉCURITÉ</w:t>
            </w:r>
          </w:p>
        </w:tc>
      </w:tr>
      <w:tr w:rsidR="00611D80" w:rsidRPr="00856B90" w14:paraId="361AFDDA" w14:textId="77777777" w:rsidTr="00AF5D51">
        <w:trPr>
          <w:trHeight w:val="357"/>
          <w:jc w:val="center"/>
        </w:trPr>
        <w:tc>
          <w:tcPr>
            <w:tcW w:w="8622" w:type="dxa"/>
            <w:tcBorders>
              <w:right w:val="single" w:sz="24" w:space="0" w:color="1F497D"/>
            </w:tcBorders>
            <w:vAlign w:val="center"/>
          </w:tcPr>
          <w:p w14:paraId="0A2B2140" w14:textId="77777777" w:rsidR="00611D80" w:rsidRPr="00856B90" w:rsidRDefault="00611D80" w:rsidP="00AF5D51">
            <w:pPr>
              <w:widowControl w:val="0"/>
              <w:autoSpaceDE w:val="0"/>
              <w:autoSpaceDN w:val="0"/>
              <w:adjustRightInd w:val="0"/>
              <w:jc w:val="both"/>
            </w:pPr>
            <w:r w:rsidRPr="00856B90">
              <w:t xml:space="preserve">Conditions de circulation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33A75956" w14:textId="77777777" w:rsidR="00611D80" w:rsidRPr="00856B90" w:rsidRDefault="00611D80" w:rsidP="00AF5D51">
            <w:pPr>
              <w:widowControl w:val="0"/>
              <w:autoSpaceDE w:val="0"/>
              <w:autoSpaceDN w:val="0"/>
              <w:adjustRightInd w:val="0"/>
              <w:jc w:val="both"/>
              <w:rPr>
                <w:b/>
              </w:rPr>
            </w:pPr>
          </w:p>
        </w:tc>
      </w:tr>
      <w:tr w:rsidR="00611D80" w:rsidRPr="00FE1F1D" w14:paraId="73A76743" w14:textId="77777777" w:rsidTr="00AF5D51">
        <w:trPr>
          <w:trHeight w:val="357"/>
          <w:jc w:val="center"/>
        </w:trPr>
        <w:tc>
          <w:tcPr>
            <w:tcW w:w="8622" w:type="dxa"/>
            <w:tcBorders>
              <w:right w:val="single" w:sz="24" w:space="0" w:color="1F497D"/>
            </w:tcBorders>
            <w:vAlign w:val="center"/>
          </w:tcPr>
          <w:p w14:paraId="44896438" w14:textId="77777777" w:rsidR="00611D80" w:rsidRPr="00FE1F1D" w:rsidRDefault="00611D80" w:rsidP="00AF5D51">
            <w:pPr>
              <w:widowControl w:val="0"/>
              <w:autoSpaceDE w:val="0"/>
              <w:autoSpaceDN w:val="0"/>
              <w:adjustRightInd w:val="0"/>
              <w:jc w:val="both"/>
            </w:pPr>
            <w:r w:rsidRPr="00FE1F1D">
              <w:t xml:space="preserve">Consignes en cas d’incendie (issues et dégagements de secours, point de rassemblement…)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65D691E2" w14:textId="77777777" w:rsidR="00611D80" w:rsidRPr="00FE1F1D" w:rsidRDefault="00611D80" w:rsidP="00AF5D51">
            <w:pPr>
              <w:widowControl w:val="0"/>
              <w:autoSpaceDE w:val="0"/>
              <w:autoSpaceDN w:val="0"/>
              <w:adjustRightInd w:val="0"/>
              <w:jc w:val="both"/>
              <w:rPr>
                <w:b/>
              </w:rPr>
            </w:pPr>
          </w:p>
        </w:tc>
      </w:tr>
      <w:tr w:rsidR="00611D80" w:rsidRPr="00FE1F1D" w14:paraId="4432128A" w14:textId="77777777" w:rsidTr="00AF5D51">
        <w:trPr>
          <w:trHeight w:val="357"/>
          <w:jc w:val="center"/>
        </w:trPr>
        <w:tc>
          <w:tcPr>
            <w:tcW w:w="8622" w:type="dxa"/>
            <w:tcBorders>
              <w:right w:val="single" w:sz="24" w:space="0" w:color="1F497D"/>
            </w:tcBorders>
            <w:vAlign w:val="center"/>
          </w:tcPr>
          <w:p w14:paraId="78315F36" w14:textId="77777777" w:rsidR="00611D80" w:rsidRPr="00FE1F1D" w:rsidRDefault="00611D80" w:rsidP="00AF5D51">
            <w:pPr>
              <w:widowControl w:val="0"/>
              <w:autoSpaceDE w:val="0"/>
              <w:autoSpaceDN w:val="0"/>
              <w:adjustRightInd w:val="0"/>
              <w:jc w:val="both"/>
            </w:pPr>
            <w:r w:rsidRPr="00FE1F1D">
              <w:t>Consignes en cas d’accident (liste des SST, numéros d’urgence, trousse de secours…)</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91E8DC9" w14:textId="77777777" w:rsidR="00611D80" w:rsidRPr="00FE1F1D" w:rsidRDefault="00611D80" w:rsidP="00AF5D51">
            <w:pPr>
              <w:widowControl w:val="0"/>
              <w:autoSpaceDE w:val="0"/>
              <w:autoSpaceDN w:val="0"/>
              <w:adjustRightInd w:val="0"/>
              <w:jc w:val="both"/>
              <w:rPr>
                <w:b/>
              </w:rPr>
            </w:pPr>
          </w:p>
        </w:tc>
      </w:tr>
      <w:tr w:rsidR="00611D80" w:rsidRPr="00FE1F1D" w14:paraId="6038384F" w14:textId="77777777" w:rsidTr="00AF5D51">
        <w:trPr>
          <w:trHeight w:val="271"/>
          <w:jc w:val="center"/>
        </w:trPr>
        <w:tc>
          <w:tcPr>
            <w:tcW w:w="9286" w:type="dxa"/>
            <w:gridSpan w:val="2"/>
            <w:shd w:val="clear" w:color="auto" w:fill="D9D9D9"/>
            <w:vAlign w:val="center"/>
          </w:tcPr>
          <w:p w14:paraId="4FFE0CA7" w14:textId="77777777" w:rsidR="00611D80" w:rsidRPr="00FE1F1D" w:rsidRDefault="00611D80" w:rsidP="00AF5D51">
            <w:pPr>
              <w:widowControl w:val="0"/>
              <w:autoSpaceDE w:val="0"/>
              <w:autoSpaceDN w:val="0"/>
              <w:adjustRightInd w:val="0"/>
              <w:jc w:val="center"/>
              <w:rPr>
                <w:b/>
              </w:rPr>
            </w:pPr>
            <w:r w:rsidRPr="00FE1F1D">
              <w:rPr>
                <w:b/>
              </w:rPr>
              <w:t>FORMATION AU POSTE DE TRAVAIL</w:t>
            </w:r>
          </w:p>
        </w:tc>
      </w:tr>
      <w:tr w:rsidR="00611D80" w:rsidRPr="00FE1F1D" w14:paraId="65006EC8" w14:textId="77777777" w:rsidTr="00AF5D51">
        <w:trPr>
          <w:trHeight w:val="357"/>
          <w:jc w:val="center"/>
        </w:trPr>
        <w:tc>
          <w:tcPr>
            <w:tcW w:w="8622" w:type="dxa"/>
            <w:tcBorders>
              <w:right w:val="single" w:sz="24" w:space="0" w:color="1F497D"/>
            </w:tcBorders>
            <w:vAlign w:val="center"/>
          </w:tcPr>
          <w:p w14:paraId="67D52023" w14:textId="77777777" w:rsidR="00611D80" w:rsidRPr="00FE1F1D" w:rsidRDefault="00611D80" w:rsidP="00AF5D51">
            <w:pPr>
              <w:widowControl w:val="0"/>
              <w:autoSpaceDE w:val="0"/>
              <w:autoSpaceDN w:val="0"/>
              <w:adjustRightInd w:val="0"/>
              <w:jc w:val="both"/>
            </w:pPr>
            <w:r w:rsidRPr="00FE1F1D">
              <w:t>Présentation des opérations à effectuer</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763EDF10" w14:textId="77777777" w:rsidR="00611D80" w:rsidRPr="00FE1F1D" w:rsidRDefault="00611D80" w:rsidP="00AF5D51">
            <w:pPr>
              <w:widowControl w:val="0"/>
              <w:autoSpaceDE w:val="0"/>
              <w:autoSpaceDN w:val="0"/>
              <w:adjustRightInd w:val="0"/>
              <w:jc w:val="both"/>
              <w:rPr>
                <w:b/>
              </w:rPr>
            </w:pPr>
          </w:p>
        </w:tc>
      </w:tr>
      <w:tr w:rsidR="00611D80" w:rsidRPr="00FE1F1D" w14:paraId="5D7A884A" w14:textId="77777777" w:rsidTr="00AF5D51">
        <w:trPr>
          <w:trHeight w:val="357"/>
          <w:jc w:val="center"/>
        </w:trPr>
        <w:tc>
          <w:tcPr>
            <w:tcW w:w="8622" w:type="dxa"/>
            <w:tcBorders>
              <w:right w:val="single" w:sz="24" w:space="0" w:color="1F497D"/>
            </w:tcBorders>
            <w:vAlign w:val="center"/>
          </w:tcPr>
          <w:p w14:paraId="5CA6E62A" w14:textId="77777777" w:rsidR="00611D80" w:rsidRPr="00FE1F1D" w:rsidRDefault="00611D80" w:rsidP="00AF5D51">
            <w:pPr>
              <w:widowControl w:val="0"/>
              <w:autoSpaceDE w:val="0"/>
              <w:autoSpaceDN w:val="0"/>
              <w:adjustRightInd w:val="0"/>
              <w:jc w:val="both"/>
            </w:pPr>
            <w:r w:rsidRPr="00FE1F1D">
              <w:t xml:space="preserve">Présentation du matériel à utiliser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9D8CE99" w14:textId="77777777" w:rsidR="00611D80" w:rsidRPr="00FE1F1D" w:rsidRDefault="00611D80" w:rsidP="00AF5D51">
            <w:pPr>
              <w:widowControl w:val="0"/>
              <w:autoSpaceDE w:val="0"/>
              <w:autoSpaceDN w:val="0"/>
              <w:adjustRightInd w:val="0"/>
              <w:jc w:val="both"/>
              <w:rPr>
                <w:b/>
              </w:rPr>
            </w:pPr>
          </w:p>
        </w:tc>
      </w:tr>
      <w:tr w:rsidR="00611D80" w:rsidRPr="00856B90" w14:paraId="22825588" w14:textId="77777777" w:rsidTr="00AF5D51">
        <w:trPr>
          <w:trHeight w:val="357"/>
          <w:jc w:val="center"/>
        </w:trPr>
        <w:tc>
          <w:tcPr>
            <w:tcW w:w="8622" w:type="dxa"/>
            <w:tcBorders>
              <w:right w:val="single" w:sz="24" w:space="0" w:color="1F497D"/>
            </w:tcBorders>
            <w:vAlign w:val="center"/>
          </w:tcPr>
          <w:p w14:paraId="40CB6E60" w14:textId="77777777" w:rsidR="00611D80" w:rsidRPr="00856B90" w:rsidRDefault="00611D80" w:rsidP="00AF5D51">
            <w:pPr>
              <w:widowControl w:val="0"/>
              <w:autoSpaceDE w:val="0"/>
              <w:autoSpaceDN w:val="0"/>
              <w:adjustRightInd w:val="0"/>
              <w:jc w:val="both"/>
            </w:pPr>
            <w:r w:rsidRPr="00856B90">
              <w:t xml:space="preserve">Présentation des risques encourus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57563D81" w14:textId="77777777" w:rsidR="00611D80" w:rsidRPr="00856B90" w:rsidRDefault="00611D80" w:rsidP="00AF5D51">
            <w:pPr>
              <w:widowControl w:val="0"/>
              <w:autoSpaceDE w:val="0"/>
              <w:autoSpaceDN w:val="0"/>
              <w:adjustRightInd w:val="0"/>
              <w:jc w:val="both"/>
              <w:rPr>
                <w:b/>
              </w:rPr>
            </w:pPr>
          </w:p>
        </w:tc>
      </w:tr>
      <w:tr w:rsidR="00611D80" w:rsidRPr="00FE1F1D" w14:paraId="30F47C3D" w14:textId="77777777" w:rsidTr="00AF5D51">
        <w:trPr>
          <w:trHeight w:val="357"/>
          <w:jc w:val="center"/>
        </w:trPr>
        <w:tc>
          <w:tcPr>
            <w:tcW w:w="8622" w:type="dxa"/>
            <w:tcBorders>
              <w:right w:val="single" w:sz="24" w:space="0" w:color="1F497D"/>
            </w:tcBorders>
            <w:vAlign w:val="center"/>
          </w:tcPr>
          <w:p w14:paraId="7D1809CF" w14:textId="77777777" w:rsidR="00611D80" w:rsidRPr="00FE1F1D" w:rsidRDefault="00611D80" w:rsidP="00AF5D51">
            <w:pPr>
              <w:widowControl w:val="0"/>
              <w:autoSpaceDE w:val="0"/>
              <w:autoSpaceDN w:val="0"/>
              <w:adjustRightInd w:val="0"/>
              <w:jc w:val="both"/>
            </w:pPr>
            <w:r w:rsidRPr="00FE1F1D">
              <w:t>Présentation des moyens de prévention et de protection mis en place</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E3D4E60" w14:textId="77777777" w:rsidR="00611D80" w:rsidRPr="00FE1F1D" w:rsidRDefault="00611D80" w:rsidP="00AF5D51">
            <w:pPr>
              <w:widowControl w:val="0"/>
              <w:autoSpaceDE w:val="0"/>
              <w:autoSpaceDN w:val="0"/>
              <w:adjustRightInd w:val="0"/>
              <w:jc w:val="both"/>
              <w:rPr>
                <w:b/>
              </w:rPr>
            </w:pPr>
          </w:p>
        </w:tc>
      </w:tr>
      <w:tr w:rsidR="00611D80" w:rsidRPr="00FE1F1D" w14:paraId="2531C25C" w14:textId="77777777" w:rsidTr="00AF5D51">
        <w:trPr>
          <w:trHeight w:val="227"/>
          <w:jc w:val="center"/>
        </w:trPr>
        <w:tc>
          <w:tcPr>
            <w:tcW w:w="9286" w:type="dxa"/>
            <w:gridSpan w:val="2"/>
            <w:shd w:val="clear" w:color="auto" w:fill="D9D9D9"/>
            <w:vAlign w:val="center"/>
          </w:tcPr>
          <w:p w14:paraId="2E4EEEF4" w14:textId="77777777" w:rsidR="00611D80" w:rsidRPr="00FE1F1D" w:rsidRDefault="00611D80" w:rsidP="00AF5D51">
            <w:pPr>
              <w:widowControl w:val="0"/>
              <w:autoSpaceDE w:val="0"/>
              <w:autoSpaceDN w:val="0"/>
              <w:adjustRightInd w:val="0"/>
              <w:jc w:val="center"/>
              <w:rPr>
                <w:b/>
              </w:rPr>
            </w:pPr>
            <w:r w:rsidRPr="00FE1F1D">
              <w:rPr>
                <w:b/>
              </w:rPr>
              <w:t>EQUIPEMENTS DE PROTECTION INDIVIDUELLE FOURNIS</w:t>
            </w:r>
          </w:p>
        </w:tc>
      </w:tr>
      <w:tr w:rsidR="00611D80" w:rsidRPr="00856B90" w14:paraId="2311C47E" w14:textId="77777777" w:rsidTr="00AF5D51">
        <w:trPr>
          <w:trHeight w:val="357"/>
          <w:jc w:val="center"/>
        </w:trPr>
        <w:tc>
          <w:tcPr>
            <w:tcW w:w="8622" w:type="dxa"/>
            <w:tcBorders>
              <w:right w:val="single" w:sz="24" w:space="0" w:color="1F497D"/>
            </w:tcBorders>
            <w:vAlign w:val="center"/>
          </w:tcPr>
          <w:p w14:paraId="00FA1459" w14:textId="77777777" w:rsidR="00611D80" w:rsidRPr="00856B90" w:rsidRDefault="00611D80" w:rsidP="00AF5D51">
            <w:pPr>
              <w:widowControl w:val="0"/>
              <w:autoSpaceDE w:val="0"/>
              <w:autoSpaceDN w:val="0"/>
              <w:adjustRightInd w:val="0"/>
              <w:jc w:val="both"/>
            </w:pPr>
            <w:r w:rsidRPr="00856B90">
              <w:t xml:space="preserve">Casque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4EB5468" w14:textId="77777777" w:rsidR="00611D80" w:rsidRPr="00856B90" w:rsidRDefault="00611D80" w:rsidP="00AF5D51">
            <w:pPr>
              <w:widowControl w:val="0"/>
              <w:autoSpaceDE w:val="0"/>
              <w:autoSpaceDN w:val="0"/>
              <w:adjustRightInd w:val="0"/>
              <w:jc w:val="both"/>
              <w:rPr>
                <w:b/>
              </w:rPr>
            </w:pPr>
          </w:p>
        </w:tc>
      </w:tr>
      <w:tr w:rsidR="00611D80" w:rsidRPr="00FE1F1D" w14:paraId="509FA46B" w14:textId="77777777" w:rsidTr="00AF5D51">
        <w:trPr>
          <w:trHeight w:val="357"/>
          <w:jc w:val="center"/>
        </w:trPr>
        <w:tc>
          <w:tcPr>
            <w:tcW w:w="8622" w:type="dxa"/>
            <w:tcBorders>
              <w:right w:val="single" w:sz="24" w:space="0" w:color="1F497D"/>
            </w:tcBorders>
            <w:vAlign w:val="center"/>
          </w:tcPr>
          <w:p w14:paraId="7BABE947" w14:textId="77777777" w:rsidR="00611D80" w:rsidRPr="00FE1F1D" w:rsidRDefault="00611D80" w:rsidP="00AF5D51">
            <w:pPr>
              <w:widowControl w:val="0"/>
              <w:autoSpaceDE w:val="0"/>
              <w:autoSpaceDN w:val="0"/>
              <w:adjustRightInd w:val="0"/>
              <w:jc w:val="both"/>
            </w:pPr>
            <w:r w:rsidRPr="00FE1F1D">
              <w:t>Chaussures de sécurité / Bottes de sécurité</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0D2146A3" w14:textId="77777777" w:rsidR="00611D80" w:rsidRPr="00FE1F1D" w:rsidRDefault="00611D80" w:rsidP="00AF5D51">
            <w:pPr>
              <w:widowControl w:val="0"/>
              <w:autoSpaceDE w:val="0"/>
              <w:autoSpaceDN w:val="0"/>
              <w:adjustRightInd w:val="0"/>
              <w:jc w:val="both"/>
              <w:rPr>
                <w:b/>
              </w:rPr>
            </w:pPr>
          </w:p>
        </w:tc>
      </w:tr>
      <w:tr w:rsidR="00611D80" w:rsidRPr="00FE1F1D" w14:paraId="351B27DC" w14:textId="77777777" w:rsidTr="00AF5D51">
        <w:trPr>
          <w:trHeight w:val="357"/>
          <w:jc w:val="center"/>
        </w:trPr>
        <w:tc>
          <w:tcPr>
            <w:tcW w:w="8622" w:type="dxa"/>
            <w:tcBorders>
              <w:right w:val="single" w:sz="24" w:space="0" w:color="1F497D"/>
            </w:tcBorders>
            <w:vAlign w:val="center"/>
          </w:tcPr>
          <w:p w14:paraId="17738879" w14:textId="77777777" w:rsidR="00611D80" w:rsidRPr="00FE1F1D" w:rsidRDefault="00611D80" w:rsidP="00AF5D51">
            <w:pPr>
              <w:widowControl w:val="0"/>
              <w:autoSpaceDE w:val="0"/>
              <w:autoSpaceDN w:val="0"/>
              <w:adjustRightInd w:val="0"/>
              <w:jc w:val="both"/>
            </w:pPr>
            <w:r w:rsidRPr="00FE1F1D">
              <w:t>Lunettes / Sur-lunettes / Visière de protection</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6473724" w14:textId="77777777" w:rsidR="00611D80" w:rsidRPr="00FE1F1D" w:rsidRDefault="00611D80" w:rsidP="00AF5D51">
            <w:pPr>
              <w:widowControl w:val="0"/>
              <w:autoSpaceDE w:val="0"/>
              <w:autoSpaceDN w:val="0"/>
              <w:adjustRightInd w:val="0"/>
              <w:jc w:val="both"/>
              <w:rPr>
                <w:b/>
              </w:rPr>
            </w:pPr>
          </w:p>
        </w:tc>
      </w:tr>
      <w:tr w:rsidR="00611D80" w:rsidRPr="00856B90" w14:paraId="4ACE7453" w14:textId="77777777" w:rsidTr="00AF5D51">
        <w:trPr>
          <w:trHeight w:val="357"/>
          <w:jc w:val="center"/>
        </w:trPr>
        <w:tc>
          <w:tcPr>
            <w:tcW w:w="8622" w:type="dxa"/>
            <w:tcBorders>
              <w:right w:val="single" w:sz="24" w:space="0" w:color="1F497D"/>
            </w:tcBorders>
            <w:vAlign w:val="center"/>
          </w:tcPr>
          <w:p w14:paraId="6DD4FD35" w14:textId="77777777" w:rsidR="00611D80" w:rsidRPr="00856B90" w:rsidRDefault="00611D80" w:rsidP="00AF5D51">
            <w:pPr>
              <w:widowControl w:val="0"/>
              <w:autoSpaceDE w:val="0"/>
              <w:autoSpaceDN w:val="0"/>
              <w:adjustRightInd w:val="0"/>
              <w:jc w:val="both"/>
            </w:pPr>
            <w:r w:rsidRPr="00856B90">
              <w:t xml:space="preserve">Masque de protection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1F02D5BD" w14:textId="77777777" w:rsidR="00611D80" w:rsidRPr="00856B90" w:rsidRDefault="00611D80" w:rsidP="00AF5D51">
            <w:pPr>
              <w:widowControl w:val="0"/>
              <w:autoSpaceDE w:val="0"/>
              <w:autoSpaceDN w:val="0"/>
              <w:adjustRightInd w:val="0"/>
              <w:jc w:val="both"/>
              <w:rPr>
                <w:b/>
              </w:rPr>
            </w:pPr>
          </w:p>
        </w:tc>
      </w:tr>
      <w:tr w:rsidR="00611D80" w:rsidRPr="00856B90" w14:paraId="7718BB0B" w14:textId="77777777" w:rsidTr="00AF5D51">
        <w:trPr>
          <w:trHeight w:val="357"/>
          <w:jc w:val="center"/>
        </w:trPr>
        <w:tc>
          <w:tcPr>
            <w:tcW w:w="8622" w:type="dxa"/>
            <w:tcBorders>
              <w:right w:val="single" w:sz="24" w:space="0" w:color="1F497D"/>
            </w:tcBorders>
            <w:vAlign w:val="center"/>
          </w:tcPr>
          <w:p w14:paraId="6D51649F" w14:textId="77777777" w:rsidR="00611D80" w:rsidRPr="00856B90" w:rsidRDefault="00611D80" w:rsidP="00AF5D51">
            <w:pPr>
              <w:widowControl w:val="0"/>
              <w:autoSpaceDE w:val="0"/>
              <w:autoSpaceDN w:val="0"/>
              <w:adjustRightInd w:val="0"/>
              <w:jc w:val="both"/>
            </w:pPr>
            <w:r w:rsidRPr="00856B90">
              <w:t xml:space="preserve">Vêtements de travail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668E2B1C" w14:textId="77777777" w:rsidR="00611D80" w:rsidRPr="00856B90" w:rsidRDefault="00611D80" w:rsidP="00AF5D51">
            <w:pPr>
              <w:widowControl w:val="0"/>
              <w:autoSpaceDE w:val="0"/>
              <w:autoSpaceDN w:val="0"/>
              <w:adjustRightInd w:val="0"/>
              <w:jc w:val="both"/>
              <w:rPr>
                <w:b/>
              </w:rPr>
            </w:pPr>
          </w:p>
        </w:tc>
      </w:tr>
      <w:tr w:rsidR="00611D80" w:rsidRPr="00856B90" w14:paraId="4886F60D" w14:textId="77777777" w:rsidTr="00AF5D51">
        <w:trPr>
          <w:trHeight w:val="357"/>
          <w:jc w:val="center"/>
        </w:trPr>
        <w:tc>
          <w:tcPr>
            <w:tcW w:w="8622" w:type="dxa"/>
            <w:tcBorders>
              <w:right w:val="single" w:sz="24" w:space="0" w:color="1F497D"/>
            </w:tcBorders>
            <w:vAlign w:val="center"/>
          </w:tcPr>
          <w:p w14:paraId="0ACC8817" w14:textId="77777777" w:rsidR="00611D80" w:rsidRPr="00856B90" w:rsidRDefault="00611D80" w:rsidP="00AF5D51">
            <w:pPr>
              <w:widowControl w:val="0"/>
              <w:autoSpaceDE w:val="0"/>
              <w:autoSpaceDN w:val="0"/>
              <w:adjustRightInd w:val="0"/>
              <w:jc w:val="both"/>
            </w:pPr>
            <w:r w:rsidRPr="00856B90">
              <w:t xml:space="preserve">Vêtements de pluie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638D8DD4" w14:textId="77777777" w:rsidR="00611D80" w:rsidRPr="00856B90" w:rsidRDefault="00611D80" w:rsidP="00AF5D51">
            <w:pPr>
              <w:widowControl w:val="0"/>
              <w:autoSpaceDE w:val="0"/>
              <w:autoSpaceDN w:val="0"/>
              <w:adjustRightInd w:val="0"/>
              <w:jc w:val="both"/>
              <w:rPr>
                <w:b/>
              </w:rPr>
            </w:pPr>
          </w:p>
        </w:tc>
      </w:tr>
      <w:tr w:rsidR="00611D80" w:rsidRPr="00856B90" w14:paraId="7815CC97" w14:textId="77777777" w:rsidTr="00AF5D51">
        <w:trPr>
          <w:trHeight w:val="357"/>
          <w:jc w:val="center"/>
        </w:trPr>
        <w:tc>
          <w:tcPr>
            <w:tcW w:w="8622" w:type="dxa"/>
            <w:tcBorders>
              <w:right w:val="single" w:sz="24" w:space="0" w:color="1F497D"/>
            </w:tcBorders>
            <w:vAlign w:val="center"/>
          </w:tcPr>
          <w:p w14:paraId="7C9A2A1C" w14:textId="77777777" w:rsidR="00611D80" w:rsidRPr="00856B90" w:rsidRDefault="00611D80" w:rsidP="00AF5D51">
            <w:pPr>
              <w:widowControl w:val="0"/>
              <w:autoSpaceDE w:val="0"/>
              <w:autoSpaceDN w:val="0"/>
              <w:adjustRightInd w:val="0"/>
              <w:jc w:val="both"/>
            </w:pPr>
            <w:r w:rsidRPr="00856B90">
              <w:t>Gants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14E68C3" w14:textId="77777777" w:rsidR="00611D80" w:rsidRPr="00856B90" w:rsidRDefault="00611D80" w:rsidP="00AF5D51">
            <w:pPr>
              <w:widowControl w:val="0"/>
              <w:autoSpaceDE w:val="0"/>
              <w:autoSpaceDN w:val="0"/>
              <w:adjustRightInd w:val="0"/>
              <w:jc w:val="both"/>
              <w:rPr>
                <w:b/>
              </w:rPr>
            </w:pPr>
          </w:p>
        </w:tc>
      </w:tr>
      <w:tr w:rsidR="00611D80" w:rsidRPr="00856B90" w14:paraId="3AD74AB2" w14:textId="77777777" w:rsidTr="00AF5D51">
        <w:trPr>
          <w:trHeight w:val="357"/>
          <w:jc w:val="center"/>
        </w:trPr>
        <w:tc>
          <w:tcPr>
            <w:tcW w:w="8622" w:type="dxa"/>
            <w:tcBorders>
              <w:right w:val="single" w:sz="24" w:space="0" w:color="1F497D"/>
            </w:tcBorders>
            <w:vAlign w:val="center"/>
          </w:tcPr>
          <w:p w14:paraId="7756AF31" w14:textId="77777777" w:rsidR="00611D80" w:rsidRPr="00856B90" w:rsidRDefault="00611D80" w:rsidP="00AF5D51">
            <w:pPr>
              <w:widowControl w:val="0"/>
              <w:autoSpaceDE w:val="0"/>
              <w:autoSpaceDN w:val="0"/>
              <w:adjustRightInd w:val="0"/>
              <w:jc w:val="both"/>
            </w:pPr>
            <w:r w:rsidRPr="00856B90">
              <w:t>Protections auditives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538BF232" w14:textId="77777777" w:rsidR="00611D80" w:rsidRPr="00856B90" w:rsidRDefault="00611D80" w:rsidP="00AF5D51">
            <w:pPr>
              <w:widowControl w:val="0"/>
              <w:autoSpaceDE w:val="0"/>
              <w:autoSpaceDN w:val="0"/>
              <w:adjustRightInd w:val="0"/>
              <w:jc w:val="both"/>
              <w:rPr>
                <w:b/>
              </w:rPr>
            </w:pPr>
          </w:p>
        </w:tc>
      </w:tr>
      <w:tr w:rsidR="00611D80" w:rsidRPr="00856B90" w14:paraId="1959A538" w14:textId="77777777" w:rsidTr="00AF5D51">
        <w:trPr>
          <w:trHeight w:val="357"/>
          <w:jc w:val="center"/>
        </w:trPr>
        <w:tc>
          <w:tcPr>
            <w:tcW w:w="8622" w:type="dxa"/>
            <w:tcBorders>
              <w:right w:val="single" w:sz="24" w:space="0" w:color="1F497D"/>
            </w:tcBorders>
            <w:vAlign w:val="center"/>
          </w:tcPr>
          <w:p w14:paraId="70596308" w14:textId="77777777" w:rsidR="00611D80" w:rsidRPr="00856B90" w:rsidRDefault="00611D80" w:rsidP="00AF5D51">
            <w:pPr>
              <w:widowControl w:val="0"/>
              <w:autoSpaceDE w:val="0"/>
              <w:autoSpaceDN w:val="0"/>
              <w:adjustRightInd w:val="0"/>
              <w:jc w:val="both"/>
            </w:pPr>
            <w:r w:rsidRPr="00856B90">
              <w:t>Vêtements haute visibilité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303917FA" w14:textId="77777777" w:rsidR="00611D80" w:rsidRPr="00856B90" w:rsidRDefault="00611D80" w:rsidP="00AF5D51">
            <w:pPr>
              <w:widowControl w:val="0"/>
              <w:autoSpaceDE w:val="0"/>
              <w:autoSpaceDN w:val="0"/>
              <w:adjustRightInd w:val="0"/>
              <w:jc w:val="both"/>
              <w:rPr>
                <w:b/>
              </w:rPr>
            </w:pPr>
          </w:p>
        </w:tc>
      </w:tr>
      <w:tr w:rsidR="00611D80" w:rsidRPr="00856B90" w14:paraId="2FB1AC77" w14:textId="77777777" w:rsidTr="00AF5D51">
        <w:trPr>
          <w:trHeight w:val="357"/>
          <w:jc w:val="center"/>
        </w:trPr>
        <w:tc>
          <w:tcPr>
            <w:tcW w:w="8622" w:type="dxa"/>
            <w:tcBorders>
              <w:right w:val="single" w:sz="24" w:space="0" w:color="1F497D"/>
            </w:tcBorders>
            <w:vAlign w:val="center"/>
          </w:tcPr>
          <w:p w14:paraId="1F240F31" w14:textId="77777777" w:rsidR="00611D80" w:rsidRPr="00856B90" w:rsidRDefault="00611D80" w:rsidP="00AF5D51">
            <w:pPr>
              <w:widowControl w:val="0"/>
              <w:autoSpaceDE w:val="0"/>
              <w:autoSpaceDN w:val="0"/>
              <w:adjustRightInd w:val="0"/>
              <w:jc w:val="both"/>
            </w:pPr>
            <w:r w:rsidRPr="00856B90">
              <w:t>Autres : …………………………………………………………………...…. .</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456786F8" w14:textId="77777777" w:rsidR="00611D80" w:rsidRPr="00856B90" w:rsidRDefault="00611D80" w:rsidP="00AF5D51">
            <w:pPr>
              <w:widowControl w:val="0"/>
              <w:autoSpaceDE w:val="0"/>
              <w:autoSpaceDN w:val="0"/>
              <w:adjustRightInd w:val="0"/>
              <w:jc w:val="both"/>
              <w:rPr>
                <w:b/>
              </w:rPr>
            </w:pPr>
          </w:p>
        </w:tc>
      </w:tr>
      <w:tr w:rsidR="00611D80" w:rsidRPr="00FE1F1D" w14:paraId="02E28E78" w14:textId="77777777" w:rsidTr="00AF5D51">
        <w:trPr>
          <w:trHeight w:val="357"/>
          <w:jc w:val="center"/>
        </w:trPr>
        <w:tc>
          <w:tcPr>
            <w:tcW w:w="8622" w:type="dxa"/>
            <w:tcBorders>
              <w:right w:val="single" w:sz="24" w:space="0" w:color="1F497D"/>
            </w:tcBorders>
            <w:vAlign w:val="center"/>
          </w:tcPr>
          <w:p w14:paraId="4E3218F0" w14:textId="77777777" w:rsidR="00611D80" w:rsidRPr="00FE1F1D" w:rsidRDefault="00611D80" w:rsidP="00AF5D51">
            <w:pPr>
              <w:widowControl w:val="0"/>
              <w:autoSpaceDE w:val="0"/>
              <w:autoSpaceDN w:val="0"/>
              <w:adjustRightInd w:val="0"/>
              <w:jc w:val="both"/>
            </w:pPr>
            <w:r w:rsidRPr="00FE1F1D">
              <w:t>Consignes d’utilisation de ces équipements</w:t>
            </w:r>
          </w:p>
        </w:tc>
        <w:tc>
          <w:tcPr>
            <w:tcW w:w="664" w:type="dxa"/>
            <w:tcBorders>
              <w:top w:val="single" w:sz="24" w:space="0" w:color="1F497D"/>
              <w:left w:val="single" w:sz="24" w:space="0" w:color="1F497D"/>
              <w:bottom w:val="single" w:sz="24" w:space="0" w:color="1F497D"/>
              <w:right w:val="single" w:sz="24" w:space="0" w:color="1F497D"/>
            </w:tcBorders>
            <w:vAlign w:val="center"/>
          </w:tcPr>
          <w:p w14:paraId="72F38281" w14:textId="77777777" w:rsidR="00611D80" w:rsidRPr="00FE1F1D" w:rsidRDefault="00611D80" w:rsidP="00AF5D51">
            <w:pPr>
              <w:widowControl w:val="0"/>
              <w:autoSpaceDE w:val="0"/>
              <w:autoSpaceDN w:val="0"/>
              <w:adjustRightInd w:val="0"/>
              <w:jc w:val="both"/>
              <w:rPr>
                <w:b/>
              </w:rPr>
            </w:pPr>
          </w:p>
        </w:tc>
      </w:tr>
    </w:tbl>
    <w:p w14:paraId="488051F5" w14:textId="77777777" w:rsidR="00611D80" w:rsidRPr="00FE1F1D" w:rsidRDefault="00611D80" w:rsidP="00611D80">
      <w:pPr>
        <w:widowControl w:val="0"/>
        <w:autoSpaceDE w:val="0"/>
        <w:autoSpaceDN w:val="0"/>
        <w:adjustRightInd w:val="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11D80" w:rsidRPr="00856B90" w14:paraId="6F464E33" w14:textId="77777777" w:rsidTr="00AF5D51">
        <w:trPr>
          <w:trHeight w:val="357"/>
          <w:jc w:val="center"/>
        </w:trPr>
        <w:tc>
          <w:tcPr>
            <w:tcW w:w="9286" w:type="dxa"/>
            <w:shd w:val="clear" w:color="auto" w:fill="D9D9D9"/>
            <w:vAlign w:val="center"/>
          </w:tcPr>
          <w:p w14:paraId="7DD4FEF7" w14:textId="77777777" w:rsidR="00611D80" w:rsidRPr="00856B90" w:rsidRDefault="00611D80" w:rsidP="00AF5D51">
            <w:pPr>
              <w:widowControl w:val="0"/>
              <w:autoSpaceDE w:val="0"/>
              <w:autoSpaceDN w:val="0"/>
              <w:adjustRightInd w:val="0"/>
              <w:jc w:val="center"/>
              <w:rPr>
                <w:b/>
              </w:rPr>
            </w:pPr>
            <w:r w:rsidRPr="00856B90">
              <w:rPr>
                <w:b/>
              </w:rPr>
              <w:t>OBSERVATIONS</w:t>
            </w:r>
          </w:p>
        </w:tc>
      </w:tr>
      <w:tr w:rsidR="00611D80" w:rsidRPr="00856B90" w14:paraId="45EF11B0" w14:textId="77777777" w:rsidTr="00AF5D51">
        <w:trPr>
          <w:trHeight w:val="638"/>
          <w:jc w:val="center"/>
        </w:trPr>
        <w:tc>
          <w:tcPr>
            <w:tcW w:w="9286" w:type="dxa"/>
            <w:vAlign w:val="center"/>
          </w:tcPr>
          <w:p w14:paraId="7733001F" w14:textId="77777777" w:rsidR="00611D80" w:rsidRPr="00856B90" w:rsidRDefault="00611D80" w:rsidP="00AF5D51">
            <w:pPr>
              <w:widowControl w:val="0"/>
              <w:autoSpaceDE w:val="0"/>
              <w:autoSpaceDN w:val="0"/>
              <w:adjustRightInd w:val="0"/>
              <w:jc w:val="both"/>
            </w:pPr>
            <w:r w:rsidRPr="00856B90">
              <w:t>…………………………………………………………………………………………………………………………………………………………………………………………………………………………………………………………………………………………………………………………….</w:t>
            </w:r>
          </w:p>
          <w:p w14:paraId="7A98A05E" w14:textId="77777777" w:rsidR="00611D80" w:rsidRPr="00856B90" w:rsidRDefault="00611D80" w:rsidP="00AF5D51">
            <w:pPr>
              <w:widowControl w:val="0"/>
              <w:autoSpaceDE w:val="0"/>
              <w:autoSpaceDN w:val="0"/>
              <w:adjustRightInd w:val="0"/>
              <w:jc w:val="both"/>
            </w:pPr>
            <w:r w:rsidRPr="00856B90">
              <w:t>……………………………………………………………………………………………………….</w:t>
            </w:r>
          </w:p>
          <w:p w14:paraId="4C4D20C5" w14:textId="77777777" w:rsidR="00611D80" w:rsidRPr="00856B90" w:rsidRDefault="00611D80" w:rsidP="00AF5D51">
            <w:pPr>
              <w:widowControl w:val="0"/>
              <w:autoSpaceDE w:val="0"/>
              <w:autoSpaceDN w:val="0"/>
              <w:adjustRightInd w:val="0"/>
              <w:jc w:val="both"/>
              <w:rPr>
                <w:b/>
              </w:rPr>
            </w:pPr>
            <w:r w:rsidRPr="00856B90">
              <w:t>……………………………………………………………………………………………………….</w:t>
            </w:r>
          </w:p>
        </w:tc>
      </w:tr>
    </w:tbl>
    <w:p w14:paraId="7F866AE5" w14:textId="77777777" w:rsidR="00611D80" w:rsidRPr="00856B90" w:rsidRDefault="00611D80" w:rsidP="00611D80">
      <w:pPr>
        <w:widowControl w:val="0"/>
        <w:autoSpaceDE w:val="0"/>
        <w:autoSpaceDN w:val="0"/>
        <w:adjustRightInd w:val="0"/>
        <w:jc w:val="both"/>
      </w:pPr>
    </w:p>
    <w:p w14:paraId="62BFCADA" w14:textId="77777777" w:rsidR="00611D80" w:rsidRPr="00856B90" w:rsidRDefault="00611D80" w:rsidP="00611D80">
      <w:pPr>
        <w:widowControl w:val="0"/>
        <w:autoSpaceDE w:val="0"/>
        <w:autoSpaceDN w:val="0"/>
        <w:adjustRightInd w:val="0"/>
        <w:jc w:val="both"/>
      </w:pPr>
    </w:p>
    <w:p w14:paraId="72D5EA2E" w14:textId="77777777" w:rsidR="00611D80" w:rsidRPr="00856B90" w:rsidRDefault="00611D80" w:rsidP="00611D80">
      <w:pPr>
        <w:widowControl w:val="0"/>
        <w:autoSpaceDE w:val="0"/>
        <w:autoSpaceDN w:val="0"/>
        <w:adjustRightInd w:val="0"/>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2"/>
        <w:gridCol w:w="4960"/>
      </w:tblGrid>
      <w:tr w:rsidR="00611D80" w:rsidRPr="00FE1F1D" w14:paraId="0F9CF75A" w14:textId="77777777" w:rsidTr="00AF5D51">
        <w:trPr>
          <w:trHeight w:val="322"/>
          <w:jc w:val="center"/>
        </w:trPr>
        <w:tc>
          <w:tcPr>
            <w:tcW w:w="5000" w:type="pct"/>
            <w:gridSpan w:val="2"/>
          </w:tcPr>
          <w:p w14:paraId="1385D083" w14:textId="77777777" w:rsidR="00611D80" w:rsidRPr="00FE1F1D" w:rsidRDefault="00611D80" w:rsidP="00AF5D51">
            <w:pPr>
              <w:widowControl w:val="0"/>
              <w:tabs>
                <w:tab w:val="left" w:pos="3273"/>
              </w:tabs>
              <w:autoSpaceDE w:val="0"/>
              <w:autoSpaceDN w:val="0"/>
              <w:adjustRightInd w:val="0"/>
              <w:jc w:val="center"/>
              <w:rPr>
                <w:b/>
              </w:rPr>
            </w:pPr>
            <w:r w:rsidRPr="00FE1F1D">
              <w:rPr>
                <w:b/>
              </w:rPr>
              <w:t>ATTESTATION DE FORMATION PRATIQUE HYGIENE ET SECURITE</w:t>
            </w:r>
          </w:p>
        </w:tc>
      </w:tr>
      <w:tr w:rsidR="00611D80" w:rsidRPr="00FE1F1D" w14:paraId="0DDA46FE" w14:textId="77777777" w:rsidTr="00AF5D51">
        <w:trPr>
          <w:trHeight w:val="1517"/>
          <w:jc w:val="center"/>
        </w:trPr>
        <w:tc>
          <w:tcPr>
            <w:tcW w:w="5000" w:type="pct"/>
            <w:gridSpan w:val="2"/>
          </w:tcPr>
          <w:p w14:paraId="13C9EF4C" w14:textId="77777777" w:rsidR="00611D80" w:rsidRPr="00FE1F1D" w:rsidRDefault="00611D80" w:rsidP="00AF5D51">
            <w:pPr>
              <w:widowControl w:val="0"/>
              <w:tabs>
                <w:tab w:val="left" w:pos="3273"/>
              </w:tabs>
              <w:autoSpaceDE w:val="0"/>
              <w:autoSpaceDN w:val="0"/>
              <w:adjustRightInd w:val="0"/>
              <w:jc w:val="both"/>
            </w:pPr>
            <w:r w:rsidRPr="00FE1F1D">
              <w:t xml:space="preserve">Je soussigné(e) ……………………………………………………., né(e) le ………………… </w:t>
            </w:r>
          </w:p>
          <w:p w14:paraId="44EDE18B" w14:textId="77777777" w:rsidR="00611D80" w:rsidRPr="00FE1F1D" w:rsidRDefault="00611D80" w:rsidP="00AF5D51">
            <w:pPr>
              <w:widowControl w:val="0"/>
              <w:tabs>
                <w:tab w:val="left" w:pos="3273"/>
              </w:tabs>
              <w:autoSpaceDE w:val="0"/>
              <w:autoSpaceDN w:val="0"/>
              <w:adjustRightInd w:val="0"/>
              <w:jc w:val="both"/>
            </w:pPr>
            <w:r w:rsidRPr="00FE1F1D">
              <w:t>employé(e) par ……………………………………………………………………………………………………………………………………………..</w:t>
            </w:r>
          </w:p>
          <w:p w14:paraId="74F26E67" w14:textId="77777777" w:rsidR="00611D80" w:rsidRPr="00FE1F1D" w:rsidRDefault="00611D80" w:rsidP="00AF5D51">
            <w:pPr>
              <w:widowControl w:val="0"/>
              <w:tabs>
                <w:tab w:val="left" w:pos="3273"/>
              </w:tabs>
              <w:autoSpaceDE w:val="0"/>
              <w:autoSpaceDN w:val="0"/>
              <w:adjustRightInd w:val="0"/>
              <w:jc w:val="both"/>
            </w:pPr>
            <w:r w:rsidRPr="00FE1F1D">
              <w:t xml:space="preserve">en tant que ……………………………………………………………………………………... à partir du ……../……../……………., certifie avoir reçu une formation en hygiène et sécurité dont le contenu est décrit ci-dessus le ……../……../…………….. </w:t>
            </w:r>
          </w:p>
          <w:p w14:paraId="13826E9D" w14:textId="77777777" w:rsidR="00611D80" w:rsidRPr="00FE1F1D" w:rsidRDefault="00611D80" w:rsidP="00AF5D51">
            <w:pPr>
              <w:widowControl w:val="0"/>
              <w:autoSpaceDE w:val="0"/>
              <w:autoSpaceDN w:val="0"/>
              <w:adjustRightInd w:val="0"/>
              <w:jc w:val="both"/>
            </w:pPr>
          </w:p>
        </w:tc>
      </w:tr>
      <w:tr w:rsidR="00611D80" w:rsidRPr="00856B90" w14:paraId="21D97364" w14:textId="77777777" w:rsidTr="00AF5D51">
        <w:trPr>
          <w:trHeight w:val="3860"/>
          <w:jc w:val="center"/>
        </w:trPr>
        <w:tc>
          <w:tcPr>
            <w:tcW w:w="2261" w:type="pct"/>
          </w:tcPr>
          <w:p w14:paraId="09E23C78" w14:textId="77777777" w:rsidR="00611D80" w:rsidRPr="00FE1F1D" w:rsidRDefault="00611D80" w:rsidP="00AF5D51">
            <w:pPr>
              <w:widowControl w:val="0"/>
              <w:tabs>
                <w:tab w:val="left" w:pos="3273"/>
              </w:tabs>
              <w:autoSpaceDE w:val="0"/>
              <w:autoSpaceDN w:val="0"/>
              <w:adjustRightInd w:val="0"/>
              <w:jc w:val="both"/>
            </w:pPr>
            <w:r w:rsidRPr="00FE1F1D">
              <w:t>Signature de l’agent formé :</w:t>
            </w:r>
          </w:p>
          <w:p w14:paraId="473671EE" w14:textId="77777777" w:rsidR="00611D80" w:rsidRPr="00FE1F1D" w:rsidRDefault="00611D80" w:rsidP="00AF5D51">
            <w:pPr>
              <w:widowControl w:val="0"/>
              <w:tabs>
                <w:tab w:val="left" w:pos="3273"/>
              </w:tabs>
              <w:autoSpaceDE w:val="0"/>
              <w:autoSpaceDN w:val="0"/>
              <w:adjustRightInd w:val="0"/>
              <w:jc w:val="both"/>
            </w:pPr>
            <w:r w:rsidRPr="00FE1F1D">
              <w:t>Fait à ………………………………………...</w:t>
            </w:r>
          </w:p>
          <w:p w14:paraId="0EBD82FE" w14:textId="77777777" w:rsidR="00611D80" w:rsidRPr="00856B90" w:rsidRDefault="00611D80" w:rsidP="00AF5D51">
            <w:pPr>
              <w:widowControl w:val="0"/>
              <w:tabs>
                <w:tab w:val="left" w:pos="3273"/>
              </w:tabs>
              <w:autoSpaceDE w:val="0"/>
              <w:autoSpaceDN w:val="0"/>
              <w:adjustRightInd w:val="0"/>
              <w:jc w:val="both"/>
            </w:pPr>
            <w:r w:rsidRPr="00856B90">
              <w:t>Le ……../……../…………….</w:t>
            </w:r>
          </w:p>
          <w:p w14:paraId="17570159" w14:textId="77777777" w:rsidR="00611D80" w:rsidRPr="00856B90" w:rsidRDefault="00611D80" w:rsidP="00AF5D51">
            <w:pPr>
              <w:widowControl w:val="0"/>
              <w:tabs>
                <w:tab w:val="left" w:pos="3273"/>
              </w:tabs>
              <w:autoSpaceDE w:val="0"/>
              <w:autoSpaceDN w:val="0"/>
              <w:adjustRightInd w:val="0"/>
              <w:jc w:val="both"/>
            </w:pPr>
          </w:p>
          <w:p w14:paraId="7FDB7A36" w14:textId="77777777" w:rsidR="00611D80" w:rsidRPr="00856B90" w:rsidRDefault="00611D80" w:rsidP="00AF5D51">
            <w:pPr>
              <w:widowControl w:val="0"/>
              <w:tabs>
                <w:tab w:val="left" w:pos="3273"/>
              </w:tabs>
              <w:autoSpaceDE w:val="0"/>
              <w:autoSpaceDN w:val="0"/>
              <w:adjustRightInd w:val="0"/>
              <w:jc w:val="both"/>
            </w:pPr>
          </w:p>
          <w:p w14:paraId="21EC6361" w14:textId="77777777" w:rsidR="00611D80" w:rsidRPr="00856B90" w:rsidRDefault="00611D80" w:rsidP="00AF5D51">
            <w:pPr>
              <w:widowControl w:val="0"/>
              <w:tabs>
                <w:tab w:val="left" w:pos="3273"/>
              </w:tabs>
              <w:autoSpaceDE w:val="0"/>
              <w:autoSpaceDN w:val="0"/>
              <w:adjustRightInd w:val="0"/>
              <w:jc w:val="both"/>
            </w:pPr>
          </w:p>
          <w:p w14:paraId="04AD3A29" w14:textId="77777777" w:rsidR="00611D80" w:rsidRPr="00856B90" w:rsidRDefault="00611D80" w:rsidP="00AF5D51">
            <w:pPr>
              <w:widowControl w:val="0"/>
              <w:tabs>
                <w:tab w:val="left" w:pos="3273"/>
              </w:tabs>
              <w:autoSpaceDE w:val="0"/>
              <w:autoSpaceDN w:val="0"/>
              <w:adjustRightInd w:val="0"/>
              <w:jc w:val="both"/>
            </w:pPr>
          </w:p>
          <w:p w14:paraId="049CFA09" w14:textId="77777777" w:rsidR="00611D80" w:rsidRPr="00856B90" w:rsidRDefault="00611D80" w:rsidP="00AF5D51">
            <w:pPr>
              <w:widowControl w:val="0"/>
              <w:tabs>
                <w:tab w:val="left" w:pos="3273"/>
              </w:tabs>
              <w:autoSpaceDE w:val="0"/>
              <w:autoSpaceDN w:val="0"/>
              <w:adjustRightInd w:val="0"/>
              <w:jc w:val="both"/>
            </w:pPr>
          </w:p>
          <w:p w14:paraId="1530D528" w14:textId="77777777" w:rsidR="00611D80" w:rsidRPr="00856B90" w:rsidRDefault="00611D80" w:rsidP="00AF5D51">
            <w:pPr>
              <w:widowControl w:val="0"/>
              <w:tabs>
                <w:tab w:val="left" w:pos="3273"/>
              </w:tabs>
              <w:autoSpaceDE w:val="0"/>
              <w:autoSpaceDN w:val="0"/>
              <w:adjustRightInd w:val="0"/>
              <w:jc w:val="both"/>
            </w:pPr>
          </w:p>
          <w:p w14:paraId="0D6E279E" w14:textId="77777777" w:rsidR="00611D80" w:rsidRPr="00856B90" w:rsidRDefault="00611D80" w:rsidP="00AF5D51">
            <w:pPr>
              <w:widowControl w:val="0"/>
              <w:tabs>
                <w:tab w:val="left" w:pos="3273"/>
              </w:tabs>
              <w:autoSpaceDE w:val="0"/>
              <w:autoSpaceDN w:val="0"/>
              <w:adjustRightInd w:val="0"/>
              <w:jc w:val="both"/>
            </w:pPr>
          </w:p>
          <w:p w14:paraId="55F281D5" w14:textId="77777777" w:rsidR="00611D80" w:rsidRPr="00856B90" w:rsidRDefault="00611D80" w:rsidP="00AF5D51">
            <w:pPr>
              <w:widowControl w:val="0"/>
              <w:tabs>
                <w:tab w:val="left" w:pos="3273"/>
              </w:tabs>
              <w:autoSpaceDE w:val="0"/>
              <w:autoSpaceDN w:val="0"/>
              <w:adjustRightInd w:val="0"/>
              <w:jc w:val="both"/>
            </w:pPr>
          </w:p>
        </w:tc>
        <w:tc>
          <w:tcPr>
            <w:tcW w:w="2739" w:type="pct"/>
          </w:tcPr>
          <w:p w14:paraId="536BB360" w14:textId="77777777" w:rsidR="00611D80" w:rsidRPr="00FE1F1D" w:rsidRDefault="00611D80" w:rsidP="00AF5D51">
            <w:pPr>
              <w:widowControl w:val="0"/>
              <w:tabs>
                <w:tab w:val="left" w:pos="3273"/>
              </w:tabs>
              <w:autoSpaceDE w:val="0"/>
              <w:autoSpaceDN w:val="0"/>
              <w:adjustRightInd w:val="0"/>
              <w:jc w:val="both"/>
            </w:pPr>
            <w:r w:rsidRPr="00FE1F1D">
              <w:t>Nom et fonction de l’agent chargé de l’accueil sécurité:</w:t>
            </w:r>
          </w:p>
          <w:p w14:paraId="65CD5266" w14:textId="77777777" w:rsidR="00611D80" w:rsidRPr="00856B90" w:rsidRDefault="00611D80" w:rsidP="00AF5D51">
            <w:pPr>
              <w:widowControl w:val="0"/>
              <w:tabs>
                <w:tab w:val="left" w:pos="3273"/>
              </w:tabs>
              <w:autoSpaceDE w:val="0"/>
              <w:autoSpaceDN w:val="0"/>
              <w:adjustRightInd w:val="0"/>
              <w:jc w:val="both"/>
            </w:pPr>
            <w:r w:rsidRPr="00856B90">
              <w:t>…………………………………………………………..</w:t>
            </w:r>
          </w:p>
          <w:p w14:paraId="10DEFBCF" w14:textId="77777777" w:rsidR="00611D80" w:rsidRPr="00856B90" w:rsidRDefault="00611D80" w:rsidP="00AF5D51">
            <w:pPr>
              <w:widowControl w:val="0"/>
              <w:tabs>
                <w:tab w:val="left" w:pos="3273"/>
              </w:tabs>
              <w:autoSpaceDE w:val="0"/>
              <w:autoSpaceDN w:val="0"/>
              <w:adjustRightInd w:val="0"/>
              <w:jc w:val="both"/>
            </w:pPr>
          </w:p>
          <w:p w14:paraId="556EE520" w14:textId="77777777" w:rsidR="00611D80" w:rsidRPr="00856B90" w:rsidRDefault="00611D80" w:rsidP="00AF5D51">
            <w:pPr>
              <w:widowControl w:val="0"/>
              <w:tabs>
                <w:tab w:val="left" w:pos="3273"/>
              </w:tabs>
              <w:autoSpaceDE w:val="0"/>
              <w:autoSpaceDN w:val="0"/>
              <w:adjustRightInd w:val="0"/>
              <w:jc w:val="both"/>
            </w:pPr>
            <w:r w:rsidRPr="00856B90">
              <w:t xml:space="preserve">Signature </w:t>
            </w:r>
          </w:p>
          <w:p w14:paraId="1A58EDEB" w14:textId="77777777" w:rsidR="00611D80" w:rsidRPr="00856B90" w:rsidRDefault="00611D80" w:rsidP="00AF5D51">
            <w:pPr>
              <w:widowControl w:val="0"/>
              <w:tabs>
                <w:tab w:val="left" w:pos="3273"/>
              </w:tabs>
              <w:autoSpaceDE w:val="0"/>
              <w:autoSpaceDN w:val="0"/>
              <w:adjustRightInd w:val="0"/>
              <w:jc w:val="both"/>
            </w:pPr>
            <w:r w:rsidRPr="00856B90">
              <w:t>Fait à ………………………………………...</w:t>
            </w:r>
          </w:p>
          <w:p w14:paraId="60AC1C6C" w14:textId="77777777" w:rsidR="00611D80" w:rsidRPr="00856B90" w:rsidRDefault="00611D80" w:rsidP="00AF5D51">
            <w:pPr>
              <w:widowControl w:val="0"/>
              <w:tabs>
                <w:tab w:val="left" w:pos="3273"/>
              </w:tabs>
              <w:autoSpaceDE w:val="0"/>
              <w:autoSpaceDN w:val="0"/>
              <w:adjustRightInd w:val="0"/>
              <w:jc w:val="both"/>
            </w:pPr>
            <w:r w:rsidRPr="00856B90">
              <w:t>Le ……../……../…………….</w:t>
            </w:r>
          </w:p>
          <w:p w14:paraId="45CB4316" w14:textId="77777777" w:rsidR="00611D80" w:rsidRPr="00856B90" w:rsidRDefault="00611D80" w:rsidP="00AF5D51">
            <w:pPr>
              <w:widowControl w:val="0"/>
              <w:tabs>
                <w:tab w:val="left" w:pos="3273"/>
              </w:tabs>
              <w:autoSpaceDE w:val="0"/>
              <w:autoSpaceDN w:val="0"/>
              <w:adjustRightInd w:val="0"/>
              <w:jc w:val="center"/>
            </w:pPr>
          </w:p>
        </w:tc>
      </w:tr>
    </w:tbl>
    <w:p w14:paraId="2E2C9959" w14:textId="77777777" w:rsidR="00611D80" w:rsidRPr="00856B90" w:rsidRDefault="00611D80" w:rsidP="00611D80">
      <w:pPr>
        <w:widowControl w:val="0"/>
        <w:autoSpaceDE w:val="0"/>
        <w:autoSpaceDN w:val="0"/>
        <w:adjustRightInd w:val="0"/>
        <w:jc w:val="both"/>
      </w:pPr>
    </w:p>
    <w:p w14:paraId="0003B2E5" w14:textId="77777777" w:rsidR="00611D80" w:rsidRDefault="00611D80" w:rsidP="00611D80"/>
    <w:p w14:paraId="28F29A37" w14:textId="77777777" w:rsidR="00611D80" w:rsidRDefault="00611D80" w:rsidP="00611D80"/>
    <w:p w14:paraId="7E12EB19" w14:textId="77777777" w:rsidR="00611D80" w:rsidRPr="00856B90" w:rsidRDefault="00611D80" w:rsidP="00611D80"/>
    <w:p w14:paraId="36D211CF" w14:textId="77777777" w:rsidR="00611D80" w:rsidRDefault="00611D80" w:rsidP="00611D80">
      <w:pPr>
        <w:rPr>
          <w:bCs/>
          <w:color w:val="4F81BD" w:themeColor="accent1"/>
          <w:szCs w:val="18"/>
        </w:rPr>
      </w:pPr>
      <w:r>
        <w:rPr>
          <w:b/>
        </w:rPr>
        <w:br w:type="page"/>
      </w:r>
    </w:p>
    <w:p w14:paraId="34020DD6" w14:textId="697107BA" w:rsidR="00611D80" w:rsidRPr="001547C3" w:rsidRDefault="00611D80" w:rsidP="00611D80">
      <w:pPr>
        <w:pStyle w:val="Titre2"/>
        <w:ind w:left="1080"/>
      </w:pPr>
      <w:bookmarkStart w:id="291" w:name="_Toc109378481"/>
      <w:bookmarkStart w:id="292" w:name="_Toc116730828"/>
      <w:bookmarkStart w:id="293" w:name="_Toc171315971"/>
      <w:bookmarkStart w:id="294" w:name="_Toc171316142"/>
      <w:bookmarkStart w:id="295" w:name="_Toc175387628"/>
      <w:bookmarkStart w:id="296" w:name="_Toc175387677"/>
      <w:r w:rsidRPr="001547C3">
        <w:t xml:space="preserve">Annexe </w:t>
      </w:r>
      <w:r w:rsidR="0038009D">
        <w:fldChar w:fldCharType="begin"/>
      </w:r>
      <w:r w:rsidR="0038009D">
        <w:instrText xml:space="preserve"> SEQ Annexe \* ARABIC </w:instrText>
      </w:r>
      <w:r w:rsidR="0038009D">
        <w:fldChar w:fldCharType="separate"/>
      </w:r>
      <w:r w:rsidR="0046007C">
        <w:rPr>
          <w:noProof/>
        </w:rPr>
        <w:t>8</w:t>
      </w:r>
      <w:r w:rsidR="0038009D">
        <w:rPr>
          <w:noProof/>
        </w:rPr>
        <w:fldChar w:fldCharType="end"/>
      </w:r>
      <w:r w:rsidRPr="001547C3">
        <w:t> :Fiche de rapport mensuel et trimestriel</w:t>
      </w:r>
      <w:bookmarkEnd w:id="291"/>
      <w:bookmarkEnd w:id="292"/>
      <w:bookmarkEnd w:id="293"/>
      <w:bookmarkEnd w:id="294"/>
      <w:bookmarkEnd w:id="295"/>
      <w:bookmarkEnd w:id="296"/>
    </w:p>
    <w:p w14:paraId="4DD9AA33" w14:textId="77777777" w:rsidR="00611D80" w:rsidRPr="00FE1F1D" w:rsidRDefault="00611D80" w:rsidP="00611D80">
      <w:pPr>
        <w:jc w:val="center"/>
        <w:rPr>
          <w:b/>
        </w:rPr>
      </w:pPr>
      <w:r w:rsidRPr="00FE1F1D">
        <w:rPr>
          <w:b/>
        </w:rPr>
        <w:t>Fiche de rapport mensuel/trimestriel</w:t>
      </w:r>
    </w:p>
    <w:p w14:paraId="3263501A" w14:textId="77777777" w:rsidR="00611D80" w:rsidRPr="00FE1F1D" w:rsidRDefault="00611D80" w:rsidP="00611D80">
      <w:pPr>
        <w:rPr>
          <w:rFonts w:eastAsia="Calibri"/>
          <w:b/>
          <w:bCs/>
        </w:rPr>
      </w:pPr>
      <w:r w:rsidRPr="00FE1F1D">
        <w:rPr>
          <w:rFonts w:eastAsia="Calibri"/>
          <w:b/>
          <w:bCs/>
        </w:rPr>
        <w:t>A. Projet :</w:t>
      </w:r>
    </w:p>
    <w:p w14:paraId="2704CCAA" w14:textId="77777777" w:rsidR="00611D80" w:rsidRPr="00FE1F1D" w:rsidRDefault="00611D80" w:rsidP="00611D80">
      <w:pPr>
        <w:rPr>
          <w:rFonts w:eastAsia="Calibri"/>
          <w:b/>
          <w:bCs/>
        </w:rPr>
      </w:pPr>
      <w:r w:rsidRPr="00FE1F1D">
        <w:rPr>
          <w:rFonts w:eastAsia="Calibri"/>
          <w:b/>
          <w:bCs/>
        </w:rPr>
        <w:t xml:space="preserve">B. Localité : </w:t>
      </w:r>
    </w:p>
    <w:p w14:paraId="7E2C59B7" w14:textId="77777777" w:rsidR="00611D80" w:rsidRPr="00FE1F1D" w:rsidRDefault="00611D80" w:rsidP="00611D80">
      <w:pPr>
        <w:autoSpaceDE w:val="0"/>
        <w:autoSpaceDN w:val="0"/>
        <w:adjustRightInd w:val="0"/>
        <w:ind w:left="720" w:firstLine="720"/>
        <w:contextualSpacing/>
        <w:rPr>
          <w:rFonts w:eastAsia="Calibri"/>
          <w:color w:val="000000"/>
        </w:rPr>
      </w:pPr>
      <w:r w:rsidRPr="00FE1F1D">
        <w:rPr>
          <w:rFonts w:eastAsia="Calibri"/>
          <w:color w:val="000000"/>
        </w:rPr>
        <w:t>Nom :</w:t>
      </w:r>
    </w:p>
    <w:p w14:paraId="067AB805" w14:textId="77777777" w:rsidR="00611D80" w:rsidRPr="00FE1F1D" w:rsidRDefault="00611D80" w:rsidP="00611D80">
      <w:pPr>
        <w:autoSpaceDE w:val="0"/>
        <w:autoSpaceDN w:val="0"/>
        <w:adjustRightInd w:val="0"/>
        <w:ind w:left="360"/>
        <w:rPr>
          <w:rFonts w:eastAsia="Calibri"/>
          <w:color w:val="000000"/>
        </w:rPr>
      </w:pPr>
      <w:r w:rsidRPr="00FE1F1D">
        <w:rPr>
          <w:rFonts w:eastAsia="Calibri"/>
          <w:color w:val="000000"/>
        </w:rPr>
        <w:t xml:space="preserve">                    Coordonnées :</w:t>
      </w:r>
    </w:p>
    <w:p w14:paraId="2CF25915" w14:textId="77777777" w:rsidR="00611D80" w:rsidRPr="00FE1F1D" w:rsidRDefault="00611D80" w:rsidP="00611D80">
      <w:pPr>
        <w:autoSpaceDE w:val="0"/>
        <w:autoSpaceDN w:val="0"/>
        <w:adjustRightInd w:val="0"/>
        <w:ind w:left="360"/>
        <w:rPr>
          <w:rFonts w:eastAsia="Calibri"/>
          <w:color w:val="000000"/>
        </w:rPr>
      </w:pPr>
      <w:r w:rsidRPr="00FE1F1D">
        <w:rPr>
          <w:rFonts w:eastAsia="Calibri"/>
          <w:color w:val="000000"/>
        </w:rPr>
        <w:t xml:space="preserve"> </w:t>
      </w:r>
    </w:p>
    <w:p w14:paraId="6850361F" w14:textId="77777777" w:rsidR="00611D80" w:rsidRPr="00FE1F1D" w:rsidRDefault="00611D80" w:rsidP="00611D80">
      <w:pPr>
        <w:rPr>
          <w:rFonts w:eastAsia="Calibri"/>
          <w:b/>
          <w:bCs/>
        </w:rPr>
      </w:pPr>
      <w:r w:rsidRPr="00FE1F1D">
        <w:rPr>
          <w:rFonts w:eastAsia="Calibri"/>
          <w:b/>
          <w:bCs/>
        </w:rPr>
        <w:t>C. Identification :</w:t>
      </w:r>
    </w:p>
    <w:p w14:paraId="683925A4"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Commune:</w:t>
      </w:r>
    </w:p>
    <w:p w14:paraId="7365F15F"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Budget :</w:t>
      </w:r>
    </w:p>
    <w:p w14:paraId="28E9BFD3"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Promoteur:</w:t>
      </w:r>
    </w:p>
    <w:p w14:paraId="2A70D44D"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N° Convention :</w:t>
      </w:r>
    </w:p>
    <w:p w14:paraId="458D4EDC" w14:textId="77777777" w:rsidR="00611D80" w:rsidRPr="00856B90" w:rsidRDefault="00611D80" w:rsidP="00611D80">
      <w:pPr>
        <w:numPr>
          <w:ilvl w:val="0"/>
          <w:numId w:val="250"/>
        </w:numPr>
        <w:autoSpaceDE w:val="0"/>
        <w:autoSpaceDN w:val="0"/>
        <w:adjustRightInd w:val="0"/>
        <w:spacing w:before="60" w:line="360" w:lineRule="auto"/>
        <w:contextualSpacing/>
        <w:rPr>
          <w:rFonts w:eastAsia="Calibri"/>
          <w:color w:val="000000"/>
        </w:rPr>
      </w:pPr>
      <w:r w:rsidRPr="00856B90">
        <w:rPr>
          <w:rFonts w:eastAsia="Calibri"/>
          <w:color w:val="000000"/>
        </w:rPr>
        <w:t>Date démarrage des Travaux :</w:t>
      </w:r>
    </w:p>
    <w:p w14:paraId="5917334C" w14:textId="77777777" w:rsidR="00611D80" w:rsidRPr="00FE1F1D" w:rsidRDefault="00611D80" w:rsidP="00611D80">
      <w:pPr>
        <w:numPr>
          <w:ilvl w:val="0"/>
          <w:numId w:val="250"/>
        </w:numPr>
        <w:autoSpaceDE w:val="0"/>
        <w:autoSpaceDN w:val="0"/>
        <w:adjustRightInd w:val="0"/>
        <w:spacing w:before="60" w:line="360" w:lineRule="auto"/>
        <w:contextualSpacing/>
        <w:rPr>
          <w:rFonts w:eastAsia="Calibri"/>
          <w:color w:val="000000"/>
        </w:rPr>
      </w:pPr>
      <w:r w:rsidRPr="00FE1F1D">
        <w:rPr>
          <w:rFonts w:eastAsia="Calibri"/>
          <w:color w:val="000000"/>
        </w:rPr>
        <w:t xml:space="preserve">Date fin Prévue des Travaux : </w:t>
      </w:r>
    </w:p>
    <w:p w14:paraId="6A17E198" w14:textId="77777777" w:rsidR="00611D80" w:rsidRPr="00FE1F1D" w:rsidRDefault="00611D80" w:rsidP="00611D80">
      <w:pPr>
        <w:rPr>
          <w:rFonts w:eastAsia="Calibri"/>
          <w:b/>
          <w:bCs/>
        </w:rPr>
      </w:pPr>
      <w:r w:rsidRPr="00FE1F1D">
        <w:rPr>
          <w:rFonts w:eastAsia="Calibri"/>
          <w:b/>
          <w:bCs/>
        </w:rPr>
        <w:t>D. Gestion environnementale et sociale</w:t>
      </w:r>
    </w:p>
    <w:p w14:paraId="31366F25" w14:textId="77777777" w:rsidR="00611D80" w:rsidRPr="00FE1F1D" w:rsidRDefault="00611D80" w:rsidP="00611D80">
      <w:pPr>
        <w:rPr>
          <w:rFonts w:eastAsia="Calibri"/>
          <w:b/>
          <w:bCs/>
        </w:rPr>
      </w:pPr>
      <w:r w:rsidRPr="00FE1F1D">
        <w:rPr>
          <w:rFonts w:eastAsia="Calibri"/>
          <w:b/>
          <w:bCs/>
        </w:rPr>
        <w:t>D.1. Mesures environnementales et sociales</w:t>
      </w:r>
    </w:p>
    <w:p w14:paraId="105299A3" w14:textId="77777777" w:rsidR="00611D80" w:rsidRPr="00FE1F1D" w:rsidRDefault="00611D80" w:rsidP="00611D80">
      <w:pPr>
        <w:rPr>
          <w:rFonts w:eastAsia="Calibri"/>
          <w:b/>
          <w:bCs/>
          <w:i/>
        </w:rPr>
      </w:pPr>
      <w:r w:rsidRPr="00FE1F1D">
        <w:rPr>
          <w:rFonts w:eastAsia="Calibri"/>
          <w:b/>
          <w:bCs/>
          <w:i/>
        </w:rPr>
        <w:t>D1.1. Mesures relatives à la compensation (sécurité foncière, relocalisation, restriction d’accès)</w:t>
      </w:r>
    </w:p>
    <w:p w14:paraId="4BDCC8B9" w14:textId="77777777" w:rsidR="00611D80" w:rsidRPr="00856B90" w:rsidRDefault="00611D80" w:rsidP="00611D80">
      <w:pPr>
        <w:autoSpaceDE w:val="0"/>
        <w:autoSpaceDN w:val="0"/>
        <w:adjustRightInd w:val="0"/>
        <w:rPr>
          <w:rFonts w:eastAsia="Calibri"/>
          <w:bCs/>
          <w:color w:val="000000"/>
        </w:rPr>
      </w:pPr>
      <w:r w:rsidRPr="00856B90">
        <w:rPr>
          <w:rFonts w:eastAsia="Calibri"/>
          <w:bCs/>
          <w:color w:val="000000"/>
        </w:rPr>
        <w:t>….</w:t>
      </w:r>
      <w:r w:rsidRPr="00856B90">
        <w:rPr>
          <w:rFonts w:eastAsia="Calibri"/>
          <w:i/>
          <w:color w:val="000000"/>
          <w:lang w:val="en-US"/>
        </w:rPr>
        <w:t>……………………………………………………………………………………………………………………………………………………………………………………………………………………………………………………………………………………………………………………………………………………………………………………………………………………………………………………..</w:t>
      </w:r>
    </w:p>
    <w:p w14:paraId="700D381F" w14:textId="77777777" w:rsidR="00611D80" w:rsidRPr="00856B90" w:rsidRDefault="00611D80" w:rsidP="00611D80">
      <w:pPr>
        <w:autoSpaceDE w:val="0"/>
        <w:autoSpaceDN w:val="0"/>
        <w:adjustRightInd w:val="0"/>
        <w:rPr>
          <w:rFonts w:eastAsia="Calibri"/>
          <w:bCs/>
          <w:color w:val="000000"/>
        </w:rPr>
      </w:pPr>
    </w:p>
    <w:p w14:paraId="462EF213" w14:textId="77777777" w:rsidR="00611D80" w:rsidRPr="00856B90" w:rsidRDefault="00611D80" w:rsidP="00611D80">
      <w:pPr>
        <w:rPr>
          <w:rFonts w:eastAsia="Calibri"/>
          <w:b/>
          <w:bCs/>
        </w:rPr>
      </w:pPr>
      <w:r w:rsidRPr="00856B90">
        <w:rPr>
          <w:rFonts w:eastAsia="Calibri"/>
          <w:b/>
          <w:bCs/>
        </w:rPr>
        <w:t>D1.2. Mesures environnementales et Sociales</w:t>
      </w:r>
    </w:p>
    <w:tbl>
      <w:tblPr>
        <w:tblW w:w="9350" w:type="dxa"/>
        <w:tblInd w:w="8" w:type="dxa"/>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96"/>
        <w:gridCol w:w="1005"/>
        <w:gridCol w:w="1328"/>
        <w:gridCol w:w="1575"/>
        <w:gridCol w:w="1905"/>
        <w:gridCol w:w="1275"/>
        <w:gridCol w:w="1566"/>
      </w:tblGrid>
      <w:tr w:rsidR="00611D80" w:rsidRPr="00856B90" w14:paraId="010139F6" w14:textId="77777777" w:rsidTr="00AF5D51">
        <w:tc>
          <w:tcPr>
            <w:tcW w:w="696" w:type="dxa"/>
            <w:vAlign w:val="center"/>
          </w:tcPr>
          <w:p w14:paraId="1209A3A3"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1005" w:type="dxa"/>
            <w:vAlign w:val="center"/>
          </w:tcPr>
          <w:p w14:paraId="16D76ACD"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Phases</w:t>
            </w:r>
          </w:p>
        </w:tc>
        <w:tc>
          <w:tcPr>
            <w:tcW w:w="1328" w:type="dxa"/>
            <w:vAlign w:val="center"/>
          </w:tcPr>
          <w:p w14:paraId="6128F1FE"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Impacts</w:t>
            </w:r>
          </w:p>
        </w:tc>
        <w:tc>
          <w:tcPr>
            <w:tcW w:w="1575" w:type="dxa"/>
            <w:vAlign w:val="center"/>
          </w:tcPr>
          <w:p w14:paraId="7AD88DF6"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1905" w:type="dxa"/>
            <w:vAlign w:val="center"/>
          </w:tcPr>
          <w:p w14:paraId="60CB1DC3"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1275" w:type="dxa"/>
            <w:vAlign w:val="center"/>
          </w:tcPr>
          <w:p w14:paraId="6B41A45E"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Coûts</w:t>
            </w:r>
          </w:p>
        </w:tc>
        <w:tc>
          <w:tcPr>
            <w:tcW w:w="1566" w:type="dxa"/>
            <w:vAlign w:val="center"/>
          </w:tcPr>
          <w:p w14:paraId="504BA4E1"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Responsable</w:t>
            </w:r>
          </w:p>
        </w:tc>
      </w:tr>
      <w:tr w:rsidR="00611D80" w:rsidRPr="00856B90" w14:paraId="18CE58B5" w14:textId="77777777" w:rsidTr="00AF5D51">
        <w:tc>
          <w:tcPr>
            <w:tcW w:w="696" w:type="dxa"/>
          </w:tcPr>
          <w:p w14:paraId="27194D43"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10B5D457"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2A9FDA25"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5180990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4D7C03C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29AA34CD"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01B85CD7"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26D95764" w14:textId="77777777" w:rsidTr="00AF5D51">
        <w:tc>
          <w:tcPr>
            <w:tcW w:w="696" w:type="dxa"/>
          </w:tcPr>
          <w:p w14:paraId="3F2DDEDD"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5DCB9D39"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675B84D9"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3D045D50"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6B7C8FC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24A52E66"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6FF1B5D3"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0A4F1D08" w14:textId="77777777" w:rsidTr="00AF5D51">
        <w:tc>
          <w:tcPr>
            <w:tcW w:w="696" w:type="dxa"/>
          </w:tcPr>
          <w:p w14:paraId="7AFA54FE"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709B80E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18AD9FE6"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57DBFD04"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2D8660B7"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1739134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03A5CA50"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1DE95520" w14:textId="77777777" w:rsidTr="00AF5D51">
        <w:tc>
          <w:tcPr>
            <w:tcW w:w="696" w:type="dxa"/>
          </w:tcPr>
          <w:p w14:paraId="181977B4"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2411E5EC"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5DAE44AE"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018DBF07"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35E60DAA"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55A70D59"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04B7E56E"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5F535F77" w14:textId="77777777" w:rsidTr="00AF5D51">
        <w:tc>
          <w:tcPr>
            <w:tcW w:w="696" w:type="dxa"/>
          </w:tcPr>
          <w:p w14:paraId="1B736DE4"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364B7F52"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09604F2C"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4ECA116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390B05D2"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76EB1BD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3498A735"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093982C8" w14:textId="77777777" w:rsidTr="00AF5D51">
        <w:tc>
          <w:tcPr>
            <w:tcW w:w="696" w:type="dxa"/>
          </w:tcPr>
          <w:p w14:paraId="1C822F73" w14:textId="77777777" w:rsidR="00611D80" w:rsidRPr="00856B90" w:rsidRDefault="00611D80" w:rsidP="00AF5D51">
            <w:pPr>
              <w:keepNext/>
              <w:keepLines/>
              <w:autoSpaceDE w:val="0"/>
              <w:autoSpaceDN w:val="0"/>
              <w:adjustRightInd w:val="0"/>
              <w:ind w:left="30" w:right="45"/>
              <w:rPr>
                <w:rFonts w:eastAsia="Calibri"/>
                <w:color w:val="000000"/>
              </w:rPr>
            </w:pPr>
          </w:p>
        </w:tc>
        <w:tc>
          <w:tcPr>
            <w:tcW w:w="1005" w:type="dxa"/>
          </w:tcPr>
          <w:p w14:paraId="496312BD" w14:textId="77777777" w:rsidR="00611D80" w:rsidRPr="00856B90" w:rsidRDefault="00611D80" w:rsidP="00AF5D51">
            <w:pPr>
              <w:keepNext/>
              <w:keepLines/>
              <w:autoSpaceDE w:val="0"/>
              <w:autoSpaceDN w:val="0"/>
              <w:adjustRightInd w:val="0"/>
              <w:ind w:left="60" w:right="45"/>
              <w:rPr>
                <w:rFonts w:eastAsia="Calibri"/>
                <w:color w:val="000000"/>
              </w:rPr>
            </w:pPr>
          </w:p>
        </w:tc>
        <w:tc>
          <w:tcPr>
            <w:tcW w:w="1328" w:type="dxa"/>
          </w:tcPr>
          <w:p w14:paraId="78D2ACD5"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75" w:type="dxa"/>
          </w:tcPr>
          <w:p w14:paraId="453D4EDB" w14:textId="77777777" w:rsidR="00611D80" w:rsidRPr="00856B90" w:rsidRDefault="00611D80" w:rsidP="00AF5D51">
            <w:pPr>
              <w:keepNext/>
              <w:keepLines/>
              <w:autoSpaceDE w:val="0"/>
              <w:autoSpaceDN w:val="0"/>
              <w:adjustRightInd w:val="0"/>
              <w:ind w:left="60" w:right="45"/>
              <w:rPr>
                <w:rFonts w:eastAsia="Calibri"/>
                <w:color w:val="000000"/>
              </w:rPr>
            </w:pPr>
          </w:p>
        </w:tc>
        <w:tc>
          <w:tcPr>
            <w:tcW w:w="1905" w:type="dxa"/>
          </w:tcPr>
          <w:p w14:paraId="5C06FB8D" w14:textId="77777777" w:rsidR="00611D80" w:rsidRPr="00856B90" w:rsidRDefault="00611D80" w:rsidP="00AF5D51">
            <w:pPr>
              <w:keepNext/>
              <w:keepLines/>
              <w:autoSpaceDE w:val="0"/>
              <w:autoSpaceDN w:val="0"/>
              <w:adjustRightInd w:val="0"/>
              <w:ind w:left="60" w:right="45"/>
              <w:rPr>
                <w:rFonts w:eastAsia="Calibri"/>
                <w:color w:val="000000"/>
              </w:rPr>
            </w:pPr>
          </w:p>
        </w:tc>
        <w:tc>
          <w:tcPr>
            <w:tcW w:w="1275" w:type="dxa"/>
          </w:tcPr>
          <w:p w14:paraId="12ED41D1" w14:textId="77777777" w:rsidR="00611D80" w:rsidRPr="00856B90" w:rsidRDefault="00611D80" w:rsidP="00AF5D51">
            <w:pPr>
              <w:keepNext/>
              <w:keepLines/>
              <w:autoSpaceDE w:val="0"/>
              <w:autoSpaceDN w:val="0"/>
              <w:adjustRightInd w:val="0"/>
              <w:ind w:left="60" w:right="45"/>
              <w:rPr>
                <w:rFonts w:eastAsia="Calibri"/>
                <w:color w:val="000000"/>
              </w:rPr>
            </w:pPr>
          </w:p>
        </w:tc>
        <w:tc>
          <w:tcPr>
            <w:tcW w:w="1566" w:type="dxa"/>
          </w:tcPr>
          <w:p w14:paraId="3302B07D" w14:textId="77777777" w:rsidR="00611D80" w:rsidRPr="00856B90" w:rsidRDefault="00611D80" w:rsidP="00AF5D51">
            <w:pPr>
              <w:keepNext/>
              <w:keepLines/>
              <w:autoSpaceDE w:val="0"/>
              <w:autoSpaceDN w:val="0"/>
              <w:adjustRightInd w:val="0"/>
              <w:ind w:left="60" w:right="15"/>
              <w:rPr>
                <w:rFonts w:eastAsia="Calibri"/>
                <w:color w:val="000000"/>
              </w:rPr>
            </w:pPr>
          </w:p>
        </w:tc>
      </w:tr>
      <w:tr w:rsidR="00611D80" w:rsidRPr="00856B90" w14:paraId="398CC9B7" w14:textId="77777777" w:rsidTr="00AF5D51">
        <w:tc>
          <w:tcPr>
            <w:tcW w:w="696" w:type="dxa"/>
          </w:tcPr>
          <w:p w14:paraId="7E5ADE30"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1005" w:type="dxa"/>
          </w:tcPr>
          <w:p w14:paraId="7F0AC5B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328" w:type="dxa"/>
          </w:tcPr>
          <w:p w14:paraId="5B507F28"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75" w:type="dxa"/>
          </w:tcPr>
          <w:p w14:paraId="3A2B14D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905" w:type="dxa"/>
          </w:tcPr>
          <w:p w14:paraId="21CB913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275" w:type="dxa"/>
          </w:tcPr>
          <w:p w14:paraId="198EB04B"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66" w:type="dxa"/>
          </w:tcPr>
          <w:p w14:paraId="120DE166"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660C677D" w14:textId="77777777" w:rsidTr="00AF5D51">
        <w:tc>
          <w:tcPr>
            <w:tcW w:w="696" w:type="dxa"/>
          </w:tcPr>
          <w:p w14:paraId="69234C24"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1005" w:type="dxa"/>
          </w:tcPr>
          <w:p w14:paraId="0A2CF90B"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328" w:type="dxa"/>
          </w:tcPr>
          <w:p w14:paraId="7A5AC70D"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75" w:type="dxa"/>
          </w:tcPr>
          <w:p w14:paraId="07933670"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905" w:type="dxa"/>
          </w:tcPr>
          <w:p w14:paraId="359C0BC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275" w:type="dxa"/>
          </w:tcPr>
          <w:p w14:paraId="3E7CA7C3"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566" w:type="dxa"/>
          </w:tcPr>
          <w:p w14:paraId="4F3CAED8"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04EB0A25" w14:textId="77777777" w:rsidR="00611D80" w:rsidRPr="00856B90" w:rsidRDefault="00611D80" w:rsidP="00611D80">
      <w:pPr>
        <w:autoSpaceDE w:val="0"/>
        <w:autoSpaceDN w:val="0"/>
        <w:adjustRightInd w:val="0"/>
        <w:rPr>
          <w:rFonts w:eastAsia="Calibri"/>
          <w:bCs/>
          <w:color w:val="000000"/>
        </w:rPr>
      </w:pPr>
    </w:p>
    <w:p w14:paraId="47F0D7DA" w14:textId="77777777" w:rsidR="00611D80" w:rsidRPr="00FE1F1D" w:rsidRDefault="00611D80" w:rsidP="00611D80">
      <w:pPr>
        <w:rPr>
          <w:rFonts w:eastAsia="Calibri"/>
          <w:b/>
          <w:bCs/>
        </w:rPr>
      </w:pPr>
      <w:r w:rsidRPr="00FE1F1D">
        <w:rPr>
          <w:rFonts w:eastAsia="Calibri"/>
          <w:b/>
          <w:bCs/>
        </w:rPr>
        <w:t>D.2. Suivi des mesures environnementales et sociales (à remplir en phase de mise en œuvre)</w:t>
      </w:r>
    </w:p>
    <w:p w14:paraId="7D9598B0" w14:textId="77777777" w:rsidR="00611D80" w:rsidRPr="00856B90" w:rsidRDefault="00611D80" w:rsidP="00611D80">
      <w:pPr>
        <w:rPr>
          <w:rFonts w:eastAsia="Calibri"/>
          <w:b/>
          <w:bCs/>
          <w:i/>
        </w:rPr>
      </w:pPr>
      <w:r w:rsidRPr="00856B90">
        <w:rPr>
          <w:rFonts w:eastAsia="Calibri"/>
          <w:b/>
          <w:bCs/>
          <w:i/>
        </w:rPr>
        <w:t>D2.1. Phase de Préparation</w:t>
      </w:r>
    </w:p>
    <w:p w14:paraId="6F0F979D" w14:textId="77777777" w:rsidR="00611D80" w:rsidRPr="00856B90" w:rsidRDefault="00611D80" w:rsidP="00611D80">
      <w:pPr>
        <w:autoSpaceDE w:val="0"/>
        <w:autoSpaceDN w:val="0"/>
        <w:adjustRightInd w:val="0"/>
        <w:rPr>
          <w:rFonts w:eastAsia="Calibri"/>
          <w:b/>
          <w:bCs/>
          <w:color w:val="000000"/>
        </w:rPr>
      </w:pPr>
    </w:p>
    <w:tbl>
      <w:tblPr>
        <w:tblW w:w="5000" w:type="pct"/>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7"/>
        <w:gridCol w:w="893"/>
        <w:gridCol w:w="1069"/>
        <w:gridCol w:w="1511"/>
        <w:gridCol w:w="1511"/>
        <w:gridCol w:w="2017"/>
        <w:gridCol w:w="1511"/>
      </w:tblGrid>
      <w:tr w:rsidR="00611D80" w:rsidRPr="00856B90" w14:paraId="00464AA4" w14:textId="77777777" w:rsidTr="00AF5D51">
        <w:tc>
          <w:tcPr>
            <w:tcW w:w="302" w:type="pct"/>
            <w:vAlign w:val="center"/>
          </w:tcPr>
          <w:p w14:paraId="44384FA8"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493" w:type="pct"/>
            <w:vAlign w:val="center"/>
          </w:tcPr>
          <w:p w14:paraId="3F54AFFB"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w:t>
            </w:r>
          </w:p>
        </w:tc>
        <w:tc>
          <w:tcPr>
            <w:tcW w:w="590" w:type="pct"/>
            <w:vAlign w:val="center"/>
          </w:tcPr>
          <w:p w14:paraId="2EF002C2"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834" w:type="pct"/>
            <w:vAlign w:val="center"/>
          </w:tcPr>
          <w:p w14:paraId="48A68665"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834" w:type="pct"/>
            <w:vAlign w:val="center"/>
          </w:tcPr>
          <w:p w14:paraId="377EBA31"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Observation</w:t>
            </w:r>
          </w:p>
        </w:tc>
        <w:tc>
          <w:tcPr>
            <w:tcW w:w="1113" w:type="pct"/>
            <w:vAlign w:val="center"/>
          </w:tcPr>
          <w:p w14:paraId="13B9BA0D"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Recommandation spécifique</w:t>
            </w:r>
          </w:p>
        </w:tc>
        <w:tc>
          <w:tcPr>
            <w:tcW w:w="834" w:type="pct"/>
            <w:vAlign w:val="center"/>
          </w:tcPr>
          <w:p w14:paraId="57234CCD"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Date de l’observation</w:t>
            </w:r>
          </w:p>
        </w:tc>
      </w:tr>
      <w:tr w:rsidR="00611D80" w:rsidRPr="00856B90" w14:paraId="643B328E" w14:textId="77777777" w:rsidTr="00AF5D51">
        <w:tc>
          <w:tcPr>
            <w:tcW w:w="302" w:type="pct"/>
          </w:tcPr>
          <w:p w14:paraId="23AA13DA"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4EC8545C"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76591E31"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53E836A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0E85CAC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3DC14F3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3C09EFA4"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34B97F1F" w14:textId="77777777" w:rsidTr="00AF5D51">
        <w:tc>
          <w:tcPr>
            <w:tcW w:w="302" w:type="pct"/>
          </w:tcPr>
          <w:p w14:paraId="4E0F5278"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3CDB9A1D"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4FB4202D"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4C434FC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4D58D25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638B661E"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75D98468"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4B4E8D1F" w14:textId="77777777" w:rsidR="00611D80" w:rsidRPr="00856B90" w:rsidRDefault="00611D80" w:rsidP="00611D80">
      <w:pPr>
        <w:autoSpaceDE w:val="0"/>
        <w:autoSpaceDN w:val="0"/>
        <w:adjustRightInd w:val="0"/>
        <w:ind w:left="720"/>
        <w:rPr>
          <w:rFonts w:eastAsia="Calibri"/>
          <w:color w:val="000000"/>
        </w:rPr>
      </w:pPr>
    </w:p>
    <w:p w14:paraId="1F88B555" w14:textId="77777777" w:rsidR="00611D80" w:rsidRDefault="00611D80" w:rsidP="00611D80">
      <w:pPr>
        <w:rPr>
          <w:rFonts w:eastAsia="Calibri"/>
          <w:b/>
          <w:bCs/>
        </w:rPr>
      </w:pPr>
      <w:r>
        <w:rPr>
          <w:rFonts w:eastAsia="Calibri"/>
          <w:b/>
          <w:bCs/>
        </w:rPr>
        <w:br w:type="page"/>
      </w:r>
    </w:p>
    <w:p w14:paraId="5AA133E7" w14:textId="77777777" w:rsidR="00611D80" w:rsidRPr="00856B90" w:rsidRDefault="00611D80" w:rsidP="00611D80">
      <w:pPr>
        <w:rPr>
          <w:rFonts w:eastAsia="Calibri"/>
          <w:b/>
          <w:bCs/>
        </w:rPr>
      </w:pPr>
      <w:r w:rsidRPr="00856B90">
        <w:rPr>
          <w:rFonts w:eastAsia="Calibri"/>
          <w:b/>
          <w:bCs/>
        </w:rPr>
        <w:t>D2.2. Phase d’exécution des travaux</w:t>
      </w:r>
    </w:p>
    <w:p w14:paraId="7550FD55" w14:textId="77777777" w:rsidR="00611D80" w:rsidRPr="00856B90" w:rsidRDefault="00611D80" w:rsidP="00611D80">
      <w:pPr>
        <w:autoSpaceDE w:val="0"/>
        <w:autoSpaceDN w:val="0"/>
        <w:adjustRightInd w:val="0"/>
        <w:rPr>
          <w:rFonts w:eastAsia="Calibri"/>
          <w:b/>
          <w:bCs/>
          <w:color w:val="000000"/>
        </w:rPr>
      </w:pPr>
    </w:p>
    <w:tbl>
      <w:tblPr>
        <w:tblW w:w="5000" w:type="pct"/>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7"/>
        <w:gridCol w:w="893"/>
        <w:gridCol w:w="1069"/>
        <w:gridCol w:w="1511"/>
        <w:gridCol w:w="1386"/>
        <w:gridCol w:w="2017"/>
        <w:gridCol w:w="1636"/>
      </w:tblGrid>
      <w:tr w:rsidR="00611D80" w:rsidRPr="00856B90" w14:paraId="55D2242B" w14:textId="77777777" w:rsidTr="00AF5D51">
        <w:tc>
          <w:tcPr>
            <w:tcW w:w="302" w:type="pct"/>
            <w:vAlign w:val="center"/>
          </w:tcPr>
          <w:p w14:paraId="3F138C9B"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493" w:type="pct"/>
            <w:vAlign w:val="center"/>
          </w:tcPr>
          <w:p w14:paraId="6C05F158"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w:t>
            </w:r>
          </w:p>
        </w:tc>
        <w:tc>
          <w:tcPr>
            <w:tcW w:w="590" w:type="pct"/>
            <w:vAlign w:val="center"/>
          </w:tcPr>
          <w:p w14:paraId="3B08B168"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834" w:type="pct"/>
            <w:vAlign w:val="center"/>
          </w:tcPr>
          <w:p w14:paraId="578AC71C"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765" w:type="pct"/>
            <w:vAlign w:val="center"/>
          </w:tcPr>
          <w:p w14:paraId="02055F55"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Observation</w:t>
            </w:r>
          </w:p>
        </w:tc>
        <w:tc>
          <w:tcPr>
            <w:tcW w:w="1113" w:type="pct"/>
            <w:vAlign w:val="center"/>
          </w:tcPr>
          <w:p w14:paraId="2326F169"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Recommandation spécifique</w:t>
            </w:r>
          </w:p>
        </w:tc>
        <w:tc>
          <w:tcPr>
            <w:tcW w:w="904" w:type="pct"/>
            <w:vAlign w:val="center"/>
          </w:tcPr>
          <w:p w14:paraId="2807FF19"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Date de l’observation</w:t>
            </w:r>
          </w:p>
        </w:tc>
      </w:tr>
      <w:tr w:rsidR="00611D80" w:rsidRPr="00856B90" w14:paraId="07D505F0" w14:textId="77777777" w:rsidTr="00AF5D51">
        <w:tc>
          <w:tcPr>
            <w:tcW w:w="302" w:type="pct"/>
          </w:tcPr>
          <w:p w14:paraId="79C26766"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3205B5D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201D76E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25687E6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65" w:type="pct"/>
          </w:tcPr>
          <w:p w14:paraId="34C5E52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26F4B15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904" w:type="pct"/>
          </w:tcPr>
          <w:p w14:paraId="1443CB25"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7BC3C995" w14:textId="77777777" w:rsidTr="00AF5D51">
        <w:tc>
          <w:tcPr>
            <w:tcW w:w="302" w:type="pct"/>
          </w:tcPr>
          <w:p w14:paraId="12518435"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493" w:type="pct"/>
          </w:tcPr>
          <w:p w14:paraId="5C49ABAF"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0" w:type="pct"/>
          </w:tcPr>
          <w:p w14:paraId="114C4EE4"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34" w:type="pct"/>
          </w:tcPr>
          <w:p w14:paraId="377B2D0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65" w:type="pct"/>
          </w:tcPr>
          <w:p w14:paraId="0B7B928E"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13" w:type="pct"/>
          </w:tcPr>
          <w:p w14:paraId="1EB214B9"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904" w:type="pct"/>
          </w:tcPr>
          <w:p w14:paraId="30D1CD75"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21194F4B" w14:textId="77777777" w:rsidR="00611D80" w:rsidRPr="00856B90" w:rsidRDefault="00611D80" w:rsidP="00611D80">
      <w:pPr>
        <w:autoSpaceDE w:val="0"/>
        <w:autoSpaceDN w:val="0"/>
        <w:adjustRightInd w:val="0"/>
        <w:rPr>
          <w:rFonts w:eastAsia="Calibri"/>
          <w:bCs/>
          <w:color w:val="000000"/>
        </w:rPr>
      </w:pPr>
    </w:p>
    <w:p w14:paraId="6303B4F4" w14:textId="77777777" w:rsidR="00611D80" w:rsidRPr="00FE1F1D" w:rsidRDefault="00611D80" w:rsidP="00611D80">
      <w:pPr>
        <w:rPr>
          <w:rFonts w:eastAsia="Calibri"/>
          <w:b/>
          <w:bCs/>
        </w:rPr>
      </w:pPr>
      <w:r w:rsidRPr="00FE1F1D">
        <w:rPr>
          <w:rFonts w:eastAsia="Calibri"/>
          <w:b/>
          <w:bCs/>
        </w:rPr>
        <w:t xml:space="preserve">D2.3. Phase clôture de chantier/repli  </w:t>
      </w:r>
    </w:p>
    <w:p w14:paraId="2041E423" w14:textId="77777777" w:rsidR="00611D80" w:rsidRPr="00FE1F1D" w:rsidRDefault="00611D80" w:rsidP="00611D80">
      <w:pPr>
        <w:autoSpaceDE w:val="0"/>
        <w:autoSpaceDN w:val="0"/>
        <w:adjustRightInd w:val="0"/>
        <w:rPr>
          <w:rFonts w:eastAsia="Calibri"/>
          <w:bCs/>
          <w:color w:val="000000"/>
        </w:rPr>
      </w:pPr>
    </w:p>
    <w:tbl>
      <w:tblPr>
        <w:tblW w:w="5000" w:type="pct"/>
        <w:tblBorders>
          <w:top w:val="single" w:sz="6" w:space="0" w:color="auto"/>
          <w:left w:val="single" w:sz="4"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54"/>
        <w:gridCol w:w="906"/>
        <w:gridCol w:w="1083"/>
        <w:gridCol w:w="1406"/>
        <w:gridCol w:w="1533"/>
        <w:gridCol w:w="2044"/>
        <w:gridCol w:w="1533"/>
      </w:tblGrid>
      <w:tr w:rsidR="00611D80" w:rsidRPr="00856B90" w14:paraId="6DFF9F90" w14:textId="77777777" w:rsidTr="00AF5D51">
        <w:tc>
          <w:tcPr>
            <w:tcW w:w="306" w:type="pct"/>
            <w:vAlign w:val="center"/>
          </w:tcPr>
          <w:p w14:paraId="1AD9D0FC" w14:textId="77777777" w:rsidR="00611D80" w:rsidRPr="00856B90" w:rsidRDefault="00611D80" w:rsidP="00AF5D51">
            <w:pPr>
              <w:keepNext/>
              <w:keepLines/>
              <w:autoSpaceDE w:val="0"/>
              <w:autoSpaceDN w:val="0"/>
              <w:adjustRightInd w:val="0"/>
              <w:ind w:left="30" w:right="45"/>
              <w:jc w:val="center"/>
              <w:rPr>
                <w:rFonts w:eastAsia="Calibri"/>
                <w:b/>
                <w:bCs/>
                <w:color w:val="000000"/>
              </w:rPr>
            </w:pPr>
            <w:r w:rsidRPr="00856B90">
              <w:rPr>
                <w:rFonts w:eastAsia="Calibri"/>
                <w:b/>
                <w:bCs/>
                <w:color w:val="000000"/>
              </w:rPr>
              <w:t>N°</w:t>
            </w:r>
          </w:p>
        </w:tc>
        <w:tc>
          <w:tcPr>
            <w:tcW w:w="500" w:type="pct"/>
            <w:vAlign w:val="center"/>
          </w:tcPr>
          <w:p w14:paraId="313304DA"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Impact</w:t>
            </w:r>
          </w:p>
        </w:tc>
        <w:tc>
          <w:tcPr>
            <w:tcW w:w="598" w:type="pct"/>
            <w:vAlign w:val="center"/>
          </w:tcPr>
          <w:p w14:paraId="0D4DE69B"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Mesures</w:t>
            </w:r>
          </w:p>
        </w:tc>
        <w:tc>
          <w:tcPr>
            <w:tcW w:w="776" w:type="pct"/>
            <w:vAlign w:val="center"/>
          </w:tcPr>
          <w:p w14:paraId="00947FC2"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Indicateurs d’exécution</w:t>
            </w:r>
          </w:p>
        </w:tc>
        <w:tc>
          <w:tcPr>
            <w:tcW w:w="846" w:type="pct"/>
            <w:vAlign w:val="center"/>
          </w:tcPr>
          <w:p w14:paraId="5BF5F8D6"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Observation</w:t>
            </w:r>
          </w:p>
        </w:tc>
        <w:tc>
          <w:tcPr>
            <w:tcW w:w="1128" w:type="pct"/>
            <w:vAlign w:val="center"/>
          </w:tcPr>
          <w:p w14:paraId="06580EE7" w14:textId="77777777" w:rsidR="00611D80" w:rsidRPr="00856B90" w:rsidRDefault="00611D80" w:rsidP="00AF5D51">
            <w:pPr>
              <w:keepNext/>
              <w:keepLines/>
              <w:autoSpaceDE w:val="0"/>
              <w:autoSpaceDN w:val="0"/>
              <w:adjustRightInd w:val="0"/>
              <w:ind w:left="60" w:right="45"/>
              <w:jc w:val="center"/>
              <w:rPr>
                <w:rFonts w:eastAsia="Calibri"/>
                <w:b/>
                <w:bCs/>
                <w:color w:val="000000"/>
              </w:rPr>
            </w:pPr>
            <w:r w:rsidRPr="00856B90">
              <w:rPr>
                <w:rFonts w:eastAsia="Calibri"/>
                <w:b/>
                <w:bCs/>
                <w:color w:val="000000"/>
              </w:rPr>
              <w:t>Recommandation spécifique</w:t>
            </w:r>
          </w:p>
        </w:tc>
        <w:tc>
          <w:tcPr>
            <w:tcW w:w="846" w:type="pct"/>
            <w:vAlign w:val="center"/>
          </w:tcPr>
          <w:p w14:paraId="7B4054BC" w14:textId="77777777" w:rsidR="00611D80" w:rsidRPr="00856B90" w:rsidRDefault="00611D80" w:rsidP="00AF5D51">
            <w:pPr>
              <w:keepNext/>
              <w:keepLines/>
              <w:autoSpaceDE w:val="0"/>
              <w:autoSpaceDN w:val="0"/>
              <w:adjustRightInd w:val="0"/>
              <w:ind w:left="60" w:right="15"/>
              <w:jc w:val="center"/>
              <w:rPr>
                <w:rFonts w:eastAsia="Calibri"/>
                <w:b/>
                <w:bCs/>
                <w:color w:val="000000"/>
              </w:rPr>
            </w:pPr>
            <w:r w:rsidRPr="00856B90">
              <w:rPr>
                <w:rFonts w:eastAsia="Calibri"/>
                <w:b/>
                <w:bCs/>
                <w:color w:val="000000"/>
              </w:rPr>
              <w:t>Date de l’observation</w:t>
            </w:r>
          </w:p>
        </w:tc>
      </w:tr>
      <w:tr w:rsidR="00611D80" w:rsidRPr="00856B90" w14:paraId="6C4899F9" w14:textId="77777777" w:rsidTr="00AF5D51">
        <w:tc>
          <w:tcPr>
            <w:tcW w:w="306" w:type="pct"/>
          </w:tcPr>
          <w:p w14:paraId="02994D7A"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500" w:type="pct"/>
          </w:tcPr>
          <w:p w14:paraId="4E3E060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8" w:type="pct"/>
          </w:tcPr>
          <w:p w14:paraId="3C7A2A0A"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76" w:type="pct"/>
          </w:tcPr>
          <w:p w14:paraId="35AB96E7"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12C8EA8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28" w:type="pct"/>
          </w:tcPr>
          <w:p w14:paraId="40D9B88C"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7B89B097"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r w:rsidR="00611D80" w:rsidRPr="00856B90" w14:paraId="65AC92CC" w14:textId="77777777" w:rsidTr="00AF5D51">
        <w:tc>
          <w:tcPr>
            <w:tcW w:w="306" w:type="pct"/>
          </w:tcPr>
          <w:p w14:paraId="3847CEE2" w14:textId="77777777" w:rsidR="00611D80" w:rsidRPr="00856B90" w:rsidRDefault="00611D80" w:rsidP="00AF5D51">
            <w:pPr>
              <w:keepNext/>
              <w:keepLines/>
              <w:autoSpaceDE w:val="0"/>
              <w:autoSpaceDN w:val="0"/>
              <w:adjustRightInd w:val="0"/>
              <w:ind w:left="30" w:right="45"/>
              <w:rPr>
                <w:rFonts w:eastAsia="Calibri"/>
                <w:color w:val="000000"/>
              </w:rPr>
            </w:pPr>
            <w:r w:rsidRPr="00856B90">
              <w:rPr>
                <w:rFonts w:eastAsia="Calibri"/>
                <w:color w:val="000000"/>
              </w:rPr>
              <w:t xml:space="preserve"> </w:t>
            </w:r>
          </w:p>
        </w:tc>
        <w:tc>
          <w:tcPr>
            <w:tcW w:w="500" w:type="pct"/>
          </w:tcPr>
          <w:p w14:paraId="35D87D75"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598" w:type="pct"/>
          </w:tcPr>
          <w:p w14:paraId="4D51C4AC"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776" w:type="pct"/>
          </w:tcPr>
          <w:p w14:paraId="54F2EC2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065A5CB4"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1128" w:type="pct"/>
          </w:tcPr>
          <w:p w14:paraId="53A31246" w14:textId="77777777" w:rsidR="00611D80" w:rsidRPr="00856B90" w:rsidRDefault="00611D80" w:rsidP="00AF5D51">
            <w:pPr>
              <w:keepNext/>
              <w:keepLines/>
              <w:autoSpaceDE w:val="0"/>
              <w:autoSpaceDN w:val="0"/>
              <w:adjustRightInd w:val="0"/>
              <w:ind w:left="60" w:right="45"/>
              <w:rPr>
                <w:rFonts w:eastAsia="Calibri"/>
                <w:color w:val="000000"/>
              </w:rPr>
            </w:pPr>
            <w:r w:rsidRPr="00856B90">
              <w:rPr>
                <w:rFonts w:eastAsia="Calibri"/>
                <w:color w:val="000000"/>
              </w:rPr>
              <w:t xml:space="preserve"> </w:t>
            </w:r>
          </w:p>
        </w:tc>
        <w:tc>
          <w:tcPr>
            <w:tcW w:w="846" w:type="pct"/>
          </w:tcPr>
          <w:p w14:paraId="3200D9B4" w14:textId="77777777" w:rsidR="00611D80" w:rsidRPr="00856B90" w:rsidRDefault="00611D80" w:rsidP="00AF5D51">
            <w:pPr>
              <w:keepNext/>
              <w:keepLines/>
              <w:autoSpaceDE w:val="0"/>
              <w:autoSpaceDN w:val="0"/>
              <w:adjustRightInd w:val="0"/>
              <w:ind w:left="60" w:right="15"/>
              <w:rPr>
                <w:rFonts w:eastAsia="Calibri"/>
                <w:color w:val="000000"/>
              </w:rPr>
            </w:pPr>
            <w:r w:rsidRPr="00856B90">
              <w:rPr>
                <w:rFonts w:eastAsia="Calibri"/>
                <w:color w:val="000000"/>
              </w:rPr>
              <w:t xml:space="preserve"> </w:t>
            </w:r>
          </w:p>
        </w:tc>
      </w:tr>
    </w:tbl>
    <w:p w14:paraId="28889618" w14:textId="77777777" w:rsidR="00611D80" w:rsidRPr="00856B90" w:rsidRDefault="00611D80" w:rsidP="00611D80">
      <w:pPr>
        <w:autoSpaceDE w:val="0"/>
        <w:autoSpaceDN w:val="0"/>
        <w:adjustRightInd w:val="0"/>
        <w:rPr>
          <w:rFonts w:eastAsia="Calibri"/>
          <w:color w:val="000000"/>
        </w:rPr>
      </w:pPr>
    </w:p>
    <w:p w14:paraId="1AF2E579" w14:textId="77777777" w:rsidR="00611D80" w:rsidRPr="00856B90" w:rsidRDefault="00611D80" w:rsidP="00611D80">
      <w:pPr>
        <w:autoSpaceDE w:val="0"/>
        <w:autoSpaceDN w:val="0"/>
        <w:adjustRightInd w:val="0"/>
        <w:rPr>
          <w:rFonts w:eastAsia="Calibri"/>
          <w:color w:val="000000"/>
        </w:rPr>
      </w:pPr>
      <w:r w:rsidRPr="00856B90">
        <w:rPr>
          <w:rFonts w:eastAsia="Calibri"/>
          <w:b/>
          <w:bCs/>
          <w:color w:val="000000"/>
        </w:rPr>
        <w:t xml:space="preserve">Recommandations générales : </w:t>
      </w:r>
      <w:r w:rsidRPr="00856B90">
        <w:rPr>
          <w:rFonts w:eastAsia="Calibri"/>
          <w:color w:val="000000"/>
        </w:rPr>
        <w:t>………………………………………………….………………………………</w:t>
      </w:r>
    </w:p>
    <w:p w14:paraId="735A02C2" w14:textId="77777777" w:rsidR="00611D80" w:rsidRPr="00856B90" w:rsidRDefault="00611D80" w:rsidP="00611D80">
      <w:pPr>
        <w:autoSpaceDE w:val="0"/>
        <w:autoSpaceDN w:val="0"/>
        <w:adjustRightInd w:val="0"/>
        <w:rPr>
          <w:rFonts w:eastAsia="Calibri"/>
          <w:color w:val="000000"/>
        </w:rPr>
      </w:pPr>
      <w:r w:rsidRPr="00856B90">
        <w:rPr>
          <w:rFonts w:eastAsia="Calibri"/>
          <w:color w:val="000000"/>
        </w:rPr>
        <w:t>………………………………………………………………………………………………………………………………………………………………………………………………………………………………………………………………………………………………………………………………………………………………………………………………………………………</w:t>
      </w:r>
    </w:p>
    <w:p w14:paraId="5F28C855" w14:textId="77777777" w:rsidR="00611D80" w:rsidRPr="00856B90" w:rsidRDefault="00611D80" w:rsidP="00611D80">
      <w:pPr>
        <w:autoSpaceDE w:val="0"/>
        <w:autoSpaceDN w:val="0"/>
        <w:adjustRightInd w:val="0"/>
        <w:rPr>
          <w:rFonts w:eastAsia="Calibri"/>
          <w:color w:val="000000"/>
        </w:rPr>
      </w:pPr>
    </w:p>
    <w:p w14:paraId="3A9A4876" w14:textId="77777777" w:rsidR="00611D80" w:rsidRPr="00FE1F1D" w:rsidRDefault="00611D80" w:rsidP="00611D80">
      <w:pPr>
        <w:autoSpaceDE w:val="0"/>
        <w:autoSpaceDN w:val="0"/>
        <w:adjustRightInd w:val="0"/>
        <w:rPr>
          <w:rFonts w:eastAsia="Calibri"/>
          <w:b/>
          <w:bCs/>
          <w:color w:val="000000"/>
          <w:u w:val="single"/>
        </w:rPr>
      </w:pPr>
      <w:r w:rsidRPr="00FE1F1D">
        <w:rPr>
          <w:rFonts w:eastAsia="Calibri"/>
          <w:b/>
          <w:bCs/>
          <w:color w:val="000000"/>
          <w:u w:val="single"/>
        </w:rPr>
        <w:t>Date de remplissage de la fiche :</w:t>
      </w:r>
    </w:p>
    <w:p w14:paraId="4BDA99B4" w14:textId="77777777" w:rsidR="00611D80" w:rsidRPr="00FE1F1D" w:rsidRDefault="00611D80" w:rsidP="00611D80">
      <w:pPr>
        <w:autoSpaceDE w:val="0"/>
        <w:autoSpaceDN w:val="0"/>
        <w:adjustRightInd w:val="0"/>
        <w:rPr>
          <w:rFonts w:eastAsia="Calibri"/>
          <w:b/>
          <w:bCs/>
          <w:color w:val="000000"/>
          <w:u w:val="single"/>
        </w:rPr>
      </w:pPr>
    </w:p>
    <w:p w14:paraId="1C476922" w14:textId="77777777" w:rsidR="00611D80" w:rsidRPr="00856B90" w:rsidRDefault="00611D80" w:rsidP="00611D80">
      <w:pPr>
        <w:autoSpaceDE w:val="0"/>
        <w:autoSpaceDN w:val="0"/>
        <w:adjustRightInd w:val="0"/>
        <w:spacing w:line="360" w:lineRule="auto"/>
        <w:rPr>
          <w:rFonts w:eastAsia="Calibri"/>
          <w:b/>
          <w:bCs/>
          <w:color w:val="000000"/>
        </w:rPr>
      </w:pPr>
      <w:r w:rsidRPr="00856B90">
        <w:rPr>
          <w:rFonts w:eastAsia="Calibri"/>
          <w:b/>
          <w:bCs/>
          <w:color w:val="000000"/>
          <w:u w:val="single"/>
        </w:rPr>
        <w:t>Fiche remplie par</w:t>
      </w:r>
      <w:r w:rsidRPr="00856B90">
        <w:rPr>
          <w:rFonts w:eastAsia="Calibri"/>
          <w:b/>
          <w:bCs/>
          <w:color w:val="000000"/>
        </w:rPr>
        <w:t xml:space="preserve"> :    </w:t>
      </w:r>
    </w:p>
    <w:p w14:paraId="7A98EF8D"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Nom :             </w:t>
      </w:r>
    </w:p>
    <w:p w14:paraId="582AE8E3"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Prénom :                    </w:t>
      </w:r>
    </w:p>
    <w:p w14:paraId="01351F44"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Adresse :        </w:t>
      </w:r>
    </w:p>
    <w:p w14:paraId="6DFD1C29"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Signature :</w:t>
      </w:r>
    </w:p>
    <w:p w14:paraId="222E5466" w14:textId="77777777" w:rsidR="00611D80" w:rsidRPr="00856B90" w:rsidRDefault="00611D80" w:rsidP="00611D80">
      <w:pPr>
        <w:autoSpaceDE w:val="0"/>
        <w:autoSpaceDN w:val="0"/>
        <w:adjustRightInd w:val="0"/>
        <w:spacing w:line="360" w:lineRule="auto"/>
        <w:ind w:left="720"/>
        <w:rPr>
          <w:rFonts w:eastAsia="Calibri"/>
          <w:b/>
          <w:bCs/>
          <w:color w:val="000000"/>
        </w:rPr>
      </w:pPr>
      <w:r w:rsidRPr="00856B90">
        <w:rPr>
          <w:rFonts w:eastAsia="Calibri"/>
          <w:b/>
          <w:bCs/>
          <w:color w:val="000000"/>
        </w:rPr>
        <w:t xml:space="preserve"> </w:t>
      </w:r>
    </w:p>
    <w:p w14:paraId="666883AD" w14:textId="77777777" w:rsidR="00611D80" w:rsidRPr="00856B90" w:rsidRDefault="00611D80" w:rsidP="00611D80">
      <w:pPr>
        <w:autoSpaceDE w:val="0"/>
        <w:autoSpaceDN w:val="0"/>
        <w:adjustRightInd w:val="0"/>
        <w:spacing w:line="360" w:lineRule="auto"/>
        <w:rPr>
          <w:rFonts w:eastAsia="Calibri"/>
          <w:b/>
          <w:bCs/>
          <w:color w:val="000000"/>
        </w:rPr>
      </w:pPr>
      <w:r w:rsidRPr="00856B90">
        <w:rPr>
          <w:rFonts w:eastAsia="Calibri"/>
          <w:b/>
          <w:bCs/>
          <w:color w:val="000000"/>
          <w:u w:val="single"/>
        </w:rPr>
        <w:t>Fiche Vérifiée par</w:t>
      </w:r>
      <w:r w:rsidRPr="00856B90">
        <w:rPr>
          <w:rFonts w:eastAsia="Calibri"/>
          <w:b/>
          <w:bCs/>
          <w:color w:val="000000"/>
        </w:rPr>
        <w:t xml:space="preserve"> : </w:t>
      </w:r>
    </w:p>
    <w:p w14:paraId="52906DA5"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Nom :             </w:t>
      </w:r>
    </w:p>
    <w:p w14:paraId="09CB3F11"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Prénom :                    </w:t>
      </w:r>
    </w:p>
    <w:p w14:paraId="553F26C6"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 xml:space="preserve">Adresse :        </w:t>
      </w:r>
    </w:p>
    <w:p w14:paraId="72BF4B39" w14:textId="77777777" w:rsidR="00611D80" w:rsidRPr="00856B90" w:rsidRDefault="00611D80" w:rsidP="00611D80">
      <w:pPr>
        <w:numPr>
          <w:ilvl w:val="0"/>
          <w:numId w:val="251"/>
        </w:numPr>
        <w:autoSpaceDE w:val="0"/>
        <w:autoSpaceDN w:val="0"/>
        <w:adjustRightInd w:val="0"/>
        <w:spacing w:before="60" w:line="360" w:lineRule="auto"/>
        <w:contextualSpacing/>
        <w:rPr>
          <w:rFonts w:eastAsia="Calibri"/>
          <w:b/>
          <w:bCs/>
          <w:color w:val="000000"/>
        </w:rPr>
      </w:pPr>
      <w:r w:rsidRPr="00856B90">
        <w:rPr>
          <w:rFonts w:eastAsia="Calibri"/>
          <w:b/>
          <w:bCs/>
          <w:color w:val="000000"/>
        </w:rPr>
        <w:t>Signature :</w:t>
      </w:r>
    </w:p>
    <w:p w14:paraId="2FB5CCFC" w14:textId="77777777" w:rsidR="00611D80" w:rsidRPr="00856B90" w:rsidRDefault="00611D80" w:rsidP="00611D80">
      <w:pPr>
        <w:autoSpaceDE w:val="0"/>
        <w:autoSpaceDN w:val="0"/>
        <w:adjustRightInd w:val="0"/>
        <w:rPr>
          <w:rFonts w:eastAsia="Calibri"/>
          <w:b/>
          <w:bCs/>
          <w:color w:val="000000"/>
        </w:rPr>
      </w:pPr>
    </w:p>
    <w:p w14:paraId="6C859C03" w14:textId="77777777" w:rsidR="00611D80" w:rsidRPr="00856B90" w:rsidRDefault="00611D80" w:rsidP="00611D80">
      <w:pPr>
        <w:autoSpaceDE w:val="0"/>
        <w:autoSpaceDN w:val="0"/>
        <w:adjustRightInd w:val="0"/>
        <w:rPr>
          <w:rFonts w:eastAsia="Calibri"/>
          <w:b/>
          <w:bCs/>
          <w:color w:val="000000"/>
          <w:u w:val="single"/>
        </w:rPr>
      </w:pPr>
      <w:r w:rsidRPr="00856B90">
        <w:rPr>
          <w:rFonts w:eastAsia="Calibri"/>
          <w:b/>
          <w:bCs/>
          <w:color w:val="000000"/>
          <w:u w:val="single"/>
        </w:rPr>
        <w:t xml:space="preserve">Visa : </w:t>
      </w:r>
    </w:p>
    <w:p w14:paraId="5CBF0F55" w14:textId="77777777" w:rsidR="00611D80" w:rsidRPr="00856B90" w:rsidRDefault="00611D80" w:rsidP="00611D80">
      <w:pPr>
        <w:rPr>
          <w:rFonts w:eastAsia="Calibri"/>
          <w:highlight w:val="yellow"/>
        </w:rPr>
      </w:pPr>
    </w:p>
    <w:p w14:paraId="28BC0D9E" w14:textId="77777777" w:rsidR="00611D80" w:rsidRPr="00856B90" w:rsidRDefault="00611D80" w:rsidP="00611D80">
      <w:pPr>
        <w:pStyle w:val="Commentaire"/>
        <w:spacing w:line="276" w:lineRule="auto"/>
        <w:rPr>
          <w:b/>
          <w:bCs/>
          <w:iCs/>
        </w:rPr>
      </w:pPr>
    </w:p>
    <w:p w14:paraId="516322CA" w14:textId="77777777" w:rsidR="00611D80" w:rsidRDefault="00611D80" w:rsidP="00611D80">
      <w:pPr>
        <w:rPr>
          <w:b/>
          <w:bCs/>
          <w:iCs/>
        </w:rPr>
      </w:pPr>
      <w:r>
        <w:rPr>
          <w:b/>
          <w:bCs/>
          <w:iCs/>
        </w:rPr>
        <w:br w:type="page"/>
      </w:r>
    </w:p>
    <w:p w14:paraId="633A88A8" w14:textId="7054B218" w:rsidR="00611D80" w:rsidRPr="001547C3" w:rsidRDefault="00611D80" w:rsidP="00611D80">
      <w:pPr>
        <w:pStyle w:val="Titre2"/>
        <w:ind w:left="1080"/>
      </w:pPr>
      <w:bookmarkStart w:id="297" w:name="_Toc109378482"/>
      <w:bookmarkStart w:id="298" w:name="_Toc116730829"/>
      <w:bookmarkStart w:id="299" w:name="_Toc171315972"/>
      <w:bookmarkStart w:id="300" w:name="_Toc171316143"/>
      <w:bookmarkStart w:id="301" w:name="_Toc175387629"/>
      <w:bookmarkStart w:id="302" w:name="_Toc175387678"/>
      <w:r w:rsidRPr="001547C3">
        <w:t xml:space="preserve">Annexe </w:t>
      </w:r>
      <w:r w:rsidR="0038009D">
        <w:fldChar w:fldCharType="begin"/>
      </w:r>
      <w:r w:rsidR="0038009D">
        <w:instrText xml:space="preserve"> SEQ Annexe \* ARABIC </w:instrText>
      </w:r>
      <w:r w:rsidR="0038009D">
        <w:fldChar w:fldCharType="separate"/>
      </w:r>
      <w:r w:rsidR="0046007C">
        <w:rPr>
          <w:noProof/>
        </w:rPr>
        <w:t>9</w:t>
      </w:r>
      <w:r w:rsidR="0038009D">
        <w:rPr>
          <w:noProof/>
        </w:rPr>
        <w:fldChar w:fldCharType="end"/>
      </w:r>
      <w:r w:rsidRPr="001547C3">
        <w:t> : Fiche de conformité et de non-conformité</w:t>
      </w:r>
      <w:bookmarkEnd w:id="297"/>
      <w:bookmarkEnd w:id="298"/>
      <w:bookmarkEnd w:id="299"/>
      <w:bookmarkEnd w:id="300"/>
      <w:bookmarkEnd w:id="301"/>
      <w:bookmarkEnd w:id="302"/>
    </w:p>
    <w:p w14:paraId="579976BD" w14:textId="77777777" w:rsidR="00611D80" w:rsidRPr="00FE1F1D" w:rsidRDefault="00611D80" w:rsidP="00611D80">
      <w:pPr>
        <w:jc w:val="center"/>
        <w:rPr>
          <w:b/>
        </w:rPr>
      </w:pPr>
      <w:r w:rsidRPr="00FE1F1D">
        <w:rPr>
          <w:b/>
        </w:rPr>
        <w:t>Fiche de Conformité/ non-conformité</w:t>
      </w:r>
    </w:p>
    <w:p w14:paraId="356D051B" w14:textId="77777777" w:rsidR="00611D80" w:rsidRPr="00FE1F1D" w:rsidRDefault="00611D80" w:rsidP="00611D80">
      <w:pPr>
        <w:rPr>
          <w:color w:val="FF0000"/>
        </w:rPr>
      </w:pPr>
    </w:p>
    <w:p w14:paraId="3269AB7C" w14:textId="77777777" w:rsidR="00611D80" w:rsidRPr="00FE1F1D" w:rsidRDefault="00611D80" w:rsidP="00611D80">
      <w:pPr>
        <w:ind w:right="3032"/>
        <w:jc w:val="right"/>
      </w:pPr>
      <w:r w:rsidRPr="00FE1F1D">
        <w:rPr>
          <w:rFonts w:eastAsia="Arial"/>
          <w:b/>
        </w:rPr>
        <w:t>FICHE DE NON-CONFORMITE</w:t>
      </w:r>
    </w:p>
    <w:tbl>
      <w:tblPr>
        <w:tblStyle w:val="TableGrid"/>
        <w:tblW w:w="9773" w:type="dxa"/>
        <w:tblInd w:w="-38" w:type="dxa"/>
        <w:tblCellMar>
          <w:top w:w="38" w:type="dxa"/>
          <w:left w:w="38" w:type="dxa"/>
          <w:right w:w="115" w:type="dxa"/>
        </w:tblCellMar>
        <w:tblLook w:val="04A0" w:firstRow="1" w:lastRow="0" w:firstColumn="1" w:lastColumn="0" w:noHBand="0" w:noVBand="1"/>
      </w:tblPr>
      <w:tblGrid>
        <w:gridCol w:w="4272"/>
        <w:gridCol w:w="5501"/>
      </w:tblGrid>
      <w:tr w:rsidR="00611D80" w:rsidRPr="00856B90" w14:paraId="5056CEA1" w14:textId="77777777" w:rsidTr="00AF5D51">
        <w:trPr>
          <w:trHeight w:val="480"/>
        </w:trPr>
        <w:tc>
          <w:tcPr>
            <w:tcW w:w="4272" w:type="dxa"/>
            <w:tcBorders>
              <w:top w:val="single" w:sz="8" w:space="0" w:color="000000"/>
              <w:left w:val="single" w:sz="8" w:space="0" w:color="000000"/>
              <w:bottom w:val="single" w:sz="8" w:space="0" w:color="000000"/>
              <w:right w:val="nil"/>
            </w:tcBorders>
          </w:tcPr>
          <w:p w14:paraId="1AE48340" w14:textId="77777777" w:rsidR="00611D80" w:rsidRPr="00856B90" w:rsidRDefault="00611D80" w:rsidP="00AF5D51">
            <w:r w:rsidRPr="00856B90">
              <w:rPr>
                <w:rFonts w:eastAsia="Arial"/>
                <w:b/>
              </w:rPr>
              <w:t xml:space="preserve">Chantier : </w:t>
            </w:r>
          </w:p>
        </w:tc>
        <w:tc>
          <w:tcPr>
            <w:tcW w:w="5501" w:type="dxa"/>
            <w:tcBorders>
              <w:top w:val="single" w:sz="8" w:space="0" w:color="000000"/>
              <w:left w:val="nil"/>
              <w:bottom w:val="single" w:sz="8" w:space="0" w:color="000000"/>
              <w:right w:val="single" w:sz="8" w:space="0" w:color="000000"/>
            </w:tcBorders>
          </w:tcPr>
          <w:p w14:paraId="4B8BE180" w14:textId="77777777" w:rsidR="00611D80" w:rsidRPr="00856B90" w:rsidRDefault="00611D80" w:rsidP="00AF5D51"/>
        </w:tc>
      </w:tr>
      <w:tr w:rsidR="00611D80" w:rsidRPr="00FE1F1D" w14:paraId="0712ED49" w14:textId="77777777" w:rsidTr="00AF5D51">
        <w:trPr>
          <w:trHeight w:val="2207"/>
        </w:trPr>
        <w:tc>
          <w:tcPr>
            <w:tcW w:w="4272" w:type="dxa"/>
            <w:tcBorders>
              <w:top w:val="single" w:sz="8" w:space="0" w:color="000000"/>
              <w:left w:val="single" w:sz="8" w:space="0" w:color="000000"/>
              <w:bottom w:val="single" w:sz="8" w:space="0" w:color="000000"/>
              <w:right w:val="single" w:sz="8" w:space="0" w:color="000000"/>
            </w:tcBorders>
          </w:tcPr>
          <w:p w14:paraId="2D41DC3E" w14:textId="77777777" w:rsidR="00611D80" w:rsidRPr="00FE1F1D" w:rsidRDefault="00611D80" w:rsidP="00AF5D51">
            <w:pPr>
              <w:spacing w:line="305" w:lineRule="auto"/>
              <w:ind w:right="1877"/>
            </w:pPr>
            <w:r w:rsidRPr="00FE1F1D">
              <w:rPr>
                <w:rFonts w:eastAsia="Arial"/>
              </w:rPr>
              <w:t xml:space="preserve">Maître d'ouvrage : Adresse </w:t>
            </w:r>
          </w:p>
          <w:p w14:paraId="52AB03A0" w14:textId="77777777" w:rsidR="00611D80" w:rsidRPr="00FE1F1D" w:rsidRDefault="00611D80" w:rsidP="00AF5D51">
            <w:r w:rsidRPr="00FE1F1D">
              <w:rPr>
                <w:rFonts w:eastAsia="Arial"/>
              </w:rPr>
              <w:t>Tél.:</w:t>
            </w:r>
          </w:p>
          <w:p w14:paraId="05B6E772" w14:textId="77777777" w:rsidR="00611D80" w:rsidRPr="00FE1F1D" w:rsidRDefault="00611D80" w:rsidP="00AF5D51">
            <w:r w:rsidRPr="00FE1F1D">
              <w:rPr>
                <w:rFonts w:eastAsia="Arial"/>
              </w:rPr>
              <w:t>Fax.:</w:t>
            </w:r>
          </w:p>
          <w:p w14:paraId="54D9BD7B" w14:textId="77777777" w:rsidR="00611D80" w:rsidRPr="00856B90" w:rsidRDefault="00611D80" w:rsidP="00AF5D51">
            <w:r w:rsidRPr="00856B90">
              <w:rPr>
                <w:rFonts w:eastAsia="Arial"/>
              </w:rPr>
              <w:t>Responsable :</w:t>
            </w:r>
          </w:p>
        </w:tc>
        <w:tc>
          <w:tcPr>
            <w:tcW w:w="5501" w:type="dxa"/>
            <w:tcBorders>
              <w:top w:val="single" w:sz="8" w:space="0" w:color="000000"/>
              <w:left w:val="single" w:sz="8" w:space="0" w:color="000000"/>
              <w:bottom w:val="single" w:sz="8" w:space="0" w:color="000000"/>
              <w:right w:val="single" w:sz="8" w:space="0" w:color="000000"/>
            </w:tcBorders>
          </w:tcPr>
          <w:p w14:paraId="4046F2F2" w14:textId="77777777" w:rsidR="00611D80" w:rsidRPr="00FE1F1D" w:rsidRDefault="00611D80" w:rsidP="00AF5D51">
            <w:r w:rsidRPr="00FE1F1D">
              <w:rPr>
                <w:rFonts w:eastAsia="Arial"/>
              </w:rPr>
              <w:t>Non-conformité relevée par :</w:t>
            </w:r>
          </w:p>
          <w:p w14:paraId="7CE310E4" w14:textId="77777777" w:rsidR="00611D80" w:rsidRPr="00FE1F1D" w:rsidRDefault="00611D80" w:rsidP="00AF5D51">
            <w:r w:rsidRPr="00FE1F1D">
              <w:rPr>
                <w:rFonts w:eastAsia="Arial"/>
              </w:rPr>
              <w:t>Nom :</w:t>
            </w:r>
          </w:p>
          <w:p w14:paraId="2E0BF902" w14:textId="77777777" w:rsidR="00611D80" w:rsidRPr="00FE1F1D" w:rsidRDefault="00611D80" w:rsidP="00AF5D51">
            <w:pPr>
              <w:spacing w:line="304" w:lineRule="auto"/>
              <w:ind w:right="3943"/>
            </w:pPr>
            <w:r w:rsidRPr="00FE1F1D">
              <w:rPr>
                <w:rFonts w:eastAsia="Arial"/>
              </w:rPr>
              <w:t>Prénom : Société :</w:t>
            </w:r>
          </w:p>
          <w:p w14:paraId="1C5C9713" w14:textId="77777777" w:rsidR="00611D80" w:rsidRPr="00FE1F1D" w:rsidRDefault="00611D80" w:rsidP="00AF5D51">
            <w:r w:rsidRPr="00FE1F1D">
              <w:rPr>
                <w:rFonts w:eastAsia="Arial"/>
              </w:rPr>
              <w:t>Tél.:</w:t>
            </w:r>
          </w:p>
          <w:p w14:paraId="271C631C" w14:textId="77777777" w:rsidR="00611D80" w:rsidRPr="00FE1F1D" w:rsidRDefault="00611D80" w:rsidP="00AF5D51">
            <w:pPr>
              <w:tabs>
                <w:tab w:val="center" w:pos="1584"/>
              </w:tabs>
            </w:pPr>
            <w:r w:rsidRPr="00FE1F1D">
              <w:rPr>
                <w:rFonts w:eastAsia="Arial"/>
              </w:rPr>
              <w:t>Date :</w:t>
            </w:r>
            <w:r w:rsidRPr="00FE1F1D">
              <w:rPr>
                <w:rFonts w:eastAsia="Arial"/>
              </w:rPr>
              <w:tab/>
              <w:t>Visa :</w:t>
            </w:r>
          </w:p>
        </w:tc>
      </w:tr>
    </w:tbl>
    <w:p w14:paraId="7C25C143" w14:textId="77777777" w:rsidR="00611D80" w:rsidRPr="00FE1F1D" w:rsidRDefault="00611D80" w:rsidP="00611D80">
      <w:pPr>
        <w:pBdr>
          <w:top w:val="single" w:sz="8" w:space="22" w:color="000000"/>
          <w:left w:val="single" w:sz="8" w:space="0" w:color="000000"/>
          <w:bottom w:val="single" w:sz="8" w:space="0" w:color="000000"/>
          <w:right w:val="single" w:sz="8" w:space="31" w:color="000000"/>
        </w:pBdr>
        <w:rPr>
          <w:rFonts w:eastAsia="Arial"/>
        </w:rPr>
      </w:pPr>
      <w:r w:rsidRPr="00FE1F1D">
        <w:rPr>
          <w:rFonts w:eastAsia="Arial"/>
        </w:rPr>
        <w:t>Description de la non-conformité :</w:t>
      </w:r>
    </w:p>
    <w:tbl>
      <w:tblPr>
        <w:tblStyle w:val="TableGrid"/>
        <w:tblW w:w="9773" w:type="dxa"/>
        <w:tblInd w:w="-38" w:type="dxa"/>
        <w:tblCellMar>
          <w:top w:w="32" w:type="dxa"/>
          <w:left w:w="38" w:type="dxa"/>
          <w:right w:w="115" w:type="dxa"/>
        </w:tblCellMar>
        <w:tblLook w:val="04A0" w:firstRow="1" w:lastRow="0" w:firstColumn="1" w:lastColumn="0" w:noHBand="0" w:noVBand="1"/>
      </w:tblPr>
      <w:tblGrid>
        <w:gridCol w:w="2131"/>
        <w:gridCol w:w="2141"/>
        <w:gridCol w:w="1344"/>
        <w:gridCol w:w="2237"/>
        <w:gridCol w:w="1920"/>
      </w:tblGrid>
      <w:tr w:rsidR="00611D80" w:rsidRPr="00FE1F1D" w14:paraId="597A66F3" w14:textId="77777777" w:rsidTr="00AF5D51">
        <w:trPr>
          <w:trHeight w:val="835"/>
        </w:trPr>
        <w:tc>
          <w:tcPr>
            <w:tcW w:w="4272" w:type="dxa"/>
            <w:gridSpan w:val="2"/>
            <w:tcBorders>
              <w:top w:val="single" w:sz="8" w:space="0" w:color="000000"/>
              <w:left w:val="single" w:sz="8" w:space="0" w:color="000000"/>
              <w:bottom w:val="single" w:sz="8" w:space="0" w:color="000000"/>
              <w:right w:val="nil"/>
            </w:tcBorders>
          </w:tcPr>
          <w:p w14:paraId="4F742CF0" w14:textId="77777777" w:rsidR="00611D80" w:rsidRPr="00FE1F1D" w:rsidRDefault="00611D80" w:rsidP="00AF5D51">
            <w:r w:rsidRPr="00FE1F1D">
              <w:rPr>
                <w:rFonts w:eastAsia="Arial"/>
              </w:rPr>
              <w:t>Typologie de la non-conformité :</w:t>
            </w:r>
          </w:p>
        </w:tc>
        <w:tc>
          <w:tcPr>
            <w:tcW w:w="5501" w:type="dxa"/>
            <w:gridSpan w:val="3"/>
            <w:tcBorders>
              <w:top w:val="single" w:sz="8" w:space="0" w:color="000000"/>
              <w:left w:val="nil"/>
              <w:bottom w:val="single" w:sz="8" w:space="0" w:color="000000"/>
              <w:right w:val="single" w:sz="8" w:space="0" w:color="000000"/>
            </w:tcBorders>
          </w:tcPr>
          <w:p w14:paraId="36ECC7EF" w14:textId="77777777" w:rsidR="00611D80" w:rsidRPr="00FE1F1D" w:rsidRDefault="00611D80" w:rsidP="00AF5D51">
            <w:pPr>
              <w:ind w:left="120"/>
            </w:pPr>
            <w:r w:rsidRPr="00FE1F1D">
              <w:rPr>
                <w:rFonts w:eastAsia="Arial"/>
              </w:rPr>
              <w:t>O Matériau mis en œuvre non conforme</w:t>
            </w:r>
          </w:p>
          <w:p w14:paraId="34BEE003" w14:textId="77777777" w:rsidR="00611D80" w:rsidRPr="00FE1F1D" w:rsidRDefault="00611D80" w:rsidP="00AF5D51">
            <w:pPr>
              <w:ind w:left="120" w:right="37"/>
            </w:pPr>
            <w:r w:rsidRPr="00FE1F1D">
              <w:rPr>
                <w:rFonts w:eastAsia="Arial"/>
              </w:rPr>
              <w:t>O Charte chantier vert non respectée</w:t>
            </w:r>
          </w:p>
          <w:p w14:paraId="19A491CF" w14:textId="77777777" w:rsidR="00611D80" w:rsidRPr="00FE1F1D" w:rsidRDefault="00611D80" w:rsidP="00AF5D51">
            <w:pPr>
              <w:ind w:left="120"/>
            </w:pPr>
            <w:r w:rsidRPr="00FE1F1D">
              <w:rPr>
                <w:rFonts w:eastAsia="Arial"/>
              </w:rPr>
              <w:t>O Exigence quantifiée non respectée</w:t>
            </w:r>
          </w:p>
        </w:tc>
      </w:tr>
      <w:tr w:rsidR="00611D80" w:rsidRPr="00856B90" w14:paraId="56A8B36D" w14:textId="77777777" w:rsidTr="00AF5D51">
        <w:trPr>
          <w:trHeight w:val="1392"/>
        </w:trPr>
        <w:tc>
          <w:tcPr>
            <w:tcW w:w="4272" w:type="dxa"/>
            <w:gridSpan w:val="2"/>
            <w:tcBorders>
              <w:top w:val="single" w:sz="8" w:space="0" w:color="000000"/>
              <w:left w:val="single" w:sz="8" w:space="0" w:color="000000"/>
              <w:bottom w:val="single" w:sz="8" w:space="0" w:color="000000"/>
              <w:right w:val="single" w:sz="8" w:space="0" w:color="000000"/>
            </w:tcBorders>
          </w:tcPr>
          <w:p w14:paraId="47CC4D52" w14:textId="77777777" w:rsidR="00611D80" w:rsidRPr="00856B90" w:rsidRDefault="00611D80" w:rsidP="00AF5D51">
            <w:r w:rsidRPr="00856B90">
              <w:rPr>
                <w:rFonts w:eastAsia="Arial"/>
              </w:rPr>
              <w:t>Causes :</w:t>
            </w:r>
          </w:p>
        </w:tc>
        <w:tc>
          <w:tcPr>
            <w:tcW w:w="5501" w:type="dxa"/>
            <w:gridSpan w:val="3"/>
            <w:tcBorders>
              <w:top w:val="single" w:sz="8" w:space="0" w:color="000000"/>
              <w:left w:val="single" w:sz="8" w:space="0" w:color="000000"/>
              <w:bottom w:val="single" w:sz="8" w:space="0" w:color="000000"/>
              <w:right w:val="single" w:sz="8" w:space="0" w:color="000000"/>
            </w:tcBorders>
          </w:tcPr>
          <w:p w14:paraId="03BF22DA" w14:textId="77777777" w:rsidR="00611D80" w:rsidRPr="00856B90" w:rsidRDefault="00611D80" w:rsidP="00AF5D51">
            <w:r w:rsidRPr="00856B90">
              <w:rPr>
                <w:rFonts w:eastAsia="Arial"/>
              </w:rPr>
              <w:t>Conséquences :</w:t>
            </w:r>
          </w:p>
        </w:tc>
      </w:tr>
      <w:tr w:rsidR="00611D80" w:rsidRPr="00FE1F1D" w14:paraId="36A548C4" w14:textId="77777777" w:rsidTr="00AF5D51">
        <w:trPr>
          <w:trHeight w:val="278"/>
        </w:trPr>
        <w:tc>
          <w:tcPr>
            <w:tcW w:w="5616" w:type="dxa"/>
            <w:gridSpan w:val="3"/>
            <w:tcBorders>
              <w:top w:val="single" w:sz="8" w:space="0" w:color="000000"/>
              <w:left w:val="single" w:sz="8" w:space="0" w:color="000000"/>
              <w:bottom w:val="single" w:sz="8" w:space="0" w:color="000000"/>
              <w:right w:val="single" w:sz="8" w:space="0" w:color="000000"/>
            </w:tcBorders>
          </w:tcPr>
          <w:p w14:paraId="20F83936" w14:textId="77777777" w:rsidR="00611D80" w:rsidRPr="00856B90" w:rsidRDefault="00611D80" w:rsidP="00AF5D51">
            <w:r w:rsidRPr="00856B90">
              <w:rPr>
                <w:rFonts w:eastAsia="Arial"/>
              </w:rPr>
              <w:t>Mesure(s) corrective(s)</w:t>
            </w:r>
          </w:p>
        </w:tc>
        <w:tc>
          <w:tcPr>
            <w:tcW w:w="4157" w:type="dxa"/>
            <w:gridSpan w:val="2"/>
            <w:tcBorders>
              <w:top w:val="single" w:sz="8" w:space="0" w:color="000000"/>
              <w:left w:val="single" w:sz="8" w:space="0" w:color="000000"/>
              <w:bottom w:val="single" w:sz="8" w:space="0" w:color="000000"/>
              <w:right w:val="single" w:sz="8" w:space="0" w:color="000000"/>
            </w:tcBorders>
          </w:tcPr>
          <w:p w14:paraId="6DB79392" w14:textId="77777777" w:rsidR="00611D80" w:rsidRPr="00FE1F1D" w:rsidRDefault="00611D80" w:rsidP="00AF5D51">
            <w:r w:rsidRPr="00FE1F1D">
              <w:rPr>
                <w:rFonts w:eastAsia="Arial"/>
              </w:rPr>
              <w:t>Constat de mise en place</w:t>
            </w:r>
          </w:p>
        </w:tc>
      </w:tr>
      <w:tr w:rsidR="00611D80" w:rsidRPr="00856B90" w14:paraId="122BB56C" w14:textId="77777777" w:rsidTr="00AF5D51">
        <w:trPr>
          <w:trHeight w:val="1114"/>
        </w:trPr>
        <w:tc>
          <w:tcPr>
            <w:tcW w:w="5616" w:type="dxa"/>
            <w:gridSpan w:val="3"/>
            <w:tcBorders>
              <w:top w:val="single" w:sz="8" w:space="0" w:color="000000"/>
              <w:left w:val="single" w:sz="8" w:space="0" w:color="000000"/>
              <w:bottom w:val="single" w:sz="8" w:space="0" w:color="000000"/>
              <w:right w:val="single" w:sz="8" w:space="0" w:color="000000"/>
            </w:tcBorders>
          </w:tcPr>
          <w:p w14:paraId="7DE56370" w14:textId="77777777" w:rsidR="00611D80" w:rsidRPr="00FE1F1D" w:rsidRDefault="00611D80" w:rsidP="00AF5D51"/>
        </w:tc>
        <w:tc>
          <w:tcPr>
            <w:tcW w:w="2237" w:type="dxa"/>
            <w:tcBorders>
              <w:top w:val="single" w:sz="8" w:space="0" w:color="000000"/>
              <w:left w:val="single" w:sz="8" w:space="0" w:color="000000"/>
              <w:bottom w:val="single" w:sz="8" w:space="0" w:color="000000"/>
              <w:right w:val="single" w:sz="8" w:space="0" w:color="000000"/>
            </w:tcBorders>
          </w:tcPr>
          <w:p w14:paraId="6424B087" w14:textId="77777777" w:rsidR="00611D80" w:rsidRPr="00856B90" w:rsidRDefault="00611D80" w:rsidP="00AF5D51">
            <w:r w:rsidRPr="00856B90">
              <w:rPr>
                <w:rFonts w:eastAsia="Arial"/>
              </w:rPr>
              <w:t xml:space="preserve">Nom : </w:t>
            </w:r>
          </w:p>
          <w:p w14:paraId="6E951A29" w14:textId="77777777" w:rsidR="00611D80" w:rsidRPr="00856B90" w:rsidRDefault="00611D80" w:rsidP="00AF5D51">
            <w:r w:rsidRPr="00856B90">
              <w:rPr>
                <w:rFonts w:eastAsia="Arial"/>
              </w:rPr>
              <w:t>Date :</w:t>
            </w:r>
          </w:p>
        </w:tc>
        <w:tc>
          <w:tcPr>
            <w:tcW w:w="1920" w:type="dxa"/>
            <w:tcBorders>
              <w:top w:val="single" w:sz="8" w:space="0" w:color="000000"/>
              <w:left w:val="single" w:sz="8" w:space="0" w:color="000000"/>
              <w:bottom w:val="single" w:sz="8" w:space="0" w:color="000000"/>
              <w:right w:val="single" w:sz="8" w:space="0" w:color="000000"/>
            </w:tcBorders>
          </w:tcPr>
          <w:p w14:paraId="69197F0B" w14:textId="77777777" w:rsidR="00611D80" w:rsidRPr="00856B90" w:rsidRDefault="00611D80" w:rsidP="00AF5D51">
            <w:r w:rsidRPr="00856B90">
              <w:rPr>
                <w:rFonts w:eastAsia="Arial"/>
              </w:rPr>
              <w:t>Visa :</w:t>
            </w:r>
          </w:p>
        </w:tc>
      </w:tr>
      <w:tr w:rsidR="00611D80" w:rsidRPr="00FE1F1D" w14:paraId="388E4C11" w14:textId="77777777" w:rsidTr="00AF5D51">
        <w:trPr>
          <w:trHeight w:val="278"/>
        </w:trPr>
        <w:tc>
          <w:tcPr>
            <w:tcW w:w="5616" w:type="dxa"/>
            <w:gridSpan w:val="3"/>
            <w:tcBorders>
              <w:top w:val="single" w:sz="8" w:space="0" w:color="000000"/>
              <w:left w:val="single" w:sz="8" w:space="0" w:color="000000"/>
              <w:bottom w:val="single" w:sz="8" w:space="0" w:color="000000"/>
              <w:right w:val="single" w:sz="8" w:space="0" w:color="000000"/>
            </w:tcBorders>
          </w:tcPr>
          <w:p w14:paraId="31DB9D58" w14:textId="77777777" w:rsidR="00611D80" w:rsidRPr="00856B90" w:rsidRDefault="00611D80" w:rsidP="00AF5D51">
            <w:r w:rsidRPr="00856B90">
              <w:rPr>
                <w:rFonts w:eastAsia="Arial"/>
              </w:rPr>
              <w:t>Mesure(s) préventive(s)</w:t>
            </w:r>
          </w:p>
        </w:tc>
        <w:tc>
          <w:tcPr>
            <w:tcW w:w="4157" w:type="dxa"/>
            <w:gridSpan w:val="2"/>
            <w:tcBorders>
              <w:top w:val="single" w:sz="8" w:space="0" w:color="000000"/>
              <w:left w:val="single" w:sz="8" w:space="0" w:color="000000"/>
              <w:bottom w:val="single" w:sz="8" w:space="0" w:color="000000"/>
              <w:right w:val="single" w:sz="8" w:space="0" w:color="000000"/>
            </w:tcBorders>
          </w:tcPr>
          <w:p w14:paraId="512FF9C8" w14:textId="77777777" w:rsidR="00611D80" w:rsidRPr="00FE1F1D" w:rsidRDefault="00611D80" w:rsidP="00AF5D51">
            <w:r w:rsidRPr="00FE1F1D">
              <w:rPr>
                <w:rFonts w:eastAsia="Arial"/>
              </w:rPr>
              <w:t>Constat de mise en place</w:t>
            </w:r>
          </w:p>
        </w:tc>
      </w:tr>
      <w:tr w:rsidR="00611D80" w:rsidRPr="00856B90" w14:paraId="4D455ADF" w14:textId="77777777" w:rsidTr="00AF5D51">
        <w:trPr>
          <w:trHeight w:val="973"/>
        </w:trPr>
        <w:tc>
          <w:tcPr>
            <w:tcW w:w="5616" w:type="dxa"/>
            <w:gridSpan w:val="3"/>
            <w:tcBorders>
              <w:top w:val="single" w:sz="8" w:space="0" w:color="000000"/>
              <w:left w:val="single" w:sz="8" w:space="0" w:color="000000"/>
              <w:bottom w:val="single" w:sz="8" w:space="0" w:color="000000"/>
              <w:right w:val="single" w:sz="8" w:space="0" w:color="000000"/>
            </w:tcBorders>
          </w:tcPr>
          <w:p w14:paraId="4608FCEB" w14:textId="77777777" w:rsidR="00611D80" w:rsidRPr="00FE1F1D" w:rsidRDefault="00611D80" w:rsidP="00AF5D51"/>
        </w:tc>
        <w:tc>
          <w:tcPr>
            <w:tcW w:w="2237" w:type="dxa"/>
            <w:tcBorders>
              <w:top w:val="single" w:sz="8" w:space="0" w:color="000000"/>
              <w:left w:val="single" w:sz="8" w:space="0" w:color="000000"/>
              <w:bottom w:val="single" w:sz="8" w:space="0" w:color="000000"/>
              <w:right w:val="single" w:sz="8" w:space="0" w:color="000000"/>
            </w:tcBorders>
          </w:tcPr>
          <w:p w14:paraId="61DBADEB" w14:textId="77777777" w:rsidR="00611D80" w:rsidRPr="00856B90" w:rsidRDefault="00611D80" w:rsidP="00AF5D51">
            <w:r w:rsidRPr="00856B90">
              <w:rPr>
                <w:rFonts w:eastAsia="Arial"/>
              </w:rPr>
              <w:t xml:space="preserve">Nom : </w:t>
            </w:r>
          </w:p>
          <w:p w14:paraId="43ABF573" w14:textId="77777777" w:rsidR="00611D80" w:rsidRPr="00856B90" w:rsidRDefault="00611D80" w:rsidP="00AF5D51">
            <w:r w:rsidRPr="00856B90">
              <w:rPr>
                <w:rFonts w:eastAsia="Arial"/>
              </w:rPr>
              <w:t>Date :</w:t>
            </w:r>
          </w:p>
        </w:tc>
        <w:tc>
          <w:tcPr>
            <w:tcW w:w="1920" w:type="dxa"/>
            <w:tcBorders>
              <w:top w:val="single" w:sz="8" w:space="0" w:color="000000"/>
              <w:left w:val="single" w:sz="8" w:space="0" w:color="000000"/>
              <w:bottom w:val="single" w:sz="8" w:space="0" w:color="000000"/>
              <w:right w:val="single" w:sz="8" w:space="0" w:color="000000"/>
            </w:tcBorders>
          </w:tcPr>
          <w:p w14:paraId="36F417E4" w14:textId="77777777" w:rsidR="00611D80" w:rsidRPr="00856B90" w:rsidRDefault="00611D80" w:rsidP="00AF5D51">
            <w:r w:rsidRPr="00856B90">
              <w:rPr>
                <w:rFonts w:eastAsia="Arial"/>
              </w:rPr>
              <w:t>Visa :</w:t>
            </w:r>
          </w:p>
        </w:tc>
      </w:tr>
      <w:tr w:rsidR="00611D80" w:rsidRPr="00856B90" w14:paraId="4A223E8F" w14:textId="77777777" w:rsidTr="00AF5D51">
        <w:trPr>
          <w:trHeight w:val="278"/>
        </w:trPr>
        <w:tc>
          <w:tcPr>
            <w:tcW w:w="5616" w:type="dxa"/>
            <w:gridSpan w:val="3"/>
            <w:tcBorders>
              <w:top w:val="single" w:sz="8" w:space="0" w:color="000000"/>
              <w:left w:val="single" w:sz="8" w:space="0" w:color="000000"/>
              <w:bottom w:val="single" w:sz="8" w:space="0" w:color="000000"/>
              <w:right w:val="nil"/>
            </w:tcBorders>
          </w:tcPr>
          <w:p w14:paraId="78BBFD11" w14:textId="77777777" w:rsidR="00611D80" w:rsidRPr="00856B90" w:rsidRDefault="00611D80" w:rsidP="00AF5D51">
            <w:r w:rsidRPr="00856B90">
              <w:rPr>
                <w:rFonts w:eastAsia="Arial"/>
              </w:rPr>
              <w:t>Evaluation des mesures prises</w:t>
            </w:r>
          </w:p>
        </w:tc>
        <w:tc>
          <w:tcPr>
            <w:tcW w:w="2237" w:type="dxa"/>
            <w:tcBorders>
              <w:top w:val="single" w:sz="8" w:space="0" w:color="000000"/>
              <w:left w:val="nil"/>
              <w:bottom w:val="single" w:sz="8" w:space="0" w:color="000000"/>
              <w:right w:val="nil"/>
            </w:tcBorders>
          </w:tcPr>
          <w:p w14:paraId="5EE87022" w14:textId="77777777" w:rsidR="00611D80" w:rsidRPr="00856B90" w:rsidRDefault="00611D80" w:rsidP="00AF5D51"/>
        </w:tc>
        <w:tc>
          <w:tcPr>
            <w:tcW w:w="1920" w:type="dxa"/>
            <w:tcBorders>
              <w:top w:val="single" w:sz="8" w:space="0" w:color="000000"/>
              <w:left w:val="nil"/>
              <w:bottom w:val="single" w:sz="8" w:space="0" w:color="000000"/>
              <w:right w:val="single" w:sz="8" w:space="0" w:color="000000"/>
            </w:tcBorders>
          </w:tcPr>
          <w:p w14:paraId="1622A50A" w14:textId="77777777" w:rsidR="00611D80" w:rsidRPr="00856B90" w:rsidRDefault="00611D80" w:rsidP="00AF5D51"/>
        </w:tc>
      </w:tr>
      <w:tr w:rsidR="00611D80" w:rsidRPr="00856B90" w14:paraId="0D8634E7" w14:textId="77777777" w:rsidTr="00AF5D51">
        <w:trPr>
          <w:trHeight w:val="284"/>
        </w:trPr>
        <w:tc>
          <w:tcPr>
            <w:tcW w:w="2131" w:type="dxa"/>
            <w:tcBorders>
              <w:top w:val="single" w:sz="8" w:space="0" w:color="000000"/>
              <w:left w:val="single" w:sz="8" w:space="0" w:color="000000"/>
              <w:bottom w:val="nil"/>
              <w:right w:val="single" w:sz="8" w:space="0" w:color="000000"/>
            </w:tcBorders>
          </w:tcPr>
          <w:p w14:paraId="1EC6CA32" w14:textId="77777777" w:rsidR="00611D80" w:rsidRPr="00856B90" w:rsidRDefault="00611D80" w:rsidP="00AF5D51">
            <w:r w:rsidRPr="00856B90">
              <w:rPr>
                <w:rFonts w:eastAsia="Arial"/>
              </w:rPr>
              <w:t>Mesure(s) corrective(s)</w:t>
            </w:r>
          </w:p>
        </w:tc>
        <w:tc>
          <w:tcPr>
            <w:tcW w:w="3485" w:type="dxa"/>
            <w:gridSpan w:val="2"/>
            <w:tcBorders>
              <w:top w:val="single" w:sz="8" w:space="0" w:color="000000"/>
              <w:left w:val="single" w:sz="8" w:space="0" w:color="000000"/>
              <w:bottom w:val="nil"/>
              <w:right w:val="single" w:sz="8" w:space="0" w:color="000000"/>
            </w:tcBorders>
          </w:tcPr>
          <w:p w14:paraId="4B479643" w14:textId="77777777" w:rsidR="00611D80" w:rsidRPr="00856B90" w:rsidRDefault="00611D80" w:rsidP="00AF5D51">
            <w:r w:rsidRPr="00856B90">
              <w:rPr>
                <w:rFonts w:eastAsia="Arial"/>
              </w:rPr>
              <w:t>Mesure(s) préventive(s)</w:t>
            </w:r>
          </w:p>
        </w:tc>
        <w:tc>
          <w:tcPr>
            <w:tcW w:w="2237" w:type="dxa"/>
            <w:tcBorders>
              <w:top w:val="single" w:sz="8" w:space="0" w:color="000000"/>
              <w:left w:val="single" w:sz="8" w:space="0" w:color="000000"/>
              <w:bottom w:val="nil"/>
              <w:right w:val="single" w:sz="8" w:space="0" w:color="000000"/>
            </w:tcBorders>
          </w:tcPr>
          <w:p w14:paraId="145C67BA" w14:textId="77777777" w:rsidR="00611D80" w:rsidRPr="00856B90" w:rsidRDefault="00611D80" w:rsidP="00AF5D51">
            <w:r w:rsidRPr="00856B90">
              <w:rPr>
                <w:rFonts w:eastAsia="Arial"/>
              </w:rPr>
              <w:t xml:space="preserve">Nom : </w:t>
            </w:r>
          </w:p>
        </w:tc>
        <w:tc>
          <w:tcPr>
            <w:tcW w:w="1920" w:type="dxa"/>
            <w:tcBorders>
              <w:top w:val="single" w:sz="8" w:space="0" w:color="000000"/>
              <w:left w:val="single" w:sz="8" w:space="0" w:color="000000"/>
              <w:bottom w:val="nil"/>
              <w:right w:val="single" w:sz="8" w:space="0" w:color="000000"/>
            </w:tcBorders>
          </w:tcPr>
          <w:p w14:paraId="380406D0" w14:textId="77777777" w:rsidR="00611D80" w:rsidRPr="00856B90" w:rsidRDefault="00611D80" w:rsidP="00AF5D51">
            <w:r w:rsidRPr="00856B90">
              <w:rPr>
                <w:rFonts w:eastAsia="Arial"/>
              </w:rPr>
              <w:t>Visa :</w:t>
            </w:r>
          </w:p>
        </w:tc>
      </w:tr>
      <w:tr w:rsidR="00611D80" w:rsidRPr="00856B90" w14:paraId="1D9EEA63" w14:textId="77777777" w:rsidTr="00AF5D51">
        <w:trPr>
          <w:trHeight w:val="278"/>
        </w:trPr>
        <w:tc>
          <w:tcPr>
            <w:tcW w:w="2131" w:type="dxa"/>
            <w:tcBorders>
              <w:top w:val="nil"/>
              <w:left w:val="single" w:sz="8" w:space="0" w:color="000000"/>
              <w:bottom w:val="nil"/>
              <w:right w:val="single" w:sz="8" w:space="0" w:color="000000"/>
            </w:tcBorders>
          </w:tcPr>
          <w:p w14:paraId="70A84580" w14:textId="77777777" w:rsidR="00611D80" w:rsidRPr="00856B90" w:rsidRDefault="00611D80" w:rsidP="00AF5D51">
            <w:r w:rsidRPr="00856B90">
              <w:rPr>
                <w:rFonts w:eastAsia="Arial"/>
              </w:rPr>
              <w:t>O Efficace</w:t>
            </w:r>
          </w:p>
        </w:tc>
        <w:tc>
          <w:tcPr>
            <w:tcW w:w="3485" w:type="dxa"/>
            <w:gridSpan w:val="2"/>
            <w:tcBorders>
              <w:top w:val="nil"/>
              <w:left w:val="single" w:sz="8" w:space="0" w:color="000000"/>
              <w:bottom w:val="nil"/>
              <w:right w:val="single" w:sz="8" w:space="0" w:color="000000"/>
            </w:tcBorders>
          </w:tcPr>
          <w:p w14:paraId="027F3990" w14:textId="77777777" w:rsidR="00611D80" w:rsidRPr="00856B90" w:rsidRDefault="00611D80" w:rsidP="00AF5D51">
            <w:r w:rsidRPr="00856B90">
              <w:rPr>
                <w:rFonts w:eastAsia="Arial"/>
              </w:rPr>
              <w:t>O Efficace</w:t>
            </w:r>
          </w:p>
        </w:tc>
        <w:tc>
          <w:tcPr>
            <w:tcW w:w="2237" w:type="dxa"/>
            <w:tcBorders>
              <w:top w:val="nil"/>
              <w:left w:val="single" w:sz="8" w:space="0" w:color="000000"/>
              <w:bottom w:val="nil"/>
              <w:right w:val="single" w:sz="8" w:space="0" w:color="000000"/>
            </w:tcBorders>
          </w:tcPr>
          <w:p w14:paraId="65CFF8BD" w14:textId="77777777" w:rsidR="00611D80" w:rsidRPr="00856B90" w:rsidRDefault="00611D80" w:rsidP="00AF5D51"/>
        </w:tc>
        <w:tc>
          <w:tcPr>
            <w:tcW w:w="1920" w:type="dxa"/>
            <w:tcBorders>
              <w:top w:val="nil"/>
              <w:left w:val="single" w:sz="8" w:space="0" w:color="000000"/>
              <w:bottom w:val="nil"/>
              <w:right w:val="single" w:sz="8" w:space="0" w:color="000000"/>
            </w:tcBorders>
          </w:tcPr>
          <w:p w14:paraId="76866A0A" w14:textId="77777777" w:rsidR="00611D80" w:rsidRPr="00856B90" w:rsidRDefault="00611D80" w:rsidP="00AF5D51"/>
        </w:tc>
      </w:tr>
      <w:tr w:rsidR="00611D80" w:rsidRPr="00856B90" w14:paraId="092484EE" w14:textId="77777777" w:rsidTr="00AF5D51">
        <w:trPr>
          <w:trHeight w:val="278"/>
        </w:trPr>
        <w:tc>
          <w:tcPr>
            <w:tcW w:w="2131" w:type="dxa"/>
            <w:tcBorders>
              <w:top w:val="nil"/>
              <w:left w:val="single" w:sz="8" w:space="0" w:color="000000"/>
              <w:bottom w:val="nil"/>
              <w:right w:val="single" w:sz="8" w:space="0" w:color="000000"/>
            </w:tcBorders>
          </w:tcPr>
          <w:p w14:paraId="7492890A" w14:textId="77777777" w:rsidR="00611D80" w:rsidRPr="00856B90" w:rsidRDefault="00611D80" w:rsidP="00AF5D51">
            <w:r w:rsidRPr="00856B90">
              <w:rPr>
                <w:rFonts w:eastAsia="Arial"/>
              </w:rPr>
              <w:t>O Peu efficace</w:t>
            </w:r>
          </w:p>
        </w:tc>
        <w:tc>
          <w:tcPr>
            <w:tcW w:w="3485" w:type="dxa"/>
            <w:gridSpan w:val="2"/>
            <w:tcBorders>
              <w:top w:val="nil"/>
              <w:left w:val="single" w:sz="8" w:space="0" w:color="000000"/>
              <w:bottom w:val="nil"/>
              <w:right w:val="single" w:sz="8" w:space="0" w:color="000000"/>
            </w:tcBorders>
          </w:tcPr>
          <w:p w14:paraId="34A043DD" w14:textId="77777777" w:rsidR="00611D80" w:rsidRPr="00856B90" w:rsidRDefault="00611D80" w:rsidP="00AF5D51">
            <w:r w:rsidRPr="00856B90">
              <w:rPr>
                <w:rFonts w:eastAsia="Arial"/>
              </w:rPr>
              <w:t>O Peu efficace</w:t>
            </w:r>
          </w:p>
        </w:tc>
        <w:tc>
          <w:tcPr>
            <w:tcW w:w="2237" w:type="dxa"/>
            <w:tcBorders>
              <w:top w:val="nil"/>
              <w:left w:val="single" w:sz="8" w:space="0" w:color="000000"/>
              <w:bottom w:val="nil"/>
              <w:right w:val="single" w:sz="8" w:space="0" w:color="000000"/>
            </w:tcBorders>
          </w:tcPr>
          <w:p w14:paraId="03583940" w14:textId="77777777" w:rsidR="00611D80" w:rsidRPr="00856B90" w:rsidRDefault="00611D80" w:rsidP="00AF5D51"/>
        </w:tc>
        <w:tc>
          <w:tcPr>
            <w:tcW w:w="1920" w:type="dxa"/>
            <w:tcBorders>
              <w:top w:val="nil"/>
              <w:left w:val="single" w:sz="8" w:space="0" w:color="000000"/>
              <w:bottom w:val="nil"/>
              <w:right w:val="single" w:sz="8" w:space="0" w:color="000000"/>
            </w:tcBorders>
          </w:tcPr>
          <w:p w14:paraId="6A98F60F" w14:textId="77777777" w:rsidR="00611D80" w:rsidRPr="00856B90" w:rsidRDefault="00611D80" w:rsidP="00AF5D51"/>
        </w:tc>
      </w:tr>
      <w:tr w:rsidR="00611D80" w:rsidRPr="00856B90" w14:paraId="72B84D7B" w14:textId="77777777" w:rsidTr="00AF5D51">
        <w:trPr>
          <w:trHeight w:val="273"/>
        </w:trPr>
        <w:tc>
          <w:tcPr>
            <w:tcW w:w="2131" w:type="dxa"/>
            <w:tcBorders>
              <w:top w:val="nil"/>
              <w:left w:val="single" w:sz="8" w:space="0" w:color="000000"/>
              <w:bottom w:val="single" w:sz="8" w:space="0" w:color="000000"/>
              <w:right w:val="single" w:sz="8" w:space="0" w:color="000000"/>
            </w:tcBorders>
          </w:tcPr>
          <w:p w14:paraId="590C4C04" w14:textId="77777777" w:rsidR="00611D80" w:rsidRPr="00FE1F1D" w:rsidRDefault="00611D80" w:rsidP="00AF5D51">
            <w:r w:rsidRPr="00FE1F1D">
              <w:rPr>
                <w:rFonts w:eastAsia="Arial"/>
              </w:rPr>
              <w:t>O Pas du tout efficace</w:t>
            </w:r>
          </w:p>
        </w:tc>
        <w:tc>
          <w:tcPr>
            <w:tcW w:w="3485" w:type="dxa"/>
            <w:gridSpan w:val="2"/>
            <w:tcBorders>
              <w:top w:val="nil"/>
              <w:left w:val="single" w:sz="8" w:space="0" w:color="000000"/>
              <w:bottom w:val="single" w:sz="8" w:space="0" w:color="000000"/>
              <w:right w:val="single" w:sz="8" w:space="0" w:color="000000"/>
            </w:tcBorders>
          </w:tcPr>
          <w:p w14:paraId="47CD2013" w14:textId="77777777" w:rsidR="00611D80" w:rsidRPr="00FE1F1D" w:rsidRDefault="00611D80" w:rsidP="00AF5D51">
            <w:r w:rsidRPr="00FE1F1D">
              <w:rPr>
                <w:rFonts w:eastAsia="Arial"/>
              </w:rPr>
              <w:t>O Pas du tout efficace</w:t>
            </w:r>
          </w:p>
        </w:tc>
        <w:tc>
          <w:tcPr>
            <w:tcW w:w="2237" w:type="dxa"/>
            <w:tcBorders>
              <w:top w:val="nil"/>
              <w:left w:val="single" w:sz="8" w:space="0" w:color="000000"/>
              <w:bottom w:val="single" w:sz="8" w:space="0" w:color="000000"/>
              <w:right w:val="single" w:sz="8" w:space="0" w:color="000000"/>
            </w:tcBorders>
          </w:tcPr>
          <w:p w14:paraId="235464F3" w14:textId="77777777" w:rsidR="00611D80" w:rsidRPr="00856B90" w:rsidRDefault="00611D80" w:rsidP="00AF5D51">
            <w:r w:rsidRPr="00856B90">
              <w:rPr>
                <w:rFonts w:eastAsia="Arial"/>
              </w:rPr>
              <w:t>Date :</w:t>
            </w:r>
          </w:p>
        </w:tc>
        <w:tc>
          <w:tcPr>
            <w:tcW w:w="1920" w:type="dxa"/>
            <w:tcBorders>
              <w:top w:val="nil"/>
              <w:left w:val="single" w:sz="8" w:space="0" w:color="000000"/>
              <w:bottom w:val="single" w:sz="8" w:space="0" w:color="000000"/>
              <w:right w:val="single" w:sz="8" w:space="0" w:color="000000"/>
            </w:tcBorders>
          </w:tcPr>
          <w:p w14:paraId="77B19544" w14:textId="77777777" w:rsidR="00611D80" w:rsidRPr="00856B90" w:rsidRDefault="00611D80" w:rsidP="00AF5D51"/>
        </w:tc>
      </w:tr>
    </w:tbl>
    <w:p w14:paraId="23816A96" w14:textId="77777777" w:rsidR="00611D80" w:rsidRPr="00856B90" w:rsidRDefault="00611D80" w:rsidP="00611D80"/>
    <w:p w14:paraId="36E2BC8F" w14:textId="77777777" w:rsidR="00611D80" w:rsidRPr="00856B90" w:rsidRDefault="00611D80" w:rsidP="00611D80"/>
    <w:p w14:paraId="3368790A" w14:textId="77777777" w:rsidR="00611D80" w:rsidRPr="00856B90" w:rsidRDefault="00611D80" w:rsidP="00611D80"/>
    <w:p w14:paraId="49F84C39" w14:textId="77777777" w:rsidR="00611D80" w:rsidRPr="00856B90" w:rsidRDefault="00611D80" w:rsidP="00611D80">
      <w:pPr>
        <w:autoSpaceDE w:val="0"/>
        <w:autoSpaceDN w:val="0"/>
        <w:adjustRightInd w:val="0"/>
      </w:pPr>
    </w:p>
    <w:p w14:paraId="55910D82" w14:textId="77777777" w:rsidR="00611D80" w:rsidRDefault="00611D80" w:rsidP="00611D80"/>
    <w:p w14:paraId="38C01629" w14:textId="77777777" w:rsidR="00611D80" w:rsidRDefault="00611D80" w:rsidP="00611D80">
      <w:pPr>
        <w:rPr>
          <w:rFonts w:eastAsiaTheme="majorEastAsia"/>
          <w:b/>
          <w:sz w:val="24"/>
          <w:szCs w:val="24"/>
        </w:rPr>
      </w:pPr>
      <w:r>
        <w:br w:type="page"/>
      </w:r>
    </w:p>
    <w:p w14:paraId="3C1EE5E2" w14:textId="43386AFA" w:rsidR="00611D80" w:rsidRPr="001547C3" w:rsidRDefault="00611D80" w:rsidP="00611D80">
      <w:pPr>
        <w:pStyle w:val="Titre2"/>
        <w:ind w:left="1080"/>
      </w:pPr>
      <w:bookmarkStart w:id="303" w:name="_Toc171315973"/>
      <w:bookmarkStart w:id="304" w:name="_Toc171316144"/>
      <w:bookmarkStart w:id="305" w:name="_Toc175387630"/>
      <w:bookmarkStart w:id="306" w:name="_Toc175387679"/>
      <w:bookmarkStart w:id="307" w:name="_Toc109378483"/>
      <w:bookmarkStart w:id="308" w:name="_Toc116730830"/>
      <w:r>
        <w:t xml:space="preserve">Annexe </w:t>
      </w:r>
      <w:r w:rsidR="0038009D">
        <w:fldChar w:fldCharType="begin"/>
      </w:r>
      <w:r w:rsidR="0038009D">
        <w:instrText xml:space="preserve"> SEQ Annexe \* ARABIC </w:instrText>
      </w:r>
      <w:r w:rsidR="0038009D">
        <w:fldChar w:fldCharType="separate"/>
      </w:r>
      <w:r w:rsidR="0046007C">
        <w:rPr>
          <w:noProof/>
        </w:rPr>
        <w:t>10</w:t>
      </w:r>
      <w:r w:rsidR="0038009D">
        <w:rPr>
          <w:noProof/>
        </w:rPr>
        <w:fldChar w:fldCharType="end"/>
      </w:r>
      <w:r>
        <w:t> : plan de gestion des déchets</w:t>
      </w:r>
      <w:bookmarkEnd w:id="303"/>
      <w:bookmarkEnd w:id="304"/>
      <w:bookmarkEnd w:id="305"/>
      <w:bookmarkEnd w:id="306"/>
      <w:r>
        <w:t xml:space="preserve"> </w:t>
      </w:r>
      <w:bookmarkEnd w:id="307"/>
      <w:bookmarkEnd w:id="308"/>
    </w:p>
    <w:p w14:paraId="0865D16B" w14:textId="77777777" w:rsidR="00611D80" w:rsidRPr="00FE1F1D" w:rsidRDefault="00611D80" w:rsidP="00611D80">
      <w:pPr>
        <w:rPr>
          <w:sz w:val="23"/>
          <w:szCs w:val="23"/>
        </w:rPr>
      </w:pPr>
      <w:r w:rsidRPr="00FE1F1D">
        <w:rPr>
          <w:sz w:val="23"/>
          <w:szCs w:val="23"/>
        </w:rPr>
        <w:br w:type="page"/>
      </w:r>
    </w:p>
    <w:p w14:paraId="451F9FD5" w14:textId="77777777" w:rsidR="00611D80" w:rsidRPr="00FE1F1D" w:rsidRDefault="00611D80" w:rsidP="00611D80">
      <w:pPr>
        <w:numPr>
          <w:ilvl w:val="2"/>
          <w:numId w:val="127"/>
        </w:numPr>
        <w:spacing w:after="200"/>
        <w:ind w:left="567"/>
        <w:contextualSpacing/>
        <w:rPr>
          <w:b/>
          <w:color w:val="0070C0"/>
        </w:rPr>
      </w:pPr>
      <w:r w:rsidRPr="00FE1F1D">
        <w:rPr>
          <w:b/>
          <w:color w:val="0070C0"/>
        </w:rPr>
        <w:t>Objectif du Plan de Gestion des déchets du chantier</w:t>
      </w:r>
    </w:p>
    <w:p w14:paraId="5D2FB0A3" w14:textId="46542203" w:rsidR="00611D80" w:rsidRPr="00FE1F1D" w:rsidRDefault="00611D80" w:rsidP="00611D80">
      <w:pPr>
        <w:jc w:val="both"/>
        <w:rPr>
          <w:rFonts w:eastAsia="Calibri"/>
        </w:rPr>
      </w:pPr>
      <w:r w:rsidRPr="00FE1F1D">
        <w:rPr>
          <w:rFonts w:eastAsia="Calibri"/>
        </w:rPr>
        <w:t>La maîtrise des déchets d</w:t>
      </w:r>
      <w:r w:rsidR="00EA42C7">
        <w:rPr>
          <w:rFonts w:eastAsia="Calibri"/>
        </w:rPr>
        <w:t xml:space="preserve">es sous </w:t>
      </w:r>
      <w:r w:rsidRPr="00FE1F1D">
        <w:rPr>
          <w:rFonts w:eastAsia="Calibri"/>
        </w:rPr>
        <w:t>projet</w:t>
      </w:r>
      <w:r w:rsidR="00EA42C7">
        <w:rPr>
          <w:rFonts w:eastAsia="Calibri"/>
        </w:rPr>
        <w:t>s</w:t>
      </w:r>
      <w:r w:rsidRPr="00FE1F1D">
        <w:rPr>
          <w:rFonts w:eastAsia="Calibri"/>
        </w:rPr>
        <w:t xml:space="preserve"> constitue un des grands axes de préservation de l’environnement et fait partie intégrant du plan de gestion environnementale et sociale du site du sous-projet. </w:t>
      </w:r>
    </w:p>
    <w:p w14:paraId="09984897" w14:textId="77777777" w:rsidR="00611D80" w:rsidRPr="00FE1F1D" w:rsidRDefault="00611D80" w:rsidP="00611D80">
      <w:pPr>
        <w:jc w:val="both"/>
        <w:rPr>
          <w:rFonts w:eastAsia="Calibri"/>
        </w:rPr>
      </w:pPr>
      <w:r w:rsidRPr="00FE1F1D">
        <w:rPr>
          <w:rFonts w:eastAsia="Calibri"/>
        </w:rPr>
        <w:t>Le présent plan de gestion des déchets (PGD) a pour objectif général de fournir des méthodes effectives de gestion, et d’élimination des déchets produits par les activités liées aux travaux, et ce de façon acceptable au niveau environnemental. Il s’applique à toutes les activités du sous-projet.</w:t>
      </w:r>
    </w:p>
    <w:p w14:paraId="3225877F" w14:textId="77777777" w:rsidR="00611D80" w:rsidRPr="00FE1F1D" w:rsidRDefault="00611D80" w:rsidP="00611D80">
      <w:pPr>
        <w:rPr>
          <w:rFonts w:eastAsia="Calibri"/>
        </w:rPr>
      </w:pPr>
      <w:r w:rsidRPr="00FE1F1D">
        <w:rPr>
          <w:rFonts w:eastAsia="Calibri"/>
        </w:rPr>
        <w:t>Spécifiquement, le PGD actuel a pour objectif de:</w:t>
      </w:r>
    </w:p>
    <w:p w14:paraId="64CBE747" w14:textId="77777777" w:rsidR="00611D80" w:rsidRPr="00FE1F1D" w:rsidRDefault="00611D80" w:rsidP="00611D80">
      <w:pPr>
        <w:numPr>
          <w:ilvl w:val="0"/>
          <w:numId w:val="188"/>
        </w:numPr>
        <w:jc w:val="both"/>
        <w:rPr>
          <w:rFonts w:eastAsia="Calibri"/>
        </w:rPr>
      </w:pPr>
      <w:r w:rsidRPr="00FE1F1D">
        <w:rPr>
          <w:rFonts w:eastAsia="Calibri"/>
        </w:rPr>
        <w:t xml:space="preserve">respecter la règlementation et les exigences du cahier des charges. Une bonne gestion des déchets permet de rester en phase avec la règlementation et le cahier de charge du chantier, tout en valorisant la capitale image de l’entreprise en charge des travaux; </w:t>
      </w:r>
    </w:p>
    <w:p w14:paraId="7D748E51" w14:textId="77777777" w:rsidR="00611D80" w:rsidRPr="00FE1F1D" w:rsidRDefault="00611D80" w:rsidP="00611D80">
      <w:pPr>
        <w:numPr>
          <w:ilvl w:val="0"/>
          <w:numId w:val="188"/>
        </w:numPr>
        <w:jc w:val="both"/>
        <w:rPr>
          <w:rFonts w:eastAsia="Calibri"/>
        </w:rPr>
      </w:pPr>
      <w:r w:rsidRPr="00FE1F1D">
        <w:rPr>
          <w:rFonts w:eastAsia="Calibri"/>
        </w:rPr>
        <w:t>préserver l’environnement en prônant de bonnes actions de gestion de déchets comme la valorisation qui permet une économie importante des ressources naturelles et l’enfouissement écologique et sanitaire des déchets dangereux (chiffons contaminés par les huiles de vidange, etc.) ;</w:t>
      </w:r>
    </w:p>
    <w:p w14:paraId="7B84BF78" w14:textId="77777777" w:rsidR="00611D80" w:rsidRPr="00FE1F1D" w:rsidRDefault="00611D80" w:rsidP="00611D80">
      <w:pPr>
        <w:numPr>
          <w:ilvl w:val="0"/>
          <w:numId w:val="188"/>
        </w:numPr>
        <w:jc w:val="both"/>
        <w:rPr>
          <w:rFonts w:eastAsia="Calibri"/>
        </w:rPr>
      </w:pPr>
      <w:r w:rsidRPr="00FE1F1D">
        <w:rPr>
          <w:rFonts w:eastAsia="Calibri"/>
        </w:rPr>
        <w:t>réduire les nuisances du chantier : une bonne gestion des déchets permet de limiter l’impact visuel, les envols de déchets…</w:t>
      </w:r>
    </w:p>
    <w:p w14:paraId="2EB25D26" w14:textId="77777777" w:rsidR="00611D80" w:rsidRPr="00FE1F1D" w:rsidRDefault="00611D80" w:rsidP="00611D80">
      <w:pPr>
        <w:numPr>
          <w:ilvl w:val="0"/>
          <w:numId w:val="188"/>
        </w:numPr>
        <w:jc w:val="both"/>
        <w:rPr>
          <w:rFonts w:eastAsia="Calibri"/>
        </w:rPr>
      </w:pPr>
      <w:r w:rsidRPr="00FE1F1D">
        <w:rPr>
          <w:rFonts w:eastAsia="Calibri"/>
        </w:rPr>
        <w:t xml:space="preserve"> améliorer les conditions de travail sur le chantier car un chantier rangé, sans déchets laissés au sol permet une amélioration des conditions de travail, une réduction de la pénibilité des tâches et une augmentation des rendements.</w:t>
      </w:r>
    </w:p>
    <w:p w14:paraId="0BAC4CB4" w14:textId="77777777" w:rsidR="00611D80" w:rsidRPr="00FE1F1D" w:rsidRDefault="00611D80" w:rsidP="00611D80">
      <w:pPr>
        <w:rPr>
          <w:rFonts w:ascii="Calibri" w:eastAsia="Calibri" w:hAnsi="Calibri" w:cs="Calibri"/>
        </w:rPr>
      </w:pPr>
    </w:p>
    <w:p w14:paraId="6C075D52" w14:textId="77777777" w:rsidR="00611D80" w:rsidRPr="00FE1F1D" w:rsidRDefault="00611D80" w:rsidP="00611D80">
      <w:pPr>
        <w:numPr>
          <w:ilvl w:val="2"/>
          <w:numId w:val="127"/>
        </w:numPr>
        <w:spacing w:after="200"/>
        <w:ind w:left="567"/>
        <w:contextualSpacing/>
        <w:rPr>
          <w:b/>
          <w:color w:val="0070C0"/>
        </w:rPr>
      </w:pPr>
      <w:r w:rsidRPr="00FE1F1D">
        <w:rPr>
          <w:b/>
          <w:color w:val="0070C0"/>
        </w:rPr>
        <w:t>Principe de base de la Gestion des déchets du sous-projet</w:t>
      </w:r>
    </w:p>
    <w:p w14:paraId="7193FB03" w14:textId="77777777" w:rsidR="00611D80" w:rsidRPr="00FE1F1D" w:rsidRDefault="00611D80" w:rsidP="00611D80">
      <w:pPr>
        <w:rPr>
          <w:rFonts w:eastAsia="Calibri"/>
        </w:rPr>
      </w:pPr>
      <w:r w:rsidRPr="00FE1F1D">
        <w:rPr>
          <w:rFonts w:eastAsia="Calibri"/>
        </w:rPr>
        <w:t xml:space="preserve">Les principes suivants seront observés dans le système de gestion des déchets du sous-projet : </w:t>
      </w:r>
    </w:p>
    <w:p w14:paraId="55119567" w14:textId="77777777" w:rsidR="00611D80" w:rsidRPr="00FE1F1D" w:rsidRDefault="00611D80" w:rsidP="00611D80">
      <w:pPr>
        <w:numPr>
          <w:ilvl w:val="0"/>
          <w:numId w:val="189"/>
        </w:numPr>
        <w:jc w:val="both"/>
        <w:rPr>
          <w:rFonts w:eastAsia="Calibri"/>
        </w:rPr>
      </w:pPr>
      <w:r w:rsidRPr="00FE1F1D">
        <w:rPr>
          <w:rFonts w:eastAsia="Calibri"/>
        </w:rPr>
        <w:t>optimisation et renforcement d’un système de communication sur la gestion des déchets ;</w:t>
      </w:r>
    </w:p>
    <w:p w14:paraId="1E9D7F3D" w14:textId="77777777" w:rsidR="00611D80" w:rsidRPr="00FE1F1D" w:rsidRDefault="00611D80" w:rsidP="00611D80">
      <w:pPr>
        <w:numPr>
          <w:ilvl w:val="0"/>
          <w:numId w:val="189"/>
        </w:numPr>
        <w:jc w:val="both"/>
        <w:rPr>
          <w:rFonts w:eastAsia="Calibri"/>
        </w:rPr>
      </w:pPr>
      <w:r w:rsidRPr="00FE1F1D">
        <w:rPr>
          <w:rFonts w:eastAsia="Calibri"/>
        </w:rPr>
        <w:t>interdiction de brûler les déchets sur le chantier ;</w:t>
      </w:r>
    </w:p>
    <w:p w14:paraId="1B271371" w14:textId="77777777" w:rsidR="00611D80" w:rsidRPr="00FE1F1D" w:rsidRDefault="00611D80" w:rsidP="00611D80">
      <w:pPr>
        <w:numPr>
          <w:ilvl w:val="0"/>
          <w:numId w:val="189"/>
        </w:numPr>
        <w:jc w:val="both"/>
        <w:rPr>
          <w:rFonts w:eastAsia="Calibri"/>
        </w:rPr>
      </w:pPr>
      <w:r w:rsidRPr="00FE1F1D">
        <w:rPr>
          <w:rFonts w:eastAsia="Calibri"/>
        </w:rPr>
        <w:t xml:space="preserve">interdiction d’enfouir des déchets autres qu’inertes sur le chantier ; </w:t>
      </w:r>
    </w:p>
    <w:p w14:paraId="45218614" w14:textId="77777777" w:rsidR="00611D80" w:rsidRPr="00FE1F1D" w:rsidRDefault="00611D80" w:rsidP="00611D80">
      <w:pPr>
        <w:numPr>
          <w:ilvl w:val="0"/>
          <w:numId w:val="189"/>
        </w:numPr>
        <w:jc w:val="both"/>
        <w:rPr>
          <w:rFonts w:eastAsia="Calibri"/>
        </w:rPr>
      </w:pPr>
      <w:r w:rsidRPr="00FE1F1D">
        <w:rPr>
          <w:rFonts w:eastAsia="Calibri"/>
        </w:rPr>
        <w:t>instauration d’un mode de collecte sélectif à la source ;</w:t>
      </w:r>
    </w:p>
    <w:p w14:paraId="322197AA" w14:textId="77777777" w:rsidR="00611D80" w:rsidRPr="00FE1F1D" w:rsidRDefault="00611D80" w:rsidP="00611D80">
      <w:pPr>
        <w:numPr>
          <w:ilvl w:val="0"/>
          <w:numId w:val="189"/>
        </w:numPr>
        <w:jc w:val="both"/>
        <w:rPr>
          <w:rFonts w:eastAsia="Calibri"/>
        </w:rPr>
      </w:pPr>
      <w:r w:rsidRPr="00FE1F1D">
        <w:rPr>
          <w:rFonts w:eastAsia="Calibri"/>
        </w:rPr>
        <w:t>disposition de bacs de collectes sélectives signalisées et placées proches des sources de production de déchets sur le chantier ;</w:t>
      </w:r>
    </w:p>
    <w:p w14:paraId="4DC42BE6" w14:textId="77777777" w:rsidR="00611D80" w:rsidRPr="00FE1F1D" w:rsidRDefault="00611D80" w:rsidP="00611D80">
      <w:pPr>
        <w:numPr>
          <w:ilvl w:val="0"/>
          <w:numId w:val="189"/>
        </w:numPr>
        <w:jc w:val="both"/>
        <w:rPr>
          <w:rFonts w:eastAsia="Calibri"/>
        </w:rPr>
      </w:pPr>
      <w:r w:rsidRPr="00FE1F1D">
        <w:rPr>
          <w:rFonts w:eastAsia="Calibri"/>
        </w:rPr>
        <w:t>réalisation de nettoyage régulière du chantier ;</w:t>
      </w:r>
    </w:p>
    <w:p w14:paraId="79D4F9E8" w14:textId="77777777" w:rsidR="00611D80" w:rsidRPr="00FE1F1D" w:rsidRDefault="00611D80" w:rsidP="00611D80">
      <w:pPr>
        <w:numPr>
          <w:ilvl w:val="0"/>
          <w:numId w:val="189"/>
        </w:numPr>
        <w:jc w:val="both"/>
        <w:rPr>
          <w:rFonts w:eastAsia="Calibri"/>
        </w:rPr>
      </w:pPr>
      <w:r w:rsidRPr="00FE1F1D">
        <w:rPr>
          <w:rFonts w:eastAsia="Calibri"/>
        </w:rPr>
        <w:t>réalisation et utilisation d’une plate-forme de regroupement des déchets ;</w:t>
      </w:r>
    </w:p>
    <w:p w14:paraId="7A8433F0" w14:textId="77777777" w:rsidR="00611D80" w:rsidRPr="00FE1F1D" w:rsidRDefault="00611D80" w:rsidP="00611D80">
      <w:pPr>
        <w:numPr>
          <w:ilvl w:val="0"/>
          <w:numId w:val="189"/>
        </w:numPr>
        <w:spacing w:after="160"/>
        <w:jc w:val="both"/>
        <w:rPr>
          <w:rFonts w:eastAsia="Calibri"/>
        </w:rPr>
      </w:pPr>
      <w:r w:rsidRPr="00FE1F1D">
        <w:rPr>
          <w:rFonts w:eastAsia="Calibri"/>
        </w:rPr>
        <w:t>définition d’une filière de gestion harmonieuse et respectueuse de l’environnement par typologie de déchet</w:t>
      </w:r>
    </w:p>
    <w:p w14:paraId="3CC9655D" w14:textId="77777777" w:rsidR="00611D80" w:rsidRPr="00DD579A" w:rsidRDefault="00611D80" w:rsidP="00611D80">
      <w:pPr>
        <w:numPr>
          <w:ilvl w:val="2"/>
          <w:numId w:val="127"/>
        </w:numPr>
        <w:spacing w:after="200"/>
        <w:ind w:left="567"/>
        <w:contextualSpacing/>
        <w:rPr>
          <w:b/>
          <w:color w:val="0070C0"/>
        </w:rPr>
      </w:pPr>
      <w:r w:rsidRPr="00DD579A">
        <w:rPr>
          <w:b/>
          <w:color w:val="0070C0"/>
        </w:rPr>
        <w:t>Classification ou Typologie des déchets</w:t>
      </w:r>
    </w:p>
    <w:p w14:paraId="15427F46" w14:textId="77777777" w:rsidR="00611D80" w:rsidRPr="00DD579A" w:rsidRDefault="00611D80" w:rsidP="00611D80">
      <w:pPr>
        <w:jc w:val="both"/>
        <w:rPr>
          <w:rFonts w:eastAsia="Calibri"/>
        </w:rPr>
      </w:pPr>
      <w:r w:rsidRPr="00DD579A">
        <w:rPr>
          <w:rFonts w:eastAsia="Calibri"/>
        </w:rPr>
        <w:t>Rappel de quelques définitions :</w:t>
      </w:r>
    </w:p>
    <w:p w14:paraId="331955C8" w14:textId="77777777" w:rsidR="00611D80" w:rsidRPr="00FE1F1D" w:rsidRDefault="00611D80" w:rsidP="00611D80">
      <w:pPr>
        <w:numPr>
          <w:ilvl w:val="0"/>
          <w:numId w:val="153"/>
        </w:numPr>
        <w:jc w:val="both"/>
        <w:rPr>
          <w:rFonts w:eastAsia="Calibri"/>
        </w:rPr>
      </w:pPr>
      <w:r w:rsidRPr="00FE1F1D">
        <w:rPr>
          <w:rFonts w:eastAsia="Calibri"/>
          <w:b/>
        </w:rPr>
        <w:t>déchets Inertes</w:t>
      </w:r>
      <w:r w:rsidRPr="00FE1F1D">
        <w:rPr>
          <w:rFonts w:eastAsia="Calibri"/>
        </w:rPr>
        <w:t xml:space="preserve"> : C’est l’ensemble des déchets générés par l’entreprise qui ne subissent pas d’évolution physique, chimique ou biologique significative dans le temps et dans le milieu. </w:t>
      </w:r>
    </w:p>
    <w:p w14:paraId="6DFC99B8" w14:textId="77777777" w:rsidR="00611D80" w:rsidRPr="00FE1F1D" w:rsidRDefault="00611D80" w:rsidP="00611D80">
      <w:pPr>
        <w:numPr>
          <w:ilvl w:val="0"/>
          <w:numId w:val="153"/>
        </w:numPr>
        <w:spacing w:before="120"/>
        <w:jc w:val="both"/>
        <w:rPr>
          <w:rFonts w:eastAsia="Calibri"/>
        </w:rPr>
      </w:pPr>
      <w:r w:rsidRPr="00FE1F1D">
        <w:rPr>
          <w:rFonts w:eastAsia="Calibri"/>
          <w:b/>
        </w:rPr>
        <w:t>déchets banals</w:t>
      </w:r>
      <w:r w:rsidRPr="00FE1F1D">
        <w:rPr>
          <w:rFonts w:eastAsia="Calibri"/>
        </w:rPr>
        <w:t> : c’est l’ensemble des déchets qui ne sont ni inerte, ni dangereux générés par l’entreprise (ferrailles, métaux non ferreux, papier-cartons, verre, textiles, bois, plastiques…)</w:t>
      </w:r>
    </w:p>
    <w:p w14:paraId="0EA20D4D" w14:textId="0E5CA754" w:rsidR="00611D80" w:rsidRPr="00FE1F1D" w:rsidRDefault="00611D80" w:rsidP="00611D80">
      <w:pPr>
        <w:numPr>
          <w:ilvl w:val="0"/>
          <w:numId w:val="153"/>
        </w:numPr>
        <w:jc w:val="both"/>
        <w:rPr>
          <w:rFonts w:eastAsia="Calibri"/>
        </w:rPr>
      </w:pPr>
      <w:r w:rsidRPr="00FE1F1D">
        <w:rPr>
          <w:rFonts w:eastAsia="Calibri"/>
          <w:b/>
        </w:rPr>
        <w:t>déchets dangereux :</w:t>
      </w:r>
      <w:r w:rsidRPr="00FE1F1D">
        <w:rPr>
          <w:rFonts w:eastAsia="Calibri"/>
        </w:rPr>
        <w:t xml:space="preserve"> tout résidu de matière ou de substance abandonné ou destiné à l’abandon, présentant des risques graves pour la santé, la sécurité publique et pour l'environnement.</w:t>
      </w:r>
    </w:p>
    <w:p w14:paraId="79E4F459" w14:textId="77777777" w:rsidR="00611D80" w:rsidRPr="00FE1F1D" w:rsidRDefault="00611D80" w:rsidP="00611D80">
      <w:pPr>
        <w:jc w:val="both"/>
        <w:rPr>
          <w:rFonts w:eastAsia="Calibri"/>
        </w:rPr>
      </w:pPr>
      <w:r w:rsidRPr="00FE1F1D">
        <w:rPr>
          <w:rFonts w:eastAsia="Calibri"/>
        </w:rPr>
        <w:t>En fonction de leur état physique, 3 types de déchets se distinguent sur le chantier du sous-projet.</w:t>
      </w:r>
    </w:p>
    <w:p w14:paraId="5F7EEF12" w14:textId="77777777" w:rsidR="00611D80" w:rsidRPr="00FE1F1D" w:rsidRDefault="00611D80" w:rsidP="00611D80">
      <w:pPr>
        <w:numPr>
          <w:ilvl w:val="0"/>
          <w:numId w:val="153"/>
        </w:numPr>
        <w:jc w:val="both"/>
        <w:rPr>
          <w:rFonts w:eastAsia="Calibri"/>
          <w:b/>
        </w:rPr>
      </w:pPr>
      <w:r w:rsidRPr="00FE1F1D">
        <w:rPr>
          <w:rFonts w:eastAsia="Calibri"/>
          <w:b/>
        </w:rPr>
        <w:t xml:space="preserve">Les Déchets solides ; </w:t>
      </w:r>
      <w:r w:rsidRPr="00FE1F1D">
        <w:rPr>
          <w:rFonts w:eastAsia="Calibri"/>
        </w:rPr>
        <w:t>sont constitués</w:t>
      </w:r>
      <w:r w:rsidRPr="00FE1F1D">
        <w:rPr>
          <w:rFonts w:eastAsia="Calibri"/>
          <w:b/>
        </w:rPr>
        <w:t> :</w:t>
      </w:r>
    </w:p>
    <w:p w14:paraId="23A65F61" w14:textId="77777777" w:rsidR="00611D80" w:rsidRPr="00FE1F1D" w:rsidRDefault="00611D80" w:rsidP="00611D80">
      <w:pPr>
        <w:numPr>
          <w:ilvl w:val="0"/>
          <w:numId w:val="190"/>
        </w:numPr>
        <w:jc w:val="both"/>
        <w:rPr>
          <w:rFonts w:eastAsia="Calibri"/>
        </w:rPr>
      </w:pPr>
      <w:r w:rsidRPr="00FE1F1D">
        <w:rPr>
          <w:rFonts w:eastAsia="Calibri"/>
        </w:rPr>
        <w:t xml:space="preserve">d’emballage de nature divers (Carton, Plastiques, Papiers, métaux, …), </w:t>
      </w:r>
    </w:p>
    <w:p w14:paraId="40A5DDE9" w14:textId="77777777" w:rsidR="00611D80" w:rsidRPr="00FE1F1D" w:rsidRDefault="00611D80" w:rsidP="00611D80">
      <w:pPr>
        <w:numPr>
          <w:ilvl w:val="0"/>
          <w:numId w:val="190"/>
        </w:numPr>
        <w:jc w:val="both"/>
        <w:rPr>
          <w:rFonts w:eastAsia="Calibri"/>
        </w:rPr>
      </w:pPr>
      <w:r w:rsidRPr="00FE1F1D">
        <w:rPr>
          <w:rFonts w:eastAsia="Calibri"/>
        </w:rPr>
        <w:t>de pièce de rechanges : pièces métalliques, pièces en plastiques, filtre à air et à huile, pneus,…</w:t>
      </w:r>
    </w:p>
    <w:p w14:paraId="363F0D09" w14:textId="77777777" w:rsidR="00611D80" w:rsidRPr="00FE1F1D" w:rsidRDefault="00611D80" w:rsidP="00611D80">
      <w:pPr>
        <w:numPr>
          <w:ilvl w:val="0"/>
          <w:numId w:val="190"/>
        </w:numPr>
        <w:jc w:val="both"/>
        <w:rPr>
          <w:rFonts w:eastAsia="Calibri"/>
        </w:rPr>
      </w:pPr>
      <w:r w:rsidRPr="00FE1F1D">
        <w:rPr>
          <w:rFonts w:eastAsia="Calibri"/>
        </w:rPr>
        <w:t>de déchets d’entretien : chiffons, de textiles de divers usages y compris les tissus,</w:t>
      </w:r>
    </w:p>
    <w:p w14:paraId="2BE3E07F" w14:textId="77777777" w:rsidR="00611D80" w:rsidRPr="00FE1F1D" w:rsidRDefault="00611D80" w:rsidP="00611D80">
      <w:pPr>
        <w:numPr>
          <w:ilvl w:val="0"/>
          <w:numId w:val="190"/>
        </w:numPr>
        <w:jc w:val="both"/>
        <w:rPr>
          <w:rFonts w:eastAsia="Calibri"/>
        </w:rPr>
      </w:pPr>
      <w:r w:rsidRPr="00FE1F1D">
        <w:rPr>
          <w:rFonts w:eastAsia="Calibri"/>
        </w:rPr>
        <w:t>ordures ménagère : bidons d’eau et emballage de produits comestibles (boites de conserves, bidons d’eau, pots de yaourts,…), emballage des produits cosmétiques (bouteilles de parfums, crèmes et laits de corps…), ampoules des lampes, des épluchures, les restes de repas, les balayures,…</w:t>
      </w:r>
    </w:p>
    <w:p w14:paraId="602833E3" w14:textId="77777777" w:rsidR="00611D80" w:rsidRPr="00FE1F1D" w:rsidRDefault="00611D80" w:rsidP="00611D80">
      <w:pPr>
        <w:numPr>
          <w:ilvl w:val="0"/>
          <w:numId w:val="190"/>
        </w:numPr>
        <w:jc w:val="both"/>
        <w:rPr>
          <w:rFonts w:eastAsia="Calibri"/>
        </w:rPr>
      </w:pPr>
      <w:r w:rsidRPr="00FE1F1D">
        <w:rPr>
          <w:rFonts w:eastAsia="Calibri"/>
        </w:rPr>
        <w:t>de déchets biomédicaux solides : Coton hydrophile, compresses, pansements, seringues, flacons et autres emballages de médicaments,…</w:t>
      </w:r>
    </w:p>
    <w:p w14:paraId="015B7DCF" w14:textId="77777777" w:rsidR="00611D80" w:rsidRPr="00FE1F1D" w:rsidRDefault="00611D80" w:rsidP="00611D80">
      <w:pPr>
        <w:numPr>
          <w:ilvl w:val="0"/>
          <w:numId w:val="153"/>
        </w:numPr>
        <w:jc w:val="both"/>
        <w:rPr>
          <w:rFonts w:eastAsia="Calibri"/>
        </w:rPr>
      </w:pPr>
      <w:r w:rsidRPr="00FE1F1D">
        <w:rPr>
          <w:rFonts w:eastAsia="Calibri"/>
          <w:b/>
        </w:rPr>
        <w:t>Les déchets liquides sont</w:t>
      </w:r>
      <w:r w:rsidRPr="00FE1F1D">
        <w:rPr>
          <w:rFonts w:eastAsia="Calibri"/>
        </w:rPr>
        <w:t xml:space="preserve"> constitués :</w:t>
      </w:r>
    </w:p>
    <w:p w14:paraId="2DF628B8" w14:textId="77777777" w:rsidR="00611D80" w:rsidRPr="00DD579A" w:rsidRDefault="00611D80" w:rsidP="00611D80">
      <w:pPr>
        <w:numPr>
          <w:ilvl w:val="0"/>
          <w:numId w:val="190"/>
        </w:numPr>
        <w:jc w:val="both"/>
        <w:rPr>
          <w:rFonts w:eastAsia="Calibri"/>
        </w:rPr>
      </w:pPr>
      <w:r w:rsidRPr="00DD579A">
        <w:rPr>
          <w:rFonts w:eastAsia="Calibri"/>
        </w:rPr>
        <w:t xml:space="preserve">d’huiles à moteurs usées ; </w:t>
      </w:r>
    </w:p>
    <w:p w14:paraId="5784EF5D" w14:textId="77777777" w:rsidR="00611D80" w:rsidRPr="00DD579A" w:rsidRDefault="00611D80" w:rsidP="00611D80">
      <w:pPr>
        <w:numPr>
          <w:ilvl w:val="0"/>
          <w:numId w:val="190"/>
        </w:numPr>
        <w:jc w:val="both"/>
        <w:rPr>
          <w:rFonts w:eastAsia="Calibri"/>
        </w:rPr>
      </w:pPr>
      <w:r w:rsidRPr="00DD579A">
        <w:rPr>
          <w:rFonts w:eastAsia="Calibri"/>
        </w:rPr>
        <w:t>d’huiles comestibles usées ;</w:t>
      </w:r>
    </w:p>
    <w:p w14:paraId="21DFA3EF" w14:textId="77777777" w:rsidR="00611D80" w:rsidRPr="00DD579A" w:rsidRDefault="00611D80" w:rsidP="00611D80">
      <w:pPr>
        <w:numPr>
          <w:ilvl w:val="0"/>
          <w:numId w:val="190"/>
        </w:numPr>
        <w:jc w:val="both"/>
        <w:rPr>
          <w:rFonts w:eastAsia="Calibri"/>
        </w:rPr>
      </w:pPr>
      <w:r w:rsidRPr="00DD579A">
        <w:rPr>
          <w:rFonts w:eastAsia="Calibri"/>
        </w:rPr>
        <w:t>d’acides de batteries ;</w:t>
      </w:r>
    </w:p>
    <w:p w14:paraId="1BA0BB3A" w14:textId="77777777" w:rsidR="00611D80" w:rsidRPr="00FE1F1D" w:rsidRDefault="00611D80" w:rsidP="00611D80">
      <w:pPr>
        <w:numPr>
          <w:ilvl w:val="0"/>
          <w:numId w:val="190"/>
        </w:numPr>
        <w:jc w:val="both"/>
        <w:rPr>
          <w:rFonts w:eastAsia="Calibri"/>
        </w:rPr>
      </w:pPr>
      <w:r w:rsidRPr="00FE1F1D">
        <w:rPr>
          <w:rFonts w:eastAsia="Calibri"/>
        </w:rPr>
        <w:t>d’eaux usées (eaux de lavages des engins et véhicules, eaux de toilettes, etc…)</w:t>
      </w:r>
    </w:p>
    <w:p w14:paraId="003B6AC7" w14:textId="77777777" w:rsidR="00611D80" w:rsidRPr="00DD579A" w:rsidRDefault="00611D80" w:rsidP="00611D80">
      <w:pPr>
        <w:numPr>
          <w:ilvl w:val="0"/>
          <w:numId w:val="190"/>
        </w:numPr>
        <w:jc w:val="both"/>
        <w:rPr>
          <w:rFonts w:eastAsia="Calibri"/>
        </w:rPr>
      </w:pPr>
      <w:r w:rsidRPr="00DD579A">
        <w:rPr>
          <w:rFonts w:eastAsia="Calibri"/>
        </w:rPr>
        <w:t>etc.</w:t>
      </w:r>
    </w:p>
    <w:p w14:paraId="027C0B72" w14:textId="77777777" w:rsidR="00611D80" w:rsidRPr="00FE1F1D" w:rsidRDefault="00611D80" w:rsidP="00611D80">
      <w:pPr>
        <w:numPr>
          <w:ilvl w:val="0"/>
          <w:numId w:val="153"/>
        </w:numPr>
        <w:spacing w:after="160"/>
        <w:jc w:val="both"/>
        <w:rPr>
          <w:rFonts w:eastAsia="Calibri"/>
        </w:rPr>
      </w:pPr>
      <w:r w:rsidRPr="00FE1F1D">
        <w:rPr>
          <w:rFonts w:eastAsia="Calibri"/>
          <w:b/>
        </w:rPr>
        <w:t xml:space="preserve">Les déchets gazeux/rejets gazeux : </w:t>
      </w:r>
      <w:r w:rsidRPr="00FE1F1D">
        <w:rPr>
          <w:rFonts w:eastAsia="Calibri"/>
        </w:rPr>
        <w:t>ce sont essentiellement les rejets gazeux des engins et véhicules.</w:t>
      </w:r>
    </w:p>
    <w:p w14:paraId="6BCFBBE7" w14:textId="77777777" w:rsidR="00611D80" w:rsidRPr="00FE1F1D" w:rsidRDefault="00611D80" w:rsidP="00611D80">
      <w:pPr>
        <w:numPr>
          <w:ilvl w:val="2"/>
          <w:numId w:val="127"/>
        </w:numPr>
        <w:spacing w:after="200"/>
        <w:ind w:left="567"/>
        <w:contextualSpacing/>
        <w:rPr>
          <w:b/>
          <w:color w:val="0070C0"/>
        </w:rPr>
      </w:pPr>
      <w:r w:rsidRPr="00FE1F1D">
        <w:rPr>
          <w:b/>
          <w:color w:val="0070C0"/>
        </w:rPr>
        <w:t>Organisation de la gestion des déchets du chantier du sous-projet</w:t>
      </w:r>
    </w:p>
    <w:p w14:paraId="1B686A92" w14:textId="77777777" w:rsidR="00611D80" w:rsidRPr="00FE1F1D" w:rsidRDefault="00611D80" w:rsidP="00611D80">
      <w:pPr>
        <w:jc w:val="both"/>
        <w:rPr>
          <w:rFonts w:eastAsia="Calibri"/>
        </w:rPr>
      </w:pPr>
      <w:r w:rsidRPr="00FE1F1D">
        <w:rPr>
          <w:rFonts w:eastAsia="Calibri"/>
        </w:rPr>
        <w:t>Le responsable HSE se charge d’organiser la gestion des déchets et de rendre compte au directeur des travaux. Dans cette tâche, il supervise la collecte des déchets en fonction de leur spécificité.</w:t>
      </w:r>
    </w:p>
    <w:p w14:paraId="0FCD189E" w14:textId="77777777" w:rsidR="00611D80" w:rsidRPr="00DD579A" w:rsidRDefault="00611D80" w:rsidP="00611D80">
      <w:pPr>
        <w:pStyle w:val="Paragraphedeliste"/>
        <w:numPr>
          <w:ilvl w:val="0"/>
          <w:numId w:val="191"/>
        </w:numPr>
        <w:jc w:val="both"/>
        <w:rPr>
          <w:rFonts w:eastAsia="Calibri"/>
        </w:rPr>
      </w:pPr>
      <w:r w:rsidRPr="00DD579A">
        <w:rPr>
          <w:rFonts w:eastAsia="Calibri"/>
        </w:rPr>
        <w:t>les sachets non contaminés vides d’eau de 25 FCFA et de 50 FCFA seront offerts à des associations de collecte et de vente des emballages plastiques ou à des associations/entreprises de production de broyats/granulés à base de déchets plastiques ;</w:t>
      </w:r>
    </w:p>
    <w:p w14:paraId="4A361401" w14:textId="77777777" w:rsidR="00611D80" w:rsidRPr="00DD579A" w:rsidRDefault="00611D80" w:rsidP="00611D80">
      <w:pPr>
        <w:pStyle w:val="Paragraphedeliste"/>
        <w:numPr>
          <w:ilvl w:val="0"/>
          <w:numId w:val="191"/>
        </w:numPr>
        <w:jc w:val="both"/>
        <w:rPr>
          <w:rFonts w:eastAsia="Calibri"/>
        </w:rPr>
      </w:pPr>
      <w:r w:rsidRPr="00DD579A">
        <w:rPr>
          <w:rFonts w:eastAsia="Calibri"/>
        </w:rPr>
        <w:t>les déchets plastiques durs (PVC, PP, PE) non contaminés pourront être donnés à des entreprises/associations d’achat et de vente des déchets plastiques ou de production des broyats/granulés ;</w:t>
      </w:r>
    </w:p>
    <w:p w14:paraId="17AA4375" w14:textId="77777777" w:rsidR="00611D80" w:rsidRPr="00DD579A" w:rsidRDefault="00611D80" w:rsidP="00611D80">
      <w:pPr>
        <w:pStyle w:val="Paragraphedeliste"/>
        <w:numPr>
          <w:ilvl w:val="0"/>
          <w:numId w:val="191"/>
        </w:numPr>
        <w:jc w:val="both"/>
        <w:rPr>
          <w:rFonts w:eastAsia="Calibri"/>
        </w:rPr>
      </w:pPr>
      <w:r w:rsidRPr="00DD579A">
        <w:rPr>
          <w:rFonts w:eastAsia="Calibri"/>
        </w:rPr>
        <w:t>la ferraille non contaminée sera offerte à des associations/entreprises d’achat et de vente des métaux ferreux et non ferreux ;</w:t>
      </w:r>
    </w:p>
    <w:p w14:paraId="79EA91DA" w14:textId="77777777" w:rsidR="00611D80" w:rsidRPr="00DD579A" w:rsidRDefault="00611D80" w:rsidP="00611D80">
      <w:pPr>
        <w:pStyle w:val="Paragraphedeliste"/>
        <w:numPr>
          <w:ilvl w:val="0"/>
          <w:numId w:val="191"/>
        </w:numPr>
        <w:jc w:val="both"/>
        <w:rPr>
          <w:rFonts w:eastAsia="Calibri"/>
        </w:rPr>
      </w:pPr>
      <w:r w:rsidRPr="00DD579A">
        <w:rPr>
          <w:rFonts w:eastAsia="Calibri"/>
        </w:rPr>
        <w:t>les batteries usées seront offertes à des associations/entreprises spécialisées dans la valorisation/traitement de ce type de déchet ;</w:t>
      </w:r>
    </w:p>
    <w:p w14:paraId="36EA5ACC" w14:textId="77777777" w:rsidR="00611D80" w:rsidRPr="00DD579A" w:rsidRDefault="00611D80" w:rsidP="00611D80">
      <w:pPr>
        <w:pStyle w:val="Paragraphedeliste"/>
        <w:numPr>
          <w:ilvl w:val="0"/>
          <w:numId w:val="191"/>
        </w:numPr>
        <w:jc w:val="both"/>
        <w:rPr>
          <w:rFonts w:eastAsia="Calibri"/>
        </w:rPr>
      </w:pPr>
      <w:r w:rsidRPr="00DD579A">
        <w:rPr>
          <w:rFonts w:eastAsia="Calibri"/>
        </w:rPr>
        <w:t>les morceaux de bois non contaminés seront offerts à la population ;</w:t>
      </w:r>
    </w:p>
    <w:p w14:paraId="57AA0EA9" w14:textId="77777777" w:rsidR="00611D80" w:rsidRPr="00DD579A" w:rsidRDefault="00611D80" w:rsidP="00611D80">
      <w:pPr>
        <w:pStyle w:val="Paragraphedeliste"/>
        <w:numPr>
          <w:ilvl w:val="0"/>
          <w:numId w:val="191"/>
        </w:numPr>
        <w:jc w:val="both"/>
        <w:rPr>
          <w:rFonts w:eastAsia="Calibri"/>
        </w:rPr>
      </w:pPr>
      <w:r w:rsidRPr="00DD579A">
        <w:rPr>
          <w:rFonts w:eastAsia="Calibri"/>
        </w:rPr>
        <w:t>les pneus usagers non contaminés pourront être offerts à des associations/entreprises de valorisation des pneus (production de chaises, de poubelles, de pots de fleurs, etc.) ;</w:t>
      </w:r>
    </w:p>
    <w:p w14:paraId="32015F55" w14:textId="77777777" w:rsidR="00611D80" w:rsidRPr="00DD579A" w:rsidRDefault="00611D80" w:rsidP="00611D80">
      <w:pPr>
        <w:pStyle w:val="Paragraphedeliste"/>
        <w:numPr>
          <w:ilvl w:val="0"/>
          <w:numId w:val="191"/>
        </w:numPr>
        <w:jc w:val="both"/>
        <w:rPr>
          <w:rFonts w:eastAsia="Calibri"/>
        </w:rPr>
      </w:pPr>
      <w:r w:rsidRPr="00DD579A">
        <w:rPr>
          <w:rFonts w:eastAsia="Calibri"/>
        </w:rPr>
        <w:t>les emballages de papiers et de cartons non contaminés pourront être donnés à des entreprises de production d’alvéole d’œufs installés à Ouagadougou (Recycl-BF, ..) ;</w:t>
      </w:r>
    </w:p>
    <w:p w14:paraId="79B315F8" w14:textId="77777777" w:rsidR="00611D80" w:rsidRPr="00DD579A" w:rsidRDefault="00611D80" w:rsidP="00611D80">
      <w:pPr>
        <w:pStyle w:val="Paragraphedeliste"/>
        <w:numPr>
          <w:ilvl w:val="0"/>
          <w:numId w:val="191"/>
        </w:numPr>
        <w:jc w:val="both"/>
        <w:rPr>
          <w:rFonts w:eastAsia="Calibri"/>
        </w:rPr>
      </w:pPr>
      <w:r w:rsidRPr="00DD579A">
        <w:rPr>
          <w:rFonts w:eastAsia="Calibri"/>
        </w:rPr>
        <w:t>les morceaux de bois non contaminés seront offerts à la population ;</w:t>
      </w:r>
    </w:p>
    <w:p w14:paraId="665EBFFB" w14:textId="77777777" w:rsidR="00611D80" w:rsidRPr="00DD579A" w:rsidRDefault="00611D80" w:rsidP="00611D80">
      <w:pPr>
        <w:pStyle w:val="Paragraphedeliste"/>
        <w:numPr>
          <w:ilvl w:val="0"/>
          <w:numId w:val="191"/>
        </w:numPr>
        <w:jc w:val="both"/>
        <w:rPr>
          <w:rFonts w:eastAsia="Calibri"/>
        </w:rPr>
      </w:pPr>
      <w:r w:rsidRPr="00DD579A">
        <w:rPr>
          <w:rFonts w:eastAsia="Calibri"/>
        </w:rPr>
        <w:t>les déchets Biomédicaux seront traités par le Centre Médical avec Antenne Chirurgicale (CMA) de Ziniaré à travers un contrat ;</w:t>
      </w:r>
    </w:p>
    <w:p w14:paraId="5BF7E7CF" w14:textId="77777777" w:rsidR="00611D80" w:rsidRPr="00DD579A" w:rsidRDefault="00611D80" w:rsidP="00611D80">
      <w:pPr>
        <w:pStyle w:val="Paragraphedeliste"/>
        <w:numPr>
          <w:ilvl w:val="0"/>
          <w:numId w:val="191"/>
        </w:numPr>
        <w:jc w:val="both"/>
        <w:rPr>
          <w:rFonts w:eastAsia="Calibri"/>
        </w:rPr>
      </w:pPr>
      <w:r w:rsidRPr="00DD579A">
        <w:rPr>
          <w:rFonts w:eastAsia="Calibri"/>
        </w:rPr>
        <w:t>les déchets contaminés  et les terres contaminés, les chiffons souillés peuvent être enfouis au centre de traitement et de valorisation des déchets de la commune de Ouagadougou. La mise en œuvre d’une telle initiative requiert le paiement du coût d’enfouissement des déchets auprès des structures techniques de la commune de Ouagadougou ;</w:t>
      </w:r>
    </w:p>
    <w:p w14:paraId="5084D20E" w14:textId="77777777" w:rsidR="00611D80" w:rsidRPr="00DD579A" w:rsidRDefault="00611D80" w:rsidP="00611D80">
      <w:pPr>
        <w:pStyle w:val="Paragraphedeliste"/>
        <w:numPr>
          <w:ilvl w:val="0"/>
          <w:numId w:val="191"/>
        </w:numPr>
        <w:jc w:val="both"/>
        <w:rPr>
          <w:rFonts w:eastAsia="Calibri"/>
        </w:rPr>
      </w:pPr>
      <w:r w:rsidRPr="00DD579A">
        <w:rPr>
          <w:rFonts w:eastAsia="Calibri"/>
        </w:rPr>
        <w:t>les autres types de déchets notamment les déchets ménagers et assimilés seront enfouis dans le village du sous-projet.</w:t>
      </w:r>
    </w:p>
    <w:p w14:paraId="127B4578" w14:textId="77777777" w:rsidR="00611D80" w:rsidRPr="00FE1F1D" w:rsidRDefault="00611D80" w:rsidP="00611D80">
      <w:pPr>
        <w:rPr>
          <w:rFonts w:eastAsia="Calibri"/>
        </w:rPr>
      </w:pPr>
      <w:r w:rsidRPr="00FE1F1D">
        <w:rPr>
          <w:rFonts w:eastAsia="Calibri"/>
        </w:rPr>
        <w:t>Le responsable HSE se chargera de mener aussi des actions de sensibilisation</w:t>
      </w:r>
    </w:p>
    <w:p w14:paraId="1E24D307" w14:textId="77777777" w:rsidR="00611D80" w:rsidRPr="00FE1F1D" w:rsidRDefault="00611D80" w:rsidP="00611D80">
      <w:pPr>
        <w:numPr>
          <w:ilvl w:val="0"/>
          <w:numId w:val="190"/>
        </w:numPr>
        <w:jc w:val="both"/>
        <w:rPr>
          <w:rFonts w:eastAsia="Calibri"/>
        </w:rPr>
      </w:pPr>
      <w:r w:rsidRPr="00FE1F1D">
        <w:rPr>
          <w:rFonts w:eastAsia="Calibri"/>
        </w:rPr>
        <w:t>De planification des actions de sensibilisation du personnel ;</w:t>
      </w:r>
    </w:p>
    <w:p w14:paraId="05C0837F" w14:textId="77777777" w:rsidR="00611D80" w:rsidRPr="00FE1F1D" w:rsidRDefault="00611D80" w:rsidP="00611D80">
      <w:pPr>
        <w:numPr>
          <w:ilvl w:val="0"/>
          <w:numId w:val="190"/>
        </w:numPr>
        <w:jc w:val="both"/>
        <w:rPr>
          <w:rFonts w:eastAsia="Calibri"/>
        </w:rPr>
      </w:pPr>
      <w:r w:rsidRPr="00FE1F1D">
        <w:rPr>
          <w:rFonts w:eastAsia="Calibri"/>
        </w:rPr>
        <w:t>Inspections des zones d’emprunt et des espaces des travaux au niveau du site ;</w:t>
      </w:r>
    </w:p>
    <w:p w14:paraId="45814B58" w14:textId="77777777" w:rsidR="00611D80" w:rsidRPr="00FE1F1D" w:rsidRDefault="00611D80" w:rsidP="00611D80">
      <w:pPr>
        <w:numPr>
          <w:ilvl w:val="0"/>
          <w:numId w:val="190"/>
        </w:numPr>
        <w:jc w:val="both"/>
        <w:rPr>
          <w:rFonts w:eastAsia="Calibri"/>
        </w:rPr>
      </w:pPr>
      <w:r w:rsidRPr="00FE1F1D">
        <w:rPr>
          <w:rFonts w:eastAsia="Calibri"/>
        </w:rPr>
        <w:t>Analyse et gestion des non-conformités.</w:t>
      </w:r>
    </w:p>
    <w:p w14:paraId="0C344F41" w14:textId="77777777" w:rsidR="00611D80" w:rsidRPr="00FE1F1D" w:rsidRDefault="00611D80" w:rsidP="00611D80">
      <w:pPr>
        <w:jc w:val="both"/>
        <w:rPr>
          <w:rFonts w:eastAsia="Calibri"/>
        </w:rPr>
      </w:pPr>
      <w:r w:rsidRPr="00FE1F1D">
        <w:rPr>
          <w:rFonts w:eastAsia="Calibri"/>
        </w:rPr>
        <w:t>Pour des questions d’hygiène et de prévention de la pollution, le sous-projet veillera à aménager des fosses septiques aux points de rassemblement comme la base-vie pour éviter les déversements et la défécation dans la nature.</w:t>
      </w:r>
    </w:p>
    <w:p w14:paraId="4DD133C0" w14:textId="77777777" w:rsidR="00611D80" w:rsidRPr="00FE1F1D" w:rsidRDefault="00611D80" w:rsidP="00611D80">
      <w:pPr>
        <w:rPr>
          <w:rFonts w:ascii="Calibri" w:eastAsia="Calibri" w:hAnsi="Calibri" w:cs="Calibri"/>
        </w:rPr>
      </w:pPr>
    </w:p>
    <w:p w14:paraId="6DBB1CFF" w14:textId="77777777" w:rsidR="00611D80" w:rsidRPr="00FE1F1D" w:rsidRDefault="00611D80" w:rsidP="00611D80">
      <w:pPr>
        <w:rPr>
          <w:rFonts w:ascii="Calibri" w:eastAsia="Calibri" w:hAnsi="Calibri" w:cs="Calibri"/>
        </w:rPr>
      </w:pPr>
    </w:p>
    <w:p w14:paraId="3E545115" w14:textId="77777777" w:rsidR="00611D80" w:rsidRPr="00DD579A" w:rsidRDefault="00611D80" w:rsidP="00611D80">
      <w:pPr>
        <w:numPr>
          <w:ilvl w:val="2"/>
          <w:numId w:val="127"/>
        </w:numPr>
        <w:spacing w:after="200"/>
        <w:ind w:left="567"/>
        <w:contextualSpacing/>
        <w:rPr>
          <w:b/>
          <w:color w:val="0070C0"/>
        </w:rPr>
      </w:pPr>
      <w:r w:rsidRPr="00DD579A">
        <w:rPr>
          <w:b/>
          <w:color w:val="0070C0"/>
        </w:rPr>
        <w:t xml:space="preserve">Planification des actions de sensibilisation </w:t>
      </w:r>
    </w:p>
    <w:p w14:paraId="43B76294" w14:textId="77777777" w:rsidR="00611D80" w:rsidRPr="00FE1F1D" w:rsidRDefault="00611D80" w:rsidP="00611D80">
      <w:pPr>
        <w:rPr>
          <w:rFonts w:eastAsia="Calibri"/>
        </w:rPr>
      </w:pPr>
      <w:r w:rsidRPr="00FE1F1D">
        <w:rPr>
          <w:rFonts w:eastAsia="Calibri"/>
        </w:rPr>
        <w:t xml:space="preserve">Le système de gestion de l’entrepreneur doit intégrer un important volet de sensibilisation. </w:t>
      </w:r>
    </w:p>
    <w:p w14:paraId="6D4D9A56" w14:textId="29E51D68" w:rsidR="00611D80" w:rsidRPr="00FE1F1D" w:rsidRDefault="00611D80" w:rsidP="00611D80">
      <w:pPr>
        <w:jc w:val="both"/>
        <w:rPr>
          <w:rFonts w:eastAsia="Calibri"/>
        </w:rPr>
      </w:pPr>
      <w:r w:rsidRPr="00FE1F1D">
        <w:rPr>
          <w:rFonts w:eastAsia="Calibri"/>
        </w:rPr>
        <w:t>L’objectif de la sensibilisation est de promouvoir les bonnes pratiques en matière d’hygiène et de gestion des déchets comme : le tri, la collecte, la valorisation et l’élimination conforme à</w:t>
      </w:r>
      <w:r w:rsidR="002C10A9">
        <w:rPr>
          <w:rFonts w:eastAsia="Calibri"/>
        </w:rPr>
        <w:t xml:space="preserve"> la règlementation en vigueur en Mauritanie,</w:t>
      </w:r>
      <w:r w:rsidRPr="00FE1F1D">
        <w:rPr>
          <w:rFonts w:eastAsia="Calibri"/>
        </w:rPr>
        <w:t xml:space="preserve"> </w:t>
      </w:r>
    </w:p>
    <w:p w14:paraId="5526B586" w14:textId="77777777" w:rsidR="00611D80" w:rsidRPr="00FE1F1D" w:rsidRDefault="00611D80" w:rsidP="00611D80">
      <w:pPr>
        <w:jc w:val="both"/>
        <w:rPr>
          <w:rFonts w:ascii="Calibri" w:eastAsia="Calibri" w:hAnsi="Calibri" w:cs="Calibri"/>
        </w:rPr>
      </w:pPr>
      <w:r w:rsidRPr="00FE1F1D">
        <w:rPr>
          <w:rFonts w:eastAsia="Calibri"/>
        </w:rPr>
        <w:t>Les actions de sensibilisation seront essentiellement faites au cours des 1/4h de sensibilisation HSE. Des fiches de sensibilisations seront produites à cet effet en fonction des thématiques à aborder. Aussi des affiches seront conçues et placé sur des panneaux mobiles dans les lieux stratégiques du chantier afin de rappeler les travailleurs sur la nécessité de respecter les consignes et règles en matière d’hygiène et de gestion des déchets.</w:t>
      </w:r>
    </w:p>
    <w:p w14:paraId="490EBF41" w14:textId="77777777" w:rsidR="00611D80" w:rsidRPr="00FE1F1D" w:rsidRDefault="00611D80" w:rsidP="00611D80">
      <w:pPr>
        <w:numPr>
          <w:ilvl w:val="0"/>
          <w:numId w:val="192"/>
        </w:numPr>
        <w:jc w:val="both"/>
        <w:rPr>
          <w:rFonts w:eastAsia="Calibri"/>
        </w:rPr>
      </w:pPr>
      <w:r w:rsidRPr="00FE1F1D">
        <w:rPr>
          <w:rFonts w:eastAsia="Calibri"/>
        </w:rPr>
        <w:t>Tri, collecte et mode d’élimination des déchets ;</w:t>
      </w:r>
    </w:p>
    <w:p w14:paraId="55CBF7D4" w14:textId="77777777" w:rsidR="00611D80" w:rsidRPr="00DD579A" w:rsidRDefault="00611D80" w:rsidP="00611D80">
      <w:pPr>
        <w:numPr>
          <w:ilvl w:val="0"/>
          <w:numId w:val="192"/>
        </w:numPr>
        <w:jc w:val="both"/>
        <w:rPr>
          <w:rFonts w:eastAsia="Calibri"/>
        </w:rPr>
      </w:pPr>
      <w:r w:rsidRPr="00DD579A">
        <w:rPr>
          <w:rFonts w:eastAsia="Calibri"/>
        </w:rPr>
        <w:t>Tri et collecte.</w:t>
      </w:r>
    </w:p>
    <w:p w14:paraId="0CEF6A58" w14:textId="77777777" w:rsidR="00611D80" w:rsidRPr="00FE1F1D" w:rsidRDefault="00611D80" w:rsidP="00611D80">
      <w:pPr>
        <w:jc w:val="both"/>
        <w:rPr>
          <w:rFonts w:eastAsia="Calibri"/>
        </w:rPr>
      </w:pPr>
      <w:r w:rsidRPr="00FE1F1D">
        <w:rPr>
          <w:rFonts w:eastAsia="Calibri"/>
        </w:rPr>
        <w:t xml:space="preserve">Le tri se fera en fonction de la filière d’élimination des déchets et dans la mesure du possible, la collecte sera sélective. </w:t>
      </w:r>
    </w:p>
    <w:p w14:paraId="57CF5BC7" w14:textId="77777777" w:rsidR="00611D80" w:rsidRPr="00FE1F1D" w:rsidRDefault="00611D80" w:rsidP="00611D80">
      <w:pPr>
        <w:jc w:val="both"/>
        <w:rPr>
          <w:rFonts w:eastAsia="Calibri"/>
        </w:rPr>
      </w:pPr>
      <w:r w:rsidRPr="00FE1F1D">
        <w:rPr>
          <w:rFonts w:eastAsia="Calibri"/>
        </w:rPr>
        <w:t>Sur le chantier, 4 types de poubelles pourront être mis place pour un tri aux sources et une collecte sélective :</w:t>
      </w:r>
    </w:p>
    <w:p w14:paraId="4900C8C5" w14:textId="77777777" w:rsidR="00611D80" w:rsidRPr="00FE1F1D" w:rsidRDefault="00611D80" w:rsidP="00611D80">
      <w:pPr>
        <w:numPr>
          <w:ilvl w:val="0"/>
          <w:numId w:val="193"/>
        </w:numPr>
        <w:contextualSpacing/>
        <w:jc w:val="both"/>
        <w:rPr>
          <w:rFonts w:eastAsia="Calibri"/>
        </w:rPr>
      </w:pPr>
      <w:r w:rsidRPr="00FE1F1D">
        <w:rPr>
          <w:rFonts w:eastAsia="Calibri"/>
        </w:rPr>
        <w:t>Poubelle de déchets banals (DB) assimilables aux ordures ménagères (OM) de petite taille ;</w:t>
      </w:r>
    </w:p>
    <w:p w14:paraId="3E23017D" w14:textId="77777777" w:rsidR="00611D80" w:rsidRPr="00FE1F1D" w:rsidRDefault="00611D80" w:rsidP="00611D80">
      <w:pPr>
        <w:numPr>
          <w:ilvl w:val="0"/>
          <w:numId w:val="193"/>
        </w:numPr>
        <w:spacing w:before="120"/>
        <w:contextualSpacing/>
        <w:jc w:val="both"/>
        <w:rPr>
          <w:rFonts w:eastAsia="Calibri"/>
        </w:rPr>
      </w:pPr>
      <w:r w:rsidRPr="00FE1F1D">
        <w:rPr>
          <w:rFonts w:eastAsia="Calibri"/>
        </w:rPr>
        <w:t>Poubelle de déchets valorisable : en plastique, métaux, verre ;</w:t>
      </w:r>
    </w:p>
    <w:p w14:paraId="5FFCDCAB" w14:textId="77777777" w:rsidR="00611D80" w:rsidRPr="00FE1F1D" w:rsidRDefault="00611D80" w:rsidP="00611D80">
      <w:pPr>
        <w:numPr>
          <w:ilvl w:val="0"/>
          <w:numId w:val="193"/>
        </w:numPr>
        <w:spacing w:before="120"/>
        <w:contextualSpacing/>
        <w:jc w:val="both"/>
        <w:rPr>
          <w:rFonts w:eastAsia="Calibri"/>
        </w:rPr>
      </w:pPr>
      <w:r w:rsidRPr="00FE1F1D">
        <w:rPr>
          <w:rFonts w:eastAsia="Calibri"/>
        </w:rPr>
        <w:t>Poubelle pour les déchets souillés ;</w:t>
      </w:r>
    </w:p>
    <w:p w14:paraId="02AA782C" w14:textId="77777777" w:rsidR="00611D80" w:rsidRPr="00FE1F1D" w:rsidRDefault="00611D80" w:rsidP="00611D80">
      <w:pPr>
        <w:numPr>
          <w:ilvl w:val="0"/>
          <w:numId w:val="193"/>
        </w:numPr>
        <w:spacing w:before="120"/>
        <w:contextualSpacing/>
        <w:jc w:val="both"/>
        <w:rPr>
          <w:rFonts w:eastAsia="Calibri"/>
        </w:rPr>
      </w:pPr>
      <w:r w:rsidRPr="00FE1F1D">
        <w:rPr>
          <w:rFonts w:eastAsia="Calibri"/>
        </w:rPr>
        <w:t>Poubelle pour les déchets biomédicaux.</w:t>
      </w:r>
    </w:p>
    <w:p w14:paraId="60D0E09C" w14:textId="77777777" w:rsidR="00611D80" w:rsidRPr="00FE1F1D" w:rsidRDefault="00611D80" w:rsidP="00611D80">
      <w:pPr>
        <w:jc w:val="both"/>
        <w:rPr>
          <w:rFonts w:eastAsia="Calibri"/>
        </w:rPr>
      </w:pPr>
      <w:r w:rsidRPr="00FE1F1D">
        <w:rPr>
          <w:rFonts w:eastAsia="Calibri"/>
        </w:rPr>
        <w:t>Dans la pratique un code couleur permettra de distinguer les différents types de poubelle.</w:t>
      </w:r>
    </w:p>
    <w:p w14:paraId="4845BC75" w14:textId="77777777" w:rsidR="00611D80" w:rsidRPr="00FE1F1D" w:rsidRDefault="00611D80" w:rsidP="00611D80">
      <w:pPr>
        <w:jc w:val="both"/>
        <w:rPr>
          <w:rFonts w:eastAsia="Calibri"/>
        </w:rPr>
      </w:pPr>
      <w:r w:rsidRPr="00FE1F1D">
        <w:rPr>
          <w:rFonts w:eastAsia="Calibri"/>
        </w:rPr>
        <w:t xml:space="preserve">NB : Les déchets encombrants (c’est à dire de grandes tailles) ne seront pas collectés dans des poubelles ; mais entreposés au voisinage de leurs lieux de production sur une aire aménagée à cet effet. </w:t>
      </w:r>
    </w:p>
    <w:p w14:paraId="365BA1AE" w14:textId="77777777" w:rsidR="00611D80" w:rsidRPr="00FE1F1D" w:rsidRDefault="00611D80" w:rsidP="00611D80">
      <w:pPr>
        <w:jc w:val="both"/>
        <w:rPr>
          <w:rFonts w:eastAsia="Calibri"/>
        </w:rPr>
      </w:pPr>
      <w:r w:rsidRPr="00FE1F1D">
        <w:rPr>
          <w:rFonts w:eastAsia="Calibri"/>
        </w:rPr>
        <w:t>Les produits polluants tels que les hydrocarbures (huiles usées ou non, les filtres à huiles, gasoil), les solvants seront entreposés sur une plateforme étanche. Cela permettra d’éviter des pollutions de sols et les éventuels transferts de cette pollution dans les eaux de surface et la nappe souterraine en cas de déversement.</w:t>
      </w:r>
    </w:p>
    <w:p w14:paraId="74566D7E" w14:textId="77777777" w:rsidR="00611D80" w:rsidRPr="00FE1F1D" w:rsidRDefault="00611D80" w:rsidP="00611D80">
      <w:pPr>
        <w:jc w:val="both"/>
        <w:rPr>
          <w:rFonts w:eastAsia="Calibri"/>
        </w:rPr>
      </w:pPr>
    </w:p>
    <w:p w14:paraId="32B38072" w14:textId="77777777" w:rsidR="00611D80" w:rsidRPr="00DD579A" w:rsidRDefault="00611D80" w:rsidP="00611D80">
      <w:pPr>
        <w:numPr>
          <w:ilvl w:val="2"/>
          <w:numId w:val="127"/>
        </w:numPr>
        <w:spacing w:after="200"/>
        <w:ind w:left="567"/>
        <w:contextualSpacing/>
        <w:jc w:val="both"/>
        <w:rPr>
          <w:b/>
          <w:color w:val="0070C0"/>
        </w:rPr>
      </w:pPr>
      <w:r w:rsidRPr="00DD579A">
        <w:rPr>
          <w:b/>
          <w:color w:val="0070C0"/>
        </w:rPr>
        <w:t>Suivi et maîtrise des déchets</w:t>
      </w:r>
    </w:p>
    <w:p w14:paraId="2B53710E" w14:textId="77777777" w:rsidR="00611D80" w:rsidRPr="00FE1F1D" w:rsidRDefault="00611D80" w:rsidP="00611D80">
      <w:pPr>
        <w:jc w:val="both"/>
        <w:rPr>
          <w:rFonts w:eastAsia="Calibri"/>
        </w:rPr>
      </w:pPr>
      <w:r w:rsidRPr="00FE1F1D">
        <w:rPr>
          <w:rFonts w:eastAsia="Calibri"/>
        </w:rPr>
        <w:t xml:space="preserve">Une inspection hebdomadaire sera effectuée afin de dresser un bilan sur l’état du site du sous-projet. Des rapports d’inspection seront archivés pour les besoins de la cause. Un registre de déchets sera établit grâce à un système de reporting rigoureux. Tout déchet dangereux fera l’objet d’une attention particulière sur le chantier. Une fiche de suivi des déchets dangereux sera établie dans le but de suivre les quantités produites et entreprendre des actions en amont pour limiter et gérer au mieux les quantités produites. </w:t>
      </w:r>
    </w:p>
    <w:p w14:paraId="3B24DF2F" w14:textId="77777777" w:rsidR="00611D80" w:rsidRPr="00FE1F1D" w:rsidRDefault="00611D80" w:rsidP="00611D80">
      <w:pPr>
        <w:jc w:val="both"/>
        <w:rPr>
          <w:rFonts w:ascii="Calibri" w:eastAsia="Calibri" w:hAnsi="Calibri" w:cs="Calibri"/>
        </w:rPr>
      </w:pPr>
    </w:p>
    <w:p w14:paraId="1092D14A" w14:textId="77777777" w:rsidR="00611D80" w:rsidRPr="00FE1F1D" w:rsidRDefault="00611D80" w:rsidP="00611D80">
      <w:pPr>
        <w:jc w:val="both"/>
        <w:rPr>
          <w:rFonts w:ascii="Calibri" w:eastAsia="Calibri" w:hAnsi="Calibri" w:cs="Calibri"/>
        </w:rPr>
      </w:pPr>
    </w:p>
    <w:p w14:paraId="6B73B4BC" w14:textId="77777777" w:rsidR="00611D80" w:rsidRPr="00DD579A" w:rsidRDefault="00611D80" w:rsidP="00611D80">
      <w:pPr>
        <w:rPr>
          <w:rFonts w:ascii="Calibri" w:eastAsia="Calibri" w:hAnsi="Calibri"/>
        </w:rPr>
      </w:pPr>
      <w:r w:rsidRPr="00DD579A">
        <w:rPr>
          <w:rFonts w:ascii="Calibri" w:eastAsia="Calibri" w:hAnsi="Calibri" w:cs="Calibri"/>
          <w:noProof/>
          <w:lang w:val="en-US" w:eastAsia="en-US"/>
        </w:rPr>
        <w:drawing>
          <wp:inline distT="0" distB="0" distL="0" distR="0" wp14:anchorId="4F453AA0" wp14:editId="2DE6EA76">
            <wp:extent cx="5760720" cy="339930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399301"/>
                    </a:xfrm>
                    <a:prstGeom prst="rect">
                      <a:avLst/>
                    </a:prstGeom>
                    <a:noFill/>
                    <a:ln>
                      <a:noFill/>
                    </a:ln>
                  </pic:spPr>
                </pic:pic>
              </a:graphicData>
            </a:graphic>
          </wp:inline>
        </w:drawing>
      </w:r>
    </w:p>
    <w:p w14:paraId="50E97A9F" w14:textId="226B12FF" w:rsidR="00611D80" w:rsidRPr="00784DB0" w:rsidRDefault="00611D80" w:rsidP="00611D80">
      <w:pPr>
        <w:pStyle w:val="Lgende"/>
        <w:rPr>
          <w:rFonts w:ascii="Times New Roman" w:hAnsi="Times New Roman"/>
          <w:b w:val="0"/>
          <w:bCs w:val="0"/>
          <w:sz w:val="22"/>
          <w:szCs w:val="22"/>
        </w:rPr>
      </w:pPr>
      <w:bookmarkStart w:id="309" w:name="_Toc79056746"/>
      <w:bookmarkStart w:id="310" w:name="_Toc80263010"/>
      <w:bookmarkStart w:id="311" w:name="_Toc117189273"/>
      <w:bookmarkStart w:id="312" w:name="_Toc175387663"/>
      <w:r w:rsidRPr="00DD579A">
        <w:rPr>
          <w:rFonts w:ascii="Times New Roman" w:hAnsi="Times New Roman"/>
          <w:sz w:val="22"/>
          <w:szCs w:val="22"/>
        </w:rPr>
        <w:t xml:space="preserve">Figure </w:t>
      </w:r>
      <w:r w:rsidRPr="00DD579A">
        <w:rPr>
          <w:rFonts w:ascii="Times New Roman" w:hAnsi="Times New Roman"/>
          <w:sz w:val="22"/>
          <w:szCs w:val="22"/>
        </w:rPr>
        <w:fldChar w:fldCharType="begin"/>
      </w:r>
      <w:r w:rsidRPr="00DD579A">
        <w:rPr>
          <w:rFonts w:ascii="Times New Roman" w:hAnsi="Times New Roman"/>
          <w:sz w:val="22"/>
          <w:szCs w:val="22"/>
        </w:rPr>
        <w:instrText xml:space="preserve"> SEQ Figure \* ARABIC </w:instrText>
      </w:r>
      <w:r w:rsidRPr="00DD579A">
        <w:rPr>
          <w:rFonts w:ascii="Times New Roman" w:hAnsi="Times New Roman"/>
          <w:sz w:val="22"/>
          <w:szCs w:val="22"/>
        </w:rPr>
        <w:fldChar w:fldCharType="separate"/>
      </w:r>
      <w:r w:rsidR="00BE1C8A">
        <w:rPr>
          <w:rFonts w:ascii="Times New Roman" w:hAnsi="Times New Roman"/>
          <w:noProof/>
          <w:sz w:val="22"/>
          <w:szCs w:val="22"/>
        </w:rPr>
        <w:t>3</w:t>
      </w:r>
      <w:r w:rsidRPr="00DD579A">
        <w:rPr>
          <w:rFonts w:ascii="Times New Roman" w:hAnsi="Times New Roman"/>
          <w:sz w:val="22"/>
          <w:szCs w:val="22"/>
        </w:rPr>
        <w:fldChar w:fldCharType="end"/>
      </w:r>
      <w:r w:rsidRPr="00DD579A">
        <w:rPr>
          <w:rFonts w:ascii="Times New Roman" w:hAnsi="Times New Roman"/>
          <w:b w:val="0"/>
          <w:bCs w:val="0"/>
          <w:sz w:val="22"/>
          <w:szCs w:val="22"/>
        </w:rPr>
        <w:t> : Dessin du dispositif de stockage des déchets recyclable du chantier.</w:t>
      </w:r>
      <w:bookmarkEnd w:id="309"/>
      <w:bookmarkEnd w:id="310"/>
      <w:bookmarkEnd w:id="311"/>
      <w:bookmarkEnd w:id="312"/>
      <w:r w:rsidRPr="00DD579A">
        <w:rPr>
          <w:rFonts w:ascii="Times New Roman" w:hAnsi="Times New Roman"/>
          <w:b w:val="0"/>
          <w:bCs w:val="0"/>
          <w:sz w:val="22"/>
          <w:szCs w:val="22"/>
        </w:rPr>
        <w:t xml:space="preserve"> </w:t>
      </w:r>
    </w:p>
    <w:p w14:paraId="2811F603" w14:textId="77777777" w:rsidR="00611D80" w:rsidRPr="000F6D4B" w:rsidRDefault="00611D80" w:rsidP="00611D80">
      <w:pPr>
        <w:spacing w:after="240"/>
        <w:rPr>
          <w:sz w:val="22"/>
        </w:rPr>
      </w:pPr>
    </w:p>
    <w:p w14:paraId="7D5DE21F" w14:textId="58B17BFE" w:rsidR="00DB75CA" w:rsidRDefault="00DB75CA" w:rsidP="00E557EA">
      <w:pPr>
        <w:spacing w:after="240"/>
        <w:rPr>
          <w:sz w:val="22"/>
          <w:lang w:eastAsia="en-US"/>
        </w:rPr>
      </w:pPr>
    </w:p>
    <w:p w14:paraId="15894573" w14:textId="77777777" w:rsidR="005F6E87" w:rsidRDefault="005F6E87" w:rsidP="00E557EA">
      <w:pPr>
        <w:spacing w:after="240"/>
        <w:rPr>
          <w:sz w:val="22"/>
          <w:lang w:eastAsia="en-US"/>
        </w:rPr>
      </w:pPr>
    </w:p>
    <w:p w14:paraId="64AE7DFA" w14:textId="77777777" w:rsidR="0046007C" w:rsidRDefault="0046007C">
      <w:pPr>
        <w:spacing w:after="200" w:line="276" w:lineRule="auto"/>
        <w:rPr>
          <w:rFonts w:eastAsia="Calibri"/>
          <w:b/>
          <w:lang w:eastAsia="en-US"/>
        </w:rPr>
      </w:pPr>
      <w:bookmarkStart w:id="313" w:name="_Toc167914356"/>
      <w:r>
        <w:rPr>
          <w:rFonts w:eastAsia="Calibri"/>
          <w:b/>
          <w:lang w:eastAsia="en-US"/>
        </w:rPr>
        <w:br w:type="page"/>
      </w:r>
    </w:p>
    <w:p w14:paraId="155EE0C8" w14:textId="500CCAC8" w:rsidR="0046007C" w:rsidRPr="00267BA0" w:rsidRDefault="005F6E87" w:rsidP="00267BA0">
      <w:pPr>
        <w:pStyle w:val="Titre2"/>
        <w:ind w:left="1080"/>
      </w:pPr>
      <w:bookmarkStart w:id="314" w:name="_Toc175387631"/>
      <w:r w:rsidRPr="00267BA0">
        <w:t>Annexe 11</w:t>
      </w:r>
      <w:r w:rsidR="0046007C">
        <w:t> : Contenu indicatif d’un rapport d’audit de performance environnementale et sociale</w:t>
      </w:r>
      <w:bookmarkEnd w:id="314"/>
    </w:p>
    <w:p w14:paraId="14E3F370" w14:textId="77777777" w:rsidR="0046007C" w:rsidRDefault="0046007C" w:rsidP="00267BA0">
      <w:pPr>
        <w:rPr>
          <w:rFonts w:eastAsia="Calibri"/>
          <w:lang w:eastAsia="en-US"/>
        </w:rPr>
      </w:pPr>
    </w:p>
    <w:p w14:paraId="03544658" w14:textId="77777777" w:rsidR="0046007C" w:rsidRDefault="0046007C" w:rsidP="00267BA0">
      <w:pPr>
        <w:rPr>
          <w:rFonts w:eastAsia="Calibri"/>
          <w:lang w:eastAsia="en-US"/>
        </w:rPr>
      </w:pPr>
    </w:p>
    <w:p w14:paraId="3DB73118" w14:textId="557EFA47" w:rsidR="005F6E87" w:rsidRPr="005F6E87" w:rsidRDefault="005F6E87" w:rsidP="00267BA0">
      <w:pPr>
        <w:rPr>
          <w:rFonts w:eastAsia="Calibri"/>
          <w:lang w:eastAsia="en-US"/>
        </w:rPr>
      </w:pPr>
      <w:r w:rsidRPr="005F6E87">
        <w:rPr>
          <w:rFonts w:eastAsia="Calibri"/>
          <w:lang w:eastAsia="en-US"/>
        </w:rPr>
        <w:t>CONTENU INDICATIF D’UN RAPPORT D’AUDIT DE LA PERFORMANCE ENVIRONNEMENTALE ET SOCIALE (APES)</w:t>
      </w:r>
      <w:bookmarkEnd w:id="313"/>
      <w:r w:rsidRPr="005F6E87">
        <w:rPr>
          <w:rFonts w:eastAsia="Calibri"/>
          <w:lang w:eastAsia="en-US"/>
        </w:rPr>
        <w:t xml:space="preserve">  </w:t>
      </w:r>
    </w:p>
    <w:p w14:paraId="37E33F55"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Nom du Client</w:t>
      </w:r>
    </w:p>
    <w:p w14:paraId="24018303"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Signatures des membres de l'équipe d'audit et du représentant de l'entité auditée</w:t>
      </w:r>
    </w:p>
    <w:p w14:paraId="690BC97A"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Équipe de vérification</w:t>
      </w:r>
    </w:p>
    <w:p w14:paraId="043D40CA"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Résumé exécutif</w:t>
      </w:r>
    </w:p>
    <w:p w14:paraId="3CEB3556"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Un résumé concis de tous les domaines de non-conformité et des sujets de préoccupation environnementaux et sociaux importants et un bref résumé des conclusions et des recommandations.</w:t>
      </w:r>
    </w:p>
    <w:p w14:paraId="266A07AD" w14:textId="77777777" w:rsidR="005F6E87" w:rsidRPr="005F6E87" w:rsidRDefault="005F6E87" w:rsidP="005F6E87">
      <w:pPr>
        <w:numPr>
          <w:ilvl w:val="0"/>
          <w:numId w:val="307"/>
        </w:numPr>
        <w:tabs>
          <w:tab w:val="left" w:pos="630"/>
        </w:tabs>
        <w:spacing w:after="160" w:line="240" w:lineRule="atLeast"/>
        <w:ind w:right="-51"/>
        <w:jc w:val="both"/>
        <w:rPr>
          <w:lang w:eastAsia="en-US"/>
        </w:rPr>
      </w:pPr>
      <w:r w:rsidRPr="005F6E87">
        <w:rPr>
          <w:lang w:eastAsia="en-US"/>
        </w:rPr>
        <w:t>Contenu</w:t>
      </w:r>
    </w:p>
    <w:p w14:paraId="4CB52CBF" w14:textId="77777777" w:rsidR="005F6E87" w:rsidRPr="005F6E87" w:rsidRDefault="005F6E87" w:rsidP="005F6E87">
      <w:pPr>
        <w:tabs>
          <w:tab w:val="left" w:pos="630"/>
        </w:tabs>
        <w:spacing w:line="240" w:lineRule="atLeast"/>
        <w:ind w:left="630" w:right="-51" w:hanging="630"/>
        <w:jc w:val="both"/>
        <w:rPr>
          <w:lang w:eastAsia="en-US"/>
        </w:rPr>
      </w:pPr>
      <w:r w:rsidRPr="005F6E87">
        <w:rPr>
          <w:lang w:eastAsia="en-US"/>
        </w:rPr>
        <w:t>Le contenu du rapport doit comprendre les sections suivantes :</w:t>
      </w:r>
    </w:p>
    <w:p w14:paraId="5D827E5E"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Introduction</w:t>
      </w:r>
    </w:p>
    <w:p w14:paraId="7236B3F6" w14:textId="77777777" w:rsidR="005F6E87" w:rsidRPr="005F6E87" w:rsidRDefault="005F6E87" w:rsidP="005F6E87">
      <w:pPr>
        <w:spacing w:line="240" w:lineRule="atLeast"/>
        <w:ind w:left="360" w:right="-51" w:hanging="360"/>
        <w:jc w:val="both"/>
        <w:rPr>
          <w:i/>
          <w:lang w:eastAsia="en-US"/>
        </w:rPr>
      </w:pPr>
      <w:r w:rsidRPr="005F6E87">
        <w:rPr>
          <w:i/>
          <w:lang w:eastAsia="en-US"/>
        </w:rPr>
        <w:tab/>
        <w:t>Client et entité auditée</w:t>
      </w:r>
    </w:p>
    <w:p w14:paraId="37A2E013" w14:textId="77777777" w:rsidR="005F6E87" w:rsidRPr="005F6E87" w:rsidRDefault="005F6E87" w:rsidP="005F6E87">
      <w:pPr>
        <w:tabs>
          <w:tab w:val="left" w:pos="630"/>
        </w:tabs>
        <w:spacing w:line="240" w:lineRule="atLeast"/>
        <w:ind w:left="630" w:right="-51" w:hanging="630"/>
        <w:jc w:val="both"/>
        <w:rPr>
          <w:lang w:eastAsia="en-US"/>
        </w:rPr>
      </w:pPr>
    </w:p>
    <w:p w14:paraId="7E7B0E8B"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 xml:space="preserve">Description du projet </w:t>
      </w:r>
    </w:p>
    <w:p w14:paraId="51E9DBF0" w14:textId="77777777" w:rsidR="005F6E87" w:rsidRPr="005F6E87" w:rsidRDefault="005F6E87" w:rsidP="005F6E87">
      <w:pPr>
        <w:spacing w:line="240" w:lineRule="atLeast"/>
        <w:ind w:right="-51"/>
        <w:jc w:val="both"/>
        <w:rPr>
          <w:lang w:eastAsia="en-US"/>
        </w:rPr>
      </w:pPr>
      <w:r w:rsidRPr="005F6E87">
        <w:rPr>
          <w:lang w:eastAsia="en-US"/>
        </w:rPr>
        <w:t>Description concise du projet, de la disposition institutionnelle du projet, de la zone/emplacement et des opérations passées et actuelles. La description doit se concentrer sur les composantes, activités et processus du projet qui sont sources d’aspects/risques environnementaux et sociaux.</w:t>
      </w:r>
    </w:p>
    <w:p w14:paraId="13A76054" w14:textId="77777777" w:rsidR="005F6E87" w:rsidRPr="005F6E87" w:rsidRDefault="005F6E87" w:rsidP="005F6E87">
      <w:pPr>
        <w:tabs>
          <w:tab w:val="left" w:pos="630"/>
          <w:tab w:val="num" w:pos="1494"/>
        </w:tabs>
        <w:spacing w:line="240" w:lineRule="atLeast"/>
        <w:ind w:left="630" w:right="-51" w:hanging="630"/>
        <w:jc w:val="both"/>
        <w:rPr>
          <w:lang w:eastAsia="en-US"/>
        </w:rPr>
      </w:pPr>
    </w:p>
    <w:p w14:paraId="17273DB3"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Objectifs, portée et critères de l’Audit</w:t>
      </w:r>
    </w:p>
    <w:p w14:paraId="5776C4EE" w14:textId="77777777" w:rsidR="005F6E87" w:rsidRPr="005F6E87" w:rsidRDefault="005F6E87" w:rsidP="005F6E87">
      <w:pPr>
        <w:spacing w:line="240" w:lineRule="atLeast"/>
        <w:ind w:left="360" w:right="-51" w:hanging="360"/>
        <w:jc w:val="both"/>
        <w:rPr>
          <w:i/>
          <w:lang w:eastAsia="en-US"/>
        </w:rPr>
      </w:pPr>
      <w:r w:rsidRPr="005F6E87">
        <w:rPr>
          <w:i/>
          <w:lang w:eastAsia="en-US"/>
        </w:rPr>
        <w:tab/>
        <w:t>Objectif, portée et critères de l'audit</w:t>
      </w:r>
    </w:p>
    <w:p w14:paraId="026DD48D" w14:textId="77777777" w:rsidR="005F6E87" w:rsidRPr="005F6E87" w:rsidRDefault="005F6E87" w:rsidP="005F6E87">
      <w:pPr>
        <w:tabs>
          <w:tab w:val="left" w:pos="630"/>
          <w:tab w:val="num" w:pos="1494"/>
        </w:tabs>
        <w:spacing w:line="240" w:lineRule="atLeast"/>
        <w:ind w:left="630" w:right="-51" w:hanging="630"/>
        <w:jc w:val="both"/>
        <w:rPr>
          <w:strike/>
          <w:lang w:eastAsia="en-US"/>
        </w:rPr>
      </w:pPr>
    </w:p>
    <w:p w14:paraId="4A7FE2E3"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Processus et méthodologies d'audit</w:t>
      </w:r>
    </w:p>
    <w:p w14:paraId="27300B1D" w14:textId="77777777" w:rsidR="005F6E87" w:rsidRPr="005F6E87" w:rsidRDefault="005F6E87" w:rsidP="005F6E87">
      <w:pPr>
        <w:spacing w:line="240" w:lineRule="atLeast"/>
        <w:ind w:left="360" w:right="-51" w:hanging="360"/>
        <w:jc w:val="both"/>
        <w:rPr>
          <w:lang w:eastAsia="en-US"/>
        </w:rPr>
      </w:pPr>
      <w:r w:rsidRPr="005F6E87">
        <w:rPr>
          <w:i/>
          <w:lang w:eastAsia="en-US"/>
        </w:rPr>
        <w:tab/>
        <w:t xml:space="preserve">Plan d'audit </w:t>
      </w:r>
      <w:r w:rsidRPr="005F6E87">
        <w:rPr>
          <w:iCs/>
          <w:lang w:eastAsia="en-US"/>
        </w:rPr>
        <w:t>: la date de l'audit et une brève description du processus, par ex. activités de pré-audit, activités d'audit sur site, y compris l'inspection du site, les entretiens et l'examen des documents, ainsi que les activités de post-audit. Exceptions et écarts par rapport au plan d'audit</w:t>
      </w:r>
      <w:r w:rsidRPr="005F6E87">
        <w:rPr>
          <w:lang w:eastAsia="en-US"/>
        </w:rPr>
        <w:t>.</w:t>
      </w:r>
    </w:p>
    <w:p w14:paraId="7927308C" w14:textId="77777777" w:rsidR="005F6E87" w:rsidRPr="005F6E87" w:rsidRDefault="005F6E87" w:rsidP="005F6E87">
      <w:pPr>
        <w:tabs>
          <w:tab w:val="left" w:pos="630"/>
          <w:tab w:val="num" w:pos="1494"/>
        </w:tabs>
        <w:spacing w:line="240" w:lineRule="atLeast"/>
        <w:ind w:left="630" w:right="-51" w:hanging="630"/>
        <w:jc w:val="both"/>
        <w:rPr>
          <w:lang w:eastAsia="en-US"/>
        </w:rPr>
      </w:pPr>
    </w:p>
    <w:p w14:paraId="6F7E62F8"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Constats</w:t>
      </w:r>
    </w:p>
    <w:p w14:paraId="5EA7A486" w14:textId="77777777" w:rsidR="005F6E87" w:rsidRPr="005F6E87" w:rsidRDefault="005F6E87" w:rsidP="005F6E87">
      <w:pPr>
        <w:spacing w:line="240" w:lineRule="atLeast"/>
        <w:ind w:left="360" w:right="-51" w:hanging="360"/>
        <w:jc w:val="both"/>
        <w:rPr>
          <w:lang w:eastAsia="en-US"/>
        </w:rPr>
      </w:pPr>
      <w:r w:rsidRPr="005F6E87">
        <w:rPr>
          <w:i/>
          <w:lang w:eastAsia="en-US"/>
        </w:rPr>
        <w:tab/>
        <w:t xml:space="preserve">Liste des constats : </w:t>
      </w:r>
      <w:r w:rsidRPr="005F6E87">
        <w:rPr>
          <w:iCs/>
          <w:lang w:eastAsia="en-US"/>
        </w:rPr>
        <w:t>ce chapitre contient les constatations individuelles de l'audit subdivisées en</w:t>
      </w:r>
      <w:r w:rsidRPr="005F6E87">
        <w:rPr>
          <w:lang w:eastAsia="en-US"/>
        </w:rPr>
        <w:t>:</w:t>
      </w:r>
    </w:p>
    <w:p w14:paraId="605FA030" w14:textId="77777777" w:rsidR="005F6E87" w:rsidRPr="005F6E87" w:rsidRDefault="005F6E87" w:rsidP="005F6E87">
      <w:pPr>
        <w:numPr>
          <w:ilvl w:val="0"/>
          <w:numId w:val="304"/>
        </w:numPr>
        <w:spacing w:after="160" w:line="240" w:lineRule="atLeast"/>
        <w:ind w:left="990" w:right="-51"/>
        <w:jc w:val="both"/>
        <w:rPr>
          <w:i/>
          <w:lang w:eastAsia="en-US"/>
        </w:rPr>
      </w:pPr>
      <w:r w:rsidRPr="005F6E87">
        <w:rPr>
          <w:i/>
          <w:lang w:eastAsia="en-US"/>
        </w:rPr>
        <w:t>Non-conformités</w:t>
      </w:r>
    </w:p>
    <w:p w14:paraId="4F9146C6" w14:textId="77777777" w:rsidR="005F6E87" w:rsidRPr="005F6E87" w:rsidRDefault="005F6E87" w:rsidP="005F6E87">
      <w:pPr>
        <w:numPr>
          <w:ilvl w:val="0"/>
          <w:numId w:val="305"/>
        </w:numPr>
        <w:spacing w:after="160" w:line="240" w:lineRule="atLeast"/>
        <w:ind w:left="990" w:right="-51"/>
        <w:jc w:val="both"/>
        <w:rPr>
          <w:i/>
          <w:lang w:eastAsia="en-US"/>
        </w:rPr>
      </w:pPr>
      <w:r w:rsidRPr="005F6E87">
        <w:rPr>
          <w:i/>
          <w:lang w:eastAsia="en-US"/>
        </w:rPr>
        <w:t>Sujets de préoccupation</w:t>
      </w:r>
    </w:p>
    <w:p w14:paraId="13550501" w14:textId="77777777" w:rsidR="005F6E87" w:rsidRPr="005F6E87" w:rsidRDefault="005F6E87" w:rsidP="005F6E87">
      <w:pPr>
        <w:spacing w:line="240" w:lineRule="atLeast"/>
        <w:ind w:left="270" w:right="-51"/>
        <w:jc w:val="both"/>
        <w:rPr>
          <w:b/>
          <w:lang w:eastAsia="en-US"/>
        </w:rPr>
      </w:pPr>
      <w:r w:rsidRPr="005F6E87">
        <w:rPr>
          <w:lang w:eastAsia="en-US"/>
        </w:rPr>
        <w:t>Les sections ci-dessus (non-conformités, sujets de préoccupation) peuvent être subdivisées en sous-titres en fonction du type de problèmes (environnementaux et sociaux) ou du type de critères appliqués.</w:t>
      </w:r>
      <w:r w:rsidRPr="005F6E87">
        <w:rPr>
          <w:b/>
          <w:lang w:eastAsia="en-US"/>
        </w:rPr>
        <w:t xml:space="preserve"> </w:t>
      </w:r>
    </w:p>
    <w:p w14:paraId="3FADC07E" w14:textId="77777777" w:rsidR="005F6E87" w:rsidRPr="005F6E87" w:rsidRDefault="005F6E87" w:rsidP="005F6E87">
      <w:pPr>
        <w:tabs>
          <w:tab w:val="left" w:pos="630"/>
          <w:tab w:val="num" w:pos="1494"/>
        </w:tabs>
        <w:spacing w:line="240" w:lineRule="atLeast"/>
        <w:ind w:left="630" w:right="-51" w:hanging="630"/>
        <w:jc w:val="both"/>
        <w:rPr>
          <w:b/>
          <w:lang w:eastAsia="en-US"/>
        </w:rPr>
      </w:pPr>
    </w:p>
    <w:p w14:paraId="07BE8668"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Plan d’Action Corrective (PAC)</w:t>
      </w:r>
    </w:p>
    <w:p w14:paraId="3336F516" w14:textId="77777777" w:rsidR="005F6E87" w:rsidRPr="005F6E87" w:rsidRDefault="005F6E87" w:rsidP="005F6E87">
      <w:pPr>
        <w:tabs>
          <w:tab w:val="left" w:pos="630"/>
        </w:tabs>
        <w:spacing w:line="240" w:lineRule="atLeast"/>
        <w:ind w:right="-51"/>
        <w:jc w:val="both"/>
        <w:rPr>
          <w:lang w:eastAsia="en-US"/>
        </w:rPr>
      </w:pPr>
      <w:r w:rsidRPr="005F6E87">
        <w:rPr>
          <w:lang w:eastAsia="en-US"/>
        </w:rPr>
        <w:t>Une matrice complète, comprenant le coût et le délai de chaque action.</w:t>
      </w:r>
    </w:p>
    <w:p w14:paraId="5E651466" w14:textId="77777777" w:rsidR="005F6E87" w:rsidRPr="005F6E87" w:rsidRDefault="005F6E87" w:rsidP="005F6E87">
      <w:pPr>
        <w:tabs>
          <w:tab w:val="left" w:pos="630"/>
        </w:tabs>
        <w:spacing w:line="240" w:lineRule="atLeast"/>
        <w:ind w:right="-51"/>
        <w:jc w:val="both"/>
        <w:rPr>
          <w:lang w:eastAsia="en-US"/>
        </w:rPr>
      </w:pPr>
    </w:p>
    <w:p w14:paraId="66CC6ADD"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 xml:space="preserve">Conclusions </w:t>
      </w:r>
    </w:p>
    <w:p w14:paraId="4B2C8A02" w14:textId="77777777" w:rsidR="005F6E87" w:rsidRPr="005F6E87" w:rsidRDefault="005F6E87" w:rsidP="005F6E87">
      <w:pPr>
        <w:spacing w:line="240" w:lineRule="atLeast"/>
        <w:ind w:right="-51"/>
        <w:jc w:val="both"/>
        <w:rPr>
          <w:strike/>
          <w:lang w:eastAsia="en-US"/>
        </w:rPr>
      </w:pPr>
      <w:r w:rsidRPr="005F6E87">
        <w:rPr>
          <w:lang w:eastAsia="en-US"/>
        </w:rPr>
        <w:t xml:space="preserve">Contient des conclusions basées sur le niveau global, la criticité ou l'importance des constatations individuelles par rapport aux objectifs, à la portée ou aux critères de l'audit. </w:t>
      </w:r>
    </w:p>
    <w:p w14:paraId="06B753E2" w14:textId="77777777" w:rsidR="005F6E87" w:rsidRPr="005F6E87" w:rsidRDefault="005F6E87" w:rsidP="005F6E87">
      <w:pPr>
        <w:tabs>
          <w:tab w:val="left" w:pos="630"/>
          <w:tab w:val="num" w:pos="1494"/>
        </w:tabs>
        <w:spacing w:line="240" w:lineRule="atLeast"/>
        <w:ind w:left="630" w:right="-51" w:hanging="630"/>
        <w:jc w:val="both"/>
        <w:rPr>
          <w:lang w:eastAsia="en-US"/>
        </w:rPr>
      </w:pPr>
    </w:p>
    <w:p w14:paraId="4219C0D2"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Recommandations</w:t>
      </w:r>
    </w:p>
    <w:p w14:paraId="71070935" w14:textId="77777777" w:rsidR="005F6E87" w:rsidRPr="005F6E87" w:rsidRDefault="005F6E87" w:rsidP="005F6E87">
      <w:pPr>
        <w:spacing w:line="240" w:lineRule="atLeast"/>
        <w:ind w:right="-51"/>
        <w:jc w:val="both"/>
        <w:rPr>
          <w:b/>
          <w:lang w:eastAsia="en-US"/>
        </w:rPr>
      </w:pPr>
      <w:r w:rsidRPr="005F6E87">
        <w:rPr>
          <w:lang w:eastAsia="en-US"/>
        </w:rPr>
        <w:t>Contient (un ensemble de) recommandations complémentaires au plan d'action corrective.</w:t>
      </w:r>
    </w:p>
    <w:p w14:paraId="35F93D0D" w14:textId="77777777" w:rsidR="005F6E87" w:rsidRPr="005F6E87" w:rsidRDefault="005F6E87" w:rsidP="005F6E87">
      <w:pPr>
        <w:numPr>
          <w:ilvl w:val="0"/>
          <w:numId w:val="303"/>
        </w:numPr>
        <w:tabs>
          <w:tab w:val="left" w:pos="630"/>
        </w:tabs>
        <w:spacing w:after="160" w:line="240" w:lineRule="atLeast"/>
        <w:ind w:left="630" w:right="-51" w:hanging="630"/>
        <w:jc w:val="both"/>
        <w:rPr>
          <w:b/>
          <w:lang w:eastAsia="en-US"/>
        </w:rPr>
      </w:pPr>
      <w:r w:rsidRPr="005F6E87">
        <w:rPr>
          <w:b/>
          <w:lang w:eastAsia="en-US"/>
        </w:rPr>
        <w:t>Annexes</w:t>
      </w:r>
    </w:p>
    <w:p w14:paraId="35A7ECDF"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Organigramme du projet (entité auditée)</w:t>
      </w:r>
    </w:p>
    <w:p w14:paraId="0636F5FD"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Zone, carte de localisation</w:t>
      </w:r>
    </w:p>
    <w:p w14:paraId="0587AFA0"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Critères (liste détaillée des critères)</w:t>
      </w:r>
    </w:p>
    <w:p w14:paraId="41692FE4"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Registre des documents</w:t>
      </w:r>
    </w:p>
    <w:p w14:paraId="7B5F2274"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Registre des entretiens</w:t>
      </w:r>
    </w:p>
    <w:p w14:paraId="0BB9BA2C"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Registre des observations</w:t>
      </w:r>
    </w:p>
    <w:p w14:paraId="6F27F18A"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Tout autre document clé, photo, note, par ex. qui soutiennent les conclusions (preuves)</w:t>
      </w:r>
    </w:p>
    <w:p w14:paraId="6A6A26E1"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Références (articles, normes, etc.)</w:t>
      </w:r>
    </w:p>
    <w:p w14:paraId="05626760" w14:textId="77777777" w:rsidR="005F6E87" w:rsidRPr="005F6E87" w:rsidRDefault="005F6E87" w:rsidP="005F6E87">
      <w:pPr>
        <w:numPr>
          <w:ilvl w:val="0"/>
          <w:numId w:val="306"/>
        </w:numPr>
        <w:autoSpaceDE w:val="0"/>
        <w:autoSpaceDN w:val="0"/>
        <w:spacing w:after="160" w:line="240" w:lineRule="atLeast"/>
        <w:ind w:right="113"/>
        <w:jc w:val="both"/>
        <w:rPr>
          <w:lang w:eastAsia="en-US"/>
        </w:rPr>
      </w:pPr>
      <w:r w:rsidRPr="005F6E87">
        <w:rPr>
          <w:lang w:eastAsia="en-US"/>
        </w:rPr>
        <w:t>Liste des personnes interrogées</w:t>
      </w:r>
    </w:p>
    <w:p w14:paraId="2B2474FD" w14:textId="77777777" w:rsidR="005F6E87" w:rsidRPr="005F6E87" w:rsidRDefault="005F6E87" w:rsidP="005F6E87">
      <w:pPr>
        <w:spacing w:after="160"/>
        <w:jc w:val="both"/>
        <w:rPr>
          <w:rFonts w:eastAsia="DengXian Light"/>
          <w:b/>
          <w:bCs/>
          <w:lang w:eastAsia="en-US"/>
        </w:rPr>
      </w:pPr>
      <w:r w:rsidRPr="005F6E87">
        <w:rPr>
          <w:rFonts w:eastAsia="Calibri"/>
          <w:b/>
          <w:bCs/>
          <w:lang w:eastAsia="en-US"/>
        </w:rPr>
        <w:br w:type="page"/>
      </w:r>
    </w:p>
    <w:p w14:paraId="2D2C72E4" w14:textId="4F30C336" w:rsidR="005F6E87" w:rsidRPr="00611D80" w:rsidRDefault="005F6E87" w:rsidP="00E557EA">
      <w:pPr>
        <w:spacing w:after="240"/>
        <w:rPr>
          <w:sz w:val="22"/>
          <w:lang w:eastAsia="en-US"/>
        </w:rPr>
      </w:pPr>
    </w:p>
    <w:sectPr w:rsidR="005F6E87" w:rsidRPr="00611D80" w:rsidSect="00AF5D51">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0431" w14:textId="77777777" w:rsidR="0038009D" w:rsidRDefault="0038009D">
      <w:r>
        <w:separator/>
      </w:r>
    </w:p>
  </w:endnote>
  <w:endnote w:type="continuationSeparator" w:id="0">
    <w:p w14:paraId="384AAB17" w14:textId="77777777" w:rsidR="0038009D" w:rsidRDefault="0038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tka Small Semibold">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dalus">
    <w:altName w:val="Times New Roman"/>
    <w:panose1 w:val="020B0604020202020204"/>
    <w:charset w:val="00"/>
    <w:family w:val="roman"/>
    <w:pitch w:val="variable"/>
    <w:sig w:usb0="00002003" w:usb1="80000000" w:usb2="00000008" w:usb3="00000000" w:csb0="00000041" w:csb1="00000000"/>
  </w:font>
  <w:font w:name="Noto Sans Symbols">
    <w:altName w:val="Times New Roman"/>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20B0604020202020204"/>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2" w:usb2="00000000" w:usb3="00000000" w:csb0="0000009F" w:csb1="00000000"/>
  </w:font>
  <w:font w:name="Tw Cen MT">
    <w:panose1 w:val="020B06020201040206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B0604020202020204"/>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badi">
    <w:panose1 w:val="020B0604020104020204"/>
    <w:charset w:val="00"/>
    <w:family w:val="swiss"/>
    <w:pitch w:val="variable"/>
    <w:sig w:usb0="8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S Gothic"/>
    <w:panose1 w:val="020B0604020202020204"/>
    <w:charset w:val="00"/>
    <w:family w:val="swiss"/>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796487"/>
      <w:docPartObj>
        <w:docPartGallery w:val="Page Numbers (Bottom of Page)"/>
        <w:docPartUnique/>
      </w:docPartObj>
    </w:sdtPr>
    <w:sdtEndPr>
      <w:rPr>
        <w:rFonts w:ascii="Times New Roman" w:hAnsi="Times New Roman"/>
        <w:b w:val="0"/>
        <w:sz w:val="22"/>
      </w:rPr>
    </w:sdtEndPr>
    <w:sdtContent>
      <w:p w14:paraId="22565211" w14:textId="3D1FD91E" w:rsidR="00B3544F" w:rsidRPr="00E46B79" w:rsidRDefault="00B3544F">
        <w:pPr>
          <w:pStyle w:val="Pieddepage"/>
          <w:jc w:val="right"/>
          <w:rPr>
            <w:rFonts w:ascii="Times New Roman" w:hAnsi="Times New Roman"/>
            <w:b w:val="0"/>
            <w:sz w:val="22"/>
          </w:rPr>
        </w:pPr>
        <w:r w:rsidRPr="00E46B79">
          <w:rPr>
            <w:rFonts w:ascii="Times New Roman" w:hAnsi="Times New Roman"/>
            <w:b w:val="0"/>
            <w:sz w:val="22"/>
          </w:rPr>
          <w:fldChar w:fldCharType="begin"/>
        </w:r>
        <w:r w:rsidRPr="00E46B79">
          <w:rPr>
            <w:rFonts w:ascii="Times New Roman" w:hAnsi="Times New Roman"/>
            <w:b w:val="0"/>
            <w:sz w:val="22"/>
          </w:rPr>
          <w:instrText>PAGE   \* MERGEFORMAT</w:instrText>
        </w:r>
        <w:r w:rsidRPr="00E46B79">
          <w:rPr>
            <w:rFonts w:ascii="Times New Roman" w:hAnsi="Times New Roman"/>
            <w:b w:val="0"/>
            <w:sz w:val="22"/>
          </w:rPr>
          <w:fldChar w:fldCharType="separate"/>
        </w:r>
        <w:r>
          <w:rPr>
            <w:rFonts w:ascii="Times New Roman" w:hAnsi="Times New Roman"/>
            <w:b w:val="0"/>
            <w:noProof/>
            <w:sz w:val="22"/>
          </w:rPr>
          <w:t>130</w:t>
        </w:r>
        <w:r w:rsidRPr="00E46B79">
          <w:rPr>
            <w:rFonts w:ascii="Times New Roman" w:hAnsi="Times New Roman"/>
            <w:b w:val="0"/>
            <w:sz w:val="22"/>
          </w:rPr>
          <w:fldChar w:fldCharType="end"/>
        </w:r>
      </w:p>
    </w:sdtContent>
  </w:sdt>
  <w:p w14:paraId="64971F01" w14:textId="77777777" w:rsidR="00B3544F" w:rsidRPr="00AC0630" w:rsidRDefault="00B3544F" w:rsidP="008D3DC6">
    <w:pPr>
      <w:pStyle w:val="Pieddepage"/>
      <w:tabs>
        <w:tab w:val="clear" w:pos="9072"/>
        <w:tab w:val="left" w:pos="142"/>
      </w:tabs>
      <w:ind w:left="-426" w:right="-567"/>
      <w:jc w:val="center"/>
      <w:rPr>
        <w:rFonts w:ascii="Times New Roman" w:hAnsi="Times New Roman"/>
        <w:b w:val="0"/>
        <w:spacing w:val="20"/>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858092"/>
      <w:docPartObj>
        <w:docPartGallery w:val="Page Numbers (Bottom of Page)"/>
        <w:docPartUnique/>
      </w:docPartObj>
    </w:sdtPr>
    <w:sdtEndPr>
      <w:rPr>
        <w:rFonts w:ascii="Times New Roman" w:hAnsi="Times New Roman"/>
        <w:b w:val="0"/>
        <w:sz w:val="22"/>
      </w:rPr>
    </w:sdtEndPr>
    <w:sdtContent>
      <w:p w14:paraId="51DA8055" w14:textId="77777777" w:rsidR="00BE1C8A" w:rsidRPr="00E46B79" w:rsidRDefault="00BE1C8A">
        <w:pPr>
          <w:pStyle w:val="Pieddepage"/>
          <w:jc w:val="right"/>
          <w:rPr>
            <w:rFonts w:ascii="Times New Roman" w:hAnsi="Times New Roman"/>
            <w:b w:val="0"/>
            <w:sz w:val="22"/>
          </w:rPr>
        </w:pPr>
        <w:r w:rsidRPr="00E46B79">
          <w:rPr>
            <w:rFonts w:ascii="Times New Roman" w:hAnsi="Times New Roman"/>
            <w:b w:val="0"/>
            <w:sz w:val="22"/>
          </w:rPr>
          <w:fldChar w:fldCharType="begin"/>
        </w:r>
        <w:r w:rsidRPr="00E46B79">
          <w:rPr>
            <w:rFonts w:ascii="Times New Roman" w:hAnsi="Times New Roman"/>
            <w:b w:val="0"/>
            <w:sz w:val="22"/>
          </w:rPr>
          <w:instrText>PAGE   \* MERGEFORMAT</w:instrText>
        </w:r>
        <w:r w:rsidRPr="00E46B79">
          <w:rPr>
            <w:rFonts w:ascii="Times New Roman" w:hAnsi="Times New Roman"/>
            <w:b w:val="0"/>
            <w:sz w:val="22"/>
          </w:rPr>
          <w:fldChar w:fldCharType="separate"/>
        </w:r>
        <w:r>
          <w:rPr>
            <w:rFonts w:ascii="Times New Roman" w:hAnsi="Times New Roman"/>
            <w:b w:val="0"/>
            <w:noProof/>
            <w:sz w:val="22"/>
          </w:rPr>
          <w:t>130</w:t>
        </w:r>
        <w:r w:rsidRPr="00E46B79">
          <w:rPr>
            <w:rFonts w:ascii="Times New Roman" w:hAnsi="Times New Roman"/>
            <w:b w:val="0"/>
            <w:sz w:val="22"/>
          </w:rPr>
          <w:fldChar w:fldCharType="end"/>
        </w:r>
      </w:p>
    </w:sdtContent>
  </w:sdt>
  <w:p w14:paraId="467A210F" w14:textId="77777777" w:rsidR="00BE1C8A" w:rsidRPr="00AC0630" w:rsidRDefault="00BE1C8A" w:rsidP="008D3DC6">
    <w:pPr>
      <w:pStyle w:val="Pieddepage"/>
      <w:tabs>
        <w:tab w:val="clear" w:pos="9072"/>
        <w:tab w:val="left" w:pos="142"/>
      </w:tabs>
      <w:ind w:left="-426" w:right="-567"/>
      <w:jc w:val="center"/>
      <w:rPr>
        <w:rFonts w:ascii="Times New Roman" w:hAnsi="Times New Roman"/>
        <w:b w:val="0"/>
        <w:spacing w:val="20"/>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4A0" w:firstRow="1" w:lastRow="0" w:firstColumn="1" w:lastColumn="0" w:noHBand="0" w:noVBand="1"/>
    </w:tblPr>
    <w:tblGrid>
      <w:gridCol w:w="7895"/>
      <w:gridCol w:w="1461"/>
    </w:tblGrid>
    <w:tr w:rsidR="00B3544F" w:rsidRPr="005C42A0" w14:paraId="0C7B7C6B" w14:textId="77777777" w:rsidTr="00AF5D51">
      <w:tc>
        <w:tcPr>
          <w:tcW w:w="4219" w:type="pct"/>
          <w:vAlign w:val="center"/>
        </w:tcPr>
        <w:p w14:paraId="686836C8" w14:textId="77777777" w:rsidR="00B3544F" w:rsidRPr="005C42A0" w:rsidRDefault="00B3544F" w:rsidP="00AF5D51"/>
      </w:tc>
      <w:tc>
        <w:tcPr>
          <w:tcW w:w="781" w:type="pct"/>
          <w:shd w:val="clear" w:color="auto" w:fill="C4BC96" w:themeFill="background2" w:themeFillShade="BF"/>
          <w:vAlign w:val="center"/>
        </w:tcPr>
        <w:p w14:paraId="010A8ACD" w14:textId="3E1693FC" w:rsidR="00B3544F" w:rsidRPr="005C42A0" w:rsidRDefault="00B3544F" w:rsidP="00AF5D51">
          <w:r w:rsidRPr="005C42A0">
            <w:t xml:space="preserve">Page | </w:t>
          </w:r>
          <w:r w:rsidRPr="005C42A0">
            <w:fldChar w:fldCharType="begin"/>
          </w:r>
          <w:r w:rsidRPr="005C42A0">
            <w:instrText>PAGE   \* MERGEFORMAT</w:instrText>
          </w:r>
          <w:r w:rsidRPr="005C42A0">
            <w:fldChar w:fldCharType="separate"/>
          </w:r>
          <w:r>
            <w:rPr>
              <w:noProof/>
            </w:rPr>
            <w:t>158</w:t>
          </w:r>
          <w:r w:rsidRPr="005C42A0">
            <w:fldChar w:fldCharType="end"/>
          </w:r>
        </w:p>
      </w:tc>
    </w:tr>
  </w:tbl>
  <w:p w14:paraId="7860D336" w14:textId="77777777" w:rsidR="00B3544F" w:rsidRPr="00A428FF" w:rsidRDefault="00B3544F" w:rsidP="00AF5D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88489" w14:textId="77777777" w:rsidR="0038009D" w:rsidRDefault="0038009D">
      <w:r>
        <w:separator/>
      </w:r>
    </w:p>
  </w:footnote>
  <w:footnote w:type="continuationSeparator" w:id="0">
    <w:p w14:paraId="6DE7B2F6" w14:textId="77777777" w:rsidR="0038009D" w:rsidRDefault="0038009D">
      <w:r>
        <w:continuationSeparator/>
      </w:r>
    </w:p>
  </w:footnote>
  <w:footnote w:id="1">
    <w:p w14:paraId="2FDF830E" w14:textId="77777777" w:rsidR="00B3544F" w:rsidRPr="004348DA" w:rsidRDefault="00B3544F" w:rsidP="00DB75CA">
      <w:pPr>
        <w:pStyle w:val="Commentaire"/>
        <w:rPr>
          <w:lang w:val="fr-FR"/>
        </w:rPr>
      </w:pPr>
      <w:r>
        <w:rPr>
          <w:rStyle w:val="Appelnotedebasdep"/>
        </w:rPr>
        <w:footnoteRef/>
      </w:r>
      <w:r w:rsidRPr="004348DA">
        <w:rPr>
          <w:lang w:val="fr-FR"/>
        </w:rPr>
        <w:t xml:space="preserve"> Groupe de la Banque Africaine de Développement. Système de Sauvegardes Intégré. 2023 </w:t>
      </w:r>
      <w:hyperlink r:id="rId1" w:history="1">
        <w:r w:rsidRPr="004348DA">
          <w:rPr>
            <w:rStyle w:val="Lienhypertexte"/>
            <w:lang w:val="fr-FR"/>
          </w:rPr>
          <w:t>https://www.afdb.org/fr/documents/groupe-de-la-banque-africaine-de-developpement-systeme-de-sauvegardes-integre-2023</w:t>
        </w:r>
      </w:hyperlink>
    </w:p>
    <w:p w14:paraId="2CB3758C" w14:textId="77777777" w:rsidR="00B3544F" w:rsidRDefault="00B3544F" w:rsidP="00DB75CA">
      <w:pPr>
        <w:pStyle w:val="Notedebasdepage"/>
      </w:pPr>
    </w:p>
  </w:footnote>
  <w:footnote w:id="2">
    <w:p w14:paraId="0EBD7EA5" w14:textId="77777777" w:rsidR="00B3544F" w:rsidRPr="00F62F77" w:rsidRDefault="00B3544F" w:rsidP="00611D80">
      <w:pPr>
        <w:pStyle w:val="Notedebasdepage"/>
        <w:rPr>
          <w:noProof/>
        </w:rPr>
      </w:pPr>
      <w:r w:rsidRPr="00F62F77">
        <w:rPr>
          <w:rStyle w:val="Appelnotedebasdep"/>
          <w:noProof/>
        </w:rPr>
        <w:footnoteRef/>
      </w:r>
      <w:r w:rsidRPr="00F62F77">
        <w:rPr>
          <w:noProof/>
        </w:rPr>
        <w:t xml:space="preserve"> </w:t>
      </w:r>
      <w:r w:rsidRPr="00F62F77">
        <w:rPr>
          <w:rFonts w:ascii="Times New Roman" w:hAnsi="Times New Roman"/>
          <w:noProof/>
          <w:sz w:val="16"/>
          <w:szCs w:val="16"/>
        </w:rPr>
        <w:t>I</w:t>
      </w:r>
      <w:r>
        <w:rPr>
          <w:rFonts w:ascii="Times New Roman" w:hAnsi="Times New Roman"/>
          <w:noProof/>
          <w:sz w:val="16"/>
          <w:szCs w:val="16"/>
        </w:rPr>
        <w:t xml:space="preserve">l </w:t>
      </w:r>
      <w:r w:rsidRPr="00F62F77">
        <w:rPr>
          <w:rFonts w:ascii="Times New Roman" w:hAnsi="Times New Roman"/>
          <w:noProof/>
          <w:sz w:val="16"/>
          <w:szCs w:val="16"/>
        </w:rPr>
        <w:t>import</w:t>
      </w:r>
      <w:r>
        <w:rPr>
          <w:rFonts w:ascii="Times New Roman" w:hAnsi="Times New Roman"/>
          <w:noProof/>
          <w:sz w:val="16"/>
          <w:szCs w:val="16"/>
        </w:rPr>
        <w:t xml:space="preserve">e de relever que les femmes et les filles </w:t>
      </w:r>
      <w:r w:rsidRPr="00D65E95">
        <w:rPr>
          <w:rFonts w:ascii="Times New Roman" w:hAnsi="Times New Roman"/>
          <w:noProof/>
          <w:sz w:val="16"/>
          <w:szCs w:val="16"/>
        </w:rPr>
        <w:t xml:space="preserve">subissent démesurément la violence ; dans l'ensemble, 35 % des femmes dans le monde ont été </w:t>
      </w:r>
      <w:r>
        <w:rPr>
          <w:rFonts w:ascii="Times New Roman" w:hAnsi="Times New Roman"/>
          <w:noProof/>
          <w:sz w:val="16"/>
          <w:szCs w:val="16"/>
        </w:rPr>
        <w:t>survivante</w:t>
      </w:r>
      <w:r w:rsidRPr="00D65E95">
        <w:rPr>
          <w:rFonts w:ascii="Times New Roman" w:hAnsi="Times New Roman"/>
          <w:noProof/>
          <w:sz w:val="16"/>
          <w:szCs w:val="16"/>
        </w:rPr>
        <w:t>s de violence physique ou sexuelle (OMS, Estimations mondiales et régionales de la violence à l’encontre des femmes : prévalence et conséquences sur la santé de la violence du partenaire intime et de la violence sexuelle exercée par d’autres que le partenaire, 2013).  Certains hommes et garçons sont également confrontés à la violence fondée sur leur genre et l'inégalité des relations de pouvoir</w:t>
      </w:r>
      <w:r w:rsidRPr="00F62F77">
        <w:rPr>
          <w:rFonts w:ascii="Times New Roman" w:hAnsi="Times New Roman"/>
          <w:noProof/>
          <w:sz w:val="16"/>
          <w:szCs w:val="16"/>
        </w:rPr>
        <w:t>s.</w:t>
      </w:r>
    </w:p>
  </w:footnote>
  <w:footnote w:id="3">
    <w:p w14:paraId="16B04840" w14:textId="77777777" w:rsidR="00B3544F" w:rsidRPr="00F62F77" w:rsidRDefault="00B3544F" w:rsidP="00611D80">
      <w:pPr>
        <w:pStyle w:val="Notedebasdepage"/>
        <w:rPr>
          <w:noProof/>
        </w:rPr>
      </w:pPr>
      <w:r w:rsidRPr="00F62F77">
        <w:rPr>
          <w:rStyle w:val="Appelnotedebasdep"/>
          <w:rFonts w:ascii="Times New Roman" w:hAnsi="Times New Roman"/>
          <w:noProof/>
          <w:sz w:val="16"/>
          <w:szCs w:val="16"/>
        </w:rPr>
        <w:footnoteRef/>
      </w:r>
      <w:r w:rsidRPr="00F62F77">
        <w:rPr>
          <w:rFonts w:ascii="Times New Roman" w:hAnsi="Times New Roman"/>
          <w:noProof/>
          <w:sz w:val="16"/>
          <w:szCs w:val="16"/>
        </w:rPr>
        <w:t xml:space="preserve"> </w:t>
      </w:r>
      <w:r>
        <w:rPr>
          <w:rFonts w:ascii="Times New Roman" w:hAnsi="Times New Roman"/>
          <w:noProof/>
          <w:sz w:val="16"/>
          <w:szCs w:val="16"/>
        </w:rPr>
        <w:t>L’exposition à la VBG</w:t>
      </w:r>
      <w:r w:rsidRPr="00F62F77">
        <w:rPr>
          <w:rFonts w:ascii="Times New Roman" w:hAnsi="Times New Roman"/>
          <w:noProof/>
          <w:sz w:val="16"/>
          <w:szCs w:val="16"/>
        </w:rPr>
        <w:t xml:space="preserve"> </w:t>
      </w:r>
      <w:r>
        <w:rPr>
          <w:rFonts w:ascii="Times New Roman" w:hAnsi="Times New Roman"/>
          <w:noProof/>
          <w:sz w:val="16"/>
          <w:szCs w:val="16"/>
        </w:rPr>
        <w:t xml:space="preserve">est aussi considéréé comme la </w:t>
      </w:r>
      <w:r w:rsidRPr="00FD1415">
        <w:rPr>
          <w:rFonts w:ascii="Times New Roman" w:hAnsi="Times New Roman"/>
          <w:noProof/>
          <w:sz w:val="16"/>
          <w:szCs w:val="16"/>
        </w:rPr>
        <w:t>V</w:t>
      </w:r>
      <w:r>
        <w:rPr>
          <w:rFonts w:ascii="Times New Roman" w:hAnsi="Times New Roman"/>
          <w:noProof/>
          <w:sz w:val="16"/>
          <w:szCs w:val="16"/>
        </w:rPr>
        <w:t>CE</w:t>
      </w:r>
      <w:r w:rsidRPr="00FD1415">
        <w:rPr>
          <w:rFonts w:ascii="Times New Roman" w:hAnsi="Times New Roman"/>
          <w:noProof/>
          <w:sz w:val="16"/>
          <w:szCs w:val="16"/>
        </w:rPr>
        <w:t>.</w:t>
      </w:r>
      <w:r w:rsidRPr="00F62F77">
        <w:rPr>
          <w:noProof/>
        </w:rPr>
        <w:t xml:space="preserve"> </w:t>
      </w:r>
    </w:p>
  </w:footnote>
  <w:footnote w:id="4">
    <w:p w14:paraId="03D07D98" w14:textId="77777777" w:rsidR="00B3544F" w:rsidRPr="00F62F77" w:rsidRDefault="00B3544F" w:rsidP="00611D80">
      <w:pPr>
        <w:pStyle w:val="Notedebasdepage"/>
        <w:rPr>
          <w:noProof/>
        </w:rPr>
      </w:pPr>
      <w:r w:rsidRPr="00F62F77">
        <w:rPr>
          <w:rStyle w:val="Appelnotedebasdep"/>
          <w:noProof/>
        </w:rPr>
        <w:footnoteRef/>
      </w:r>
      <w:r w:rsidRPr="00F62F77">
        <w:rPr>
          <w:noProof/>
        </w:rPr>
        <w:t xml:space="preserve"> </w:t>
      </w:r>
      <w:r>
        <w:rPr>
          <w:rFonts w:ascii="Times New Roman" w:hAnsi="Times New Roman"/>
          <w:noProof/>
          <w:sz w:val="16"/>
          <w:szCs w:val="16"/>
        </w:rPr>
        <w:t>L’</w:t>
      </w:r>
      <w:r w:rsidRPr="00871E96">
        <w:rPr>
          <w:rFonts w:ascii="Times New Roman" w:hAnsi="Times New Roman"/>
          <w:noProof/>
          <w:sz w:val="16"/>
          <w:szCs w:val="16"/>
        </w:rPr>
        <w:t xml:space="preserve">emploi des enfants doit être conforme à toutes les législations locales pertinentes, y compris les lois du travail relatives au travail des enfants et les politiques de sauvegarde de la Banque mondiale sur le travail des enfants et l'âge minimum. Il doit également être en mesure de satisfaire aux normes de compétences </w:t>
      </w:r>
      <w:r>
        <w:rPr>
          <w:rFonts w:ascii="Times New Roman" w:hAnsi="Times New Roman"/>
          <w:noProof/>
          <w:sz w:val="16"/>
          <w:szCs w:val="16"/>
        </w:rPr>
        <w:t xml:space="preserve">en </w:t>
      </w:r>
      <w:r w:rsidRPr="00871E96">
        <w:rPr>
          <w:rFonts w:ascii="Times New Roman" w:hAnsi="Times New Roman"/>
          <w:noProof/>
          <w:sz w:val="16"/>
          <w:szCs w:val="16"/>
        </w:rPr>
        <w:t>matière d</w:t>
      </w:r>
      <w:r>
        <w:rPr>
          <w:rFonts w:ascii="Times New Roman" w:hAnsi="Times New Roman"/>
          <w:noProof/>
          <w:sz w:val="16"/>
          <w:szCs w:val="16"/>
        </w:rPr>
        <w:t xml:space="preserve">’hygiène </w:t>
      </w:r>
      <w:r w:rsidRPr="00871E96">
        <w:rPr>
          <w:rFonts w:ascii="Times New Roman" w:hAnsi="Times New Roman"/>
          <w:noProof/>
          <w:sz w:val="16"/>
          <w:szCs w:val="16"/>
        </w:rPr>
        <w:t xml:space="preserve">et de sécurité </w:t>
      </w:r>
      <w:r>
        <w:rPr>
          <w:rFonts w:ascii="Times New Roman" w:hAnsi="Times New Roman"/>
          <w:noProof/>
          <w:sz w:val="16"/>
          <w:szCs w:val="16"/>
        </w:rPr>
        <w:t>du</w:t>
      </w:r>
      <w:r w:rsidRPr="00871E96">
        <w:rPr>
          <w:rFonts w:ascii="Times New Roman" w:hAnsi="Times New Roman"/>
          <w:noProof/>
          <w:sz w:val="16"/>
          <w:szCs w:val="16"/>
        </w:rPr>
        <w:t xml:space="preserve"> travail du </w:t>
      </w:r>
      <w:r>
        <w:rPr>
          <w:rFonts w:ascii="Times New Roman" w:hAnsi="Times New Roman"/>
          <w:noProof/>
          <w:sz w:val="16"/>
          <w:szCs w:val="16"/>
        </w:rPr>
        <w:t>sous-projet</w:t>
      </w:r>
      <w:r w:rsidRPr="00F62F77">
        <w:rPr>
          <w:rFonts w:ascii="Times New Roman" w:hAnsi="Times New Roman"/>
          <w:noProof/>
          <w:sz w:val="16"/>
          <w:szCs w:val="16"/>
        </w:rPr>
        <w:t>.</w:t>
      </w:r>
    </w:p>
  </w:footnote>
  <w:footnote w:id="5">
    <w:p w14:paraId="706EE87D" w14:textId="77777777" w:rsidR="00B3544F" w:rsidRPr="00F62F77" w:rsidRDefault="00B3544F" w:rsidP="00611D80">
      <w:pPr>
        <w:pStyle w:val="Notedebasdepage"/>
        <w:rPr>
          <w:rFonts w:ascii="Times New Roman" w:hAnsi="Times New Roman"/>
          <w:noProof/>
        </w:rPr>
      </w:pPr>
      <w:r w:rsidRPr="00F62F77">
        <w:rPr>
          <w:rStyle w:val="Appelnotedebasdep"/>
          <w:rFonts w:ascii="Times New Roman" w:hAnsi="Times New Roman"/>
          <w:noProof/>
        </w:rPr>
        <w:footnoteRef/>
      </w:r>
      <w:r w:rsidRPr="00F62F77">
        <w:rPr>
          <w:rFonts w:ascii="Times New Roman" w:hAnsi="Times New Roman"/>
          <w:noProof/>
        </w:rPr>
        <w:t xml:space="preserve"> </w:t>
      </w:r>
      <w:r w:rsidRPr="0055353E">
        <w:rPr>
          <w:rFonts w:ascii="Times New Roman" w:hAnsi="Times New Roman"/>
          <w:noProof/>
          <w:sz w:val="16"/>
          <w:szCs w:val="16"/>
        </w:rPr>
        <w:t>Le</w:t>
      </w:r>
      <w:r>
        <w:rPr>
          <w:rFonts w:ascii="Times New Roman" w:hAnsi="Times New Roman"/>
          <w:b/>
          <w:noProof/>
          <w:sz w:val="16"/>
          <w:szCs w:val="16"/>
        </w:rPr>
        <w:t xml:space="preserve"> c</w:t>
      </w:r>
      <w:r w:rsidRPr="00F62F77">
        <w:rPr>
          <w:rFonts w:ascii="Times New Roman" w:hAnsi="Times New Roman"/>
          <w:b/>
          <w:noProof/>
          <w:sz w:val="16"/>
          <w:szCs w:val="16"/>
        </w:rPr>
        <w:t>onsent</w:t>
      </w:r>
      <w:r>
        <w:rPr>
          <w:rFonts w:ascii="Times New Roman" w:hAnsi="Times New Roman"/>
          <w:b/>
          <w:noProof/>
          <w:sz w:val="16"/>
          <w:szCs w:val="16"/>
        </w:rPr>
        <w:t>ement</w:t>
      </w:r>
      <w:r w:rsidRPr="00F62F77">
        <w:rPr>
          <w:rFonts w:ascii="Times New Roman" w:hAnsi="Times New Roman"/>
          <w:noProof/>
          <w:sz w:val="16"/>
          <w:szCs w:val="16"/>
        </w:rPr>
        <w:t xml:space="preserve"> </w:t>
      </w:r>
      <w:r w:rsidRPr="002E1088">
        <w:rPr>
          <w:rFonts w:ascii="Times New Roman" w:hAnsi="Times New Roman"/>
          <w:noProof/>
          <w:sz w:val="16"/>
          <w:szCs w:val="16"/>
        </w:rPr>
        <w:t xml:space="preserve">se définit comme le choix </w:t>
      </w:r>
      <w:r>
        <w:rPr>
          <w:rFonts w:ascii="Times New Roman" w:hAnsi="Times New Roman"/>
          <w:noProof/>
          <w:sz w:val="16"/>
          <w:szCs w:val="16"/>
        </w:rPr>
        <w:t>libre</w:t>
      </w:r>
      <w:r w:rsidRPr="002E1088">
        <w:rPr>
          <w:rFonts w:ascii="Times New Roman" w:hAnsi="Times New Roman"/>
          <w:noProof/>
          <w:sz w:val="16"/>
          <w:szCs w:val="16"/>
        </w:rPr>
        <w:t xml:space="preserve"> qui sous-tend l'intention, l'acceptation ou </w:t>
      </w:r>
      <w:r>
        <w:rPr>
          <w:rFonts w:ascii="Times New Roman" w:hAnsi="Times New Roman"/>
          <w:noProof/>
          <w:sz w:val="16"/>
          <w:szCs w:val="16"/>
        </w:rPr>
        <w:t>l’</w:t>
      </w:r>
      <w:r w:rsidRPr="002E1088">
        <w:rPr>
          <w:rFonts w:ascii="Times New Roman" w:hAnsi="Times New Roman"/>
          <w:noProof/>
          <w:sz w:val="16"/>
          <w:szCs w:val="16"/>
        </w:rPr>
        <w:t xml:space="preserve">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rFonts w:ascii="Times New Roman" w:hAnsi="Times New Roman"/>
          <w:noProof/>
          <w:sz w:val="16"/>
          <w:szCs w:val="16"/>
        </w:rPr>
        <w:t>prevoit la majorité sexuelle à</w:t>
      </w:r>
      <w:r w:rsidRPr="002E1088">
        <w:rPr>
          <w:rFonts w:ascii="Times New Roman" w:hAnsi="Times New Roman"/>
          <w:noProof/>
          <w:sz w:val="16"/>
          <w:szCs w:val="16"/>
        </w:rPr>
        <w:t xml:space="preserve"> un âge inférieur. La méconnaissance de l'âge de l'enfant et le consentement de celui-ci ne peuvent être invoqués comme moyen de défense</w:t>
      </w:r>
      <w:r w:rsidRPr="00F62F77">
        <w:rPr>
          <w:rFonts w:ascii="Times New Roman" w:hAnsi="Times New Roman"/>
          <w:noProof/>
          <w:sz w:val="16"/>
          <w:szCs w:val="16"/>
        </w:rPr>
        <w:t>.</w:t>
      </w:r>
    </w:p>
  </w:footnote>
  <w:footnote w:id="6">
    <w:p w14:paraId="69D9ED0F" w14:textId="77777777" w:rsidR="00B3544F" w:rsidRPr="00A31D05" w:rsidRDefault="00B3544F" w:rsidP="00611D80">
      <w:pPr>
        <w:pStyle w:val="Notedebasdepage"/>
        <w:jc w:val="both"/>
      </w:pPr>
      <w:r w:rsidRPr="00E37499">
        <w:rPr>
          <w:rStyle w:val="Appelnotedebasdep"/>
        </w:rPr>
        <w:footnoteRef/>
      </w:r>
      <w:r w:rsidRPr="00E37499">
        <w:rPr>
          <w:rFonts w:ascii="Times New Roman" w:hAnsi="Times New Roman"/>
        </w:rPr>
        <w:t xml:space="preserve"> </w:t>
      </w:r>
      <w:r w:rsidRPr="0096554A">
        <w:rPr>
          <w:rFonts w:ascii="Times New Roman" w:hAnsi="Times New Roman"/>
          <w:sz w:val="16"/>
          <w:szCs w:val="16"/>
        </w:rPr>
        <w:t>Le terme «</w:t>
      </w:r>
      <w:r>
        <w:rPr>
          <w:rFonts w:ascii="Times New Roman" w:hAnsi="Times New Roman"/>
          <w:sz w:val="16"/>
          <w:szCs w:val="16"/>
        </w:rPr>
        <w:t> </w:t>
      </w:r>
      <w:r w:rsidRPr="00E37499">
        <w:rPr>
          <w:rFonts w:ascii="Times New Roman" w:hAnsi="Times New Roman"/>
          <w:b/>
          <w:bCs/>
          <w:sz w:val="16"/>
          <w:szCs w:val="16"/>
        </w:rPr>
        <w:t>consentement</w:t>
      </w:r>
      <w:r w:rsidRPr="00E37499">
        <w:rPr>
          <w:rFonts w:ascii="Times New Roman" w:hAnsi="Times New Roman"/>
          <w:sz w:val="16"/>
          <w:szCs w:val="16"/>
        </w:rPr>
        <w:t> </w:t>
      </w:r>
      <w:r w:rsidRPr="0096554A">
        <w:rPr>
          <w:rFonts w:ascii="Times New Roman" w:hAnsi="Times New Roman"/>
          <w:sz w:val="16"/>
          <w:szCs w:val="16"/>
        </w:rPr>
        <w:t>»</w:t>
      </w:r>
      <w:r w:rsidRPr="00E37499">
        <w:rPr>
          <w:rFonts w:ascii="Times New Roman" w:hAnsi="Times New Roman"/>
          <w:sz w:val="16"/>
          <w:szCs w:val="16"/>
        </w:rPr>
        <w:t xml:space="preserve"> se définit comme </w:t>
      </w:r>
      <w:r w:rsidRPr="00B57188">
        <w:rPr>
          <w:rFonts w:ascii="Times New Roman" w:hAnsi="Times New Roman"/>
          <w:sz w:val="16"/>
          <w:szCs w:val="16"/>
        </w:rPr>
        <w:t xml:space="preserve">le choix éclairé qui sous-tend l'intention, l'acceptation ou l’accord libre et volontaire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rFonts w:ascii="Times New Roman" w:hAnsi="Times New Roman"/>
          <w:sz w:val="16"/>
          <w:szCs w:val="16"/>
        </w:rPr>
        <w:t>prévoit la majorité sexuelle à</w:t>
      </w:r>
      <w:r w:rsidRPr="00B57188">
        <w:rPr>
          <w:rFonts w:ascii="Times New Roman" w:hAnsi="Times New Roman"/>
          <w:sz w:val="16"/>
          <w:szCs w:val="16"/>
        </w:rPr>
        <w:t xml:space="preserve"> un âge inférieur. La méconnaissance de l'âge de l'enfant et le consentement de celui-ci ne peuvent être invoqués comme moyen de défense</w:t>
      </w:r>
      <w:r w:rsidRPr="00E37499">
        <w:rPr>
          <w:rFonts w:ascii="Times New Roman" w:hAnsi="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1A7D" w14:textId="77777777" w:rsidR="00B3544F" w:rsidRPr="00850467" w:rsidRDefault="00B3544F">
    <w:r w:rsidRPr="00850467">
      <w:rPr>
        <w:b/>
        <w:i/>
        <w:color w:val="AEAAAA"/>
      </w:rPr>
      <w:t>EIES AMÉNAGEMENT DANS ET AUTOUR DU PN ANDRINGITRA/ JUILLET 2023</w:t>
    </w:r>
    <w:r w:rsidRPr="0085046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1D4E" w14:textId="77777777" w:rsidR="00B3544F" w:rsidRPr="00850467" w:rsidRDefault="00B3544F">
    <w:r w:rsidRPr="00850467">
      <w:rPr>
        <w:b/>
        <w:i/>
        <w:color w:val="AEAAAA"/>
      </w:rPr>
      <w:t>EIES AMÉNAGEMENT DANS ET AUTOUR DU PN ANDRINGITRA/ JUILLET 2023</w:t>
    </w:r>
    <w:r w:rsidRPr="0085046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11pt;height:11pt" o:bullet="t">
        <v:imagedata r:id="rId1" o:title="mso5938"/>
      </v:shape>
    </w:pict>
  </w:numPicBullet>
  <w:abstractNum w:abstractNumId="0" w15:restartNumberingAfterBreak="0">
    <w:nsid w:val="00000081"/>
    <w:multiLevelType w:val="hybridMultilevel"/>
    <w:tmpl w:val="A09E42A0"/>
    <w:lvl w:ilvl="0" w:tplc="F4C48D9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252BF5"/>
    <w:multiLevelType w:val="hybridMultilevel"/>
    <w:tmpl w:val="2D964000"/>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876514"/>
    <w:multiLevelType w:val="hybridMultilevel"/>
    <w:tmpl w:val="5216A85E"/>
    <w:lvl w:ilvl="0" w:tplc="389AB4EC">
      <w:start w:val="1"/>
      <w:numFmt w:val="lowerLetter"/>
      <w:lvlText w:val="%1."/>
      <w:lvlJc w:val="left"/>
      <w:pPr>
        <w:ind w:left="360" w:firstLine="0"/>
      </w:pPr>
      <w:rPr>
        <w:rFonts w:eastAsiaTheme="maj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09C21D1"/>
    <w:multiLevelType w:val="multilevel"/>
    <w:tmpl w:val="C72EC33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1705EA6"/>
    <w:multiLevelType w:val="multilevel"/>
    <w:tmpl w:val="DE7263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1B357F7"/>
    <w:multiLevelType w:val="hybridMultilevel"/>
    <w:tmpl w:val="E718330E"/>
    <w:lvl w:ilvl="0" w:tplc="7590706A">
      <w:start w:val="1"/>
      <w:numFmt w:val="bullet"/>
      <w:lvlText w:val="-"/>
      <w:lvlJc w:val="left"/>
      <w:pPr>
        <w:ind w:left="720" w:hanging="360"/>
      </w:pPr>
      <w:rPr>
        <w:rFonts w:ascii="Sitka Small Semibold" w:hAnsi="Sitka Small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2425F97"/>
    <w:multiLevelType w:val="hybridMultilevel"/>
    <w:tmpl w:val="E2C05E12"/>
    <w:lvl w:ilvl="0" w:tplc="13B69696">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2522747"/>
    <w:multiLevelType w:val="hybridMultilevel"/>
    <w:tmpl w:val="A71EC9B0"/>
    <w:lvl w:ilvl="0" w:tplc="9A3EC5C0">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025E6C3E"/>
    <w:multiLevelType w:val="hybridMultilevel"/>
    <w:tmpl w:val="93C08FA4"/>
    <w:lvl w:ilvl="0" w:tplc="809C7236">
      <w:numFmt w:val="bullet"/>
      <w:lvlText w:val="-"/>
      <w:lvlJc w:val="left"/>
      <w:pPr>
        <w:ind w:left="720" w:hanging="360"/>
      </w:pPr>
      <w:rPr>
        <w:rFonts w:ascii="Tahoma" w:eastAsia="Tahoma" w:hAnsi="Tahoma" w:cs="Tahoma"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911B0B"/>
    <w:multiLevelType w:val="hybridMultilevel"/>
    <w:tmpl w:val="6DDE76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2E81F72"/>
    <w:multiLevelType w:val="hybridMultilevel"/>
    <w:tmpl w:val="3B744C92"/>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CB3E30"/>
    <w:multiLevelType w:val="hybridMultilevel"/>
    <w:tmpl w:val="D018E070"/>
    <w:lvl w:ilvl="0" w:tplc="7590706A">
      <w:start w:val="1"/>
      <w:numFmt w:val="bullet"/>
      <w:lvlText w:val="-"/>
      <w:lvlJc w:val="left"/>
      <w:pPr>
        <w:ind w:left="720" w:hanging="360"/>
      </w:pPr>
      <w:rPr>
        <w:rFonts w:ascii="Sitka Small Semibold" w:hAnsi="Sitka Small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987CCC"/>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9B6456"/>
    <w:multiLevelType w:val="hybridMultilevel"/>
    <w:tmpl w:val="F79806B6"/>
    <w:lvl w:ilvl="0" w:tplc="46DA8DF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58B5783"/>
    <w:multiLevelType w:val="hybridMultilevel"/>
    <w:tmpl w:val="F6048EFE"/>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5995BCD"/>
    <w:multiLevelType w:val="hybridMultilevel"/>
    <w:tmpl w:val="13062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5AC4568"/>
    <w:multiLevelType w:val="hybridMultilevel"/>
    <w:tmpl w:val="BC36EAD4"/>
    <w:lvl w:ilvl="0" w:tplc="C812D568">
      <w:start w:val="1"/>
      <w:numFmt w:val="bullet"/>
      <w:lvlText w:val="-"/>
      <w:lvlJc w:val="left"/>
      <w:pPr>
        <w:ind w:left="720" w:hanging="360"/>
      </w:pPr>
      <w:rPr>
        <w:rFonts w:ascii="Andalus" w:eastAsia="Times New Roman" w:hAnsi="Andalu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5F9567A"/>
    <w:multiLevelType w:val="multilevel"/>
    <w:tmpl w:val="F4CA8A8E"/>
    <w:lvl w:ilvl="0">
      <w:start w:val="1"/>
      <w:numFmt w:val="bullet"/>
      <w:lvlText w:val="-"/>
      <w:lvlJc w:val="left"/>
      <w:pPr>
        <w:ind w:left="773" w:hanging="360"/>
      </w:pPr>
      <w:rPr>
        <w:rFonts w:ascii="Andalus" w:eastAsia="Times New Roman" w:hAnsi="Andalus" w:cs="Times New Roman" w:hint="default"/>
      </w:rPr>
    </w:lvl>
    <w:lvl w:ilvl="1">
      <w:start w:val="1"/>
      <w:numFmt w:val="decimal"/>
      <w:lvlText w:val="%1.%2."/>
      <w:lvlJc w:val="left"/>
      <w:pPr>
        <w:ind w:left="1205" w:hanging="432"/>
      </w:pPr>
    </w:lvl>
    <w:lvl w:ilvl="2">
      <w:start w:val="1"/>
      <w:numFmt w:val="decimal"/>
      <w:lvlText w:val="%1.%2.%3."/>
      <w:lvlJc w:val="left"/>
      <w:pPr>
        <w:ind w:left="1637" w:hanging="504"/>
      </w:pPr>
    </w:lvl>
    <w:lvl w:ilvl="3">
      <w:start w:val="1"/>
      <w:numFmt w:val="decimal"/>
      <w:lvlText w:val="%1.%2.%3.%4."/>
      <w:lvlJc w:val="left"/>
      <w:pPr>
        <w:ind w:left="2141" w:hanging="648"/>
      </w:pPr>
    </w:lvl>
    <w:lvl w:ilvl="4">
      <w:start w:val="1"/>
      <w:numFmt w:val="decimal"/>
      <w:lvlText w:val="%1.%2.%3.%4.%5."/>
      <w:lvlJc w:val="left"/>
      <w:pPr>
        <w:ind w:left="2645" w:hanging="792"/>
      </w:pPr>
    </w:lvl>
    <w:lvl w:ilvl="5">
      <w:start w:val="1"/>
      <w:numFmt w:val="decimal"/>
      <w:lvlText w:val="%1.%2.%3.%4.%5.%6."/>
      <w:lvlJc w:val="left"/>
      <w:pPr>
        <w:ind w:left="3149" w:hanging="936"/>
      </w:pPr>
    </w:lvl>
    <w:lvl w:ilvl="6">
      <w:start w:val="1"/>
      <w:numFmt w:val="decimal"/>
      <w:lvlText w:val="%1.%2.%3.%4.%5.%6.%7."/>
      <w:lvlJc w:val="left"/>
      <w:pPr>
        <w:ind w:left="3653" w:hanging="1080"/>
      </w:pPr>
    </w:lvl>
    <w:lvl w:ilvl="7">
      <w:start w:val="1"/>
      <w:numFmt w:val="decimal"/>
      <w:lvlText w:val="%1.%2.%3.%4.%5.%6.%7.%8."/>
      <w:lvlJc w:val="left"/>
      <w:pPr>
        <w:ind w:left="4157" w:hanging="1224"/>
      </w:pPr>
    </w:lvl>
    <w:lvl w:ilvl="8">
      <w:start w:val="1"/>
      <w:numFmt w:val="decimal"/>
      <w:lvlText w:val="%1.%2.%3.%4.%5.%6.%7.%8.%9."/>
      <w:lvlJc w:val="left"/>
      <w:pPr>
        <w:ind w:left="4733" w:hanging="1440"/>
      </w:pPr>
    </w:lvl>
  </w:abstractNum>
  <w:abstractNum w:abstractNumId="19" w15:restartNumberingAfterBreak="0">
    <w:nsid w:val="06285A84"/>
    <w:multiLevelType w:val="hybridMultilevel"/>
    <w:tmpl w:val="70AAC944"/>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505EDC"/>
    <w:multiLevelType w:val="hybridMultilevel"/>
    <w:tmpl w:val="D0260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7C7DDF"/>
    <w:multiLevelType w:val="hybridMultilevel"/>
    <w:tmpl w:val="1B18A9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871727"/>
    <w:multiLevelType w:val="hybridMultilevel"/>
    <w:tmpl w:val="533A3896"/>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B1557A"/>
    <w:multiLevelType w:val="hybridMultilevel"/>
    <w:tmpl w:val="32A408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6B27F7C"/>
    <w:multiLevelType w:val="hybridMultilevel"/>
    <w:tmpl w:val="067E6148"/>
    <w:lvl w:ilvl="0" w:tplc="023ADE3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7004323"/>
    <w:multiLevelType w:val="hybridMultilevel"/>
    <w:tmpl w:val="DB168BF6"/>
    <w:lvl w:ilvl="0" w:tplc="BEFE947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75C0F7E"/>
    <w:multiLevelType w:val="hybridMultilevel"/>
    <w:tmpl w:val="0F2E9C0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081C4D7F"/>
    <w:multiLevelType w:val="hybridMultilevel"/>
    <w:tmpl w:val="7A8CEF74"/>
    <w:lvl w:ilvl="0" w:tplc="043A6D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9826DB4"/>
    <w:multiLevelType w:val="hybridMultilevel"/>
    <w:tmpl w:val="F8BAB9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4533BF"/>
    <w:multiLevelType w:val="hybridMultilevel"/>
    <w:tmpl w:val="C970781E"/>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DF4C9C"/>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0AFD3E77"/>
    <w:multiLevelType w:val="multilevel"/>
    <w:tmpl w:val="5D6AFF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0B323E20"/>
    <w:multiLevelType w:val="hybridMultilevel"/>
    <w:tmpl w:val="89FCFBF4"/>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B4D2F89"/>
    <w:multiLevelType w:val="hybridMultilevel"/>
    <w:tmpl w:val="C0DE82A8"/>
    <w:lvl w:ilvl="0" w:tplc="13B6969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C677E4C"/>
    <w:multiLevelType w:val="hybridMultilevel"/>
    <w:tmpl w:val="E7E2741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D6F0F74"/>
    <w:multiLevelType w:val="hybridMultilevel"/>
    <w:tmpl w:val="FDFA2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D00DD7"/>
    <w:multiLevelType w:val="hybridMultilevel"/>
    <w:tmpl w:val="3ECC61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E9652CC"/>
    <w:multiLevelType w:val="hybridMultilevel"/>
    <w:tmpl w:val="5ED8DB86"/>
    <w:lvl w:ilvl="0" w:tplc="043A6D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F1C623B"/>
    <w:multiLevelType w:val="hybridMultilevel"/>
    <w:tmpl w:val="913E720E"/>
    <w:lvl w:ilvl="0" w:tplc="DF9600C6">
      <w:start w:val="1"/>
      <w:numFmt w:val="bullet"/>
      <w:lvlText w:val=""/>
      <w:lvlJc w:val="left"/>
      <w:pPr>
        <w:ind w:left="720" w:hanging="360"/>
      </w:pPr>
      <w:rPr>
        <w:rFonts w:ascii="Symbol" w:hAnsi="Symbol"/>
      </w:rPr>
    </w:lvl>
    <w:lvl w:ilvl="1" w:tplc="07360C0A">
      <w:start w:val="1"/>
      <w:numFmt w:val="bullet"/>
      <w:lvlText w:val=""/>
      <w:lvlJc w:val="left"/>
      <w:pPr>
        <w:ind w:left="720" w:hanging="360"/>
      </w:pPr>
      <w:rPr>
        <w:rFonts w:ascii="Symbol" w:hAnsi="Symbol"/>
      </w:rPr>
    </w:lvl>
    <w:lvl w:ilvl="2" w:tplc="5A5AB8F6">
      <w:start w:val="1"/>
      <w:numFmt w:val="bullet"/>
      <w:lvlText w:val=""/>
      <w:lvlJc w:val="left"/>
      <w:pPr>
        <w:ind w:left="720" w:hanging="360"/>
      </w:pPr>
      <w:rPr>
        <w:rFonts w:ascii="Symbol" w:hAnsi="Symbol"/>
      </w:rPr>
    </w:lvl>
    <w:lvl w:ilvl="3" w:tplc="4F80610A">
      <w:start w:val="1"/>
      <w:numFmt w:val="bullet"/>
      <w:lvlText w:val=""/>
      <w:lvlJc w:val="left"/>
      <w:pPr>
        <w:ind w:left="720" w:hanging="360"/>
      </w:pPr>
      <w:rPr>
        <w:rFonts w:ascii="Symbol" w:hAnsi="Symbol"/>
      </w:rPr>
    </w:lvl>
    <w:lvl w:ilvl="4" w:tplc="19682E82">
      <w:start w:val="1"/>
      <w:numFmt w:val="bullet"/>
      <w:lvlText w:val=""/>
      <w:lvlJc w:val="left"/>
      <w:pPr>
        <w:ind w:left="720" w:hanging="360"/>
      </w:pPr>
      <w:rPr>
        <w:rFonts w:ascii="Symbol" w:hAnsi="Symbol"/>
      </w:rPr>
    </w:lvl>
    <w:lvl w:ilvl="5" w:tplc="AF6C3B94">
      <w:start w:val="1"/>
      <w:numFmt w:val="bullet"/>
      <w:lvlText w:val=""/>
      <w:lvlJc w:val="left"/>
      <w:pPr>
        <w:ind w:left="720" w:hanging="360"/>
      </w:pPr>
      <w:rPr>
        <w:rFonts w:ascii="Symbol" w:hAnsi="Symbol"/>
      </w:rPr>
    </w:lvl>
    <w:lvl w:ilvl="6" w:tplc="287093EC">
      <w:start w:val="1"/>
      <w:numFmt w:val="bullet"/>
      <w:lvlText w:val=""/>
      <w:lvlJc w:val="left"/>
      <w:pPr>
        <w:ind w:left="720" w:hanging="360"/>
      </w:pPr>
      <w:rPr>
        <w:rFonts w:ascii="Symbol" w:hAnsi="Symbol"/>
      </w:rPr>
    </w:lvl>
    <w:lvl w:ilvl="7" w:tplc="33A82862">
      <w:start w:val="1"/>
      <w:numFmt w:val="bullet"/>
      <w:lvlText w:val=""/>
      <w:lvlJc w:val="left"/>
      <w:pPr>
        <w:ind w:left="720" w:hanging="360"/>
      </w:pPr>
      <w:rPr>
        <w:rFonts w:ascii="Symbol" w:hAnsi="Symbol"/>
      </w:rPr>
    </w:lvl>
    <w:lvl w:ilvl="8" w:tplc="BE22D6B2">
      <w:start w:val="1"/>
      <w:numFmt w:val="bullet"/>
      <w:lvlText w:val=""/>
      <w:lvlJc w:val="left"/>
      <w:pPr>
        <w:ind w:left="720" w:hanging="360"/>
      </w:pPr>
      <w:rPr>
        <w:rFonts w:ascii="Symbol" w:hAnsi="Symbol"/>
      </w:rPr>
    </w:lvl>
  </w:abstractNum>
  <w:abstractNum w:abstractNumId="39" w15:restartNumberingAfterBreak="0">
    <w:nsid w:val="0F4501D0"/>
    <w:multiLevelType w:val="hybridMultilevel"/>
    <w:tmpl w:val="7A5ED216"/>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0F5E3492"/>
    <w:multiLevelType w:val="hybridMultilevel"/>
    <w:tmpl w:val="209A01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F8526C8"/>
    <w:multiLevelType w:val="hybridMultilevel"/>
    <w:tmpl w:val="41361868"/>
    <w:lvl w:ilvl="0" w:tplc="040C0001">
      <w:start w:val="1"/>
      <w:numFmt w:val="bullet"/>
      <w:lvlText w:val=""/>
      <w:lvlJc w:val="left"/>
      <w:pPr>
        <w:ind w:left="720" w:hanging="360"/>
      </w:pPr>
      <w:rPr>
        <w:rFonts w:ascii="Symbol" w:hAnsi="Symbol" w:hint="default"/>
      </w:rPr>
    </w:lvl>
    <w:lvl w:ilvl="1" w:tplc="94224286">
      <w:numFmt w:val="bullet"/>
      <w:lvlText w:val=""/>
      <w:lvlJc w:val="left"/>
      <w:pPr>
        <w:ind w:left="1470" w:hanging="390"/>
      </w:pPr>
      <w:rPr>
        <w:rFonts w:ascii="Symbol" w:eastAsiaTheme="minorHAnsi" w:hAnsi="Symbol" w:cs="Symbol"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F9E47A8"/>
    <w:multiLevelType w:val="hybridMultilevel"/>
    <w:tmpl w:val="97BC8618"/>
    <w:lvl w:ilvl="0" w:tplc="C19CF0BC">
      <w:start w:val="1"/>
      <w:numFmt w:val="bullet"/>
      <w:lvlText w:val=""/>
      <w:lvlJc w:val="left"/>
      <w:pPr>
        <w:tabs>
          <w:tab w:val="num" w:pos="227"/>
        </w:tabs>
        <w:ind w:left="680" w:hanging="453"/>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0791EB2"/>
    <w:multiLevelType w:val="hybridMultilevel"/>
    <w:tmpl w:val="B4FCC0B8"/>
    <w:lvl w:ilvl="0" w:tplc="4104C7F0">
      <w:start w:val="2"/>
      <w:numFmt w:val="bullet"/>
      <w:lvlText w:val="-"/>
      <w:lvlJc w:val="left"/>
      <w:pPr>
        <w:ind w:left="1080" w:hanging="360"/>
      </w:pPr>
      <w:rPr>
        <w:rFonts w:ascii="Arial" w:eastAsia="Calibr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4" w15:restartNumberingAfterBreak="0">
    <w:nsid w:val="108500BE"/>
    <w:multiLevelType w:val="hybridMultilevel"/>
    <w:tmpl w:val="340C2E5E"/>
    <w:lvl w:ilvl="0" w:tplc="5322CDDA">
      <w:start w:val="1"/>
      <w:numFmt w:val="bullet"/>
      <w:lvlText w:val=""/>
      <w:lvlJc w:val="left"/>
      <w:pPr>
        <w:ind w:left="720" w:hanging="360"/>
      </w:pPr>
      <w:rPr>
        <w:rFonts w:ascii="Symbol" w:hAnsi="Symbol"/>
      </w:rPr>
    </w:lvl>
    <w:lvl w:ilvl="1" w:tplc="B6E86B3C">
      <w:start w:val="1"/>
      <w:numFmt w:val="bullet"/>
      <w:lvlText w:val=""/>
      <w:lvlJc w:val="left"/>
      <w:pPr>
        <w:ind w:left="720" w:hanging="360"/>
      </w:pPr>
      <w:rPr>
        <w:rFonts w:ascii="Symbol" w:hAnsi="Symbol"/>
      </w:rPr>
    </w:lvl>
    <w:lvl w:ilvl="2" w:tplc="551ED4BC">
      <w:start w:val="1"/>
      <w:numFmt w:val="bullet"/>
      <w:lvlText w:val=""/>
      <w:lvlJc w:val="left"/>
      <w:pPr>
        <w:ind w:left="720" w:hanging="360"/>
      </w:pPr>
      <w:rPr>
        <w:rFonts w:ascii="Symbol" w:hAnsi="Symbol"/>
      </w:rPr>
    </w:lvl>
    <w:lvl w:ilvl="3" w:tplc="E624A598">
      <w:start w:val="1"/>
      <w:numFmt w:val="bullet"/>
      <w:lvlText w:val=""/>
      <w:lvlJc w:val="left"/>
      <w:pPr>
        <w:ind w:left="720" w:hanging="360"/>
      </w:pPr>
      <w:rPr>
        <w:rFonts w:ascii="Symbol" w:hAnsi="Symbol"/>
      </w:rPr>
    </w:lvl>
    <w:lvl w:ilvl="4" w:tplc="2CD0B28E">
      <w:start w:val="1"/>
      <w:numFmt w:val="bullet"/>
      <w:lvlText w:val=""/>
      <w:lvlJc w:val="left"/>
      <w:pPr>
        <w:ind w:left="720" w:hanging="360"/>
      </w:pPr>
      <w:rPr>
        <w:rFonts w:ascii="Symbol" w:hAnsi="Symbol"/>
      </w:rPr>
    </w:lvl>
    <w:lvl w:ilvl="5" w:tplc="71D6C09A">
      <w:start w:val="1"/>
      <w:numFmt w:val="bullet"/>
      <w:lvlText w:val=""/>
      <w:lvlJc w:val="left"/>
      <w:pPr>
        <w:ind w:left="720" w:hanging="360"/>
      </w:pPr>
      <w:rPr>
        <w:rFonts w:ascii="Symbol" w:hAnsi="Symbol"/>
      </w:rPr>
    </w:lvl>
    <w:lvl w:ilvl="6" w:tplc="58148026">
      <w:start w:val="1"/>
      <w:numFmt w:val="bullet"/>
      <w:lvlText w:val=""/>
      <w:lvlJc w:val="left"/>
      <w:pPr>
        <w:ind w:left="720" w:hanging="360"/>
      </w:pPr>
      <w:rPr>
        <w:rFonts w:ascii="Symbol" w:hAnsi="Symbol"/>
      </w:rPr>
    </w:lvl>
    <w:lvl w:ilvl="7" w:tplc="8EFCC64A">
      <w:start w:val="1"/>
      <w:numFmt w:val="bullet"/>
      <w:lvlText w:val=""/>
      <w:lvlJc w:val="left"/>
      <w:pPr>
        <w:ind w:left="720" w:hanging="360"/>
      </w:pPr>
      <w:rPr>
        <w:rFonts w:ascii="Symbol" w:hAnsi="Symbol"/>
      </w:rPr>
    </w:lvl>
    <w:lvl w:ilvl="8" w:tplc="BDC845C8">
      <w:start w:val="1"/>
      <w:numFmt w:val="bullet"/>
      <w:lvlText w:val=""/>
      <w:lvlJc w:val="left"/>
      <w:pPr>
        <w:ind w:left="720" w:hanging="360"/>
      </w:pPr>
      <w:rPr>
        <w:rFonts w:ascii="Symbol" w:hAnsi="Symbol"/>
      </w:rPr>
    </w:lvl>
  </w:abstractNum>
  <w:abstractNum w:abstractNumId="45" w15:restartNumberingAfterBreak="0">
    <w:nsid w:val="10913493"/>
    <w:multiLevelType w:val="hybridMultilevel"/>
    <w:tmpl w:val="39503366"/>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13F4008"/>
    <w:multiLevelType w:val="hybridMultilevel"/>
    <w:tmpl w:val="44327E0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1F94027"/>
    <w:multiLevelType w:val="hybridMultilevel"/>
    <w:tmpl w:val="B512E0AC"/>
    <w:lvl w:ilvl="0" w:tplc="C560742E">
      <w:start w:val="1"/>
      <w:numFmt w:val="bullet"/>
      <w:lvlText w:val="-"/>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22E179D"/>
    <w:multiLevelType w:val="hybridMultilevel"/>
    <w:tmpl w:val="26002A44"/>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410DFA"/>
    <w:multiLevelType w:val="hybridMultilevel"/>
    <w:tmpl w:val="CE726950"/>
    <w:lvl w:ilvl="0" w:tplc="13B69696">
      <w:numFmt w:val="bullet"/>
      <w:lvlText w:val="-"/>
      <w:lvlJc w:val="left"/>
      <w:pPr>
        <w:ind w:left="766" w:hanging="360"/>
      </w:pPr>
      <w:rPr>
        <w:rFonts w:ascii="Arial" w:eastAsia="Times New Roman" w:hAnsi="Aria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50" w15:restartNumberingAfterBreak="0">
    <w:nsid w:val="13D3439B"/>
    <w:multiLevelType w:val="hybridMultilevel"/>
    <w:tmpl w:val="926A7C80"/>
    <w:lvl w:ilvl="0" w:tplc="72861D4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418176E"/>
    <w:multiLevelType w:val="hybridMultilevel"/>
    <w:tmpl w:val="78F6FF42"/>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4F10AD5"/>
    <w:multiLevelType w:val="multilevel"/>
    <w:tmpl w:val="94981A8E"/>
    <w:lvl w:ilvl="0">
      <w:start w:val="4"/>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53" w15:restartNumberingAfterBreak="0">
    <w:nsid w:val="156C0052"/>
    <w:multiLevelType w:val="hybridMultilevel"/>
    <w:tmpl w:val="EA7EAADA"/>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5772834"/>
    <w:multiLevelType w:val="multilevel"/>
    <w:tmpl w:val="76E00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15DE0BDB"/>
    <w:multiLevelType w:val="hybridMultilevel"/>
    <w:tmpl w:val="FCF6FB3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60B4C17"/>
    <w:multiLevelType w:val="hybridMultilevel"/>
    <w:tmpl w:val="CC86B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161606DC"/>
    <w:multiLevelType w:val="hybridMultilevel"/>
    <w:tmpl w:val="DCBCA5F0"/>
    <w:lvl w:ilvl="0" w:tplc="13FAB696">
      <w:start w:val="1"/>
      <w:numFmt w:val="lowerLetter"/>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8E446B6C">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65202AA"/>
    <w:multiLevelType w:val="hybridMultilevel"/>
    <w:tmpl w:val="7B3C2D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166E28E0"/>
    <w:multiLevelType w:val="hybridMultilevel"/>
    <w:tmpl w:val="8CA8B1E8"/>
    <w:lvl w:ilvl="0" w:tplc="FE74672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16D06085"/>
    <w:multiLevelType w:val="multilevel"/>
    <w:tmpl w:val="3134E9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6E049C2"/>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7346348"/>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73A4F53"/>
    <w:multiLevelType w:val="hybridMultilevel"/>
    <w:tmpl w:val="7B48038A"/>
    <w:lvl w:ilvl="0" w:tplc="040C000F">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7E31576"/>
    <w:multiLevelType w:val="hybridMultilevel"/>
    <w:tmpl w:val="095E9A26"/>
    <w:lvl w:ilvl="0" w:tplc="B6CC481E">
      <w:start w:val="13"/>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092D48"/>
    <w:multiLevelType w:val="hybridMultilevel"/>
    <w:tmpl w:val="7B086B46"/>
    <w:lvl w:ilvl="0" w:tplc="EE8291A0">
      <w:start w:val="1"/>
      <w:numFmt w:val="decimal"/>
      <w:lvlText w:val="%1."/>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1A22387A"/>
    <w:multiLevelType w:val="hybridMultilevel"/>
    <w:tmpl w:val="4BFE9E4C"/>
    <w:lvl w:ilvl="0" w:tplc="C8D635B8">
      <w:start w:val="1"/>
      <w:numFmt w:val="decimal"/>
      <w:lvlText w:val="%1."/>
      <w:lvlJc w:val="left"/>
      <w:pPr>
        <w:ind w:left="720" w:hanging="360"/>
      </w:pPr>
      <w:rPr>
        <w:rFonts w:cstheme="minorBidi" w:hint="default"/>
        <w:i/>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A2A705C"/>
    <w:multiLevelType w:val="hybridMultilevel"/>
    <w:tmpl w:val="048CC33A"/>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CB1420"/>
    <w:multiLevelType w:val="hybridMultilevel"/>
    <w:tmpl w:val="29480FDA"/>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1B0A74FF"/>
    <w:multiLevelType w:val="hybridMultilevel"/>
    <w:tmpl w:val="89FCFBF4"/>
    <w:lvl w:ilvl="0" w:tplc="6CB4CF54">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1B246F24"/>
    <w:multiLevelType w:val="hybridMultilevel"/>
    <w:tmpl w:val="5216A85E"/>
    <w:lvl w:ilvl="0" w:tplc="389AB4EC">
      <w:start w:val="1"/>
      <w:numFmt w:val="lowerLetter"/>
      <w:lvlText w:val="%1."/>
      <w:lvlJc w:val="left"/>
      <w:pPr>
        <w:ind w:left="360" w:firstLine="0"/>
      </w:pPr>
      <w:rPr>
        <w:rFonts w:eastAsiaTheme="maj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1B7C104D"/>
    <w:multiLevelType w:val="hybridMultilevel"/>
    <w:tmpl w:val="AD04F3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1C813BD2"/>
    <w:multiLevelType w:val="multilevel"/>
    <w:tmpl w:val="E5AA4BE0"/>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870AB4"/>
    <w:multiLevelType w:val="hybridMultilevel"/>
    <w:tmpl w:val="612EAD74"/>
    <w:lvl w:ilvl="0" w:tplc="2000001B">
      <w:start w:val="1"/>
      <w:numFmt w:val="lowerRoman"/>
      <w:lvlText w:val="%1."/>
      <w:lvlJc w:val="right"/>
      <w:pPr>
        <w:ind w:left="720" w:hanging="360"/>
      </w:pPr>
    </w:lvl>
    <w:lvl w:ilvl="1" w:tplc="B0F4187E">
      <w:start w:val="1"/>
      <w:numFmt w:val="lowerRoman"/>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1CD3076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1CF775F2"/>
    <w:multiLevelType w:val="hybridMultilevel"/>
    <w:tmpl w:val="30E29370"/>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D056E63"/>
    <w:multiLevelType w:val="hybridMultilevel"/>
    <w:tmpl w:val="AEC090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1D0802B9"/>
    <w:multiLevelType w:val="hybridMultilevel"/>
    <w:tmpl w:val="2990071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8" w15:restartNumberingAfterBreak="0">
    <w:nsid w:val="1DB443B8"/>
    <w:multiLevelType w:val="hybridMultilevel"/>
    <w:tmpl w:val="F0C4387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1DBC740F"/>
    <w:multiLevelType w:val="hybridMultilevel"/>
    <w:tmpl w:val="66A8D5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1DCC3FAE"/>
    <w:multiLevelType w:val="hybridMultilevel"/>
    <w:tmpl w:val="88D865D0"/>
    <w:lvl w:ilvl="0" w:tplc="A0208D00">
      <w:numFmt w:val="bullet"/>
      <w:lvlText w:val="-"/>
      <w:lvlJc w:val="left"/>
      <w:pPr>
        <w:ind w:left="216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1" w15:restartNumberingAfterBreak="0">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5D3988"/>
    <w:multiLevelType w:val="hybridMultilevel"/>
    <w:tmpl w:val="C276C9E8"/>
    <w:lvl w:ilvl="0" w:tplc="7518BC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60742E">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48941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FEF4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3ADE0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BEF82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68018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E6F09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E0021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15F7E2D"/>
    <w:multiLevelType w:val="hybridMultilevel"/>
    <w:tmpl w:val="FBFE0610"/>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2513815"/>
    <w:multiLevelType w:val="hybridMultilevel"/>
    <w:tmpl w:val="8780D12C"/>
    <w:lvl w:ilvl="0" w:tplc="FDE265C8">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2363548C"/>
    <w:multiLevelType w:val="hybridMultilevel"/>
    <w:tmpl w:val="782CB012"/>
    <w:lvl w:ilvl="0" w:tplc="23689676">
      <w:start w:val="1"/>
      <w:numFmt w:val="bullet"/>
      <w:lvlText w:val=""/>
      <w:lvlJc w:val="left"/>
      <w:pPr>
        <w:ind w:left="1353"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23F93245"/>
    <w:multiLevelType w:val="hybridMultilevel"/>
    <w:tmpl w:val="5C5EF462"/>
    <w:lvl w:ilvl="0" w:tplc="4B60F1EA">
      <w:start w:val="1"/>
      <w:numFmt w:val="bullet"/>
      <w:lvlText w:val="-"/>
      <w:lvlJc w:val="left"/>
      <w:pPr>
        <w:ind w:left="720" w:hanging="360"/>
      </w:pPr>
      <w:rPr>
        <w:rFonts w:ascii="Sylfaen" w:hAnsi="Sylfaen"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87" w15:restartNumberingAfterBreak="0">
    <w:nsid w:val="2549081B"/>
    <w:multiLevelType w:val="hybridMultilevel"/>
    <w:tmpl w:val="662E4EAE"/>
    <w:lvl w:ilvl="0" w:tplc="0D1670C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5624BB5"/>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BA777B"/>
    <w:multiLevelType w:val="hybridMultilevel"/>
    <w:tmpl w:val="05F286D0"/>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25C248C8"/>
    <w:multiLevelType w:val="hybridMultilevel"/>
    <w:tmpl w:val="E45652B4"/>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25C81554"/>
    <w:multiLevelType w:val="hybridMultilevel"/>
    <w:tmpl w:val="75D27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2693101D"/>
    <w:multiLevelType w:val="hybridMultilevel"/>
    <w:tmpl w:val="AA6094CE"/>
    <w:lvl w:ilvl="0" w:tplc="37120E10">
      <w:start w:val="1"/>
      <w:numFmt w:val="decimal"/>
      <w:lvlText w:val="%1."/>
      <w:lvlJc w:val="left"/>
      <w:pPr>
        <w:ind w:left="720" w:hanging="360"/>
      </w:pPr>
    </w:lvl>
    <w:lvl w:ilvl="1" w:tplc="BCBAA21C">
      <w:start w:val="1"/>
      <w:numFmt w:val="decimal"/>
      <w:lvlText w:val="%2."/>
      <w:lvlJc w:val="left"/>
      <w:pPr>
        <w:ind w:left="720" w:hanging="360"/>
      </w:pPr>
    </w:lvl>
    <w:lvl w:ilvl="2" w:tplc="9966624A">
      <w:start w:val="1"/>
      <w:numFmt w:val="decimal"/>
      <w:lvlText w:val="%3."/>
      <w:lvlJc w:val="left"/>
      <w:pPr>
        <w:ind w:left="720" w:hanging="360"/>
      </w:pPr>
    </w:lvl>
    <w:lvl w:ilvl="3" w:tplc="37F4D3F0">
      <w:start w:val="1"/>
      <w:numFmt w:val="decimal"/>
      <w:lvlText w:val="%4."/>
      <w:lvlJc w:val="left"/>
      <w:pPr>
        <w:ind w:left="720" w:hanging="360"/>
      </w:pPr>
    </w:lvl>
    <w:lvl w:ilvl="4" w:tplc="334414CA">
      <w:start w:val="1"/>
      <w:numFmt w:val="decimal"/>
      <w:lvlText w:val="%5."/>
      <w:lvlJc w:val="left"/>
      <w:pPr>
        <w:ind w:left="720" w:hanging="360"/>
      </w:pPr>
    </w:lvl>
    <w:lvl w:ilvl="5" w:tplc="FDAE8864">
      <w:start w:val="1"/>
      <w:numFmt w:val="decimal"/>
      <w:lvlText w:val="%6."/>
      <w:lvlJc w:val="left"/>
      <w:pPr>
        <w:ind w:left="720" w:hanging="360"/>
      </w:pPr>
    </w:lvl>
    <w:lvl w:ilvl="6" w:tplc="D616BD16">
      <w:start w:val="1"/>
      <w:numFmt w:val="decimal"/>
      <w:lvlText w:val="%7."/>
      <w:lvlJc w:val="left"/>
      <w:pPr>
        <w:ind w:left="720" w:hanging="360"/>
      </w:pPr>
    </w:lvl>
    <w:lvl w:ilvl="7" w:tplc="A5E6DA3E">
      <w:start w:val="1"/>
      <w:numFmt w:val="decimal"/>
      <w:lvlText w:val="%8."/>
      <w:lvlJc w:val="left"/>
      <w:pPr>
        <w:ind w:left="720" w:hanging="360"/>
      </w:pPr>
    </w:lvl>
    <w:lvl w:ilvl="8" w:tplc="1A5810B6">
      <w:start w:val="1"/>
      <w:numFmt w:val="decimal"/>
      <w:lvlText w:val="%9."/>
      <w:lvlJc w:val="left"/>
      <w:pPr>
        <w:ind w:left="720" w:hanging="360"/>
      </w:pPr>
    </w:lvl>
  </w:abstractNum>
  <w:abstractNum w:abstractNumId="93" w15:restartNumberingAfterBreak="0">
    <w:nsid w:val="27761C78"/>
    <w:multiLevelType w:val="multilevel"/>
    <w:tmpl w:val="CE10F058"/>
    <w:lvl w:ilvl="0">
      <w:start w:val="2"/>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4" w15:restartNumberingAfterBreak="0">
    <w:nsid w:val="27DE17AD"/>
    <w:multiLevelType w:val="hybridMultilevel"/>
    <w:tmpl w:val="37C27B68"/>
    <w:lvl w:ilvl="0" w:tplc="AAE6D4EC">
      <w:start w:val="1"/>
      <w:numFmt w:val="decimal"/>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5" w15:restartNumberingAfterBreak="0">
    <w:nsid w:val="28591E5A"/>
    <w:multiLevelType w:val="hybridMultilevel"/>
    <w:tmpl w:val="26D4FE4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DA65FD"/>
    <w:multiLevelType w:val="hybridMultilevel"/>
    <w:tmpl w:val="EBC4596C"/>
    <w:lvl w:ilvl="0" w:tplc="040C000D">
      <w:start w:val="1"/>
      <w:numFmt w:val="bullet"/>
      <w:lvlText w:val=""/>
      <w:lvlJc w:val="left"/>
      <w:pPr>
        <w:ind w:left="1280" w:hanging="360"/>
      </w:pPr>
      <w:rPr>
        <w:rFonts w:ascii="Wingdings" w:hAnsi="Wingdings" w:hint="default"/>
      </w:rPr>
    </w:lvl>
    <w:lvl w:ilvl="1" w:tplc="040C0003" w:tentative="1">
      <w:start w:val="1"/>
      <w:numFmt w:val="bullet"/>
      <w:lvlText w:val="o"/>
      <w:lvlJc w:val="left"/>
      <w:pPr>
        <w:ind w:left="2000" w:hanging="360"/>
      </w:pPr>
      <w:rPr>
        <w:rFonts w:ascii="Courier New" w:hAnsi="Courier New" w:cs="Courier New" w:hint="default"/>
      </w:rPr>
    </w:lvl>
    <w:lvl w:ilvl="2" w:tplc="040C0005" w:tentative="1">
      <w:start w:val="1"/>
      <w:numFmt w:val="bullet"/>
      <w:lvlText w:val=""/>
      <w:lvlJc w:val="left"/>
      <w:pPr>
        <w:ind w:left="2720" w:hanging="360"/>
      </w:pPr>
      <w:rPr>
        <w:rFonts w:ascii="Wingdings" w:hAnsi="Wingdings" w:hint="default"/>
      </w:rPr>
    </w:lvl>
    <w:lvl w:ilvl="3" w:tplc="040C0001" w:tentative="1">
      <w:start w:val="1"/>
      <w:numFmt w:val="bullet"/>
      <w:lvlText w:val=""/>
      <w:lvlJc w:val="left"/>
      <w:pPr>
        <w:ind w:left="3440" w:hanging="360"/>
      </w:pPr>
      <w:rPr>
        <w:rFonts w:ascii="Symbol" w:hAnsi="Symbol" w:hint="default"/>
      </w:rPr>
    </w:lvl>
    <w:lvl w:ilvl="4" w:tplc="040C0003" w:tentative="1">
      <w:start w:val="1"/>
      <w:numFmt w:val="bullet"/>
      <w:lvlText w:val="o"/>
      <w:lvlJc w:val="left"/>
      <w:pPr>
        <w:ind w:left="4160" w:hanging="360"/>
      </w:pPr>
      <w:rPr>
        <w:rFonts w:ascii="Courier New" w:hAnsi="Courier New" w:cs="Courier New" w:hint="default"/>
      </w:rPr>
    </w:lvl>
    <w:lvl w:ilvl="5" w:tplc="040C0005" w:tentative="1">
      <w:start w:val="1"/>
      <w:numFmt w:val="bullet"/>
      <w:lvlText w:val=""/>
      <w:lvlJc w:val="left"/>
      <w:pPr>
        <w:ind w:left="4880" w:hanging="360"/>
      </w:pPr>
      <w:rPr>
        <w:rFonts w:ascii="Wingdings" w:hAnsi="Wingdings" w:hint="default"/>
      </w:rPr>
    </w:lvl>
    <w:lvl w:ilvl="6" w:tplc="040C0001" w:tentative="1">
      <w:start w:val="1"/>
      <w:numFmt w:val="bullet"/>
      <w:lvlText w:val=""/>
      <w:lvlJc w:val="left"/>
      <w:pPr>
        <w:ind w:left="5600" w:hanging="360"/>
      </w:pPr>
      <w:rPr>
        <w:rFonts w:ascii="Symbol" w:hAnsi="Symbol" w:hint="default"/>
      </w:rPr>
    </w:lvl>
    <w:lvl w:ilvl="7" w:tplc="040C0003" w:tentative="1">
      <w:start w:val="1"/>
      <w:numFmt w:val="bullet"/>
      <w:lvlText w:val="o"/>
      <w:lvlJc w:val="left"/>
      <w:pPr>
        <w:ind w:left="6320" w:hanging="360"/>
      </w:pPr>
      <w:rPr>
        <w:rFonts w:ascii="Courier New" w:hAnsi="Courier New" w:cs="Courier New" w:hint="default"/>
      </w:rPr>
    </w:lvl>
    <w:lvl w:ilvl="8" w:tplc="040C0005" w:tentative="1">
      <w:start w:val="1"/>
      <w:numFmt w:val="bullet"/>
      <w:lvlText w:val=""/>
      <w:lvlJc w:val="left"/>
      <w:pPr>
        <w:ind w:left="7040" w:hanging="360"/>
      </w:pPr>
      <w:rPr>
        <w:rFonts w:ascii="Wingdings" w:hAnsi="Wingdings" w:hint="default"/>
      </w:rPr>
    </w:lvl>
  </w:abstractNum>
  <w:abstractNum w:abstractNumId="97" w15:restartNumberingAfterBreak="0">
    <w:nsid w:val="295C68A9"/>
    <w:multiLevelType w:val="multilevel"/>
    <w:tmpl w:val="F1ECB27C"/>
    <w:lvl w:ilvl="0">
      <w:start w:val="6"/>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98" w15:restartNumberingAfterBreak="0">
    <w:nsid w:val="29BC4C0A"/>
    <w:multiLevelType w:val="hybridMultilevel"/>
    <w:tmpl w:val="AA889A9A"/>
    <w:lvl w:ilvl="0" w:tplc="4104C7F0">
      <w:start w:val="2"/>
      <w:numFmt w:val="bullet"/>
      <w:lvlText w:val="-"/>
      <w:lvlJc w:val="left"/>
      <w:pPr>
        <w:ind w:left="1440" w:hanging="360"/>
      </w:pPr>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15:restartNumberingAfterBreak="0">
    <w:nsid w:val="2A071C81"/>
    <w:multiLevelType w:val="hybridMultilevel"/>
    <w:tmpl w:val="70E2E8B2"/>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2A1F10F1"/>
    <w:multiLevelType w:val="multilevel"/>
    <w:tmpl w:val="BD90B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A873897"/>
    <w:multiLevelType w:val="multilevel"/>
    <w:tmpl w:val="8528CBE8"/>
    <w:lvl w:ilvl="0">
      <w:start w:val="1"/>
      <w:numFmt w:val="upperRoman"/>
      <w:pStyle w:val="TITRE1"/>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2B552285"/>
    <w:multiLevelType w:val="hybridMultilevel"/>
    <w:tmpl w:val="5216A85E"/>
    <w:lvl w:ilvl="0" w:tplc="FFFFFFFF">
      <w:start w:val="1"/>
      <w:numFmt w:val="lowerLetter"/>
      <w:lvlText w:val="%1."/>
      <w:lvlJc w:val="left"/>
      <w:pPr>
        <w:ind w:left="360" w:firstLine="0"/>
      </w:pPr>
      <w:rPr>
        <w:rFonts w:eastAsiaTheme="maj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B8B3296"/>
    <w:multiLevelType w:val="hybridMultilevel"/>
    <w:tmpl w:val="9E34975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4" w15:restartNumberingAfterBreak="0">
    <w:nsid w:val="2B9D5D96"/>
    <w:multiLevelType w:val="hybridMultilevel"/>
    <w:tmpl w:val="238AE3D2"/>
    <w:lvl w:ilvl="0" w:tplc="C812D568">
      <w:start w:val="1"/>
      <w:numFmt w:val="bullet"/>
      <w:lvlText w:val="-"/>
      <w:lvlJc w:val="left"/>
      <w:pPr>
        <w:ind w:left="720" w:hanging="360"/>
      </w:pPr>
      <w:rPr>
        <w:rFonts w:ascii="Andalus" w:eastAsia="Times New Roman" w:hAnsi="Andal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C754DE8"/>
    <w:multiLevelType w:val="hybridMultilevel"/>
    <w:tmpl w:val="19949CB6"/>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C06DFC"/>
    <w:multiLevelType w:val="hybridMultilevel"/>
    <w:tmpl w:val="1A989916"/>
    <w:lvl w:ilvl="0" w:tplc="2000000F">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CDD690E"/>
    <w:multiLevelType w:val="hybridMultilevel"/>
    <w:tmpl w:val="F904AB72"/>
    <w:lvl w:ilvl="0" w:tplc="CE261B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D43168C"/>
    <w:multiLevelType w:val="singleLevel"/>
    <w:tmpl w:val="0409000F"/>
    <w:lvl w:ilvl="0">
      <w:start w:val="1"/>
      <w:numFmt w:val="decimal"/>
      <w:lvlText w:val="%1."/>
      <w:lvlJc w:val="left"/>
      <w:pPr>
        <w:ind w:left="720" w:hanging="360"/>
      </w:pPr>
    </w:lvl>
  </w:abstractNum>
  <w:abstractNum w:abstractNumId="109" w15:restartNumberingAfterBreak="0">
    <w:nsid w:val="2DA54A09"/>
    <w:multiLevelType w:val="hybridMultilevel"/>
    <w:tmpl w:val="223801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15:restartNumberingAfterBreak="0">
    <w:nsid w:val="2DCD458B"/>
    <w:multiLevelType w:val="hybridMultilevel"/>
    <w:tmpl w:val="2DB28E2E"/>
    <w:lvl w:ilvl="0" w:tplc="764E2544">
      <w:start w:val="1"/>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2DCF25B3"/>
    <w:multiLevelType w:val="hybridMultilevel"/>
    <w:tmpl w:val="F44CA0FE"/>
    <w:lvl w:ilvl="0" w:tplc="8124D166">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2" w15:restartNumberingAfterBreak="0">
    <w:nsid w:val="2DF96D9E"/>
    <w:multiLevelType w:val="hybridMultilevel"/>
    <w:tmpl w:val="666E130A"/>
    <w:lvl w:ilvl="0" w:tplc="4D9E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E536736"/>
    <w:multiLevelType w:val="hybridMultilevel"/>
    <w:tmpl w:val="6C1C09C6"/>
    <w:lvl w:ilvl="0" w:tplc="3FFAB02E">
      <w:numFmt w:val="bullet"/>
      <w:lvlText w:val="-"/>
      <w:lvlJc w:val="left"/>
      <w:pPr>
        <w:ind w:left="720" w:hanging="360"/>
      </w:pPr>
      <w:rPr>
        <w:rFonts w:ascii="Times New Roman" w:eastAsia="Times New Roman" w:hAnsi="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2E5B21C7"/>
    <w:multiLevelType w:val="hybridMultilevel"/>
    <w:tmpl w:val="8E363A16"/>
    <w:lvl w:ilvl="0" w:tplc="D3B41DBC">
      <w:start w:val="1"/>
      <w:numFmt w:val="bullet"/>
      <w:pStyle w:val="AstuceNIESSOMAPEP"/>
      <w:lvlText w:val="-"/>
      <w:lvlJc w:val="left"/>
      <w:pPr>
        <w:ind w:left="720" w:hanging="360"/>
      </w:pPr>
      <w:rPr>
        <w:rFonts w:ascii="Gill Sans MT" w:eastAsia="Times New Roman"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2E9E1CD4"/>
    <w:multiLevelType w:val="hybridMultilevel"/>
    <w:tmpl w:val="41442056"/>
    <w:lvl w:ilvl="0" w:tplc="043A6D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2EE66BF1"/>
    <w:multiLevelType w:val="hybridMultilevel"/>
    <w:tmpl w:val="B6347CC2"/>
    <w:lvl w:ilvl="0" w:tplc="0D1670C4">
      <w:numFmt w:val="bullet"/>
      <w:lvlText w:val="-"/>
      <w:lvlJc w:val="left"/>
      <w:pPr>
        <w:tabs>
          <w:tab w:val="num" w:pos="360"/>
        </w:tabs>
        <w:ind w:left="0" w:firstLine="0"/>
      </w:pPr>
      <w:rPr>
        <w:rFonts w:ascii="Calibri" w:eastAsia="Times New Roman" w:hAnsi="Calibri"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FC2533D"/>
    <w:multiLevelType w:val="hybridMultilevel"/>
    <w:tmpl w:val="7798762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8" w15:restartNumberingAfterBreak="0">
    <w:nsid w:val="31414079"/>
    <w:multiLevelType w:val="hybridMultilevel"/>
    <w:tmpl w:val="2C30AE96"/>
    <w:lvl w:ilvl="0" w:tplc="DB143E04">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9" w15:restartNumberingAfterBreak="0">
    <w:nsid w:val="31F250BE"/>
    <w:multiLevelType w:val="hybridMultilevel"/>
    <w:tmpl w:val="8466D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2216ACC"/>
    <w:multiLevelType w:val="hybridMultilevel"/>
    <w:tmpl w:val="87706CFA"/>
    <w:lvl w:ilvl="0" w:tplc="B3040C76">
      <w:start w:val="3"/>
      <w:numFmt w:val="bullet"/>
      <w:lvlText w:val="-"/>
      <w:lvlJc w:val="left"/>
      <w:pPr>
        <w:ind w:left="406" w:hanging="360"/>
      </w:pPr>
      <w:rPr>
        <w:rFonts w:ascii="Cambria" w:eastAsiaTheme="minorHAnsi" w:hAnsi="Cambria" w:cstheme="minorBidi" w:hint="default"/>
      </w:rPr>
    </w:lvl>
    <w:lvl w:ilvl="1" w:tplc="13B69696">
      <w:numFmt w:val="bullet"/>
      <w:lvlText w:val="-"/>
      <w:lvlJc w:val="left"/>
      <w:pPr>
        <w:ind w:left="1126" w:hanging="360"/>
      </w:pPr>
      <w:rPr>
        <w:rFonts w:ascii="Arial" w:eastAsia="Times New Roman" w:hAnsi="Arial" w:hint="default"/>
      </w:rPr>
    </w:lvl>
    <w:lvl w:ilvl="2" w:tplc="040C0005" w:tentative="1">
      <w:start w:val="1"/>
      <w:numFmt w:val="bullet"/>
      <w:lvlText w:val=""/>
      <w:lvlJc w:val="left"/>
      <w:pPr>
        <w:ind w:left="1846" w:hanging="360"/>
      </w:pPr>
      <w:rPr>
        <w:rFonts w:ascii="Wingdings" w:hAnsi="Wingdings" w:hint="default"/>
      </w:rPr>
    </w:lvl>
    <w:lvl w:ilvl="3" w:tplc="040C0001" w:tentative="1">
      <w:start w:val="1"/>
      <w:numFmt w:val="bullet"/>
      <w:lvlText w:val=""/>
      <w:lvlJc w:val="left"/>
      <w:pPr>
        <w:ind w:left="2566" w:hanging="360"/>
      </w:pPr>
      <w:rPr>
        <w:rFonts w:ascii="Symbol" w:hAnsi="Symbol" w:hint="default"/>
      </w:rPr>
    </w:lvl>
    <w:lvl w:ilvl="4" w:tplc="040C0003" w:tentative="1">
      <w:start w:val="1"/>
      <w:numFmt w:val="bullet"/>
      <w:lvlText w:val="o"/>
      <w:lvlJc w:val="left"/>
      <w:pPr>
        <w:ind w:left="3286" w:hanging="360"/>
      </w:pPr>
      <w:rPr>
        <w:rFonts w:ascii="Courier New" w:hAnsi="Courier New" w:cs="Courier New" w:hint="default"/>
      </w:rPr>
    </w:lvl>
    <w:lvl w:ilvl="5" w:tplc="040C0005" w:tentative="1">
      <w:start w:val="1"/>
      <w:numFmt w:val="bullet"/>
      <w:lvlText w:val=""/>
      <w:lvlJc w:val="left"/>
      <w:pPr>
        <w:ind w:left="4006" w:hanging="360"/>
      </w:pPr>
      <w:rPr>
        <w:rFonts w:ascii="Wingdings" w:hAnsi="Wingdings" w:hint="default"/>
      </w:rPr>
    </w:lvl>
    <w:lvl w:ilvl="6" w:tplc="040C0001" w:tentative="1">
      <w:start w:val="1"/>
      <w:numFmt w:val="bullet"/>
      <w:lvlText w:val=""/>
      <w:lvlJc w:val="left"/>
      <w:pPr>
        <w:ind w:left="4726" w:hanging="360"/>
      </w:pPr>
      <w:rPr>
        <w:rFonts w:ascii="Symbol" w:hAnsi="Symbol" w:hint="default"/>
      </w:rPr>
    </w:lvl>
    <w:lvl w:ilvl="7" w:tplc="040C0003" w:tentative="1">
      <w:start w:val="1"/>
      <w:numFmt w:val="bullet"/>
      <w:lvlText w:val="o"/>
      <w:lvlJc w:val="left"/>
      <w:pPr>
        <w:ind w:left="5446" w:hanging="360"/>
      </w:pPr>
      <w:rPr>
        <w:rFonts w:ascii="Courier New" w:hAnsi="Courier New" w:cs="Courier New" w:hint="default"/>
      </w:rPr>
    </w:lvl>
    <w:lvl w:ilvl="8" w:tplc="040C0005" w:tentative="1">
      <w:start w:val="1"/>
      <w:numFmt w:val="bullet"/>
      <w:lvlText w:val=""/>
      <w:lvlJc w:val="left"/>
      <w:pPr>
        <w:ind w:left="6166" w:hanging="360"/>
      </w:pPr>
      <w:rPr>
        <w:rFonts w:ascii="Wingdings" w:hAnsi="Wingdings" w:hint="default"/>
      </w:rPr>
    </w:lvl>
  </w:abstractNum>
  <w:abstractNum w:abstractNumId="121" w15:restartNumberingAfterBreak="0">
    <w:nsid w:val="326473C7"/>
    <w:multiLevelType w:val="hybridMultilevel"/>
    <w:tmpl w:val="0018DC24"/>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32FF28D0"/>
    <w:multiLevelType w:val="hybridMultilevel"/>
    <w:tmpl w:val="CA12D094"/>
    <w:lvl w:ilvl="0" w:tplc="546E5DFE">
      <w:start w:val="1"/>
      <w:numFmt w:val="bullet"/>
      <w:lvlText w:val="-"/>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3130BF5"/>
    <w:multiLevelType w:val="hybridMultilevel"/>
    <w:tmpl w:val="D85CFE86"/>
    <w:lvl w:ilvl="0" w:tplc="6FBAB62E">
      <w:start w:val="1"/>
      <w:numFmt w:val="bullet"/>
      <w:lvlText w:val=""/>
      <w:lvlJc w:val="left"/>
      <w:pPr>
        <w:ind w:left="720" w:hanging="360"/>
      </w:pPr>
      <w:rPr>
        <w:rFonts w:ascii="Wingdings" w:hAnsi="Wingdings" w:hint="default"/>
        <w:sz w:val="28"/>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33D5339B"/>
    <w:multiLevelType w:val="hybridMultilevel"/>
    <w:tmpl w:val="20E2C6CA"/>
    <w:lvl w:ilvl="0" w:tplc="EFAAE89E">
      <w:start w:val="1"/>
      <w:numFmt w:val="bullet"/>
      <w:lvlText w:val=""/>
      <w:lvlJc w:val="left"/>
      <w:pPr>
        <w:ind w:left="720" w:hanging="360"/>
      </w:pPr>
      <w:rPr>
        <w:rFonts w:ascii="Symbol" w:hAnsi="Symbol"/>
      </w:rPr>
    </w:lvl>
    <w:lvl w:ilvl="1" w:tplc="93628B08">
      <w:start w:val="1"/>
      <w:numFmt w:val="bullet"/>
      <w:lvlText w:val=""/>
      <w:lvlJc w:val="left"/>
      <w:pPr>
        <w:ind w:left="720" w:hanging="360"/>
      </w:pPr>
      <w:rPr>
        <w:rFonts w:ascii="Symbol" w:hAnsi="Symbol"/>
      </w:rPr>
    </w:lvl>
    <w:lvl w:ilvl="2" w:tplc="40543D5C">
      <w:start w:val="1"/>
      <w:numFmt w:val="bullet"/>
      <w:lvlText w:val=""/>
      <w:lvlJc w:val="left"/>
      <w:pPr>
        <w:ind w:left="720" w:hanging="360"/>
      </w:pPr>
      <w:rPr>
        <w:rFonts w:ascii="Symbol" w:hAnsi="Symbol"/>
      </w:rPr>
    </w:lvl>
    <w:lvl w:ilvl="3" w:tplc="63285686">
      <w:start w:val="1"/>
      <w:numFmt w:val="bullet"/>
      <w:lvlText w:val=""/>
      <w:lvlJc w:val="left"/>
      <w:pPr>
        <w:ind w:left="720" w:hanging="360"/>
      </w:pPr>
      <w:rPr>
        <w:rFonts w:ascii="Symbol" w:hAnsi="Symbol"/>
      </w:rPr>
    </w:lvl>
    <w:lvl w:ilvl="4" w:tplc="A99EC7D4">
      <w:start w:val="1"/>
      <w:numFmt w:val="bullet"/>
      <w:lvlText w:val=""/>
      <w:lvlJc w:val="left"/>
      <w:pPr>
        <w:ind w:left="720" w:hanging="360"/>
      </w:pPr>
      <w:rPr>
        <w:rFonts w:ascii="Symbol" w:hAnsi="Symbol"/>
      </w:rPr>
    </w:lvl>
    <w:lvl w:ilvl="5" w:tplc="BA5A8FB2">
      <w:start w:val="1"/>
      <w:numFmt w:val="bullet"/>
      <w:lvlText w:val=""/>
      <w:lvlJc w:val="left"/>
      <w:pPr>
        <w:ind w:left="720" w:hanging="360"/>
      </w:pPr>
      <w:rPr>
        <w:rFonts w:ascii="Symbol" w:hAnsi="Symbol"/>
      </w:rPr>
    </w:lvl>
    <w:lvl w:ilvl="6" w:tplc="4496B184">
      <w:start w:val="1"/>
      <w:numFmt w:val="bullet"/>
      <w:lvlText w:val=""/>
      <w:lvlJc w:val="left"/>
      <w:pPr>
        <w:ind w:left="720" w:hanging="360"/>
      </w:pPr>
      <w:rPr>
        <w:rFonts w:ascii="Symbol" w:hAnsi="Symbol"/>
      </w:rPr>
    </w:lvl>
    <w:lvl w:ilvl="7" w:tplc="AC024DFE">
      <w:start w:val="1"/>
      <w:numFmt w:val="bullet"/>
      <w:lvlText w:val=""/>
      <w:lvlJc w:val="left"/>
      <w:pPr>
        <w:ind w:left="720" w:hanging="360"/>
      </w:pPr>
      <w:rPr>
        <w:rFonts w:ascii="Symbol" w:hAnsi="Symbol"/>
      </w:rPr>
    </w:lvl>
    <w:lvl w:ilvl="8" w:tplc="6DCC8C04">
      <w:start w:val="1"/>
      <w:numFmt w:val="bullet"/>
      <w:lvlText w:val=""/>
      <w:lvlJc w:val="left"/>
      <w:pPr>
        <w:ind w:left="720" w:hanging="360"/>
      </w:pPr>
      <w:rPr>
        <w:rFonts w:ascii="Symbol" w:hAnsi="Symbol"/>
      </w:rPr>
    </w:lvl>
  </w:abstractNum>
  <w:abstractNum w:abstractNumId="125" w15:restartNumberingAfterBreak="0">
    <w:nsid w:val="343E5D77"/>
    <w:multiLevelType w:val="hybridMultilevel"/>
    <w:tmpl w:val="BE960DA0"/>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34596FB9"/>
    <w:multiLevelType w:val="hybridMultilevel"/>
    <w:tmpl w:val="E22E7FDA"/>
    <w:lvl w:ilvl="0" w:tplc="9A3EC5C0">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7" w15:restartNumberingAfterBreak="0">
    <w:nsid w:val="34986543"/>
    <w:multiLevelType w:val="hybridMultilevel"/>
    <w:tmpl w:val="1422D4E2"/>
    <w:name w:val="style_liste_puces_1"/>
    <w:lvl w:ilvl="0" w:tplc="FFFFFFFF">
      <w:start w:val="1"/>
      <w:numFmt w:val="bullet"/>
      <w:pStyle w:val="Listepucestab1"/>
      <w:lvlText w:val="■"/>
      <w:lvlJc w:val="left"/>
      <w:pPr>
        <w:tabs>
          <w:tab w:val="num" w:pos="720"/>
        </w:tabs>
        <w:ind w:left="720" w:hanging="360"/>
      </w:pPr>
      <w:rPr>
        <w:rFonts w:ascii="Arial" w:hAnsi="Arial" w:hint="default"/>
        <w:color w:val="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50B24BA"/>
    <w:multiLevelType w:val="hybridMultilevel"/>
    <w:tmpl w:val="C1965358"/>
    <w:lvl w:ilvl="0" w:tplc="E9CE0C4C">
      <w:numFmt w:val="bullet"/>
      <w:lvlText w:val="•"/>
      <w:lvlJc w:val="left"/>
      <w:pPr>
        <w:ind w:left="720" w:hanging="360"/>
      </w:pPr>
      <w:rPr>
        <w:rFonts w:ascii="Arial Narrow" w:eastAsia="Calibri" w:hAnsi="Arial Narrow"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58C6962"/>
    <w:multiLevelType w:val="hybridMultilevel"/>
    <w:tmpl w:val="4D2290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35BF0F5B"/>
    <w:multiLevelType w:val="hybridMultilevel"/>
    <w:tmpl w:val="B2866E14"/>
    <w:lvl w:ilvl="0" w:tplc="EDECF59A">
      <w:start w:val="1"/>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36370D60"/>
    <w:multiLevelType w:val="hybridMultilevel"/>
    <w:tmpl w:val="97C4A80E"/>
    <w:lvl w:ilvl="0" w:tplc="3DA8AFE2">
      <w:start w:val="2"/>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2" w15:restartNumberingAfterBreak="0">
    <w:nsid w:val="36581E23"/>
    <w:multiLevelType w:val="hybridMultilevel"/>
    <w:tmpl w:val="D6E22D6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67D1FFC"/>
    <w:multiLevelType w:val="hybridMultilevel"/>
    <w:tmpl w:val="38325AB2"/>
    <w:lvl w:ilvl="0" w:tplc="FFFFFFFF">
      <w:start w:val="1"/>
      <w:numFmt w:val="bullet"/>
      <w:lvlText w:val=""/>
      <w:lvlJc w:val="left"/>
      <w:pPr>
        <w:tabs>
          <w:tab w:val="num" w:pos="720"/>
        </w:tabs>
        <w:ind w:left="720" w:hanging="360"/>
      </w:pPr>
      <w:rPr>
        <w:rFonts w:ascii="Symbol" w:hAnsi="Symbol" w:hint="default"/>
        <w:sz w:val="16"/>
      </w:rPr>
    </w:lvl>
    <w:lvl w:ilvl="1" w:tplc="FFFFFFFF">
      <w:start w:val="1"/>
      <w:numFmt w:val="bullet"/>
      <w:pStyle w:val="Stylerapi012"/>
      <w:lvlText w:val=""/>
      <w:lvlJc w:val="left"/>
      <w:pPr>
        <w:tabs>
          <w:tab w:val="num" w:pos="1440"/>
        </w:tabs>
        <w:ind w:left="1440" w:hanging="36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6FF1EF7"/>
    <w:multiLevelType w:val="multilevel"/>
    <w:tmpl w:val="9420FBDE"/>
    <w:lvl w:ilvl="0">
      <w:start w:val="2"/>
      <w:numFmt w:val="bullet"/>
      <w:lvlText w:val="-"/>
      <w:lvlJc w:val="left"/>
      <w:pPr>
        <w:tabs>
          <w:tab w:val="num" w:pos="720"/>
        </w:tabs>
        <w:ind w:left="720" w:hanging="360"/>
      </w:pPr>
      <w:rPr>
        <w:rFonts w:ascii="Times New Roman" w:eastAsia="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7F39BC"/>
    <w:multiLevelType w:val="hybridMultilevel"/>
    <w:tmpl w:val="1D408BC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37ED39AA"/>
    <w:multiLevelType w:val="hybridMultilevel"/>
    <w:tmpl w:val="BF7EC17E"/>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0112E5"/>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8" w15:restartNumberingAfterBreak="0">
    <w:nsid w:val="390355C3"/>
    <w:multiLevelType w:val="hybridMultilevel"/>
    <w:tmpl w:val="D8D06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A1D3663"/>
    <w:multiLevelType w:val="hybridMultilevel"/>
    <w:tmpl w:val="19EA6C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A870907"/>
    <w:multiLevelType w:val="hybridMultilevel"/>
    <w:tmpl w:val="F968A2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AC561C1"/>
    <w:multiLevelType w:val="multilevel"/>
    <w:tmpl w:val="5D6AFF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2" w15:restartNumberingAfterBreak="0">
    <w:nsid w:val="3B6833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3B723DDB"/>
    <w:multiLevelType w:val="hybridMultilevel"/>
    <w:tmpl w:val="5FC80A1C"/>
    <w:lvl w:ilvl="0" w:tplc="EDECF59A">
      <w:start w:val="1"/>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D2D194C"/>
    <w:multiLevelType w:val="multilevel"/>
    <w:tmpl w:val="5D6AFF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6"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D983329"/>
    <w:multiLevelType w:val="hybridMultilevel"/>
    <w:tmpl w:val="75E8B1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DDD12AB"/>
    <w:multiLevelType w:val="hybridMultilevel"/>
    <w:tmpl w:val="B8400CF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E627B4F"/>
    <w:multiLevelType w:val="hybridMultilevel"/>
    <w:tmpl w:val="C5C24480"/>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0" w15:restartNumberingAfterBreak="0">
    <w:nsid w:val="3E977739"/>
    <w:multiLevelType w:val="hybridMultilevel"/>
    <w:tmpl w:val="3E3A99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F026F7F"/>
    <w:multiLevelType w:val="hybridMultilevel"/>
    <w:tmpl w:val="31CCA42E"/>
    <w:lvl w:ilvl="0" w:tplc="043A6D16">
      <w:numFmt w:val="bullet"/>
      <w:lvlText w:val="-"/>
      <w:lvlJc w:val="left"/>
      <w:pPr>
        <w:ind w:left="2844" w:hanging="360"/>
      </w:pPr>
      <w:rPr>
        <w:rFonts w:ascii="Times New Roman" w:eastAsia="Calibri" w:hAnsi="Times New Roman" w:cs="Times New Roman"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52" w15:restartNumberingAfterBreak="0">
    <w:nsid w:val="3F056CA7"/>
    <w:multiLevelType w:val="hybridMultilevel"/>
    <w:tmpl w:val="4342AF56"/>
    <w:lvl w:ilvl="0" w:tplc="F2183292">
      <w:start w:val="1"/>
      <w:numFmt w:val="bullet"/>
      <w:lvlText w:val=""/>
      <w:lvlJc w:val="left"/>
      <w:pPr>
        <w:ind w:left="720" w:hanging="360"/>
      </w:pPr>
      <w:rPr>
        <w:rFonts w:ascii="Symbol" w:hAnsi="Symbol"/>
      </w:rPr>
    </w:lvl>
    <w:lvl w:ilvl="1" w:tplc="7F7E8B62">
      <w:start w:val="1"/>
      <w:numFmt w:val="bullet"/>
      <w:lvlText w:val=""/>
      <w:lvlJc w:val="left"/>
      <w:pPr>
        <w:ind w:left="720" w:hanging="360"/>
      </w:pPr>
      <w:rPr>
        <w:rFonts w:ascii="Symbol" w:hAnsi="Symbol"/>
      </w:rPr>
    </w:lvl>
    <w:lvl w:ilvl="2" w:tplc="A872CCE2">
      <w:start w:val="1"/>
      <w:numFmt w:val="bullet"/>
      <w:lvlText w:val=""/>
      <w:lvlJc w:val="left"/>
      <w:pPr>
        <w:ind w:left="720" w:hanging="360"/>
      </w:pPr>
      <w:rPr>
        <w:rFonts w:ascii="Symbol" w:hAnsi="Symbol"/>
      </w:rPr>
    </w:lvl>
    <w:lvl w:ilvl="3" w:tplc="B88AFC2E">
      <w:start w:val="1"/>
      <w:numFmt w:val="bullet"/>
      <w:lvlText w:val=""/>
      <w:lvlJc w:val="left"/>
      <w:pPr>
        <w:ind w:left="720" w:hanging="360"/>
      </w:pPr>
      <w:rPr>
        <w:rFonts w:ascii="Symbol" w:hAnsi="Symbol"/>
      </w:rPr>
    </w:lvl>
    <w:lvl w:ilvl="4" w:tplc="20060830">
      <w:start w:val="1"/>
      <w:numFmt w:val="bullet"/>
      <w:lvlText w:val=""/>
      <w:lvlJc w:val="left"/>
      <w:pPr>
        <w:ind w:left="720" w:hanging="360"/>
      </w:pPr>
      <w:rPr>
        <w:rFonts w:ascii="Symbol" w:hAnsi="Symbol"/>
      </w:rPr>
    </w:lvl>
    <w:lvl w:ilvl="5" w:tplc="7CAAFB50">
      <w:start w:val="1"/>
      <w:numFmt w:val="bullet"/>
      <w:lvlText w:val=""/>
      <w:lvlJc w:val="left"/>
      <w:pPr>
        <w:ind w:left="720" w:hanging="360"/>
      </w:pPr>
      <w:rPr>
        <w:rFonts w:ascii="Symbol" w:hAnsi="Symbol"/>
      </w:rPr>
    </w:lvl>
    <w:lvl w:ilvl="6" w:tplc="D24661CA">
      <w:start w:val="1"/>
      <w:numFmt w:val="bullet"/>
      <w:lvlText w:val=""/>
      <w:lvlJc w:val="left"/>
      <w:pPr>
        <w:ind w:left="720" w:hanging="360"/>
      </w:pPr>
      <w:rPr>
        <w:rFonts w:ascii="Symbol" w:hAnsi="Symbol"/>
      </w:rPr>
    </w:lvl>
    <w:lvl w:ilvl="7" w:tplc="EE280746">
      <w:start w:val="1"/>
      <w:numFmt w:val="bullet"/>
      <w:lvlText w:val=""/>
      <w:lvlJc w:val="left"/>
      <w:pPr>
        <w:ind w:left="720" w:hanging="360"/>
      </w:pPr>
      <w:rPr>
        <w:rFonts w:ascii="Symbol" w:hAnsi="Symbol"/>
      </w:rPr>
    </w:lvl>
    <w:lvl w:ilvl="8" w:tplc="4398991C">
      <w:start w:val="1"/>
      <w:numFmt w:val="bullet"/>
      <w:lvlText w:val=""/>
      <w:lvlJc w:val="left"/>
      <w:pPr>
        <w:ind w:left="720" w:hanging="360"/>
      </w:pPr>
      <w:rPr>
        <w:rFonts w:ascii="Symbol" w:hAnsi="Symbol"/>
      </w:rPr>
    </w:lvl>
  </w:abstractNum>
  <w:abstractNum w:abstractNumId="153" w15:restartNumberingAfterBreak="0">
    <w:nsid w:val="3F206011"/>
    <w:multiLevelType w:val="hybridMultilevel"/>
    <w:tmpl w:val="DEF0458E"/>
    <w:lvl w:ilvl="0" w:tplc="B172E842">
      <w:start w:val="1"/>
      <w:numFmt w:val="bullet"/>
      <w:pStyle w:val="bullet"/>
      <w:lvlText w:val=""/>
      <w:lvlJc w:val="left"/>
      <w:pPr>
        <w:tabs>
          <w:tab w:val="num" w:pos="502"/>
        </w:tabs>
        <w:ind w:left="482" w:hanging="340"/>
      </w:pPr>
      <w:rPr>
        <w:rFonts w:ascii="Symbol" w:hAnsi="Symbol" w:hint="default"/>
      </w:rPr>
    </w:lvl>
    <w:lvl w:ilvl="1" w:tplc="AB427144" w:tentative="1">
      <w:start w:val="1"/>
      <w:numFmt w:val="bullet"/>
      <w:lvlText w:val="o"/>
      <w:lvlJc w:val="left"/>
      <w:pPr>
        <w:tabs>
          <w:tab w:val="num" w:pos="1440"/>
        </w:tabs>
        <w:ind w:left="1440" w:hanging="360"/>
      </w:pPr>
      <w:rPr>
        <w:rFonts w:ascii="Courier New" w:hAnsi="Courier New" w:hint="default"/>
      </w:rPr>
    </w:lvl>
    <w:lvl w:ilvl="2" w:tplc="A00429DA">
      <w:start w:val="1"/>
      <w:numFmt w:val="bullet"/>
      <w:lvlText w:val=""/>
      <w:lvlJc w:val="left"/>
      <w:pPr>
        <w:tabs>
          <w:tab w:val="num" w:pos="2160"/>
        </w:tabs>
        <w:ind w:left="2160" w:hanging="360"/>
      </w:pPr>
      <w:rPr>
        <w:rFonts w:ascii="Wingdings" w:hAnsi="Wingdings" w:hint="default"/>
      </w:rPr>
    </w:lvl>
    <w:lvl w:ilvl="3" w:tplc="147660C6" w:tentative="1">
      <w:start w:val="1"/>
      <w:numFmt w:val="bullet"/>
      <w:lvlText w:val=""/>
      <w:lvlJc w:val="left"/>
      <w:pPr>
        <w:tabs>
          <w:tab w:val="num" w:pos="2880"/>
        </w:tabs>
        <w:ind w:left="2880" w:hanging="360"/>
      </w:pPr>
      <w:rPr>
        <w:rFonts w:ascii="Symbol" w:hAnsi="Symbol" w:hint="default"/>
      </w:rPr>
    </w:lvl>
    <w:lvl w:ilvl="4" w:tplc="F3D611DE" w:tentative="1">
      <w:start w:val="1"/>
      <w:numFmt w:val="bullet"/>
      <w:lvlText w:val="o"/>
      <w:lvlJc w:val="left"/>
      <w:pPr>
        <w:tabs>
          <w:tab w:val="num" w:pos="3600"/>
        </w:tabs>
        <w:ind w:left="3600" w:hanging="360"/>
      </w:pPr>
      <w:rPr>
        <w:rFonts w:ascii="Courier New" w:hAnsi="Courier New" w:hint="default"/>
      </w:rPr>
    </w:lvl>
    <w:lvl w:ilvl="5" w:tplc="AD22A03E" w:tentative="1">
      <w:start w:val="1"/>
      <w:numFmt w:val="bullet"/>
      <w:lvlText w:val=""/>
      <w:lvlJc w:val="left"/>
      <w:pPr>
        <w:tabs>
          <w:tab w:val="num" w:pos="4320"/>
        </w:tabs>
        <w:ind w:left="4320" w:hanging="360"/>
      </w:pPr>
      <w:rPr>
        <w:rFonts w:ascii="Wingdings" w:hAnsi="Wingdings" w:hint="default"/>
      </w:rPr>
    </w:lvl>
    <w:lvl w:ilvl="6" w:tplc="E856C214" w:tentative="1">
      <w:start w:val="1"/>
      <w:numFmt w:val="bullet"/>
      <w:lvlText w:val=""/>
      <w:lvlJc w:val="left"/>
      <w:pPr>
        <w:tabs>
          <w:tab w:val="num" w:pos="5040"/>
        </w:tabs>
        <w:ind w:left="5040" w:hanging="360"/>
      </w:pPr>
      <w:rPr>
        <w:rFonts w:ascii="Symbol" w:hAnsi="Symbol" w:hint="default"/>
      </w:rPr>
    </w:lvl>
    <w:lvl w:ilvl="7" w:tplc="246A4608" w:tentative="1">
      <w:start w:val="1"/>
      <w:numFmt w:val="bullet"/>
      <w:lvlText w:val="o"/>
      <w:lvlJc w:val="left"/>
      <w:pPr>
        <w:tabs>
          <w:tab w:val="num" w:pos="5760"/>
        </w:tabs>
        <w:ind w:left="5760" w:hanging="360"/>
      </w:pPr>
      <w:rPr>
        <w:rFonts w:ascii="Courier New" w:hAnsi="Courier New" w:hint="default"/>
      </w:rPr>
    </w:lvl>
    <w:lvl w:ilvl="8" w:tplc="0B1C74DA"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0292254"/>
    <w:multiLevelType w:val="hybridMultilevel"/>
    <w:tmpl w:val="7056FAD8"/>
    <w:lvl w:ilvl="0" w:tplc="11A2F2E0">
      <w:numFmt w:val="bullet"/>
      <w:lvlText w:val="-"/>
      <w:lvlJc w:val="left"/>
      <w:pPr>
        <w:ind w:left="1353" w:hanging="360"/>
      </w:pPr>
      <w:rPr>
        <w:rFonts w:ascii="Cambria" w:eastAsiaTheme="minorHAnsi" w:hAnsi="Cambria" w:cstheme="minorBidi"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55" w15:restartNumberingAfterBreak="0">
    <w:nsid w:val="409A1293"/>
    <w:multiLevelType w:val="hybridMultilevel"/>
    <w:tmpl w:val="8AC42B1E"/>
    <w:lvl w:ilvl="0" w:tplc="2000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40F65D69"/>
    <w:multiLevelType w:val="hybridMultilevel"/>
    <w:tmpl w:val="A51CB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11D4476"/>
    <w:multiLevelType w:val="hybridMultilevel"/>
    <w:tmpl w:val="6F14C3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418251D1"/>
    <w:multiLevelType w:val="multilevel"/>
    <w:tmpl w:val="8C80A504"/>
    <w:lvl w:ilvl="0">
      <w:start w:val="2"/>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9" w15:restartNumberingAfterBreak="0">
    <w:nsid w:val="41CF619B"/>
    <w:multiLevelType w:val="hybridMultilevel"/>
    <w:tmpl w:val="83DE559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2353E4B"/>
    <w:multiLevelType w:val="hybridMultilevel"/>
    <w:tmpl w:val="1C6A4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42637F63"/>
    <w:multiLevelType w:val="multilevel"/>
    <w:tmpl w:val="040C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2" w15:restartNumberingAfterBreak="0">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3600D4C"/>
    <w:multiLevelType w:val="hybridMultilevel"/>
    <w:tmpl w:val="5216A85E"/>
    <w:lvl w:ilvl="0" w:tplc="389AB4EC">
      <w:start w:val="1"/>
      <w:numFmt w:val="lowerLetter"/>
      <w:lvlText w:val="%1."/>
      <w:lvlJc w:val="left"/>
      <w:pPr>
        <w:ind w:left="360" w:firstLine="0"/>
      </w:pPr>
      <w:rPr>
        <w:rFonts w:eastAsiaTheme="majorEastAsia"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43BF3ED1"/>
    <w:multiLevelType w:val="hybridMultilevel"/>
    <w:tmpl w:val="1EBA4468"/>
    <w:lvl w:ilvl="0" w:tplc="040C000D">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43D33CCC"/>
    <w:multiLevelType w:val="hybridMultilevel"/>
    <w:tmpl w:val="EC9A8A98"/>
    <w:lvl w:ilvl="0" w:tplc="04090019">
      <w:start w:val="1"/>
      <w:numFmt w:val="lowerLetter"/>
      <w:lvlText w:val="%1."/>
      <w:lvlJc w:val="left"/>
      <w:pPr>
        <w:ind w:left="720" w:hanging="360"/>
      </w:pPr>
      <w:rPr>
        <w:rFonts w:hint="default"/>
      </w:rPr>
    </w:lvl>
    <w:lvl w:ilvl="1" w:tplc="0409001B">
      <w:start w:val="1"/>
      <w:numFmt w:val="lowerRoman"/>
      <w:lvlText w:val="%2."/>
      <w:lvlJc w:val="right"/>
      <w:pPr>
        <w:ind w:left="1080" w:hanging="360"/>
      </w:pPr>
      <w:rPr>
        <w:rFonts w:hint="default"/>
      </w:rPr>
    </w:lvl>
    <w:lvl w:ilvl="2" w:tplc="04090017">
      <w:start w:val="1"/>
      <w:numFmt w:val="lowerLetter"/>
      <w:lvlText w:val="%3)"/>
      <w:lvlJc w:val="left"/>
      <w:pPr>
        <w:ind w:left="1800" w:hanging="180"/>
      </w:pPr>
      <w:rPr>
        <w:rFonts w:hint="default"/>
      </w:r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6" w15:restartNumberingAfterBreak="0">
    <w:nsid w:val="45D37137"/>
    <w:multiLevelType w:val="hybridMultilevel"/>
    <w:tmpl w:val="15A6CA2C"/>
    <w:lvl w:ilvl="0" w:tplc="4AB2E2EE">
      <w:start w:val="1"/>
      <w:numFmt w:val="bullet"/>
      <w:lvlText w:val="-"/>
      <w:lvlJc w:val="left"/>
      <w:pPr>
        <w:ind w:left="360" w:hanging="360"/>
      </w:pPr>
      <w:rPr>
        <w:rFonts w:ascii="Times New Roman" w:hAnsi="Times New Roman" w:cs="Times New Roman" w:hint="default"/>
        <w:b w:val="0"/>
      </w:rPr>
    </w:lvl>
    <w:lvl w:ilvl="1" w:tplc="3DA8AFE2">
      <w:start w:val="2"/>
      <w:numFmt w:val="bullet"/>
      <w:lvlText w:val="-"/>
      <w:lvlJc w:val="left"/>
      <w:pPr>
        <w:ind w:left="1080" w:hanging="360"/>
      </w:pPr>
      <w:rPr>
        <w:rFonts w:ascii="Times New Roman" w:eastAsia="Times New Roman" w:hAnsi="Times New Roman" w:cs="Times New Roman" w:hint="default"/>
        <w:b w:val="0"/>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45D95E1C"/>
    <w:multiLevelType w:val="hybridMultilevel"/>
    <w:tmpl w:val="236E9C3E"/>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461C6B2E"/>
    <w:multiLevelType w:val="hybridMultilevel"/>
    <w:tmpl w:val="46D27ABA"/>
    <w:lvl w:ilvl="0" w:tplc="6802B54A">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6F31165"/>
    <w:multiLevelType w:val="hybridMultilevel"/>
    <w:tmpl w:val="41BC18A6"/>
    <w:lvl w:ilvl="0" w:tplc="0ADA9980">
      <w:start w:val="1"/>
      <w:numFmt w:val="bullet"/>
      <w:lvlText w:val="-"/>
      <w:lvlJc w:val="left"/>
      <w:pPr>
        <w:ind w:left="720" w:hanging="360"/>
      </w:pPr>
      <w:rPr>
        <w:rFonts w:ascii="Times New Roman" w:hAnsi="Times New Roman" w:cs="Times New Roman"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4710795D"/>
    <w:multiLevelType w:val="hybridMultilevel"/>
    <w:tmpl w:val="766A33D8"/>
    <w:lvl w:ilvl="0" w:tplc="4104C7F0">
      <w:start w:val="2"/>
      <w:numFmt w:val="bullet"/>
      <w:lvlText w:val="-"/>
      <w:lvlJc w:val="left"/>
      <w:pPr>
        <w:ind w:left="1080" w:hanging="360"/>
      </w:pPr>
      <w:rPr>
        <w:rFonts w:ascii="Arial" w:eastAsia="Calibr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1" w15:restartNumberingAfterBreak="0">
    <w:nsid w:val="47164B5A"/>
    <w:multiLevelType w:val="hybridMultilevel"/>
    <w:tmpl w:val="17BCD082"/>
    <w:lvl w:ilvl="0" w:tplc="040C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7682729"/>
    <w:multiLevelType w:val="hybridMultilevel"/>
    <w:tmpl w:val="8EB05A94"/>
    <w:lvl w:ilvl="0" w:tplc="FFFFFFFF">
      <w:start w:val="1"/>
      <w:numFmt w:val="decimal"/>
      <w:lvlText w:val="%1."/>
      <w:lvlJc w:val="center"/>
      <w:pPr>
        <w:ind w:left="450" w:hanging="360"/>
      </w:p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3" w15:restartNumberingAfterBreak="0">
    <w:nsid w:val="47CA4367"/>
    <w:multiLevelType w:val="hybridMultilevel"/>
    <w:tmpl w:val="5C4663B0"/>
    <w:lvl w:ilvl="0" w:tplc="3DA8AFE2">
      <w:start w:val="2"/>
      <w:numFmt w:val="bullet"/>
      <w:lvlText w:val="-"/>
      <w:lvlJc w:val="left"/>
      <w:pPr>
        <w:ind w:left="780" w:hanging="360"/>
      </w:pPr>
      <w:rPr>
        <w:rFonts w:ascii="Times New Roman" w:eastAsia="Times New Roman"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4" w15:restartNumberingAfterBreak="0">
    <w:nsid w:val="482E4234"/>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8702EF1"/>
    <w:multiLevelType w:val="hybridMultilevel"/>
    <w:tmpl w:val="8EB05A94"/>
    <w:lvl w:ilvl="0" w:tplc="FFFFFFFF">
      <w:start w:val="1"/>
      <w:numFmt w:val="decimal"/>
      <w:lvlText w:val="%1."/>
      <w:lvlJc w:val="center"/>
      <w:pPr>
        <w:ind w:left="450" w:hanging="360"/>
      </w:p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6" w15:restartNumberingAfterBreak="0">
    <w:nsid w:val="4977255C"/>
    <w:multiLevelType w:val="hybridMultilevel"/>
    <w:tmpl w:val="06B010A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9A61A24"/>
    <w:multiLevelType w:val="hybridMultilevel"/>
    <w:tmpl w:val="5216995A"/>
    <w:lvl w:ilvl="0" w:tplc="C560742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A334E72"/>
    <w:multiLevelType w:val="hybridMultilevel"/>
    <w:tmpl w:val="7D3CC76A"/>
    <w:lvl w:ilvl="0" w:tplc="87B8152A">
      <w:start w:val="1"/>
      <w:numFmt w:val="bullet"/>
      <w:lvlText w:val="-"/>
      <w:lvlJc w:val="left"/>
      <w:pPr>
        <w:ind w:left="108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4A705EE4"/>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4AE62024"/>
    <w:multiLevelType w:val="hybridMultilevel"/>
    <w:tmpl w:val="7DE40DB6"/>
    <w:lvl w:ilvl="0" w:tplc="13B69696">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1" w15:restartNumberingAfterBreak="0">
    <w:nsid w:val="4AF55D8A"/>
    <w:multiLevelType w:val="hybridMultilevel"/>
    <w:tmpl w:val="95B27650"/>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4B012403"/>
    <w:multiLevelType w:val="hybridMultilevel"/>
    <w:tmpl w:val="997EEC36"/>
    <w:lvl w:ilvl="0" w:tplc="C812D568">
      <w:start w:val="1"/>
      <w:numFmt w:val="bullet"/>
      <w:lvlText w:val="-"/>
      <w:lvlJc w:val="left"/>
      <w:pPr>
        <w:ind w:left="720" w:hanging="360"/>
      </w:pPr>
      <w:rPr>
        <w:rFonts w:ascii="Andalus" w:eastAsia="Times New Roman" w:hAnsi="Andalus" w:cs="Times New Roman" w:hint="default"/>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B46097D"/>
    <w:multiLevelType w:val="hybridMultilevel"/>
    <w:tmpl w:val="60DE88F2"/>
    <w:lvl w:ilvl="0" w:tplc="7590706A">
      <w:start w:val="1"/>
      <w:numFmt w:val="bullet"/>
      <w:lvlText w:val="-"/>
      <w:lvlJc w:val="left"/>
      <w:pPr>
        <w:ind w:left="720" w:hanging="360"/>
      </w:pPr>
      <w:rPr>
        <w:rFonts w:ascii="Sitka Small Semibold" w:hAnsi="Sitka Small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4" w15:restartNumberingAfterBreak="0">
    <w:nsid w:val="4BB5237B"/>
    <w:multiLevelType w:val="hybridMultilevel"/>
    <w:tmpl w:val="433A9C50"/>
    <w:lvl w:ilvl="0" w:tplc="9070B1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C7F79F0"/>
    <w:multiLevelType w:val="hybridMultilevel"/>
    <w:tmpl w:val="8F2E5A6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CC908D9"/>
    <w:multiLevelType w:val="hybridMultilevel"/>
    <w:tmpl w:val="C06EEE9E"/>
    <w:lvl w:ilvl="0" w:tplc="18D27F3C">
      <w:start w:val="1"/>
      <w:numFmt w:val="bullet"/>
      <w:lvlText w:val=""/>
      <w:lvlJc w:val="left"/>
      <w:pPr>
        <w:ind w:left="873"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7" w15:restartNumberingAfterBreak="0">
    <w:nsid w:val="4D590947"/>
    <w:multiLevelType w:val="hybridMultilevel"/>
    <w:tmpl w:val="103415F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4DE62642"/>
    <w:multiLevelType w:val="hybridMultilevel"/>
    <w:tmpl w:val="B6E4DEA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F75578"/>
    <w:multiLevelType w:val="hybridMultilevel"/>
    <w:tmpl w:val="4C804B3E"/>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5272CF"/>
    <w:multiLevelType w:val="hybridMultilevel"/>
    <w:tmpl w:val="DE6C4FA8"/>
    <w:lvl w:ilvl="0" w:tplc="6D468BB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4EB714CF"/>
    <w:multiLevelType w:val="hybridMultilevel"/>
    <w:tmpl w:val="19EA6C0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2" w15:restartNumberingAfterBreak="0">
    <w:nsid w:val="4F117C42"/>
    <w:multiLevelType w:val="hybridMultilevel"/>
    <w:tmpl w:val="9A60C5A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F4A145B"/>
    <w:multiLevelType w:val="hybridMultilevel"/>
    <w:tmpl w:val="21668E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4F6B098A"/>
    <w:multiLevelType w:val="multilevel"/>
    <w:tmpl w:val="76E00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5" w15:restartNumberingAfterBreak="0">
    <w:nsid w:val="4F7E491A"/>
    <w:multiLevelType w:val="hybridMultilevel"/>
    <w:tmpl w:val="144C2E94"/>
    <w:styleLink w:val="1ai2"/>
    <w:lvl w:ilvl="0" w:tplc="619E87C6">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F997034"/>
    <w:multiLevelType w:val="hybridMultilevel"/>
    <w:tmpl w:val="B6206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4FE414E8"/>
    <w:multiLevelType w:val="multilevel"/>
    <w:tmpl w:val="6F1019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8" w15:restartNumberingAfterBreak="0">
    <w:nsid w:val="4FFB198A"/>
    <w:multiLevelType w:val="hybridMultilevel"/>
    <w:tmpl w:val="FBD6C6F2"/>
    <w:lvl w:ilvl="0" w:tplc="0409001B">
      <w:start w:val="1"/>
      <w:numFmt w:val="lowerRoman"/>
      <w:lvlText w:val="%1."/>
      <w:lvlJc w:val="right"/>
      <w:pPr>
        <w:ind w:left="720" w:hanging="360"/>
      </w:pPr>
      <w:rPr>
        <w:rFonts w:hint="default"/>
      </w:rPr>
    </w:lvl>
    <w:lvl w:ilvl="1" w:tplc="0409001B">
      <w:start w:val="1"/>
      <w:numFmt w:val="lowerRoman"/>
      <w:lvlText w:val="%2."/>
      <w:lvlJc w:val="right"/>
      <w:pPr>
        <w:ind w:left="34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9" w15:restartNumberingAfterBreak="0">
    <w:nsid w:val="50094237"/>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0CE403D"/>
    <w:multiLevelType w:val="hybridMultilevel"/>
    <w:tmpl w:val="44BC52E8"/>
    <w:lvl w:ilvl="0" w:tplc="764E2544">
      <w:start w:val="1"/>
      <w:numFmt w:val="bullet"/>
      <w:lvlText w:val="-"/>
      <w:lvlJc w:val="left"/>
      <w:pPr>
        <w:ind w:left="502" w:hanging="360"/>
      </w:pPr>
      <w:rPr>
        <w:rFonts w:ascii="Bookman Old Style" w:hAnsi="Bookman Old Style" w:hint="default"/>
      </w:rPr>
    </w:lvl>
    <w:lvl w:ilvl="1" w:tplc="20000003">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01" w15:restartNumberingAfterBreak="0">
    <w:nsid w:val="517B1716"/>
    <w:multiLevelType w:val="hybridMultilevel"/>
    <w:tmpl w:val="A80089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2" w15:restartNumberingAfterBreak="0">
    <w:nsid w:val="519C1B33"/>
    <w:multiLevelType w:val="hybridMultilevel"/>
    <w:tmpl w:val="2DEC46EA"/>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51A32F50"/>
    <w:multiLevelType w:val="hybridMultilevel"/>
    <w:tmpl w:val="A71EC9B0"/>
    <w:lvl w:ilvl="0" w:tplc="9A3EC5C0">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4" w15:restartNumberingAfterBreak="0">
    <w:nsid w:val="52C63671"/>
    <w:multiLevelType w:val="hybridMultilevel"/>
    <w:tmpl w:val="835609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2F96992"/>
    <w:multiLevelType w:val="hybridMultilevel"/>
    <w:tmpl w:val="9264A55C"/>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2FE11A1"/>
    <w:multiLevelType w:val="multilevel"/>
    <w:tmpl w:val="2114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33C5B64"/>
    <w:multiLevelType w:val="hybridMultilevel"/>
    <w:tmpl w:val="CD049416"/>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826867"/>
    <w:multiLevelType w:val="hybridMultilevel"/>
    <w:tmpl w:val="17AA2164"/>
    <w:lvl w:ilvl="0" w:tplc="ABCE9252">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538B417D"/>
    <w:multiLevelType w:val="hybridMultilevel"/>
    <w:tmpl w:val="2806B9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57D6621"/>
    <w:multiLevelType w:val="hybridMultilevel"/>
    <w:tmpl w:val="78F4B660"/>
    <w:lvl w:ilvl="0" w:tplc="1DF2384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562D4C7E"/>
    <w:multiLevelType w:val="hybridMultilevel"/>
    <w:tmpl w:val="70001E3E"/>
    <w:lvl w:ilvl="0" w:tplc="0409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56EB30E8"/>
    <w:multiLevelType w:val="hybridMultilevel"/>
    <w:tmpl w:val="70D07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573719B0"/>
    <w:multiLevelType w:val="hybridMultilevel"/>
    <w:tmpl w:val="2B524F5A"/>
    <w:lvl w:ilvl="0" w:tplc="7AA0A9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7774B06"/>
    <w:multiLevelType w:val="hybridMultilevel"/>
    <w:tmpl w:val="BCB60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6" w15:restartNumberingAfterBreak="0">
    <w:nsid w:val="58087318"/>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5882418A"/>
    <w:multiLevelType w:val="hybridMultilevel"/>
    <w:tmpl w:val="F6388CDE"/>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8" w15:restartNumberingAfterBreak="0">
    <w:nsid w:val="59E33471"/>
    <w:multiLevelType w:val="multilevel"/>
    <w:tmpl w:val="2E664962"/>
    <w:lvl w:ilvl="0">
      <w:numFmt w:val="bullet"/>
      <w:lvlText w:val="-"/>
      <w:lvlJc w:val="left"/>
      <w:pPr>
        <w:tabs>
          <w:tab w:val="num" w:pos="720"/>
        </w:tabs>
        <w:ind w:left="720" w:hanging="360"/>
      </w:pPr>
      <w:rPr>
        <w:rFonts w:ascii="Times New Roman" w:eastAsia="Times New Roman" w:hAnsi="Times New Roman" w:cs="Times New Roman" w:hint="default"/>
        <w:w w:val="100"/>
        <w:sz w:val="22"/>
        <w:szCs w:val="22"/>
        <w:lang w:val="fr-FR"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C253573"/>
    <w:multiLevelType w:val="hybridMultilevel"/>
    <w:tmpl w:val="6E541A86"/>
    <w:lvl w:ilvl="0" w:tplc="8124D16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5C2709CC"/>
    <w:multiLevelType w:val="hybridMultilevel"/>
    <w:tmpl w:val="37DA34F6"/>
    <w:lvl w:ilvl="0" w:tplc="72861D44">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pStyle w:val="Titre6"/>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221" w15:restartNumberingAfterBreak="0">
    <w:nsid w:val="5E373F09"/>
    <w:multiLevelType w:val="hybridMultilevel"/>
    <w:tmpl w:val="A558D18E"/>
    <w:lvl w:ilvl="0" w:tplc="0409001B">
      <w:start w:val="1"/>
      <w:numFmt w:val="lowerRoman"/>
      <w:lvlText w:val="%1."/>
      <w:lvlJc w:val="right"/>
      <w:pPr>
        <w:ind w:left="720" w:hanging="360"/>
      </w:pPr>
      <w:rPr>
        <w:rFonts w:hint="default"/>
      </w:rPr>
    </w:lvl>
    <w:lvl w:ilvl="1" w:tplc="03F8A858">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2" w15:restartNumberingAfterBreak="0">
    <w:nsid w:val="5F2141CF"/>
    <w:multiLevelType w:val="hybridMultilevel"/>
    <w:tmpl w:val="BFA00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15:restartNumberingAfterBreak="0">
    <w:nsid w:val="5F534FC9"/>
    <w:multiLevelType w:val="hybridMultilevel"/>
    <w:tmpl w:val="68223A56"/>
    <w:lvl w:ilvl="0" w:tplc="B3040C76">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15:restartNumberingAfterBreak="0">
    <w:nsid w:val="5F7B3E49"/>
    <w:multiLevelType w:val="hybridMultilevel"/>
    <w:tmpl w:val="A8008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603516E6"/>
    <w:multiLevelType w:val="hybridMultilevel"/>
    <w:tmpl w:val="881C41F2"/>
    <w:lvl w:ilvl="0" w:tplc="6FBAB62E">
      <w:start w:val="1"/>
      <w:numFmt w:val="bullet"/>
      <w:lvlText w:val=""/>
      <w:lvlJc w:val="left"/>
      <w:pPr>
        <w:ind w:left="720" w:hanging="360"/>
      </w:pPr>
      <w:rPr>
        <w:rFonts w:ascii="Wingdings" w:hAnsi="Wingdings" w:hint="default"/>
        <w:sz w:val="28"/>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60BC462C"/>
    <w:multiLevelType w:val="hybridMultilevel"/>
    <w:tmpl w:val="6CF0CE82"/>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61000E8B"/>
    <w:multiLevelType w:val="hybridMultilevel"/>
    <w:tmpl w:val="1D467B6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1095E8B"/>
    <w:multiLevelType w:val="multilevel"/>
    <w:tmpl w:val="99001B16"/>
    <w:lvl w:ilvl="0">
      <w:start w:val="2"/>
      <w:numFmt w:val="decimal"/>
      <w:lvlText w:val="%1"/>
      <w:lvlJc w:val="left"/>
      <w:pPr>
        <w:ind w:left="645" w:hanging="645"/>
      </w:pPr>
      <w:rPr>
        <w:rFonts w:hint="default"/>
      </w:rPr>
    </w:lvl>
    <w:lvl w:ilvl="1">
      <w:start w:val="1"/>
      <w:numFmt w:val="decimal"/>
      <w:lvlText w:val="%1.%2"/>
      <w:lvlJc w:val="left"/>
      <w:pPr>
        <w:ind w:left="787" w:hanging="64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9" w15:restartNumberingAfterBreak="0">
    <w:nsid w:val="611B15BC"/>
    <w:multiLevelType w:val="hybridMultilevel"/>
    <w:tmpl w:val="FAC27372"/>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17170B5"/>
    <w:multiLevelType w:val="hybridMultilevel"/>
    <w:tmpl w:val="B07AB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1" w15:restartNumberingAfterBreak="0">
    <w:nsid w:val="61913299"/>
    <w:multiLevelType w:val="hybridMultilevel"/>
    <w:tmpl w:val="9246F394"/>
    <w:lvl w:ilvl="0" w:tplc="043A6D16">
      <w:numFmt w:val="bullet"/>
      <w:lvlText w:val="-"/>
      <w:lvlJc w:val="left"/>
      <w:pPr>
        <w:ind w:left="1192" w:hanging="360"/>
      </w:pPr>
      <w:rPr>
        <w:rFonts w:ascii="Times New Roman" w:eastAsia="Calibri" w:hAnsi="Times New Roman" w:cs="Times New Roman" w:hint="default"/>
      </w:rPr>
    </w:lvl>
    <w:lvl w:ilvl="1" w:tplc="040C0003" w:tentative="1">
      <w:start w:val="1"/>
      <w:numFmt w:val="bullet"/>
      <w:lvlText w:val="o"/>
      <w:lvlJc w:val="left"/>
      <w:pPr>
        <w:ind w:left="1912" w:hanging="360"/>
      </w:pPr>
      <w:rPr>
        <w:rFonts w:ascii="Courier New" w:hAnsi="Courier New" w:cs="Courier New" w:hint="default"/>
      </w:rPr>
    </w:lvl>
    <w:lvl w:ilvl="2" w:tplc="040C0005" w:tentative="1">
      <w:start w:val="1"/>
      <w:numFmt w:val="bullet"/>
      <w:lvlText w:val=""/>
      <w:lvlJc w:val="left"/>
      <w:pPr>
        <w:ind w:left="2632" w:hanging="360"/>
      </w:pPr>
      <w:rPr>
        <w:rFonts w:ascii="Wingdings" w:hAnsi="Wingdings" w:hint="default"/>
      </w:rPr>
    </w:lvl>
    <w:lvl w:ilvl="3" w:tplc="040C0001" w:tentative="1">
      <w:start w:val="1"/>
      <w:numFmt w:val="bullet"/>
      <w:lvlText w:val=""/>
      <w:lvlJc w:val="left"/>
      <w:pPr>
        <w:ind w:left="3352" w:hanging="360"/>
      </w:pPr>
      <w:rPr>
        <w:rFonts w:ascii="Symbol" w:hAnsi="Symbol" w:hint="default"/>
      </w:rPr>
    </w:lvl>
    <w:lvl w:ilvl="4" w:tplc="040C0003" w:tentative="1">
      <w:start w:val="1"/>
      <w:numFmt w:val="bullet"/>
      <w:lvlText w:val="o"/>
      <w:lvlJc w:val="left"/>
      <w:pPr>
        <w:ind w:left="4072" w:hanging="360"/>
      </w:pPr>
      <w:rPr>
        <w:rFonts w:ascii="Courier New" w:hAnsi="Courier New" w:cs="Courier New" w:hint="default"/>
      </w:rPr>
    </w:lvl>
    <w:lvl w:ilvl="5" w:tplc="040C0005" w:tentative="1">
      <w:start w:val="1"/>
      <w:numFmt w:val="bullet"/>
      <w:lvlText w:val=""/>
      <w:lvlJc w:val="left"/>
      <w:pPr>
        <w:ind w:left="4792" w:hanging="360"/>
      </w:pPr>
      <w:rPr>
        <w:rFonts w:ascii="Wingdings" w:hAnsi="Wingdings" w:hint="default"/>
      </w:rPr>
    </w:lvl>
    <w:lvl w:ilvl="6" w:tplc="040C0001" w:tentative="1">
      <w:start w:val="1"/>
      <w:numFmt w:val="bullet"/>
      <w:lvlText w:val=""/>
      <w:lvlJc w:val="left"/>
      <w:pPr>
        <w:ind w:left="5512" w:hanging="360"/>
      </w:pPr>
      <w:rPr>
        <w:rFonts w:ascii="Symbol" w:hAnsi="Symbol" w:hint="default"/>
      </w:rPr>
    </w:lvl>
    <w:lvl w:ilvl="7" w:tplc="040C0003" w:tentative="1">
      <w:start w:val="1"/>
      <w:numFmt w:val="bullet"/>
      <w:lvlText w:val="o"/>
      <w:lvlJc w:val="left"/>
      <w:pPr>
        <w:ind w:left="6232" w:hanging="360"/>
      </w:pPr>
      <w:rPr>
        <w:rFonts w:ascii="Courier New" w:hAnsi="Courier New" w:cs="Courier New" w:hint="default"/>
      </w:rPr>
    </w:lvl>
    <w:lvl w:ilvl="8" w:tplc="040C0005" w:tentative="1">
      <w:start w:val="1"/>
      <w:numFmt w:val="bullet"/>
      <w:lvlText w:val=""/>
      <w:lvlJc w:val="left"/>
      <w:pPr>
        <w:ind w:left="6952" w:hanging="360"/>
      </w:pPr>
      <w:rPr>
        <w:rFonts w:ascii="Wingdings" w:hAnsi="Wingdings" w:hint="default"/>
      </w:rPr>
    </w:lvl>
  </w:abstractNum>
  <w:abstractNum w:abstractNumId="232" w15:restartNumberingAfterBreak="0">
    <w:nsid w:val="6262126F"/>
    <w:multiLevelType w:val="hybridMultilevel"/>
    <w:tmpl w:val="3BF22730"/>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6273208C"/>
    <w:multiLevelType w:val="hybridMultilevel"/>
    <w:tmpl w:val="BC127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27D242D"/>
    <w:multiLevelType w:val="hybridMultilevel"/>
    <w:tmpl w:val="16622C3A"/>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633A067F"/>
    <w:multiLevelType w:val="hybridMultilevel"/>
    <w:tmpl w:val="EDFA18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6" w15:restartNumberingAfterBreak="0">
    <w:nsid w:val="634770BF"/>
    <w:multiLevelType w:val="hybridMultilevel"/>
    <w:tmpl w:val="555E7548"/>
    <w:lvl w:ilvl="0" w:tplc="040C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7" w15:restartNumberingAfterBreak="0">
    <w:nsid w:val="636022AC"/>
    <w:multiLevelType w:val="multilevel"/>
    <w:tmpl w:val="030C4796"/>
    <w:lvl w:ilvl="0">
      <w:start w:val="1"/>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3614E8C"/>
    <w:multiLevelType w:val="hybridMultilevel"/>
    <w:tmpl w:val="206049DE"/>
    <w:lvl w:ilvl="0" w:tplc="040C000D">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39" w15:restartNumberingAfterBreak="0">
    <w:nsid w:val="637F3A26"/>
    <w:multiLevelType w:val="multilevel"/>
    <w:tmpl w:val="1BCA5A1C"/>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0" w15:restartNumberingAfterBreak="0">
    <w:nsid w:val="63823349"/>
    <w:multiLevelType w:val="hybridMultilevel"/>
    <w:tmpl w:val="E7682B06"/>
    <w:lvl w:ilvl="0" w:tplc="3DA8AFE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63C846C2"/>
    <w:multiLevelType w:val="hybridMultilevel"/>
    <w:tmpl w:val="7BE4503E"/>
    <w:lvl w:ilvl="0" w:tplc="809C7236">
      <w:numFmt w:val="bullet"/>
      <w:lvlText w:val="-"/>
      <w:lvlJc w:val="left"/>
      <w:pPr>
        <w:ind w:left="720" w:hanging="360"/>
      </w:pPr>
      <w:rPr>
        <w:rFonts w:ascii="Tahoma" w:eastAsia="Tahoma" w:hAnsi="Tahoma" w:cs="Tahoma" w:hint="default"/>
        <w:w w:val="100"/>
        <w:sz w:val="24"/>
        <w:szCs w:val="24"/>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4B302A4"/>
    <w:multiLevelType w:val="hybridMultilevel"/>
    <w:tmpl w:val="F72E3F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64BA7E41"/>
    <w:multiLevelType w:val="hybridMultilevel"/>
    <w:tmpl w:val="3C641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55527AE"/>
    <w:multiLevelType w:val="hybridMultilevel"/>
    <w:tmpl w:val="F3BE71AC"/>
    <w:lvl w:ilvl="0" w:tplc="71204022">
      <w:start w:val="1"/>
      <w:numFmt w:val="bullet"/>
      <w:lvlText w:val=""/>
      <w:lvlJc w:val="left"/>
      <w:pPr>
        <w:ind w:left="720" w:hanging="360"/>
      </w:pPr>
      <w:rPr>
        <w:rFonts w:ascii="Symbol" w:hAnsi="Symbol"/>
      </w:rPr>
    </w:lvl>
    <w:lvl w:ilvl="1" w:tplc="BF329972">
      <w:start w:val="1"/>
      <w:numFmt w:val="bullet"/>
      <w:lvlText w:val=""/>
      <w:lvlJc w:val="left"/>
      <w:pPr>
        <w:ind w:left="720" w:hanging="360"/>
      </w:pPr>
      <w:rPr>
        <w:rFonts w:ascii="Symbol" w:hAnsi="Symbol"/>
      </w:rPr>
    </w:lvl>
    <w:lvl w:ilvl="2" w:tplc="16307A4A">
      <w:start w:val="1"/>
      <w:numFmt w:val="bullet"/>
      <w:lvlText w:val=""/>
      <w:lvlJc w:val="left"/>
      <w:pPr>
        <w:ind w:left="720" w:hanging="360"/>
      </w:pPr>
      <w:rPr>
        <w:rFonts w:ascii="Symbol" w:hAnsi="Symbol"/>
      </w:rPr>
    </w:lvl>
    <w:lvl w:ilvl="3" w:tplc="DCFA26D2">
      <w:start w:val="1"/>
      <w:numFmt w:val="bullet"/>
      <w:lvlText w:val=""/>
      <w:lvlJc w:val="left"/>
      <w:pPr>
        <w:ind w:left="720" w:hanging="360"/>
      </w:pPr>
      <w:rPr>
        <w:rFonts w:ascii="Symbol" w:hAnsi="Symbol"/>
      </w:rPr>
    </w:lvl>
    <w:lvl w:ilvl="4" w:tplc="AE18475C">
      <w:start w:val="1"/>
      <w:numFmt w:val="bullet"/>
      <w:lvlText w:val=""/>
      <w:lvlJc w:val="left"/>
      <w:pPr>
        <w:ind w:left="720" w:hanging="360"/>
      </w:pPr>
      <w:rPr>
        <w:rFonts w:ascii="Symbol" w:hAnsi="Symbol"/>
      </w:rPr>
    </w:lvl>
    <w:lvl w:ilvl="5" w:tplc="0A7CB99E">
      <w:start w:val="1"/>
      <w:numFmt w:val="bullet"/>
      <w:lvlText w:val=""/>
      <w:lvlJc w:val="left"/>
      <w:pPr>
        <w:ind w:left="720" w:hanging="360"/>
      </w:pPr>
      <w:rPr>
        <w:rFonts w:ascii="Symbol" w:hAnsi="Symbol"/>
      </w:rPr>
    </w:lvl>
    <w:lvl w:ilvl="6" w:tplc="855A5048">
      <w:start w:val="1"/>
      <w:numFmt w:val="bullet"/>
      <w:lvlText w:val=""/>
      <w:lvlJc w:val="left"/>
      <w:pPr>
        <w:ind w:left="720" w:hanging="360"/>
      </w:pPr>
      <w:rPr>
        <w:rFonts w:ascii="Symbol" w:hAnsi="Symbol"/>
      </w:rPr>
    </w:lvl>
    <w:lvl w:ilvl="7" w:tplc="3E4089BE">
      <w:start w:val="1"/>
      <w:numFmt w:val="bullet"/>
      <w:lvlText w:val=""/>
      <w:lvlJc w:val="left"/>
      <w:pPr>
        <w:ind w:left="720" w:hanging="360"/>
      </w:pPr>
      <w:rPr>
        <w:rFonts w:ascii="Symbol" w:hAnsi="Symbol"/>
      </w:rPr>
    </w:lvl>
    <w:lvl w:ilvl="8" w:tplc="D08C3648">
      <w:start w:val="1"/>
      <w:numFmt w:val="bullet"/>
      <w:lvlText w:val=""/>
      <w:lvlJc w:val="left"/>
      <w:pPr>
        <w:ind w:left="720" w:hanging="360"/>
      </w:pPr>
      <w:rPr>
        <w:rFonts w:ascii="Symbol" w:hAnsi="Symbol"/>
      </w:rPr>
    </w:lvl>
  </w:abstractNum>
  <w:abstractNum w:abstractNumId="245" w15:restartNumberingAfterBreak="0">
    <w:nsid w:val="65792937"/>
    <w:multiLevelType w:val="hybridMultilevel"/>
    <w:tmpl w:val="A73E8A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659439C1"/>
    <w:multiLevelType w:val="hybridMultilevel"/>
    <w:tmpl w:val="B204CDD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6646506"/>
    <w:multiLevelType w:val="hybridMultilevel"/>
    <w:tmpl w:val="2A1247A0"/>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90C08B50">
      <w:numFmt w:val="bullet"/>
      <w:lvlText w:val="•"/>
      <w:lvlJc w:val="left"/>
      <w:pPr>
        <w:ind w:left="2700" w:hanging="720"/>
      </w:pPr>
      <w:rPr>
        <w:rFonts w:ascii="Times New Roman" w:eastAsia="Times New Roman" w:hAnsi="Times New Roman" w:cs="Times New Roman" w:hint="default"/>
      </w:rPr>
    </w:lvl>
    <w:lvl w:ilvl="3" w:tplc="4CA26C7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6BE4220"/>
    <w:multiLevelType w:val="hybridMultilevel"/>
    <w:tmpl w:val="1E1C99CE"/>
    <w:lvl w:ilvl="0" w:tplc="C812D568">
      <w:start w:val="1"/>
      <w:numFmt w:val="bullet"/>
      <w:lvlText w:val="-"/>
      <w:lvlJc w:val="left"/>
      <w:pPr>
        <w:ind w:left="720" w:hanging="360"/>
      </w:pPr>
      <w:rPr>
        <w:rFonts w:ascii="Andalus" w:eastAsia="Times New Roman" w:hAnsi="Andal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7630188"/>
    <w:multiLevelType w:val="hybridMultilevel"/>
    <w:tmpl w:val="E7E61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7905EF6"/>
    <w:multiLevelType w:val="hybridMultilevel"/>
    <w:tmpl w:val="89FCFBF4"/>
    <w:lvl w:ilvl="0" w:tplc="6CB4CF54">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1" w15:restartNumberingAfterBreak="0">
    <w:nsid w:val="683A36C4"/>
    <w:multiLevelType w:val="hybridMultilevel"/>
    <w:tmpl w:val="6DCA61B8"/>
    <w:lvl w:ilvl="0" w:tplc="2A4E4E14">
      <w:start w:val="1"/>
      <w:numFmt w:val="bullet"/>
      <w:lvlText w:val="-"/>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start w:val="1"/>
      <w:numFmt w:val="bullet"/>
      <w:lvlText w:val="o"/>
      <w:lvlJc w:val="left"/>
      <w:pPr>
        <w:ind w:left="1454" w:hanging="360"/>
      </w:pPr>
      <w:rPr>
        <w:rFonts w:ascii="Courier New" w:hAnsi="Courier New" w:cs="Courier New" w:hint="default"/>
      </w:rPr>
    </w:lvl>
    <w:lvl w:ilvl="2" w:tplc="20000005">
      <w:start w:val="1"/>
      <w:numFmt w:val="bullet"/>
      <w:lvlText w:val=""/>
      <w:lvlJc w:val="left"/>
      <w:pPr>
        <w:ind w:left="2174" w:hanging="360"/>
      </w:pPr>
      <w:rPr>
        <w:rFonts w:ascii="Wingdings" w:hAnsi="Wingdings" w:hint="default"/>
      </w:rPr>
    </w:lvl>
    <w:lvl w:ilvl="3" w:tplc="20000001" w:tentative="1">
      <w:start w:val="1"/>
      <w:numFmt w:val="bullet"/>
      <w:lvlText w:val=""/>
      <w:lvlJc w:val="left"/>
      <w:pPr>
        <w:ind w:left="2894" w:hanging="360"/>
      </w:pPr>
      <w:rPr>
        <w:rFonts w:ascii="Symbol" w:hAnsi="Symbol" w:hint="default"/>
      </w:rPr>
    </w:lvl>
    <w:lvl w:ilvl="4" w:tplc="20000003" w:tentative="1">
      <w:start w:val="1"/>
      <w:numFmt w:val="bullet"/>
      <w:lvlText w:val="o"/>
      <w:lvlJc w:val="left"/>
      <w:pPr>
        <w:ind w:left="3614" w:hanging="360"/>
      </w:pPr>
      <w:rPr>
        <w:rFonts w:ascii="Courier New" w:hAnsi="Courier New" w:cs="Courier New" w:hint="default"/>
      </w:rPr>
    </w:lvl>
    <w:lvl w:ilvl="5" w:tplc="20000005" w:tentative="1">
      <w:start w:val="1"/>
      <w:numFmt w:val="bullet"/>
      <w:lvlText w:val=""/>
      <w:lvlJc w:val="left"/>
      <w:pPr>
        <w:ind w:left="4334" w:hanging="360"/>
      </w:pPr>
      <w:rPr>
        <w:rFonts w:ascii="Wingdings" w:hAnsi="Wingdings" w:hint="default"/>
      </w:rPr>
    </w:lvl>
    <w:lvl w:ilvl="6" w:tplc="20000001" w:tentative="1">
      <w:start w:val="1"/>
      <w:numFmt w:val="bullet"/>
      <w:lvlText w:val=""/>
      <w:lvlJc w:val="left"/>
      <w:pPr>
        <w:ind w:left="5054" w:hanging="360"/>
      </w:pPr>
      <w:rPr>
        <w:rFonts w:ascii="Symbol" w:hAnsi="Symbol" w:hint="default"/>
      </w:rPr>
    </w:lvl>
    <w:lvl w:ilvl="7" w:tplc="20000003" w:tentative="1">
      <w:start w:val="1"/>
      <w:numFmt w:val="bullet"/>
      <w:lvlText w:val="o"/>
      <w:lvlJc w:val="left"/>
      <w:pPr>
        <w:ind w:left="5774" w:hanging="360"/>
      </w:pPr>
      <w:rPr>
        <w:rFonts w:ascii="Courier New" w:hAnsi="Courier New" w:cs="Courier New" w:hint="default"/>
      </w:rPr>
    </w:lvl>
    <w:lvl w:ilvl="8" w:tplc="20000005" w:tentative="1">
      <w:start w:val="1"/>
      <w:numFmt w:val="bullet"/>
      <w:lvlText w:val=""/>
      <w:lvlJc w:val="left"/>
      <w:pPr>
        <w:ind w:left="6494" w:hanging="360"/>
      </w:pPr>
      <w:rPr>
        <w:rFonts w:ascii="Wingdings" w:hAnsi="Wingdings" w:hint="default"/>
      </w:rPr>
    </w:lvl>
  </w:abstractNum>
  <w:abstractNum w:abstractNumId="252" w15:restartNumberingAfterBreak="0">
    <w:nsid w:val="68E607FD"/>
    <w:multiLevelType w:val="hybridMultilevel"/>
    <w:tmpl w:val="454E205A"/>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3" w15:restartNumberingAfterBreak="0">
    <w:nsid w:val="68EB50A3"/>
    <w:multiLevelType w:val="hybridMultilevel"/>
    <w:tmpl w:val="D74E61AA"/>
    <w:lvl w:ilvl="0" w:tplc="9A3EC5C0">
      <w:start w:val="1"/>
      <w:numFmt w:val="lowerRoman"/>
      <w:lvlText w:val="(%1)"/>
      <w:lvlJc w:val="left"/>
      <w:pPr>
        <w:ind w:left="810" w:hanging="720"/>
      </w:pPr>
      <w:rPr>
        <w:rFonts w:hint="default"/>
      </w:rPr>
    </w:lvl>
    <w:lvl w:ilvl="1" w:tplc="9A3EC5C0">
      <w:start w:val="1"/>
      <w:numFmt w:val="lowerRoman"/>
      <w:lvlText w:val="(%2)"/>
      <w:lvlJc w:val="left"/>
      <w:pPr>
        <w:ind w:left="1170" w:hanging="360"/>
      </w:pPr>
      <w:rPr>
        <w:rFonts w:hint="default"/>
        <w:w w:val="100"/>
        <w:sz w:val="22"/>
        <w:szCs w:val="22"/>
        <w:lang w:val="fr-FR" w:eastAsia="en-US" w:bidi="ar-SA"/>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4" w15:restartNumberingAfterBreak="0">
    <w:nsid w:val="691B028F"/>
    <w:multiLevelType w:val="hybridMultilevel"/>
    <w:tmpl w:val="F03A952E"/>
    <w:lvl w:ilvl="0" w:tplc="20000017">
      <w:start w:val="1"/>
      <w:numFmt w:val="lowerLetter"/>
      <w:lvlText w:val="%1)"/>
      <w:lvlJc w:val="left"/>
      <w:pPr>
        <w:ind w:left="720" w:hanging="360"/>
      </w:pPr>
    </w:lvl>
    <w:lvl w:ilvl="1" w:tplc="B0F4187E">
      <w:start w:val="1"/>
      <w:numFmt w:val="lowerRoman"/>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5" w15:restartNumberingAfterBreak="0">
    <w:nsid w:val="694A01C0"/>
    <w:multiLevelType w:val="hybridMultilevel"/>
    <w:tmpl w:val="9CB413C4"/>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69D0105A"/>
    <w:multiLevelType w:val="hybridMultilevel"/>
    <w:tmpl w:val="CCB6DEC0"/>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6A1A2FA9"/>
    <w:multiLevelType w:val="hybridMultilevel"/>
    <w:tmpl w:val="5698635E"/>
    <w:lvl w:ilvl="0" w:tplc="13FAB696">
      <w:start w:val="1"/>
      <w:numFmt w:val="lowerLetter"/>
      <w:lvlText w:val="%1."/>
      <w:lvlJc w:val="left"/>
      <w:pPr>
        <w:ind w:left="720" w:hanging="360"/>
      </w:pPr>
      <w:rPr>
        <w:rFonts w:ascii="Times New Roman" w:eastAsiaTheme="minorHAnsi" w:hAnsi="Times New Roman" w:cs="Times New Roman"/>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A660703"/>
    <w:multiLevelType w:val="hybridMultilevel"/>
    <w:tmpl w:val="F42823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B08688A"/>
    <w:multiLevelType w:val="hybridMultilevel"/>
    <w:tmpl w:val="1E1A0D42"/>
    <w:lvl w:ilvl="0" w:tplc="DD7C5FD8">
      <w:start w:val="1"/>
      <w:numFmt w:val="decimal"/>
      <w:lvlText w:val="%1."/>
      <w:lvlJc w:val="left"/>
      <w:pPr>
        <w:ind w:left="720" w:hanging="360"/>
      </w:pPr>
      <w:rPr>
        <w:rFont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0" w15:restartNumberingAfterBreak="0">
    <w:nsid w:val="6CFF2ED8"/>
    <w:multiLevelType w:val="hybridMultilevel"/>
    <w:tmpl w:val="1088A97A"/>
    <w:lvl w:ilvl="0" w:tplc="22D81570">
      <w:start w:val="1"/>
      <w:numFmt w:val="bullet"/>
      <w:pStyle w:val="souspoin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1" w15:restartNumberingAfterBreak="0">
    <w:nsid w:val="6D1510FF"/>
    <w:multiLevelType w:val="hybridMultilevel"/>
    <w:tmpl w:val="56D80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6D511726"/>
    <w:multiLevelType w:val="hybridMultilevel"/>
    <w:tmpl w:val="78A86A4C"/>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D786D19"/>
    <w:multiLevelType w:val="hybridMultilevel"/>
    <w:tmpl w:val="33942F2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D843FDC"/>
    <w:multiLevelType w:val="multilevel"/>
    <w:tmpl w:val="76E00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5" w15:restartNumberingAfterBreak="0">
    <w:nsid w:val="6E016DFA"/>
    <w:multiLevelType w:val="hybridMultilevel"/>
    <w:tmpl w:val="B186D9E4"/>
    <w:lvl w:ilvl="0" w:tplc="040C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6" w15:restartNumberingAfterBreak="0">
    <w:nsid w:val="6E242A72"/>
    <w:multiLevelType w:val="hybridMultilevel"/>
    <w:tmpl w:val="2FCC3540"/>
    <w:lvl w:ilvl="0" w:tplc="4B60F1EA">
      <w:start w:val="1"/>
      <w:numFmt w:val="bullet"/>
      <w:lvlText w:val="-"/>
      <w:lvlJc w:val="left"/>
      <w:pPr>
        <w:ind w:left="900" w:hanging="360"/>
      </w:pPr>
      <w:rPr>
        <w:rFonts w:ascii="Sylfaen" w:hAnsi="Sylfaen" w:hint="default"/>
      </w:rPr>
    </w:lvl>
    <w:lvl w:ilvl="1" w:tplc="380C0003" w:tentative="1">
      <w:start w:val="1"/>
      <w:numFmt w:val="bullet"/>
      <w:lvlText w:val="o"/>
      <w:lvlJc w:val="left"/>
      <w:pPr>
        <w:ind w:left="1620" w:hanging="360"/>
      </w:pPr>
      <w:rPr>
        <w:rFonts w:ascii="Courier New" w:hAnsi="Courier New" w:cs="Courier New" w:hint="default"/>
      </w:rPr>
    </w:lvl>
    <w:lvl w:ilvl="2" w:tplc="380C0005" w:tentative="1">
      <w:start w:val="1"/>
      <w:numFmt w:val="bullet"/>
      <w:lvlText w:val=""/>
      <w:lvlJc w:val="left"/>
      <w:pPr>
        <w:ind w:left="2340" w:hanging="360"/>
      </w:pPr>
      <w:rPr>
        <w:rFonts w:ascii="Wingdings" w:hAnsi="Wingdings" w:hint="default"/>
      </w:rPr>
    </w:lvl>
    <w:lvl w:ilvl="3" w:tplc="380C0001" w:tentative="1">
      <w:start w:val="1"/>
      <w:numFmt w:val="bullet"/>
      <w:lvlText w:val=""/>
      <w:lvlJc w:val="left"/>
      <w:pPr>
        <w:ind w:left="3060" w:hanging="360"/>
      </w:pPr>
      <w:rPr>
        <w:rFonts w:ascii="Symbol" w:hAnsi="Symbol" w:hint="default"/>
      </w:rPr>
    </w:lvl>
    <w:lvl w:ilvl="4" w:tplc="380C0003" w:tentative="1">
      <w:start w:val="1"/>
      <w:numFmt w:val="bullet"/>
      <w:lvlText w:val="o"/>
      <w:lvlJc w:val="left"/>
      <w:pPr>
        <w:ind w:left="3780" w:hanging="360"/>
      </w:pPr>
      <w:rPr>
        <w:rFonts w:ascii="Courier New" w:hAnsi="Courier New" w:cs="Courier New" w:hint="default"/>
      </w:rPr>
    </w:lvl>
    <w:lvl w:ilvl="5" w:tplc="380C0005" w:tentative="1">
      <w:start w:val="1"/>
      <w:numFmt w:val="bullet"/>
      <w:lvlText w:val=""/>
      <w:lvlJc w:val="left"/>
      <w:pPr>
        <w:ind w:left="4500" w:hanging="360"/>
      </w:pPr>
      <w:rPr>
        <w:rFonts w:ascii="Wingdings" w:hAnsi="Wingdings" w:hint="default"/>
      </w:rPr>
    </w:lvl>
    <w:lvl w:ilvl="6" w:tplc="380C0001" w:tentative="1">
      <w:start w:val="1"/>
      <w:numFmt w:val="bullet"/>
      <w:lvlText w:val=""/>
      <w:lvlJc w:val="left"/>
      <w:pPr>
        <w:ind w:left="5220" w:hanging="360"/>
      </w:pPr>
      <w:rPr>
        <w:rFonts w:ascii="Symbol" w:hAnsi="Symbol" w:hint="default"/>
      </w:rPr>
    </w:lvl>
    <w:lvl w:ilvl="7" w:tplc="380C0003" w:tentative="1">
      <w:start w:val="1"/>
      <w:numFmt w:val="bullet"/>
      <w:lvlText w:val="o"/>
      <w:lvlJc w:val="left"/>
      <w:pPr>
        <w:ind w:left="5940" w:hanging="360"/>
      </w:pPr>
      <w:rPr>
        <w:rFonts w:ascii="Courier New" w:hAnsi="Courier New" w:cs="Courier New" w:hint="default"/>
      </w:rPr>
    </w:lvl>
    <w:lvl w:ilvl="8" w:tplc="380C0005" w:tentative="1">
      <w:start w:val="1"/>
      <w:numFmt w:val="bullet"/>
      <w:lvlText w:val=""/>
      <w:lvlJc w:val="left"/>
      <w:pPr>
        <w:ind w:left="6660" w:hanging="360"/>
      </w:pPr>
      <w:rPr>
        <w:rFonts w:ascii="Wingdings" w:hAnsi="Wingdings" w:hint="default"/>
      </w:rPr>
    </w:lvl>
  </w:abstractNum>
  <w:abstractNum w:abstractNumId="267" w15:restartNumberingAfterBreak="0">
    <w:nsid w:val="6E297AF0"/>
    <w:multiLevelType w:val="hybridMultilevel"/>
    <w:tmpl w:val="6C544B64"/>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F96138D"/>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1772B11"/>
    <w:multiLevelType w:val="hybridMultilevel"/>
    <w:tmpl w:val="8D20760A"/>
    <w:styleLink w:val="1111112"/>
    <w:lvl w:ilvl="0" w:tplc="CC28A40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15:restartNumberingAfterBreak="0">
    <w:nsid w:val="71947E51"/>
    <w:multiLevelType w:val="hybridMultilevel"/>
    <w:tmpl w:val="9DE28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1965F5C"/>
    <w:multiLevelType w:val="hybridMultilevel"/>
    <w:tmpl w:val="3B00D7D4"/>
    <w:lvl w:ilvl="0" w:tplc="809C7236">
      <w:numFmt w:val="bullet"/>
      <w:lvlText w:val="-"/>
      <w:lvlJc w:val="left"/>
      <w:pPr>
        <w:ind w:left="720" w:hanging="360"/>
      </w:pPr>
      <w:rPr>
        <w:rFonts w:ascii="Tahoma" w:eastAsia="Tahoma" w:hAnsi="Tahoma" w:cs="Tahoma"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15:restartNumberingAfterBreak="0">
    <w:nsid w:val="72B303A1"/>
    <w:multiLevelType w:val="hybridMultilevel"/>
    <w:tmpl w:val="AF469DBA"/>
    <w:lvl w:ilvl="0" w:tplc="764E2544">
      <w:start w:val="1"/>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72F033FC"/>
    <w:multiLevelType w:val="hybridMultilevel"/>
    <w:tmpl w:val="FA48288A"/>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34733AE"/>
    <w:multiLevelType w:val="hybridMultilevel"/>
    <w:tmpl w:val="ADB6A3AA"/>
    <w:styleLink w:val="ArticleSection2"/>
    <w:lvl w:ilvl="0" w:tplc="47A4EBD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5" w15:restartNumberingAfterBreak="0">
    <w:nsid w:val="74BE001E"/>
    <w:multiLevelType w:val="hybridMultilevel"/>
    <w:tmpl w:val="6B1A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4EF3C6A"/>
    <w:multiLevelType w:val="hybridMultilevel"/>
    <w:tmpl w:val="3BEAF190"/>
    <w:lvl w:ilvl="0" w:tplc="04090005">
      <w:start w:val="1"/>
      <w:numFmt w:val="bullet"/>
      <w:lvlText w:val=""/>
      <w:lvlJc w:val="left"/>
      <w:pPr>
        <w:ind w:left="1156" w:hanging="360"/>
      </w:pPr>
      <w:rPr>
        <w:rFonts w:ascii="Wingdings" w:hAnsi="Wingdings" w:hint="default"/>
      </w:rPr>
    </w:lvl>
    <w:lvl w:ilvl="1" w:tplc="D88E6EEA">
      <w:start w:val="17"/>
      <w:numFmt w:val="bullet"/>
      <w:lvlText w:val="•"/>
      <w:lvlJc w:val="left"/>
      <w:pPr>
        <w:ind w:left="1951" w:hanging="435"/>
      </w:pPr>
      <w:rPr>
        <w:rFonts w:ascii="Times New Roman" w:eastAsiaTheme="minorHAnsi" w:hAnsi="Times New Roman" w:cs="Times New Roman" w:hint="default"/>
        <w:color w:val="0070B8"/>
        <w:w w:val="130"/>
      </w:rPr>
    </w:lvl>
    <w:lvl w:ilvl="2" w:tplc="20000005" w:tentative="1">
      <w:start w:val="1"/>
      <w:numFmt w:val="bullet"/>
      <w:lvlText w:val=""/>
      <w:lvlJc w:val="left"/>
      <w:pPr>
        <w:ind w:left="2596" w:hanging="360"/>
      </w:pPr>
      <w:rPr>
        <w:rFonts w:ascii="Wingdings" w:hAnsi="Wingdings" w:hint="default"/>
      </w:rPr>
    </w:lvl>
    <w:lvl w:ilvl="3" w:tplc="20000001" w:tentative="1">
      <w:start w:val="1"/>
      <w:numFmt w:val="bullet"/>
      <w:lvlText w:val=""/>
      <w:lvlJc w:val="left"/>
      <w:pPr>
        <w:ind w:left="3316" w:hanging="360"/>
      </w:pPr>
      <w:rPr>
        <w:rFonts w:ascii="Symbol" w:hAnsi="Symbol" w:hint="default"/>
      </w:rPr>
    </w:lvl>
    <w:lvl w:ilvl="4" w:tplc="20000003" w:tentative="1">
      <w:start w:val="1"/>
      <w:numFmt w:val="bullet"/>
      <w:lvlText w:val="o"/>
      <w:lvlJc w:val="left"/>
      <w:pPr>
        <w:ind w:left="4036" w:hanging="360"/>
      </w:pPr>
      <w:rPr>
        <w:rFonts w:ascii="Courier New" w:hAnsi="Courier New" w:cs="Courier New" w:hint="default"/>
      </w:rPr>
    </w:lvl>
    <w:lvl w:ilvl="5" w:tplc="20000005" w:tentative="1">
      <w:start w:val="1"/>
      <w:numFmt w:val="bullet"/>
      <w:lvlText w:val=""/>
      <w:lvlJc w:val="left"/>
      <w:pPr>
        <w:ind w:left="4756" w:hanging="360"/>
      </w:pPr>
      <w:rPr>
        <w:rFonts w:ascii="Wingdings" w:hAnsi="Wingdings" w:hint="default"/>
      </w:rPr>
    </w:lvl>
    <w:lvl w:ilvl="6" w:tplc="20000001" w:tentative="1">
      <w:start w:val="1"/>
      <w:numFmt w:val="bullet"/>
      <w:lvlText w:val=""/>
      <w:lvlJc w:val="left"/>
      <w:pPr>
        <w:ind w:left="5476" w:hanging="360"/>
      </w:pPr>
      <w:rPr>
        <w:rFonts w:ascii="Symbol" w:hAnsi="Symbol" w:hint="default"/>
      </w:rPr>
    </w:lvl>
    <w:lvl w:ilvl="7" w:tplc="20000003" w:tentative="1">
      <w:start w:val="1"/>
      <w:numFmt w:val="bullet"/>
      <w:lvlText w:val="o"/>
      <w:lvlJc w:val="left"/>
      <w:pPr>
        <w:ind w:left="6196" w:hanging="360"/>
      </w:pPr>
      <w:rPr>
        <w:rFonts w:ascii="Courier New" w:hAnsi="Courier New" w:cs="Courier New" w:hint="default"/>
      </w:rPr>
    </w:lvl>
    <w:lvl w:ilvl="8" w:tplc="20000005" w:tentative="1">
      <w:start w:val="1"/>
      <w:numFmt w:val="bullet"/>
      <w:lvlText w:val=""/>
      <w:lvlJc w:val="left"/>
      <w:pPr>
        <w:ind w:left="6916" w:hanging="360"/>
      </w:pPr>
      <w:rPr>
        <w:rFonts w:ascii="Wingdings" w:hAnsi="Wingdings" w:hint="default"/>
      </w:rPr>
    </w:lvl>
  </w:abstractNum>
  <w:abstractNum w:abstractNumId="277" w15:restartNumberingAfterBreak="0">
    <w:nsid w:val="7512166E"/>
    <w:multiLevelType w:val="hybridMultilevel"/>
    <w:tmpl w:val="482C1AC0"/>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759823DD"/>
    <w:multiLevelType w:val="hybridMultilevel"/>
    <w:tmpl w:val="FE105FFC"/>
    <w:lvl w:ilvl="0" w:tplc="764E2544">
      <w:start w:val="1"/>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763402AD"/>
    <w:multiLevelType w:val="hybridMultilevel"/>
    <w:tmpl w:val="7F404554"/>
    <w:lvl w:ilvl="0" w:tplc="2534C25A">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6C54570"/>
    <w:multiLevelType w:val="hybridMultilevel"/>
    <w:tmpl w:val="8A6CECEA"/>
    <w:lvl w:ilvl="0" w:tplc="0409001B">
      <w:start w:val="1"/>
      <w:numFmt w:val="lowerRoman"/>
      <w:lvlText w:val="%1."/>
      <w:lvlJc w:val="right"/>
      <w:pPr>
        <w:ind w:left="780" w:hanging="360"/>
      </w:pPr>
    </w:lvl>
    <w:lvl w:ilvl="1" w:tplc="04090017">
      <w:start w:val="1"/>
      <w:numFmt w:val="lowerLetter"/>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2" w15:restartNumberingAfterBreak="0">
    <w:nsid w:val="76DA5C26"/>
    <w:multiLevelType w:val="hybridMultilevel"/>
    <w:tmpl w:val="19EA6C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76DD59C1"/>
    <w:multiLevelType w:val="multilevel"/>
    <w:tmpl w:val="09DECD9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4" w15:restartNumberingAfterBreak="0">
    <w:nsid w:val="771F26C3"/>
    <w:multiLevelType w:val="hybridMultilevel"/>
    <w:tmpl w:val="2FEE4ABC"/>
    <w:lvl w:ilvl="0" w:tplc="FDE265C8">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773175B6"/>
    <w:multiLevelType w:val="hybridMultilevel"/>
    <w:tmpl w:val="96D857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80C47F7"/>
    <w:multiLevelType w:val="hybridMultilevel"/>
    <w:tmpl w:val="36FE1D1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7" w15:restartNumberingAfterBreak="0">
    <w:nsid w:val="788A1F7A"/>
    <w:multiLevelType w:val="hybridMultilevel"/>
    <w:tmpl w:val="A8008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8954B32"/>
    <w:multiLevelType w:val="hybridMultilevel"/>
    <w:tmpl w:val="28385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8BA42CA"/>
    <w:multiLevelType w:val="hybridMultilevel"/>
    <w:tmpl w:val="08782218"/>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8E528FF"/>
    <w:multiLevelType w:val="hybridMultilevel"/>
    <w:tmpl w:val="098A48B4"/>
    <w:lvl w:ilvl="0" w:tplc="03925C6C">
      <w:start w:val="1"/>
      <w:numFmt w:val="decimal"/>
      <w:lvlText w:val="%1."/>
      <w:lvlJc w:val="center"/>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9A218B7"/>
    <w:multiLevelType w:val="hybridMultilevel"/>
    <w:tmpl w:val="BA40BC5E"/>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9DF27DA"/>
    <w:multiLevelType w:val="hybridMultilevel"/>
    <w:tmpl w:val="326A6D06"/>
    <w:lvl w:ilvl="0" w:tplc="87B8152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7AB95CD5"/>
    <w:multiLevelType w:val="hybridMultilevel"/>
    <w:tmpl w:val="51CC7132"/>
    <w:lvl w:ilvl="0" w:tplc="01B4D91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4" w15:restartNumberingAfterBreak="0">
    <w:nsid w:val="7AD50F2A"/>
    <w:multiLevelType w:val="hybridMultilevel"/>
    <w:tmpl w:val="C0E8FF0E"/>
    <w:lvl w:ilvl="0" w:tplc="A0208D00">
      <w:numFmt w:val="bullet"/>
      <w:lvlText w:val="-"/>
      <w:lvlJc w:val="left"/>
      <w:pPr>
        <w:ind w:left="360" w:hanging="360"/>
      </w:pPr>
      <w:rPr>
        <w:rFonts w:ascii="Times New Roman" w:eastAsia="Times New Roman" w:hAnsi="Times New Roman" w:cs="Times New Roman" w:hint="default"/>
        <w:w w:val="100"/>
        <w:sz w:val="22"/>
        <w:szCs w:val="22"/>
        <w:lang w:val="fr-FR"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AF67277"/>
    <w:multiLevelType w:val="hybridMultilevel"/>
    <w:tmpl w:val="00925A30"/>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7B4138F3"/>
    <w:multiLevelType w:val="hybridMultilevel"/>
    <w:tmpl w:val="271E2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B9856A5"/>
    <w:multiLevelType w:val="hybridMultilevel"/>
    <w:tmpl w:val="BA62D978"/>
    <w:lvl w:ilvl="0" w:tplc="040C0009">
      <w:start w:val="1"/>
      <w:numFmt w:val="decimal"/>
      <w:pStyle w:val="SERGENT"/>
      <w:lvlText w:val="%1."/>
      <w:lvlJc w:val="left"/>
      <w:pPr>
        <w:tabs>
          <w:tab w:val="num" w:pos="720"/>
        </w:tabs>
        <w:ind w:left="720" w:hanging="360"/>
      </w:pPr>
      <w:rPr>
        <w:rFonts w:cs="Times New Roman"/>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98" w15:restartNumberingAfterBreak="0">
    <w:nsid w:val="7C86745A"/>
    <w:multiLevelType w:val="multilevel"/>
    <w:tmpl w:val="C1C2E6DE"/>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9" w15:restartNumberingAfterBreak="0">
    <w:nsid w:val="7C9C3490"/>
    <w:multiLevelType w:val="hybridMultilevel"/>
    <w:tmpl w:val="495A9866"/>
    <w:lvl w:ilvl="0" w:tplc="A0208D00">
      <w:numFmt w:val="bullet"/>
      <w:lvlText w:val="-"/>
      <w:lvlJc w:val="left"/>
      <w:pPr>
        <w:ind w:left="72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15:restartNumberingAfterBreak="0">
    <w:nsid w:val="7CDE1FC8"/>
    <w:multiLevelType w:val="hybridMultilevel"/>
    <w:tmpl w:val="89FCFBF4"/>
    <w:lvl w:ilvl="0" w:tplc="6CB4CF54">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1" w15:restartNumberingAfterBreak="0">
    <w:nsid w:val="7CF76DCA"/>
    <w:multiLevelType w:val="hybridMultilevel"/>
    <w:tmpl w:val="38D24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2" w15:restartNumberingAfterBreak="0">
    <w:nsid w:val="7CF92508"/>
    <w:multiLevelType w:val="hybridMultilevel"/>
    <w:tmpl w:val="CF4A08C6"/>
    <w:lvl w:ilvl="0" w:tplc="CE261B9E">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D8E1197"/>
    <w:multiLevelType w:val="hybridMultilevel"/>
    <w:tmpl w:val="BA26D64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7DB6117C"/>
    <w:multiLevelType w:val="hybridMultilevel"/>
    <w:tmpl w:val="86D4E5AA"/>
    <w:lvl w:ilvl="0" w:tplc="4AB2E2EE">
      <w:start w:val="1"/>
      <w:numFmt w:val="bullet"/>
      <w:lvlText w:val="-"/>
      <w:lvlJc w:val="left"/>
      <w:pPr>
        <w:tabs>
          <w:tab w:val="num" w:pos="360"/>
        </w:tabs>
        <w:ind w:left="360" w:hanging="360"/>
      </w:pPr>
      <w:rPr>
        <w:rFonts w:ascii="Times New Roman" w:hAnsi="Times New Roman" w:cs="Times New Roman" w:hint="default"/>
        <w:b w:val="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5" w15:restartNumberingAfterBreak="0">
    <w:nsid w:val="7DEF12B0"/>
    <w:multiLevelType w:val="hybridMultilevel"/>
    <w:tmpl w:val="47DC1B3A"/>
    <w:lvl w:ilvl="0" w:tplc="03F64618">
      <w:start w:val="2"/>
      <w:numFmt w:val="bullet"/>
      <w:lvlText w:val="-"/>
      <w:lvlJc w:val="left"/>
      <w:pPr>
        <w:ind w:left="1092"/>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EB6A0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8C65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5A57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AA94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747D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2A1B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E06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18C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7ED63530"/>
    <w:multiLevelType w:val="hybridMultilevel"/>
    <w:tmpl w:val="67E65364"/>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3" w:tentative="1">
      <w:start w:val="1"/>
      <w:numFmt w:val="bullet"/>
      <w:lvlText w:val="o"/>
      <w:lvlJc w:val="left"/>
      <w:pPr>
        <w:ind w:left="2892" w:hanging="360"/>
      </w:pPr>
      <w:rPr>
        <w:rFonts w:ascii="Courier New" w:hAnsi="Courier New" w:cs="Courier New"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307" w15:restartNumberingAfterBreak="0">
    <w:nsid w:val="7F065E03"/>
    <w:multiLevelType w:val="hybridMultilevel"/>
    <w:tmpl w:val="A3E28C60"/>
    <w:lvl w:ilvl="0" w:tplc="4104C7F0">
      <w:start w:val="2"/>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8" w15:restartNumberingAfterBreak="0">
    <w:nsid w:val="7F8C7A52"/>
    <w:multiLevelType w:val="hybridMultilevel"/>
    <w:tmpl w:val="C3064AD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0092490">
    <w:abstractNumId w:val="264"/>
  </w:num>
  <w:num w:numId="2" w16cid:durableId="400569049">
    <w:abstractNumId w:val="249"/>
  </w:num>
  <w:num w:numId="3" w16cid:durableId="2133090173">
    <w:abstractNumId w:val="288"/>
  </w:num>
  <w:num w:numId="4" w16cid:durableId="335117177">
    <w:abstractNumId w:val="21"/>
  </w:num>
  <w:num w:numId="5" w16cid:durableId="1838693479">
    <w:abstractNumId w:val="140"/>
  </w:num>
  <w:num w:numId="6" w16cid:durableId="936133566">
    <w:abstractNumId w:val="296"/>
  </w:num>
  <w:num w:numId="7" w16cid:durableId="170144333">
    <w:abstractNumId w:val="258"/>
  </w:num>
  <w:num w:numId="8" w16cid:durableId="369958103">
    <w:abstractNumId w:val="204"/>
  </w:num>
  <w:num w:numId="9" w16cid:durableId="765344573">
    <w:abstractNumId w:val="233"/>
  </w:num>
  <w:num w:numId="10" w16cid:durableId="1894191189">
    <w:abstractNumId w:val="246"/>
  </w:num>
  <w:num w:numId="11" w16cid:durableId="591936850">
    <w:abstractNumId w:val="187"/>
  </w:num>
  <w:num w:numId="12" w16cid:durableId="335428563">
    <w:abstractNumId w:val="270"/>
  </w:num>
  <w:num w:numId="13" w16cid:durableId="1156797418">
    <w:abstractNumId w:val="192"/>
  </w:num>
  <w:num w:numId="14" w16cid:durableId="480198561">
    <w:abstractNumId w:val="80"/>
  </w:num>
  <w:num w:numId="15" w16cid:durableId="2072195306">
    <w:abstractNumId w:val="35"/>
  </w:num>
  <w:num w:numId="16" w16cid:durableId="68045932">
    <w:abstractNumId w:val="8"/>
  </w:num>
  <w:num w:numId="17" w16cid:durableId="1273586797">
    <w:abstractNumId w:val="271"/>
  </w:num>
  <w:num w:numId="18" w16cid:durableId="1694066881">
    <w:abstractNumId w:val="157"/>
  </w:num>
  <w:num w:numId="19" w16cid:durableId="288628615">
    <w:abstractNumId w:val="114"/>
  </w:num>
  <w:num w:numId="20" w16cid:durableId="524951897">
    <w:abstractNumId w:val="277"/>
  </w:num>
  <w:num w:numId="21" w16cid:durableId="607548937">
    <w:abstractNumId w:val="17"/>
  </w:num>
  <w:num w:numId="22" w16cid:durableId="2085179589">
    <w:abstractNumId w:val="200"/>
  </w:num>
  <w:num w:numId="23" w16cid:durableId="880358089">
    <w:abstractNumId w:val="276"/>
  </w:num>
  <w:num w:numId="24" w16cid:durableId="819659221">
    <w:abstractNumId w:val="68"/>
  </w:num>
  <w:num w:numId="25" w16cid:durableId="64768485">
    <w:abstractNumId w:val="186"/>
  </w:num>
  <w:num w:numId="26" w16cid:durableId="1282614966">
    <w:abstractNumId w:val="217"/>
  </w:num>
  <w:num w:numId="27" w16cid:durableId="2032946495">
    <w:abstractNumId w:val="119"/>
  </w:num>
  <w:num w:numId="28" w16cid:durableId="189101562">
    <w:abstractNumId w:val="218"/>
  </w:num>
  <w:num w:numId="29" w16cid:durableId="1182403256">
    <w:abstractNumId w:val="237"/>
  </w:num>
  <w:num w:numId="30" w16cid:durableId="1659528186">
    <w:abstractNumId w:val="67"/>
  </w:num>
  <w:num w:numId="31" w16cid:durableId="1054503551">
    <w:abstractNumId w:val="266"/>
  </w:num>
  <w:num w:numId="32" w16cid:durableId="45222484">
    <w:abstractNumId w:val="86"/>
  </w:num>
  <w:num w:numId="33" w16cid:durableId="1887720620">
    <w:abstractNumId w:val="169"/>
  </w:num>
  <w:num w:numId="34" w16cid:durableId="1088304188">
    <w:abstractNumId w:val="101"/>
  </w:num>
  <w:num w:numId="35" w16cid:durableId="398136174">
    <w:abstractNumId w:val="18"/>
  </w:num>
  <w:num w:numId="36" w16cid:durableId="929119911">
    <w:abstractNumId w:val="110"/>
  </w:num>
  <w:num w:numId="37" w16cid:durableId="1757631224">
    <w:abstractNumId w:val="76"/>
  </w:num>
  <w:num w:numId="38" w16cid:durableId="146172003">
    <w:abstractNumId w:val="272"/>
  </w:num>
  <w:num w:numId="39" w16cid:durableId="148786603">
    <w:abstractNumId w:val="278"/>
  </w:num>
  <w:num w:numId="40" w16cid:durableId="1029457034">
    <w:abstractNumId w:val="106"/>
  </w:num>
  <w:num w:numId="41" w16cid:durableId="827667881">
    <w:abstractNumId w:val="193"/>
  </w:num>
  <w:num w:numId="42" w16cid:durableId="1735540360">
    <w:abstractNumId w:val="66"/>
  </w:num>
  <w:num w:numId="43" w16cid:durableId="70348432">
    <w:abstractNumId w:val="9"/>
  </w:num>
  <w:num w:numId="44" w16cid:durableId="904029302">
    <w:abstractNumId w:val="143"/>
  </w:num>
  <w:num w:numId="45" w16cid:durableId="1248148687">
    <w:abstractNumId w:val="20"/>
  </w:num>
  <w:num w:numId="46" w16cid:durableId="1799493123">
    <w:abstractNumId w:val="306"/>
  </w:num>
  <w:num w:numId="47" w16cid:durableId="2063211776">
    <w:abstractNumId w:val="299"/>
  </w:num>
  <w:num w:numId="48" w16cid:durableId="1320310547">
    <w:abstractNumId w:val="28"/>
  </w:num>
  <w:num w:numId="49" w16cid:durableId="653722763">
    <w:abstractNumId w:val="122"/>
  </w:num>
  <w:num w:numId="50" w16cid:durableId="1989816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54003616">
    <w:abstractNumId w:val="87"/>
  </w:num>
  <w:num w:numId="52" w16cid:durableId="473179388">
    <w:abstractNumId w:val="50"/>
  </w:num>
  <w:num w:numId="53" w16cid:durableId="1054280232">
    <w:abstractNumId w:val="305"/>
  </w:num>
  <w:num w:numId="54" w16cid:durableId="748429460">
    <w:abstractNumId w:val="182"/>
  </w:num>
  <w:num w:numId="55" w16cid:durableId="466552622">
    <w:abstractNumId w:val="241"/>
  </w:num>
  <w:num w:numId="56" w16cid:durableId="789209566">
    <w:abstractNumId w:val="248"/>
  </w:num>
  <w:num w:numId="57" w16cid:durableId="2103140104">
    <w:abstractNumId w:val="0"/>
  </w:num>
  <w:num w:numId="58" w16cid:durableId="538013537">
    <w:abstractNumId w:val="250"/>
  </w:num>
  <w:num w:numId="59" w16cid:durableId="1339961950">
    <w:abstractNumId w:val="163"/>
  </w:num>
  <w:num w:numId="60" w16cid:durableId="1589804233">
    <w:abstractNumId w:val="191"/>
  </w:num>
  <w:num w:numId="61" w16cid:durableId="1341008244">
    <w:abstractNumId w:val="62"/>
  </w:num>
  <w:num w:numId="62" w16cid:durableId="1172374376">
    <w:abstractNumId w:val="216"/>
  </w:num>
  <w:num w:numId="63" w16cid:durableId="982272190">
    <w:abstractNumId w:val="251"/>
  </w:num>
  <w:num w:numId="64" w16cid:durableId="298612154">
    <w:abstractNumId w:val="291"/>
  </w:num>
  <w:num w:numId="65" w16cid:durableId="661813220">
    <w:abstractNumId w:val="300"/>
  </w:num>
  <w:num w:numId="66" w16cid:durableId="1230654941">
    <w:abstractNumId w:val="2"/>
  </w:num>
  <w:num w:numId="67" w16cid:durableId="194513589">
    <w:abstractNumId w:val="172"/>
  </w:num>
  <w:num w:numId="68" w16cid:durableId="1098982222">
    <w:abstractNumId w:val="253"/>
  </w:num>
  <w:num w:numId="69" w16cid:durableId="1669869217">
    <w:abstractNumId w:val="112"/>
  </w:num>
  <w:num w:numId="70" w16cid:durableId="2082213882">
    <w:abstractNumId w:val="199"/>
  </w:num>
  <w:num w:numId="71" w16cid:durableId="1138836815">
    <w:abstractNumId w:val="148"/>
  </w:num>
  <w:num w:numId="72" w16cid:durableId="1253977461">
    <w:abstractNumId w:val="94"/>
  </w:num>
  <w:num w:numId="73" w16cid:durableId="677270805">
    <w:abstractNumId w:val="203"/>
  </w:num>
  <w:num w:numId="74" w16cid:durableId="498540930">
    <w:abstractNumId w:val="7"/>
  </w:num>
  <w:num w:numId="75" w16cid:durableId="1888562292">
    <w:abstractNumId w:val="175"/>
  </w:num>
  <w:num w:numId="76" w16cid:durableId="821123745">
    <w:abstractNumId w:val="279"/>
  </w:num>
  <w:num w:numId="77" w16cid:durableId="696659855">
    <w:abstractNumId w:val="13"/>
  </w:num>
  <w:num w:numId="78" w16cid:durableId="391461813">
    <w:abstractNumId w:val="105"/>
  </w:num>
  <w:num w:numId="79" w16cid:durableId="167796389">
    <w:abstractNumId w:val="294"/>
  </w:num>
  <w:num w:numId="80" w16cid:durableId="488641934">
    <w:abstractNumId w:val="121"/>
  </w:num>
  <w:num w:numId="81" w16cid:durableId="876891893">
    <w:abstractNumId w:val="82"/>
  </w:num>
  <w:num w:numId="82" w16cid:durableId="643587939">
    <w:abstractNumId w:val="47"/>
  </w:num>
  <w:num w:numId="83" w16cid:durableId="1919244036">
    <w:abstractNumId w:val="159"/>
  </w:num>
  <w:num w:numId="84" w16cid:durableId="1071466785">
    <w:abstractNumId w:val="126"/>
  </w:num>
  <w:num w:numId="85" w16cid:durableId="194001248">
    <w:abstractNumId w:val="184"/>
  </w:num>
  <w:num w:numId="86" w16cid:durableId="2080516175">
    <w:abstractNumId w:val="174"/>
  </w:num>
  <w:num w:numId="87" w16cid:durableId="1857115233">
    <w:abstractNumId w:val="268"/>
  </w:num>
  <w:num w:numId="88" w16cid:durableId="1539851719">
    <w:abstractNumId w:val="194"/>
  </w:num>
  <w:num w:numId="89" w16cid:durableId="244074199">
    <w:abstractNumId w:val="97"/>
  </w:num>
  <w:num w:numId="90" w16cid:durableId="287442913">
    <w:abstractNumId w:val="60"/>
  </w:num>
  <w:num w:numId="91" w16cid:durableId="1046418216">
    <w:abstractNumId w:val="189"/>
  </w:num>
  <w:num w:numId="92" w16cid:durableId="1570186593">
    <w:abstractNumId w:val="207"/>
  </w:num>
  <w:num w:numId="93" w16cid:durableId="1073820328">
    <w:abstractNumId w:val="53"/>
  </w:num>
  <w:num w:numId="94" w16cid:durableId="1269656170">
    <w:abstractNumId w:val="188"/>
  </w:num>
  <w:num w:numId="95" w16cid:durableId="2144807624">
    <w:abstractNumId w:val="176"/>
  </w:num>
  <w:num w:numId="96" w16cid:durableId="1845128316">
    <w:abstractNumId w:val="185"/>
  </w:num>
  <w:num w:numId="97" w16cid:durableId="1743213306">
    <w:abstractNumId w:val="273"/>
  </w:num>
  <w:num w:numId="98" w16cid:durableId="33970113">
    <w:abstractNumId w:val="95"/>
  </w:num>
  <w:num w:numId="99" w16cid:durableId="1125126675">
    <w:abstractNumId w:val="267"/>
  </w:num>
  <w:num w:numId="100" w16cid:durableId="591819513">
    <w:abstractNumId w:val="136"/>
  </w:num>
  <w:num w:numId="101" w16cid:durableId="1814523090">
    <w:abstractNumId w:val="214"/>
  </w:num>
  <w:num w:numId="102" w16cid:durableId="334846820">
    <w:abstractNumId w:val="132"/>
  </w:num>
  <w:num w:numId="103" w16cid:durableId="612597618">
    <w:abstractNumId w:val="205"/>
  </w:num>
  <w:num w:numId="104" w16cid:durableId="1108551078">
    <w:abstractNumId w:val="229"/>
  </w:num>
  <w:num w:numId="105" w16cid:durableId="1618835415">
    <w:abstractNumId w:val="289"/>
  </w:num>
  <w:num w:numId="106" w16cid:durableId="851725394">
    <w:abstractNumId w:val="171"/>
  </w:num>
  <w:num w:numId="107" w16cid:durableId="510686056">
    <w:abstractNumId w:val="227"/>
  </w:num>
  <w:num w:numId="108" w16cid:durableId="1164862081">
    <w:abstractNumId w:val="104"/>
  </w:num>
  <w:num w:numId="109" w16cid:durableId="947001770">
    <w:abstractNumId w:val="308"/>
  </w:num>
  <w:num w:numId="110" w16cid:durableId="356080252">
    <w:abstractNumId w:val="209"/>
  </w:num>
  <w:num w:numId="111" w16cid:durableId="566762262">
    <w:abstractNumId w:val="190"/>
  </w:num>
  <w:num w:numId="112" w16cid:durableId="1223054652">
    <w:abstractNumId w:val="259"/>
  </w:num>
  <w:num w:numId="113" w16cid:durableId="1990666431">
    <w:abstractNumId w:val="98"/>
  </w:num>
  <w:num w:numId="114" w16cid:durableId="1301762910">
    <w:abstractNumId w:val="43"/>
  </w:num>
  <w:num w:numId="115" w16cid:durableId="878206553">
    <w:abstractNumId w:val="170"/>
  </w:num>
  <w:num w:numId="116" w16cid:durableId="751314221">
    <w:abstractNumId w:val="307"/>
  </w:num>
  <w:num w:numId="117" w16cid:durableId="696858893">
    <w:abstractNumId w:val="265"/>
  </w:num>
  <w:num w:numId="118" w16cid:durableId="1071582314">
    <w:abstractNumId w:val="286"/>
  </w:num>
  <w:num w:numId="119" w16cid:durableId="871259732">
    <w:abstractNumId w:val="69"/>
  </w:num>
  <w:num w:numId="120" w16cid:durableId="1197348411">
    <w:abstractNumId w:val="70"/>
  </w:num>
  <w:num w:numId="121" w16cid:durableId="875239143">
    <w:abstractNumId w:val="177"/>
  </w:num>
  <w:num w:numId="122" w16cid:durableId="1654797194">
    <w:abstractNumId w:val="240"/>
  </w:num>
  <w:num w:numId="123" w16cid:durableId="1454522569">
    <w:abstractNumId w:val="269"/>
  </w:num>
  <w:num w:numId="124" w16cid:durableId="1986079586">
    <w:abstractNumId w:val="195"/>
  </w:num>
  <w:num w:numId="125" w16cid:durableId="142159906">
    <w:abstractNumId w:val="274"/>
  </w:num>
  <w:num w:numId="126" w16cid:durableId="1621767665">
    <w:abstractNumId w:val="42"/>
  </w:num>
  <w:num w:numId="127" w16cid:durableId="926160281">
    <w:abstractNumId w:val="304"/>
  </w:num>
  <w:num w:numId="128" w16cid:durableId="923758469">
    <w:abstractNumId w:val="197"/>
  </w:num>
  <w:num w:numId="129" w16cid:durableId="2123575996">
    <w:abstractNumId w:val="211"/>
  </w:num>
  <w:num w:numId="130" w16cid:durableId="665322024">
    <w:abstractNumId w:val="10"/>
  </w:num>
  <w:num w:numId="131" w16cid:durableId="878125080">
    <w:abstractNumId w:val="234"/>
  </w:num>
  <w:num w:numId="132" w16cid:durableId="971902891">
    <w:abstractNumId w:val="45"/>
  </w:num>
  <w:num w:numId="133" w16cid:durableId="114376623">
    <w:abstractNumId w:val="90"/>
  </w:num>
  <w:num w:numId="134" w16cid:durableId="553542090">
    <w:abstractNumId w:val="220"/>
  </w:num>
  <w:num w:numId="135" w16cid:durableId="750277693">
    <w:abstractNumId w:val="72"/>
  </w:num>
  <w:num w:numId="136" w16cid:durableId="1142969556">
    <w:abstractNumId w:val="1"/>
  </w:num>
  <w:num w:numId="137" w16cid:durableId="1947612040">
    <w:abstractNumId w:val="100"/>
  </w:num>
  <w:num w:numId="138" w16cid:durableId="89063">
    <w:abstractNumId w:val="212"/>
  </w:num>
  <w:num w:numId="139" w16cid:durableId="887493600">
    <w:abstractNumId w:val="22"/>
  </w:num>
  <w:num w:numId="140" w16cid:durableId="1275136665">
    <w:abstractNumId w:val="293"/>
  </w:num>
  <w:num w:numId="141" w16cid:durableId="434056270">
    <w:abstractNumId w:val="89"/>
  </w:num>
  <w:num w:numId="142" w16cid:durableId="2030326206">
    <w:abstractNumId w:val="65"/>
  </w:num>
  <w:num w:numId="143" w16cid:durableId="1698894458">
    <w:abstractNumId w:val="111"/>
  </w:num>
  <w:num w:numId="144" w16cid:durableId="200169651">
    <w:abstractNumId w:val="219"/>
  </w:num>
  <w:num w:numId="145" w16cid:durableId="618029676">
    <w:abstractNumId w:val="153"/>
  </w:num>
  <w:num w:numId="146" w16cid:durableId="2042171580">
    <w:abstractNumId w:val="137"/>
  </w:num>
  <w:num w:numId="147" w16cid:durableId="204946963">
    <w:abstractNumId w:val="30"/>
  </w:num>
  <w:num w:numId="148" w16cid:durableId="445542321">
    <w:abstractNumId w:val="161"/>
  </w:num>
  <w:num w:numId="149" w16cid:durableId="274871290">
    <w:abstractNumId w:val="297"/>
  </w:num>
  <w:num w:numId="150" w16cid:durableId="1585333339">
    <w:abstractNumId w:val="133"/>
  </w:num>
  <w:num w:numId="151" w16cid:durableId="1337876588">
    <w:abstractNumId w:val="260"/>
  </w:num>
  <w:num w:numId="152" w16cid:durableId="982151386">
    <w:abstractNumId w:val="127"/>
  </w:num>
  <w:num w:numId="153" w16cid:durableId="295456992">
    <w:abstractNumId w:val="164"/>
  </w:num>
  <w:num w:numId="154" w16cid:durableId="1002052157">
    <w:abstractNumId w:val="125"/>
  </w:num>
  <w:num w:numId="155" w16cid:durableId="1708097311">
    <w:abstractNumId w:val="29"/>
  </w:num>
  <w:num w:numId="156" w16cid:durableId="1012609597">
    <w:abstractNumId w:val="284"/>
  </w:num>
  <w:num w:numId="157" w16cid:durableId="324208730">
    <w:abstractNumId w:val="84"/>
  </w:num>
  <w:num w:numId="158" w16cid:durableId="362442891">
    <w:abstractNumId w:val="34"/>
  </w:num>
  <w:num w:numId="159" w16cid:durableId="2025934302">
    <w:abstractNumId w:val="78"/>
  </w:num>
  <w:num w:numId="160" w16cid:durableId="564225273">
    <w:abstractNumId w:val="109"/>
  </w:num>
  <w:num w:numId="161" w16cid:durableId="1706978393">
    <w:abstractNumId w:val="166"/>
  </w:num>
  <w:num w:numId="162" w16cid:durableId="998927810">
    <w:abstractNumId w:val="301"/>
  </w:num>
  <w:num w:numId="163" w16cid:durableId="47807767">
    <w:abstractNumId w:val="75"/>
  </w:num>
  <w:num w:numId="164" w16cid:durableId="958298384">
    <w:abstractNumId w:val="6"/>
  </w:num>
  <w:num w:numId="165" w16cid:durableId="834030859">
    <w:abstractNumId w:val="40"/>
  </w:num>
  <w:num w:numId="166" w16cid:durableId="309293026">
    <w:abstractNumId w:val="49"/>
  </w:num>
  <w:num w:numId="167" w16cid:durableId="2081713421">
    <w:abstractNumId w:val="33"/>
  </w:num>
  <w:num w:numId="168" w16cid:durableId="1991785161">
    <w:abstractNumId w:val="180"/>
  </w:num>
  <w:num w:numId="169" w16cid:durableId="240602501">
    <w:abstractNumId w:val="41"/>
  </w:num>
  <w:num w:numId="170" w16cid:durableId="809784691">
    <w:abstractNumId w:val="236"/>
  </w:num>
  <w:num w:numId="171" w16cid:durableId="345442579">
    <w:abstractNumId w:val="245"/>
  </w:num>
  <w:num w:numId="172" w16cid:durableId="40448231">
    <w:abstractNumId w:val="16"/>
  </w:num>
  <w:num w:numId="173" w16cid:durableId="449858196">
    <w:abstractNumId w:val="149"/>
  </w:num>
  <w:num w:numId="174" w16cid:durableId="1293290012">
    <w:abstractNumId w:val="160"/>
  </w:num>
  <w:num w:numId="175" w16cid:durableId="1872304320">
    <w:abstractNumId w:val="173"/>
  </w:num>
  <w:num w:numId="176" w16cid:durableId="316495898">
    <w:abstractNumId w:val="232"/>
  </w:num>
  <w:num w:numId="177" w16cid:durableId="795637892">
    <w:abstractNumId w:val="51"/>
  </w:num>
  <w:num w:numId="178" w16cid:durableId="217785762">
    <w:abstractNumId w:val="138"/>
  </w:num>
  <w:num w:numId="179" w16cid:durableId="1330521490">
    <w:abstractNumId w:val="261"/>
  </w:num>
  <w:num w:numId="180" w16cid:durableId="1209563777">
    <w:abstractNumId w:val="99"/>
  </w:num>
  <w:num w:numId="181" w16cid:durableId="906038820">
    <w:abstractNumId w:val="225"/>
  </w:num>
  <w:num w:numId="182" w16cid:durableId="2078546937">
    <w:abstractNumId w:val="36"/>
  </w:num>
  <w:num w:numId="183" w16cid:durableId="1803116693">
    <w:abstractNumId w:val="115"/>
  </w:num>
  <w:num w:numId="184" w16cid:durableId="1949269405">
    <w:abstractNumId w:val="37"/>
  </w:num>
  <w:num w:numId="185" w16cid:durableId="477575262">
    <w:abstractNumId w:val="231"/>
  </w:num>
  <w:num w:numId="186" w16cid:durableId="1445537365">
    <w:abstractNumId w:val="134"/>
  </w:num>
  <w:num w:numId="187" w16cid:durableId="1169950765">
    <w:abstractNumId w:val="222"/>
  </w:num>
  <w:num w:numId="188" w16cid:durableId="1327366490">
    <w:abstractNumId w:val="135"/>
  </w:num>
  <w:num w:numId="189" w16cid:durableId="1380206717">
    <w:abstractNumId w:val="226"/>
  </w:num>
  <w:num w:numId="190" w16cid:durableId="1248736151">
    <w:abstractNumId w:val="238"/>
  </w:num>
  <w:num w:numId="191" w16cid:durableId="835610923">
    <w:abstractNumId w:val="196"/>
  </w:num>
  <w:num w:numId="192" w16cid:durableId="1744718283">
    <w:abstractNumId w:val="56"/>
  </w:num>
  <w:num w:numId="193" w16cid:durableId="892735463">
    <w:abstractNumId w:val="295"/>
  </w:num>
  <w:num w:numId="194" w16cid:durableId="197397505">
    <w:abstractNumId w:val="24"/>
  </w:num>
  <w:num w:numId="195" w16cid:durableId="406071532">
    <w:abstractNumId w:val="25"/>
  </w:num>
  <w:num w:numId="196" w16cid:durableId="645744774">
    <w:abstractNumId w:val="120"/>
  </w:num>
  <w:num w:numId="197" w16cid:durableId="1108887491">
    <w:abstractNumId w:val="230"/>
  </w:num>
  <w:num w:numId="198" w16cid:durableId="1144352265">
    <w:abstractNumId w:val="223"/>
  </w:num>
  <w:num w:numId="199" w16cid:durableId="932933010">
    <w:abstractNumId w:val="113"/>
  </w:num>
  <w:num w:numId="200" w16cid:durableId="780297721">
    <w:abstractNumId w:val="71"/>
  </w:num>
  <w:num w:numId="201" w16cid:durableId="2076276946">
    <w:abstractNumId w:val="52"/>
  </w:num>
  <w:num w:numId="202" w16cid:durableId="258025982">
    <w:abstractNumId w:val="154"/>
  </w:num>
  <w:num w:numId="203" w16cid:durableId="1310475120">
    <w:abstractNumId w:val="85"/>
  </w:num>
  <w:num w:numId="204" w16cid:durableId="1935550746">
    <w:abstractNumId w:val="118"/>
  </w:num>
  <w:num w:numId="205" w16cid:durableId="1169638553">
    <w:abstractNumId w:val="79"/>
  </w:num>
  <w:num w:numId="206" w16cid:durableId="1585534584">
    <w:abstractNumId w:val="3"/>
  </w:num>
  <w:num w:numId="207" w16cid:durableId="1094666536">
    <w:abstractNumId w:val="239"/>
  </w:num>
  <w:num w:numId="208" w16cid:durableId="690956132">
    <w:abstractNumId w:val="202"/>
  </w:num>
  <w:num w:numId="209" w16cid:durableId="53238475">
    <w:abstractNumId w:val="83"/>
  </w:num>
  <w:num w:numId="210" w16cid:durableId="195239058">
    <w:abstractNumId w:val="167"/>
  </w:num>
  <w:num w:numId="211" w16cid:durableId="666904309">
    <w:abstractNumId w:val="292"/>
  </w:num>
  <w:num w:numId="212" w16cid:durableId="223570692">
    <w:abstractNumId w:val="256"/>
  </w:num>
  <w:num w:numId="213" w16cid:durableId="1833375951">
    <w:abstractNumId w:val="117"/>
  </w:num>
  <w:num w:numId="214" w16cid:durableId="789393948">
    <w:abstractNumId w:val="14"/>
  </w:num>
  <w:num w:numId="215" w16cid:durableId="610018847">
    <w:abstractNumId w:val="303"/>
  </w:num>
  <w:num w:numId="216" w16cid:durableId="1689483293">
    <w:abstractNumId w:val="129"/>
  </w:num>
  <w:num w:numId="217" w16cid:durableId="1209875104">
    <w:abstractNumId w:val="123"/>
  </w:num>
  <w:num w:numId="218" w16cid:durableId="1438868516">
    <w:abstractNumId w:val="158"/>
  </w:num>
  <w:num w:numId="219" w16cid:durableId="2079672512">
    <w:abstractNumId w:val="298"/>
  </w:num>
  <w:num w:numId="220" w16cid:durableId="814034416">
    <w:abstractNumId w:val="242"/>
  </w:num>
  <w:num w:numId="221" w16cid:durableId="1629510585">
    <w:abstractNumId w:val="93"/>
  </w:num>
  <w:num w:numId="222" w16cid:durableId="1092774519">
    <w:abstractNumId w:val="150"/>
  </w:num>
  <w:num w:numId="223" w16cid:durableId="570653548">
    <w:abstractNumId w:val="281"/>
  </w:num>
  <w:num w:numId="224" w16cid:durableId="676542380">
    <w:abstractNumId w:val="12"/>
  </w:num>
  <w:num w:numId="225" w16cid:durableId="1910920424">
    <w:abstractNumId w:val="263"/>
  </w:num>
  <w:num w:numId="226" w16cid:durableId="938752227">
    <w:abstractNumId w:val="81"/>
  </w:num>
  <w:num w:numId="227" w16cid:durableId="278419252">
    <w:abstractNumId w:val="162"/>
  </w:num>
  <w:num w:numId="228" w16cid:durableId="1515725106">
    <w:abstractNumId w:val="210"/>
  </w:num>
  <w:num w:numId="229" w16cid:durableId="559053123">
    <w:abstractNumId w:val="88"/>
  </w:num>
  <w:num w:numId="230" w16cid:durableId="1680346169">
    <w:abstractNumId w:val="280"/>
  </w:num>
  <w:num w:numId="231" w16cid:durableId="902255455">
    <w:abstractNumId w:val="208"/>
  </w:num>
  <w:num w:numId="232" w16cid:durableId="742489050">
    <w:abstractNumId w:val="107"/>
  </w:num>
  <w:num w:numId="233" w16cid:durableId="1971862424">
    <w:abstractNumId w:val="57"/>
  </w:num>
  <w:num w:numId="234" w16cid:durableId="1629387472">
    <w:abstractNumId w:val="262"/>
  </w:num>
  <w:num w:numId="235" w16cid:durableId="1195268736">
    <w:abstractNumId w:val="247"/>
  </w:num>
  <w:num w:numId="236" w16cid:durableId="912159914">
    <w:abstractNumId w:val="257"/>
  </w:num>
  <w:num w:numId="237" w16cid:durableId="92170944">
    <w:abstractNumId w:val="48"/>
  </w:num>
  <w:num w:numId="238" w16cid:durableId="1694724243">
    <w:abstractNumId w:val="302"/>
  </w:num>
  <w:num w:numId="239" w16cid:durableId="509563547">
    <w:abstractNumId w:val="64"/>
  </w:num>
  <w:num w:numId="240" w16cid:durableId="192428542">
    <w:abstractNumId w:val="55"/>
  </w:num>
  <w:num w:numId="241" w16cid:durableId="387529911">
    <w:abstractNumId w:val="146"/>
  </w:num>
  <w:num w:numId="242" w16cid:durableId="1543708534">
    <w:abstractNumId w:val="144"/>
  </w:num>
  <w:num w:numId="243" w16cid:durableId="1704592256">
    <w:abstractNumId w:val="243"/>
  </w:num>
  <w:num w:numId="244" w16cid:durableId="1678657833">
    <w:abstractNumId w:val="221"/>
  </w:num>
  <w:num w:numId="245" w16cid:durableId="671446938">
    <w:abstractNumId w:val="165"/>
  </w:num>
  <w:num w:numId="246" w16cid:durableId="1505320180">
    <w:abstractNumId w:val="198"/>
  </w:num>
  <w:num w:numId="247" w16cid:durableId="2097938906">
    <w:abstractNumId w:val="283"/>
  </w:num>
  <w:num w:numId="248" w16cid:durableId="848527013">
    <w:abstractNumId w:val="128"/>
  </w:num>
  <w:num w:numId="249" w16cid:durableId="698048141">
    <w:abstractNumId w:val="290"/>
  </w:num>
  <w:num w:numId="250" w16cid:durableId="1705906788">
    <w:abstractNumId w:val="91"/>
  </w:num>
  <w:num w:numId="251" w16cid:durableId="516390186">
    <w:abstractNumId w:val="275"/>
  </w:num>
  <w:num w:numId="252" w16cid:durableId="1972705153">
    <w:abstractNumId w:val="151"/>
  </w:num>
  <w:num w:numId="253" w16cid:durableId="934361071">
    <w:abstractNumId w:val="27"/>
  </w:num>
  <w:num w:numId="254" w16cid:durableId="541330124">
    <w:abstractNumId w:val="228"/>
  </w:num>
  <w:num w:numId="255" w16cid:durableId="425735027">
    <w:abstractNumId w:val="59"/>
  </w:num>
  <w:num w:numId="256" w16cid:durableId="1917862444">
    <w:abstractNumId w:val="58"/>
  </w:num>
  <w:num w:numId="257" w16cid:durableId="1157574923">
    <w:abstractNumId w:val="31"/>
  </w:num>
  <w:num w:numId="258" w16cid:durableId="1045955007">
    <w:abstractNumId w:val="46"/>
  </w:num>
  <w:num w:numId="259" w16cid:durableId="319425454">
    <w:abstractNumId w:val="147"/>
  </w:num>
  <w:num w:numId="260" w16cid:durableId="526144063">
    <w:abstractNumId w:val="178"/>
  </w:num>
  <w:num w:numId="261" w16cid:durableId="682048968">
    <w:abstractNumId w:val="23"/>
  </w:num>
  <w:num w:numId="262" w16cid:durableId="2081168046">
    <w:abstractNumId w:val="131"/>
  </w:num>
  <w:num w:numId="263" w16cid:durableId="511800373">
    <w:abstractNumId w:val="141"/>
  </w:num>
  <w:num w:numId="264" w16cid:durableId="152722378">
    <w:abstractNumId w:val="103"/>
  </w:num>
  <w:num w:numId="265" w16cid:durableId="242765771">
    <w:abstractNumId w:val="77"/>
  </w:num>
  <w:num w:numId="266" w16cid:durableId="216286921">
    <w:abstractNumId w:val="215"/>
  </w:num>
  <w:num w:numId="267" w16cid:durableId="585653597">
    <w:abstractNumId w:val="26"/>
  </w:num>
  <w:num w:numId="268" w16cid:durableId="576475857">
    <w:abstractNumId w:val="15"/>
  </w:num>
  <w:num w:numId="269" w16cid:durableId="1037775265">
    <w:abstractNumId w:val="19"/>
  </w:num>
  <w:num w:numId="270" w16cid:durableId="948198049">
    <w:abstractNumId w:val="181"/>
  </w:num>
  <w:num w:numId="271" w16cid:durableId="262612850">
    <w:abstractNumId w:val="116"/>
  </w:num>
  <w:num w:numId="272" w16cid:durableId="909001911">
    <w:abstractNumId w:val="145"/>
  </w:num>
  <w:num w:numId="273" w16cid:durableId="330375683">
    <w:abstractNumId w:val="255"/>
  </w:num>
  <w:num w:numId="274" w16cid:durableId="757990696">
    <w:abstractNumId w:val="44"/>
  </w:num>
  <w:num w:numId="275" w16cid:durableId="1269239848">
    <w:abstractNumId w:val="54"/>
  </w:num>
  <w:num w:numId="276" w16cid:durableId="2120567582">
    <w:abstractNumId w:val="4"/>
  </w:num>
  <w:num w:numId="277" w16cid:durableId="1268584103">
    <w:abstractNumId w:val="201"/>
  </w:num>
  <w:num w:numId="278" w16cid:durableId="283661228">
    <w:abstractNumId w:val="130"/>
  </w:num>
  <w:num w:numId="279" w16cid:durableId="902527859">
    <w:abstractNumId w:val="287"/>
  </w:num>
  <w:num w:numId="280" w16cid:durableId="689837096">
    <w:abstractNumId w:val="224"/>
  </w:num>
  <w:num w:numId="281" w16cid:durableId="1021783101">
    <w:abstractNumId w:val="235"/>
  </w:num>
  <w:num w:numId="282" w16cid:durableId="1272323459">
    <w:abstractNumId w:val="252"/>
  </w:num>
  <w:num w:numId="283" w16cid:durableId="1246496651">
    <w:abstractNumId w:val="39"/>
  </w:num>
  <w:num w:numId="284" w16cid:durableId="1037856175">
    <w:abstractNumId w:val="96"/>
  </w:num>
  <w:num w:numId="285" w16cid:durableId="350961013">
    <w:abstractNumId w:val="32"/>
  </w:num>
  <w:num w:numId="286" w16cid:durableId="2102991641">
    <w:abstractNumId w:val="102"/>
  </w:num>
  <w:num w:numId="287" w16cid:durableId="1248033913">
    <w:abstractNumId w:val="61"/>
  </w:num>
  <w:num w:numId="288" w16cid:durableId="190001068">
    <w:abstractNumId w:val="285"/>
  </w:num>
  <w:num w:numId="289" w16cid:durableId="340010810">
    <w:abstractNumId w:val="179"/>
  </w:num>
  <w:num w:numId="290" w16cid:durableId="859010539">
    <w:abstractNumId w:val="152"/>
  </w:num>
  <w:num w:numId="291" w16cid:durableId="1029455174">
    <w:abstractNumId w:val="206"/>
  </w:num>
  <w:num w:numId="292" w16cid:durableId="44915483">
    <w:abstractNumId w:val="38"/>
  </w:num>
  <w:num w:numId="293" w16cid:durableId="369765562">
    <w:abstractNumId w:val="63"/>
  </w:num>
  <w:num w:numId="294" w16cid:durableId="1138184904">
    <w:abstractNumId w:val="92"/>
  </w:num>
  <w:num w:numId="295" w16cid:durableId="2025131713">
    <w:abstractNumId w:val="124"/>
  </w:num>
  <w:num w:numId="296" w16cid:durableId="1938252603">
    <w:abstractNumId w:val="244"/>
  </w:num>
  <w:num w:numId="297" w16cid:durableId="1619407026">
    <w:abstractNumId w:val="282"/>
  </w:num>
  <w:num w:numId="298" w16cid:durableId="669138777">
    <w:abstractNumId w:val="254"/>
  </w:num>
  <w:num w:numId="299" w16cid:durableId="1482190475">
    <w:abstractNumId w:val="73"/>
  </w:num>
  <w:num w:numId="300" w16cid:durableId="2006782798">
    <w:abstractNumId w:val="183"/>
  </w:num>
  <w:num w:numId="301" w16cid:durableId="207184441">
    <w:abstractNumId w:val="5"/>
  </w:num>
  <w:num w:numId="302" w16cid:durableId="1162550842">
    <w:abstractNumId w:val="155"/>
  </w:num>
  <w:num w:numId="303" w16cid:durableId="920875074">
    <w:abstractNumId w:val="108"/>
  </w:num>
  <w:num w:numId="304" w16cid:durableId="1705983536">
    <w:abstractNumId w:val="142"/>
  </w:num>
  <w:num w:numId="305" w16cid:durableId="1748846915">
    <w:abstractNumId w:val="74"/>
  </w:num>
  <w:num w:numId="306" w16cid:durableId="1627663609">
    <w:abstractNumId w:val="156"/>
  </w:num>
  <w:num w:numId="307" w16cid:durableId="289289150">
    <w:abstractNumId w:val="168"/>
  </w:num>
  <w:num w:numId="308" w16cid:durableId="1484421907">
    <w:abstractNumId w:val="213"/>
  </w:num>
  <w:num w:numId="309" w16cid:durableId="1587764303">
    <w:abstractNumId w:val="11"/>
  </w:num>
  <w:num w:numId="310" w16cid:durableId="650985261">
    <w:abstractNumId w:val="139"/>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33"/>
    <w:rsid w:val="0000060D"/>
    <w:rsid w:val="00000BFC"/>
    <w:rsid w:val="0000134E"/>
    <w:rsid w:val="00003151"/>
    <w:rsid w:val="00007060"/>
    <w:rsid w:val="00010567"/>
    <w:rsid w:val="000125C7"/>
    <w:rsid w:val="00012FBA"/>
    <w:rsid w:val="00016A77"/>
    <w:rsid w:val="000255B6"/>
    <w:rsid w:val="00025DEC"/>
    <w:rsid w:val="000323EF"/>
    <w:rsid w:val="00035131"/>
    <w:rsid w:val="00041A3A"/>
    <w:rsid w:val="0004292C"/>
    <w:rsid w:val="0004610C"/>
    <w:rsid w:val="00054D02"/>
    <w:rsid w:val="00054D7A"/>
    <w:rsid w:val="000556F9"/>
    <w:rsid w:val="00055E16"/>
    <w:rsid w:val="00060A3B"/>
    <w:rsid w:val="000627F0"/>
    <w:rsid w:val="00063DF1"/>
    <w:rsid w:val="000657C3"/>
    <w:rsid w:val="00065898"/>
    <w:rsid w:val="000671F3"/>
    <w:rsid w:val="00077CBF"/>
    <w:rsid w:val="000822B0"/>
    <w:rsid w:val="00087A91"/>
    <w:rsid w:val="00090BF0"/>
    <w:rsid w:val="0009277A"/>
    <w:rsid w:val="0009531F"/>
    <w:rsid w:val="00097009"/>
    <w:rsid w:val="000A5E39"/>
    <w:rsid w:val="000B07D2"/>
    <w:rsid w:val="000B298D"/>
    <w:rsid w:val="000B29FE"/>
    <w:rsid w:val="000C3F82"/>
    <w:rsid w:val="000D1BA5"/>
    <w:rsid w:val="000D1C81"/>
    <w:rsid w:val="000D5F2B"/>
    <w:rsid w:val="000D669A"/>
    <w:rsid w:val="000E22D9"/>
    <w:rsid w:val="000E44DD"/>
    <w:rsid w:val="000F060F"/>
    <w:rsid w:val="001020BF"/>
    <w:rsid w:val="0010356B"/>
    <w:rsid w:val="0010453B"/>
    <w:rsid w:val="00107C49"/>
    <w:rsid w:val="001104CD"/>
    <w:rsid w:val="0011375E"/>
    <w:rsid w:val="0011404A"/>
    <w:rsid w:val="0011443F"/>
    <w:rsid w:val="001205D4"/>
    <w:rsid w:val="00122DF9"/>
    <w:rsid w:val="00123C9B"/>
    <w:rsid w:val="00124735"/>
    <w:rsid w:val="001253F5"/>
    <w:rsid w:val="00125629"/>
    <w:rsid w:val="00135AC6"/>
    <w:rsid w:val="001414D1"/>
    <w:rsid w:val="00156354"/>
    <w:rsid w:val="00156393"/>
    <w:rsid w:val="00156A36"/>
    <w:rsid w:val="00160812"/>
    <w:rsid w:val="00160D25"/>
    <w:rsid w:val="00161D00"/>
    <w:rsid w:val="00165314"/>
    <w:rsid w:val="00166EF4"/>
    <w:rsid w:val="001724D3"/>
    <w:rsid w:val="0017632F"/>
    <w:rsid w:val="00176462"/>
    <w:rsid w:val="00177BE1"/>
    <w:rsid w:val="00177FA1"/>
    <w:rsid w:val="0018337D"/>
    <w:rsid w:val="00190C38"/>
    <w:rsid w:val="00192F3E"/>
    <w:rsid w:val="001945DC"/>
    <w:rsid w:val="001A4BB7"/>
    <w:rsid w:val="001B04F8"/>
    <w:rsid w:val="001B292E"/>
    <w:rsid w:val="001B2CFB"/>
    <w:rsid w:val="001C16BD"/>
    <w:rsid w:val="001C32A9"/>
    <w:rsid w:val="001C4686"/>
    <w:rsid w:val="001D0324"/>
    <w:rsid w:val="0020067F"/>
    <w:rsid w:val="00204B2C"/>
    <w:rsid w:val="0020668F"/>
    <w:rsid w:val="00206FFA"/>
    <w:rsid w:val="0020741F"/>
    <w:rsid w:val="002167AA"/>
    <w:rsid w:val="00216A9B"/>
    <w:rsid w:val="00224D65"/>
    <w:rsid w:val="00225231"/>
    <w:rsid w:val="002254E3"/>
    <w:rsid w:val="002259EE"/>
    <w:rsid w:val="00230FC7"/>
    <w:rsid w:val="00231FF9"/>
    <w:rsid w:val="00237AB5"/>
    <w:rsid w:val="002501EC"/>
    <w:rsid w:val="00250709"/>
    <w:rsid w:val="00251DE6"/>
    <w:rsid w:val="00255E02"/>
    <w:rsid w:val="00256708"/>
    <w:rsid w:val="0026179F"/>
    <w:rsid w:val="00261CBD"/>
    <w:rsid w:val="00263348"/>
    <w:rsid w:val="002634C5"/>
    <w:rsid w:val="00263A66"/>
    <w:rsid w:val="0026402F"/>
    <w:rsid w:val="002678BF"/>
    <w:rsid w:val="00267BA0"/>
    <w:rsid w:val="00273039"/>
    <w:rsid w:val="00275BF7"/>
    <w:rsid w:val="00277623"/>
    <w:rsid w:val="0028676A"/>
    <w:rsid w:val="00287B3B"/>
    <w:rsid w:val="00292A27"/>
    <w:rsid w:val="00296155"/>
    <w:rsid w:val="002A3B98"/>
    <w:rsid w:val="002A59AD"/>
    <w:rsid w:val="002A7D4A"/>
    <w:rsid w:val="002B1242"/>
    <w:rsid w:val="002B66AF"/>
    <w:rsid w:val="002C10A9"/>
    <w:rsid w:val="002C12D8"/>
    <w:rsid w:val="002C1C52"/>
    <w:rsid w:val="002C2296"/>
    <w:rsid w:val="002C368E"/>
    <w:rsid w:val="002D32AD"/>
    <w:rsid w:val="002D709C"/>
    <w:rsid w:val="002D70D0"/>
    <w:rsid w:val="002E7050"/>
    <w:rsid w:val="002F1C67"/>
    <w:rsid w:val="002F29B2"/>
    <w:rsid w:val="002F38D2"/>
    <w:rsid w:val="0030006B"/>
    <w:rsid w:val="00300798"/>
    <w:rsid w:val="00300A0A"/>
    <w:rsid w:val="003021C1"/>
    <w:rsid w:val="003022A3"/>
    <w:rsid w:val="003102CE"/>
    <w:rsid w:val="00313C54"/>
    <w:rsid w:val="0031561F"/>
    <w:rsid w:val="00325342"/>
    <w:rsid w:val="003270DB"/>
    <w:rsid w:val="00331F7B"/>
    <w:rsid w:val="00334FD6"/>
    <w:rsid w:val="0034052A"/>
    <w:rsid w:val="00341D31"/>
    <w:rsid w:val="003461B6"/>
    <w:rsid w:val="00350234"/>
    <w:rsid w:val="00356F50"/>
    <w:rsid w:val="00357433"/>
    <w:rsid w:val="0036109B"/>
    <w:rsid w:val="003636C6"/>
    <w:rsid w:val="00365336"/>
    <w:rsid w:val="00365BE1"/>
    <w:rsid w:val="003706D4"/>
    <w:rsid w:val="00371342"/>
    <w:rsid w:val="00373804"/>
    <w:rsid w:val="00374D22"/>
    <w:rsid w:val="0038009D"/>
    <w:rsid w:val="00383827"/>
    <w:rsid w:val="00386028"/>
    <w:rsid w:val="00386D65"/>
    <w:rsid w:val="0039033A"/>
    <w:rsid w:val="00392C61"/>
    <w:rsid w:val="00396DFC"/>
    <w:rsid w:val="00396E2F"/>
    <w:rsid w:val="003A166D"/>
    <w:rsid w:val="003A45CE"/>
    <w:rsid w:val="003B3DDC"/>
    <w:rsid w:val="003B539E"/>
    <w:rsid w:val="003C67FB"/>
    <w:rsid w:val="003D3341"/>
    <w:rsid w:val="003D3D3D"/>
    <w:rsid w:val="003D4291"/>
    <w:rsid w:val="003E269B"/>
    <w:rsid w:val="003E5333"/>
    <w:rsid w:val="003F226C"/>
    <w:rsid w:val="003F2EDA"/>
    <w:rsid w:val="003F61D4"/>
    <w:rsid w:val="00400FEA"/>
    <w:rsid w:val="004026DD"/>
    <w:rsid w:val="00404A88"/>
    <w:rsid w:val="0040579C"/>
    <w:rsid w:val="00412AB2"/>
    <w:rsid w:val="00414406"/>
    <w:rsid w:val="0042025E"/>
    <w:rsid w:val="0042118A"/>
    <w:rsid w:val="0042160D"/>
    <w:rsid w:val="004306A9"/>
    <w:rsid w:val="0043265E"/>
    <w:rsid w:val="004347CF"/>
    <w:rsid w:val="00446954"/>
    <w:rsid w:val="0044785E"/>
    <w:rsid w:val="004526E7"/>
    <w:rsid w:val="00453433"/>
    <w:rsid w:val="0046007C"/>
    <w:rsid w:val="00462089"/>
    <w:rsid w:val="004627E5"/>
    <w:rsid w:val="004652FB"/>
    <w:rsid w:val="004661E0"/>
    <w:rsid w:val="00466498"/>
    <w:rsid w:val="00473070"/>
    <w:rsid w:val="0049157B"/>
    <w:rsid w:val="00492B2F"/>
    <w:rsid w:val="00493E64"/>
    <w:rsid w:val="004A0DCB"/>
    <w:rsid w:val="004A2F13"/>
    <w:rsid w:val="004A5AE6"/>
    <w:rsid w:val="004A7068"/>
    <w:rsid w:val="004B1557"/>
    <w:rsid w:val="004C15D4"/>
    <w:rsid w:val="004C6424"/>
    <w:rsid w:val="004C6C24"/>
    <w:rsid w:val="004C77F0"/>
    <w:rsid w:val="004D312F"/>
    <w:rsid w:val="004D6D01"/>
    <w:rsid w:val="004D70CC"/>
    <w:rsid w:val="004D739C"/>
    <w:rsid w:val="004E1527"/>
    <w:rsid w:val="004E38D5"/>
    <w:rsid w:val="004E62AE"/>
    <w:rsid w:val="004E7104"/>
    <w:rsid w:val="004F0036"/>
    <w:rsid w:val="004F3E93"/>
    <w:rsid w:val="004F42D2"/>
    <w:rsid w:val="004F4848"/>
    <w:rsid w:val="005000B8"/>
    <w:rsid w:val="0050556C"/>
    <w:rsid w:val="00506D17"/>
    <w:rsid w:val="00515606"/>
    <w:rsid w:val="00520891"/>
    <w:rsid w:val="00522D72"/>
    <w:rsid w:val="00523187"/>
    <w:rsid w:val="00524AAD"/>
    <w:rsid w:val="005271AB"/>
    <w:rsid w:val="00532372"/>
    <w:rsid w:val="005341C9"/>
    <w:rsid w:val="00535610"/>
    <w:rsid w:val="005406A8"/>
    <w:rsid w:val="00543906"/>
    <w:rsid w:val="00550D91"/>
    <w:rsid w:val="005515A0"/>
    <w:rsid w:val="005517EB"/>
    <w:rsid w:val="00554AA1"/>
    <w:rsid w:val="005567CA"/>
    <w:rsid w:val="005574AC"/>
    <w:rsid w:val="00561D67"/>
    <w:rsid w:val="00562664"/>
    <w:rsid w:val="00565EB1"/>
    <w:rsid w:val="005662DA"/>
    <w:rsid w:val="00570B6F"/>
    <w:rsid w:val="00572F85"/>
    <w:rsid w:val="00573315"/>
    <w:rsid w:val="0058210D"/>
    <w:rsid w:val="00582225"/>
    <w:rsid w:val="00587B29"/>
    <w:rsid w:val="0059245A"/>
    <w:rsid w:val="00595B05"/>
    <w:rsid w:val="005B06AA"/>
    <w:rsid w:val="005B473B"/>
    <w:rsid w:val="005B674A"/>
    <w:rsid w:val="005C13FF"/>
    <w:rsid w:val="005C5DFE"/>
    <w:rsid w:val="005D1118"/>
    <w:rsid w:val="005D12AB"/>
    <w:rsid w:val="005D5D91"/>
    <w:rsid w:val="005D5E8C"/>
    <w:rsid w:val="005F5B8B"/>
    <w:rsid w:val="005F6E87"/>
    <w:rsid w:val="00607425"/>
    <w:rsid w:val="00607A9E"/>
    <w:rsid w:val="00611D80"/>
    <w:rsid w:val="00617F5F"/>
    <w:rsid w:val="00623AF5"/>
    <w:rsid w:val="00625858"/>
    <w:rsid w:val="00627056"/>
    <w:rsid w:val="006323BC"/>
    <w:rsid w:val="00634734"/>
    <w:rsid w:val="0063638E"/>
    <w:rsid w:val="006367AC"/>
    <w:rsid w:val="00640BDF"/>
    <w:rsid w:val="0064113C"/>
    <w:rsid w:val="00642E2B"/>
    <w:rsid w:val="00644DC3"/>
    <w:rsid w:val="00646511"/>
    <w:rsid w:val="00653C04"/>
    <w:rsid w:val="006547C9"/>
    <w:rsid w:val="00662F0D"/>
    <w:rsid w:val="00664302"/>
    <w:rsid w:val="00664CD5"/>
    <w:rsid w:val="00672CFD"/>
    <w:rsid w:val="0067394B"/>
    <w:rsid w:val="006A3053"/>
    <w:rsid w:val="006A5FDB"/>
    <w:rsid w:val="006B6CD2"/>
    <w:rsid w:val="006C271D"/>
    <w:rsid w:val="006C4D29"/>
    <w:rsid w:val="006C6906"/>
    <w:rsid w:val="006C6CC0"/>
    <w:rsid w:val="006C7DAE"/>
    <w:rsid w:val="006D08CA"/>
    <w:rsid w:val="006D2557"/>
    <w:rsid w:val="006D2ED4"/>
    <w:rsid w:val="006E0ADC"/>
    <w:rsid w:val="006F0654"/>
    <w:rsid w:val="006F6886"/>
    <w:rsid w:val="007071DD"/>
    <w:rsid w:val="00707D91"/>
    <w:rsid w:val="00710599"/>
    <w:rsid w:val="00711760"/>
    <w:rsid w:val="00712525"/>
    <w:rsid w:val="00713727"/>
    <w:rsid w:val="00714458"/>
    <w:rsid w:val="00730D15"/>
    <w:rsid w:val="0073747E"/>
    <w:rsid w:val="007376CB"/>
    <w:rsid w:val="00737AB6"/>
    <w:rsid w:val="00740C8C"/>
    <w:rsid w:val="007430A8"/>
    <w:rsid w:val="007431D8"/>
    <w:rsid w:val="007502AC"/>
    <w:rsid w:val="0075253B"/>
    <w:rsid w:val="00756136"/>
    <w:rsid w:val="00756E9C"/>
    <w:rsid w:val="00757927"/>
    <w:rsid w:val="00761E01"/>
    <w:rsid w:val="00765CB3"/>
    <w:rsid w:val="007764F8"/>
    <w:rsid w:val="00791D2E"/>
    <w:rsid w:val="0079473A"/>
    <w:rsid w:val="007A1CEB"/>
    <w:rsid w:val="007A37B4"/>
    <w:rsid w:val="007A5F4D"/>
    <w:rsid w:val="007A674E"/>
    <w:rsid w:val="007A7590"/>
    <w:rsid w:val="007B1BF3"/>
    <w:rsid w:val="007B2F28"/>
    <w:rsid w:val="007B45B5"/>
    <w:rsid w:val="007B6795"/>
    <w:rsid w:val="007B6B2C"/>
    <w:rsid w:val="007C004A"/>
    <w:rsid w:val="007C3C70"/>
    <w:rsid w:val="007C7098"/>
    <w:rsid w:val="007C7E90"/>
    <w:rsid w:val="007D2627"/>
    <w:rsid w:val="007D50B0"/>
    <w:rsid w:val="007E1603"/>
    <w:rsid w:val="007E3385"/>
    <w:rsid w:val="007F13FF"/>
    <w:rsid w:val="007F2B24"/>
    <w:rsid w:val="007F32C2"/>
    <w:rsid w:val="008117A2"/>
    <w:rsid w:val="00812DEE"/>
    <w:rsid w:val="00815F25"/>
    <w:rsid w:val="00820300"/>
    <w:rsid w:val="00827CDA"/>
    <w:rsid w:val="00847280"/>
    <w:rsid w:val="0084729E"/>
    <w:rsid w:val="00853BCC"/>
    <w:rsid w:val="008540A6"/>
    <w:rsid w:val="00860CAF"/>
    <w:rsid w:val="008647BD"/>
    <w:rsid w:val="00866584"/>
    <w:rsid w:val="00867E59"/>
    <w:rsid w:val="00877542"/>
    <w:rsid w:val="00881C78"/>
    <w:rsid w:val="00883AEC"/>
    <w:rsid w:val="00885AA4"/>
    <w:rsid w:val="00891712"/>
    <w:rsid w:val="00892222"/>
    <w:rsid w:val="008929D3"/>
    <w:rsid w:val="008A1121"/>
    <w:rsid w:val="008A5422"/>
    <w:rsid w:val="008A5518"/>
    <w:rsid w:val="008A6907"/>
    <w:rsid w:val="008B43A1"/>
    <w:rsid w:val="008B7FE3"/>
    <w:rsid w:val="008C59D8"/>
    <w:rsid w:val="008C6C08"/>
    <w:rsid w:val="008D029E"/>
    <w:rsid w:val="008D3D8C"/>
    <w:rsid w:val="008D3DC6"/>
    <w:rsid w:val="008D563E"/>
    <w:rsid w:val="008D7BC6"/>
    <w:rsid w:val="008E0AAD"/>
    <w:rsid w:val="008F2227"/>
    <w:rsid w:val="008F3BA1"/>
    <w:rsid w:val="00906708"/>
    <w:rsid w:val="00907F1B"/>
    <w:rsid w:val="0091364F"/>
    <w:rsid w:val="00915BC4"/>
    <w:rsid w:val="00916C8D"/>
    <w:rsid w:val="00920FA7"/>
    <w:rsid w:val="00922831"/>
    <w:rsid w:val="00922E0F"/>
    <w:rsid w:val="00926F79"/>
    <w:rsid w:val="00927479"/>
    <w:rsid w:val="00930A63"/>
    <w:rsid w:val="00930BDB"/>
    <w:rsid w:val="00935692"/>
    <w:rsid w:val="00935C73"/>
    <w:rsid w:val="00937819"/>
    <w:rsid w:val="00960B43"/>
    <w:rsid w:val="00963D9E"/>
    <w:rsid w:val="0097041C"/>
    <w:rsid w:val="00970791"/>
    <w:rsid w:val="00970F33"/>
    <w:rsid w:val="009710FD"/>
    <w:rsid w:val="009713FB"/>
    <w:rsid w:val="00975EC7"/>
    <w:rsid w:val="00976AB3"/>
    <w:rsid w:val="00980781"/>
    <w:rsid w:val="0098346B"/>
    <w:rsid w:val="0098396A"/>
    <w:rsid w:val="00985B81"/>
    <w:rsid w:val="00991977"/>
    <w:rsid w:val="00993B1C"/>
    <w:rsid w:val="009A01C1"/>
    <w:rsid w:val="009A1763"/>
    <w:rsid w:val="009A5112"/>
    <w:rsid w:val="009A7AE2"/>
    <w:rsid w:val="009B051D"/>
    <w:rsid w:val="009B1C99"/>
    <w:rsid w:val="009B4FF7"/>
    <w:rsid w:val="009B7105"/>
    <w:rsid w:val="009C0AA0"/>
    <w:rsid w:val="009C1E8A"/>
    <w:rsid w:val="009C2412"/>
    <w:rsid w:val="009D2798"/>
    <w:rsid w:val="009D7218"/>
    <w:rsid w:val="009D7DA5"/>
    <w:rsid w:val="009E06FA"/>
    <w:rsid w:val="009E1C11"/>
    <w:rsid w:val="009E3964"/>
    <w:rsid w:val="009E729C"/>
    <w:rsid w:val="009F0C4F"/>
    <w:rsid w:val="009F33EF"/>
    <w:rsid w:val="00A00144"/>
    <w:rsid w:val="00A031A9"/>
    <w:rsid w:val="00A03810"/>
    <w:rsid w:val="00A07A9C"/>
    <w:rsid w:val="00A07FDA"/>
    <w:rsid w:val="00A158FE"/>
    <w:rsid w:val="00A16DB6"/>
    <w:rsid w:val="00A2059B"/>
    <w:rsid w:val="00A26BD9"/>
    <w:rsid w:val="00A447D7"/>
    <w:rsid w:val="00A4539C"/>
    <w:rsid w:val="00A47ED1"/>
    <w:rsid w:val="00A507D9"/>
    <w:rsid w:val="00A554D5"/>
    <w:rsid w:val="00A61567"/>
    <w:rsid w:val="00A62ECB"/>
    <w:rsid w:val="00A6581F"/>
    <w:rsid w:val="00A6637A"/>
    <w:rsid w:val="00A7181F"/>
    <w:rsid w:val="00A71C0C"/>
    <w:rsid w:val="00A77B5F"/>
    <w:rsid w:val="00A804C6"/>
    <w:rsid w:val="00A8087D"/>
    <w:rsid w:val="00A84017"/>
    <w:rsid w:val="00A8654D"/>
    <w:rsid w:val="00A91968"/>
    <w:rsid w:val="00A93530"/>
    <w:rsid w:val="00A935D2"/>
    <w:rsid w:val="00A93AE9"/>
    <w:rsid w:val="00AB600C"/>
    <w:rsid w:val="00AC0901"/>
    <w:rsid w:val="00AC3B74"/>
    <w:rsid w:val="00AC5AC2"/>
    <w:rsid w:val="00AC7D4B"/>
    <w:rsid w:val="00AD1CB3"/>
    <w:rsid w:val="00AE1AAB"/>
    <w:rsid w:val="00AE2464"/>
    <w:rsid w:val="00AE3DAC"/>
    <w:rsid w:val="00AE75D0"/>
    <w:rsid w:val="00AF2D45"/>
    <w:rsid w:val="00AF4DB3"/>
    <w:rsid w:val="00AF5D51"/>
    <w:rsid w:val="00AF7C38"/>
    <w:rsid w:val="00B00C3D"/>
    <w:rsid w:val="00B01792"/>
    <w:rsid w:val="00B06C19"/>
    <w:rsid w:val="00B12712"/>
    <w:rsid w:val="00B13304"/>
    <w:rsid w:val="00B15D2F"/>
    <w:rsid w:val="00B16F13"/>
    <w:rsid w:val="00B23D3C"/>
    <w:rsid w:val="00B2444C"/>
    <w:rsid w:val="00B27D9A"/>
    <w:rsid w:val="00B33727"/>
    <w:rsid w:val="00B3544F"/>
    <w:rsid w:val="00B36335"/>
    <w:rsid w:val="00B40CAC"/>
    <w:rsid w:val="00B45576"/>
    <w:rsid w:val="00B4587D"/>
    <w:rsid w:val="00B4665B"/>
    <w:rsid w:val="00B52B52"/>
    <w:rsid w:val="00B54B5B"/>
    <w:rsid w:val="00B55547"/>
    <w:rsid w:val="00B64E92"/>
    <w:rsid w:val="00B70B04"/>
    <w:rsid w:val="00B71338"/>
    <w:rsid w:val="00B7203D"/>
    <w:rsid w:val="00B72BF6"/>
    <w:rsid w:val="00B7508F"/>
    <w:rsid w:val="00B761D1"/>
    <w:rsid w:val="00B765F6"/>
    <w:rsid w:val="00B766F7"/>
    <w:rsid w:val="00B76A50"/>
    <w:rsid w:val="00B77891"/>
    <w:rsid w:val="00B8216C"/>
    <w:rsid w:val="00B85607"/>
    <w:rsid w:val="00BB198D"/>
    <w:rsid w:val="00BB2166"/>
    <w:rsid w:val="00BB380A"/>
    <w:rsid w:val="00BB6077"/>
    <w:rsid w:val="00BC26F3"/>
    <w:rsid w:val="00BD5309"/>
    <w:rsid w:val="00BE1C8A"/>
    <w:rsid w:val="00BE287C"/>
    <w:rsid w:val="00BE5616"/>
    <w:rsid w:val="00BF433A"/>
    <w:rsid w:val="00BF5CA5"/>
    <w:rsid w:val="00BF627F"/>
    <w:rsid w:val="00C067C5"/>
    <w:rsid w:val="00C10D40"/>
    <w:rsid w:val="00C125D1"/>
    <w:rsid w:val="00C14507"/>
    <w:rsid w:val="00C20644"/>
    <w:rsid w:val="00C22FAF"/>
    <w:rsid w:val="00C30FA2"/>
    <w:rsid w:val="00C33B97"/>
    <w:rsid w:val="00C35A8C"/>
    <w:rsid w:val="00C46B03"/>
    <w:rsid w:val="00C53047"/>
    <w:rsid w:val="00C56DDB"/>
    <w:rsid w:val="00C60D5B"/>
    <w:rsid w:val="00C700C1"/>
    <w:rsid w:val="00C73C50"/>
    <w:rsid w:val="00C7435E"/>
    <w:rsid w:val="00C744BD"/>
    <w:rsid w:val="00C7704C"/>
    <w:rsid w:val="00C77123"/>
    <w:rsid w:val="00C80F44"/>
    <w:rsid w:val="00C85F6E"/>
    <w:rsid w:val="00C90C39"/>
    <w:rsid w:val="00C9157F"/>
    <w:rsid w:val="00C95208"/>
    <w:rsid w:val="00CA04E6"/>
    <w:rsid w:val="00CA3B49"/>
    <w:rsid w:val="00CB0FA3"/>
    <w:rsid w:val="00CB1CF5"/>
    <w:rsid w:val="00CB313E"/>
    <w:rsid w:val="00CB6873"/>
    <w:rsid w:val="00CB71AE"/>
    <w:rsid w:val="00CC0EA2"/>
    <w:rsid w:val="00CC229B"/>
    <w:rsid w:val="00CC523F"/>
    <w:rsid w:val="00CC52A7"/>
    <w:rsid w:val="00CC7738"/>
    <w:rsid w:val="00CD0C79"/>
    <w:rsid w:val="00CD2CF5"/>
    <w:rsid w:val="00CD3647"/>
    <w:rsid w:val="00CD7B3F"/>
    <w:rsid w:val="00CE5489"/>
    <w:rsid w:val="00CE664F"/>
    <w:rsid w:val="00CE76C3"/>
    <w:rsid w:val="00CF17E7"/>
    <w:rsid w:val="00CF33B8"/>
    <w:rsid w:val="00CF4938"/>
    <w:rsid w:val="00CF7E51"/>
    <w:rsid w:val="00D02506"/>
    <w:rsid w:val="00D2014F"/>
    <w:rsid w:val="00D20BE0"/>
    <w:rsid w:val="00D21398"/>
    <w:rsid w:val="00D21A2F"/>
    <w:rsid w:val="00D24989"/>
    <w:rsid w:val="00D25F35"/>
    <w:rsid w:val="00D318E8"/>
    <w:rsid w:val="00D330F1"/>
    <w:rsid w:val="00D35E20"/>
    <w:rsid w:val="00D41080"/>
    <w:rsid w:val="00D523D3"/>
    <w:rsid w:val="00D52566"/>
    <w:rsid w:val="00D55B7D"/>
    <w:rsid w:val="00D56541"/>
    <w:rsid w:val="00D60352"/>
    <w:rsid w:val="00D64C2C"/>
    <w:rsid w:val="00D72D58"/>
    <w:rsid w:val="00D734F0"/>
    <w:rsid w:val="00D739F7"/>
    <w:rsid w:val="00D7643F"/>
    <w:rsid w:val="00D8279A"/>
    <w:rsid w:val="00D83ED5"/>
    <w:rsid w:val="00D86341"/>
    <w:rsid w:val="00D90610"/>
    <w:rsid w:val="00D915EA"/>
    <w:rsid w:val="00D96814"/>
    <w:rsid w:val="00DA33A9"/>
    <w:rsid w:val="00DB10A9"/>
    <w:rsid w:val="00DB2A5C"/>
    <w:rsid w:val="00DB2FDF"/>
    <w:rsid w:val="00DB75CA"/>
    <w:rsid w:val="00DB7D2A"/>
    <w:rsid w:val="00DC297D"/>
    <w:rsid w:val="00DC79A3"/>
    <w:rsid w:val="00DD06F1"/>
    <w:rsid w:val="00DD2014"/>
    <w:rsid w:val="00DF0DE5"/>
    <w:rsid w:val="00DF25A0"/>
    <w:rsid w:val="00DF2F91"/>
    <w:rsid w:val="00DF42AB"/>
    <w:rsid w:val="00E0463D"/>
    <w:rsid w:val="00E04FF7"/>
    <w:rsid w:val="00E0585B"/>
    <w:rsid w:val="00E11970"/>
    <w:rsid w:val="00E319E1"/>
    <w:rsid w:val="00E337EE"/>
    <w:rsid w:val="00E3488D"/>
    <w:rsid w:val="00E45720"/>
    <w:rsid w:val="00E5354D"/>
    <w:rsid w:val="00E557EA"/>
    <w:rsid w:val="00E62173"/>
    <w:rsid w:val="00E83C55"/>
    <w:rsid w:val="00E85F9C"/>
    <w:rsid w:val="00E873CA"/>
    <w:rsid w:val="00E9365E"/>
    <w:rsid w:val="00EA1D1E"/>
    <w:rsid w:val="00EA2EC0"/>
    <w:rsid w:val="00EA3703"/>
    <w:rsid w:val="00EA42C7"/>
    <w:rsid w:val="00EA480D"/>
    <w:rsid w:val="00EA4AE2"/>
    <w:rsid w:val="00EB29B2"/>
    <w:rsid w:val="00EB47BE"/>
    <w:rsid w:val="00EB6697"/>
    <w:rsid w:val="00EC1268"/>
    <w:rsid w:val="00EC3317"/>
    <w:rsid w:val="00EC3733"/>
    <w:rsid w:val="00ED06E6"/>
    <w:rsid w:val="00ED51A9"/>
    <w:rsid w:val="00ED6E12"/>
    <w:rsid w:val="00EE4CD0"/>
    <w:rsid w:val="00EE4E12"/>
    <w:rsid w:val="00EE6214"/>
    <w:rsid w:val="00EF2160"/>
    <w:rsid w:val="00EF3602"/>
    <w:rsid w:val="00EF7AB5"/>
    <w:rsid w:val="00F109CF"/>
    <w:rsid w:val="00F12091"/>
    <w:rsid w:val="00F12721"/>
    <w:rsid w:val="00F156A3"/>
    <w:rsid w:val="00F1741D"/>
    <w:rsid w:val="00F2033D"/>
    <w:rsid w:val="00F21FE7"/>
    <w:rsid w:val="00F22564"/>
    <w:rsid w:val="00F23C7C"/>
    <w:rsid w:val="00F24102"/>
    <w:rsid w:val="00F25AB4"/>
    <w:rsid w:val="00F260D5"/>
    <w:rsid w:val="00F31FF1"/>
    <w:rsid w:val="00F358DB"/>
    <w:rsid w:val="00F41638"/>
    <w:rsid w:val="00F469FD"/>
    <w:rsid w:val="00F504EC"/>
    <w:rsid w:val="00F56042"/>
    <w:rsid w:val="00F60950"/>
    <w:rsid w:val="00F622BE"/>
    <w:rsid w:val="00F66EA5"/>
    <w:rsid w:val="00F7494B"/>
    <w:rsid w:val="00F775B3"/>
    <w:rsid w:val="00F80259"/>
    <w:rsid w:val="00F80BEA"/>
    <w:rsid w:val="00F83070"/>
    <w:rsid w:val="00F86171"/>
    <w:rsid w:val="00F87880"/>
    <w:rsid w:val="00F908BE"/>
    <w:rsid w:val="00F919BC"/>
    <w:rsid w:val="00F92F77"/>
    <w:rsid w:val="00F9555B"/>
    <w:rsid w:val="00F969AC"/>
    <w:rsid w:val="00FA0C99"/>
    <w:rsid w:val="00FA17B8"/>
    <w:rsid w:val="00FA775E"/>
    <w:rsid w:val="00FA7AB9"/>
    <w:rsid w:val="00FB03A9"/>
    <w:rsid w:val="00FB12D1"/>
    <w:rsid w:val="00FB35BF"/>
    <w:rsid w:val="00FB3BB9"/>
    <w:rsid w:val="00FB4706"/>
    <w:rsid w:val="00FB4BFA"/>
    <w:rsid w:val="00FB76FE"/>
    <w:rsid w:val="00FD1BEE"/>
    <w:rsid w:val="00FD44A7"/>
    <w:rsid w:val="00FD5795"/>
    <w:rsid w:val="00FD63EB"/>
    <w:rsid w:val="00FE1BD8"/>
    <w:rsid w:val="00FE33B7"/>
    <w:rsid w:val="00FE3652"/>
    <w:rsid w:val="00FE4B7A"/>
    <w:rsid w:val="00FE4D54"/>
    <w:rsid w:val="00FE538D"/>
    <w:rsid w:val="00FF08FC"/>
    <w:rsid w:val="00FF1F63"/>
    <w:rsid w:val="00FF50D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D0FDA"/>
  <w15:chartTrackingRefBased/>
  <w15:docId w15:val="{C6786703-7CC4-45FF-99DB-A5696E9F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F33"/>
    <w:pPr>
      <w:spacing w:after="0" w:line="240" w:lineRule="auto"/>
    </w:pPr>
    <w:rPr>
      <w:rFonts w:ascii="Times New Roman" w:eastAsia="Times New Roman" w:hAnsi="Times New Roman" w:cs="Times New Roman"/>
      <w:kern w:val="0"/>
      <w:sz w:val="20"/>
      <w:szCs w:val="20"/>
      <w:lang w:eastAsia="fr-FR"/>
      <w14:ligatures w14:val="none"/>
    </w:rPr>
  </w:style>
  <w:style w:type="paragraph" w:styleId="Titre10">
    <w:name w:val="heading 1"/>
    <w:aliases w:val="Titre 1 Car Car Car,Main Heading,TCI 1.  Heading,Main Heading 1,Document Header1,Titre 1 Car Car Car Car Car Car Car Car Car Car Car Car Car Car Car Car Car Car,2,21,Titre générale,Titre Rapport,Section"/>
    <w:basedOn w:val="Normal"/>
    <w:next w:val="Normal"/>
    <w:link w:val="Titre1Car"/>
    <w:uiPriority w:val="9"/>
    <w:qFormat/>
    <w:rsid w:val="00970F3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Heading 2 Char3,Heading 2 Char1 Char,Heading 2 Char Char Char,Heading 2 Char1 Char Char Char,Heading 2 Char Char Char Char Char,Heading 2 Char1 Char Char Char Char Char,Heading 2 Char Char Char Char Char Char Char2,Heading 2 Char Char2"/>
    <w:basedOn w:val="Normal"/>
    <w:next w:val="Normal"/>
    <w:link w:val="Titre2Car"/>
    <w:uiPriority w:val="9"/>
    <w:unhideWhenUsed/>
    <w:qFormat/>
    <w:rsid w:val="00970F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aliases w:val="Chapitre 3"/>
    <w:basedOn w:val="Normal"/>
    <w:next w:val="Normal"/>
    <w:link w:val="Titre3Car"/>
    <w:uiPriority w:val="9"/>
    <w:unhideWhenUsed/>
    <w:qFormat/>
    <w:rsid w:val="0056266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263A66"/>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D83ED5"/>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unhideWhenUsed/>
    <w:qFormat/>
    <w:rsid w:val="00611D80"/>
    <w:pPr>
      <w:keepNext/>
      <w:keepLines/>
      <w:numPr>
        <w:ilvl w:val="5"/>
        <w:numId w:val="134"/>
      </w:numPr>
      <w:spacing w:before="40"/>
      <w:ind w:left="1152" w:hanging="432"/>
      <w:outlineLvl w:val="5"/>
    </w:pPr>
    <w:rPr>
      <w:rFonts w:asciiTheme="majorHAnsi" w:eastAsiaTheme="majorEastAsia" w:hAnsiTheme="majorHAnsi" w:cstheme="majorBidi"/>
      <w:color w:val="243F60" w:themeColor="accent1" w:themeShade="7F"/>
      <w:sz w:val="24"/>
      <w:szCs w:val="24"/>
      <w:lang w:val="en-US" w:eastAsia="en-US"/>
    </w:rPr>
  </w:style>
  <w:style w:type="paragraph" w:styleId="Titre7">
    <w:name w:val="heading 7"/>
    <w:basedOn w:val="Normal"/>
    <w:next w:val="Normal"/>
    <w:link w:val="Titre7Car"/>
    <w:uiPriority w:val="9"/>
    <w:unhideWhenUsed/>
    <w:qFormat/>
    <w:rsid w:val="00611D80"/>
    <w:pPr>
      <w:keepNext/>
      <w:keepLines/>
      <w:numPr>
        <w:ilvl w:val="6"/>
        <w:numId w:val="134"/>
      </w:numPr>
      <w:spacing w:before="40"/>
      <w:ind w:left="1296" w:hanging="288"/>
      <w:outlineLvl w:val="6"/>
    </w:pPr>
    <w:rPr>
      <w:rFonts w:asciiTheme="majorHAnsi" w:eastAsiaTheme="majorEastAsia" w:hAnsiTheme="majorHAnsi" w:cstheme="majorBidi"/>
      <w:i/>
      <w:iCs/>
      <w:color w:val="243F60" w:themeColor="accent1" w:themeShade="7F"/>
      <w:sz w:val="24"/>
      <w:szCs w:val="24"/>
      <w:lang w:val="en-US" w:eastAsia="en-US"/>
    </w:rPr>
  </w:style>
  <w:style w:type="paragraph" w:styleId="Titre8">
    <w:name w:val="heading 8"/>
    <w:aliases w:val="OriginalHeading 8"/>
    <w:basedOn w:val="Normal"/>
    <w:next w:val="Normal"/>
    <w:link w:val="Titre8Car"/>
    <w:uiPriority w:val="9"/>
    <w:unhideWhenUsed/>
    <w:qFormat/>
    <w:rsid w:val="00611D80"/>
    <w:pPr>
      <w:keepNext/>
      <w:keepLines/>
      <w:numPr>
        <w:ilvl w:val="7"/>
        <w:numId w:val="134"/>
      </w:numPr>
      <w:spacing w:before="40"/>
      <w:ind w:left="1440" w:hanging="432"/>
      <w:outlineLvl w:val="7"/>
    </w:pPr>
    <w:rPr>
      <w:rFonts w:asciiTheme="majorHAnsi" w:eastAsiaTheme="majorEastAsia" w:hAnsiTheme="majorHAnsi" w:cstheme="majorBidi"/>
      <w:color w:val="272727" w:themeColor="text1" w:themeTint="D8"/>
      <w:sz w:val="21"/>
      <w:szCs w:val="21"/>
      <w:lang w:val="en-US" w:eastAsia="en-US"/>
    </w:rPr>
  </w:style>
  <w:style w:type="paragraph" w:styleId="Titre9">
    <w:name w:val="heading 9"/>
    <w:aliases w:val="Heading 9-paranum,OriginalHeading 9"/>
    <w:basedOn w:val="Normal"/>
    <w:next w:val="Normal"/>
    <w:link w:val="Titre9Car"/>
    <w:uiPriority w:val="9"/>
    <w:unhideWhenUsed/>
    <w:qFormat/>
    <w:rsid w:val="00611D80"/>
    <w:pPr>
      <w:keepNext/>
      <w:keepLines/>
      <w:numPr>
        <w:ilvl w:val="8"/>
        <w:numId w:val="134"/>
      </w:numPr>
      <w:spacing w:before="40"/>
      <w:ind w:left="1584" w:hanging="14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Main Heading Car,TCI 1.  Heading Car,Main Heading 1 Car,Document Header1 Car,Titre 1 Car Car Car Car Car Car Car Car Car Car Car Car Car Car Car Car Car Car Car,2 Car,21 Car,Titre générale Car,Titre Rapport Car"/>
    <w:basedOn w:val="Policepardfaut"/>
    <w:link w:val="Titre10"/>
    <w:uiPriority w:val="9"/>
    <w:rsid w:val="00970F33"/>
    <w:rPr>
      <w:rFonts w:asciiTheme="majorHAnsi" w:eastAsiaTheme="majorEastAsia" w:hAnsiTheme="majorHAnsi" w:cstheme="majorBidi"/>
      <w:color w:val="365F91" w:themeColor="accent1" w:themeShade="BF"/>
      <w:kern w:val="0"/>
      <w:sz w:val="32"/>
      <w:szCs w:val="32"/>
      <w:lang w:eastAsia="fr-FR"/>
      <w14:ligatures w14:val="none"/>
    </w:rPr>
  </w:style>
  <w:style w:type="character" w:customStyle="1" w:styleId="Titre2Car">
    <w:name w:val="Titre 2 Car"/>
    <w:aliases w:val="Heading 2 Char3 Car1,Heading 2 Char1 Char Car1,Heading 2 Char Char Char Car1,Heading 2 Char1 Char Char Char Car1,Heading 2 Char Char Char Char Char Car1,Heading 2 Char1 Char Char Char Char Char Car1,Heading 2 Char Char2 Car"/>
    <w:basedOn w:val="Policepardfaut"/>
    <w:link w:val="Titre2"/>
    <w:uiPriority w:val="9"/>
    <w:rsid w:val="00970F33"/>
    <w:rPr>
      <w:rFonts w:asciiTheme="majorHAnsi" w:eastAsiaTheme="majorEastAsia" w:hAnsiTheme="majorHAnsi" w:cstheme="majorBidi"/>
      <w:color w:val="365F91" w:themeColor="accent1" w:themeShade="BF"/>
      <w:kern w:val="0"/>
      <w:sz w:val="26"/>
      <w:szCs w:val="26"/>
      <w:lang w:eastAsia="fr-FR"/>
      <w14:ligatures w14:val="none"/>
    </w:rPr>
  </w:style>
  <w:style w:type="character" w:customStyle="1" w:styleId="Titre3Car">
    <w:name w:val="Titre 3 Car"/>
    <w:aliases w:val="Chapitre 3 Car"/>
    <w:basedOn w:val="Policepardfaut"/>
    <w:link w:val="Titre3"/>
    <w:uiPriority w:val="9"/>
    <w:rsid w:val="00562664"/>
    <w:rPr>
      <w:rFonts w:asciiTheme="majorHAnsi" w:eastAsiaTheme="majorEastAsia" w:hAnsiTheme="majorHAnsi" w:cstheme="majorBidi"/>
      <w:color w:val="243F60" w:themeColor="accent1" w:themeShade="7F"/>
      <w:kern w:val="0"/>
      <w:sz w:val="24"/>
      <w:szCs w:val="24"/>
      <w:lang w:eastAsia="fr-FR"/>
      <w14:ligatures w14:val="none"/>
    </w:rPr>
  </w:style>
  <w:style w:type="character" w:customStyle="1" w:styleId="Titre4Car">
    <w:name w:val="Titre 4 Car"/>
    <w:basedOn w:val="Policepardfaut"/>
    <w:link w:val="Titre4"/>
    <w:uiPriority w:val="9"/>
    <w:rsid w:val="00263A66"/>
    <w:rPr>
      <w:rFonts w:asciiTheme="majorHAnsi" w:eastAsiaTheme="majorEastAsia" w:hAnsiTheme="majorHAnsi" w:cstheme="majorBidi"/>
      <w:i/>
      <w:iCs/>
      <w:color w:val="365F91" w:themeColor="accent1" w:themeShade="BF"/>
      <w:kern w:val="0"/>
      <w:sz w:val="20"/>
      <w:szCs w:val="20"/>
      <w:lang w:eastAsia="fr-FR"/>
      <w14:ligatures w14:val="none"/>
    </w:rPr>
  </w:style>
  <w:style w:type="paragraph" w:styleId="Retraitcorpsdetexte2">
    <w:name w:val="Body Text Indent 2"/>
    <w:basedOn w:val="Normal"/>
    <w:link w:val="Retraitcorpsdetexte2Car"/>
    <w:uiPriority w:val="99"/>
    <w:unhideWhenUsed/>
    <w:rsid w:val="00970F33"/>
    <w:pPr>
      <w:spacing w:after="120" w:line="480" w:lineRule="auto"/>
      <w:ind w:left="360"/>
    </w:pPr>
  </w:style>
  <w:style w:type="character" w:customStyle="1" w:styleId="Retraitcorpsdetexte2Car">
    <w:name w:val="Retrait corps de texte 2 Car"/>
    <w:basedOn w:val="Policepardfaut"/>
    <w:link w:val="Retraitcorpsdetexte2"/>
    <w:uiPriority w:val="99"/>
    <w:rsid w:val="00970F33"/>
    <w:rPr>
      <w:rFonts w:ascii="Times New Roman" w:eastAsia="Times New Roman" w:hAnsi="Times New Roman" w:cs="Times New Roman"/>
      <w:kern w:val="0"/>
      <w:sz w:val="20"/>
      <w:szCs w:val="20"/>
      <w:lang w:eastAsia="fr-FR"/>
      <w14:ligatures w14:val="none"/>
    </w:rPr>
  </w:style>
  <w:style w:type="paragraph" w:customStyle="1" w:styleId="Default">
    <w:name w:val="Default"/>
    <w:basedOn w:val="Normal"/>
    <w:rsid w:val="00970F33"/>
    <w:pPr>
      <w:autoSpaceDE w:val="0"/>
      <w:autoSpaceDN w:val="0"/>
      <w:jc w:val="both"/>
    </w:pPr>
    <w:rPr>
      <w:rFonts w:ascii="Cambria" w:hAnsi="Cambria"/>
      <w:color w:val="000000"/>
      <w:sz w:val="24"/>
      <w:szCs w:val="24"/>
      <w:lang w:val="en-US" w:eastAsia="en-US"/>
    </w:rPr>
  </w:style>
  <w:style w:type="paragraph" w:styleId="TM1">
    <w:name w:val="toc 1"/>
    <w:basedOn w:val="Normal"/>
    <w:next w:val="Normal"/>
    <w:autoRedefine/>
    <w:uiPriority w:val="39"/>
    <w:unhideWhenUsed/>
    <w:rsid w:val="0097041C"/>
    <w:pPr>
      <w:spacing w:after="100"/>
    </w:pPr>
  </w:style>
  <w:style w:type="paragraph" w:styleId="TM2">
    <w:name w:val="toc 2"/>
    <w:basedOn w:val="Normal"/>
    <w:next w:val="Normal"/>
    <w:autoRedefine/>
    <w:uiPriority w:val="39"/>
    <w:unhideWhenUsed/>
    <w:rsid w:val="00A91968"/>
    <w:pPr>
      <w:tabs>
        <w:tab w:val="left" w:pos="880"/>
        <w:tab w:val="right" w:leader="dot" w:pos="9062"/>
      </w:tabs>
      <w:spacing w:after="100"/>
      <w:ind w:left="200"/>
    </w:pPr>
    <w:rPr>
      <w:b/>
      <w:noProof/>
    </w:rPr>
  </w:style>
  <w:style w:type="character" w:styleId="Lienhypertexte">
    <w:name w:val="Hyperlink"/>
    <w:basedOn w:val="Policepardfaut"/>
    <w:uiPriority w:val="99"/>
    <w:unhideWhenUsed/>
    <w:rsid w:val="0097041C"/>
    <w:rPr>
      <w:color w:val="0000FF" w:themeColor="hyperlink"/>
      <w:u w:val="single"/>
    </w:rPr>
  </w:style>
  <w:style w:type="paragraph" w:styleId="Paragraphedeliste">
    <w:name w:val="List Paragraph"/>
    <w:aliases w:val="- List tir,liste 1,puce 1,Puces,References,Bullets,Bullet L1,Figures,Liste 1,Numbered List Paragraph,ReferencesCxSpLast,List Paragraph (numbered (a)),Use Case List Paragraph,Liste couleur - Accent 11,Paragraphe  revu,3,Titre 10,RM1,1"/>
    <w:basedOn w:val="Normal"/>
    <w:link w:val="ParagraphedelisteCar"/>
    <w:uiPriority w:val="34"/>
    <w:qFormat/>
    <w:rsid w:val="0097041C"/>
    <w:pPr>
      <w:ind w:left="720"/>
      <w:contextualSpacing/>
    </w:pPr>
  </w:style>
  <w:style w:type="character" w:customStyle="1" w:styleId="ParagraphedelisteCar">
    <w:name w:val="Paragraphe de liste Car"/>
    <w:aliases w:val="- List tir Car,liste 1 Car,puce 1 Car,Puces Car,References Car,Bullets Car,Bullet L1 Car,Figures Car,Liste 1 Car,Numbered List Paragraph Car,ReferencesCxSpLast Car,List Paragraph (numbered (a)) Car,Use Case List Paragraph Car"/>
    <w:link w:val="Paragraphedeliste"/>
    <w:uiPriority w:val="34"/>
    <w:qFormat/>
    <w:locked/>
    <w:rsid w:val="00A47ED1"/>
    <w:rPr>
      <w:rFonts w:ascii="Times New Roman" w:eastAsia="Times New Roman" w:hAnsi="Times New Roman" w:cs="Times New Roman"/>
      <w:kern w:val="0"/>
      <w:sz w:val="20"/>
      <w:szCs w:val="20"/>
      <w:lang w:eastAsia="fr-FR"/>
      <w14:ligatures w14:val="none"/>
    </w:rPr>
  </w:style>
  <w:style w:type="paragraph" w:styleId="Pieddepage">
    <w:name w:val="footer"/>
    <w:basedOn w:val="Normal"/>
    <w:link w:val="PieddepageCar"/>
    <w:uiPriority w:val="99"/>
    <w:rsid w:val="00D330F1"/>
    <w:pPr>
      <w:tabs>
        <w:tab w:val="center" w:pos="4536"/>
        <w:tab w:val="right" w:pos="9072"/>
      </w:tabs>
    </w:pPr>
    <w:rPr>
      <w:rFonts w:ascii="Arial" w:hAnsi="Arial"/>
      <w:b/>
      <w:sz w:val="24"/>
    </w:rPr>
  </w:style>
  <w:style w:type="character" w:customStyle="1" w:styleId="PieddepageCar">
    <w:name w:val="Pied de page Car"/>
    <w:basedOn w:val="Policepardfaut"/>
    <w:link w:val="Pieddepage"/>
    <w:uiPriority w:val="99"/>
    <w:rsid w:val="00D330F1"/>
    <w:rPr>
      <w:rFonts w:ascii="Arial" w:eastAsia="Times New Roman" w:hAnsi="Arial" w:cs="Times New Roman"/>
      <w:b/>
      <w:kern w:val="0"/>
      <w:sz w:val="24"/>
      <w:szCs w:val="20"/>
      <w:lang w:eastAsia="fr-FR"/>
      <w14:ligatures w14:val="none"/>
    </w:rPr>
  </w:style>
  <w:style w:type="paragraph" w:styleId="TM3">
    <w:name w:val="toc 3"/>
    <w:basedOn w:val="Normal"/>
    <w:next w:val="Normal"/>
    <w:autoRedefine/>
    <w:uiPriority w:val="39"/>
    <w:unhideWhenUsed/>
    <w:rsid w:val="00A158FE"/>
    <w:pPr>
      <w:spacing w:after="100"/>
      <w:ind w:left="400"/>
    </w:pPr>
  </w:style>
  <w:style w:type="paragraph" w:styleId="Corpsdetexte">
    <w:name w:val="Body Text"/>
    <w:aliases w:val="tx,Corps de texte Car Car,Corps de texte bam,titre12,Corps de texte Car + nor"/>
    <w:basedOn w:val="Normal"/>
    <w:link w:val="CorpsdetexteCar"/>
    <w:uiPriority w:val="99"/>
    <w:unhideWhenUsed/>
    <w:qFormat/>
    <w:rsid w:val="00BB2166"/>
    <w:pPr>
      <w:spacing w:after="120"/>
    </w:pPr>
  </w:style>
  <w:style w:type="character" w:customStyle="1" w:styleId="CorpsdetexteCar">
    <w:name w:val="Corps de texte Car"/>
    <w:aliases w:val="tx Car,Corps de texte Car Car Car,Corps de texte bam Car,titre12 Car,Corps de texte Car + nor Car"/>
    <w:basedOn w:val="Policepardfaut"/>
    <w:link w:val="Corpsdetexte"/>
    <w:uiPriority w:val="99"/>
    <w:rsid w:val="00BB2166"/>
    <w:rPr>
      <w:rFonts w:ascii="Times New Roman" w:eastAsia="Times New Roman" w:hAnsi="Times New Roman" w:cs="Times New Roman"/>
      <w:kern w:val="0"/>
      <w:sz w:val="20"/>
      <w:szCs w:val="20"/>
      <w:lang w:eastAsia="fr-FR"/>
      <w14:ligatures w14:val="none"/>
    </w:rPr>
  </w:style>
  <w:style w:type="character" w:customStyle="1" w:styleId="markedcontent">
    <w:name w:val="markedcontent"/>
    <w:basedOn w:val="Policepardfaut"/>
    <w:rsid w:val="00BB2166"/>
  </w:style>
  <w:style w:type="paragraph" w:customStyle="1" w:styleId="TableParagraph">
    <w:name w:val="Table Paragraph"/>
    <w:basedOn w:val="Normal"/>
    <w:uiPriority w:val="1"/>
    <w:qFormat/>
    <w:rsid w:val="00263A66"/>
    <w:pPr>
      <w:widowControl w:val="0"/>
      <w:autoSpaceDE w:val="0"/>
      <w:autoSpaceDN w:val="0"/>
    </w:pPr>
    <w:rPr>
      <w:sz w:val="22"/>
      <w:szCs w:val="22"/>
      <w:lang w:eastAsia="en-US"/>
    </w:rPr>
  </w:style>
  <w:style w:type="paragraph" w:customStyle="1" w:styleId="AstuceNIESSOMAPEP">
    <w:name w:val="Astuce NIESSOMAPEP"/>
    <w:basedOn w:val="Normal"/>
    <w:qFormat/>
    <w:rsid w:val="00251DE6"/>
    <w:pPr>
      <w:numPr>
        <w:numId w:val="19"/>
      </w:numPr>
      <w:spacing w:line="276" w:lineRule="auto"/>
      <w:jc w:val="both"/>
    </w:pPr>
    <w:rPr>
      <w:rFonts w:eastAsia="Calibri"/>
      <w:sz w:val="24"/>
      <w:szCs w:val="24"/>
      <w:lang w:eastAsia="nb-NO"/>
    </w:rPr>
  </w:style>
  <w:style w:type="paragraph" w:styleId="En-tte">
    <w:name w:val="header"/>
    <w:basedOn w:val="Normal"/>
    <w:link w:val="En-tteCar"/>
    <w:uiPriority w:val="99"/>
    <w:unhideWhenUsed/>
    <w:rsid w:val="00E0463D"/>
    <w:pPr>
      <w:tabs>
        <w:tab w:val="center" w:pos="4536"/>
        <w:tab w:val="right" w:pos="9072"/>
      </w:tabs>
    </w:pPr>
    <w:rPr>
      <w:rFonts w:asciiTheme="minorHAnsi" w:eastAsiaTheme="minorHAnsi" w:hAnsiTheme="minorHAnsi" w:cstheme="minorBidi"/>
      <w:sz w:val="22"/>
      <w:szCs w:val="22"/>
      <w:lang w:val="en-US" w:eastAsia="en-US"/>
    </w:rPr>
  </w:style>
  <w:style w:type="character" w:customStyle="1" w:styleId="En-tteCar">
    <w:name w:val="En-tête Car"/>
    <w:basedOn w:val="Policepardfaut"/>
    <w:link w:val="En-tte"/>
    <w:uiPriority w:val="99"/>
    <w:rsid w:val="00E0463D"/>
    <w:rPr>
      <w:kern w:val="0"/>
      <w:lang w:val="en-US"/>
      <w14:ligatures w14:val="none"/>
    </w:rPr>
  </w:style>
  <w:style w:type="character" w:customStyle="1" w:styleId="CommentaireCar">
    <w:name w:val="Commentaire Car"/>
    <w:basedOn w:val="Policepardfaut"/>
    <w:link w:val="Commentaire"/>
    <w:uiPriority w:val="99"/>
    <w:qFormat/>
    <w:rsid w:val="00E0463D"/>
    <w:rPr>
      <w:kern w:val="0"/>
      <w:sz w:val="20"/>
      <w:szCs w:val="20"/>
      <w:lang w:val="en-US"/>
      <w14:ligatures w14:val="none"/>
    </w:rPr>
  </w:style>
  <w:style w:type="paragraph" w:styleId="Commentaire">
    <w:name w:val="annotation text"/>
    <w:basedOn w:val="Normal"/>
    <w:link w:val="CommentaireCar"/>
    <w:uiPriority w:val="99"/>
    <w:unhideWhenUsed/>
    <w:qFormat/>
    <w:rsid w:val="00E0463D"/>
    <w:pPr>
      <w:spacing w:after="160"/>
    </w:pPr>
    <w:rPr>
      <w:rFonts w:asciiTheme="minorHAnsi" w:eastAsiaTheme="minorHAnsi" w:hAnsiTheme="minorHAnsi" w:cstheme="minorBidi"/>
      <w:lang w:val="en-US" w:eastAsia="en-US"/>
    </w:rPr>
  </w:style>
  <w:style w:type="character" w:customStyle="1" w:styleId="ObjetducommentaireCar">
    <w:name w:val="Objet du commentaire Car"/>
    <w:basedOn w:val="CommentaireCar"/>
    <w:link w:val="Objetducommentaire"/>
    <w:uiPriority w:val="99"/>
    <w:rsid w:val="00E0463D"/>
    <w:rPr>
      <w:b/>
      <w:bCs/>
      <w:kern w:val="0"/>
      <w:sz w:val="20"/>
      <w:szCs w:val="20"/>
      <w:lang w:val="en-US"/>
      <w14:ligatures w14:val="none"/>
    </w:rPr>
  </w:style>
  <w:style w:type="paragraph" w:styleId="Objetducommentaire">
    <w:name w:val="annotation subject"/>
    <w:basedOn w:val="Commentaire"/>
    <w:next w:val="Commentaire"/>
    <w:link w:val="ObjetducommentaireCar"/>
    <w:uiPriority w:val="99"/>
    <w:unhideWhenUsed/>
    <w:rsid w:val="00E0463D"/>
    <w:rPr>
      <w:b/>
      <w:bCs/>
    </w:rPr>
  </w:style>
  <w:style w:type="table" w:styleId="Grilledutableau">
    <w:name w:val="Table Grid"/>
    <w:aliases w:val="表格样式,tabelle2,CV table,EY Table,GT0,SGS Table Basic 1,网格型-中对齐,网格型!,Vale 4,Table long document,mtbs"/>
    <w:basedOn w:val="TableauNormal"/>
    <w:uiPriority w:val="39"/>
    <w:qFormat/>
    <w:rsid w:val="001C32A9"/>
    <w:pPr>
      <w:spacing w:after="0" w:line="240" w:lineRule="auto"/>
    </w:pPr>
    <w:rPr>
      <w:sz w:val="24"/>
      <w:szCs w:val="24"/>
      <w:lang w:val="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w:basedOn w:val="Normal"/>
    <w:uiPriority w:val="99"/>
    <w:unhideWhenUsed/>
    <w:rsid w:val="001C32A9"/>
    <w:pPr>
      <w:spacing w:before="100" w:beforeAutospacing="1" w:after="100" w:afterAutospacing="1"/>
    </w:pPr>
    <w:rPr>
      <w:sz w:val="24"/>
      <w:szCs w:val="24"/>
      <w:lang w:val="fr-MA" w:eastAsia="fr-MA"/>
    </w:rPr>
  </w:style>
  <w:style w:type="character" w:styleId="lev">
    <w:name w:val="Strong"/>
    <w:basedOn w:val="Policepardfaut"/>
    <w:uiPriority w:val="22"/>
    <w:qFormat/>
    <w:rsid w:val="001C32A9"/>
    <w:rPr>
      <w:b/>
      <w:bCs/>
    </w:rPr>
  </w:style>
  <w:style w:type="paragraph" w:styleId="Lgende">
    <w:name w:val="caption"/>
    <w:aliases w:val="tableeau, Car,Car,Légende Car Car,Légende Car Car Car Car,Légende Car Car Car Car Car Car,Légende Car Car Car Car Car Car Car,Légende Car Car Car Car Car Car Car Car,Légende Car Car Car Car Car Car Car Car Car Car Car Car Car, Carattere,Tabeaux"/>
    <w:basedOn w:val="Normal"/>
    <w:next w:val="Normal"/>
    <w:link w:val="LgendeCar"/>
    <w:uiPriority w:val="35"/>
    <w:unhideWhenUsed/>
    <w:qFormat/>
    <w:rsid w:val="0036109B"/>
    <w:pPr>
      <w:spacing w:after="160" w:line="259" w:lineRule="auto"/>
    </w:pPr>
    <w:rPr>
      <w:rFonts w:ascii="Calibri" w:eastAsia="Calibri" w:hAnsi="Calibri" w:cs="Arial"/>
      <w:b/>
      <w:bCs/>
      <w:lang w:eastAsia="en-US"/>
    </w:rPr>
  </w:style>
  <w:style w:type="character" w:customStyle="1" w:styleId="LgendeCar">
    <w:name w:val="Légende Car"/>
    <w:aliases w:val="tableeau Car, Car Car,Car Car,Légende Car Car Car,Légende Car Car Car Car Car,Légende Car Car Car Car Car Car Car1,Légende Car Car Car Car Car Car Car Car1,Légende Car Car Car Car Car Car Car Car Car, Carattere Car,Tabeaux Car"/>
    <w:basedOn w:val="Policepardfaut"/>
    <w:link w:val="Lgende"/>
    <w:qFormat/>
    <w:locked/>
    <w:rsid w:val="0036109B"/>
    <w:rPr>
      <w:rFonts w:ascii="Calibri" w:eastAsia="Calibri" w:hAnsi="Calibri" w:cs="Arial"/>
      <w:b/>
      <w:bCs/>
      <w:kern w:val="0"/>
      <w:sz w:val="20"/>
      <w:szCs w:val="20"/>
      <w14:ligatures w14:val="none"/>
    </w:rPr>
  </w:style>
  <w:style w:type="paragraph" w:styleId="Notedebasdepage">
    <w:name w:val="footnote text"/>
    <w:aliases w:val="FOOTNOTES,fn,single space,Footnote Text Char1,Footnote Text Char Char,Char,Char Char,Char Char Char Char,Char Char Char Char Char Char,Char Char2,Char Char21,Char Char211,Footnote Text Char Char Char Char Char,Geneva 9,footnote text"/>
    <w:basedOn w:val="Normal"/>
    <w:link w:val="NotedebasdepageCar"/>
    <w:uiPriority w:val="99"/>
    <w:unhideWhenUsed/>
    <w:qFormat/>
    <w:rsid w:val="00847280"/>
    <w:rPr>
      <w:rFonts w:ascii="Calibri" w:eastAsia="Calibri" w:hAnsi="Calibri"/>
      <w:lang w:eastAsia="en-US"/>
    </w:rPr>
  </w:style>
  <w:style w:type="character" w:customStyle="1" w:styleId="NotedebasdepageCar">
    <w:name w:val="Note de bas de page Car"/>
    <w:aliases w:val="FOOTNOTES Car,fn Car,single space Car,Footnote Text Char1 Car,Footnote Text Char Char Car,Char Car,Char Char Car,Char Char Char Char Car,Char Char Char Char Char Char Car,Char Char2 Car,Char Char21 Car,Char Char211 Car"/>
    <w:basedOn w:val="Policepardfaut"/>
    <w:link w:val="Notedebasdepage"/>
    <w:uiPriority w:val="99"/>
    <w:rsid w:val="00847280"/>
    <w:rPr>
      <w:rFonts w:ascii="Calibri" w:eastAsia="Calibri" w:hAnsi="Calibri" w:cs="Times New Roman"/>
      <w:kern w:val="0"/>
      <w:sz w:val="20"/>
      <w:szCs w:val="20"/>
      <w14:ligatures w14:val="none"/>
    </w:rPr>
  </w:style>
  <w:style w:type="character" w:styleId="Appelnotedebasdep">
    <w:name w:val="footnote reference"/>
    <w:aliases w:val="BVI fnr Carattere Char Char Char Carattere Char Char Char Char Char Char1 Char Char Char Carattere Char Char, BVI fnr Carattere Char Char Char Carattere Char Char Char Char Char Char1 Char Char Char Char Char Char Char,BVI fnr,fr"/>
    <w:link w:val="BVIfnrCarattereCharCharCharCarattereCharCharCharCharCharChar1CharCharCharCarattereChar"/>
    <w:unhideWhenUsed/>
    <w:qFormat/>
    <w:rsid w:val="00847280"/>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Appelnotedebasdep"/>
    <w:uiPriority w:val="99"/>
    <w:rsid w:val="00847280"/>
    <w:pPr>
      <w:spacing w:after="160" w:line="240" w:lineRule="exact"/>
    </w:pPr>
    <w:rPr>
      <w:rFonts w:asciiTheme="minorHAnsi" w:eastAsiaTheme="minorHAnsi" w:hAnsiTheme="minorHAnsi" w:cstheme="minorBidi"/>
      <w:kern w:val="2"/>
      <w:sz w:val="22"/>
      <w:szCs w:val="22"/>
      <w:vertAlign w:val="superscript"/>
      <w:lang w:eastAsia="en-US"/>
      <w14:ligatures w14:val="standardContextual"/>
    </w:rPr>
  </w:style>
  <w:style w:type="paragraph" w:customStyle="1" w:styleId="TITRE1">
    <w:name w:val="TITRE 1"/>
    <w:basedOn w:val="Normal"/>
    <w:autoRedefine/>
    <w:qFormat/>
    <w:rsid w:val="00DC79A3"/>
    <w:pPr>
      <w:numPr>
        <w:numId w:val="34"/>
      </w:numPr>
      <w:suppressAutoHyphens/>
      <w:autoSpaceDN w:val="0"/>
      <w:spacing w:line="360" w:lineRule="auto"/>
      <w:ind w:hanging="578"/>
      <w:jc w:val="both"/>
      <w:textAlignment w:val="baseline"/>
      <w:outlineLvl w:val="0"/>
    </w:pPr>
    <w:rPr>
      <w:rFonts w:eastAsia="Calibri"/>
      <w:b/>
      <w:sz w:val="22"/>
      <w:szCs w:val="22"/>
      <w:lang w:eastAsia="en-US"/>
    </w:rPr>
  </w:style>
  <w:style w:type="table" w:customStyle="1" w:styleId="EYTable3">
    <w:name w:val="EY Table3"/>
    <w:basedOn w:val="TableauNormal"/>
    <w:next w:val="Grilledutableau"/>
    <w:uiPriority w:val="39"/>
    <w:qFormat/>
    <w:rsid w:val="005D111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E1527"/>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character" w:customStyle="1" w:styleId="Titre5Car">
    <w:name w:val="Titre 5 Car"/>
    <w:basedOn w:val="Policepardfaut"/>
    <w:link w:val="Titre5"/>
    <w:uiPriority w:val="9"/>
    <w:rsid w:val="00D83ED5"/>
    <w:rPr>
      <w:rFonts w:asciiTheme="majorHAnsi" w:eastAsiaTheme="majorEastAsia" w:hAnsiTheme="majorHAnsi" w:cstheme="majorBidi"/>
      <w:color w:val="365F91" w:themeColor="accent1" w:themeShade="BF"/>
      <w:kern w:val="0"/>
      <w14:ligatures w14:val="none"/>
    </w:rPr>
  </w:style>
  <w:style w:type="paragraph" w:styleId="Tabledesillustrations">
    <w:name w:val="table of figures"/>
    <w:aliases w:val="liste des tableaux,Annexes,Annexe"/>
    <w:basedOn w:val="Normal"/>
    <w:next w:val="Normal"/>
    <w:link w:val="TabledesillustrationsCar1"/>
    <w:uiPriority w:val="99"/>
    <w:unhideWhenUsed/>
    <w:rsid w:val="005D5D91"/>
  </w:style>
  <w:style w:type="paragraph" w:styleId="Textedebulles">
    <w:name w:val="Balloon Text"/>
    <w:basedOn w:val="Normal"/>
    <w:link w:val="TextedebullesCar"/>
    <w:uiPriority w:val="99"/>
    <w:unhideWhenUsed/>
    <w:rsid w:val="00761E01"/>
    <w:rPr>
      <w:rFonts w:ascii="Segoe UI" w:hAnsi="Segoe UI" w:cs="Segoe UI"/>
      <w:sz w:val="18"/>
      <w:szCs w:val="18"/>
    </w:rPr>
  </w:style>
  <w:style w:type="character" w:customStyle="1" w:styleId="TextedebullesCar">
    <w:name w:val="Texte de bulles Car"/>
    <w:basedOn w:val="Policepardfaut"/>
    <w:link w:val="Textedebulles"/>
    <w:uiPriority w:val="99"/>
    <w:rsid w:val="00761E01"/>
    <w:rPr>
      <w:rFonts w:ascii="Segoe UI" w:eastAsia="Times New Roman" w:hAnsi="Segoe UI" w:cs="Segoe UI"/>
      <w:kern w:val="0"/>
      <w:sz w:val="18"/>
      <w:szCs w:val="18"/>
      <w:lang w:eastAsia="fr-FR"/>
      <w14:ligatures w14:val="none"/>
    </w:rPr>
  </w:style>
  <w:style w:type="paragraph" w:styleId="Rvision">
    <w:name w:val="Revision"/>
    <w:hidden/>
    <w:uiPriority w:val="99"/>
    <w:semiHidden/>
    <w:rsid w:val="00F622BE"/>
    <w:pPr>
      <w:spacing w:after="0" w:line="240" w:lineRule="auto"/>
    </w:pPr>
    <w:rPr>
      <w:rFonts w:ascii="Times New Roman" w:eastAsia="Times New Roman" w:hAnsi="Times New Roman" w:cs="Times New Roman"/>
      <w:kern w:val="0"/>
      <w:sz w:val="20"/>
      <w:szCs w:val="20"/>
      <w:lang w:eastAsia="fr-FR"/>
      <w14:ligatures w14:val="none"/>
    </w:rPr>
  </w:style>
  <w:style w:type="character" w:styleId="Marquedecommentaire">
    <w:name w:val="annotation reference"/>
    <w:basedOn w:val="Policepardfaut"/>
    <w:uiPriority w:val="99"/>
    <w:unhideWhenUsed/>
    <w:rsid w:val="00F622BE"/>
    <w:rPr>
      <w:sz w:val="16"/>
      <w:szCs w:val="16"/>
    </w:rPr>
  </w:style>
  <w:style w:type="paragraph" w:styleId="Corpsdetexte2">
    <w:name w:val="Body Text 2"/>
    <w:basedOn w:val="Normal"/>
    <w:link w:val="Corpsdetexte2Car"/>
    <w:uiPriority w:val="99"/>
    <w:unhideWhenUsed/>
    <w:rsid w:val="00FB76FE"/>
    <w:pPr>
      <w:spacing w:after="120" w:line="480" w:lineRule="auto"/>
    </w:pPr>
  </w:style>
  <w:style w:type="character" w:customStyle="1" w:styleId="Corpsdetexte2Car">
    <w:name w:val="Corps de texte 2 Car"/>
    <w:basedOn w:val="Policepardfaut"/>
    <w:link w:val="Corpsdetexte2"/>
    <w:uiPriority w:val="99"/>
    <w:rsid w:val="00FB76FE"/>
    <w:rPr>
      <w:rFonts w:ascii="Times New Roman" w:eastAsia="Times New Roman" w:hAnsi="Times New Roman" w:cs="Times New Roman"/>
      <w:kern w:val="0"/>
      <w:sz w:val="20"/>
      <w:szCs w:val="20"/>
      <w:lang w:eastAsia="fr-FR"/>
      <w14:ligatures w14:val="none"/>
    </w:rPr>
  </w:style>
  <w:style w:type="table" w:customStyle="1" w:styleId="TableGrid1">
    <w:name w:val="TableGrid1"/>
    <w:rsid w:val="00DB75CA"/>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numbering" w:customStyle="1" w:styleId="Aucuneliste1">
    <w:name w:val="Aucune liste1"/>
    <w:next w:val="Aucuneliste"/>
    <w:uiPriority w:val="99"/>
    <w:semiHidden/>
    <w:unhideWhenUsed/>
    <w:rsid w:val="00DB75CA"/>
  </w:style>
  <w:style w:type="paragraph" w:styleId="PrformatHTML">
    <w:name w:val="HTML Preformatted"/>
    <w:basedOn w:val="Normal"/>
    <w:link w:val="PrformatHTMLCar"/>
    <w:uiPriority w:val="99"/>
    <w:rsid w:val="00DB7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rPr>
  </w:style>
  <w:style w:type="character" w:customStyle="1" w:styleId="PrformatHTMLCar">
    <w:name w:val="Préformaté HTML Car"/>
    <w:basedOn w:val="Policepardfaut"/>
    <w:link w:val="PrformatHTML"/>
    <w:uiPriority w:val="99"/>
    <w:rsid w:val="00DB75CA"/>
    <w:rPr>
      <w:rFonts w:ascii="Courier New" w:eastAsia="Times New Roman" w:hAnsi="Courier New" w:cs="Courier New"/>
      <w:kern w:val="0"/>
      <w:sz w:val="20"/>
      <w:szCs w:val="20"/>
      <w:lang w:eastAsia="fr-FR"/>
      <w14:ligatures w14:val="none"/>
    </w:rPr>
  </w:style>
  <w:style w:type="paragraph" w:customStyle="1" w:styleId="Corps">
    <w:name w:val="Corps"/>
    <w:qFormat/>
    <w:rsid w:val="00DB75CA"/>
    <w:pPr>
      <w:spacing w:after="0" w:line="240" w:lineRule="auto"/>
      <w:jc w:val="both"/>
    </w:pPr>
    <w:rPr>
      <w:rFonts w:ascii="Times New Roman" w:eastAsia="Arial Unicode MS" w:hAnsi="Times New Roman" w:cs="Arial Unicode MS"/>
      <w:color w:val="000000"/>
      <w:kern w:val="0"/>
      <w:sz w:val="24"/>
      <w:szCs w:val="24"/>
      <w:u w:color="000000"/>
      <w:lang w:eastAsia="fr-FR"/>
    </w:rPr>
  </w:style>
  <w:style w:type="character" w:customStyle="1" w:styleId="LgendeCar1">
    <w:name w:val="Légende Car1"/>
    <w:aliases w:val="graphique Car,Légendetab Car,Caption Char1 Car,Caption Char Char Car, Car1 Car,Car1 Car Car Car Car,Légende1 Car,Caption Char2 Car,Caption Char Char1 Car,Caption Char1 Char Char Car,Caption Char Char Char Char Car,Car Car Car Car Car Car"/>
    <w:basedOn w:val="Policepardfaut"/>
    <w:uiPriority w:val="35"/>
    <w:qFormat/>
    <w:rsid w:val="00DB75CA"/>
    <w:rPr>
      <w:rFonts w:ascii="Times New Roman" w:eastAsia="Times New Roman" w:hAnsi="Times New Roman" w:cs="Times New Roman"/>
      <w:i/>
      <w:iCs/>
      <w:color w:val="1F497D" w:themeColor="text2"/>
      <w:kern w:val="0"/>
      <w:sz w:val="18"/>
      <w:szCs w:val="18"/>
      <w:lang w:eastAsia="fr-FR"/>
      <w14:ligatures w14:val="none"/>
    </w:rPr>
  </w:style>
  <w:style w:type="character" w:customStyle="1" w:styleId="Titre6Car">
    <w:name w:val="Titre 6 Car"/>
    <w:basedOn w:val="Policepardfaut"/>
    <w:link w:val="Titre6"/>
    <w:uiPriority w:val="9"/>
    <w:rsid w:val="00611D80"/>
    <w:rPr>
      <w:rFonts w:asciiTheme="majorHAnsi" w:eastAsiaTheme="majorEastAsia" w:hAnsiTheme="majorHAnsi" w:cstheme="majorBidi"/>
      <w:color w:val="243F60" w:themeColor="accent1" w:themeShade="7F"/>
      <w:kern w:val="0"/>
      <w:sz w:val="24"/>
      <w:szCs w:val="24"/>
      <w:lang w:val="en-US"/>
      <w14:ligatures w14:val="none"/>
    </w:rPr>
  </w:style>
  <w:style w:type="character" w:customStyle="1" w:styleId="Titre7Car">
    <w:name w:val="Titre 7 Car"/>
    <w:basedOn w:val="Policepardfaut"/>
    <w:link w:val="Titre7"/>
    <w:uiPriority w:val="9"/>
    <w:rsid w:val="00611D80"/>
    <w:rPr>
      <w:rFonts w:asciiTheme="majorHAnsi" w:eastAsiaTheme="majorEastAsia" w:hAnsiTheme="majorHAnsi" w:cstheme="majorBidi"/>
      <w:i/>
      <w:iCs/>
      <w:color w:val="243F60" w:themeColor="accent1" w:themeShade="7F"/>
      <w:kern w:val="0"/>
      <w:sz w:val="24"/>
      <w:szCs w:val="24"/>
      <w:lang w:val="en-US"/>
      <w14:ligatures w14:val="none"/>
    </w:rPr>
  </w:style>
  <w:style w:type="character" w:customStyle="1" w:styleId="Titre8Car">
    <w:name w:val="Titre 8 Car"/>
    <w:aliases w:val="OriginalHeading 8 Car"/>
    <w:basedOn w:val="Policepardfaut"/>
    <w:link w:val="Titre8"/>
    <w:uiPriority w:val="9"/>
    <w:rsid w:val="00611D80"/>
    <w:rPr>
      <w:rFonts w:asciiTheme="majorHAnsi" w:eastAsiaTheme="majorEastAsia" w:hAnsiTheme="majorHAnsi" w:cstheme="majorBidi"/>
      <w:color w:val="272727" w:themeColor="text1" w:themeTint="D8"/>
      <w:kern w:val="0"/>
      <w:sz w:val="21"/>
      <w:szCs w:val="21"/>
      <w:lang w:val="en-US"/>
      <w14:ligatures w14:val="none"/>
    </w:rPr>
  </w:style>
  <w:style w:type="character" w:customStyle="1" w:styleId="Titre9Car">
    <w:name w:val="Titre 9 Car"/>
    <w:aliases w:val="Heading 9-paranum Car,OriginalHeading 9 Car"/>
    <w:basedOn w:val="Policepardfaut"/>
    <w:link w:val="Titre9"/>
    <w:uiPriority w:val="9"/>
    <w:rsid w:val="00611D80"/>
    <w:rPr>
      <w:rFonts w:asciiTheme="majorHAnsi" w:eastAsiaTheme="majorEastAsia" w:hAnsiTheme="majorHAnsi" w:cstheme="majorBidi"/>
      <w:i/>
      <w:iCs/>
      <w:color w:val="272727" w:themeColor="text1" w:themeTint="D8"/>
      <w:kern w:val="0"/>
      <w:sz w:val="21"/>
      <w:szCs w:val="21"/>
      <w:lang w:val="en-US"/>
      <w14:ligatures w14:val="none"/>
    </w:rPr>
  </w:style>
  <w:style w:type="paragraph" w:customStyle="1" w:styleId="yarg">
    <w:name w:val="yarg"/>
    <w:basedOn w:val="Normal"/>
    <w:autoRedefine/>
    <w:qFormat/>
    <w:rsid w:val="00611D80"/>
    <w:pPr>
      <w:spacing w:after="160" w:line="259" w:lineRule="auto"/>
    </w:pPr>
    <w:rPr>
      <w:rFonts w:ascii="Arial" w:eastAsiaTheme="minorHAnsi" w:hAnsi="Arial" w:cstheme="minorBidi"/>
      <w:b/>
      <w:sz w:val="24"/>
      <w:szCs w:val="22"/>
      <w:lang w:eastAsia="en-US"/>
    </w:rPr>
  </w:style>
  <w:style w:type="paragraph" w:customStyle="1" w:styleId="Titre50">
    <w:name w:val="Titre5"/>
    <w:basedOn w:val="Titre6"/>
    <w:link w:val="Titre5Car0"/>
    <w:qFormat/>
    <w:rsid w:val="00611D80"/>
    <w:pPr>
      <w:numPr>
        <w:ilvl w:val="0"/>
        <w:numId w:val="0"/>
      </w:numPr>
      <w:spacing w:line="276" w:lineRule="auto"/>
      <w:ind w:left="1440" w:hanging="1080"/>
      <w:jc w:val="both"/>
    </w:pPr>
    <w:rPr>
      <w:rFonts w:ascii="Times New Roman" w:hAnsi="Times New Roman" w:cs="Times New Roman"/>
      <w:b/>
      <w:i/>
      <w:lang w:eastAsia="fr-FR"/>
    </w:rPr>
  </w:style>
  <w:style w:type="table" w:customStyle="1" w:styleId="Grilledutableau6">
    <w:name w:val="Grille du tableau6"/>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0">
    <w:name w:val="Titre5 Car"/>
    <w:basedOn w:val="Titre6Car"/>
    <w:link w:val="Titre50"/>
    <w:rsid w:val="00611D80"/>
    <w:rPr>
      <w:rFonts w:ascii="Times New Roman" w:eastAsiaTheme="majorEastAsia" w:hAnsi="Times New Roman" w:cs="Times New Roman"/>
      <w:b/>
      <w:i/>
      <w:color w:val="243F60" w:themeColor="accent1" w:themeShade="7F"/>
      <w:kern w:val="0"/>
      <w:sz w:val="24"/>
      <w:szCs w:val="24"/>
      <w:lang w:val="en-US" w:eastAsia="fr-FR"/>
      <w14:ligatures w14:val="none"/>
    </w:rPr>
  </w:style>
  <w:style w:type="paragraph" w:styleId="En-ttedetabledesmatires">
    <w:name w:val="TOC Heading"/>
    <w:basedOn w:val="Titre10"/>
    <w:next w:val="Normal"/>
    <w:uiPriority w:val="39"/>
    <w:unhideWhenUsed/>
    <w:qFormat/>
    <w:rsid w:val="00611D80"/>
    <w:pPr>
      <w:pBdr>
        <w:bottom w:val="single" w:sz="4" w:space="1" w:color="auto"/>
      </w:pBdr>
      <w:shd w:val="clear" w:color="auto" w:fill="EEECE1" w:themeFill="background2"/>
      <w:spacing w:line="259" w:lineRule="auto"/>
      <w:ind w:left="432" w:hanging="432"/>
      <w:outlineLvl w:val="9"/>
    </w:pPr>
    <w:rPr>
      <w:rFonts w:ascii="Times New Roman" w:hAnsi="Times New Roman" w:cs="Times New Roman"/>
      <w:b/>
      <w:color w:val="auto"/>
      <w:sz w:val="24"/>
      <w:szCs w:val="23"/>
    </w:rPr>
  </w:style>
  <w:style w:type="paragraph" w:styleId="TM4">
    <w:name w:val="toc 4"/>
    <w:basedOn w:val="Normal"/>
    <w:next w:val="Normal"/>
    <w:autoRedefine/>
    <w:uiPriority w:val="39"/>
    <w:unhideWhenUsed/>
    <w:rsid w:val="00611D80"/>
    <w:pPr>
      <w:spacing w:line="259" w:lineRule="auto"/>
      <w:ind w:left="440"/>
    </w:pPr>
    <w:rPr>
      <w:rFonts w:asciiTheme="minorHAnsi" w:eastAsiaTheme="minorHAnsi" w:hAnsiTheme="minorHAnsi" w:cstheme="minorHAnsi"/>
      <w:lang w:eastAsia="en-US"/>
    </w:rPr>
  </w:style>
  <w:style w:type="paragraph" w:styleId="TM5">
    <w:name w:val="toc 5"/>
    <w:basedOn w:val="Normal"/>
    <w:next w:val="Normal"/>
    <w:autoRedefine/>
    <w:uiPriority w:val="39"/>
    <w:unhideWhenUsed/>
    <w:rsid w:val="00611D80"/>
    <w:pPr>
      <w:spacing w:line="259" w:lineRule="auto"/>
      <w:ind w:left="660"/>
    </w:pPr>
    <w:rPr>
      <w:rFonts w:asciiTheme="minorHAnsi" w:eastAsiaTheme="minorHAnsi" w:hAnsiTheme="minorHAnsi" w:cstheme="minorHAnsi"/>
      <w:lang w:eastAsia="en-US"/>
    </w:rPr>
  </w:style>
  <w:style w:type="paragraph" w:styleId="TM6">
    <w:name w:val="toc 6"/>
    <w:basedOn w:val="Normal"/>
    <w:next w:val="Normal"/>
    <w:autoRedefine/>
    <w:uiPriority w:val="39"/>
    <w:unhideWhenUsed/>
    <w:rsid w:val="00611D80"/>
    <w:pPr>
      <w:spacing w:line="259" w:lineRule="auto"/>
      <w:ind w:left="880"/>
    </w:pPr>
    <w:rPr>
      <w:rFonts w:asciiTheme="minorHAnsi" w:eastAsiaTheme="minorHAnsi" w:hAnsiTheme="minorHAnsi" w:cstheme="minorHAnsi"/>
      <w:lang w:eastAsia="en-US"/>
    </w:rPr>
  </w:style>
  <w:style w:type="paragraph" w:styleId="TM7">
    <w:name w:val="toc 7"/>
    <w:basedOn w:val="Normal"/>
    <w:next w:val="Normal"/>
    <w:autoRedefine/>
    <w:uiPriority w:val="39"/>
    <w:unhideWhenUsed/>
    <w:rsid w:val="00611D80"/>
    <w:pPr>
      <w:spacing w:line="259" w:lineRule="auto"/>
      <w:ind w:left="1100"/>
    </w:pPr>
    <w:rPr>
      <w:rFonts w:asciiTheme="minorHAnsi" w:eastAsiaTheme="minorHAnsi" w:hAnsiTheme="minorHAnsi" w:cstheme="minorHAnsi"/>
      <w:lang w:eastAsia="en-US"/>
    </w:rPr>
  </w:style>
  <w:style w:type="paragraph" w:styleId="TM8">
    <w:name w:val="toc 8"/>
    <w:basedOn w:val="Normal"/>
    <w:next w:val="Normal"/>
    <w:autoRedefine/>
    <w:uiPriority w:val="39"/>
    <w:unhideWhenUsed/>
    <w:rsid w:val="00611D80"/>
    <w:pPr>
      <w:spacing w:line="259" w:lineRule="auto"/>
      <w:ind w:left="1320"/>
    </w:pPr>
    <w:rPr>
      <w:rFonts w:asciiTheme="minorHAnsi" w:eastAsiaTheme="minorHAnsi" w:hAnsiTheme="minorHAnsi" w:cstheme="minorHAnsi"/>
      <w:lang w:eastAsia="en-US"/>
    </w:rPr>
  </w:style>
  <w:style w:type="paragraph" w:styleId="TM9">
    <w:name w:val="toc 9"/>
    <w:basedOn w:val="Normal"/>
    <w:next w:val="Normal"/>
    <w:autoRedefine/>
    <w:uiPriority w:val="39"/>
    <w:unhideWhenUsed/>
    <w:rsid w:val="00611D80"/>
    <w:pPr>
      <w:spacing w:line="259" w:lineRule="auto"/>
      <w:ind w:left="1540"/>
    </w:pPr>
    <w:rPr>
      <w:rFonts w:asciiTheme="minorHAnsi" w:eastAsiaTheme="minorHAnsi" w:hAnsiTheme="minorHAnsi" w:cstheme="minorHAnsi"/>
      <w:lang w:eastAsia="en-US"/>
    </w:rPr>
  </w:style>
  <w:style w:type="character" w:customStyle="1" w:styleId="y2iqfc">
    <w:name w:val="y2iqfc"/>
    <w:basedOn w:val="Policepardfaut"/>
    <w:rsid w:val="00611D80"/>
  </w:style>
  <w:style w:type="table" w:customStyle="1" w:styleId="Grilledutableau1">
    <w:name w:val="Grille du tableau1"/>
    <w:basedOn w:val="TableauNormal"/>
    <w:next w:val="Grilledutableau"/>
    <w:uiPriority w:val="3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exte">
    <w:name w:val="_TableauTexte"/>
    <w:link w:val="TableauTexteCar"/>
    <w:rsid w:val="00611D80"/>
    <w:pPr>
      <w:suppressAutoHyphens/>
      <w:spacing w:before="60" w:after="60" w:line="220" w:lineRule="exact"/>
      <w:ind w:right="60"/>
    </w:pPr>
    <w:rPr>
      <w:rFonts w:ascii="Arial" w:eastAsia="Times New Roman" w:hAnsi="Arial" w:cs="Times New Roman"/>
      <w:kern w:val="0"/>
      <w:sz w:val="20"/>
      <w:szCs w:val="18"/>
      <w:lang w:val="fr-CA" w:eastAsia="fr-FR"/>
      <w14:ligatures w14:val="none"/>
    </w:rPr>
  </w:style>
  <w:style w:type="character" w:customStyle="1" w:styleId="TableauTexteCar">
    <w:name w:val="_TableauTexte Car"/>
    <w:link w:val="TableauTexte"/>
    <w:rsid w:val="00611D80"/>
    <w:rPr>
      <w:rFonts w:ascii="Arial" w:eastAsia="Times New Roman" w:hAnsi="Arial" w:cs="Times New Roman"/>
      <w:kern w:val="0"/>
      <w:sz w:val="20"/>
      <w:szCs w:val="18"/>
      <w:lang w:val="fr-CA" w:eastAsia="fr-FR"/>
      <w14:ligatures w14:val="none"/>
    </w:rPr>
  </w:style>
  <w:style w:type="paragraph" w:customStyle="1" w:styleId="TableautitreCentr">
    <w:name w:val="_Tableau titre Centré"/>
    <w:basedOn w:val="Normal"/>
    <w:rsid w:val="00611D80"/>
    <w:pPr>
      <w:spacing w:before="60" w:after="60" w:line="220" w:lineRule="exact"/>
      <w:jc w:val="center"/>
    </w:pPr>
    <w:rPr>
      <w:rFonts w:ascii="Arial" w:hAnsi="Arial"/>
      <w:b/>
      <w:bCs/>
      <w:lang w:val="fr-CA"/>
    </w:rPr>
  </w:style>
  <w:style w:type="paragraph" w:customStyle="1" w:styleId="BVIfnrCarCar">
    <w:name w:val="BVI fnr Car Car"/>
    <w:aliases w:val="BVI fnr Car, BVI fnr Car Car Car Car Char"/>
    <w:basedOn w:val="Normal"/>
    <w:uiPriority w:val="99"/>
    <w:rsid w:val="00611D80"/>
    <w:pPr>
      <w:spacing w:after="160" w:line="240" w:lineRule="exact"/>
      <w:jc w:val="both"/>
    </w:pPr>
    <w:rPr>
      <w:rFonts w:asciiTheme="minorHAnsi" w:eastAsiaTheme="minorHAnsi" w:hAnsiTheme="minorHAnsi" w:cstheme="minorBidi"/>
      <w:sz w:val="22"/>
      <w:szCs w:val="22"/>
      <w:vertAlign w:val="superscript"/>
      <w:lang w:val="en-US" w:eastAsia="en-US"/>
    </w:rPr>
  </w:style>
  <w:style w:type="paragraph" w:customStyle="1" w:styleId="Style1">
    <w:name w:val="Style1"/>
    <w:basedOn w:val="Normal"/>
    <w:link w:val="Style1Car"/>
    <w:qFormat/>
    <w:rsid w:val="00611D80"/>
    <w:pPr>
      <w:spacing w:after="200" w:line="276" w:lineRule="auto"/>
    </w:pPr>
    <w:rPr>
      <w:rFonts w:ascii="Calibri" w:hAnsi="Calibri"/>
      <w:bCs/>
      <w:sz w:val="22"/>
      <w:szCs w:val="22"/>
    </w:rPr>
  </w:style>
  <w:style w:type="character" w:customStyle="1" w:styleId="Style1Car">
    <w:name w:val="Style1 Car"/>
    <w:basedOn w:val="Policepardfaut"/>
    <w:link w:val="Style1"/>
    <w:rsid w:val="00611D80"/>
    <w:rPr>
      <w:rFonts w:ascii="Calibri" w:eastAsia="Times New Roman" w:hAnsi="Calibri" w:cs="Times New Roman"/>
      <w:bCs/>
      <w:kern w:val="0"/>
      <w:lang w:eastAsia="fr-FR"/>
      <w14:ligatures w14:val="none"/>
    </w:rPr>
  </w:style>
  <w:style w:type="paragraph" w:customStyle="1" w:styleId="Style2">
    <w:name w:val="Style2"/>
    <w:basedOn w:val="Normal"/>
    <w:link w:val="Style2Car"/>
    <w:uiPriority w:val="99"/>
    <w:qFormat/>
    <w:rsid w:val="00611D80"/>
    <w:pPr>
      <w:autoSpaceDE w:val="0"/>
      <w:autoSpaceDN w:val="0"/>
      <w:adjustRightInd w:val="0"/>
      <w:spacing w:after="200" w:line="276" w:lineRule="auto"/>
    </w:pPr>
    <w:rPr>
      <w:rFonts w:ascii="Calibri" w:hAnsi="Calibri"/>
      <w:color w:val="000000"/>
      <w:sz w:val="21"/>
      <w:szCs w:val="21"/>
    </w:rPr>
  </w:style>
  <w:style w:type="character" w:customStyle="1" w:styleId="Style2Car">
    <w:name w:val="Style2 Car"/>
    <w:basedOn w:val="Policepardfaut"/>
    <w:link w:val="Style2"/>
    <w:uiPriority w:val="99"/>
    <w:rsid w:val="00611D80"/>
    <w:rPr>
      <w:rFonts w:ascii="Calibri" w:eastAsia="Times New Roman" w:hAnsi="Calibri" w:cs="Times New Roman"/>
      <w:color w:val="000000"/>
      <w:kern w:val="0"/>
      <w:sz w:val="21"/>
      <w:szCs w:val="21"/>
      <w:lang w:eastAsia="fr-FR"/>
      <w14:ligatures w14:val="none"/>
    </w:rPr>
  </w:style>
  <w:style w:type="paragraph" w:styleId="Titre">
    <w:name w:val="Title"/>
    <w:aliases w:val="Titre Car Car Car Car Car,Titre Car Car Car Car Car Car,Titre Car Car Car Car,Titre Car Car Car,Titre1"/>
    <w:basedOn w:val="Normal"/>
    <w:link w:val="TitreCar"/>
    <w:uiPriority w:val="10"/>
    <w:qFormat/>
    <w:rsid w:val="00611D80"/>
    <w:pPr>
      <w:spacing w:after="200" w:line="276" w:lineRule="auto"/>
      <w:jc w:val="center"/>
    </w:pPr>
    <w:rPr>
      <w:rFonts w:ascii="Calibri" w:hAnsi="Calibri"/>
      <w:b/>
      <w:bCs/>
      <w:sz w:val="22"/>
      <w:szCs w:val="22"/>
      <w:u w:val="single"/>
    </w:rPr>
  </w:style>
  <w:style w:type="character" w:customStyle="1" w:styleId="TitreCar">
    <w:name w:val="Titre Car"/>
    <w:aliases w:val="Titre Car Car Car Car Car Car1,Titre Car Car Car Car Car Car Car,Titre Car Car Car Car Car1,Titre Car Car Car Car1,Titre1 Car"/>
    <w:basedOn w:val="Policepardfaut"/>
    <w:link w:val="Titre"/>
    <w:uiPriority w:val="10"/>
    <w:rsid w:val="00611D80"/>
    <w:rPr>
      <w:rFonts w:ascii="Calibri" w:eastAsia="Times New Roman" w:hAnsi="Calibri" w:cs="Times New Roman"/>
      <w:b/>
      <w:bCs/>
      <w:kern w:val="0"/>
      <w:u w:val="single"/>
      <w:lang w:eastAsia="fr-FR"/>
      <w14:ligatures w14:val="none"/>
    </w:rPr>
  </w:style>
  <w:style w:type="paragraph" w:styleId="Sous-titre">
    <w:name w:val="Subtitle"/>
    <w:basedOn w:val="Normal"/>
    <w:link w:val="Sous-titreCar"/>
    <w:uiPriority w:val="99"/>
    <w:qFormat/>
    <w:rsid w:val="00611D80"/>
    <w:pPr>
      <w:spacing w:after="200" w:line="360" w:lineRule="auto"/>
    </w:pPr>
    <w:rPr>
      <w:rFonts w:ascii="Arial" w:hAnsi="Arial" w:cs="Arial"/>
      <w:b/>
      <w:bCs/>
      <w:sz w:val="24"/>
      <w:szCs w:val="22"/>
      <w:u w:val="single"/>
      <w:lang w:eastAsia="en-US"/>
    </w:rPr>
  </w:style>
  <w:style w:type="character" w:customStyle="1" w:styleId="Sous-titreCar">
    <w:name w:val="Sous-titre Car"/>
    <w:basedOn w:val="Policepardfaut"/>
    <w:link w:val="Sous-titre"/>
    <w:uiPriority w:val="99"/>
    <w:rsid w:val="00611D80"/>
    <w:rPr>
      <w:rFonts w:ascii="Arial" w:eastAsia="Times New Roman" w:hAnsi="Arial" w:cs="Arial"/>
      <w:b/>
      <w:bCs/>
      <w:kern w:val="0"/>
      <w:sz w:val="24"/>
      <w:u w:val="single"/>
      <w14:ligatures w14:val="none"/>
    </w:rPr>
  </w:style>
  <w:style w:type="paragraph" w:styleId="Sansinterligne">
    <w:name w:val="No Spacing"/>
    <w:link w:val="SansinterligneCar"/>
    <w:uiPriority w:val="1"/>
    <w:qFormat/>
    <w:rsid w:val="00611D80"/>
    <w:pPr>
      <w:spacing w:after="0" w:line="240" w:lineRule="auto"/>
    </w:pPr>
    <w:rPr>
      <w:rFonts w:ascii="Calibri" w:eastAsia="Times New Roman" w:hAnsi="Calibri" w:cs="Times New Roman"/>
      <w:kern w:val="0"/>
      <w:lang w:val="en-AU"/>
      <w14:ligatures w14:val="none"/>
    </w:rPr>
  </w:style>
  <w:style w:type="character" w:customStyle="1" w:styleId="SansinterligneCar">
    <w:name w:val="Sans interligne Car"/>
    <w:link w:val="Sansinterligne"/>
    <w:uiPriority w:val="1"/>
    <w:rsid w:val="00611D80"/>
    <w:rPr>
      <w:rFonts w:ascii="Calibri" w:eastAsia="Times New Roman" w:hAnsi="Calibri" w:cs="Times New Roman"/>
      <w:kern w:val="0"/>
      <w:lang w:val="en-AU"/>
      <w14:ligatures w14:val="none"/>
    </w:rPr>
  </w:style>
  <w:style w:type="table" w:customStyle="1" w:styleId="Grilledutableau2">
    <w:name w:val="Grille du tableau2"/>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611D8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portnormal">
    <w:name w:val="Report normal"/>
    <w:basedOn w:val="Normal"/>
    <w:qFormat/>
    <w:rsid w:val="00611D80"/>
    <w:pPr>
      <w:spacing w:line="319" w:lineRule="auto"/>
      <w:ind w:left="851"/>
      <w:jc w:val="both"/>
    </w:pPr>
    <w:rPr>
      <w:rFonts w:ascii="Arial" w:hAnsi="Arial"/>
      <w:sz w:val="22"/>
      <w:lang w:val="en-GB" w:eastAsia="en-US"/>
    </w:rPr>
  </w:style>
  <w:style w:type="paragraph" w:customStyle="1" w:styleId="bullet">
    <w:name w:val="bullet"/>
    <w:basedOn w:val="Normal"/>
    <w:qFormat/>
    <w:rsid w:val="00611D80"/>
    <w:pPr>
      <w:numPr>
        <w:numId w:val="145"/>
      </w:numPr>
      <w:spacing w:before="120" w:after="120"/>
      <w:ind w:left="1220" w:hanging="369"/>
      <w:jc w:val="both"/>
    </w:pPr>
    <w:rPr>
      <w:rFonts w:ascii="Arial" w:hAnsi="Arial"/>
      <w:sz w:val="22"/>
      <w:lang w:val="en-ZA" w:eastAsia="en-US"/>
    </w:rPr>
  </w:style>
  <w:style w:type="paragraph" w:customStyle="1" w:styleId="font5">
    <w:name w:val="font5"/>
    <w:basedOn w:val="Normal"/>
    <w:rsid w:val="00611D80"/>
    <w:pPr>
      <w:spacing w:before="100" w:beforeAutospacing="1" w:after="100" w:afterAutospacing="1"/>
      <w:jc w:val="both"/>
    </w:pPr>
    <w:rPr>
      <w:sz w:val="24"/>
      <w:szCs w:val="22"/>
    </w:rPr>
  </w:style>
  <w:style w:type="paragraph" w:customStyle="1" w:styleId="xl65">
    <w:name w:val="xl65"/>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66">
    <w:name w:val="xl66"/>
    <w:basedOn w:val="Normal"/>
    <w:rsid w:val="00611D80"/>
    <w:pPr>
      <w:spacing w:before="100" w:beforeAutospacing="1" w:after="100" w:afterAutospacing="1"/>
      <w:jc w:val="both"/>
      <w:textAlignment w:val="center"/>
    </w:pPr>
    <w:rPr>
      <w:b/>
      <w:bCs/>
      <w:sz w:val="24"/>
      <w:szCs w:val="24"/>
    </w:rPr>
  </w:style>
  <w:style w:type="paragraph" w:customStyle="1" w:styleId="xl67">
    <w:name w:val="xl67"/>
    <w:basedOn w:val="Normal"/>
    <w:rsid w:val="00611D80"/>
    <w:pPr>
      <w:spacing w:before="100" w:beforeAutospacing="1" w:after="100" w:afterAutospacing="1"/>
      <w:jc w:val="both"/>
    </w:pPr>
    <w:rPr>
      <w:sz w:val="24"/>
      <w:szCs w:val="24"/>
    </w:rPr>
  </w:style>
  <w:style w:type="paragraph" w:customStyle="1" w:styleId="xl68">
    <w:name w:val="xl68"/>
    <w:basedOn w:val="Normal"/>
    <w:rsid w:val="00611D80"/>
    <w:pPr>
      <w:spacing w:before="100" w:beforeAutospacing="1" w:after="100" w:afterAutospacing="1"/>
      <w:jc w:val="both"/>
      <w:textAlignment w:val="center"/>
    </w:pPr>
    <w:rPr>
      <w:sz w:val="24"/>
      <w:szCs w:val="24"/>
    </w:rPr>
  </w:style>
  <w:style w:type="paragraph" w:customStyle="1" w:styleId="xl69">
    <w:name w:val="xl69"/>
    <w:basedOn w:val="Normal"/>
    <w:rsid w:val="00611D80"/>
    <w:pPr>
      <w:spacing w:before="100" w:beforeAutospacing="1" w:after="100" w:afterAutospacing="1"/>
      <w:jc w:val="both"/>
      <w:textAlignment w:val="center"/>
    </w:pPr>
    <w:rPr>
      <w:sz w:val="24"/>
      <w:szCs w:val="24"/>
    </w:rPr>
  </w:style>
  <w:style w:type="paragraph" w:customStyle="1" w:styleId="xl70">
    <w:name w:val="xl70"/>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4"/>
      <w:szCs w:val="24"/>
    </w:rPr>
  </w:style>
  <w:style w:type="paragraph" w:customStyle="1" w:styleId="xl71">
    <w:name w:val="xl71"/>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2">
    <w:name w:val="xl72"/>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73">
    <w:name w:val="xl73"/>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4">
    <w:name w:val="xl74"/>
    <w:basedOn w:val="Normal"/>
    <w:rsid w:val="00611D80"/>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5">
    <w:name w:val="xl75"/>
    <w:basedOn w:val="Normal"/>
    <w:rsid w:val="00611D80"/>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76">
    <w:name w:val="xl76"/>
    <w:basedOn w:val="Normal"/>
    <w:rsid w:val="00611D80"/>
    <w:pPr>
      <w:spacing w:before="100" w:beforeAutospacing="1" w:after="100" w:afterAutospacing="1"/>
      <w:jc w:val="both"/>
      <w:textAlignment w:val="center"/>
    </w:pPr>
    <w:rPr>
      <w:sz w:val="24"/>
      <w:szCs w:val="24"/>
    </w:rPr>
  </w:style>
  <w:style w:type="paragraph" w:customStyle="1" w:styleId="xl77">
    <w:name w:val="xl77"/>
    <w:basedOn w:val="Normal"/>
    <w:rsid w:val="00611D80"/>
    <w:pPr>
      <w:spacing w:before="100" w:beforeAutospacing="1" w:after="100" w:afterAutospacing="1"/>
      <w:jc w:val="both"/>
    </w:pPr>
    <w:rPr>
      <w:sz w:val="24"/>
      <w:szCs w:val="24"/>
    </w:rPr>
  </w:style>
  <w:style w:type="paragraph" w:customStyle="1" w:styleId="xl78">
    <w:name w:val="xl78"/>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9">
    <w:name w:val="xl79"/>
    <w:basedOn w:val="Normal"/>
    <w:rsid w:val="00611D80"/>
    <w:pPr>
      <w:pBdr>
        <w:top w:val="single" w:sz="4" w:space="0" w:color="auto"/>
        <w:left w:val="single" w:sz="4" w:space="0" w:color="auto"/>
        <w:right w:val="single" w:sz="4" w:space="0" w:color="auto"/>
      </w:pBdr>
      <w:spacing w:before="100" w:beforeAutospacing="1" w:after="100" w:afterAutospacing="1"/>
      <w:jc w:val="both"/>
    </w:pPr>
    <w:rPr>
      <w:color w:val="000000"/>
      <w:sz w:val="24"/>
      <w:szCs w:val="24"/>
    </w:rPr>
  </w:style>
  <w:style w:type="paragraph" w:customStyle="1" w:styleId="xl80">
    <w:name w:val="xl80"/>
    <w:basedOn w:val="Normal"/>
    <w:rsid w:val="00611D80"/>
    <w:pPr>
      <w:spacing w:before="100" w:beforeAutospacing="1" w:after="100" w:afterAutospacing="1"/>
      <w:jc w:val="both"/>
      <w:textAlignment w:val="center"/>
    </w:pPr>
    <w:rPr>
      <w:sz w:val="24"/>
      <w:szCs w:val="24"/>
    </w:rPr>
  </w:style>
  <w:style w:type="paragraph" w:customStyle="1" w:styleId="xl81">
    <w:name w:val="xl81"/>
    <w:basedOn w:val="Normal"/>
    <w:rsid w:val="00611D80"/>
    <w:pPr>
      <w:pBdr>
        <w:top w:val="single" w:sz="4" w:space="0" w:color="auto"/>
        <w:left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82">
    <w:name w:val="xl82"/>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b/>
      <w:bCs/>
      <w:sz w:val="24"/>
      <w:szCs w:val="24"/>
    </w:rPr>
  </w:style>
  <w:style w:type="paragraph" w:customStyle="1" w:styleId="xl83">
    <w:name w:val="xl83"/>
    <w:basedOn w:val="Normal"/>
    <w:rsid w:val="0061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84">
    <w:name w:val="xl84"/>
    <w:basedOn w:val="Normal"/>
    <w:rsid w:val="00611D8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85">
    <w:name w:val="xl85"/>
    <w:basedOn w:val="Normal"/>
    <w:rsid w:val="00611D80"/>
    <w:pPr>
      <w:shd w:val="clear" w:color="000000" w:fill="FFFFFF"/>
      <w:spacing w:before="100" w:beforeAutospacing="1" w:after="100" w:afterAutospacing="1"/>
      <w:jc w:val="both"/>
      <w:textAlignment w:val="center"/>
    </w:pPr>
    <w:rPr>
      <w:sz w:val="24"/>
      <w:szCs w:val="24"/>
    </w:rPr>
  </w:style>
  <w:style w:type="paragraph" w:customStyle="1" w:styleId="xl86">
    <w:name w:val="xl86"/>
    <w:basedOn w:val="Normal"/>
    <w:rsid w:val="00611D80"/>
    <w:pPr>
      <w:shd w:val="clear" w:color="000000" w:fill="FFFFFF"/>
      <w:spacing w:before="100" w:beforeAutospacing="1" w:after="100" w:afterAutospacing="1"/>
      <w:jc w:val="both"/>
    </w:pPr>
    <w:rPr>
      <w:sz w:val="24"/>
      <w:szCs w:val="24"/>
    </w:rPr>
  </w:style>
  <w:style w:type="paragraph" w:customStyle="1" w:styleId="xl87">
    <w:name w:val="xl87"/>
    <w:basedOn w:val="Normal"/>
    <w:rsid w:val="00611D80"/>
    <w:pPr>
      <w:shd w:val="clear" w:color="000000" w:fill="FFFFFF"/>
      <w:spacing w:before="100" w:beforeAutospacing="1" w:after="100" w:afterAutospacing="1"/>
      <w:jc w:val="both"/>
    </w:pPr>
    <w:rPr>
      <w:sz w:val="24"/>
      <w:szCs w:val="24"/>
    </w:rPr>
  </w:style>
  <w:style w:type="paragraph" w:customStyle="1" w:styleId="xl88">
    <w:name w:val="xl88"/>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b/>
      <w:bCs/>
      <w:sz w:val="24"/>
      <w:szCs w:val="24"/>
    </w:rPr>
  </w:style>
  <w:style w:type="paragraph" w:customStyle="1" w:styleId="xl89">
    <w:name w:val="xl89"/>
    <w:basedOn w:val="Normal"/>
    <w:rsid w:val="0061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90">
    <w:name w:val="xl90"/>
    <w:basedOn w:val="Normal"/>
    <w:rsid w:val="00611D8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91">
    <w:name w:val="xl91"/>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92">
    <w:name w:val="xl92"/>
    <w:basedOn w:val="Normal"/>
    <w:rsid w:val="00611D80"/>
    <w:pPr>
      <w:shd w:val="clear" w:color="000000" w:fill="FFFFFF"/>
      <w:spacing w:before="100" w:beforeAutospacing="1" w:after="100" w:afterAutospacing="1"/>
      <w:jc w:val="both"/>
      <w:textAlignment w:val="center"/>
    </w:pPr>
    <w:rPr>
      <w:sz w:val="24"/>
      <w:szCs w:val="24"/>
    </w:rPr>
  </w:style>
  <w:style w:type="paragraph" w:customStyle="1" w:styleId="xl93">
    <w:name w:val="xl93"/>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
    <w:name w:val="xl94"/>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
    <w:name w:val="xl95"/>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
    <w:name w:val="xl101"/>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2">
    <w:name w:val="xl102"/>
    <w:basedOn w:val="Normal"/>
    <w:rsid w:val="00611D80"/>
    <w:pPr>
      <w:pBdr>
        <w:top w:val="single" w:sz="4" w:space="0" w:color="auto"/>
        <w:lef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Normal"/>
    <w:rsid w:val="00611D80"/>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4">
    <w:name w:val="xl104"/>
    <w:basedOn w:val="Normal"/>
    <w:rsid w:val="00611D80"/>
    <w:pPr>
      <w:pBdr>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5">
    <w:name w:val="xl105"/>
    <w:basedOn w:val="Normal"/>
    <w:rsid w:val="00611D80"/>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
    <w:rsid w:val="00611D8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7">
    <w:name w:val="xl107"/>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Normal"/>
    <w:rsid w:val="00611D80"/>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0">
    <w:name w:val="xl110"/>
    <w:basedOn w:val="Normal"/>
    <w:rsid w:val="00611D80"/>
    <w:pPr>
      <w:pBdr>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2">
    <w:name w:val="xl112"/>
    <w:basedOn w:val="Normal"/>
    <w:rsid w:val="00611D80"/>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611D80"/>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4">
    <w:name w:val="xl114"/>
    <w:basedOn w:val="Normal"/>
    <w:rsid w:val="00611D8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Normal"/>
    <w:rsid w:val="00611D80"/>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Normal"/>
    <w:rsid w:val="00611D80"/>
    <w:pPr>
      <w:pBdr>
        <w:left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117">
    <w:name w:val="xl117"/>
    <w:basedOn w:val="Normal"/>
    <w:rsid w:val="00611D8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18">
    <w:name w:val="xl118"/>
    <w:basedOn w:val="Normal"/>
    <w:rsid w:val="00611D80"/>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19">
    <w:name w:val="xl119"/>
    <w:basedOn w:val="Normal"/>
    <w:rsid w:val="00611D8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0">
    <w:name w:val="xl120"/>
    <w:basedOn w:val="Normal"/>
    <w:rsid w:val="0061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1">
    <w:name w:val="xl121"/>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character" w:customStyle="1" w:styleId="CommentaireCar1">
    <w:name w:val="Commentaire Car1"/>
    <w:basedOn w:val="Policepardfaut"/>
    <w:uiPriority w:val="99"/>
    <w:semiHidden/>
    <w:rsid w:val="00611D80"/>
    <w:rPr>
      <w:sz w:val="20"/>
      <w:szCs w:val="20"/>
      <w:lang w:val="fr-FR"/>
    </w:rPr>
  </w:style>
  <w:style w:type="paragraph" w:customStyle="1" w:styleId="Tableau">
    <w:name w:val="Tableau"/>
    <w:basedOn w:val="Normal"/>
    <w:link w:val="TableauCar1"/>
    <w:autoRedefine/>
    <w:uiPriority w:val="99"/>
    <w:qFormat/>
    <w:rsid w:val="00611D80"/>
    <w:pPr>
      <w:spacing w:after="60"/>
    </w:pPr>
    <w:rPr>
      <w:rFonts w:ascii="Arial" w:eastAsiaTheme="minorEastAsia" w:hAnsi="Arial" w:cs="Arial"/>
      <w:b/>
      <w:bCs/>
      <w:u w:val="single"/>
    </w:rPr>
  </w:style>
  <w:style w:type="character" w:customStyle="1" w:styleId="ObjetducommentaireCar1">
    <w:name w:val="Objet du commentaire Car1"/>
    <w:basedOn w:val="CommentaireCar1"/>
    <w:uiPriority w:val="99"/>
    <w:semiHidden/>
    <w:rsid w:val="00611D80"/>
    <w:rPr>
      <w:b/>
      <w:bCs/>
      <w:sz w:val="20"/>
      <w:szCs w:val="20"/>
      <w:lang w:val="fr-FR"/>
    </w:rPr>
  </w:style>
  <w:style w:type="paragraph" w:customStyle="1" w:styleId="xl123">
    <w:name w:val="xl123"/>
    <w:basedOn w:val="Normal"/>
    <w:rsid w:val="00611D80"/>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Normal"/>
    <w:rsid w:val="00611D80"/>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27">
    <w:name w:val="xl127"/>
    <w:basedOn w:val="Normal"/>
    <w:rsid w:val="00611D80"/>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128">
    <w:name w:val="xl128"/>
    <w:basedOn w:val="Normal"/>
    <w:rsid w:val="00611D80"/>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Figure">
    <w:name w:val="Figure"/>
    <w:basedOn w:val="Normal"/>
    <w:autoRedefine/>
    <w:qFormat/>
    <w:rsid w:val="00611D80"/>
    <w:rPr>
      <w:rFonts w:ascii="Arial" w:hAnsi="Arial" w:cs="Arial"/>
      <w:bCs/>
      <w:color w:val="000000"/>
      <w:sz w:val="24"/>
      <w:szCs w:val="24"/>
    </w:rPr>
  </w:style>
  <w:style w:type="paragraph" w:customStyle="1" w:styleId="Sansinterligne1">
    <w:name w:val="Sans interligne1"/>
    <w:basedOn w:val="Normal"/>
    <w:link w:val="NoSpacingChar"/>
    <w:uiPriority w:val="1"/>
    <w:qFormat/>
    <w:rsid w:val="00611D80"/>
    <w:pPr>
      <w:tabs>
        <w:tab w:val="left" w:pos="720"/>
      </w:tabs>
      <w:jc w:val="both"/>
    </w:pPr>
    <w:rPr>
      <w:sz w:val="22"/>
      <w:lang w:val="en-GB" w:eastAsia="en-US"/>
    </w:rPr>
  </w:style>
  <w:style w:type="character" w:customStyle="1" w:styleId="NoSpacingChar">
    <w:name w:val="No Spacing Char"/>
    <w:basedOn w:val="Policepardfaut"/>
    <w:link w:val="Sansinterligne1"/>
    <w:uiPriority w:val="1"/>
    <w:rsid w:val="00611D80"/>
    <w:rPr>
      <w:rFonts w:ascii="Times New Roman" w:eastAsia="Times New Roman" w:hAnsi="Times New Roman" w:cs="Times New Roman"/>
      <w:kern w:val="0"/>
      <w:szCs w:val="20"/>
      <w:lang w:val="en-GB"/>
      <w14:ligatures w14:val="none"/>
    </w:rPr>
  </w:style>
  <w:style w:type="paragraph" w:customStyle="1" w:styleId="TITRE30">
    <w:name w:val="TITRE3"/>
    <w:basedOn w:val="Normal"/>
    <w:link w:val="TITRE3Car0"/>
    <w:autoRedefine/>
    <w:qFormat/>
    <w:rsid w:val="00611D80"/>
    <w:pPr>
      <w:autoSpaceDE w:val="0"/>
      <w:autoSpaceDN w:val="0"/>
      <w:adjustRightInd w:val="0"/>
      <w:spacing w:before="100" w:after="200"/>
      <w:ind w:left="567" w:hanging="567"/>
    </w:pPr>
    <w:rPr>
      <w:rFonts w:ascii="Arial Black" w:eastAsiaTheme="minorEastAsia" w:hAnsi="Arial Black" w:cs="Arial"/>
      <w:bCs/>
      <w:spacing w:val="-4"/>
      <w:sz w:val="24"/>
      <w:szCs w:val="24"/>
    </w:rPr>
  </w:style>
  <w:style w:type="character" w:customStyle="1" w:styleId="TITRE3Car0">
    <w:name w:val="TITRE3 Car"/>
    <w:basedOn w:val="Policepardfaut"/>
    <w:link w:val="TITRE30"/>
    <w:locked/>
    <w:rsid w:val="00611D80"/>
    <w:rPr>
      <w:rFonts w:ascii="Arial Black" w:eastAsiaTheme="minorEastAsia" w:hAnsi="Arial Black" w:cs="Arial"/>
      <w:bCs/>
      <w:spacing w:val="-4"/>
      <w:kern w:val="0"/>
      <w:sz w:val="24"/>
      <w:szCs w:val="24"/>
      <w:lang w:eastAsia="fr-FR"/>
      <w14:ligatures w14:val="none"/>
    </w:rPr>
  </w:style>
  <w:style w:type="paragraph" w:customStyle="1" w:styleId="TITRE40">
    <w:name w:val="TITRE4"/>
    <w:basedOn w:val="TITRE30"/>
    <w:link w:val="TITRE4Car0"/>
    <w:autoRedefine/>
    <w:qFormat/>
    <w:rsid w:val="00611D80"/>
    <w:pPr>
      <w:spacing w:after="100"/>
      <w:ind w:left="0" w:firstLine="0"/>
      <w:jc w:val="both"/>
    </w:pPr>
    <w:rPr>
      <w:b/>
      <w:bCs w:val="0"/>
    </w:rPr>
  </w:style>
  <w:style w:type="character" w:customStyle="1" w:styleId="TITRE4Car0">
    <w:name w:val="TITRE4 Car"/>
    <w:basedOn w:val="TITRE3Car0"/>
    <w:link w:val="TITRE40"/>
    <w:locked/>
    <w:rsid w:val="00611D80"/>
    <w:rPr>
      <w:rFonts w:ascii="Arial Black" w:eastAsiaTheme="minorEastAsia" w:hAnsi="Arial Black" w:cs="Arial"/>
      <w:b/>
      <w:bCs w:val="0"/>
      <w:spacing w:val="-4"/>
      <w:kern w:val="0"/>
      <w:sz w:val="24"/>
      <w:szCs w:val="24"/>
      <w:lang w:eastAsia="fr-FR"/>
      <w14:ligatures w14:val="none"/>
    </w:rPr>
  </w:style>
  <w:style w:type="character" w:customStyle="1" w:styleId="TITRE2Car0">
    <w:name w:val="TITRE2 Car"/>
    <w:basedOn w:val="Policepardfaut"/>
    <w:link w:val="TITRE20"/>
    <w:locked/>
    <w:rsid w:val="00611D80"/>
    <w:rPr>
      <w:rFonts w:ascii="Arial" w:eastAsiaTheme="minorEastAsia" w:hAnsi="Arial" w:cs="Arial"/>
      <w:bCs/>
      <w:caps/>
      <w:sz w:val="24"/>
      <w:lang w:eastAsia="fr-FR"/>
    </w:rPr>
  </w:style>
  <w:style w:type="paragraph" w:customStyle="1" w:styleId="TITRE20">
    <w:name w:val="TITRE2"/>
    <w:basedOn w:val="Paragraphedeliste"/>
    <w:link w:val="TITRE2Car0"/>
    <w:autoRedefine/>
    <w:qFormat/>
    <w:rsid w:val="00611D80"/>
    <w:pPr>
      <w:autoSpaceDE w:val="0"/>
      <w:autoSpaceDN w:val="0"/>
      <w:adjustRightInd w:val="0"/>
      <w:spacing w:before="100" w:after="200"/>
      <w:ind w:left="0"/>
      <w:contextualSpacing w:val="0"/>
    </w:pPr>
    <w:rPr>
      <w:rFonts w:ascii="Arial" w:eastAsiaTheme="minorEastAsia" w:hAnsi="Arial" w:cs="Arial"/>
      <w:bCs/>
      <w:caps/>
      <w:kern w:val="2"/>
      <w:sz w:val="24"/>
      <w:szCs w:val="22"/>
      <w14:ligatures w14:val="standardContextual"/>
    </w:rPr>
  </w:style>
  <w:style w:type="character" w:customStyle="1" w:styleId="apple-converted-space">
    <w:name w:val="apple-converted-space"/>
    <w:basedOn w:val="Policepardfaut"/>
    <w:rsid w:val="00611D80"/>
  </w:style>
  <w:style w:type="paragraph" w:customStyle="1" w:styleId="Source">
    <w:name w:val="Source"/>
    <w:basedOn w:val="Normal"/>
    <w:link w:val="SourceCar"/>
    <w:uiPriority w:val="99"/>
    <w:rsid w:val="00611D80"/>
    <w:rPr>
      <w:rFonts w:ascii="Arial" w:hAnsi="Arial"/>
      <w:szCs w:val="24"/>
    </w:rPr>
  </w:style>
  <w:style w:type="character" w:customStyle="1" w:styleId="SourceCar">
    <w:name w:val="Source Car"/>
    <w:basedOn w:val="Policepardfaut"/>
    <w:link w:val="Source"/>
    <w:uiPriority w:val="99"/>
    <w:locked/>
    <w:rsid w:val="00611D80"/>
    <w:rPr>
      <w:rFonts w:ascii="Arial" w:eastAsia="Times New Roman" w:hAnsi="Arial" w:cs="Times New Roman"/>
      <w:kern w:val="0"/>
      <w:sz w:val="20"/>
      <w:szCs w:val="24"/>
      <w:lang w:eastAsia="fr-FR"/>
      <w14:ligatures w14:val="none"/>
    </w:rPr>
  </w:style>
  <w:style w:type="paragraph" w:customStyle="1" w:styleId="I1">
    <w:name w:val="I.1"/>
    <w:basedOn w:val="Normal"/>
    <w:link w:val="I1Car"/>
    <w:autoRedefine/>
    <w:qFormat/>
    <w:rsid w:val="00611D80"/>
    <w:rPr>
      <w:rFonts w:ascii="Arial" w:eastAsia="Calibri" w:hAnsi="Arial" w:cs="Arial"/>
      <w:b/>
      <w:bCs/>
      <w:iCs/>
      <w:sz w:val="24"/>
      <w:szCs w:val="24"/>
    </w:rPr>
  </w:style>
  <w:style w:type="character" w:customStyle="1" w:styleId="I1Car">
    <w:name w:val="I.1 Car"/>
    <w:basedOn w:val="Policepardfaut"/>
    <w:link w:val="I1"/>
    <w:rsid w:val="00611D80"/>
    <w:rPr>
      <w:rFonts w:ascii="Arial" w:eastAsia="Calibri" w:hAnsi="Arial" w:cs="Arial"/>
      <w:b/>
      <w:bCs/>
      <w:iCs/>
      <w:kern w:val="0"/>
      <w:sz w:val="24"/>
      <w:szCs w:val="24"/>
      <w:lang w:eastAsia="fr-FR"/>
      <w14:ligatures w14:val="none"/>
    </w:rPr>
  </w:style>
  <w:style w:type="paragraph" w:customStyle="1" w:styleId="corpparag">
    <w:name w:val="corp parag"/>
    <w:basedOn w:val="Normal"/>
    <w:link w:val="corpparagCar"/>
    <w:qFormat/>
    <w:rsid w:val="00611D80"/>
    <w:pPr>
      <w:spacing w:before="120" w:after="120" w:line="360" w:lineRule="auto"/>
      <w:ind w:firstLine="709"/>
      <w:jc w:val="both"/>
    </w:pPr>
    <w:rPr>
      <w:rFonts w:ascii="Bookman Old Style" w:eastAsia="Calibri" w:hAnsi="Bookman Old Style" w:cs="Arial"/>
      <w:sz w:val="24"/>
    </w:rPr>
  </w:style>
  <w:style w:type="character" w:customStyle="1" w:styleId="corpparagCar">
    <w:name w:val="corp parag Car"/>
    <w:basedOn w:val="Policepardfaut"/>
    <w:link w:val="corpparag"/>
    <w:rsid w:val="00611D80"/>
    <w:rPr>
      <w:rFonts w:ascii="Bookman Old Style" w:eastAsia="Calibri" w:hAnsi="Bookman Old Style" w:cs="Arial"/>
      <w:kern w:val="0"/>
      <w:sz w:val="24"/>
      <w:szCs w:val="20"/>
      <w:lang w:eastAsia="fr-FR"/>
      <w14:ligatures w14:val="none"/>
    </w:rPr>
  </w:style>
  <w:style w:type="paragraph" w:customStyle="1" w:styleId="I21">
    <w:name w:val="I.2.1"/>
    <w:basedOn w:val="Normal"/>
    <w:link w:val="I21Car"/>
    <w:autoRedefine/>
    <w:qFormat/>
    <w:rsid w:val="00611D80"/>
    <w:pPr>
      <w:spacing w:line="276" w:lineRule="auto"/>
      <w:jc w:val="both"/>
    </w:pPr>
    <w:rPr>
      <w:rFonts w:eastAsia="Calibri"/>
      <w:bCs/>
      <w:color w:val="000000"/>
      <w:sz w:val="22"/>
      <w:szCs w:val="22"/>
    </w:rPr>
  </w:style>
  <w:style w:type="character" w:customStyle="1" w:styleId="I21Car">
    <w:name w:val="I.2.1 Car"/>
    <w:basedOn w:val="Policepardfaut"/>
    <w:link w:val="I21"/>
    <w:rsid w:val="00611D80"/>
    <w:rPr>
      <w:rFonts w:ascii="Times New Roman" w:eastAsia="Calibri" w:hAnsi="Times New Roman" w:cs="Times New Roman"/>
      <w:bCs/>
      <w:color w:val="000000"/>
      <w:kern w:val="0"/>
      <w:lang w:eastAsia="fr-FR"/>
      <w14:ligatures w14:val="none"/>
    </w:rPr>
  </w:style>
  <w:style w:type="character" w:styleId="Numrodepage">
    <w:name w:val="page number"/>
    <w:basedOn w:val="Policepardfaut"/>
    <w:uiPriority w:val="99"/>
    <w:rsid w:val="00611D80"/>
  </w:style>
  <w:style w:type="paragraph" w:customStyle="1" w:styleId="TABLEAU0">
    <w:name w:val="TABLEAU"/>
    <w:basedOn w:val="Lgende"/>
    <w:link w:val="TABLEAUCar"/>
    <w:autoRedefine/>
    <w:uiPriority w:val="99"/>
    <w:qFormat/>
    <w:rsid w:val="00611D80"/>
    <w:pPr>
      <w:keepNext/>
      <w:spacing w:after="0" w:line="240" w:lineRule="auto"/>
      <w:jc w:val="both"/>
    </w:pPr>
    <w:rPr>
      <w:rFonts w:ascii="Arial" w:hAnsi="Arial"/>
      <w:b w:val="0"/>
      <w:bCs w:val="0"/>
      <w:sz w:val="24"/>
      <w:szCs w:val="24"/>
      <w:lang w:eastAsia="fr-FR"/>
    </w:rPr>
  </w:style>
  <w:style w:type="character" w:customStyle="1" w:styleId="TABLEAUCar">
    <w:name w:val="TABLEAU Car"/>
    <w:basedOn w:val="Policepardfaut"/>
    <w:link w:val="TABLEAU0"/>
    <w:uiPriority w:val="99"/>
    <w:rsid w:val="00611D80"/>
    <w:rPr>
      <w:rFonts w:ascii="Arial" w:eastAsia="Calibri" w:hAnsi="Arial" w:cs="Arial"/>
      <w:kern w:val="0"/>
      <w:sz w:val="24"/>
      <w:szCs w:val="24"/>
      <w:lang w:eastAsia="fr-FR"/>
      <w14:ligatures w14:val="none"/>
    </w:rPr>
  </w:style>
  <w:style w:type="character" w:customStyle="1" w:styleId="style31">
    <w:name w:val="style31"/>
    <w:basedOn w:val="Policepardfaut"/>
    <w:rsid w:val="00611D80"/>
    <w:rPr>
      <w:b/>
      <w:bCs/>
      <w:color w:val="003366"/>
    </w:rPr>
  </w:style>
  <w:style w:type="character" w:customStyle="1" w:styleId="style41">
    <w:name w:val="style41"/>
    <w:basedOn w:val="Policepardfaut"/>
    <w:rsid w:val="00611D80"/>
    <w:rPr>
      <w:color w:val="000000"/>
    </w:rPr>
  </w:style>
  <w:style w:type="paragraph" w:customStyle="1" w:styleId="PRDNormal">
    <w:name w:val="PRD Normal"/>
    <w:basedOn w:val="Normal"/>
    <w:semiHidden/>
    <w:rsid w:val="00611D80"/>
    <w:pPr>
      <w:spacing w:before="240" w:after="240"/>
      <w:jc w:val="both"/>
    </w:pPr>
    <w:rPr>
      <w:sz w:val="24"/>
      <w:szCs w:val="24"/>
      <w:lang w:eastAsia="en-US"/>
    </w:rPr>
  </w:style>
  <w:style w:type="paragraph" w:customStyle="1" w:styleId="St2">
    <w:name w:val="St2"/>
    <w:basedOn w:val="Normal"/>
    <w:rsid w:val="00611D80"/>
    <w:pPr>
      <w:spacing w:line="360" w:lineRule="auto"/>
    </w:pPr>
    <w:rPr>
      <w:b/>
      <w:sz w:val="24"/>
      <w:szCs w:val="24"/>
    </w:rPr>
  </w:style>
  <w:style w:type="paragraph" w:customStyle="1" w:styleId="St4">
    <w:name w:val="St4"/>
    <w:basedOn w:val="Normal"/>
    <w:rsid w:val="00611D80"/>
    <w:pPr>
      <w:spacing w:line="360" w:lineRule="auto"/>
    </w:pPr>
    <w:rPr>
      <w:b/>
      <w:i/>
      <w:sz w:val="24"/>
      <w:szCs w:val="24"/>
    </w:rPr>
  </w:style>
  <w:style w:type="paragraph" w:customStyle="1" w:styleId="Style3">
    <w:name w:val="Style3"/>
    <w:basedOn w:val="Normal"/>
    <w:link w:val="Style3Car"/>
    <w:uiPriority w:val="99"/>
    <w:qFormat/>
    <w:rsid w:val="00611D80"/>
    <w:pPr>
      <w:spacing w:before="360"/>
      <w:jc w:val="both"/>
    </w:pPr>
    <w:rPr>
      <w:rFonts w:ascii="Arial" w:hAnsi="Arial"/>
      <w:i/>
      <w:iCs/>
      <w:color w:val="000000"/>
      <w:sz w:val="24"/>
      <w:szCs w:val="24"/>
    </w:rPr>
  </w:style>
  <w:style w:type="character" w:customStyle="1" w:styleId="Style3Car">
    <w:name w:val="Style3 Car"/>
    <w:basedOn w:val="Policepardfaut"/>
    <w:link w:val="Style3"/>
    <w:uiPriority w:val="99"/>
    <w:rsid w:val="00611D80"/>
    <w:rPr>
      <w:rFonts w:ascii="Arial" w:eastAsia="Times New Roman" w:hAnsi="Arial" w:cs="Times New Roman"/>
      <w:i/>
      <w:iCs/>
      <w:color w:val="000000"/>
      <w:kern w:val="0"/>
      <w:sz w:val="24"/>
      <w:szCs w:val="24"/>
      <w:lang w:eastAsia="fr-FR"/>
      <w14:ligatures w14:val="none"/>
    </w:rPr>
  </w:style>
  <w:style w:type="paragraph" w:styleId="Retraitcorpsdetexte">
    <w:name w:val="Body Text Indent"/>
    <w:aliases w:val="chapitre 2,Ta&amp;bleau A"/>
    <w:basedOn w:val="Normal"/>
    <w:link w:val="RetraitcorpsdetexteCar1"/>
    <w:uiPriority w:val="99"/>
    <w:rsid w:val="00611D80"/>
    <w:pPr>
      <w:spacing w:after="120"/>
      <w:ind w:left="283"/>
    </w:pPr>
    <w:rPr>
      <w:rFonts w:ascii="Arial" w:hAnsi="Arial"/>
      <w:b/>
      <w:szCs w:val="24"/>
    </w:rPr>
  </w:style>
  <w:style w:type="character" w:customStyle="1" w:styleId="RetraitcorpsdetexteCar">
    <w:name w:val="Retrait corps de texte Car"/>
    <w:basedOn w:val="Policepardfaut"/>
    <w:uiPriority w:val="99"/>
    <w:rsid w:val="00611D80"/>
    <w:rPr>
      <w:rFonts w:ascii="Times New Roman" w:eastAsia="Times New Roman" w:hAnsi="Times New Roman" w:cs="Times New Roman"/>
      <w:kern w:val="0"/>
      <w:sz w:val="20"/>
      <w:szCs w:val="20"/>
      <w:lang w:eastAsia="fr-FR"/>
      <w14:ligatures w14:val="none"/>
    </w:rPr>
  </w:style>
  <w:style w:type="character" w:customStyle="1" w:styleId="RetraitcorpsdetexteCar1">
    <w:name w:val="Retrait corps de texte Car1"/>
    <w:aliases w:val="chapitre 2 Car,Ta&amp;bleau A Car"/>
    <w:basedOn w:val="Policepardfaut"/>
    <w:link w:val="Retraitcorpsdetexte"/>
    <w:uiPriority w:val="99"/>
    <w:locked/>
    <w:rsid w:val="00611D80"/>
    <w:rPr>
      <w:rFonts w:ascii="Arial" w:eastAsia="Times New Roman" w:hAnsi="Arial" w:cs="Times New Roman"/>
      <w:b/>
      <w:kern w:val="0"/>
      <w:sz w:val="20"/>
      <w:szCs w:val="24"/>
      <w:lang w:eastAsia="fr-FR"/>
      <w14:ligatures w14:val="none"/>
    </w:rPr>
  </w:style>
  <w:style w:type="paragraph" w:customStyle="1" w:styleId="profilr1">
    <w:name w:val="profil_r1"/>
    <w:basedOn w:val="Normal"/>
    <w:link w:val="profilr1Car"/>
    <w:autoRedefine/>
    <w:uiPriority w:val="99"/>
    <w:rsid w:val="00611D80"/>
    <w:pPr>
      <w:tabs>
        <w:tab w:val="left" w:pos="7800"/>
      </w:tabs>
    </w:pPr>
    <w:rPr>
      <w:rFonts w:ascii="Arial" w:hAnsi="Arial" w:cs="Arial"/>
      <w:bCs/>
    </w:rPr>
  </w:style>
  <w:style w:type="character" w:customStyle="1" w:styleId="profilr1Car">
    <w:name w:val="profil_r1 Car"/>
    <w:basedOn w:val="Policepardfaut"/>
    <w:link w:val="profilr1"/>
    <w:uiPriority w:val="99"/>
    <w:locked/>
    <w:rsid w:val="00611D80"/>
    <w:rPr>
      <w:rFonts w:ascii="Arial" w:eastAsia="Times New Roman" w:hAnsi="Arial" w:cs="Arial"/>
      <w:bCs/>
      <w:kern w:val="0"/>
      <w:sz w:val="20"/>
      <w:szCs w:val="20"/>
      <w:lang w:eastAsia="fr-FR"/>
      <w14:ligatures w14:val="none"/>
    </w:rPr>
  </w:style>
  <w:style w:type="paragraph" w:customStyle="1" w:styleId="StyleTitre1Gras1">
    <w:name w:val="Style Titre 1 + Gras1"/>
    <w:basedOn w:val="Titre10"/>
    <w:next w:val="Titre10"/>
    <w:uiPriority w:val="99"/>
    <w:rsid w:val="00611D80"/>
    <w:pPr>
      <w:keepLines w:val="0"/>
      <w:spacing w:after="60" w:line="276" w:lineRule="auto"/>
    </w:pPr>
    <w:rPr>
      <w:rFonts w:ascii="Arial" w:eastAsia="Times New Roman" w:hAnsi="Arial" w:cs="Arial"/>
      <w:b/>
      <w:bCs/>
      <w:color w:val="auto"/>
      <w:kern w:val="32"/>
      <w:sz w:val="28"/>
    </w:rPr>
  </w:style>
  <w:style w:type="paragraph" w:styleId="Normalcentr">
    <w:name w:val="Block Text"/>
    <w:basedOn w:val="Normal"/>
    <w:uiPriority w:val="99"/>
    <w:rsid w:val="00611D80"/>
    <w:pPr>
      <w:spacing w:before="240" w:after="120"/>
      <w:ind w:left="1440" w:right="1440"/>
      <w:jc w:val="both"/>
    </w:pPr>
    <w:rPr>
      <w:rFonts w:ascii="Arial" w:hAnsi="Arial"/>
      <w:sz w:val="24"/>
      <w:szCs w:val="24"/>
    </w:rPr>
  </w:style>
  <w:style w:type="paragraph" w:customStyle="1" w:styleId="StyleJustifiGauche-05cm">
    <w:name w:val="Style Justifié Gauche :  -05 cm"/>
    <w:basedOn w:val="Normal"/>
    <w:uiPriority w:val="99"/>
    <w:rsid w:val="00611D80"/>
    <w:pPr>
      <w:ind w:left="-284"/>
      <w:jc w:val="both"/>
    </w:pPr>
    <w:rPr>
      <w:rFonts w:ascii="Arial" w:hAnsi="Arial"/>
      <w:bCs/>
    </w:rPr>
  </w:style>
  <w:style w:type="paragraph" w:customStyle="1" w:styleId="TitreduTableau">
    <w:name w:val="Titre du Tableau"/>
    <w:basedOn w:val="Normal"/>
    <w:next w:val="TM1"/>
    <w:link w:val="TitreduTableauCarCar"/>
    <w:uiPriority w:val="99"/>
    <w:rsid w:val="00611D80"/>
    <w:pPr>
      <w:spacing w:before="120" w:after="120"/>
    </w:pPr>
    <w:rPr>
      <w:rFonts w:ascii="Courier New" w:hAnsi="Courier New"/>
      <w:b/>
      <w:sz w:val="22"/>
      <w:szCs w:val="24"/>
    </w:rPr>
  </w:style>
  <w:style w:type="character" w:customStyle="1" w:styleId="TitreduTableauCarCar">
    <w:name w:val="Titre du Tableau Car Car"/>
    <w:basedOn w:val="Policepardfaut"/>
    <w:link w:val="TitreduTableau"/>
    <w:uiPriority w:val="99"/>
    <w:locked/>
    <w:rsid w:val="00611D80"/>
    <w:rPr>
      <w:rFonts w:ascii="Courier New" w:eastAsia="Times New Roman" w:hAnsi="Courier New" w:cs="Times New Roman"/>
      <w:b/>
      <w:kern w:val="0"/>
      <w:szCs w:val="24"/>
      <w:lang w:eastAsia="fr-FR"/>
      <w14:ligatures w14:val="none"/>
    </w:rPr>
  </w:style>
  <w:style w:type="paragraph" w:styleId="Retraitcorpsdetexte3">
    <w:name w:val="Body Text Indent 3"/>
    <w:basedOn w:val="Normal"/>
    <w:link w:val="Retraitcorpsdetexte3Car"/>
    <w:uiPriority w:val="99"/>
    <w:unhideWhenUsed/>
    <w:rsid w:val="00611D80"/>
    <w:pPr>
      <w:spacing w:after="120" w:line="276" w:lineRule="auto"/>
      <w:ind w:left="283"/>
      <w:jc w:val="both"/>
    </w:pPr>
    <w:rPr>
      <w:rFonts w:ascii="Cambria" w:hAnsi="Cambria"/>
      <w:sz w:val="16"/>
      <w:szCs w:val="16"/>
    </w:rPr>
  </w:style>
  <w:style w:type="character" w:customStyle="1" w:styleId="Retraitcorpsdetexte3Car">
    <w:name w:val="Retrait corps de texte 3 Car"/>
    <w:basedOn w:val="Policepardfaut"/>
    <w:link w:val="Retraitcorpsdetexte3"/>
    <w:uiPriority w:val="99"/>
    <w:rsid w:val="00611D80"/>
    <w:rPr>
      <w:rFonts w:ascii="Cambria" w:eastAsia="Times New Roman" w:hAnsi="Cambria" w:cs="Times New Roman"/>
      <w:kern w:val="0"/>
      <w:sz w:val="16"/>
      <w:szCs w:val="16"/>
      <w:lang w:eastAsia="fr-FR"/>
      <w14:ligatures w14:val="none"/>
    </w:rPr>
  </w:style>
  <w:style w:type="paragraph" w:customStyle="1" w:styleId="StyleTitre1Gras">
    <w:name w:val="Style Titre 1 + Gras"/>
    <w:basedOn w:val="Titre10"/>
    <w:uiPriority w:val="99"/>
    <w:rsid w:val="00611D80"/>
    <w:pPr>
      <w:keepLines w:val="0"/>
      <w:spacing w:after="60" w:line="276" w:lineRule="auto"/>
    </w:pPr>
    <w:rPr>
      <w:rFonts w:ascii="Arial" w:eastAsia="Times New Roman" w:hAnsi="Arial" w:cs="Arial"/>
      <w:bCs/>
      <w:color w:val="auto"/>
      <w:kern w:val="32"/>
      <w:sz w:val="28"/>
    </w:rPr>
  </w:style>
  <w:style w:type="paragraph" w:customStyle="1" w:styleId="spip">
    <w:name w:val="spip"/>
    <w:basedOn w:val="Normal"/>
    <w:uiPriority w:val="99"/>
    <w:rsid w:val="00611D80"/>
    <w:pPr>
      <w:spacing w:before="100" w:beforeAutospacing="1" w:after="100" w:afterAutospacing="1"/>
    </w:pPr>
    <w:rPr>
      <w:rFonts w:ascii="Arial" w:hAnsi="Arial"/>
      <w:sz w:val="24"/>
      <w:szCs w:val="24"/>
    </w:rPr>
  </w:style>
  <w:style w:type="paragraph" w:customStyle="1" w:styleId="xl24">
    <w:name w:val="xl24"/>
    <w:basedOn w:val="Normal"/>
    <w:uiPriority w:val="99"/>
    <w:rsid w:val="00611D8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611D8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611D80"/>
    <w:pPr>
      <w:spacing w:before="100" w:beforeAutospacing="1" w:after="100" w:afterAutospacing="1"/>
      <w:jc w:val="center"/>
    </w:pPr>
    <w:rPr>
      <w:rFonts w:ascii="Arial" w:eastAsia="Arial Unicode MS" w:hAnsi="Arial" w:cs="Arial"/>
      <w:sz w:val="16"/>
      <w:szCs w:val="16"/>
    </w:rPr>
  </w:style>
  <w:style w:type="paragraph" w:customStyle="1" w:styleId="xl28">
    <w:name w:val="xl28"/>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611D80"/>
    <w:pPr>
      <w:spacing w:before="100" w:beforeAutospacing="1" w:after="100" w:afterAutospacing="1"/>
    </w:pPr>
    <w:rPr>
      <w:rFonts w:ascii="Arial" w:eastAsia="Arial Unicode MS" w:hAnsi="Arial" w:cs="Arial"/>
      <w:sz w:val="16"/>
      <w:szCs w:val="16"/>
    </w:rPr>
  </w:style>
  <w:style w:type="paragraph" w:customStyle="1" w:styleId="xl22">
    <w:name w:val="xl22"/>
    <w:basedOn w:val="Normal"/>
    <w:uiPriority w:val="99"/>
    <w:rsid w:val="00611D80"/>
    <w:pPr>
      <w:spacing w:before="100" w:beforeAutospacing="1" w:after="100" w:afterAutospacing="1"/>
    </w:pPr>
    <w:rPr>
      <w:rFonts w:ascii="Arial" w:eastAsia="Arial Unicode MS" w:hAnsi="Arial"/>
      <w:sz w:val="24"/>
      <w:szCs w:val="24"/>
    </w:rPr>
  </w:style>
  <w:style w:type="paragraph" w:customStyle="1" w:styleId="Titre31">
    <w:name w:val="Titre3"/>
    <w:basedOn w:val="Normal"/>
    <w:uiPriority w:val="99"/>
    <w:rsid w:val="00611D80"/>
    <w:pPr>
      <w:jc w:val="both"/>
    </w:pPr>
    <w:rPr>
      <w:rFonts w:ascii="CG Times" w:hAnsi="CG Times"/>
      <w:b/>
      <w:bCs/>
      <w:sz w:val="24"/>
      <w:szCs w:val="24"/>
    </w:rPr>
  </w:style>
  <w:style w:type="paragraph" w:customStyle="1" w:styleId="ceas">
    <w:name w:val="ceas"/>
    <w:basedOn w:val="Normal"/>
    <w:next w:val="Corpsdetexte"/>
    <w:uiPriority w:val="99"/>
    <w:rsid w:val="00611D80"/>
    <w:pPr>
      <w:tabs>
        <w:tab w:val="num" w:pos="1440"/>
      </w:tabs>
      <w:ind w:left="1224" w:hanging="504"/>
      <w:outlineLvl w:val="2"/>
    </w:pPr>
    <w:rPr>
      <w:rFonts w:ascii="Arial Narrow" w:hAnsi="Arial Narrow"/>
      <w:sz w:val="22"/>
    </w:rPr>
  </w:style>
  <w:style w:type="paragraph" w:customStyle="1" w:styleId="TableetillustrationCar">
    <w:name w:val="Table et illustration Car"/>
    <w:basedOn w:val="Tabledesillustrations"/>
    <w:next w:val="Normal"/>
    <w:link w:val="TableetillustrationCarCar"/>
    <w:autoRedefine/>
    <w:uiPriority w:val="99"/>
    <w:rsid w:val="00611D80"/>
    <w:pPr>
      <w:spacing w:after="200" w:line="312" w:lineRule="auto"/>
      <w:ind w:left="5940"/>
      <w:jc w:val="center"/>
    </w:pPr>
    <w:rPr>
      <w:rFonts w:ascii="Arial" w:hAnsi="Arial" w:cs="Arial"/>
      <w:bCs/>
      <w:iCs/>
      <w:sz w:val="22"/>
      <w:szCs w:val="24"/>
    </w:rPr>
  </w:style>
  <w:style w:type="character" w:customStyle="1" w:styleId="TableetillustrationCarCar">
    <w:name w:val="Table et illustration Car Car"/>
    <w:basedOn w:val="Policepardfaut"/>
    <w:link w:val="TableetillustrationCar"/>
    <w:uiPriority w:val="99"/>
    <w:locked/>
    <w:rsid w:val="00611D80"/>
    <w:rPr>
      <w:rFonts w:ascii="Arial" w:eastAsia="Times New Roman" w:hAnsi="Arial" w:cs="Arial"/>
      <w:bCs/>
      <w:iCs/>
      <w:kern w:val="0"/>
      <w:szCs w:val="24"/>
      <w:lang w:eastAsia="fr-FR"/>
      <w14:ligatures w14:val="none"/>
    </w:rPr>
  </w:style>
  <w:style w:type="paragraph" w:customStyle="1" w:styleId="Tableetillustration">
    <w:name w:val="Table et illustration"/>
    <w:basedOn w:val="Tabledesillustrations"/>
    <w:next w:val="Normal"/>
    <w:autoRedefine/>
    <w:uiPriority w:val="99"/>
    <w:rsid w:val="00611D80"/>
    <w:pPr>
      <w:spacing w:after="200" w:line="312" w:lineRule="auto"/>
      <w:ind w:left="-284"/>
      <w:jc w:val="both"/>
    </w:pPr>
    <w:rPr>
      <w:rFonts w:ascii="Arial" w:hAnsi="Arial" w:cs="Arial"/>
      <w:b/>
      <w:bCs/>
      <w:iCs/>
      <w:sz w:val="22"/>
      <w:szCs w:val="22"/>
    </w:rPr>
  </w:style>
  <w:style w:type="character" w:customStyle="1" w:styleId="Style2CarCar">
    <w:name w:val="Style2 Car Car"/>
    <w:basedOn w:val="Policepardfaut"/>
    <w:uiPriority w:val="99"/>
    <w:locked/>
    <w:rsid w:val="00611D80"/>
    <w:rPr>
      <w:rFonts w:ascii="Arial" w:eastAsia="Times New Roman" w:hAnsi="Arial" w:cs="Arial"/>
      <w:bCs/>
      <w:sz w:val="20"/>
      <w:szCs w:val="20"/>
      <w:lang w:val="fr-FR" w:eastAsia="fr-FR"/>
    </w:rPr>
  </w:style>
  <w:style w:type="character" w:customStyle="1" w:styleId="Style3CarCar">
    <w:name w:val="Style3 Car Car"/>
    <w:basedOn w:val="Policepardfaut"/>
    <w:uiPriority w:val="99"/>
    <w:locked/>
    <w:rsid w:val="00611D80"/>
    <w:rPr>
      <w:rFonts w:ascii="Arial" w:hAnsi="Arial" w:cs="Arial"/>
      <w:bCs/>
      <w:iCs/>
      <w:lang w:val="fr-BE" w:eastAsia="fr-FR" w:bidi="ar-SA"/>
    </w:rPr>
  </w:style>
  <w:style w:type="paragraph" w:customStyle="1" w:styleId="Style4Car">
    <w:name w:val="Style4 Car"/>
    <w:basedOn w:val="Normal"/>
    <w:link w:val="Style4CarCar"/>
    <w:autoRedefine/>
    <w:uiPriority w:val="99"/>
    <w:rsid w:val="00611D80"/>
    <w:pPr>
      <w:ind w:left="-284"/>
      <w:jc w:val="both"/>
    </w:pPr>
    <w:rPr>
      <w:rFonts w:ascii="Arial" w:hAnsi="Arial" w:cs="Arial"/>
      <w:b/>
      <w:bCs/>
    </w:rPr>
  </w:style>
  <w:style w:type="character" w:customStyle="1" w:styleId="Style4CarCar">
    <w:name w:val="Style4 Car Car"/>
    <w:basedOn w:val="Policepardfaut"/>
    <w:link w:val="Style4Car"/>
    <w:uiPriority w:val="99"/>
    <w:locked/>
    <w:rsid w:val="00611D80"/>
    <w:rPr>
      <w:rFonts w:ascii="Arial" w:eastAsia="Times New Roman" w:hAnsi="Arial" w:cs="Arial"/>
      <w:b/>
      <w:bCs/>
      <w:kern w:val="0"/>
      <w:sz w:val="20"/>
      <w:szCs w:val="20"/>
      <w:lang w:eastAsia="fr-FR"/>
      <w14:ligatures w14:val="none"/>
    </w:rPr>
  </w:style>
  <w:style w:type="paragraph" w:customStyle="1" w:styleId="Sonabel2">
    <w:name w:val="Sonabel2"/>
    <w:basedOn w:val="Normal"/>
    <w:autoRedefine/>
    <w:uiPriority w:val="99"/>
    <w:rsid w:val="00611D80"/>
    <w:pPr>
      <w:tabs>
        <w:tab w:val="num" w:pos="680"/>
      </w:tabs>
      <w:ind w:left="1080" w:hanging="720"/>
    </w:pPr>
    <w:rPr>
      <w:rFonts w:ascii="Arial Narrow" w:hAnsi="Arial Narrow"/>
      <w:b/>
      <w:bCs/>
      <w:sz w:val="26"/>
      <w:szCs w:val="24"/>
    </w:rPr>
  </w:style>
  <w:style w:type="paragraph" w:customStyle="1" w:styleId="sonabel5">
    <w:name w:val="sonabel5"/>
    <w:basedOn w:val="Normal"/>
    <w:autoRedefine/>
    <w:uiPriority w:val="99"/>
    <w:rsid w:val="00611D80"/>
    <w:pPr>
      <w:jc w:val="both"/>
    </w:pPr>
    <w:rPr>
      <w:rFonts w:ascii="Arial" w:hAnsi="Arial"/>
      <w:i/>
      <w:iCs/>
      <w:sz w:val="22"/>
      <w:szCs w:val="22"/>
    </w:rPr>
  </w:style>
  <w:style w:type="paragraph" w:customStyle="1" w:styleId="profilr2">
    <w:name w:val="profil_r2"/>
    <w:basedOn w:val="Normal"/>
    <w:autoRedefine/>
    <w:uiPriority w:val="99"/>
    <w:rsid w:val="00611D80"/>
    <w:pPr>
      <w:autoSpaceDE w:val="0"/>
      <w:autoSpaceDN w:val="0"/>
      <w:adjustRightInd w:val="0"/>
    </w:pPr>
    <w:rPr>
      <w:rFonts w:ascii="Arial" w:hAnsi="Arial" w:cs="Arial"/>
      <w:b/>
      <w:bCs/>
      <w:sz w:val="23"/>
      <w:szCs w:val="23"/>
    </w:rPr>
  </w:style>
  <w:style w:type="paragraph" w:customStyle="1" w:styleId="Profilr3">
    <w:name w:val="Profil_r3"/>
    <w:basedOn w:val="Normal"/>
    <w:autoRedefine/>
    <w:uiPriority w:val="99"/>
    <w:rsid w:val="00611D80"/>
    <w:pPr>
      <w:autoSpaceDE w:val="0"/>
      <w:autoSpaceDN w:val="0"/>
      <w:adjustRightInd w:val="0"/>
      <w:ind w:left="708"/>
    </w:pPr>
    <w:rPr>
      <w:rFonts w:ascii="Arial" w:hAnsi="Arial" w:cs="Arial"/>
      <w:b/>
      <w:bCs/>
      <w:i/>
    </w:rPr>
  </w:style>
  <w:style w:type="paragraph" w:customStyle="1" w:styleId="chapitre3">
    <w:name w:val="chapitre3"/>
    <w:basedOn w:val="Retraitcorpsdetexte"/>
    <w:autoRedefine/>
    <w:uiPriority w:val="99"/>
    <w:rsid w:val="00611D80"/>
    <w:pPr>
      <w:tabs>
        <w:tab w:val="left" w:pos="7052"/>
        <w:tab w:val="left" w:pos="7715"/>
        <w:tab w:val="left" w:pos="8986"/>
        <w:tab w:val="left" w:pos="9649"/>
        <w:tab w:val="left" w:pos="10313"/>
        <w:tab w:val="left" w:pos="11082"/>
      </w:tabs>
      <w:autoSpaceDE w:val="0"/>
      <w:autoSpaceDN w:val="0"/>
      <w:adjustRightInd w:val="0"/>
      <w:spacing w:after="0"/>
      <w:ind w:left="0"/>
      <w:jc w:val="both"/>
    </w:pPr>
    <w:rPr>
      <w:rFonts w:cs="Arial"/>
      <w:b w:val="0"/>
      <w:sz w:val="22"/>
      <w:szCs w:val="22"/>
    </w:rPr>
  </w:style>
  <w:style w:type="paragraph" w:customStyle="1" w:styleId="BodyText21">
    <w:name w:val="Body Text 21"/>
    <w:basedOn w:val="Normal"/>
    <w:uiPriority w:val="99"/>
    <w:rsid w:val="00611D80"/>
    <w:pPr>
      <w:overflowPunct w:val="0"/>
      <w:autoSpaceDE w:val="0"/>
      <w:autoSpaceDN w:val="0"/>
      <w:adjustRightInd w:val="0"/>
      <w:jc w:val="both"/>
      <w:textAlignment w:val="baseline"/>
    </w:pPr>
    <w:rPr>
      <w:rFonts w:ascii="Arial" w:hAnsi="Arial"/>
      <w:sz w:val="22"/>
    </w:rPr>
  </w:style>
  <w:style w:type="paragraph" w:customStyle="1" w:styleId="StyleTitre411ptNonItaliqueAutomatique">
    <w:name w:val="Style Titre 4 + 11 pt Non Italique Automatique"/>
    <w:basedOn w:val="Titre4"/>
    <w:autoRedefine/>
    <w:uiPriority w:val="99"/>
    <w:rsid w:val="00611D80"/>
    <w:pPr>
      <w:keepLines w:val="0"/>
      <w:tabs>
        <w:tab w:val="num" w:pos="3420"/>
      </w:tabs>
      <w:spacing w:before="120" w:after="120"/>
      <w:ind w:left="1883" w:hanging="862"/>
      <w:jc w:val="both"/>
    </w:pPr>
    <w:rPr>
      <w:rFonts w:ascii="Arial" w:eastAsia="Times New Roman" w:hAnsi="Arial" w:cs="Times New Roman"/>
      <w:iCs w:val="0"/>
      <w:color w:val="auto"/>
      <w:sz w:val="22"/>
      <w:szCs w:val="24"/>
      <w:lang w:bidi="he-IL"/>
    </w:rPr>
  </w:style>
  <w:style w:type="paragraph" w:styleId="Corpsdetexte3">
    <w:name w:val="Body Text 3"/>
    <w:basedOn w:val="Normal"/>
    <w:link w:val="Corpsdetexte3Car"/>
    <w:uiPriority w:val="99"/>
    <w:rsid w:val="00611D80"/>
    <w:rPr>
      <w:rFonts w:ascii="Arial" w:hAnsi="Arial"/>
      <w:sz w:val="24"/>
      <w:szCs w:val="24"/>
    </w:rPr>
  </w:style>
  <w:style w:type="character" w:customStyle="1" w:styleId="Corpsdetexte3Car">
    <w:name w:val="Corps de texte 3 Car"/>
    <w:basedOn w:val="Policepardfaut"/>
    <w:link w:val="Corpsdetexte3"/>
    <w:uiPriority w:val="99"/>
    <w:rsid w:val="00611D80"/>
    <w:rPr>
      <w:rFonts w:ascii="Arial" w:eastAsia="Times New Roman" w:hAnsi="Arial" w:cs="Times New Roman"/>
      <w:kern w:val="0"/>
      <w:sz w:val="24"/>
      <w:szCs w:val="24"/>
      <w:lang w:eastAsia="fr-FR"/>
      <w14:ligatures w14:val="none"/>
    </w:rPr>
  </w:style>
  <w:style w:type="paragraph" w:customStyle="1" w:styleId="chapitre2">
    <w:name w:val="chapitre2"/>
    <w:basedOn w:val="Retraitcorpsdetexte"/>
    <w:uiPriority w:val="99"/>
    <w:rsid w:val="00611D80"/>
    <w:pPr>
      <w:spacing w:after="0"/>
      <w:ind w:left="0"/>
    </w:pPr>
    <w:rPr>
      <w:bCs/>
      <w:sz w:val="24"/>
      <w:szCs w:val="20"/>
    </w:rPr>
  </w:style>
  <w:style w:type="paragraph" w:customStyle="1" w:styleId="chapitre1">
    <w:name w:val="chapitre1"/>
    <w:basedOn w:val="Retraitcorpsdetexte"/>
    <w:uiPriority w:val="99"/>
    <w:rsid w:val="00611D80"/>
    <w:pPr>
      <w:spacing w:after="0"/>
      <w:ind w:left="0"/>
    </w:pPr>
    <w:rPr>
      <w:bCs/>
      <w:sz w:val="28"/>
      <w:szCs w:val="20"/>
    </w:rPr>
  </w:style>
  <w:style w:type="paragraph" w:customStyle="1" w:styleId="GRAPHIQUE">
    <w:name w:val="GRAPHIQUE"/>
    <w:basedOn w:val="Normal"/>
    <w:uiPriority w:val="99"/>
    <w:rsid w:val="00611D80"/>
    <w:pPr>
      <w:jc w:val="both"/>
    </w:pPr>
    <w:rPr>
      <w:rFonts w:ascii="Arial" w:hAnsi="Arial"/>
      <w:sz w:val="24"/>
    </w:rPr>
  </w:style>
  <w:style w:type="paragraph" w:customStyle="1" w:styleId="chapitre4">
    <w:name w:val="chapitre4"/>
    <w:basedOn w:val="Corpsdetexte"/>
    <w:uiPriority w:val="99"/>
    <w:rsid w:val="00611D80"/>
    <w:pPr>
      <w:spacing w:after="0"/>
    </w:pPr>
    <w:rPr>
      <w:i/>
      <w:iCs/>
      <w:sz w:val="24"/>
      <w:szCs w:val="24"/>
    </w:rPr>
  </w:style>
  <w:style w:type="paragraph" w:customStyle="1" w:styleId="TABLEAUA">
    <w:name w:val="TABLEAUA"/>
    <w:basedOn w:val="Lgende"/>
    <w:uiPriority w:val="99"/>
    <w:rsid w:val="00611D80"/>
    <w:pPr>
      <w:keepNext/>
      <w:spacing w:after="0" w:line="240" w:lineRule="auto"/>
      <w:jc w:val="both"/>
    </w:pPr>
    <w:rPr>
      <w:rFonts w:ascii="Arial" w:eastAsia="Times New Roman" w:hAnsi="Arial" w:cs="Times New Roman"/>
      <w:b w:val="0"/>
      <w:bCs w:val="0"/>
      <w:sz w:val="24"/>
      <w:szCs w:val="22"/>
      <w:lang w:eastAsia="fr-FR"/>
    </w:rPr>
  </w:style>
  <w:style w:type="paragraph" w:customStyle="1" w:styleId="partie1">
    <w:name w:val="partie1"/>
    <w:basedOn w:val="En-tte"/>
    <w:next w:val="chapitre1"/>
    <w:uiPriority w:val="99"/>
    <w:rsid w:val="00611D80"/>
    <w:pPr>
      <w:framePr w:hSpace="142" w:vSpace="142" w:wrap="around" w:vAnchor="text" w:hAnchor="text" w:y="1"/>
      <w:pBdr>
        <w:top w:val="double" w:sz="4" w:space="1" w:color="auto"/>
        <w:left w:val="double" w:sz="4" w:space="4" w:color="auto"/>
        <w:bottom w:val="double" w:sz="4" w:space="1" w:color="auto"/>
        <w:right w:val="double" w:sz="4" w:space="4" w:color="auto"/>
      </w:pBdr>
      <w:tabs>
        <w:tab w:val="clear" w:pos="4536"/>
        <w:tab w:val="clear" w:pos="9072"/>
      </w:tabs>
      <w:jc w:val="center"/>
    </w:pPr>
    <w:rPr>
      <w:rFonts w:ascii="Arial" w:eastAsia="Times New Roman" w:hAnsi="Arial" w:cs="Times New Roman"/>
      <w:sz w:val="28"/>
      <w:szCs w:val="24"/>
      <w:lang w:val="fr-BE" w:eastAsia="fr-FR"/>
    </w:rPr>
  </w:style>
  <w:style w:type="character" w:customStyle="1" w:styleId="chapitre2Car">
    <w:name w:val="chapitre2 Car"/>
    <w:basedOn w:val="Policepardfaut"/>
    <w:uiPriority w:val="99"/>
    <w:rsid w:val="00611D80"/>
    <w:rPr>
      <w:rFonts w:cs="Times New Roman"/>
      <w:b/>
      <w:bCs/>
      <w:sz w:val="24"/>
      <w:lang w:val="fr-FR" w:eastAsia="fr-FR" w:bidi="ar-SA"/>
    </w:rPr>
  </w:style>
  <w:style w:type="character" w:styleId="Lienhypertextesuivivisit">
    <w:name w:val="FollowedHyperlink"/>
    <w:basedOn w:val="Policepardfaut"/>
    <w:uiPriority w:val="99"/>
    <w:rsid w:val="00611D80"/>
    <w:rPr>
      <w:rFonts w:cs="Times New Roman"/>
      <w:color w:val="800080"/>
      <w:u w:val="single"/>
    </w:rPr>
  </w:style>
  <w:style w:type="paragraph" w:customStyle="1" w:styleId="Style5">
    <w:name w:val="Style5"/>
    <w:basedOn w:val="Normal"/>
    <w:autoRedefine/>
    <w:qFormat/>
    <w:rsid w:val="00611D80"/>
    <w:pPr>
      <w:ind w:left="708"/>
      <w:jc w:val="both"/>
    </w:pPr>
    <w:rPr>
      <w:rFonts w:ascii="Arial" w:hAnsi="Arial"/>
      <w:sz w:val="23"/>
      <w:szCs w:val="22"/>
    </w:rPr>
  </w:style>
  <w:style w:type="character" w:customStyle="1" w:styleId="TableetillustrationCarCarCar">
    <w:name w:val="Table et illustration Car Car Car"/>
    <w:basedOn w:val="Policepardfaut"/>
    <w:uiPriority w:val="99"/>
    <w:rsid w:val="00611D80"/>
    <w:rPr>
      <w:rFonts w:ascii="Arial" w:hAnsi="Arial" w:cs="Arial"/>
      <w:bCs/>
      <w:iCs/>
      <w:sz w:val="24"/>
      <w:szCs w:val="24"/>
      <w:lang w:val="fr-FR" w:eastAsia="fr-FR" w:bidi="ar-SA"/>
    </w:rPr>
  </w:style>
  <w:style w:type="paragraph" w:customStyle="1" w:styleId="StyleStyle4LatinGrasLatinItalique">
    <w:name w:val="Style Style4 + (Latin) Gras (Latin) Italique"/>
    <w:basedOn w:val="Style4Car"/>
    <w:autoRedefine/>
    <w:uiPriority w:val="99"/>
    <w:rsid w:val="00611D80"/>
    <w:pPr>
      <w:ind w:left="780"/>
    </w:pPr>
    <w:rPr>
      <w:b w:val="0"/>
      <w:bCs w:val="0"/>
      <w:iCs/>
      <w:szCs w:val="23"/>
    </w:rPr>
  </w:style>
  <w:style w:type="paragraph" w:customStyle="1" w:styleId="GRAPHIQUECar">
    <w:name w:val="GRAPHIQUE Car"/>
    <w:basedOn w:val="Normal"/>
    <w:uiPriority w:val="99"/>
    <w:rsid w:val="00611D80"/>
    <w:pPr>
      <w:jc w:val="both"/>
    </w:pPr>
    <w:rPr>
      <w:rFonts w:ascii="Arial" w:hAnsi="Arial"/>
      <w:sz w:val="24"/>
    </w:rPr>
  </w:style>
  <w:style w:type="paragraph" w:customStyle="1" w:styleId="xl33">
    <w:name w:val="xl33"/>
    <w:basedOn w:val="Normal"/>
    <w:uiPriority w:val="99"/>
    <w:rsid w:val="00611D80"/>
    <w:pPr>
      <w:pBdr>
        <w:left w:val="single" w:sz="4" w:space="0" w:color="auto"/>
      </w:pBdr>
      <w:spacing w:before="100" w:beforeAutospacing="1" w:after="100" w:afterAutospacing="1"/>
      <w:jc w:val="both"/>
    </w:pPr>
    <w:rPr>
      <w:rFonts w:ascii="Arial" w:hAnsi="Arial" w:cs="Arial"/>
      <w:sz w:val="22"/>
      <w:szCs w:val="24"/>
    </w:rPr>
  </w:style>
  <w:style w:type="paragraph" w:customStyle="1" w:styleId="Titredetablejuridique">
    <w:name w:val="Titre de table juridique"/>
    <w:basedOn w:val="Normal"/>
    <w:uiPriority w:val="99"/>
    <w:rsid w:val="00611D80"/>
    <w:pPr>
      <w:widowControl w:val="0"/>
      <w:tabs>
        <w:tab w:val="right" w:pos="9360"/>
      </w:tabs>
      <w:suppressAutoHyphens/>
      <w:autoSpaceDE w:val="0"/>
      <w:autoSpaceDN w:val="0"/>
      <w:adjustRightInd w:val="0"/>
      <w:spacing w:line="240" w:lineRule="atLeast"/>
      <w:jc w:val="both"/>
    </w:pPr>
    <w:rPr>
      <w:rFonts w:ascii="Courier New" w:hAnsi="Courier New"/>
      <w:bCs/>
      <w:sz w:val="22"/>
      <w:szCs w:val="24"/>
      <w:lang w:val="en-US"/>
    </w:rPr>
  </w:style>
  <w:style w:type="character" w:customStyle="1" w:styleId="GRAPHIQUECarCar">
    <w:name w:val="GRAPHIQUE Car Car"/>
    <w:basedOn w:val="Policepardfaut"/>
    <w:uiPriority w:val="99"/>
    <w:rsid w:val="00611D80"/>
    <w:rPr>
      <w:rFonts w:cs="Times New Roman"/>
      <w:sz w:val="24"/>
      <w:lang w:val="fr-FR" w:eastAsia="fr-FR" w:bidi="ar-SA"/>
    </w:rPr>
  </w:style>
  <w:style w:type="paragraph" w:styleId="Listepuces">
    <w:name w:val="List Bullet"/>
    <w:basedOn w:val="Normal"/>
    <w:link w:val="ListepucesCar"/>
    <w:autoRedefine/>
    <w:uiPriority w:val="4"/>
    <w:qFormat/>
    <w:rsid w:val="00611D80"/>
    <w:pPr>
      <w:tabs>
        <w:tab w:val="num" w:pos="1260"/>
      </w:tabs>
      <w:ind w:left="1260" w:hanging="360"/>
      <w:jc w:val="both"/>
    </w:pPr>
    <w:rPr>
      <w:rFonts w:ascii="Arial" w:hAnsi="Arial"/>
      <w:sz w:val="22"/>
      <w:szCs w:val="24"/>
    </w:rPr>
  </w:style>
  <w:style w:type="paragraph" w:customStyle="1" w:styleId="StyleLgendeGrasCar">
    <w:name w:val="Style Légende + Gras Car"/>
    <w:basedOn w:val="Lgende"/>
    <w:link w:val="StyleLgendeGrasCarCar"/>
    <w:autoRedefine/>
    <w:uiPriority w:val="99"/>
    <w:rsid w:val="00611D80"/>
    <w:pPr>
      <w:spacing w:before="120" w:after="120" w:line="240" w:lineRule="auto"/>
      <w:jc w:val="both"/>
    </w:pPr>
    <w:rPr>
      <w:rFonts w:ascii="Arial" w:eastAsia="Times New Roman" w:hAnsi="Arial" w:cs="Times New Roman"/>
      <w:b w:val="0"/>
      <w:sz w:val="22"/>
      <w:szCs w:val="24"/>
      <w:lang w:eastAsia="fr-FR"/>
    </w:rPr>
  </w:style>
  <w:style w:type="character" w:customStyle="1" w:styleId="StyleLgendeGrasCarCar">
    <w:name w:val="Style Légende + Gras Car Car"/>
    <w:basedOn w:val="Policepardfaut"/>
    <w:link w:val="StyleLgendeGrasCar"/>
    <w:uiPriority w:val="99"/>
    <w:locked/>
    <w:rsid w:val="00611D80"/>
    <w:rPr>
      <w:rFonts w:ascii="Arial" w:eastAsia="Times New Roman" w:hAnsi="Arial" w:cs="Times New Roman"/>
      <w:bCs/>
      <w:kern w:val="0"/>
      <w:szCs w:val="24"/>
      <w:lang w:eastAsia="fr-FR"/>
      <w14:ligatures w14:val="none"/>
    </w:rPr>
  </w:style>
  <w:style w:type="paragraph" w:styleId="Index1">
    <w:name w:val="index 1"/>
    <w:basedOn w:val="Normal"/>
    <w:next w:val="Normal"/>
    <w:autoRedefine/>
    <w:uiPriority w:val="99"/>
    <w:semiHidden/>
    <w:rsid w:val="00611D80"/>
    <w:pPr>
      <w:ind w:left="240" w:hanging="240"/>
    </w:pPr>
    <w:rPr>
      <w:rFonts w:ascii="Arial" w:hAnsi="Arial"/>
      <w:sz w:val="24"/>
      <w:szCs w:val="24"/>
    </w:rPr>
  </w:style>
  <w:style w:type="character" w:customStyle="1" w:styleId="CarCar1">
    <w:name w:val="Car Car1"/>
    <w:basedOn w:val="Policepardfaut"/>
    <w:uiPriority w:val="99"/>
    <w:rsid w:val="00611D80"/>
    <w:rPr>
      <w:rFonts w:cs="Times New Roman"/>
      <w:sz w:val="22"/>
      <w:szCs w:val="22"/>
      <w:lang w:val="fr-FR" w:eastAsia="fr-FR" w:bidi="ar-SA"/>
    </w:rPr>
  </w:style>
  <w:style w:type="paragraph" w:customStyle="1" w:styleId="StyleLgendeArialNonGrasCar">
    <w:name w:val="Style Légende + Arial Non Gras Car"/>
    <w:basedOn w:val="Lgende"/>
    <w:link w:val="StyleLgendeArialNonGrasCarCar"/>
    <w:autoRedefine/>
    <w:uiPriority w:val="99"/>
    <w:rsid w:val="00611D80"/>
    <w:pPr>
      <w:spacing w:before="120" w:after="120" w:line="240" w:lineRule="auto"/>
      <w:jc w:val="both"/>
    </w:pPr>
    <w:rPr>
      <w:rFonts w:ascii="Arial" w:eastAsia="Times New Roman" w:hAnsi="Arial" w:cs="Times New Roman"/>
      <w:b w:val="0"/>
      <w:sz w:val="22"/>
      <w:szCs w:val="22"/>
      <w:lang w:eastAsia="fr-FR" w:bidi="he-IL"/>
    </w:rPr>
  </w:style>
  <w:style w:type="character" w:customStyle="1" w:styleId="StyleLgendeArialNonGrasCarCar">
    <w:name w:val="Style Légende + Arial Non Gras Car Car"/>
    <w:basedOn w:val="Policepardfaut"/>
    <w:link w:val="StyleLgendeArialNonGrasCar"/>
    <w:uiPriority w:val="99"/>
    <w:locked/>
    <w:rsid w:val="00611D80"/>
    <w:rPr>
      <w:rFonts w:ascii="Arial" w:eastAsia="Times New Roman" w:hAnsi="Arial" w:cs="Times New Roman"/>
      <w:bCs/>
      <w:kern w:val="0"/>
      <w:lang w:eastAsia="fr-FR" w:bidi="he-IL"/>
      <w14:ligatures w14:val="none"/>
    </w:rPr>
  </w:style>
  <w:style w:type="paragraph" w:customStyle="1" w:styleId="StyleLgendeArialNonGras">
    <w:name w:val="Style Légende + Arial Non Gras"/>
    <w:basedOn w:val="Lgende"/>
    <w:autoRedefine/>
    <w:uiPriority w:val="99"/>
    <w:rsid w:val="00611D80"/>
    <w:pPr>
      <w:spacing w:before="120" w:after="120" w:line="240" w:lineRule="auto"/>
      <w:jc w:val="both"/>
    </w:pPr>
    <w:rPr>
      <w:rFonts w:ascii="Arial" w:eastAsia="Times New Roman" w:hAnsi="Arial" w:cs="Times New Roman"/>
      <w:b w:val="0"/>
      <w:bCs w:val="0"/>
      <w:sz w:val="22"/>
      <w:szCs w:val="22"/>
      <w:lang w:eastAsia="fr-FR" w:bidi="he-IL"/>
    </w:rPr>
  </w:style>
  <w:style w:type="paragraph" w:customStyle="1" w:styleId="StyleStyle1Soulignement">
    <w:name w:val="Style Style1 + Soulignement"/>
    <w:basedOn w:val="Style1"/>
    <w:link w:val="StyleStyle1SoulignementCar"/>
    <w:autoRedefine/>
    <w:uiPriority w:val="99"/>
    <w:rsid w:val="00611D80"/>
    <w:pPr>
      <w:spacing w:after="0" w:line="240" w:lineRule="auto"/>
      <w:ind w:left="-284"/>
    </w:pPr>
    <w:rPr>
      <w:rFonts w:ascii="Arial" w:hAnsi="Arial" w:cs="Arial"/>
      <w:bCs w:val="0"/>
      <w:sz w:val="20"/>
      <w:szCs w:val="20"/>
    </w:rPr>
  </w:style>
  <w:style w:type="character" w:customStyle="1" w:styleId="StyleStyle1SoulignementCar">
    <w:name w:val="Style Style1 + Soulignement Car"/>
    <w:basedOn w:val="Style1Car"/>
    <w:link w:val="StyleStyle1Soulignement"/>
    <w:uiPriority w:val="99"/>
    <w:locked/>
    <w:rsid w:val="00611D80"/>
    <w:rPr>
      <w:rFonts w:ascii="Arial" w:eastAsia="Times New Roman" w:hAnsi="Arial" w:cs="Arial"/>
      <w:bCs w:val="0"/>
      <w:kern w:val="0"/>
      <w:sz w:val="20"/>
      <w:szCs w:val="20"/>
      <w:lang w:eastAsia="fr-FR"/>
      <w14:ligatures w14:val="none"/>
    </w:rPr>
  </w:style>
  <w:style w:type="paragraph" w:customStyle="1" w:styleId="Corpsdetexte21">
    <w:name w:val="Corps de texte 21"/>
    <w:basedOn w:val="Normal"/>
    <w:rsid w:val="00611D80"/>
    <w:pPr>
      <w:overflowPunct w:val="0"/>
      <w:autoSpaceDE w:val="0"/>
      <w:autoSpaceDN w:val="0"/>
      <w:adjustRightInd w:val="0"/>
      <w:jc w:val="both"/>
      <w:textAlignment w:val="baseline"/>
    </w:pPr>
    <w:rPr>
      <w:rFonts w:ascii="Arial" w:hAnsi="Arial"/>
      <w:sz w:val="22"/>
    </w:rPr>
  </w:style>
  <w:style w:type="paragraph" w:customStyle="1" w:styleId="Carte">
    <w:name w:val="Carte"/>
    <w:basedOn w:val="Tabledesillustrations"/>
    <w:uiPriority w:val="99"/>
    <w:rsid w:val="00611D80"/>
    <w:pPr>
      <w:spacing w:before="120" w:after="120" w:line="276" w:lineRule="auto"/>
      <w:ind w:left="720" w:hanging="482"/>
      <w:jc w:val="both"/>
    </w:pPr>
    <w:rPr>
      <w:rFonts w:ascii="Arial" w:hAnsi="Arial" w:cs="Arial"/>
      <w:bCs/>
      <w:iCs/>
      <w:sz w:val="22"/>
      <w:szCs w:val="22"/>
    </w:rPr>
  </w:style>
  <w:style w:type="paragraph" w:customStyle="1" w:styleId="TableauItalique">
    <w:name w:val="Tableau + Italique"/>
    <w:basedOn w:val="Normal"/>
    <w:next w:val="Normal"/>
    <w:link w:val="TableauItaliqueCar"/>
    <w:uiPriority w:val="99"/>
    <w:rsid w:val="00611D80"/>
    <w:pPr>
      <w:spacing w:before="120"/>
      <w:jc w:val="both"/>
    </w:pPr>
    <w:rPr>
      <w:rFonts w:ascii="Arial" w:hAnsi="Arial"/>
      <w:b/>
      <w:i/>
      <w:iCs/>
      <w:sz w:val="22"/>
      <w:szCs w:val="22"/>
    </w:rPr>
  </w:style>
  <w:style w:type="paragraph" w:customStyle="1" w:styleId="Titre5Arial12pt">
    <w:name w:val="Titre 5+ Arial 12 pt"/>
    <w:basedOn w:val="Titre5"/>
    <w:link w:val="Titre5Arial12ptCar"/>
    <w:uiPriority w:val="99"/>
    <w:rsid w:val="00611D80"/>
    <w:pPr>
      <w:spacing w:before="120" w:after="120" w:line="240" w:lineRule="auto"/>
      <w:ind w:left="964"/>
      <w:jc w:val="both"/>
    </w:pPr>
    <w:rPr>
      <w:rFonts w:ascii="Arial" w:hAnsi="Arial"/>
      <w:b/>
      <w:sz w:val="24"/>
      <w:szCs w:val="24"/>
      <w:lang w:eastAsia="fr-FR"/>
    </w:rPr>
  </w:style>
  <w:style w:type="character" w:customStyle="1" w:styleId="Titre5Arial12ptCar">
    <w:name w:val="Titre 5+ Arial 12 pt Car"/>
    <w:basedOn w:val="Titre4Car"/>
    <w:link w:val="Titre5Arial12pt"/>
    <w:uiPriority w:val="99"/>
    <w:locked/>
    <w:rsid w:val="00611D80"/>
    <w:rPr>
      <w:rFonts w:ascii="Arial" w:eastAsiaTheme="majorEastAsia" w:hAnsi="Arial" w:cstheme="majorBidi"/>
      <w:b/>
      <w:i w:val="0"/>
      <w:iCs w:val="0"/>
      <w:color w:val="365F91" w:themeColor="accent1" w:themeShade="BF"/>
      <w:kern w:val="0"/>
      <w:sz w:val="24"/>
      <w:szCs w:val="24"/>
      <w:lang w:eastAsia="fr-FR"/>
      <w14:ligatures w14:val="none"/>
    </w:rPr>
  </w:style>
  <w:style w:type="character" w:customStyle="1" w:styleId="En-tteCar1">
    <w:name w:val="En-tête Car1"/>
    <w:basedOn w:val="Policepardfaut"/>
    <w:uiPriority w:val="99"/>
    <w:semiHidden/>
    <w:rsid w:val="00611D80"/>
    <w:rPr>
      <w:rFonts w:ascii="Arial" w:hAnsi="Arial" w:cs="Times New Roman"/>
      <w:sz w:val="24"/>
    </w:rPr>
  </w:style>
  <w:style w:type="character" w:customStyle="1" w:styleId="PieddepageCar1">
    <w:name w:val="Pied de page Car1"/>
    <w:basedOn w:val="Policepardfaut"/>
    <w:uiPriority w:val="99"/>
    <w:semiHidden/>
    <w:rsid w:val="00611D80"/>
    <w:rPr>
      <w:rFonts w:ascii="Arial" w:hAnsi="Arial" w:cs="Times New Roman"/>
      <w:sz w:val="24"/>
    </w:rPr>
  </w:style>
  <w:style w:type="paragraph" w:customStyle="1" w:styleId="Graph">
    <w:name w:val="Graph"/>
    <w:basedOn w:val="Normal"/>
    <w:uiPriority w:val="99"/>
    <w:rsid w:val="00611D80"/>
    <w:pPr>
      <w:spacing w:line="288" w:lineRule="auto"/>
    </w:pPr>
    <w:rPr>
      <w:rFonts w:ascii="Arial" w:hAnsi="Arial"/>
      <w:bCs/>
      <w:sz w:val="22"/>
      <w:szCs w:val="28"/>
    </w:rPr>
  </w:style>
  <w:style w:type="paragraph" w:customStyle="1" w:styleId="Tablo">
    <w:name w:val="Tablo"/>
    <w:basedOn w:val="Normal"/>
    <w:uiPriority w:val="99"/>
    <w:rsid w:val="00611D80"/>
    <w:pPr>
      <w:spacing w:line="288" w:lineRule="auto"/>
    </w:pPr>
    <w:rPr>
      <w:rFonts w:ascii="Arial" w:hAnsi="Arial"/>
      <w:bCs/>
      <w:sz w:val="22"/>
      <w:szCs w:val="28"/>
    </w:rPr>
  </w:style>
  <w:style w:type="paragraph" w:customStyle="1" w:styleId="Graphique0">
    <w:name w:val="Graphique"/>
    <w:basedOn w:val="Lgende"/>
    <w:uiPriority w:val="99"/>
    <w:rsid w:val="00611D80"/>
    <w:pPr>
      <w:spacing w:before="120" w:after="0" w:line="240" w:lineRule="auto"/>
      <w:jc w:val="both"/>
    </w:pPr>
    <w:rPr>
      <w:rFonts w:ascii="Arial" w:eastAsia="Times New Roman" w:hAnsi="Arial" w:cs="Times New Roman"/>
      <w:i/>
      <w:sz w:val="22"/>
      <w:szCs w:val="24"/>
      <w:lang w:eastAsia="fr-FR"/>
    </w:rPr>
  </w:style>
  <w:style w:type="paragraph" w:customStyle="1" w:styleId="Outline">
    <w:name w:val="Outline"/>
    <w:basedOn w:val="Normal"/>
    <w:rsid w:val="00611D80"/>
    <w:pPr>
      <w:spacing w:before="240"/>
    </w:pPr>
    <w:rPr>
      <w:rFonts w:ascii="Arial" w:hAnsi="Arial"/>
      <w:kern w:val="28"/>
      <w:sz w:val="24"/>
      <w:lang w:val="en-US"/>
    </w:rPr>
  </w:style>
  <w:style w:type="paragraph" w:styleId="Explorateurdedocuments">
    <w:name w:val="Document Map"/>
    <w:basedOn w:val="Normal"/>
    <w:link w:val="ExplorateurdedocumentsCar"/>
    <w:uiPriority w:val="99"/>
    <w:rsid w:val="00611D80"/>
    <w:pPr>
      <w:jc w:val="both"/>
    </w:pPr>
    <w:rPr>
      <w:rFonts w:ascii="Tahoma" w:hAnsi="Tahoma" w:cs="Tahoma"/>
      <w:sz w:val="16"/>
      <w:szCs w:val="16"/>
      <w:lang w:eastAsia="en-US"/>
    </w:rPr>
  </w:style>
  <w:style w:type="character" w:customStyle="1" w:styleId="ExplorateurdedocumentsCar">
    <w:name w:val="Explorateur de documents Car"/>
    <w:basedOn w:val="Policepardfaut"/>
    <w:link w:val="Explorateurdedocuments"/>
    <w:uiPriority w:val="99"/>
    <w:rsid w:val="00611D80"/>
    <w:rPr>
      <w:rFonts w:ascii="Tahoma" w:eastAsia="Times New Roman" w:hAnsi="Tahoma" w:cs="Tahoma"/>
      <w:kern w:val="0"/>
      <w:sz w:val="16"/>
      <w:szCs w:val="16"/>
      <w14:ligatures w14:val="none"/>
    </w:rPr>
  </w:style>
  <w:style w:type="paragraph" w:customStyle="1" w:styleId="Style4">
    <w:name w:val="Style4"/>
    <w:basedOn w:val="Normal"/>
    <w:autoRedefine/>
    <w:uiPriority w:val="99"/>
    <w:qFormat/>
    <w:rsid w:val="00611D80"/>
    <w:pPr>
      <w:spacing w:before="240"/>
      <w:ind w:left="-284"/>
      <w:jc w:val="both"/>
    </w:pPr>
    <w:rPr>
      <w:rFonts w:ascii="Arial" w:hAnsi="Arial" w:cs="Arial"/>
      <w:b/>
    </w:rPr>
  </w:style>
  <w:style w:type="paragraph" w:customStyle="1" w:styleId="tablmono">
    <w:name w:val="tablmono"/>
    <w:basedOn w:val="Normal"/>
    <w:link w:val="tablmonoCar"/>
    <w:autoRedefine/>
    <w:uiPriority w:val="99"/>
    <w:rsid w:val="00611D80"/>
    <w:pPr>
      <w:tabs>
        <w:tab w:val="left" w:pos="7920"/>
      </w:tabs>
      <w:spacing w:before="480" w:after="40"/>
      <w:jc w:val="both"/>
    </w:pPr>
    <w:rPr>
      <w:rFonts w:ascii="Arial" w:hAnsi="Arial" w:cs="Arial"/>
      <w:b/>
      <w:bCs/>
    </w:rPr>
  </w:style>
  <w:style w:type="character" w:customStyle="1" w:styleId="tablmonoCar">
    <w:name w:val="tablmono Car"/>
    <w:basedOn w:val="Policepardfaut"/>
    <w:link w:val="tablmono"/>
    <w:uiPriority w:val="99"/>
    <w:locked/>
    <w:rsid w:val="00611D80"/>
    <w:rPr>
      <w:rFonts w:ascii="Arial" w:eastAsia="Times New Roman" w:hAnsi="Arial" w:cs="Arial"/>
      <w:b/>
      <w:bCs/>
      <w:kern w:val="0"/>
      <w:sz w:val="20"/>
      <w:szCs w:val="20"/>
      <w:lang w:eastAsia="fr-FR"/>
      <w14:ligatures w14:val="none"/>
    </w:rPr>
  </w:style>
  <w:style w:type="character" w:styleId="Accentuation">
    <w:name w:val="Emphasis"/>
    <w:aliases w:val="titre 3"/>
    <w:basedOn w:val="Policepardfaut"/>
    <w:uiPriority w:val="99"/>
    <w:qFormat/>
    <w:rsid w:val="00611D80"/>
    <w:rPr>
      <w:rFonts w:cs="Times New Roman"/>
      <w:i/>
      <w:iCs/>
      <w:lang w:val="en-US" w:eastAsia="en-US" w:bidi="ar-SA"/>
    </w:rPr>
  </w:style>
  <w:style w:type="character" w:styleId="AcronymeHTML">
    <w:name w:val="HTML Acronym"/>
    <w:basedOn w:val="Policepardfaut"/>
    <w:uiPriority w:val="99"/>
    <w:rsid w:val="00611D80"/>
    <w:rPr>
      <w:rFonts w:cs="Times New Roman"/>
      <w:lang w:val="en-US" w:eastAsia="en-US" w:bidi="ar-SA"/>
    </w:rPr>
  </w:style>
  <w:style w:type="paragraph" w:styleId="Adressedestinataire">
    <w:name w:val="envelope address"/>
    <w:basedOn w:val="Normal"/>
    <w:uiPriority w:val="99"/>
    <w:rsid w:val="00611D80"/>
    <w:pPr>
      <w:framePr w:w="7938" w:h="1985" w:hRule="exact" w:hSpace="141" w:wrap="auto" w:hAnchor="page" w:xAlign="center" w:yAlign="bottom"/>
      <w:spacing w:before="240" w:after="240"/>
      <w:ind w:left="2835"/>
      <w:jc w:val="both"/>
    </w:pPr>
    <w:rPr>
      <w:rFonts w:ascii="Arial" w:hAnsi="Arial" w:cs="Arial"/>
      <w:sz w:val="24"/>
      <w:szCs w:val="24"/>
    </w:rPr>
  </w:style>
  <w:style w:type="paragraph" w:styleId="Adresseexpditeur">
    <w:name w:val="envelope return"/>
    <w:basedOn w:val="Normal"/>
    <w:uiPriority w:val="99"/>
    <w:rsid w:val="00611D80"/>
    <w:pPr>
      <w:spacing w:before="240" w:after="240"/>
      <w:jc w:val="both"/>
    </w:pPr>
    <w:rPr>
      <w:rFonts w:ascii="Arial" w:hAnsi="Arial" w:cs="Arial"/>
    </w:rPr>
  </w:style>
  <w:style w:type="paragraph" w:styleId="AdresseHTML">
    <w:name w:val="HTML Address"/>
    <w:basedOn w:val="Normal"/>
    <w:link w:val="AdresseHTMLCar"/>
    <w:uiPriority w:val="99"/>
    <w:rsid w:val="00611D80"/>
    <w:pPr>
      <w:spacing w:before="240" w:after="240"/>
      <w:jc w:val="both"/>
    </w:pPr>
    <w:rPr>
      <w:rFonts w:ascii="Arial" w:hAnsi="Arial"/>
      <w:i/>
      <w:iCs/>
      <w:sz w:val="24"/>
      <w:szCs w:val="24"/>
    </w:rPr>
  </w:style>
  <w:style w:type="character" w:customStyle="1" w:styleId="AdresseHTMLCar">
    <w:name w:val="Adresse HTML Car"/>
    <w:basedOn w:val="Policepardfaut"/>
    <w:link w:val="AdresseHTML"/>
    <w:uiPriority w:val="99"/>
    <w:rsid w:val="00611D80"/>
    <w:rPr>
      <w:rFonts w:ascii="Arial" w:eastAsia="Times New Roman" w:hAnsi="Arial" w:cs="Times New Roman"/>
      <w:i/>
      <w:iCs/>
      <w:kern w:val="0"/>
      <w:sz w:val="24"/>
      <w:szCs w:val="24"/>
      <w:lang w:eastAsia="fr-FR"/>
      <w14:ligatures w14:val="none"/>
    </w:rPr>
  </w:style>
  <w:style w:type="character" w:styleId="CitationHTML">
    <w:name w:val="HTML Cite"/>
    <w:basedOn w:val="Policepardfaut"/>
    <w:uiPriority w:val="99"/>
    <w:rsid w:val="00611D80"/>
    <w:rPr>
      <w:rFonts w:cs="Times New Roman"/>
      <w:i/>
      <w:iCs/>
      <w:lang w:val="en-US" w:eastAsia="en-US" w:bidi="ar-SA"/>
    </w:rPr>
  </w:style>
  <w:style w:type="table" w:styleId="Tableauclassique1">
    <w:name w:val="Table Classic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classique2">
    <w:name w:val="Table Classic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rsid w:val="00611D80"/>
    <w:pPr>
      <w:spacing w:after="0" w:line="240" w:lineRule="auto"/>
    </w:pPr>
    <w:rPr>
      <w:rFonts w:ascii="Times New Roman" w:eastAsia="Times New Roman" w:hAnsi="Times New Roman" w:cs="Times New Roman"/>
      <w:color w:val="000080"/>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ClavierHTML">
    <w:name w:val="HTML Keyboard"/>
    <w:basedOn w:val="Policepardfaut"/>
    <w:uiPriority w:val="99"/>
    <w:rsid w:val="00611D80"/>
    <w:rPr>
      <w:rFonts w:ascii="Courier New" w:hAnsi="Courier New" w:cs="Courier New"/>
      <w:sz w:val="20"/>
      <w:szCs w:val="20"/>
      <w:lang w:val="en-US" w:eastAsia="en-US" w:bidi="ar-SA"/>
    </w:rPr>
  </w:style>
  <w:style w:type="character" w:styleId="CodeHTML">
    <w:name w:val="HTML Code"/>
    <w:basedOn w:val="Policepardfaut"/>
    <w:uiPriority w:val="99"/>
    <w:rsid w:val="00611D80"/>
    <w:rPr>
      <w:rFonts w:ascii="Courier New" w:hAnsi="Courier New" w:cs="Courier New"/>
      <w:sz w:val="20"/>
      <w:szCs w:val="20"/>
      <w:lang w:val="en-US" w:eastAsia="en-US" w:bidi="ar-SA"/>
    </w:rPr>
  </w:style>
  <w:style w:type="table" w:styleId="Colonnesdetableau1">
    <w:name w:val="Table Columns 1"/>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2">
    <w:name w:val="Table Columns 2"/>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Colonnesdetableau3">
    <w:name w:val="Table Columns 3"/>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Colonnesdetableau4">
    <w:name w:val="Table Columns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Colonnesdetableau5">
    <w:name w:val="Table Columns 5"/>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aucolor1">
    <w:name w:val="Table Colorful 1"/>
    <w:basedOn w:val="TableauNormal"/>
    <w:uiPriority w:val="99"/>
    <w:rsid w:val="00611D80"/>
    <w:pPr>
      <w:spacing w:after="0" w:line="240" w:lineRule="auto"/>
    </w:pPr>
    <w:rPr>
      <w:rFonts w:ascii="Times New Roman" w:eastAsia="Times New Roman" w:hAnsi="Times New Roman" w:cs="Times New Roman"/>
      <w:color w:val="FFFFFF"/>
      <w:kern w:val="0"/>
      <w:sz w:val="20"/>
      <w:szCs w:val="20"/>
      <w:lang w:eastAsia="fr-FR"/>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link w:val="DateCar"/>
    <w:uiPriority w:val="99"/>
    <w:rsid w:val="00611D80"/>
    <w:pPr>
      <w:spacing w:before="240" w:after="240"/>
      <w:jc w:val="both"/>
    </w:pPr>
    <w:rPr>
      <w:rFonts w:ascii="Arial" w:hAnsi="Arial"/>
      <w:sz w:val="24"/>
      <w:szCs w:val="24"/>
    </w:rPr>
  </w:style>
  <w:style w:type="character" w:customStyle="1" w:styleId="DateCar">
    <w:name w:val="Date Car"/>
    <w:basedOn w:val="Policepardfaut"/>
    <w:link w:val="Date"/>
    <w:uiPriority w:val="99"/>
    <w:rsid w:val="00611D80"/>
    <w:rPr>
      <w:rFonts w:ascii="Arial" w:eastAsia="Times New Roman" w:hAnsi="Arial" w:cs="Times New Roman"/>
      <w:kern w:val="0"/>
      <w:sz w:val="24"/>
      <w:szCs w:val="24"/>
      <w:lang w:eastAsia="fr-FR"/>
      <w14:ligatures w14:val="none"/>
    </w:rPr>
  </w:style>
  <w:style w:type="character" w:styleId="DfinitionHTML">
    <w:name w:val="HTML Definition"/>
    <w:basedOn w:val="Policepardfaut"/>
    <w:uiPriority w:val="99"/>
    <w:rsid w:val="00611D80"/>
    <w:rPr>
      <w:rFonts w:cs="Times New Roman"/>
      <w:i/>
      <w:iCs/>
      <w:lang w:val="en-US" w:eastAsia="en-US" w:bidi="ar-SA"/>
    </w:rPr>
  </w:style>
  <w:style w:type="table" w:styleId="Effetsdetableau3D2">
    <w:name w:val="Table 3D effects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ffetsdetableau3D1">
    <w:name w:val="Table 3D effects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gant">
    <w:name w:val="Table Elegant"/>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En-ttedemessage">
    <w:name w:val="Message Header"/>
    <w:basedOn w:val="Normal"/>
    <w:link w:val="En-ttedemessageCar"/>
    <w:uiPriority w:val="99"/>
    <w:rsid w:val="00611D80"/>
    <w:pPr>
      <w:pBdr>
        <w:top w:val="single" w:sz="6" w:space="1" w:color="auto"/>
        <w:left w:val="single" w:sz="6" w:space="1" w:color="auto"/>
        <w:bottom w:val="single" w:sz="6" w:space="1" w:color="auto"/>
        <w:right w:val="single" w:sz="6" w:space="1" w:color="auto"/>
      </w:pBdr>
      <w:shd w:val="pct20" w:color="auto" w:fill="auto"/>
      <w:spacing w:before="240" w:after="240"/>
      <w:ind w:left="1134" w:hanging="1134"/>
      <w:jc w:val="both"/>
    </w:pPr>
    <w:rPr>
      <w:rFonts w:ascii="Arial" w:hAnsi="Arial" w:cs="Arial"/>
      <w:sz w:val="24"/>
      <w:szCs w:val="24"/>
    </w:rPr>
  </w:style>
  <w:style w:type="character" w:customStyle="1" w:styleId="En-ttedemessageCar">
    <w:name w:val="En-tête de message Car"/>
    <w:basedOn w:val="Policepardfaut"/>
    <w:link w:val="En-ttedemessage"/>
    <w:uiPriority w:val="99"/>
    <w:rsid w:val="00611D80"/>
    <w:rPr>
      <w:rFonts w:ascii="Arial" w:eastAsia="Times New Roman" w:hAnsi="Arial" w:cs="Arial"/>
      <w:kern w:val="0"/>
      <w:sz w:val="24"/>
      <w:szCs w:val="24"/>
      <w:shd w:val="pct20" w:color="auto" w:fill="auto"/>
      <w:lang w:eastAsia="fr-FR"/>
      <w14:ligatures w14:val="none"/>
    </w:rPr>
  </w:style>
  <w:style w:type="character" w:styleId="ExempleHTML">
    <w:name w:val="HTML Sample"/>
    <w:basedOn w:val="Policepardfaut"/>
    <w:uiPriority w:val="99"/>
    <w:rsid w:val="00611D80"/>
    <w:rPr>
      <w:rFonts w:ascii="Courier New" w:hAnsi="Courier New" w:cs="Courier New"/>
      <w:lang w:val="en-US" w:eastAsia="en-US" w:bidi="ar-SA"/>
    </w:rPr>
  </w:style>
  <w:style w:type="paragraph" w:styleId="Formuledepolitesse">
    <w:name w:val="Closing"/>
    <w:basedOn w:val="Normal"/>
    <w:link w:val="FormuledepolitesseCar"/>
    <w:uiPriority w:val="99"/>
    <w:rsid w:val="00611D80"/>
    <w:pPr>
      <w:spacing w:before="240" w:after="240"/>
      <w:ind w:left="4252"/>
      <w:jc w:val="both"/>
    </w:pPr>
    <w:rPr>
      <w:rFonts w:ascii="Arial" w:hAnsi="Arial"/>
      <w:sz w:val="24"/>
      <w:szCs w:val="24"/>
    </w:rPr>
  </w:style>
  <w:style w:type="character" w:customStyle="1" w:styleId="FormuledepolitesseCar">
    <w:name w:val="Formule de politesse Car"/>
    <w:basedOn w:val="Policepardfaut"/>
    <w:link w:val="Formuledepolitesse"/>
    <w:uiPriority w:val="99"/>
    <w:rsid w:val="00611D80"/>
    <w:rPr>
      <w:rFonts w:ascii="Arial" w:eastAsia="Times New Roman" w:hAnsi="Arial" w:cs="Times New Roman"/>
      <w:kern w:val="0"/>
      <w:sz w:val="24"/>
      <w:szCs w:val="24"/>
      <w:lang w:eastAsia="fr-FR"/>
      <w14:ligatures w14:val="none"/>
    </w:rPr>
  </w:style>
  <w:style w:type="table" w:styleId="Grilledetableau1">
    <w:name w:val="Table Grid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Grilledetableau2">
    <w:name w:val="Table Grid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3">
    <w:name w:val="Table Grid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lledetableau4">
    <w:name w:val="Table Grid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rsid w:val="00611D80"/>
    <w:pPr>
      <w:spacing w:after="0" w:line="240" w:lineRule="auto"/>
    </w:pPr>
    <w:rPr>
      <w:rFonts w:ascii="Times New Roman" w:eastAsia="Times New Roman" w:hAnsi="Times New Roman" w:cs="Times New Roman"/>
      <w:b/>
      <w:bCs/>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e">
    <w:name w:val="List"/>
    <w:basedOn w:val="Normal"/>
    <w:uiPriority w:val="99"/>
    <w:rsid w:val="00611D80"/>
    <w:pPr>
      <w:spacing w:before="240" w:after="240"/>
      <w:ind w:left="283" w:hanging="283"/>
      <w:jc w:val="both"/>
    </w:pPr>
    <w:rPr>
      <w:rFonts w:ascii="Arial" w:hAnsi="Arial"/>
      <w:sz w:val="24"/>
      <w:szCs w:val="24"/>
    </w:rPr>
  </w:style>
  <w:style w:type="paragraph" w:styleId="Liste2">
    <w:name w:val="List 2"/>
    <w:basedOn w:val="Normal"/>
    <w:uiPriority w:val="99"/>
    <w:rsid w:val="00611D80"/>
    <w:pPr>
      <w:spacing w:before="240" w:after="240"/>
      <w:ind w:left="566" w:hanging="283"/>
      <w:jc w:val="both"/>
    </w:pPr>
    <w:rPr>
      <w:rFonts w:ascii="Arial" w:hAnsi="Arial"/>
      <w:sz w:val="24"/>
      <w:szCs w:val="24"/>
    </w:rPr>
  </w:style>
  <w:style w:type="paragraph" w:styleId="Liste3">
    <w:name w:val="List 3"/>
    <w:basedOn w:val="Normal"/>
    <w:uiPriority w:val="99"/>
    <w:rsid w:val="00611D80"/>
    <w:pPr>
      <w:spacing w:before="240" w:after="240"/>
      <w:ind w:left="849" w:hanging="283"/>
      <w:jc w:val="both"/>
    </w:pPr>
    <w:rPr>
      <w:rFonts w:ascii="Arial" w:hAnsi="Arial"/>
      <w:sz w:val="24"/>
      <w:szCs w:val="24"/>
    </w:rPr>
  </w:style>
  <w:style w:type="paragraph" w:styleId="Liste4">
    <w:name w:val="List 4"/>
    <w:basedOn w:val="Normal"/>
    <w:uiPriority w:val="99"/>
    <w:rsid w:val="00611D80"/>
    <w:pPr>
      <w:spacing w:before="240" w:after="240"/>
      <w:ind w:left="1132" w:hanging="283"/>
      <w:jc w:val="both"/>
    </w:pPr>
    <w:rPr>
      <w:rFonts w:ascii="Arial" w:hAnsi="Arial"/>
      <w:sz w:val="24"/>
      <w:szCs w:val="24"/>
    </w:rPr>
  </w:style>
  <w:style w:type="paragraph" w:styleId="Liste5">
    <w:name w:val="List 5"/>
    <w:basedOn w:val="Normal"/>
    <w:uiPriority w:val="99"/>
    <w:rsid w:val="00611D80"/>
    <w:pPr>
      <w:spacing w:before="240" w:after="240"/>
      <w:ind w:left="1415" w:hanging="283"/>
      <w:jc w:val="both"/>
    </w:pPr>
    <w:rPr>
      <w:rFonts w:ascii="Arial" w:hAnsi="Arial"/>
      <w:sz w:val="24"/>
      <w:szCs w:val="24"/>
    </w:rPr>
  </w:style>
  <w:style w:type="paragraph" w:styleId="Listenumros">
    <w:name w:val="List Number"/>
    <w:basedOn w:val="Normal"/>
    <w:uiPriority w:val="99"/>
    <w:rsid w:val="00611D80"/>
    <w:pPr>
      <w:tabs>
        <w:tab w:val="num" w:pos="720"/>
      </w:tabs>
      <w:spacing w:before="240" w:after="240"/>
      <w:ind w:left="360" w:hanging="360"/>
      <w:jc w:val="both"/>
    </w:pPr>
    <w:rPr>
      <w:rFonts w:ascii="Arial" w:hAnsi="Arial"/>
      <w:sz w:val="24"/>
      <w:szCs w:val="24"/>
    </w:rPr>
  </w:style>
  <w:style w:type="paragraph" w:styleId="Listenumros2">
    <w:name w:val="List Number 2"/>
    <w:basedOn w:val="Normal"/>
    <w:uiPriority w:val="99"/>
    <w:rsid w:val="00611D80"/>
    <w:pPr>
      <w:tabs>
        <w:tab w:val="num" w:pos="643"/>
      </w:tabs>
      <w:spacing w:before="240" w:after="240"/>
      <w:ind w:left="643" w:hanging="360"/>
      <w:jc w:val="both"/>
    </w:pPr>
    <w:rPr>
      <w:rFonts w:ascii="Arial" w:hAnsi="Arial"/>
      <w:sz w:val="24"/>
      <w:szCs w:val="24"/>
    </w:rPr>
  </w:style>
  <w:style w:type="paragraph" w:styleId="Listenumros3">
    <w:name w:val="List Number 3"/>
    <w:basedOn w:val="Normal"/>
    <w:uiPriority w:val="99"/>
    <w:rsid w:val="00611D80"/>
    <w:pPr>
      <w:tabs>
        <w:tab w:val="num" w:pos="926"/>
      </w:tabs>
      <w:spacing w:before="240" w:after="240"/>
      <w:ind w:left="926" w:hanging="360"/>
      <w:jc w:val="both"/>
    </w:pPr>
    <w:rPr>
      <w:rFonts w:ascii="Arial" w:hAnsi="Arial"/>
      <w:sz w:val="24"/>
      <w:szCs w:val="24"/>
    </w:rPr>
  </w:style>
  <w:style w:type="paragraph" w:styleId="Listenumros4">
    <w:name w:val="List Number 4"/>
    <w:basedOn w:val="Normal"/>
    <w:uiPriority w:val="99"/>
    <w:rsid w:val="00611D80"/>
    <w:pPr>
      <w:tabs>
        <w:tab w:val="num" w:pos="1209"/>
      </w:tabs>
      <w:spacing w:before="240" w:after="240"/>
      <w:ind w:left="1209" w:hanging="360"/>
      <w:jc w:val="both"/>
    </w:pPr>
    <w:rPr>
      <w:rFonts w:ascii="Arial" w:hAnsi="Arial"/>
      <w:sz w:val="24"/>
      <w:szCs w:val="24"/>
    </w:rPr>
  </w:style>
  <w:style w:type="paragraph" w:styleId="Listenumros5">
    <w:name w:val="List Number 5"/>
    <w:basedOn w:val="Normal"/>
    <w:uiPriority w:val="99"/>
    <w:rsid w:val="00611D80"/>
    <w:pPr>
      <w:tabs>
        <w:tab w:val="num" w:pos="1492"/>
      </w:tabs>
      <w:spacing w:before="240" w:after="240"/>
      <w:ind w:left="1492" w:hanging="360"/>
      <w:jc w:val="both"/>
    </w:pPr>
    <w:rPr>
      <w:rFonts w:ascii="Arial" w:hAnsi="Arial"/>
      <w:sz w:val="24"/>
      <w:szCs w:val="24"/>
    </w:rPr>
  </w:style>
  <w:style w:type="paragraph" w:styleId="Listepuces2">
    <w:name w:val="List Bullet 2"/>
    <w:basedOn w:val="Normal"/>
    <w:uiPriority w:val="99"/>
    <w:rsid w:val="00611D80"/>
    <w:pPr>
      <w:tabs>
        <w:tab w:val="num" w:pos="643"/>
      </w:tabs>
      <w:spacing w:before="240" w:after="240"/>
      <w:ind w:left="643" w:hanging="360"/>
      <w:jc w:val="both"/>
    </w:pPr>
    <w:rPr>
      <w:rFonts w:ascii="Arial" w:hAnsi="Arial"/>
      <w:sz w:val="24"/>
      <w:szCs w:val="24"/>
    </w:rPr>
  </w:style>
  <w:style w:type="paragraph" w:styleId="Listepuces3">
    <w:name w:val="List Bullet 3"/>
    <w:basedOn w:val="Normal"/>
    <w:uiPriority w:val="99"/>
    <w:rsid w:val="00611D80"/>
    <w:pPr>
      <w:tabs>
        <w:tab w:val="num" w:pos="926"/>
      </w:tabs>
      <w:spacing w:before="240" w:after="240"/>
      <w:ind w:left="926" w:hanging="360"/>
      <w:jc w:val="both"/>
    </w:pPr>
    <w:rPr>
      <w:rFonts w:ascii="Arial" w:hAnsi="Arial"/>
      <w:sz w:val="24"/>
      <w:szCs w:val="24"/>
    </w:rPr>
  </w:style>
  <w:style w:type="paragraph" w:styleId="Listepuces4">
    <w:name w:val="List Bullet 4"/>
    <w:basedOn w:val="Normal"/>
    <w:uiPriority w:val="99"/>
    <w:rsid w:val="00611D80"/>
    <w:pPr>
      <w:tabs>
        <w:tab w:val="num" w:pos="1209"/>
      </w:tabs>
      <w:spacing w:before="240" w:after="240"/>
      <w:ind w:left="1209" w:hanging="360"/>
      <w:jc w:val="both"/>
    </w:pPr>
    <w:rPr>
      <w:rFonts w:ascii="Arial" w:hAnsi="Arial"/>
      <w:sz w:val="24"/>
      <w:szCs w:val="24"/>
    </w:rPr>
  </w:style>
  <w:style w:type="paragraph" w:styleId="Listepuces5">
    <w:name w:val="List Bullet 5"/>
    <w:basedOn w:val="Normal"/>
    <w:uiPriority w:val="99"/>
    <w:rsid w:val="00611D80"/>
    <w:pPr>
      <w:tabs>
        <w:tab w:val="num" w:pos="1492"/>
      </w:tabs>
      <w:spacing w:before="240" w:after="240"/>
      <w:ind w:left="1492" w:hanging="360"/>
      <w:jc w:val="both"/>
    </w:pPr>
    <w:rPr>
      <w:rFonts w:ascii="Arial" w:hAnsi="Arial"/>
      <w:sz w:val="24"/>
      <w:szCs w:val="24"/>
    </w:rPr>
  </w:style>
  <w:style w:type="paragraph" w:styleId="Listecontinue">
    <w:name w:val="List Continue"/>
    <w:basedOn w:val="Normal"/>
    <w:uiPriority w:val="99"/>
    <w:rsid w:val="00611D80"/>
    <w:pPr>
      <w:spacing w:before="240" w:after="120"/>
      <w:ind w:left="283"/>
      <w:jc w:val="both"/>
    </w:pPr>
    <w:rPr>
      <w:rFonts w:ascii="Arial" w:hAnsi="Arial"/>
      <w:sz w:val="24"/>
      <w:szCs w:val="24"/>
    </w:rPr>
  </w:style>
  <w:style w:type="paragraph" w:styleId="Listecontinue2">
    <w:name w:val="List Continue 2"/>
    <w:basedOn w:val="Normal"/>
    <w:uiPriority w:val="99"/>
    <w:rsid w:val="00611D80"/>
    <w:pPr>
      <w:spacing w:before="240" w:after="120"/>
      <w:ind w:left="566"/>
      <w:jc w:val="both"/>
    </w:pPr>
    <w:rPr>
      <w:rFonts w:ascii="Arial" w:hAnsi="Arial"/>
      <w:sz w:val="24"/>
      <w:szCs w:val="24"/>
    </w:rPr>
  </w:style>
  <w:style w:type="paragraph" w:styleId="Listecontinue3">
    <w:name w:val="List Continue 3"/>
    <w:basedOn w:val="Normal"/>
    <w:uiPriority w:val="99"/>
    <w:rsid w:val="00611D80"/>
    <w:pPr>
      <w:spacing w:before="240" w:after="120"/>
      <w:ind w:left="849"/>
      <w:jc w:val="both"/>
    </w:pPr>
    <w:rPr>
      <w:rFonts w:ascii="Arial" w:hAnsi="Arial"/>
      <w:sz w:val="24"/>
      <w:szCs w:val="24"/>
    </w:rPr>
  </w:style>
  <w:style w:type="paragraph" w:styleId="Listecontinue4">
    <w:name w:val="List Continue 4"/>
    <w:basedOn w:val="Normal"/>
    <w:uiPriority w:val="99"/>
    <w:rsid w:val="00611D80"/>
    <w:pPr>
      <w:spacing w:before="240" w:after="120"/>
      <w:ind w:left="1132"/>
      <w:jc w:val="both"/>
    </w:pPr>
    <w:rPr>
      <w:rFonts w:ascii="Arial" w:hAnsi="Arial"/>
      <w:sz w:val="24"/>
      <w:szCs w:val="24"/>
    </w:rPr>
  </w:style>
  <w:style w:type="paragraph" w:styleId="Listecontinue5">
    <w:name w:val="List Continue 5"/>
    <w:basedOn w:val="Normal"/>
    <w:uiPriority w:val="99"/>
    <w:rsid w:val="00611D80"/>
    <w:pPr>
      <w:spacing w:before="240" w:after="120"/>
      <w:ind w:left="1415"/>
      <w:jc w:val="both"/>
    </w:pPr>
    <w:rPr>
      <w:rFonts w:ascii="Arial" w:hAnsi="Arial"/>
      <w:sz w:val="24"/>
      <w:szCs w:val="24"/>
    </w:rPr>
  </w:style>
  <w:style w:type="character" w:styleId="MachinecrireHTML">
    <w:name w:val="HTML Typewriter"/>
    <w:basedOn w:val="Policepardfaut"/>
    <w:uiPriority w:val="99"/>
    <w:rsid w:val="00611D80"/>
    <w:rPr>
      <w:rFonts w:ascii="Courier New" w:hAnsi="Courier New" w:cs="Courier New"/>
      <w:sz w:val="20"/>
      <w:szCs w:val="20"/>
      <w:lang w:val="en-US" w:eastAsia="en-US" w:bidi="ar-SA"/>
    </w:rPr>
  </w:style>
  <w:style w:type="character" w:styleId="Numrodeligne">
    <w:name w:val="line number"/>
    <w:basedOn w:val="Policepardfaut"/>
    <w:uiPriority w:val="99"/>
    <w:rsid w:val="00611D80"/>
    <w:rPr>
      <w:rFonts w:cs="Times New Roman"/>
      <w:lang w:val="en-US" w:eastAsia="en-US" w:bidi="ar-SA"/>
    </w:rPr>
  </w:style>
  <w:style w:type="table" w:styleId="Tableauple1">
    <w:name w:val="Table Subtle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ple2">
    <w:name w:val="Table Subtle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professionnel">
    <w:name w:val="Table Professional"/>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uiPriority w:val="99"/>
    <w:rsid w:val="00611D80"/>
    <w:pPr>
      <w:ind w:firstLine="210"/>
    </w:pPr>
    <w:rPr>
      <w:sz w:val="24"/>
      <w:szCs w:val="24"/>
    </w:rPr>
  </w:style>
  <w:style w:type="character" w:customStyle="1" w:styleId="Retrait1religneCar">
    <w:name w:val="Retrait 1re ligne Car"/>
    <w:basedOn w:val="CorpsdetexteCar"/>
    <w:link w:val="Retrait1religne"/>
    <w:uiPriority w:val="99"/>
    <w:rsid w:val="00611D80"/>
    <w:rPr>
      <w:rFonts w:ascii="Times New Roman" w:eastAsia="Times New Roman" w:hAnsi="Times New Roman" w:cs="Times New Roman"/>
      <w:kern w:val="0"/>
      <w:sz w:val="24"/>
      <w:szCs w:val="24"/>
      <w:lang w:eastAsia="fr-FR"/>
      <w14:ligatures w14:val="none"/>
    </w:rPr>
  </w:style>
  <w:style w:type="paragraph" w:styleId="Retraitcorpset1relig">
    <w:name w:val="Body Text First Indent 2"/>
    <w:basedOn w:val="Retraitcorpsdetexte"/>
    <w:link w:val="Retraitcorpset1religCar"/>
    <w:uiPriority w:val="99"/>
    <w:rsid w:val="00611D80"/>
    <w:pPr>
      <w:spacing w:before="240"/>
      <w:ind w:firstLine="210"/>
      <w:jc w:val="both"/>
    </w:pPr>
    <w:rPr>
      <w:b w:val="0"/>
      <w:sz w:val="24"/>
    </w:rPr>
  </w:style>
  <w:style w:type="character" w:customStyle="1" w:styleId="Retraitcorpset1religCar">
    <w:name w:val="Retrait corps et 1re lig. Car"/>
    <w:basedOn w:val="RetraitcorpsdetexteCar"/>
    <w:link w:val="Retraitcorpset1relig"/>
    <w:uiPriority w:val="99"/>
    <w:rsid w:val="00611D80"/>
    <w:rPr>
      <w:rFonts w:ascii="Arial" w:eastAsia="Times New Roman" w:hAnsi="Arial" w:cs="Times New Roman"/>
      <w:kern w:val="0"/>
      <w:sz w:val="24"/>
      <w:szCs w:val="24"/>
      <w:lang w:eastAsia="fr-FR"/>
      <w14:ligatures w14:val="none"/>
    </w:rPr>
  </w:style>
  <w:style w:type="paragraph" w:styleId="Retraitnormal">
    <w:name w:val="Normal Indent"/>
    <w:basedOn w:val="Normal"/>
    <w:uiPriority w:val="99"/>
    <w:rsid w:val="00611D80"/>
    <w:pPr>
      <w:spacing w:before="240" w:after="240"/>
      <w:ind w:left="708"/>
      <w:jc w:val="both"/>
    </w:pPr>
    <w:rPr>
      <w:rFonts w:ascii="Arial" w:hAnsi="Arial"/>
      <w:sz w:val="24"/>
      <w:szCs w:val="24"/>
    </w:rPr>
  </w:style>
  <w:style w:type="paragraph" w:styleId="Salutations">
    <w:name w:val="Salutation"/>
    <w:basedOn w:val="Normal"/>
    <w:next w:val="Normal"/>
    <w:link w:val="SalutationsCar"/>
    <w:uiPriority w:val="99"/>
    <w:rsid w:val="00611D80"/>
    <w:pPr>
      <w:spacing w:before="240" w:after="240"/>
      <w:jc w:val="both"/>
    </w:pPr>
    <w:rPr>
      <w:rFonts w:ascii="Arial" w:hAnsi="Arial"/>
      <w:sz w:val="24"/>
      <w:szCs w:val="24"/>
    </w:rPr>
  </w:style>
  <w:style w:type="character" w:customStyle="1" w:styleId="SalutationsCar">
    <w:name w:val="Salutations Car"/>
    <w:basedOn w:val="Policepardfaut"/>
    <w:link w:val="Salutations"/>
    <w:uiPriority w:val="99"/>
    <w:rsid w:val="00611D80"/>
    <w:rPr>
      <w:rFonts w:ascii="Arial" w:eastAsia="Times New Roman" w:hAnsi="Arial" w:cs="Times New Roman"/>
      <w:kern w:val="0"/>
      <w:sz w:val="24"/>
      <w:szCs w:val="24"/>
      <w:lang w:eastAsia="fr-FR"/>
      <w14:ligatures w14:val="none"/>
    </w:rPr>
  </w:style>
  <w:style w:type="paragraph" w:styleId="Signature">
    <w:name w:val="Signature"/>
    <w:basedOn w:val="Normal"/>
    <w:link w:val="SignatureCar"/>
    <w:uiPriority w:val="99"/>
    <w:rsid w:val="00611D80"/>
    <w:pPr>
      <w:spacing w:before="240" w:after="240"/>
      <w:ind w:left="4252"/>
      <w:jc w:val="both"/>
    </w:pPr>
    <w:rPr>
      <w:rFonts w:ascii="Arial" w:hAnsi="Arial"/>
      <w:sz w:val="24"/>
      <w:szCs w:val="24"/>
    </w:rPr>
  </w:style>
  <w:style w:type="character" w:customStyle="1" w:styleId="SignatureCar">
    <w:name w:val="Signature Car"/>
    <w:basedOn w:val="Policepardfaut"/>
    <w:link w:val="Signature"/>
    <w:uiPriority w:val="99"/>
    <w:rsid w:val="00611D80"/>
    <w:rPr>
      <w:rFonts w:ascii="Arial" w:eastAsia="Times New Roman" w:hAnsi="Arial" w:cs="Times New Roman"/>
      <w:kern w:val="0"/>
      <w:sz w:val="24"/>
      <w:szCs w:val="24"/>
      <w:lang w:eastAsia="fr-FR"/>
      <w14:ligatures w14:val="none"/>
    </w:rPr>
  </w:style>
  <w:style w:type="paragraph" w:styleId="Signaturelectronique">
    <w:name w:val="E-mail Signature"/>
    <w:basedOn w:val="Normal"/>
    <w:link w:val="SignaturelectroniqueCar"/>
    <w:uiPriority w:val="99"/>
    <w:rsid w:val="00611D80"/>
    <w:pPr>
      <w:spacing w:before="240" w:after="240"/>
      <w:jc w:val="both"/>
    </w:pPr>
    <w:rPr>
      <w:rFonts w:ascii="Arial" w:hAnsi="Arial"/>
      <w:sz w:val="24"/>
      <w:szCs w:val="24"/>
    </w:rPr>
  </w:style>
  <w:style w:type="character" w:customStyle="1" w:styleId="SignaturelectroniqueCar">
    <w:name w:val="Signature électronique Car"/>
    <w:basedOn w:val="Policepardfaut"/>
    <w:link w:val="Signaturelectronique"/>
    <w:uiPriority w:val="99"/>
    <w:rsid w:val="00611D80"/>
    <w:rPr>
      <w:rFonts w:ascii="Arial" w:eastAsia="Times New Roman" w:hAnsi="Arial" w:cs="Times New Roman"/>
      <w:kern w:val="0"/>
      <w:sz w:val="24"/>
      <w:szCs w:val="24"/>
      <w:lang w:eastAsia="fr-FR"/>
      <w14:ligatures w14:val="none"/>
    </w:rPr>
  </w:style>
  <w:style w:type="table" w:styleId="Tableausimple1">
    <w:name w:val="Table Simple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2">
    <w:name w:val="Table List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auliste3">
    <w:name w:val="Table List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auliste6">
    <w:name w:val="Table List 6"/>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uiPriority w:val="99"/>
    <w:rsid w:val="00611D80"/>
    <w:pPr>
      <w:spacing w:before="240" w:after="240"/>
      <w:jc w:val="both"/>
    </w:pPr>
    <w:rPr>
      <w:rFonts w:ascii="Courier New" w:hAnsi="Courier New" w:cs="Courier New"/>
    </w:rPr>
  </w:style>
  <w:style w:type="character" w:customStyle="1" w:styleId="TextebrutCar">
    <w:name w:val="Texte brut Car"/>
    <w:basedOn w:val="Policepardfaut"/>
    <w:link w:val="Textebrut"/>
    <w:uiPriority w:val="99"/>
    <w:rsid w:val="00611D80"/>
    <w:rPr>
      <w:rFonts w:ascii="Courier New" w:eastAsia="Times New Roman" w:hAnsi="Courier New" w:cs="Courier New"/>
      <w:kern w:val="0"/>
      <w:sz w:val="20"/>
      <w:szCs w:val="20"/>
      <w:lang w:eastAsia="fr-FR"/>
      <w14:ligatures w14:val="none"/>
    </w:rPr>
  </w:style>
  <w:style w:type="table" w:styleId="Thmedutableau">
    <w:name w:val="Table Theme"/>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uiPriority w:val="99"/>
    <w:rsid w:val="00611D80"/>
    <w:pPr>
      <w:spacing w:before="240" w:after="240"/>
      <w:jc w:val="both"/>
    </w:pPr>
    <w:rPr>
      <w:rFonts w:ascii="Arial" w:hAnsi="Arial"/>
      <w:sz w:val="24"/>
      <w:szCs w:val="24"/>
    </w:rPr>
  </w:style>
  <w:style w:type="character" w:customStyle="1" w:styleId="TitredenoteCar">
    <w:name w:val="Titre de note Car"/>
    <w:basedOn w:val="Policepardfaut"/>
    <w:link w:val="Titredenote"/>
    <w:uiPriority w:val="99"/>
    <w:rsid w:val="00611D80"/>
    <w:rPr>
      <w:rFonts w:ascii="Arial" w:eastAsia="Times New Roman" w:hAnsi="Arial" w:cs="Times New Roman"/>
      <w:kern w:val="0"/>
      <w:sz w:val="24"/>
      <w:szCs w:val="24"/>
      <w:lang w:eastAsia="fr-FR"/>
      <w14:ligatures w14:val="none"/>
    </w:rPr>
  </w:style>
  <w:style w:type="character" w:styleId="VariableHTML">
    <w:name w:val="HTML Variable"/>
    <w:basedOn w:val="Policepardfaut"/>
    <w:uiPriority w:val="99"/>
    <w:rsid w:val="00611D80"/>
    <w:rPr>
      <w:rFonts w:cs="Times New Roman"/>
      <w:i/>
      <w:iCs/>
      <w:lang w:val="en-US" w:eastAsia="en-US" w:bidi="ar-SA"/>
    </w:rPr>
  </w:style>
  <w:style w:type="table" w:styleId="Tableauweb1">
    <w:name w:val="Table Web 1"/>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2">
    <w:name w:val="Table Web 2"/>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611D80"/>
    <w:pPr>
      <w:spacing w:after="0" w:line="240" w:lineRule="auto"/>
    </w:pPr>
    <w:rPr>
      <w:rFonts w:ascii="Times New Roman" w:eastAsia="Times New Roman" w:hAnsi="Times New Roman" w:cs="Times New Roman"/>
      <w:kern w:val="0"/>
      <w:sz w:val="20"/>
      <w:szCs w:val="20"/>
      <w:lang w:eastAsia="fr-FR"/>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extmono">
    <w:name w:val="textmono"/>
    <w:basedOn w:val="Normal"/>
    <w:link w:val="textmonoCar"/>
    <w:uiPriority w:val="99"/>
    <w:rsid w:val="00611D80"/>
    <w:pPr>
      <w:spacing w:before="240" w:after="240"/>
      <w:jc w:val="both"/>
    </w:pPr>
    <w:rPr>
      <w:rFonts w:ascii="Arial" w:hAnsi="Arial"/>
      <w:sz w:val="22"/>
      <w:szCs w:val="22"/>
      <w:lang w:eastAsia="en-US"/>
    </w:rPr>
  </w:style>
  <w:style w:type="character" w:customStyle="1" w:styleId="textmonoCar">
    <w:name w:val="textmono Car"/>
    <w:basedOn w:val="Policepardfaut"/>
    <w:link w:val="textmono"/>
    <w:uiPriority w:val="99"/>
    <w:locked/>
    <w:rsid w:val="00611D80"/>
    <w:rPr>
      <w:rFonts w:ascii="Arial" w:eastAsia="Times New Roman" w:hAnsi="Arial" w:cs="Times New Roman"/>
      <w:kern w:val="0"/>
      <w14:ligatures w14:val="none"/>
    </w:rPr>
  </w:style>
  <w:style w:type="paragraph" w:customStyle="1" w:styleId="niveau2">
    <w:name w:val="niveau2"/>
    <w:basedOn w:val="Normal"/>
    <w:link w:val="niveau2Car"/>
    <w:autoRedefine/>
    <w:uiPriority w:val="99"/>
    <w:rsid w:val="00611D80"/>
    <w:pPr>
      <w:spacing w:before="320" w:after="240"/>
      <w:jc w:val="both"/>
      <w:outlineLvl w:val="1"/>
    </w:pPr>
    <w:rPr>
      <w:rFonts w:ascii="Arial" w:hAnsi="Arial"/>
      <w:b/>
      <w:caps/>
      <w:sz w:val="24"/>
      <w:szCs w:val="24"/>
    </w:rPr>
  </w:style>
  <w:style w:type="character" w:customStyle="1" w:styleId="niveau2Car">
    <w:name w:val="niveau2 Car"/>
    <w:basedOn w:val="Policepardfaut"/>
    <w:link w:val="niveau2"/>
    <w:uiPriority w:val="99"/>
    <w:locked/>
    <w:rsid w:val="00611D80"/>
    <w:rPr>
      <w:rFonts w:ascii="Arial" w:eastAsia="Times New Roman" w:hAnsi="Arial" w:cs="Times New Roman"/>
      <w:b/>
      <w:caps/>
      <w:kern w:val="0"/>
      <w:sz w:val="24"/>
      <w:szCs w:val="24"/>
      <w:lang w:eastAsia="fr-FR"/>
      <w14:ligatures w14:val="none"/>
    </w:rPr>
  </w:style>
  <w:style w:type="paragraph" w:customStyle="1" w:styleId="niveau3">
    <w:name w:val="niveau3"/>
    <w:basedOn w:val="Normal"/>
    <w:link w:val="niveau3Car"/>
    <w:autoRedefine/>
    <w:uiPriority w:val="99"/>
    <w:rsid w:val="00611D80"/>
    <w:pPr>
      <w:widowControl w:val="0"/>
      <w:spacing w:before="280" w:after="200"/>
      <w:ind w:left="-284"/>
      <w:jc w:val="both"/>
      <w:outlineLvl w:val="2"/>
    </w:pPr>
    <w:rPr>
      <w:rFonts w:ascii="Arial" w:hAnsi="Arial" w:cs="Arial"/>
      <w:b/>
    </w:rPr>
  </w:style>
  <w:style w:type="character" w:customStyle="1" w:styleId="niveau3Car">
    <w:name w:val="niveau3 Car"/>
    <w:basedOn w:val="Policepardfaut"/>
    <w:link w:val="niveau3"/>
    <w:uiPriority w:val="99"/>
    <w:locked/>
    <w:rsid w:val="00611D80"/>
    <w:rPr>
      <w:rFonts w:ascii="Arial" w:eastAsia="Times New Roman" w:hAnsi="Arial" w:cs="Arial"/>
      <w:b/>
      <w:kern w:val="0"/>
      <w:sz w:val="20"/>
      <w:szCs w:val="20"/>
      <w:lang w:eastAsia="fr-FR"/>
      <w14:ligatures w14:val="none"/>
    </w:rPr>
  </w:style>
  <w:style w:type="paragraph" w:customStyle="1" w:styleId="cascsources">
    <w:name w:val="casc_sources"/>
    <w:basedOn w:val="Normal"/>
    <w:link w:val="cascsourcesCar"/>
    <w:uiPriority w:val="99"/>
    <w:rsid w:val="00611D80"/>
    <w:pPr>
      <w:spacing w:before="240" w:after="240"/>
      <w:jc w:val="both"/>
    </w:pPr>
    <w:rPr>
      <w:rFonts w:ascii="Arial Narrow" w:hAnsi="Arial Narrow" w:cs="Arial"/>
      <w:bCs/>
      <w:sz w:val="18"/>
      <w:szCs w:val="18"/>
    </w:rPr>
  </w:style>
  <w:style w:type="character" w:customStyle="1" w:styleId="cascsourcesCar">
    <w:name w:val="casc_sources Car"/>
    <w:basedOn w:val="Policepardfaut"/>
    <w:link w:val="cascsources"/>
    <w:uiPriority w:val="99"/>
    <w:locked/>
    <w:rsid w:val="00611D80"/>
    <w:rPr>
      <w:rFonts w:ascii="Arial Narrow" w:eastAsia="Times New Roman" w:hAnsi="Arial Narrow" w:cs="Arial"/>
      <w:bCs/>
      <w:kern w:val="0"/>
      <w:sz w:val="18"/>
      <w:szCs w:val="18"/>
      <w:lang w:eastAsia="fr-FR"/>
      <w14:ligatures w14:val="none"/>
    </w:rPr>
  </w:style>
  <w:style w:type="paragraph" w:customStyle="1" w:styleId="niveau4">
    <w:name w:val="niveau4"/>
    <w:basedOn w:val="Normal"/>
    <w:link w:val="niveau4Car"/>
    <w:autoRedefine/>
    <w:uiPriority w:val="99"/>
    <w:semiHidden/>
    <w:rsid w:val="00611D80"/>
    <w:pPr>
      <w:spacing w:before="240" w:after="240"/>
      <w:jc w:val="both"/>
      <w:outlineLvl w:val="3"/>
    </w:pPr>
    <w:rPr>
      <w:rFonts w:ascii="Arial" w:hAnsi="Arial"/>
      <w:b/>
      <w:sz w:val="24"/>
      <w:szCs w:val="24"/>
    </w:rPr>
  </w:style>
  <w:style w:type="character" w:customStyle="1" w:styleId="niveau4Car">
    <w:name w:val="niveau4 Car"/>
    <w:basedOn w:val="Policepardfaut"/>
    <w:link w:val="niveau4"/>
    <w:uiPriority w:val="99"/>
    <w:semiHidden/>
    <w:locked/>
    <w:rsid w:val="00611D80"/>
    <w:rPr>
      <w:rFonts w:ascii="Arial" w:eastAsia="Times New Roman" w:hAnsi="Arial" w:cs="Times New Roman"/>
      <w:b/>
      <w:kern w:val="0"/>
      <w:sz w:val="24"/>
      <w:szCs w:val="24"/>
      <w:lang w:eastAsia="fr-FR"/>
      <w14:ligatures w14:val="none"/>
    </w:rPr>
  </w:style>
  <w:style w:type="paragraph" w:customStyle="1" w:styleId="CarCarCar1Car">
    <w:name w:val="Car Car Car1 Car"/>
    <w:basedOn w:val="Titre2"/>
    <w:uiPriority w:val="99"/>
    <w:semiHidden/>
    <w:rsid w:val="00611D80"/>
    <w:pPr>
      <w:keepNext w:val="0"/>
      <w:keepLines w:val="0"/>
      <w:pageBreakBefore/>
      <w:tabs>
        <w:tab w:val="num" w:pos="756"/>
        <w:tab w:val="left" w:pos="850"/>
        <w:tab w:val="left" w:pos="1191"/>
        <w:tab w:val="left" w:pos="1531"/>
      </w:tabs>
      <w:autoSpaceDE w:val="0"/>
      <w:autoSpaceDN w:val="0"/>
      <w:adjustRightInd w:val="0"/>
      <w:spacing w:before="120" w:after="120" w:line="276" w:lineRule="auto"/>
      <w:ind w:left="756" w:hanging="576"/>
      <w:jc w:val="center"/>
    </w:pPr>
    <w:rPr>
      <w:rFonts w:ascii="Tahoma" w:eastAsia="Cambria" w:hAnsi="Tahoma" w:cs="Tahoma"/>
      <w:i/>
      <w:smallCaps/>
      <w:color w:val="FFFFFF"/>
      <w:spacing w:val="20"/>
      <w:sz w:val="23"/>
      <w:szCs w:val="23"/>
      <w:lang w:val="en-GB" w:eastAsia="zh-CN"/>
    </w:rPr>
  </w:style>
  <w:style w:type="paragraph" w:customStyle="1" w:styleId="Style6">
    <w:name w:val="Style6"/>
    <w:basedOn w:val="Titre10"/>
    <w:next w:val="Style1"/>
    <w:uiPriority w:val="99"/>
    <w:qFormat/>
    <w:rsid w:val="00611D80"/>
    <w:pPr>
      <w:keepLines w:val="0"/>
      <w:spacing w:after="120" w:line="276" w:lineRule="auto"/>
    </w:pPr>
    <w:rPr>
      <w:rFonts w:ascii="Garamond" w:eastAsia="Times New Roman" w:hAnsi="Garamond" w:cs="Times New Roman"/>
      <w:b/>
      <w:color w:val="auto"/>
      <w:sz w:val="28"/>
      <w:szCs w:val="20"/>
    </w:rPr>
  </w:style>
  <w:style w:type="character" w:customStyle="1" w:styleId="Styletableau">
    <w:name w:val="Style tableau"/>
    <w:basedOn w:val="Policepardfaut"/>
    <w:uiPriority w:val="99"/>
    <w:rsid w:val="00611D80"/>
    <w:rPr>
      <w:rFonts w:cs="Times New Roman"/>
      <w:sz w:val="22"/>
    </w:rPr>
  </w:style>
  <w:style w:type="character" w:customStyle="1" w:styleId="dogo">
    <w:name w:val="dogo"/>
    <w:basedOn w:val="Policepardfaut"/>
    <w:uiPriority w:val="99"/>
    <w:rsid w:val="00611D80"/>
    <w:rPr>
      <w:rFonts w:cs="Times New Roman"/>
      <w:b/>
      <w:bCs/>
      <w:sz w:val="24"/>
      <w:szCs w:val="24"/>
      <w:lang w:val="fr-FR" w:eastAsia="fr-FR" w:bidi="ar-SA"/>
    </w:rPr>
  </w:style>
  <w:style w:type="paragraph" w:customStyle="1" w:styleId="SERGENT">
    <w:name w:val="SERGENT"/>
    <w:basedOn w:val="Normal"/>
    <w:uiPriority w:val="99"/>
    <w:rsid w:val="00611D80"/>
    <w:pPr>
      <w:numPr>
        <w:numId w:val="149"/>
      </w:numPr>
      <w:spacing w:line="360" w:lineRule="auto"/>
      <w:jc w:val="both"/>
    </w:pPr>
    <w:rPr>
      <w:rFonts w:ascii="Arial" w:hAnsi="Arial"/>
      <w:color w:val="000000"/>
      <w:sz w:val="24"/>
      <w:szCs w:val="24"/>
    </w:rPr>
  </w:style>
  <w:style w:type="paragraph" w:styleId="Notedefin">
    <w:name w:val="endnote text"/>
    <w:basedOn w:val="Normal"/>
    <w:link w:val="NotedefinCar"/>
    <w:uiPriority w:val="99"/>
    <w:rsid w:val="00611D80"/>
    <w:rPr>
      <w:rFonts w:ascii="Arial" w:hAnsi="Arial"/>
    </w:rPr>
  </w:style>
  <w:style w:type="character" w:customStyle="1" w:styleId="NotedefinCar">
    <w:name w:val="Note de fin Car"/>
    <w:basedOn w:val="Policepardfaut"/>
    <w:link w:val="Notedefin"/>
    <w:uiPriority w:val="99"/>
    <w:rsid w:val="00611D80"/>
    <w:rPr>
      <w:rFonts w:ascii="Arial" w:eastAsia="Times New Roman" w:hAnsi="Arial" w:cs="Times New Roman"/>
      <w:kern w:val="0"/>
      <w:sz w:val="20"/>
      <w:szCs w:val="20"/>
      <w:lang w:eastAsia="fr-FR"/>
      <w14:ligatures w14:val="none"/>
    </w:rPr>
  </w:style>
  <w:style w:type="character" w:styleId="Appeldenotedefin">
    <w:name w:val="endnote reference"/>
    <w:basedOn w:val="Policepardfaut"/>
    <w:uiPriority w:val="99"/>
    <w:rsid w:val="00611D80"/>
    <w:rPr>
      <w:rFonts w:cs="Times New Roman"/>
      <w:vertAlign w:val="superscript"/>
    </w:rPr>
  </w:style>
  <w:style w:type="character" w:customStyle="1" w:styleId="CarChar">
    <w:name w:val="Car Char"/>
    <w:aliases w:val="Car Car Car Car Car Car Car Car Car Char,Car Car Car Car Car Char,Car Car Car Car Char,Car Car Car Car Car Car Car Char,Car Car Car Car Car Car Car Car Car Car Car Car Char,Car Car Car Car Car Car Car Car Car Car Car Cha"/>
    <w:basedOn w:val="Policepardfaut"/>
    <w:uiPriority w:val="99"/>
    <w:locked/>
    <w:rsid w:val="00611D80"/>
    <w:rPr>
      <w:rFonts w:ascii="Calibri" w:hAnsi="Calibri" w:cs="Times New Roman"/>
      <w:b/>
      <w:bCs/>
      <w:color w:val="4F81BD"/>
      <w:sz w:val="18"/>
      <w:szCs w:val="18"/>
      <w:lang w:val="fr-FR" w:eastAsia="en-US" w:bidi="ar-SA"/>
    </w:rPr>
  </w:style>
  <w:style w:type="paragraph" w:customStyle="1" w:styleId="xl31">
    <w:name w:val="xl31"/>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4">
    <w:name w:val="xl34"/>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5">
    <w:name w:val="xl35"/>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6">
    <w:name w:val="xl36"/>
    <w:basedOn w:val="Normal"/>
    <w:uiPriority w:val="99"/>
    <w:rsid w:val="00611D80"/>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uiPriority w:val="99"/>
    <w:rsid w:val="00611D80"/>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8">
    <w:name w:val="xl38"/>
    <w:basedOn w:val="Normal"/>
    <w:uiPriority w:val="99"/>
    <w:rsid w:val="00611D80"/>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9">
    <w:name w:val="xl39"/>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41">
    <w:name w:val="xl41"/>
    <w:basedOn w:val="Normal"/>
    <w:uiPriority w:val="99"/>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A4">
    <w:name w:val="A4"/>
    <w:basedOn w:val="Normal"/>
    <w:uiPriority w:val="99"/>
    <w:rsid w:val="00611D80"/>
    <w:pPr>
      <w:keepNext/>
    </w:pPr>
    <w:rPr>
      <w:rFonts w:ascii="Arial" w:hAnsi="Arial"/>
      <w:b/>
      <w:bCs/>
      <w:i/>
      <w:iCs/>
      <w:sz w:val="24"/>
      <w:szCs w:val="24"/>
    </w:rPr>
  </w:style>
  <w:style w:type="paragraph" w:customStyle="1" w:styleId="msonospacing0">
    <w:name w:val="msonospacing"/>
    <w:uiPriority w:val="99"/>
    <w:rsid w:val="00611D80"/>
    <w:pPr>
      <w:spacing w:after="0" w:line="240" w:lineRule="auto"/>
    </w:pPr>
    <w:rPr>
      <w:rFonts w:ascii="Calibri" w:eastAsia="Times New Roman" w:hAnsi="Calibri" w:cs="Times New Roman"/>
      <w:kern w:val="0"/>
      <w14:ligatures w14:val="none"/>
    </w:rPr>
  </w:style>
  <w:style w:type="paragraph" w:customStyle="1" w:styleId="msolistparagraph0">
    <w:name w:val="msolistparagraph"/>
    <w:basedOn w:val="Normal"/>
    <w:uiPriority w:val="99"/>
    <w:rsid w:val="00611D80"/>
    <w:pPr>
      <w:ind w:left="708"/>
    </w:pPr>
    <w:rPr>
      <w:rFonts w:ascii="Arial" w:hAnsi="Arial"/>
      <w:sz w:val="24"/>
      <w:szCs w:val="24"/>
    </w:rPr>
  </w:style>
  <w:style w:type="paragraph" w:customStyle="1" w:styleId="msotocheading0">
    <w:name w:val="msotocheading"/>
    <w:basedOn w:val="Titre10"/>
    <w:next w:val="Normal"/>
    <w:uiPriority w:val="99"/>
    <w:rsid w:val="00611D80"/>
    <w:p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arCarCarCar1">
    <w:name w:val="Car Car Car Car1"/>
    <w:basedOn w:val="Titre2"/>
    <w:uiPriority w:val="99"/>
    <w:rsid w:val="00611D80"/>
    <w:pPr>
      <w:keepNext w:val="0"/>
      <w:keepLines w:val="0"/>
      <w:pageBreakBefore/>
      <w:tabs>
        <w:tab w:val="left" w:pos="850"/>
        <w:tab w:val="left" w:pos="1191"/>
        <w:tab w:val="left" w:pos="1531"/>
      </w:tabs>
      <w:autoSpaceDE w:val="0"/>
      <w:autoSpaceDN w:val="0"/>
      <w:adjustRightInd w:val="0"/>
      <w:spacing w:before="120" w:after="120" w:line="276" w:lineRule="auto"/>
      <w:jc w:val="center"/>
    </w:pPr>
    <w:rPr>
      <w:rFonts w:ascii="Tahoma" w:eastAsia="Cambria" w:hAnsi="Tahoma" w:cs="Tahoma"/>
      <w:color w:val="FFFFFF"/>
      <w:spacing w:val="20"/>
      <w:sz w:val="23"/>
      <w:szCs w:val="23"/>
      <w:lang w:val="en-GB" w:eastAsia="zh-CN"/>
    </w:rPr>
  </w:style>
  <w:style w:type="paragraph" w:customStyle="1" w:styleId="Normalcalibri">
    <w:name w:val="Normal + calibri"/>
    <w:basedOn w:val="Normal"/>
    <w:uiPriority w:val="99"/>
    <w:rsid w:val="00611D80"/>
    <w:pPr>
      <w:autoSpaceDE w:val="0"/>
      <w:autoSpaceDN w:val="0"/>
      <w:adjustRightInd w:val="0"/>
      <w:jc w:val="center"/>
    </w:pPr>
    <w:rPr>
      <w:rFonts w:ascii="Garamond" w:hAnsi="Garamond" w:cs="Calibri"/>
      <w:color w:val="000000"/>
      <w:sz w:val="18"/>
      <w:szCs w:val="18"/>
    </w:rPr>
  </w:style>
  <w:style w:type="paragraph" w:customStyle="1" w:styleId="CarCarCharChar">
    <w:name w:val="Car Car Char Char"/>
    <w:basedOn w:val="Normal"/>
    <w:uiPriority w:val="99"/>
    <w:rsid w:val="00611D80"/>
    <w:pPr>
      <w:spacing w:after="160" w:line="240" w:lineRule="exact"/>
    </w:pPr>
    <w:rPr>
      <w:rFonts w:ascii="Arial" w:hAnsi="Arial"/>
      <w:lang w:val="en-US" w:eastAsia="en-US"/>
    </w:rPr>
  </w:style>
  <w:style w:type="paragraph" w:customStyle="1" w:styleId="CarCarCharChar1">
    <w:name w:val="Car Car Char Char1"/>
    <w:basedOn w:val="Normal"/>
    <w:uiPriority w:val="99"/>
    <w:rsid w:val="00611D80"/>
    <w:pPr>
      <w:spacing w:after="160" w:line="240" w:lineRule="exact"/>
    </w:pPr>
    <w:rPr>
      <w:rFonts w:ascii="Arial" w:hAnsi="Arial"/>
      <w:lang w:val="en-US" w:eastAsia="en-US"/>
    </w:rPr>
  </w:style>
  <w:style w:type="paragraph" w:customStyle="1" w:styleId="Profil4">
    <w:name w:val="Profil 4"/>
    <w:basedOn w:val="Normal"/>
    <w:link w:val="Profil4Car"/>
    <w:autoRedefine/>
    <w:uiPriority w:val="99"/>
    <w:rsid w:val="00611D80"/>
    <w:rPr>
      <w:rFonts w:ascii="Arial Narrow" w:hAnsi="Arial Narrow" w:cs="Arial Narrow"/>
      <w:sz w:val="22"/>
      <w:szCs w:val="22"/>
    </w:rPr>
  </w:style>
  <w:style w:type="character" w:customStyle="1" w:styleId="CorpsdetexteCarCarCarCarCarCarCarCarCar">
    <w:name w:val="Corps de texte Car Car Car Car Car Car Car Car Car"/>
    <w:basedOn w:val="Policepardfaut"/>
    <w:uiPriority w:val="99"/>
    <w:rsid w:val="00611D80"/>
    <w:rPr>
      <w:rFonts w:cs="Times New Roman"/>
      <w:sz w:val="24"/>
      <w:szCs w:val="24"/>
      <w:lang w:val="fr-FR" w:eastAsia="fr-FR"/>
    </w:rPr>
  </w:style>
  <w:style w:type="paragraph" w:customStyle="1" w:styleId="Titre4TimesNewRoman">
    <w:name w:val="Titre 4 + Times New Roman"/>
    <w:aliases w:val="12 pt"/>
    <w:basedOn w:val="Titre3"/>
    <w:uiPriority w:val="99"/>
    <w:rsid w:val="00611D80"/>
    <w:pPr>
      <w:keepLines w:val="0"/>
      <w:spacing w:before="240" w:after="60"/>
    </w:pPr>
    <w:rPr>
      <w:rFonts w:ascii="Times New Roman" w:eastAsia="Times New Roman" w:hAnsi="Times New Roman" w:cs="Times New Roman"/>
      <w:b/>
      <w:bCs/>
      <w:color w:val="auto"/>
    </w:rPr>
  </w:style>
  <w:style w:type="paragraph" w:customStyle="1" w:styleId="tb">
    <w:name w:val="tb"/>
    <w:basedOn w:val="Normal"/>
    <w:uiPriority w:val="99"/>
    <w:rsid w:val="00611D80"/>
    <w:pPr>
      <w:spacing w:after="200" w:line="276" w:lineRule="auto"/>
    </w:pPr>
    <w:rPr>
      <w:rFonts w:ascii="Arial" w:hAnsi="Arial" w:cs="Arial"/>
      <w:b/>
      <w:sz w:val="22"/>
      <w:szCs w:val="22"/>
      <w:lang w:eastAsia="en-US"/>
    </w:rPr>
  </w:style>
  <w:style w:type="paragraph" w:customStyle="1" w:styleId="Textedenotedefin">
    <w:name w:val="Texte de note de fin"/>
    <w:basedOn w:val="Normal"/>
    <w:uiPriority w:val="99"/>
    <w:rsid w:val="00611D80"/>
    <w:pPr>
      <w:widowControl w:val="0"/>
    </w:pPr>
    <w:rPr>
      <w:rFonts w:ascii="Arial" w:hAnsi="Arial"/>
      <w:sz w:val="24"/>
    </w:rPr>
  </w:style>
  <w:style w:type="paragraph" w:customStyle="1" w:styleId="Graph12">
    <w:name w:val="Graph 12"/>
    <w:basedOn w:val="Normal"/>
    <w:autoRedefine/>
    <w:uiPriority w:val="99"/>
    <w:rsid w:val="00611D80"/>
    <w:pPr>
      <w:autoSpaceDE w:val="0"/>
      <w:autoSpaceDN w:val="0"/>
      <w:adjustRightInd w:val="0"/>
      <w:ind w:left="720"/>
    </w:pPr>
    <w:rPr>
      <w:rFonts w:ascii="Arial" w:hAnsi="Arial" w:cs="Arial"/>
      <w:bCs/>
    </w:rPr>
  </w:style>
  <w:style w:type="character" w:customStyle="1" w:styleId="TabledesillustrationsCar1">
    <w:name w:val="Table des illustrations Car1"/>
    <w:aliases w:val="liste des tableaux Car,Annexes Car,Annexe Car"/>
    <w:basedOn w:val="Policepardfaut"/>
    <w:link w:val="Tabledesillustrations"/>
    <w:uiPriority w:val="99"/>
    <w:locked/>
    <w:rsid w:val="00611D80"/>
    <w:rPr>
      <w:rFonts w:ascii="Times New Roman" w:eastAsia="Times New Roman" w:hAnsi="Times New Roman" w:cs="Times New Roman"/>
      <w:kern w:val="0"/>
      <w:sz w:val="20"/>
      <w:szCs w:val="20"/>
      <w:lang w:eastAsia="fr-FR"/>
      <w14:ligatures w14:val="none"/>
    </w:rPr>
  </w:style>
  <w:style w:type="paragraph" w:customStyle="1" w:styleId="liste0">
    <w:name w:val="liste_"/>
    <w:basedOn w:val="Normal"/>
    <w:uiPriority w:val="99"/>
    <w:rsid w:val="00611D80"/>
    <w:pPr>
      <w:widowControl w:val="0"/>
      <w:tabs>
        <w:tab w:val="left" w:pos="566"/>
      </w:tabs>
      <w:autoSpaceDE w:val="0"/>
      <w:autoSpaceDN w:val="0"/>
      <w:adjustRightInd w:val="0"/>
    </w:pPr>
    <w:rPr>
      <w:rFonts w:ascii="Arial" w:hAnsi="Arial"/>
      <w:sz w:val="22"/>
      <w:szCs w:val="22"/>
      <w:lang w:eastAsia="en-US"/>
    </w:rPr>
  </w:style>
  <w:style w:type="paragraph" w:customStyle="1" w:styleId="ListFigure">
    <w:name w:val="List_Figure"/>
    <w:basedOn w:val="Normal"/>
    <w:uiPriority w:val="99"/>
    <w:rsid w:val="00611D80"/>
    <w:pPr>
      <w:spacing w:before="480" w:after="40"/>
      <w:ind w:left="567" w:firstLine="357"/>
    </w:pPr>
    <w:rPr>
      <w:rFonts w:ascii="Arial" w:hAnsi="Arial" w:cs="Arial"/>
      <w:b/>
      <w:sz w:val="22"/>
      <w:szCs w:val="22"/>
      <w:lang w:eastAsia="en-US"/>
    </w:rPr>
  </w:style>
  <w:style w:type="paragraph" w:customStyle="1" w:styleId="ListTablo">
    <w:name w:val="List_Tablo"/>
    <w:basedOn w:val="Normal"/>
    <w:link w:val="ListTabloCar"/>
    <w:uiPriority w:val="99"/>
    <w:rsid w:val="00611D80"/>
    <w:pPr>
      <w:spacing w:before="480" w:after="40"/>
      <w:ind w:left="284" w:firstLine="357"/>
    </w:pPr>
    <w:rPr>
      <w:rFonts w:ascii="Arial" w:hAnsi="Arial" w:cs="Arial"/>
      <w:b/>
      <w:sz w:val="22"/>
      <w:szCs w:val="22"/>
      <w:lang w:eastAsia="en-US"/>
    </w:rPr>
  </w:style>
  <w:style w:type="character" w:customStyle="1" w:styleId="ListTabloCar">
    <w:name w:val="List_Tablo Car"/>
    <w:basedOn w:val="Policepardfaut"/>
    <w:link w:val="ListTablo"/>
    <w:uiPriority w:val="99"/>
    <w:locked/>
    <w:rsid w:val="00611D80"/>
    <w:rPr>
      <w:rFonts w:ascii="Arial" w:eastAsia="Times New Roman" w:hAnsi="Arial" w:cs="Arial"/>
      <w:b/>
      <w:kern w:val="0"/>
      <w14:ligatures w14:val="none"/>
    </w:rPr>
  </w:style>
  <w:style w:type="paragraph" w:customStyle="1" w:styleId="List">
    <w:name w:val="List_"/>
    <w:basedOn w:val="Normal"/>
    <w:uiPriority w:val="99"/>
    <w:rsid w:val="00611D80"/>
    <w:pPr>
      <w:jc w:val="both"/>
    </w:pPr>
    <w:rPr>
      <w:rFonts w:ascii="Arial" w:hAnsi="Arial"/>
      <w:b/>
      <w:bCs/>
    </w:rPr>
  </w:style>
  <w:style w:type="paragraph" w:customStyle="1" w:styleId="msopersonalname">
    <w:name w:val="msopersonalname"/>
    <w:uiPriority w:val="99"/>
    <w:rsid w:val="00611D80"/>
    <w:pPr>
      <w:spacing w:after="0" w:line="240" w:lineRule="auto"/>
    </w:pPr>
    <w:rPr>
      <w:rFonts w:ascii="Tw Cen MT" w:eastAsia="Times New Roman" w:hAnsi="Tw Cen MT" w:cs="Times New Roman"/>
      <w:b/>
      <w:bCs/>
      <w:color w:val="000066"/>
      <w:kern w:val="28"/>
      <w:sz w:val="17"/>
      <w:szCs w:val="17"/>
      <w:lang w:eastAsia="fr-FR"/>
      <w14:ligatures w14:val="none"/>
    </w:rPr>
  </w:style>
  <w:style w:type="paragraph" w:customStyle="1" w:styleId="msoaddress">
    <w:name w:val="msoaddress"/>
    <w:uiPriority w:val="99"/>
    <w:rsid w:val="00611D80"/>
    <w:pPr>
      <w:spacing w:after="0" w:line="240" w:lineRule="auto"/>
    </w:pPr>
    <w:rPr>
      <w:rFonts w:ascii="Bodoni MT" w:eastAsia="Times New Roman" w:hAnsi="Bodoni MT" w:cs="Times New Roman"/>
      <w:color w:val="000000"/>
      <w:kern w:val="28"/>
      <w:sz w:val="14"/>
      <w:szCs w:val="14"/>
      <w:lang w:eastAsia="fr-FR"/>
      <w14:ligatures w14:val="none"/>
    </w:rPr>
  </w:style>
  <w:style w:type="paragraph" w:customStyle="1" w:styleId="msojobtitle">
    <w:name w:val="msojobtitle"/>
    <w:uiPriority w:val="99"/>
    <w:rsid w:val="00611D80"/>
    <w:pPr>
      <w:spacing w:after="0" w:line="240" w:lineRule="auto"/>
    </w:pPr>
    <w:rPr>
      <w:rFonts w:ascii="Tw Cen MT" w:eastAsia="Times New Roman" w:hAnsi="Tw Cen MT" w:cs="Times New Roman"/>
      <w:color w:val="000000"/>
      <w:kern w:val="28"/>
      <w:sz w:val="16"/>
      <w:szCs w:val="16"/>
      <w:lang w:eastAsia="fr-FR"/>
      <w14:ligatures w14:val="none"/>
    </w:rPr>
  </w:style>
  <w:style w:type="character" w:customStyle="1" w:styleId="TabledesillustrationsCar">
    <w:name w:val="Table des illustrations Car"/>
    <w:basedOn w:val="Policepardfaut"/>
    <w:uiPriority w:val="99"/>
    <w:rsid w:val="00611D80"/>
    <w:rPr>
      <w:rFonts w:cs="Times New Roman"/>
      <w:i/>
      <w:iCs/>
      <w:lang w:val="fr-FR" w:eastAsia="fr-FR" w:bidi="ar-SA"/>
    </w:rPr>
  </w:style>
  <w:style w:type="paragraph" w:customStyle="1" w:styleId="Stylerapi012">
    <w:name w:val="Style rapi012"/>
    <w:basedOn w:val="Normal"/>
    <w:uiPriority w:val="99"/>
    <w:rsid w:val="00611D80"/>
    <w:pPr>
      <w:numPr>
        <w:ilvl w:val="1"/>
        <w:numId w:val="150"/>
      </w:numPr>
    </w:pPr>
    <w:rPr>
      <w:rFonts w:ascii="Arial" w:hAnsi="Arial"/>
      <w:sz w:val="24"/>
      <w:szCs w:val="24"/>
    </w:rPr>
  </w:style>
  <w:style w:type="paragraph" w:customStyle="1" w:styleId="msoorganizationname">
    <w:name w:val="msoorganizationname"/>
    <w:uiPriority w:val="99"/>
    <w:rsid w:val="00611D80"/>
    <w:pPr>
      <w:spacing w:after="0" w:line="240" w:lineRule="auto"/>
    </w:pPr>
    <w:rPr>
      <w:rFonts w:ascii="Lucida Sans" w:eastAsia="Times New Roman" w:hAnsi="Lucida Sans" w:cs="Times New Roman"/>
      <w:b/>
      <w:bCs/>
      <w:color w:val="FFFFFF"/>
      <w:kern w:val="28"/>
      <w:sz w:val="26"/>
      <w:szCs w:val="26"/>
      <w:lang w:eastAsia="fr-FR"/>
      <w14:ligatures w14:val="none"/>
    </w:rPr>
  </w:style>
  <w:style w:type="paragraph" w:customStyle="1" w:styleId="Style">
    <w:name w:val="Style"/>
    <w:basedOn w:val="Normal"/>
    <w:uiPriority w:val="99"/>
    <w:rsid w:val="00611D80"/>
    <w:pPr>
      <w:widowControl w:val="0"/>
      <w:autoSpaceDE w:val="0"/>
      <w:autoSpaceDN w:val="0"/>
      <w:adjustRightInd w:val="0"/>
      <w:ind w:left="720" w:hanging="720"/>
    </w:pPr>
    <w:rPr>
      <w:rFonts w:ascii="Arial" w:hAnsi="Arial"/>
      <w:szCs w:val="24"/>
      <w:lang w:eastAsia="en-US"/>
    </w:rPr>
  </w:style>
  <w:style w:type="character" w:customStyle="1" w:styleId="CorpsdetexteCar1">
    <w:name w:val="Corps de texte Car1"/>
    <w:aliases w:val="titre12 Car1"/>
    <w:basedOn w:val="Policepardfaut"/>
    <w:uiPriority w:val="99"/>
    <w:rsid w:val="00611D80"/>
    <w:rPr>
      <w:rFonts w:cs="Times New Roman"/>
      <w:sz w:val="24"/>
      <w:szCs w:val="24"/>
    </w:rPr>
  </w:style>
  <w:style w:type="paragraph" w:customStyle="1" w:styleId="a">
    <w:name w:val="_"/>
    <w:basedOn w:val="Normal"/>
    <w:uiPriority w:val="99"/>
    <w:rsid w:val="00611D80"/>
    <w:pPr>
      <w:widowControl w:val="0"/>
      <w:autoSpaceDE w:val="0"/>
      <w:autoSpaceDN w:val="0"/>
      <w:adjustRightInd w:val="0"/>
      <w:ind w:left="1336" w:hanging="1336"/>
    </w:pPr>
    <w:rPr>
      <w:rFonts w:ascii="Arial" w:hAnsi="Arial"/>
      <w:szCs w:val="24"/>
      <w:lang w:eastAsia="en-US"/>
    </w:rPr>
  </w:style>
  <w:style w:type="table" w:customStyle="1" w:styleId="Listeclaire1">
    <w:name w:val="Liste claire1"/>
    <w:uiPriority w:val="99"/>
    <w:rsid w:val="00611D80"/>
    <w:pPr>
      <w:spacing w:after="0" w:line="240" w:lineRule="auto"/>
    </w:pPr>
    <w:rPr>
      <w:rFonts w:ascii="Calibri" w:eastAsia="Times New Roman" w:hAnsi="Calibri" w:cs="Times New Roman"/>
      <w:kern w:val="0"/>
      <w:sz w:val="20"/>
      <w:szCs w:val="20"/>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Profil3">
    <w:name w:val="Profil3"/>
    <w:basedOn w:val="Style1"/>
    <w:autoRedefine/>
    <w:uiPriority w:val="99"/>
    <w:rsid w:val="00611D80"/>
    <w:pPr>
      <w:spacing w:after="0" w:line="240" w:lineRule="auto"/>
      <w:ind w:left="-284"/>
      <w:jc w:val="both"/>
    </w:pPr>
    <w:rPr>
      <w:rFonts w:ascii="Arial Narrow" w:hAnsi="Arial Narrow" w:cs="Arial"/>
      <w:bCs w:val="0"/>
      <w:sz w:val="24"/>
    </w:rPr>
  </w:style>
  <w:style w:type="paragraph" w:customStyle="1" w:styleId="Profil40">
    <w:name w:val="Profil4"/>
    <w:uiPriority w:val="99"/>
    <w:rsid w:val="00611D80"/>
    <w:pPr>
      <w:spacing w:after="0" w:line="240" w:lineRule="auto"/>
      <w:jc w:val="both"/>
    </w:pPr>
    <w:rPr>
      <w:rFonts w:ascii="Arial" w:eastAsia="Times New Roman" w:hAnsi="Arial" w:cs="Arial"/>
      <w:b/>
      <w:bCs/>
      <w:i/>
      <w:kern w:val="0"/>
      <w:szCs w:val="20"/>
      <w:lang w:eastAsia="fr-FR"/>
      <w14:ligatures w14:val="none"/>
    </w:rPr>
  </w:style>
  <w:style w:type="character" w:customStyle="1" w:styleId="Profil4Car">
    <w:name w:val="Profil 4 Car"/>
    <w:basedOn w:val="Policepardfaut"/>
    <w:link w:val="Profil4"/>
    <w:uiPriority w:val="99"/>
    <w:locked/>
    <w:rsid w:val="00611D80"/>
    <w:rPr>
      <w:rFonts w:ascii="Arial Narrow" w:eastAsia="Times New Roman" w:hAnsi="Arial Narrow" w:cs="Arial Narrow"/>
      <w:kern w:val="0"/>
      <w:lang w:eastAsia="fr-FR"/>
      <w14:ligatures w14:val="none"/>
    </w:rPr>
  </w:style>
  <w:style w:type="paragraph" w:customStyle="1" w:styleId="StyleNormalWebArial10ptJustifiGauche-063cm">
    <w:name w:val="Style Normal (Web) + Arial 10 pt Justifié Gauche :  -063 cm"/>
    <w:basedOn w:val="Normal"/>
    <w:next w:val="Normal"/>
    <w:uiPriority w:val="99"/>
    <w:rsid w:val="00611D80"/>
    <w:pPr>
      <w:ind w:left="-360"/>
      <w:jc w:val="both"/>
    </w:pPr>
    <w:rPr>
      <w:rFonts w:ascii="Arial" w:hAnsi="Arial"/>
      <w:b/>
    </w:rPr>
  </w:style>
  <w:style w:type="character" w:customStyle="1" w:styleId="Heading2Char3Car">
    <w:name w:val="Heading 2 Char3 Car"/>
    <w:aliases w:val="Heading 2 Char1 Char Car,Heading 2 Char Char Char Car,Heading 2 Char1 Char Char Char Car,Heading 2 Char Char Char Char Char Car,Heading 2 Char1 Char Char Char Char Char Car,Heading 2 Char Char Char Char Char Char Char2 Car,a Car Car"/>
    <w:basedOn w:val="Policepardfaut"/>
    <w:uiPriority w:val="99"/>
    <w:rsid w:val="00611D80"/>
    <w:rPr>
      <w:rFonts w:ascii="Arial" w:hAnsi="Arial" w:cs="Arial"/>
      <w:b/>
      <w:bCs/>
      <w:sz w:val="28"/>
      <w:szCs w:val="28"/>
    </w:rPr>
  </w:style>
  <w:style w:type="paragraph" w:customStyle="1" w:styleId="Style10ptGrasJustifi">
    <w:name w:val="Style 10 pt Gras Justifié"/>
    <w:basedOn w:val="Normal"/>
    <w:uiPriority w:val="99"/>
    <w:rsid w:val="00611D80"/>
    <w:pPr>
      <w:jc w:val="both"/>
    </w:pPr>
    <w:rPr>
      <w:rFonts w:ascii="Arial" w:hAnsi="Arial"/>
      <w:bCs/>
    </w:rPr>
  </w:style>
  <w:style w:type="paragraph" w:customStyle="1" w:styleId="tableau1">
    <w:name w:val="tableau"/>
    <w:basedOn w:val="Normal"/>
    <w:uiPriority w:val="99"/>
    <w:rsid w:val="00611D80"/>
    <w:rPr>
      <w:rFonts w:ascii="Arial" w:hAnsi="Arial"/>
      <w:b/>
      <w:bCs/>
      <w:color w:val="000000"/>
    </w:rPr>
  </w:style>
  <w:style w:type="character" w:customStyle="1" w:styleId="Titre21">
    <w:name w:val="Titre 21"/>
    <w:aliases w:val="Heading 2 Car Car1"/>
    <w:basedOn w:val="Policepardfaut"/>
    <w:uiPriority w:val="99"/>
    <w:locked/>
    <w:rsid w:val="00611D80"/>
    <w:rPr>
      <w:rFonts w:ascii="Arial" w:hAnsi="Arial" w:cs="Arial"/>
      <w:bCs/>
      <w:iCs/>
      <w:sz w:val="28"/>
      <w:szCs w:val="28"/>
      <w:lang w:val="fr-FR" w:eastAsia="fr-FR" w:bidi="ar-SA"/>
    </w:rPr>
  </w:style>
  <w:style w:type="numbering" w:styleId="1ai">
    <w:name w:val="Outline List 1"/>
    <w:basedOn w:val="Aucuneliste"/>
    <w:uiPriority w:val="99"/>
    <w:semiHidden/>
    <w:unhideWhenUsed/>
    <w:rsid w:val="00611D80"/>
    <w:pPr>
      <w:numPr>
        <w:numId w:val="147"/>
      </w:numPr>
    </w:pPr>
  </w:style>
  <w:style w:type="numbering" w:styleId="111111">
    <w:name w:val="Outline List 2"/>
    <w:basedOn w:val="Aucuneliste"/>
    <w:uiPriority w:val="99"/>
    <w:semiHidden/>
    <w:unhideWhenUsed/>
    <w:rsid w:val="00611D80"/>
    <w:pPr>
      <w:numPr>
        <w:numId w:val="146"/>
      </w:numPr>
    </w:pPr>
  </w:style>
  <w:style w:type="numbering" w:styleId="ArticleSection">
    <w:name w:val="Outline List 3"/>
    <w:basedOn w:val="Aucuneliste"/>
    <w:uiPriority w:val="99"/>
    <w:semiHidden/>
    <w:unhideWhenUsed/>
    <w:rsid w:val="00611D80"/>
    <w:pPr>
      <w:numPr>
        <w:numId w:val="148"/>
      </w:numPr>
    </w:pPr>
  </w:style>
  <w:style w:type="paragraph" w:customStyle="1" w:styleId="Style20">
    <w:name w:val="Style 2"/>
    <w:basedOn w:val="Normal"/>
    <w:link w:val="Style2Car0"/>
    <w:rsid w:val="00611D80"/>
    <w:pPr>
      <w:spacing w:line="276" w:lineRule="auto"/>
      <w:jc w:val="both"/>
    </w:pPr>
    <w:rPr>
      <w:b/>
      <w:i/>
      <w:sz w:val="26"/>
      <w:szCs w:val="24"/>
    </w:rPr>
  </w:style>
  <w:style w:type="character" w:customStyle="1" w:styleId="Style2Car0">
    <w:name w:val="Style 2 Car"/>
    <w:basedOn w:val="Policepardfaut"/>
    <w:link w:val="Style20"/>
    <w:rsid w:val="00611D80"/>
    <w:rPr>
      <w:rFonts w:ascii="Times New Roman" w:eastAsia="Times New Roman" w:hAnsi="Times New Roman" w:cs="Times New Roman"/>
      <w:b/>
      <w:i/>
      <w:kern w:val="0"/>
      <w:sz w:val="26"/>
      <w:szCs w:val="24"/>
      <w:lang w:eastAsia="fr-FR"/>
      <w14:ligatures w14:val="none"/>
    </w:rPr>
  </w:style>
  <w:style w:type="paragraph" w:customStyle="1" w:styleId="souspoint">
    <w:name w:val="souspoint"/>
    <w:basedOn w:val="corpparag"/>
    <w:link w:val="souspointCar"/>
    <w:autoRedefine/>
    <w:qFormat/>
    <w:rsid w:val="00611D80"/>
    <w:pPr>
      <w:numPr>
        <w:numId w:val="151"/>
      </w:numPr>
      <w:spacing w:before="0" w:after="0" w:line="240" w:lineRule="auto"/>
      <w:ind w:left="0" w:firstLine="0"/>
    </w:pPr>
    <w:rPr>
      <w:rFonts w:ascii="Arial" w:hAnsi="Arial"/>
    </w:rPr>
  </w:style>
  <w:style w:type="character" w:customStyle="1" w:styleId="souspointCar">
    <w:name w:val="souspoint Car"/>
    <w:basedOn w:val="corpparagCar"/>
    <w:link w:val="souspoint"/>
    <w:rsid w:val="00611D80"/>
    <w:rPr>
      <w:rFonts w:ascii="Arial" w:eastAsia="Calibri" w:hAnsi="Arial" w:cs="Arial"/>
      <w:kern w:val="0"/>
      <w:sz w:val="24"/>
      <w:szCs w:val="20"/>
      <w:lang w:eastAsia="fr-FR"/>
      <w14:ligatures w14:val="none"/>
    </w:rPr>
  </w:style>
  <w:style w:type="paragraph" w:customStyle="1" w:styleId="ColorfulList-Accent11">
    <w:name w:val="Colorful List - Accent 11"/>
    <w:basedOn w:val="Normal"/>
    <w:uiPriority w:val="34"/>
    <w:qFormat/>
    <w:rsid w:val="00611D80"/>
    <w:pPr>
      <w:widowControl w:val="0"/>
      <w:autoSpaceDE w:val="0"/>
      <w:autoSpaceDN w:val="0"/>
      <w:adjustRightInd w:val="0"/>
      <w:spacing w:line="360" w:lineRule="auto"/>
      <w:ind w:leftChars="200" w:left="720"/>
      <w:contextualSpacing/>
    </w:pPr>
    <w:rPr>
      <w:sz w:val="21"/>
      <w:szCs w:val="21"/>
      <w:lang w:eastAsia="zh-CN"/>
    </w:rPr>
  </w:style>
  <w:style w:type="paragraph" w:customStyle="1" w:styleId="Table">
    <w:name w:val="Table"/>
    <w:next w:val="Normal"/>
    <w:rsid w:val="00611D80"/>
    <w:pPr>
      <w:keepLines/>
      <w:spacing w:beforeLines="100" w:after="0" w:line="240" w:lineRule="auto"/>
      <w:jc w:val="center"/>
    </w:pPr>
    <w:rPr>
      <w:rFonts w:ascii="Arial" w:eastAsia="SimSun" w:hAnsi="Arial" w:cs="Times New Roman"/>
      <w:kern w:val="0"/>
      <w:sz w:val="18"/>
      <w:szCs w:val="18"/>
      <w:lang w:val="en-US" w:eastAsia="zh-CN"/>
      <w14:ligatures w14:val="none"/>
    </w:rPr>
  </w:style>
  <w:style w:type="paragraph" w:customStyle="1" w:styleId="TableText">
    <w:name w:val="Table Text"/>
    <w:rsid w:val="00611D80"/>
    <w:pPr>
      <w:tabs>
        <w:tab w:val="decimal" w:pos="0"/>
      </w:tabs>
      <w:spacing w:after="0" w:line="240" w:lineRule="auto"/>
    </w:pPr>
    <w:rPr>
      <w:rFonts w:ascii="Arial" w:eastAsia="SimSun" w:hAnsi="Arial" w:cs="Times New Roman"/>
      <w:noProof/>
      <w:kern w:val="0"/>
      <w:sz w:val="21"/>
      <w:szCs w:val="21"/>
      <w:lang w:val="en-US" w:eastAsia="zh-CN"/>
      <w14:ligatures w14:val="none"/>
    </w:rPr>
  </w:style>
  <w:style w:type="paragraph" w:customStyle="1" w:styleId="TableHeader">
    <w:name w:val="Table Header"/>
    <w:rsid w:val="00611D80"/>
    <w:pPr>
      <w:spacing w:after="0" w:line="240" w:lineRule="auto"/>
      <w:jc w:val="center"/>
    </w:pPr>
    <w:rPr>
      <w:rFonts w:ascii="Arial" w:eastAsia="SimSun" w:hAnsi="Arial" w:cs="Times New Roman"/>
      <w:b/>
      <w:kern w:val="0"/>
      <w:sz w:val="21"/>
      <w:szCs w:val="21"/>
      <w:lang w:val="en-US" w:eastAsia="zh-CN"/>
      <w14:ligatures w14:val="none"/>
    </w:rPr>
  </w:style>
  <w:style w:type="table" w:customStyle="1" w:styleId="TableStyle">
    <w:name w:val="Table Style"/>
    <w:basedOn w:val="TableauNormal"/>
    <w:rsid w:val="00611D80"/>
    <w:pPr>
      <w:spacing w:after="0" w:line="240" w:lineRule="auto"/>
      <w:jc w:val="both"/>
    </w:pPr>
    <w:rPr>
      <w:rFonts w:ascii="Times New Roman" w:eastAsia="SimSun" w:hAnsi="Times New Roman" w:cs="Times New Roman"/>
      <w:kern w:val="0"/>
      <w:sz w:val="18"/>
      <w:szCs w:val="18"/>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FigureStyle">
    <w:name w:val="Figure Style"/>
    <w:basedOn w:val="Normal"/>
    <w:rsid w:val="00611D80"/>
    <w:pPr>
      <w:keepNext/>
      <w:autoSpaceDE w:val="0"/>
      <w:autoSpaceDN w:val="0"/>
      <w:adjustRightInd w:val="0"/>
      <w:spacing w:before="80" w:after="80" w:line="360" w:lineRule="auto"/>
      <w:jc w:val="center"/>
    </w:pPr>
    <w:rPr>
      <w:sz w:val="21"/>
      <w:szCs w:val="21"/>
      <w:lang w:eastAsia="zh-CN"/>
    </w:rPr>
  </w:style>
  <w:style w:type="paragraph" w:customStyle="1" w:styleId="DocumentTitle">
    <w:name w:val="Document Title"/>
    <w:basedOn w:val="Normal"/>
    <w:rsid w:val="00611D80"/>
    <w:pPr>
      <w:widowControl w:val="0"/>
      <w:tabs>
        <w:tab w:val="left" w:pos="0"/>
      </w:tabs>
      <w:autoSpaceDE w:val="0"/>
      <w:autoSpaceDN w:val="0"/>
      <w:adjustRightInd w:val="0"/>
      <w:spacing w:before="300" w:after="300" w:line="360" w:lineRule="auto"/>
      <w:jc w:val="center"/>
    </w:pPr>
    <w:rPr>
      <w:rFonts w:ascii="Arial" w:eastAsia="SimHei" w:hAnsi="Arial"/>
      <w:sz w:val="36"/>
      <w:szCs w:val="36"/>
      <w:lang w:eastAsia="zh-CN"/>
    </w:rPr>
  </w:style>
  <w:style w:type="paragraph" w:customStyle="1" w:styleId="NotesHeader">
    <w:name w:val="Notes Header"/>
    <w:basedOn w:val="Normal"/>
    <w:rsid w:val="00611D80"/>
    <w:pPr>
      <w:widowControl w:val="0"/>
      <w:pBdr>
        <w:top w:val="single" w:sz="4" w:space="1" w:color="000000"/>
      </w:pBdr>
      <w:autoSpaceDE w:val="0"/>
      <w:autoSpaceDN w:val="0"/>
      <w:adjustRightInd w:val="0"/>
      <w:spacing w:line="360" w:lineRule="auto"/>
      <w:ind w:leftChars="200" w:left="200"/>
      <w:jc w:val="both"/>
    </w:pPr>
    <w:rPr>
      <w:rFonts w:ascii="Arial" w:eastAsia="SimHei" w:hAnsi="Arial"/>
      <w:sz w:val="18"/>
      <w:szCs w:val="21"/>
      <w:lang w:eastAsia="zh-CN"/>
    </w:rPr>
  </w:style>
  <w:style w:type="paragraph" w:customStyle="1" w:styleId="NotesText">
    <w:name w:val="Notes Text"/>
    <w:basedOn w:val="Normal"/>
    <w:rsid w:val="00611D80"/>
    <w:pPr>
      <w:widowControl w:val="0"/>
      <w:pBdr>
        <w:bottom w:val="single" w:sz="4" w:space="1" w:color="000000"/>
      </w:pBdr>
      <w:autoSpaceDE w:val="0"/>
      <w:autoSpaceDN w:val="0"/>
      <w:adjustRightInd w:val="0"/>
      <w:spacing w:line="360" w:lineRule="auto"/>
      <w:ind w:leftChars="200" w:left="200" w:firstLine="360"/>
      <w:jc w:val="both"/>
    </w:pPr>
    <w:rPr>
      <w:rFonts w:ascii="Arial" w:eastAsia="KaiTi_GB2312" w:hAnsi="Arial"/>
      <w:sz w:val="18"/>
      <w:szCs w:val="18"/>
      <w:lang w:eastAsia="zh-CN"/>
    </w:rPr>
  </w:style>
  <w:style w:type="paragraph" w:customStyle="1" w:styleId="CompilingAdvice">
    <w:name w:val="Compiling Advice"/>
    <w:basedOn w:val="Normal"/>
    <w:rsid w:val="00611D80"/>
    <w:pPr>
      <w:widowControl w:val="0"/>
      <w:autoSpaceDE w:val="0"/>
      <w:autoSpaceDN w:val="0"/>
      <w:adjustRightInd w:val="0"/>
      <w:spacing w:line="360" w:lineRule="auto"/>
      <w:ind w:leftChars="200" w:left="200"/>
    </w:pPr>
    <w:rPr>
      <w:rFonts w:ascii="Arial" w:hAnsi="Arial" w:cs="Arial"/>
      <w:i/>
      <w:color w:val="0000FF"/>
      <w:sz w:val="21"/>
      <w:szCs w:val="21"/>
      <w:lang w:eastAsia="zh-CN"/>
    </w:rPr>
  </w:style>
  <w:style w:type="paragraph" w:customStyle="1" w:styleId="En-ttedetabledesmatires1">
    <w:name w:val="En-tête de table des matières1"/>
    <w:basedOn w:val="Titre10"/>
    <w:next w:val="Normal"/>
    <w:uiPriority w:val="39"/>
    <w:unhideWhenUsed/>
    <w:qFormat/>
    <w:rsid w:val="00611D80"/>
    <w:pPr>
      <w:spacing w:before="480" w:line="276" w:lineRule="auto"/>
      <w:outlineLvl w:val="9"/>
    </w:pPr>
    <w:rPr>
      <w:rFonts w:ascii="Cambria" w:eastAsia="Times New Roman" w:hAnsi="Cambria" w:cs="Times New Roman"/>
      <w:b/>
      <w:bCs/>
      <w:color w:val="365F91"/>
      <w:sz w:val="28"/>
      <w:szCs w:val="28"/>
      <w:lang w:val="en-US" w:eastAsia="zh-CN"/>
    </w:rPr>
  </w:style>
  <w:style w:type="table" w:customStyle="1" w:styleId="sof6">
    <w:name w:val="sof6"/>
    <w:basedOn w:val="TableauNormal"/>
    <w:uiPriority w:val="99"/>
    <w:rsid w:val="00611D80"/>
    <w:pPr>
      <w:spacing w:after="0" w:line="240" w:lineRule="auto"/>
    </w:pPr>
    <w:rPr>
      <w:rFonts w:ascii="Franklin Gothic Book" w:eastAsia="Calibri" w:hAnsi="Franklin Gothic Book" w:cs="Times New Roman"/>
      <w:color w:val="13404D"/>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vAlign w:val="center"/>
    </w:tcPr>
    <w:tblStylePr w:type="firstRow">
      <w:pPr>
        <w:spacing w:before="0" w:after="0" w:line="240" w:lineRule="auto"/>
      </w:pPr>
      <w:rPr>
        <w:b/>
        <w:bCs/>
        <w:color w:val="D99594"/>
      </w:rPr>
      <w:tblPr/>
      <w:trPr>
        <w:tblHeader/>
      </w:trPr>
      <w:tcPr>
        <w:shd w:val="clear" w:color="auto" w:fill="95B3D7"/>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shd w:val="clear" w:color="auto" w:fill="EEECE1"/>
      </w:tcPr>
    </w:tblStylePr>
  </w:style>
  <w:style w:type="character" w:customStyle="1" w:styleId="TableauCar1">
    <w:name w:val="Tableau Car1"/>
    <w:link w:val="Tableau"/>
    <w:uiPriority w:val="99"/>
    <w:rsid w:val="00611D80"/>
    <w:rPr>
      <w:rFonts w:ascii="Arial" w:eastAsiaTheme="minorEastAsia" w:hAnsi="Arial" w:cs="Arial"/>
      <w:b/>
      <w:bCs/>
      <w:kern w:val="0"/>
      <w:sz w:val="20"/>
      <w:szCs w:val="20"/>
      <w:u w:val="single"/>
      <w:lang w:eastAsia="fr-FR"/>
      <w14:ligatures w14:val="none"/>
    </w:rPr>
  </w:style>
  <w:style w:type="paragraph" w:customStyle="1" w:styleId="Listepucestab1">
    <w:name w:val="Liste à pucestab1"/>
    <w:basedOn w:val="Tableau"/>
    <w:autoRedefine/>
    <w:rsid w:val="00611D80"/>
    <w:pPr>
      <w:numPr>
        <w:numId w:val="152"/>
      </w:numPr>
      <w:tabs>
        <w:tab w:val="clear" w:pos="720"/>
        <w:tab w:val="num" w:pos="360"/>
        <w:tab w:val="num" w:pos="432"/>
      </w:tabs>
      <w:overflowPunct w:val="0"/>
      <w:autoSpaceDE w:val="0"/>
      <w:autoSpaceDN w:val="0"/>
      <w:adjustRightInd w:val="0"/>
      <w:spacing w:before="40" w:after="40"/>
      <w:ind w:left="284" w:hanging="284"/>
      <w:jc w:val="both"/>
      <w:textAlignment w:val="baseline"/>
    </w:pPr>
    <w:rPr>
      <w:rFonts w:eastAsia="Times New Roman"/>
      <w:b w:val="0"/>
      <w:bCs w:val="0"/>
      <w:u w:val="none"/>
    </w:rPr>
  </w:style>
  <w:style w:type="paragraph" w:customStyle="1" w:styleId="Listepucestab2">
    <w:name w:val="Liste à pucestab2"/>
    <w:basedOn w:val="Listepucestab1"/>
    <w:autoRedefine/>
    <w:rsid w:val="00611D80"/>
    <w:pPr>
      <w:ind w:left="568"/>
    </w:pPr>
  </w:style>
  <w:style w:type="paragraph" w:customStyle="1" w:styleId="a0">
    <w:name w:val="图样式"/>
    <w:basedOn w:val="Normal"/>
    <w:rsid w:val="00611D80"/>
    <w:pPr>
      <w:keepNext/>
      <w:snapToGrid w:val="0"/>
      <w:spacing w:before="80" w:after="80" w:line="300" w:lineRule="auto"/>
      <w:ind w:left="1701"/>
      <w:jc w:val="center"/>
    </w:pPr>
    <w:rPr>
      <w:rFonts w:ascii="Arial" w:eastAsia="SimSun" w:hAnsi="Arial"/>
      <w:sz w:val="21"/>
      <w:lang w:eastAsia="zh-CN"/>
    </w:rPr>
  </w:style>
  <w:style w:type="paragraph" w:customStyle="1" w:styleId="ColorfulShading-Accent11">
    <w:name w:val="Colorful Shading - Accent 11"/>
    <w:hidden/>
    <w:uiPriority w:val="99"/>
    <w:semiHidden/>
    <w:rsid w:val="00611D80"/>
    <w:pPr>
      <w:spacing w:after="0" w:line="240" w:lineRule="auto"/>
    </w:pPr>
    <w:rPr>
      <w:rFonts w:ascii="Times New Roman" w:eastAsia="Times New Roman" w:hAnsi="Times New Roman" w:cs="Times New Roman"/>
      <w:kern w:val="0"/>
      <w:sz w:val="21"/>
      <w:szCs w:val="21"/>
      <w:lang w:val="en-US" w:eastAsia="zh-CN"/>
      <w14:ligatures w14:val="none"/>
    </w:rPr>
  </w:style>
  <w:style w:type="paragraph" w:customStyle="1" w:styleId="a1">
    <w:name w:val="正文"/>
    <w:rsid w:val="00611D80"/>
    <w:pPr>
      <w:spacing w:after="0" w:line="240" w:lineRule="auto"/>
      <w:jc w:val="both"/>
    </w:pPr>
    <w:rPr>
      <w:rFonts w:ascii="Times New Roman" w:eastAsia="SimSun" w:hAnsi="Times New Roman" w:cs="Times New Roman"/>
      <w:kern w:val="0"/>
      <w:sz w:val="20"/>
      <w:szCs w:val="20"/>
      <w:lang w:eastAsia="fr-FR"/>
      <w14:ligatures w14:val="none"/>
    </w:rPr>
  </w:style>
  <w:style w:type="character" w:customStyle="1" w:styleId="ListepucesCar">
    <w:name w:val="Liste à puces Car"/>
    <w:link w:val="Listepuces"/>
    <w:uiPriority w:val="4"/>
    <w:rsid w:val="00611D80"/>
    <w:rPr>
      <w:rFonts w:ascii="Arial" w:eastAsia="Times New Roman" w:hAnsi="Arial" w:cs="Times New Roman"/>
      <w:kern w:val="0"/>
      <w:szCs w:val="24"/>
      <w:lang w:eastAsia="fr-FR"/>
      <w14:ligatures w14:val="none"/>
    </w:rPr>
  </w:style>
  <w:style w:type="table" w:customStyle="1" w:styleId="Grilledutableau11">
    <w:name w:val="Grille du tableau11"/>
    <w:basedOn w:val="TableauNormal"/>
    <w:next w:val="Grilledutableau"/>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611D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1">
    <w:name w:val="Corps de texte1"/>
    <w:basedOn w:val="Normal"/>
    <w:uiPriority w:val="99"/>
    <w:qFormat/>
    <w:rsid w:val="00611D80"/>
    <w:pPr>
      <w:spacing w:before="120" w:after="120"/>
      <w:jc w:val="both"/>
    </w:pPr>
    <w:rPr>
      <w:rFonts w:ascii="Arial" w:hAnsi="Arial"/>
      <w:sz w:val="22"/>
      <w:szCs w:val="24"/>
      <w:lang w:eastAsia="en-US"/>
    </w:rPr>
  </w:style>
  <w:style w:type="table" w:customStyle="1" w:styleId="TableauGrille4-Accentuation51">
    <w:name w:val="Tableau Grille 4 - Accentuation 51"/>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ableBulletPointChar">
    <w:name w:val="Table Bullet Point Char"/>
    <w:basedOn w:val="Policepardfaut"/>
    <w:link w:val="TableBulletPoint"/>
    <w:locked/>
    <w:rsid w:val="00611D80"/>
    <w:rPr>
      <w:szCs w:val="24"/>
    </w:rPr>
  </w:style>
  <w:style w:type="paragraph" w:customStyle="1" w:styleId="TableBulletPoint">
    <w:name w:val="Table Bullet Point"/>
    <w:basedOn w:val="Paragraphedeliste"/>
    <w:link w:val="TableBulletPointChar"/>
    <w:qFormat/>
    <w:rsid w:val="00611D80"/>
    <w:rPr>
      <w:rFonts w:asciiTheme="minorHAnsi" w:eastAsiaTheme="minorHAnsi" w:hAnsiTheme="minorHAnsi" w:cstheme="minorBidi"/>
      <w:kern w:val="2"/>
      <w:sz w:val="22"/>
      <w:szCs w:val="24"/>
      <w:lang w:eastAsia="en-US"/>
      <w14:ligatures w14:val="standardContextual"/>
    </w:rPr>
  </w:style>
  <w:style w:type="paragraph" w:customStyle="1" w:styleId="Style10">
    <w:name w:val="Style10"/>
    <w:basedOn w:val="Normal"/>
    <w:qFormat/>
    <w:rsid w:val="00611D80"/>
    <w:pPr>
      <w:keepNext/>
      <w:keepLines/>
      <w:spacing w:before="40" w:line="259" w:lineRule="auto"/>
      <w:outlineLvl w:val="1"/>
    </w:pPr>
    <w:rPr>
      <w:rFonts w:eastAsiaTheme="majorEastAsia" w:cstheme="majorBidi"/>
      <w:b/>
      <w:color w:val="000000" w:themeColor="text1"/>
      <w:sz w:val="23"/>
      <w:szCs w:val="26"/>
    </w:rPr>
  </w:style>
  <w:style w:type="numbering" w:customStyle="1" w:styleId="Aucuneliste2">
    <w:name w:val="Aucune liste2"/>
    <w:next w:val="Aucuneliste"/>
    <w:uiPriority w:val="99"/>
    <w:semiHidden/>
    <w:unhideWhenUsed/>
    <w:rsid w:val="00611D80"/>
  </w:style>
  <w:style w:type="paragraph" w:customStyle="1" w:styleId="Tramemoyenne1-Accent11">
    <w:name w:val="Trame moyenne 1 - Accent 11"/>
    <w:link w:val="Tramemoyenne1-Accent1Car"/>
    <w:uiPriority w:val="1"/>
    <w:qFormat/>
    <w:rsid w:val="00611D80"/>
    <w:pPr>
      <w:spacing w:after="0" w:line="240" w:lineRule="auto"/>
    </w:pPr>
    <w:rPr>
      <w:rFonts w:ascii="Calibri" w:eastAsia="Times New Roman" w:hAnsi="Calibri" w:cs="Times New Roman"/>
      <w:kern w:val="0"/>
      <w:lang w:eastAsia="fr-FR"/>
      <w14:ligatures w14:val="none"/>
    </w:rPr>
  </w:style>
  <w:style w:type="character" w:customStyle="1" w:styleId="Tramemoyenne1-Accent1Car">
    <w:name w:val="Trame moyenne 1 - Accent 1 Car"/>
    <w:link w:val="Tramemoyenne1-Accent11"/>
    <w:uiPriority w:val="1"/>
    <w:rsid w:val="00611D80"/>
    <w:rPr>
      <w:rFonts w:ascii="Calibri" w:eastAsia="Times New Roman" w:hAnsi="Calibri" w:cs="Times New Roman"/>
      <w:kern w:val="0"/>
      <w:lang w:eastAsia="fr-FR"/>
      <w14:ligatures w14:val="none"/>
    </w:rPr>
  </w:style>
  <w:style w:type="table" w:customStyle="1" w:styleId="Grilledetableauclaire11">
    <w:name w:val="Grille de tableau claire11"/>
    <w:basedOn w:val="TableauNormal"/>
    <w:uiPriority w:val="40"/>
    <w:rsid w:val="00611D80"/>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rCar11">
    <w:name w:val="Car Car11"/>
    <w:basedOn w:val="Normal"/>
    <w:next w:val="Notedebasdepage"/>
    <w:uiPriority w:val="99"/>
    <w:unhideWhenUsed/>
    <w:qFormat/>
    <w:rsid w:val="00611D80"/>
    <w:rPr>
      <w:rFonts w:asciiTheme="minorHAnsi" w:hAnsiTheme="minorHAnsi" w:cstheme="minorBidi"/>
    </w:rPr>
  </w:style>
  <w:style w:type="paragraph" w:customStyle="1" w:styleId="Commentaire1">
    <w:name w:val="Commentaire1"/>
    <w:basedOn w:val="Normal"/>
    <w:next w:val="Commentaire"/>
    <w:uiPriority w:val="99"/>
    <w:unhideWhenUsed/>
    <w:rsid w:val="00611D80"/>
    <w:pPr>
      <w:spacing w:after="200"/>
      <w:jc w:val="both"/>
    </w:pPr>
    <w:rPr>
      <w:rFonts w:eastAsia="Calibri"/>
      <w:lang w:eastAsia="en-US"/>
    </w:rPr>
  </w:style>
  <w:style w:type="paragraph" w:customStyle="1" w:styleId="TM41">
    <w:name w:val="TM 41"/>
    <w:basedOn w:val="Normal"/>
    <w:next w:val="Normal"/>
    <w:autoRedefine/>
    <w:uiPriority w:val="39"/>
    <w:unhideWhenUsed/>
    <w:rsid w:val="00611D80"/>
    <w:pPr>
      <w:spacing w:after="100" w:line="259" w:lineRule="auto"/>
      <w:ind w:left="660"/>
    </w:pPr>
    <w:rPr>
      <w:rFonts w:ascii="Calibri" w:hAnsi="Calibri"/>
      <w:sz w:val="22"/>
      <w:szCs w:val="22"/>
    </w:rPr>
  </w:style>
  <w:style w:type="paragraph" w:customStyle="1" w:styleId="TM51">
    <w:name w:val="TM 51"/>
    <w:basedOn w:val="Normal"/>
    <w:next w:val="Normal"/>
    <w:autoRedefine/>
    <w:uiPriority w:val="39"/>
    <w:unhideWhenUsed/>
    <w:rsid w:val="00611D80"/>
    <w:pPr>
      <w:spacing w:after="100" w:line="259" w:lineRule="auto"/>
      <w:ind w:left="880"/>
    </w:pPr>
    <w:rPr>
      <w:rFonts w:ascii="Calibri" w:hAnsi="Calibri"/>
      <w:sz w:val="22"/>
      <w:szCs w:val="22"/>
    </w:rPr>
  </w:style>
  <w:style w:type="paragraph" w:customStyle="1" w:styleId="TM61">
    <w:name w:val="TM 61"/>
    <w:basedOn w:val="Normal"/>
    <w:next w:val="Normal"/>
    <w:autoRedefine/>
    <w:uiPriority w:val="39"/>
    <w:unhideWhenUsed/>
    <w:rsid w:val="00611D80"/>
    <w:pPr>
      <w:spacing w:after="100" w:line="259" w:lineRule="auto"/>
      <w:ind w:left="1100"/>
    </w:pPr>
    <w:rPr>
      <w:rFonts w:ascii="Calibri" w:hAnsi="Calibri"/>
      <w:sz w:val="22"/>
      <w:szCs w:val="22"/>
    </w:rPr>
  </w:style>
  <w:style w:type="paragraph" w:customStyle="1" w:styleId="TM71">
    <w:name w:val="TM 71"/>
    <w:basedOn w:val="Normal"/>
    <w:next w:val="Normal"/>
    <w:autoRedefine/>
    <w:uiPriority w:val="39"/>
    <w:unhideWhenUsed/>
    <w:rsid w:val="00611D80"/>
    <w:pPr>
      <w:spacing w:after="100" w:line="259" w:lineRule="auto"/>
      <w:ind w:left="1320"/>
    </w:pPr>
    <w:rPr>
      <w:rFonts w:ascii="Calibri" w:hAnsi="Calibri"/>
      <w:sz w:val="22"/>
      <w:szCs w:val="22"/>
    </w:rPr>
  </w:style>
  <w:style w:type="paragraph" w:customStyle="1" w:styleId="TM81">
    <w:name w:val="TM 81"/>
    <w:basedOn w:val="Normal"/>
    <w:next w:val="Normal"/>
    <w:autoRedefine/>
    <w:uiPriority w:val="39"/>
    <w:unhideWhenUsed/>
    <w:rsid w:val="00611D80"/>
    <w:pPr>
      <w:spacing w:after="100" w:line="259" w:lineRule="auto"/>
      <w:ind w:left="1540"/>
    </w:pPr>
    <w:rPr>
      <w:rFonts w:ascii="Calibri" w:hAnsi="Calibri"/>
      <w:sz w:val="22"/>
      <w:szCs w:val="22"/>
    </w:rPr>
  </w:style>
  <w:style w:type="paragraph" w:customStyle="1" w:styleId="TM91">
    <w:name w:val="TM 91"/>
    <w:basedOn w:val="Normal"/>
    <w:next w:val="Normal"/>
    <w:autoRedefine/>
    <w:uiPriority w:val="39"/>
    <w:unhideWhenUsed/>
    <w:rsid w:val="00611D80"/>
    <w:pPr>
      <w:spacing w:after="100" w:line="259" w:lineRule="auto"/>
      <w:ind w:left="1760"/>
    </w:pPr>
    <w:rPr>
      <w:rFonts w:ascii="Calibri" w:hAnsi="Calibri"/>
      <w:sz w:val="22"/>
      <w:szCs w:val="22"/>
    </w:rPr>
  </w:style>
  <w:style w:type="paragraph" w:customStyle="1" w:styleId="Objetducommentaire1">
    <w:name w:val="Objet du commentaire1"/>
    <w:basedOn w:val="Commentaire"/>
    <w:next w:val="Commentaire"/>
    <w:uiPriority w:val="99"/>
    <w:unhideWhenUsed/>
    <w:rsid w:val="00611D80"/>
    <w:pPr>
      <w:jc w:val="both"/>
    </w:pPr>
    <w:rPr>
      <w:rFonts w:ascii="Times New Roman" w:hAnsi="Times New Roman"/>
      <w:b/>
      <w:bCs/>
    </w:rPr>
  </w:style>
  <w:style w:type="numbering" w:customStyle="1" w:styleId="1ai1">
    <w:name w:val="1 / a / i1"/>
    <w:basedOn w:val="Aucuneliste"/>
    <w:next w:val="1ai"/>
    <w:uiPriority w:val="99"/>
    <w:semiHidden/>
    <w:unhideWhenUsed/>
    <w:rsid w:val="00611D80"/>
  </w:style>
  <w:style w:type="numbering" w:customStyle="1" w:styleId="1111111">
    <w:name w:val="1 / 1.1 / 1.1.11"/>
    <w:basedOn w:val="Aucuneliste"/>
    <w:next w:val="111111"/>
    <w:uiPriority w:val="99"/>
    <w:semiHidden/>
    <w:unhideWhenUsed/>
    <w:rsid w:val="00611D80"/>
  </w:style>
  <w:style w:type="numbering" w:customStyle="1" w:styleId="ArticleSection1">
    <w:name w:val="Article / Section1"/>
    <w:basedOn w:val="Aucuneliste"/>
    <w:next w:val="ArticleSection"/>
    <w:uiPriority w:val="99"/>
    <w:semiHidden/>
    <w:unhideWhenUsed/>
    <w:rsid w:val="00611D80"/>
  </w:style>
  <w:style w:type="numbering" w:customStyle="1" w:styleId="Aucuneliste11">
    <w:name w:val="Aucune liste11"/>
    <w:next w:val="Aucuneliste"/>
    <w:uiPriority w:val="99"/>
    <w:semiHidden/>
    <w:unhideWhenUsed/>
    <w:rsid w:val="00611D80"/>
  </w:style>
  <w:style w:type="table" w:customStyle="1" w:styleId="TableauGrille4-Accentuation511">
    <w:name w:val="Tableau Grille 4 - Accentuation 511"/>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tedebasdepageCar1">
    <w:name w:val="Note de bas de page Car1"/>
    <w:aliases w:val="single space Car1,FOOTNOTES Car1,fn Car1,footnote text Car1,ft Car1,Footnote Text Char Char Car1,Footnote Car1,ALTS FOOTNOTE Car1,Geneva 9 Car1,Font: Geneva 9 Car1,Boston 10 Car1,f Car1,Footnote Text Char Char Char Car1,ADB Car"/>
    <w:basedOn w:val="Policepardfaut"/>
    <w:uiPriority w:val="99"/>
    <w:semiHidden/>
    <w:rsid w:val="00611D80"/>
    <w:rPr>
      <w:rFonts w:ascii="Calibri" w:eastAsia="Times New Roman" w:hAnsi="Calibri" w:cs="Times New Roman"/>
      <w:sz w:val="20"/>
      <w:szCs w:val="20"/>
      <w:lang w:eastAsia="fr-FR"/>
    </w:rPr>
  </w:style>
  <w:style w:type="character" w:customStyle="1" w:styleId="CommentaireCar2">
    <w:name w:val="Commentaire Car2"/>
    <w:basedOn w:val="Policepardfaut"/>
    <w:uiPriority w:val="99"/>
    <w:semiHidden/>
    <w:rsid w:val="00611D80"/>
    <w:rPr>
      <w:rFonts w:ascii="Calibri" w:eastAsia="Times New Roman" w:hAnsi="Calibri" w:cs="Times New Roman"/>
      <w:sz w:val="20"/>
      <w:szCs w:val="20"/>
      <w:lang w:eastAsia="fr-FR"/>
    </w:rPr>
  </w:style>
  <w:style w:type="character" w:customStyle="1" w:styleId="ObjetducommentaireCar2">
    <w:name w:val="Objet du commentaire Car2"/>
    <w:basedOn w:val="CommentaireCar"/>
    <w:uiPriority w:val="99"/>
    <w:semiHidden/>
    <w:rsid w:val="00611D80"/>
    <w:rPr>
      <w:rFonts w:ascii="Calibri" w:eastAsia="Times New Roman" w:hAnsi="Calibri" w:cs="Times New Roman"/>
      <w:b/>
      <w:bCs/>
      <w:kern w:val="0"/>
      <w:sz w:val="20"/>
      <w:szCs w:val="20"/>
      <w:lang w:val="en-US" w:eastAsia="fr-FR"/>
      <w14:ligatures w14:val="none"/>
    </w:rPr>
  </w:style>
  <w:style w:type="paragraph" w:customStyle="1" w:styleId="Style12">
    <w:name w:val="Style12"/>
    <w:basedOn w:val="Titre2"/>
    <w:qFormat/>
    <w:rsid w:val="00611D80"/>
    <w:pPr>
      <w:spacing w:line="259" w:lineRule="auto"/>
      <w:jc w:val="center"/>
    </w:pPr>
    <w:rPr>
      <w:rFonts w:ascii="Arial" w:hAnsi="Arial" w:cs="Times New Roman"/>
      <w:b/>
      <w:color w:val="000000"/>
      <w:sz w:val="20"/>
      <w:lang w:eastAsia="en-US"/>
    </w:rPr>
  </w:style>
  <w:style w:type="numbering" w:customStyle="1" w:styleId="Aucuneliste21">
    <w:name w:val="Aucune liste21"/>
    <w:next w:val="Aucuneliste"/>
    <w:uiPriority w:val="99"/>
    <w:semiHidden/>
    <w:unhideWhenUsed/>
    <w:rsid w:val="00611D80"/>
  </w:style>
  <w:style w:type="paragraph" w:customStyle="1" w:styleId="Style7">
    <w:name w:val="Style7"/>
    <w:basedOn w:val="Style12"/>
    <w:qFormat/>
    <w:rsid w:val="00611D80"/>
    <w:pPr>
      <w:jc w:val="left"/>
    </w:pPr>
  </w:style>
  <w:style w:type="paragraph" w:customStyle="1" w:styleId="Style8">
    <w:name w:val="Style8"/>
    <w:basedOn w:val="Style12"/>
    <w:qFormat/>
    <w:rsid w:val="00611D80"/>
    <w:pPr>
      <w:jc w:val="left"/>
    </w:pPr>
  </w:style>
  <w:style w:type="paragraph" w:customStyle="1" w:styleId="Style9">
    <w:name w:val="Style9"/>
    <w:basedOn w:val="Style12"/>
    <w:qFormat/>
    <w:rsid w:val="00611D80"/>
    <w:pPr>
      <w:spacing w:line="240" w:lineRule="auto"/>
      <w:jc w:val="left"/>
      <w:outlineLvl w:val="9"/>
    </w:pPr>
    <w:rPr>
      <w:lang w:eastAsia="fr-FR"/>
    </w:rPr>
  </w:style>
  <w:style w:type="paragraph" w:customStyle="1" w:styleId="Style11">
    <w:name w:val="Style11"/>
    <w:basedOn w:val="Style12"/>
    <w:qFormat/>
    <w:rsid w:val="00611D80"/>
    <w:pPr>
      <w:jc w:val="left"/>
    </w:pPr>
    <w:rPr>
      <w:rFonts w:eastAsia="Times New Roman"/>
    </w:rPr>
  </w:style>
  <w:style w:type="paragraph" w:customStyle="1" w:styleId="Style13">
    <w:name w:val="Style13"/>
    <w:basedOn w:val="Style12"/>
    <w:qFormat/>
    <w:rsid w:val="00611D80"/>
    <w:pPr>
      <w:jc w:val="left"/>
    </w:pPr>
  </w:style>
  <w:style w:type="paragraph" w:customStyle="1" w:styleId="Style14">
    <w:name w:val="Style14"/>
    <w:basedOn w:val="Style12"/>
    <w:qFormat/>
    <w:rsid w:val="00611D80"/>
    <w:pPr>
      <w:jc w:val="left"/>
    </w:pPr>
  </w:style>
  <w:style w:type="paragraph" w:customStyle="1" w:styleId="rtejustify">
    <w:name w:val="rtejustify"/>
    <w:basedOn w:val="Normal"/>
    <w:rsid w:val="00611D80"/>
    <w:pPr>
      <w:spacing w:before="100" w:beforeAutospacing="1" w:after="100" w:afterAutospacing="1"/>
    </w:pPr>
    <w:rPr>
      <w:sz w:val="24"/>
      <w:szCs w:val="24"/>
    </w:rPr>
  </w:style>
  <w:style w:type="paragraph" w:customStyle="1" w:styleId="Style15">
    <w:name w:val="Style15"/>
    <w:basedOn w:val="Style12"/>
    <w:qFormat/>
    <w:rsid w:val="00611D80"/>
    <w:pPr>
      <w:jc w:val="left"/>
    </w:pPr>
  </w:style>
  <w:style w:type="paragraph" w:customStyle="1" w:styleId="Style16">
    <w:name w:val="Style16"/>
    <w:basedOn w:val="Style12"/>
    <w:qFormat/>
    <w:rsid w:val="00611D80"/>
    <w:pPr>
      <w:jc w:val="left"/>
    </w:pPr>
  </w:style>
  <w:style w:type="character" w:customStyle="1" w:styleId="11Car">
    <w:name w:val="1.1. Car"/>
    <w:basedOn w:val="Policepardfaut"/>
    <w:link w:val="11"/>
    <w:locked/>
    <w:rsid w:val="00611D80"/>
    <w:rPr>
      <w:rFonts w:ascii="Times New Roman" w:eastAsia="Times New Roman" w:hAnsi="Times New Roman" w:cs="Times New Roman"/>
      <w:b/>
      <w:bCs/>
      <w:i/>
      <w:iCs/>
      <w:sz w:val="28"/>
      <w:szCs w:val="28"/>
      <w:lang w:eastAsia="fr-FR"/>
    </w:rPr>
  </w:style>
  <w:style w:type="paragraph" w:customStyle="1" w:styleId="11">
    <w:name w:val="1.1."/>
    <w:basedOn w:val="Titre2"/>
    <w:link w:val="11Car"/>
    <w:qFormat/>
    <w:rsid w:val="00611D80"/>
    <w:pPr>
      <w:keepLines w:val="0"/>
      <w:spacing w:before="240" w:after="60" w:line="360" w:lineRule="auto"/>
      <w:ind w:firstLine="708"/>
    </w:pPr>
    <w:rPr>
      <w:rFonts w:ascii="Times New Roman" w:eastAsia="Times New Roman" w:hAnsi="Times New Roman" w:cs="Times New Roman"/>
      <w:b/>
      <w:bCs/>
      <w:i/>
      <w:iCs/>
      <w:color w:val="auto"/>
      <w:kern w:val="2"/>
      <w:sz w:val="28"/>
      <w:szCs w:val="28"/>
      <w14:ligatures w14:val="standardContextual"/>
    </w:rPr>
  </w:style>
  <w:style w:type="character" w:customStyle="1" w:styleId="111Car">
    <w:name w:val="1.1.1. Car"/>
    <w:basedOn w:val="Policepardfaut"/>
    <w:link w:val="111"/>
    <w:locked/>
    <w:rsid w:val="00611D80"/>
    <w:rPr>
      <w:rFonts w:ascii="Times New Roman" w:eastAsia="Times New Roman" w:hAnsi="Times New Roman" w:cs="Times New Roman"/>
      <w:b/>
      <w:bCs/>
      <w:sz w:val="26"/>
      <w:szCs w:val="26"/>
      <w:lang w:eastAsia="fr-FR"/>
    </w:rPr>
  </w:style>
  <w:style w:type="paragraph" w:customStyle="1" w:styleId="111">
    <w:name w:val="1.1.1."/>
    <w:basedOn w:val="Titre3"/>
    <w:link w:val="111Car"/>
    <w:qFormat/>
    <w:rsid w:val="00611D80"/>
    <w:pPr>
      <w:keepLines w:val="0"/>
      <w:spacing w:before="0" w:line="360" w:lineRule="auto"/>
      <w:ind w:left="708" w:firstLine="708"/>
    </w:pPr>
    <w:rPr>
      <w:rFonts w:ascii="Times New Roman" w:eastAsia="Times New Roman" w:hAnsi="Times New Roman" w:cs="Times New Roman"/>
      <w:b/>
      <w:bCs/>
      <w:color w:val="auto"/>
      <w:kern w:val="2"/>
      <w:sz w:val="26"/>
      <w:szCs w:val="26"/>
      <w14:ligatures w14:val="standardContextual"/>
    </w:rPr>
  </w:style>
  <w:style w:type="character" w:customStyle="1" w:styleId="Mentionnonrsolue1">
    <w:name w:val="Mention non résolue1"/>
    <w:basedOn w:val="Policepardfaut"/>
    <w:uiPriority w:val="99"/>
    <w:semiHidden/>
    <w:unhideWhenUsed/>
    <w:rsid w:val="00611D80"/>
    <w:rPr>
      <w:color w:val="605E5C"/>
      <w:shd w:val="clear" w:color="auto" w:fill="E1DFDD"/>
    </w:rPr>
  </w:style>
  <w:style w:type="character" w:customStyle="1" w:styleId="Emphaseple1">
    <w:name w:val="Emphase pâle1"/>
    <w:basedOn w:val="Policepardfaut"/>
    <w:uiPriority w:val="19"/>
    <w:qFormat/>
    <w:rsid w:val="00611D80"/>
    <w:rPr>
      <w:i/>
      <w:iCs/>
      <w:color w:val="808080"/>
    </w:rPr>
  </w:style>
  <w:style w:type="character" w:customStyle="1" w:styleId="TableauItaliqueCar">
    <w:name w:val="Tableau + Italique Car"/>
    <w:basedOn w:val="Policepardfaut"/>
    <w:link w:val="TableauItalique"/>
    <w:uiPriority w:val="99"/>
    <w:locked/>
    <w:rsid w:val="00611D80"/>
    <w:rPr>
      <w:rFonts w:ascii="Arial" w:eastAsia="Times New Roman" w:hAnsi="Arial" w:cs="Times New Roman"/>
      <w:b/>
      <w:i/>
      <w:iCs/>
      <w:kern w:val="0"/>
      <w:lang w:eastAsia="fr-FR"/>
      <w14:ligatures w14:val="none"/>
    </w:rPr>
  </w:style>
  <w:style w:type="paragraph" w:customStyle="1" w:styleId="BankNormal">
    <w:name w:val="BankNormal"/>
    <w:basedOn w:val="Normal"/>
    <w:rsid w:val="00611D80"/>
    <w:pPr>
      <w:widowControl w:val="0"/>
      <w:spacing w:after="240"/>
    </w:pPr>
    <w:rPr>
      <w:sz w:val="24"/>
      <w:szCs w:val="24"/>
      <w:lang w:val="en-US"/>
    </w:rPr>
  </w:style>
  <w:style w:type="character" w:customStyle="1" w:styleId="Titre4Car1">
    <w:name w:val="Titre 4 Car1"/>
    <w:basedOn w:val="Policepardfaut"/>
    <w:rsid w:val="00611D80"/>
    <w:rPr>
      <w:rFonts w:ascii="Arial" w:hAnsi="Arial"/>
      <w:sz w:val="28"/>
      <w:lang w:val="fr-FR" w:eastAsia="fr-FR" w:bidi="ar-SA"/>
    </w:rPr>
  </w:style>
  <w:style w:type="paragraph" w:customStyle="1" w:styleId="corpsdetexte0">
    <w:name w:val="corps de texte"/>
    <w:basedOn w:val="Normal"/>
    <w:rsid w:val="00611D80"/>
    <w:pPr>
      <w:spacing w:after="120"/>
      <w:ind w:firstLine="709"/>
      <w:jc w:val="both"/>
    </w:pPr>
    <w:rPr>
      <w:sz w:val="24"/>
    </w:rPr>
  </w:style>
  <w:style w:type="character" w:customStyle="1" w:styleId="TableauCar0">
    <w:name w:val="Tableau Car"/>
    <w:rsid w:val="00611D80"/>
    <w:rPr>
      <w:rFonts w:ascii="Calibri" w:eastAsia="Calibri" w:hAnsi="Calibri" w:cs="Arial"/>
      <w:sz w:val="20"/>
    </w:rPr>
  </w:style>
  <w:style w:type="numbering" w:customStyle="1" w:styleId="Aucuneliste111">
    <w:name w:val="Aucune liste111"/>
    <w:next w:val="Aucuneliste"/>
    <w:semiHidden/>
    <w:rsid w:val="00611D80"/>
  </w:style>
  <w:style w:type="numbering" w:customStyle="1" w:styleId="Aucuneliste211">
    <w:name w:val="Aucune liste211"/>
    <w:next w:val="Aucuneliste"/>
    <w:uiPriority w:val="99"/>
    <w:semiHidden/>
    <w:unhideWhenUsed/>
    <w:rsid w:val="00611D80"/>
  </w:style>
  <w:style w:type="paragraph" w:styleId="Citation">
    <w:name w:val="Quote"/>
    <w:basedOn w:val="Normal"/>
    <w:next w:val="Normal"/>
    <w:link w:val="CitationCar"/>
    <w:uiPriority w:val="29"/>
    <w:qFormat/>
    <w:rsid w:val="00611D80"/>
    <w:pPr>
      <w:spacing w:after="200" w:line="276" w:lineRule="auto"/>
    </w:pPr>
    <w:rPr>
      <w:rFonts w:ascii="Calibri" w:hAnsi="Calibri"/>
      <w:i/>
      <w:iCs/>
      <w:color w:val="000000"/>
      <w:sz w:val="22"/>
      <w:szCs w:val="22"/>
      <w:lang w:eastAsia="en-US"/>
    </w:rPr>
  </w:style>
  <w:style w:type="character" w:customStyle="1" w:styleId="CitationCar">
    <w:name w:val="Citation Car"/>
    <w:basedOn w:val="Policepardfaut"/>
    <w:link w:val="Citation"/>
    <w:uiPriority w:val="29"/>
    <w:rsid w:val="00611D80"/>
    <w:rPr>
      <w:rFonts w:ascii="Calibri" w:eastAsia="Times New Roman" w:hAnsi="Calibri" w:cs="Times New Roman"/>
      <w:i/>
      <w:iCs/>
      <w:color w:val="000000"/>
      <w:kern w:val="0"/>
      <w14:ligatures w14:val="none"/>
    </w:rPr>
  </w:style>
  <w:style w:type="paragraph" w:customStyle="1" w:styleId="110">
    <w:name w:val="1.1"/>
    <w:basedOn w:val="Normal"/>
    <w:uiPriority w:val="99"/>
    <w:rsid w:val="00611D80"/>
    <w:pPr>
      <w:suppressAutoHyphens/>
      <w:ind w:firstLine="567"/>
      <w:jc w:val="both"/>
    </w:pPr>
    <w:rPr>
      <w:rFonts w:ascii="Franklin Gothic Book" w:hAnsi="Franklin Gothic Book"/>
      <w:b/>
      <w:sz w:val="28"/>
      <w:szCs w:val="24"/>
      <w:lang w:eastAsia="ar-SA"/>
    </w:rPr>
  </w:style>
  <w:style w:type="table" w:customStyle="1" w:styleId="Grilledutableau12">
    <w:name w:val="Grille du tableau12"/>
    <w:basedOn w:val="TableauNormal"/>
    <w:next w:val="Grilledutableau"/>
    <w:uiPriority w:val="59"/>
    <w:rsid w:val="00611D80"/>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1">
    <w:name w:val="Texte de bulles Car1"/>
    <w:basedOn w:val="Policepardfaut"/>
    <w:uiPriority w:val="99"/>
    <w:semiHidden/>
    <w:rsid w:val="00611D80"/>
    <w:rPr>
      <w:rFonts w:ascii="Tahoma" w:eastAsia="Times New Roman" w:hAnsi="Tahoma" w:cs="Tahoma"/>
      <w:sz w:val="16"/>
      <w:szCs w:val="16"/>
    </w:rPr>
  </w:style>
  <w:style w:type="character" w:customStyle="1" w:styleId="st">
    <w:name w:val="st"/>
    <w:rsid w:val="00611D80"/>
  </w:style>
  <w:style w:type="character" w:customStyle="1" w:styleId="xbe">
    <w:name w:val="_xbe"/>
    <w:basedOn w:val="Policepardfaut"/>
    <w:rsid w:val="00611D80"/>
  </w:style>
  <w:style w:type="character" w:customStyle="1" w:styleId="Emphaseple2">
    <w:name w:val="Emphase pâle2"/>
    <w:basedOn w:val="Policepardfaut"/>
    <w:uiPriority w:val="19"/>
    <w:qFormat/>
    <w:rsid w:val="00611D80"/>
    <w:rPr>
      <w:i/>
      <w:iCs/>
      <w:color w:val="808080"/>
    </w:rPr>
  </w:style>
  <w:style w:type="paragraph" w:customStyle="1" w:styleId="xl63">
    <w:name w:val="xl63"/>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Normal"/>
    <w:rsid w:val="00611D8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Citationintense">
    <w:name w:val="Intense Quote"/>
    <w:basedOn w:val="Normal"/>
    <w:next w:val="Normal"/>
    <w:link w:val="CitationintenseCar"/>
    <w:uiPriority w:val="30"/>
    <w:qFormat/>
    <w:rsid w:val="00611D8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eastAsia="en-US"/>
    </w:rPr>
  </w:style>
  <w:style w:type="character" w:customStyle="1" w:styleId="CitationintenseCar">
    <w:name w:val="Citation intense Car"/>
    <w:basedOn w:val="Policepardfaut"/>
    <w:link w:val="Citationintense"/>
    <w:uiPriority w:val="30"/>
    <w:rsid w:val="00611D80"/>
    <w:rPr>
      <w:rFonts w:ascii="Cambria" w:eastAsia="Times New Roman" w:hAnsi="Cambria" w:cs="Times New Roman"/>
      <w:i/>
      <w:iCs/>
      <w:color w:val="FFFFFF"/>
      <w:kern w:val="0"/>
      <w:sz w:val="24"/>
      <w:szCs w:val="24"/>
      <w:shd w:val="clear" w:color="auto" w:fill="4F81BD"/>
      <w14:ligatures w14:val="none"/>
    </w:rPr>
  </w:style>
  <w:style w:type="character" w:styleId="Accentuationintense">
    <w:name w:val="Intense Emphasis"/>
    <w:uiPriority w:val="21"/>
    <w:qFormat/>
    <w:rsid w:val="00611D80"/>
    <w:rPr>
      <w:b/>
      <w:bCs/>
      <w:i/>
      <w:iCs/>
      <w:color w:val="4F81BD"/>
      <w:sz w:val="22"/>
      <w:szCs w:val="22"/>
    </w:rPr>
  </w:style>
  <w:style w:type="character" w:styleId="Rfrencelgre">
    <w:name w:val="Subtle Reference"/>
    <w:uiPriority w:val="31"/>
    <w:qFormat/>
    <w:rsid w:val="00611D80"/>
    <w:rPr>
      <w:color w:val="auto"/>
      <w:u w:val="single" w:color="9BBB59"/>
    </w:rPr>
  </w:style>
  <w:style w:type="character" w:styleId="Rfrenceintense">
    <w:name w:val="Intense Reference"/>
    <w:uiPriority w:val="32"/>
    <w:qFormat/>
    <w:rsid w:val="00611D80"/>
    <w:rPr>
      <w:b/>
      <w:bCs/>
      <w:color w:val="76923C"/>
      <w:u w:val="single" w:color="9BBB59"/>
    </w:rPr>
  </w:style>
  <w:style w:type="character" w:styleId="Titredulivre">
    <w:name w:val="Book Title"/>
    <w:uiPriority w:val="33"/>
    <w:qFormat/>
    <w:rsid w:val="00611D80"/>
    <w:rPr>
      <w:rFonts w:ascii="Cambria" w:eastAsia="Times New Roman" w:hAnsi="Cambria" w:cs="Times New Roman"/>
      <w:b/>
      <w:bCs/>
      <w:i/>
      <w:iCs/>
      <w:color w:val="auto"/>
    </w:rPr>
  </w:style>
  <w:style w:type="paragraph" w:customStyle="1" w:styleId="style0">
    <w:name w:val="style"/>
    <w:basedOn w:val="Normal"/>
    <w:rsid w:val="00611D80"/>
    <w:pPr>
      <w:spacing w:before="100" w:beforeAutospacing="1" w:after="100" w:afterAutospacing="1"/>
    </w:pPr>
    <w:rPr>
      <w:sz w:val="24"/>
      <w:szCs w:val="24"/>
      <w:lang w:val="fr-CA" w:eastAsia="fr-CA"/>
    </w:rPr>
  </w:style>
  <w:style w:type="table" w:customStyle="1" w:styleId="TableauGrille4-Accentuation52">
    <w:name w:val="Tableau Grille 4 - Accentuation 52"/>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Accentuationlgre">
    <w:name w:val="Subtle Emphasis"/>
    <w:basedOn w:val="Policepardfaut"/>
    <w:uiPriority w:val="19"/>
    <w:qFormat/>
    <w:rsid w:val="00611D80"/>
    <w:rPr>
      <w:i/>
      <w:iCs/>
      <w:color w:val="808080" w:themeColor="text1" w:themeTint="7F"/>
    </w:rPr>
  </w:style>
  <w:style w:type="numbering" w:customStyle="1" w:styleId="Aucuneliste3">
    <w:name w:val="Aucune liste3"/>
    <w:next w:val="Aucuneliste"/>
    <w:uiPriority w:val="99"/>
    <w:semiHidden/>
    <w:unhideWhenUsed/>
    <w:rsid w:val="00611D80"/>
  </w:style>
  <w:style w:type="table" w:customStyle="1" w:styleId="Grilledetableauclaire12">
    <w:name w:val="Grille de tableau claire12"/>
    <w:basedOn w:val="TableauNormal"/>
    <w:uiPriority w:val="40"/>
    <w:rsid w:val="00611D80"/>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Grid2"/>
    <w:rsid w:val="00611D80"/>
    <w:pPr>
      <w:spacing w:after="0" w:line="240" w:lineRule="auto"/>
    </w:pPr>
    <w:rPr>
      <w:rFonts w:eastAsia="Times New Roman"/>
      <w:kern w:val="0"/>
      <w:lang w:eastAsia="fr-FR"/>
      <w14:ligatures w14:val="none"/>
    </w:rPr>
    <w:tblPr>
      <w:tblCellMar>
        <w:top w:w="0" w:type="dxa"/>
        <w:left w:w="0" w:type="dxa"/>
        <w:bottom w:w="0" w:type="dxa"/>
        <w:right w:w="0" w:type="dxa"/>
      </w:tblCellMar>
    </w:tblPr>
  </w:style>
  <w:style w:type="numbering" w:customStyle="1" w:styleId="1ai2">
    <w:name w:val="1 / a / i2"/>
    <w:basedOn w:val="Aucuneliste"/>
    <w:next w:val="1ai"/>
    <w:uiPriority w:val="99"/>
    <w:semiHidden/>
    <w:unhideWhenUsed/>
    <w:rsid w:val="00611D80"/>
    <w:pPr>
      <w:numPr>
        <w:numId w:val="124"/>
      </w:numPr>
    </w:pPr>
  </w:style>
  <w:style w:type="numbering" w:customStyle="1" w:styleId="1111112">
    <w:name w:val="1 / 1.1 / 1.1.12"/>
    <w:basedOn w:val="Aucuneliste"/>
    <w:next w:val="111111"/>
    <w:uiPriority w:val="99"/>
    <w:semiHidden/>
    <w:unhideWhenUsed/>
    <w:rsid w:val="00611D80"/>
    <w:pPr>
      <w:numPr>
        <w:numId w:val="123"/>
      </w:numPr>
    </w:pPr>
  </w:style>
  <w:style w:type="numbering" w:customStyle="1" w:styleId="ArticleSection2">
    <w:name w:val="Article / Section2"/>
    <w:basedOn w:val="Aucuneliste"/>
    <w:next w:val="ArticleSection"/>
    <w:uiPriority w:val="99"/>
    <w:semiHidden/>
    <w:unhideWhenUsed/>
    <w:rsid w:val="00611D80"/>
    <w:pPr>
      <w:numPr>
        <w:numId w:val="125"/>
      </w:numPr>
    </w:pPr>
  </w:style>
  <w:style w:type="numbering" w:customStyle="1" w:styleId="Aucuneliste12">
    <w:name w:val="Aucune liste12"/>
    <w:next w:val="Aucuneliste"/>
    <w:uiPriority w:val="99"/>
    <w:semiHidden/>
    <w:unhideWhenUsed/>
    <w:rsid w:val="00611D80"/>
  </w:style>
  <w:style w:type="numbering" w:customStyle="1" w:styleId="Aucuneliste22">
    <w:name w:val="Aucune liste22"/>
    <w:next w:val="Aucuneliste"/>
    <w:uiPriority w:val="99"/>
    <w:semiHidden/>
    <w:unhideWhenUsed/>
    <w:rsid w:val="00611D80"/>
  </w:style>
  <w:style w:type="numbering" w:customStyle="1" w:styleId="Aucuneliste112">
    <w:name w:val="Aucune liste112"/>
    <w:next w:val="Aucuneliste"/>
    <w:semiHidden/>
    <w:rsid w:val="00611D80"/>
  </w:style>
  <w:style w:type="numbering" w:customStyle="1" w:styleId="Aucuneliste212">
    <w:name w:val="Aucune liste212"/>
    <w:next w:val="Aucuneliste"/>
    <w:uiPriority w:val="99"/>
    <w:semiHidden/>
    <w:unhideWhenUsed/>
    <w:rsid w:val="00611D80"/>
  </w:style>
  <w:style w:type="table" w:customStyle="1" w:styleId="TableauGrille4-Accentuation521">
    <w:name w:val="Tableau Grille 4 - Accentuation 521"/>
    <w:basedOn w:val="TableauNormal"/>
    <w:uiPriority w:val="49"/>
    <w:rsid w:val="00611D80"/>
    <w:pPr>
      <w:spacing w:after="0" w:line="240" w:lineRule="auto"/>
    </w:pPr>
    <w:rPr>
      <w:kern w:val="0"/>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ableCaptionCar">
    <w:name w:val="Table Caption Car"/>
    <w:rsid w:val="00611D80"/>
    <w:rPr>
      <w:rFonts w:ascii="Times New Roman" w:hAnsi="Times New Roman" w:cs="Times New Roman"/>
      <w:i/>
      <w:iCs/>
      <w:color w:val="1F497D" w:themeColor="text2"/>
      <w:sz w:val="18"/>
      <w:szCs w:val="18"/>
      <w:lang w:eastAsia="fr-FR"/>
    </w:rPr>
  </w:style>
  <w:style w:type="character" w:customStyle="1" w:styleId="mw-headline">
    <w:name w:val="mw-headline"/>
    <w:rsid w:val="00611D80"/>
  </w:style>
  <w:style w:type="paragraph" w:customStyle="1" w:styleId="BGP-Textecourant">
    <w:name w:val="BGP - Texte courant"/>
    <w:rsid w:val="00611D80"/>
    <w:pPr>
      <w:spacing w:before="120" w:after="0" w:line="240" w:lineRule="auto"/>
      <w:jc w:val="both"/>
    </w:pPr>
    <w:rPr>
      <w:rFonts w:ascii="Tahoma" w:eastAsia="Times New Roman" w:hAnsi="Tahoma" w:cs="Times New Roman"/>
      <w:kern w:val="0"/>
      <w:sz w:val="20"/>
      <w:szCs w:val="20"/>
      <w:lang w:val="en-GB" w:eastAsia="fr-FR"/>
      <w14:ligatures w14:val="none"/>
    </w:rPr>
  </w:style>
  <w:style w:type="paragraph" w:customStyle="1" w:styleId="Text2">
    <w:name w:val="Text 2"/>
    <w:basedOn w:val="Normal"/>
    <w:rsid w:val="00611D80"/>
    <w:pPr>
      <w:spacing w:before="120" w:after="120"/>
      <w:ind w:left="850"/>
      <w:jc w:val="both"/>
    </w:pPr>
    <w:rPr>
      <w:sz w:val="24"/>
      <w:szCs w:val="24"/>
      <w:lang w:eastAsia="en-US"/>
    </w:rPr>
  </w:style>
  <w:style w:type="paragraph" w:customStyle="1" w:styleId="Titre11">
    <w:name w:val="Titre 1.1"/>
    <w:basedOn w:val="Titre2"/>
    <w:qFormat/>
    <w:rsid w:val="00611D80"/>
    <w:pPr>
      <w:spacing w:line="259" w:lineRule="auto"/>
      <w:ind w:left="1080" w:hanging="720"/>
    </w:pPr>
    <w:rPr>
      <w:rFonts w:ascii="Times New Roman" w:eastAsia="Times New Roman" w:hAnsi="Times New Roman" w:cs="Times New Roman"/>
      <w:b/>
      <w:bCs/>
      <w:noProof/>
      <w:color w:val="auto"/>
      <w:sz w:val="24"/>
      <w:szCs w:val="24"/>
      <w:lang w:val="fr-CA"/>
    </w:rPr>
  </w:style>
  <w:style w:type="character" w:customStyle="1" w:styleId="hgkelc">
    <w:name w:val="hgkelc"/>
    <w:basedOn w:val="Policepardfaut"/>
    <w:rsid w:val="00611D80"/>
  </w:style>
  <w:style w:type="table" w:customStyle="1" w:styleId="Tableausimple11">
    <w:name w:val="Tableau simple 11"/>
    <w:basedOn w:val="TableauNormal"/>
    <w:next w:val="Tableausimple10"/>
    <w:uiPriority w:val="41"/>
    <w:rsid w:val="00D25F35"/>
    <w:pPr>
      <w:spacing w:after="0" w:line="240" w:lineRule="auto"/>
    </w:pPr>
    <w:rPr>
      <w:rFonts w:ascii="Calibri" w:hAnsi="Calibri"/>
      <w:kern w:val="0"/>
      <w:sz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10">
    <w:name w:val="Plain Table 1"/>
    <w:basedOn w:val="TableauNormal"/>
    <w:uiPriority w:val="41"/>
    <w:rsid w:val="00D25F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A61567"/>
    <w:pPr>
      <w:spacing w:before="100" w:beforeAutospacing="1" w:after="100" w:afterAutospacing="1"/>
    </w:pPr>
    <w:rPr>
      <w:sz w:val="24"/>
      <w:szCs w:val="24"/>
      <w:lang w:eastAsia="zh-CN"/>
    </w:rPr>
  </w:style>
  <w:style w:type="character" w:customStyle="1" w:styleId="cf01">
    <w:name w:val="cf01"/>
    <w:basedOn w:val="Policepardfaut"/>
    <w:rsid w:val="00A61567"/>
    <w:rPr>
      <w:rFonts w:ascii="Segoe UI" w:hAnsi="Segoe UI" w:cs="Segoe UI" w:hint="default"/>
      <w:sz w:val="18"/>
      <w:szCs w:val="18"/>
    </w:rPr>
  </w:style>
  <w:style w:type="paragraph" w:customStyle="1" w:styleId="ftrefCarCar1CarCarCarCarCar1CharCar">
    <w:name w:val="ftref Car Car1 Car Car Car Car Car1 Char Car"/>
    <w:basedOn w:val="Normal"/>
    <w:uiPriority w:val="99"/>
    <w:rsid w:val="00F1741D"/>
    <w:pPr>
      <w:spacing w:after="160" w:line="240" w:lineRule="exact"/>
      <w:ind w:left="198" w:firstLine="284"/>
    </w:pPr>
    <w:rPr>
      <w:rFonts w:ascii="Calibri" w:eastAsia="Calibri" w:hAnsi="Calibri" w:cs="Arial"/>
      <w:szCs w:val="22"/>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9336">
      <w:bodyDiv w:val="1"/>
      <w:marLeft w:val="0"/>
      <w:marRight w:val="0"/>
      <w:marTop w:val="0"/>
      <w:marBottom w:val="0"/>
      <w:divBdr>
        <w:top w:val="none" w:sz="0" w:space="0" w:color="auto"/>
        <w:left w:val="none" w:sz="0" w:space="0" w:color="auto"/>
        <w:bottom w:val="none" w:sz="0" w:space="0" w:color="auto"/>
        <w:right w:val="none" w:sz="0" w:space="0" w:color="auto"/>
      </w:divBdr>
    </w:div>
    <w:div w:id="131169234">
      <w:bodyDiv w:val="1"/>
      <w:marLeft w:val="0"/>
      <w:marRight w:val="0"/>
      <w:marTop w:val="0"/>
      <w:marBottom w:val="0"/>
      <w:divBdr>
        <w:top w:val="none" w:sz="0" w:space="0" w:color="auto"/>
        <w:left w:val="none" w:sz="0" w:space="0" w:color="auto"/>
        <w:bottom w:val="none" w:sz="0" w:space="0" w:color="auto"/>
        <w:right w:val="none" w:sz="0" w:space="0" w:color="auto"/>
      </w:divBdr>
    </w:div>
    <w:div w:id="197665382">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340083661">
      <w:bodyDiv w:val="1"/>
      <w:marLeft w:val="0"/>
      <w:marRight w:val="0"/>
      <w:marTop w:val="0"/>
      <w:marBottom w:val="0"/>
      <w:divBdr>
        <w:top w:val="none" w:sz="0" w:space="0" w:color="auto"/>
        <w:left w:val="none" w:sz="0" w:space="0" w:color="auto"/>
        <w:bottom w:val="none" w:sz="0" w:space="0" w:color="auto"/>
        <w:right w:val="none" w:sz="0" w:space="0" w:color="auto"/>
      </w:divBdr>
    </w:div>
    <w:div w:id="411662339">
      <w:bodyDiv w:val="1"/>
      <w:marLeft w:val="0"/>
      <w:marRight w:val="0"/>
      <w:marTop w:val="0"/>
      <w:marBottom w:val="0"/>
      <w:divBdr>
        <w:top w:val="none" w:sz="0" w:space="0" w:color="auto"/>
        <w:left w:val="none" w:sz="0" w:space="0" w:color="auto"/>
        <w:bottom w:val="none" w:sz="0" w:space="0" w:color="auto"/>
        <w:right w:val="none" w:sz="0" w:space="0" w:color="auto"/>
      </w:divBdr>
    </w:div>
    <w:div w:id="418185660">
      <w:bodyDiv w:val="1"/>
      <w:marLeft w:val="0"/>
      <w:marRight w:val="0"/>
      <w:marTop w:val="0"/>
      <w:marBottom w:val="0"/>
      <w:divBdr>
        <w:top w:val="none" w:sz="0" w:space="0" w:color="auto"/>
        <w:left w:val="none" w:sz="0" w:space="0" w:color="auto"/>
        <w:bottom w:val="none" w:sz="0" w:space="0" w:color="auto"/>
        <w:right w:val="none" w:sz="0" w:space="0" w:color="auto"/>
      </w:divBdr>
    </w:div>
    <w:div w:id="434523718">
      <w:bodyDiv w:val="1"/>
      <w:marLeft w:val="0"/>
      <w:marRight w:val="0"/>
      <w:marTop w:val="0"/>
      <w:marBottom w:val="0"/>
      <w:divBdr>
        <w:top w:val="none" w:sz="0" w:space="0" w:color="auto"/>
        <w:left w:val="none" w:sz="0" w:space="0" w:color="auto"/>
        <w:bottom w:val="none" w:sz="0" w:space="0" w:color="auto"/>
        <w:right w:val="none" w:sz="0" w:space="0" w:color="auto"/>
      </w:divBdr>
    </w:div>
    <w:div w:id="471825294">
      <w:bodyDiv w:val="1"/>
      <w:marLeft w:val="0"/>
      <w:marRight w:val="0"/>
      <w:marTop w:val="0"/>
      <w:marBottom w:val="0"/>
      <w:divBdr>
        <w:top w:val="none" w:sz="0" w:space="0" w:color="auto"/>
        <w:left w:val="none" w:sz="0" w:space="0" w:color="auto"/>
        <w:bottom w:val="none" w:sz="0" w:space="0" w:color="auto"/>
        <w:right w:val="none" w:sz="0" w:space="0" w:color="auto"/>
      </w:divBdr>
    </w:div>
    <w:div w:id="661079234">
      <w:bodyDiv w:val="1"/>
      <w:marLeft w:val="0"/>
      <w:marRight w:val="0"/>
      <w:marTop w:val="0"/>
      <w:marBottom w:val="0"/>
      <w:divBdr>
        <w:top w:val="none" w:sz="0" w:space="0" w:color="auto"/>
        <w:left w:val="none" w:sz="0" w:space="0" w:color="auto"/>
        <w:bottom w:val="none" w:sz="0" w:space="0" w:color="auto"/>
        <w:right w:val="none" w:sz="0" w:space="0" w:color="auto"/>
      </w:divBdr>
    </w:div>
    <w:div w:id="821237549">
      <w:bodyDiv w:val="1"/>
      <w:marLeft w:val="0"/>
      <w:marRight w:val="0"/>
      <w:marTop w:val="0"/>
      <w:marBottom w:val="0"/>
      <w:divBdr>
        <w:top w:val="none" w:sz="0" w:space="0" w:color="auto"/>
        <w:left w:val="none" w:sz="0" w:space="0" w:color="auto"/>
        <w:bottom w:val="none" w:sz="0" w:space="0" w:color="auto"/>
        <w:right w:val="none" w:sz="0" w:space="0" w:color="auto"/>
      </w:divBdr>
    </w:div>
    <w:div w:id="850997486">
      <w:bodyDiv w:val="1"/>
      <w:marLeft w:val="0"/>
      <w:marRight w:val="0"/>
      <w:marTop w:val="0"/>
      <w:marBottom w:val="0"/>
      <w:divBdr>
        <w:top w:val="none" w:sz="0" w:space="0" w:color="auto"/>
        <w:left w:val="none" w:sz="0" w:space="0" w:color="auto"/>
        <w:bottom w:val="none" w:sz="0" w:space="0" w:color="auto"/>
        <w:right w:val="none" w:sz="0" w:space="0" w:color="auto"/>
      </w:divBdr>
    </w:div>
    <w:div w:id="851645346">
      <w:bodyDiv w:val="1"/>
      <w:marLeft w:val="0"/>
      <w:marRight w:val="0"/>
      <w:marTop w:val="0"/>
      <w:marBottom w:val="0"/>
      <w:divBdr>
        <w:top w:val="none" w:sz="0" w:space="0" w:color="auto"/>
        <w:left w:val="none" w:sz="0" w:space="0" w:color="auto"/>
        <w:bottom w:val="none" w:sz="0" w:space="0" w:color="auto"/>
        <w:right w:val="none" w:sz="0" w:space="0" w:color="auto"/>
      </w:divBdr>
    </w:div>
    <w:div w:id="910626186">
      <w:bodyDiv w:val="1"/>
      <w:marLeft w:val="0"/>
      <w:marRight w:val="0"/>
      <w:marTop w:val="0"/>
      <w:marBottom w:val="0"/>
      <w:divBdr>
        <w:top w:val="none" w:sz="0" w:space="0" w:color="auto"/>
        <w:left w:val="none" w:sz="0" w:space="0" w:color="auto"/>
        <w:bottom w:val="none" w:sz="0" w:space="0" w:color="auto"/>
        <w:right w:val="none" w:sz="0" w:space="0" w:color="auto"/>
      </w:divBdr>
    </w:div>
    <w:div w:id="923413803">
      <w:bodyDiv w:val="1"/>
      <w:marLeft w:val="0"/>
      <w:marRight w:val="0"/>
      <w:marTop w:val="0"/>
      <w:marBottom w:val="0"/>
      <w:divBdr>
        <w:top w:val="none" w:sz="0" w:space="0" w:color="auto"/>
        <w:left w:val="none" w:sz="0" w:space="0" w:color="auto"/>
        <w:bottom w:val="none" w:sz="0" w:space="0" w:color="auto"/>
        <w:right w:val="none" w:sz="0" w:space="0" w:color="auto"/>
      </w:divBdr>
    </w:div>
    <w:div w:id="1007485235">
      <w:bodyDiv w:val="1"/>
      <w:marLeft w:val="0"/>
      <w:marRight w:val="0"/>
      <w:marTop w:val="0"/>
      <w:marBottom w:val="0"/>
      <w:divBdr>
        <w:top w:val="none" w:sz="0" w:space="0" w:color="auto"/>
        <w:left w:val="none" w:sz="0" w:space="0" w:color="auto"/>
        <w:bottom w:val="none" w:sz="0" w:space="0" w:color="auto"/>
        <w:right w:val="none" w:sz="0" w:space="0" w:color="auto"/>
      </w:divBdr>
    </w:div>
    <w:div w:id="1066075881">
      <w:bodyDiv w:val="1"/>
      <w:marLeft w:val="0"/>
      <w:marRight w:val="0"/>
      <w:marTop w:val="0"/>
      <w:marBottom w:val="0"/>
      <w:divBdr>
        <w:top w:val="none" w:sz="0" w:space="0" w:color="auto"/>
        <w:left w:val="none" w:sz="0" w:space="0" w:color="auto"/>
        <w:bottom w:val="none" w:sz="0" w:space="0" w:color="auto"/>
        <w:right w:val="none" w:sz="0" w:space="0" w:color="auto"/>
      </w:divBdr>
    </w:div>
    <w:div w:id="1080105400">
      <w:bodyDiv w:val="1"/>
      <w:marLeft w:val="0"/>
      <w:marRight w:val="0"/>
      <w:marTop w:val="0"/>
      <w:marBottom w:val="0"/>
      <w:divBdr>
        <w:top w:val="none" w:sz="0" w:space="0" w:color="auto"/>
        <w:left w:val="none" w:sz="0" w:space="0" w:color="auto"/>
        <w:bottom w:val="none" w:sz="0" w:space="0" w:color="auto"/>
        <w:right w:val="none" w:sz="0" w:space="0" w:color="auto"/>
      </w:divBdr>
    </w:div>
    <w:div w:id="1112286240">
      <w:bodyDiv w:val="1"/>
      <w:marLeft w:val="0"/>
      <w:marRight w:val="0"/>
      <w:marTop w:val="0"/>
      <w:marBottom w:val="0"/>
      <w:divBdr>
        <w:top w:val="none" w:sz="0" w:space="0" w:color="auto"/>
        <w:left w:val="none" w:sz="0" w:space="0" w:color="auto"/>
        <w:bottom w:val="none" w:sz="0" w:space="0" w:color="auto"/>
        <w:right w:val="none" w:sz="0" w:space="0" w:color="auto"/>
      </w:divBdr>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
    <w:div w:id="1549879455">
      <w:bodyDiv w:val="1"/>
      <w:marLeft w:val="0"/>
      <w:marRight w:val="0"/>
      <w:marTop w:val="0"/>
      <w:marBottom w:val="0"/>
      <w:divBdr>
        <w:top w:val="none" w:sz="0" w:space="0" w:color="auto"/>
        <w:left w:val="none" w:sz="0" w:space="0" w:color="auto"/>
        <w:bottom w:val="none" w:sz="0" w:space="0" w:color="auto"/>
        <w:right w:val="none" w:sz="0" w:space="0" w:color="auto"/>
      </w:divBdr>
    </w:div>
    <w:div w:id="1589269695">
      <w:bodyDiv w:val="1"/>
      <w:marLeft w:val="0"/>
      <w:marRight w:val="0"/>
      <w:marTop w:val="0"/>
      <w:marBottom w:val="0"/>
      <w:divBdr>
        <w:top w:val="none" w:sz="0" w:space="0" w:color="auto"/>
        <w:left w:val="none" w:sz="0" w:space="0" w:color="auto"/>
        <w:bottom w:val="none" w:sz="0" w:space="0" w:color="auto"/>
        <w:right w:val="none" w:sz="0" w:space="0" w:color="auto"/>
      </w:divBdr>
    </w:div>
    <w:div w:id="1606379468">
      <w:bodyDiv w:val="1"/>
      <w:marLeft w:val="0"/>
      <w:marRight w:val="0"/>
      <w:marTop w:val="0"/>
      <w:marBottom w:val="0"/>
      <w:divBdr>
        <w:top w:val="none" w:sz="0" w:space="0" w:color="auto"/>
        <w:left w:val="none" w:sz="0" w:space="0" w:color="auto"/>
        <w:bottom w:val="none" w:sz="0" w:space="0" w:color="auto"/>
        <w:right w:val="none" w:sz="0" w:space="0" w:color="auto"/>
      </w:divBdr>
    </w:div>
    <w:div w:id="1621917619">
      <w:bodyDiv w:val="1"/>
      <w:marLeft w:val="0"/>
      <w:marRight w:val="0"/>
      <w:marTop w:val="0"/>
      <w:marBottom w:val="0"/>
      <w:divBdr>
        <w:top w:val="none" w:sz="0" w:space="0" w:color="auto"/>
        <w:left w:val="none" w:sz="0" w:space="0" w:color="auto"/>
        <w:bottom w:val="none" w:sz="0" w:space="0" w:color="auto"/>
        <w:right w:val="none" w:sz="0" w:space="0" w:color="auto"/>
      </w:divBdr>
    </w:div>
    <w:div w:id="1665551264">
      <w:bodyDiv w:val="1"/>
      <w:marLeft w:val="0"/>
      <w:marRight w:val="0"/>
      <w:marTop w:val="0"/>
      <w:marBottom w:val="0"/>
      <w:divBdr>
        <w:top w:val="none" w:sz="0" w:space="0" w:color="auto"/>
        <w:left w:val="none" w:sz="0" w:space="0" w:color="auto"/>
        <w:bottom w:val="none" w:sz="0" w:space="0" w:color="auto"/>
        <w:right w:val="none" w:sz="0" w:space="0" w:color="auto"/>
      </w:divBdr>
    </w:div>
    <w:div w:id="1759138302">
      <w:bodyDiv w:val="1"/>
      <w:marLeft w:val="0"/>
      <w:marRight w:val="0"/>
      <w:marTop w:val="0"/>
      <w:marBottom w:val="0"/>
      <w:divBdr>
        <w:top w:val="none" w:sz="0" w:space="0" w:color="auto"/>
        <w:left w:val="none" w:sz="0" w:space="0" w:color="auto"/>
        <w:bottom w:val="none" w:sz="0" w:space="0" w:color="auto"/>
        <w:right w:val="none" w:sz="0" w:space="0" w:color="auto"/>
      </w:divBdr>
    </w:div>
    <w:div w:id="1848522357">
      <w:bodyDiv w:val="1"/>
      <w:marLeft w:val="0"/>
      <w:marRight w:val="0"/>
      <w:marTop w:val="0"/>
      <w:marBottom w:val="0"/>
      <w:divBdr>
        <w:top w:val="none" w:sz="0" w:space="0" w:color="auto"/>
        <w:left w:val="none" w:sz="0" w:space="0" w:color="auto"/>
        <w:bottom w:val="none" w:sz="0" w:space="0" w:color="auto"/>
        <w:right w:val="none" w:sz="0" w:space="0" w:color="auto"/>
      </w:divBdr>
    </w:div>
    <w:div w:id="1883664207">
      <w:bodyDiv w:val="1"/>
      <w:marLeft w:val="0"/>
      <w:marRight w:val="0"/>
      <w:marTop w:val="0"/>
      <w:marBottom w:val="0"/>
      <w:divBdr>
        <w:top w:val="none" w:sz="0" w:space="0" w:color="auto"/>
        <w:left w:val="none" w:sz="0" w:space="0" w:color="auto"/>
        <w:bottom w:val="none" w:sz="0" w:space="0" w:color="auto"/>
        <w:right w:val="none" w:sz="0" w:space="0" w:color="auto"/>
      </w:divBdr>
    </w:div>
    <w:div w:id="1918783386">
      <w:bodyDiv w:val="1"/>
      <w:marLeft w:val="0"/>
      <w:marRight w:val="0"/>
      <w:marTop w:val="0"/>
      <w:marBottom w:val="0"/>
      <w:divBdr>
        <w:top w:val="none" w:sz="0" w:space="0" w:color="auto"/>
        <w:left w:val="none" w:sz="0" w:space="0" w:color="auto"/>
        <w:bottom w:val="none" w:sz="0" w:space="0" w:color="auto"/>
        <w:right w:val="none" w:sz="0" w:space="0" w:color="auto"/>
      </w:divBdr>
    </w:div>
    <w:div w:id="1951668010">
      <w:bodyDiv w:val="1"/>
      <w:marLeft w:val="0"/>
      <w:marRight w:val="0"/>
      <w:marTop w:val="0"/>
      <w:marBottom w:val="0"/>
      <w:divBdr>
        <w:top w:val="none" w:sz="0" w:space="0" w:color="auto"/>
        <w:left w:val="none" w:sz="0" w:space="0" w:color="auto"/>
        <w:bottom w:val="none" w:sz="0" w:space="0" w:color="auto"/>
        <w:right w:val="none" w:sz="0" w:space="0" w:color="auto"/>
      </w:divBdr>
    </w:div>
    <w:div w:id="1987932787">
      <w:bodyDiv w:val="1"/>
      <w:marLeft w:val="0"/>
      <w:marRight w:val="0"/>
      <w:marTop w:val="0"/>
      <w:marBottom w:val="0"/>
      <w:divBdr>
        <w:top w:val="none" w:sz="0" w:space="0" w:color="auto"/>
        <w:left w:val="none" w:sz="0" w:space="0" w:color="auto"/>
        <w:bottom w:val="none" w:sz="0" w:space="0" w:color="auto"/>
        <w:right w:val="none" w:sz="0" w:space="0" w:color="auto"/>
      </w:divBdr>
    </w:div>
    <w:div w:id="2000182904">
      <w:bodyDiv w:val="1"/>
      <w:marLeft w:val="0"/>
      <w:marRight w:val="0"/>
      <w:marTop w:val="0"/>
      <w:marBottom w:val="0"/>
      <w:divBdr>
        <w:top w:val="none" w:sz="0" w:space="0" w:color="auto"/>
        <w:left w:val="none" w:sz="0" w:space="0" w:color="auto"/>
        <w:bottom w:val="none" w:sz="0" w:space="0" w:color="auto"/>
        <w:right w:val="none" w:sz="0" w:space="0" w:color="auto"/>
      </w:divBdr>
    </w:div>
    <w:div w:id="2014529039">
      <w:bodyDiv w:val="1"/>
      <w:marLeft w:val="0"/>
      <w:marRight w:val="0"/>
      <w:marTop w:val="0"/>
      <w:marBottom w:val="0"/>
      <w:divBdr>
        <w:top w:val="none" w:sz="0" w:space="0" w:color="auto"/>
        <w:left w:val="none" w:sz="0" w:space="0" w:color="auto"/>
        <w:bottom w:val="none" w:sz="0" w:space="0" w:color="auto"/>
        <w:right w:val="none" w:sz="0" w:space="0" w:color="auto"/>
      </w:divBdr>
    </w:div>
    <w:div w:id="20272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dogo@gmail.com"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6.jpeg"/><Relationship Id="rId30" Type="http://schemas.openxmlformats.org/officeDocument/2006/relationships/footer" Target="footer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afdb.org/fr/documents/groupe-de-la-banque-africaine-de-developpement-systeme-de-sauvegardes-integre-202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35BCCF497D43FFAC3E3F4A12FE3DB5"/>
        <w:category>
          <w:name w:val="Général"/>
          <w:gallery w:val="placeholder"/>
        </w:category>
        <w:types>
          <w:type w:val="bbPlcHdr"/>
        </w:types>
        <w:behaviors>
          <w:behavior w:val="content"/>
        </w:behaviors>
        <w:guid w:val="{35CD821F-658F-4B4F-A123-A229AE249694}"/>
      </w:docPartPr>
      <w:docPartBody>
        <w:p w:rsidR="0007646F" w:rsidRDefault="00CC1DB3" w:rsidP="00CC1DB3">
          <w:pPr>
            <w:pStyle w:val="FB35BCCF497D43FFAC3E3F4A12FE3DB5"/>
          </w:pPr>
          <w:r w:rsidRPr="007C6E54">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tka Small Semibold">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dalus">
    <w:altName w:val="Times New Roman"/>
    <w:panose1 w:val="020B0604020202020204"/>
    <w:charset w:val="00"/>
    <w:family w:val="roman"/>
    <w:pitch w:val="variable"/>
    <w:sig w:usb0="00002003" w:usb1="80000000" w:usb2="00000008" w:usb3="00000000" w:csb0="00000041" w:csb1="00000000"/>
  </w:font>
  <w:font w:name="Noto Sans Symbols">
    <w:altName w:val="Times New Roman"/>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G Times">
    <w:altName w:val="Times New Roman"/>
    <w:panose1 w:val="020B0604020202020204"/>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2" w:usb2="00000000" w:usb3="00000000" w:csb0="0000009F" w:csb1="00000000"/>
  </w:font>
  <w:font w:name="Tw Cen MT">
    <w:panose1 w:val="020B06020201040206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B0604020202020204"/>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badi">
    <w:panose1 w:val="020B0604020104020204"/>
    <w:charset w:val="00"/>
    <w:family w:val="swiss"/>
    <w:pitch w:val="variable"/>
    <w:sig w:usb0="8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S Gothic"/>
    <w:panose1 w:val="020B0604020202020204"/>
    <w:charset w:val="00"/>
    <w:family w:val="swiss"/>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DB3"/>
    <w:rsid w:val="00010567"/>
    <w:rsid w:val="00032A72"/>
    <w:rsid w:val="0007646F"/>
    <w:rsid w:val="000A59E0"/>
    <w:rsid w:val="000D6B34"/>
    <w:rsid w:val="000E22D9"/>
    <w:rsid w:val="00157595"/>
    <w:rsid w:val="001A6D8C"/>
    <w:rsid w:val="00224D65"/>
    <w:rsid w:val="00225231"/>
    <w:rsid w:val="00277D24"/>
    <w:rsid w:val="002B6AC7"/>
    <w:rsid w:val="002C14AC"/>
    <w:rsid w:val="002E3F8A"/>
    <w:rsid w:val="002F29B2"/>
    <w:rsid w:val="003032D0"/>
    <w:rsid w:val="00304EC9"/>
    <w:rsid w:val="003102CE"/>
    <w:rsid w:val="0034052A"/>
    <w:rsid w:val="00342DFE"/>
    <w:rsid w:val="003A0B40"/>
    <w:rsid w:val="003A5065"/>
    <w:rsid w:val="003F2EDA"/>
    <w:rsid w:val="0043754F"/>
    <w:rsid w:val="0044785E"/>
    <w:rsid w:val="004527D0"/>
    <w:rsid w:val="00466498"/>
    <w:rsid w:val="004933D0"/>
    <w:rsid w:val="005B1D5A"/>
    <w:rsid w:val="005C3E43"/>
    <w:rsid w:val="005F1ABD"/>
    <w:rsid w:val="00606A2F"/>
    <w:rsid w:val="006B614A"/>
    <w:rsid w:val="006D15F0"/>
    <w:rsid w:val="006D2ED4"/>
    <w:rsid w:val="007051A1"/>
    <w:rsid w:val="00743840"/>
    <w:rsid w:val="007548A4"/>
    <w:rsid w:val="0077638C"/>
    <w:rsid w:val="007E3385"/>
    <w:rsid w:val="00815F25"/>
    <w:rsid w:val="0084729E"/>
    <w:rsid w:val="00883AEC"/>
    <w:rsid w:val="008902F0"/>
    <w:rsid w:val="008A0E33"/>
    <w:rsid w:val="008A16A7"/>
    <w:rsid w:val="00935692"/>
    <w:rsid w:val="00994BE2"/>
    <w:rsid w:val="009A5112"/>
    <w:rsid w:val="009C2412"/>
    <w:rsid w:val="009E466D"/>
    <w:rsid w:val="009F03FE"/>
    <w:rsid w:val="00A04C09"/>
    <w:rsid w:val="00A1421B"/>
    <w:rsid w:val="00A25E9D"/>
    <w:rsid w:val="00A61FD8"/>
    <w:rsid w:val="00A77B5F"/>
    <w:rsid w:val="00A93AE9"/>
    <w:rsid w:val="00B30059"/>
    <w:rsid w:val="00B70B04"/>
    <w:rsid w:val="00B765F6"/>
    <w:rsid w:val="00C5091F"/>
    <w:rsid w:val="00C649B6"/>
    <w:rsid w:val="00C700C1"/>
    <w:rsid w:val="00C748CE"/>
    <w:rsid w:val="00CC1DB3"/>
    <w:rsid w:val="00CD6B62"/>
    <w:rsid w:val="00CE666A"/>
    <w:rsid w:val="00D42050"/>
    <w:rsid w:val="00DB7D2A"/>
    <w:rsid w:val="00DF25A0"/>
    <w:rsid w:val="00DF7E1B"/>
    <w:rsid w:val="00E546FE"/>
    <w:rsid w:val="00E547B6"/>
    <w:rsid w:val="00E6643B"/>
    <w:rsid w:val="00E873CA"/>
    <w:rsid w:val="00EA3703"/>
    <w:rsid w:val="00EA6241"/>
    <w:rsid w:val="00EF32E3"/>
    <w:rsid w:val="00F7648B"/>
    <w:rsid w:val="00F87DCB"/>
    <w:rsid w:val="00F908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C1DB3"/>
    <w:rPr>
      <w:color w:val="808080"/>
    </w:rPr>
  </w:style>
  <w:style w:type="paragraph" w:customStyle="1" w:styleId="FB35BCCF497D43FFAC3E3F4A12FE3DB5">
    <w:name w:val="FB35BCCF497D43FFAC3E3F4A12FE3DB5"/>
    <w:rsid w:val="00CC1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CBDF-9233-4DF2-9BA5-3E3C6FEA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69423</Words>
  <Characters>381828</Characters>
  <Application>Microsoft Office Word</Application>
  <DocSecurity>0</DocSecurity>
  <Lines>3181</Lines>
  <Paragraphs>900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Salifou Savadogo</dc:creator>
  <cp:keywords/>
  <dc:description/>
  <cp:lastModifiedBy>Microsoft Office User</cp:lastModifiedBy>
  <cp:revision>2</cp:revision>
  <cp:lastPrinted>2024-07-25T18:53:00Z</cp:lastPrinted>
  <dcterms:created xsi:type="dcterms:W3CDTF">2024-08-17T00:06:00Z</dcterms:created>
  <dcterms:modified xsi:type="dcterms:W3CDTF">2024-08-17T00:06:00Z</dcterms:modified>
</cp:coreProperties>
</file>